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98CAC" w14:textId="3A30DF15" w:rsidR="00683188" w:rsidRPr="00683188" w:rsidRDefault="00683188" w:rsidP="00683188">
      <w:pPr>
        <w:ind w:firstLineChars="600" w:firstLine="1687"/>
        <w:rPr>
          <w:rFonts w:ascii="Times New Roman" w:hAnsi="Times New Roman" w:cs="Times New Roman"/>
          <w:b/>
          <w:bCs/>
          <w:sz w:val="28"/>
          <w:szCs w:val="28"/>
        </w:rPr>
      </w:pPr>
      <w:r w:rsidRPr="00683188">
        <w:rPr>
          <w:rFonts w:ascii="Times New Roman" w:hAnsi="Times New Roman" w:cs="Times New Roman" w:hint="eastAsia"/>
          <w:b/>
          <w:bCs/>
          <w:sz w:val="28"/>
          <w:szCs w:val="28"/>
        </w:rPr>
        <w:t>《全自动灰分分析仪校准规范》编制说明</w:t>
      </w:r>
    </w:p>
    <w:p w14:paraId="1E05AF66" w14:textId="2A543171" w:rsidR="006712DC" w:rsidRPr="008D0BEF" w:rsidRDefault="00AB7C2E" w:rsidP="006712DC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1</w:t>
      </w:r>
      <w:r w:rsidRPr="008D0BEF">
        <w:rPr>
          <w:sz w:val="28"/>
          <w:szCs w:val="28"/>
        </w:rPr>
        <w:t xml:space="preserve">  </w:t>
      </w:r>
      <w:r w:rsidR="006712DC" w:rsidRPr="008D0BEF">
        <w:rPr>
          <w:rFonts w:hint="eastAsia"/>
          <w:sz w:val="28"/>
          <w:szCs w:val="28"/>
        </w:rPr>
        <w:t>任务来源</w:t>
      </w:r>
    </w:p>
    <w:p w14:paraId="5B268F28" w14:textId="4B513E26" w:rsidR="00221EC1" w:rsidRPr="00221EC1" w:rsidRDefault="00221EC1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6F7359">
        <w:rPr>
          <w:rFonts w:ascii="宋体" w:hAnsi="宋体" w:cs="Arial" w:hint="eastAsia"/>
          <w:sz w:val="24"/>
        </w:rPr>
        <w:t>国家市场监督管理总局办公厅文件</w:t>
      </w:r>
      <w:r w:rsidR="00F512C4">
        <w:rPr>
          <w:rFonts w:ascii="宋体" w:hAnsi="宋体" w:cs="Arial" w:hint="eastAsia"/>
          <w:sz w:val="24"/>
        </w:rPr>
        <w:t>《</w:t>
      </w:r>
      <w:r w:rsidR="00255F0D" w:rsidRPr="006F7359">
        <w:rPr>
          <w:rFonts w:ascii="宋体" w:hAnsi="宋体" w:cs="Arial" w:hint="eastAsia"/>
          <w:sz w:val="24"/>
        </w:rPr>
        <w:t>市场监管总局办公厅关于</w:t>
      </w:r>
      <w:r w:rsidR="00255F0D">
        <w:rPr>
          <w:rFonts w:ascii="宋体" w:hAnsi="宋体" w:cs="Arial" w:hint="eastAsia"/>
          <w:sz w:val="24"/>
        </w:rPr>
        <w:t>印发&lt;</w:t>
      </w:r>
      <w:r w:rsidR="00255F0D" w:rsidRPr="006F7359">
        <w:rPr>
          <w:rFonts w:ascii="宋体" w:hAnsi="宋体" w:cs="Arial" w:hint="eastAsia"/>
          <w:sz w:val="24"/>
        </w:rPr>
        <w:t>国家计量技术规范</w:t>
      </w:r>
      <w:r w:rsidR="00255F0D">
        <w:rPr>
          <w:rFonts w:ascii="宋体" w:hAnsi="宋体" w:cs="Arial" w:hint="eastAsia"/>
          <w:sz w:val="24"/>
        </w:rPr>
        <w:t>集中复审工作方案&gt;</w:t>
      </w:r>
      <w:r w:rsidR="00255F0D" w:rsidRPr="006F7359">
        <w:rPr>
          <w:rFonts w:ascii="宋体" w:hAnsi="宋体" w:cs="Arial" w:hint="eastAsia"/>
          <w:sz w:val="24"/>
        </w:rPr>
        <w:t>的通知</w:t>
      </w:r>
      <w:r w:rsidR="00F512C4">
        <w:rPr>
          <w:rFonts w:ascii="宋体" w:hAnsi="宋体" w:cs="Arial" w:hint="eastAsia"/>
          <w:sz w:val="24"/>
        </w:rPr>
        <w:t>》（</w:t>
      </w:r>
      <w:r w:rsidRPr="006F7359">
        <w:rPr>
          <w:rFonts w:ascii="宋体" w:hAnsi="宋体" w:cs="Arial" w:hint="eastAsia"/>
          <w:sz w:val="24"/>
        </w:rPr>
        <w:t>市监计量</w:t>
      </w:r>
      <w:r>
        <w:rPr>
          <w:rFonts w:ascii="宋体" w:hAnsi="宋体" w:cs="Arial" w:hint="eastAsia"/>
          <w:sz w:val="24"/>
        </w:rPr>
        <w:t>[202</w:t>
      </w:r>
      <w:r w:rsidR="00926A77">
        <w:rPr>
          <w:rFonts w:ascii="宋体" w:hAnsi="宋体" w:cs="Arial" w:hint="eastAsia"/>
          <w:sz w:val="24"/>
        </w:rPr>
        <w:t>1</w:t>
      </w:r>
      <w:r>
        <w:rPr>
          <w:rFonts w:ascii="宋体" w:hAnsi="宋体" w:cs="Arial" w:hint="eastAsia"/>
          <w:sz w:val="24"/>
        </w:rPr>
        <w:t>]</w:t>
      </w:r>
      <w:r w:rsidR="00926A77">
        <w:rPr>
          <w:rFonts w:ascii="宋体" w:hAnsi="宋体" w:cs="Arial" w:hint="eastAsia"/>
          <w:sz w:val="24"/>
        </w:rPr>
        <w:t>50</w:t>
      </w:r>
      <w:r w:rsidRPr="006F7359">
        <w:rPr>
          <w:rFonts w:ascii="宋体" w:hAnsi="宋体" w:cs="Arial" w:hint="eastAsia"/>
          <w:sz w:val="24"/>
        </w:rPr>
        <w:t>号</w:t>
      </w:r>
      <w:r w:rsidR="00F512C4">
        <w:rPr>
          <w:rFonts w:ascii="宋体" w:hAnsi="宋体" w:cs="Arial" w:hint="eastAsia"/>
          <w:sz w:val="24"/>
        </w:rPr>
        <w:t>）</w:t>
      </w:r>
      <w:r>
        <w:rPr>
          <w:rFonts w:ascii="宋体" w:hAnsi="宋体" w:cs="Arial" w:hint="eastAsia"/>
          <w:sz w:val="24"/>
        </w:rPr>
        <w:t>，</w:t>
      </w:r>
      <w:r w:rsidR="00E12F43" w:rsidRPr="008D0BEF">
        <w:rPr>
          <w:rFonts w:ascii="Times New Roman" w:hAnsi="Times New Roman" w:cs="Times New Roman" w:hint="eastAsia"/>
          <w:sz w:val="24"/>
        </w:rPr>
        <w:t>由</w:t>
      </w:r>
      <w:r w:rsidR="00926A77">
        <w:rPr>
          <w:rFonts w:ascii="Times New Roman" w:hAnsi="Times New Roman" w:cs="Times New Roman" w:hint="eastAsia"/>
          <w:sz w:val="24"/>
        </w:rPr>
        <w:t>江苏</w:t>
      </w:r>
      <w:r w:rsidR="00E12F43" w:rsidRPr="008D0BEF">
        <w:rPr>
          <w:rFonts w:ascii="Times New Roman" w:hAnsi="Times New Roman" w:cs="Times New Roman" w:hint="eastAsia"/>
          <w:sz w:val="24"/>
        </w:rPr>
        <w:t>省计量科学研究院</w:t>
      </w:r>
      <w:r w:rsidR="00926A77">
        <w:rPr>
          <w:rFonts w:ascii="Times New Roman" w:hAnsi="Times New Roman" w:cs="Times New Roman" w:hint="eastAsia"/>
          <w:sz w:val="24"/>
        </w:rPr>
        <w:t>等</w:t>
      </w:r>
      <w:r w:rsidR="00E12F43" w:rsidRPr="008D0BEF">
        <w:rPr>
          <w:rFonts w:ascii="Times New Roman" w:hAnsi="Times New Roman" w:cs="Times New Roman" w:hint="eastAsia"/>
          <w:sz w:val="24"/>
        </w:rPr>
        <w:t>主要承担《</w:t>
      </w:r>
      <w:r w:rsidR="00926A77" w:rsidRPr="00926A77">
        <w:rPr>
          <w:rFonts w:ascii="Times New Roman" w:hAnsi="Times New Roman" w:cs="Times New Roman" w:hint="eastAsia"/>
          <w:sz w:val="24"/>
        </w:rPr>
        <w:t>全自动灰分分析仪校准规范</w:t>
      </w:r>
      <w:r w:rsidR="00A85A65">
        <w:rPr>
          <w:rFonts w:ascii="Times New Roman" w:hAnsi="Times New Roman" w:cs="Times New Roman" w:hint="eastAsia"/>
          <w:sz w:val="24"/>
        </w:rPr>
        <w:t>》的</w:t>
      </w:r>
      <w:r w:rsidR="00926A77">
        <w:rPr>
          <w:rFonts w:ascii="Times New Roman" w:hAnsi="Times New Roman" w:cs="Times New Roman" w:hint="eastAsia"/>
          <w:sz w:val="24"/>
        </w:rPr>
        <w:t>制定</w:t>
      </w:r>
      <w:r w:rsidR="00A85A65">
        <w:rPr>
          <w:rFonts w:ascii="Times New Roman" w:hAnsi="Times New Roman" w:cs="Times New Roman" w:hint="eastAsia"/>
          <w:sz w:val="24"/>
        </w:rPr>
        <w:t>订</w:t>
      </w:r>
      <w:r w:rsidR="00E12F43" w:rsidRPr="008D0BEF">
        <w:rPr>
          <w:rFonts w:ascii="Times New Roman" w:hAnsi="Times New Roman" w:cs="Times New Roman" w:hint="eastAsia"/>
          <w:sz w:val="24"/>
        </w:rPr>
        <w:t>工作。</w:t>
      </w:r>
    </w:p>
    <w:p w14:paraId="714EC6B9" w14:textId="77777777" w:rsidR="00E12F43" w:rsidRPr="008D0BEF" w:rsidRDefault="00AB7C2E" w:rsidP="00E12F43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2</w:t>
      </w:r>
      <w:r w:rsidRPr="008D0BEF">
        <w:rPr>
          <w:sz w:val="28"/>
          <w:szCs w:val="28"/>
        </w:rPr>
        <w:t xml:space="preserve">  </w:t>
      </w:r>
      <w:r w:rsidR="00F10232">
        <w:rPr>
          <w:rFonts w:hint="eastAsia"/>
          <w:sz w:val="28"/>
          <w:szCs w:val="28"/>
        </w:rPr>
        <w:t>规程</w:t>
      </w:r>
      <w:r w:rsidR="00A85A65">
        <w:rPr>
          <w:rFonts w:hint="eastAsia"/>
          <w:sz w:val="28"/>
          <w:szCs w:val="28"/>
        </w:rPr>
        <w:t>修订</w:t>
      </w:r>
      <w:r w:rsidR="00E12F43" w:rsidRPr="008D0BEF">
        <w:rPr>
          <w:rFonts w:hint="eastAsia"/>
          <w:sz w:val="28"/>
          <w:szCs w:val="28"/>
        </w:rPr>
        <w:t>的必要性</w:t>
      </w:r>
    </w:p>
    <w:p w14:paraId="2576878C" w14:textId="0F7D5538" w:rsidR="00926A77" w:rsidRPr="00926A77" w:rsidRDefault="00765D2B" w:rsidP="00EC1CD2">
      <w:pPr>
        <w:pStyle w:val="a2"/>
        <w:numPr>
          <w:ilvl w:val="0"/>
          <w:numId w:val="0"/>
        </w:numPr>
        <w:spacing w:line="480" w:lineRule="exact"/>
        <w:ind w:right="-105" w:firstLineChars="200" w:firstLine="488"/>
        <w:outlineLvl w:val="9"/>
        <w:rPr>
          <w:rFonts w:ascii="Times New Roman" w:eastAsia="宋体"/>
          <w:kern w:val="2"/>
          <w:sz w:val="24"/>
          <w:szCs w:val="24"/>
        </w:rPr>
      </w:pPr>
      <w:r w:rsidRPr="001D15C8">
        <w:rPr>
          <w:rFonts w:ascii="Times New Roman" w:eastAsia="宋体" w:hint="eastAsia"/>
          <w:kern w:val="2"/>
          <w:sz w:val="24"/>
          <w:szCs w:val="24"/>
        </w:rPr>
        <w:t>全自动灰分分析仪是基于</w:t>
      </w:r>
      <w:r>
        <w:rPr>
          <w:rFonts w:ascii="Times New Roman" w:eastAsia="宋体" w:hint="eastAsia"/>
          <w:kern w:val="2"/>
          <w:sz w:val="24"/>
          <w:szCs w:val="24"/>
        </w:rPr>
        <w:t>热重分析法</w:t>
      </w:r>
      <w:r w:rsidRPr="001D15C8">
        <w:rPr>
          <w:rFonts w:ascii="Times New Roman" w:eastAsia="宋体" w:hint="eastAsia"/>
          <w:kern w:val="2"/>
          <w:sz w:val="24"/>
          <w:szCs w:val="24"/>
        </w:rPr>
        <w:t>，γ射线穿透原理直接对衡量样品灼烧，</w:t>
      </w:r>
      <w:r>
        <w:rPr>
          <w:rFonts w:ascii="Times New Roman" w:eastAsia="宋体" w:hint="eastAsia"/>
          <w:kern w:val="2"/>
          <w:sz w:val="24"/>
          <w:szCs w:val="24"/>
        </w:rPr>
        <w:t>实时测量样品在程序升温与恒温过程中质量变化，</w:t>
      </w:r>
      <w:r w:rsidRPr="001D15C8">
        <w:rPr>
          <w:rFonts w:ascii="Times New Roman" w:eastAsia="宋体" w:hint="eastAsia"/>
          <w:kern w:val="2"/>
          <w:sz w:val="24"/>
          <w:szCs w:val="24"/>
        </w:rPr>
        <w:t>称量残留物的重量和样品重量，两者的比值即为样品中总灰分的含量的计量分析的仪器。可广泛应用于如塑胶、橡胶、化工、医药、食品等行业的生产与实验过程中。同时，我国又是一个农业大国，农作物存储和食品安全是保障国家安全的重要物质基础，而灰分含量是农作物存储和食品安全的最重要的指标之一。</w:t>
      </w:r>
      <w:r w:rsidR="00926A77">
        <w:rPr>
          <w:rFonts w:ascii="Times New Roman" w:eastAsia="宋体" w:hint="eastAsia"/>
          <w:kern w:val="2"/>
          <w:sz w:val="24"/>
          <w:szCs w:val="24"/>
        </w:rPr>
        <w:t>灰分是确认产品品质的重要指标，</w:t>
      </w:r>
      <w:r w:rsidR="001D15C8">
        <w:rPr>
          <w:rFonts w:ascii="Times New Roman" w:eastAsia="宋体" w:hint="eastAsia"/>
          <w:kern w:val="2"/>
          <w:sz w:val="24"/>
          <w:szCs w:val="24"/>
        </w:rPr>
        <w:t>也</w:t>
      </w:r>
      <w:r w:rsidR="00926A77">
        <w:rPr>
          <w:rFonts w:ascii="Times New Roman" w:eastAsia="宋体" w:hint="eastAsia"/>
          <w:kern w:val="2"/>
          <w:sz w:val="24"/>
          <w:szCs w:val="24"/>
        </w:rPr>
        <w:t>广泛应用在商品评价、食品安全、科学研究及国家检验检疫</w:t>
      </w:r>
      <w:r w:rsidR="001D15C8">
        <w:rPr>
          <w:rFonts w:ascii="微软雅黑" w:eastAsia="微软雅黑" w:hAnsi="微软雅黑" w:hint="eastAsia"/>
          <w:color w:val="000000"/>
          <w:sz w:val="27"/>
          <w:szCs w:val="27"/>
        </w:rPr>
        <w:t>、</w:t>
      </w:r>
      <w:r w:rsidR="001D15C8">
        <w:rPr>
          <w:rFonts w:ascii="Times New Roman" w:eastAsia="宋体" w:hint="eastAsia"/>
          <w:kern w:val="2"/>
          <w:sz w:val="24"/>
          <w:szCs w:val="24"/>
        </w:rPr>
        <w:t>质量检验</w:t>
      </w:r>
      <w:r w:rsidR="00926A77">
        <w:rPr>
          <w:rFonts w:ascii="Times New Roman" w:eastAsia="宋体" w:hint="eastAsia"/>
          <w:kern w:val="2"/>
          <w:sz w:val="24"/>
          <w:szCs w:val="24"/>
        </w:rPr>
        <w:t>等领域。</w:t>
      </w:r>
    </w:p>
    <w:p w14:paraId="779EC9D3" w14:textId="5C78DF17" w:rsidR="001D15C8" w:rsidRDefault="00765D2B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1D15C8">
        <w:rPr>
          <w:rFonts w:ascii="Times New Roman" w:hAnsi="Times New Roman" w:cs="Times New Roman" w:hint="eastAsia"/>
          <w:sz w:val="24"/>
        </w:rPr>
        <w:t>我国针对灰分仪的测量目前没有计量技术规范，但已经有进口和国产的灰分仪在大量使用，计量检测机构、企业生产商和使用者没有一个统一明确的技术规范作为标准，各自使用自编方法，或者使用传统方法所需的马弗炉、天平、冷却干燥，造成很多技术要求和结果不一致。所以制定《全自动灰分仪分析仪校准规范》对</w:t>
      </w:r>
      <w:r w:rsidR="001D15C8">
        <w:rPr>
          <w:rFonts w:ascii="Times New Roman" w:hAnsi="Times New Roman" w:cs="Times New Roman" w:hint="eastAsia"/>
          <w:sz w:val="24"/>
        </w:rPr>
        <w:t>灰分仪</w:t>
      </w:r>
      <w:r w:rsidR="001D15C8" w:rsidRPr="00762001">
        <w:rPr>
          <w:rFonts w:ascii="Times New Roman" w:hAnsi="Times New Roman" w:cs="Times New Roman" w:hint="eastAsia"/>
          <w:sz w:val="24"/>
        </w:rPr>
        <w:t>的溯源要求，对保证</w:t>
      </w:r>
      <w:r w:rsidR="001D15C8">
        <w:rPr>
          <w:rFonts w:ascii="Times New Roman" w:hAnsi="Times New Roman" w:cs="Times New Roman" w:hint="eastAsia"/>
          <w:sz w:val="24"/>
        </w:rPr>
        <w:t>灰分仪</w:t>
      </w:r>
      <w:r w:rsidR="001D15C8" w:rsidRPr="00762001">
        <w:rPr>
          <w:rFonts w:ascii="Times New Roman" w:hAnsi="Times New Roman" w:cs="Times New Roman" w:hint="eastAsia"/>
          <w:sz w:val="24"/>
        </w:rPr>
        <w:t>的量值准确可靠和产品质量有着重要意义。</w:t>
      </w:r>
    </w:p>
    <w:p w14:paraId="3DEA4740" w14:textId="146198A8" w:rsidR="00991FD5" w:rsidRPr="008D0BEF" w:rsidRDefault="00AB7C2E" w:rsidP="006D7E7E">
      <w:pPr>
        <w:rPr>
          <w:rFonts w:ascii="Times New Roman" w:hAnsi="Times New Roman" w:cs="Times New Roman"/>
          <w:sz w:val="28"/>
          <w:szCs w:val="28"/>
        </w:rPr>
      </w:pPr>
      <w:r w:rsidRPr="008D0BEF">
        <w:rPr>
          <w:rFonts w:hint="eastAsia"/>
          <w:sz w:val="28"/>
          <w:szCs w:val="28"/>
        </w:rPr>
        <w:t>3</w:t>
      </w:r>
      <w:r w:rsidRPr="008D0BEF">
        <w:rPr>
          <w:sz w:val="28"/>
          <w:szCs w:val="28"/>
        </w:rPr>
        <w:t xml:space="preserve"> </w:t>
      </w:r>
      <w:r w:rsidR="00D05B25" w:rsidRPr="008D0BEF">
        <w:rPr>
          <w:rFonts w:ascii="Times New Roman" w:hAnsi="Times New Roman" w:cs="Times New Roman"/>
          <w:sz w:val="28"/>
          <w:szCs w:val="28"/>
        </w:rPr>
        <w:t>《</w:t>
      </w:r>
      <w:r w:rsidR="007715B9" w:rsidRPr="00EC1CD2">
        <w:rPr>
          <w:rFonts w:ascii="Times New Roman" w:hAnsi="Times New Roman" w:cs="Times New Roman" w:hint="eastAsia"/>
          <w:sz w:val="28"/>
          <w:szCs w:val="28"/>
        </w:rPr>
        <w:t>全自动灰分分析仪校准规范</w:t>
      </w:r>
      <w:r w:rsidR="00A85A65">
        <w:rPr>
          <w:rFonts w:ascii="Times New Roman" w:hAnsi="Times New Roman" w:cs="Times New Roman"/>
          <w:sz w:val="28"/>
          <w:szCs w:val="28"/>
        </w:rPr>
        <w:t>》</w:t>
      </w:r>
      <w:r w:rsidR="007715B9" w:rsidRPr="00EC1CD2">
        <w:rPr>
          <w:rFonts w:ascii="Times New Roman" w:hAnsi="Times New Roman" w:cs="Times New Roman" w:hint="eastAsia"/>
          <w:sz w:val="28"/>
          <w:szCs w:val="28"/>
        </w:rPr>
        <w:t>制定</w:t>
      </w:r>
      <w:r w:rsidR="00A85A65">
        <w:rPr>
          <w:rFonts w:ascii="Times New Roman" w:hAnsi="Times New Roman" w:cs="Times New Roman" w:hint="eastAsia"/>
          <w:sz w:val="28"/>
          <w:szCs w:val="28"/>
        </w:rPr>
        <w:t>订</w:t>
      </w:r>
      <w:r w:rsidR="00D05B25" w:rsidRPr="008D0BEF">
        <w:rPr>
          <w:rFonts w:ascii="Times New Roman" w:hAnsi="Times New Roman" w:cs="Times New Roman"/>
          <w:sz w:val="28"/>
          <w:szCs w:val="28"/>
        </w:rPr>
        <w:t>过程</w:t>
      </w:r>
    </w:p>
    <w:p w14:paraId="5FBC35A5" w14:textId="1F8C5E3D" w:rsidR="00F102B8" w:rsidRPr="008D0BEF" w:rsidRDefault="00AB7C2E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1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F512C4">
        <w:rPr>
          <w:rFonts w:ascii="Times New Roman" w:hAnsi="Times New Roman" w:cs="Times New Roman" w:hint="eastAsia"/>
          <w:sz w:val="24"/>
        </w:rPr>
        <w:t>2</w:t>
      </w:r>
      <w:r w:rsidR="007715B9">
        <w:rPr>
          <w:rFonts w:ascii="Times New Roman" w:hAnsi="Times New Roman" w:cs="Times New Roman" w:hint="eastAsia"/>
          <w:sz w:val="24"/>
        </w:rPr>
        <w:t>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3B1CD1" w:rsidRPr="008D0BEF">
        <w:rPr>
          <w:rFonts w:ascii="Times New Roman" w:hAnsi="Times New Roman" w:cs="Times New Roman" w:hint="eastAsia"/>
          <w:sz w:val="24"/>
        </w:rPr>
        <w:t>根据</w:t>
      </w:r>
      <w:r w:rsidR="00DE24C5" w:rsidRPr="006F7359">
        <w:rPr>
          <w:rFonts w:ascii="宋体" w:hAnsi="宋体" w:cs="Arial" w:hint="eastAsia"/>
          <w:sz w:val="24"/>
        </w:rPr>
        <w:t>国家市场监督管理总局办公厅文件</w:t>
      </w:r>
      <w:r w:rsidR="00DE24C5">
        <w:rPr>
          <w:rFonts w:ascii="宋体" w:hAnsi="宋体" w:cs="Arial" w:hint="eastAsia"/>
          <w:sz w:val="24"/>
        </w:rPr>
        <w:t>（</w:t>
      </w:r>
      <w:r w:rsidR="00DE24C5" w:rsidRPr="006F7359">
        <w:rPr>
          <w:rFonts w:ascii="宋体" w:hAnsi="宋体" w:cs="Arial" w:hint="eastAsia"/>
          <w:sz w:val="24"/>
        </w:rPr>
        <w:t>市监计量</w:t>
      </w:r>
      <w:r w:rsidR="00DE24C5">
        <w:rPr>
          <w:rFonts w:ascii="宋体" w:hAnsi="宋体" w:cs="Arial" w:hint="eastAsia"/>
          <w:sz w:val="24"/>
        </w:rPr>
        <w:t>[202</w:t>
      </w:r>
      <w:r w:rsidR="007715B9">
        <w:rPr>
          <w:rFonts w:ascii="宋体" w:hAnsi="宋体" w:cs="Arial" w:hint="eastAsia"/>
          <w:sz w:val="24"/>
        </w:rPr>
        <w:t>1</w:t>
      </w:r>
      <w:r w:rsidR="00DE24C5">
        <w:rPr>
          <w:rFonts w:ascii="宋体" w:hAnsi="宋体" w:cs="Arial" w:hint="eastAsia"/>
          <w:sz w:val="24"/>
        </w:rPr>
        <w:t>]</w:t>
      </w:r>
      <w:r w:rsidR="007715B9">
        <w:rPr>
          <w:rFonts w:ascii="宋体" w:hAnsi="宋体" w:cs="Arial" w:hint="eastAsia"/>
          <w:sz w:val="24"/>
        </w:rPr>
        <w:t>50</w:t>
      </w:r>
      <w:r w:rsidR="00DE24C5" w:rsidRPr="006F7359">
        <w:rPr>
          <w:rFonts w:ascii="宋体" w:hAnsi="宋体" w:cs="Arial" w:hint="eastAsia"/>
          <w:sz w:val="24"/>
        </w:rPr>
        <w:t>号</w:t>
      </w:r>
      <w:r w:rsidR="00DE24C5">
        <w:rPr>
          <w:rFonts w:ascii="宋体" w:hAnsi="宋体" w:cs="Arial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列入</w:t>
      </w:r>
      <w:r w:rsidR="007715B9">
        <w:rPr>
          <w:rFonts w:ascii="Times New Roman" w:hAnsi="Times New Roman" w:cs="Times New Roman" w:hint="eastAsia"/>
          <w:sz w:val="24"/>
        </w:rPr>
        <w:t>制</w:t>
      </w:r>
      <w:r w:rsidR="00DE24C5">
        <w:rPr>
          <w:rFonts w:ascii="Times New Roman" w:hAnsi="Times New Roman" w:cs="Times New Roman" w:hint="eastAsia"/>
          <w:sz w:val="24"/>
        </w:rPr>
        <w:t>订</w:t>
      </w:r>
      <w:r w:rsidR="00F102B8" w:rsidRPr="008D0BEF">
        <w:rPr>
          <w:rFonts w:ascii="Times New Roman" w:hAnsi="Times New Roman" w:cs="Times New Roman"/>
          <w:sz w:val="24"/>
        </w:rPr>
        <w:t>计划，</w:t>
      </w:r>
      <w:r w:rsidR="0053028F">
        <w:rPr>
          <w:rFonts w:ascii="Times New Roman" w:hAnsi="Times New Roman" w:cs="Times New Roman" w:hint="eastAsia"/>
          <w:sz w:val="24"/>
        </w:rPr>
        <w:t>成立了规</w:t>
      </w:r>
      <w:r w:rsidR="001E62C9">
        <w:rPr>
          <w:rFonts w:ascii="Times New Roman" w:hAnsi="Times New Roman" w:cs="Times New Roman" w:hint="eastAsia"/>
          <w:sz w:val="24"/>
        </w:rPr>
        <w:t>范</w:t>
      </w:r>
      <w:r w:rsidR="00AB2966" w:rsidRPr="008D0BEF">
        <w:rPr>
          <w:rFonts w:ascii="Times New Roman" w:hAnsi="Times New Roman" w:cs="Times New Roman" w:hint="eastAsia"/>
          <w:sz w:val="24"/>
        </w:rPr>
        <w:t>起草小组，</w:t>
      </w:r>
      <w:r w:rsidR="00F102B8" w:rsidRPr="008D0BEF">
        <w:rPr>
          <w:rFonts w:ascii="Times New Roman" w:hAnsi="Times New Roman" w:cs="Times New Roman"/>
          <w:sz w:val="24"/>
        </w:rPr>
        <w:t>拟定</w:t>
      </w:r>
      <w:r w:rsidR="00AB2966" w:rsidRPr="008D0BEF">
        <w:rPr>
          <w:rFonts w:ascii="Times New Roman" w:hAnsi="Times New Roman" w:cs="Times New Roman" w:hint="eastAsia"/>
          <w:sz w:val="24"/>
        </w:rPr>
        <w:t>了</w:t>
      </w:r>
      <w:r w:rsidR="00F102B8" w:rsidRPr="008D0BEF">
        <w:rPr>
          <w:rFonts w:ascii="Times New Roman" w:hAnsi="Times New Roman" w:cs="Times New Roman"/>
          <w:sz w:val="24"/>
        </w:rPr>
        <w:t>工作计划，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</w:t>
      </w:r>
      <w:r w:rsidR="007715B9">
        <w:rPr>
          <w:rFonts w:ascii="Times New Roman" w:hAnsi="Times New Roman" w:cs="Times New Roman" w:hint="eastAsia"/>
          <w:sz w:val="24"/>
        </w:rPr>
        <w:t>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BC4E10">
        <w:rPr>
          <w:rFonts w:ascii="Times New Roman" w:hAnsi="Times New Roman" w:cs="Times New Roman" w:hint="eastAsia"/>
          <w:sz w:val="24"/>
        </w:rPr>
        <w:t>8</w:t>
      </w:r>
      <w:r w:rsidR="00BC4E10">
        <w:rPr>
          <w:rFonts w:ascii="Times New Roman" w:hAnsi="Times New Roman" w:cs="Times New Roman" w:hint="eastAsia"/>
          <w:sz w:val="24"/>
        </w:rPr>
        <w:t>月</w:t>
      </w:r>
      <w:r w:rsidR="00F102B8" w:rsidRPr="008D0BEF">
        <w:rPr>
          <w:rFonts w:ascii="Times New Roman" w:hAnsi="Times New Roman" w:cs="Times New Roman"/>
          <w:sz w:val="24"/>
        </w:rPr>
        <w:t>起草小组</w:t>
      </w:r>
      <w:r w:rsidR="007D3C84" w:rsidRPr="008D0BEF">
        <w:rPr>
          <w:rFonts w:ascii="Times New Roman" w:hAnsi="Times New Roman" w:cs="Times New Roman"/>
          <w:sz w:val="24"/>
        </w:rPr>
        <w:t>进行充分调研</w:t>
      </w:r>
      <w:r w:rsidR="007D3C84" w:rsidRPr="008D0BEF">
        <w:rPr>
          <w:rFonts w:ascii="Times New Roman" w:hAnsi="Times New Roman" w:cs="Times New Roman" w:hint="eastAsia"/>
          <w:sz w:val="24"/>
        </w:rPr>
        <w:t>，</w:t>
      </w:r>
      <w:r w:rsidR="00F102B8" w:rsidRPr="008D0BEF">
        <w:rPr>
          <w:rFonts w:ascii="Times New Roman" w:hAnsi="Times New Roman" w:cs="Times New Roman"/>
          <w:sz w:val="24"/>
        </w:rPr>
        <w:t>就</w:t>
      </w:r>
      <w:r w:rsidR="00E22360">
        <w:rPr>
          <w:rFonts w:ascii="Times New Roman" w:hAnsi="Times New Roman" w:cs="Times New Roman"/>
          <w:sz w:val="24"/>
        </w:rPr>
        <w:t>规</w:t>
      </w:r>
      <w:r w:rsidR="00AC14E7">
        <w:rPr>
          <w:rFonts w:ascii="Times New Roman" w:hAnsi="Times New Roman" w:cs="Times New Roman" w:hint="eastAsia"/>
          <w:sz w:val="24"/>
        </w:rPr>
        <w:t>范</w:t>
      </w:r>
      <w:r w:rsidR="00F102B8" w:rsidRPr="008D0BEF">
        <w:rPr>
          <w:rFonts w:ascii="Times New Roman" w:hAnsi="Times New Roman" w:cs="Times New Roman"/>
          <w:sz w:val="24"/>
        </w:rPr>
        <w:t>包含的内容、主要技术指标等问题进行了讨论，确定了</w:t>
      </w:r>
      <w:r w:rsidR="00E22360">
        <w:rPr>
          <w:rFonts w:ascii="Times New Roman" w:hAnsi="Times New Roman" w:cs="Times New Roman"/>
          <w:sz w:val="24"/>
        </w:rPr>
        <w:t>规</w:t>
      </w:r>
      <w:r w:rsidR="00AC14E7">
        <w:rPr>
          <w:rFonts w:ascii="Times New Roman" w:hAnsi="Times New Roman" w:cs="Times New Roman" w:hint="eastAsia"/>
          <w:sz w:val="24"/>
        </w:rPr>
        <w:t>范</w:t>
      </w:r>
      <w:r w:rsidR="00F102B8" w:rsidRPr="008D0BEF">
        <w:rPr>
          <w:rFonts w:ascii="Times New Roman" w:hAnsi="Times New Roman" w:cs="Times New Roman"/>
          <w:sz w:val="24"/>
        </w:rPr>
        <w:t>的主</w:t>
      </w:r>
      <w:r w:rsidR="00AB2966" w:rsidRPr="008D0BEF">
        <w:rPr>
          <w:rFonts w:ascii="Times New Roman" w:hAnsi="Times New Roman" w:cs="Times New Roman" w:hint="eastAsia"/>
          <w:sz w:val="24"/>
        </w:rPr>
        <w:t>要技术内容</w:t>
      </w:r>
      <w:r w:rsidR="00F102B8" w:rsidRPr="008D0BEF">
        <w:rPr>
          <w:rFonts w:ascii="Times New Roman" w:hAnsi="Times New Roman" w:cs="Times New Roman"/>
          <w:sz w:val="24"/>
        </w:rPr>
        <w:t>。</w:t>
      </w:r>
    </w:p>
    <w:p w14:paraId="5262DB26" w14:textId="09E06FE8" w:rsidR="00F102B8" w:rsidRPr="008D0BEF" w:rsidRDefault="00AB7C2E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2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BC4E10">
        <w:rPr>
          <w:rFonts w:ascii="Times New Roman" w:hAnsi="Times New Roman" w:cs="Times New Roman" w:hint="eastAsia"/>
          <w:sz w:val="24"/>
        </w:rPr>
        <w:t>9</w:t>
      </w:r>
      <w:r w:rsidR="00BC4E10">
        <w:rPr>
          <w:rFonts w:ascii="Times New Roman" w:hAnsi="Times New Roman" w:cs="Times New Roman" w:hint="eastAsia"/>
          <w:sz w:val="24"/>
        </w:rPr>
        <w:t>月</w:t>
      </w:r>
      <w:r w:rsidR="00D54D09">
        <w:rPr>
          <w:rFonts w:ascii="Times New Roman" w:hAnsi="Times New Roman" w:cs="Times New Roman"/>
          <w:sz w:val="24"/>
        </w:rPr>
        <w:t>开始由规</w:t>
      </w:r>
      <w:r w:rsidR="001E62C9">
        <w:rPr>
          <w:rFonts w:ascii="Times New Roman" w:hAnsi="Times New Roman" w:cs="Times New Roman" w:hint="eastAsia"/>
          <w:sz w:val="24"/>
        </w:rPr>
        <w:t>范</w:t>
      </w:r>
      <w:r w:rsidR="00AB2966" w:rsidRPr="008D0BEF">
        <w:rPr>
          <w:rFonts w:ascii="Times New Roman" w:hAnsi="Times New Roman" w:cs="Times New Roman"/>
          <w:sz w:val="24"/>
        </w:rPr>
        <w:t>起草</w:t>
      </w:r>
      <w:r w:rsidR="00AB2966" w:rsidRPr="008D0BEF">
        <w:rPr>
          <w:rFonts w:ascii="Times New Roman" w:hAnsi="Times New Roman" w:cs="Times New Roman" w:hint="eastAsia"/>
          <w:sz w:val="24"/>
        </w:rPr>
        <w:t>小组</w:t>
      </w:r>
      <w:r w:rsidR="00F102B8" w:rsidRPr="008D0BEF">
        <w:rPr>
          <w:rFonts w:ascii="Times New Roman" w:hAnsi="Times New Roman" w:cs="Times New Roman"/>
          <w:sz w:val="24"/>
        </w:rPr>
        <w:t>组织进行试验</w:t>
      </w:r>
      <w:r w:rsidR="008A5016" w:rsidRPr="008D0BEF">
        <w:rPr>
          <w:rFonts w:ascii="Times New Roman" w:hAnsi="Times New Roman" w:cs="Times New Roman" w:hint="eastAsia"/>
          <w:sz w:val="24"/>
        </w:rPr>
        <w:t>，获取</w:t>
      </w:r>
      <w:r w:rsidR="008A5016" w:rsidRPr="008D0BEF">
        <w:rPr>
          <w:rFonts w:ascii="Times New Roman" w:hAnsi="Times New Roman" w:cs="Times New Roman"/>
          <w:sz w:val="24"/>
        </w:rPr>
        <w:t>试验数据</w:t>
      </w:r>
      <w:r w:rsidR="008A5016" w:rsidRPr="008D0BEF">
        <w:rPr>
          <w:rFonts w:ascii="Times New Roman" w:hAnsi="Times New Roman" w:cs="Times New Roman" w:hint="eastAsia"/>
          <w:sz w:val="24"/>
        </w:rPr>
        <w:t>，对检测方法进行验证</w:t>
      </w:r>
      <w:r w:rsidR="00F102B8" w:rsidRPr="008D0BEF">
        <w:rPr>
          <w:rFonts w:ascii="Times New Roman" w:hAnsi="Times New Roman" w:cs="Times New Roman"/>
          <w:sz w:val="24"/>
        </w:rPr>
        <w:t>。</w:t>
      </w:r>
    </w:p>
    <w:p w14:paraId="357E2356" w14:textId="7E6F2B18" w:rsidR="00F102B8" w:rsidRPr="008D0BEF" w:rsidRDefault="00AB7C2E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lastRenderedPageBreak/>
        <w:t>（</w:t>
      </w:r>
      <w:r w:rsidRPr="008D0BEF">
        <w:rPr>
          <w:rFonts w:ascii="Times New Roman" w:hAnsi="Times New Roman" w:cs="Times New Roman" w:hint="eastAsia"/>
          <w:sz w:val="24"/>
        </w:rPr>
        <w:t>3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BC4E10">
        <w:rPr>
          <w:rFonts w:ascii="Times New Roman" w:hAnsi="Times New Roman" w:cs="Times New Roman" w:hint="eastAsia"/>
          <w:sz w:val="24"/>
        </w:rPr>
        <w:t>10</w:t>
      </w:r>
      <w:r w:rsidR="00F102B8" w:rsidRPr="008D0BEF">
        <w:rPr>
          <w:rFonts w:ascii="Times New Roman" w:hAnsi="Times New Roman" w:cs="Times New Roman"/>
          <w:sz w:val="24"/>
        </w:rPr>
        <w:t>月由</w:t>
      </w:r>
      <w:r w:rsidR="001E62C9">
        <w:rPr>
          <w:rFonts w:ascii="Times New Roman" w:hAnsi="Times New Roman" w:cs="Times New Roman"/>
          <w:sz w:val="24"/>
        </w:rPr>
        <w:t>规</w:t>
      </w:r>
      <w:r w:rsidR="001E62C9">
        <w:rPr>
          <w:rFonts w:ascii="Times New Roman" w:hAnsi="Times New Roman" w:cs="Times New Roman" w:hint="eastAsia"/>
          <w:sz w:val="24"/>
        </w:rPr>
        <w:t>范</w:t>
      </w:r>
      <w:r w:rsidR="00983611" w:rsidRPr="008D0BEF">
        <w:rPr>
          <w:rFonts w:ascii="Times New Roman" w:hAnsi="Times New Roman" w:cs="Times New Roman"/>
          <w:sz w:val="24"/>
        </w:rPr>
        <w:t>起草小组</w:t>
      </w:r>
      <w:r w:rsidR="008A5016" w:rsidRPr="008D0BEF">
        <w:rPr>
          <w:rFonts w:ascii="Times New Roman" w:hAnsi="Times New Roman" w:cs="Times New Roman" w:hint="eastAsia"/>
          <w:sz w:val="24"/>
        </w:rPr>
        <w:t>组织</w:t>
      </w:r>
      <w:r w:rsidR="00F102B8" w:rsidRPr="008D0BEF">
        <w:rPr>
          <w:rFonts w:ascii="Times New Roman" w:hAnsi="Times New Roman" w:cs="Times New Roman"/>
          <w:sz w:val="24"/>
        </w:rPr>
        <w:t>讨论</w:t>
      </w:r>
      <w:r w:rsidR="00983611" w:rsidRPr="008D0BEF">
        <w:rPr>
          <w:rFonts w:ascii="Times New Roman" w:hAnsi="Times New Roman" w:cs="Times New Roman" w:hint="eastAsia"/>
          <w:sz w:val="24"/>
        </w:rPr>
        <w:t>，</w:t>
      </w:r>
      <w:r w:rsidR="00983611" w:rsidRPr="008D0BEF">
        <w:rPr>
          <w:rFonts w:ascii="Times New Roman" w:hAnsi="Times New Roman" w:cs="Times New Roman"/>
          <w:sz w:val="24"/>
        </w:rPr>
        <w:t>在此基础上形成《</w:t>
      </w:r>
      <w:r w:rsidR="00BC4E10" w:rsidRPr="00EC1CD2">
        <w:rPr>
          <w:rFonts w:ascii="Times New Roman" w:hAnsi="Times New Roman" w:cs="Times New Roman" w:hint="eastAsia"/>
          <w:sz w:val="24"/>
        </w:rPr>
        <w:t>全自动灰分分析仪校准规范</w:t>
      </w:r>
      <w:r w:rsidR="00983611" w:rsidRPr="008D0BEF">
        <w:rPr>
          <w:rFonts w:ascii="Times New Roman" w:hAnsi="Times New Roman" w:cs="Times New Roman" w:hint="eastAsia"/>
          <w:sz w:val="24"/>
        </w:rPr>
        <w:t>（初</w:t>
      </w:r>
      <w:r w:rsidR="00983611" w:rsidRPr="008D0BEF">
        <w:rPr>
          <w:rFonts w:ascii="Times New Roman" w:hAnsi="Times New Roman" w:cs="Times New Roman"/>
          <w:sz w:val="24"/>
        </w:rPr>
        <w:t>稿</w:t>
      </w:r>
      <w:r w:rsidR="00983611" w:rsidRPr="008D0BEF">
        <w:rPr>
          <w:rFonts w:ascii="Times New Roman" w:hAnsi="Times New Roman" w:cs="Times New Roman" w:hint="eastAsia"/>
          <w:sz w:val="24"/>
        </w:rPr>
        <w:t>）</w:t>
      </w:r>
      <w:r w:rsidR="00983611" w:rsidRPr="008D0BEF">
        <w:rPr>
          <w:rFonts w:ascii="Times New Roman" w:hAnsi="Times New Roman" w:cs="Times New Roman"/>
          <w:sz w:val="24"/>
        </w:rPr>
        <w:t>》</w:t>
      </w:r>
      <w:r w:rsidR="00F102B8" w:rsidRPr="008D0BEF">
        <w:rPr>
          <w:rFonts w:ascii="Times New Roman" w:hAnsi="Times New Roman" w:cs="Times New Roman"/>
          <w:sz w:val="24"/>
        </w:rPr>
        <w:t>。</w:t>
      </w:r>
    </w:p>
    <w:p w14:paraId="431E6E9D" w14:textId="077A2638" w:rsidR="00F102B8" w:rsidRPr="008D0BEF" w:rsidRDefault="00AB7C2E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4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E22360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BC4E10">
        <w:rPr>
          <w:rFonts w:ascii="Times New Roman" w:hAnsi="Times New Roman" w:cs="Times New Roman" w:hint="eastAsia"/>
          <w:sz w:val="24"/>
        </w:rPr>
        <w:t>11</w:t>
      </w:r>
      <w:r w:rsidR="0014244D">
        <w:rPr>
          <w:rFonts w:ascii="Times New Roman" w:hAnsi="Times New Roman" w:cs="Times New Roman"/>
          <w:sz w:val="24"/>
        </w:rPr>
        <w:t>月规</w:t>
      </w:r>
      <w:r w:rsidR="001E62C9">
        <w:rPr>
          <w:rFonts w:ascii="Times New Roman" w:hAnsi="Times New Roman" w:cs="Times New Roman" w:hint="eastAsia"/>
          <w:sz w:val="24"/>
        </w:rPr>
        <w:t>范</w:t>
      </w:r>
      <w:r w:rsidR="00F102B8" w:rsidRPr="008D0BEF">
        <w:rPr>
          <w:rFonts w:ascii="Times New Roman" w:hAnsi="Times New Roman" w:cs="Times New Roman"/>
          <w:sz w:val="24"/>
        </w:rPr>
        <w:t>起草小组成员和有关专家在</w:t>
      </w:r>
      <w:r w:rsidR="00BC4E10">
        <w:rPr>
          <w:rFonts w:ascii="Times New Roman" w:hAnsi="Times New Roman" w:cs="Times New Roman" w:hint="eastAsia"/>
          <w:sz w:val="24"/>
        </w:rPr>
        <w:t>长沙</w:t>
      </w:r>
      <w:r w:rsidR="008A5016" w:rsidRPr="008D0BEF">
        <w:rPr>
          <w:rFonts w:ascii="Times New Roman" w:hAnsi="Times New Roman" w:cs="Times New Roman"/>
          <w:sz w:val="24"/>
        </w:rPr>
        <w:t>进行</w:t>
      </w:r>
      <w:r w:rsidR="00F102B8" w:rsidRPr="008D0BEF">
        <w:rPr>
          <w:rFonts w:ascii="Times New Roman" w:hAnsi="Times New Roman" w:cs="Times New Roman"/>
          <w:sz w:val="24"/>
        </w:rPr>
        <w:t>讨论，在此基础上形成</w:t>
      </w:r>
      <w:r w:rsidR="00360E15" w:rsidRPr="008D0BEF">
        <w:rPr>
          <w:rFonts w:ascii="Times New Roman" w:hAnsi="Times New Roman" w:cs="Times New Roman"/>
          <w:sz w:val="24"/>
        </w:rPr>
        <w:t>《</w:t>
      </w:r>
      <w:r w:rsidR="00BC4E10" w:rsidRPr="00EC1CD2">
        <w:rPr>
          <w:rFonts w:ascii="Times New Roman" w:hAnsi="Times New Roman" w:cs="Times New Roman" w:hint="eastAsia"/>
          <w:sz w:val="24"/>
        </w:rPr>
        <w:t>全自动灰分分析仪校准规范</w:t>
      </w:r>
      <w:r w:rsidR="00360E15" w:rsidRPr="008D0BEF">
        <w:rPr>
          <w:rFonts w:ascii="Times New Roman" w:hAnsi="Times New Roman" w:cs="Times New Roman" w:hint="eastAsia"/>
          <w:sz w:val="24"/>
        </w:rPr>
        <w:t>（</w:t>
      </w:r>
      <w:r w:rsidR="00360E15" w:rsidRPr="008D0BEF">
        <w:rPr>
          <w:rFonts w:ascii="Times New Roman" w:hAnsi="Times New Roman" w:cs="Times New Roman"/>
          <w:sz w:val="24"/>
        </w:rPr>
        <w:t>修改稿</w:t>
      </w:r>
      <w:r w:rsidR="00360E15" w:rsidRPr="008D0BEF">
        <w:rPr>
          <w:rFonts w:ascii="Times New Roman" w:hAnsi="Times New Roman" w:cs="Times New Roman" w:hint="eastAsia"/>
          <w:sz w:val="24"/>
        </w:rPr>
        <w:t>）</w:t>
      </w:r>
      <w:r w:rsidR="00360E15" w:rsidRPr="008D0BEF">
        <w:rPr>
          <w:rFonts w:ascii="Times New Roman" w:hAnsi="Times New Roman" w:cs="Times New Roman"/>
          <w:sz w:val="24"/>
        </w:rPr>
        <w:t>》</w:t>
      </w:r>
      <w:r w:rsidR="00360E15" w:rsidRPr="008D0BEF">
        <w:rPr>
          <w:rFonts w:ascii="Times New Roman" w:hAnsi="Times New Roman" w:cs="Times New Roman" w:hint="eastAsia"/>
          <w:sz w:val="24"/>
        </w:rPr>
        <w:t>。</w:t>
      </w:r>
    </w:p>
    <w:p w14:paraId="018644BF" w14:textId="55D772FF" w:rsidR="008A5016" w:rsidRPr="008D0BEF" w:rsidRDefault="00AB7C2E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（</w:t>
      </w:r>
      <w:r w:rsidRPr="008D0BEF">
        <w:rPr>
          <w:rFonts w:ascii="Times New Roman" w:hAnsi="Times New Roman" w:cs="Times New Roman" w:hint="eastAsia"/>
          <w:sz w:val="24"/>
        </w:rPr>
        <w:t>5</w:t>
      </w:r>
      <w:r w:rsidRPr="008D0BEF">
        <w:rPr>
          <w:rFonts w:ascii="Times New Roman" w:hAnsi="Times New Roman" w:cs="Times New Roman" w:hint="eastAsia"/>
          <w:sz w:val="24"/>
        </w:rPr>
        <w:t>）</w:t>
      </w:r>
      <w:r w:rsidR="00F102B8" w:rsidRPr="008D0BEF">
        <w:rPr>
          <w:rFonts w:ascii="Times New Roman" w:hAnsi="Times New Roman" w:cs="Times New Roman"/>
          <w:sz w:val="24"/>
        </w:rPr>
        <w:t>20</w:t>
      </w:r>
      <w:r w:rsidR="00E22360">
        <w:rPr>
          <w:rFonts w:ascii="Times New Roman" w:hAnsi="Times New Roman" w:cs="Times New Roman" w:hint="eastAsia"/>
          <w:sz w:val="24"/>
        </w:rPr>
        <w:t>21</w:t>
      </w:r>
      <w:r w:rsidR="00F102B8" w:rsidRPr="008D0BEF">
        <w:rPr>
          <w:rFonts w:ascii="Times New Roman" w:hAnsi="Times New Roman" w:cs="Times New Roman"/>
          <w:sz w:val="24"/>
        </w:rPr>
        <w:t>年</w:t>
      </w:r>
      <w:r w:rsidR="00E22360">
        <w:rPr>
          <w:rFonts w:ascii="Times New Roman" w:hAnsi="Times New Roman" w:cs="Times New Roman" w:hint="eastAsia"/>
          <w:sz w:val="24"/>
        </w:rPr>
        <w:t>1</w:t>
      </w:r>
      <w:r w:rsidR="00BC4E10">
        <w:rPr>
          <w:rFonts w:ascii="Times New Roman" w:hAnsi="Times New Roman" w:cs="Times New Roman" w:hint="eastAsia"/>
          <w:sz w:val="24"/>
        </w:rPr>
        <w:t>2</w:t>
      </w:r>
      <w:r w:rsidR="0014244D">
        <w:rPr>
          <w:rFonts w:ascii="Times New Roman" w:hAnsi="Times New Roman" w:cs="Times New Roman"/>
          <w:sz w:val="24"/>
        </w:rPr>
        <w:t>月</w:t>
      </w:r>
      <w:r w:rsidR="001E62C9">
        <w:rPr>
          <w:rFonts w:ascii="Times New Roman" w:hAnsi="Times New Roman" w:cs="Times New Roman"/>
          <w:sz w:val="24"/>
        </w:rPr>
        <w:t>规</w:t>
      </w:r>
      <w:r w:rsidR="001E62C9">
        <w:rPr>
          <w:rFonts w:ascii="Times New Roman" w:hAnsi="Times New Roman" w:cs="Times New Roman" w:hint="eastAsia"/>
          <w:sz w:val="24"/>
        </w:rPr>
        <w:t>范</w:t>
      </w:r>
      <w:r w:rsidR="00F102B8" w:rsidRPr="008D0BEF">
        <w:rPr>
          <w:rFonts w:ascii="Times New Roman" w:hAnsi="Times New Roman" w:cs="Times New Roman"/>
          <w:sz w:val="24"/>
        </w:rPr>
        <w:t>起草小组</w:t>
      </w:r>
      <w:r w:rsidR="00983611" w:rsidRPr="008D0BEF">
        <w:rPr>
          <w:rFonts w:ascii="Times New Roman" w:hAnsi="Times New Roman" w:cs="Times New Roman"/>
          <w:sz w:val="24"/>
        </w:rPr>
        <w:t>和有关专家</w:t>
      </w:r>
      <w:r w:rsidR="00F102B8" w:rsidRPr="008D0BEF">
        <w:rPr>
          <w:rFonts w:ascii="Times New Roman" w:hAnsi="Times New Roman" w:cs="Times New Roman"/>
          <w:sz w:val="24"/>
        </w:rPr>
        <w:t>成员</w:t>
      </w:r>
      <w:r w:rsidR="008A5016" w:rsidRPr="008D0BEF">
        <w:rPr>
          <w:rFonts w:ascii="Times New Roman" w:hAnsi="Times New Roman" w:cs="Times New Roman"/>
          <w:sz w:val="24"/>
        </w:rPr>
        <w:t>进行</w:t>
      </w:r>
      <w:r w:rsidR="00983611" w:rsidRPr="008D0BEF">
        <w:rPr>
          <w:rFonts w:ascii="Times New Roman" w:hAnsi="Times New Roman" w:cs="Times New Roman"/>
          <w:sz w:val="24"/>
        </w:rPr>
        <w:t>讨论，</w:t>
      </w:r>
      <w:r w:rsidR="00F102B8" w:rsidRPr="008D0BEF">
        <w:rPr>
          <w:rFonts w:ascii="Times New Roman" w:hAnsi="Times New Roman" w:cs="Times New Roman"/>
          <w:sz w:val="24"/>
        </w:rPr>
        <w:t>根据专家提出的建议进行认真</w:t>
      </w:r>
      <w:r w:rsidR="00983611" w:rsidRPr="008D0BEF">
        <w:rPr>
          <w:rFonts w:ascii="Times New Roman" w:hAnsi="Times New Roman" w:cs="Times New Roman" w:hint="eastAsia"/>
          <w:sz w:val="24"/>
        </w:rPr>
        <w:t>分析</w:t>
      </w:r>
      <w:r w:rsidR="008A5016" w:rsidRPr="008D0BEF">
        <w:rPr>
          <w:rFonts w:ascii="Times New Roman" w:hAnsi="Times New Roman" w:cs="Times New Roman" w:hint="eastAsia"/>
          <w:sz w:val="24"/>
        </w:rPr>
        <w:t>修改</w:t>
      </w:r>
      <w:r w:rsidR="00F102B8" w:rsidRPr="008D0BEF">
        <w:rPr>
          <w:rFonts w:ascii="Times New Roman" w:hAnsi="Times New Roman" w:cs="Times New Roman"/>
          <w:sz w:val="24"/>
        </w:rPr>
        <w:t>，在此基础上形成</w:t>
      </w:r>
      <w:r w:rsidR="00360E15" w:rsidRPr="008D0BEF">
        <w:rPr>
          <w:rFonts w:ascii="Times New Roman" w:hAnsi="Times New Roman" w:cs="Times New Roman"/>
          <w:sz w:val="24"/>
        </w:rPr>
        <w:t>《</w:t>
      </w:r>
      <w:r w:rsidR="00BC4E10" w:rsidRPr="00EC1CD2">
        <w:rPr>
          <w:rFonts w:ascii="Times New Roman" w:hAnsi="Times New Roman" w:cs="Times New Roman" w:hint="eastAsia"/>
          <w:sz w:val="24"/>
        </w:rPr>
        <w:t>全自动灰分分析仪校准规范</w:t>
      </w:r>
      <w:r w:rsidR="00360E15" w:rsidRPr="008D0BEF">
        <w:rPr>
          <w:rFonts w:ascii="Times New Roman" w:hAnsi="Times New Roman" w:cs="Times New Roman" w:hint="eastAsia"/>
          <w:sz w:val="24"/>
        </w:rPr>
        <w:t>（</w:t>
      </w:r>
      <w:r w:rsidR="00360E15" w:rsidRPr="008D0BEF">
        <w:rPr>
          <w:rFonts w:ascii="Times New Roman" w:hAnsi="Times New Roman" w:cs="Times New Roman"/>
          <w:sz w:val="24"/>
        </w:rPr>
        <w:t>征求意见稿</w:t>
      </w:r>
      <w:r w:rsidR="00360E15" w:rsidRPr="008D0BEF">
        <w:rPr>
          <w:rFonts w:ascii="Times New Roman" w:hAnsi="Times New Roman" w:cs="Times New Roman" w:hint="eastAsia"/>
          <w:sz w:val="24"/>
        </w:rPr>
        <w:t>）</w:t>
      </w:r>
      <w:r w:rsidR="00360E15" w:rsidRPr="008D0BEF">
        <w:rPr>
          <w:rFonts w:ascii="Times New Roman" w:hAnsi="Times New Roman" w:cs="Times New Roman"/>
          <w:sz w:val="24"/>
        </w:rPr>
        <w:t>》。</w:t>
      </w:r>
    </w:p>
    <w:p w14:paraId="17080059" w14:textId="77777777" w:rsidR="00915077" w:rsidRPr="008D0BEF" w:rsidRDefault="00AB7C2E" w:rsidP="006D7E7E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4</w:t>
      </w:r>
      <w:r w:rsidRPr="008D0BEF">
        <w:rPr>
          <w:sz w:val="28"/>
          <w:szCs w:val="28"/>
        </w:rPr>
        <w:t xml:space="preserve">  </w:t>
      </w:r>
      <w:r w:rsidR="00F10232">
        <w:rPr>
          <w:rFonts w:hint="eastAsia"/>
          <w:sz w:val="28"/>
          <w:szCs w:val="28"/>
        </w:rPr>
        <w:t>规程修</w:t>
      </w:r>
      <w:r w:rsidR="00A85A65">
        <w:rPr>
          <w:rFonts w:hint="eastAsia"/>
          <w:sz w:val="28"/>
          <w:szCs w:val="28"/>
        </w:rPr>
        <w:t>订</w:t>
      </w:r>
      <w:r w:rsidR="006D7E7E" w:rsidRPr="008D0BEF">
        <w:rPr>
          <w:rFonts w:hint="eastAsia"/>
          <w:sz w:val="28"/>
          <w:szCs w:val="28"/>
        </w:rPr>
        <w:t>的主要技术依据及原则</w:t>
      </w:r>
    </w:p>
    <w:p w14:paraId="29020936" w14:textId="77777777" w:rsidR="006D7E7E" w:rsidRPr="008D0BEF" w:rsidRDefault="00AB7C2E" w:rsidP="006D7E7E">
      <w:pPr>
        <w:rPr>
          <w:rFonts w:asciiTheme="minorEastAsia" w:eastAsiaTheme="minorEastAsia" w:hAnsiTheme="minorEastAsia" w:cs="Times New Roman"/>
          <w:sz w:val="28"/>
          <w:szCs w:val="28"/>
        </w:rPr>
      </w:pPr>
      <w:r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4.1 </w:t>
      </w:r>
      <w:r w:rsidR="0073345F"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 </w:t>
      </w:r>
      <w:r w:rsidR="006D7E7E" w:rsidRPr="008D0BEF">
        <w:rPr>
          <w:rFonts w:asciiTheme="minorEastAsia" w:eastAsiaTheme="minorEastAsia" w:hAnsiTheme="minorEastAsia" w:cs="Times New Roman" w:hint="eastAsia"/>
          <w:sz w:val="28"/>
          <w:szCs w:val="28"/>
        </w:rPr>
        <w:t>依据</w:t>
      </w:r>
    </w:p>
    <w:p w14:paraId="0D8A2CC6" w14:textId="1B9A707E" w:rsidR="00C97F40" w:rsidRPr="00EC1CD2" w:rsidRDefault="006D7E7E" w:rsidP="00EC1CD2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/>
          <w:sz w:val="24"/>
        </w:rPr>
        <w:t>《</w:t>
      </w:r>
      <w:r w:rsidR="00C97F40" w:rsidRPr="00EC1CD2">
        <w:rPr>
          <w:rFonts w:ascii="Times New Roman" w:hAnsi="Times New Roman" w:cs="Times New Roman" w:hint="eastAsia"/>
          <w:sz w:val="24"/>
        </w:rPr>
        <w:t>全自动灰分分析仪校准规范</w:t>
      </w:r>
      <w:r w:rsidR="00FE619C">
        <w:rPr>
          <w:rFonts w:ascii="Times New Roman" w:hAnsi="Times New Roman" w:cs="Times New Roman"/>
          <w:sz w:val="24"/>
        </w:rPr>
        <w:t>》的</w:t>
      </w:r>
      <w:r w:rsidR="00C97F40">
        <w:rPr>
          <w:rFonts w:ascii="Times New Roman" w:hAnsi="Times New Roman" w:cs="Times New Roman" w:hint="eastAsia"/>
          <w:sz w:val="24"/>
        </w:rPr>
        <w:t>制</w:t>
      </w:r>
      <w:r w:rsidR="00A85A65">
        <w:rPr>
          <w:rFonts w:ascii="Times New Roman" w:hAnsi="Times New Roman" w:cs="Times New Roman" w:hint="eastAsia"/>
          <w:sz w:val="24"/>
        </w:rPr>
        <w:t>订</w:t>
      </w:r>
      <w:r w:rsidR="00C97F40" w:rsidRPr="00EC1CD2">
        <w:rPr>
          <w:rFonts w:ascii="Times New Roman" w:hAnsi="Times New Roman" w:cs="Times New Roman"/>
          <w:sz w:val="24"/>
        </w:rPr>
        <w:t>根据</w:t>
      </w:r>
      <w:r w:rsidR="00C97F40" w:rsidRPr="00EC1CD2">
        <w:rPr>
          <w:rFonts w:ascii="Times New Roman" w:hAnsi="Times New Roman" w:cs="Times New Roman"/>
          <w:sz w:val="24"/>
        </w:rPr>
        <w:t>JJF 1071</w:t>
      </w:r>
      <w:r w:rsidR="00C97F40" w:rsidRPr="00EC1CD2">
        <w:rPr>
          <w:rFonts w:ascii="Times New Roman" w:hAnsi="Times New Roman" w:cs="Times New Roman"/>
          <w:sz w:val="24"/>
        </w:rPr>
        <w:t>《国家计量校准规范编写规则》、</w:t>
      </w:r>
      <w:r w:rsidR="00C97F40" w:rsidRPr="00EC1CD2">
        <w:rPr>
          <w:rFonts w:ascii="Times New Roman" w:hAnsi="Times New Roman" w:cs="Times New Roman"/>
          <w:sz w:val="24"/>
        </w:rPr>
        <w:t>JJF 1001</w:t>
      </w:r>
      <w:r w:rsidR="00C97F40" w:rsidRPr="00EC1CD2">
        <w:rPr>
          <w:rFonts w:ascii="Times New Roman" w:hAnsi="Times New Roman" w:cs="Times New Roman"/>
          <w:sz w:val="24"/>
        </w:rPr>
        <w:t>《通用计量术语及定义》、</w:t>
      </w:r>
      <w:r w:rsidR="00C97F40" w:rsidRPr="00EC1CD2">
        <w:rPr>
          <w:rFonts w:ascii="Times New Roman" w:hAnsi="Times New Roman" w:cs="Times New Roman"/>
          <w:sz w:val="24"/>
        </w:rPr>
        <w:t>JJF 1059.1</w:t>
      </w:r>
      <w:r w:rsidR="00C97F40" w:rsidRPr="00EC1CD2">
        <w:rPr>
          <w:rFonts w:ascii="Times New Roman" w:hAnsi="Times New Roman" w:cs="Times New Roman"/>
          <w:sz w:val="24"/>
        </w:rPr>
        <w:t>《测量不确定度评定与表示》规定的规则编写。</w:t>
      </w:r>
    </w:p>
    <w:p w14:paraId="4E282868" w14:textId="2B88CF4A" w:rsidR="00FE619C" w:rsidRPr="00FE619C" w:rsidRDefault="006D7E7E" w:rsidP="00EC1CD2">
      <w:pPr>
        <w:spacing w:line="480" w:lineRule="exact"/>
        <w:ind w:firstLineChars="200" w:firstLine="480"/>
        <w:textAlignment w:val="baseline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/>
          <w:sz w:val="24"/>
        </w:rPr>
        <w:t>参考了</w:t>
      </w:r>
      <w:r w:rsidR="00C97F40" w:rsidRPr="00EC1CD2">
        <w:rPr>
          <w:rFonts w:ascii="Times New Roman" w:hAnsi="Times New Roman" w:cs="Times New Roman"/>
          <w:sz w:val="24"/>
        </w:rPr>
        <w:t>JJF 11</w:t>
      </w:r>
      <w:r w:rsidR="00C97F40" w:rsidRPr="00EC1CD2">
        <w:rPr>
          <w:rFonts w:ascii="Times New Roman" w:hAnsi="Times New Roman" w:cs="Times New Roman" w:hint="eastAsia"/>
          <w:sz w:val="24"/>
        </w:rPr>
        <w:t>8</w:t>
      </w:r>
      <w:r w:rsidR="00C97F40" w:rsidRPr="00EC1CD2">
        <w:rPr>
          <w:rFonts w:ascii="Times New Roman" w:hAnsi="Times New Roman" w:cs="Times New Roman" w:hint="eastAsia"/>
          <w:sz w:val="24"/>
        </w:rPr>
        <w:t>《</w:t>
      </w:r>
      <w:r w:rsidR="00C97F40" w:rsidRPr="00EC1CD2">
        <w:rPr>
          <w:rFonts w:ascii="Times New Roman" w:hAnsi="Times New Roman" w:cs="Times New Roman"/>
          <w:sz w:val="24"/>
        </w:rPr>
        <w:t>衡器计量名词术语及定义</w:t>
      </w:r>
      <w:r w:rsidR="00C97F40" w:rsidRPr="00EC1CD2">
        <w:rPr>
          <w:rFonts w:ascii="Times New Roman" w:hAnsi="Times New Roman" w:cs="Times New Roman" w:hint="eastAsia"/>
          <w:sz w:val="24"/>
        </w:rPr>
        <w:t>》</w:t>
      </w:r>
      <w:r w:rsidR="00815B8F" w:rsidRPr="00EC1CD2">
        <w:rPr>
          <w:rFonts w:ascii="Times New Roman" w:hAnsi="Times New Roman" w:cs="Times New Roman"/>
          <w:sz w:val="24"/>
        </w:rPr>
        <w:t>、</w:t>
      </w:r>
      <w:r w:rsidR="00C97F40" w:rsidRPr="00EC1CD2">
        <w:rPr>
          <w:rFonts w:ascii="Times New Roman" w:hAnsi="Times New Roman" w:cs="Times New Roman"/>
          <w:sz w:val="24"/>
        </w:rPr>
        <w:t>JJG 99</w:t>
      </w:r>
      <w:r w:rsidR="00815B8F" w:rsidRPr="00EC1CD2">
        <w:rPr>
          <w:rFonts w:ascii="Times New Roman" w:hAnsi="Times New Roman" w:cs="Times New Roman" w:hint="eastAsia"/>
          <w:sz w:val="24"/>
        </w:rPr>
        <w:t>《</w:t>
      </w:r>
      <w:r w:rsidR="00C97F40" w:rsidRPr="00EC1CD2">
        <w:rPr>
          <w:rFonts w:ascii="Times New Roman" w:hAnsi="Times New Roman" w:cs="Times New Roman"/>
          <w:sz w:val="24"/>
        </w:rPr>
        <w:t>砝码</w:t>
      </w:r>
      <w:r w:rsidR="006F6AAD">
        <w:rPr>
          <w:rFonts w:ascii="Times New Roman" w:hAnsi="Times New Roman" w:cs="Times New Roman" w:hint="eastAsia"/>
          <w:sz w:val="24"/>
        </w:rPr>
        <w:t>检定规程</w:t>
      </w:r>
      <w:r w:rsidR="00815B8F" w:rsidRPr="00EC1CD2">
        <w:rPr>
          <w:rFonts w:ascii="Times New Roman" w:hAnsi="Times New Roman" w:cs="Times New Roman" w:hint="eastAsia"/>
          <w:sz w:val="24"/>
        </w:rPr>
        <w:t>》</w:t>
      </w:r>
      <w:r w:rsidR="00815B8F" w:rsidRPr="00EC1CD2">
        <w:rPr>
          <w:rFonts w:ascii="Times New Roman" w:hAnsi="Times New Roman" w:cs="Times New Roman"/>
          <w:sz w:val="24"/>
        </w:rPr>
        <w:t>、</w:t>
      </w:r>
      <w:r w:rsidR="00C97F40" w:rsidRPr="00EC1CD2">
        <w:rPr>
          <w:rFonts w:ascii="Times New Roman" w:hAnsi="Times New Roman" w:cs="Times New Roman"/>
          <w:sz w:val="24"/>
        </w:rPr>
        <w:t xml:space="preserve">JJG 1036 </w:t>
      </w:r>
      <w:r w:rsidR="00815B8F" w:rsidRPr="00EC1CD2">
        <w:rPr>
          <w:rFonts w:ascii="Times New Roman" w:hAnsi="Times New Roman" w:cs="Times New Roman" w:hint="eastAsia"/>
          <w:sz w:val="24"/>
        </w:rPr>
        <w:t>《</w:t>
      </w:r>
      <w:r w:rsidR="00C97F40" w:rsidRPr="00EC1CD2">
        <w:rPr>
          <w:rFonts w:ascii="Times New Roman" w:hAnsi="Times New Roman" w:cs="Times New Roman"/>
          <w:sz w:val="24"/>
        </w:rPr>
        <w:t>电子天平</w:t>
      </w:r>
      <w:r w:rsidR="006F6AAD">
        <w:rPr>
          <w:rFonts w:ascii="Times New Roman" w:hAnsi="Times New Roman" w:cs="Times New Roman" w:hint="eastAsia"/>
          <w:sz w:val="24"/>
        </w:rPr>
        <w:t>检定规程</w:t>
      </w:r>
      <w:r w:rsidR="00815B8F" w:rsidRPr="00EC1CD2">
        <w:rPr>
          <w:rFonts w:ascii="Times New Roman" w:hAnsi="Times New Roman" w:cs="Times New Roman" w:hint="eastAsia"/>
          <w:sz w:val="24"/>
        </w:rPr>
        <w:t>》</w:t>
      </w:r>
      <w:r w:rsidR="00815B8F" w:rsidRPr="00EC1CD2">
        <w:rPr>
          <w:rFonts w:ascii="Times New Roman" w:hAnsi="Times New Roman" w:cs="Times New Roman"/>
          <w:sz w:val="24"/>
        </w:rPr>
        <w:t>、</w:t>
      </w:r>
      <w:r w:rsidR="00C97F40" w:rsidRPr="00EC1CD2">
        <w:rPr>
          <w:rFonts w:ascii="Times New Roman" w:hAnsi="Times New Roman" w:cs="Times New Roman"/>
          <w:sz w:val="24"/>
        </w:rPr>
        <w:t>JJF1847</w:t>
      </w:r>
      <w:r w:rsidR="00815B8F" w:rsidRPr="00EC1CD2">
        <w:rPr>
          <w:rFonts w:ascii="Times New Roman" w:hAnsi="Times New Roman" w:cs="Times New Roman" w:hint="eastAsia"/>
          <w:sz w:val="24"/>
        </w:rPr>
        <w:t>《</w:t>
      </w:r>
      <w:r w:rsidR="00C97F40" w:rsidRPr="00EC1CD2">
        <w:rPr>
          <w:rFonts w:ascii="Times New Roman" w:hAnsi="Times New Roman" w:cs="Times New Roman"/>
          <w:sz w:val="24"/>
        </w:rPr>
        <w:t>电子天平</w:t>
      </w:r>
      <w:r w:rsidR="00815B8F" w:rsidRPr="00EC1CD2">
        <w:rPr>
          <w:rFonts w:ascii="Times New Roman" w:hAnsi="Times New Roman" w:cs="Times New Roman" w:hint="eastAsia"/>
          <w:sz w:val="24"/>
        </w:rPr>
        <w:t>校准规范》</w:t>
      </w:r>
      <w:r w:rsidR="00815B8F" w:rsidRPr="00EC1CD2">
        <w:rPr>
          <w:rFonts w:ascii="Times New Roman" w:hAnsi="Times New Roman" w:cs="Times New Roman"/>
          <w:sz w:val="24"/>
        </w:rPr>
        <w:t>、</w:t>
      </w:r>
      <w:r w:rsidR="00C97F40" w:rsidRPr="00EC1CD2">
        <w:rPr>
          <w:rFonts w:ascii="Times New Roman" w:hAnsi="Times New Roman" w:cs="Times New Roman"/>
          <w:sz w:val="24"/>
        </w:rPr>
        <w:t>JJG 1140</w:t>
      </w:r>
      <w:r w:rsidR="00EC1CD2">
        <w:rPr>
          <w:rFonts w:ascii="Times New Roman" w:hAnsi="Times New Roman" w:cs="Times New Roman" w:hint="eastAsia"/>
          <w:sz w:val="24"/>
        </w:rPr>
        <w:t>《</w:t>
      </w:r>
      <w:r w:rsidR="00C97F40" w:rsidRPr="00EC1CD2">
        <w:rPr>
          <w:rFonts w:ascii="Times New Roman" w:hAnsi="Times New Roman" w:cs="Times New Roman" w:hint="eastAsia"/>
          <w:sz w:val="24"/>
        </w:rPr>
        <w:t>工业分析仪</w:t>
      </w:r>
      <w:r w:rsidR="006F6AAD">
        <w:rPr>
          <w:rFonts w:ascii="Times New Roman" w:hAnsi="Times New Roman" w:cs="Times New Roman" w:hint="eastAsia"/>
          <w:sz w:val="24"/>
        </w:rPr>
        <w:t>检定规程</w:t>
      </w:r>
      <w:r w:rsidR="00EC1CD2">
        <w:rPr>
          <w:rFonts w:ascii="Times New Roman" w:hAnsi="Times New Roman" w:cs="Times New Roman" w:hint="eastAsia"/>
          <w:sz w:val="24"/>
        </w:rPr>
        <w:t>》</w:t>
      </w:r>
      <w:r w:rsidR="00815B8F" w:rsidRPr="00EC1CD2">
        <w:rPr>
          <w:rFonts w:ascii="Times New Roman" w:hAnsi="Times New Roman" w:cs="Times New Roman"/>
          <w:sz w:val="24"/>
        </w:rPr>
        <w:t>、</w:t>
      </w:r>
      <w:r w:rsidR="00C97F40" w:rsidRPr="00EC1CD2">
        <w:rPr>
          <w:rFonts w:ascii="Times New Roman" w:hAnsi="Times New Roman" w:cs="Times New Roman" w:hint="eastAsia"/>
          <w:sz w:val="24"/>
        </w:rPr>
        <w:t>ISO 3451-1</w:t>
      </w:r>
      <w:r w:rsidR="00C97F40" w:rsidRPr="00EC1CD2">
        <w:rPr>
          <w:rFonts w:ascii="Times New Roman" w:hAnsi="Times New Roman" w:cs="Times New Roman" w:hint="eastAsia"/>
          <w:sz w:val="24"/>
        </w:rPr>
        <w:t>“</w:t>
      </w:r>
      <w:r w:rsidR="00C97F40" w:rsidRPr="00EC1CD2">
        <w:rPr>
          <w:rFonts w:ascii="Times New Roman" w:hAnsi="Times New Roman" w:cs="Times New Roman" w:hint="eastAsia"/>
          <w:sz w:val="24"/>
        </w:rPr>
        <w:t>Plastics</w:t>
      </w:r>
      <w:r w:rsidR="00C97F40" w:rsidRPr="00EC1CD2">
        <w:rPr>
          <w:rFonts w:ascii="Times New Roman" w:hAnsi="Times New Roman" w:cs="Times New Roman" w:hint="eastAsia"/>
          <w:sz w:val="24"/>
        </w:rPr>
        <w:t>—</w:t>
      </w:r>
      <w:r w:rsidR="00C97F40" w:rsidRPr="00EC1CD2">
        <w:rPr>
          <w:rFonts w:ascii="Times New Roman" w:hAnsi="Times New Roman" w:cs="Times New Roman" w:hint="eastAsia"/>
          <w:sz w:val="24"/>
        </w:rPr>
        <w:t>Determination of ash</w:t>
      </w:r>
      <w:r w:rsidR="00C97F40" w:rsidRPr="00EC1CD2">
        <w:rPr>
          <w:rFonts w:ascii="Times New Roman" w:hAnsi="Times New Roman" w:cs="Times New Roman" w:hint="eastAsia"/>
          <w:sz w:val="24"/>
        </w:rPr>
        <w:t>”</w:t>
      </w:r>
      <w:r w:rsidR="00815B8F" w:rsidRPr="00EC1CD2">
        <w:rPr>
          <w:rFonts w:ascii="Times New Roman" w:hAnsi="Times New Roman" w:cs="Times New Roman"/>
          <w:sz w:val="24"/>
        </w:rPr>
        <w:t>、</w:t>
      </w:r>
      <w:r w:rsidR="00C97F40" w:rsidRPr="00EC1CD2">
        <w:rPr>
          <w:rFonts w:ascii="Times New Roman" w:hAnsi="Times New Roman" w:cs="Times New Roman" w:hint="eastAsia"/>
          <w:sz w:val="24"/>
        </w:rPr>
        <w:t>GB</w:t>
      </w:r>
      <w:r w:rsidR="00C97F40" w:rsidRPr="00EC1CD2">
        <w:rPr>
          <w:rFonts w:ascii="Times New Roman" w:hAnsi="Times New Roman" w:cs="Times New Roman"/>
          <w:sz w:val="24"/>
        </w:rPr>
        <w:t xml:space="preserve"> </w:t>
      </w:r>
      <w:r w:rsidR="00C97F40" w:rsidRPr="00EC1CD2">
        <w:rPr>
          <w:rFonts w:ascii="Times New Roman" w:hAnsi="Times New Roman" w:cs="Times New Roman" w:hint="eastAsia"/>
          <w:sz w:val="24"/>
        </w:rPr>
        <w:t>5009.4-2016</w:t>
      </w:r>
      <w:r w:rsidR="00815B8F" w:rsidRPr="00EC1CD2">
        <w:rPr>
          <w:rFonts w:ascii="Times New Roman" w:hAnsi="Times New Roman" w:cs="Times New Roman" w:hint="eastAsia"/>
          <w:sz w:val="24"/>
        </w:rPr>
        <w:t>《</w:t>
      </w:r>
      <w:r w:rsidR="00C97F40" w:rsidRPr="00EC1CD2">
        <w:rPr>
          <w:rFonts w:ascii="Times New Roman" w:hAnsi="Times New Roman" w:cs="Times New Roman" w:hint="eastAsia"/>
          <w:sz w:val="24"/>
        </w:rPr>
        <w:t>食品安全国家标准</w:t>
      </w:r>
      <w:r w:rsidR="00C97F40" w:rsidRPr="00EC1CD2">
        <w:rPr>
          <w:rFonts w:ascii="Times New Roman" w:hAnsi="Times New Roman" w:cs="Times New Roman" w:hint="eastAsia"/>
          <w:sz w:val="24"/>
        </w:rPr>
        <w:t>-</w:t>
      </w:r>
      <w:r w:rsidR="00C97F40" w:rsidRPr="00EC1CD2">
        <w:rPr>
          <w:rFonts w:ascii="Times New Roman" w:hAnsi="Times New Roman" w:cs="Times New Roman" w:hint="eastAsia"/>
          <w:sz w:val="24"/>
        </w:rPr>
        <w:t>食品中灰分的测定</w:t>
      </w:r>
      <w:r w:rsidR="00815B8F" w:rsidRPr="00EC1CD2">
        <w:rPr>
          <w:rFonts w:ascii="Times New Roman" w:hAnsi="Times New Roman" w:cs="Times New Roman" w:hint="eastAsia"/>
          <w:sz w:val="24"/>
        </w:rPr>
        <w:t>》</w:t>
      </w:r>
      <w:r w:rsidR="008A5016" w:rsidRPr="008D0BEF">
        <w:rPr>
          <w:rFonts w:ascii="Times New Roman" w:hAnsi="Times New Roman" w:cs="Times New Roman"/>
          <w:sz w:val="24"/>
        </w:rPr>
        <w:t>等</w:t>
      </w:r>
      <w:r w:rsidR="006F6AAD">
        <w:rPr>
          <w:rFonts w:ascii="Times New Roman" w:hAnsi="Times New Roman" w:cs="Times New Roman" w:hint="eastAsia"/>
          <w:sz w:val="24"/>
        </w:rPr>
        <w:t>规程</w:t>
      </w:r>
      <w:r w:rsidR="006F6AAD" w:rsidRPr="00EC1CD2">
        <w:rPr>
          <w:rFonts w:ascii="Times New Roman" w:hAnsi="Times New Roman" w:cs="Times New Roman"/>
          <w:sz w:val="24"/>
        </w:rPr>
        <w:t>、</w:t>
      </w:r>
      <w:r w:rsidR="00190584" w:rsidRPr="008D0BEF">
        <w:rPr>
          <w:rFonts w:ascii="Times New Roman" w:hAnsi="Times New Roman" w:cs="Times New Roman" w:hint="eastAsia"/>
          <w:sz w:val="24"/>
        </w:rPr>
        <w:t>规范</w:t>
      </w:r>
      <w:r w:rsidR="00FE619C">
        <w:rPr>
          <w:rFonts w:ascii="Times New Roman" w:hAnsi="Times New Roman" w:cs="Times New Roman" w:hint="eastAsia"/>
          <w:sz w:val="24"/>
        </w:rPr>
        <w:t>和标准</w:t>
      </w:r>
      <w:r w:rsidR="00B24D48" w:rsidRPr="008D0BEF">
        <w:rPr>
          <w:rFonts w:ascii="Times New Roman" w:hAnsi="Times New Roman" w:cs="Times New Roman"/>
          <w:sz w:val="24"/>
        </w:rPr>
        <w:t>。</w:t>
      </w:r>
    </w:p>
    <w:p w14:paraId="75A3006C" w14:textId="77777777" w:rsidR="00B24D48" w:rsidRPr="008D0BEF" w:rsidRDefault="00AB7C2E" w:rsidP="00B24D48">
      <w:pPr>
        <w:rPr>
          <w:rFonts w:asciiTheme="minorEastAsia" w:eastAsiaTheme="minorEastAsia" w:hAnsiTheme="minorEastAsia" w:cs="Times New Roman"/>
          <w:sz w:val="28"/>
          <w:szCs w:val="28"/>
        </w:rPr>
      </w:pPr>
      <w:r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4.2 </w:t>
      </w:r>
      <w:r w:rsidR="0073345F" w:rsidRPr="008D0BEF">
        <w:rPr>
          <w:rFonts w:asciiTheme="minorEastAsia" w:eastAsiaTheme="minorEastAsia" w:hAnsiTheme="minorEastAsia" w:cs="Times New Roman"/>
          <w:sz w:val="28"/>
          <w:szCs w:val="28"/>
        </w:rPr>
        <w:t xml:space="preserve"> </w:t>
      </w:r>
      <w:r w:rsidR="00B24D48" w:rsidRPr="008D0BEF">
        <w:rPr>
          <w:rFonts w:asciiTheme="minorEastAsia" w:eastAsiaTheme="minorEastAsia" w:hAnsiTheme="minorEastAsia" w:cs="Times New Roman" w:hint="eastAsia"/>
          <w:sz w:val="28"/>
          <w:szCs w:val="28"/>
        </w:rPr>
        <w:t>原则</w:t>
      </w:r>
    </w:p>
    <w:p w14:paraId="09542147" w14:textId="78D65E2D" w:rsidR="00F102B8" w:rsidRPr="00D3278B" w:rsidRDefault="00EC1CD2" w:rsidP="00932B4E">
      <w:pPr>
        <w:spacing w:line="480" w:lineRule="exact"/>
        <w:ind w:leftChars="-86" w:left="-181" w:firstLineChars="200" w:firstLine="480"/>
        <w:rPr>
          <w:rFonts w:ascii="Times New Roman" w:hAnsi="Times New Roman" w:cs="Times New Roman"/>
          <w:sz w:val="24"/>
        </w:rPr>
      </w:pPr>
      <w:r w:rsidRPr="00EC1CD2">
        <w:rPr>
          <w:rFonts w:ascii="Times New Roman" w:hAnsi="Times New Roman" w:cs="Times New Roman" w:hint="eastAsia"/>
          <w:sz w:val="24"/>
        </w:rPr>
        <w:t>全自动灰分分析仪</w:t>
      </w:r>
      <w:r w:rsidR="00F102B8" w:rsidRPr="008D0BEF">
        <w:rPr>
          <w:rFonts w:ascii="Times New Roman" w:hAnsi="Times New Roman" w:cs="Times New Roman" w:hint="eastAsia"/>
          <w:sz w:val="24"/>
        </w:rPr>
        <w:t>广泛</w:t>
      </w:r>
      <w:r w:rsidR="00913B55" w:rsidRPr="008D0BEF">
        <w:rPr>
          <w:rFonts w:ascii="Times New Roman" w:hAnsi="Times New Roman" w:cs="Times New Roman" w:hint="eastAsia"/>
          <w:sz w:val="24"/>
        </w:rPr>
        <w:t>应</w:t>
      </w:r>
      <w:r w:rsidR="00F102B8" w:rsidRPr="008D0BEF">
        <w:rPr>
          <w:rFonts w:ascii="Times New Roman" w:hAnsi="Times New Roman" w:cs="Times New Roman" w:hint="eastAsia"/>
          <w:sz w:val="24"/>
        </w:rPr>
        <w:t>用于</w:t>
      </w:r>
      <w:r w:rsidRPr="001D15C8">
        <w:rPr>
          <w:rFonts w:ascii="Times New Roman" w:hAnsi="Times New Roman" w:hint="eastAsia"/>
          <w:sz w:val="24"/>
        </w:rPr>
        <w:t>广泛应用于如塑胶、橡胶、化工、医药、食品等行业的生产与实验过程中</w:t>
      </w:r>
      <w:r w:rsidR="00762001">
        <w:rPr>
          <w:rFonts w:hint="eastAsia"/>
          <w:sz w:val="24"/>
        </w:rPr>
        <w:t>的密度</w:t>
      </w:r>
      <w:r w:rsidR="00762001" w:rsidRPr="006D52E4">
        <w:rPr>
          <w:rFonts w:ascii="Times New Roman" w:hAnsi="Times New Roman" w:cs="Times New Roman"/>
          <w:sz w:val="24"/>
        </w:rPr>
        <w:t>。</w:t>
      </w:r>
      <w:r w:rsidR="00F102B8" w:rsidRPr="008D0BEF">
        <w:rPr>
          <w:rFonts w:ascii="Times New Roman" w:hAnsi="Times New Roman" w:cs="Times New Roman" w:hint="eastAsia"/>
          <w:sz w:val="24"/>
        </w:rPr>
        <w:t>在编制的过程中，起草小组掌握以下原则：</w:t>
      </w:r>
      <w:r w:rsidR="001315BA" w:rsidRPr="008D0BEF">
        <w:rPr>
          <w:rFonts w:ascii="Times New Roman" w:hAnsi="Times New Roman" w:cs="Times New Roman" w:hint="eastAsia"/>
          <w:sz w:val="24"/>
        </w:rPr>
        <w:t>体现目前技术的先进性，</w:t>
      </w:r>
      <w:r w:rsidR="004A30FB">
        <w:rPr>
          <w:rFonts w:ascii="Times New Roman" w:hAnsi="Times New Roman" w:cs="Times New Roman" w:hint="eastAsia"/>
          <w:sz w:val="24"/>
        </w:rPr>
        <w:t>广泛性，以及</w:t>
      </w:r>
      <w:r w:rsidR="00D3278B">
        <w:rPr>
          <w:rFonts w:ascii="Times New Roman" w:hAnsi="Times New Roman" w:cs="Times New Roman" w:hint="eastAsia"/>
          <w:sz w:val="24"/>
        </w:rPr>
        <w:t>现场</w:t>
      </w:r>
      <w:r w:rsidR="00F102B8" w:rsidRPr="008D0BEF">
        <w:rPr>
          <w:rFonts w:ascii="Times New Roman" w:hAnsi="Times New Roman" w:cs="Times New Roman" w:hint="eastAsia"/>
          <w:sz w:val="24"/>
        </w:rPr>
        <w:t>实际工作中的可操作性和可行性</w:t>
      </w:r>
      <w:r w:rsidR="00D3278B" w:rsidRPr="00D3278B">
        <w:rPr>
          <w:rFonts w:ascii="Times New Roman" w:hAnsi="Times New Roman" w:cs="Times New Roman" w:hint="eastAsia"/>
          <w:sz w:val="24"/>
        </w:rPr>
        <w:t>以便于规范实用。</w:t>
      </w:r>
    </w:p>
    <w:p w14:paraId="7B8D65F3" w14:textId="7F8847A8" w:rsidR="00B24D48" w:rsidRDefault="00B24D48" w:rsidP="0064799A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根据</w:t>
      </w:r>
      <w:r w:rsidR="006F6AAD" w:rsidRPr="00EC1CD2">
        <w:rPr>
          <w:rFonts w:ascii="Times New Roman" w:hAnsi="Times New Roman" w:cs="Times New Roman"/>
          <w:sz w:val="24"/>
        </w:rPr>
        <w:t>JJF 1071</w:t>
      </w:r>
      <w:r w:rsidR="006F6AAD" w:rsidRPr="00EC1CD2">
        <w:rPr>
          <w:rFonts w:ascii="Times New Roman" w:hAnsi="Times New Roman" w:cs="Times New Roman"/>
          <w:sz w:val="24"/>
        </w:rPr>
        <w:t>《国家计量校准规范编写规则》</w:t>
      </w:r>
      <w:r w:rsidRPr="008D0BEF">
        <w:rPr>
          <w:rFonts w:ascii="Times New Roman" w:hAnsi="Times New Roman" w:cs="Times New Roman"/>
          <w:sz w:val="24"/>
        </w:rPr>
        <w:t>的要求</w:t>
      </w:r>
      <w:r w:rsidRPr="008D0BEF">
        <w:rPr>
          <w:rFonts w:ascii="Times New Roman" w:hAnsi="Times New Roman" w:cs="Times New Roman" w:hint="eastAsia"/>
          <w:sz w:val="24"/>
        </w:rPr>
        <w:t>，</w:t>
      </w:r>
      <w:r w:rsidR="00B059FF">
        <w:rPr>
          <w:rFonts w:ascii="Times New Roman" w:hAnsi="Times New Roman" w:cs="Times New Roman"/>
          <w:sz w:val="24"/>
        </w:rPr>
        <w:t>本规</w:t>
      </w:r>
      <w:r w:rsidR="006F6AAD">
        <w:rPr>
          <w:rFonts w:ascii="Times New Roman" w:hAnsi="Times New Roman" w:cs="Times New Roman" w:hint="eastAsia"/>
          <w:sz w:val="24"/>
        </w:rPr>
        <w:t>范</w:t>
      </w:r>
      <w:r w:rsidR="00C42C39" w:rsidRPr="008D0BEF">
        <w:rPr>
          <w:rFonts w:ascii="Times New Roman" w:hAnsi="Times New Roman" w:cs="Times New Roman"/>
          <w:sz w:val="24"/>
        </w:rPr>
        <w:t>包括封面</w:t>
      </w:r>
      <w:r w:rsidR="00C42C39" w:rsidRPr="008D0BEF">
        <w:rPr>
          <w:rFonts w:ascii="Times New Roman" w:hAnsi="Times New Roman" w:cs="Times New Roman" w:hint="eastAsia"/>
          <w:sz w:val="24"/>
        </w:rPr>
        <w:t>、</w:t>
      </w:r>
      <w:r w:rsidR="00C42C39" w:rsidRPr="008D0BEF">
        <w:rPr>
          <w:rFonts w:ascii="Times New Roman" w:hAnsi="Times New Roman" w:cs="Times New Roman"/>
          <w:sz w:val="24"/>
        </w:rPr>
        <w:t>扉页</w:t>
      </w:r>
      <w:r w:rsidR="00C42C39" w:rsidRPr="008D0BEF">
        <w:rPr>
          <w:rFonts w:ascii="Times New Roman" w:hAnsi="Times New Roman" w:cs="Times New Roman" w:hint="eastAsia"/>
          <w:sz w:val="24"/>
        </w:rPr>
        <w:t>、</w:t>
      </w:r>
      <w:r w:rsidR="00C42C39" w:rsidRPr="008D0BEF">
        <w:rPr>
          <w:rFonts w:ascii="Times New Roman" w:hAnsi="Times New Roman" w:cs="Times New Roman"/>
          <w:sz w:val="24"/>
        </w:rPr>
        <w:t>目录</w:t>
      </w:r>
      <w:r w:rsidR="00C42C39" w:rsidRPr="008D0BEF">
        <w:rPr>
          <w:rFonts w:ascii="Times New Roman" w:hAnsi="Times New Roman" w:cs="Times New Roman" w:hint="eastAsia"/>
          <w:sz w:val="24"/>
        </w:rPr>
        <w:t>、引言、范围、引用文件、</w:t>
      </w:r>
      <w:r w:rsidR="00AF6C6C" w:rsidRPr="008D0BEF">
        <w:rPr>
          <w:rFonts w:ascii="Times New Roman" w:hAnsi="Times New Roman" w:cs="Times New Roman" w:hint="eastAsia"/>
          <w:sz w:val="24"/>
        </w:rPr>
        <w:t>术语和计量单位、</w:t>
      </w:r>
      <w:r w:rsidR="00B059FF">
        <w:rPr>
          <w:rFonts w:ascii="Times New Roman" w:hAnsi="Times New Roman" w:cs="Times New Roman" w:hint="eastAsia"/>
          <w:sz w:val="24"/>
        </w:rPr>
        <w:t>概述、计量性能</w:t>
      </w:r>
      <w:r w:rsidR="005C2780" w:rsidRPr="008D0BEF">
        <w:rPr>
          <w:rFonts w:ascii="Times New Roman" w:hAnsi="Times New Roman" w:cs="Times New Roman" w:hint="eastAsia"/>
          <w:sz w:val="24"/>
        </w:rPr>
        <w:t>、</w:t>
      </w:r>
      <w:r w:rsidR="00D3278B">
        <w:rPr>
          <w:rFonts w:ascii="Times New Roman" w:hAnsi="Times New Roman" w:cs="Times New Roman" w:hint="eastAsia"/>
          <w:sz w:val="24"/>
        </w:rPr>
        <w:t>校准条件</w:t>
      </w:r>
      <w:r w:rsidR="00D3278B" w:rsidRPr="008D0BEF">
        <w:rPr>
          <w:rFonts w:ascii="Times New Roman" w:hAnsi="Times New Roman" w:cs="Times New Roman" w:hint="eastAsia"/>
          <w:sz w:val="24"/>
        </w:rPr>
        <w:t>、</w:t>
      </w:r>
      <w:r w:rsidR="00D3278B">
        <w:rPr>
          <w:rFonts w:ascii="Times New Roman" w:hAnsi="Times New Roman" w:cs="Times New Roman" w:hint="eastAsia"/>
          <w:sz w:val="24"/>
        </w:rPr>
        <w:t>校准项目和校准方法</w:t>
      </w:r>
      <w:r w:rsidR="005C2780" w:rsidRPr="008D0BEF">
        <w:rPr>
          <w:rFonts w:ascii="Times New Roman" w:hAnsi="Times New Roman" w:cs="Times New Roman" w:hint="eastAsia"/>
          <w:sz w:val="24"/>
        </w:rPr>
        <w:t>、</w:t>
      </w:r>
      <w:r w:rsidR="00143A84">
        <w:rPr>
          <w:rFonts w:ascii="Times New Roman" w:hAnsi="Times New Roman" w:cs="Times New Roman" w:hint="eastAsia"/>
          <w:sz w:val="24"/>
        </w:rPr>
        <w:t>测量结果</w:t>
      </w:r>
      <w:r w:rsidR="00C42C39" w:rsidRPr="008D0BEF">
        <w:rPr>
          <w:rFonts w:ascii="Times New Roman" w:hAnsi="Times New Roman" w:cs="Times New Roman" w:hint="eastAsia"/>
          <w:sz w:val="24"/>
        </w:rPr>
        <w:t>以及附录几个部分。</w:t>
      </w:r>
    </w:p>
    <w:p w14:paraId="7A8D0E37" w14:textId="6815A350" w:rsidR="00915077" w:rsidRPr="008D0BEF" w:rsidRDefault="0073345F" w:rsidP="006D7E7E">
      <w:pPr>
        <w:rPr>
          <w:sz w:val="28"/>
          <w:szCs w:val="28"/>
        </w:rPr>
      </w:pPr>
      <w:r w:rsidRPr="008D0BEF">
        <w:rPr>
          <w:rFonts w:hint="eastAsia"/>
          <w:sz w:val="28"/>
          <w:szCs w:val="28"/>
        </w:rPr>
        <w:t>5</w:t>
      </w:r>
      <w:r w:rsidRPr="008D0BEF">
        <w:rPr>
          <w:sz w:val="28"/>
          <w:szCs w:val="28"/>
        </w:rPr>
        <w:t xml:space="preserve">  </w:t>
      </w:r>
      <w:r w:rsidR="004A30FB">
        <w:rPr>
          <w:rFonts w:hint="eastAsia"/>
          <w:sz w:val="28"/>
          <w:szCs w:val="28"/>
        </w:rPr>
        <w:t>制</w:t>
      </w:r>
      <w:r w:rsidR="00D5292C">
        <w:rPr>
          <w:rFonts w:hint="eastAsia"/>
          <w:sz w:val="28"/>
          <w:szCs w:val="28"/>
        </w:rPr>
        <w:t>订要点说明</w:t>
      </w:r>
    </w:p>
    <w:p w14:paraId="10674666" w14:textId="56A8CE99" w:rsidR="00D5292C" w:rsidRDefault="00D5292C" w:rsidP="00932B4E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CE4110">
        <w:rPr>
          <w:rFonts w:ascii="Times New Roman" w:hAnsi="Times New Roman" w:cs="Times New Roman" w:hint="eastAsia"/>
          <w:sz w:val="24"/>
        </w:rPr>
        <w:t>本</w:t>
      </w:r>
      <w:r w:rsidR="004A30FB">
        <w:rPr>
          <w:rFonts w:ascii="Times New Roman" w:hAnsi="Times New Roman" w:cs="Times New Roman" w:hint="eastAsia"/>
          <w:sz w:val="24"/>
        </w:rPr>
        <w:t>规范</w:t>
      </w:r>
      <w:r w:rsidRPr="00CE4110">
        <w:rPr>
          <w:rFonts w:ascii="Times New Roman" w:hAnsi="Times New Roman" w:cs="Times New Roman" w:hint="eastAsia"/>
          <w:sz w:val="24"/>
        </w:rPr>
        <w:t>结合我国</w:t>
      </w:r>
      <w:r w:rsidR="004A30FB" w:rsidRPr="00EC1CD2">
        <w:rPr>
          <w:rFonts w:ascii="Times New Roman" w:hAnsi="Times New Roman" w:cs="Times New Roman" w:hint="eastAsia"/>
          <w:sz w:val="24"/>
        </w:rPr>
        <w:t>全自动灰分分析仪</w:t>
      </w:r>
      <w:r w:rsidRPr="00CE4110">
        <w:rPr>
          <w:rFonts w:ascii="Times New Roman" w:hAnsi="Times New Roman" w:cs="Times New Roman" w:hint="eastAsia"/>
          <w:sz w:val="24"/>
        </w:rPr>
        <w:t>的行业状况和实际需求，对</w:t>
      </w:r>
      <w:r w:rsidR="00B059FF" w:rsidRPr="00762001">
        <w:rPr>
          <w:rFonts w:ascii="Times New Roman" w:hAnsi="Times New Roman" w:cs="Times New Roman" w:hint="eastAsia"/>
          <w:sz w:val="24"/>
        </w:rPr>
        <w:t>《</w:t>
      </w:r>
      <w:r w:rsidR="004A30FB" w:rsidRPr="00EC1CD2">
        <w:rPr>
          <w:rFonts w:ascii="Times New Roman" w:hAnsi="Times New Roman" w:cs="Times New Roman" w:hint="eastAsia"/>
          <w:sz w:val="24"/>
        </w:rPr>
        <w:t>全自动灰分分析仪</w:t>
      </w:r>
      <w:r w:rsidR="004A30FB">
        <w:rPr>
          <w:rFonts w:ascii="Times New Roman" w:hAnsi="Times New Roman" w:cs="Times New Roman" w:hint="eastAsia"/>
          <w:sz w:val="24"/>
        </w:rPr>
        <w:t>校准规范</w:t>
      </w:r>
      <w:r w:rsidR="00B059FF" w:rsidRPr="00762001">
        <w:rPr>
          <w:rFonts w:ascii="Times New Roman" w:hAnsi="Times New Roman" w:cs="Times New Roman" w:hint="eastAsia"/>
          <w:sz w:val="24"/>
        </w:rPr>
        <w:t>》</w:t>
      </w:r>
      <w:r w:rsidRPr="00CE4110">
        <w:rPr>
          <w:rFonts w:ascii="Times New Roman" w:hAnsi="Times New Roman" w:cs="Times New Roman" w:hint="eastAsia"/>
          <w:sz w:val="24"/>
        </w:rPr>
        <w:t>进行了</w:t>
      </w:r>
      <w:r w:rsidR="004A30FB">
        <w:rPr>
          <w:rFonts w:ascii="Times New Roman" w:hAnsi="Times New Roman" w:cs="Times New Roman" w:hint="eastAsia"/>
          <w:sz w:val="24"/>
        </w:rPr>
        <w:t>制</w:t>
      </w:r>
      <w:r w:rsidRPr="00CE4110">
        <w:rPr>
          <w:rFonts w:ascii="Times New Roman" w:hAnsi="Times New Roman" w:cs="Times New Roman" w:hint="eastAsia"/>
          <w:sz w:val="24"/>
        </w:rPr>
        <w:t>订。格式上按照</w:t>
      </w:r>
      <w:r w:rsidR="006F6AAD" w:rsidRPr="00EC1CD2">
        <w:rPr>
          <w:rFonts w:ascii="Times New Roman" w:hAnsi="Times New Roman" w:cs="Times New Roman"/>
          <w:sz w:val="24"/>
        </w:rPr>
        <w:t>JJF 1071</w:t>
      </w:r>
      <w:r w:rsidR="006F6AAD" w:rsidRPr="00EC1CD2">
        <w:rPr>
          <w:rFonts w:ascii="Times New Roman" w:hAnsi="Times New Roman" w:cs="Times New Roman"/>
          <w:sz w:val="24"/>
        </w:rPr>
        <w:t>《国家计量校准规范编写规</w:t>
      </w:r>
      <w:r w:rsidR="006F6AAD" w:rsidRPr="00EC1CD2">
        <w:rPr>
          <w:rFonts w:ascii="Times New Roman" w:hAnsi="Times New Roman" w:cs="Times New Roman"/>
          <w:sz w:val="24"/>
        </w:rPr>
        <w:lastRenderedPageBreak/>
        <w:t>则》</w:t>
      </w:r>
      <w:r w:rsidRPr="00CE4110">
        <w:rPr>
          <w:rFonts w:ascii="Times New Roman" w:hAnsi="Times New Roman" w:cs="Times New Roman" w:hint="eastAsia"/>
          <w:sz w:val="24"/>
        </w:rPr>
        <w:t>进行编写，本</w:t>
      </w:r>
      <w:r w:rsidR="00C86D12">
        <w:rPr>
          <w:rFonts w:ascii="Times New Roman" w:hAnsi="Times New Roman" w:cs="Times New Roman" w:hint="eastAsia"/>
          <w:sz w:val="24"/>
        </w:rPr>
        <w:t>规范</w:t>
      </w:r>
      <w:r w:rsidRPr="00CE4110">
        <w:rPr>
          <w:rFonts w:ascii="Times New Roman" w:hAnsi="Times New Roman" w:cs="Times New Roman" w:hint="eastAsia"/>
          <w:sz w:val="24"/>
        </w:rPr>
        <w:t>主要</w:t>
      </w:r>
      <w:r w:rsidR="005E6409">
        <w:rPr>
          <w:rFonts w:ascii="Times New Roman" w:hAnsi="Times New Roman" w:cs="Times New Roman" w:hint="eastAsia"/>
          <w:sz w:val="24"/>
        </w:rPr>
        <w:t>计量特性</w:t>
      </w:r>
      <w:r w:rsidRPr="00CE4110">
        <w:rPr>
          <w:rFonts w:ascii="Times New Roman" w:hAnsi="Times New Roman" w:cs="Times New Roman" w:hint="eastAsia"/>
          <w:sz w:val="24"/>
        </w:rPr>
        <w:t>如下：</w:t>
      </w:r>
    </w:p>
    <w:p w14:paraId="240F85D9" w14:textId="73BE822B" w:rsidR="00C86D12" w:rsidRDefault="00C86D12" w:rsidP="00932B4E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</w:t>
      </w:r>
      <w:r w:rsidR="00346473"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衡量仪器的示值误差</w:t>
      </w:r>
    </w:p>
    <w:p w14:paraId="4F4D05B4" w14:textId="55015878" w:rsidR="00C86D12" w:rsidRPr="00CE4110" w:rsidRDefault="00C86D12" w:rsidP="00932B4E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</w:t>
      </w:r>
      <w:r w:rsidR="0034647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灰分的示值误差</w:t>
      </w:r>
    </w:p>
    <w:p w14:paraId="2A7E0137" w14:textId="77777777" w:rsidR="0064799A" w:rsidRPr="00CB503D" w:rsidRDefault="008A71CC" w:rsidP="00932B4E">
      <w:pPr>
        <w:spacing w:line="48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8D0BEF">
        <w:rPr>
          <w:rFonts w:ascii="Times New Roman" w:hAnsi="Times New Roman" w:cs="Times New Roman" w:hint="eastAsia"/>
          <w:sz w:val="24"/>
        </w:rPr>
        <w:t>希望委员和专家们提出宝贵意见，使</w:t>
      </w:r>
      <w:r w:rsidR="00545F49" w:rsidRPr="008D0BEF">
        <w:rPr>
          <w:rFonts w:ascii="Times New Roman" w:hAnsi="Times New Roman" w:cs="Times New Roman" w:hint="eastAsia"/>
          <w:sz w:val="24"/>
        </w:rPr>
        <w:t>规</w:t>
      </w:r>
      <w:r w:rsidR="00CB503D">
        <w:rPr>
          <w:rFonts w:ascii="Times New Roman" w:hAnsi="Times New Roman" w:cs="Times New Roman" w:hint="eastAsia"/>
          <w:sz w:val="24"/>
        </w:rPr>
        <w:t>程</w:t>
      </w:r>
      <w:r w:rsidR="00545F49" w:rsidRPr="008D0BEF">
        <w:rPr>
          <w:rFonts w:ascii="Times New Roman" w:hAnsi="Times New Roman" w:cs="Times New Roman" w:hint="eastAsia"/>
          <w:sz w:val="24"/>
        </w:rPr>
        <w:t>更加</w:t>
      </w:r>
      <w:r w:rsidR="0004670F" w:rsidRPr="008D0BEF">
        <w:rPr>
          <w:rFonts w:ascii="Times New Roman" w:hAnsi="Times New Roman" w:cs="Times New Roman" w:hint="eastAsia"/>
          <w:sz w:val="24"/>
        </w:rPr>
        <w:t>科学、合理</w:t>
      </w:r>
      <w:r w:rsidR="00545F49" w:rsidRPr="008D0BEF">
        <w:rPr>
          <w:rFonts w:ascii="Times New Roman" w:hAnsi="Times New Roman" w:cs="Times New Roman" w:hint="eastAsia"/>
          <w:sz w:val="24"/>
        </w:rPr>
        <w:t>和适用。</w:t>
      </w:r>
    </w:p>
    <w:p w14:paraId="3F015CC5" w14:textId="77777777" w:rsidR="0064799A" w:rsidRPr="00CB503D" w:rsidRDefault="0064799A" w:rsidP="00CB503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14:paraId="3250B77A" w14:textId="3726D397" w:rsidR="0064799A" w:rsidRPr="000E5274" w:rsidRDefault="00545F49" w:rsidP="000E5274">
      <w:pPr>
        <w:spacing w:line="360" w:lineRule="auto"/>
        <w:ind w:firstLineChars="200" w:firstLine="420"/>
        <w:jc w:val="right"/>
        <w:rPr>
          <w:rFonts w:ascii="Times New Roman" w:hAnsi="Times New Roman" w:cs="Times New Roman"/>
          <w:sz w:val="24"/>
        </w:rPr>
      </w:pPr>
      <w:r w:rsidRPr="008D0BEF">
        <w:rPr>
          <w:rFonts w:hint="eastAsia"/>
        </w:rPr>
        <w:t xml:space="preserve">                  </w:t>
      </w:r>
      <w:r w:rsidRPr="000E5274">
        <w:rPr>
          <w:rFonts w:ascii="Times New Roman" w:hAnsi="Times New Roman" w:cs="Times New Roman" w:hint="eastAsia"/>
          <w:sz w:val="24"/>
        </w:rPr>
        <w:t xml:space="preserve"> </w:t>
      </w:r>
      <w:r w:rsidRPr="008D0BEF">
        <w:rPr>
          <w:rFonts w:ascii="Times New Roman" w:hAnsi="Times New Roman" w:cs="Times New Roman"/>
          <w:sz w:val="24"/>
        </w:rPr>
        <w:t>《</w:t>
      </w:r>
      <w:r w:rsidR="00C86D12" w:rsidRPr="00EC1CD2">
        <w:rPr>
          <w:rFonts w:ascii="Times New Roman" w:hAnsi="Times New Roman" w:cs="Times New Roman" w:hint="eastAsia"/>
          <w:sz w:val="24"/>
        </w:rPr>
        <w:t>全自动灰分分析仪</w:t>
      </w:r>
      <w:r w:rsidR="00C86D12">
        <w:rPr>
          <w:rFonts w:ascii="Times New Roman" w:hAnsi="Times New Roman" w:cs="Times New Roman" w:hint="eastAsia"/>
          <w:sz w:val="24"/>
        </w:rPr>
        <w:t>校准规范</w:t>
      </w:r>
      <w:r w:rsidRPr="008D0BEF">
        <w:rPr>
          <w:rFonts w:ascii="Times New Roman" w:hAnsi="Times New Roman" w:cs="Times New Roman"/>
          <w:sz w:val="24"/>
        </w:rPr>
        <w:t>》</w:t>
      </w:r>
      <w:r w:rsidRPr="008D0BEF">
        <w:rPr>
          <w:rFonts w:ascii="Times New Roman" w:hAnsi="Times New Roman" w:cs="Times New Roman" w:hint="eastAsia"/>
          <w:sz w:val="24"/>
        </w:rPr>
        <w:t>起草小组</w:t>
      </w:r>
    </w:p>
    <w:p w14:paraId="5D9B88DA" w14:textId="1CDA18D3" w:rsidR="000E5274" w:rsidRPr="000E5274" w:rsidRDefault="000E5274" w:rsidP="000E5274">
      <w:pPr>
        <w:spacing w:line="360" w:lineRule="auto"/>
        <w:ind w:firstLineChars="200" w:firstLine="480"/>
        <w:jc w:val="right"/>
        <w:rPr>
          <w:rFonts w:ascii="Times New Roman" w:hAnsi="Times New Roman" w:cs="Times New Roman"/>
          <w:sz w:val="24"/>
        </w:rPr>
      </w:pPr>
      <w:r w:rsidRPr="000E5274">
        <w:rPr>
          <w:rFonts w:ascii="Times New Roman" w:hAnsi="Times New Roman" w:cs="Times New Roman" w:hint="eastAsia"/>
          <w:sz w:val="24"/>
        </w:rPr>
        <w:t>2021</w:t>
      </w:r>
      <w:r w:rsidRPr="000E5274">
        <w:rPr>
          <w:rFonts w:ascii="Times New Roman" w:hAnsi="Times New Roman" w:cs="Times New Roman" w:hint="eastAsia"/>
          <w:sz w:val="24"/>
        </w:rPr>
        <w:t>年</w:t>
      </w:r>
      <w:r w:rsidRPr="000E5274">
        <w:rPr>
          <w:rFonts w:ascii="Times New Roman" w:hAnsi="Times New Roman" w:cs="Times New Roman" w:hint="eastAsia"/>
          <w:sz w:val="24"/>
        </w:rPr>
        <w:t>1</w:t>
      </w:r>
      <w:r w:rsidR="00C86D12">
        <w:rPr>
          <w:rFonts w:ascii="Times New Roman" w:hAnsi="Times New Roman" w:cs="Times New Roman" w:hint="eastAsia"/>
          <w:sz w:val="24"/>
        </w:rPr>
        <w:t>2</w:t>
      </w:r>
      <w:r w:rsidRPr="000E5274">
        <w:rPr>
          <w:rFonts w:ascii="Times New Roman" w:hAnsi="Times New Roman" w:cs="Times New Roman" w:hint="eastAsia"/>
          <w:sz w:val="24"/>
        </w:rPr>
        <w:t>月</w:t>
      </w:r>
    </w:p>
    <w:p w14:paraId="32DE029D" w14:textId="77777777" w:rsidR="0064799A" w:rsidRPr="0006684E" w:rsidRDefault="0064799A" w:rsidP="0064799A">
      <w:pPr>
        <w:spacing w:line="360" w:lineRule="auto"/>
        <w:rPr>
          <w:rStyle w:val="af1"/>
        </w:rPr>
      </w:pPr>
    </w:p>
    <w:p w14:paraId="0A171EB3" w14:textId="51D385DB" w:rsidR="0064799A" w:rsidRPr="0006684E" w:rsidRDefault="0064799A" w:rsidP="0064799A">
      <w:pPr>
        <w:rPr>
          <w:sz w:val="28"/>
          <w:szCs w:val="28"/>
        </w:rPr>
      </w:pPr>
    </w:p>
    <w:sectPr w:rsidR="0064799A" w:rsidRPr="0006684E" w:rsidSect="00EC2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32272" w14:textId="77777777" w:rsidR="000472C4" w:rsidRDefault="000472C4" w:rsidP="006712DC">
      <w:r>
        <w:separator/>
      </w:r>
    </w:p>
  </w:endnote>
  <w:endnote w:type="continuationSeparator" w:id="0">
    <w:p w14:paraId="528A1A61" w14:textId="77777777" w:rsidR="000472C4" w:rsidRDefault="000472C4" w:rsidP="0067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E2673" w14:textId="77777777" w:rsidR="000472C4" w:rsidRDefault="000472C4" w:rsidP="006712DC">
      <w:r>
        <w:separator/>
      </w:r>
    </w:p>
  </w:footnote>
  <w:footnote w:type="continuationSeparator" w:id="0">
    <w:p w14:paraId="61DC7044" w14:textId="77777777" w:rsidR="000472C4" w:rsidRDefault="000472C4" w:rsidP="0067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2B7C"/>
    <w:multiLevelType w:val="hybridMultilevel"/>
    <w:tmpl w:val="883006F6"/>
    <w:lvl w:ilvl="0" w:tplc="BE986A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7D0CF6"/>
    <w:multiLevelType w:val="hybridMultilevel"/>
    <w:tmpl w:val="4C98C394"/>
    <w:lvl w:ilvl="0" w:tplc="62EC7DD2">
      <w:start w:val="3"/>
      <w:numFmt w:val="decimal"/>
      <w:lvlText w:val="%1、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7C53F5"/>
    <w:multiLevelType w:val="hybridMultilevel"/>
    <w:tmpl w:val="0F5CA09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0F">
      <w:start w:val="1"/>
      <w:numFmt w:val="decimal"/>
      <w:lvlText w:val="%2.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A6B2442"/>
    <w:multiLevelType w:val="hybridMultilevel"/>
    <w:tmpl w:val="7DA461D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28172E64"/>
    <w:multiLevelType w:val="hybridMultilevel"/>
    <w:tmpl w:val="6DA25BA4"/>
    <w:lvl w:ilvl="0" w:tplc="303A94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1BA75F9"/>
    <w:multiLevelType w:val="hybridMultilevel"/>
    <w:tmpl w:val="A60221F8"/>
    <w:lvl w:ilvl="0" w:tplc="79E02A2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C26D0E"/>
    <w:multiLevelType w:val="multilevel"/>
    <w:tmpl w:val="26F6FCB6"/>
    <w:lvl w:ilvl="0">
      <w:start w:val="4"/>
      <w:numFmt w:val="decimal"/>
      <w:lvlText w:val="%1"/>
      <w:lvlJc w:val="left"/>
      <w:pPr>
        <w:ind w:left="360" w:hanging="360"/>
      </w:pPr>
      <w:rPr>
        <w:rFonts w:ascii="黑体" w:eastAsia="黑体" w:hAnsi="黑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黑体" w:eastAsia="黑体" w:hAnsi="黑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黑体" w:eastAsia="黑体" w:hAnsi="黑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黑体" w:eastAsia="黑体" w:hAnsi="黑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黑体" w:eastAsia="黑体" w:hAnsi="黑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黑体" w:eastAsia="黑体" w:hAnsi="黑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黑体" w:eastAsia="黑体" w:hAnsi="黑体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黑体" w:eastAsia="黑体" w:hAnsi="黑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黑体" w:eastAsia="黑体" w:hAnsi="黑体" w:hint="default"/>
      </w:rPr>
    </w:lvl>
  </w:abstractNum>
  <w:abstractNum w:abstractNumId="7" w15:restartNumberingAfterBreak="0">
    <w:nsid w:val="51626689"/>
    <w:multiLevelType w:val="multilevel"/>
    <w:tmpl w:val="51626689"/>
    <w:lvl w:ilvl="0">
      <w:start w:val="1"/>
      <w:numFmt w:val="decimal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60404F8"/>
    <w:multiLevelType w:val="hybridMultilevel"/>
    <w:tmpl w:val="6A1C3556"/>
    <w:lvl w:ilvl="0" w:tplc="A66E3CC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73539A6"/>
    <w:multiLevelType w:val="hybridMultilevel"/>
    <w:tmpl w:val="75FEECD2"/>
    <w:lvl w:ilvl="0" w:tplc="611AC1D4">
      <w:start w:val="3"/>
      <w:numFmt w:val="decimal"/>
      <w:lvlText w:val="%1、"/>
      <w:lvlJc w:val="left"/>
      <w:pPr>
        <w:ind w:left="435" w:hanging="4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4"/>
      <w:numFmt w:val="none"/>
      <w:pStyle w:val="a2"/>
      <w:suff w:val="nothing"/>
      <w:lvlText w:val="7.4.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CFE2650"/>
    <w:multiLevelType w:val="hybridMultilevel"/>
    <w:tmpl w:val="42F042C8"/>
    <w:lvl w:ilvl="0" w:tplc="E31E99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3B"/>
    <w:rsid w:val="0004670F"/>
    <w:rsid w:val="000472C4"/>
    <w:rsid w:val="00060BE7"/>
    <w:rsid w:val="0006684E"/>
    <w:rsid w:val="000A4DA1"/>
    <w:rsid w:val="000A6AD6"/>
    <w:rsid w:val="000A7679"/>
    <w:rsid w:val="000C0A22"/>
    <w:rsid w:val="000E33C3"/>
    <w:rsid w:val="000E5274"/>
    <w:rsid w:val="000F3AE0"/>
    <w:rsid w:val="001001A7"/>
    <w:rsid w:val="00124838"/>
    <w:rsid w:val="00126CDE"/>
    <w:rsid w:val="001315BA"/>
    <w:rsid w:val="00133025"/>
    <w:rsid w:val="0014244D"/>
    <w:rsid w:val="00143A84"/>
    <w:rsid w:val="0017517E"/>
    <w:rsid w:val="00190584"/>
    <w:rsid w:val="001C2D36"/>
    <w:rsid w:val="001C6563"/>
    <w:rsid w:val="001D15C8"/>
    <w:rsid w:val="001E62C9"/>
    <w:rsid w:val="002058EB"/>
    <w:rsid w:val="00221EC1"/>
    <w:rsid w:val="00232253"/>
    <w:rsid w:val="002354E3"/>
    <w:rsid w:val="00255F0D"/>
    <w:rsid w:val="00280B90"/>
    <w:rsid w:val="002B0A2B"/>
    <w:rsid w:val="002E49E1"/>
    <w:rsid w:val="0030230B"/>
    <w:rsid w:val="00306D59"/>
    <w:rsid w:val="00346473"/>
    <w:rsid w:val="00360E15"/>
    <w:rsid w:val="00397815"/>
    <w:rsid w:val="003B1CD1"/>
    <w:rsid w:val="003C1318"/>
    <w:rsid w:val="003D6863"/>
    <w:rsid w:val="00433FD2"/>
    <w:rsid w:val="00454BC7"/>
    <w:rsid w:val="00463D24"/>
    <w:rsid w:val="004A30FB"/>
    <w:rsid w:val="004C2F78"/>
    <w:rsid w:val="004E0DFD"/>
    <w:rsid w:val="005152D4"/>
    <w:rsid w:val="0053028F"/>
    <w:rsid w:val="005307E7"/>
    <w:rsid w:val="00545F49"/>
    <w:rsid w:val="005C2780"/>
    <w:rsid w:val="005C791A"/>
    <w:rsid w:val="005E6409"/>
    <w:rsid w:val="005F1CC5"/>
    <w:rsid w:val="005F2FF9"/>
    <w:rsid w:val="0064799A"/>
    <w:rsid w:val="006712DC"/>
    <w:rsid w:val="00683188"/>
    <w:rsid w:val="006C6752"/>
    <w:rsid w:val="006D22FC"/>
    <w:rsid w:val="006D52E4"/>
    <w:rsid w:val="006D7E7E"/>
    <w:rsid w:val="006F6AAD"/>
    <w:rsid w:val="0073345F"/>
    <w:rsid w:val="00751A23"/>
    <w:rsid w:val="00762001"/>
    <w:rsid w:val="00765D2B"/>
    <w:rsid w:val="007715B9"/>
    <w:rsid w:val="00781DBF"/>
    <w:rsid w:val="00781E0F"/>
    <w:rsid w:val="007D3C84"/>
    <w:rsid w:val="00813B81"/>
    <w:rsid w:val="00815B8F"/>
    <w:rsid w:val="00832B2D"/>
    <w:rsid w:val="008360D3"/>
    <w:rsid w:val="00843387"/>
    <w:rsid w:val="008531F9"/>
    <w:rsid w:val="008616B3"/>
    <w:rsid w:val="00866AFA"/>
    <w:rsid w:val="008A5016"/>
    <w:rsid w:val="008A70C7"/>
    <w:rsid w:val="008A71CC"/>
    <w:rsid w:val="008D0BEF"/>
    <w:rsid w:val="008F22F4"/>
    <w:rsid w:val="009076E9"/>
    <w:rsid w:val="00913B55"/>
    <w:rsid w:val="00915077"/>
    <w:rsid w:val="00926A77"/>
    <w:rsid w:val="00932B4E"/>
    <w:rsid w:val="00983611"/>
    <w:rsid w:val="00991FD5"/>
    <w:rsid w:val="009A7313"/>
    <w:rsid w:val="009C2728"/>
    <w:rsid w:val="009D4549"/>
    <w:rsid w:val="009F349E"/>
    <w:rsid w:val="00A31632"/>
    <w:rsid w:val="00A47B67"/>
    <w:rsid w:val="00A63A3B"/>
    <w:rsid w:val="00A85A65"/>
    <w:rsid w:val="00A96722"/>
    <w:rsid w:val="00AB2966"/>
    <w:rsid w:val="00AB3EB7"/>
    <w:rsid w:val="00AB7C2E"/>
    <w:rsid w:val="00AC14E7"/>
    <w:rsid w:val="00AD1E27"/>
    <w:rsid w:val="00AF6C6C"/>
    <w:rsid w:val="00B059FF"/>
    <w:rsid w:val="00B139D6"/>
    <w:rsid w:val="00B14630"/>
    <w:rsid w:val="00B24D48"/>
    <w:rsid w:val="00B255C9"/>
    <w:rsid w:val="00B71A53"/>
    <w:rsid w:val="00B83355"/>
    <w:rsid w:val="00BC4E10"/>
    <w:rsid w:val="00BC591C"/>
    <w:rsid w:val="00C42C39"/>
    <w:rsid w:val="00C775C3"/>
    <w:rsid w:val="00C86D12"/>
    <w:rsid w:val="00C976D8"/>
    <w:rsid w:val="00C97F40"/>
    <w:rsid w:val="00CA0067"/>
    <w:rsid w:val="00CB503D"/>
    <w:rsid w:val="00CE4110"/>
    <w:rsid w:val="00D05B25"/>
    <w:rsid w:val="00D3278B"/>
    <w:rsid w:val="00D5292C"/>
    <w:rsid w:val="00D54D09"/>
    <w:rsid w:val="00D92FBC"/>
    <w:rsid w:val="00DA6C8D"/>
    <w:rsid w:val="00DC5FEE"/>
    <w:rsid w:val="00DD709D"/>
    <w:rsid w:val="00DE24C5"/>
    <w:rsid w:val="00DE339F"/>
    <w:rsid w:val="00E12F43"/>
    <w:rsid w:val="00E22360"/>
    <w:rsid w:val="00E256A3"/>
    <w:rsid w:val="00E40507"/>
    <w:rsid w:val="00E417A6"/>
    <w:rsid w:val="00E42D72"/>
    <w:rsid w:val="00E60498"/>
    <w:rsid w:val="00E66D06"/>
    <w:rsid w:val="00E87199"/>
    <w:rsid w:val="00EC1CD2"/>
    <w:rsid w:val="00EC2CA5"/>
    <w:rsid w:val="00EC706A"/>
    <w:rsid w:val="00EC7C89"/>
    <w:rsid w:val="00EE5262"/>
    <w:rsid w:val="00F02C5B"/>
    <w:rsid w:val="00F10232"/>
    <w:rsid w:val="00F102B8"/>
    <w:rsid w:val="00F23825"/>
    <w:rsid w:val="00F512C4"/>
    <w:rsid w:val="00F74E97"/>
    <w:rsid w:val="00F85C50"/>
    <w:rsid w:val="00FA6E71"/>
    <w:rsid w:val="00FC421E"/>
    <w:rsid w:val="00FD17D7"/>
    <w:rsid w:val="00FD3265"/>
    <w:rsid w:val="00FE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0648E8"/>
  <w15:docId w15:val="{3A7AFB8B-B72B-4C77-A5D6-D1526576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6712DC"/>
    <w:pPr>
      <w:widowControl w:val="0"/>
      <w:jc w:val="both"/>
    </w:pPr>
    <w:rPr>
      <w:rFonts w:ascii="Baskerville Old Face" w:eastAsia="宋体" w:hAnsi="Baskerville Old Face" w:cs="Baskerville Old Face"/>
      <w:szCs w:val="24"/>
    </w:rPr>
  </w:style>
  <w:style w:type="paragraph" w:styleId="30">
    <w:name w:val="heading 3"/>
    <w:basedOn w:val="a6"/>
    <w:next w:val="a6"/>
    <w:link w:val="31"/>
    <w:uiPriority w:val="9"/>
    <w:semiHidden/>
    <w:unhideWhenUsed/>
    <w:qFormat/>
    <w:rsid w:val="00647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unhideWhenUsed/>
    <w:rsid w:val="00671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7"/>
    <w:link w:val="aa"/>
    <w:uiPriority w:val="99"/>
    <w:rsid w:val="006712DC"/>
    <w:rPr>
      <w:sz w:val="18"/>
      <w:szCs w:val="18"/>
    </w:rPr>
  </w:style>
  <w:style w:type="paragraph" w:styleId="ac">
    <w:name w:val="footer"/>
    <w:basedOn w:val="a6"/>
    <w:link w:val="ad"/>
    <w:uiPriority w:val="99"/>
    <w:unhideWhenUsed/>
    <w:rsid w:val="00671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7"/>
    <w:link w:val="ac"/>
    <w:uiPriority w:val="99"/>
    <w:rsid w:val="006712DC"/>
    <w:rPr>
      <w:sz w:val="18"/>
      <w:szCs w:val="18"/>
    </w:rPr>
  </w:style>
  <w:style w:type="table" w:styleId="ae">
    <w:name w:val="Table Grid"/>
    <w:basedOn w:val="a8"/>
    <w:rsid w:val="006712DC"/>
    <w:pPr>
      <w:widowControl w:val="0"/>
      <w:jc w:val="both"/>
    </w:pPr>
    <w:rPr>
      <w:rFonts w:ascii="Baskerville Old Face" w:eastAsia="宋体" w:hAnsi="Baskerville Old Face" w:cs="Baskerville Old Face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6"/>
    <w:link w:val="20"/>
    <w:rsid w:val="006712DC"/>
    <w:pPr>
      <w:ind w:firstLineChars="1975" w:firstLine="10270"/>
    </w:pPr>
    <w:rPr>
      <w:rFonts w:ascii="宋体" w:hAnsi="Times New Roman" w:cs="Times New Roman"/>
      <w:sz w:val="52"/>
    </w:rPr>
  </w:style>
  <w:style w:type="character" w:customStyle="1" w:styleId="20">
    <w:name w:val="正文文本缩进 2 字符"/>
    <w:basedOn w:val="a7"/>
    <w:link w:val="2"/>
    <w:rsid w:val="006712DC"/>
    <w:rPr>
      <w:rFonts w:ascii="宋体" w:eastAsia="宋体" w:hAnsi="Times New Roman" w:cs="Times New Roman"/>
      <w:sz w:val="52"/>
      <w:szCs w:val="24"/>
    </w:rPr>
  </w:style>
  <w:style w:type="paragraph" w:styleId="af">
    <w:name w:val="List Paragraph"/>
    <w:basedOn w:val="a6"/>
    <w:uiPriority w:val="34"/>
    <w:qFormat/>
    <w:rsid w:val="009C2728"/>
    <w:pPr>
      <w:ind w:firstLineChars="200" w:firstLine="420"/>
    </w:pPr>
  </w:style>
  <w:style w:type="character" w:styleId="af0">
    <w:name w:val="Emphasis"/>
    <w:qFormat/>
    <w:rsid w:val="009C2728"/>
  </w:style>
  <w:style w:type="character" w:customStyle="1" w:styleId="3Char">
    <w:name w:val="?标题3 Char"/>
    <w:link w:val="3"/>
    <w:rsid w:val="009C2728"/>
    <w:rPr>
      <w:rFonts w:ascii="宋体" w:hAnsi="宋体"/>
      <w:sz w:val="24"/>
      <w:szCs w:val="24"/>
    </w:rPr>
  </w:style>
  <w:style w:type="paragraph" w:customStyle="1" w:styleId="3">
    <w:name w:val="?标题3"/>
    <w:basedOn w:val="a6"/>
    <w:link w:val="3Char"/>
    <w:qFormat/>
    <w:rsid w:val="009C2728"/>
    <w:pPr>
      <w:numPr>
        <w:ilvl w:val="1"/>
        <w:numId w:val="8"/>
      </w:numPr>
      <w:spacing w:line="360" w:lineRule="auto"/>
      <w:outlineLvl w:val="0"/>
    </w:pPr>
    <w:rPr>
      <w:rFonts w:ascii="宋体" w:eastAsiaTheme="minorEastAsia" w:hAnsi="宋体" w:cstheme="minorBidi"/>
      <w:sz w:val="24"/>
    </w:rPr>
  </w:style>
  <w:style w:type="character" w:styleId="af1">
    <w:name w:val="Strong"/>
    <w:qFormat/>
    <w:rsid w:val="0064799A"/>
    <w:rPr>
      <w:rFonts w:ascii="黑体" w:eastAsia="黑体" w:hAnsi="宋体"/>
      <w:sz w:val="28"/>
    </w:rPr>
  </w:style>
  <w:style w:type="character" w:customStyle="1" w:styleId="Char">
    <w:name w:val="?附录 Char"/>
    <w:link w:val="af2"/>
    <w:rsid w:val="0064799A"/>
    <w:rPr>
      <w:szCs w:val="24"/>
    </w:rPr>
  </w:style>
  <w:style w:type="paragraph" w:customStyle="1" w:styleId="af2">
    <w:name w:val="?附录"/>
    <w:basedOn w:val="a6"/>
    <w:next w:val="30"/>
    <w:link w:val="Char"/>
    <w:qFormat/>
    <w:rsid w:val="0064799A"/>
    <w:pPr>
      <w:tabs>
        <w:tab w:val="left" w:pos="360"/>
      </w:tabs>
      <w:spacing w:line="360" w:lineRule="auto"/>
    </w:pPr>
    <w:rPr>
      <w:rFonts w:asciiTheme="minorHAnsi" w:eastAsiaTheme="minorEastAsia" w:hAnsiTheme="minorHAnsi" w:cstheme="minorBidi"/>
    </w:rPr>
  </w:style>
  <w:style w:type="character" w:customStyle="1" w:styleId="31">
    <w:name w:val="标题 3 字符"/>
    <w:basedOn w:val="a7"/>
    <w:link w:val="30"/>
    <w:uiPriority w:val="9"/>
    <w:semiHidden/>
    <w:rsid w:val="0064799A"/>
    <w:rPr>
      <w:rFonts w:ascii="Baskerville Old Face" w:eastAsia="宋体" w:hAnsi="Baskerville Old Face" w:cs="Baskerville Old Face"/>
      <w:b/>
      <w:bCs/>
      <w:sz w:val="32"/>
      <w:szCs w:val="32"/>
    </w:rPr>
  </w:style>
  <w:style w:type="paragraph" w:styleId="TOC2">
    <w:name w:val="toc 2"/>
    <w:basedOn w:val="a6"/>
    <w:next w:val="a6"/>
    <w:uiPriority w:val="39"/>
    <w:rsid w:val="009D4549"/>
    <w:rPr>
      <w:rFonts w:ascii="Times New Roman" w:hAnsi="Times New Roman" w:cs="Times New Roman"/>
      <w:sz w:val="24"/>
    </w:rPr>
  </w:style>
  <w:style w:type="character" w:styleId="af3">
    <w:name w:val="Hyperlink"/>
    <w:uiPriority w:val="99"/>
    <w:unhideWhenUsed/>
    <w:rsid w:val="009D4549"/>
    <w:rPr>
      <w:color w:val="0000FF"/>
      <w:u w:val="single"/>
    </w:rPr>
  </w:style>
  <w:style w:type="paragraph" w:customStyle="1" w:styleId="a0">
    <w:name w:val="标准文件_章标题"/>
    <w:next w:val="a6"/>
    <w:qFormat/>
    <w:rsid w:val="00926A77"/>
    <w:pPr>
      <w:numPr>
        <w:ilvl w:val="1"/>
        <w:numId w:val="12"/>
      </w:numPr>
      <w:spacing w:beforeLines="50" w:afterLines="50"/>
      <w:ind w:rightChars="-50" w:right="-50"/>
      <w:jc w:val="both"/>
      <w:outlineLvl w:val="1"/>
    </w:pPr>
    <w:rPr>
      <w:rFonts w:ascii="黑体" w:eastAsia="黑体" w:hAnsi="Times New Roman" w:cs="Times New Roman"/>
      <w:spacing w:val="2"/>
      <w:kern w:val="0"/>
      <w:szCs w:val="20"/>
    </w:rPr>
  </w:style>
  <w:style w:type="paragraph" w:customStyle="1" w:styleId="a1">
    <w:name w:val="标准文件_一级条标题"/>
    <w:basedOn w:val="a0"/>
    <w:next w:val="a6"/>
    <w:qFormat/>
    <w:rsid w:val="00926A77"/>
    <w:pPr>
      <w:numPr>
        <w:ilvl w:val="2"/>
      </w:numPr>
      <w:spacing w:beforeLines="0" w:afterLines="0"/>
      <w:outlineLvl w:val="2"/>
    </w:pPr>
  </w:style>
  <w:style w:type="paragraph" w:customStyle="1" w:styleId="a2">
    <w:name w:val="标准文件_二级条标题"/>
    <w:basedOn w:val="a1"/>
    <w:next w:val="a6"/>
    <w:qFormat/>
    <w:rsid w:val="00926A77"/>
    <w:pPr>
      <w:numPr>
        <w:ilvl w:val="3"/>
      </w:numPr>
      <w:outlineLvl w:val="3"/>
    </w:pPr>
  </w:style>
  <w:style w:type="paragraph" w:customStyle="1" w:styleId="a">
    <w:name w:val="前言标题"/>
    <w:next w:val="a6"/>
    <w:qFormat/>
    <w:rsid w:val="00926A77"/>
    <w:pPr>
      <w:numPr>
        <w:numId w:val="1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3">
    <w:name w:val="标准文件_三级条标题"/>
    <w:basedOn w:val="a2"/>
    <w:next w:val="a6"/>
    <w:qFormat/>
    <w:rsid w:val="00926A77"/>
    <w:pPr>
      <w:numPr>
        <w:ilvl w:val="4"/>
      </w:numPr>
      <w:outlineLvl w:val="4"/>
    </w:pPr>
  </w:style>
  <w:style w:type="paragraph" w:customStyle="1" w:styleId="a4">
    <w:name w:val="标准文件_四级条标题"/>
    <w:basedOn w:val="a3"/>
    <w:next w:val="a6"/>
    <w:qFormat/>
    <w:rsid w:val="00926A77"/>
    <w:pPr>
      <w:numPr>
        <w:ilvl w:val="5"/>
      </w:numPr>
      <w:outlineLvl w:val="5"/>
    </w:pPr>
  </w:style>
  <w:style w:type="paragraph" w:customStyle="1" w:styleId="a5">
    <w:name w:val="标准文件_五级条标题"/>
    <w:basedOn w:val="a4"/>
    <w:next w:val="a6"/>
    <w:qFormat/>
    <w:rsid w:val="00926A77"/>
    <w:pPr>
      <w:numPr>
        <w:ilvl w:val="6"/>
      </w:numPr>
      <w:outlineLvl w:val="6"/>
    </w:pPr>
  </w:style>
  <w:style w:type="paragraph" w:customStyle="1" w:styleId="af4">
    <w:name w:val="标准文件_段"/>
    <w:qFormat/>
    <w:rsid w:val="00C97F40"/>
    <w:pPr>
      <w:widowControl w:val="0"/>
      <w:autoSpaceDE w:val="0"/>
      <w:autoSpaceDN w:val="0"/>
      <w:adjustRightInd w:val="0"/>
      <w:snapToGrid w:val="0"/>
      <w:spacing w:afterLines="50"/>
      <w:jc w:val="center"/>
    </w:pPr>
    <w:rPr>
      <w:rFonts w:ascii="宋体" w:eastAsia="宋体" w:hAnsi="宋体" w:cs="Times New Roman"/>
      <w:spacing w:val="2"/>
      <w:kern w:val="0"/>
      <w:sz w:val="24"/>
      <w:szCs w:val="24"/>
    </w:rPr>
  </w:style>
  <w:style w:type="paragraph" w:styleId="af5">
    <w:name w:val="Body Text Indent"/>
    <w:basedOn w:val="a6"/>
    <w:link w:val="af6"/>
    <w:uiPriority w:val="99"/>
    <w:semiHidden/>
    <w:unhideWhenUsed/>
    <w:rsid w:val="00280B90"/>
    <w:pPr>
      <w:spacing w:after="120"/>
      <w:ind w:leftChars="200" w:left="420"/>
    </w:pPr>
  </w:style>
  <w:style w:type="character" w:customStyle="1" w:styleId="af6">
    <w:name w:val="正文文本缩进 字符"/>
    <w:basedOn w:val="a7"/>
    <w:link w:val="af5"/>
    <w:uiPriority w:val="99"/>
    <w:semiHidden/>
    <w:rsid w:val="00280B90"/>
    <w:rPr>
      <w:rFonts w:ascii="Baskerville Old Face" w:eastAsia="宋体" w:hAnsi="Baskerville Old Face" w:cs="Baskerville Old Face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7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4CA5D-830A-472F-A78A-960A22C1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248</Words>
  <Characters>1415</Characters>
  <Application>Microsoft Office Word</Application>
  <DocSecurity>0</DocSecurity>
  <Lines>11</Lines>
  <Paragraphs>3</Paragraphs>
  <ScaleCrop>false</ScaleCrop>
  <Company>Users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Yao Qiuhao</cp:lastModifiedBy>
  <cp:revision>13</cp:revision>
  <dcterms:created xsi:type="dcterms:W3CDTF">2021-12-06T06:08:00Z</dcterms:created>
  <dcterms:modified xsi:type="dcterms:W3CDTF">2021-12-08T03:00:00Z</dcterms:modified>
</cp:coreProperties>
</file>