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847" w:rsidRDefault="00392B46">
      <w:pPr>
        <w:jc w:val="center"/>
        <w:rPr>
          <w:rFonts w:ascii="Times New Roman" w:hAnsi="Times New Roman" w:cs="Times New Roman"/>
          <w:b/>
          <w:sz w:val="44"/>
          <w:szCs w:val="44"/>
        </w:rPr>
      </w:pPr>
      <w:r>
        <w:rPr>
          <w:rFonts w:ascii="Times New Roman" w:hAnsi="Times New Roman" w:cs="Times New Roman" w:hint="eastAsia"/>
          <w:b/>
          <w:sz w:val="44"/>
          <w:szCs w:val="44"/>
        </w:rPr>
        <w:t>城镇燃气相对密度计校准规范</w:t>
      </w:r>
    </w:p>
    <w:p w:rsidR="00C17847" w:rsidRPr="00FF4A3F" w:rsidRDefault="00C17847">
      <w:pPr>
        <w:jc w:val="center"/>
        <w:rPr>
          <w:rFonts w:ascii="Times New Roman" w:hAnsi="Times New Roman" w:cs="Times New Roman"/>
          <w:b/>
          <w:sz w:val="44"/>
          <w:szCs w:val="44"/>
        </w:rPr>
      </w:pPr>
    </w:p>
    <w:p w:rsidR="00C17847" w:rsidRDefault="00392B46">
      <w:pPr>
        <w:jc w:val="center"/>
        <w:rPr>
          <w:rFonts w:ascii="Times New Roman" w:hAnsi="Times New Roman" w:cs="Times New Roman"/>
          <w:b/>
          <w:sz w:val="44"/>
          <w:szCs w:val="44"/>
        </w:rPr>
      </w:pPr>
      <w:r>
        <w:rPr>
          <w:rFonts w:ascii="Times New Roman" w:hAnsi="Times New Roman" w:cs="Times New Roman"/>
          <w:b/>
          <w:sz w:val="44"/>
          <w:szCs w:val="44"/>
        </w:rPr>
        <w:t>编制说明</w:t>
      </w:r>
    </w:p>
    <w:p w:rsidR="00C17847" w:rsidRDefault="00C17847">
      <w:pPr>
        <w:jc w:val="center"/>
        <w:rPr>
          <w:rFonts w:ascii="Times New Roman" w:hAnsi="Times New Roman" w:cs="Times New Roman"/>
          <w:b/>
          <w:sz w:val="44"/>
          <w:szCs w:val="44"/>
        </w:rPr>
      </w:pPr>
    </w:p>
    <w:p w:rsidR="00C17847" w:rsidRDefault="00C17847">
      <w:pPr>
        <w:jc w:val="center"/>
        <w:rPr>
          <w:rFonts w:ascii="Times New Roman" w:hAnsi="Times New Roman" w:cs="Times New Roman"/>
          <w:b/>
          <w:sz w:val="44"/>
          <w:szCs w:val="44"/>
        </w:rPr>
      </w:pPr>
    </w:p>
    <w:p w:rsidR="00C17847" w:rsidRDefault="00C17847">
      <w:pPr>
        <w:jc w:val="center"/>
        <w:rPr>
          <w:rFonts w:ascii="Times New Roman" w:hAnsi="Times New Roman" w:cs="Times New Roman"/>
          <w:b/>
          <w:sz w:val="44"/>
          <w:szCs w:val="44"/>
        </w:rPr>
      </w:pPr>
    </w:p>
    <w:p w:rsidR="00C17847" w:rsidRDefault="00C17847">
      <w:pPr>
        <w:jc w:val="center"/>
        <w:rPr>
          <w:rFonts w:ascii="Times New Roman" w:hAnsi="Times New Roman" w:cs="Times New Roman"/>
          <w:b/>
          <w:sz w:val="44"/>
          <w:szCs w:val="44"/>
        </w:rPr>
      </w:pPr>
    </w:p>
    <w:p w:rsidR="00C17847" w:rsidRDefault="00C17847">
      <w:pPr>
        <w:jc w:val="center"/>
        <w:rPr>
          <w:rFonts w:ascii="Times New Roman" w:hAnsi="Times New Roman" w:cs="Times New Roman"/>
          <w:b/>
          <w:sz w:val="44"/>
          <w:szCs w:val="44"/>
        </w:rPr>
      </w:pPr>
    </w:p>
    <w:p w:rsidR="00C17847" w:rsidRDefault="00C17847">
      <w:pPr>
        <w:jc w:val="center"/>
        <w:rPr>
          <w:rFonts w:ascii="Times New Roman" w:hAnsi="Times New Roman" w:cs="Times New Roman"/>
          <w:b/>
          <w:sz w:val="44"/>
          <w:szCs w:val="44"/>
        </w:rPr>
      </w:pPr>
    </w:p>
    <w:p w:rsidR="00C17847" w:rsidRDefault="00C17847">
      <w:pPr>
        <w:jc w:val="center"/>
        <w:rPr>
          <w:rFonts w:ascii="Times New Roman" w:hAnsi="Times New Roman" w:cs="Times New Roman"/>
          <w:b/>
          <w:sz w:val="44"/>
          <w:szCs w:val="44"/>
        </w:rPr>
      </w:pPr>
    </w:p>
    <w:p w:rsidR="00C17847" w:rsidRDefault="00C17847">
      <w:pPr>
        <w:jc w:val="center"/>
        <w:rPr>
          <w:rFonts w:ascii="Times New Roman" w:hAnsi="Times New Roman" w:cs="Times New Roman"/>
          <w:b/>
          <w:sz w:val="44"/>
          <w:szCs w:val="44"/>
        </w:rPr>
      </w:pPr>
    </w:p>
    <w:p w:rsidR="00C17847" w:rsidRDefault="00C17847">
      <w:pPr>
        <w:jc w:val="center"/>
        <w:rPr>
          <w:rFonts w:ascii="Times New Roman" w:hAnsi="Times New Roman" w:cs="Times New Roman"/>
          <w:b/>
          <w:sz w:val="44"/>
          <w:szCs w:val="44"/>
        </w:rPr>
      </w:pPr>
    </w:p>
    <w:p w:rsidR="00C17847" w:rsidRDefault="00C17847">
      <w:pPr>
        <w:jc w:val="center"/>
        <w:rPr>
          <w:rFonts w:ascii="Times New Roman" w:hAnsi="Times New Roman" w:cs="Times New Roman"/>
          <w:b/>
          <w:sz w:val="44"/>
          <w:szCs w:val="44"/>
        </w:rPr>
      </w:pPr>
    </w:p>
    <w:p w:rsidR="00C17847" w:rsidRDefault="00392B46">
      <w:pPr>
        <w:jc w:val="center"/>
        <w:rPr>
          <w:rFonts w:ascii="Times New Roman" w:hAnsi="Times New Roman" w:cs="Times New Roman"/>
          <w:b/>
          <w:sz w:val="28"/>
          <w:szCs w:val="28"/>
        </w:rPr>
      </w:pPr>
      <w:r>
        <w:rPr>
          <w:rFonts w:ascii="Times New Roman" w:hAnsi="Times New Roman" w:cs="Times New Roman"/>
          <w:b/>
          <w:sz w:val="28"/>
          <w:szCs w:val="28"/>
        </w:rPr>
        <w:t>202</w:t>
      </w:r>
      <w:r>
        <w:rPr>
          <w:rFonts w:ascii="Times New Roman" w:hAnsi="Times New Roman" w:cs="Times New Roman" w:hint="eastAsia"/>
          <w:b/>
          <w:sz w:val="28"/>
          <w:szCs w:val="28"/>
        </w:rPr>
        <w:t>2</w:t>
      </w:r>
      <w:r>
        <w:rPr>
          <w:rFonts w:ascii="Times New Roman" w:hAnsi="Times New Roman" w:cs="Times New Roman"/>
          <w:b/>
          <w:sz w:val="28"/>
          <w:szCs w:val="28"/>
        </w:rPr>
        <w:t>年</w:t>
      </w:r>
      <w:r>
        <w:rPr>
          <w:rFonts w:ascii="Times New Roman" w:hAnsi="Times New Roman" w:cs="Times New Roman" w:hint="eastAsia"/>
          <w:b/>
          <w:sz w:val="28"/>
          <w:szCs w:val="28"/>
        </w:rPr>
        <w:t>4</w:t>
      </w:r>
      <w:r>
        <w:rPr>
          <w:rFonts w:ascii="Times New Roman" w:hAnsi="Times New Roman" w:cs="Times New Roman"/>
          <w:b/>
          <w:sz w:val="28"/>
          <w:szCs w:val="28"/>
        </w:rPr>
        <w:t>月</w:t>
      </w:r>
    </w:p>
    <w:p w:rsidR="00C17847" w:rsidRDefault="00392B46">
      <w:pPr>
        <w:jc w:val="center"/>
        <w:rPr>
          <w:rFonts w:ascii="Times New Roman" w:hAnsi="Times New Roman" w:cs="Times New Roman"/>
          <w:b/>
          <w:sz w:val="28"/>
          <w:szCs w:val="28"/>
        </w:rPr>
      </w:pPr>
      <w:r>
        <w:rPr>
          <w:rFonts w:ascii="Times New Roman" w:hAnsi="Times New Roman" w:cs="Times New Roman" w:hint="eastAsia"/>
          <w:b/>
          <w:sz w:val="28"/>
          <w:szCs w:val="28"/>
        </w:rPr>
        <w:t>规范</w:t>
      </w:r>
      <w:r>
        <w:rPr>
          <w:rFonts w:ascii="Times New Roman" w:hAnsi="Times New Roman" w:cs="Times New Roman"/>
          <w:b/>
          <w:sz w:val="28"/>
          <w:szCs w:val="28"/>
        </w:rPr>
        <w:t>起草组</w:t>
      </w:r>
    </w:p>
    <w:p w:rsidR="00C17847" w:rsidRDefault="00392B46">
      <w:pPr>
        <w:widowControl/>
        <w:jc w:val="left"/>
        <w:rPr>
          <w:rFonts w:ascii="Times New Roman" w:hAnsi="Times New Roman" w:cs="Times New Roman"/>
          <w:b/>
          <w:sz w:val="28"/>
          <w:szCs w:val="28"/>
        </w:rPr>
      </w:pPr>
      <w:r>
        <w:rPr>
          <w:rFonts w:ascii="Times New Roman" w:hAnsi="Times New Roman" w:cs="Times New Roman"/>
          <w:b/>
          <w:sz w:val="28"/>
          <w:szCs w:val="28"/>
        </w:rPr>
        <w:br w:type="page"/>
      </w:r>
    </w:p>
    <w:p w:rsidR="00C17847" w:rsidRDefault="00392B46">
      <w:pPr>
        <w:spacing w:line="360" w:lineRule="auto"/>
        <w:rPr>
          <w:rFonts w:ascii="Times New Roman" w:eastAsia="Times New Roman" w:hAnsi="Times New Roman" w:cs="Times New Roman"/>
          <w:b/>
          <w:sz w:val="24"/>
        </w:rPr>
      </w:pPr>
      <w:r>
        <w:rPr>
          <w:rFonts w:ascii="宋体" w:hAnsi="宋体" w:cs="宋体" w:hint="eastAsia"/>
          <w:b/>
          <w:sz w:val="24"/>
        </w:rPr>
        <w:lastRenderedPageBreak/>
        <w:t>一、任务来源</w:t>
      </w:r>
    </w:p>
    <w:p w:rsidR="00C17847" w:rsidRDefault="00392B46" w:rsidP="00155FD0">
      <w:pPr>
        <w:snapToGrid w:val="0"/>
        <w:ind w:firstLineChars="200" w:firstLine="480"/>
        <w:rPr>
          <w:rFonts w:ascii="Times New Roman" w:hAnsi="Times New Roman" w:cs="Times New Roman"/>
          <w:sz w:val="24"/>
        </w:rPr>
      </w:pPr>
      <w:r>
        <w:rPr>
          <w:rFonts w:ascii="Times New Roman" w:hAnsi="Times New Roman" w:cs="Times New Roman" w:hint="eastAsia"/>
          <w:sz w:val="24"/>
        </w:rPr>
        <w:t>《城镇燃气相对密度计校准规范》由全国质量密度计量技术委员会下达编制任务。</w:t>
      </w:r>
      <w:r>
        <w:rPr>
          <w:rFonts w:ascii="Times New Roman" w:hAnsi="Times New Roman" w:cs="Times New Roman"/>
          <w:sz w:val="24"/>
        </w:rPr>
        <w:t>由</w:t>
      </w:r>
      <w:r>
        <w:rPr>
          <w:rFonts w:ascii="Times New Roman" w:hAnsi="Times New Roman" w:cs="Times New Roman" w:hint="eastAsia"/>
          <w:sz w:val="24"/>
        </w:rPr>
        <w:t>广东省计量科学研究院</w:t>
      </w:r>
      <w:r>
        <w:rPr>
          <w:rFonts w:ascii="Times New Roman" w:hAnsi="Times New Roman" w:cs="Times New Roman"/>
          <w:sz w:val="24"/>
        </w:rPr>
        <w:t>、</w:t>
      </w:r>
      <w:r>
        <w:rPr>
          <w:rFonts w:ascii="Times New Roman" w:hAnsi="Times New Roman" w:cs="Times New Roman" w:hint="eastAsia"/>
          <w:sz w:val="24"/>
        </w:rPr>
        <w:t>中国计量科学研究院、广东省中山市质量计量监督检测所、天津大学环境科学与工程学院、安徽省计量科学研究院等单位相关技术人员组成规范起草组</w:t>
      </w:r>
      <w:r>
        <w:rPr>
          <w:rFonts w:ascii="Times New Roman" w:hAnsi="Times New Roman" w:cs="Times New Roman"/>
          <w:sz w:val="24"/>
          <w:szCs w:val="24"/>
        </w:rPr>
        <w:t>共同承担</w:t>
      </w:r>
      <w:r>
        <w:rPr>
          <w:rFonts w:ascii="Times New Roman" w:hAnsi="Times New Roman" w:cs="Times New Roman" w:hint="eastAsia"/>
          <w:sz w:val="24"/>
          <w:szCs w:val="24"/>
        </w:rPr>
        <w:t>编制</w:t>
      </w:r>
      <w:r>
        <w:rPr>
          <w:rFonts w:ascii="Times New Roman" w:hAnsi="Times New Roman" w:cs="Times New Roman"/>
          <w:sz w:val="24"/>
          <w:szCs w:val="24"/>
        </w:rPr>
        <w:t>工作</w:t>
      </w:r>
      <w:r>
        <w:rPr>
          <w:rFonts w:ascii="Times New Roman" w:hAnsi="Times New Roman" w:cs="Times New Roman"/>
          <w:sz w:val="24"/>
        </w:rPr>
        <w:t>。</w:t>
      </w:r>
    </w:p>
    <w:p w:rsidR="00C17847" w:rsidRDefault="00392B46" w:rsidP="00155FD0">
      <w:pPr>
        <w:rPr>
          <w:rFonts w:ascii="Times New Roman" w:eastAsia="Times New Roman" w:hAnsi="Times New Roman" w:cs="Times New Roman"/>
          <w:b/>
          <w:sz w:val="24"/>
        </w:rPr>
      </w:pPr>
      <w:r>
        <w:rPr>
          <w:rFonts w:ascii="宋体" w:hAnsi="宋体" w:cs="宋体" w:hint="eastAsia"/>
          <w:b/>
          <w:sz w:val="24"/>
        </w:rPr>
        <w:t>二、编制依据</w:t>
      </w:r>
    </w:p>
    <w:p w:rsidR="00C17847" w:rsidRDefault="00392B46" w:rsidP="00155FD0">
      <w:pPr>
        <w:autoSpaceDE w:val="0"/>
        <w:autoSpaceDN w:val="0"/>
        <w:adjustRightInd w:val="0"/>
        <w:ind w:firstLineChars="200" w:firstLine="480"/>
        <w:jc w:val="left"/>
        <w:rPr>
          <w:rFonts w:ascii="Times New Roman" w:hAnsi="Times New Roman" w:cs="Times New Roman"/>
          <w:sz w:val="24"/>
        </w:rPr>
      </w:pPr>
      <w:r>
        <w:rPr>
          <w:rFonts w:ascii="Times New Roman" w:hAnsi="Times New Roman" w:cs="Times New Roman"/>
          <w:sz w:val="24"/>
        </w:rPr>
        <w:t>本规范</w:t>
      </w:r>
      <w:r>
        <w:rPr>
          <w:rFonts w:ascii="Times New Roman" w:hAnsi="Times New Roman" w:cs="Times New Roman" w:hint="eastAsia"/>
          <w:sz w:val="24"/>
        </w:rPr>
        <w:t>编制</w:t>
      </w:r>
      <w:r>
        <w:rPr>
          <w:rFonts w:ascii="Times New Roman" w:hAnsi="Times New Roman" w:cs="Times New Roman"/>
          <w:sz w:val="24"/>
        </w:rPr>
        <w:t>以国内实际情况为出发点，体现科学性、合理性、先进性、实用性。努力使</w:t>
      </w:r>
      <w:r>
        <w:rPr>
          <w:rFonts w:ascii="Times New Roman" w:hAnsi="Times New Roman" w:cs="Times New Roman" w:hint="eastAsia"/>
          <w:sz w:val="24"/>
        </w:rPr>
        <w:t>规范校准</w:t>
      </w:r>
      <w:r>
        <w:rPr>
          <w:rFonts w:ascii="Times New Roman" w:hAnsi="Times New Roman" w:cs="Times New Roman"/>
          <w:sz w:val="24"/>
        </w:rPr>
        <w:t>项目、技术要求及</w:t>
      </w:r>
      <w:r>
        <w:rPr>
          <w:rFonts w:ascii="Times New Roman" w:hAnsi="Times New Roman" w:cs="Times New Roman" w:hint="eastAsia"/>
          <w:sz w:val="24"/>
        </w:rPr>
        <w:t>校准</w:t>
      </w:r>
      <w:r>
        <w:rPr>
          <w:rFonts w:ascii="Times New Roman" w:hAnsi="Times New Roman" w:cs="Times New Roman"/>
          <w:sz w:val="24"/>
        </w:rPr>
        <w:t>方法与国际建议和国家（行业）标准、技术规范相符合。</w:t>
      </w:r>
    </w:p>
    <w:p w:rsidR="00C17847" w:rsidRDefault="00392B46" w:rsidP="00155FD0">
      <w:pPr>
        <w:ind w:firstLineChars="200" w:firstLine="480"/>
        <w:rPr>
          <w:rFonts w:ascii="Times New Roman" w:hAnsi="Times New Roman" w:cs="Times New Roman"/>
          <w:sz w:val="24"/>
        </w:rPr>
      </w:pPr>
      <w:r>
        <w:rPr>
          <w:rFonts w:ascii="Times New Roman" w:hAnsi="Times New Roman" w:cs="Times New Roman"/>
          <w:sz w:val="24"/>
        </w:rPr>
        <w:t>本</w:t>
      </w:r>
      <w:r>
        <w:rPr>
          <w:rFonts w:ascii="Times New Roman" w:hAnsi="Times New Roman" w:cs="Times New Roman" w:hint="eastAsia"/>
          <w:sz w:val="24"/>
        </w:rPr>
        <w:t>规范编制</w:t>
      </w:r>
      <w:r>
        <w:rPr>
          <w:rFonts w:ascii="Times New Roman" w:hAnsi="Times New Roman" w:cs="Times New Roman"/>
          <w:sz w:val="24"/>
        </w:rPr>
        <w:t>主要依据及参考了以下文件：</w:t>
      </w:r>
    </w:p>
    <w:p w:rsidR="00C17847" w:rsidRDefault="00392B46" w:rsidP="00155FD0">
      <w:pPr>
        <w:ind w:firstLineChars="200" w:firstLine="480"/>
        <w:rPr>
          <w:rFonts w:ascii="宋体" w:hAnsi="Times New Roman" w:cs="Times New Roman"/>
          <w:color w:val="000000"/>
          <w:kern w:val="0"/>
          <w:sz w:val="24"/>
          <w:szCs w:val="23"/>
        </w:rPr>
      </w:pPr>
      <w:r>
        <w:rPr>
          <w:rFonts w:ascii="宋体" w:hAnsi="Times New Roman" w:cs="Times New Roman" w:hint="eastAsia"/>
          <w:color w:val="000000"/>
          <w:kern w:val="0"/>
          <w:sz w:val="24"/>
          <w:szCs w:val="23"/>
        </w:rPr>
        <w:t>JJF 1071-2010 国家计量校准规范编写规则</w:t>
      </w:r>
    </w:p>
    <w:p w:rsidR="00C17847" w:rsidRDefault="00392B46" w:rsidP="00155FD0">
      <w:pPr>
        <w:ind w:firstLineChars="200" w:firstLine="480"/>
        <w:rPr>
          <w:rFonts w:ascii="宋体" w:hAnsi="Times New Roman" w:cs="Times New Roman"/>
          <w:color w:val="000000"/>
          <w:kern w:val="0"/>
          <w:sz w:val="24"/>
          <w:szCs w:val="23"/>
        </w:rPr>
      </w:pPr>
      <w:r>
        <w:rPr>
          <w:rFonts w:ascii="宋体" w:hAnsi="Times New Roman" w:cs="Times New Roman" w:hint="eastAsia"/>
          <w:color w:val="000000"/>
          <w:kern w:val="0"/>
          <w:sz w:val="24"/>
          <w:szCs w:val="23"/>
        </w:rPr>
        <w:t>JJF 1001-2011 通用计量术语及定义</w:t>
      </w:r>
    </w:p>
    <w:p w:rsidR="00C17847" w:rsidRDefault="00392B46" w:rsidP="00155FD0">
      <w:pPr>
        <w:ind w:firstLineChars="200" w:firstLine="480"/>
        <w:rPr>
          <w:rFonts w:ascii="Times New Roman" w:hAnsi="Times New Roman" w:cs="Times New Roman"/>
          <w:sz w:val="24"/>
        </w:rPr>
      </w:pPr>
      <w:r>
        <w:rPr>
          <w:rFonts w:ascii="宋体" w:hAnsi="Times New Roman" w:cs="Times New Roman" w:hint="eastAsia"/>
          <w:color w:val="000000"/>
          <w:kern w:val="0"/>
          <w:sz w:val="24"/>
          <w:szCs w:val="23"/>
        </w:rPr>
        <w:t>JJF 1059.1-2012</w:t>
      </w:r>
      <w:r>
        <w:rPr>
          <w:rFonts w:ascii="Times New Roman" w:hAnsi="Times New Roman" w:cs="Times New Roman"/>
          <w:sz w:val="24"/>
        </w:rPr>
        <w:t xml:space="preserve"> </w:t>
      </w:r>
      <w:r>
        <w:rPr>
          <w:rFonts w:ascii="Times New Roman" w:hAnsi="Times New Roman" w:cs="Times New Roman"/>
          <w:sz w:val="24"/>
        </w:rPr>
        <w:t>测量不确定度评定与表示</w:t>
      </w:r>
    </w:p>
    <w:p w:rsidR="00C17847" w:rsidRDefault="00392B46" w:rsidP="00155FD0">
      <w:pPr>
        <w:pStyle w:val="2"/>
        <w:spacing w:line="240" w:lineRule="auto"/>
        <w:ind w:left="0" w:firstLineChars="200" w:firstLine="480"/>
        <w:rPr>
          <w:rFonts w:hAnsi="宋体"/>
          <w:sz w:val="24"/>
          <w:szCs w:val="24"/>
        </w:rPr>
      </w:pPr>
      <w:r>
        <w:rPr>
          <w:rFonts w:hint="eastAsia"/>
          <w:sz w:val="24"/>
        </w:rPr>
        <w:t>GB/T 6682-2008</w:t>
      </w:r>
      <w:r>
        <w:rPr>
          <w:sz w:val="24"/>
        </w:rPr>
        <w:t>分析实验室用水规格和试验方法</w:t>
      </w:r>
    </w:p>
    <w:p w:rsidR="00C17847" w:rsidRDefault="00392B46" w:rsidP="00155FD0">
      <w:pPr>
        <w:pStyle w:val="2"/>
        <w:spacing w:line="240" w:lineRule="auto"/>
        <w:ind w:left="0" w:firstLineChars="200" w:firstLine="480"/>
        <w:rPr>
          <w:sz w:val="24"/>
        </w:rPr>
      </w:pPr>
      <w:r>
        <w:rPr>
          <w:rFonts w:hint="eastAsia"/>
          <w:sz w:val="24"/>
        </w:rPr>
        <w:t>GB/T 11062</w:t>
      </w:r>
      <w:r>
        <w:rPr>
          <w:rFonts w:hAnsi="宋体" w:hint="eastAsia"/>
          <w:sz w:val="24"/>
        </w:rPr>
        <w:t>—</w:t>
      </w:r>
      <w:r>
        <w:rPr>
          <w:rFonts w:hint="eastAsia"/>
          <w:sz w:val="24"/>
        </w:rPr>
        <w:t>2020/ISO 6976:2016 天然气  发热量、密度、相对密度、和沃泊指数的计算方法</w:t>
      </w:r>
    </w:p>
    <w:p w:rsidR="00C17847" w:rsidRDefault="00392B46" w:rsidP="00155FD0">
      <w:pPr>
        <w:pStyle w:val="2"/>
        <w:spacing w:line="240" w:lineRule="auto"/>
        <w:ind w:left="0" w:firstLineChars="200" w:firstLine="480"/>
        <w:rPr>
          <w:rFonts w:hAnsi="宋体"/>
          <w:sz w:val="24"/>
          <w:szCs w:val="24"/>
        </w:rPr>
      </w:pPr>
      <w:r>
        <w:rPr>
          <w:rFonts w:hAnsi="宋体" w:hint="eastAsia"/>
          <w:sz w:val="24"/>
          <w:szCs w:val="24"/>
        </w:rPr>
        <w:t>GB/T 12206</w:t>
      </w:r>
      <w:r>
        <w:rPr>
          <w:rFonts w:hAnsi="宋体" w:hint="eastAsia"/>
          <w:sz w:val="24"/>
        </w:rPr>
        <w:t>—</w:t>
      </w:r>
      <w:r>
        <w:rPr>
          <w:rFonts w:hAnsi="宋体" w:hint="eastAsia"/>
          <w:sz w:val="24"/>
          <w:szCs w:val="24"/>
        </w:rPr>
        <w:t>2006  城镇燃气热值和相对密度测定方法</w:t>
      </w:r>
    </w:p>
    <w:p w:rsidR="00C17847" w:rsidRDefault="00392B46" w:rsidP="00155FD0">
      <w:pPr>
        <w:pStyle w:val="2"/>
        <w:spacing w:line="240" w:lineRule="auto"/>
        <w:ind w:left="0" w:firstLineChars="200" w:firstLine="480"/>
        <w:rPr>
          <w:sz w:val="24"/>
        </w:rPr>
      </w:pPr>
      <w:r>
        <w:rPr>
          <w:rFonts w:hint="eastAsia"/>
          <w:sz w:val="24"/>
        </w:rPr>
        <w:t>GB/Z 35474</w:t>
      </w:r>
      <w:r>
        <w:rPr>
          <w:rFonts w:hAnsi="宋体" w:hint="eastAsia"/>
          <w:sz w:val="24"/>
        </w:rPr>
        <w:t>—</w:t>
      </w:r>
      <w:r>
        <w:rPr>
          <w:rFonts w:hint="eastAsia"/>
          <w:sz w:val="24"/>
        </w:rPr>
        <w:t>2017 天然气  通过组成计算物性参数的技术说明</w:t>
      </w:r>
    </w:p>
    <w:p w:rsidR="00C17847" w:rsidRDefault="00392B46">
      <w:pPr>
        <w:spacing w:line="360" w:lineRule="auto"/>
        <w:rPr>
          <w:rFonts w:ascii="Times New Roman" w:eastAsia="Times New Roman" w:hAnsi="Times New Roman" w:cs="Times New Roman"/>
          <w:b/>
          <w:sz w:val="24"/>
        </w:rPr>
      </w:pPr>
      <w:r>
        <w:rPr>
          <w:rFonts w:ascii="Times New Roman" w:eastAsiaTheme="minorEastAsia" w:hAnsi="Times New Roman" w:cs="Times New Roman" w:hint="eastAsia"/>
          <w:b/>
          <w:sz w:val="24"/>
        </w:rPr>
        <w:t>三</w:t>
      </w:r>
      <w:r>
        <w:rPr>
          <w:rFonts w:ascii="宋体" w:hAnsi="宋体" w:cs="宋体" w:hint="eastAsia"/>
          <w:b/>
          <w:sz w:val="24"/>
        </w:rPr>
        <w:t>、制定过程</w:t>
      </w:r>
    </w:p>
    <w:p w:rsidR="00C17847" w:rsidRDefault="00392B46" w:rsidP="00155FD0">
      <w:pPr>
        <w:ind w:firstLineChars="200" w:firstLine="480"/>
        <w:rPr>
          <w:rFonts w:ascii="Times New Roman" w:hAnsi="Times New Roman" w:cs="Times New Roman"/>
          <w:sz w:val="24"/>
          <w:szCs w:val="24"/>
        </w:rPr>
      </w:pPr>
      <w:r>
        <w:rPr>
          <w:rFonts w:ascii="Times New Roman" w:hAnsi="Times New Roman" w:cs="Times New Roman"/>
          <w:sz w:val="24"/>
        </w:rPr>
        <w:t>20</w:t>
      </w:r>
      <w:r>
        <w:rPr>
          <w:rFonts w:ascii="Times New Roman" w:hAnsi="Times New Roman" w:cs="Times New Roman" w:hint="eastAsia"/>
          <w:sz w:val="24"/>
        </w:rPr>
        <w:t>21</w:t>
      </w:r>
      <w:r>
        <w:rPr>
          <w:rFonts w:ascii="Times New Roman" w:hAnsi="Times New Roman" w:cs="Times New Roman"/>
          <w:sz w:val="24"/>
        </w:rPr>
        <w:t>年</w:t>
      </w:r>
      <w:r>
        <w:rPr>
          <w:rFonts w:ascii="Times New Roman" w:hAnsi="Times New Roman" w:cs="Times New Roman"/>
          <w:sz w:val="24"/>
        </w:rPr>
        <w:t>7</w:t>
      </w:r>
      <w:r>
        <w:rPr>
          <w:rFonts w:ascii="Times New Roman" w:hAnsi="Times New Roman" w:cs="Times New Roman"/>
          <w:sz w:val="24"/>
        </w:rPr>
        <w:t>月至</w:t>
      </w:r>
      <w:r>
        <w:rPr>
          <w:rFonts w:ascii="Times New Roman" w:hAnsi="Times New Roman" w:cs="Times New Roman"/>
          <w:sz w:val="24"/>
        </w:rPr>
        <w:t>20</w:t>
      </w:r>
      <w:r>
        <w:rPr>
          <w:rFonts w:ascii="Times New Roman" w:hAnsi="Times New Roman" w:cs="Times New Roman" w:hint="eastAsia"/>
          <w:sz w:val="24"/>
        </w:rPr>
        <w:t>21</w:t>
      </w:r>
      <w:r>
        <w:rPr>
          <w:rFonts w:ascii="Times New Roman" w:hAnsi="Times New Roman" w:cs="Times New Roman"/>
          <w:sz w:val="24"/>
        </w:rPr>
        <w:t>年</w:t>
      </w:r>
      <w:r>
        <w:rPr>
          <w:rFonts w:ascii="Times New Roman" w:hAnsi="Times New Roman" w:cs="Times New Roman"/>
          <w:sz w:val="24"/>
        </w:rPr>
        <w:t>12</w:t>
      </w:r>
      <w:r>
        <w:rPr>
          <w:rFonts w:ascii="Times New Roman" w:hAnsi="Times New Roman" w:cs="Times New Roman"/>
          <w:sz w:val="24"/>
        </w:rPr>
        <w:t>月，</w:t>
      </w:r>
      <w:r>
        <w:rPr>
          <w:rFonts w:ascii="Times New Roman" w:hAnsi="Times New Roman" w:cs="Times New Roman"/>
          <w:sz w:val="24"/>
          <w:szCs w:val="24"/>
        </w:rPr>
        <w:t>开始进行前期文献检索与市场调研，</w:t>
      </w:r>
      <w:r>
        <w:rPr>
          <w:rFonts w:ascii="Times New Roman" w:hAnsi="Times New Roman" w:cs="Times New Roman"/>
          <w:sz w:val="24"/>
        </w:rPr>
        <w:t>查阅国内外文献资料、国家标准、生产厂家技术资料等，</w:t>
      </w:r>
      <w:r>
        <w:rPr>
          <w:rFonts w:ascii="Times New Roman" w:hAnsi="Times New Roman" w:cs="Times New Roman"/>
          <w:sz w:val="24"/>
          <w:szCs w:val="24"/>
        </w:rPr>
        <w:t>完成用于</w:t>
      </w:r>
      <w:r>
        <w:rPr>
          <w:rFonts w:ascii="Times New Roman" w:hAnsi="Times New Roman" w:cs="Times New Roman" w:hint="eastAsia"/>
          <w:kern w:val="0"/>
          <w:sz w:val="24"/>
          <w:szCs w:val="24"/>
        </w:rPr>
        <w:t>城镇燃气相对密度计</w:t>
      </w:r>
      <w:r>
        <w:rPr>
          <w:rFonts w:ascii="Times New Roman" w:hAnsi="Times New Roman" w:cs="Times New Roman" w:hint="eastAsia"/>
          <w:sz w:val="24"/>
          <w:szCs w:val="24"/>
        </w:rPr>
        <w:t>校准</w:t>
      </w:r>
      <w:r>
        <w:rPr>
          <w:rFonts w:ascii="Times New Roman" w:hAnsi="Times New Roman" w:cs="Times New Roman"/>
          <w:sz w:val="24"/>
          <w:szCs w:val="24"/>
        </w:rPr>
        <w:t>用标准</w:t>
      </w:r>
      <w:r>
        <w:rPr>
          <w:rFonts w:ascii="Times New Roman" w:hAnsi="Times New Roman" w:cs="Times New Roman" w:hint="eastAsia"/>
          <w:sz w:val="24"/>
          <w:szCs w:val="24"/>
        </w:rPr>
        <w:t>气体</w:t>
      </w:r>
      <w:r>
        <w:rPr>
          <w:rFonts w:ascii="Times New Roman" w:hAnsi="Times New Roman" w:cs="Times New Roman"/>
          <w:sz w:val="24"/>
          <w:szCs w:val="24"/>
        </w:rPr>
        <w:t>及相关试验设备的</w:t>
      </w:r>
      <w:r>
        <w:rPr>
          <w:rFonts w:ascii="Times New Roman" w:hAnsi="Times New Roman" w:cs="Times New Roman" w:hint="eastAsia"/>
          <w:sz w:val="24"/>
          <w:szCs w:val="24"/>
        </w:rPr>
        <w:t>购置方案。</w:t>
      </w:r>
    </w:p>
    <w:p w:rsidR="00C17847" w:rsidRDefault="00392B46" w:rsidP="00155FD0">
      <w:pPr>
        <w:ind w:firstLineChars="200" w:firstLine="480"/>
        <w:rPr>
          <w:rFonts w:ascii="Times New Roman" w:hAnsi="Times New Roman" w:cs="Times New Roman"/>
          <w:sz w:val="24"/>
          <w:szCs w:val="24"/>
        </w:rPr>
      </w:pPr>
      <w:r>
        <w:rPr>
          <w:rFonts w:ascii="Times New Roman" w:hAnsi="Times New Roman" w:cs="Times New Roman"/>
          <w:sz w:val="24"/>
        </w:rPr>
        <w:t>20</w:t>
      </w:r>
      <w:r>
        <w:rPr>
          <w:rFonts w:ascii="Times New Roman" w:hAnsi="Times New Roman" w:cs="Times New Roman" w:hint="eastAsia"/>
          <w:sz w:val="24"/>
        </w:rPr>
        <w:t>22</w:t>
      </w:r>
      <w:r>
        <w:rPr>
          <w:rFonts w:ascii="Times New Roman" w:hAnsi="Times New Roman" w:cs="Times New Roman"/>
          <w:sz w:val="24"/>
        </w:rPr>
        <w:t>年</w:t>
      </w:r>
      <w:r>
        <w:rPr>
          <w:rFonts w:ascii="Times New Roman" w:hAnsi="Times New Roman" w:cs="Times New Roman" w:hint="eastAsia"/>
          <w:sz w:val="24"/>
        </w:rPr>
        <w:t>1</w:t>
      </w:r>
      <w:r>
        <w:rPr>
          <w:rFonts w:ascii="Times New Roman" w:hAnsi="Times New Roman" w:cs="Times New Roman"/>
          <w:sz w:val="24"/>
        </w:rPr>
        <w:t>月至</w:t>
      </w:r>
      <w:r>
        <w:rPr>
          <w:rFonts w:ascii="Times New Roman" w:hAnsi="Times New Roman" w:cs="Times New Roman"/>
          <w:sz w:val="24"/>
        </w:rPr>
        <w:t>20</w:t>
      </w:r>
      <w:r>
        <w:rPr>
          <w:rFonts w:ascii="Times New Roman" w:hAnsi="Times New Roman" w:cs="Times New Roman" w:hint="eastAsia"/>
          <w:sz w:val="24"/>
        </w:rPr>
        <w:t>22</w:t>
      </w:r>
      <w:r>
        <w:rPr>
          <w:rFonts w:ascii="Times New Roman" w:hAnsi="Times New Roman" w:cs="Times New Roman"/>
          <w:sz w:val="24"/>
        </w:rPr>
        <w:t>年</w:t>
      </w:r>
      <w:r>
        <w:rPr>
          <w:rFonts w:ascii="Times New Roman" w:hAnsi="Times New Roman" w:cs="Times New Roman" w:hint="eastAsia"/>
          <w:sz w:val="24"/>
        </w:rPr>
        <w:t>3</w:t>
      </w:r>
      <w:r>
        <w:rPr>
          <w:rFonts w:ascii="Times New Roman" w:hAnsi="Times New Roman" w:cs="Times New Roman"/>
          <w:sz w:val="24"/>
        </w:rPr>
        <w:t>月</w:t>
      </w:r>
      <w:r>
        <w:rPr>
          <w:rFonts w:ascii="Times New Roman" w:hAnsi="Times New Roman" w:cs="Times New Roman" w:hint="eastAsia"/>
          <w:sz w:val="24"/>
        </w:rPr>
        <w:t>，实施标准气体和试验设备的购置，</w:t>
      </w:r>
      <w:r>
        <w:rPr>
          <w:rFonts w:ascii="Times New Roman" w:hAnsi="Times New Roman" w:cs="Times New Roman"/>
          <w:sz w:val="24"/>
          <w:szCs w:val="24"/>
        </w:rPr>
        <w:t>并着手进行</w:t>
      </w:r>
      <w:r>
        <w:rPr>
          <w:rFonts w:ascii="Times New Roman" w:hAnsi="Times New Roman" w:cs="Times New Roman" w:hint="eastAsia"/>
          <w:kern w:val="0"/>
          <w:sz w:val="24"/>
          <w:szCs w:val="24"/>
        </w:rPr>
        <w:t>城镇燃气相对密度计</w:t>
      </w:r>
      <w:r>
        <w:rPr>
          <w:rFonts w:ascii="Times New Roman" w:hAnsi="Times New Roman" w:cs="Times New Roman" w:hint="eastAsia"/>
          <w:sz w:val="24"/>
          <w:szCs w:val="24"/>
        </w:rPr>
        <w:t>校准</w:t>
      </w:r>
      <w:r>
        <w:rPr>
          <w:rFonts w:ascii="Times New Roman" w:hAnsi="Times New Roman" w:cs="Times New Roman"/>
          <w:sz w:val="24"/>
          <w:szCs w:val="24"/>
        </w:rPr>
        <w:t>方法研究，并初步拟定</w:t>
      </w:r>
      <w:r>
        <w:rPr>
          <w:rFonts w:ascii="Times New Roman" w:hAnsi="Times New Roman" w:cs="Times New Roman" w:hint="eastAsia"/>
          <w:sz w:val="24"/>
          <w:szCs w:val="24"/>
        </w:rPr>
        <w:t>校准</w:t>
      </w:r>
      <w:r>
        <w:rPr>
          <w:rFonts w:ascii="Times New Roman" w:hAnsi="Times New Roman" w:cs="Times New Roman"/>
          <w:sz w:val="24"/>
          <w:szCs w:val="24"/>
        </w:rPr>
        <w:t>项目</w:t>
      </w:r>
      <w:r>
        <w:rPr>
          <w:rFonts w:ascii="Times New Roman" w:hAnsi="Times New Roman" w:cs="Times New Roman" w:hint="eastAsia"/>
          <w:sz w:val="24"/>
          <w:szCs w:val="24"/>
        </w:rPr>
        <w:t>，主要有：时间测量重复性、相对密度测量误差、相对密度测量重复性等</w:t>
      </w:r>
      <w:r>
        <w:rPr>
          <w:rFonts w:ascii="Times New Roman" w:hAnsi="Times New Roman" w:cs="Times New Roman"/>
          <w:sz w:val="24"/>
          <w:szCs w:val="24"/>
        </w:rPr>
        <w:t>。</w:t>
      </w:r>
      <w:bookmarkStart w:id="0" w:name="_GoBack"/>
      <w:bookmarkEnd w:id="0"/>
    </w:p>
    <w:p w:rsidR="00C17847" w:rsidRDefault="00392B46" w:rsidP="00155FD0">
      <w:pPr>
        <w:pStyle w:val="2"/>
        <w:spacing w:line="240" w:lineRule="auto"/>
        <w:ind w:left="0" w:firstLineChars="200" w:firstLine="480"/>
        <w:rPr>
          <w:rFonts w:hAnsi="宋体" w:cs="宋体"/>
        </w:rPr>
      </w:pPr>
      <w:r>
        <w:rPr>
          <w:rFonts w:hAnsi="宋体" w:hint="eastAsia"/>
          <w:sz w:val="24"/>
          <w:szCs w:val="24"/>
        </w:rPr>
        <w:t>依据《GB/T 12206</w:t>
      </w:r>
      <w:r>
        <w:rPr>
          <w:rFonts w:hAnsi="宋体" w:hint="eastAsia"/>
          <w:sz w:val="24"/>
        </w:rPr>
        <w:t>—</w:t>
      </w:r>
      <w:r>
        <w:rPr>
          <w:rFonts w:hAnsi="宋体" w:hint="eastAsia"/>
          <w:sz w:val="24"/>
          <w:szCs w:val="24"/>
        </w:rPr>
        <w:t>2006  城镇燃气热值和相对密度测定方法》，气体相对密度计的校准，主要是测量氮气和空气的排出时间，GB/T 12206中氮气纯度要求</w:t>
      </w:r>
      <w:r>
        <w:rPr>
          <w:rFonts w:hAnsi="宋体" w:cs="宋体" w:hint="eastAsia"/>
        </w:rPr>
        <w:t>≥99.99%，因99.999%的氮气比较容易获得，我们采用了99.999%的氮气。</w:t>
      </w:r>
    </w:p>
    <w:p w:rsidR="00C17847" w:rsidRPr="00B26B79" w:rsidRDefault="00392B46" w:rsidP="00155FD0">
      <w:pPr>
        <w:pStyle w:val="2"/>
        <w:spacing w:line="240" w:lineRule="auto"/>
        <w:ind w:left="0" w:firstLineChars="200" w:firstLine="460"/>
        <w:rPr>
          <w:rFonts w:asciiTheme="minorEastAsia" w:eastAsiaTheme="minorEastAsia" w:hAnsiTheme="minorEastAsia"/>
          <w:sz w:val="24"/>
          <w:lang w:val="en-GB"/>
        </w:rPr>
      </w:pPr>
      <w:r>
        <w:rPr>
          <w:rFonts w:hAnsi="宋体" w:cs="宋体" w:hint="eastAsia"/>
        </w:rPr>
        <w:t>因空气容易受到周围环境的影响，它的实际组成也比较复杂，考虑校准工作的经济性原则，我们采用由氧气和氮气组成的标准气体，替代空气，称之为“空气替</w:t>
      </w:r>
      <w:r w:rsidRPr="00B26B79">
        <w:rPr>
          <w:rFonts w:asciiTheme="minorEastAsia" w:eastAsiaTheme="minorEastAsia" w:hAnsiTheme="minorEastAsia" w:hint="eastAsia"/>
          <w:sz w:val="24"/>
          <w:lang w:val="en-GB"/>
        </w:rPr>
        <w:t>代品”，使实际使用计算变得相对简单一些。</w:t>
      </w:r>
    </w:p>
    <w:p w:rsidR="00C17847" w:rsidRPr="00B26B79" w:rsidRDefault="00FF4A3F" w:rsidP="00155FD0">
      <w:pPr>
        <w:pStyle w:val="2"/>
        <w:spacing w:line="240" w:lineRule="auto"/>
        <w:ind w:left="0" w:firstLineChars="200" w:firstLine="480"/>
        <w:rPr>
          <w:rFonts w:asciiTheme="minorEastAsia" w:eastAsiaTheme="minorEastAsia" w:hAnsiTheme="minorEastAsia"/>
          <w:sz w:val="24"/>
          <w:lang w:val="en-GB"/>
        </w:rPr>
      </w:pPr>
      <w:r w:rsidRPr="00B26B79">
        <w:rPr>
          <w:rFonts w:asciiTheme="minorEastAsia" w:eastAsiaTheme="minorEastAsia" w:hAnsiTheme="minorEastAsia" w:hint="eastAsia"/>
          <w:sz w:val="24"/>
          <w:lang w:val="en-GB"/>
        </w:rPr>
        <w:t>规范草稿完成后，</w:t>
      </w:r>
      <w:r w:rsidR="00392B46" w:rsidRPr="00B26B79">
        <w:rPr>
          <w:rFonts w:asciiTheme="minorEastAsia" w:eastAsiaTheme="minorEastAsia" w:hAnsiTheme="minorEastAsia" w:hint="eastAsia"/>
          <w:sz w:val="24"/>
          <w:lang w:val="en-GB"/>
        </w:rPr>
        <w:t>进行了实际校准，并</w:t>
      </w:r>
      <w:r w:rsidRPr="00B26B79">
        <w:rPr>
          <w:rFonts w:asciiTheme="minorEastAsia" w:eastAsiaTheme="minorEastAsia" w:hAnsiTheme="minorEastAsia" w:hint="eastAsia"/>
          <w:sz w:val="24"/>
          <w:lang w:val="en-GB"/>
        </w:rPr>
        <w:t>根据实际测量结果</w:t>
      </w:r>
      <w:r w:rsidR="00392B46" w:rsidRPr="00B26B79">
        <w:rPr>
          <w:rFonts w:asciiTheme="minorEastAsia" w:eastAsiaTheme="minorEastAsia" w:hAnsiTheme="minorEastAsia" w:hint="eastAsia"/>
          <w:sz w:val="24"/>
          <w:lang w:val="en-GB"/>
        </w:rPr>
        <w:t>编写了校准测量结果的不确定度分析报告。</w:t>
      </w:r>
    </w:p>
    <w:p w:rsidR="00C17847" w:rsidRPr="00B26B79" w:rsidRDefault="00392B46" w:rsidP="00155FD0">
      <w:pPr>
        <w:pStyle w:val="2"/>
        <w:spacing w:line="240" w:lineRule="auto"/>
        <w:ind w:left="0" w:firstLineChars="200" w:firstLine="480"/>
        <w:rPr>
          <w:rFonts w:asciiTheme="minorEastAsia" w:eastAsiaTheme="minorEastAsia" w:hAnsiTheme="minorEastAsia"/>
          <w:sz w:val="24"/>
          <w:lang w:val="en-GB"/>
        </w:rPr>
      </w:pPr>
      <w:r w:rsidRPr="00B26B79">
        <w:rPr>
          <w:rFonts w:asciiTheme="minorEastAsia" w:eastAsiaTheme="minorEastAsia" w:hAnsiTheme="minorEastAsia"/>
          <w:sz w:val="24"/>
          <w:lang w:val="en-GB"/>
        </w:rPr>
        <w:t>20</w:t>
      </w:r>
      <w:r w:rsidRPr="00B26B79">
        <w:rPr>
          <w:rFonts w:asciiTheme="minorEastAsia" w:eastAsiaTheme="minorEastAsia" w:hAnsiTheme="minorEastAsia" w:hint="eastAsia"/>
          <w:sz w:val="24"/>
          <w:lang w:val="en-GB"/>
        </w:rPr>
        <w:t>22</w:t>
      </w:r>
      <w:r w:rsidRPr="00B26B79">
        <w:rPr>
          <w:rFonts w:asciiTheme="minorEastAsia" w:eastAsiaTheme="minorEastAsia" w:hAnsiTheme="minorEastAsia"/>
          <w:sz w:val="24"/>
          <w:lang w:val="en-GB"/>
        </w:rPr>
        <w:t>年</w:t>
      </w:r>
      <w:r w:rsidRPr="00B26B79">
        <w:rPr>
          <w:rFonts w:asciiTheme="minorEastAsia" w:eastAsiaTheme="minorEastAsia" w:hAnsiTheme="minorEastAsia" w:hint="eastAsia"/>
          <w:sz w:val="24"/>
          <w:lang w:val="en-GB"/>
        </w:rPr>
        <w:t>4</w:t>
      </w:r>
      <w:r w:rsidRPr="00B26B79">
        <w:rPr>
          <w:rFonts w:asciiTheme="minorEastAsia" w:eastAsiaTheme="minorEastAsia" w:hAnsiTheme="minorEastAsia"/>
          <w:sz w:val="24"/>
          <w:lang w:val="en-GB"/>
        </w:rPr>
        <w:t>月</w:t>
      </w:r>
      <w:r w:rsidRPr="00B26B79">
        <w:rPr>
          <w:rFonts w:asciiTheme="minorEastAsia" w:eastAsiaTheme="minorEastAsia" w:hAnsiTheme="minorEastAsia" w:hint="eastAsia"/>
          <w:sz w:val="24"/>
          <w:lang w:val="en-GB"/>
        </w:rPr>
        <w:t>，规范起草组集体讨论了规范文本，</w:t>
      </w:r>
      <w:r w:rsidRPr="00B26B79">
        <w:rPr>
          <w:rFonts w:asciiTheme="minorEastAsia" w:eastAsiaTheme="minorEastAsia" w:hAnsiTheme="minorEastAsia"/>
          <w:sz w:val="24"/>
          <w:lang w:val="en-GB"/>
        </w:rPr>
        <w:t>将项目试验数据进行整理与分析，确定</w:t>
      </w:r>
      <w:r w:rsidRPr="00B26B79">
        <w:rPr>
          <w:rFonts w:asciiTheme="minorEastAsia" w:eastAsiaTheme="minorEastAsia" w:hAnsiTheme="minorEastAsia" w:hint="eastAsia"/>
          <w:sz w:val="24"/>
          <w:lang w:val="en-GB"/>
        </w:rPr>
        <w:t>城镇燃气相对密度计</w:t>
      </w:r>
      <w:r w:rsidRPr="00B26B79">
        <w:rPr>
          <w:rFonts w:asciiTheme="minorEastAsia" w:eastAsiaTheme="minorEastAsia" w:hAnsiTheme="minorEastAsia"/>
          <w:sz w:val="24"/>
          <w:lang w:val="en-GB"/>
        </w:rPr>
        <w:t>的</w:t>
      </w:r>
      <w:r w:rsidRPr="00B26B79">
        <w:rPr>
          <w:rFonts w:asciiTheme="minorEastAsia" w:eastAsiaTheme="minorEastAsia" w:hAnsiTheme="minorEastAsia" w:hint="eastAsia"/>
          <w:sz w:val="24"/>
          <w:lang w:val="en-GB"/>
        </w:rPr>
        <w:t>校准</w:t>
      </w:r>
      <w:r w:rsidRPr="00B26B79">
        <w:rPr>
          <w:rFonts w:asciiTheme="minorEastAsia" w:eastAsiaTheme="minorEastAsia" w:hAnsiTheme="minorEastAsia"/>
          <w:sz w:val="24"/>
          <w:lang w:val="en-GB"/>
        </w:rPr>
        <w:t>项目、</w:t>
      </w:r>
      <w:r w:rsidRPr="00B26B79">
        <w:rPr>
          <w:rFonts w:asciiTheme="minorEastAsia" w:eastAsiaTheme="minorEastAsia" w:hAnsiTheme="minorEastAsia" w:hint="eastAsia"/>
          <w:sz w:val="24"/>
          <w:lang w:val="en-GB"/>
        </w:rPr>
        <w:t>校准</w:t>
      </w:r>
      <w:r w:rsidRPr="00B26B79">
        <w:rPr>
          <w:rFonts w:asciiTheme="minorEastAsia" w:eastAsiaTheme="minorEastAsia" w:hAnsiTheme="minorEastAsia"/>
          <w:sz w:val="24"/>
          <w:lang w:val="en-GB"/>
        </w:rPr>
        <w:t>条件、</w:t>
      </w:r>
      <w:r w:rsidRPr="00B26B79">
        <w:rPr>
          <w:rFonts w:asciiTheme="minorEastAsia" w:eastAsiaTheme="minorEastAsia" w:hAnsiTheme="minorEastAsia" w:hint="eastAsia"/>
          <w:sz w:val="24"/>
          <w:lang w:val="en-GB"/>
        </w:rPr>
        <w:t>校准</w:t>
      </w:r>
      <w:r w:rsidRPr="00B26B79">
        <w:rPr>
          <w:rFonts w:asciiTheme="minorEastAsia" w:eastAsiaTheme="minorEastAsia" w:hAnsiTheme="minorEastAsia"/>
          <w:sz w:val="24"/>
          <w:lang w:val="en-GB"/>
        </w:rPr>
        <w:t>方法及计量特性</w:t>
      </w:r>
      <w:r w:rsidRPr="00B26B79">
        <w:rPr>
          <w:rFonts w:asciiTheme="minorEastAsia" w:eastAsiaTheme="minorEastAsia" w:hAnsiTheme="minorEastAsia" w:hint="eastAsia"/>
          <w:sz w:val="24"/>
          <w:lang w:val="en-GB"/>
        </w:rPr>
        <w:t>等</w:t>
      </w:r>
      <w:r w:rsidRPr="00B26B79">
        <w:rPr>
          <w:rFonts w:asciiTheme="minorEastAsia" w:eastAsiaTheme="minorEastAsia" w:hAnsiTheme="minorEastAsia"/>
          <w:sz w:val="24"/>
          <w:lang w:val="en-GB"/>
        </w:rPr>
        <w:t>，根据</w:t>
      </w:r>
      <w:r w:rsidRPr="00B26B79">
        <w:rPr>
          <w:rFonts w:asciiTheme="minorEastAsia" w:eastAsiaTheme="minorEastAsia" w:hAnsiTheme="minorEastAsia" w:hint="eastAsia"/>
          <w:sz w:val="24"/>
          <w:lang w:val="en-GB"/>
        </w:rPr>
        <w:t>JJF 1071-2010《 国家计量校准规范编写规则》的要求，</w:t>
      </w:r>
      <w:r w:rsidRPr="00B26B79">
        <w:rPr>
          <w:rFonts w:asciiTheme="minorEastAsia" w:eastAsiaTheme="minorEastAsia" w:hAnsiTheme="minorEastAsia"/>
          <w:sz w:val="24"/>
          <w:lang w:val="en-GB"/>
        </w:rPr>
        <w:t>对方法初稿进行修改和完善，形成征求意见稿。</w:t>
      </w:r>
    </w:p>
    <w:p w:rsidR="00C17847" w:rsidRDefault="00BF767A" w:rsidP="00155FD0">
      <w:pPr>
        <w:rPr>
          <w:rFonts w:hint="eastAsia"/>
          <w:sz w:val="24"/>
          <w:szCs w:val="24"/>
        </w:rPr>
      </w:pPr>
      <w:r w:rsidRPr="00BF767A">
        <w:rPr>
          <w:rFonts w:hint="eastAsia"/>
          <w:sz w:val="24"/>
          <w:szCs w:val="24"/>
        </w:rPr>
        <w:t>四、概述</w:t>
      </w:r>
    </w:p>
    <w:p w:rsidR="00BF767A" w:rsidRPr="002D6CA3" w:rsidRDefault="00BF767A" w:rsidP="00155FD0">
      <w:pPr>
        <w:pStyle w:val="2"/>
        <w:spacing w:line="240" w:lineRule="auto"/>
        <w:ind w:left="0" w:firstLineChars="200" w:firstLine="480"/>
        <w:rPr>
          <w:rFonts w:asciiTheme="minorEastAsia" w:eastAsiaTheme="minorEastAsia" w:hAnsiTheme="minorEastAsia"/>
          <w:sz w:val="24"/>
          <w:lang w:val="en-GB"/>
        </w:rPr>
      </w:pPr>
      <w:r>
        <w:rPr>
          <w:rFonts w:hint="eastAsia"/>
          <w:sz w:val="24"/>
          <w:szCs w:val="24"/>
        </w:rPr>
        <w:t xml:space="preserve">    </w:t>
      </w:r>
      <w:r w:rsidRPr="002D6CA3">
        <w:rPr>
          <w:rFonts w:asciiTheme="minorEastAsia" w:eastAsiaTheme="minorEastAsia" w:hAnsiTheme="minorEastAsia" w:hint="eastAsia"/>
          <w:sz w:val="24"/>
          <w:lang w:val="en-GB"/>
        </w:rPr>
        <w:t>城镇燃气相对密度计主要用来测量燃气相对密度。仪器的测量原理是在相同的温度与压力下，等体积的不同种类的气体流过某固定直径的锐孔所需要的时间的平方与气体的密度成正比，通过测量燃气、空气流过锐孔的时间可计算出燃气的相对密度值。</w:t>
      </w:r>
    </w:p>
    <w:p w:rsidR="00BF767A" w:rsidRDefault="00BF767A" w:rsidP="00155FD0">
      <w:pPr>
        <w:rPr>
          <w:rFonts w:asciiTheme="minorEastAsia" w:eastAsiaTheme="minorEastAsia" w:hAnsiTheme="minorEastAsia" w:hint="eastAsia"/>
          <w:sz w:val="24"/>
          <w:szCs w:val="24"/>
          <w:lang w:val="en-GB"/>
        </w:rPr>
      </w:pPr>
      <w:r w:rsidRPr="002D6CA3">
        <w:rPr>
          <w:rFonts w:asciiTheme="minorEastAsia" w:eastAsiaTheme="minorEastAsia" w:hAnsiTheme="minorEastAsia" w:hint="eastAsia"/>
          <w:sz w:val="24"/>
          <w:lang w:val="en-GB"/>
        </w:rPr>
        <w:t>仪器一般</w:t>
      </w:r>
      <w:r w:rsidRPr="002D6CA3">
        <w:rPr>
          <w:rFonts w:asciiTheme="minorEastAsia" w:eastAsiaTheme="minorEastAsia" w:hAnsiTheme="minorEastAsia" w:hint="eastAsia"/>
          <w:sz w:val="24"/>
          <w:szCs w:val="24"/>
          <w:lang w:val="en-GB"/>
        </w:rPr>
        <w:t>由内筒、外筒、锐孔、测温设备及气体管路等部件组成</w:t>
      </w:r>
      <w:r>
        <w:rPr>
          <w:rFonts w:asciiTheme="minorEastAsia" w:eastAsiaTheme="minorEastAsia" w:hAnsiTheme="minorEastAsia" w:hint="eastAsia"/>
          <w:sz w:val="24"/>
          <w:szCs w:val="24"/>
          <w:lang w:val="en-GB"/>
        </w:rPr>
        <w:t>。</w:t>
      </w:r>
    </w:p>
    <w:p w:rsidR="00BF767A" w:rsidRDefault="00BF767A" w:rsidP="00BF767A">
      <w:pPr>
        <w:rPr>
          <w:rFonts w:asciiTheme="minorEastAsia" w:eastAsiaTheme="minorEastAsia" w:hAnsiTheme="minorEastAsia" w:hint="eastAsia"/>
          <w:sz w:val="24"/>
          <w:szCs w:val="24"/>
          <w:lang w:val="en-GB"/>
        </w:rPr>
      </w:pPr>
    </w:p>
    <w:p w:rsidR="00BF767A" w:rsidRDefault="00BF767A" w:rsidP="00BF767A">
      <w:pPr>
        <w:rPr>
          <w:rFonts w:asciiTheme="minorEastAsia" w:eastAsiaTheme="minorEastAsia" w:hAnsiTheme="minorEastAsia" w:hint="eastAsia"/>
          <w:sz w:val="24"/>
          <w:szCs w:val="24"/>
          <w:lang w:val="en-GB"/>
        </w:rPr>
      </w:pPr>
      <w:r>
        <w:rPr>
          <w:rFonts w:asciiTheme="minorEastAsia" w:eastAsiaTheme="minorEastAsia" w:hAnsiTheme="minorEastAsia" w:hint="eastAsia"/>
          <w:sz w:val="24"/>
          <w:szCs w:val="24"/>
          <w:lang w:val="en-GB"/>
        </w:rPr>
        <w:t>五、计量特性</w:t>
      </w:r>
    </w:p>
    <w:p w:rsidR="00BF767A" w:rsidRDefault="00BF767A" w:rsidP="00BF767A">
      <w:pPr>
        <w:ind w:firstLineChars="200" w:firstLine="480"/>
        <w:rPr>
          <w:rFonts w:ascii="宋体" w:hAnsi="宋体"/>
          <w:sz w:val="24"/>
        </w:rPr>
      </w:pPr>
      <w:r>
        <w:rPr>
          <w:rFonts w:ascii="Times New Roman" w:hAnsi="Times New Roman" w:cs="Times New Roman" w:hint="eastAsia"/>
          <w:sz w:val="24"/>
          <w:szCs w:val="24"/>
        </w:rPr>
        <w:t>根据</w:t>
      </w:r>
      <w:r>
        <w:rPr>
          <w:rFonts w:hAnsi="宋体" w:hint="eastAsia"/>
          <w:sz w:val="24"/>
          <w:szCs w:val="24"/>
        </w:rPr>
        <w:t>GB/T 12206</w:t>
      </w:r>
      <w:r>
        <w:rPr>
          <w:rFonts w:ascii="宋体" w:hAnsi="宋体" w:hint="eastAsia"/>
          <w:sz w:val="24"/>
        </w:rPr>
        <w:t>—</w:t>
      </w:r>
      <w:r>
        <w:rPr>
          <w:rFonts w:hAnsi="宋体" w:hint="eastAsia"/>
          <w:sz w:val="24"/>
          <w:szCs w:val="24"/>
        </w:rPr>
        <w:t>2006</w:t>
      </w:r>
      <w:r>
        <w:rPr>
          <w:rFonts w:ascii="宋体" w:hAnsi="宋体" w:hint="eastAsia"/>
          <w:sz w:val="24"/>
        </w:rPr>
        <w:t>城镇燃气相对密度计的时间测量重复性、相对密度测量误差、</w:t>
      </w:r>
      <w:r>
        <w:rPr>
          <w:rFonts w:ascii="宋体" w:hAnsi="宋体" w:hint="eastAsia"/>
          <w:sz w:val="24"/>
          <w:lang w:val="en-GB"/>
        </w:rPr>
        <w:t>相对密度测量重复性等</w:t>
      </w:r>
      <w:r>
        <w:rPr>
          <w:rFonts w:ascii="宋体" w:hAnsi="宋体" w:hint="eastAsia"/>
          <w:sz w:val="24"/>
        </w:rPr>
        <w:t>计量性能要求如表1所示。</w:t>
      </w:r>
    </w:p>
    <w:p w:rsidR="00BF767A" w:rsidRDefault="00BF767A" w:rsidP="00BF767A">
      <w:pPr>
        <w:jc w:val="center"/>
        <w:rPr>
          <w:rFonts w:ascii="黑体" w:eastAsia="黑体" w:hAnsi="宋体"/>
          <w:kern w:val="0"/>
          <w:lang w:val="en-GB"/>
        </w:rPr>
      </w:pPr>
      <w:r>
        <w:rPr>
          <w:rFonts w:ascii="黑体" w:eastAsia="黑体" w:hAnsi="宋体" w:hint="eastAsia"/>
          <w:kern w:val="0"/>
          <w:lang w:val="en-GB"/>
        </w:rPr>
        <w:t>表1  仪器计量性能要求</w:t>
      </w:r>
    </w:p>
    <w:tbl>
      <w:tblP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74"/>
        <w:gridCol w:w="4216"/>
      </w:tblGrid>
      <w:tr w:rsidR="00BF767A" w:rsidTr="00722C35">
        <w:tc>
          <w:tcPr>
            <w:tcW w:w="4684" w:type="dxa"/>
            <w:vAlign w:val="center"/>
          </w:tcPr>
          <w:p w:rsidR="00BF767A" w:rsidRDefault="00BF767A" w:rsidP="00BF767A">
            <w:pPr>
              <w:spacing w:beforeLines="25" w:afterLines="25"/>
              <w:jc w:val="center"/>
              <w:rPr>
                <w:rFonts w:ascii="宋体" w:hAnsi="宋体"/>
                <w:kern w:val="0"/>
                <w:lang w:val="en-GB"/>
              </w:rPr>
            </w:pPr>
            <w:r>
              <w:rPr>
                <w:rFonts w:ascii="宋体" w:hAnsi="宋体" w:hint="eastAsia"/>
                <w:kern w:val="0"/>
                <w:lang w:val="en-GB"/>
              </w:rPr>
              <w:t>计量性能</w:t>
            </w:r>
          </w:p>
        </w:tc>
        <w:tc>
          <w:tcPr>
            <w:tcW w:w="4732" w:type="dxa"/>
            <w:vAlign w:val="center"/>
          </w:tcPr>
          <w:p w:rsidR="00BF767A" w:rsidRDefault="00BF767A" w:rsidP="00BF767A">
            <w:pPr>
              <w:spacing w:beforeLines="25" w:afterLines="25"/>
              <w:jc w:val="center"/>
              <w:rPr>
                <w:rFonts w:ascii="宋体" w:hAnsi="宋体"/>
                <w:kern w:val="0"/>
                <w:lang w:val="en-GB"/>
              </w:rPr>
            </w:pPr>
            <w:r>
              <w:rPr>
                <w:rFonts w:ascii="宋体" w:hAnsi="宋体" w:hint="eastAsia"/>
                <w:kern w:val="0"/>
                <w:lang w:val="en-GB"/>
              </w:rPr>
              <w:t>技术要求</w:t>
            </w:r>
          </w:p>
        </w:tc>
      </w:tr>
      <w:tr w:rsidR="00BF767A" w:rsidTr="00722C35">
        <w:tc>
          <w:tcPr>
            <w:tcW w:w="4684" w:type="dxa"/>
            <w:vAlign w:val="center"/>
          </w:tcPr>
          <w:p w:rsidR="00BF767A" w:rsidRDefault="00BF767A" w:rsidP="00BF767A">
            <w:pPr>
              <w:spacing w:beforeLines="25" w:afterLines="25"/>
              <w:jc w:val="center"/>
              <w:rPr>
                <w:rFonts w:ascii="宋体" w:hAnsi="宋体"/>
                <w:kern w:val="0"/>
                <w:lang w:val="en-GB"/>
              </w:rPr>
            </w:pPr>
            <w:r>
              <w:rPr>
                <w:rFonts w:ascii="宋体" w:hAnsi="宋体" w:hint="eastAsia"/>
                <w:kern w:val="0"/>
                <w:lang w:val="en-GB"/>
              </w:rPr>
              <w:t>时间测量重复性</w:t>
            </w:r>
          </w:p>
        </w:tc>
        <w:tc>
          <w:tcPr>
            <w:tcW w:w="4732" w:type="dxa"/>
            <w:vAlign w:val="center"/>
          </w:tcPr>
          <w:p w:rsidR="00BF767A" w:rsidRDefault="00BF767A" w:rsidP="00BF767A">
            <w:pPr>
              <w:spacing w:beforeLines="25" w:afterLines="25"/>
              <w:jc w:val="center"/>
              <w:rPr>
                <w:rFonts w:ascii="宋体" w:hAnsi="宋体"/>
                <w:kern w:val="0"/>
                <w:lang w:val="en-GB"/>
              </w:rPr>
            </w:pPr>
            <w:r>
              <w:rPr>
                <w:rFonts w:ascii="宋体" w:hAnsi="宋体" w:hint="eastAsia"/>
                <w:kern w:val="0"/>
                <w:lang w:val="en-GB"/>
              </w:rPr>
              <w:t>≤1%</w:t>
            </w:r>
          </w:p>
        </w:tc>
      </w:tr>
      <w:tr w:rsidR="00BF767A" w:rsidTr="00722C35">
        <w:tc>
          <w:tcPr>
            <w:tcW w:w="4684" w:type="dxa"/>
            <w:vAlign w:val="center"/>
          </w:tcPr>
          <w:p w:rsidR="00BF767A" w:rsidRDefault="00BF767A" w:rsidP="00BF767A">
            <w:pPr>
              <w:spacing w:beforeLines="25" w:afterLines="25"/>
              <w:jc w:val="center"/>
              <w:rPr>
                <w:rFonts w:ascii="宋体" w:hAnsi="宋体"/>
                <w:kern w:val="0"/>
                <w:lang w:val="en-GB"/>
              </w:rPr>
            </w:pPr>
            <w:r>
              <w:rPr>
                <w:rFonts w:ascii="宋体" w:hAnsi="宋体" w:hint="eastAsia"/>
                <w:kern w:val="0"/>
                <w:lang w:val="en-GB"/>
              </w:rPr>
              <w:t>相对密度测量误差</w:t>
            </w:r>
          </w:p>
        </w:tc>
        <w:tc>
          <w:tcPr>
            <w:tcW w:w="4732" w:type="dxa"/>
            <w:vAlign w:val="center"/>
          </w:tcPr>
          <w:p w:rsidR="00BF767A" w:rsidRDefault="00BF767A" w:rsidP="00BF767A">
            <w:pPr>
              <w:spacing w:beforeLines="25" w:afterLines="25"/>
              <w:jc w:val="center"/>
              <w:rPr>
                <w:rFonts w:ascii="宋体" w:hAnsi="宋体"/>
                <w:kern w:val="0"/>
                <w:lang w:val="en-GB"/>
              </w:rPr>
            </w:pPr>
            <w:r>
              <w:rPr>
                <w:rFonts w:ascii="宋体" w:hAnsi="宋体" w:hint="eastAsia"/>
                <w:kern w:val="0"/>
                <w:lang w:val="en-GB"/>
              </w:rPr>
              <w:t>不超过±2%</w:t>
            </w:r>
          </w:p>
        </w:tc>
      </w:tr>
      <w:tr w:rsidR="00BF767A" w:rsidTr="00722C35">
        <w:tc>
          <w:tcPr>
            <w:tcW w:w="4684" w:type="dxa"/>
            <w:vAlign w:val="center"/>
          </w:tcPr>
          <w:p w:rsidR="00BF767A" w:rsidRDefault="00BF767A" w:rsidP="00BF767A">
            <w:pPr>
              <w:spacing w:beforeLines="25" w:afterLines="25"/>
              <w:jc w:val="center"/>
              <w:rPr>
                <w:rFonts w:ascii="宋体" w:hAnsi="宋体"/>
                <w:kern w:val="0"/>
                <w:lang w:val="en-GB"/>
              </w:rPr>
            </w:pPr>
            <w:r>
              <w:rPr>
                <w:rFonts w:ascii="宋体" w:hAnsi="宋体" w:hint="eastAsia"/>
                <w:kern w:val="0"/>
                <w:lang w:val="en-GB"/>
              </w:rPr>
              <w:t>相对密度测量重复性</w:t>
            </w:r>
          </w:p>
        </w:tc>
        <w:tc>
          <w:tcPr>
            <w:tcW w:w="4732" w:type="dxa"/>
            <w:vAlign w:val="center"/>
          </w:tcPr>
          <w:p w:rsidR="00BF767A" w:rsidRDefault="00BF767A" w:rsidP="00BF767A">
            <w:pPr>
              <w:spacing w:beforeLines="25" w:afterLines="25"/>
              <w:jc w:val="center"/>
              <w:rPr>
                <w:rFonts w:ascii="宋体" w:hAnsi="宋体"/>
                <w:kern w:val="0"/>
                <w:lang w:val="en-GB"/>
              </w:rPr>
            </w:pPr>
            <w:r>
              <w:rPr>
                <w:rFonts w:ascii="宋体" w:hAnsi="宋体" w:hint="eastAsia"/>
                <w:kern w:val="0"/>
                <w:lang w:val="en-GB"/>
              </w:rPr>
              <w:t>≤1%</w:t>
            </w:r>
          </w:p>
        </w:tc>
      </w:tr>
    </w:tbl>
    <w:p w:rsidR="00BF767A" w:rsidRPr="00155FD0" w:rsidRDefault="004046D3" w:rsidP="00BF767A">
      <w:pPr>
        <w:rPr>
          <w:rFonts w:asciiTheme="minorEastAsia" w:eastAsiaTheme="minorEastAsia" w:hAnsiTheme="minorEastAsia" w:hint="eastAsia"/>
          <w:b/>
          <w:sz w:val="24"/>
          <w:szCs w:val="24"/>
          <w:lang w:val="en-GB"/>
        </w:rPr>
      </w:pPr>
      <w:r w:rsidRPr="00155FD0">
        <w:rPr>
          <w:rFonts w:asciiTheme="minorEastAsia" w:eastAsiaTheme="minorEastAsia" w:hAnsiTheme="minorEastAsia" w:hint="eastAsia"/>
          <w:b/>
          <w:sz w:val="24"/>
          <w:szCs w:val="24"/>
          <w:lang w:val="en-GB"/>
        </w:rPr>
        <w:t>六、示值误差</w:t>
      </w:r>
    </w:p>
    <w:p w:rsidR="004046D3" w:rsidRDefault="004046D3" w:rsidP="004046D3">
      <w:pPr>
        <w:widowControl/>
        <w:textAlignment w:val="baseline"/>
        <w:rPr>
          <w:rFonts w:hAnsi="宋体"/>
          <w:sz w:val="24"/>
          <w:szCs w:val="24"/>
          <w:lang w:val="en-GB"/>
        </w:rPr>
      </w:pPr>
      <w:r>
        <w:rPr>
          <w:rFonts w:asciiTheme="minorEastAsia" w:eastAsiaTheme="minorEastAsia" w:hAnsiTheme="minorEastAsia" w:hint="eastAsia"/>
          <w:sz w:val="24"/>
          <w:szCs w:val="24"/>
          <w:lang w:val="en-GB"/>
        </w:rPr>
        <w:t>1</w:t>
      </w:r>
      <w:r>
        <w:rPr>
          <w:rFonts w:hAnsi="宋体" w:hint="eastAsia"/>
          <w:sz w:val="24"/>
          <w:szCs w:val="24"/>
          <w:lang w:val="en-GB"/>
        </w:rPr>
        <w:t>相对密度测量误差及重复性</w:t>
      </w:r>
    </w:p>
    <w:p w:rsidR="004046D3" w:rsidRDefault="004046D3" w:rsidP="004046D3">
      <w:pPr>
        <w:widowControl/>
        <w:textAlignment w:val="baseline"/>
        <w:rPr>
          <w:rFonts w:ascii="宋体" w:hAnsi="宋体"/>
          <w:sz w:val="24"/>
        </w:rPr>
      </w:pPr>
      <w:r>
        <w:rPr>
          <w:rFonts w:ascii="宋体" w:hAnsi="宋体" w:hint="eastAsia"/>
          <w:sz w:val="24"/>
        </w:rPr>
        <w:t>1.1打开气瓶控制阀注入湿空气，</w:t>
      </w:r>
      <w:r>
        <w:rPr>
          <w:rFonts w:hAnsi="宋体" w:hint="eastAsia"/>
          <w:sz w:val="24"/>
          <w:szCs w:val="24"/>
        </w:rPr>
        <w:t>使内筒的水位降至最低，关闭</w:t>
      </w:r>
      <w:r>
        <w:rPr>
          <w:rFonts w:ascii="宋体" w:hAnsi="宋体" w:hint="eastAsia"/>
          <w:sz w:val="24"/>
        </w:rPr>
        <w:t>气瓶控制阀。打开三向阀放气孔阀，放出湿空气后，再注入湿空气，重复5</w:t>
      </w:r>
      <w:r>
        <w:rPr>
          <w:rFonts w:ascii="宋体" w:hAnsi="宋体" w:cs="宋体" w:hint="eastAsia"/>
        </w:rPr>
        <w:t>～</w:t>
      </w:r>
      <w:r>
        <w:rPr>
          <w:rFonts w:ascii="宋体" w:hAnsi="宋体" w:hint="eastAsia"/>
          <w:sz w:val="24"/>
        </w:rPr>
        <w:t>10次，直到确认仪器的内筒中充满纯的湿空气为止。</w:t>
      </w:r>
    </w:p>
    <w:p w:rsidR="004046D3" w:rsidRPr="00B26B79" w:rsidRDefault="004046D3" w:rsidP="004046D3">
      <w:pPr>
        <w:widowControl/>
        <w:textAlignment w:val="baseline"/>
        <w:rPr>
          <w:rFonts w:ascii="宋体" w:hAnsi="宋体"/>
          <w:sz w:val="24"/>
        </w:rPr>
      </w:pPr>
      <w:r>
        <w:rPr>
          <w:rFonts w:asciiTheme="minorEastAsia" w:eastAsiaTheme="minorEastAsia" w:hAnsiTheme="minorEastAsia" w:hint="eastAsia"/>
          <w:sz w:val="24"/>
        </w:rPr>
        <w:t>1</w:t>
      </w:r>
      <w:r w:rsidRPr="000F516B">
        <w:rPr>
          <w:rFonts w:asciiTheme="minorEastAsia" w:eastAsiaTheme="minorEastAsia" w:hAnsiTheme="minorEastAsia" w:hint="eastAsia"/>
          <w:sz w:val="24"/>
        </w:rPr>
        <w:t>.2</w:t>
      </w:r>
      <w:r>
        <w:rPr>
          <w:rFonts w:ascii="宋体" w:hAnsi="宋体" w:hint="eastAsia"/>
          <w:sz w:val="24"/>
        </w:rPr>
        <w:t>打开气瓶控制阀注入湿空气，</w:t>
      </w:r>
      <w:r>
        <w:rPr>
          <w:rFonts w:hAnsi="宋体" w:hint="eastAsia"/>
          <w:sz w:val="24"/>
          <w:szCs w:val="24"/>
        </w:rPr>
        <w:t>使内筒的水位降至最低，关闭</w:t>
      </w:r>
      <w:r>
        <w:rPr>
          <w:rFonts w:ascii="宋体" w:hAnsi="宋体" w:hint="eastAsia"/>
          <w:sz w:val="24"/>
        </w:rPr>
        <w:t>气瓶控制阀。</w:t>
      </w:r>
      <w:r w:rsidRPr="000F516B">
        <w:rPr>
          <w:rFonts w:asciiTheme="minorEastAsia" w:eastAsiaTheme="minorEastAsia" w:hAnsiTheme="minorEastAsia" w:hint="eastAsia"/>
          <w:sz w:val="24"/>
        </w:rPr>
        <w:t>打</w:t>
      </w:r>
      <w:r w:rsidRPr="00B26B79">
        <w:rPr>
          <w:rFonts w:ascii="宋体" w:hAnsi="宋体" w:hint="eastAsia"/>
          <w:sz w:val="24"/>
        </w:rPr>
        <w:t>开三向阀测试孔阀，使湿空气自测试孔流出，用电子秒表记录水位由下部刻线到上部刻线所需的时间</w:t>
      </w:r>
      <w:r w:rsidRPr="00B26B79">
        <w:rPr>
          <w:rFonts w:ascii="宋体" w:hAnsi="宋体" w:hint="eastAsia"/>
          <w:sz w:val="24"/>
        </w:rPr>
        <w:object w:dxaOrig="2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6.65pt" o:ole="">
            <v:imagedata r:id="rId7" o:title=""/>
          </v:shape>
          <o:OLEObject Type="Embed" ProgID="Equation.3" ShapeID="_x0000_i1025" DrawAspect="Content" ObjectID="_1713294592" r:id="rId8"/>
        </w:object>
      </w:r>
      <w:r w:rsidRPr="00B26B79">
        <w:rPr>
          <w:rFonts w:ascii="宋体" w:hAnsi="宋体" w:hint="eastAsia"/>
          <w:sz w:val="24"/>
        </w:rPr>
        <w:t>。</w:t>
      </w:r>
    </w:p>
    <w:p w:rsidR="004046D3" w:rsidRPr="00B26B79" w:rsidRDefault="004046D3" w:rsidP="004046D3">
      <w:pPr>
        <w:widowControl/>
        <w:textAlignment w:val="baseline"/>
        <w:rPr>
          <w:rFonts w:ascii="宋体" w:hAnsi="宋体" w:hint="eastAsia"/>
          <w:sz w:val="24"/>
        </w:rPr>
      </w:pPr>
      <w:r w:rsidRPr="00B26B79">
        <w:rPr>
          <w:rFonts w:ascii="宋体" w:hAnsi="宋体" w:hint="eastAsia"/>
          <w:sz w:val="24"/>
        </w:rPr>
        <w:t>1.3再次注入湿空气，按1.2重复两次，记录</w:t>
      </w:r>
      <w:r w:rsidRPr="00B26B79">
        <w:rPr>
          <w:rFonts w:ascii="宋体" w:hAnsi="宋体" w:hint="eastAsia"/>
          <w:sz w:val="24"/>
        </w:rPr>
        <w:object w:dxaOrig="220" w:dyaOrig="340">
          <v:shape id="_x0000_i1038" type="#_x0000_t75" style="width:11.25pt;height:16.65pt" o:ole="">
            <v:imagedata r:id="rId9" o:title=""/>
          </v:shape>
          <o:OLEObject Type="Embed" ProgID="Equation.3" ShapeID="_x0000_i1038" DrawAspect="Content" ObjectID="_1713294593" r:id="rId10"/>
        </w:object>
      </w:r>
      <w:r w:rsidRPr="00B26B79">
        <w:rPr>
          <w:rFonts w:ascii="宋体" w:hAnsi="宋体" w:hint="eastAsia"/>
          <w:sz w:val="24"/>
        </w:rPr>
        <w:t>和</w:t>
      </w:r>
      <w:r w:rsidRPr="00B26B79">
        <w:rPr>
          <w:rFonts w:ascii="宋体" w:hAnsi="宋体" w:hint="eastAsia"/>
          <w:sz w:val="24"/>
        </w:rPr>
        <w:object w:dxaOrig="200" w:dyaOrig="360">
          <v:shape id="_x0000_i1039" type="#_x0000_t75" style="width:10pt;height:18.3pt" o:ole="">
            <v:imagedata r:id="rId11" o:title=""/>
          </v:shape>
          <o:OLEObject Type="Embed" ProgID="Equation.3" ShapeID="_x0000_i1039" DrawAspect="Content" ObjectID="_1713294594" r:id="rId12"/>
        </w:object>
      </w:r>
      <w:r w:rsidRPr="00B26B79">
        <w:rPr>
          <w:rFonts w:ascii="宋体" w:hAnsi="宋体" w:hint="eastAsia"/>
          <w:sz w:val="24"/>
        </w:rPr>
        <w:t>。当仪器的时间测量重复性按式（1）计算，当</w:t>
      </w:r>
      <w:r w:rsidRPr="00B26B79">
        <w:rPr>
          <w:rFonts w:ascii="宋体" w:hAnsi="宋体" w:hint="eastAsia"/>
          <w:sz w:val="24"/>
        </w:rPr>
        <w:object w:dxaOrig="240" w:dyaOrig="360">
          <v:shape id="_x0000_i1040" type="#_x0000_t75" style="width:12.05pt;height:18.3pt" o:ole="">
            <v:imagedata r:id="rId13" o:title=""/>
          </v:shape>
          <o:OLEObject Type="Embed" ProgID="Equation.3" ShapeID="_x0000_i1040" DrawAspect="Content" ObjectID="_1713294595" r:id="rId14"/>
        </w:object>
      </w:r>
      <w:r w:rsidRPr="00B26B79">
        <w:rPr>
          <w:rFonts w:ascii="宋体" w:hAnsi="宋体" w:hint="eastAsia"/>
          <w:sz w:val="24"/>
        </w:rPr>
        <w:t>超过1%时，应重测。</w:t>
      </w:r>
    </w:p>
    <w:p w:rsidR="004046D3" w:rsidRPr="00B26B79" w:rsidRDefault="004046D3" w:rsidP="00B26B79">
      <w:pPr>
        <w:widowControl/>
        <w:ind w:left="120" w:hangingChars="50" w:hanging="120"/>
        <w:textAlignment w:val="baseline"/>
        <w:rPr>
          <w:rFonts w:ascii="宋体" w:hAnsi="宋体" w:hint="eastAsia"/>
          <w:sz w:val="24"/>
        </w:rPr>
      </w:pPr>
      <w:r w:rsidRPr="00B26B79">
        <w:rPr>
          <w:rFonts w:ascii="宋体" w:hAnsi="宋体" w:hint="eastAsia"/>
          <w:sz w:val="24"/>
        </w:rPr>
        <w:t xml:space="preserve"> </w:t>
      </w:r>
      <w:r w:rsidRPr="00B26B79">
        <w:rPr>
          <w:rFonts w:ascii="宋体" w:hAnsi="宋体" w:hint="eastAsia"/>
          <w:sz w:val="24"/>
        </w:rPr>
        <w:object w:dxaOrig="2140" w:dyaOrig="639">
          <v:shape id="_x0000_i1041" type="#_x0000_t75" style="width:106.95pt;height:31.65pt" o:ole="">
            <v:imagedata r:id="rId15" o:title=""/>
          </v:shape>
          <o:OLEObject Type="Embed" ProgID="Equation.3" ShapeID="_x0000_i1041" DrawAspect="Content" ObjectID="_1713294596" r:id="rId16"/>
        </w:object>
      </w:r>
      <w:r w:rsidRPr="00B26B79">
        <w:rPr>
          <w:rFonts w:ascii="宋体" w:hAnsi="宋体" w:hint="eastAsia"/>
          <w:sz w:val="24"/>
        </w:rPr>
        <w:t xml:space="preserve">                         （1）             </w:t>
      </w:r>
      <w:r w:rsidRPr="00B26B79">
        <w:rPr>
          <w:rFonts w:ascii="宋体" w:hAnsi="宋体" w:hint="eastAsia"/>
          <w:sz w:val="24"/>
        </w:rPr>
        <w:object w:dxaOrig="1320" w:dyaOrig="620">
          <v:shape id="_x0000_i1042" type="#_x0000_t75" style="width:65.75pt;height:30.8pt" o:ole="">
            <v:imagedata r:id="rId17" o:title=""/>
          </v:shape>
          <o:OLEObject Type="Embed" ProgID="Equation.3" ShapeID="_x0000_i1042" DrawAspect="Content" ObjectID="_1713294597" r:id="rId18"/>
        </w:object>
      </w:r>
      <w:r w:rsidRPr="00B26B79">
        <w:rPr>
          <w:rFonts w:ascii="宋体" w:hAnsi="宋体" w:hint="eastAsia"/>
          <w:sz w:val="24"/>
        </w:rPr>
        <w:t xml:space="preserve">                            </w:t>
      </w:r>
      <w:r w:rsidR="00B26B79">
        <w:rPr>
          <w:rFonts w:ascii="宋体" w:hAnsi="宋体" w:hint="eastAsia"/>
          <w:sz w:val="24"/>
        </w:rPr>
        <w:t xml:space="preserve">                    </w:t>
      </w:r>
      <w:r w:rsidRPr="00B26B79">
        <w:rPr>
          <w:rFonts w:ascii="宋体" w:hAnsi="宋体" w:hint="eastAsia"/>
          <w:sz w:val="24"/>
        </w:rPr>
        <w:t xml:space="preserve">     （2）</w:t>
      </w:r>
    </w:p>
    <w:p w:rsidR="004046D3" w:rsidRPr="00B26B79" w:rsidRDefault="00155FD0" w:rsidP="004046D3">
      <w:pPr>
        <w:widowControl/>
        <w:textAlignment w:val="baseline"/>
        <w:rPr>
          <w:rFonts w:ascii="宋体" w:hAnsi="宋体" w:hint="eastAsia"/>
          <w:sz w:val="24"/>
        </w:rPr>
      </w:pPr>
      <w:r>
        <w:rPr>
          <w:rFonts w:ascii="宋体" w:hAnsi="宋体" w:hint="eastAsia"/>
          <w:sz w:val="24"/>
        </w:rPr>
        <w:t xml:space="preserve"> </w:t>
      </w:r>
      <w:r w:rsidR="004046D3" w:rsidRPr="00B26B79">
        <w:rPr>
          <w:rFonts w:ascii="宋体" w:hAnsi="宋体" w:hint="eastAsia"/>
          <w:sz w:val="24"/>
        </w:rPr>
        <w:t>式中：</w:t>
      </w:r>
    </w:p>
    <w:p w:rsidR="004046D3" w:rsidRDefault="004046D3" w:rsidP="00155FD0">
      <w:pPr>
        <w:widowControl/>
        <w:spacing w:line="320" w:lineRule="exact"/>
        <w:textAlignment w:val="baseline"/>
        <w:rPr>
          <w:rFonts w:ascii="宋体" w:hAnsi="宋体" w:hint="eastAsia"/>
          <w:sz w:val="24"/>
        </w:rPr>
      </w:pPr>
      <w:r w:rsidRPr="00B26B79">
        <w:rPr>
          <w:rFonts w:ascii="宋体" w:hAnsi="宋体" w:hint="eastAsia"/>
          <w:sz w:val="24"/>
        </w:rPr>
        <w:object w:dxaOrig="240" w:dyaOrig="360">
          <v:shape id="_x0000_i1043" type="#_x0000_t75" style="width:12.05pt;height:18.3pt" o:ole="">
            <v:imagedata r:id="rId13" o:title=""/>
          </v:shape>
          <o:OLEObject Type="Embed" ProgID="Equation.3" ShapeID="_x0000_i1043" DrawAspect="Content" ObjectID="_1713294598" r:id="rId19"/>
        </w:object>
      </w:r>
      <w:r w:rsidRPr="00B26B79">
        <w:rPr>
          <w:rFonts w:ascii="宋体" w:hAnsi="宋体" w:hint="eastAsia"/>
          <w:sz w:val="24"/>
        </w:rPr>
        <w:t>—时间测量重复性；</w:t>
      </w:r>
      <w:r w:rsidRPr="00B26B79">
        <w:rPr>
          <w:rFonts w:ascii="宋体" w:hAnsi="宋体" w:hint="eastAsia"/>
          <w:sz w:val="24"/>
        </w:rPr>
        <w:object w:dxaOrig="400" w:dyaOrig="360">
          <v:shape id="_x0000_i1044" type="#_x0000_t75" style="width:20pt;height:18.3pt" o:ole="">
            <v:imagedata r:id="rId20" o:title=""/>
          </v:shape>
          <o:OLEObject Type="Embed" ProgID="Equation.3" ShapeID="_x0000_i1044" DrawAspect="Content" ObjectID="_1713294599" r:id="rId21"/>
        </w:object>
      </w:r>
      <w:r w:rsidRPr="00B26B79">
        <w:rPr>
          <w:rFonts w:ascii="宋体" w:hAnsi="宋体" w:hint="eastAsia"/>
          <w:sz w:val="24"/>
        </w:rPr>
        <w:t>—3次记录时间中的最大值；</w:t>
      </w:r>
      <w:r w:rsidRPr="00B26B79">
        <w:rPr>
          <w:rFonts w:ascii="宋体" w:hAnsi="宋体" w:hint="eastAsia"/>
          <w:sz w:val="24"/>
        </w:rPr>
        <w:object w:dxaOrig="360" w:dyaOrig="340">
          <v:shape id="_x0000_i1045" type="#_x0000_t75" style="width:18.3pt;height:17.05pt" o:ole="">
            <v:imagedata r:id="rId22" o:title=""/>
          </v:shape>
          <o:OLEObject Type="Embed" ProgID="Equation.3" ShapeID="_x0000_i1045" DrawAspect="Content" ObjectID="_1713294600" r:id="rId23"/>
        </w:object>
      </w:r>
      <w:r w:rsidRPr="00B26B79">
        <w:rPr>
          <w:rFonts w:ascii="宋体" w:hAnsi="宋体" w:hint="eastAsia"/>
          <w:sz w:val="24"/>
        </w:rPr>
        <w:t>—3次记录时间中的最小值；</w:t>
      </w:r>
      <w:r w:rsidRPr="00B26B79">
        <w:rPr>
          <w:rFonts w:ascii="宋体" w:hAnsi="宋体" w:hint="eastAsia"/>
          <w:sz w:val="24"/>
        </w:rPr>
        <w:object w:dxaOrig="139" w:dyaOrig="340">
          <v:shape id="_x0000_i1046" type="#_x0000_t75" style="width:6.65pt;height:17.05pt" o:ole="">
            <v:imagedata r:id="rId24" o:title=""/>
          </v:shape>
          <o:OLEObject Type="Embed" ProgID="Equation.3" ShapeID="_x0000_i1046" DrawAspect="Content" ObjectID="_1713294601" r:id="rId25"/>
        </w:object>
      </w:r>
      <w:r w:rsidRPr="00B26B79">
        <w:rPr>
          <w:rFonts w:ascii="宋体" w:hAnsi="宋体" w:hint="eastAsia"/>
          <w:sz w:val="24"/>
        </w:rPr>
        <w:t>—3次记录时间的平均值；</w:t>
      </w:r>
      <w:r w:rsidRPr="00B26B79">
        <w:rPr>
          <w:rFonts w:ascii="宋体" w:hAnsi="宋体" w:hint="eastAsia"/>
          <w:sz w:val="24"/>
        </w:rPr>
        <w:object w:dxaOrig="680" w:dyaOrig="360">
          <v:shape id="_x0000_i1047" type="#_x0000_t75" style="width:33.7pt;height:18.3pt" o:ole="">
            <v:imagedata r:id="rId26" o:title=""/>
          </v:shape>
          <o:OLEObject Type="Embed" ProgID="Equation.3" ShapeID="_x0000_i1047" DrawAspect="Content" ObjectID="_1713294602" r:id="rId27"/>
        </w:object>
      </w:r>
      <w:r w:rsidRPr="00B26B79">
        <w:rPr>
          <w:rFonts w:ascii="宋体" w:hAnsi="宋体" w:hint="eastAsia"/>
          <w:sz w:val="24"/>
        </w:rPr>
        <w:t>—分别为3次记录时间。</w:t>
      </w:r>
    </w:p>
    <w:p w:rsidR="003F02FF" w:rsidRPr="00A32DBF" w:rsidRDefault="003F02FF" w:rsidP="00155FD0">
      <w:pPr>
        <w:widowControl/>
        <w:spacing w:line="320" w:lineRule="exact"/>
        <w:textAlignment w:val="baseline"/>
        <w:rPr>
          <w:rFonts w:ascii="宋体" w:hAnsi="宋体" w:hint="eastAsia"/>
          <w:b/>
          <w:sz w:val="24"/>
        </w:rPr>
      </w:pPr>
      <w:r w:rsidRPr="00A32DBF">
        <w:rPr>
          <w:rFonts w:ascii="宋体" w:hAnsi="宋体" w:hint="eastAsia"/>
          <w:b/>
          <w:sz w:val="24"/>
        </w:rPr>
        <w:t>七、校准结果表达</w:t>
      </w:r>
    </w:p>
    <w:p w:rsidR="003F02FF" w:rsidRDefault="003F02FF" w:rsidP="00A32DBF">
      <w:pPr>
        <w:widowControl/>
        <w:spacing w:line="320" w:lineRule="exact"/>
        <w:ind w:firstLine="480"/>
        <w:textAlignment w:val="baseline"/>
        <w:rPr>
          <w:rFonts w:ascii="宋体" w:hAnsi="宋体" w:hint="eastAsia"/>
          <w:sz w:val="24"/>
        </w:rPr>
      </w:pPr>
      <w:r>
        <w:rPr>
          <w:rFonts w:ascii="宋体" w:hAnsi="宋体" w:hint="eastAsia"/>
          <w:sz w:val="24"/>
        </w:rPr>
        <w:t>本部分规定了城镇燃气相对密度计校准结果的内容、要求等进行了具体的描述和规定，完全参照JJF1071-2010</w:t>
      </w:r>
      <w:r w:rsidR="00A32DBF">
        <w:rPr>
          <w:rFonts w:ascii="宋体" w:hAnsi="宋体" w:hint="eastAsia"/>
          <w:sz w:val="24"/>
        </w:rPr>
        <w:t>《国家计量校准规范编写规则》。</w:t>
      </w:r>
    </w:p>
    <w:p w:rsidR="00A32DBF" w:rsidRDefault="00A32DBF" w:rsidP="00A32DBF">
      <w:pPr>
        <w:widowControl/>
        <w:spacing w:line="320" w:lineRule="exact"/>
        <w:textAlignment w:val="baseline"/>
        <w:rPr>
          <w:rFonts w:ascii="宋体" w:hAnsi="宋体" w:hint="eastAsia"/>
          <w:b/>
          <w:sz w:val="24"/>
        </w:rPr>
      </w:pPr>
      <w:r w:rsidRPr="00A32DBF">
        <w:rPr>
          <w:rFonts w:ascii="宋体" w:hAnsi="宋体" w:hint="eastAsia"/>
          <w:b/>
          <w:sz w:val="24"/>
        </w:rPr>
        <w:t>八、复校时间间隔</w:t>
      </w:r>
    </w:p>
    <w:p w:rsidR="00A32DBF" w:rsidRDefault="00A32DBF" w:rsidP="00A32DBF">
      <w:pPr>
        <w:snapToGrid w:val="0"/>
        <w:ind w:firstLineChars="200" w:firstLine="480"/>
        <w:rPr>
          <w:rFonts w:hint="eastAsia"/>
          <w:sz w:val="24"/>
        </w:rPr>
      </w:pPr>
      <w:r>
        <w:rPr>
          <w:rFonts w:hint="eastAsia"/>
          <w:sz w:val="24"/>
        </w:rPr>
        <w:t>仪器的复校时间间隔建议不超过</w:t>
      </w:r>
      <w:r>
        <w:rPr>
          <w:rFonts w:hint="eastAsia"/>
          <w:sz w:val="24"/>
        </w:rPr>
        <w:t>1</w:t>
      </w:r>
      <w:r>
        <w:rPr>
          <w:rFonts w:hint="eastAsia"/>
          <w:sz w:val="24"/>
        </w:rPr>
        <w:t>年，由于复校时间间隔的长短是由仪器的使用情况、使用者、仪器本身质量等诸因素所决定的，因此，送校单位可根据实际使用情况自主决定复校时间间隔。</w:t>
      </w:r>
    </w:p>
    <w:p w:rsidR="00A32DBF" w:rsidRDefault="00A32DBF" w:rsidP="00A32DBF">
      <w:pPr>
        <w:widowControl/>
        <w:spacing w:line="320" w:lineRule="exact"/>
        <w:textAlignment w:val="baseline"/>
        <w:rPr>
          <w:rFonts w:ascii="宋体" w:hAnsi="宋体" w:hint="eastAsia"/>
          <w:b/>
          <w:sz w:val="24"/>
        </w:rPr>
      </w:pPr>
      <w:r>
        <w:rPr>
          <w:rFonts w:ascii="宋体" w:hAnsi="宋体" w:hint="eastAsia"/>
          <w:b/>
          <w:sz w:val="24"/>
        </w:rPr>
        <w:t>九、附录</w:t>
      </w:r>
    </w:p>
    <w:p w:rsidR="00A32DBF" w:rsidRPr="00A32DBF" w:rsidRDefault="00A32DBF" w:rsidP="00A32DBF">
      <w:pPr>
        <w:widowControl/>
        <w:spacing w:line="320" w:lineRule="exact"/>
        <w:textAlignment w:val="baseline"/>
        <w:rPr>
          <w:rFonts w:ascii="宋体" w:hAnsi="宋体" w:hint="eastAsia"/>
          <w:sz w:val="24"/>
        </w:rPr>
      </w:pPr>
      <w:r>
        <w:rPr>
          <w:rFonts w:ascii="宋体" w:hAnsi="宋体" w:hint="eastAsia"/>
          <w:b/>
          <w:sz w:val="24"/>
        </w:rPr>
        <w:t xml:space="preserve">    </w:t>
      </w:r>
      <w:r w:rsidRPr="00A32DBF">
        <w:rPr>
          <w:rFonts w:ascii="宋体" w:hAnsi="宋体" w:hint="eastAsia"/>
          <w:sz w:val="24"/>
        </w:rPr>
        <w:t>参照</w:t>
      </w:r>
      <w:r>
        <w:rPr>
          <w:rFonts w:ascii="宋体" w:hAnsi="宋体" w:hint="eastAsia"/>
          <w:sz w:val="24"/>
        </w:rPr>
        <w:t>JJF1071-2010给出了城镇燃气相对密度计校准原始记录格式和校准证书内页格式。同时依据JJF1059.1-2012《测量不确定度评定和表示》给出了城镇燃气相对密度计不确定度评定示例。</w:t>
      </w:r>
    </w:p>
    <w:p w:rsidR="002258ED" w:rsidRDefault="00A32DBF" w:rsidP="00155FD0">
      <w:pPr>
        <w:widowControl/>
        <w:spacing w:line="360" w:lineRule="auto"/>
        <w:textAlignment w:val="baseline"/>
        <w:rPr>
          <w:rFonts w:ascii="宋体" w:hAnsi="宋体" w:hint="eastAsia"/>
          <w:b/>
          <w:sz w:val="24"/>
        </w:rPr>
      </w:pPr>
      <w:r>
        <w:rPr>
          <w:rFonts w:ascii="宋体" w:hAnsi="宋体" w:hint="eastAsia"/>
          <w:b/>
          <w:sz w:val="24"/>
        </w:rPr>
        <w:lastRenderedPageBreak/>
        <w:t>十</w:t>
      </w:r>
      <w:r w:rsidR="002258ED" w:rsidRPr="00155FD0">
        <w:rPr>
          <w:rFonts w:ascii="宋体" w:hAnsi="宋体" w:hint="eastAsia"/>
          <w:b/>
          <w:sz w:val="24"/>
        </w:rPr>
        <w:t>、氮气相对密度</w:t>
      </w:r>
    </w:p>
    <w:p w:rsidR="00980A32" w:rsidRPr="00155FD0" w:rsidRDefault="00980A32" w:rsidP="00155FD0">
      <w:pPr>
        <w:widowControl/>
        <w:spacing w:line="360" w:lineRule="auto"/>
        <w:textAlignment w:val="baseline"/>
        <w:rPr>
          <w:rFonts w:ascii="宋体" w:hAnsi="宋体" w:hint="eastAsia"/>
          <w:b/>
          <w:sz w:val="24"/>
        </w:rPr>
      </w:pPr>
      <w:r>
        <w:rPr>
          <w:rFonts w:ascii="宋体" w:hAnsi="宋体" w:hint="eastAsia"/>
          <w:b/>
          <w:sz w:val="24"/>
        </w:rPr>
        <w:t xml:space="preserve">    </w:t>
      </w:r>
      <w:r w:rsidRPr="00980A32">
        <w:rPr>
          <w:rFonts w:ascii="宋体" w:hAnsi="宋体" w:hint="eastAsia"/>
          <w:sz w:val="24"/>
        </w:rPr>
        <w:t>根据</w:t>
      </w:r>
      <w:r w:rsidRPr="00980A32">
        <w:rPr>
          <w:rFonts w:asciiTheme="minorEastAsia" w:eastAsiaTheme="minorEastAsia" w:hAnsiTheme="minorEastAsia" w:hint="eastAsia"/>
          <w:sz w:val="24"/>
          <w:szCs w:val="24"/>
        </w:rPr>
        <w:t>GB/T 12206</w:t>
      </w:r>
      <w:r w:rsidRPr="00980A32">
        <w:rPr>
          <w:rFonts w:asciiTheme="minorEastAsia" w:eastAsiaTheme="minorEastAsia" w:hAnsiTheme="minorEastAsia" w:hint="eastAsia"/>
          <w:sz w:val="24"/>
        </w:rPr>
        <w:t>—</w:t>
      </w:r>
      <w:r w:rsidRPr="00980A32">
        <w:rPr>
          <w:rFonts w:asciiTheme="minorEastAsia" w:eastAsiaTheme="minorEastAsia" w:hAnsiTheme="minorEastAsia" w:hint="eastAsia"/>
          <w:sz w:val="24"/>
          <w:szCs w:val="24"/>
        </w:rPr>
        <w:t>2006</w:t>
      </w:r>
      <w:r>
        <w:rPr>
          <w:rFonts w:hAnsi="宋体" w:hint="eastAsia"/>
          <w:sz w:val="24"/>
          <w:szCs w:val="24"/>
        </w:rPr>
        <w:t>对</w:t>
      </w:r>
      <w:r w:rsidRPr="00494E3E">
        <w:rPr>
          <w:rFonts w:asciiTheme="minorEastAsia" w:eastAsiaTheme="minorEastAsia" w:hAnsiTheme="minorEastAsia" w:hint="eastAsia"/>
          <w:sz w:val="24"/>
          <w:szCs w:val="24"/>
        </w:rPr>
        <w:t>氮气与干空气替代品的理想气体相对密度</w:t>
      </w:r>
    </w:p>
    <w:p w:rsidR="002258ED" w:rsidRPr="00494E3E" w:rsidRDefault="002258ED" w:rsidP="00155FD0">
      <w:pPr>
        <w:widowControl/>
        <w:spacing w:line="320" w:lineRule="exact"/>
        <w:textAlignment w:val="baseline"/>
        <w:rPr>
          <w:rFonts w:asciiTheme="minorEastAsia" w:eastAsiaTheme="minorEastAsia" w:hAnsiTheme="minorEastAsia"/>
          <w:sz w:val="24"/>
          <w:szCs w:val="24"/>
        </w:rPr>
      </w:pPr>
      <w:r>
        <w:rPr>
          <w:rFonts w:ascii="宋体" w:hAnsi="宋体" w:hint="eastAsia"/>
          <w:sz w:val="24"/>
        </w:rPr>
        <w:t xml:space="preserve"> </w:t>
      </w:r>
      <w:r w:rsidRPr="00494E3E">
        <w:rPr>
          <w:rFonts w:asciiTheme="minorEastAsia" w:eastAsiaTheme="minorEastAsia" w:hAnsiTheme="minorEastAsia" w:hint="eastAsia"/>
          <w:sz w:val="24"/>
          <w:szCs w:val="24"/>
        </w:rPr>
        <w:t>D.1 氮气与干空气替代品的理想气体相对密度</w:t>
      </w:r>
      <w:r w:rsidRPr="00494E3E">
        <w:rPr>
          <w:rFonts w:asciiTheme="minorEastAsia" w:eastAsiaTheme="minorEastAsia" w:hAnsiTheme="minorEastAsia" w:hint="eastAsia"/>
          <w:position w:val="-12"/>
          <w:sz w:val="24"/>
          <w:szCs w:val="24"/>
        </w:rPr>
        <w:object w:dxaOrig="340" w:dyaOrig="380">
          <v:shape id="_x0000_i1048" type="#_x0000_t75" style="width:16.65pt;height:19.15pt" o:ole="">
            <v:imagedata r:id="rId28" o:title=""/>
          </v:shape>
          <o:OLEObject Type="Embed" ProgID="Equation.3" ShapeID="_x0000_i1048" DrawAspect="Content" ObjectID="_1713294603" r:id="rId29"/>
        </w:object>
      </w:r>
    </w:p>
    <w:p w:rsidR="002258ED" w:rsidRPr="00494E3E" w:rsidRDefault="002258ED" w:rsidP="002258ED">
      <w:pPr>
        <w:widowControl/>
        <w:textAlignment w:val="baseline"/>
        <w:rPr>
          <w:rFonts w:asciiTheme="minorEastAsia" w:eastAsiaTheme="minorEastAsia" w:hAnsiTheme="minorEastAsia"/>
          <w:position w:val="-30"/>
          <w:sz w:val="24"/>
          <w:szCs w:val="24"/>
        </w:rPr>
      </w:pPr>
      <w:r w:rsidRPr="00494E3E">
        <w:rPr>
          <w:rFonts w:asciiTheme="minorEastAsia" w:eastAsiaTheme="minorEastAsia" w:hAnsiTheme="minorEastAsia" w:hint="eastAsia"/>
          <w:position w:val="-30"/>
          <w:sz w:val="24"/>
          <w:szCs w:val="24"/>
        </w:rPr>
        <w:object w:dxaOrig="960" w:dyaOrig="680">
          <v:shape id="_x0000_i1049" type="#_x0000_t75" style="width:48.3pt;height:34.15pt" o:ole="">
            <v:imagedata r:id="rId30" o:title=""/>
          </v:shape>
          <o:OLEObject Type="Embed" ProgID="Equation.3" ShapeID="_x0000_i1049" DrawAspect="Content" ObjectID="_1713294604" r:id="rId31"/>
        </w:object>
      </w:r>
      <w:r w:rsidRPr="00494E3E">
        <w:rPr>
          <w:rFonts w:asciiTheme="minorEastAsia" w:eastAsiaTheme="minorEastAsia" w:hAnsiTheme="minorEastAsia" w:hint="eastAsia"/>
          <w:position w:val="-30"/>
          <w:sz w:val="24"/>
          <w:szCs w:val="24"/>
        </w:rPr>
        <w:t xml:space="preserve">                            </w:t>
      </w:r>
      <w:r w:rsidR="006C2F97">
        <w:rPr>
          <w:rFonts w:asciiTheme="minorEastAsia" w:eastAsiaTheme="minorEastAsia" w:hAnsiTheme="minorEastAsia" w:hint="eastAsia"/>
          <w:position w:val="-30"/>
          <w:sz w:val="24"/>
          <w:szCs w:val="24"/>
        </w:rPr>
        <w:t xml:space="preserve">         </w:t>
      </w:r>
      <w:r w:rsidRPr="00494E3E">
        <w:rPr>
          <w:rFonts w:asciiTheme="minorEastAsia" w:eastAsiaTheme="minorEastAsia" w:hAnsiTheme="minorEastAsia" w:hint="eastAsia"/>
          <w:position w:val="-30"/>
          <w:sz w:val="24"/>
          <w:szCs w:val="24"/>
        </w:rPr>
        <w:t xml:space="preserve"> </w:t>
      </w:r>
      <w:r w:rsidR="006C2F97">
        <w:rPr>
          <w:rFonts w:asciiTheme="minorEastAsia" w:eastAsiaTheme="minorEastAsia" w:hAnsiTheme="minorEastAsia" w:hint="eastAsia"/>
          <w:position w:val="-30"/>
          <w:sz w:val="24"/>
          <w:szCs w:val="24"/>
        </w:rPr>
        <w:t xml:space="preserve">     </w:t>
      </w:r>
      <w:r w:rsidRPr="00494E3E">
        <w:rPr>
          <w:rFonts w:asciiTheme="minorEastAsia" w:eastAsiaTheme="minorEastAsia" w:hAnsiTheme="minorEastAsia" w:hint="eastAsia"/>
          <w:position w:val="-30"/>
          <w:sz w:val="24"/>
          <w:szCs w:val="24"/>
        </w:rPr>
        <w:t xml:space="preserve">     （D.1)</w:t>
      </w:r>
    </w:p>
    <w:p w:rsidR="002258ED" w:rsidRPr="00494E3E" w:rsidRDefault="002258ED" w:rsidP="002258ED">
      <w:pPr>
        <w:widowControl/>
        <w:textAlignment w:val="baseline"/>
        <w:rPr>
          <w:rFonts w:asciiTheme="minorEastAsia" w:eastAsiaTheme="minorEastAsia" w:hAnsiTheme="minorEastAsia"/>
          <w:position w:val="-30"/>
          <w:sz w:val="24"/>
          <w:szCs w:val="24"/>
        </w:rPr>
      </w:pPr>
      <w:r w:rsidRPr="00494E3E">
        <w:rPr>
          <w:rFonts w:asciiTheme="minorEastAsia" w:eastAsiaTheme="minorEastAsia" w:hAnsiTheme="minorEastAsia"/>
          <w:position w:val="-12"/>
          <w:sz w:val="24"/>
          <w:szCs w:val="24"/>
        </w:rPr>
        <w:object w:dxaOrig="2760" w:dyaOrig="360">
          <v:shape id="_x0000_i1050" type="#_x0000_t75" style="width:138.15pt;height:18.3pt" o:ole="">
            <v:imagedata r:id="rId32" o:title=""/>
          </v:shape>
          <o:OLEObject Type="Embed" ProgID="Equation.3" ShapeID="_x0000_i1050" DrawAspect="Content" ObjectID="_1713294605" r:id="rId33"/>
        </w:object>
      </w:r>
      <w:r w:rsidRPr="00494E3E">
        <w:rPr>
          <w:rFonts w:asciiTheme="minorEastAsia" w:eastAsiaTheme="minorEastAsia" w:hAnsiTheme="minorEastAsia" w:hint="eastAsia"/>
          <w:position w:val="-12"/>
          <w:sz w:val="24"/>
          <w:szCs w:val="24"/>
        </w:rPr>
        <w:t xml:space="preserve">                        </w:t>
      </w:r>
      <w:r w:rsidR="006C2F97">
        <w:rPr>
          <w:rFonts w:asciiTheme="minorEastAsia" w:eastAsiaTheme="minorEastAsia" w:hAnsiTheme="minorEastAsia" w:hint="eastAsia"/>
          <w:position w:val="-12"/>
          <w:sz w:val="24"/>
          <w:szCs w:val="24"/>
        </w:rPr>
        <w:t xml:space="preserve">     </w:t>
      </w:r>
      <w:r w:rsidRPr="00494E3E">
        <w:rPr>
          <w:rFonts w:asciiTheme="minorEastAsia" w:eastAsiaTheme="minorEastAsia" w:hAnsiTheme="minorEastAsia" w:hint="eastAsia"/>
          <w:position w:val="-12"/>
          <w:sz w:val="24"/>
          <w:szCs w:val="24"/>
        </w:rPr>
        <w:t xml:space="preserve">     (D.2)</w:t>
      </w:r>
    </w:p>
    <w:p w:rsidR="002258ED" w:rsidRPr="00494E3E" w:rsidRDefault="002258ED" w:rsidP="00155FD0">
      <w:pPr>
        <w:widowControl/>
        <w:spacing w:line="320" w:lineRule="exact"/>
        <w:textAlignment w:val="baseline"/>
        <w:rPr>
          <w:rFonts w:asciiTheme="minorEastAsia" w:eastAsiaTheme="minorEastAsia" w:hAnsiTheme="minorEastAsia"/>
          <w:sz w:val="24"/>
          <w:szCs w:val="24"/>
        </w:rPr>
      </w:pPr>
      <w:r w:rsidRPr="00494E3E">
        <w:rPr>
          <w:rFonts w:asciiTheme="minorEastAsia" w:eastAsiaTheme="minorEastAsia" w:hAnsiTheme="minorEastAsia" w:hint="eastAsia"/>
          <w:sz w:val="24"/>
          <w:szCs w:val="24"/>
        </w:rPr>
        <w:t>式中：</w:t>
      </w:r>
    </w:p>
    <w:p w:rsidR="002258ED" w:rsidRPr="00494E3E" w:rsidRDefault="002258ED" w:rsidP="00155FD0">
      <w:pPr>
        <w:widowControl/>
        <w:spacing w:line="320" w:lineRule="exact"/>
        <w:textAlignment w:val="baseline"/>
        <w:rPr>
          <w:rFonts w:asciiTheme="minorEastAsia" w:eastAsiaTheme="minorEastAsia" w:hAnsiTheme="minorEastAsia"/>
          <w:sz w:val="24"/>
          <w:szCs w:val="24"/>
        </w:rPr>
      </w:pPr>
      <w:r w:rsidRPr="00494E3E">
        <w:rPr>
          <w:rFonts w:asciiTheme="minorEastAsia" w:eastAsiaTheme="minorEastAsia" w:hAnsiTheme="minorEastAsia" w:hint="eastAsia"/>
          <w:position w:val="-12"/>
          <w:sz w:val="24"/>
          <w:szCs w:val="24"/>
        </w:rPr>
        <w:object w:dxaOrig="340" w:dyaOrig="380">
          <v:shape id="_x0000_i1051" type="#_x0000_t75" style="width:16.65pt;height:19.15pt" o:ole="">
            <v:imagedata r:id="rId28" o:title=""/>
          </v:shape>
          <o:OLEObject Type="Embed" ProgID="Equation.3" ShapeID="_x0000_i1051" DrawAspect="Content" ObjectID="_1713294606" r:id="rId34"/>
        </w:object>
      </w:r>
      <w:r w:rsidRPr="00494E3E">
        <w:rPr>
          <w:rFonts w:asciiTheme="minorEastAsia" w:eastAsiaTheme="minorEastAsia" w:hAnsiTheme="minorEastAsia"/>
          <w:i/>
          <w:kern w:val="0"/>
          <w:sz w:val="24"/>
          <w:szCs w:val="24"/>
        </w:rPr>
        <w:t>—</w:t>
      </w:r>
      <w:r w:rsidRPr="00494E3E">
        <w:rPr>
          <w:rFonts w:asciiTheme="minorEastAsia" w:eastAsiaTheme="minorEastAsia" w:hAnsiTheme="minorEastAsia" w:hint="eastAsia"/>
          <w:sz w:val="24"/>
          <w:szCs w:val="24"/>
        </w:rPr>
        <w:t>氮气与干空气替代品的理想气体相对密度；</w:t>
      </w:r>
    </w:p>
    <w:p w:rsidR="002258ED" w:rsidRPr="00494E3E" w:rsidRDefault="002258ED" w:rsidP="00155FD0">
      <w:pPr>
        <w:widowControl/>
        <w:spacing w:line="320" w:lineRule="exact"/>
        <w:textAlignment w:val="baseline"/>
        <w:rPr>
          <w:rFonts w:asciiTheme="minorEastAsia" w:eastAsiaTheme="minorEastAsia" w:hAnsiTheme="minorEastAsia"/>
          <w:iCs/>
          <w:kern w:val="0"/>
          <w:sz w:val="24"/>
          <w:szCs w:val="24"/>
        </w:rPr>
      </w:pPr>
      <w:r w:rsidRPr="00494E3E">
        <w:rPr>
          <w:rFonts w:asciiTheme="minorEastAsia" w:eastAsiaTheme="minorEastAsia" w:hAnsiTheme="minorEastAsia" w:hint="eastAsia"/>
          <w:position w:val="-12"/>
          <w:sz w:val="24"/>
          <w:szCs w:val="24"/>
        </w:rPr>
        <w:object w:dxaOrig="380" w:dyaOrig="360">
          <v:shape id="_x0000_i1052" type="#_x0000_t75" style="width:19.15pt;height:18.3pt" o:ole="">
            <v:imagedata r:id="rId35" o:title=""/>
          </v:shape>
          <o:OLEObject Type="Embed" ProgID="Equation.3" ShapeID="_x0000_i1052" DrawAspect="Content" ObjectID="_1713294607" r:id="rId36"/>
        </w:object>
      </w:r>
      <w:r w:rsidRPr="00494E3E">
        <w:rPr>
          <w:rFonts w:asciiTheme="minorEastAsia" w:eastAsiaTheme="minorEastAsia" w:hAnsiTheme="minorEastAsia"/>
          <w:i/>
          <w:kern w:val="0"/>
          <w:sz w:val="24"/>
          <w:szCs w:val="24"/>
        </w:rPr>
        <w:t>—</w:t>
      </w:r>
      <w:r w:rsidRPr="00494E3E">
        <w:rPr>
          <w:rFonts w:asciiTheme="minorEastAsia" w:eastAsiaTheme="minorEastAsia" w:hAnsiTheme="minorEastAsia" w:hint="eastAsia"/>
          <w:iCs/>
          <w:kern w:val="0"/>
          <w:sz w:val="24"/>
          <w:szCs w:val="24"/>
        </w:rPr>
        <w:t>氮气摩尔质量，由</w:t>
      </w:r>
      <w:r w:rsidRPr="00494E3E">
        <w:rPr>
          <w:rFonts w:asciiTheme="minorEastAsia" w:eastAsiaTheme="minorEastAsia" w:hAnsiTheme="minorEastAsia" w:hint="eastAsia"/>
          <w:kern w:val="0"/>
          <w:sz w:val="24"/>
          <w:szCs w:val="24"/>
        </w:rPr>
        <w:t>附录F查到为28.0134</w:t>
      </w:r>
      <w:r w:rsidRPr="00494E3E">
        <w:rPr>
          <w:rFonts w:asciiTheme="minorEastAsia" w:eastAsiaTheme="minorEastAsia" w:hAnsiTheme="minorEastAsia" w:hint="eastAsia"/>
          <w:sz w:val="24"/>
          <w:szCs w:val="24"/>
        </w:rPr>
        <w:t>kg•kmol</w:t>
      </w:r>
      <w:r w:rsidRPr="00494E3E">
        <w:rPr>
          <w:rFonts w:asciiTheme="minorEastAsia" w:eastAsiaTheme="minorEastAsia" w:hAnsiTheme="minorEastAsia" w:hint="eastAsia"/>
          <w:sz w:val="24"/>
          <w:szCs w:val="24"/>
          <w:vertAlign w:val="superscript"/>
        </w:rPr>
        <w:t>-1</w:t>
      </w:r>
      <w:r w:rsidRPr="00494E3E">
        <w:rPr>
          <w:rFonts w:asciiTheme="minorEastAsia" w:eastAsiaTheme="minorEastAsia" w:hAnsiTheme="minorEastAsia" w:hint="eastAsia"/>
          <w:iCs/>
          <w:kern w:val="0"/>
          <w:sz w:val="24"/>
          <w:szCs w:val="24"/>
        </w:rPr>
        <w:t>；</w:t>
      </w:r>
    </w:p>
    <w:p w:rsidR="002258ED" w:rsidRPr="00494E3E" w:rsidRDefault="002258ED" w:rsidP="00155FD0">
      <w:pPr>
        <w:widowControl/>
        <w:spacing w:line="320" w:lineRule="exact"/>
        <w:textAlignment w:val="baseline"/>
        <w:rPr>
          <w:rFonts w:asciiTheme="minorEastAsia" w:eastAsiaTheme="minorEastAsia" w:hAnsiTheme="minorEastAsia"/>
          <w:iCs/>
          <w:kern w:val="0"/>
          <w:sz w:val="24"/>
          <w:szCs w:val="24"/>
        </w:rPr>
      </w:pPr>
      <w:r w:rsidRPr="00494E3E">
        <w:rPr>
          <w:rFonts w:asciiTheme="minorEastAsia" w:eastAsiaTheme="minorEastAsia" w:hAnsiTheme="minorEastAsia" w:hint="eastAsia"/>
          <w:iCs/>
          <w:kern w:val="0"/>
          <w:position w:val="-12"/>
          <w:sz w:val="24"/>
          <w:szCs w:val="24"/>
        </w:rPr>
        <w:object w:dxaOrig="400" w:dyaOrig="360">
          <v:shape id="_x0000_i1053" type="#_x0000_t75" style="width:20pt;height:18.3pt" o:ole="">
            <v:imagedata r:id="rId37" o:title=""/>
          </v:shape>
          <o:OLEObject Type="Embed" ProgID="Equation.3" ShapeID="_x0000_i1053" DrawAspect="Content" ObjectID="_1713294608" r:id="rId38"/>
        </w:object>
      </w:r>
      <w:r w:rsidRPr="00494E3E">
        <w:rPr>
          <w:rFonts w:asciiTheme="minorEastAsia" w:eastAsiaTheme="minorEastAsia" w:hAnsiTheme="minorEastAsia"/>
          <w:i/>
          <w:kern w:val="0"/>
          <w:sz w:val="24"/>
          <w:szCs w:val="24"/>
        </w:rPr>
        <w:t>—</w:t>
      </w:r>
      <w:r w:rsidRPr="00494E3E">
        <w:rPr>
          <w:rFonts w:asciiTheme="minorEastAsia" w:eastAsiaTheme="minorEastAsia" w:hAnsiTheme="minorEastAsia" w:hint="eastAsia"/>
          <w:iCs/>
          <w:kern w:val="0"/>
          <w:sz w:val="24"/>
          <w:szCs w:val="24"/>
        </w:rPr>
        <w:t>干空气替代品摩尔质量，</w:t>
      </w:r>
      <w:r w:rsidRPr="00494E3E">
        <w:rPr>
          <w:rFonts w:asciiTheme="minorEastAsia" w:eastAsiaTheme="minorEastAsia" w:hAnsiTheme="minorEastAsia" w:hint="eastAsia"/>
          <w:sz w:val="24"/>
          <w:szCs w:val="24"/>
        </w:rPr>
        <w:t>kg•kmol</w:t>
      </w:r>
      <w:r w:rsidRPr="00494E3E">
        <w:rPr>
          <w:rFonts w:asciiTheme="minorEastAsia" w:eastAsiaTheme="minorEastAsia" w:hAnsiTheme="minorEastAsia" w:hint="eastAsia"/>
          <w:sz w:val="24"/>
          <w:szCs w:val="24"/>
          <w:vertAlign w:val="superscript"/>
        </w:rPr>
        <w:t>-1</w:t>
      </w:r>
      <w:r w:rsidRPr="00494E3E">
        <w:rPr>
          <w:rFonts w:asciiTheme="minorEastAsia" w:eastAsiaTheme="minorEastAsia" w:hAnsiTheme="minorEastAsia" w:hint="eastAsia"/>
          <w:iCs/>
          <w:kern w:val="0"/>
          <w:sz w:val="24"/>
          <w:szCs w:val="24"/>
        </w:rPr>
        <w:t>；</w:t>
      </w:r>
    </w:p>
    <w:p w:rsidR="002258ED" w:rsidRPr="00494E3E" w:rsidRDefault="002258ED" w:rsidP="00155FD0">
      <w:pPr>
        <w:widowControl/>
        <w:spacing w:line="320" w:lineRule="exact"/>
        <w:textAlignment w:val="baseline"/>
        <w:rPr>
          <w:rFonts w:asciiTheme="minorEastAsia" w:eastAsiaTheme="minorEastAsia" w:hAnsiTheme="minorEastAsia"/>
          <w:iCs/>
          <w:kern w:val="0"/>
          <w:sz w:val="24"/>
          <w:szCs w:val="24"/>
        </w:rPr>
      </w:pPr>
      <w:r w:rsidRPr="00494E3E">
        <w:rPr>
          <w:rFonts w:asciiTheme="minorEastAsia" w:eastAsiaTheme="minorEastAsia" w:hAnsiTheme="minorEastAsia" w:hint="eastAsia"/>
          <w:position w:val="-12"/>
          <w:sz w:val="24"/>
          <w:szCs w:val="24"/>
        </w:rPr>
        <w:object w:dxaOrig="380" w:dyaOrig="360">
          <v:shape id="_x0000_i1054" type="#_x0000_t75" style="width:19.15pt;height:18.3pt" o:ole="">
            <v:imagedata r:id="rId39" o:title=""/>
          </v:shape>
          <o:OLEObject Type="Embed" ProgID="Equation.3" ShapeID="_x0000_i1054" DrawAspect="Content" ObjectID="_1713294609" r:id="rId40"/>
        </w:object>
      </w:r>
      <w:r w:rsidRPr="00494E3E">
        <w:rPr>
          <w:rFonts w:asciiTheme="minorEastAsia" w:eastAsiaTheme="minorEastAsia" w:hAnsiTheme="minorEastAsia"/>
          <w:i/>
          <w:kern w:val="0"/>
          <w:sz w:val="24"/>
          <w:szCs w:val="24"/>
        </w:rPr>
        <w:t>—</w:t>
      </w:r>
      <w:r w:rsidRPr="00494E3E">
        <w:rPr>
          <w:rFonts w:asciiTheme="minorEastAsia" w:eastAsiaTheme="minorEastAsia" w:hAnsiTheme="minorEastAsia" w:hint="eastAsia"/>
          <w:iCs/>
          <w:kern w:val="0"/>
          <w:sz w:val="24"/>
          <w:szCs w:val="24"/>
        </w:rPr>
        <w:t>氧气摩尔质量，由</w:t>
      </w:r>
      <w:r w:rsidRPr="00494E3E">
        <w:rPr>
          <w:rFonts w:asciiTheme="minorEastAsia" w:eastAsiaTheme="minorEastAsia" w:hAnsiTheme="minorEastAsia" w:hint="eastAsia"/>
          <w:kern w:val="0"/>
          <w:sz w:val="24"/>
          <w:szCs w:val="24"/>
        </w:rPr>
        <w:t>附录F查到为31.9988</w:t>
      </w:r>
      <w:r w:rsidRPr="00494E3E">
        <w:rPr>
          <w:rFonts w:asciiTheme="minorEastAsia" w:eastAsiaTheme="minorEastAsia" w:hAnsiTheme="minorEastAsia" w:hint="eastAsia"/>
          <w:sz w:val="24"/>
          <w:szCs w:val="24"/>
        </w:rPr>
        <w:t>kg•kmol</w:t>
      </w:r>
      <w:r w:rsidRPr="00494E3E">
        <w:rPr>
          <w:rFonts w:asciiTheme="minorEastAsia" w:eastAsiaTheme="minorEastAsia" w:hAnsiTheme="minorEastAsia" w:hint="eastAsia"/>
          <w:sz w:val="24"/>
          <w:szCs w:val="24"/>
          <w:vertAlign w:val="superscript"/>
        </w:rPr>
        <w:t>-1</w:t>
      </w:r>
      <w:r w:rsidRPr="00494E3E">
        <w:rPr>
          <w:rFonts w:asciiTheme="minorEastAsia" w:eastAsiaTheme="minorEastAsia" w:hAnsiTheme="minorEastAsia" w:hint="eastAsia"/>
          <w:iCs/>
          <w:kern w:val="0"/>
          <w:sz w:val="24"/>
          <w:szCs w:val="24"/>
        </w:rPr>
        <w:t>；</w:t>
      </w:r>
    </w:p>
    <w:p w:rsidR="002258ED" w:rsidRPr="00494E3E" w:rsidRDefault="002258ED" w:rsidP="00155FD0">
      <w:pPr>
        <w:widowControl/>
        <w:spacing w:line="320" w:lineRule="exact"/>
        <w:textAlignment w:val="baseline"/>
        <w:rPr>
          <w:rFonts w:asciiTheme="minorEastAsia" w:eastAsiaTheme="minorEastAsia" w:hAnsiTheme="minorEastAsia"/>
          <w:iCs/>
          <w:kern w:val="0"/>
          <w:sz w:val="24"/>
          <w:szCs w:val="24"/>
        </w:rPr>
      </w:pPr>
      <w:r w:rsidRPr="00494E3E">
        <w:rPr>
          <w:rFonts w:asciiTheme="minorEastAsia" w:eastAsiaTheme="minorEastAsia" w:hAnsiTheme="minorEastAsia" w:hint="eastAsia"/>
          <w:iCs/>
          <w:kern w:val="0"/>
          <w:position w:val="-12"/>
          <w:sz w:val="24"/>
          <w:szCs w:val="24"/>
        </w:rPr>
        <w:object w:dxaOrig="260" w:dyaOrig="360">
          <v:shape id="_x0000_i1055" type="#_x0000_t75" style="width:13.3pt;height:18.3pt" o:ole="">
            <v:imagedata r:id="rId41" o:title=""/>
          </v:shape>
          <o:OLEObject Type="Embed" ProgID="Equation.3" ShapeID="_x0000_i1055" DrawAspect="Content" ObjectID="_1713294610" r:id="rId42"/>
        </w:object>
      </w:r>
      <w:r w:rsidRPr="00494E3E">
        <w:rPr>
          <w:rFonts w:asciiTheme="minorEastAsia" w:eastAsiaTheme="minorEastAsia" w:hAnsiTheme="minorEastAsia"/>
          <w:i/>
          <w:kern w:val="0"/>
          <w:sz w:val="24"/>
          <w:szCs w:val="24"/>
        </w:rPr>
        <w:t>—</w:t>
      </w:r>
      <w:r w:rsidRPr="00494E3E">
        <w:rPr>
          <w:rFonts w:asciiTheme="minorEastAsia" w:eastAsiaTheme="minorEastAsia" w:hAnsiTheme="minorEastAsia" w:hint="eastAsia"/>
          <w:iCs/>
          <w:kern w:val="0"/>
          <w:sz w:val="24"/>
          <w:szCs w:val="24"/>
        </w:rPr>
        <w:t>干空气替代品中氧气的摩尔分数。</w:t>
      </w:r>
    </w:p>
    <w:p w:rsidR="002258ED" w:rsidRPr="00494E3E" w:rsidRDefault="002258ED" w:rsidP="00155FD0">
      <w:pPr>
        <w:widowControl/>
        <w:spacing w:line="320" w:lineRule="exact"/>
        <w:textAlignment w:val="baseline"/>
        <w:rPr>
          <w:rFonts w:asciiTheme="minorEastAsia" w:eastAsiaTheme="minorEastAsia" w:hAnsiTheme="minorEastAsia"/>
          <w:sz w:val="24"/>
          <w:szCs w:val="24"/>
        </w:rPr>
      </w:pPr>
      <w:r w:rsidRPr="00494E3E">
        <w:rPr>
          <w:rFonts w:asciiTheme="minorEastAsia" w:eastAsiaTheme="minorEastAsia" w:hAnsiTheme="minorEastAsia" w:hint="eastAsia"/>
          <w:sz w:val="24"/>
          <w:szCs w:val="24"/>
        </w:rPr>
        <w:t>D.2 氮气与干空气替代品的相对密度</w:t>
      </w:r>
      <w:r w:rsidRPr="00494E3E">
        <w:rPr>
          <w:rFonts w:asciiTheme="minorEastAsia" w:eastAsiaTheme="minorEastAsia" w:hAnsiTheme="minorEastAsia" w:hint="eastAsia"/>
          <w:position w:val="-12"/>
          <w:sz w:val="24"/>
          <w:szCs w:val="24"/>
        </w:rPr>
        <w:object w:dxaOrig="999" w:dyaOrig="360">
          <v:shape id="_x0000_i1056" type="#_x0000_t75" style="width:49.95pt;height:18.3pt" o:ole="">
            <v:imagedata r:id="rId43" o:title=""/>
          </v:shape>
          <o:OLEObject Type="Embed" ProgID="Equation.3" ShapeID="_x0000_i1056" DrawAspect="Content" ObjectID="_1713294611" r:id="rId44"/>
        </w:object>
      </w:r>
      <w:r w:rsidRPr="00494E3E">
        <w:rPr>
          <w:rFonts w:asciiTheme="minorEastAsia" w:eastAsiaTheme="minorEastAsia" w:hAnsiTheme="minorEastAsia" w:hint="eastAsia"/>
          <w:iCs/>
          <w:kern w:val="0"/>
          <w:sz w:val="24"/>
          <w:szCs w:val="24"/>
        </w:rPr>
        <w:t>计算</w:t>
      </w:r>
    </w:p>
    <w:p w:rsidR="002258ED" w:rsidRPr="00494E3E" w:rsidRDefault="002258ED" w:rsidP="002258ED">
      <w:pPr>
        <w:widowControl/>
        <w:textAlignment w:val="baseline"/>
        <w:rPr>
          <w:rFonts w:asciiTheme="minorEastAsia" w:eastAsiaTheme="minorEastAsia" w:hAnsiTheme="minorEastAsia"/>
          <w:sz w:val="28"/>
        </w:rPr>
      </w:pPr>
      <w:r w:rsidRPr="00494E3E">
        <w:rPr>
          <w:rFonts w:asciiTheme="minorEastAsia" w:eastAsiaTheme="minorEastAsia" w:hAnsiTheme="minorEastAsia" w:hint="eastAsia"/>
          <w:position w:val="-30"/>
          <w:sz w:val="28"/>
        </w:rPr>
        <w:object w:dxaOrig="2659" w:dyaOrig="720">
          <v:shape id="_x0000_i1057" type="#_x0000_t75" style="width:133.2pt;height:36.2pt" o:ole="">
            <v:imagedata r:id="rId45" o:title=""/>
          </v:shape>
          <o:OLEObject Type="Embed" ProgID="Equation.3" ShapeID="_x0000_i1057" DrawAspect="Content" ObjectID="_1713294612" r:id="rId46"/>
        </w:object>
      </w:r>
      <w:r w:rsidRPr="00494E3E">
        <w:rPr>
          <w:rFonts w:asciiTheme="minorEastAsia" w:eastAsiaTheme="minorEastAsia" w:hAnsiTheme="minorEastAsia" w:hint="eastAsia"/>
          <w:position w:val="-30"/>
          <w:sz w:val="28"/>
        </w:rPr>
        <w:t xml:space="preserve">           </w:t>
      </w:r>
      <w:r>
        <w:rPr>
          <w:rFonts w:asciiTheme="minorEastAsia" w:eastAsiaTheme="minorEastAsia" w:hAnsiTheme="minorEastAsia" w:hint="eastAsia"/>
          <w:position w:val="-30"/>
          <w:sz w:val="28"/>
        </w:rPr>
        <w:t xml:space="preserve">              </w:t>
      </w:r>
      <w:r w:rsidRPr="00494E3E">
        <w:rPr>
          <w:rFonts w:asciiTheme="minorEastAsia" w:eastAsiaTheme="minorEastAsia" w:hAnsiTheme="minorEastAsia" w:hint="eastAsia"/>
          <w:position w:val="-30"/>
          <w:sz w:val="28"/>
        </w:rPr>
        <w:t xml:space="preserve">         （D.3)</w:t>
      </w:r>
    </w:p>
    <w:p w:rsidR="002258ED" w:rsidRPr="00494E3E" w:rsidRDefault="002258ED" w:rsidP="00155FD0">
      <w:pPr>
        <w:widowControl/>
        <w:spacing w:line="320" w:lineRule="exact"/>
        <w:textAlignment w:val="baseline"/>
        <w:rPr>
          <w:rFonts w:asciiTheme="minorEastAsia" w:eastAsiaTheme="minorEastAsia" w:hAnsiTheme="minorEastAsia"/>
          <w:sz w:val="24"/>
          <w:szCs w:val="24"/>
        </w:rPr>
      </w:pPr>
      <w:r w:rsidRPr="00494E3E">
        <w:rPr>
          <w:rFonts w:asciiTheme="minorEastAsia" w:eastAsiaTheme="minorEastAsia" w:hAnsiTheme="minorEastAsia" w:hint="eastAsia"/>
          <w:sz w:val="24"/>
          <w:szCs w:val="24"/>
        </w:rPr>
        <w:t>式中：</w:t>
      </w:r>
    </w:p>
    <w:p w:rsidR="002258ED" w:rsidRPr="00494E3E" w:rsidRDefault="002258ED" w:rsidP="00155FD0">
      <w:pPr>
        <w:widowControl/>
        <w:spacing w:line="320" w:lineRule="exact"/>
        <w:textAlignment w:val="baseline"/>
        <w:rPr>
          <w:rFonts w:asciiTheme="minorEastAsia" w:eastAsiaTheme="minorEastAsia" w:hAnsiTheme="minorEastAsia"/>
          <w:sz w:val="24"/>
          <w:szCs w:val="24"/>
        </w:rPr>
      </w:pPr>
      <w:r w:rsidRPr="00494E3E">
        <w:rPr>
          <w:rFonts w:asciiTheme="minorEastAsia" w:eastAsiaTheme="minorEastAsia" w:hAnsiTheme="minorEastAsia" w:hint="eastAsia"/>
          <w:position w:val="-12"/>
          <w:sz w:val="24"/>
          <w:szCs w:val="24"/>
        </w:rPr>
        <w:object w:dxaOrig="999" w:dyaOrig="360">
          <v:shape id="_x0000_i1058" type="#_x0000_t75" style="width:49.95pt;height:18.3pt" o:ole="">
            <v:imagedata r:id="rId43" o:title=""/>
          </v:shape>
          <o:OLEObject Type="Embed" ProgID="Equation.3" ShapeID="_x0000_i1058" DrawAspect="Content" ObjectID="_1713294613" r:id="rId47"/>
        </w:object>
      </w:r>
      <w:r w:rsidRPr="00494E3E">
        <w:rPr>
          <w:rFonts w:asciiTheme="minorEastAsia" w:eastAsiaTheme="minorEastAsia" w:hAnsiTheme="minorEastAsia" w:hint="eastAsia"/>
          <w:sz w:val="24"/>
          <w:szCs w:val="24"/>
        </w:rPr>
        <w:t>—氮气与干空气替代品在计量参比温度</w:t>
      </w:r>
      <w:r w:rsidRPr="00494E3E">
        <w:rPr>
          <w:rFonts w:asciiTheme="minorEastAsia" w:eastAsiaTheme="minorEastAsia" w:hAnsiTheme="minorEastAsia" w:cs="宋体" w:hint="eastAsia"/>
          <w:kern w:val="0"/>
          <w:position w:val="-10"/>
          <w:sz w:val="24"/>
          <w:szCs w:val="24"/>
        </w:rPr>
        <w:object w:dxaOrig="220" w:dyaOrig="340">
          <v:shape id="_x0000_i1059" type="#_x0000_t75" style="width:11.25pt;height:17.05pt" o:ole="">
            <v:imagedata r:id="rId48" o:title=""/>
          </v:shape>
          <o:OLEObject Type="Embed" ProgID="Equation.3" ShapeID="_x0000_i1059" DrawAspect="Content" ObjectID="_1713294614" r:id="rId49"/>
        </w:object>
      </w:r>
      <w:r w:rsidRPr="00494E3E">
        <w:rPr>
          <w:rFonts w:asciiTheme="minorEastAsia" w:eastAsiaTheme="minorEastAsia" w:hAnsiTheme="minorEastAsia" w:hint="eastAsia"/>
          <w:sz w:val="24"/>
          <w:szCs w:val="24"/>
        </w:rPr>
        <w:t>，计量参比压力</w:t>
      </w:r>
      <w:r w:rsidRPr="00494E3E">
        <w:rPr>
          <w:rFonts w:asciiTheme="minorEastAsia" w:eastAsiaTheme="minorEastAsia" w:hAnsiTheme="minorEastAsia" w:cs="宋体" w:hint="eastAsia"/>
          <w:kern w:val="0"/>
          <w:position w:val="-10"/>
          <w:sz w:val="24"/>
          <w:szCs w:val="24"/>
        </w:rPr>
        <w:object w:dxaOrig="300" w:dyaOrig="340">
          <v:shape id="_x0000_i1060" type="#_x0000_t75" style="width:15pt;height:17.05pt" o:ole="">
            <v:imagedata r:id="rId50" o:title=""/>
          </v:shape>
          <o:OLEObject Type="Embed" ProgID="Equation.3" ShapeID="_x0000_i1060" DrawAspect="Content" ObjectID="_1713294615" r:id="rId51"/>
        </w:object>
      </w:r>
      <w:r w:rsidRPr="00494E3E">
        <w:rPr>
          <w:rFonts w:asciiTheme="minorEastAsia" w:eastAsiaTheme="minorEastAsia" w:hAnsiTheme="minorEastAsia" w:hint="eastAsia"/>
          <w:sz w:val="24"/>
          <w:szCs w:val="24"/>
        </w:rPr>
        <w:t>下的相对密度；</w:t>
      </w:r>
    </w:p>
    <w:p w:rsidR="002258ED" w:rsidRPr="00494E3E" w:rsidRDefault="002258ED" w:rsidP="00155FD0">
      <w:pPr>
        <w:widowControl/>
        <w:spacing w:line="320" w:lineRule="exact"/>
        <w:textAlignment w:val="baseline"/>
        <w:rPr>
          <w:rFonts w:asciiTheme="minorEastAsia" w:eastAsiaTheme="minorEastAsia" w:hAnsiTheme="minorEastAsia"/>
          <w:sz w:val="24"/>
          <w:szCs w:val="24"/>
        </w:rPr>
      </w:pPr>
      <w:r w:rsidRPr="00494E3E">
        <w:rPr>
          <w:rFonts w:asciiTheme="minorEastAsia" w:eastAsiaTheme="minorEastAsia" w:hAnsiTheme="minorEastAsia" w:hint="eastAsia"/>
          <w:position w:val="-12"/>
          <w:sz w:val="24"/>
          <w:szCs w:val="24"/>
        </w:rPr>
        <w:object w:dxaOrig="340" w:dyaOrig="380">
          <v:shape id="_x0000_i1061" type="#_x0000_t75" style="width:16.65pt;height:19.15pt" o:ole="">
            <v:imagedata r:id="rId28" o:title=""/>
          </v:shape>
          <o:OLEObject Type="Embed" ProgID="Equation.3" ShapeID="_x0000_i1061" DrawAspect="Content" ObjectID="_1713294616" r:id="rId52"/>
        </w:object>
      </w:r>
      <w:r w:rsidRPr="00494E3E">
        <w:rPr>
          <w:rFonts w:asciiTheme="minorEastAsia" w:eastAsiaTheme="minorEastAsia" w:hAnsiTheme="minorEastAsia"/>
          <w:i/>
          <w:kern w:val="0"/>
          <w:sz w:val="24"/>
          <w:szCs w:val="24"/>
        </w:rPr>
        <w:t>—</w:t>
      </w:r>
      <w:r w:rsidRPr="00494E3E">
        <w:rPr>
          <w:rFonts w:asciiTheme="minorEastAsia" w:eastAsiaTheme="minorEastAsia" w:hAnsiTheme="minorEastAsia" w:hint="eastAsia"/>
          <w:sz w:val="24"/>
          <w:szCs w:val="24"/>
        </w:rPr>
        <w:t>氮气与干空气替代品的理想气体相对密度；</w:t>
      </w:r>
    </w:p>
    <w:p w:rsidR="002258ED" w:rsidRPr="00494E3E" w:rsidRDefault="002258ED" w:rsidP="00155FD0">
      <w:pPr>
        <w:widowControl/>
        <w:spacing w:line="320" w:lineRule="exact"/>
        <w:textAlignment w:val="baseline"/>
        <w:rPr>
          <w:rFonts w:asciiTheme="minorEastAsia" w:eastAsiaTheme="minorEastAsia" w:hAnsiTheme="minorEastAsia"/>
          <w:sz w:val="24"/>
          <w:szCs w:val="24"/>
        </w:rPr>
      </w:pPr>
      <w:r w:rsidRPr="00494E3E">
        <w:rPr>
          <w:rFonts w:asciiTheme="minorEastAsia" w:eastAsiaTheme="minorEastAsia" w:hAnsiTheme="minorEastAsia" w:hint="eastAsia"/>
          <w:position w:val="-12"/>
          <w:sz w:val="24"/>
          <w:szCs w:val="24"/>
        </w:rPr>
        <w:object w:dxaOrig="999" w:dyaOrig="360">
          <v:shape id="_x0000_i1062" type="#_x0000_t75" style="width:49.95pt;height:18.3pt" o:ole="">
            <v:imagedata r:id="rId53" o:title=""/>
          </v:shape>
          <o:OLEObject Type="Embed" ProgID="Equation.3" ShapeID="_x0000_i1062" DrawAspect="Content" ObjectID="_1713294617" r:id="rId54"/>
        </w:object>
      </w:r>
      <w:r w:rsidRPr="00494E3E">
        <w:rPr>
          <w:rFonts w:asciiTheme="minorEastAsia" w:eastAsiaTheme="minorEastAsia" w:hAnsiTheme="minorEastAsia" w:hint="eastAsia"/>
          <w:sz w:val="24"/>
          <w:szCs w:val="24"/>
        </w:rPr>
        <w:t>—干空气替代品在计量参比温度</w:t>
      </w:r>
      <w:r w:rsidRPr="00494E3E">
        <w:rPr>
          <w:rFonts w:asciiTheme="minorEastAsia" w:eastAsiaTheme="minorEastAsia" w:hAnsiTheme="minorEastAsia" w:cs="宋体" w:hint="eastAsia"/>
          <w:kern w:val="0"/>
          <w:position w:val="-10"/>
          <w:sz w:val="24"/>
          <w:szCs w:val="24"/>
        </w:rPr>
        <w:object w:dxaOrig="220" w:dyaOrig="340">
          <v:shape id="_x0000_i1063" type="#_x0000_t75" style="width:11.25pt;height:17.05pt" o:ole="">
            <v:imagedata r:id="rId48" o:title=""/>
          </v:shape>
          <o:OLEObject Type="Embed" ProgID="Equation.3" ShapeID="_x0000_i1063" DrawAspect="Content" ObjectID="_1713294618" r:id="rId55"/>
        </w:object>
      </w:r>
      <w:r w:rsidRPr="00494E3E">
        <w:rPr>
          <w:rFonts w:asciiTheme="minorEastAsia" w:eastAsiaTheme="minorEastAsia" w:hAnsiTheme="minorEastAsia" w:hint="eastAsia"/>
          <w:sz w:val="24"/>
          <w:szCs w:val="24"/>
        </w:rPr>
        <w:t>，计量参比压力</w:t>
      </w:r>
      <w:r w:rsidRPr="00494E3E">
        <w:rPr>
          <w:rFonts w:asciiTheme="minorEastAsia" w:eastAsiaTheme="minorEastAsia" w:hAnsiTheme="minorEastAsia" w:cs="宋体" w:hint="eastAsia"/>
          <w:kern w:val="0"/>
          <w:position w:val="-10"/>
          <w:sz w:val="24"/>
          <w:szCs w:val="24"/>
        </w:rPr>
        <w:object w:dxaOrig="300" w:dyaOrig="340">
          <v:shape id="_x0000_i1064" type="#_x0000_t75" style="width:15pt;height:17.05pt" o:ole="">
            <v:imagedata r:id="rId50" o:title=""/>
          </v:shape>
          <o:OLEObject Type="Embed" ProgID="Equation.3" ShapeID="_x0000_i1064" DrawAspect="Content" ObjectID="_1713294619" r:id="rId56"/>
        </w:object>
      </w:r>
      <w:r w:rsidRPr="00494E3E">
        <w:rPr>
          <w:rFonts w:asciiTheme="minorEastAsia" w:eastAsiaTheme="minorEastAsia" w:hAnsiTheme="minorEastAsia" w:hint="eastAsia"/>
          <w:sz w:val="24"/>
          <w:szCs w:val="24"/>
        </w:rPr>
        <w:t>下的压缩因子；</w:t>
      </w:r>
    </w:p>
    <w:p w:rsidR="002258ED" w:rsidRPr="00494E3E" w:rsidRDefault="002258ED" w:rsidP="00155FD0">
      <w:pPr>
        <w:widowControl/>
        <w:spacing w:line="320" w:lineRule="exact"/>
        <w:textAlignment w:val="baseline"/>
        <w:rPr>
          <w:rFonts w:asciiTheme="minorEastAsia" w:eastAsiaTheme="minorEastAsia" w:hAnsiTheme="minorEastAsia"/>
          <w:sz w:val="24"/>
          <w:szCs w:val="24"/>
        </w:rPr>
      </w:pPr>
      <w:r w:rsidRPr="00494E3E">
        <w:rPr>
          <w:rFonts w:asciiTheme="minorEastAsia" w:eastAsiaTheme="minorEastAsia" w:hAnsiTheme="minorEastAsia"/>
          <w:position w:val="-12"/>
          <w:sz w:val="24"/>
          <w:szCs w:val="24"/>
        </w:rPr>
        <w:object w:dxaOrig="999" w:dyaOrig="360">
          <v:shape id="_x0000_i1065" type="#_x0000_t75" style="width:49.95pt;height:18.3pt" o:ole="">
            <v:imagedata r:id="rId57" o:title=""/>
          </v:shape>
          <o:OLEObject Type="Embed" ProgID="Equation.3" ShapeID="_x0000_i1065" DrawAspect="Content" ObjectID="_1713294620" r:id="rId58"/>
        </w:object>
      </w:r>
      <w:r w:rsidRPr="00494E3E">
        <w:rPr>
          <w:rFonts w:asciiTheme="minorEastAsia" w:eastAsiaTheme="minorEastAsia" w:hAnsiTheme="minorEastAsia" w:hint="eastAsia"/>
          <w:sz w:val="24"/>
          <w:szCs w:val="24"/>
        </w:rPr>
        <w:t>—氮气在计量参比温度</w:t>
      </w:r>
      <w:r w:rsidRPr="00494E3E">
        <w:rPr>
          <w:rFonts w:asciiTheme="minorEastAsia" w:eastAsiaTheme="minorEastAsia" w:hAnsiTheme="minorEastAsia" w:cs="宋体" w:hint="eastAsia"/>
          <w:kern w:val="0"/>
          <w:position w:val="-10"/>
          <w:sz w:val="24"/>
          <w:szCs w:val="24"/>
        </w:rPr>
        <w:object w:dxaOrig="220" w:dyaOrig="340">
          <v:shape id="_x0000_i1066" type="#_x0000_t75" style="width:11.25pt;height:17.05pt" o:ole="">
            <v:imagedata r:id="rId48" o:title=""/>
          </v:shape>
          <o:OLEObject Type="Embed" ProgID="Equation.3" ShapeID="_x0000_i1066" DrawAspect="Content" ObjectID="_1713294621" r:id="rId59"/>
        </w:object>
      </w:r>
      <w:r w:rsidRPr="00494E3E">
        <w:rPr>
          <w:rFonts w:asciiTheme="minorEastAsia" w:eastAsiaTheme="minorEastAsia" w:hAnsiTheme="minorEastAsia" w:hint="eastAsia"/>
          <w:sz w:val="24"/>
          <w:szCs w:val="24"/>
        </w:rPr>
        <w:t>，计量参比压力</w:t>
      </w:r>
      <w:r w:rsidRPr="00494E3E">
        <w:rPr>
          <w:rFonts w:asciiTheme="minorEastAsia" w:eastAsiaTheme="minorEastAsia" w:hAnsiTheme="minorEastAsia" w:cs="宋体" w:hint="eastAsia"/>
          <w:kern w:val="0"/>
          <w:position w:val="-10"/>
          <w:sz w:val="24"/>
          <w:szCs w:val="24"/>
        </w:rPr>
        <w:object w:dxaOrig="300" w:dyaOrig="340">
          <v:shape id="_x0000_i1067" type="#_x0000_t75" style="width:15pt;height:17.05pt" o:ole="">
            <v:imagedata r:id="rId50" o:title=""/>
          </v:shape>
          <o:OLEObject Type="Embed" ProgID="Equation.3" ShapeID="_x0000_i1067" DrawAspect="Content" ObjectID="_1713294622" r:id="rId60"/>
        </w:object>
      </w:r>
      <w:r w:rsidRPr="00494E3E">
        <w:rPr>
          <w:rFonts w:asciiTheme="minorEastAsia" w:eastAsiaTheme="minorEastAsia" w:hAnsiTheme="minorEastAsia" w:hint="eastAsia"/>
          <w:sz w:val="24"/>
          <w:szCs w:val="24"/>
        </w:rPr>
        <w:t>下的压缩因子。</w:t>
      </w:r>
    </w:p>
    <w:p w:rsidR="002258ED" w:rsidRPr="00494E3E" w:rsidRDefault="002258ED" w:rsidP="006C2F97">
      <w:pPr>
        <w:widowControl/>
        <w:textAlignment w:val="baseline"/>
        <w:rPr>
          <w:rFonts w:asciiTheme="minorEastAsia" w:eastAsiaTheme="minorEastAsia" w:hAnsiTheme="minorEastAsia" w:cs="宋体"/>
          <w:sz w:val="24"/>
          <w:szCs w:val="24"/>
        </w:rPr>
      </w:pPr>
      <w:r w:rsidRPr="00494E3E">
        <w:rPr>
          <w:rFonts w:asciiTheme="minorEastAsia" w:eastAsiaTheme="minorEastAsia" w:hAnsiTheme="minorEastAsia" w:hint="eastAsia"/>
          <w:sz w:val="24"/>
          <w:szCs w:val="24"/>
        </w:rPr>
        <w:t xml:space="preserve">D.3  </w:t>
      </w:r>
      <w:r w:rsidRPr="00494E3E">
        <w:rPr>
          <w:rFonts w:asciiTheme="minorEastAsia" w:eastAsiaTheme="minorEastAsia" w:hAnsiTheme="minorEastAsia"/>
          <w:position w:val="-12"/>
          <w:sz w:val="24"/>
          <w:szCs w:val="24"/>
        </w:rPr>
        <w:object w:dxaOrig="999" w:dyaOrig="360">
          <v:shape id="_x0000_i1068" type="#_x0000_t75" style="width:49.95pt;height:18.3pt" o:ole="">
            <v:imagedata r:id="rId57" o:title=""/>
          </v:shape>
          <o:OLEObject Type="Embed" ProgID="Equation.3" ShapeID="_x0000_i1068" DrawAspect="Content" ObjectID="_1713294623" r:id="rId61"/>
        </w:object>
      </w:r>
      <w:r w:rsidRPr="00494E3E">
        <w:rPr>
          <w:rFonts w:asciiTheme="minorEastAsia" w:eastAsiaTheme="minorEastAsia" w:hAnsiTheme="minorEastAsia" w:hint="eastAsia"/>
          <w:sz w:val="24"/>
          <w:szCs w:val="24"/>
        </w:rPr>
        <w:t>由</w:t>
      </w:r>
      <w:r w:rsidR="006C2F97">
        <w:rPr>
          <w:rFonts w:asciiTheme="minorEastAsia" w:eastAsiaTheme="minorEastAsia" w:hAnsiTheme="minorEastAsia" w:hint="eastAsia"/>
          <w:sz w:val="24"/>
          <w:szCs w:val="24"/>
        </w:rPr>
        <w:t>公式</w:t>
      </w:r>
      <w:r w:rsidRPr="00494E3E">
        <w:rPr>
          <w:rFonts w:asciiTheme="minorEastAsia" w:eastAsiaTheme="minorEastAsia" w:hAnsiTheme="minorEastAsia" w:hint="eastAsia"/>
          <w:sz w:val="24"/>
          <w:szCs w:val="24"/>
        </w:rPr>
        <w:t>得：</w:t>
      </w:r>
    </w:p>
    <w:p w:rsidR="002258ED" w:rsidRPr="00494E3E" w:rsidRDefault="002258ED" w:rsidP="002258ED">
      <w:pPr>
        <w:widowControl/>
        <w:textAlignment w:val="baseline"/>
        <w:rPr>
          <w:rFonts w:asciiTheme="minorEastAsia" w:eastAsiaTheme="minorEastAsia" w:hAnsiTheme="minorEastAsia" w:cs="宋体"/>
          <w:position w:val="-32"/>
          <w:sz w:val="24"/>
          <w:szCs w:val="24"/>
        </w:rPr>
      </w:pPr>
      <w:r w:rsidRPr="00494E3E">
        <w:rPr>
          <w:rFonts w:asciiTheme="minorEastAsia" w:eastAsiaTheme="minorEastAsia" w:hAnsiTheme="minorEastAsia" w:cs="宋体" w:hint="eastAsia"/>
          <w:position w:val="-32"/>
          <w:sz w:val="24"/>
          <w:szCs w:val="24"/>
        </w:rPr>
        <w:object w:dxaOrig="3680" w:dyaOrig="760">
          <v:shape id="_x0000_i1069" type="#_x0000_t75" style="width:184.35pt;height:37.85pt" o:ole="">
            <v:imagedata r:id="rId62" o:title=""/>
          </v:shape>
          <o:OLEObject Type="Embed" ProgID="Equation.3" ShapeID="_x0000_i1069" DrawAspect="Content" ObjectID="_1713294624" r:id="rId63"/>
        </w:object>
      </w:r>
      <w:r w:rsidRPr="00494E3E">
        <w:rPr>
          <w:rFonts w:asciiTheme="minorEastAsia" w:eastAsiaTheme="minorEastAsia" w:hAnsiTheme="minorEastAsia" w:cs="宋体" w:hint="eastAsia"/>
          <w:position w:val="-32"/>
          <w:sz w:val="24"/>
          <w:szCs w:val="24"/>
        </w:rPr>
        <w:t xml:space="preserve">                      （D.4)</w:t>
      </w:r>
    </w:p>
    <w:p w:rsidR="002258ED" w:rsidRPr="00494E3E" w:rsidRDefault="002258ED" w:rsidP="00155FD0">
      <w:pPr>
        <w:widowControl/>
        <w:spacing w:line="340" w:lineRule="exact"/>
        <w:textAlignment w:val="baseline"/>
        <w:rPr>
          <w:rFonts w:asciiTheme="minorEastAsia" w:eastAsiaTheme="minorEastAsia" w:hAnsiTheme="minorEastAsia"/>
          <w:sz w:val="24"/>
          <w:szCs w:val="24"/>
        </w:rPr>
      </w:pPr>
      <w:r w:rsidRPr="00494E3E">
        <w:rPr>
          <w:rFonts w:asciiTheme="minorEastAsia" w:eastAsiaTheme="minorEastAsia" w:hAnsiTheme="minorEastAsia" w:hint="eastAsia"/>
          <w:sz w:val="24"/>
          <w:szCs w:val="24"/>
        </w:rPr>
        <w:t>式中：</w:t>
      </w:r>
    </w:p>
    <w:p w:rsidR="002258ED" w:rsidRPr="00494E3E" w:rsidRDefault="002258ED" w:rsidP="00155FD0">
      <w:pPr>
        <w:widowControl/>
        <w:spacing w:line="340" w:lineRule="exact"/>
        <w:textAlignment w:val="baseline"/>
        <w:rPr>
          <w:rFonts w:asciiTheme="minorEastAsia" w:eastAsiaTheme="minorEastAsia" w:hAnsiTheme="minorEastAsia"/>
          <w:sz w:val="24"/>
          <w:szCs w:val="24"/>
        </w:rPr>
      </w:pPr>
      <w:r w:rsidRPr="00494E3E">
        <w:rPr>
          <w:rFonts w:asciiTheme="minorEastAsia" w:eastAsiaTheme="minorEastAsia" w:hAnsiTheme="minorEastAsia"/>
          <w:position w:val="-12"/>
          <w:sz w:val="24"/>
          <w:szCs w:val="24"/>
        </w:rPr>
        <w:object w:dxaOrig="999" w:dyaOrig="360">
          <v:shape id="_x0000_i1070" type="#_x0000_t75" style="width:49.95pt;height:18.3pt" o:ole="">
            <v:imagedata r:id="rId57" o:title=""/>
          </v:shape>
          <o:OLEObject Type="Embed" ProgID="Equation.3" ShapeID="_x0000_i1070" DrawAspect="Content" ObjectID="_1713294625" r:id="rId64"/>
        </w:object>
      </w:r>
      <w:r w:rsidRPr="00494E3E">
        <w:rPr>
          <w:rFonts w:asciiTheme="minorEastAsia" w:eastAsiaTheme="minorEastAsia" w:hAnsiTheme="minorEastAsia" w:hint="eastAsia"/>
          <w:sz w:val="24"/>
          <w:szCs w:val="24"/>
        </w:rPr>
        <w:t>—氮气在计量参比温度</w:t>
      </w:r>
      <w:r w:rsidRPr="00494E3E">
        <w:rPr>
          <w:rFonts w:asciiTheme="minorEastAsia" w:eastAsiaTheme="minorEastAsia" w:hAnsiTheme="minorEastAsia" w:cs="宋体" w:hint="eastAsia"/>
          <w:kern w:val="0"/>
          <w:position w:val="-10"/>
          <w:sz w:val="24"/>
          <w:szCs w:val="24"/>
        </w:rPr>
        <w:object w:dxaOrig="220" w:dyaOrig="340">
          <v:shape id="_x0000_i1071" type="#_x0000_t75" style="width:11.25pt;height:17.05pt" o:ole="">
            <v:imagedata r:id="rId48" o:title=""/>
          </v:shape>
          <o:OLEObject Type="Embed" ProgID="Equation.3" ShapeID="_x0000_i1071" DrawAspect="Content" ObjectID="_1713294626" r:id="rId65"/>
        </w:object>
      </w:r>
      <w:r w:rsidRPr="00494E3E">
        <w:rPr>
          <w:rFonts w:asciiTheme="minorEastAsia" w:eastAsiaTheme="minorEastAsia" w:hAnsiTheme="minorEastAsia" w:hint="eastAsia"/>
          <w:sz w:val="24"/>
          <w:szCs w:val="24"/>
        </w:rPr>
        <w:t>，计量参比压力</w:t>
      </w:r>
      <w:r w:rsidRPr="00494E3E">
        <w:rPr>
          <w:rFonts w:asciiTheme="minorEastAsia" w:eastAsiaTheme="minorEastAsia" w:hAnsiTheme="minorEastAsia" w:cs="宋体" w:hint="eastAsia"/>
          <w:kern w:val="0"/>
          <w:position w:val="-10"/>
          <w:sz w:val="24"/>
          <w:szCs w:val="24"/>
        </w:rPr>
        <w:object w:dxaOrig="300" w:dyaOrig="340">
          <v:shape id="_x0000_i1072" type="#_x0000_t75" style="width:15pt;height:17.05pt" o:ole="">
            <v:imagedata r:id="rId50" o:title=""/>
          </v:shape>
          <o:OLEObject Type="Embed" ProgID="Equation.3" ShapeID="_x0000_i1072" DrawAspect="Content" ObjectID="_1713294627" r:id="rId66"/>
        </w:object>
      </w:r>
      <w:r w:rsidRPr="00494E3E">
        <w:rPr>
          <w:rFonts w:asciiTheme="minorEastAsia" w:eastAsiaTheme="minorEastAsia" w:hAnsiTheme="minorEastAsia" w:hint="eastAsia"/>
          <w:sz w:val="24"/>
          <w:szCs w:val="24"/>
        </w:rPr>
        <w:t>下的压缩因子；</w:t>
      </w:r>
    </w:p>
    <w:p w:rsidR="002258ED" w:rsidRPr="00494E3E" w:rsidRDefault="002258ED" w:rsidP="00155FD0">
      <w:pPr>
        <w:widowControl/>
        <w:spacing w:line="340" w:lineRule="exact"/>
        <w:textAlignment w:val="baseline"/>
        <w:rPr>
          <w:rFonts w:asciiTheme="minorEastAsia" w:eastAsiaTheme="minorEastAsia" w:hAnsiTheme="minorEastAsia" w:cs="宋体"/>
          <w:sz w:val="24"/>
          <w:szCs w:val="24"/>
        </w:rPr>
      </w:pPr>
      <w:r w:rsidRPr="00494E3E">
        <w:rPr>
          <w:rFonts w:asciiTheme="minorEastAsia" w:eastAsiaTheme="minorEastAsia" w:hAnsiTheme="minorEastAsia" w:hint="eastAsia"/>
          <w:kern w:val="0"/>
          <w:position w:val="-10"/>
          <w:sz w:val="24"/>
          <w:szCs w:val="24"/>
        </w:rPr>
        <w:object w:dxaOrig="220" w:dyaOrig="340">
          <v:shape id="_x0000_i1073" type="#_x0000_t75" style="width:11.25pt;height:16.65pt" o:ole="">
            <v:imagedata r:id="rId67" o:title=""/>
          </v:shape>
          <o:OLEObject Type="Embed" ProgID="Equation.3" ShapeID="_x0000_i1073" DrawAspect="Content" ObjectID="_1713294628" r:id="rId68"/>
        </w:object>
      </w:r>
      <w:r w:rsidRPr="00494E3E">
        <w:rPr>
          <w:rFonts w:asciiTheme="minorEastAsia" w:eastAsiaTheme="minorEastAsia" w:hAnsiTheme="minorEastAsia" w:cs="宋体" w:hint="eastAsia"/>
          <w:kern w:val="0"/>
          <w:sz w:val="24"/>
          <w:szCs w:val="24"/>
        </w:rPr>
        <w:t>－校准时密度计环境温度，取</w:t>
      </w:r>
      <w:r w:rsidRPr="00494E3E">
        <w:rPr>
          <w:rFonts w:asciiTheme="minorEastAsia" w:eastAsiaTheme="minorEastAsia" w:hAnsiTheme="minorEastAsia" w:hint="eastAsia"/>
          <w:kern w:val="0"/>
          <w:sz w:val="24"/>
          <w:szCs w:val="24"/>
        </w:rPr>
        <w:t>20</w:t>
      </w:r>
      <w:r w:rsidRPr="00494E3E">
        <w:rPr>
          <w:rFonts w:asciiTheme="minorEastAsia" w:eastAsiaTheme="minorEastAsia" w:hAnsiTheme="minorEastAsia" w:cs="宋体" w:hint="eastAsia"/>
          <w:sz w:val="24"/>
          <w:szCs w:val="24"/>
        </w:rPr>
        <w:t>℃；</w:t>
      </w:r>
    </w:p>
    <w:p w:rsidR="002258ED" w:rsidRPr="00494E3E" w:rsidRDefault="002258ED" w:rsidP="00155FD0">
      <w:pPr>
        <w:widowControl/>
        <w:spacing w:line="340" w:lineRule="exact"/>
        <w:textAlignment w:val="baseline"/>
        <w:rPr>
          <w:rFonts w:asciiTheme="minorEastAsia" w:eastAsiaTheme="minorEastAsia" w:hAnsiTheme="minorEastAsia" w:cs="宋体"/>
          <w:sz w:val="24"/>
          <w:szCs w:val="24"/>
        </w:rPr>
      </w:pPr>
      <w:r w:rsidRPr="00494E3E">
        <w:rPr>
          <w:rFonts w:asciiTheme="minorEastAsia" w:eastAsiaTheme="minorEastAsia" w:hAnsiTheme="minorEastAsia" w:cs="宋体" w:hint="eastAsia"/>
          <w:position w:val="-10"/>
          <w:sz w:val="24"/>
          <w:szCs w:val="24"/>
        </w:rPr>
        <w:object w:dxaOrig="300" w:dyaOrig="340">
          <v:shape id="_x0000_i1074" type="#_x0000_t75" style="width:15pt;height:16.65pt" o:ole="">
            <v:imagedata r:id="rId69" o:title=""/>
          </v:shape>
          <o:OLEObject Type="Embed" ProgID="Equation.3" ShapeID="_x0000_i1074" DrawAspect="Content" ObjectID="_1713294629" r:id="rId70"/>
        </w:object>
      </w:r>
      <w:r w:rsidRPr="00494E3E">
        <w:rPr>
          <w:rFonts w:asciiTheme="minorEastAsia" w:eastAsiaTheme="minorEastAsia" w:hAnsiTheme="minorEastAsia" w:cs="宋体" w:hint="eastAsia"/>
          <w:kern w:val="0"/>
          <w:sz w:val="24"/>
          <w:szCs w:val="24"/>
        </w:rPr>
        <w:t>－校准时密度计环境大气压，90kPa</w:t>
      </w:r>
      <w:r w:rsidRPr="00494E3E">
        <w:rPr>
          <w:rFonts w:asciiTheme="minorEastAsia" w:eastAsiaTheme="minorEastAsia" w:hAnsiTheme="minorEastAsia" w:cs="宋体" w:hint="eastAsia"/>
          <w:sz w:val="24"/>
          <w:szCs w:val="24"/>
        </w:rPr>
        <w:t>～110kPa，由大气压计读得；</w:t>
      </w:r>
    </w:p>
    <w:p w:rsidR="002258ED" w:rsidRPr="00494E3E" w:rsidRDefault="002258ED" w:rsidP="00155FD0">
      <w:pPr>
        <w:widowControl/>
        <w:spacing w:line="340" w:lineRule="exact"/>
        <w:textAlignment w:val="baseline"/>
        <w:rPr>
          <w:rFonts w:asciiTheme="minorEastAsia" w:eastAsiaTheme="minorEastAsia" w:hAnsiTheme="minorEastAsia" w:cs="宋体"/>
          <w:sz w:val="24"/>
          <w:szCs w:val="24"/>
        </w:rPr>
      </w:pPr>
      <w:r w:rsidRPr="00494E3E">
        <w:rPr>
          <w:rFonts w:asciiTheme="minorEastAsia" w:eastAsiaTheme="minorEastAsia" w:hAnsiTheme="minorEastAsia" w:cs="宋体" w:hint="eastAsia"/>
          <w:position w:val="-12"/>
          <w:sz w:val="24"/>
          <w:szCs w:val="24"/>
        </w:rPr>
        <w:object w:dxaOrig="300" w:dyaOrig="360">
          <v:shape id="_x0000_i1075" type="#_x0000_t75" style="width:15pt;height:18.3pt" o:ole="">
            <v:imagedata r:id="rId71" o:title=""/>
          </v:shape>
          <o:OLEObject Type="Embed" ProgID="Equation.3" ShapeID="_x0000_i1075" DrawAspect="Content" ObjectID="_1713294630" r:id="rId72"/>
        </w:object>
      </w:r>
      <w:r w:rsidRPr="00494E3E">
        <w:rPr>
          <w:rFonts w:asciiTheme="minorEastAsia" w:eastAsiaTheme="minorEastAsia" w:hAnsiTheme="minorEastAsia" w:cs="宋体" w:hint="eastAsia"/>
          <w:kern w:val="0"/>
          <w:sz w:val="24"/>
          <w:szCs w:val="24"/>
        </w:rPr>
        <w:t>－标准大气压值，一般取1013.25</w:t>
      </w:r>
      <w:r w:rsidRPr="00494E3E">
        <w:rPr>
          <w:rFonts w:asciiTheme="minorEastAsia" w:eastAsiaTheme="minorEastAsia" w:hAnsiTheme="minorEastAsia" w:cs="宋体" w:hint="eastAsia"/>
          <w:sz w:val="24"/>
          <w:szCs w:val="24"/>
        </w:rPr>
        <w:t>hPa；</w:t>
      </w:r>
    </w:p>
    <w:p w:rsidR="002258ED" w:rsidRPr="00494E3E" w:rsidRDefault="002258ED" w:rsidP="00155FD0">
      <w:pPr>
        <w:widowControl/>
        <w:spacing w:line="360" w:lineRule="auto"/>
        <w:ind w:firstLineChars="200" w:firstLine="480"/>
        <w:textAlignment w:val="baseline"/>
        <w:rPr>
          <w:rFonts w:asciiTheme="minorEastAsia" w:eastAsiaTheme="minorEastAsia" w:hAnsiTheme="minorEastAsia" w:cs="宋体"/>
          <w:kern w:val="0"/>
          <w:sz w:val="24"/>
          <w:szCs w:val="24"/>
        </w:rPr>
      </w:pPr>
      <w:r w:rsidRPr="00494E3E">
        <w:rPr>
          <w:rFonts w:asciiTheme="minorEastAsia" w:eastAsiaTheme="minorEastAsia" w:hAnsiTheme="minorEastAsia" w:cs="宋体" w:hint="eastAsia"/>
          <w:position w:val="-12"/>
          <w:sz w:val="24"/>
          <w:szCs w:val="24"/>
        </w:rPr>
        <w:object w:dxaOrig="279" w:dyaOrig="360">
          <v:shape id="_x0000_i1076" type="#_x0000_t75" style="width:13.75pt;height:18.3pt" o:ole="">
            <v:imagedata r:id="rId73" o:title=""/>
          </v:shape>
          <o:OLEObject Type="Embed" ProgID="Equation.3" ShapeID="_x0000_i1076" DrawAspect="Content" ObjectID="_1713294631" r:id="rId74"/>
        </w:object>
      </w:r>
      <w:r w:rsidRPr="00494E3E">
        <w:rPr>
          <w:rFonts w:asciiTheme="minorEastAsia" w:eastAsiaTheme="minorEastAsia" w:hAnsiTheme="minorEastAsia" w:cs="宋体" w:hint="eastAsia"/>
          <w:kern w:val="0"/>
          <w:sz w:val="24"/>
          <w:szCs w:val="24"/>
        </w:rPr>
        <w:t>－氮气的摩尔分数，取1；</w:t>
      </w:r>
    </w:p>
    <w:p w:rsidR="002258ED" w:rsidRPr="00494E3E" w:rsidRDefault="002258ED" w:rsidP="00155FD0">
      <w:pPr>
        <w:widowControl/>
        <w:spacing w:line="360" w:lineRule="auto"/>
        <w:ind w:leftChars="228" w:left="479"/>
        <w:textAlignment w:val="baseline"/>
        <w:rPr>
          <w:rFonts w:asciiTheme="minorEastAsia" w:eastAsiaTheme="minorEastAsia" w:hAnsiTheme="minorEastAsia"/>
          <w:kern w:val="0"/>
          <w:sz w:val="24"/>
          <w:szCs w:val="24"/>
        </w:rPr>
      </w:pPr>
      <w:r w:rsidRPr="00494E3E">
        <w:rPr>
          <w:rFonts w:asciiTheme="minorEastAsia" w:eastAsiaTheme="minorEastAsia" w:hAnsiTheme="minorEastAsia" w:cs="宋体"/>
          <w:kern w:val="0"/>
          <w:position w:val="-12"/>
          <w:sz w:val="24"/>
          <w:szCs w:val="24"/>
        </w:rPr>
        <w:object w:dxaOrig="940" w:dyaOrig="360">
          <v:shape id="_x0000_i1077" type="#_x0000_t75" style="width:47.05pt;height:18.3pt" o:ole="">
            <v:imagedata r:id="rId75" o:title=""/>
          </v:shape>
          <o:OLEObject Type="Embed" ProgID="Equation.3" ShapeID="_x0000_i1077" DrawAspect="Content" ObjectID="_1713294632" r:id="rId76"/>
        </w:object>
      </w:r>
      <w:r w:rsidRPr="00494E3E">
        <w:rPr>
          <w:rFonts w:asciiTheme="minorEastAsia" w:eastAsiaTheme="minorEastAsia" w:hAnsiTheme="minorEastAsia" w:cs="宋体" w:hint="eastAsia"/>
          <w:kern w:val="0"/>
          <w:sz w:val="24"/>
          <w:szCs w:val="24"/>
        </w:rPr>
        <w:t>－</w:t>
      </w:r>
      <w:r w:rsidRPr="00494E3E">
        <w:rPr>
          <w:rFonts w:asciiTheme="minorEastAsia" w:eastAsiaTheme="minorEastAsia" w:hAnsiTheme="minorEastAsia" w:hint="eastAsia"/>
          <w:kern w:val="0"/>
          <w:sz w:val="24"/>
          <w:szCs w:val="24"/>
        </w:rPr>
        <w:t>20</w:t>
      </w:r>
      <w:r w:rsidRPr="00494E3E">
        <w:rPr>
          <w:rFonts w:asciiTheme="minorEastAsia" w:eastAsiaTheme="minorEastAsia" w:hAnsiTheme="minorEastAsia" w:cs="宋体" w:hint="eastAsia"/>
          <w:sz w:val="24"/>
          <w:szCs w:val="24"/>
        </w:rPr>
        <w:t>℃时氮气的求和因子，由</w:t>
      </w:r>
      <w:r w:rsidRPr="00494E3E">
        <w:rPr>
          <w:rFonts w:asciiTheme="minorEastAsia" w:eastAsiaTheme="minorEastAsia" w:hAnsiTheme="minorEastAsia" w:hint="eastAsia"/>
          <w:kern w:val="0"/>
          <w:sz w:val="24"/>
          <w:szCs w:val="24"/>
        </w:rPr>
        <w:t>附录F查得为0.0156。</w:t>
      </w:r>
    </w:p>
    <w:p w:rsidR="002258ED" w:rsidRPr="00494E3E" w:rsidRDefault="002258ED" w:rsidP="00155FD0">
      <w:pPr>
        <w:widowControl/>
        <w:spacing w:line="360" w:lineRule="auto"/>
        <w:textAlignment w:val="baseline"/>
        <w:rPr>
          <w:rFonts w:asciiTheme="minorEastAsia" w:eastAsiaTheme="minorEastAsia" w:hAnsiTheme="minorEastAsia" w:cs="宋体"/>
          <w:sz w:val="24"/>
          <w:szCs w:val="24"/>
        </w:rPr>
      </w:pPr>
      <w:r w:rsidRPr="00494E3E">
        <w:rPr>
          <w:rFonts w:asciiTheme="minorEastAsia" w:eastAsiaTheme="minorEastAsia" w:hAnsiTheme="minorEastAsia" w:hint="eastAsia"/>
          <w:sz w:val="24"/>
          <w:szCs w:val="24"/>
        </w:rPr>
        <w:t xml:space="preserve">D.4  </w:t>
      </w:r>
      <w:r w:rsidRPr="00494E3E">
        <w:rPr>
          <w:rFonts w:asciiTheme="minorEastAsia" w:eastAsiaTheme="minorEastAsia" w:hAnsiTheme="minorEastAsia" w:hint="eastAsia"/>
          <w:position w:val="-12"/>
          <w:sz w:val="24"/>
          <w:szCs w:val="24"/>
        </w:rPr>
        <w:object w:dxaOrig="999" w:dyaOrig="360">
          <v:shape id="_x0000_i1078" type="#_x0000_t75" style="width:49.95pt;height:18.3pt" o:ole="">
            <v:imagedata r:id="rId53" o:title=""/>
          </v:shape>
          <o:OLEObject Type="Embed" ProgID="Equation.3" ShapeID="_x0000_i1078" DrawAspect="Content" ObjectID="_1713294633" r:id="rId77"/>
        </w:object>
      </w:r>
      <w:r w:rsidR="00F725D5">
        <w:rPr>
          <w:rFonts w:asciiTheme="minorEastAsia" w:eastAsiaTheme="minorEastAsia" w:hAnsiTheme="minorEastAsia" w:hint="eastAsia"/>
          <w:position w:val="-12"/>
          <w:sz w:val="24"/>
          <w:szCs w:val="24"/>
        </w:rPr>
        <w:t xml:space="preserve"> </w:t>
      </w:r>
      <w:r w:rsidR="00F725D5">
        <w:rPr>
          <w:rFonts w:asciiTheme="minorEastAsia" w:eastAsiaTheme="minorEastAsia" w:hAnsiTheme="minorEastAsia" w:hint="eastAsia"/>
          <w:sz w:val="24"/>
          <w:szCs w:val="24"/>
        </w:rPr>
        <w:t>计算</w:t>
      </w:r>
      <w:r w:rsidRPr="00494E3E">
        <w:rPr>
          <w:rFonts w:asciiTheme="minorEastAsia" w:eastAsiaTheme="minorEastAsia" w:hAnsiTheme="minorEastAsia" w:hint="eastAsia"/>
          <w:sz w:val="24"/>
          <w:szCs w:val="24"/>
        </w:rPr>
        <w:t>：</w:t>
      </w:r>
    </w:p>
    <w:p w:rsidR="002258ED" w:rsidRPr="00494E3E" w:rsidRDefault="002258ED" w:rsidP="00155FD0">
      <w:pPr>
        <w:widowControl/>
        <w:spacing w:line="360" w:lineRule="auto"/>
        <w:textAlignment w:val="baseline"/>
        <w:rPr>
          <w:rFonts w:asciiTheme="minorEastAsia" w:eastAsiaTheme="minorEastAsia" w:hAnsiTheme="minorEastAsia" w:cs="宋体"/>
          <w:position w:val="-32"/>
          <w:sz w:val="24"/>
          <w:szCs w:val="24"/>
        </w:rPr>
      </w:pPr>
      <w:r w:rsidRPr="00494E3E">
        <w:rPr>
          <w:rFonts w:asciiTheme="minorEastAsia" w:eastAsiaTheme="minorEastAsia" w:hAnsiTheme="minorEastAsia" w:cs="宋体" w:hint="eastAsia"/>
          <w:position w:val="-32"/>
          <w:sz w:val="24"/>
          <w:szCs w:val="24"/>
        </w:rPr>
        <w:object w:dxaOrig="5600" w:dyaOrig="760">
          <v:shape id="_x0000_i1079" type="#_x0000_t75" style="width:280.1pt;height:37.85pt" o:ole="">
            <v:imagedata r:id="rId78" o:title=""/>
          </v:shape>
          <o:OLEObject Type="Embed" ProgID="Equation.3" ShapeID="_x0000_i1079" DrawAspect="Content" ObjectID="_1713294634" r:id="rId79"/>
        </w:object>
      </w:r>
      <w:r w:rsidRPr="00494E3E">
        <w:rPr>
          <w:rFonts w:asciiTheme="minorEastAsia" w:eastAsiaTheme="minorEastAsia" w:hAnsiTheme="minorEastAsia" w:cs="宋体" w:hint="eastAsia"/>
          <w:position w:val="-32"/>
          <w:sz w:val="24"/>
          <w:szCs w:val="24"/>
        </w:rPr>
        <w:t xml:space="preserve">                （D</w:t>
      </w:r>
      <w:r>
        <w:rPr>
          <w:rFonts w:asciiTheme="minorEastAsia" w:eastAsiaTheme="minorEastAsia" w:hAnsiTheme="minorEastAsia" w:cs="宋体" w:hint="eastAsia"/>
          <w:position w:val="-32"/>
          <w:sz w:val="24"/>
          <w:szCs w:val="24"/>
        </w:rPr>
        <w:t>.</w:t>
      </w:r>
      <w:r w:rsidRPr="00494E3E">
        <w:rPr>
          <w:rFonts w:asciiTheme="minorEastAsia" w:eastAsiaTheme="minorEastAsia" w:hAnsiTheme="minorEastAsia" w:cs="宋体" w:hint="eastAsia"/>
          <w:position w:val="-32"/>
          <w:sz w:val="24"/>
          <w:szCs w:val="24"/>
        </w:rPr>
        <w:t>5)</w:t>
      </w:r>
    </w:p>
    <w:p w:rsidR="002258ED" w:rsidRPr="00494E3E" w:rsidRDefault="002258ED" w:rsidP="00155FD0">
      <w:pPr>
        <w:widowControl/>
        <w:spacing w:line="360" w:lineRule="exact"/>
        <w:textAlignment w:val="baseline"/>
        <w:rPr>
          <w:rFonts w:asciiTheme="minorEastAsia" w:eastAsiaTheme="minorEastAsia" w:hAnsiTheme="minorEastAsia" w:cs="宋体"/>
          <w:position w:val="-32"/>
          <w:sz w:val="24"/>
          <w:szCs w:val="24"/>
        </w:rPr>
      </w:pPr>
      <w:r w:rsidRPr="00494E3E">
        <w:rPr>
          <w:rFonts w:asciiTheme="minorEastAsia" w:eastAsiaTheme="minorEastAsia" w:hAnsiTheme="minorEastAsia" w:cs="宋体" w:hint="eastAsia"/>
          <w:position w:val="-32"/>
          <w:sz w:val="24"/>
          <w:szCs w:val="24"/>
        </w:rPr>
        <w:lastRenderedPageBreak/>
        <w:t>式中：</w:t>
      </w:r>
    </w:p>
    <w:p w:rsidR="002258ED" w:rsidRPr="00494E3E" w:rsidRDefault="002258ED" w:rsidP="00155FD0">
      <w:pPr>
        <w:widowControl/>
        <w:spacing w:line="360" w:lineRule="exact"/>
        <w:textAlignment w:val="baseline"/>
        <w:rPr>
          <w:rFonts w:asciiTheme="minorEastAsia" w:eastAsiaTheme="minorEastAsia" w:hAnsiTheme="minorEastAsia"/>
          <w:sz w:val="24"/>
          <w:szCs w:val="24"/>
        </w:rPr>
      </w:pPr>
      <w:r w:rsidRPr="00494E3E">
        <w:rPr>
          <w:rFonts w:asciiTheme="minorEastAsia" w:eastAsiaTheme="minorEastAsia" w:hAnsiTheme="minorEastAsia" w:hint="eastAsia"/>
          <w:position w:val="-12"/>
          <w:sz w:val="24"/>
          <w:szCs w:val="24"/>
        </w:rPr>
        <w:object w:dxaOrig="999" w:dyaOrig="360">
          <v:shape id="_x0000_i1080" type="#_x0000_t75" style="width:49.95pt;height:18.3pt" o:ole="">
            <v:imagedata r:id="rId53" o:title=""/>
          </v:shape>
          <o:OLEObject Type="Embed" ProgID="Equation.3" ShapeID="_x0000_i1080" DrawAspect="Content" ObjectID="_1713294635" r:id="rId80"/>
        </w:object>
      </w:r>
      <w:r w:rsidRPr="00494E3E">
        <w:rPr>
          <w:rFonts w:asciiTheme="minorEastAsia" w:eastAsiaTheme="minorEastAsia" w:hAnsiTheme="minorEastAsia" w:hint="eastAsia"/>
          <w:sz w:val="24"/>
          <w:szCs w:val="24"/>
        </w:rPr>
        <w:t>—干空气替代品在计量参比温度</w:t>
      </w:r>
      <w:r w:rsidRPr="00494E3E">
        <w:rPr>
          <w:rFonts w:asciiTheme="minorEastAsia" w:eastAsiaTheme="minorEastAsia" w:hAnsiTheme="minorEastAsia" w:cs="宋体" w:hint="eastAsia"/>
          <w:kern w:val="0"/>
          <w:position w:val="-10"/>
          <w:sz w:val="24"/>
          <w:szCs w:val="24"/>
        </w:rPr>
        <w:object w:dxaOrig="220" w:dyaOrig="340">
          <v:shape id="_x0000_i1081" type="#_x0000_t75" style="width:11.25pt;height:17.05pt" o:ole="">
            <v:imagedata r:id="rId48" o:title=""/>
          </v:shape>
          <o:OLEObject Type="Embed" ProgID="Equation.3" ShapeID="_x0000_i1081" DrawAspect="Content" ObjectID="_1713294636" r:id="rId81"/>
        </w:object>
      </w:r>
      <w:r w:rsidRPr="00494E3E">
        <w:rPr>
          <w:rFonts w:asciiTheme="minorEastAsia" w:eastAsiaTheme="minorEastAsia" w:hAnsiTheme="minorEastAsia" w:hint="eastAsia"/>
          <w:sz w:val="24"/>
          <w:szCs w:val="24"/>
        </w:rPr>
        <w:t>，计量参比压力</w:t>
      </w:r>
      <w:r w:rsidRPr="00494E3E">
        <w:rPr>
          <w:rFonts w:asciiTheme="minorEastAsia" w:eastAsiaTheme="minorEastAsia" w:hAnsiTheme="minorEastAsia" w:cs="宋体" w:hint="eastAsia"/>
          <w:kern w:val="0"/>
          <w:position w:val="-10"/>
          <w:sz w:val="24"/>
          <w:szCs w:val="24"/>
        </w:rPr>
        <w:object w:dxaOrig="300" w:dyaOrig="340">
          <v:shape id="_x0000_i1082" type="#_x0000_t75" style="width:15pt;height:17.05pt" o:ole="">
            <v:imagedata r:id="rId50" o:title=""/>
          </v:shape>
          <o:OLEObject Type="Embed" ProgID="Equation.3" ShapeID="_x0000_i1082" DrawAspect="Content" ObjectID="_1713294637" r:id="rId82"/>
        </w:object>
      </w:r>
      <w:r w:rsidRPr="00494E3E">
        <w:rPr>
          <w:rFonts w:asciiTheme="minorEastAsia" w:eastAsiaTheme="minorEastAsia" w:hAnsiTheme="minorEastAsia" w:hint="eastAsia"/>
          <w:sz w:val="24"/>
          <w:szCs w:val="24"/>
        </w:rPr>
        <w:t>下的压缩因子；</w:t>
      </w:r>
    </w:p>
    <w:p w:rsidR="002258ED" w:rsidRPr="00494E3E" w:rsidRDefault="002258ED" w:rsidP="00155FD0">
      <w:pPr>
        <w:widowControl/>
        <w:spacing w:line="360" w:lineRule="exact"/>
        <w:textAlignment w:val="baseline"/>
        <w:rPr>
          <w:rFonts w:asciiTheme="minorEastAsia" w:eastAsiaTheme="minorEastAsia" w:hAnsiTheme="minorEastAsia" w:cs="宋体"/>
          <w:sz w:val="24"/>
          <w:szCs w:val="24"/>
        </w:rPr>
      </w:pPr>
      <w:r w:rsidRPr="00494E3E">
        <w:rPr>
          <w:rFonts w:asciiTheme="minorEastAsia" w:eastAsiaTheme="minorEastAsia" w:hAnsiTheme="minorEastAsia" w:hint="eastAsia"/>
          <w:kern w:val="0"/>
          <w:position w:val="-10"/>
          <w:sz w:val="24"/>
          <w:szCs w:val="24"/>
        </w:rPr>
        <w:object w:dxaOrig="220" w:dyaOrig="340">
          <v:shape id="_x0000_i1083" type="#_x0000_t75" style="width:11.25pt;height:16.65pt" o:ole="">
            <v:imagedata r:id="rId67" o:title=""/>
          </v:shape>
          <o:OLEObject Type="Embed" ProgID="Equation.3" ShapeID="_x0000_i1083" DrawAspect="Content" ObjectID="_1713294638" r:id="rId83"/>
        </w:object>
      </w:r>
      <w:r w:rsidRPr="00494E3E">
        <w:rPr>
          <w:rFonts w:asciiTheme="minorEastAsia" w:eastAsiaTheme="minorEastAsia" w:hAnsiTheme="minorEastAsia" w:cs="宋体" w:hint="eastAsia"/>
          <w:kern w:val="0"/>
          <w:sz w:val="24"/>
          <w:szCs w:val="24"/>
        </w:rPr>
        <w:t>－校准时密度计环境温度，取</w:t>
      </w:r>
      <w:r w:rsidRPr="00494E3E">
        <w:rPr>
          <w:rFonts w:asciiTheme="minorEastAsia" w:eastAsiaTheme="minorEastAsia" w:hAnsiTheme="minorEastAsia" w:hint="eastAsia"/>
          <w:kern w:val="0"/>
          <w:sz w:val="24"/>
          <w:szCs w:val="24"/>
        </w:rPr>
        <w:t>20</w:t>
      </w:r>
      <w:r w:rsidRPr="00494E3E">
        <w:rPr>
          <w:rFonts w:asciiTheme="minorEastAsia" w:eastAsiaTheme="minorEastAsia" w:hAnsiTheme="minorEastAsia" w:cs="宋体" w:hint="eastAsia"/>
          <w:sz w:val="24"/>
          <w:szCs w:val="24"/>
        </w:rPr>
        <w:t>℃；</w:t>
      </w:r>
    </w:p>
    <w:p w:rsidR="002258ED" w:rsidRPr="00494E3E" w:rsidRDefault="002258ED" w:rsidP="00155FD0">
      <w:pPr>
        <w:widowControl/>
        <w:spacing w:line="360" w:lineRule="exact"/>
        <w:textAlignment w:val="baseline"/>
        <w:rPr>
          <w:rFonts w:asciiTheme="minorEastAsia" w:eastAsiaTheme="minorEastAsia" w:hAnsiTheme="minorEastAsia" w:cs="宋体"/>
          <w:sz w:val="24"/>
          <w:szCs w:val="24"/>
        </w:rPr>
      </w:pPr>
      <w:r w:rsidRPr="00494E3E">
        <w:rPr>
          <w:rFonts w:asciiTheme="minorEastAsia" w:eastAsiaTheme="minorEastAsia" w:hAnsiTheme="minorEastAsia" w:cs="宋体" w:hint="eastAsia"/>
          <w:position w:val="-10"/>
          <w:sz w:val="24"/>
          <w:szCs w:val="24"/>
        </w:rPr>
        <w:object w:dxaOrig="300" w:dyaOrig="340">
          <v:shape id="_x0000_i1084" type="#_x0000_t75" style="width:15pt;height:16.65pt" o:ole="">
            <v:imagedata r:id="rId69" o:title=""/>
          </v:shape>
          <o:OLEObject Type="Embed" ProgID="Equation.3" ShapeID="_x0000_i1084" DrawAspect="Content" ObjectID="_1713294639" r:id="rId84"/>
        </w:object>
      </w:r>
      <w:r w:rsidRPr="00494E3E">
        <w:rPr>
          <w:rFonts w:asciiTheme="minorEastAsia" w:eastAsiaTheme="minorEastAsia" w:hAnsiTheme="minorEastAsia" w:cs="宋体" w:hint="eastAsia"/>
          <w:kern w:val="0"/>
          <w:sz w:val="24"/>
          <w:szCs w:val="24"/>
        </w:rPr>
        <w:t>－校准时密度计环境大气压，90kPa</w:t>
      </w:r>
      <w:r w:rsidRPr="00494E3E">
        <w:rPr>
          <w:rFonts w:asciiTheme="minorEastAsia" w:eastAsiaTheme="minorEastAsia" w:hAnsiTheme="minorEastAsia" w:cs="宋体" w:hint="eastAsia"/>
          <w:sz w:val="24"/>
          <w:szCs w:val="24"/>
        </w:rPr>
        <w:t>～110kPa，由大气压计读得；</w:t>
      </w:r>
    </w:p>
    <w:p w:rsidR="002258ED" w:rsidRPr="00494E3E" w:rsidRDefault="002258ED" w:rsidP="00155FD0">
      <w:pPr>
        <w:widowControl/>
        <w:spacing w:line="360" w:lineRule="exact"/>
        <w:textAlignment w:val="baseline"/>
        <w:rPr>
          <w:rFonts w:asciiTheme="minorEastAsia" w:eastAsiaTheme="minorEastAsia" w:hAnsiTheme="minorEastAsia" w:cs="宋体"/>
          <w:sz w:val="24"/>
          <w:szCs w:val="24"/>
        </w:rPr>
      </w:pPr>
      <w:r w:rsidRPr="00494E3E">
        <w:rPr>
          <w:rFonts w:asciiTheme="minorEastAsia" w:eastAsiaTheme="minorEastAsia" w:hAnsiTheme="minorEastAsia" w:cs="宋体" w:hint="eastAsia"/>
          <w:position w:val="-12"/>
          <w:sz w:val="24"/>
          <w:szCs w:val="24"/>
        </w:rPr>
        <w:object w:dxaOrig="300" w:dyaOrig="360">
          <v:shape id="_x0000_i1085" type="#_x0000_t75" style="width:15pt;height:18.3pt" o:ole="">
            <v:imagedata r:id="rId71" o:title=""/>
          </v:shape>
          <o:OLEObject Type="Embed" ProgID="Equation.3" ShapeID="_x0000_i1085" DrawAspect="Content" ObjectID="_1713294640" r:id="rId85"/>
        </w:object>
      </w:r>
      <w:r w:rsidRPr="00494E3E">
        <w:rPr>
          <w:rFonts w:asciiTheme="minorEastAsia" w:eastAsiaTheme="minorEastAsia" w:hAnsiTheme="minorEastAsia" w:cs="宋体" w:hint="eastAsia"/>
          <w:kern w:val="0"/>
          <w:sz w:val="24"/>
          <w:szCs w:val="24"/>
        </w:rPr>
        <w:t>－标准大气压值，一般取101.325</w:t>
      </w:r>
      <w:r w:rsidRPr="00494E3E">
        <w:rPr>
          <w:rFonts w:asciiTheme="minorEastAsia" w:eastAsiaTheme="minorEastAsia" w:hAnsiTheme="minorEastAsia" w:cs="宋体" w:hint="eastAsia"/>
          <w:sz w:val="24"/>
          <w:szCs w:val="24"/>
        </w:rPr>
        <w:t>kPa；</w:t>
      </w:r>
    </w:p>
    <w:p w:rsidR="002258ED" w:rsidRPr="00494E3E" w:rsidRDefault="002258ED" w:rsidP="00155FD0">
      <w:pPr>
        <w:widowControl/>
        <w:spacing w:line="360" w:lineRule="exact"/>
        <w:textAlignment w:val="baseline"/>
        <w:rPr>
          <w:rFonts w:asciiTheme="minorEastAsia" w:eastAsiaTheme="minorEastAsia" w:hAnsiTheme="minorEastAsia" w:cs="宋体"/>
          <w:kern w:val="0"/>
          <w:sz w:val="24"/>
          <w:szCs w:val="24"/>
        </w:rPr>
      </w:pPr>
      <w:r w:rsidRPr="00494E3E">
        <w:rPr>
          <w:rFonts w:asciiTheme="minorEastAsia" w:eastAsiaTheme="minorEastAsia" w:hAnsiTheme="minorEastAsia" w:cs="宋体" w:hint="eastAsia"/>
          <w:position w:val="-12"/>
          <w:sz w:val="24"/>
          <w:szCs w:val="24"/>
        </w:rPr>
        <w:object w:dxaOrig="260" w:dyaOrig="360">
          <v:shape id="_x0000_i1086" type="#_x0000_t75" style="width:12.9pt;height:18.3pt" o:ole="">
            <v:imagedata r:id="rId86" o:title=""/>
          </v:shape>
          <o:OLEObject Type="Embed" ProgID="Equation.3" ShapeID="_x0000_i1086" DrawAspect="Content" ObjectID="_1713294641" r:id="rId87"/>
        </w:object>
      </w:r>
      <w:r w:rsidRPr="00494E3E">
        <w:rPr>
          <w:rFonts w:asciiTheme="minorEastAsia" w:eastAsiaTheme="minorEastAsia" w:hAnsiTheme="minorEastAsia" w:cs="宋体" w:hint="eastAsia"/>
          <w:kern w:val="0"/>
          <w:sz w:val="24"/>
          <w:szCs w:val="24"/>
        </w:rPr>
        <w:t>－氧气的摩尔分数，取值范围0.2374</w:t>
      </w:r>
      <w:r w:rsidRPr="00494E3E">
        <w:rPr>
          <w:rFonts w:asciiTheme="minorEastAsia" w:eastAsiaTheme="minorEastAsia" w:hAnsiTheme="minorEastAsia" w:cs="宋体" w:hint="eastAsia"/>
          <w:sz w:val="24"/>
          <w:szCs w:val="24"/>
        </w:rPr>
        <w:t>～0.2404</w:t>
      </w:r>
      <w:r w:rsidRPr="00494E3E">
        <w:rPr>
          <w:rFonts w:asciiTheme="minorEastAsia" w:eastAsiaTheme="minorEastAsia" w:hAnsiTheme="minorEastAsia" w:cs="宋体" w:hint="eastAsia"/>
          <w:kern w:val="0"/>
          <w:sz w:val="24"/>
          <w:szCs w:val="24"/>
        </w:rPr>
        <w:t>；</w:t>
      </w:r>
    </w:p>
    <w:p w:rsidR="002258ED" w:rsidRPr="00494E3E" w:rsidRDefault="002258ED" w:rsidP="00155FD0">
      <w:pPr>
        <w:widowControl/>
        <w:spacing w:line="360" w:lineRule="exact"/>
        <w:textAlignment w:val="baseline"/>
        <w:rPr>
          <w:rFonts w:asciiTheme="minorEastAsia" w:eastAsiaTheme="minorEastAsia" w:hAnsiTheme="minorEastAsia"/>
          <w:kern w:val="0"/>
          <w:sz w:val="24"/>
          <w:szCs w:val="24"/>
        </w:rPr>
      </w:pPr>
      <w:r w:rsidRPr="00494E3E">
        <w:rPr>
          <w:rFonts w:asciiTheme="minorEastAsia" w:eastAsiaTheme="minorEastAsia" w:hAnsiTheme="minorEastAsia" w:cs="宋体"/>
          <w:kern w:val="0"/>
          <w:position w:val="-12"/>
          <w:sz w:val="24"/>
          <w:szCs w:val="24"/>
        </w:rPr>
        <w:object w:dxaOrig="940" w:dyaOrig="360">
          <v:shape id="_x0000_i1087" type="#_x0000_t75" style="width:47.05pt;height:18.3pt" o:ole="">
            <v:imagedata r:id="rId88" o:title=""/>
          </v:shape>
          <o:OLEObject Type="Embed" ProgID="Equation.3" ShapeID="_x0000_i1087" DrawAspect="Content" ObjectID="_1713294642" r:id="rId89"/>
        </w:object>
      </w:r>
      <w:r w:rsidRPr="00494E3E">
        <w:rPr>
          <w:rFonts w:asciiTheme="minorEastAsia" w:eastAsiaTheme="minorEastAsia" w:hAnsiTheme="minorEastAsia" w:cs="宋体" w:hint="eastAsia"/>
          <w:kern w:val="0"/>
          <w:sz w:val="24"/>
          <w:szCs w:val="24"/>
        </w:rPr>
        <w:t>－</w:t>
      </w:r>
      <w:r w:rsidRPr="00494E3E">
        <w:rPr>
          <w:rFonts w:asciiTheme="minorEastAsia" w:eastAsiaTheme="minorEastAsia" w:hAnsiTheme="minorEastAsia" w:hint="eastAsia"/>
          <w:kern w:val="0"/>
          <w:sz w:val="24"/>
          <w:szCs w:val="24"/>
        </w:rPr>
        <w:t>20</w:t>
      </w:r>
      <w:r w:rsidRPr="00494E3E">
        <w:rPr>
          <w:rFonts w:asciiTheme="minorEastAsia" w:eastAsiaTheme="minorEastAsia" w:hAnsiTheme="minorEastAsia" w:cs="宋体" w:hint="eastAsia"/>
          <w:sz w:val="24"/>
          <w:szCs w:val="24"/>
        </w:rPr>
        <w:t>℃时氧气的求和因子，由</w:t>
      </w:r>
      <w:r w:rsidRPr="00494E3E">
        <w:rPr>
          <w:rFonts w:asciiTheme="minorEastAsia" w:eastAsiaTheme="minorEastAsia" w:hAnsiTheme="minorEastAsia" w:hint="eastAsia"/>
          <w:kern w:val="0"/>
          <w:sz w:val="24"/>
          <w:szCs w:val="24"/>
        </w:rPr>
        <w:t>附录F查得为0.0156；</w:t>
      </w:r>
    </w:p>
    <w:p w:rsidR="002258ED" w:rsidRPr="00494E3E" w:rsidRDefault="002258ED" w:rsidP="00155FD0">
      <w:pPr>
        <w:widowControl/>
        <w:spacing w:line="360" w:lineRule="exact"/>
        <w:textAlignment w:val="baseline"/>
        <w:rPr>
          <w:rFonts w:asciiTheme="minorEastAsia" w:eastAsiaTheme="minorEastAsia" w:hAnsiTheme="minorEastAsia"/>
          <w:kern w:val="0"/>
          <w:sz w:val="24"/>
          <w:szCs w:val="24"/>
        </w:rPr>
      </w:pPr>
      <w:r w:rsidRPr="00494E3E">
        <w:rPr>
          <w:rFonts w:asciiTheme="minorEastAsia" w:eastAsiaTheme="minorEastAsia" w:hAnsiTheme="minorEastAsia" w:cs="宋体"/>
          <w:kern w:val="0"/>
          <w:position w:val="-12"/>
          <w:sz w:val="24"/>
          <w:szCs w:val="24"/>
        </w:rPr>
        <w:object w:dxaOrig="940" w:dyaOrig="360">
          <v:shape id="_x0000_i1088" type="#_x0000_t75" style="width:47.05pt;height:18.3pt" o:ole="">
            <v:imagedata r:id="rId75" o:title=""/>
          </v:shape>
          <o:OLEObject Type="Embed" ProgID="Equation.3" ShapeID="_x0000_i1088" DrawAspect="Content" ObjectID="_1713294643" r:id="rId90"/>
        </w:object>
      </w:r>
      <w:r w:rsidRPr="00494E3E">
        <w:rPr>
          <w:rFonts w:asciiTheme="minorEastAsia" w:eastAsiaTheme="minorEastAsia" w:hAnsiTheme="minorEastAsia" w:cs="宋体" w:hint="eastAsia"/>
          <w:kern w:val="0"/>
          <w:sz w:val="24"/>
          <w:szCs w:val="24"/>
        </w:rPr>
        <w:t>－</w:t>
      </w:r>
      <w:r w:rsidRPr="00494E3E">
        <w:rPr>
          <w:rFonts w:asciiTheme="minorEastAsia" w:eastAsiaTheme="minorEastAsia" w:hAnsiTheme="minorEastAsia" w:hint="eastAsia"/>
          <w:kern w:val="0"/>
          <w:sz w:val="24"/>
          <w:szCs w:val="24"/>
        </w:rPr>
        <w:t>20</w:t>
      </w:r>
      <w:r w:rsidRPr="00494E3E">
        <w:rPr>
          <w:rFonts w:asciiTheme="minorEastAsia" w:eastAsiaTheme="minorEastAsia" w:hAnsiTheme="minorEastAsia" w:cs="宋体" w:hint="eastAsia"/>
          <w:sz w:val="24"/>
          <w:szCs w:val="24"/>
        </w:rPr>
        <w:t>℃时氮气的求和因子，由</w:t>
      </w:r>
      <w:r w:rsidRPr="00494E3E">
        <w:rPr>
          <w:rFonts w:asciiTheme="minorEastAsia" w:eastAsiaTheme="minorEastAsia" w:hAnsiTheme="minorEastAsia" w:hint="eastAsia"/>
          <w:kern w:val="0"/>
          <w:sz w:val="24"/>
          <w:szCs w:val="24"/>
        </w:rPr>
        <w:t>附录F查得为0.0265。</w:t>
      </w:r>
    </w:p>
    <w:p w:rsidR="002258ED" w:rsidRPr="002258ED" w:rsidRDefault="002258ED" w:rsidP="002258ED">
      <w:pPr>
        <w:widowControl/>
        <w:textAlignment w:val="baseline"/>
        <w:rPr>
          <w:rFonts w:ascii="宋体" w:hAnsi="宋体" w:hint="eastAsia"/>
          <w:sz w:val="24"/>
        </w:rPr>
      </w:pPr>
    </w:p>
    <w:p w:rsidR="002258ED" w:rsidRDefault="002258ED" w:rsidP="002258ED">
      <w:pPr>
        <w:widowControl/>
        <w:jc w:val="center"/>
        <w:textAlignment w:val="baseline"/>
        <w:rPr>
          <w:rFonts w:ascii="宋体" w:hAnsi="宋体"/>
          <w:sz w:val="24"/>
        </w:rPr>
      </w:pPr>
      <w:r w:rsidRPr="002258ED">
        <w:rPr>
          <w:rFonts w:ascii="宋体" w:hAnsi="宋体" w:hint="eastAsia"/>
          <w:sz w:val="24"/>
        </w:rPr>
        <w:t>氮气相对密度（20℃）</w:t>
      </w:r>
    </w:p>
    <w:tbl>
      <w:tblPr>
        <w:tblStyle w:val="a5"/>
        <w:tblW w:w="0" w:type="auto"/>
        <w:tblLook w:val="04A0"/>
      </w:tblPr>
      <w:tblGrid>
        <w:gridCol w:w="1604"/>
        <w:gridCol w:w="1153"/>
        <w:gridCol w:w="1153"/>
        <w:gridCol w:w="1153"/>
        <w:gridCol w:w="1153"/>
        <w:gridCol w:w="1153"/>
        <w:gridCol w:w="1153"/>
      </w:tblGrid>
      <w:tr w:rsidR="002258ED" w:rsidTr="002258ED">
        <w:trPr>
          <w:trHeight w:val="1162"/>
        </w:trPr>
        <w:tc>
          <w:tcPr>
            <w:tcW w:w="1604" w:type="dxa"/>
          </w:tcPr>
          <w:p w:rsidR="002258ED" w:rsidRPr="00350CB9" w:rsidRDefault="002258ED" w:rsidP="00722C35">
            <w:pPr>
              <w:tabs>
                <w:tab w:val="left" w:pos="1902"/>
              </w:tabs>
              <w:spacing w:line="360" w:lineRule="auto"/>
              <w:rPr>
                <w:rFonts w:asciiTheme="minorEastAsia" w:eastAsiaTheme="minorEastAsia" w:hAnsiTheme="minorEastAsia"/>
              </w:rPr>
            </w:pPr>
            <w:r w:rsidRPr="00350CB9">
              <w:rPr>
                <w:rFonts w:asciiTheme="minorEastAsia" w:eastAsiaTheme="minorEastAsia" w:hAnsiTheme="minorEastAsia"/>
              </w:rPr>
              <w:pict>
                <v:line id="_x0000_s2050" style="position:absolute;left:0;text-align:left;z-index:251660288" from="-4.8pt,0" to="74.4pt,95.05pt" o:gfxdata="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L05lbWAAAABwEAAA8AAAAAAAAAAQAgAAAAIgAA&#10;AGRycy9kb3ducmV2LnhtbFBLAQIUABQAAAAIAIdO4kDpZ7FjCgIAAPEDAAAOAAAAAAAAAAEAIAAA&#10;ACUBAABkcnMvZTJvRG9jLnhtbFBLBQYAAAAABgAGAFkBAAChBQAAAAA=&#10;" strokecolor="black [3213]" strokeweight=".25pt">
                  <v:shadow type="perspective" color="#7f7f7f [1601]" opacity=".5" offset="1pt" offset2="-1pt"/>
                </v:line>
              </w:pict>
            </w:r>
            <w:r w:rsidRPr="00350CB9">
              <w:rPr>
                <w:rFonts w:asciiTheme="minorEastAsia" w:eastAsiaTheme="minorEastAsia" w:hAnsiTheme="minorEastAsia" w:hint="eastAsia"/>
              </w:rPr>
              <w:t xml:space="preserve">    大气压(hPa)</w:t>
            </w:r>
          </w:p>
          <w:p w:rsidR="002258ED" w:rsidRPr="00350CB9" w:rsidRDefault="002258ED" w:rsidP="00722C35">
            <w:pPr>
              <w:tabs>
                <w:tab w:val="left" w:pos="1902"/>
              </w:tabs>
              <w:spacing w:line="360" w:lineRule="auto"/>
              <w:rPr>
                <w:rFonts w:asciiTheme="minorEastAsia" w:eastAsiaTheme="minorEastAsia" w:hAnsiTheme="minorEastAsia"/>
              </w:rPr>
            </w:pPr>
            <w:r w:rsidRPr="00350CB9">
              <w:rPr>
                <w:rFonts w:asciiTheme="minorEastAsia" w:eastAsiaTheme="minorEastAsia" w:hAnsiTheme="minorEastAsia" w:hint="eastAsia"/>
              </w:rPr>
              <w:t xml:space="preserve"> 氧气</w:t>
            </w:r>
          </w:p>
          <w:p w:rsidR="002258ED" w:rsidRPr="00350CB9" w:rsidRDefault="002258ED" w:rsidP="00722C35">
            <w:pPr>
              <w:tabs>
                <w:tab w:val="left" w:pos="1902"/>
              </w:tabs>
              <w:spacing w:line="360" w:lineRule="auto"/>
              <w:rPr>
                <w:rFonts w:asciiTheme="minorEastAsia" w:eastAsiaTheme="minorEastAsia" w:hAnsiTheme="minorEastAsia"/>
              </w:rPr>
            </w:pPr>
            <w:r w:rsidRPr="00350CB9">
              <w:rPr>
                <w:rFonts w:asciiTheme="minorEastAsia" w:eastAsiaTheme="minorEastAsia" w:hAnsiTheme="minorEastAsia" w:hint="eastAsia"/>
              </w:rPr>
              <w:t>摩尔分数</w:t>
            </w:r>
          </w:p>
        </w:tc>
        <w:tc>
          <w:tcPr>
            <w:tcW w:w="115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900</w:t>
            </w:r>
          </w:p>
        </w:tc>
        <w:tc>
          <w:tcPr>
            <w:tcW w:w="115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950</w:t>
            </w:r>
          </w:p>
        </w:tc>
        <w:tc>
          <w:tcPr>
            <w:tcW w:w="115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1000</w:t>
            </w:r>
          </w:p>
        </w:tc>
        <w:tc>
          <w:tcPr>
            <w:tcW w:w="115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1013.25</w:t>
            </w:r>
          </w:p>
        </w:tc>
        <w:tc>
          <w:tcPr>
            <w:tcW w:w="115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1050</w:t>
            </w:r>
          </w:p>
        </w:tc>
        <w:tc>
          <w:tcPr>
            <w:tcW w:w="115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1100</w:t>
            </w:r>
          </w:p>
        </w:tc>
      </w:tr>
      <w:tr w:rsidR="002258ED" w:rsidTr="002258ED">
        <w:trPr>
          <w:trHeight w:val="321"/>
        </w:trPr>
        <w:tc>
          <w:tcPr>
            <w:tcW w:w="160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0.2370</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0.96731</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0.96730</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0.96730</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0.96730</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0.96729</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0.96729</w:t>
            </w:r>
          </w:p>
        </w:tc>
      </w:tr>
      <w:tr w:rsidR="002258ED" w:rsidTr="002258ED">
        <w:trPr>
          <w:trHeight w:val="321"/>
        </w:trPr>
        <w:tc>
          <w:tcPr>
            <w:tcW w:w="160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0.2372</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0.96728</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0.96728</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0.96727</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0.96727</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0.96727</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0.96726</w:t>
            </w:r>
          </w:p>
        </w:tc>
      </w:tr>
      <w:tr w:rsidR="002258ED" w:rsidTr="002258ED">
        <w:trPr>
          <w:trHeight w:val="321"/>
        </w:trPr>
        <w:tc>
          <w:tcPr>
            <w:tcW w:w="160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0.2374</w:t>
            </w:r>
          </w:p>
        </w:tc>
        <w:tc>
          <w:tcPr>
            <w:tcW w:w="115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0.96725</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0.96725</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0.96725</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0.96724</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0.96724</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0.96724</w:t>
            </w:r>
          </w:p>
        </w:tc>
      </w:tr>
      <w:tr w:rsidR="002258ED" w:rsidTr="002258ED">
        <w:tc>
          <w:tcPr>
            <w:tcW w:w="160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0.2376</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0.96723</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0.96723</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0.96722</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0.96722</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0.96721</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0.96721</w:t>
            </w:r>
          </w:p>
        </w:tc>
      </w:tr>
      <w:tr w:rsidR="002258ED" w:rsidTr="002258ED">
        <w:tc>
          <w:tcPr>
            <w:tcW w:w="160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0.2378</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0.96720</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0.96720</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0.96719</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0.96719</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0.96719</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0.96718</w:t>
            </w:r>
          </w:p>
        </w:tc>
      </w:tr>
      <w:tr w:rsidR="002258ED" w:rsidTr="002258ED">
        <w:tc>
          <w:tcPr>
            <w:tcW w:w="1604"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0.2380</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0.96717</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0.96717</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0.96717</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0.96716</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0.96716</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0.96716</w:t>
            </w:r>
          </w:p>
        </w:tc>
      </w:tr>
      <w:tr w:rsidR="002258ED" w:rsidTr="002258ED">
        <w:tc>
          <w:tcPr>
            <w:tcW w:w="1604"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0.2382</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0.96715</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0.96714</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0.96714</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0.96714</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0.96713</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0.96713</w:t>
            </w:r>
          </w:p>
        </w:tc>
      </w:tr>
      <w:tr w:rsidR="002258ED" w:rsidTr="002258ED">
        <w:tc>
          <w:tcPr>
            <w:tcW w:w="1604"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0.2383</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0.96713</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0.96713</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0.96713</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0.96712</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0.96712</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0.96712</w:t>
            </w:r>
          </w:p>
        </w:tc>
      </w:tr>
      <w:tr w:rsidR="002258ED" w:rsidTr="002258ED">
        <w:tc>
          <w:tcPr>
            <w:tcW w:w="1604"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0.2384</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0.96712</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0.96712</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0.96711</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0.96711</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0.96711</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0.96710</w:t>
            </w:r>
          </w:p>
        </w:tc>
      </w:tr>
      <w:tr w:rsidR="002258ED" w:rsidTr="002258ED">
        <w:tc>
          <w:tcPr>
            <w:tcW w:w="1604"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0.2385</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0.96711</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0.96710</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0.96710</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0.96710</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0.96709</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0.96709</w:t>
            </w:r>
          </w:p>
        </w:tc>
      </w:tr>
      <w:tr w:rsidR="002258ED" w:rsidTr="002258ED">
        <w:tc>
          <w:tcPr>
            <w:tcW w:w="1604"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0.2386</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0.96709</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0.96709</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0.96709</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0.96708</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0.96708</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0.96708</w:t>
            </w:r>
          </w:p>
        </w:tc>
      </w:tr>
      <w:tr w:rsidR="002258ED" w:rsidTr="002258ED">
        <w:tc>
          <w:tcPr>
            <w:tcW w:w="1604"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0.2387</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0.96708</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0.96708</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0.96707</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0.96707</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0.96707</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0.96706</w:t>
            </w:r>
          </w:p>
        </w:tc>
      </w:tr>
      <w:tr w:rsidR="002258ED" w:rsidTr="002258ED">
        <w:tc>
          <w:tcPr>
            <w:tcW w:w="1604"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0.2388</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0.96707</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0.96706</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0.96706</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0.96706</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0.96705</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0.96705</w:t>
            </w:r>
          </w:p>
        </w:tc>
      </w:tr>
      <w:tr w:rsidR="002258ED" w:rsidTr="002258ED">
        <w:tc>
          <w:tcPr>
            <w:tcW w:w="1604"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0.2389</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0.96705</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0.96705</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0.96705</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0.96704</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0.96704</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0.96704</w:t>
            </w:r>
          </w:p>
        </w:tc>
      </w:tr>
      <w:tr w:rsidR="002258ED" w:rsidTr="002258ED">
        <w:tc>
          <w:tcPr>
            <w:tcW w:w="1604"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0.2390</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0.96704</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0.96704</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0.96703</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0.96703</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0.96703</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0.96702</w:t>
            </w:r>
          </w:p>
        </w:tc>
      </w:tr>
      <w:tr w:rsidR="002258ED" w:rsidTr="002258ED">
        <w:tc>
          <w:tcPr>
            <w:tcW w:w="1604"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0.2391</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0.96703</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0.96702</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0.96702</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0.96702</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0.96701</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0.96701</w:t>
            </w:r>
          </w:p>
        </w:tc>
      </w:tr>
      <w:tr w:rsidR="002258ED" w:rsidTr="002258ED">
        <w:tc>
          <w:tcPr>
            <w:tcW w:w="1604"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0.2392</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0.96701</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0.96701</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0.96701</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0.96700</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0.96700</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0.96700</w:t>
            </w:r>
          </w:p>
        </w:tc>
      </w:tr>
      <w:tr w:rsidR="002258ED" w:rsidTr="002258ED">
        <w:tc>
          <w:tcPr>
            <w:tcW w:w="1604"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lastRenderedPageBreak/>
              <w:t>0.2393</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0.96700</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0.96700</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0.96699</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0.96699</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0.96699</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0.96698</w:t>
            </w:r>
          </w:p>
        </w:tc>
      </w:tr>
      <w:tr w:rsidR="002258ED" w:rsidTr="002258ED">
        <w:tc>
          <w:tcPr>
            <w:tcW w:w="1604"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0.2394</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0.96699</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0.96698</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0.96698</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0.96698</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0.96697</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0.96697</w:t>
            </w:r>
          </w:p>
        </w:tc>
      </w:tr>
      <w:tr w:rsidR="002258ED" w:rsidTr="002258ED">
        <w:tc>
          <w:tcPr>
            <w:tcW w:w="1604"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0.2395</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0.96697</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0.96697</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0.96697</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0.96696</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0.96696</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0.96696</w:t>
            </w:r>
          </w:p>
        </w:tc>
      </w:tr>
      <w:tr w:rsidR="002258ED" w:rsidTr="002258ED">
        <w:tc>
          <w:tcPr>
            <w:tcW w:w="1604"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0.2396</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0.96696</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0.96696</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0.96695</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0.96695</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0.96695</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0.96694</w:t>
            </w:r>
          </w:p>
        </w:tc>
      </w:tr>
      <w:tr w:rsidR="002258ED" w:rsidTr="002258ED">
        <w:tc>
          <w:tcPr>
            <w:tcW w:w="1604"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0.2398</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0.96693</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0.96693</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0.96693</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0.96692</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0.96692</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0.96692</w:t>
            </w:r>
          </w:p>
        </w:tc>
      </w:tr>
      <w:tr w:rsidR="002258ED" w:rsidTr="002258ED">
        <w:tc>
          <w:tcPr>
            <w:tcW w:w="1604"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0.2400</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0.96691</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0.96691</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0.96690</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0.96690</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0.96689</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0.96689</w:t>
            </w:r>
          </w:p>
        </w:tc>
      </w:tr>
      <w:tr w:rsidR="002258ED" w:rsidTr="002258ED">
        <w:tc>
          <w:tcPr>
            <w:tcW w:w="160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0.2402</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0.96688</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0.96688</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0.96687</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0.96687</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0.96687</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0.96686</w:t>
            </w:r>
          </w:p>
        </w:tc>
      </w:tr>
      <w:tr w:rsidR="002258ED" w:rsidTr="002258ED">
        <w:tc>
          <w:tcPr>
            <w:tcW w:w="160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0.2404</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0.96685</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0.96685</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0.96685</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0.96684</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0.96684</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0.96684</w:t>
            </w:r>
          </w:p>
        </w:tc>
      </w:tr>
      <w:tr w:rsidR="002258ED" w:rsidTr="002258ED">
        <w:tc>
          <w:tcPr>
            <w:tcW w:w="160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0.2406</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0.96683</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0.96682</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0.96682</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0.96682</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0.96681</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0.96681</w:t>
            </w:r>
          </w:p>
        </w:tc>
      </w:tr>
      <w:tr w:rsidR="002258ED" w:rsidTr="002258ED">
        <w:tc>
          <w:tcPr>
            <w:tcW w:w="160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0.2408</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0.96680</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0.96680</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0.96679</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0.96679</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0.96679</w:t>
            </w:r>
          </w:p>
        </w:tc>
        <w:tc>
          <w:tcPr>
            <w:tcW w:w="11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0.96678</w:t>
            </w:r>
          </w:p>
        </w:tc>
      </w:tr>
    </w:tbl>
    <w:p w:rsidR="002258ED" w:rsidRPr="00155FD0" w:rsidRDefault="00A32DBF" w:rsidP="00155FD0">
      <w:pPr>
        <w:tabs>
          <w:tab w:val="left" w:pos="1902"/>
        </w:tabs>
        <w:spacing w:line="360" w:lineRule="exact"/>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十一</w:t>
      </w:r>
      <w:r w:rsidR="002258ED" w:rsidRPr="00155FD0">
        <w:rPr>
          <w:rFonts w:asciiTheme="minorEastAsia" w:eastAsiaTheme="minorEastAsia" w:hAnsiTheme="minorEastAsia" w:hint="eastAsia"/>
          <w:b/>
          <w:sz w:val="24"/>
          <w:szCs w:val="24"/>
        </w:rPr>
        <w:t>、水蒸气相对密度</w:t>
      </w:r>
    </w:p>
    <w:p w:rsidR="002258ED" w:rsidRPr="00AD3BA2" w:rsidRDefault="00980A32" w:rsidP="00155FD0">
      <w:pPr>
        <w:pStyle w:val="2"/>
        <w:spacing w:line="360" w:lineRule="exact"/>
        <w:ind w:left="0" w:firstLine="521"/>
        <w:rPr>
          <w:rFonts w:asciiTheme="minorEastAsia" w:eastAsiaTheme="minorEastAsia" w:hAnsiTheme="minorEastAsia"/>
          <w:sz w:val="24"/>
        </w:rPr>
      </w:pPr>
      <w:r w:rsidRPr="00980A32">
        <w:rPr>
          <w:rFonts w:hAnsi="宋体" w:hint="eastAsia"/>
          <w:sz w:val="24"/>
        </w:rPr>
        <w:t>根据</w:t>
      </w:r>
      <w:r w:rsidRPr="00980A32">
        <w:rPr>
          <w:rFonts w:asciiTheme="minorEastAsia" w:eastAsiaTheme="minorEastAsia" w:hAnsiTheme="minorEastAsia" w:hint="eastAsia"/>
          <w:sz w:val="24"/>
          <w:szCs w:val="24"/>
        </w:rPr>
        <w:t>GB/T 12206</w:t>
      </w:r>
      <w:r w:rsidRPr="00980A32">
        <w:rPr>
          <w:rFonts w:asciiTheme="minorEastAsia" w:eastAsiaTheme="minorEastAsia" w:hAnsiTheme="minorEastAsia" w:hint="eastAsia"/>
          <w:sz w:val="24"/>
        </w:rPr>
        <w:t>—</w:t>
      </w:r>
      <w:r w:rsidRPr="00980A32">
        <w:rPr>
          <w:rFonts w:asciiTheme="minorEastAsia" w:eastAsiaTheme="minorEastAsia" w:hAnsiTheme="minorEastAsia" w:hint="eastAsia"/>
          <w:sz w:val="24"/>
          <w:szCs w:val="24"/>
        </w:rPr>
        <w:t>2006</w:t>
      </w:r>
      <w:r w:rsidRPr="00AD3BA2">
        <w:rPr>
          <w:rFonts w:asciiTheme="minorEastAsia" w:eastAsiaTheme="minorEastAsia" w:hAnsiTheme="minorEastAsia" w:hint="eastAsia"/>
          <w:sz w:val="24"/>
        </w:rPr>
        <w:t>计算</w:t>
      </w:r>
      <w:r w:rsidR="002258ED" w:rsidRPr="002258ED">
        <w:rPr>
          <w:rFonts w:asciiTheme="minorEastAsia" w:eastAsiaTheme="minorEastAsia" w:hAnsiTheme="minorEastAsia" w:hint="eastAsia"/>
          <w:sz w:val="24"/>
          <w:szCs w:val="24"/>
        </w:rPr>
        <w:t>水蒸气相对密度”使用方法：先根据氧气的摩尔分数和大气压值（仪器修正后数值）确定水蒸气相对</w:t>
      </w:r>
      <w:r w:rsidR="002258ED">
        <w:rPr>
          <w:rFonts w:asciiTheme="minorEastAsia" w:eastAsiaTheme="minorEastAsia" w:hAnsiTheme="minorEastAsia" w:hint="eastAsia"/>
          <w:sz w:val="24"/>
          <w:szCs w:val="24"/>
        </w:rPr>
        <w:t>密度数值范围，然后根据大气压实际数据用插入法计算水蒸气相对密度；</w:t>
      </w:r>
      <w:r w:rsidR="002258ED" w:rsidRPr="00AD3BA2">
        <w:rPr>
          <w:rFonts w:asciiTheme="minorEastAsia" w:eastAsiaTheme="minorEastAsia" w:hAnsiTheme="minorEastAsia" w:hint="eastAsia"/>
          <w:sz w:val="24"/>
        </w:rPr>
        <w:t>E.1 在温度</w:t>
      </w:r>
      <w:r w:rsidR="002258ED" w:rsidRPr="00AD3BA2">
        <w:rPr>
          <w:rFonts w:asciiTheme="minorEastAsia" w:eastAsiaTheme="minorEastAsia" w:hAnsiTheme="minorEastAsia" w:hint="eastAsia"/>
          <w:i/>
          <w:sz w:val="24"/>
        </w:rPr>
        <w:t>t</w:t>
      </w:r>
      <w:r w:rsidR="002258ED" w:rsidRPr="00AD3BA2">
        <w:rPr>
          <w:rFonts w:asciiTheme="minorEastAsia" w:eastAsiaTheme="minorEastAsia" w:hAnsiTheme="minorEastAsia" w:hint="eastAsia"/>
          <w:sz w:val="24"/>
        </w:rPr>
        <w:t>（</w:t>
      </w:r>
      <w:r w:rsidR="002258ED" w:rsidRPr="00AD3BA2">
        <w:rPr>
          <w:rFonts w:asciiTheme="minorEastAsia" w:eastAsiaTheme="minorEastAsia" w:hAnsiTheme="minorEastAsia" w:hint="eastAsia"/>
          <w:i/>
          <w:sz w:val="24"/>
        </w:rPr>
        <w:t>t</w:t>
      </w:r>
      <w:r w:rsidR="002258ED" w:rsidRPr="00AD3BA2">
        <w:rPr>
          <w:rFonts w:asciiTheme="minorEastAsia" w:eastAsiaTheme="minorEastAsia" w:hAnsiTheme="minorEastAsia" w:hint="eastAsia"/>
          <w:iCs/>
          <w:sz w:val="24"/>
        </w:rPr>
        <w:t>取20</w:t>
      </w:r>
      <w:r w:rsidR="002258ED" w:rsidRPr="00AD3BA2">
        <w:rPr>
          <w:rFonts w:asciiTheme="minorEastAsia" w:eastAsiaTheme="minorEastAsia" w:hAnsiTheme="minorEastAsia" w:hint="eastAsia"/>
          <w:sz w:val="24"/>
        </w:rPr>
        <w:t>℃）下水蒸气气体的相对密度</w:t>
      </w:r>
      <w:r w:rsidR="002258ED" w:rsidRPr="00AD3BA2">
        <w:rPr>
          <w:rFonts w:asciiTheme="minorEastAsia" w:eastAsiaTheme="minorEastAsia" w:hAnsiTheme="minorEastAsia"/>
          <w:position w:val="-12"/>
          <w:sz w:val="24"/>
        </w:rPr>
        <w:object w:dxaOrig="280" w:dyaOrig="380">
          <v:shape id="_x0000_i1037" type="#_x0000_t75" style="width:13.75pt;height:19.15pt" o:ole="">
            <v:imagedata r:id="rId91" o:title=""/>
          </v:shape>
          <o:OLEObject Type="Embed" ProgID="Equation.KSEE3" ShapeID="_x0000_i1037" DrawAspect="Content" ObjectID="_1713294644" r:id="rId92"/>
        </w:object>
      </w:r>
      <w:r w:rsidR="002258ED" w:rsidRPr="00AD3BA2">
        <w:rPr>
          <w:rFonts w:asciiTheme="minorEastAsia" w:eastAsiaTheme="minorEastAsia" w:hAnsiTheme="minorEastAsia" w:hint="eastAsia"/>
          <w:sz w:val="24"/>
        </w:rPr>
        <w:t>计算</w:t>
      </w:r>
    </w:p>
    <w:p w:rsidR="002258ED" w:rsidRPr="00AD3BA2" w:rsidRDefault="002258ED" w:rsidP="00155FD0">
      <w:pPr>
        <w:pStyle w:val="2"/>
        <w:spacing w:line="360" w:lineRule="exact"/>
        <w:ind w:left="0" w:firstLineChars="200" w:firstLine="480"/>
        <w:rPr>
          <w:rFonts w:asciiTheme="minorEastAsia" w:eastAsiaTheme="minorEastAsia" w:hAnsiTheme="minorEastAsia"/>
          <w:sz w:val="24"/>
        </w:rPr>
      </w:pPr>
      <w:r w:rsidRPr="00AD3BA2">
        <w:rPr>
          <w:rFonts w:asciiTheme="minorEastAsia" w:eastAsiaTheme="minorEastAsia" w:hAnsiTheme="minorEastAsia" w:hint="eastAsia"/>
          <w:sz w:val="24"/>
        </w:rPr>
        <w:t>水蒸气的摩尔质量</w:t>
      </w:r>
      <w:r w:rsidRPr="00AD3BA2">
        <w:rPr>
          <w:rFonts w:asciiTheme="minorEastAsia" w:eastAsiaTheme="minorEastAsia" w:hAnsiTheme="minorEastAsia"/>
          <w:position w:val="-12"/>
          <w:sz w:val="24"/>
        </w:rPr>
        <w:object w:dxaOrig="380" w:dyaOrig="360">
          <v:shape id="_x0000_i1026" type="#_x0000_t75" style="width:19.15pt;height:18.3pt" o:ole="">
            <v:imagedata r:id="rId93" o:title=""/>
          </v:shape>
          <o:OLEObject Type="Embed" ProgID="Equation.3" ShapeID="_x0000_i1026" DrawAspect="Content" ObjectID="_1713294645" r:id="rId94"/>
        </w:object>
      </w:r>
      <w:r w:rsidRPr="00AD3BA2">
        <w:rPr>
          <w:rFonts w:asciiTheme="minorEastAsia" w:eastAsiaTheme="minorEastAsia" w:hAnsiTheme="minorEastAsia" w:hint="eastAsia"/>
          <w:sz w:val="24"/>
        </w:rPr>
        <w:t>:18.01528kg•kmol</w:t>
      </w:r>
      <w:r w:rsidRPr="00AD3BA2">
        <w:rPr>
          <w:rFonts w:asciiTheme="minorEastAsia" w:eastAsiaTheme="minorEastAsia" w:hAnsiTheme="minorEastAsia" w:hint="eastAsia"/>
          <w:sz w:val="24"/>
          <w:vertAlign w:val="superscript"/>
        </w:rPr>
        <w:t>-1</w:t>
      </w:r>
      <w:r w:rsidRPr="00AD3BA2">
        <w:rPr>
          <w:rFonts w:asciiTheme="minorEastAsia" w:eastAsiaTheme="minorEastAsia" w:hAnsiTheme="minorEastAsia" w:hint="eastAsia"/>
          <w:sz w:val="24"/>
        </w:rPr>
        <w:t>。</w:t>
      </w:r>
    </w:p>
    <w:p w:rsidR="002258ED" w:rsidRPr="00AD3BA2" w:rsidRDefault="002258ED" w:rsidP="00155FD0">
      <w:pPr>
        <w:pStyle w:val="2"/>
        <w:spacing w:line="360" w:lineRule="exact"/>
        <w:ind w:left="0" w:firstLineChars="200" w:firstLine="480"/>
        <w:rPr>
          <w:rFonts w:asciiTheme="minorEastAsia" w:eastAsiaTheme="minorEastAsia" w:hAnsiTheme="minorEastAsia"/>
          <w:sz w:val="24"/>
        </w:rPr>
      </w:pPr>
      <w:r w:rsidRPr="00AD3BA2">
        <w:rPr>
          <w:rFonts w:asciiTheme="minorEastAsia" w:eastAsiaTheme="minorEastAsia" w:hAnsiTheme="minorEastAsia" w:hint="eastAsia"/>
          <w:sz w:val="24"/>
        </w:rPr>
        <w:t>水蒸气理想相对密度按下式计算：</w:t>
      </w:r>
    </w:p>
    <w:p w:rsidR="002258ED" w:rsidRPr="00AD3BA2" w:rsidRDefault="002258ED" w:rsidP="002258ED">
      <w:pPr>
        <w:pStyle w:val="2"/>
        <w:spacing w:line="240" w:lineRule="auto"/>
        <w:ind w:left="0" w:firstLineChars="200" w:firstLine="480"/>
        <w:jc w:val="center"/>
        <w:rPr>
          <w:rFonts w:asciiTheme="minorEastAsia" w:eastAsiaTheme="minorEastAsia" w:hAnsiTheme="minorEastAsia"/>
          <w:position w:val="-30"/>
          <w:sz w:val="24"/>
        </w:rPr>
      </w:pPr>
      <w:r>
        <w:rPr>
          <w:rFonts w:asciiTheme="minorEastAsia" w:eastAsiaTheme="minorEastAsia" w:hAnsiTheme="minorEastAsia" w:hint="eastAsia"/>
          <w:position w:val="-30"/>
          <w:sz w:val="24"/>
        </w:rPr>
        <w:t xml:space="preserve">          </w:t>
      </w:r>
      <w:r w:rsidRPr="00AD3BA2">
        <w:rPr>
          <w:rFonts w:asciiTheme="minorEastAsia" w:eastAsiaTheme="minorEastAsia" w:hAnsiTheme="minorEastAsia" w:hint="eastAsia"/>
          <w:position w:val="-30"/>
          <w:sz w:val="24"/>
        </w:rPr>
        <w:t xml:space="preserve">   </w:t>
      </w:r>
      <w:r w:rsidRPr="00AD3BA2">
        <w:rPr>
          <w:rFonts w:asciiTheme="minorEastAsia" w:eastAsiaTheme="minorEastAsia" w:hAnsiTheme="minorEastAsia"/>
          <w:position w:val="-30"/>
          <w:sz w:val="24"/>
        </w:rPr>
        <w:object w:dxaOrig="960" w:dyaOrig="680">
          <v:shape id="_x0000_i1027" type="#_x0000_t75" style="width:48.3pt;height:34.15pt" o:ole="">
            <v:imagedata r:id="rId95" o:title=""/>
          </v:shape>
          <o:OLEObject Type="Embed" ProgID="Equation.3" ShapeID="_x0000_i1027" DrawAspect="Content" ObjectID="_1713294646" r:id="rId96"/>
        </w:object>
      </w:r>
      <w:r w:rsidRPr="00AD3BA2">
        <w:rPr>
          <w:rFonts w:asciiTheme="minorEastAsia" w:eastAsiaTheme="minorEastAsia" w:hAnsiTheme="minorEastAsia" w:hint="eastAsia"/>
          <w:position w:val="-30"/>
          <w:sz w:val="24"/>
        </w:rPr>
        <w:t xml:space="preserve">                                      （E</w:t>
      </w:r>
      <w:r>
        <w:rPr>
          <w:rFonts w:asciiTheme="minorEastAsia" w:eastAsiaTheme="minorEastAsia" w:hAnsiTheme="minorEastAsia" w:hint="eastAsia"/>
          <w:position w:val="-30"/>
          <w:sz w:val="24"/>
        </w:rPr>
        <w:t>.</w:t>
      </w:r>
      <w:r w:rsidRPr="00AD3BA2">
        <w:rPr>
          <w:rFonts w:asciiTheme="minorEastAsia" w:eastAsiaTheme="minorEastAsia" w:hAnsiTheme="minorEastAsia" w:hint="eastAsia"/>
          <w:position w:val="-30"/>
          <w:sz w:val="24"/>
        </w:rPr>
        <w:t>1)</w:t>
      </w:r>
    </w:p>
    <w:p w:rsidR="002258ED" w:rsidRPr="00AD3BA2" w:rsidRDefault="002258ED" w:rsidP="00155FD0">
      <w:pPr>
        <w:widowControl/>
        <w:spacing w:line="360" w:lineRule="exact"/>
        <w:ind w:firstLineChars="200" w:firstLine="480"/>
        <w:textAlignment w:val="baseline"/>
        <w:rPr>
          <w:rFonts w:asciiTheme="minorEastAsia" w:eastAsiaTheme="minorEastAsia" w:hAnsiTheme="minorEastAsia"/>
          <w:sz w:val="24"/>
          <w:szCs w:val="24"/>
        </w:rPr>
      </w:pPr>
      <w:r w:rsidRPr="00AD3BA2">
        <w:rPr>
          <w:rFonts w:asciiTheme="minorEastAsia" w:eastAsiaTheme="minorEastAsia" w:hAnsiTheme="minorEastAsia" w:hint="eastAsia"/>
          <w:sz w:val="24"/>
          <w:szCs w:val="24"/>
        </w:rPr>
        <w:t>式中：</w:t>
      </w:r>
    </w:p>
    <w:p w:rsidR="002258ED" w:rsidRPr="00AD3BA2" w:rsidRDefault="002258ED" w:rsidP="00155FD0">
      <w:pPr>
        <w:widowControl/>
        <w:spacing w:line="360" w:lineRule="exact"/>
        <w:ind w:firstLineChars="200" w:firstLine="480"/>
        <w:textAlignment w:val="baseline"/>
        <w:rPr>
          <w:rFonts w:asciiTheme="minorEastAsia" w:eastAsiaTheme="minorEastAsia" w:hAnsiTheme="minorEastAsia"/>
          <w:sz w:val="24"/>
          <w:szCs w:val="24"/>
        </w:rPr>
      </w:pPr>
      <w:r w:rsidRPr="00AD3BA2">
        <w:rPr>
          <w:rFonts w:asciiTheme="minorEastAsia" w:eastAsiaTheme="minorEastAsia" w:hAnsiTheme="minorEastAsia" w:hint="eastAsia"/>
          <w:position w:val="-12"/>
          <w:sz w:val="24"/>
          <w:szCs w:val="24"/>
        </w:rPr>
        <w:object w:dxaOrig="340" w:dyaOrig="380">
          <v:shape id="_x0000_i1089" type="#_x0000_t75" style="width:16.65pt;height:19.15pt" o:ole="">
            <v:imagedata r:id="rId97" o:title=""/>
          </v:shape>
          <o:OLEObject Type="Embed" ProgID="Equation.3" ShapeID="_x0000_i1089" DrawAspect="Content" ObjectID="_1713294647" r:id="rId98"/>
        </w:object>
      </w:r>
      <w:r w:rsidRPr="00AD3BA2">
        <w:rPr>
          <w:rFonts w:asciiTheme="minorEastAsia" w:eastAsiaTheme="minorEastAsia" w:hAnsiTheme="minorEastAsia"/>
          <w:i/>
          <w:kern w:val="0"/>
          <w:sz w:val="24"/>
          <w:szCs w:val="24"/>
        </w:rPr>
        <w:t>—</w:t>
      </w:r>
      <w:r w:rsidRPr="00AD3BA2">
        <w:rPr>
          <w:rFonts w:asciiTheme="minorEastAsia" w:eastAsiaTheme="minorEastAsia" w:hAnsiTheme="minorEastAsia" w:hint="eastAsia"/>
          <w:iCs/>
          <w:kern w:val="0"/>
          <w:sz w:val="24"/>
          <w:szCs w:val="24"/>
        </w:rPr>
        <w:t>水蒸气</w:t>
      </w:r>
      <w:r w:rsidRPr="00AD3BA2">
        <w:rPr>
          <w:rFonts w:asciiTheme="minorEastAsia" w:eastAsiaTheme="minorEastAsia" w:hAnsiTheme="minorEastAsia" w:hint="eastAsia"/>
          <w:sz w:val="24"/>
          <w:szCs w:val="24"/>
        </w:rPr>
        <w:t>与干空气替代品的理想气体相对密度；</w:t>
      </w:r>
    </w:p>
    <w:p w:rsidR="002258ED" w:rsidRPr="00AD3BA2" w:rsidRDefault="002258ED" w:rsidP="00155FD0">
      <w:pPr>
        <w:widowControl/>
        <w:spacing w:line="360" w:lineRule="exact"/>
        <w:ind w:firstLineChars="200" w:firstLine="480"/>
        <w:textAlignment w:val="baseline"/>
        <w:rPr>
          <w:rFonts w:asciiTheme="minorEastAsia" w:eastAsiaTheme="minorEastAsia" w:hAnsiTheme="minorEastAsia"/>
          <w:iCs/>
          <w:kern w:val="0"/>
          <w:sz w:val="24"/>
          <w:szCs w:val="24"/>
        </w:rPr>
      </w:pPr>
      <w:r w:rsidRPr="00AD3BA2">
        <w:rPr>
          <w:rFonts w:asciiTheme="minorEastAsia" w:eastAsiaTheme="minorEastAsia" w:hAnsiTheme="minorEastAsia" w:hint="eastAsia"/>
          <w:position w:val="-12"/>
          <w:sz w:val="24"/>
          <w:szCs w:val="24"/>
        </w:rPr>
        <w:object w:dxaOrig="380" w:dyaOrig="360">
          <v:shape id="_x0000_i1090" type="#_x0000_t75" style="width:19.15pt;height:18.3pt" o:ole="">
            <v:imagedata r:id="rId99" o:title=""/>
          </v:shape>
          <o:OLEObject Type="Embed" ProgID="Equation.3" ShapeID="_x0000_i1090" DrawAspect="Content" ObjectID="_1713294648" r:id="rId100"/>
        </w:object>
      </w:r>
      <w:r w:rsidRPr="00AD3BA2">
        <w:rPr>
          <w:rFonts w:asciiTheme="minorEastAsia" w:eastAsiaTheme="minorEastAsia" w:hAnsiTheme="minorEastAsia"/>
          <w:i/>
          <w:kern w:val="0"/>
          <w:sz w:val="24"/>
          <w:szCs w:val="24"/>
        </w:rPr>
        <w:t>—</w:t>
      </w:r>
      <w:r w:rsidRPr="00AD3BA2">
        <w:rPr>
          <w:rFonts w:asciiTheme="minorEastAsia" w:eastAsiaTheme="minorEastAsia" w:hAnsiTheme="minorEastAsia" w:hint="eastAsia"/>
          <w:iCs/>
          <w:kern w:val="0"/>
          <w:sz w:val="24"/>
          <w:szCs w:val="24"/>
        </w:rPr>
        <w:t>水蒸气摩尔质量，由</w:t>
      </w:r>
      <w:r w:rsidRPr="00AD3BA2">
        <w:rPr>
          <w:rFonts w:asciiTheme="minorEastAsia" w:eastAsiaTheme="minorEastAsia" w:hAnsiTheme="minorEastAsia" w:hint="eastAsia"/>
          <w:kern w:val="0"/>
          <w:sz w:val="24"/>
          <w:szCs w:val="24"/>
        </w:rPr>
        <w:t>附录F查到为18.01528</w:t>
      </w:r>
      <w:r w:rsidRPr="00AD3BA2">
        <w:rPr>
          <w:rFonts w:asciiTheme="minorEastAsia" w:eastAsiaTheme="minorEastAsia" w:hAnsiTheme="minorEastAsia" w:hint="eastAsia"/>
          <w:sz w:val="24"/>
          <w:szCs w:val="24"/>
        </w:rPr>
        <w:t>kg•kmol</w:t>
      </w:r>
      <w:r w:rsidRPr="00AD3BA2">
        <w:rPr>
          <w:rFonts w:asciiTheme="minorEastAsia" w:eastAsiaTheme="minorEastAsia" w:hAnsiTheme="minorEastAsia" w:hint="eastAsia"/>
          <w:sz w:val="24"/>
          <w:szCs w:val="24"/>
          <w:vertAlign w:val="superscript"/>
        </w:rPr>
        <w:t>-1</w:t>
      </w:r>
      <w:r w:rsidRPr="00AD3BA2">
        <w:rPr>
          <w:rFonts w:asciiTheme="minorEastAsia" w:eastAsiaTheme="minorEastAsia" w:hAnsiTheme="minorEastAsia" w:hint="eastAsia"/>
          <w:iCs/>
          <w:kern w:val="0"/>
          <w:sz w:val="24"/>
          <w:szCs w:val="24"/>
        </w:rPr>
        <w:t>；</w:t>
      </w:r>
    </w:p>
    <w:p w:rsidR="002258ED" w:rsidRPr="00AD3BA2" w:rsidRDefault="002258ED" w:rsidP="00155FD0">
      <w:pPr>
        <w:pStyle w:val="2"/>
        <w:spacing w:line="360" w:lineRule="exact"/>
        <w:ind w:left="0" w:firstLineChars="200" w:firstLine="480"/>
        <w:rPr>
          <w:rFonts w:asciiTheme="minorEastAsia" w:eastAsiaTheme="minorEastAsia" w:hAnsiTheme="minorEastAsia"/>
          <w:position w:val="-30"/>
          <w:sz w:val="24"/>
        </w:rPr>
      </w:pPr>
      <w:r w:rsidRPr="00AD3BA2">
        <w:rPr>
          <w:rFonts w:asciiTheme="minorEastAsia" w:eastAsiaTheme="minorEastAsia" w:hAnsiTheme="minorEastAsia" w:hint="eastAsia"/>
          <w:iCs/>
          <w:position w:val="-12"/>
          <w:sz w:val="24"/>
          <w:szCs w:val="24"/>
        </w:rPr>
        <w:object w:dxaOrig="400" w:dyaOrig="360">
          <v:shape id="_x0000_i1091" type="#_x0000_t75" style="width:20pt;height:18.3pt" o:ole="">
            <v:imagedata r:id="rId37" o:title=""/>
          </v:shape>
          <o:OLEObject Type="Embed" ProgID="Equation.3" ShapeID="_x0000_i1091" DrawAspect="Content" ObjectID="_1713294649" r:id="rId101"/>
        </w:object>
      </w:r>
      <w:r w:rsidRPr="00AD3BA2">
        <w:rPr>
          <w:rFonts w:asciiTheme="minorEastAsia" w:eastAsiaTheme="minorEastAsia" w:hAnsiTheme="minorEastAsia"/>
          <w:i/>
          <w:sz w:val="24"/>
          <w:szCs w:val="24"/>
        </w:rPr>
        <w:t>—</w:t>
      </w:r>
      <w:r w:rsidRPr="00AD3BA2">
        <w:rPr>
          <w:rFonts w:asciiTheme="minorEastAsia" w:eastAsiaTheme="minorEastAsia" w:hAnsiTheme="minorEastAsia" w:hint="eastAsia"/>
          <w:iCs/>
          <w:sz w:val="24"/>
          <w:szCs w:val="24"/>
        </w:rPr>
        <w:t>干空气替代品摩尔质量，</w:t>
      </w:r>
      <w:r w:rsidRPr="00AD3BA2">
        <w:rPr>
          <w:rFonts w:asciiTheme="minorEastAsia" w:eastAsiaTheme="minorEastAsia" w:hAnsiTheme="minorEastAsia" w:hint="eastAsia"/>
          <w:sz w:val="24"/>
          <w:szCs w:val="24"/>
        </w:rPr>
        <w:t>kg•kmol</w:t>
      </w:r>
      <w:r w:rsidRPr="00AD3BA2">
        <w:rPr>
          <w:rFonts w:asciiTheme="minorEastAsia" w:eastAsiaTheme="minorEastAsia" w:hAnsiTheme="minorEastAsia" w:hint="eastAsia"/>
          <w:sz w:val="24"/>
          <w:szCs w:val="24"/>
          <w:vertAlign w:val="superscript"/>
        </w:rPr>
        <w:t>-1</w:t>
      </w:r>
      <w:r w:rsidRPr="00AD3BA2">
        <w:rPr>
          <w:rFonts w:asciiTheme="minorEastAsia" w:eastAsiaTheme="minorEastAsia" w:hAnsiTheme="minorEastAsia" w:hint="eastAsia"/>
          <w:iCs/>
          <w:sz w:val="24"/>
          <w:szCs w:val="24"/>
        </w:rPr>
        <w:t>，计算方法同附录D，</w:t>
      </w:r>
    </w:p>
    <w:p w:rsidR="002258ED" w:rsidRPr="00AD3BA2" w:rsidRDefault="002258ED" w:rsidP="002258ED">
      <w:pPr>
        <w:pStyle w:val="2"/>
        <w:spacing w:line="240" w:lineRule="auto"/>
        <w:ind w:leftChars="342" w:left="958" w:hangingChars="100" w:hanging="240"/>
        <w:rPr>
          <w:rFonts w:asciiTheme="minorEastAsia" w:eastAsiaTheme="minorEastAsia" w:hAnsiTheme="minorEastAsia"/>
          <w:sz w:val="24"/>
        </w:rPr>
      </w:pPr>
      <w:r w:rsidRPr="00AD3BA2">
        <w:rPr>
          <w:rFonts w:asciiTheme="minorEastAsia" w:eastAsiaTheme="minorEastAsia" w:hAnsiTheme="minorEastAsia" w:hint="eastAsia"/>
          <w:sz w:val="24"/>
        </w:rPr>
        <w:t>在计量参比条件（</w:t>
      </w:r>
      <w:r w:rsidRPr="00AD3BA2">
        <w:rPr>
          <w:rFonts w:asciiTheme="minorEastAsia" w:eastAsiaTheme="minorEastAsia" w:hAnsiTheme="minorEastAsia"/>
          <w:position w:val="-10"/>
          <w:sz w:val="24"/>
        </w:rPr>
        <w:object w:dxaOrig="660" w:dyaOrig="340">
          <v:shape id="_x0000_i1092" type="#_x0000_t75" style="width:33.3pt;height:16.65pt" o:ole="">
            <v:imagedata r:id="rId102" o:title=""/>
          </v:shape>
          <o:OLEObject Type="Embed" ProgID="Equation.KSEE3" ShapeID="_x0000_i1092" DrawAspect="Content" ObjectID="_1713294650" r:id="rId103"/>
        </w:object>
      </w:r>
      <w:r w:rsidRPr="00AD3BA2">
        <w:rPr>
          <w:rFonts w:asciiTheme="minorEastAsia" w:eastAsiaTheme="minorEastAsia" w:hAnsiTheme="minorEastAsia" w:hint="eastAsia"/>
          <w:sz w:val="24"/>
        </w:rPr>
        <w:t>之下，水蒸气的相对密度</w:t>
      </w:r>
      <w:r w:rsidRPr="00AD3BA2">
        <w:rPr>
          <w:rFonts w:asciiTheme="minorEastAsia" w:eastAsiaTheme="minorEastAsia" w:hAnsiTheme="minorEastAsia"/>
          <w:position w:val="-12"/>
          <w:sz w:val="24"/>
        </w:rPr>
        <w:object w:dxaOrig="280" w:dyaOrig="380">
          <v:shape id="_x0000_i1093" type="#_x0000_t75" style="width:13.75pt;height:19.15pt" o:ole="">
            <v:imagedata r:id="rId91" o:title=""/>
          </v:shape>
          <o:OLEObject Type="Embed" ProgID="Equation.KSEE3" ShapeID="_x0000_i1093" DrawAspect="Content" ObjectID="_1713294651" r:id="rId104"/>
        </w:object>
      </w:r>
      <w:r w:rsidRPr="00AD3BA2">
        <w:rPr>
          <w:rFonts w:asciiTheme="minorEastAsia" w:eastAsiaTheme="minorEastAsia" w:hAnsiTheme="minorEastAsia" w:hint="eastAsia"/>
          <w:sz w:val="24"/>
        </w:rPr>
        <w:t>按下式计算</w:t>
      </w:r>
      <w:r w:rsidRPr="00AD3BA2">
        <w:rPr>
          <w:rFonts w:asciiTheme="minorEastAsia" w:eastAsiaTheme="minorEastAsia" w:hAnsiTheme="minorEastAsia"/>
          <w:position w:val="-30"/>
          <w:sz w:val="24"/>
        </w:rPr>
        <w:object w:dxaOrig="1960" w:dyaOrig="720">
          <v:shape id="_x0000_i1094" type="#_x0000_t75" style="width:97.8pt;height:36.2pt" o:ole="">
            <v:imagedata r:id="rId105" o:title=""/>
          </v:shape>
          <o:OLEObject Type="Embed" ProgID="Equation.3" ShapeID="_x0000_i1094" DrawAspect="Content" ObjectID="_1713294652" r:id="rId106"/>
        </w:object>
      </w:r>
      <w:r w:rsidRPr="00AD3BA2">
        <w:rPr>
          <w:rFonts w:asciiTheme="minorEastAsia" w:eastAsiaTheme="minorEastAsia" w:hAnsiTheme="minorEastAsia" w:hint="eastAsia"/>
          <w:position w:val="-30"/>
          <w:sz w:val="24"/>
        </w:rPr>
        <w:t xml:space="preserve">  </w:t>
      </w:r>
      <w:r>
        <w:rPr>
          <w:rFonts w:asciiTheme="minorEastAsia" w:eastAsiaTheme="minorEastAsia" w:hAnsiTheme="minorEastAsia" w:hint="eastAsia"/>
          <w:position w:val="-30"/>
          <w:sz w:val="24"/>
        </w:rPr>
        <w:t xml:space="preserve">        </w:t>
      </w:r>
      <w:r w:rsidR="00155FD0">
        <w:rPr>
          <w:rFonts w:asciiTheme="minorEastAsia" w:eastAsiaTheme="minorEastAsia" w:hAnsiTheme="minorEastAsia" w:hint="eastAsia"/>
          <w:position w:val="-30"/>
          <w:sz w:val="24"/>
        </w:rPr>
        <w:t xml:space="preserve">    </w:t>
      </w:r>
      <w:r>
        <w:rPr>
          <w:rFonts w:asciiTheme="minorEastAsia" w:eastAsiaTheme="minorEastAsia" w:hAnsiTheme="minorEastAsia" w:hint="eastAsia"/>
          <w:position w:val="-30"/>
          <w:sz w:val="24"/>
        </w:rPr>
        <w:t xml:space="preserve">                       </w:t>
      </w:r>
      <w:r w:rsidRPr="00AD3BA2">
        <w:rPr>
          <w:rFonts w:asciiTheme="minorEastAsia" w:eastAsiaTheme="minorEastAsia" w:hAnsiTheme="minorEastAsia" w:hint="eastAsia"/>
          <w:position w:val="-30"/>
          <w:sz w:val="24"/>
        </w:rPr>
        <w:t>（E</w:t>
      </w:r>
      <w:r>
        <w:rPr>
          <w:rFonts w:asciiTheme="minorEastAsia" w:eastAsiaTheme="minorEastAsia" w:hAnsiTheme="minorEastAsia" w:hint="eastAsia"/>
          <w:position w:val="-30"/>
          <w:sz w:val="24"/>
        </w:rPr>
        <w:t>.</w:t>
      </w:r>
      <w:r w:rsidRPr="00AD3BA2">
        <w:rPr>
          <w:rFonts w:asciiTheme="minorEastAsia" w:eastAsiaTheme="minorEastAsia" w:hAnsiTheme="minorEastAsia" w:hint="eastAsia"/>
          <w:position w:val="-30"/>
          <w:sz w:val="24"/>
        </w:rPr>
        <w:t>2）</w:t>
      </w:r>
    </w:p>
    <w:p w:rsidR="002258ED" w:rsidRPr="00AD3BA2" w:rsidRDefault="002258ED" w:rsidP="00155FD0">
      <w:pPr>
        <w:pStyle w:val="2"/>
        <w:spacing w:line="360" w:lineRule="exact"/>
        <w:ind w:left="0" w:firstLineChars="200" w:firstLine="480"/>
        <w:rPr>
          <w:rFonts w:asciiTheme="minorEastAsia" w:eastAsiaTheme="minorEastAsia" w:hAnsiTheme="minorEastAsia"/>
          <w:sz w:val="24"/>
        </w:rPr>
      </w:pPr>
      <w:r w:rsidRPr="00AD3BA2">
        <w:rPr>
          <w:rFonts w:asciiTheme="minorEastAsia" w:eastAsiaTheme="minorEastAsia" w:hAnsiTheme="minorEastAsia" w:hint="eastAsia"/>
          <w:sz w:val="24"/>
        </w:rPr>
        <w:t>式中：</w:t>
      </w:r>
    </w:p>
    <w:p w:rsidR="002258ED" w:rsidRPr="00AD3BA2" w:rsidRDefault="002258ED" w:rsidP="00155FD0">
      <w:pPr>
        <w:pStyle w:val="2"/>
        <w:spacing w:line="360" w:lineRule="exact"/>
        <w:ind w:left="0" w:firstLineChars="200" w:firstLine="480"/>
        <w:rPr>
          <w:rFonts w:asciiTheme="minorEastAsia" w:eastAsiaTheme="minorEastAsia" w:hAnsiTheme="minorEastAsia"/>
          <w:sz w:val="24"/>
        </w:rPr>
      </w:pPr>
      <w:r w:rsidRPr="00AD3BA2">
        <w:rPr>
          <w:rFonts w:asciiTheme="minorEastAsia" w:eastAsiaTheme="minorEastAsia" w:hAnsiTheme="minorEastAsia" w:hint="eastAsia"/>
          <w:position w:val="-12"/>
          <w:sz w:val="24"/>
        </w:rPr>
        <w:object w:dxaOrig="279" w:dyaOrig="380">
          <v:shape id="_x0000_i1028" type="#_x0000_t75" style="width:13.75pt;height:19.15pt" o:ole="">
            <v:imagedata r:id="rId107" o:title=""/>
          </v:shape>
          <o:OLEObject Type="Embed" ProgID="Equation.3" ShapeID="_x0000_i1028" DrawAspect="Content" ObjectID="_1713294653" r:id="rId108"/>
        </w:object>
      </w:r>
      <w:r w:rsidRPr="00AD3BA2">
        <w:rPr>
          <w:rFonts w:asciiTheme="minorEastAsia" w:eastAsiaTheme="minorEastAsia" w:hAnsiTheme="minorEastAsia" w:hint="eastAsia"/>
          <w:sz w:val="24"/>
        </w:rPr>
        <w:t xml:space="preserve"> —水蒸气的相对密度；</w:t>
      </w:r>
    </w:p>
    <w:p w:rsidR="002258ED" w:rsidRPr="00AD3BA2" w:rsidRDefault="002258ED" w:rsidP="00155FD0">
      <w:pPr>
        <w:pStyle w:val="2"/>
        <w:spacing w:line="360" w:lineRule="exact"/>
        <w:ind w:left="0" w:firstLineChars="200" w:firstLine="480"/>
        <w:rPr>
          <w:rFonts w:asciiTheme="minorEastAsia" w:eastAsiaTheme="minorEastAsia" w:hAnsiTheme="minorEastAsia"/>
          <w:sz w:val="24"/>
        </w:rPr>
      </w:pPr>
      <w:r w:rsidRPr="00AD3BA2">
        <w:rPr>
          <w:rFonts w:asciiTheme="minorEastAsia" w:eastAsiaTheme="minorEastAsia" w:hAnsiTheme="minorEastAsia"/>
          <w:position w:val="-12"/>
          <w:sz w:val="24"/>
        </w:rPr>
        <w:object w:dxaOrig="999" w:dyaOrig="360">
          <v:shape id="_x0000_i1029" type="#_x0000_t75" style="width:50.35pt;height:18.3pt" o:ole="">
            <v:imagedata r:id="rId109" o:title=""/>
          </v:shape>
          <o:OLEObject Type="Embed" ProgID="Equation.3" ShapeID="_x0000_i1029" DrawAspect="Content" ObjectID="_1713294654" r:id="rId110"/>
        </w:object>
      </w:r>
      <w:r w:rsidRPr="00AD3BA2">
        <w:rPr>
          <w:rFonts w:asciiTheme="minorEastAsia" w:eastAsiaTheme="minorEastAsia" w:hAnsiTheme="minorEastAsia" w:hint="eastAsia"/>
          <w:sz w:val="24"/>
        </w:rPr>
        <w:t>—干空气替代品的压缩因子，计算方法同附录 D。</w:t>
      </w:r>
    </w:p>
    <w:p w:rsidR="002258ED" w:rsidRPr="00AD3BA2" w:rsidRDefault="002258ED" w:rsidP="00155FD0">
      <w:pPr>
        <w:tabs>
          <w:tab w:val="left" w:pos="1902"/>
        </w:tabs>
        <w:spacing w:line="360" w:lineRule="exact"/>
        <w:ind w:firstLineChars="200" w:firstLine="480"/>
        <w:rPr>
          <w:rFonts w:asciiTheme="minorEastAsia" w:eastAsiaTheme="minorEastAsia" w:hAnsiTheme="minorEastAsia"/>
          <w:sz w:val="24"/>
        </w:rPr>
      </w:pPr>
      <w:r w:rsidRPr="00AD3BA2">
        <w:rPr>
          <w:rFonts w:asciiTheme="minorEastAsia" w:eastAsiaTheme="minorEastAsia" w:hAnsiTheme="minorEastAsia"/>
          <w:position w:val="-12"/>
          <w:sz w:val="24"/>
        </w:rPr>
        <w:object w:dxaOrig="1020" w:dyaOrig="360">
          <v:shape id="_x0000_i1030" type="#_x0000_t75" style="width:50.75pt;height:18.3pt" o:ole="">
            <v:imagedata r:id="rId111" o:title=""/>
          </v:shape>
          <o:OLEObject Type="Embed" ProgID="Equation.3" ShapeID="_x0000_i1030" DrawAspect="Content" ObjectID="_1713294655" r:id="rId112"/>
        </w:object>
      </w:r>
      <w:r w:rsidRPr="00AD3BA2">
        <w:rPr>
          <w:rFonts w:asciiTheme="minorEastAsia" w:eastAsiaTheme="minorEastAsia" w:hAnsiTheme="minorEastAsia" w:hint="eastAsia"/>
          <w:sz w:val="24"/>
        </w:rPr>
        <w:t>—水蒸气的压缩因子，计算方法见下面。</w:t>
      </w:r>
    </w:p>
    <w:p w:rsidR="002258ED" w:rsidRPr="00AD3BA2" w:rsidRDefault="002258ED" w:rsidP="002258ED">
      <w:pPr>
        <w:widowControl/>
        <w:ind w:firstLine="480"/>
        <w:textAlignment w:val="baseline"/>
        <w:rPr>
          <w:rFonts w:asciiTheme="minorEastAsia" w:eastAsiaTheme="minorEastAsia" w:hAnsiTheme="minorEastAsia"/>
          <w:sz w:val="24"/>
          <w:szCs w:val="24"/>
        </w:rPr>
      </w:pPr>
      <w:r w:rsidRPr="00AD3BA2">
        <w:rPr>
          <w:rFonts w:asciiTheme="minorEastAsia" w:eastAsiaTheme="minorEastAsia" w:hAnsiTheme="minorEastAsia" w:hint="eastAsia"/>
          <w:sz w:val="24"/>
          <w:szCs w:val="24"/>
        </w:rPr>
        <w:t>由附录F得：</w:t>
      </w:r>
    </w:p>
    <w:p w:rsidR="002258ED" w:rsidRPr="00AD3BA2" w:rsidRDefault="002258ED" w:rsidP="00155FD0">
      <w:pPr>
        <w:widowControl/>
        <w:ind w:firstLineChars="200" w:firstLine="480"/>
        <w:textAlignment w:val="baseline"/>
        <w:rPr>
          <w:rFonts w:asciiTheme="minorEastAsia" w:eastAsiaTheme="minorEastAsia" w:hAnsiTheme="minorEastAsia" w:cs="宋体"/>
          <w:position w:val="-32"/>
          <w:sz w:val="24"/>
          <w:szCs w:val="24"/>
        </w:rPr>
      </w:pPr>
      <w:r w:rsidRPr="00AD3BA2">
        <w:rPr>
          <w:rFonts w:asciiTheme="minorEastAsia" w:eastAsiaTheme="minorEastAsia" w:hAnsiTheme="minorEastAsia" w:cs="宋体" w:hint="eastAsia"/>
          <w:position w:val="-32"/>
          <w:sz w:val="24"/>
          <w:szCs w:val="24"/>
        </w:rPr>
        <w:object w:dxaOrig="3739" w:dyaOrig="760">
          <v:shape id="_x0000_i1031" type="#_x0000_t75" style="width:187.3pt;height:37.85pt" o:ole="">
            <v:imagedata r:id="rId113" o:title=""/>
          </v:shape>
          <o:OLEObject Type="Embed" ProgID="Equation.3" ShapeID="_x0000_i1031" DrawAspect="Content" ObjectID="_1713294656" r:id="rId114"/>
        </w:object>
      </w:r>
      <w:r w:rsidRPr="00AD3BA2">
        <w:rPr>
          <w:rFonts w:asciiTheme="minorEastAsia" w:eastAsiaTheme="minorEastAsia" w:hAnsiTheme="minorEastAsia" w:cs="宋体" w:hint="eastAsia"/>
          <w:position w:val="-32"/>
          <w:sz w:val="24"/>
          <w:szCs w:val="24"/>
        </w:rPr>
        <w:t xml:space="preserve">            </w:t>
      </w:r>
      <w:r w:rsidR="00155FD0">
        <w:rPr>
          <w:rFonts w:asciiTheme="minorEastAsia" w:eastAsiaTheme="minorEastAsia" w:hAnsiTheme="minorEastAsia" w:cs="宋体" w:hint="eastAsia"/>
          <w:position w:val="-32"/>
          <w:sz w:val="24"/>
          <w:szCs w:val="24"/>
        </w:rPr>
        <w:t xml:space="preserve">   </w:t>
      </w:r>
      <w:r w:rsidRPr="00AD3BA2">
        <w:rPr>
          <w:rFonts w:asciiTheme="minorEastAsia" w:eastAsiaTheme="minorEastAsia" w:hAnsiTheme="minorEastAsia" w:cs="宋体" w:hint="eastAsia"/>
          <w:position w:val="-32"/>
          <w:sz w:val="24"/>
          <w:szCs w:val="24"/>
        </w:rPr>
        <w:t xml:space="preserve">            （E</w:t>
      </w:r>
      <w:r>
        <w:rPr>
          <w:rFonts w:asciiTheme="minorEastAsia" w:eastAsiaTheme="minorEastAsia" w:hAnsiTheme="minorEastAsia" w:cs="宋体" w:hint="eastAsia"/>
          <w:position w:val="-32"/>
          <w:sz w:val="24"/>
          <w:szCs w:val="24"/>
        </w:rPr>
        <w:t>.</w:t>
      </w:r>
      <w:r w:rsidRPr="00AD3BA2">
        <w:rPr>
          <w:rFonts w:asciiTheme="minorEastAsia" w:eastAsiaTheme="minorEastAsia" w:hAnsiTheme="minorEastAsia" w:cs="宋体" w:hint="eastAsia"/>
          <w:position w:val="-32"/>
          <w:sz w:val="24"/>
          <w:szCs w:val="24"/>
        </w:rPr>
        <w:t>3）</w:t>
      </w:r>
    </w:p>
    <w:p w:rsidR="002258ED" w:rsidRPr="00AD3BA2" w:rsidRDefault="002258ED" w:rsidP="00155FD0">
      <w:pPr>
        <w:widowControl/>
        <w:spacing w:line="280" w:lineRule="exact"/>
        <w:textAlignment w:val="baseline"/>
        <w:rPr>
          <w:rFonts w:asciiTheme="minorEastAsia" w:eastAsiaTheme="minorEastAsia" w:hAnsiTheme="minorEastAsia" w:cs="宋体"/>
          <w:position w:val="-32"/>
          <w:sz w:val="24"/>
          <w:szCs w:val="24"/>
        </w:rPr>
      </w:pPr>
      <w:r w:rsidRPr="00AD3BA2">
        <w:rPr>
          <w:rFonts w:asciiTheme="minorEastAsia" w:eastAsiaTheme="minorEastAsia" w:hAnsiTheme="minorEastAsia" w:cs="宋体" w:hint="eastAsia"/>
          <w:position w:val="-32"/>
          <w:sz w:val="24"/>
          <w:szCs w:val="24"/>
        </w:rPr>
        <w:lastRenderedPageBreak/>
        <w:t xml:space="preserve">  式中：</w:t>
      </w:r>
    </w:p>
    <w:p w:rsidR="002258ED" w:rsidRPr="00AD3BA2" w:rsidRDefault="002258ED" w:rsidP="00155FD0">
      <w:pPr>
        <w:widowControl/>
        <w:spacing w:line="360" w:lineRule="exact"/>
        <w:ind w:firstLineChars="100" w:firstLine="240"/>
        <w:textAlignment w:val="baseline"/>
        <w:rPr>
          <w:rFonts w:asciiTheme="minorEastAsia" w:eastAsiaTheme="minorEastAsia" w:hAnsiTheme="minorEastAsia" w:cs="宋体"/>
          <w:sz w:val="24"/>
          <w:szCs w:val="24"/>
        </w:rPr>
      </w:pPr>
      <w:r w:rsidRPr="00AD3BA2">
        <w:rPr>
          <w:rFonts w:asciiTheme="minorEastAsia" w:eastAsiaTheme="minorEastAsia" w:hAnsiTheme="minorEastAsia" w:hint="eastAsia"/>
          <w:kern w:val="0"/>
          <w:position w:val="-10"/>
          <w:sz w:val="24"/>
          <w:szCs w:val="24"/>
        </w:rPr>
        <w:object w:dxaOrig="220" w:dyaOrig="340">
          <v:shape id="_x0000_i1032" type="#_x0000_t75" style="width:11.25pt;height:16.65pt" o:ole="">
            <v:imagedata r:id="rId115" o:title=""/>
          </v:shape>
          <o:OLEObject Type="Embed" ProgID="Equation.3" ShapeID="_x0000_i1032" DrawAspect="Content" ObjectID="_1713294657" r:id="rId116"/>
        </w:object>
      </w:r>
      <w:r w:rsidRPr="00AD3BA2">
        <w:rPr>
          <w:rFonts w:asciiTheme="minorEastAsia" w:eastAsiaTheme="minorEastAsia" w:hAnsiTheme="minorEastAsia" w:cs="宋体" w:hint="eastAsia"/>
          <w:kern w:val="0"/>
          <w:sz w:val="24"/>
          <w:szCs w:val="24"/>
        </w:rPr>
        <w:t>－校准时密度计环境温度，取</w:t>
      </w:r>
      <w:r w:rsidRPr="00AD3BA2">
        <w:rPr>
          <w:rFonts w:asciiTheme="minorEastAsia" w:eastAsiaTheme="minorEastAsia" w:hAnsiTheme="minorEastAsia" w:hint="eastAsia"/>
          <w:kern w:val="0"/>
          <w:sz w:val="24"/>
          <w:szCs w:val="24"/>
        </w:rPr>
        <w:t>20</w:t>
      </w:r>
      <w:r w:rsidRPr="00AD3BA2">
        <w:rPr>
          <w:rFonts w:asciiTheme="minorEastAsia" w:eastAsiaTheme="minorEastAsia" w:hAnsiTheme="minorEastAsia" w:cs="宋体" w:hint="eastAsia"/>
          <w:sz w:val="24"/>
          <w:szCs w:val="24"/>
        </w:rPr>
        <w:t>℃；</w:t>
      </w:r>
    </w:p>
    <w:p w:rsidR="002258ED" w:rsidRPr="00AD3BA2" w:rsidRDefault="002258ED" w:rsidP="00155FD0">
      <w:pPr>
        <w:widowControl/>
        <w:spacing w:line="360" w:lineRule="exact"/>
        <w:ind w:firstLineChars="100" w:firstLine="240"/>
        <w:textAlignment w:val="baseline"/>
        <w:rPr>
          <w:rFonts w:asciiTheme="minorEastAsia" w:eastAsiaTheme="minorEastAsia" w:hAnsiTheme="minorEastAsia" w:cs="宋体"/>
          <w:sz w:val="24"/>
          <w:szCs w:val="24"/>
        </w:rPr>
      </w:pPr>
      <w:r w:rsidRPr="00AD3BA2">
        <w:rPr>
          <w:rFonts w:asciiTheme="minorEastAsia" w:eastAsiaTheme="minorEastAsia" w:hAnsiTheme="minorEastAsia" w:cs="宋体" w:hint="eastAsia"/>
          <w:position w:val="-10"/>
          <w:sz w:val="24"/>
          <w:szCs w:val="24"/>
        </w:rPr>
        <w:object w:dxaOrig="300" w:dyaOrig="340">
          <v:shape id="_x0000_i1033" type="#_x0000_t75" style="width:15pt;height:16.65pt" o:ole="">
            <v:imagedata r:id="rId117" o:title=""/>
          </v:shape>
          <o:OLEObject Type="Embed" ProgID="Equation.3" ShapeID="_x0000_i1033" DrawAspect="Content" ObjectID="_1713294658" r:id="rId118"/>
        </w:object>
      </w:r>
      <w:r w:rsidRPr="00AD3BA2">
        <w:rPr>
          <w:rFonts w:asciiTheme="minorEastAsia" w:eastAsiaTheme="minorEastAsia" w:hAnsiTheme="minorEastAsia" w:cs="宋体" w:hint="eastAsia"/>
          <w:kern w:val="0"/>
          <w:sz w:val="24"/>
          <w:szCs w:val="24"/>
        </w:rPr>
        <w:t>－校准时密度计环境大气压，90kPa</w:t>
      </w:r>
      <w:r w:rsidRPr="00AD3BA2">
        <w:rPr>
          <w:rFonts w:asciiTheme="minorEastAsia" w:eastAsiaTheme="minorEastAsia" w:hAnsiTheme="minorEastAsia" w:cs="宋体" w:hint="eastAsia"/>
          <w:sz w:val="24"/>
          <w:szCs w:val="24"/>
        </w:rPr>
        <w:t>～110kPa，由大气压计读得；</w:t>
      </w:r>
    </w:p>
    <w:p w:rsidR="002258ED" w:rsidRPr="00AD3BA2" w:rsidRDefault="002258ED" w:rsidP="00155FD0">
      <w:pPr>
        <w:widowControl/>
        <w:spacing w:line="360" w:lineRule="exact"/>
        <w:ind w:firstLineChars="100" w:firstLine="240"/>
        <w:textAlignment w:val="baseline"/>
        <w:rPr>
          <w:rFonts w:asciiTheme="minorEastAsia" w:eastAsiaTheme="minorEastAsia" w:hAnsiTheme="minorEastAsia" w:cs="宋体"/>
          <w:sz w:val="24"/>
          <w:szCs w:val="24"/>
        </w:rPr>
      </w:pPr>
      <w:r w:rsidRPr="00AD3BA2">
        <w:rPr>
          <w:rFonts w:asciiTheme="minorEastAsia" w:eastAsiaTheme="minorEastAsia" w:hAnsiTheme="minorEastAsia" w:cs="宋体" w:hint="eastAsia"/>
          <w:position w:val="-12"/>
          <w:sz w:val="24"/>
          <w:szCs w:val="24"/>
        </w:rPr>
        <w:object w:dxaOrig="300" w:dyaOrig="360">
          <v:shape id="_x0000_i1034" type="#_x0000_t75" style="width:15pt;height:18.3pt" o:ole="">
            <v:imagedata r:id="rId119" o:title=""/>
          </v:shape>
          <o:OLEObject Type="Embed" ProgID="Equation.3" ShapeID="_x0000_i1034" DrawAspect="Content" ObjectID="_1713294659" r:id="rId120"/>
        </w:object>
      </w:r>
      <w:r w:rsidRPr="00AD3BA2">
        <w:rPr>
          <w:rFonts w:asciiTheme="minorEastAsia" w:eastAsiaTheme="minorEastAsia" w:hAnsiTheme="minorEastAsia" w:cs="宋体" w:hint="eastAsia"/>
          <w:kern w:val="0"/>
          <w:sz w:val="24"/>
          <w:szCs w:val="24"/>
        </w:rPr>
        <w:t>－标准大气压值，101.325</w:t>
      </w:r>
      <w:r w:rsidRPr="00AD3BA2">
        <w:rPr>
          <w:rFonts w:asciiTheme="minorEastAsia" w:eastAsiaTheme="minorEastAsia" w:hAnsiTheme="minorEastAsia" w:cs="宋体" w:hint="eastAsia"/>
          <w:sz w:val="24"/>
          <w:szCs w:val="24"/>
        </w:rPr>
        <w:t>hPa；</w:t>
      </w:r>
    </w:p>
    <w:p w:rsidR="002258ED" w:rsidRPr="00AD3BA2" w:rsidRDefault="002258ED" w:rsidP="00155FD0">
      <w:pPr>
        <w:widowControl/>
        <w:spacing w:line="360" w:lineRule="exact"/>
        <w:ind w:firstLineChars="100" w:firstLine="240"/>
        <w:textAlignment w:val="baseline"/>
        <w:rPr>
          <w:rFonts w:asciiTheme="minorEastAsia" w:eastAsiaTheme="minorEastAsia" w:hAnsiTheme="minorEastAsia" w:cs="宋体"/>
          <w:kern w:val="0"/>
          <w:sz w:val="24"/>
          <w:szCs w:val="24"/>
        </w:rPr>
      </w:pPr>
      <w:r w:rsidRPr="00AD3BA2">
        <w:rPr>
          <w:rFonts w:asciiTheme="minorEastAsia" w:eastAsiaTheme="minorEastAsia" w:hAnsiTheme="minorEastAsia" w:cs="宋体" w:hint="eastAsia"/>
          <w:position w:val="-12"/>
          <w:sz w:val="24"/>
          <w:szCs w:val="24"/>
        </w:rPr>
        <w:object w:dxaOrig="300" w:dyaOrig="360">
          <v:shape id="_x0000_i1035" type="#_x0000_t75" style="width:15pt;height:18.3pt" o:ole="">
            <v:imagedata r:id="rId121" o:title=""/>
          </v:shape>
          <o:OLEObject Type="Embed" ProgID="Equation.3" ShapeID="_x0000_i1035" DrawAspect="Content" ObjectID="_1713294660" r:id="rId122"/>
        </w:object>
      </w:r>
      <w:r w:rsidRPr="00AD3BA2">
        <w:rPr>
          <w:rFonts w:asciiTheme="minorEastAsia" w:eastAsiaTheme="minorEastAsia" w:hAnsiTheme="minorEastAsia" w:cs="宋体" w:hint="eastAsia"/>
          <w:kern w:val="0"/>
          <w:sz w:val="24"/>
          <w:szCs w:val="24"/>
        </w:rPr>
        <w:t>－水蒸气的摩尔分数，取1；</w:t>
      </w:r>
    </w:p>
    <w:p w:rsidR="004046D3" w:rsidRPr="002258ED" w:rsidRDefault="002258ED" w:rsidP="00155FD0">
      <w:pPr>
        <w:tabs>
          <w:tab w:val="left" w:pos="1902"/>
        </w:tabs>
        <w:spacing w:line="360" w:lineRule="exact"/>
        <w:ind w:firstLineChars="100" w:firstLine="240"/>
        <w:rPr>
          <w:rFonts w:asciiTheme="minorEastAsia" w:eastAsiaTheme="minorEastAsia" w:hAnsiTheme="minorEastAsia"/>
          <w:sz w:val="24"/>
        </w:rPr>
      </w:pPr>
      <w:r w:rsidRPr="00AD3BA2">
        <w:rPr>
          <w:rFonts w:asciiTheme="minorEastAsia" w:eastAsiaTheme="minorEastAsia" w:hAnsiTheme="minorEastAsia" w:cs="宋体"/>
          <w:kern w:val="0"/>
          <w:position w:val="-12"/>
          <w:sz w:val="24"/>
          <w:szCs w:val="24"/>
        </w:rPr>
        <w:object w:dxaOrig="960" w:dyaOrig="360">
          <v:shape id="_x0000_i1036" type="#_x0000_t75" style="width:48.3pt;height:18.3pt" o:ole="">
            <v:imagedata r:id="rId123" o:title=""/>
          </v:shape>
          <o:OLEObject Type="Embed" ProgID="Equation.3" ShapeID="_x0000_i1036" DrawAspect="Content" ObjectID="_1713294661" r:id="rId124"/>
        </w:object>
      </w:r>
      <w:r w:rsidRPr="00AD3BA2">
        <w:rPr>
          <w:rFonts w:asciiTheme="minorEastAsia" w:eastAsiaTheme="minorEastAsia" w:hAnsiTheme="minorEastAsia" w:cs="宋体" w:hint="eastAsia"/>
          <w:kern w:val="0"/>
          <w:sz w:val="24"/>
          <w:szCs w:val="24"/>
        </w:rPr>
        <w:t>－</w:t>
      </w:r>
      <w:r w:rsidRPr="00AD3BA2">
        <w:rPr>
          <w:rFonts w:asciiTheme="minorEastAsia" w:eastAsiaTheme="minorEastAsia" w:hAnsiTheme="minorEastAsia" w:hint="eastAsia"/>
          <w:kern w:val="0"/>
          <w:sz w:val="24"/>
          <w:szCs w:val="24"/>
        </w:rPr>
        <w:t>20</w:t>
      </w:r>
      <w:r w:rsidRPr="00AD3BA2">
        <w:rPr>
          <w:rFonts w:asciiTheme="minorEastAsia" w:eastAsiaTheme="minorEastAsia" w:hAnsiTheme="minorEastAsia" w:cs="宋体" w:hint="eastAsia"/>
          <w:sz w:val="24"/>
          <w:szCs w:val="24"/>
        </w:rPr>
        <w:t>℃时氮气的求和因子，由</w:t>
      </w:r>
      <w:r w:rsidRPr="00AD3BA2">
        <w:rPr>
          <w:rFonts w:asciiTheme="minorEastAsia" w:eastAsiaTheme="minorEastAsia" w:hAnsiTheme="minorEastAsia" w:hint="eastAsia"/>
          <w:kern w:val="0"/>
          <w:sz w:val="24"/>
          <w:szCs w:val="24"/>
        </w:rPr>
        <w:t>附录F查得为0.2419。</w:t>
      </w:r>
    </w:p>
    <w:p w:rsidR="002258ED" w:rsidRPr="002258ED" w:rsidRDefault="002258ED" w:rsidP="002258ED">
      <w:pPr>
        <w:tabs>
          <w:tab w:val="left" w:pos="1902"/>
        </w:tabs>
        <w:spacing w:line="360" w:lineRule="auto"/>
        <w:ind w:firstLineChars="1100" w:firstLine="2640"/>
        <w:rPr>
          <w:rFonts w:asciiTheme="minorEastAsia" w:eastAsiaTheme="minorEastAsia" w:hAnsiTheme="minorEastAsia"/>
          <w:sz w:val="24"/>
          <w:szCs w:val="24"/>
        </w:rPr>
      </w:pPr>
      <w:r w:rsidRPr="002258ED">
        <w:rPr>
          <w:rFonts w:asciiTheme="minorEastAsia" w:eastAsiaTheme="minorEastAsia" w:hAnsiTheme="minorEastAsia" w:hint="eastAsia"/>
          <w:sz w:val="24"/>
          <w:szCs w:val="24"/>
        </w:rPr>
        <w:t>水蒸气相对密度（20℃）</w:t>
      </w:r>
    </w:p>
    <w:tbl>
      <w:tblPr>
        <w:tblStyle w:val="a5"/>
        <w:tblW w:w="9365" w:type="dxa"/>
        <w:tblLayout w:type="fixed"/>
        <w:tblLook w:val="04A0"/>
      </w:tblPr>
      <w:tblGrid>
        <w:gridCol w:w="1993"/>
        <w:gridCol w:w="1053"/>
        <w:gridCol w:w="1053"/>
        <w:gridCol w:w="1053"/>
        <w:gridCol w:w="1053"/>
        <w:gridCol w:w="1053"/>
        <w:gridCol w:w="1053"/>
        <w:gridCol w:w="1054"/>
      </w:tblGrid>
      <w:tr w:rsidR="002258ED" w:rsidTr="00155FD0">
        <w:trPr>
          <w:trHeight w:val="1124"/>
        </w:trPr>
        <w:tc>
          <w:tcPr>
            <w:tcW w:w="1993" w:type="dxa"/>
          </w:tcPr>
          <w:p w:rsidR="002258ED" w:rsidRPr="00350CB9" w:rsidRDefault="002258ED" w:rsidP="00722C35">
            <w:pPr>
              <w:tabs>
                <w:tab w:val="left" w:pos="1902"/>
              </w:tabs>
              <w:spacing w:line="360" w:lineRule="auto"/>
              <w:rPr>
                <w:rFonts w:asciiTheme="minorEastAsia" w:eastAsiaTheme="minorEastAsia" w:hAnsiTheme="minorEastAsia"/>
              </w:rPr>
            </w:pPr>
            <w:r w:rsidRPr="00350CB9">
              <w:rPr>
                <w:rFonts w:asciiTheme="minorEastAsia" w:eastAsiaTheme="minorEastAsia" w:hAnsiTheme="minorEastAsia"/>
              </w:rPr>
              <w:pict>
                <v:line id="_x0000_s2051" style="position:absolute;left:0;text-align:left;z-index:251662336" from="-4.8pt,0" to="94.2pt,70.65pt" o:gfxdata="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L05lbWAAAABwEAAA8AAAAAAAAAAQAgAAAAIgAA&#10;AGRycy9kb3ducmV2LnhtbFBLAQIUABQAAAAIAIdO4kBDoTTDCgIAAPMDAAAOAAAAAAAAAAEAIAAA&#10;ACUBAABkcnMvZTJvRG9jLnhtbFBLBQYAAAAABgAGAFkBAAChBQAAAAA=&#10;" strokecolor="black [3213]" strokeweight=".25pt"/>
              </w:pict>
            </w:r>
            <w:r w:rsidRPr="00350CB9">
              <w:rPr>
                <w:rFonts w:asciiTheme="minorEastAsia" w:eastAsiaTheme="minorEastAsia" w:hAnsiTheme="minorEastAsia" w:hint="eastAsia"/>
              </w:rPr>
              <w:t xml:space="preserve">    大气压(hPa)</w:t>
            </w:r>
          </w:p>
          <w:p w:rsidR="002258ED" w:rsidRPr="00350CB9" w:rsidRDefault="002258ED" w:rsidP="00722C35">
            <w:pPr>
              <w:tabs>
                <w:tab w:val="left" w:pos="1902"/>
              </w:tabs>
              <w:spacing w:line="360" w:lineRule="auto"/>
              <w:rPr>
                <w:rFonts w:asciiTheme="minorEastAsia" w:eastAsiaTheme="minorEastAsia" w:hAnsiTheme="minorEastAsia"/>
              </w:rPr>
            </w:pPr>
            <w:r w:rsidRPr="00350CB9">
              <w:rPr>
                <w:rFonts w:asciiTheme="minorEastAsia" w:eastAsiaTheme="minorEastAsia" w:hAnsiTheme="minorEastAsia" w:hint="eastAsia"/>
              </w:rPr>
              <w:t>氧气</w:t>
            </w:r>
          </w:p>
          <w:p w:rsidR="002258ED" w:rsidRPr="00350CB9" w:rsidRDefault="002258ED" w:rsidP="00722C35">
            <w:pPr>
              <w:tabs>
                <w:tab w:val="left" w:pos="1902"/>
              </w:tabs>
              <w:spacing w:line="360" w:lineRule="auto"/>
              <w:rPr>
                <w:rFonts w:asciiTheme="minorEastAsia" w:eastAsiaTheme="minorEastAsia" w:hAnsiTheme="minorEastAsia"/>
              </w:rPr>
            </w:pPr>
            <w:r w:rsidRPr="00350CB9">
              <w:rPr>
                <w:rFonts w:asciiTheme="minorEastAsia" w:eastAsiaTheme="minorEastAsia" w:hAnsiTheme="minorEastAsia" w:hint="eastAsia"/>
              </w:rPr>
              <w:t>摩尔分数</w:t>
            </w:r>
          </w:p>
        </w:tc>
        <w:tc>
          <w:tcPr>
            <w:tcW w:w="105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900</w:t>
            </w:r>
          </w:p>
        </w:tc>
        <w:tc>
          <w:tcPr>
            <w:tcW w:w="105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910</w:t>
            </w:r>
          </w:p>
        </w:tc>
        <w:tc>
          <w:tcPr>
            <w:tcW w:w="105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920</w:t>
            </w:r>
          </w:p>
        </w:tc>
        <w:tc>
          <w:tcPr>
            <w:tcW w:w="105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930</w:t>
            </w:r>
          </w:p>
        </w:tc>
        <w:tc>
          <w:tcPr>
            <w:tcW w:w="105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940</w:t>
            </w:r>
          </w:p>
        </w:tc>
        <w:tc>
          <w:tcPr>
            <w:tcW w:w="105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950</w:t>
            </w:r>
          </w:p>
        </w:tc>
        <w:tc>
          <w:tcPr>
            <w:tcW w:w="1054"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960</w:t>
            </w:r>
          </w:p>
        </w:tc>
      </w:tr>
      <w:tr w:rsidR="002258ED" w:rsidTr="002258ED">
        <w:trPr>
          <w:trHeight w:val="358"/>
        </w:trPr>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0.2370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0.63500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0.63515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0.63530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0.63545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0.63560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0.63575</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0.63590</w:t>
            </w:r>
          </w:p>
        </w:tc>
      </w:tr>
      <w:tr w:rsidR="002258ED" w:rsidTr="002258ED">
        <w:trPr>
          <w:trHeight w:val="358"/>
        </w:trPr>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0.2372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0.63499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0.63514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0.63529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0.63544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0.63559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0.63575</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0.63590</w:t>
            </w:r>
          </w:p>
        </w:tc>
      </w:tr>
      <w:tr w:rsidR="002258ED" w:rsidTr="002258ED">
        <w:trPr>
          <w:trHeight w:val="358"/>
        </w:trPr>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0.2374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0.63498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0.63513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0.63528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0.63543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0.63559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0.63574</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0.63589</w:t>
            </w:r>
          </w:p>
        </w:tc>
      </w:tr>
      <w:tr w:rsidR="002258ED" w:rsidTr="002258ED">
        <w:trPr>
          <w:trHeight w:val="358"/>
        </w:trPr>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0.2376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0.63497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0.63512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0.63527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0.63543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0.63558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0.63573</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0.63588</w:t>
            </w:r>
          </w:p>
        </w:tc>
      </w:tr>
      <w:tr w:rsidR="002258ED" w:rsidTr="002258ED">
        <w:trPr>
          <w:trHeight w:val="358"/>
        </w:trPr>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0.2378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0.63496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0.63512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0.63527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0.63542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0.63557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0.63572</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0.63588</w:t>
            </w:r>
          </w:p>
        </w:tc>
      </w:tr>
      <w:tr w:rsidR="002258ED" w:rsidTr="002258ED">
        <w:trPr>
          <w:trHeight w:val="358"/>
        </w:trPr>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0.63496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0.63511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0.63526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0.63542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0.63557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0.63572</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0.63587</w:t>
            </w:r>
          </w:p>
        </w:tc>
      </w:tr>
      <w:tr w:rsidR="002258ED" w:rsidTr="002258ED">
        <w:trPr>
          <w:trHeight w:val="358"/>
        </w:trPr>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0.63495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0.63510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0.63525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0.63541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0.63556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0.63571</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0.63586</w:t>
            </w:r>
          </w:p>
        </w:tc>
      </w:tr>
      <w:tr w:rsidR="002258ED" w:rsidTr="002258ED">
        <w:trPr>
          <w:trHeight w:val="358"/>
        </w:trPr>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0.63494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0.63510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0.63525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0.63540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0.63555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0.63570</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0.63586</w:t>
            </w:r>
          </w:p>
        </w:tc>
      </w:tr>
      <w:tr w:rsidR="002258ED" w:rsidTr="002258ED">
        <w:trPr>
          <w:trHeight w:val="358"/>
        </w:trPr>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0.63494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0.63509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0.63524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0.63540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0.63555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0.63570</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0.63585</w:t>
            </w:r>
          </w:p>
        </w:tc>
      </w:tr>
      <w:tr w:rsidR="002258ED" w:rsidTr="002258ED">
        <w:trPr>
          <w:trHeight w:val="358"/>
        </w:trPr>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0.63494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0.63509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0.63524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0.63539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0.63554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0.63570</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0.63585</w:t>
            </w:r>
          </w:p>
        </w:tc>
      </w:tr>
      <w:tr w:rsidR="002258ED" w:rsidTr="002258ED">
        <w:trPr>
          <w:trHeight w:val="358"/>
        </w:trPr>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0.63493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0.63508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0.63524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0.63539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0.63554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0.63569</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0.63585</w:t>
            </w:r>
          </w:p>
        </w:tc>
      </w:tr>
      <w:tr w:rsidR="002258ED" w:rsidTr="002258ED">
        <w:trPr>
          <w:trHeight w:val="358"/>
        </w:trPr>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0.63493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0.63508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0.63523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0.63538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0.63554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0.63569</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0.63584</w:t>
            </w:r>
          </w:p>
        </w:tc>
      </w:tr>
      <w:tr w:rsidR="002258ED" w:rsidTr="002258ED">
        <w:trPr>
          <w:trHeight w:val="358"/>
        </w:trPr>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0.63492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0.63508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0.63523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0.63538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0.63553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0.63569</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0.63584</w:t>
            </w:r>
          </w:p>
        </w:tc>
      </w:tr>
      <w:tr w:rsidR="002258ED" w:rsidTr="002258ED">
        <w:trPr>
          <w:trHeight w:val="358"/>
        </w:trPr>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0.63492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0.63507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0.63522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0.63538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0.63553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0.63568</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0.63584</w:t>
            </w:r>
          </w:p>
        </w:tc>
      </w:tr>
      <w:tr w:rsidR="002258ED" w:rsidTr="002258ED">
        <w:trPr>
          <w:trHeight w:val="358"/>
        </w:trPr>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0.63492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0.63507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0.63522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0.63537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0.63553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0.63568</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0.63583</w:t>
            </w:r>
          </w:p>
        </w:tc>
      </w:tr>
      <w:tr w:rsidR="002258ED" w:rsidTr="002258ED">
        <w:trPr>
          <w:trHeight w:val="358"/>
        </w:trPr>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0.63491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0.63507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0.63522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0.63537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0.63552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0.63568</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0.63583</w:t>
            </w:r>
          </w:p>
        </w:tc>
      </w:tr>
      <w:tr w:rsidR="002258ED" w:rsidTr="002258ED">
        <w:trPr>
          <w:trHeight w:val="358"/>
        </w:trPr>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0.63491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0.63506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0.63521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0.63537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0.63552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0.63567</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0.63582</w:t>
            </w:r>
          </w:p>
        </w:tc>
      </w:tr>
      <w:tr w:rsidR="002258ED" w:rsidTr="002258ED">
        <w:trPr>
          <w:trHeight w:val="358"/>
        </w:trPr>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0.63491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0.63506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0.63521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0.63536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0.63551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0.63567</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0.63582</w:t>
            </w:r>
          </w:p>
        </w:tc>
      </w:tr>
      <w:tr w:rsidR="002258ED" w:rsidTr="002258ED">
        <w:trPr>
          <w:trHeight w:val="358"/>
        </w:trPr>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0.63490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0.63506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0.63521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0.63536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0.63551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0.63566</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0.63582</w:t>
            </w:r>
          </w:p>
        </w:tc>
      </w:tr>
      <w:tr w:rsidR="002258ED" w:rsidTr="002258ED">
        <w:trPr>
          <w:trHeight w:val="358"/>
        </w:trPr>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0.63490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0.63505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0.63520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0.63535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0.63551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0.63566</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0.63581</w:t>
            </w:r>
          </w:p>
        </w:tc>
      </w:tr>
      <w:tr w:rsidR="002258ED" w:rsidTr="002258ED">
        <w:trPr>
          <w:trHeight w:val="358"/>
        </w:trPr>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lastRenderedPageBreak/>
              <w:t>0.2396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0.63489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0.63505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0.63520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0.63535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0.63550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0.63566</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0.63581</w:t>
            </w:r>
          </w:p>
        </w:tc>
      </w:tr>
      <w:tr w:rsidR="002258ED" w:rsidTr="002258ED">
        <w:trPr>
          <w:trHeight w:val="358"/>
        </w:trPr>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0.63489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0.63504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0.63519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0.63534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0.63550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0.63565</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0.63580</w:t>
            </w:r>
          </w:p>
        </w:tc>
      </w:tr>
      <w:tr w:rsidR="002258ED" w:rsidTr="002258ED">
        <w:trPr>
          <w:trHeight w:val="358"/>
        </w:trPr>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0.2400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0.63488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0.63503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0.63518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0.63534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0.63549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0.63565</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0.63580</w:t>
            </w:r>
          </w:p>
        </w:tc>
      </w:tr>
      <w:tr w:rsidR="002258ED" w:rsidTr="002258ED">
        <w:trPr>
          <w:trHeight w:val="358"/>
        </w:trPr>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0.2402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0.63487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0.63502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0.63517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0.63533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0.63548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0.63563</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0.63579</w:t>
            </w:r>
          </w:p>
        </w:tc>
      </w:tr>
      <w:tr w:rsidR="002258ED" w:rsidTr="002258ED">
        <w:trPr>
          <w:trHeight w:val="358"/>
        </w:trPr>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0.2404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0.63486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0.63501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0.63517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0.63532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0.63547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0.63563</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0.63578</w:t>
            </w:r>
          </w:p>
        </w:tc>
      </w:tr>
      <w:tr w:rsidR="002258ED" w:rsidTr="002258ED">
        <w:trPr>
          <w:trHeight w:val="358"/>
        </w:trPr>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0.2406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0.63485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0.63501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0.63516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0.63531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0.63547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0.63562</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0.63577</w:t>
            </w:r>
          </w:p>
        </w:tc>
      </w:tr>
      <w:tr w:rsidR="002258ED" w:rsidTr="002258ED">
        <w:trPr>
          <w:trHeight w:val="358"/>
        </w:trPr>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0.2408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0.63485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0.63500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0.63515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0.63531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0.63546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0.63561</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0.63577</w:t>
            </w:r>
          </w:p>
        </w:tc>
      </w:tr>
    </w:tbl>
    <w:p w:rsidR="002258ED" w:rsidRDefault="002258ED" w:rsidP="002258ED">
      <w:pPr>
        <w:tabs>
          <w:tab w:val="left" w:pos="1902"/>
        </w:tabs>
        <w:spacing w:line="360" w:lineRule="auto"/>
        <w:ind w:firstLineChars="1400" w:firstLine="3360"/>
        <w:rPr>
          <w:rFonts w:asciiTheme="minorEastAsia" w:eastAsiaTheme="minorEastAsia" w:hAnsiTheme="minorEastAsia" w:hint="eastAsia"/>
          <w:sz w:val="24"/>
          <w:szCs w:val="24"/>
        </w:rPr>
      </w:pPr>
    </w:p>
    <w:p w:rsidR="002258ED" w:rsidRPr="002258ED" w:rsidRDefault="002258ED" w:rsidP="002258ED">
      <w:pPr>
        <w:tabs>
          <w:tab w:val="left" w:pos="1902"/>
        </w:tabs>
        <w:spacing w:line="360" w:lineRule="auto"/>
        <w:ind w:firstLineChars="1400" w:firstLine="3360"/>
        <w:rPr>
          <w:rFonts w:asciiTheme="minorEastAsia" w:eastAsiaTheme="minorEastAsia" w:hAnsiTheme="minorEastAsia"/>
          <w:sz w:val="24"/>
          <w:szCs w:val="24"/>
        </w:rPr>
      </w:pPr>
      <w:r w:rsidRPr="002258ED">
        <w:rPr>
          <w:rFonts w:asciiTheme="minorEastAsia" w:eastAsiaTheme="minorEastAsia" w:hAnsiTheme="minorEastAsia" w:hint="eastAsia"/>
          <w:sz w:val="24"/>
          <w:szCs w:val="24"/>
        </w:rPr>
        <w:t>水蒸气相对密度（20℃）</w:t>
      </w:r>
    </w:p>
    <w:tbl>
      <w:tblPr>
        <w:tblStyle w:val="a5"/>
        <w:tblW w:w="9365" w:type="dxa"/>
        <w:tblLayout w:type="fixed"/>
        <w:tblLook w:val="04A0"/>
      </w:tblPr>
      <w:tblGrid>
        <w:gridCol w:w="1993"/>
        <w:gridCol w:w="1053"/>
        <w:gridCol w:w="1053"/>
        <w:gridCol w:w="1053"/>
        <w:gridCol w:w="1053"/>
        <w:gridCol w:w="1053"/>
        <w:gridCol w:w="1053"/>
        <w:gridCol w:w="1054"/>
      </w:tblGrid>
      <w:tr w:rsidR="002258ED" w:rsidTr="002258ED">
        <w:trPr>
          <w:trHeight w:val="1193"/>
        </w:trPr>
        <w:tc>
          <w:tcPr>
            <w:tcW w:w="1993" w:type="dxa"/>
          </w:tcPr>
          <w:p w:rsidR="002258ED" w:rsidRPr="00350CB9" w:rsidRDefault="002258ED" w:rsidP="00722C35">
            <w:pPr>
              <w:tabs>
                <w:tab w:val="left" w:pos="1902"/>
              </w:tabs>
              <w:spacing w:line="360" w:lineRule="auto"/>
              <w:rPr>
                <w:rFonts w:asciiTheme="minorEastAsia" w:eastAsiaTheme="minorEastAsia" w:hAnsiTheme="minorEastAsia"/>
              </w:rPr>
            </w:pPr>
            <w:r w:rsidRPr="00350CB9">
              <w:rPr>
                <w:rFonts w:asciiTheme="minorEastAsia" w:eastAsiaTheme="minorEastAsia" w:hAnsiTheme="minorEastAsia"/>
              </w:rPr>
              <w:pict>
                <v:line id="_x0000_s2052" style="position:absolute;left:0;text-align:left;z-index:251664384" from="-4.8pt,0" to="94.2pt,60.75pt" o:gfxdata="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L05lbWAAAABwEAAA8AAAAAAAAAAQAgAAAAIgAA&#10;AGRycy9kb3ducmV2LnhtbFBLAQIUABQAAAAIAIdO4kCtd08JCgIAAPMDAAAOAAAAAAAAAAEAIAAA&#10;ACUBAABkcnMvZTJvRG9jLnhtbFBLBQYAAAAABgAGAFkBAAChBQAAAAA=&#10;" strokecolor="black [3213]" strokeweight=".25pt"/>
              </w:pict>
            </w:r>
            <w:r w:rsidRPr="00350CB9">
              <w:rPr>
                <w:rFonts w:asciiTheme="minorEastAsia" w:eastAsiaTheme="minorEastAsia" w:hAnsiTheme="minorEastAsia" w:hint="eastAsia"/>
              </w:rPr>
              <w:t xml:space="preserve">    大气压(hPa)</w:t>
            </w:r>
          </w:p>
          <w:p w:rsidR="002258ED" w:rsidRPr="00350CB9" w:rsidRDefault="002258ED" w:rsidP="00722C35">
            <w:pPr>
              <w:tabs>
                <w:tab w:val="left" w:pos="1902"/>
              </w:tabs>
              <w:spacing w:line="360" w:lineRule="auto"/>
              <w:rPr>
                <w:rFonts w:asciiTheme="minorEastAsia" w:eastAsiaTheme="minorEastAsia" w:hAnsiTheme="minorEastAsia"/>
              </w:rPr>
            </w:pPr>
            <w:r w:rsidRPr="00350CB9">
              <w:rPr>
                <w:rFonts w:asciiTheme="minorEastAsia" w:eastAsiaTheme="minorEastAsia" w:hAnsiTheme="minorEastAsia" w:hint="eastAsia"/>
              </w:rPr>
              <w:t>氧气</w:t>
            </w:r>
          </w:p>
          <w:p w:rsidR="002258ED" w:rsidRPr="00350CB9" w:rsidRDefault="002258ED" w:rsidP="00722C35">
            <w:pPr>
              <w:tabs>
                <w:tab w:val="left" w:pos="1902"/>
              </w:tabs>
              <w:spacing w:line="360" w:lineRule="auto"/>
              <w:rPr>
                <w:rFonts w:asciiTheme="minorEastAsia" w:eastAsiaTheme="minorEastAsia" w:hAnsiTheme="minorEastAsia"/>
              </w:rPr>
            </w:pPr>
            <w:r w:rsidRPr="00350CB9">
              <w:rPr>
                <w:rFonts w:asciiTheme="minorEastAsia" w:eastAsiaTheme="minorEastAsia" w:hAnsiTheme="minorEastAsia" w:hint="eastAsia"/>
              </w:rPr>
              <w:t>摩尔分数</w:t>
            </w:r>
          </w:p>
        </w:tc>
        <w:tc>
          <w:tcPr>
            <w:tcW w:w="105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970</w:t>
            </w:r>
          </w:p>
        </w:tc>
        <w:tc>
          <w:tcPr>
            <w:tcW w:w="105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980</w:t>
            </w:r>
          </w:p>
        </w:tc>
        <w:tc>
          <w:tcPr>
            <w:tcW w:w="105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990</w:t>
            </w:r>
          </w:p>
        </w:tc>
        <w:tc>
          <w:tcPr>
            <w:tcW w:w="105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1000</w:t>
            </w:r>
          </w:p>
        </w:tc>
        <w:tc>
          <w:tcPr>
            <w:tcW w:w="105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1010</w:t>
            </w:r>
          </w:p>
        </w:tc>
        <w:tc>
          <w:tcPr>
            <w:tcW w:w="105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1020</w:t>
            </w:r>
          </w:p>
        </w:tc>
        <w:tc>
          <w:tcPr>
            <w:tcW w:w="1054"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1030</w:t>
            </w:r>
          </w:p>
        </w:tc>
      </w:tr>
      <w:tr w:rsidR="002258ED" w:rsidTr="002258ED">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0.2370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0.63606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0.63621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0.63636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0.63651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0.63667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0.63682</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0.63697</w:t>
            </w:r>
          </w:p>
        </w:tc>
      </w:tr>
      <w:tr w:rsidR="002258ED" w:rsidTr="002258ED">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0.2372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0.63605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0.63620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0.63635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0.63651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0.63666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0.63681</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0.63697</w:t>
            </w:r>
          </w:p>
        </w:tc>
      </w:tr>
      <w:tr w:rsidR="002258ED" w:rsidTr="002258ED">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0.2374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0.63604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0.63619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0.63635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0.63650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0.63665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0.63681</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0.63696</w:t>
            </w:r>
          </w:p>
        </w:tc>
      </w:tr>
      <w:tr w:rsidR="002258ED" w:rsidTr="002258ED">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0.2376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0.63604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0.63619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0.63634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0.63649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0.63665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0.63680</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0.63695</w:t>
            </w:r>
          </w:p>
        </w:tc>
      </w:tr>
      <w:tr w:rsidR="002258ED" w:rsidTr="002258ED">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0.2378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0.63603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0.63618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0.63633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0.63649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0.63664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0.63679</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0.63695</w:t>
            </w:r>
          </w:p>
        </w:tc>
      </w:tr>
      <w:tr w:rsidR="002258ED" w:rsidTr="002258ED">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0.63602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0.63618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0.63633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0.63648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0.63664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0.63679</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0.63694</w:t>
            </w:r>
          </w:p>
        </w:tc>
      </w:tr>
      <w:tr w:rsidR="002258ED" w:rsidTr="002258ED">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0.63601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0.63617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0.63632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0.63647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0.63663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0.63678</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0.63693</w:t>
            </w:r>
          </w:p>
        </w:tc>
      </w:tr>
      <w:tr w:rsidR="002258ED" w:rsidTr="002258ED">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0.63601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0.63616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0.63632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0.63647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0.63662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0.63678</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0.63693</w:t>
            </w:r>
          </w:p>
        </w:tc>
      </w:tr>
      <w:tr w:rsidR="002258ED" w:rsidTr="002258ED">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0.63601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0.63616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0.63631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0.63647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0.63662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0.63677</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0.63693</w:t>
            </w:r>
          </w:p>
        </w:tc>
      </w:tr>
      <w:tr w:rsidR="002258ED" w:rsidTr="002258ED">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0.63600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0.63616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0.63631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0.63646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0.63662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0.63677</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0.63692</w:t>
            </w:r>
          </w:p>
        </w:tc>
      </w:tr>
      <w:tr w:rsidR="002258ED" w:rsidTr="002258ED">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0.63600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0.63615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0.63631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0.63646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0.63661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0.63677</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0.63692</w:t>
            </w:r>
          </w:p>
        </w:tc>
      </w:tr>
      <w:tr w:rsidR="002258ED" w:rsidTr="002258ED">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0.63600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0.63615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0.63630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0.63646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0.63661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0.63676</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0.63692</w:t>
            </w:r>
          </w:p>
        </w:tc>
      </w:tr>
      <w:tr w:rsidR="002258ED" w:rsidTr="002258ED">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0.63599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0.63615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0.63630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0.63645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0.63661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0.63676</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0.63691</w:t>
            </w:r>
          </w:p>
        </w:tc>
      </w:tr>
      <w:tr w:rsidR="002258ED" w:rsidTr="002258ED">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0.63599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0.63614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0.63630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0.63645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0.63660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0.63676</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0.63691</w:t>
            </w:r>
          </w:p>
        </w:tc>
      </w:tr>
      <w:tr w:rsidR="002258ED" w:rsidTr="002258ED">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0.63599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0.63614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0.63629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0.63645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0.63660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0.63675</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0.63691</w:t>
            </w:r>
          </w:p>
        </w:tc>
      </w:tr>
      <w:tr w:rsidR="002258ED" w:rsidTr="002258ED">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0.63598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0.63614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0.63629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0.63644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0.63660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0.63675</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0.63690</w:t>
            </w:r>
          </w:p>
        </w:tc>
      </w:tr>
      <w:tr w:rsidR="002258ED" w:rsidTr="002258ED">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0.63598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0.63613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0.63629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0.63644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0.63659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0.63675</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0.63690</w:t>
            </w:r>
          </w:p>
        </w:tc>
      </w:tr>
      <w:tr w:rsidR="002258ED" w:rsidTr="002258ED">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lastRenderedPageBreak/>
              <w:t>0.2393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0.63597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0.63613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0.63628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0.63644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0.63659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0.63674</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0.63690</w:t>
            </w:r>
          </w:p>
        </w:tc>
      </w:tr>
      <w:tr w:rsidR="002258ED" w:rsidTr="002258ED">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0.63597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0.63612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0.63628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0.63643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0.63659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0.63674</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0.63690</w:t>
            </w:r>
          </w:p>
        </w:tc>
      </w:tr>
      <w:tr w:rsidR="002258ED" w:rsidTr="002258ED">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0.63597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0.63612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0.63627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0.63643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0.63658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0.63674</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0.63689</w:t>
            </w:r>
          </w:p>
        </w:tc>
      </w:tr>
      <w:tr w:rsidR="002258ED" w:rsidTr="002258ED">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0.63596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0.63612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0.63627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0.63643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0.63658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0.63673</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0.63689</w:t>
            </w:r>
          </w:p>
        </w:tc>
      </w:tr>
      <w:tr w:rsidR="002258ED" w:rsidTr="002258ED">
        <w:trPr>
          <w:trHeight w:val="388"/>
        </w:trPr>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0.63596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0.63611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0.63626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0.63642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0.63657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0.63673</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0.63688</w:t>
            </w:r>
          </w:p>
        </w:tc>
      </w:tr>
      <w:tr w:rsidR="002258ED" w:rsidTr="002258ED">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0.2400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0.63595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0.63610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0.63626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0.63641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0.63657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0.63672</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0.63688</w:t>
            </w:r>
          </w:p>
        </w:tc>
      </w:tr>
      <w:tr w:rsidR="002258ED" w:rsidTr="002258ED">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0.2402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0.63594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0.63610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0.63625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0.63641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0.63656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0.63671</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0.63687</w:t>
            </w:r>
          </w:p>
        </w:tc>
      </w:tr>
      <w:tr w:rsidR="002258ED" w:rsidTr="002258ED">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0.2404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0.63594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0.63609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0.63624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0.63640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0.63655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0.63671</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0.63686</w:t>
            </w:r>
          </w:p>
        </w:tc>
      </w:tr>
      <w:tr w:rsidR="002258ED" w:rsidTr="002258ED">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0.2406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0.63593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0.63608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0.63624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0.63639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0.63655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0.63670</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0.63686</w:t>
            </w:r>
          </w:p>
        </w:tc>
      </w:tr>
      <w:tr w:rsidR="002258ED" w:rsidTr="002258ED">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0.2408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0.63592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0.63608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0.63623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0.63638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0.63654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0.63669</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0.63685</w:t>
            </w:r>
          </w:p>
        </w:tc>
      </w:tr>
    </w:tbl>
    <w:p w:rsidR="002258ED" w:rsidRDefault="002258ED" w:rsidP="002258ED">
      <w:pPr>
        <w:tabs>
          <w:tab w:val="left" w:pos="1902"/>
        </w:tabs>
        <w:spacing w:line="360" w:lineRule="auto"/>
        <w:ind w:firstLineChars="1000" w:firstLine="2800"/>
        <w:rPr>
          <w:rFonts w:ascii="宋体" w:hAnsi="宋体"/>
          <w:sz w:val="24"/>
        </w:rPr>
      </w:pPr>
      <w:r>
        <w:rPr>
          <w:rFonts w:ascii="黑体" w:eastAsia="黑体" w:hAnsi="黑体" w:hint="eastAsia"/>
          <w:sz w:val="28"/>
        </w:rPr>
        <w:t>水蒸气相对密度（20℃）</w:t>
      </w:r>
    </w:p>
    <w:tbl>
      <w:tblPr>
        <w:tblStyle w:val="a5"/>
        <w:tblW w:w="0" w:type="auto"/>
        <w:tblLayout w:type="fixed"/>
        <w:tblLook w:val="04A0"/>
      </w:tblPr>
      <w:tblGrid>
        <w:gridCol w:w="1993"/>
        <w:gridCol w:w="1053"/>
        <w:gridCol w:w="1053"/>
        <w:gridCol w:w="1053"/>
        <w:gridCol w:w="1053"/>
        <w:gridCol w:w="1053"/>
        <w:gridCol w:w="1053"/>
        <w:gridCol w:w="1054"/>
      </w:tblGrid>
      <w:tr w:rsidR="002258ED" w:rsidTr="00722C35">
        <w:trPr>
          <w:trHeight w:val="1193"/>
        </w:trPr>
        <w:tc>
          <w:tcPr>
            <w:tcW w:w="1993" w:type="dxa"/>
          </w:tcPr>
          <w:p w:rsidR="002258ED" w:rsidRPr="00350CB9" w:rsidRDefault="002258ED" w:rsidP="00722C35">
            <w:pPr>
              <w:tabs>
                <w:tab w:val="left" w:pos="1902"/>
              </w:tabs>
              <w:spacing w:line="360" w:lineRule="auto"/>
              <w:rPr>
                <w:rFonts w:asciiTheme="minorEastAsia" w:eastAsiaTheme="minorEastAsia" w:hAnsiTheme="minorEastAsia"/>
              </w:rPr>
            </w:pPr>
            <w:r w:rsidRPr="00350CB9">
              <w:rPr>
                <w:rFonts w:asciiTheme="minorEastAsia" w:eastAsiaTheme="minorEastAsia" w:hAnsiTheme="minorEastAsia"/>
              </w:rPr>
              <w:pict>
                <v:line id="_x0000_s2053" style="position:absolute;left:0;text-align:left;z-index:251666432" from="-4.8pt,0" to="94.2pt,60.75pt" o:gfxdata="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L05lbWAAAABwEAAA8AAAAAAAAAAQAgAAAAIgAA&#10;AGRycy9kb3ducmV2LnhtbFBLAQIUABQAAAAIAIdO4kCp4Y/pCgIAAPMDAAAOAAAAAAAAAAEAIAAA&#10;ACUBAABkcnMvZTJvRG9jLnhtbFBLBQYAAAAABgAGAFkBAAChBQAAAAA=&#10;" strokecolor="black [3213]" strokeweight=".25pt"/>
              </w:pict>
            </w:r>
            <w:r w:rsidRPr="00350CB9">
              <w:rPr>
                <w:rFonts w:asciiTheme="minorEastAsia" w:eastAsiaTheme="minorEastAsia" w:hAnsiTheme="minorEastAsia" w:hint="eastAsia"/>
              </w:rPr>
              <w:t xml:space="preserve">    大气压(hPa)</w:t>
            </w:r>
          </w:p>
          <w:p w:rsidR="002258ED" w:rsidRPr="00350CB9" w:rsidRDefault="002258ED" w:rsidP="00722C35">
            <w:pPr>
              <w:tabs>
                <w:tab w:val="left" w:pos="1902"/>
              </w:tabs>
              <w:spacing w:line="360" w:lineRule="auto"/>
              <w:rPr>
                <w:rFonts w:asciiTheme="minorEastAsia" w:eastAsiaTheme="minorEastAsia" w:hAnsiTheme="minorEastAsia"/>
              </w:rPr>
            </w:pPr>
            <w:r w:rsidRPr="00350CB9">
              <w:rPr>
                <w:rFonts w:asciiTheme="minorEastAsia" w:eastAsiaTheme="minorEastAsia" w:hAnsiTheme="minorEastAsia" w:hint="eastAsia"/>
              </w:rPr>
              <w:t>氧气</w:t>
            </w:r>
          </w:p>
          <w:p w:rsidR="002258ED" w:rsidRPr="00350CB9" w:rsidRDefault="002258ED" w:rsidP="00722C35">
            <w:pPr>
              <w:tabs>
                <w:tab w:val="left" w:pos="1902"/>
              </w:tabs>
              <w:spacing w:line="360" w:lineRule="auto"/>
              <w:rPr>
                <w:rFonts w:asciiTheme="minorEastAsia" w:eastAsiaTheme="minorEastAsia" w:hAnsiTheme="minorEastAsia"/>
              </w:rPr>
            </w:pPr>
            <w:r w:rsidRPr="00350CB9">
              <w:rPr>
                <w:rFonts w:asciiTheme="minorEastAsia" w:eastAsiaTheme="minorEastAsia" w:hAnsiTheme="minorEastAsia" w:hint="eastAsia"/>
              </w:rPr>
              <w:t>摩尔分数</w:t>
            </w:r>
          </w:p>
        </w:tc>
        <w:tc>
          <w:tcPr>
            <w:tcW w:w="105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1040</w:t>
            </w:r>
          </w:p>
        </w:tc>
        <w:tc>
          <w:tcPr>
            <w:tcW w:w="105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1050</w:t>
            </w:r>
          </w:p>
        </w:tc>
        <w:tc>
          <w:tcPr>
            <w:tcW w:w="105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1060</w:t>
            </w:r>
          </w:p>
        </w:tc>
        <w:tc>
          <w:tcPr>
            <w:tcW w:w="105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1070</w:t>
            </w:r>
          </w:p>
        </w:tc>
        <w:tc>
          <w:tcPr>
            <w:tcW w:w="105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1080</w:t>
            </w:r>
          </w:p>
        </w:tc>
        <w:tc>
          <w:tcPr>
            <w:tcW w:w="105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1090</w:t>
            </w:r>
          </w:p>
        </w:tc>
        <w:tc>
          <w:tcPr>
            <w:tcW w:w="1054"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1100</w:t>
            </w:r>
          </w:p>
        </w:tc>
      </w:tr>
      <w:tr w:rsidR="002258ED" w:rsidTr="00722C35">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0.2370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0.63713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0.63728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0.63743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0.63759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0.63774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0.63790</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0.63805</w:t>
            </w:r>
          </w:p>
        </w:tc>
      </w:tr>
      <w:tr w:rsidR="002258ED" w:rsidTr="00722C35">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0.2372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0.63712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0.63727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0.63743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0.63758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0.63774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0.63789</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0.63805</w:t>
            </w:r>
          </w:p>
        </w:tc>
      </w:tr>
      <w:tr w:rsidR="002258ED" w:rsidTr="00722C35">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0.2374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0.63711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0.63727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0.63742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0.63758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0.63773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0.63789</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0.63804</w:t>
            </w:r>
          </w:p>
        </w:tc>
      </w:tr>
      <w:tr w:rsidR="002258ED" w:rsidTr="00722C35">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0.2376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0.63711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0.63726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0.63742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0.63757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0.63772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0.63788</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0.63803</w:t>
            </w:r>
          </w:p>
        </w:tc>
      </w:tr>
      <w:tr w:rsidR="002258ED" w:rsidTr="00722C35">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0.2378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0.63710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0.63726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0.63741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0.63756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0.63772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0.63787</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0.63803</w:t>
            </w:r>
          </w:p>
        </w:tc>
      </w:tr>
      <w:tr w:rsidR="002258ED" w:rsidTr="00722C35">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0.63709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0.63725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0.63740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0.63756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0.63771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0.63787</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0.63802</w:t>
            </w:r>
          </w:p>
        </w:tc>
      </w:tr>
      <w:tr w:rsidR="002258ED" w:rsidTr="00722C35">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0.63709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0.63724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0.63740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0.63755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0.63771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0.63786</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0.63802</w:t>
            </w:r>
          </w:p>
        </w:tc>
      </w:tr>
      <w:tr w:rsidR="002258ED" w:rsidTr="00722C35">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0.63709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0.63724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0.63739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0.63755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0.63770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0.63786</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0.63801</w:t>
            </w:r>
          </w:p>
        </w:tc>
      </w:tr>
      <w:tr w:rsidR="002258ED" w:rsidTr="00722C35">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0.63708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0.63724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0.63739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0.63755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0.63770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0.63786</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0.63801</w:t>
            </w:r>
          </w:p>
        </w:tc>
      </w:tr>
      <w:tr w:rsidR="002258ED" w:rsidTr="00722C35">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0.63708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0.63723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0.63739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0.63754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0.63770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0.63785</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0.63801</w:t>
            </w:r>
          </w:p>
        </w:tc>
      </w:tr>
      <w:tr w:rsidR="002258ED" w:rsidTr="00722C35">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0.63708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0.63723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0.63738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0.63754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0.63769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0.63785</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0.63801</w:t>
            </w:r>
          </w:p>
        </w:tc>
      </w:tr>
      <w:tr w:rsidR="002258ED" w:rsidTr="00722C35">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0.63707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0.63723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0.63738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0.63754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0.63769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0.63785</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0.63800</w:t>
            </w:r>
          </w:p>
        </w:tc>
      </w:tr>
      <w:tr w:rsidR="002258ED" w:rsidTr="00722C35">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0.63707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0.63722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0.63738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0.63753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0.63769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0.63784</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0.63800</w:t>
            </w:r>
          </w:p>
        </w:tc>
      </w:tr>
      <w:tr w:rsidR="002258ED" w:rsidTr="00722C35">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0.2389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0.63707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0.63722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0.63738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0.63753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0.63769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0.63784</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0.63800</w:t>
            </w:r>
          </w:p>
        </w:tc>
      </w:tr>
      <w:tr w:rsidR="002258ED" w:rsidTr="00722C35">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lastRenderedPageBreak/>
              <w:t>0.2390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0.63706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0.63722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0.63737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0.63753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0.63768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0.63784</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0.63799</w:t>
            </w:r>
          </w:p>
        </w:tc>
      </w:tr>
      <w:tr w:rsidR="002258ED" w:rsidTr="00722C35">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0.63706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0.63721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0.63737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0.63752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0.63768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0.63784</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0.63799</w:t>
            </w:r>
          </w:p>
        </w:tc>
      </w:tr>
      <w:tr w:rsidR="002258ED" w:rsidTr="00722C35">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0.63706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0.63721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0.63737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0.63752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0.63768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0.63783</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0.63799</w:t>
            </w:r>
          </w:p>
        </w:tc>
      </w:tr>
      <w:tr w:rsidR="002258ED" w:rsidTr="00722C35">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0.63705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0.63721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0.63736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0.63752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0.63767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0.63783</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0.63799</w:t>
            </w:r>
          </w:p>
        </w:tc>
      </w:tr>
      <w:tr w:rsidR="002258ED" w:rsidTr="00722C35">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0.63705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0.63721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0.63736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0.63752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0.63767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0.63783</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0.63798</w:t>
            </w:r>
          </w:p>
        </w:tc>
      </w:tr>
      <w:tr w:rsidR="002258ED" w:rsidTr="00722C35">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0.63705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0.63720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0.63736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0.63751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0.63767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0.63782</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0.63798</w:t>
            </w:r>
          </w:p>
        </w:tc>
      </w:tr>
      <w:tr w:rsidR="002258ED" w:rsidTr="00722C35">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0.63704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0.63720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0.63735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0.63751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0.63767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0.63782</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0.63798</w:t>
            </w:r>
          </w:p>
        </w:tc>
      </w:tr>
      <w:tr w:rsidR="002258ED" w:rsidTr="00722C35">
        <w:tc>
          <w:tcPr>
            <w:tcW w:w="1993" w:type="dxa"/>
            <w:vAlign w:val="center"/>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0.2398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0.63704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0.63719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0.63735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0.63750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0.63766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0.63782</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0.63797</w:t>
            </w:r>
          </w:p>
        </w:tc>
      </w:tr>
      <w:tr w:rsidR="002258ED" w:rsidTr="00722C35">
        <w:tc>
          <w:tcPr>
            <w:tcW w:w="1993" w:type="dxa"/>
          </w:tcPr>
          <w:p w:rsidR="002258ED" w:rsidRPr="00350CB9" w:rsidRDefault="002258ED" w:rsidP="00722C35">
            <w:pPr>
              <w:tabs>
                <w:tab w:val="left" w:pos="1902"/>
              </w:tabs>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0.2400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0.63703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0.63719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0.63734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0.63750</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0.63765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0.63781</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0.63797</w:t>
            </w:r>
          </w:p>
        </w:tc>
      </w:tr>
      <w:tr w:rsidR="002258ED" w:rsidTr="00722C35">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0.2402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0.63702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0.63718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0.63734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0.63749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0.63765</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0.63780</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0.63796</w:t>
            </w:r>
          </w:p>
        </w:tc>
      </w:tr>
      <w:tr w:rsidR="002258ED" w:rsidTr="00722C35">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0.2404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0.63702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0.63717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0.63733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0.63749</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0.63764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0.63780</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0.63795</w:t>
            </w:r>
          </w:p>
        </w:tc>
      </w:tr>
      <w:tr w:rsidR="002258ED" w:rsidTr="00722C35">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0.2406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0.63701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0.63717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0.63732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0.63748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0.63764</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0.63779</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0.63795</w:t>
            </w:r>
          </w:p>
        </w:tc>
      </w:tr>
      <w:tr w:rsidR="002258ED" w:rsidTr="00722C35">
        <w:tc>
          <w:tcPr>
            <w:tcW w:w="199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0.2408</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0.63701</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0.63716</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0.63732</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0.63747</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0.63763</w:t>
            </w:r>
          </w:p>
        </w:tc>
        <w:tc>
          <w:tcPr>
            <w:tcW w:w="1053"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0.63779</w:t>
            </w:r>
          </w:p>
        </w:tc>
        <w:tc>
          <w:tcPr>
            <w:tcW w:w="1054" w:type="dxa"/>
            <w:vAlign w:val="center"/>
          </w:tcPr>
          <w:p w:rsidR="002258ED" w:rsidRPr="00350CB9" w:rsidRDefault="002258ED" w:rsidP="00722C35">
            <w:pPr>
              <w:spacing w:line="360" w:lineRule="auto"/>
              <w:jc w:val="center"/>
              <w:rPr>
                <w:rFonts w:asciiTheme="minorEastAsia" w:eastAsiaTheme="minorEastAsia" w:hAnsiTheme="minorEastAsia"/>
              </w:rPr>
            </w:pPr>
            <w:r w:rsidRPr="00350CB9">
              <w:rPr>
                <w:rFonts w:asciiTheme="minorEastAsia" w:eastAsiaTheme="minorEastAsia" w:hAnsiTheme="minorEastAsia" w:hint="eastAsia"/>
              </w:rPr>
              <w:t>0.63794</w:t>
            </w:r>
          </w:p>
        </w:tc>
      </w:tr>
    </w:tbl>
    <w:p w:rsidR="002258ED" w:rsidRDefault="002258ED" w:rsidP="002258ED">
      <w:pPr>
        <w:tabs>
          <w:tab w:val="left" w:pos="1902"/>
        </w:tabs>
        <w:spacing w:line="360" w:lineRule="auto"/>
        <w:ind w:firstLineChars="200" w:firstLine="420"/>
        <w:rPr>
          <w:rFonts w:ascii="宋体" w:hAnsi="宋体"/>
        </w:rPr>
      </w:pPr>
    </w:p>
    <w:p w:rsidR="004046D3" w:rsidRPr="00BF767A" w:rsidRDefault="004046D3" w:rsidP="004046D3">
      <w:pPr>
        <w:rPr>
          <w:rFonts w:asciiTheme="minorEastAsia" w:eastAsiaTheme="minorEastAsia" w:hAnsiTheme="minorEastAsia"/>
          <w:sz w:val="24"/>
          <w:szCs w:val="24"/>
          <w:lang w:val="en-GB"/>
        </w:rPr>
      </w:pPr>
    </w:p>
    <w:sectPr w:rsidR="004046D3" w:rsidRPr="00BF767A" w:rsidSect="00C1784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7F8E" w:rsidRDefault="00957F8E" w:rsidP="00FF4A3F">
      <w:r>
        <w:separator/>
      </w:r>
    </w:p>
  </w:endnote>
  <w:endnote w:type="continuationSeparator" w:id="1">
    <w:p w:rsidR="00957F8E" w:rsidRDefault="00957F8E" w:rsidP="00FF4A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7F8E" w:rsidRDefault="00957F8E" w:rsidP="00FF4A3F">
      <w:r>
        <w:separator/>
      </w:r>
    </w:p>
  </w:footnote>
  <w:footnote w:type="continuationSeparator" w:id="1">
    <w:p w:rsidR="00957F8E" w:rsidRDefault="00957F8E" w:rsidP="00FF4A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220B6805"/>
    <w:rsid w:val="00142C99"/>
    <w:rsid w:val="00155FD0"/>
    <w:rsid w:val="002258ED"/>
    <w:rsid w:val="00392B46"/>
    <w:rsid w:val="003F02FF"/>
    <w:rsid w:val="004046D3"/>
    <w:rsid w:val="00584B3E"/>
    <w:rsid w:val="006C2F97"/>
    <w:rsid w:val="00957F8E"/>
    <w:rsid w:val="00980A32"/>
    <w:rsid w:val="00A32DBF"/>
    <w:rsid w:val="00B26B79"/>
    <w:rsid w:val="00BF767A"/>
    <w:rsid w:val="00C17847"/>
    <w:rsid w:val="00EC0AF4"/>
    <w:rsid w:val="00F725D5"/>
    <w:rsid w:val="00FF4A3F"/>
    <w:rsid w:val="15793835"/>
    <w:rsid w:val="220B6805"/>
    <w:rsid w:val="384D1407"/>
    <w:rsid w:val="3DB32E55"/>
    <w:rsid w:val="41BD326E"/>
    <w:rsid w:val="458A535F"/>
    <w:rsid w:val="61270B48"/>
    <w:rsid w:val="615C50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7847"/>
    <w:pPr>
      <w:widowControl w:val="0"/>
      <w:jc w:val="both"/>
    </w:pPr>
    <w:rPr>
      <w:rFonts w:ascii="Calibri" w:eastAsia="宋体"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qFormat/>
    <w:rsid w:val="00C17847"/>
    <w:pPr>
      <w:spacing w:line="500" w:lineRule="exact"/>
      <w:ind w:left="220" w:firstLineChars="217" w:firstLine="499"/>
    </w:pPr>
    <w:rPr>
      <w:rFonts w:ascii="宋体" w:hAnsi="Times New Roman" w:cs="Times New Roman"/>
      <w:color w:val="000000"/>
      <w:kern w:val="0"/>
      <w:sz w:val="23"/>
      <w:szCs w:val="23"/>
    </w:rPr>
  </w:style>
  <w:style w:type="paragraph" w:styleId="a3">
    <w:name w:val="header"/>
    <w:basedOn w:val="a"/>
    <w:link w:val="Char"/>
    <w:rsid w:val="00FF4A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F4A3F"/>
    <w:rPr>
      <w:rFonts w:ascii="Calibri" w:eastAsia="宋体" w:hAnsi="Calibri" w:cs="Calibri"/>
      <w:kern w:val="2"/>
      <w:sz w:val="18"/>
      <w:szCs w:val="18"/>
    </w:rPr>
  </w:style>
  <w:style w:type="paragraph" w:styleId="a4">
    <w:name w:val="footer"/>
    <w:basedOn w:val="a"/>
    <w:link w:val="Char0"/>
    <w:rsid w:val="00FF4A3F"/>
    <w:pPr>
      <w:tabs>
        <w:tab w:val="center" w:pos="4153"/>
        <w:tab w:val="right" w:pos="8306"/>
      </w:tabs>
      <w:snapToGrid w:val="0"/>
      <w:jc w:val="left"/>
    </w:pPr>
    <w:rPr>
      <w:sz w:val="18"/>
      <w:szCs w:val="18"/>
    </w:rPr>
  </w:style>
  <w:style w:type="character" w:customStyle="1" w:styleId="Char0">
    <w:name w:val="页脚 Char"/>
    <w:basedOn w:val="a0"/>
    <w:link w:val="a4"/>
    <w:rsid w:val="00FF4A3F"/>
    <w:rPr>
      <w:rFonts w:ascii="Calibri" w:eastAsia="宋体" w:hAnsi="Calibri" w:cs="Calibri"/>
      <w:kern w:val="2"/>
      <w:sz w:val="18"/>
      <w:szCs w:val="18"/>
    </w:rPr>
  </w:style>
  <w:style w:type="table" w:styleId="a5">
    <w:name w:val="Table Grid"/>
    <w:basedOn w:val="a1"/>
    <w:uiPriority w:val="59"/>
    <w:qFormat/>
    <w:rsid w:val="002258ED"/>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45.wmf"/><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oleObject" Target="embeddings/oleObject33.bin"/><Relationship Id="rId68" Type="http://schemas.openxmlformats.org/officeDocument/2006/relationships/oleObject" Target="embeddings/oleObject37.bin"/><Relationship Id="rId84" Type="http://schemas.openxmlformats.org/officeDocument/2006/relationships/oleObject" Target="embeddings/oleObject48.bin"/><Relationship Id="rId89" Type="http://schemas.openxmlformats.org/officeDocument/2006/relationships/oleObject" Target="embeddings/oleObject51.bin"/><Relationship Id="rId112" Type="http://schemas.openxmlformats.org/officeDocument/2006/relationships/oleObject" Target="embeddings/oleObject64.bin"/><Relationship Id="rId16" Type="http://schemas.openxmlformats.org/officeDocument/2006/relationships/oleObject" Target="embeddings/oleObject5.bin"/><Relationship Id="rId107" Type="http://schemas.openxmlformats.org/officeDocument/2006/relationships/image" Target="media/image40.wmf"/><Relationship Id="rId11" Type="http://schemas.openxmlformats.org/officeDocument/2006/relationships/image" Target="media/image3.wmf"/><Relationship Id="rId32" Type="http://schemas.openxmlformats.org/officeDocument/2006/relationships/image" Target="media/image13.wmf"/><Relationship Id="rId37" Type="http://schemas.openxmlformats.org/officeDocument/2006/relationships/image" Target="media/image15.wmf"/><Relationship Id="rId53" Type="http://schemas.openxmlformats.org/officeDocument/2006/relationships/image" Target="media/image22.wmf"/><Relationship Id="rId58" Type="http://schemas.openxmlformats.org/officeDocument/2006/relationships/oleObject" Target="embeddings/oleObject29.bin"/><Relationship Id="rId74" Type="http://schemas.openxmlformats.org/officeDocument/2006/relationships/oleObject" Target="embeddings/oleObject40.bin"/><Relationship Id="rId79" Type="http://schemas.openxmlformats.org/officeDocument/2006/relationships/oleObject" Target="embeddings/oleObject43.bin"/><Relationship Id="rId102" Type="http://schemas.openxmlformats.org/officeDocument/2006/relationships/image" Target="media/image38.wmf"/><Relationship Id="rId123" Type="http://schemas.openxmlformats.org/officeDocument/2006/relationships/image" Target="media/image48.wmf"/><Relationship Id="rId5" Type="http://schemas.openxmlformats.org/officeDocument/2006/relationships/footnotes" Target="footnotes.xml"/><Relationship Id="rId61" Type="http://schemas.openxmlformats.org/officeDocument/2006/relationships/oleObject" Target="embeddings/oleObject32.bin"/><Relationship Id="rId82" Type="http://schemas.openxmlformats.org/officeDocument/2006/relationships/oleObject" Target="embeddings/oleObject46.bin"/><Relationship Id="rId90" Type="http://schemas.openxmlformats.org/officeDocument/2006/relationships/oleObject" Target="embeddings/oleObject52.bin"/><Relationship Id="rId95" Type="http://schemas.openxmlformats.org/officeDocument/2006/relationships/image" Target="media/image35.wmf"/><Relationship Id="rId19" Type="http://schemas.openxmlformats.org/officeDocument/2006/relationships/oleObject" Target="embeddings/oleObject7.bin"/><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oleObject" Target="embeddings/oleObject28.bin"/><Relationship Id="rId64" Type="http://schemas.openxmlformats.org/officeDocument/2006/relationships/oleObject" Target="embeddings/oleObject34.bin"/><Relationship Id="rId69" Type="http://schemas.openxmlformats.org/officeDocument/2006/relationships/image" Target="media/image26.wmf"/><Relationship Id="rId77" Type="http://schemas.openxmlformats.org/officeDocument/2006/relationships/oleObject" Target="embeddings/oleObject42.bin"/><Relationship Id="rId100" Type="http://schemas.openxmlformats.org/officeDocument/2006/relationships/oleObject" Target="embeddings/oleObject57.bin"/><Relationship Id="rId105" Type="http://schemas.openxmlformats.org/officeDocument/2006/relationships/image" Target="media/image39.wmf"/><Relationship Id="rId113" Type="http://schemas.openxmlformats.org/officeDocument/2006/relationships/image" Target="media/image43.wmf"/><Relationship Id="rId118" Type="http://schemas.openxmlformats.org/officeDocument/2006/relationships/oleObject" Target="embeddings/oleObject67.bin"/><Relationship Id="rId126"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oleObject" Target="embeddings/oleObject39.bin"/><Relationship Id="rId80" Type="http://schemas.openxmlformats.org/officeDocument/2006/relationships/oleObject" Target="embeddings/oleObject44.bin"/><Relationship Id="rId85" Type="http://schemas.openxmlformats.org/officeDocument/2006/relationships/oleObject" Target="embeddings/oleObject49.bin"/><Relationship Id="rId93" Type="http://schemas.openxmlformats.org/officeDocument/2006/relationships/image" Target="media/image34.wmf"/><Relationship Id="rId98" Type="http://schemas.openxmlformats.org/officeDocument/2006/relationships/oleObject" Target="embeddings/oleObject56.bin"/><Relationship Id="rId121" Type="http://schemas.openxmlformats.org/officeDocument/2006/relationships/image" Target="media/image47.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30.bin"/><Relationship Id="rId67" Type="http://schemas.openxmlformats.org/officeDocument/2006/relationships/image" Target="media/image25.wmf"/><Relationship Id="rId103" Type="http://schemas.openxmlformats.org/officeDocument/2006/relationships/oleObject" Target="embeddings/oleObject59.bin"/><Relationship Id="rId108" Type="http://schemas.openxmlformats.org/officeDocument/2006/relationships/oleObject" Target="embeddings/oleObject62.bin"/><Relationship Id="rId116" Type="http://schemas.openxmlformats.org/officeDocument/2006/relationships/oleObject" Target="embeddings/oleObject66.bin"/><Relationship Id="rId124" Type="http://schemas.openxmlformats.org/officeDocument/2006/relationships/oleObject" Target="embeddings/oleObject70.bin"/><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6.bin"/><Relationship Id="rId62" Type="http://schemas.openxmlformats.org/officeDocument/2006/relationships/image" Target="media/image24.wmf"/><Relationship Id="rId70" Type="http://schemas.openxmlformats.org/officeDocument/2006/relationships/oleObject" Target="embeddings/oleObject38.bin"/><Relationship Id="rId75" Type="http://schemas.openxmlformats.org/officeDocument/2006/relationships/image" Target="media/image29.wmf"/><Relationship Id="rId83" Type="http://schemas.openxmlformats.org/officeDocument/2006/relationships/oleObject" Target="embeddings/oleObject47.bin"/><Relationship Id="rId88" Type="http://schemas.openxmlformats.org/officeDocument/2006/relationships/image" Target="media/image32.wmf"/><Relationship Id="rId91" Type="http://schemas.openxmlformats.org/officeDocument/2006/relationships/image" Target="media/image33.wmf"/><Relationship Id="rId96" Type="http://schemas.openxmlformats.org/officeDocument/2006/relationships/oleObject" Target="embeddings/oleObject55.bin"/><Relationship Id="rId111"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oleObject" Target="embeddings/oleObject16.bin"/><Relationship Id="rId49" Type="http://schemas.openxmlformats.org/officeDocument/2006/relationships/oleObject" Target="embeddings/oleObject23.bin"/><Relationship Id="rId57" Type="http://schemas.openxmlformats.org/officeDocument/2006/relationships/image" Target="media/image23.wmf"/><Relationship Id="rId106" Type="http://schemas.openxmlformats.org/officeDocument/2006/relationships/oleObject" Target="embeddings/oleObject61.bin"/><Relationship Id="rId114" Type="http://schemas.openxmlformats.org/officeDocument/2006/relationships/oleObject" Target="embeddings/oleObject65.bin"/><Relationship Id="rId119" Type="http://schemas.openxmlformats.org/officeDocument/2006/relationships/image" Target="media/image46.wmf"/><Relationship Id="rId10"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5.bin"/><Relationship Id="rId60" Type="http://schemas.openxmlformats.org/officeDocument/2006/relationships/oleObject" Target="embeddings/oleObject31.bin"/><Relationship Id="rId65" Type="http://schemas.openxmlformats.org/officeDocument/2006/relationships/oleObject" Target="embeddings/oleObject35.bin"/><Relationship Id="rId73" Type="http://schemas.openxmlformats.org/officeDocument/2006/relationships/image" Target="media/image28.wmf"/><Relationship Id="rId78" Type="http://schemas.openxmlformats.org/officeDocument/2006/relationships/image" Target="media/image30.wmf"/><Relationship Id="rId81" Type="http://schemas.openxmlformats.org/officeDocument/2006/relationships/oleObject" Target="embeddings/oleObject45.bin"/><Relationship Id="rId86" Type="http://schemas.openxmlformats.org/officeDocument/2006/relationships/image" Target="media/image31.wmf"/><Relationship Id="rId94" Type="http://schemas.openxmlformats.org/officeDocument/2006/relationships/oleObject" Target="embeddings/oleObject54.bin"/><Relationship Id="rId99" Type="http://schemas.openxmlformats.org/officeDocument/2006/relationships/image" Target="media/image37.wmf"/><Relationship Id="rId101" Type="http://schemas.openxmlformats.org/officeDocument/2006/relationships/oleObject" Target="embeddings/oleObject58.bin"/><Relationship Id="rId122" Type="http://schemas.openxmlformats.org/officeDocument/2006/relationships/oleObject" Target="embeddings/oleObject69.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6.wmf"/><Relationship Id="rId109" Type="http://schemas.openxmlformats.org/officeDocument/2006/relationships/image" Target="media/image41.wmf"/><Relationship Id="rId34" Type="http://schemas.openxmlformats.org/officeDocument/2006/relationships/oleObject" Target="embeddings/oleObject15.bin"/><Relationship Id="rId50" Type="http://schemas.openxmlformats.org/officeDocument/2006/relationships/image" Target="media/image21.wmf"/><Relationship Id="rId55" Type="http://schemas.openxmlformats.org/officeDocument/2006/relationships/oleObject" Target="embeddings/oleObject27.bin"/><Relationship Id="rId76" Type="http://schemas.openxmlformats.org/officeDocument/2006/relationships/oleObject" Target="embeddings/oleObject41.bin"/><Relationship Id="rId97" Type="http://schemas.openxmlformats.org/officeDocument/2006/relationships/image" Target="media/image36.wmf"/><Relationship Id="rId104" Type="http://schemas.openxmlformats.org/officeDocument/2006/relationships/oleObject" Target="embeddings/oleObject60.bin"/><Relationship Id="rId120" Type="http://schemas.openxmlformats.org/officeDocument/2006/relationships/oleObject" Target="embeddings/oleObject68.bin"/><Relationship Id="rId125" Type="http://schemas.openxmlformats.org/officeDocument/2006/relationships/fontTable" Target="fontTable.xml"/><Relationship Id="rId7" Type="http://schemas.openxmlformats.org/officeDocument/2006/relationships/image" Target="media/image1.wmf"/><Relationship Id="rId71" Type="http://schemas.openxmlformats.org/officeDocument/2006/relationships/image" Target="media/image27.wmf"/><Relationship Id="rId92" Type="http://schemas.openxmlformats.org/officeDocument/2006/relationships/oleObject" Target="embeddings/oleObject53.bin"/><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oleObject" Target="embeddings/oleObject18.bin"/><Relationship Id="rId45" Type="http://schemas.openxmlformats.org/officeDocument/2006/relationships/image" Target="media/image19.wmf"/><Relationship Id="rId66" Type="http://schemas.openxmlformats.org/officeDocument/2006/relationships/oleObject" Target="embeddings/oleObject36.bin"/><Relationship Id="rId87" Type="http://schemas.openxmlformats.org/officeDocument/2006/relationships/oleObject" Target="embeddings/oleObject50.bin"/><Relationship Id="rId110" Type="http://schemas.openxmlformats.org/officeDocument/2006/relationships/oleObject" Target="embeddings/oleObject63.bin"/><Relationship Id="rId115" Type="http://schemas.openxmlformats.org/officeDocument/2006/relationships/image" Target="media/image4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1805</Words>
  <Characters>10294</Characters>
  <Application>Microsoft Office Word</Application>
  <DocSecurity>0</DocSecurity>
  <Lines>85</Lines>
  <Paragraphs>24</Paragraphs>
  <ScaleCrop>false</ScaleCrop>
  <Company>中山市市场监督管理局</Company>
  <LinksUpToDate>false</LinksUpToDate>
  <CharactersWithSpaces>12075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SYD</cp:lastModifiedBy>
  <cp:revision>11</cp:revision>
  <cp:lastPrinted>2022-05-02T08:43:00Z</cp:lastPrinted>
  <dcterms:created xsi:type="dcterms:W3CDTF">2022-05-05T06:33:00Z</dcterms:created>
  <dcterms:modified xsi:type="dcterms:W3CDTF">2022-05-05T10:29:00Z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