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4A80E" w14:textId="77777777" w:rsidR="00780B35" w:rsidRDefault="00780B35">
      <w:pPr>
        <w:jc w:val="center"/>
        <w:rPr>
          <w:b/>
          <w:color w:val="000000"/>
          <w:sz w:val="52"/>
        </w:rPr>
      </w:pPr>
      <w:r>
        <w:rPr>
          <w:rFonts w:hint="eastAsia"/>
          <w:b/>
          <w:color w:val="000000"/>
          <w:sz w:val="52"/>
        </w:rPr>
        <w:t>中华人民共和国国家计量检定规程</w:t>
      </w:r>
    </w:p>
    <w:p w14:paraId="764FC7E5" w14:textId="76A99251" w:rsidR="00780B35" w:rsidRDefault="00780B35">
      <w:pPr>
        <w:jc w:val="center"/>
        <w:rPr>
          <w:rFonts w:ascii="黑体" w:eastAsia="黑体"/>
          <w:color w:val="000000"/>
          <w:sz w:val="28"/>
          <w:szCs w:val="28"/>
        </w:rPr>
      </w:pPr>
      <w:r>
        <w:rPr>
          <w:b/>
          <w:color w:val="000000"/>
          <w:sz w:val="28"/>
        </w:rPr>
        <w:t xml:space="preserve">                               </w:t>
      </w:r>
      <w:r>
        <w:rPr>
          <w:rFonts w:ascii="黑体" w:eastAsia="黑体" w:hint="eastAsia"/>
          <w:color w:val="000000"/>
          <w:sz w:val="28"/>
          <w:szCs w:val="28"/>
        </w:rPr>
        <w:t xml:space="preserve"> </w:t>
      </w:r>
      <w:r>
        <w:rPr>
          <w:rFonts w:ascii="黑体" w:eastAsia="黑体" w:hint="eastAsia"/>
          <w:sz w:val="28"/>
          <w:szCs w:val="28"/>
        </w:rPr>
        <w:t xml:space="preserve">JJG </w:t>
      </w:r>
      <w:r w:rsidR="00D82C6B">
        <w:rPr>
          <w:rFonts w:ascii="黑体" w:eastAsia="黑体" w:hint="eastAsia"/>
          <w:sz w:val="28"/>
          <w:szCs w:val="28"/>
        </w:rPr>
        <w:t>1</w:t>
      </w:r>
      <w:r w:rsidR="00D82C6B">
        <w:rPr>
          <w:rFonts w:ascii="黑体" w:eastAsia="黑体"/>
          <w:sz w:val="28"/>
          <w:szCs w:val="28"/>
        </w:rPr>
        <w:t>14</w:t>
      </w:r>
      <w:r w:rsidR="000D47BC">
        <w:rPr>
          <w:rFonts w:ascii="黑体" w:eastAsia="黑体"/>
          <w:sz w:val="28"/>
          <w:szCs w:val="28"/>
        </w:rPr>
        <w:t>9</w:t>
      </w:r>
      <w:r>
        <w:rPr>
          <w:rFonts w:ascii="黑体" w:eastAsia="黑体" w:hint="eastAsia"/>
          <w:sz w:val="28"/>
          <w:szCs w:val="28"/>
        </w:rPr>
        <w:sym w:font="Symbol" w:char="F0BE"/>
      </w:r>
      <w:r>
        <w:rPr>
          <w:rFonts w:ascii="黑体" w:eastAsia="黑体" w:hint="eastAsia"/>
          <w:sz w:val="28"/>
          <w:szCs w:val="28"/>
        </w:rPr>
        <w:t>××××</w:t>
      </w:r>
    </w:p>
    <w:p w14:paraId="6DB49FD7" w14:textId="77777777" w:rsidR="00780B35" w:rsidRDefault="00D82C6B">
      <w:pPr>
        <w:jc w:val="center"/>
        <w:rPr>
          <w:b/>
          <w:color w:val="000000"/>
        </w:rPr>
      </w:pPr>
      <w:r>
        <w:rPr>
          <w:b/>
          <w:noProof/>
          <w:color w:val="000000"/>
        </w:rPr>
        <mc:AlternateContent>
          <mc:Choice Requires="wps">
            <w:drawing>
              <wp:anchor distT="0" distB="0" distL="114300" distR="114300" simplePos="0" relativeHeight="251656704" behindDoc="0" locked="0" layoutInCell="1" allowOverlap="1" wp14:anchorId="2353FE60" wp14:editId="685269D6">
                <wp:simplePos x="0" y="0"/>
                <wp:positionH relativeFrom="column">
                  <wp:align>center</wp:align>
                </wp:positionH>
                <wp:positionV relativeFrom="paragraph">
                  <wp:posOffset>0</wp:posOffset>
                </wp:positionV>
                <wp:extent cx="5400040" cy="0"/>
                <wp:effectExtent l="8890" t="17145" r="10795" b="11430"/>
                <wp:wrapNone/>
                <wp:docPr id="7"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AA91519" id="Line 71" o:spid="_x0000_s1026" style="position:absolute;left:0;text-align:lef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" strokeweight="1.25pt"/>
            </w:pict>
          </mc:Fallback>
        </mc:AlternateContent>
      </w:r>
    </w:p>
    <w:p w14:paraId="4564E607" w14:textId="77777777" w:rsidR="00780B35" w:rsidRDefault="00780B35">
      <w:pPr>
        <w:jc w:val="center"/>
        <w:rPr>
          <w:b/>
          <w:color w:val="000000"/>
        </w:rPr>
      </w:pPr>
    </w:p>
    <w:p w14:paraId="4AD97C2D" w14:textId="77777777" w:rsidR="00780B35" w:rsidRDefault="00780B35">
      <w:pPr>
        <w:jc w:val="center"/>
        <w:rPr>
          <w:b/>
          <w:color w:val="000000"/>
        </w:rPr>
      </w:pPr>
    </w:p>
    <w:p w14:paraId="147D97D4" w14:textId="77777777" w:rsidR="00780B35" w:rsidRDefault="00780B35">
      <w:pPr>
        <w:jc w:val="center"/>
        <w:rPr>
          <w:b/>
          <w:color w:val="000000"/>
        </w:rPr>
      </w:pPr>
    </w:p>
    <w:p w14:paraId="31364C73" w14:textId="77777777" w:rsidR="00780B35" w:rsidRDefault="00780B35">
      <w:pPr>
        <w:jc w:val="center"/>
        <w:rPr>
          <w:b/>
          <w:color w:val="000000"/>
        </w:rPr>
      </w:pPr>
    </w:p>
    <w:p w14:paraId="0B1FA69B" w14:textId="77777777" w:rsidR="00780B35" w:rsidRDefault="00780B35">
      <w:pPr>
        <w:jc w:val="center"/>
        <w:rPr>
          <w:b/>
          <w:color w:val="000000"/>
        </w:rPr>
      </w:pPr>
    </w:p>
    <w:p w14:paraId="58473F14" w14:textId="4734B75F" w:rsidR="00D82C6B" w:rsidRDefault="000D47BC" w:rsidP="00D82C6B">
      <w:pPr>
        <w:jc w:val="center"/>
        <w:rPr>
          <w:rFonts w:ascii="黑体" w:eastAsia="黑体"/>
          <w:bCs/>
          <w:sz w:val="52"/>
        </w:rPr>
      </w:pPr>
      <w:r>
        <w:rPr>
          <w:rFonts w:ascii="黑体" w:eastAsia="黑体" w:hint="eastAsia"/>
          <w:bCs/>
          <w:sz w:val="52"/>
        </w:rPr>
        <w:t>电动汽车非车载充电机</w:t>
      </w:r>
    </w:p>
    <w:p w14:paraId="404BDA00" w14:textId="27CB8C4C" w:rsidR="00D82C6B" w:rsidRDefault="000D47BC" w:rsidP="00D82C6B">
      <w:pPr>
        <w:autoSpaceDE w:val="0"/>
        <w:autoSpaceDN w:val="0"/>
        <w:adjustRightInd w:val="0"/>
        <w:jc w:val="center"/>
        <w:rPr>
          <w:rFonts w:ascii="黑体" w:eastAsia="黑体" w:hAnsi="宋体" w:cs="Arial"/>
          <w:b/>
          <w:sz w:val="28"/>
          <w:szCs w:val="28"/>
        </w:rPr>
      </w:pPr>
      <w:r>
        <w:rPr>
          <w:rFonts w:ascii="黑体" w:eastAsia="黑体" w:hAnsi="宋体" w:cs="Arial"/>
          <w:b/>
          <w:sz w:val="28"/>
          <w:szCs w:val="28"/>
        </w:rPr>
        <w:t>Off-</w:t>
      </w:r>
      <w:r>
        <w:rPr>
          <w:rFonts w:ascii="黑体" w:eastAsia="黑体" w:hAnsi="宋体" w:cs="Arial" w:hint="eastAsia"/>
          <w:b/>
          <w:sz w:val="28"/>
          <w:szCs w:val="28"/>
        </w:rPr>
        <w:t>b</w:t>
      </w:r>
      <w:r>
        <w:rPr>
          <w:rFonts w:ascii="黑体" w:eastAsia="黑体" w:hAnsi="宋体" w:cs="Arial"/>
          <w:b/>
          <w:sz w:val="28"/>
          <w:szCs w:val="28"/>
        </w:rPr>
        <w:t xml:space="preserve">oard Charger </w:t>
      </w:r>
      <w:r>
        <w:rPr>
          <w:rFonts w:ascii="黑体" w:eastAsia="黑体" w:hAnsi="宋体" w:cs="Arial" w:hint="eastAsia"/>
          <w:b/>
          <w:sz w:val="28"/>
          <w:szCs w:val="28"/>
        </w:rPr>
        <w:t>For</w:t>
      </w:r>
      <w:r>
        <w:rPr>
          <w:rFonts w:ascii="黑体" w:eastAsia="黑体" w:hAnsi="宋体" w:cs="Arial"/>
          <w:b/>
          <w:sz w:val="28"/>
          <w:szCs w:val="28"/>
        </w:rPr>
        <w:t xml:space="preserve"> Electric Vehicle</w:t>
      </w:r>
      <w:r>
        <w:rPr>
          <w:rFonts w:ascii="黑体" w:eastAsia="黑体" w:hAnsi="宋体" w:cs="Arial" w:hint="eastAsia"/>
          <w:b/>
          <w:sz w:val="28"/>
          <w:szCs w:val="28"/>
        </w:rPr>
        <w:t>s</w:t>
      </w:r>
    </w:p>
    <w:p w14:paraId="38F715E1" w14:textId="492AA3FF" w:rsidR="00780B35" w:rsidRDefault="00D82C6B" w:rsidP="00D82C6B">
      <w:pPr>
        <w:jc w:val="center"/>
        <w:rPr>
          <w:b/>
          <w:color w:val="000000"/>
          <w:sz w:val="30"/>
        </w:rPr>
      </w:pPr>
      <w:r>
        <w:rPr>
          <w:rFonts w:ascii="黑体" w:eastAsia="黑体" w:hAnsi="宋体" w:hint="eastAsia"/>
          <w:sz w:val="28"/>
          <w:szCs w:val="28"/>
        </w:rPr>
        <w:t>(</w:t>
      </w:r>
      <w:r>
        <w:rPr>
          <w:rFonts w:ascii="黑体" w:eastAsia="黑体" w:hAnsi="宋体"/>
          <w:sz w:val="28"/>
          <w:szCs w:val="28"/>
        </w:rPr>
        <w:t>2022</w:t>
      </w:r>
      <w:r w:rsidR="00B536E0">
        <w:rPr>
          <w:rFonts w:ascii="黑体" w:eastAsia="黑体" w:hAnsi="宋体" w:hint="eastAsia"/>
          <w:sz w:val="28"/>
          <w:szCs w:val="28"/>
        </w:rPr>
        <w:t>征求意见</w:t>
      </w:r>
      <w:r>
        <w:rPr>
          <w:rFonts w:ascii="黑体" w:eastAsia="黑体" w:hAnsi="宋体" w:hint="eastAsia"/>
          <w:sz w:val="28"/>
          <w:szCs w:val="28"/>
        </w:rPr>
        <w:t>稿)</w:t>
      </w:r>
    </w:p>
    <w:p w14:paraId="7A0F3772" w14:textId="77777777" w:rsidR="00780B35" w:rsidRDefault="00780B35">
      <w:pPr>
        <w:jc w:val="center"/>
        <w:rPr>
          <w:b/>
          <w:color w:val="000000"/>
          <w:sz w:val="30"/>
        </w:rPr>
      </w:pPr>
    </w:p>
    <w:p w14:paraId="34CF0108" w14:textId="77777777" w:rsidR="00780B35" w:rsidRDefault="00780B35">
      <w:pPr>
        <w:jc w:val="center"/>
        <w:rPr>
          <w:b/>
          <w:color w:val="000000"/>
          <w:sz w:val="30"/>
        </w:rPr>
      </w:pPr>
    </w:p>
    <w:p w14:paraId="04676A0D" w14:textId="77777777" w:rsidR="00780B35" w:rsidRDefault="00780B35">
      <w:pPr>
        <w:jc w:val="center"/>
        <w:rPr>
          <w:rFonts w:ascii="黑体" w:eastAsia="黑体"/>
          <w:b/>
          <w:color w:val="000000"/>
          <w:sz w:val="30"/>
        </w:rPr>
      </w:pPr>
      <w:bookmarkStart w:id="0" w:name="_GoBack"/>
      <w:bookmarkEnd w:id="0"/>
    </w:p>
    <w:p w14:paraId="0E5C158B" w14:textId="77777777" w:rsidR="00780B35" w:rsidRDefault="00780B35">
      <w:pPr>
        <w:rPr>
          <w:rFonts w:ascii="黑体" w:eastAsia="黑体"/>
          <w:b/>
          <w:color w:val="000000"/>
          <w:sz w:val="30"/>
        </w:rPr>
      </w:pPr>
    </w:p>
    <w:p w14:paraId="7DB33E66" w14:textId="77777777" w:rsidR="00780B35" w:rsidRDefault="00780B35">
      <w:pPr>
        <w:rPr>
          <w:rFonts w:ascii="黑体" w:eastAsia="黑体"/>
          <w:b/>
          <w:color w:val="000000"/>
          <w:sz w:val="30"/>
        </w:rPr>
      </w:pPr>
    </w:p>
    <w:p w14:paraId="606DC524" w14:textId="77777777" w:rsidR="00780B35" w:rsidRDefault="00780B35">
      <w:pPr>
        <w:rPr>
          <w:rFonts w:ascii="黑体" w:eastAsia="黑体"/>
          <w:b/>
          <w:color w:val="000000"/>
          <w:sz w:val="30"/>
        </w:rPr>
      </w:pPr>
    </w:p>
    <w:p w14:paraId="6E30DA1B" w14:textId="77777777" w:rsidR="00780B35" w:rsidRDefault="00780B35">
      <w:pPr>
        <w:rPr>
          <w:rFonts w:ascii="黑体" w:eastAsia="黑体"/>
          <w:b/>
          <w:color w:val="000000"/>
          <w:sz w:val="30"/>
        </w:rPr>
      </w:pPr>
    </w:p>
    <w:p w14:paraId="632C2A74" w14:textId="77777777" w:rsidR="00780B35" w:rsidRDefault="00780B35">
      <w:pPr>
        <w:rPr>
          <w:rFonts w:ascii="黑体" w:eastAsia="黑体"/>
          <w:b/>
          <w:color w:val="000000"/>
          <w:sz w:val="30"/>
        </w:rPr>
      </w:pPr>
    </w:p>
    <w:p w14:paraId="30658CAB" w14:textId="77777777" w:rsidR="00780B35" w:rsidRDefault="00780B35">
      <w:pPr>
        <w:rPr>
          <w:rFonts w:ascii="黑体" w:eastAsia="黑体"/>
          <w:b/>
          <w:color w:val="000000"/>
          <w:sz w:val="30"/>
        </w:rPr>
      </w:pPr>
    </w:p>
    <w:p w14:paraId="42D23E82" w14:textId="77777777" w:rsidR="00780B35" w:rsidRDefault="00780B35">
      <w:pPr>
        <w:spacing w:line="480" w:lineRule="auto"/>
        <w:rPr>
          <w:rFonts w:ascii="黑体" w:eastAsia="黑体"/>
          <w:sz w:val="28"/>
          <w:szCs w:val="28"/>
        </w:rPr>
      </w:pP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××发布                ××××</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××实施</w:t>
      </w:r>
    </w:p>
    <w:p w14:paraId="16B4D885" w14:textId="77777777" w:rsidR="00780B35" w:rsidRDefault="00D82C6B">
      <w:pPr>
        <w:jc w:val="center"/>
        <w:rPr>
          <w:rFonts w:eastAsia="黑体"/>
          <w:sz w:val="28"/>
        </w:rPr>
      </w:pPr>
      <w:r w:rsidRPr="00780B35">
        <w:rPr>
          <w:rFonts w:ascii="宋体" w:hAnsi="宋体"/>
          <w:b/>
          <w:noProof/>
          <w:spacing w:val="16"/>
          <w:sz w:val="44"/>
          <w:szCs w:val="44"/>
          <w:u w:val="single"/>
        </w:rPr>
        <mc:AlternateContent>
          <mc:Choice Requires="wps">
            <w:drawing>
              <wp:anchor distT="0" distB="0" distL="114300" distR="114300" simplePos="0" relativeHeight="251657728" behindDoc="0" locked="1" layoutInCell="1" allowOverlap="0" wp14:anchorId="3CB32317" wp14:editId="3F55F5DC">
                <wp:simplePos x="0" y="0"/>
                <wp:positionH relativeFrom="column">
                  <wp:align>center</wp:align>
                </wp:positionH>
                <wp:positionV relativeFrom="page">
                  <wp:posOffset>8987155</wp:posOffset>
                </wp:positionV>
                <wp:extent cx="5939790" cy="0"/>
                <wp:effectExtent l="13970" t="10795" r="8890" b="8255"/>
                <wp:wrapNone/>
                <wp:docPr id="5" name="Line 28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A74B95F" id="Line 2849" o:spid="_x0000_s1026" style="position:absolute;left:0;text-align:lef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 from="0,707.65pt" to="467.7pt,7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" o:allowoverlap="f" strokeweight="1.25pt">
                <w10:wrap anchory="page"/>
                <w10:anchorlock/>
              </v:line>
            </w:pict>
          </mc:Fallback>
        </mc:AlternateContent>
      </w:r>
      <w:r w:rsidR="00E7426F" w:rsidRPr="00780B35">
        <w:rPr>
          <w:rFonts w:ascii="宋体" w:hAnsi="宋体" w:hint="eastAsia"/>
          <w:b/>
          <w:spacing w:val="16"/>
          <w:sz w:val="44"/>
          <w:szCs w:val="44"/>
        </w:rPr>
        <w:t>国家市场监督管理总局</w:t>
      </w:r>
      <w:r w:rsidR="00780B35">
        <w:rPr>
          <w:rFonts w:hint="eastAsia"/>
          <w:sz w:val="44"/>
        </w:rPr>
        <w:t xml:space="preserve"> </w:t>
      </w:r>
      <w:r w:rsidR="00780B35">
        <w:rPr>
          <w:rFonts w:eastAsia="黑体" w:hint="eastAsia"/>
          <w:sz w:val="28"/>
        </w:rPr>
        <w:t>发</w:t>
      </w:r>
      <w:r w:rsidR="00780B35">
        <w:rPr>
          <w:rFonts w:eastAsia="黑体" w:hint="eastAsia"/>
          <w:sz w:val="28"/>
        </w:rPr>
        <w:t xml:space="preserve"> </w:t>
      </w:r>
      <w:r w:rsidR="00780B35">
        <w:rPr>
          <w:rFonts w:eastAsia="黑体" w:hint="eastAsia"/>
          <w:sz w:val="28"/>
        </w:rPr>
        <w:t>布</w:t>
      </w:r>
    </w:p>
    <w:p w14:paraId="32E3313F" w14:textId="79FBC117" w:rsidR="00780B35" w:rsidRDefault="00780B35">
      <w:pPr>
        <w:spacing w:line="300" w:lineRule="auto"/>
        <w:ind w:rightChars="1500" w:right="3150"/>
        <w:jc w:val="center"/>
        <w:rPr>
          <w:rFonts w:ascii="黑体" w:eastAsia="黑体" w:hAnsi="宋体"/>
          <w:sz w:val="44"/>
          <w:szCs w:val="44"/>
        </w:rPr>
      </w:pPr>
      <w:r>
        <w:rPr>
          <w:rFonts w:eastAsia="黑体"/>
          <w:sz w:val="28"/>
        </w:rPr>
        <w:br w:type="page"/>
      </w:r>
      <w:r w:rsidR="000D47BC">
        <w:rPr>
          <w:rFonts w:ascii="黑体" w:eastAsia="黑体" w:hAnsi="宋体" w:hint="eastAsia"/>
          <w:sz w:val="44"/>
          <w:szCs w:val="44"/>
        </w:rPr>
        <w:lastRenderedPageBreak/>
        <w:t>电动汽车非车载充电机</w:t>
      </w:r>
    </w:p>
    <w:p w14:paraId="50E509F0" w14:textId="77777777" w:rsidR="00D82C6B" w:rsidRDefault="00D82C6B">
      <w:pPr>
        <w:spacing w:line="300" w:lineRule="auto"/>
        <w:ind w:rightChars="1500" w:right="3150"/>
        <w:jc w:val="center"/>
        <w:rPr>
          <w:rFonts w:eastAsia="黑体"/>
          <w:sz w:val="52"/>
          <w:szCs w:val="52"/>
        </w:rPr>
      </w:pPr>
      <w:r>
        <w:rPr>
          <w:rFonts w:ascii="黑体" w:eastAsia="黑体" w:hAnsi="宋体" w:hint="eastAsia"/>
          <w:sz w:val="44"/>
          <w:szCs w:val="44"/>
        </w:rPr>
        <w:t>检定规程</w:t>
      </w:r>
    </w:p>
    <w:p w14:paraId="7DBB2409" w14:textId="40FA7656" w:rsidR="00780B35" w:rsidRDefault="000D47BC">
      <w:pPr>
        <w:tabs>
          <w:tab w:val="left" w:pos="7560"/>
        </w:tabs>
        <w:adjustRightInd w:val="0"/>
        <w:snapToGrid w:val="0"/>
        <w:spacing w:line="300" w:lineRule="auto"/>
        <w:ind w:rightChars="1500" w:right="3150"/>
        <w:jc w:val="center"/>
        <w:rPr>
          <w:rFonts w:ascii="黑体" w:eastAsia="黑体" w:hAnsi="宋体" w:cs="Arial"/>
          <w:b/>
          <w:sz w:val="28"/>
          <w:szCs w:val="28"/>
        </w:rPr>
      </w:pPr>
      <w:r w:rsidRPr="00646A6B">
        <w:rPr>
          <w:rFonts w:ascii="黑体" w:eastAsia="黑体" w:hAnsi="宋体" w:cs="Arial" w:hint="eastAsia"/>
          <w:b/>
          <w:sz w:val="28"/>
          <w:szCs w:val="28"/>
        </w:rPr>
        <w:t xml:space="preserve">Verification Regulation of </w:t>
      </w:r>
      <w:r w:rsidRPr="00646A6B">
        <w:rPr>
          <w:rFonts w:ascii="黑体" w:eastAsia="黑体" w:hAnsi="宋体" w:cs="Arial"/>
          <w:b/>
          <w:sz w:val="28"/>
          <w:szCs w:val="28"/>
        </w:rPr>
        <w:t>Off-</w:t>
      </w:r>
      <w:r w:rsidRPr="00646A6B">
        <w:rPr>
          <w:rFonts w:ascii="黑体" w:eastAsia="黑体" w:hAnsi="宋体" w:cs="Arial" w:hint="eastAsia"/>
          <w:b/>
          <w:sz w:val="28"/>
          <w:szCs w:val="28"/>
        </w:rPr>
        <w:t>b</w:t>
      </w:r>
      <w:r w:rsidRPr="00646A6B">
        <w:rPr>
          <w:rFonts w:ascii="黑体" w:eastAsia="黑体" w:hAnsi="宋体" w:cs="Arial"/>
          <w:b/>
          <w:sz w:val="28"/>
          <w:szCs w:val="28"/>
        </w:rPr>
        <w:t>oard</w:t>
      </w:r>
    </w:p>
    <w:p w14:paraId="0F626409" w14:textId="4A218119" w:rsidR="00780B35" w:rsidRDefault="000D47BC" w:rsidP="00D82C6B">
      <w:pPr>
        <w:tabs>
          <w:tab w:val="left" w:pos="7560"/>
        </w:tabs>
        <w:adjustRightInd w:val="0"/>
        <w:snapToGrid w:val="0"/>
        <w:spacing w:line="300" w:lineRule="auto"/>
        <w:ind w:rightChars="1500" w:right="3150"/>
        <w:jc w:val="center"/>
      </w:pPr>
      <w:r w:rsidRPr="00646A6B">
        <w:rPr>
          <w:rFonts w:ascii="黑体" w:eastAsia="黑体" w:hAnsi="宋体" w:cs="Arial"/>
          <w:b/>
          <w:sz w:val="28"/>
          <w:szCs w:val="28"/>
        </w:rPr>
        <w:t>Charger</w:t>
      </w:r>
      <w:r>
        <w:rPr>
          <w:rFonts w:ascii="黑体" w:eastAsia="黑体" w:hAnsi="宋体" w:cs="Arial"/>
          <w:b/>
          <w:sz w:val="28"/>
          <w:szCs w:val="28"/>
        </w:rPr>
        <w:t xml:space="preserve"> </w:t>
      </w:r>
      <w:r w:rsidRPr="00646A6B">
        <w:rPr>
          <w:rFonts w:ascii="黑体" w:eastAsia="黑体" w:hAnsi="宋体" w:cs="Arial" w:hint="eastAsia"/>
          <w:b/>
          <w:sz w:val="28"/>
          <w:szCs w:val="28"/>
        </w:rPr>
        <w:t>For</w:t>
      </w:r>
      <w:r>
        <w:rPr>
          <w:rFonts w:ascii="黑体" w:eastAsia="黑体" w:hAnsi="宋体" w:cs="Arial"/>
          <w:b/>
          <w:sz w:val="28"/>
          <w:szCs w:val="28"/>
        </w:rPr>
        <w:t xml:space="preserve"> </w:t>
      </w:r>
      <w:r w:rsidRPr="00646A6B">
        <w:rPr>
          <w:rFonts w:ascii="黑体" w:eastAsia="黑体" w:hAnsi="宋体" w:cs="Arial"/>
          <w:b/>
          <w:sz w:val="28"/>
          <w:szCs w:val="28"/>
        </w:rPr>
        <w:t>Electric Vehicle</w:t>
      </w:r>
      <w:r>
        <w:rPr>
          <w:rFonts w:ascii="黑体" w:eastAsia="黑体" w:hAnsi="宋体" w:cs="Arial" w:hint="eastAsia"/>
          <w:b/>
          <w:sz w:val="28"/>
          <w:szCs w:val="28"/>
        </w:rPr>
        <w:t>s</w:t>
      </w:r>
    </w:p>
    <w:p w14:paraId="4CA45D00" w14:textId="527DFFF0" w:rsidR="00780B35" w:rsidRDefault="00780B35">
      <w:pPr>
        <w:framePr w:w="2215" w:h="1123" w:hSpace="181" w:wrap="around" w:vAnchor="page" w:hAnchor="page" w:x="7868" w:y="2454"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r>
        <w:rPr>
          <w:rFonts w:ascii="黑体" w:eastAsia="黑体" w:hint="eastAsia"/>
          <w:sz w:val="28"/>
          <w:szCs w:val="28"/>
        </w:rPr>
        <w:t xml:space="preserve">JJG </w:t>
      </w:r>
      <w:r w:rsidR="00D82C6B">
        <w:rPr>
          <w:rFonts w:ascii="黑体" w:eastAsia="黑体"/>
          <w:sz w:val="28"/>
          <w:szCs w:val="28"/>
        </w:rPr>
        <w:t>114</w:t>
      </w:r>
      <w:r w:rsidR="000D47BC">
        <w:rPr>
          <w:rFonts w:ascii="黑体" w:eastAsia="黑体"/>
          <w:sz w:val="28"/>
          <w:szCs w:val="28"/>
        </w:rPr>
        <w:t>9</w:t>
      </w:r>
      <w:r>
        <w:rPr>
          <w:rFonts w:ascii="黑体" w:eastAsia="黑体" w:hint="eastAsia"/>
          <w:sz w:val="28"/>
          <w:szCs w:val="28"/>
        </w:rPr>
        <w:t>-XX</w:t>
      </w:r>
    </w:p>
    <w:p w14:paraId="58909786" w14:textId="77777777" w:rsidR="00780B35" w:rsidRDefault="00780B35">
      <w:pPr>
        <w:framePr w:w="2215" w:h="1123" w:hSpace="181" w:wrap="around" w:vAnchor="page" w:hAnchor="page" w:x="7868" w:y="2454"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p>
    <w:p w14:paraId="3E11D74E" w14:textId="77777777" w:rsidR="00780B35" w:rsidRDefault="00D82C6B" w:rsidP="00D82C6B">
      <w:pPr>
        <w:jc w:val="left"/>
        <w:rPr>
          <w:sz w:val="28"/>
          <w:szCs w:val="28"/>
        </w:rPr>
      </w:pPr>
      <w:r>
        <w:rPr>
          <w:noProof/>
          <w:sz w:val="28"/>
          <w:szCs w:val="28"/>
        </w:rPr>
        <mc:AlternateContent>
          <mc:Choice Requires="wps">
            <w:drawing>
              <wp:anchor distT="0" distB="0" distL="114300" distR="114300" simplePos="0" relativeHeight="251658752" behindDoc="0" locked="1" layoutInCell="1" allowOverlap="0" wp14:anchorId="5FC5BDDB" wp14:editId="40115898">
                <wp:simplePos x="0" y="0"/>
                <wp:positionH relativeFrom="column">
                  <wp:posOffset>36195</wp:posOffset>
                </wp:positionH>
                <wp:positionV relativeFrom="page">
                  <wp:posOffset>2809875</wp:posOffset>
                </wp:positionV>
                <wp:extent cx="5868035" cy="0"/>
                <wp:effectExtent l="12700" t="9525" r="15240" b="9525"/>
                <wp:wrapNone/>
                <wp:docPr id="4" name="Line 2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FDF5257" id="Line 285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85pt,221.25pt" to="464.9pt,2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" o:allowoverlap="f" strokeweight="1pt">
                <w10:wrap anchory="page"/>
                <w10:anchorlock/>
              </v:line>
            </w:pict>
          </mc:Fallback>
        </mc:AlternateContent>
      </w:r>
    </w:p>
    <w:p w14:paraId="4D7DAD31" w14:textId="77777777" w:rsidR="00780B35" w:rsidRDefault="00780B35">
      <w:pPr>
        <w:rPr>
          <w:rFonts w:eastAsia="黑体"/>
          <w:sz w:val="28"/>
          <w:szCs w:val="28"/>
        </w:rPr>
      </w:pPr>
    </w:p>
    <w:p w14:paraId="696A132E" w14:textId="77777777" w:rsidR="00780B35" w:rsidRDefault="00780B35">
      <w:pPr>
        <w:rPr>
          <w:rFonts w:ascii="宋体" w:eastAsia="黑体" w:hAnsi="宋体"/>
          <w:sz w:val="28"/>
          <w:szCs w:val="28"/>
        </w:rPr>
      </w:pPr>
    </w:p>
    <w:p w14:paraId="256EB882" w14:textId="77777777" w:rsidR="00780B35" w:rsidRDefault="00780B35">
      <w:pPr>
        <w:spacing w:line="360" w:lineRule="auto"/>
        <w:ind w:firstLineChars="275" w:firstLine="770"/>
        <w:rPr>
          <w:rFonts w:ascii="宋体" w:eastAsia="黑体" w:hAnsi="宋体"/>
          <w:sz w:val="28"/>
          <w:szCs w:val="28"/>
        </w:rPr>
      </w:pPr>
      <w:r>
        <w:rPr>
          <w:rFonts w:ascii="宋体" w:eastAsia="黑体" w:hAnsi="宋体" w:hint="eastAsia"/>
          <w:sz w:val="28"/>
          <w:szCs w:val="28"/>
        </w:rPr>
        <w:t>归</w:t>
      </w:r>
      <w:r>
        <w:rPr>
          <w:rFonts w:ascii="宋体" w:eastAsia="黑体" w:hAnsi="宋体" w:hint="eastAsia"/>
          <w:sz w:val="28"/>
          <w:szCs w:val="28"/>
        </w:rPr>
        <w:t xml:space="preserve"> </w:t>
      </w:r>
      <w:r>
        <w:rPr>
          <w:rFonts w:ascii="宋体" w:eastAsia="黑体" w:hAnsi="宋体" w:hint="eastAsia"/>
          <w:sz w:val="28"/>
          <w:szCs w:val="28"/>
        </w:rPr>
        <w:t>口</w:t>
      </w:r>
      <w:r>
        <w:rPr>
          <w:rFonts w:ascii="宋体" w:eastAsia="黑体" w:hAnsi="宋体" w:hint="eastAsia"/>
          <w:sz w:val="28"/>
          <w:szCs w:val="28"/>
        </w:rPr>
        <w:t xml:space="preserve"> </w:t>
      </w:r>
      <w:r>
        <w:rPr>
          <w:rFonts w:ascii="宋体" w:eastAsia="黑体" w:hAnsi="宋体" w:hint="eastAsia"/>
          <w:sz w:val="28"/>
          <w:szCs w:val="28"/>
        </w:rPr>
        <w:t>单</w:t>
      </w:r>
      <w:r>
        <w:rPr>
          <w:rFonts w:ascii="宋体" w:eastAsia="黑体" w:hAnsi="宋体" w:hint="eastAsia"/>
          <w:sz w:val="28"/>
          <w:szCs w:val="28"/>
        </w:rPr>
        <w:t xml:space="preserve"> </w:t>
      </w:r>
      <w:r>
        <w:rPr>
          <w:rFonts w:ascii="宋体" w:eastAsia="黑体" w:hAnsi="宋体" w:hint="eastAsia"/>
          <w:sz w:val="28"/>
          <w:szCs w:val="28"/>
        </w:rPr>
        <w:t>位：全国电磁计量技术委员会</w:t>
      </w:r>
    </w:p>
    <w:p w14:paraId="23A9232D" w14:textId="77777777" w:rsidR="00780B35" w:rsidRDefault="00780B35">
      <w:pPr>
        <w:spacing w:line="360" w:lineRule="auto"/>
        <w:ind w:firstLineChars="250" w:firstLine="700"/>
        <w:rPr>
          <w:rFonts w:ascii="宋体" w:eastAsia="黑体" w:hAnsi="宋体"/>
          <w:sz w:val="28"/>
          <w:szCs w:val="28"/>
        </w:rPr>
      </w:pPr>
      <w:r>
        <w:rPr>
          <w:rFonts w:ascii="宋体" w:eastAsia="黑体" w:hAnsi="宋体" w:hint="eastAsia"/>
          <w:sz w:val="28"/>
          <w:szCs w:val="28"/>
        </w:rPr>
        <w:t>主要起草单位：</w:t>
      </w:r>
      <w:r>
        <w:rPr>
          <w:rFonts w:ascii="宋体" w:eastAsia="黑体" w:hAnsi="宋体" w:hint="eastAsia"/>
          <w:sz w:val="28"/>
          <w:szCs w:val="28"/>
        </w:rPr>
        <w:t xml:space="preserve"> </w:t>
      </w:r>
    </w:p>
    <w:p w14:paraId="2AB747EC" w14:textId="77777777" w:rsidR="00780B35" w:rsidRDefault="00780B35">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p>
    <w:p w14:paraId="544EE2A7" w14:textId="77777777" w:rsidR="00780B35" w:rsidRDefault="00780B35">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p>
    <w:p w14:paraId="715A0A2A" w14:textId="77777777" w:rsidR="00780B35" w:rsidRDefault="00780B35">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p>
    <w:p w14:paraId="2644E3DF" w14:textId="77777777" w:rsidR="00780B35" w:rsidRDefault="00780B35">
      <w:pPr>
        <w:spacing w:line="360" w:lineRule="auto"/>
        <w:ind w:firstLineChars="250" w:firstLine="700"/>
        <w:rPr>
          <w:rFonts w:ascii="宋体" w:eastAsia="黑体" w:hAnsi="宋体"/>
          <w:sz w:val="28"/>
          <w:szCs w:val="28"/>
        </w:rPr>
      </w:pPr>
      <w:r>
        <w:rPr>
          <w:rFonts w:ascii="宋体" w:eastAsia="黑体" w:hAnsi="宋体" w:hint="eastAsia"/>
          <w:sz w:val="28"/>
          <w:szCs w:val="28"/>
        </w:rPr>
        <w:t>参加起草单位：</w:t>
      </w:r>
      <w:r>
        <w:rPr>
          <w:rFonts w:ascii="宋体" w:eastAsia="黑体" w:hAnsi="宋体" w:hint="eastAsia"/>
          <w:sz w:val="28"/>
          <w:szCs w:val="28"/>
        </w:rPr>
        <w:t xml:space="preserve"> </w:t>
      </w:r>
    </w:p>
    <w:p w14:paraId="3BE6AA2B" w14:textId="77777777" w:rsidR="00780B35" w:rsidRDefault="00780B35">
      <w:pPr>
        <w:spacing w:line="360" w:lineRule="auto"/>
        <w:rPr>
          <w:rFonts w:ascii="宋体" w:eastAsia="黑体" w:hAnsi="宋体"/>
          <w:bCs/>
          <w:sz w:val="28"/>
          <w:szCs w:val="28"/>
        </w:rPr>
      </w:pPr>
      <w:r>
        <w:rPr>
          <w:rFonts w:ascii="宋体" w:eastAsia="黑体" w:hAnsi="宋体" w:hint="eastAsia"/>
          <w:sz w:val="28"/>
          <w:szCs w:val="28"/>
        </w:rPr>
        <w:t xml:space="preserve">                    </w:t>
      </w:r>
    </w:p>
    <w:p w14:paraId="1B1B0A64" w14:textId="77777777" w:rsidR="00780B35" w:rsidRDefault="00780B35">
      <w:pPr>
        <w:spacing w:line="360" w:lineRule="auto"/>
        <w:rPr>
          <w:rFonts w:ascii="宋体" w:eastAsia="黑体" w:hAnsi="宋体"/>
          <w:bCs/>
          <w:sz w:val="28"/>
          <w:szCs w:val="28"/>
        </w:rPr>
      </w:pPr>
      <w:r>
        <w:rPr>
          <w:rFonts w:ascii="宋体" w:eastAsia="黑体" w:hAnsi="宋体" w:hint="eastAsia"/>
          <w:bCs/>
          <w:sz w:val="28"/>
          <w:szCs w:val="28"/>
        </w:rPr>
        <w:t xml:space="preserve">                    </w:t>
      </w:r>
    </w:p>
    <w:p w14:paraId="776A5ED7" w14:textId="77777777" w:rsidR="00D82C6B" w:rsidRDefault="00D82C6B">
      <w:pPr>
        <w:spacing w:line="360" w:lineRule="auto"/>
        <w:rPr>
          <w:rFonts w:ascii="宋体" w:eastAsia="黑体" w:hAnsi="宋体"/>
          <w:bCs/>
          <w:sz w:val="28"/>
          <w:szCs w:val="28"/>
        </w:rPr>
      </w:pPr>
    </w:p>
    <w:p w14:paraId="46C54701" w14:textId="77777777" w:rsidR="00D82C6B" w:rsidRDefault="00D82C6B">
      <w:pPr>
        <w:spacing w:line="360" w:lineRule="auto"/>
        <w:rPr>
          <w:rFonts w:ascii="宋体" w:eastAsia="黑体" w:hAnsi="宋体"/>
          <w:bCs/>
          <w:sz w:val="28"/>
          <w:szCs w:val="28"/>
        </w:rPr>
      </w:pPr>
    </w:p>
    <w:p w14:paraId="1941D698" w14:textId="77777777" w:rsidR="00D82C6B" w:rsidRDefault="00D82C6B">
      <w:pPr>
        <w:spacing w:line="360" w:lineRule="auto"/>
        <w:rPr>
          <w:rFonts w:ascii="宋体" w:eastAsia="黑体" w:hAnsi="宋体"/>
          <w:bCs/>
          <w:sz w:val="28"/>
          <w:szCs w:val="28"/>
        </w:rPr>
      </w:pPr>
    </w:p>
    <w:p w14:paraId="0DD247E9" w14:textId="77777777" w:rsidR="00D82C6B" w:rsidRDefault="00D82C6B">
      <w:pPr>
        <w:spacing w:line="360" w:lineRule="auto"/>
        <w:rPr>
          <w:rFonts w:ascii="宋体" w:hAnsi="宋体"/>
          <w:sz w:val="28"/>
          <w:szCs w:val="28"/>
        </w:rPr>
      </w:pPr>
    </w:p>
    <w:p w14:paraId="571D5C15" w14:textId="77777777" w:rsidR="00780B35" w:rsidRDefault="00780B35">
      <w:pPr>
        <w:spacing w:line="360" w:lineRule="auto"/>
        <w:rPr>
          <w:rFonts w:ascii="宋体" w:hAnsi="宋体"/>
          <w:sz w:val="28"/>
          <w:szCs w:val="28"/>
        </w:rPr>
      </w:pPr>
      <w:r>
        <w:rPr>
          <w:rFonts w:ascii="宋体" w:hAnsi="宋体" w:hint="eastAsia"/>
          <w:sz w:val="28"/>
          <w:szCs w:val="28"/>
        </w:rPr>
        <w:t xml:space="preserve">                    </w:t>
      </w:r>
    </w:p>
    <w:p w14:paraId="07CD003E" w14:textId="1E596179" w:rsidR="00780B35" w:rsidRDefault="00780B35" w:rsidP="00CD2FBB">
      <w:pPr>
        <w:rPr>
          <w:rFonts w:eastAsia="黑体"/>
          <w:sz w:val="28"/>
        </w:rPr>
      </w:pPr>
      <w:r>
        <w:rPr>
          <w:rFonts w:hint="eastAsia"/>
          <w:sz w:val="28"/>
        </w:rPr>
        <w:t>本规程委托全国电磁计量技术委员会负责解释。</w:t>
      </w:r>
      <w:r>
        <w:rPr>
          <w:rFonts w:eastAsia="黑体"/>
          <w:sz w:val="28"/>
        </w:rPr>
        <w:br w:type="page"/>
      </w:r>
    </w:p>
    <w:p w14:paraId="5E8EFDEC" w14:textId="77777777" w:rsidR="00780B35" w:rsidRDefault="00780B35">
      <w:pPr>
        <w:spacing w:line="360" w:lineRule="auto"/>
        <w:rPr>
          <w:rFonts w:eastAsia="黑体"/>
          <w:sz w:val="28"/>
        </w:rPr>
      </w:pPr>
    </w:p>
    <w:p w14:paraId="2EB037CD" w14:textId="77777777" w:rsidR="00780B35" w:rsidRDefault="00780B35" w:rsidP="00C51BFD">
      <w:pPr>
        <w:spacing w:before="240" w:line="360" w:lineRule="auto"/>
        <w:ind w:firstLineChars="150" w:firstLine="420"/>
        <w:rPr>
          <w:rFonts w:eastAsia="黑体"/>
          <w:sz w:val="28"/>
        </w:rPr>
      </w:pPr>
      <w:r>
        <w:rPr>
          <w:rFonts w:eastAsia="黑体" w:hint="eastAsia"/>
          <w:sz w:val="28"/>
        </w:rPr>
        <w:t>本规</w:t>
      </w:r>
      <w:r>
        <w:rPr>
          <w:rFonts w:ascii="黑体" w:eastAsia="黑体" w:hint="eastAsia"/>
          <w:bCs/>
          <w:sz w:val="28"/>
          <w:szCs w:val="28"/>
        </w:rPr>
        <w:t>程</w:t>
      </w:r>
      <w:r>
        <w:rPr>
          <w:rFonts w:eastAsia="黑体" w:hint="eastAsia"/>
          <w:sz w:val="28"/>
        </w:rPr>
        <w:t>主要起草人：</w:t>
      </w:r>
    </w:p>
    <w:p w14:paraId="395990FC" w14:textId="77777777" w:rsidR="00780B35" w:rsidRDefault="00780B35">
      <w:pPr>
        <w:spacing w:line="360" w:lineRule="auto"/>
        <w:rPr>
          <w:rFonts w:eastAsia="黑体"/>
          <w:sz w:val="28"/>
        </w:rPr>
      </w:pPr>
      <w:r>
        <w:rPr>
          <w:rFonts w:eastAsia="黑体" w:hint="eastAsia"/>
          <w:sz w:val="28"/>
        </w:rPr>
        <w:t xml:space="preserve">             X X X</w:t>
      </w:r>
      <w:r>
        <w:rPr>
          <w:rFonts w:eastAsia="黑体" w:hint="eastAsia"/>
          <w:sz w:val="28"/>
        </w:rPr>
        <w:t>（</w:t>
      </w:r>
      <w:r>
        <w:rPr>
          <w:rFonts w:ascii="宋体" w:eastAsia="黑体" w:hAnsi="宋体" w:hint="eastAsia"/>
          <w:sz w:val="28"/>
          <w:szCs w:val="28"/>
        </w:rPr>
        <w:t>起草人所在单位名称</w:t>
      </w:r>
      <w:r>
        <w:rPr>
          <w:rFonts w:eastAsia="黑体" w:hint="eastAsia"/>
          <w:sz w:val="28"/>
        </w:rPr>
        <w:t>）</w:t>
      </w:r>
    </w:p>
    <w:p w14:paraId="3C1BE166" w14:textId="77777777" w:rsidR="00780B35" w:rsidRDefault="00780B35">
      <w:pPr>
        <w:spacing w:line="360" w:lineRule="auto"/>
        <w:rPr>
          <w:rFonts w:eastAsia="黑体"/>
          <w:sz w:val="28"/>
        </w:rPr>
      </w:pPr>
      <w:r>
        <w:rPr>
          <w:rFonts w:eastAsia="黑体" w:hint="eastAsia"/>
          <w:sz w:val="28"/>
        </w:rPr>
        <w:t xml:space="preserve">             </w:t>
      </w:r>
    </w:p>
    <w:p w14:paraId="14A2D555" w14:textId="77777777" w:rsidR="00780B35" w:rsidRDefault="00780B35">
      <w:pPr>
        <w:spacing w:line="360" w:lineRule="auto"/>
        <w:ind w:firstLineChars="500" w:firstLine="1400"/>
        <w:rPr>
          <w:rFonts w:eastAsia="黑体"/>
          <w:sz w:val="28"/>
        </w:rPr>
      </w:pPr>
      <w:r>
        <w:rPr>
          <w:rFonts w:eastAsia="黑体" w:hint="eastAsia"/>
          <w:sz w:val="28"/>
        </w:rPr>
        <w:t xml:space="preserve">   </w:t>
      </w:r>
    </w:p>
    <w:p w14:paraId="45DED819" w14:textId="77777777" w:rsidR="00780B35" w:rsidRDefault="00780B35">
      <w:pPr>
        <w:spacing w:line="360" w:lineRule="auto"/>
        <w:ind w:firstLineChars="450" w:firstLine="1260"/>
        <w:rPr>
          <w:rFonts w:eastAsia="黑体"/>
          <w:sz w:val="28"/>
        </w:rPr>
      </w:pPr>
      <w:r>
        <w:rPr>
          <w:rFonts w:eastAsia="黑体" w:hint="eastAsia"/>
          <w:sz w:val="28"/>
        </w:rPr>
        <w:t>参加起草人：</w:t>
      </w:r>
    </w:p>
    <w:p w14:paraId="11151618" w14:textId="77777777" w:rsidR="00780B35" w:rsidRDefault="00780B35">
      <w:pPr>
        <w:spacing w:line="360" w:lineRule="auto"/>
        <w:rPr>
          <w:rFonts w:eastAsia="黑体"/>
          <w:sz w:val="28"/>
        </w:rPr>
      </w:pPr>
      <w:r>
        <w:rPr>
          <w:rFonts w:eastAsia="黑体" w:hint="eastAsia"/>
          <w:sz w:val="28"/>
        </w:rPr>
        <w:t xml:space="preserve">             X X X</w:t>
      </w:r>
      <w:r>
        <w:rPr>
          <w:rFonts w:eastAsia="黑体" w:hint="eastAsia"/>
          <w:sz w:val="28"/>
        </w:rPr>
        <w:t>（</w:t>
      </w:r>
      <w:r>
        <w:rPr>
          <w:rFonts w:ascii="宋体" w:eastAsia="黑体" w:hAnsi="宋体" w:hint="eastAsia"/>
          <w:sz w:val="28"/>
          <w:szCs w:val="28"/>
        </w:rPr>
        <w:t>起草人所在单位名称</w:t>
      </w:r>
      <w:r>
        <w:rPr>
          <w:rFonts w:eastAsia="黑体" w:hint="eastAsia"/>
          <w:sz w:val="28"/>
        </w:rPr>
        <w:t>）</w:t>
      </w:r>
    </w:p>
    <w:p w14:paraId="70FD567B" w14:textId="77777777" w:rsidR="00780B35" w:rsidRDefault="00780B35">
      <w:pPr>
        <w:spacing w:line="360" w:lineRule="auto"/>
        <w:rPr>
          <w:rFonts w:eastAsia="黑体"/>
          <w:sz w:val="28"/>
        </w:rPr>
      </w:pPr>
      <w:r>
        <w:rPr>
          <w:rFonts w:eastAsia="黑体" w:hint="eastAsia"/>
          <w:sz w:val="28"/>
        </w:rPr>
        <w:t xml:space="preserve">             </w:t>
      </w:r>
    </w:p>
    <w:p w14:paraId="41EB9CA0" w14:textId="77777777" w:rsidR="00780B35" w:rsidRDefault="00780B35">
      <w:pPr>
        <w:spacing w:line="360" w:lineRule="auto"/>
        <w:rPr>
          <w:rFonts w:eastAsia="黑体"/>
          <w:sz w:val="28"/>
        </w:rPr>
      </w:pPr>
      <w:r>
        <w:rPr>
          <w:rFonts w:eastAsia="黑体" w:hint="eastAsia"/>
          <w:sz w:val="28"/>
        </w:rPr>
        <w:t xml:space="preserve">             </w:t>
      </w:r>
    </w:p>
    <w:p w14:paraId="06E48E5B" w14:textId="77777777" w:rsidR="00780B35" w:rsidRDefault="00780B35">
      <w:pPr>
        <w:rPr>
          <w:rFonts w:ascii="黑体" w:eastAsia="黑体"/>
          <w:color w:val="000000"/>
          <w:sz w:val="44"/>
          <w:szCs w:val="44"/>
        </w:rPr>
      </w:pPr>
    </w:p>
    <w:p w14:paraId="0935DF93" w14:textId="77777777" w:rsidR="00780B35" w:rsidRDefault="00780B35">
      <w:pPr>
        <w:jc w:val="center"/>
        <w:rPr>
          <w:rFonts w:ascii="黑体" w:eastAsia="黑体"/>
          <w:color w:val="000000"/>
          <w:sz w:val="44"/>
          <w:szCs w:val="44"/>
        </w:rPr>
        <w:sectPr w:rsidR="00780B35" w:rsidSect="00C17C67">
          <w:headerReference w:type="even" r:id="rId8"/>
          <w:headerReference w:type="default" r:id="rId9"/>
          <w:footerReference w:type="even" r:id="rId10"/>
          <w:footerReference w:type="default" r:id="rId11"/>
          <w:headerReference w:type="first" r:id="rId12"/>
          <w:pgSz w:w="11906" w:h="16838"/>
          <w:pgMar w:top="1985" w:right="1134" w:bottom="1418" w:left="1418" w:header="1418" w:footer="1304" w:gutter="0"/>
          <w:pgNumType w:start="1"/>
          <w:cols w:space="720"/>
          <w:titlePg/>
          <w:docGrid w:type="linesAndChars" w:linePitch="312"/>
        </w:sectPr>
      </w:pPr>
    </w:p>
    <w:p w14:paraId="72CECBD0" w14:textId="77777777" w:rsidR="00D82C6B" w:rsidRPr="00D82C6B" w:rsidRDefault="00D82C6B" w:rsidP="00D82C6B">
      <w:pPr>
        <w:pStyle w:val="TOC1"/>
        <w:spacing w:line="240" w:lineRule="auto"/>
        <w:jc w:val="center"/>
        <w:rPr>
          <w:rFonts w:ascii="等线" w:eastAsia="等线" w:hAnsi="等线"/>
          <w:sz w:val="21"/>
          <w:szCs w:val="21"/>
        </w:rPr>
      </w:pPr>
      <w:r w:rsidRPr="00D82C6B">
        <w:rPr>
          <w:rFonts w:ascii="等线" w:eastAsia="等线" w:hAnsi="等线"/>
          <w:color w:val="auto"/>
          <w:sz w:val="21"/>
          <w:szCs w:val="21"/>
          <w:lang w:val="zh-CN"/>
        </w:rPr>
        <w:lastRenderedPageBreak/>
        <w:t>目录</w:t>
      </w:r>
    </w:p>
    <w:p w14:paraId="24E304D3" w14:textId="55504C6A" w:rsidR="005441FD" w:rsidRDefault="00D82C6B">
      <w:pPr>
        <w:pStyle w:val="11"/>
        <w:rPr>
          <w:rFonts w:asciiTheme="minorHAnsi" w:eastAsiaTheme="minorEastAsia" w:hAnsiTheme="minorHAnsi" w:cstheme="minorBidi"/>
          <w:noProof/>
          <w:szCs w:val="22"/>
        </w:rPr>
      </w:pPr>
      <w:r w:rsidRPr="001B44A4">
        <w:rPr>
          <w:szCs w:val="21"/>
        </w:rPr>
        <w:fldChar w:fldCharType="begin"/>
      </w:r>
      <w:r w:rsidRPr="001B44A4">
        <w:rPr>
          <w:szCs w:val="21"/>
        </w:rPr>
        <w:instrText xml:space="preserve"> TOC \o "1-3" \h \z \u </w:instrText>
      </w:r>
      <w:r w:rsidRPr="001B44A4">
        <w:rPr>
          <w:szCs w:val="21"/>
        </w:rPr>
        <w:fldChar w:fldCharType="separate"/>
      </w:r>
      <w:hyperlink w:anchor="_Toc101772289" w:history="1">
        <w:r w:rsidR="005441FD" w:rsidRPr="00B371F7">
          <w:rPr>
            <w:rStyle w:val="ad"/>
            <w:rFonts w:ascii="黑体" w:eastAsia="黑体" w:hAnsi="黑体"/>
            <w:noProof/>
          </w:rPr>
          <w:t>引言</w:t>
        </w:r>
        <w:r w:rsidR="005441FD">
          <w:rPr>
            <w:noProof/>
            <w:webHidden/>
          </w:rPr>
          <w:tab/>
        </w:r>
        <w:r w:rsidR="005441FD">
          <w:rPr>
            <w:noProof/>
            <w:webHidden/>
          </w:rPr>
          <w:fldChar w:fldCharType="begin"/>
        </w:r>
        <w:r w:rsidR="005441FD">
          <w:rPr>
            <w:noProof/>
            <w:webHidden/>
          </w:rPr>
          <w:instrText xml:space="preserve"> PAGEREF _Toc101772289 \h </w:instrText>
        </w:r>
        <w:r w:rsidR="005441FD">
          <w:rPr>
            <w:noProof/>
            <w:webHidden/>
          </w:rPr>
        </w:r>
        <w:r w:rsidR="005441FD">
          <w:rPr>
            <w:noProof/>
            <w:webHidden/>
          </w:rPr>
          <w:fldChar w:fldCharType="separate"/>
        </w:r>
        <w:r w:rsidR="005441FD">
          <w:rPr>
            <w:noProof/>
            <w:webHidden/>
          </w:rPr>
          <w:t>I</w:t>
        </w:r>
        <w:r w:rsidR="005441FD">
          <w:rPr>
            <w:noProof/>
            <w:webHidden/>
          </w:rPr>
          <w:fldChar w:fldCharType="end"/>
        </w:r>
      </w:hyperlink>
    </w:p>
    <w:p w14:paraId="343CDC9C" w14:textId="40823EDA" w:rsidR="005441FD" w:rsidRDefault="00B536E0">
      <w:pPr>
        <w:pStyle w:val="11"/>
        <w:rPr>
          <w:rFonts w:asciiTheme="minorHAnsi" w:eastAsiaTheme="minorEastAsia" w:hAnsiTheme="minorHAnsi" w:cstheme="minorBidi"/>
          <w:noProof/>
          <w:szCs w:val="22"/>
        </w:rPr>
      </w:pPr>
      <w:hyperlink w:anchor="_Toc101772290" w:history="1">
        <w:r w:rsidR="005441FD" w:rsidRPr="00B371F7">
          <w:rPr>
            <w:rStyle w:val="ad"/>
            <w:noProof/>
          </w:rPr>
          <w:t>1</w:t>
        </w:r>
        <w:r w:rsidR="005441FD">
          <w:rPr>
            <w:rFonts w:asciiTheme="minorHAnsi" w:eastAsiaTheme="minorEastAsia" w:hAnsiTheme="minorHAnsi" w:cstheme="minorBidi"/>
            <w:noProof/>
            <w:szCs w:val="22"/>
          </w:rPr>
          <w:tab/>
        </w:r>
        <w:r w:rsidR="005441FD" w:rsidRPr="00B371F7">
          <w:rPr>
            <w:rStyle w:val="ad"/>
            <w:noProof/>
          </w:rPr>
          <w:t>范围</w:t>
        </w:r>
        <w:r w:rsidR="005441FD">
          <w:rPr>
            <w:noProof/>
            <w:webHidden/>
          </w:rPr>
          <w:tab/>
        </w:r>
        <w:r w:rsidR="005441FD">
          <w:rPr>
            <w:noProof/>
            <w:webHidden/>
          </w:rPr>
          <w:fldChar w:fldCharType="begin"/>
        </w:r>
        <w:r w:rsidR="005441FD">
          <w:rPr>
            <w:noProof/>
            <w:webHidden/>
          </w:rPr>
          <w:instrText xml:space="preserve"> PAGEREF _Toc101772290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1DE80ADD" w14:textId="22CFF409" w:rsidR="005441FD" w:rsidRDefault="00B536E0">
      <w:pPr>
        <w:pStyle w:val="11"/>
        <w:rPr>
          <w:rFonts w:asciiTheme="minorHAnsi" w:eastAsiaTheme="minorEastAsia" w:hAnsiTheme="minorHAnsi" w:cstheme="minorBidi"/>
          <w:noProof/>
          <w:szCs w:val="22"/>
        </w:rPr>
      </w:pPr>
      <w:hyperlink w:anchor="_Toc101772291" w:history="1">
        <w:r w:rsidR="005441FD" w:rsidRPr="00B371F7">
          <w:rPr>
            <w:rStyle w:val="ad"/>
            <w:noProof/>
          </w:rPr>
          <w:t>2</w:t>
        </w:r>
        <w:r w:rsidR="005441FD">
          <w:rPr>
            <w:rFonts w:asciiTheme="minorHAnsi" w:eastAsiaTheme="minorEastAsia" w:hAnsiTheme="minorHAnsi" w:cstheme="minorBidi"/>
            <w:noProof/>
            <w:szCs w:val="22"/>
          </w:rPr>
          <w:tab/>
        </w:r>
        <w:r w:rsidR="005441FD" w:rsidRPr="00B371F7">
          <w:rPr>
            <w:rStyle w:val="ad"/>
            <w:noProof/>
          </w:rPr>
          <w:t>引用文件</w:t>
        </w:r>
        <w:r w:rsidR="005441FD">
          <w:rPr>
            <w:noProof/>
            <w:webHidden/>
          </w:rPr>
          <w:tab/>
        </w:r>
        <w:r w:rsidR="005441FD">
          <w:rPr>
            <w:noProof/>
            <w:webHidden/>
          </w:rPr>
          <w:fldChar w:fldCharType="begin"/>
        </w:r>
        <w:r w:rsidR="005441FD">
          <w:rPr>
            <w:noProof/>
            <w:webHidden/>
          </w:rPr>
          <w:instrText xml:space="preserve"> PAGEREF _Toc101772291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69F590FB" w14:textId="3670C2E9" w:rsidR="005441FD" w:rsidRDefault="00B536E0">
      <w:pPr>
        <w:pStyle w:val="11"/>
        <w:rPr>
          <w:rFonts w:asciiTheme="minorHAnsi" w:eastAsiaTheme="minorEastAsia" w:hAnsiTheme="minorHAnsi" w:cstheme="minorBidi"/>
          <w:noProof/>
          <w:szCs w:val="22"/>
        </w:rPr>
      </w:pPr>
      <w:hyperlink w:anchor="_Toc101772292" w:history="1">
        <w:r w:rsidR="005441FD" w:rsidRPr="00B371F7">
          <w:rPr>
            <w:rStyle w:val="ad"/>
            <w:noProof/>
          </w:rPr>
          <w:t>3</w:t>
        </w:r>
        <w:r w:rsidR="005441FD">
          <w:rPr>
            <w:rFonts w:asciiTheme="minorHAnsi" w:eastAsiaTheme="minorEastAsia" w:hAnsiTheme="minorHAnsi" w:cstheme="minorBidi"/>
            <w:noProof/>
            <w:szCs w:val="22"/>
          </w:rPr>
          <w:tab/>
        </w:r>
        <w:r w:rsidR="005441FD" w:rsidRPr="00B371F7">
          <w:rPr>
            <w:rStyle w:val="ad"/>
            <w:noProof/>
          </w:rPr>
          <w:t>术语</w:t>
        </w:r>
        <w:r w:rsidR="005441FD">
          <w:rPr>
            <w:noProof/>
            <w:webHidden/>
          </w:rPr>
          <w:tab/>
        </w:r>
        <w:r w:rsidR="005441FD">
          <w:rPr>
            <w:noProof/>
            <w:webHidden/>
          </w:rPr>
          <w:fldChar w:fldCharType="begin"/>
        </w:r>
        <w:r w:rsidR="005441FD">
          <w:rPr>
            <w:noProof/>
            <w:webHidden/>
          </w:rPr>
          <w:instrText xml:space="preserve"> PAGEREF _Toc101772292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0CC7DF14" w14:textId="5B3EBEE1" w:rsidR="005441FD" w:rsidRDefault="00B536E0">
      <w:pPr>
        <w:pStyle w:val="21"/>
        <w:rPr>
          <w:rFonts w:asciiTheme="minorHAnsi" w:eastAsiaTheme="minorEastAsia" w:hAnsiTheme="minorHAnsi" w:cstheme="minorBidi"/>
          <w:noProof/>
          <w:szCs w:val="22"/>
        </w:rPr>
      </w:pPr>
      <w:hyperlink w:anchor="_Toc101772293" w:history="1">
        <w:r w:rsidR="005441FD" w:rsidRPr="00B371F7">
          <w:rPr>
            <w:rStyle w:val="ad"/>
            <w:noProof/>
          </w:rPr>
          <w:t xml:space="preserve">3.1  </w:t>
        </w:r>
        <w:r w:rsidR="005441FD" w:rsidRPr="00B371F7">
          <w:rPr>
            <w:rStyle w:val="ad"/>
            <w:noProof/>
          </w:rPr>
          <w:t>非车载充电机</w:t>
        </w:r>
        <w:r w:rsidR="005441FD">
          <w:rPr>
            <w:noProof/>
            <w:webHidden/>
          </w:rPr>
          <w:tab/>
        </w:r>
        <w:r w:rsidR="005441FD">
          <w:rPr>
            <w:noProof/>
            <w:webHidden/>
          </w:rPr>
          <w:fldChar w:fldCharType="begin"/>
        </w:r>
        <w:r w:rsidR="005441FD">
          <w:rPr>
            <w:noProof/>
            <w:webHidden/>
          </w:rPr>
          <w:instrText xml:space="preserve"> PAGEREF _Toc101772293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6AC5B956" w14:textId="3AB33118" w:rsidR="005441FD" w:rsidRDefault="00B536E0">
      <w:pPr>
        <w:pStyle w:val="21"/>
        <w:rPr>
          <w:rFonts w:asciiTheme="minorHAnsi" w:eastAsiaTheme="minorEastAsia" w:hAnsiTheme="minorHAnsi" w:cstheme="minorBidi"/>
          <w:noProof/>
          <w:szCs w:val="22"/>
        </w:rPr>
      </w:pPr>
      <w:hyperlink w:anchor="_Toc101772294" w:history="1">
        <w:r w:rsidR="005441FD" w:rsidRPr="00B371F7">
          <w:rPr>
            <w:rStyle w:val="ad"/>
            <w:noProof/>
          </w:rPr>
          <w:t xml:space="preserve">3.2 </w:t>
        </w:r>
        <w:r w:rsidR="005441FD" w:rsidRPr="00B371F7">
          <w:rPr>
            <w:rStyle w:val="ad"/>
            <w:noProof/>
          </w:rPr>
          <w:t>充电</w:t>
        </w:r>
        <w:r w:rsidR="005441FD" w:rsidRPr="00B371F7">
          <w:rPr>
            <w:rStyle w:val="ad"/>
            <w:rFonts w:hAnsi="宋体"/>
            <w:noProof/>
          </w:rPr>
          <w:t>连</w:t>
        </w:r>
        <w:r w:rsidR="005441FD" w:rsidRPr="00B371F7">
          <w:rPr>
            <w:rStyle w:val="ad"/>
            <w:noProof/>
          </w:rPr>
          <w:t>接点</w:t>
        </w:r>
        <w:r w:rsidR="005441FD">
          <w:rPr>
            <w:noProof/>
            <w:webHidden/>
          </w:rPr>
          <w:tab/>
        </w:r>
        <w:r w:rsidR="005441FD">
          <w:rPr>
            <w:noProof/>
            <w:webHidden/>
          </w:rPr>
          <w:fldChar w:fldCharType="begin"/>
        </w:r>
        <w:r w:rsidR="005441FD">
          <w:rPr>
            <w:noProof/>
            <w:webHidden/>
          </w:rPr>
          <w:instrText xml:space="preserve"> PAGEREF _Toc101772294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3E64057D" w14:textId="076F2825" w:rsidR="005441FD" w:rsidRDefault="00B536E0">
      <w:pPr>
        <w:pStyle w:val="21"/>
        <w:rPr>
          <w:rFonts w:asciiTheme="minorHAnsi" w:eastAsiaTheme="minorEastAsia" w:hAnsiTheme="minorHAnsi" w:cstheme="minorBidi"/>
          <w:noProof/>
          <w:szCs w:val="22"/>
        </w:rPr>
      </w:pPr>
      <w:hyperlink w:anchor="_Toc101772295" w:history="1">
        <w:r w:rsidR="005441FD" w:rsidRPr="00B371F7">
          <w:rPr>
            <w:rStyle w:val="ad"/>
            <w:noProof/>
          </w:rPr>
          <w:t xml:space="preserve">3.3  </w:t>
        </w:r>
        <w:r w:rsidR="005441FD" w:rsidRPr="00B371F7">
          <w:rPr>
            <w:rStyle w:val="ad"/>
            <w:noProof/>
          </w:rPr>
          <w:t>实负荷检定法</w:t>
        </w:r>
        <w:r w:rsidR="005441FD">
          <w:rPr>
            <w:noProof/>
            <w:webHidden/>
          </w:rPr>
          <w:tab/>
        </w:r>
        <w:r w:rsidR="005441FD">
          <w:rPr>
            <w:noProof/>
            <w:webHidden/>
          </w:rPr>
          <w:fldChar w:fldCharType="begin"/>
        </w:r>
        <w:r w:rsidR="005441FD">
          <w:rPr>
            <w:noProof/>
            <w:webHidden/>
          </w:rPr>
          <w:instrText xml:space="preserve"> PAGEREF _Toc101772295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1E335FF5" w14:textId="4E63DB13" w:rsidR="005441FD" w:rsidRDefault="00B536E0">
      <w:pPr>
        <w:pStyle w:val="21"/>
        <w:rPr>
          <w:rFonts w:asciiTheme="minorHAnsi" w:eastAsiaTheme="minorEastAsia" w:hAnsiTheme="minorHAnsi" w:cstheme="minorBidi"/>
          <w:noProof/>
          <w:szCs w:val="22"/>
        </w:rPr>
      </w:pPr>
      <w:hyperlink w:anchor="_Toc101772296" w:history="1">
        <w:r w:rsidR="005441FD" w:rsidRPr="00B371F7">
          <w:rPr>
            <w:rStyle w:val="ad"/>
            <w:noProof/>
          </w:rPr>
          <w:t xml:space="preserve">3.4  </w:t>
        </w:r>
        <w:r w:rsidR="005441FD" w:rsidRPr="00B371F7">
          <w:rPr>
            <w:rStyle w:val="ad"/>
            <w:noProof/>
          </w:rPr>
          <w:t>虚负荷检定法</w:t>
        </w:r>
        <w:r w:rsidR="005441FD">
          <w:rPr>
            <w:noProof/>
            <w:webHidden/>
          </w:rPr>
          <w:tab/>
        </w:r>
        <w:r w:rsidR="005441FD">
          <w:rPr>
            <w:noProof/>
            <w:webHidden/>
          </w:rPr>
          <w:fldChar w:fldCharType="begin"/>
        </w:r>
        <w:r w:rsidR="005441FD">
          <w:rPr>
            <w:noProof/>
            <w:webHidden/>
          </w:rPr>
          <w:instrText xml:space="preserve"> PAGEREF _Toc101772296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33F501C9" w14:textId="67D83441" w:rsidR="005441FD" w:rsidRDefault="00B536E0">
      <w:pPr>
        <w:pStyle w:val="21"/>
        <w:rPr>
          <w:rFonts w:asciiTheme="minorHAnsi" w:eastAsiaTheme="minorEastAsia" w:hAnsiTheme="minorHAnsi" w:cstheme="minorBidi"/>
          <w:noProof/>
          <w:szCs w:val="22"/>
        </w:rPr>
      </w:pPr>
      <w:hyperlink w:anchor="_Toc101772297" w:history="1">
        <w:r w:rsidR="005441FD" w:rsidRPr="00B371F7">
          <w:rPr>
            <w:rStyle w:val="ad"/>
            <w:noProof/>
          </w:rPr>
          <w:t xml:space="preserve">3.5  </w:t>
        </w:r>
        <w:r w:rsidR="005441FD" w:rsidRPr="00B371F7">
          <w:rPr>
            <w:rStyle w:val="ad"/>
            <w:noProof/>
          </w:rPr>
          <w:t>恒流充电</w:t>
        </w:r>
        <w:r w:rsidR="005441FD">
          <w:rPr>
            <w:noProof/>
            <w:webHidden/>
          </w:rPr>
          <w:tab/>
        </w:r>
        <w:r w:rsidR="005441FD">
          <w:rPr>
            <w:noProof/>
            <w:webHidden/>
          </w:rPr>
          <w:fldChar w:fldCharType="begin"/>
        </w:r>
        <w:r w:rsidR="005441FD">
          <w:rPr>
            <w:noProof/>
            <w:webHidden/>
          </w:rPr>
          <w:instrText xml:space="preserve"> PAGEREF _Toc101772297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5952564F" w14:textId="6C597EF9" w:rsidR="005441FD" w:rsidRDefault="00B536E0">
      <w:pPr>
        <w:pStyle w:val="21"/>
        <w:rPr>
          <w:rFonts w:asciiTheme="minorHAnsi" w:eastAsiaTheme="minorEastAsia" w:hAnsiTheme="minorHAnsi" w:cstheme="minorBidi"/>
          <w:noProof/>
          <w:szCs w:val="22"/>
        </w:rPr>
      </w:pPr>
      <w:hyperlink w:anchor="_Toc101772298" w:history="1">
        <w:r w:rsidR="005441FD" w:rsidRPr="00B371F7">
          <w:rPr>
            <w:rStyle w:val="ad"/>
            <w:noProof/>
          </w:rPr>
          <w:t xml:space="preserve">3.6  </w:t>
        </w:r>
        <w:r w:rsidR="005441FD" w:rsidRPr="00B371F7">
          <w:rPr>
            <w:rStyle w:val="ad"/>
            <w:noProof/>
          </w:rPr>
          <w:t>恒压充电</w:t>
        </w:r>
        <w:r w:rsidR="005441FD">
          <w:rPr>
            <w:noProof/>
            <w:webHidden/>
          </w:rPr>
          <w:tab/>
        </w:r>
        <w:r w:rsidR="005441FD">
          <w:rPr>
            <w:noProof/>
            <w:webHidden/>
          </w:rPr>
          <w:fldChar w:fldCharType="begin"/>
        </w:r>
        <w:r w:rsidR="005441FD">
          <w:rPr>
            <w:noProof/>
            <w:webHidden/>
          </w:rPr>
          <w:instrText xml:space="preserve"> PAGEREF _Toc101772298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46C5E9D1" w14:textId="4068FCBC" w:rsidR="005441FD" w:rsidRDefault="00B536E0">
      <w:pPr>
        <w:pStyle w:val="21"/>
        <w:rPr>
          <w:rFonts w:asciiTheme="minorHAnsi" w:eastAsiaTheme="minorEastAsia" w:hAnsiTheme="minorHAnsi" w:cstheme="minorBidi"/>
          <w:noProof/>
          <w:szCs w:val="22"/>
        </w:rPr>
      </w:pPr>
      <w:hyperlink w:anchor="_Toc101772299" w:history="1">
        <w:r w:rsidR="005441FD" w:rsidRPr="00B371F7">
          <w:rPr>
            <w:rStyle w:val="ad"/>
            <w:noProof/>
          </w:rPr>
          <w:t xml:space="preserve">3.7  </w:t>
        </w:r>
        <w:r w:rsidR="005441FD" w:rsidRPr="00B371F7">
          <w:rPr>
            <w:rStyle w:val="ad"/>
            <w:noProof/>
          </w:rPr>
          <w:t>最小付费变量</w:t>
        </w:r>
        <w:r w:rsidR="005441FD">
          <w:rPr>
            <w:noProof/>
            <w:webHidden/>
          </w:rPr>
          <w:tab/>
        </w:r>
        <w:r w:rsidR="005441FD">
          <w:rPr>
            <w:noProof/>
            <w:webHidden/>
          </w:rPr>
          <w:fldChar w:fldCharType="begin"/>
        </w:r>
        <w:r w:rsidR="005441FD">
          <w:rPr>
            <w:noProof/>
            <w:webHidden/>
          </w:rPr>
          <w:instrText xml:space="preserve"> PAGEREF _Toc101772299 \h </w:instrText>
        </w:r>
        <w:r w:rsidR="005441FD">
          <w:rPr>
            <w:noProof/>
            <w:webHidden/>
          </w:rPr>
        </w:r>
        <w:r w:rsidR="005441FD">
          <w:rPr>
            <w:noProof/>
            <w:webHidden/>
          </w:rPr>
          <w:fldChar w:fldCharType="separate"/>
        </w:r>
        <w:r w:rsidR="005441FD">
          <w:rPr>
            <w:noProof/>
            <w:webHidden/>
          </w:rPr>
          <w:t>1</w:t>
        </w:r>
        <w:r w:rsidR="005441FD">
          <w:rPr>
            <w:noProof/>
            <w:webHidden/>
          </w:rPr>
          <w:fldChar w:fldCharType="end"/>
        </w:r>
      </w:hyperlink>
    </w:p>
    <w:p w14:paraId="31A7DDF4" w14:textId="6CE748A7" w:rsidR="005441FD" w:rsidRDefault="00B536E0">
      <w:pPr>
        <w:pStyle w:val="21"/>
        <w:rPr>
          <w:rFonts w:asciiTheme="minorHAnsi" w:eastAsiaTheme="minorEastAsia" w:hAnsiTheme="minorHAnsi" w:cstheme="minorBidi"/>
          <w:noProof/>
          <w:szCs w:val="22"/>
        </w:rPr>
      </w:pPr>
      <w:hyperlink w:anchor="_Toc101772300" w:history="1">
        <w:r w:rsidR="005441FD" w:rsidRPr="00B371F7">
          <w:rPr>
            <w:rStyle w:val="ad"/>
            <w:noProof/>
          </w:rPr>
          <w:t xml:space="preserve">3.8  </w:t>
        </w:r>
        <w:r w:rsidR="005441FD" w:rsidRPr="00B371F7">
          <w:rPr>
            <w:rStyle w:val="ad"/>
            <w:noProof/>
          </w:rPr>
          <w:t>工作误差</w:t>
        </w:r>
        <w:r w:rsidR="005441FD">
          <w:rPr>
            <w:noProof/>
            <w:webHidden/>
          </w:rPr>
          <w:tab/>
        </w:r>
        <w:r w:rsidR="005441FD">
          <w:rPr>
            <w:noProof/>
            <w:webHidden/>
          </w:rPr>
          <w:fldChar w:fldCharType="begin"/>
        </w:r>
        <w:r w:rsidR="005441FD">
          <w:rPr>
            <w:noProof/>
            <w:webHidden/>
          </w:rPr>
          <w:instrText xml:space="preserve"> PAGEREF _Toc101772300 \h </w:instrText>
        </w:r>
        <w:r w:rsidR="005441FD">
          <w:rPr>
            <w:noProof/>
            <w:webHidden/>
          </w:rPr>
        </w:r>
        <w:r w:rsidR="005441FD">
          <w:rPr>
            <w:noProof/>
            <w:webHidden/>
          </w:rPr>
          <w:fldChar w:fldCharType="separate"/>
        </w:r>
        <w:r w:rsidR="005441FD">
          <w:rPr>
            <w:noProof/>
            <w:webHidden/>
          </w:rPr>
          <w:t>2</w:t>
        </w:r>
        <w:r w:rsidR="005441FD">
          <w:rPr>
            <w:noProof/>
            <w:webHidden/>
          </w:rPr>
          <w:fldChar w:fldCharType="end"/>
        </w:r>
      </w:hyperlink>
    </w:p>
    <w:p w14:paraId="0FFAAA1E" w14:textId="7FDB3277" w:rsidR="005441FD" w:rsidRDefault="00B536E0">
      <w:pPr>
        <w:pStyle w:val="21"/>
        <w:rPr>
          <w:rFonts w:asciiTheme="minorHAnsi" w:eastAsiaTheme="minorEastAsia" w:hAnsiTheme="minorHAnsi" w:cstheme="minorBidi"/>
          <w:noProof/>
          <w:szCs w:val="22"/>
        </w:rPr>
      </w:pPr>
      <w:hyperlink w:anchor="_Toc101772301" w:history="1">
        <w:r w:rsidR="005441FD" w:rsidRPr="00B371F7">
          <w:rPr>
            <w:rStyle w:val="ad"/>
            <w:noProof/>
          </w:rPr>
          <w:t xml:space="preserve">3.9  </w:t>
        </w:r>
        <w:r w:rsidR="005441FD" w:rsidRPr="00B371F7">
          <w:rPr>
            <w:rStyle w:val="ad"/>
            <w:noProof/>
          </w:rPr>
          <w:t>测试输出</w:t>
        </w:r>
        <w:r w:rsidR="005441FD">
          <w:rPr>
            <w:noProof/>
            <w:webHidden/>
          </w:rPr>
          <w:tab/>
        </w:r>
        <w:r w:rsidR="005441FD">
          <w:rPr>
            <w:noProof/>
            <w:webHidden/>
          </w:rPr>
          <w:fldChar w:fldCharType="begin"/>
        </w:r>
        <w:r w:rsidR="005441FD">
          <w:rPr>
            <w:noProof/>
            <w:webHidden/>
          </w:rPr>
          <w:instrText xml:space="preserve"> PAGEREF _Toc101772301 \h </w:instrText>
        </w:r>
        <w:r w:rsidR="005441FD">
          <w:rPr>
            <w:noProof/>
            <w:webHidden/>
          </w:rPr>
        </w:r>
        <w:r w:rsidR="005441FD">
          <w:rPr>
            <w:noProof/>
            <w:webHidden/>
          </w:rPr>
          <w:fldChar w:fldCharType="separate"/>
        </w:r>
        <w:r w:rsidR="005441FD">
          <w:rPr>
            <w:noProof/>
            <w:webHidden/>
          </w:rPr>
          <w:t>2</w:t>
        </w:r>
        <w:r w:rsidR="005441FD">
          <w:rPr>
            <w:noProof/>
            <w:webHidden/>
          </w:rPr>
          <w:fldChar w:fldCharType="end"/>
        </w:r>
      </w:hyperlink>
    </w:p>
    <w:p w14:paraId="1E5CF786" w14:textId="172BEC8E" w:rsidR="005441FD" w:rsidRDefault="00B536E0">
      <w:pPr>
        <w:pStyle w:val="21"/>
        <w:rPr>
          <w:rFonts w:asciiTheme="minorHAnsi" w:eastAsiaTheme="minorEastAsia" w:hAnsiTheme="minorHAnsi" w:cstheme="minorBidi"/>
          <w:noProof/>
          <w:szCs w:val="22"/>
        </w:rPr>
      </w:pPr>
      <w:hyperlink w:anchor="_Toc101772302" w:history="1">
        <w:r w:rsidR="005441FD" w:rsidRPr="00B371F7">
          <w:rPr>
            <w:rStyle w:val="ad"/>
            <w:noProof/>
          </w:rPr>
          <w:t xml:space="preserve">3.10  </w:t>
        </w:r>
        <w:r w:rsidR="005441FD" w:rsidRPr="00B371F7">
          <w:rPr>
            <w:rStyle w:val="ad"/>
            <w:noProof/>
          </w:rPr>
          <w:t>常数</w:t>
        </w:r>
        <w:r w:rsidR="005441FD">
          <w:rPr>
            <w:noProof/>
            <w:webHidden/>
          </w:rPr>
          <w:tab/>
        </w:r>
        <w:r w:rsidR="005441FD">
          <w:rPr>
            <w:noProof/>
            <w:webHidden/>
          </w:rPr>
          <w:fldChar w:fldCharType="begin"/>
        </w:r>
        <w:r w:rsidR="005441FD">
          <w:rPr>
            <w:noProof/>
            <w:webHidden/>
          </w:rPr>
          <w:instrText xml:space="preserve"> PAGEREF _Toc101772302 \h </w:instrText>
        </w:r>
        <w:r w:rsidR="005441FD">
          <w:rPr>
            <w:noProof/>
            <w:webHidden/>
          </w:rPr>
        </w:r>
        <w:r w:rsidR="005441FD">
          <w:rPr>
            <w:noProof/>
            <w:webHidden/>
          </w:rPr>
          <w:fldChar w:fldCharType="separate"/>
        </w:r>
        <w:r w:rsidR="005441FD">
          <w:rPr>
            <w:noProof/>
            <w:webHidden/>
          </w:rPr>
          <w:t>2</w:t>
        </w:r>
        <w:r w:rsidR="005441FD">
          <w:rPr>
            <w:noProof/>
            <w:webHidden/>
          </w:rPr>
          <w:fldChar w:fldCharType="end"/>
        </w:r>
      </w:hyperlink>
    </w:p>
    <w:p w14:paraId="6F90931D" w14:textId="74315FBA" w:rsidR="005441FD" w:rsidRDefault="00B536E0">
      <w:pPr>
        <w:pStyle w:val="11"/>
        <w:rPr>
          <w:rFonts w:asciiTheme="minorHAnsi" w:eastAsiaTheme="minorEastAsia" w:hAnsiTheme="minorHAnsi" w:cstheme="minorBidi"/>
          <w:noProof/>
          <w:szCs w:val="22"/>
        </w:rPr>
      </w:pPr>
      <w:hyperlink w:anchor="_Toc101772303" w:history="1">
        <w:r w:rsidR="005441FD" w:rsidRPr="00B371F7">
          <w:rPr>
            <w:rStyle w:val="ad"/>
            <w:noProof/>
          </w:rPr>
          <w:t>4</w:t>
        </w:r>
        <w:r w:rsidR="005441FD">
          <w:rPr>
            <w:rFonts w:asciiTheme="minorHAnsi" w:eastAsiaTheme="minorEastAsia" w:hAnsiTheme="minorHAnsi" w:cstheme="minorBidi"/>
            <w:noProof/>
            <w:szCs w:val="22"/>
          </w:rPr>
          <w:tab/>
        </w:r>
        <w:r w:rsidR="005441FD" w:rsidRPr="00B371F7">
          <w:rPr>
            <w:rStyle w:val="ad"/>
            <w:noProof/>
          </w:rPr>
          <w:t>概述</w:t>
        </w:r>
        <w:r w:rsidR="005441FD">
          <w:rPr>
            <w:noProof/>
            <w:webHidden/>
          </w:rPr>
          <w:tab/>
        </w:r>
        <w:r w:rsidR="005441FD">
          <w:rPr>
            <w:noProof/>
            <w:webHidden/>
          </w:rPr>
          <w:fldChar w:fldCharType="begin"/>
        </w:r>
        <w:r w:rsidR="005441FD">
          <w:rPr>
            <w:noProof/>
            <w:webHidden/>
          </w:rPr>
          <w:instrText xml:space="preserve"> PAGEREF _Toc101772303 \h </w:instrText>
        </w:r>
        <w:r w:rsidR="005441FD">
          <w:rPr>
            <w:noProof/>
            <w:webHidden/>
          </w:rPr>
        </w:r>
        <w:r w:rsidR="005441FD">
          <w:rPr>
            <w:noProof/>
            <w:webHidden/>
          </w:rPr>
          <w:fldChar w:fldCharType="separate"/>
        </w:r>
        <w:r w:rsidR="005441FD">
          <w:rPr>
            <w:noProof/>
            <w:webHidden/>
          </w:rPr>
          <w:t>2</w:t>
        </w:r>
        <w:r w:rsidR="005441FD">
          <w:rPr>
            <w:noProof/>
            <w:webHidden/>
          </w:rPr>
          <w:fldChar w:fldCharType="end"/>
        </w:r>
      </w:hyperlink>
    </w:p>
    <w:p w14:paraId="1868ABA9" w14:textId="110CF38B" w:rsidR="005441FD" w:rsidRDefault="00B536E0">
      <w:pPr>
        <w:pStyle w:val="11"/>
        <w:rPr>
          <w:rFonts w:asciiTheme="minorHAnsi" w:eastAsiaTheme="minorEastAsia" w:hAnsiTheme="minorHAnsi" w:cstheme="minorBidi"/>
          <w:noProof/>
          <w:szCs w:val="22"/>
        </w:rPr>
      </w:pPr>
      <w:hyperlink w:anchor="_Toc101772304" w:history="1">
        <w:r w:rsidR="005441FD" w:rsidRPr="00B371F7">
          <w:rPr>
            <w:rStyle w:val="ad"/>
            <w:noProof/>
          </w:rPr>
          <w:t>5</w:t>
        </w:r>
        <w:r w:rsidR="005441FD">
          <w:rPr>
            <w:rFonts w:asciiTheme="minorHAnsi" w:eastAsiaTheme="minorEastAsia" w:hAnsiTheme="minorHAnsi" w:cstheme="minorBidi"/>
            <w:noProof/>
            <w:szCs w:val="22"/>
          </w:rPr>
          <w:tab/>
        </w:r>
        <w:r w:rsidR="005441FD" w:rsidRPr="00B371F7">
          <w:rPr>
            <w:rStyle w:val="ad"/>
            <w:noProof/>
          </w:rPr>
          <w:t>计量性能要求</w:t>
        </w:r>
        <w:r w:rsidR="005441FD">
          <w:rPr>
            <w:noProof/>
            <w:webHidden/>
          </w:rPr>
          <w:tab/>
        </w:r>
        <w:r w:rsidR="005441FD">
          <w:rPr>
            <w:noProof/>
            <w:webHidden/>
          </w:rPr>
          <w:fldChar w:fldCharType="begin"/>
        </w:r>
        <w:r w:rsidR="005441FD">
          <w:rPr>
            <w:noProof/>
            <w:webHidden/>
          </w:rPr>
          <w:instrText xml:space="preserve"> PAGEREF _Toc101772304 \h </w:instrText>
        </w:r>
        <w:r w:rsidR="005441FD">
          <w:rPr>
            <w:noProof/>
            <w:webHidden/>
          </w:rPr>
        </w:r>
        <w:r w:rsidR="005441FD">
          <w:rPr>
            <w:noProof/>
            <w:webHidden/>
          </w:rPr>
          <w:fldChar w:fldCharType="separate"/>
        </w:r>
        <w:r w:rsidR="005441FD">
          <w:rPr>
            <w:noProof/>
            <w:webHidden/>
          </w:rPr>
          <w:t>3</w:t>
        </w:r>
        <w:r w:rsidR="005441FD">
          <w:rPr>
            <w:noProof/>
            <w:webHidden/>
          </w:rPr>
          <w:fldChar w:fldCharType="end"/>
        </w:r>
      </w:hyperlink>
    </w:p>
    <w:p w14:paraId="028E2A12" w14:textId="24BF6370" w:rsidR="005441FD" w:rsidRDefault="00B536E0">
      <w:pPr>
        <w:pStyle w:val="21"/>
        <w:rPr>
          <w:rFonts w:asciiTheme="minorHAnsi" w:eastAsiaTheme="minorEastAsia" w:hAnsiTheme="minorHAnsi" w:cstheme="minorBidi"/>
          <w:noProof/>
          <w:szCs w:val="22"/>
        </w:rPr>
      </w:pPr>
      <w:hyperlink w:anchor="_Toc101772305" w:history="1">
        <w:r w:rsidR="005441FD" w:rsidRPr="00B371F7">
          <w:rPr>
            <w:rStyle w:val="ad"/>
            <w:rFonts w:hAnsi="宋体"/>
            <w:noProof/>
          </w:rPr>
          <w:t xml:space="preserve">5.1  </w:t>
        </w:r>
        <w:r w:rsidR="005441FD" w:rsidRPr="00B371F7">
          <w:rPr>
            <w:rStyle w:val="ad"/>
            <w:rFonts w:hAnsi="宋体"/>
            <w:noProof/>
          </w:rPr>
          <w:t>工作误差</w:t>
        </w:r>
        <w:r w:rsidR="005441FD">
          <w:rPr>
            <w:noProof/>
            <w:webHidden/>
          </w:rPr>
          <w:tab/>
        </w:r>
        <w:r w:rsidR="005441FD">
          <w:rPr>
            <w:noProof/>
            <w:webHidden/>
          </w:rPr>
          <w:fldChar w:fldCharType="begin"/>
        </w:r>
        <w:r w:rsidR="005441FD">
          <w:rPr>
            <w:noProof/>
            <w:webHidden/>
          </w:rPr>
          <w:instrText xml:space="preserve"> PAGEREF _Toc101772305 \h </w:instrText>
        </w:r>
        <w:r w:rsidR="005441FD">
          <w:rPr>
            <w:noProof/>
            <w:webHidden/>
          </w:rPr>
        </w:r>
        <w:r w:rsidR="005441FD">
          <w:rPr>
            <w:noProof/>
            <w:webHidden/>
          </w:rPr>
          <w:fldChar w:fldCharType="separate"/>
        </w:r>
        <w:r w:rsidR="005441FD">
          <w:rPr>
            <w:noProof/>
            <w:webHidden/>
          </w:rPr>
          <w:t>3</w:t>
        </w:r>
        <w:r w:rsidR="005441FD">
          <w:rPr>
            <w:noProof/>
            <w:webHidden/>
          </w:rPr>
          <w:fldChar w:fldCharType="end"/>
        </w:r>
      </w:hyperlink>
    </w:p>
    <w:p w14:paraId="22F0A672" w14:textId="5D19F52F" w:rsidR="005441FD" w:rsidRDefault="00B536E0">
      <w:pPr>
        <w:pStyle w:val="21"/>
        <w:rPr>
          <w:rFonts w:asciiTheme="minorHAnsi" w:eastAsiaTheme="minorEastAsia" w:hAnsiTheme="minorHAnsi" w:cstheme="minorBidi"/>
          <w:noProof/>
          <w:szCs w:val="22"/>
        </w:rPr>
      </w:pPr>
      <w:hyperlink w:anchor="_Toc101772306" w:history="1">
        <w:r w:rsidR="005441FD" w:rsidRPr="00B371F7">
          <w:rPr>
            <w:rStyle w:val="ad"/>
            <w:rFonts w:hAnsi="宋体"/>
            <w:noProof/>
          </w:rPr>
          <w:t xml:space="preserve">5.2  </w:t>
        </w:r>
        <w:r w:rsidR="005441FD" w:rsidRPr="00B371F7">
          <w:rPr>
            <w:rStyle w:val="ad"/>
            <w:rFonts w:hAnsi="宋体"/>
            <w:noProof/>
          </w:rPr>
          <w:t>示值误差</w:t>
        </w:r>
        <w:r w:rsidR="005441FD">
          <w:rPr>
            <w:noProof/>
            <w:webHidden/>
          </w:rPr>
          <w:tab/>
        </w:r>
        <w:r w:rsidR="005441FD">
          <w:rPr>
            <w:noProof/>
            <w:webHidden/>
          </w:rPr>
          <w:fldChar w:fldCharType="begin"/>
        </w:r>
        <w:r w:rsidR="005441FD">
          <w:rPr>
            <w:noProof/>
            <w:webHidden/>
          </w:rPr>
          <w:instrText xml:space="preserve"> PAGEREF _Toc101772306 \h </w:instrText>
        </w:r>
        <w:r w:rsidR="005441FD">
          <w:rPr>
            <w:noProof/>
            <w:webHidden/>
          </w:rPr>
        </w:r>
        <w:r w:rsidR="005441FD">
          <w:rPr>
            <w:noProof/>
            <w:webHidden/>
          </w:rPr>
          <w:fldChar w:fldCharType="separate"/>
        </w:r>
        <w:r w:rsidR="005441FD">
          <w:rPr>
            <w:noProof/>
            <w:webHidden/>
          </w:rPr>
          <w:t>3</w:t>
        </w:r>
        <w:r w:rsidR="005441FD">
          <w:rPr>
            <w:noProof/>
            <w:webHidden/>
          </w:rPr>
          <w:fldChar w:fldCharType="end"/>
        </w:r>
      </w:hyperlink>
    </w:p>
    <w:p w14:paraId="052E15D9" w14:textId="2C9524F6" w:rsidR="005441FD" w:rsidRDefault="00B536E0">
      <w:pPr>
        <w:pStyle w:val="21"/>
        <w:rPr>
          <w:rFonts w:asciiTheme="minorHAnsi" w:eastAsiaTheme="minorEastAsia" w:hAnsiTheme="minorHAnsi" w:cstheme="minorBidi"/>
          <w:noProof/>
          <w:szCs w:val="22"/>
        </w:rPr>
      </w:pPr>
      <w:hyperlink w:anchor="_Toc101772307" w:history="1">
        <w:r w:rsidR="005441FD" w:rsidRPr="00B371F7">
          <w:rPr>
            <w:rStyle w:val="ad"/>
            <w:rFonts w:hAnsi="宋体"/>
            <w:noProof/>
          </w:rPr>
          <w:t xml:space="preserve">5.3  </w:t>
        </w:r>
        <w:r w:rsidR="005441FD" w:rsidRPr="00B371F7">
          <w:rPr>
            <w:rStyle w:val="ad"/>
            <w:rFonts w:hAnsi="宋体"/>
            <w:noProof/>
          </w:rPr>
          <w:t>付费金额误差</w:t>
        </w:r>
        <w:r w:rsidR="005441FD">
          <w:rPr>
            <w:noProof/>
            <w:webHidden/>
          </w:rPr>
          <w:tab/>
        </w:r>
        <w:r w:rsidR="005441FD">
          <w:rPr>
            <w:noProof/>
            <w:webHidden/>
          </w:rPr>
          <w:fldChar w:fldCharType="begin"/>
        </w:r>
        <w:r w:rsidR="005441FD">
          <w:rPr>
            <w:noProof/>
            <w:webHidden/>
          </w:rPr>
          <w:instrText xml:space="preserve"> PAGEREF _Toc101772307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5408D350" w14:textId="548BF1CE" w:rsidR="005441FD" w:rsidRDefault="00B536E0">
      <w:pPr>
        <w:pStyle w:val="21"/>
        <w:rPr>
          <w:rFonts w:asciiTheme="minorHAnsi" w:eastAsiaTheme="minorEastAsia" w:hAnsiTheme="minorHAnsi" w:cstheme="minorBidi"/>
          <w:noProof/>
          <w:szCs w:val="22"/>
        </w:rPr>
      </w:pPr>
      <w:hyperlink w:anchor="_Toc101772308" w:history="1">
        <w:r w:rsidR="005441FD" w:rsidRPr="00B371F7">
          <w:rPr>
            <w:rStyle w:val="ad"/>
            <w:rFonts w:hAnsi="宋体"/>
            <w:noProof/>
          </w:rPr>
          <w:t xml:space="preserve">5.4  </w:t>
        </w:r>
        <w:r w:rsidR="005441FD" w:rsidRPr="00B371F7">
          <w:rPr>
            <w:rStyle w:val="ad"/>
            <w:rFonts w:hAnsi="宋体"/>
            <w:noProof/>
          </w:rPr>
          <w:t>时钟示值误差</w:t>
        </w:r>
        <w:r w:rsidR="005441FD">
          <w:rPr>
            <w:noProof/>
            <w:webHidden/>
          </w:rPr>
          <w:tab/>
        </w:r>
        <w:r w:rsidR="005441FD">
          <w:rPr>
            <w:noProof/>
            <w:webHidden/>
          </w:rPr>
          <w:fldChar w:fldCharType="begin"/>
        </w:r>
        <w:r w:rsidR="005441FD">
          <w:rPr>
            <w:noProof/>
            <w:webHidden/>
          </w:rPr>
          <w:instrText xml:space="preserve"> PAGEREF _Toc101772308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719F87B7" w14:textId="3FED881F" w:rsidR="005441FD" w:rsidRDefault="00B536E0">
      <w:pPr>
        <w:pStyle w:val="11"/>
        <w:rPr>
          <w:rFonts w:asciiTheme="minorHAnsi" w:eastAsiaTheme="minorEastAsia" w:hAnsiTheme="minorHAnsi" w:cstheme="minorBidi"/>
          <w:noProof/>
          <w:szCs w:val="22"/>
        </w:rPr>
      </w:pPr>
      <w:hyperlink w:anchor="_Toc101772309" w:history="1">
        <w:r w:rsidR="005441FD" w:rsidRPr="00B371F7">
          <w:rPr>
            <w:rStyle w:val="ad"/>
            <w:noProof/>
          </w:rPr>
          <w:t>6</w:t>
        </w:r>
        <w:r w:rsidR="005441FD">
          <w:rPr>
            <w:rFonts w:asciiTheme="minorHAnsi" w:eastAsiaTheme="minorEastAsia" w:hAnsiTheme="minorHAnsi" w:cstheme="minorBidi"/>
            <w:noProof/>
            <w:szCs w:val="22"/>
          </w:rPr>
          <w:tab/>
        </w:r>
        <w:r w:rsidR="005441FD" w:rsidRPr="00B371F7">
          <w:rPr>
            <w:rStyle w:val="ad"/>
            <w:noProof/>
          </w:rPr>
          <w:t>通用技术要求</w:t>
        </w:r>
        <w:r w:rsidR="005441FD">
          <w:rPr>
            <w:noProof/>
            <w:webHidden/>
          </w:rPr>
          <w:tab/>
        </w:r>
        <w:r w:rsidR="005441FD">
          <w:rPr>
            <w:noProof/>
            <w:webHidden/>
          </w:rPr>
          <w:fldChar w:fldCharType="begin"/>
        </w:r>
        <w:r w:rsidR="005441FD">
          <w:rPr>
            <w:noProof/>
            <w:webHidden/>
          </w:rPr>
          <w:instrText xml:space="preserve"> PAGEREF _Toc101772309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102667A7" w14:textId="450ABE72" w:rsidR="005441FD" w:rsidRDefault="00B536E0">
      <w:pPr>
        <w:pStyle w:val="21"/>
        <w:rPr>
          <w:rFonts w:asciiTheme="minorHAnsi" w:eastAsiaTheme="minorEastAsia" w:hAnsiTheme="minorHAnsi" w:cstheme="minorBidi"/>
          <w:noProof/>
          <w:szCs w:val="22"/>
        </w:rPr>
      </w:pPr>
      <w:hyperlink w:anchor="_Toc101772310" w:history="1">
        <w:r w:rsidR="005441FD" w:rsidRPr="00B371F7">
          <w:rPr>
            <w:rStyle w:val="ad"/>
            <w:rFonts w:hAnsi="宋体"/>
            <w:noProof/>
          </w:rPr>
          <w:t xml:space="preserve">6.1  </w:t>
        </w:r>
        <w:r w:rsidR="005441FD" w:rsidRPr="00B371F7">
          <w:rPr>
            <w:rStyle w:val="ad"/>
            <w:rFonts w:hAnsi="宋体"/>
            <w:noProof/>
          </w:rPr>
          <w:t>标志</w:t>
        </w:r>
        <w:r w:rsidR="005441FD">
          <w:rPr>
            <w:noProof/>
            <w:webHidden/>
          </w:rPr>
          <w:tab/>
        </w:r>
        <w:r w:rsidR="005441FD">
          <w:rPr>
            <w:noProof/>
            <w:webHidden/>
          </w:rPr>
          <w:fldChar w:fldCharType="begin"/>
        </w:r>
        <w:r w:rsidR="005441FD">
          <w:rPr>
            <w:noProof/>
            <w:webHidden/>
          </w:rPr>
          <w:instrText xml:space="preserve"> PAGEREF _Toc101772310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2C632200" w14:textId="01F38268" w:rsidR="005441FD" w:rsidRDefault="00B536E0">
      <w:pPr>
        <w:pStyle w:val="21"/>
        <w:rPr>
          <w:rFonts w:asciiTheme="minorHAnsi" w:eastAsiaTheme="minorEastAsia" w:hAnsiTheme="minorHAnsi" w:cstheme="minorBidi"/>
          <w:noProof/>
          <w:szCs w:val="22"/>
        </w:rPr>
      </w:pPr>
      <w:hyperlink w:anchor="_Toc101772311" w:history="1">
        <w:r w:rsidR="005441FD" w:rsidRPr="00B371F7">
          <w:rPr>
            <w:rStyle w:val="ad"/>
            <w:rFonts w:hAnsi="宋体"/>
            <w:noProof/>
          </w:rPr>
          <w:t xml:space="preserve">6.2  </w:t>
        </w:r>
        <w:r w:rsidR="005441FD" w:rsidRPr="00B371F7">
          <w:rPr>
            <w:rStyle w:val="ad"/>
            <w:rFonts w:hAnsi="宋体"/>
            <w:noProof/>
          </w:rPr>
          <w:t>检测接口</w:t>
        </w:r>
        <w:r w:rsidR="005441FD">
          <w:rPr>
            <w:noProof/>
            <w:webHidden/>
          </w:rPr>
          <w:tab/>
        </w:r>
        <w:r w:rsidR="005441FD">
          <w:rPr>
            <w:noProof/>
            <w:webHidden/>
          </w:rPr>
          <w:fldChar w:fldCharType="begin"/>
        </w:r>
        <w:r w:rsidR="005441FD">
          <w:rPr>
            <w:noProof/>
            <w:webHidden/>
          </w:rPr>
          <w:instrText xml:space="preserve"> PAGEREF _Toc101772311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721C138B" w14:textId="37B7F744" w:rsidR="005441FD" w:rsidRDefault="00B536E0">
      <w:pPr>
        <w:pStyle w:val="21"/>
        <w:rPr>
          <w:rFonts w:asciiTheme="minorHAnsi" w:eastAsiaTheme="minorEastAsia" w:hAnsiTheme="minorHAnsi" w:cstheme="minorBidi"/>
          <w:noProof/>
          <w:szCs w:val="22"/>
        </w:rPr>
      </w:pPr>
      <w:hyperlink w:anchor="_Toc101772312" w:history="1">
        <w:r w:rsidR="005441FD" w:rsidRPr="00B371F7">
          <w:rPr>
            <w:rStyle w:val="ad"/>
            <w:rFonts w:hAnsi="宋体"/>
            <w:noProof/>
          </w:rPr>
          <w:t xml:space="preserve">6.3  </w:t>
        </w:r>
        <w:r w:rsidR="005441FD" w:rsidRPr="00B371F7">
          <w:rPr>
            <w:rStyle w:val="ad"/>
            <w:rFonts w:hAnsi="宋体"/>
            <w:noProof/>
          </w:rPr>
          <w:t>常数</w:t>
        </w:r>
        <w:r w:rsidR="005441FD">
          <w:rPr>
            <w:noProof/>
            <w:webHidden/>
          </w:rPr>
          <w:tab/>
        </w:r>
        <w:r w:rsidR="005441FD">
          <w:rPr>
            <w:noProof/>
            <w:webHidden/>
          </w:rPr>
          <w:fldChar w:fldCharType="begin"/>
        </w:r>
        <w:r w:rsidR="005441FD">
          <w:rPr>
            <w:noProof/>
            <w:webHidden/>
          </w:rPr>
          <w:instrText xml:space="preserve"> PAGEREF _Toc101772312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3A26A884" w14:textId="6289D2F2" w:rsidR="005441FD" w:rsidRDefault="00B536E0">
      <w:pPr>
        <w:pStyle w:val="21"/>
        <w:rPr>
          <w:rFonts w:asciiTheme="minorHAnsi" w:eastAsiaTheme="minorEastAsia" w:hAnsiTheme="minorHAnsi" w:cstheme="minorBidi"/>
          <w:noProof/>
          <w:szCs w:val="22"/>
        </w:rPr>
      </w:pPr>
      <w:hyperlink w:anchor="_Toc101772313" w:history="1">
        <w:r w:rsidR="005441FD" w:rsidRPr="00B371F7">
          <w:rPr>
            <w:rStyle w:val="ad"/>
            <w:rFonts w:hAnsi="宋体"/>
            <w:noProof/>
          </w:rPr>
          <w:t xml:space="preserve">6.4  </w:t>
        </w:r>
        <w:r w:rsidR="005441FD" w:rsidRPr="00B371F7">
          <w:rPr>
            <w:rStyle w:val="ad"/>
            <w:rFonts w:hAnsi="宋体"/>
            <w:noProof/>
          </w:rPr>
          <w:t>最小电能变量</w:t>
        </w:r>
        <w:r w:rsidR="005441FD">
          <w:rPr>
            <w:noProof/>
            <w:webHidden/>
          </w:rPr>
          <w:tab/>
        </w:r>
        <w:r w:rsidR="005441FD">
          <w:rPr>
            <w:noProof/>
            <w:webHidden/>
          </w:rPr>
          <w:fldChar w:fldCharType="begin"/>
        </w:r>
        <w:r w:rsidR="005441FD">
          <w:rPr>
            <w:noProof/>
            <w:webHidden/>
          </w:rPr>
          <w:instrText xml:space="preserve"> PAGEREF _Toc101772313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781BB4E1" w14:textId="19DD14B2" w:rsidR="005441FD" w:rsidRDefault="00B536E0">
      <w:pPr>
        <w:pStyle w:val="21"/>
        <w:rPr>
          <w:rFonts w:asciiTheme="minorHAnsi" w:eastAsiaTheme="minorEastAsia" w:hAnsiTheme="minorHAnsi" w:cstheme="minorBidi"/>
          <w:noProof/>
          <w:szCs w:val="22"/>
        </w:rPr>
      </w:pPr>
      <w:hyperlink w:anchor="_Toc101772314" w:history="1">
        <w:r w:rsidR="005441FD" w:rsidRPr="00B371F7">
          <w:rPr>
            <w:rStyle w:val="ad"/>
            <w:rFonts w:hAnsi="宋体"/>
            <w:noProof/>
          </w:rPr>
          <w:t xml:space="preserve">6.5  </w:t>
        </w:r>
        <w:r w:rsidR="005441FD" w:rsidRPr="00B371F7">
          <w:rPr>
            <w:rStyle w:val="ad"/>
            <w:rFonts w:hAnsi="宋体"/>
            <w:noProof/>
          </w:rPr>
          <w:t>充电机的显示</w:t>
        </w:r>
        <w:r w:rsidR="005441FD">
          <w:rPr>
            <w:noProof/>
            <w:webHidden/>
          </w:rPr>
          <w:tab/>
        </w:r>
        <w:r w:rsidR="005441FD">
          <w:rPr>
            <w:noProof/>
            <w:webHidden/>
          </w:rPr>
          <w:fldChar w:fldCharType="begin"/>
        </w:r>
        <w:r w:rsidR="005441FD">
          <w:rPr>
            <w:noProof/>
            <w:webHidden/>
          </w:rPr>
          <w:instrText xml:space="preserve"> PAGEREF _Toc101772314 \h </w:instrText>
        </w:r>
        <w:r w:rsidR="005441FD">
          <w:rPr>
            <w:noProof/>
            <w:webHidden/>
          </w:rPr>
        </w:r>
        <w:r w:rsidR="005441FD">
          <w:rPr>
            <w:noProof/>
            <w:webHidden/>
          </w:rPr>
          <w:fldChar w:fldCharType="separate"/>
        </w:r>
        <w:r w:rsidR="005441FD">
          <w:rPr>
            <w:noProof/>
            <w:webHidden/>
          </w:rPr>
          <w:t>4</w:t>
        </w:r>
        <w:r w:rsidR="005441FD">
          <w:rPr>
            <w:noProof/>
            <w:webHidden/>
          </w:rPr>
          <w:fldChar w:fldCharType="end"/>
        </w:r>
      </w:hyperlink>
    </w:p>
    <w:p w14:paraId="59F70F47" w14:textId="7C888884" w:rsidR="005441FD" w:rsidRDefault="00B536E0">
      <w:pPr>
        <w:pStyle w:val="11"/>
        <w:rPr>
          <w:rFonts w:asciiTheme="minorHAnsi" w:eastAsiaTheme="minorEastAsia" w:hAnsiTheme="minorHAnsi" w:cstheme="minorBidi"/>
          <w:noProof/>
          <w:szCs w:val="22"/>
        </w:rPr>
      </w:pPr>
      <w:hyperlink w:anchor="_Toc101772315" w:history="1">
        <w:r w:rsidR="005441FD" w:rsidRPr="00B371F7">
          <w:rPr>
            <w:rStyle w:val="ad"/>
            <w:noProof/>
          </w:rPr>
          <w:t>7</w:t>
        </w:r>
        <w:r w:rsidR="005441FD">
          <w:rPr>
            <w:rFonts w:asciiTheme="minorHAnsi" w:eastAsiaTheme="minorEastAsia" w:hAnsiTheme="minorHAnsi" w:cstheme="minorBidi"/>
            <w:noProof/>
            <w:szCs w:val="22"/>
          </w:rPr>
          <w:tab/>
        </w:r>
        <w:r w:rsidR="005441FD" w:rsidRPr="00B371F7">
          <w:rPr>
            <w:rStyle w:val="ad"/>
            <w:noProof/>
          </w:rPr>
          <w:t>计量器具控制</w:t>
        </w:r>
        <w:r w:rsidR="005441FD">
          <w:rPr>
            <w:noProof/>
            <w:webHidden/>
          </w:rPr>
          <w:tab/>
        </w:r>
        <w:r w:rsidR="005441FD">
          <w:rPr>
            <w:noProof/>
            <w:webHidden/>
          </w:rPr>
          <w:fldChar w:fldCharType="begin"/>
        </w:r>
        <w:r w:rsidR="005441FD">
          <w:rPr>
            <w:noProof/>
            <w:webHidden/>
          </w:rPr>
          <w:instrText xml:space="preserve"> PAGEREF _Toc101772315 \h </w:instrText>
        </w:r>
        <w:r w:rsidR="005441FD">
          <w:rPr>
            <w:noProof/>
            <w:webHidden/>
          </w:rPr>
        </w:r>
        <w:r w:rsidR="005441FD">
          <w:rPr>
            <w:noProof/>
            <w:webHidden/>
          </w:rPr>
          <w:fldChar w:fldCharType="separate"/>
        </w:r>
        <w:r w:rsidR="005441FD">
          <w:rPr>
            <w:noProof/>
            <w:webHidden/>
          </w:rPr>
          <w:t>5</w:t>
        </w:r>
        <w:r w:rsidR="005441FD">
          <w:rPr>
            <w:noProof/>
            <w:webHidden/>
          </w:rPr>
          <w:fldChar w:fldCharType="end"/>
        </w:r>
      </w:hyperlink>
    </w:p>
    <w:p w14:paraId="7611F43A" w14:textId="790D29D6" w:rsidR="005441FD" w:rsidRDefault="00B536E0">
      <w:pPr>
        <w:pStyle w:val="21"/>
        <w:rPr>
          <w:rFonts w:asciiTheme="minorHAnsi" w:eastAsiaTheme="minorEastAsia" w:hAnsiTheme="minorHAnsi" w:cstheme="minorBidi"/>
          <w:noProof/>
          <w:szCs w:val="22"/>
        </w:rPr>
      </w:pPr>
      <w:hyperlink w:anchor="_Toc101772316" w:history="1">
        <w:r w:rsidR="005441FD" w:rsidRPr="00B371F7">
          <w:rPr>
            <w:rStyle w:val="ad"/>
            <w:rFonts w:hAnsi="宋体"/>
            <w:noProof/>
          </w:rPr>
          <w:t xml:space="preserve">7.1 </w:t>
        </w:r>
        <w:r w:rsidR="005441FD" w:rsidRPr="00B371F7">
          <w:rPr>
            <w:rStyle w:val="ad"/>
            <w:rFonts w:hAnsi="宋体"/>
            <w:noProof/>
          </w:rPr>
          <w:t>首次检定、后续检定</w:t>
        </w:r>
        <w:r w:rsidR="005441FD">
          <w:rPr>
            <w:noProof/>
            <w:webHidden/>
          </w:rPr>
          <w:tab/>
        </w:r>
        <w:r w:rsidR="005441FD">
          <w:rPr>
            <w:noProof/>
            <w:webHidden/>
          </w:rPr>
          <w:fldChar w:fldCharType="begin"/>
        </w:r>
        <w:r w:rsidR="005441FD">
          <w:rPr>
            <w:noProof/>
            <w:webHidden/>
          </w:rPr>
          <w:instrText xml:space="preserve"> PAGEREF _Toc101772316 \h </w:instrText>
        </w:r>
        <w:r w:rsidR="005441FD">
          <w:rPr>
            <w:noProof/>
            <w:webHidden/>
          </w:rPr>
        </w:r>
        <w:r w:rsidR="005441FD">
          <w:rPr>
            <w:noProof/>
            <w:webHidden/>
          </w:rPr>
          <w:fldChar w:fldCharType="separate"/>
        </w:r>
        <w:r w:rsidR="005441FD">
          <w:rPr>
            <w:noProof/>
            <w:webHidden/>
          </w:rPr>
          <w:t>5</w:t>
        </w:r>
        <w:r w:rsidR="005441FD">
          <w:rPr>
            <w:noProof/>
            <w:webHidden/>
          </w:rPr>
          <w:fldChar w:fldCharType="end"/>
        </w:r>
      </w:hyperlink>
    </w:p>
    <w:p w14:paraId="29D34251" w14:textId="3FA5A616" w:rsidR="005441FD" w:rsidRDefault="00B536E0">
      <w:pPr>
        <w:pStyle w:val="21"/>
        <w:rPr>
          <w:rFonts w:asciiTheme="minorHAnsi" w:eastAsiaTheme="minorEastAsia" w:hAnsiTheme="minorHAnsi" w:cstheme="minorBidi"/>
          <w:noProof/>
          <w:szCs w:val="22"/>
        </w:rPr>
      </w:pPr>
      <w:hyperlink w:anchor="_Toc101772317" w:history="1">
        <w:r w:rsidR="005441FD" w:rsidRPr="00B371F7">
          <w:rPr>
            <w:rStyle w:val="ad"/>
            <w:rFonts w:hAnsi="宋体"/>
            <w:noProof/>
          </w:rPr>
          <w:t xml:space="preserve">7.2  </w:t>
        </w:r>
        <w:r w:rsidR="005441FD" w:rsidRPr="00B371F7">
          <w:rPr>
            <w:rStyle w:val="ad"/>
            <w:rFonts w:hAnsi="宋体"/>
            <w:noProof/>
          </w:rPr>
          <w:t>检定条件</w:t>
        </w:r>
        <w:r w:rsidR="005441FD">
          <w:rPr>
            <w:noProof/>
            <w:webHidden/>
          </w:rPr>
          <w:tab/>
        </w:r>
        <w:r w:rsidR="005441FD">
          <w:rPr>
            <w:noProof/>
            <w:webHidden/>
          </w:rPr>
          <w:fldChar w:fldCharType="begin"/>
        </w:r>
        <w:r w:rsidR="005441FD">
          <w:rPr>
            <w:noProof/>
            <w:webHidden/>
          </w:rPr>
          <w:instrText xml:space="preserve"> PAGEREF _Toc101772317 \h </w:instrText>
        </w:r>
        <w:r w:rsidR="005441FD">
          <w:rPr>
            <w:noProof/>
            <w:webHidden/>
          </w:rPr>
        </w:r>
        <w:r w:rsidR="005441FD">
          <w:rPr>
            <w:noProof/>
            <w:webHidden/>
          </w:rPr>
          <w:fldChar w:fldCharType="separate"/>
        </w:r>
        <w:r w:rsidR="005441FD">
          <w:rPr>
            <w:noProof/>
            <w:webHidden/>
          </w:rPr>
          <w:t>5</w:t>
        </w:r>
        <w:r w:rsidR="005441FD">
          <w:rPr>
            <w:noProof/>
            <w:webHidden/>
          </w:rPr>
          <w:fldChar w:fldCharType="end"/>
        </w:r>
      </w:hyperlink>
    </w:p>
    <w:p w14:paraId="28A3F0F9" w14:textId="0E0B1138" w:rsidR="005441FD" w:rsidRDefault="00B536E0">
      <w:pPr>
        <w:pStyle w:val="11"/>
        <w:rPr>
          <w:rFonts w:asciiTheme="minorHAnsi" w:eastAsiaTheme="minorEastAsia" w:hAnsiTheme="minorHAnsi" w:cstheme="minorBidi"/>
          <w:noProof/>
          <w:szCs w:val="22"/>
        </w:rPr>
      </w:pPr>
      <w:hyperlink w:anchor="_Toc101772318" w:history="1">
        <w:r w:rsidR="005441FD" w:rsidRPr="00B371F7">
          <w:rPr>
            <w:rStyle w:val="ad"/>
            <w:noProof/>
          </w:rPr>
          <w:t>8</w:t>
        </w:r>
        <w:r w:rsidR="005441FD">
          <w:rPr>
            <w:rFonts w:asciiTheme="minorHAnsi" w:eastAsiaTheme="minorEastAsia" w:hAnsiTheme="minorHAnsi" w:cstheme="minorBidi"/>
            <w:noProof/>
            <w:szCs w:val="22"/>
          </w:rPr>
          <w:tab/>
        </w:r>
        <w:r w:rsidR="005441FD" w:rsidRPr="00B371F7">
          <w:rPr>
            <w:rStyle w:val="ad"/>
            <w:noProof/>
          </w:rPr>
          <w:t>检定项目</w:t>
        </w:r>
        <w:r w:rsidR="005441FD">
          <w:rPr>
            <w:noProof/>
            <w:webHidden/>
          </w:rPr>
          <w:tab/>
        </w:r>
        <w:r w:rsidR="005441FD">
          <w:rPr>
            <w:noProof/>
            <w:webHidden/>
          </w:rPr>
          <w:fldChar w:fldCharType="begin"/>
        </w:r>
        <w:r w:rsidR="005441FD">
          <w:rPr>
            <w:noProof/>
            <w:webHidden/>
          </w:rPr>
          <w:instrText xml:space="preserve"> PAGEREF _Toc101772318 \h </w:instrText>
        </w:r>
        <w:r w:rsidR="005441FD">
          <w:rPr>
            <w:noProof/>
            <w:webHidden/>
          </w:rPr>
        </w:r>
        <w:r w:rsidR="005441FD">
          <w:rPr>
            <w:noProof/>
            <w:webHidden/>
          </w:rPr>
          <w:fldChar w:fldCharType="separate"/>
        </w:r>
        <w:r w:rsidR="005441FD">
          <w:rPr>
            <w:noProof/>
            <w:webHidden/>
          </w:rPr>
          <w:t>6</w:t>
        </w:r>
        <w:r w:rsidR="005441FD">
          <w:rPr>
            <w:noProof/>
            <w:webHidden/>
          </w:rPr>
          <w:fldChar w:fldCharType="end"/>
        </w:r>
      </w:hyperlink>
    </w:p>
    <w:p w14:paraId="3460483D" w14:textId="34469EF2" w:rsidR="005441FD" w:rsidRDefault="00B536E0">
      <w:pPr>
        <w:pStyle w:val="11"/>
        <w:rPr>
          <w:rFonts w:asciiTheme="minorHAnsi" w:eastAsiaTheme="minorEastAsia" w:hAnsiTheme="minorHAnsi" w:cstheme="minorBidi"/>
          <w:noProof/>
          <w:szCs w:val="22"/>
        </w:rPr>
      </w:pPr>
      <w:hyperlink w:anchor="_Toc101772319" w:history="1">
        <w:r w:rsidR="005441FD" w:rsidRPr="00B371F7">
          <w:rPr>
            <w:rStyle w:val="ad"/>
            <w:noProof/>
          </w:rPr>
          <w:t>9</w:t>
        </w:r>
        <w:r w:rsidR="005441FD">
          <w:rPr>
            <w:rFonts w:asciiTheme="minorHAnsi" w:eastAsiaTheme="minorEastAsia" w:hAnsiTheme="minorHAnsi" w:cstheme="minorBidi"/>
            <w:noProof/>
            <w:szCs w:val="22"/>
          </w:rPr>
          <w:tab/>
        </w:r>
        <w:r w:rsidR="005441FD" w:rsidRPr="00B371F7">
          <w:rPr>
            <w:rStyle w:val="ad"/>
            <w:noProof/>
          </w:rPr>
          <w:t>检定方法</w:t>
        </w:r>
        <w:r w:rsidR="005441FD">
          <w:rPr>
            <w:noProof/>
            <w:webHidden/>
          </w:rPr>
          <w:tab/>
        </w:r>
        <w:r w:rsidR="005441FD">
          <w:rPr>
            <w:noProof/>
            <w:webHidden/>
          </w:rPr>
          <w:fldChar w:fldCharType="begin"/>
        </w:r>
        <w:r w:rsidR="005441FD">
          <w:rPr>
            <w:noProof/>
            <w:webHidden/>
          </w:rPr>
          <w:instrText xml:space="preserve"> PAGEREF _Toc101772319 \h </w:instrText>
        </w:r>
        <w:r w:rsidR="005441FD">
          <w:rPr>
            <w:noProof/>
            <w:webHidden/>
          </w:rPr>
        </w:r>
        <w:r w:rsidR="005441FD">
          <w:rPr>
            <w:noProof/>
            <w:webHidden/>
          </w:rPr>
          <w:fldChar w:fldCharType="separate"/>
        </w:r>
        <w:r w:rsidR="005441FD">
          <w:rPr>
            <w:noProof/>
            <w:webHidden/>
          </w:rPr>
          <w:t>6</w:t>
        </w:r>
        <w:r w:rsidR="005441FD">
          <w:rPr>
            <w:noProof/>
            <w:webHidden/>
          </w:rPr>
          <w:fldChar w:fldCharType="end"/>
        </w:r>
      </w:hyperlink>
    </w:p>
    <w:p w14:paraId="6CC02672" w14:textId="435717D8" w:rsidR="005441FD" w:rsidRDefault="00B536E0">
      <w:pPr>
        <w:pStyle w:val="21"/>
        <w:rPr>
          <w:rFonts w:asciiTheme="minorHAnsi" w:eastAsiaTheme="minorEastAsia" w:hAnsiTheme="minorHAnsi" w:cstheme="minorBidi"/>
          <w:noProof/>
          <w:szCs w:val="22"/>
        </w:rPr>
      </w:pPr>
      <w:hyperlink w:anchor="_Toc101772320" w:history="1">
        <w:r w:rsidR="005441FD" w:rsidRPr="00B371F7">
          <w:rPr>
            <w:rStyle w:val="ad"/>
            <w:noProof/>
          </w:rPr>
          <w:t xml:space="preserve">9.1  </w:t>
        </w:r>
        <w:r w:rsidR="005441FD" w:rsidRPr="00B371F7">
          <w:rPr>
            <w:rStyle w:val="ad"/>
            <w:noProof/>
          </w:rPr>
          <w:t>外观检查</w:t>
        </w:r>
        <w:r w:rsidR="005441FD">
          <w:rPr>
            <w:noProof/>
            <w:webHidden/>
          </w:rPr>
          <w:tab/>
        </w:r>
        <w:r w:rsidR="005441FD">
          <w:rPr>
            <w:noProof/>
            <w:webHidden/>
          </w:rPr>
          <w:fldChar w:fldCharType="begin"/>
        </w:r>
        <w:r w:rsidR="005441FD">
          <w:rPr>
            <w:noProof/>
            <w:webHidden/>
          </w:rPr>
          <w:instrText xml:space="preserve"> PAGEREF _Toc101772320 \h </w:instrText>
        </w:r>
        <w:r w:rsidR="005441FD">
          <w:rPr>
            <w:noProof/>
            <w:webHidden/>
          </w:rPr>
        </w:r>
        <w:r w:rsidR="005441FD">
          <w:rPr>
            <w:noProof/>
            <w:webHidden/>
          </w:rPr>
          <w:fldChar w:fldCharType="separate"/>
        </w:r>
        <w:r w:rsidR="005441FD">
          <w:rPr>
            <w:noProof/>
            <w:webHidden/>
          </w:rPr>
          <w:t>6</w:t>
        </w:r>
        <w:r w:rsidR="005441FD">
          <w:rPr>
            <w:noProof/>
            <w:webHidden/>
          </w:rPr>
          <w:fldChar w:fldCharType="end"/>
        </w:r>
      </w:hyperlink>
    </w:p>
    <w:p w14:paraId="228FDEE6" w14:textId="307AE63B" w:rsidR="005441FD" w:rsidRDefault="00B536E0">
      <w:pPr>
        <w:pStyle w:val="21"/>
        <w:rPr>
          <w:rFonts w:asciiTheme="minorHAnsi" w:eastAsiaTheme="minorEastAsia" w:hAnsiTheme="minorHAnsi" w:cstheme="minorBidi"/>
          <w:noProof/>
          <w:szCs w:val="22"/>
        </w:rPr>
      </w:pPr>
      <w:hyperlink w:anchor="_Toc101772321" w:history="1">
        <w:r w:rsidR="005441FD" w:rsidRPr="00B371F7">
          <w:rPr>
            <w:rStyle w:val="ad"/>
            <w:rFonts w:hAnsi="宋体"/>
            <w:noProof/>
          </w:rPr>
          <w:t xml:space="preserve">9.2 </w:t>
        </w:r>
        <w:r w:rsidR="005441FD" w:rsidRPr="00B371F7">
          <w:rPr>
            <w:rStyle w:val="ad"/>
            <w:noProof/>
          </w:rPr>
          <w:t>工作误差测定</w:t>
        </w:r>
        <w:r w:rsidR="005441FD">
          <w:rPr>
            <w:noProof/>
            <w:webHidden/>
          </w:rPr>
          <w:tab/>
        </w:r>
        <w:r w:rsidR="005441FD">
          <w:rPr>
            <w:noProof/>
            <w:webHidden/>
          </w:rPr>
          <w:fldChar w:fldCharType="begin"/>
        </w:r>
        <w:r w:rsidR="005441FD">
          <w:rPr>
            <w:noProof/>
            <w:webHidden/>
          </w:rPr>
          <w:instrText xml:space="preserve"> PAGEREF _Toc101772321 \h </w:instrText>
        </w:r>
        <w:r w:rsidR="005441FD">
          <w:rPr>
            <w:noProof/>
            <w:webHidden/>
          </w:rPr>
        </w:r>
        <w:r w:rsidR="005441FD">
          <w:rPr>
            <w:noProof/>
            <w:webHidden/>
          </w:rPr>
          <w:fldChar w:fldCharType="separate"/>
        </w:r>
        <w:r w:rsidR="005441FD">
          <w:rPr>
            <w:noProof/>
            <w:webHidden/>
          </w:rPr>
          <w:t>6</w:t>
        </w:r>
        <w:r w:rsidR="005441FD">
          <w:rPr>
            <w:noProof/>
            <w:webHidden/>
          </w:rPr>
          <w:fldChar w:fldCharType="end"/>
        </w:r>
      </w:hyperlink>
    </w:p>
    <w:p w14:paraId="0466DE39" w14:textId="0A1D728F" w:rsidR="005441FD" w:rsidRDefault="00B536E0">
      <w:pPr>
        <w:pStyle w:val="21"/>
        <w:rPr>
          <w:rFonts w:asciiTheme="minorHAnsi" w:eastAsiaTheme="minorEastAsia" w:hAnsiTheme="minorHAnsi" w:cstheme="minorBidi"/>
          <w:noProof/>
          <w:szCs w:val="22"/>
        </w:rPr>
      </w:pPr>
      <w:hyperlink w:anchor="_Toc101772322" w:history="1">
        <w:r w:rsidR="005441FD" w:rsidRPr="00B371F7">
          <w:rPr>
            <w:rStyle w:val="ad"/>
            <w:rFonts w:ascii="宋体" w:hAnsi="宋体"/>
            <w:noProof/>
          </w:rPr>
          <w:t>9.4示值误差测定</w:t>
        </w:r>
        <w:r w:rsidR="005441FD">
          <w:rPr>
            <w:noProof/>
            <w:webHidden/>
          </w:rPr>
          <w:tab/>
        </w:r>
        <w:r w:rsidR="005441FD">
          <w:rPr>
            <w:noProof/>
            <w:webHidden/>
          </w:rPr>
          <w:fldChar w:fldCharType="begin"/>
        </w:r>
        <w:r w:rsidR="005441FD">
          <w:rPr>
            <w:noProof/>
            <w:webHidden/>
          </w:rPr>
          <w:instrText xml:space="preserve"> PAGEREF _Toc101772322 \h </w:instrText>
        </w:r>
        <w:r w:rsidR="005441FD">
          <w:rPr>
            <w:noProof/>
            <w:webHidden/>
          </w:rPr>
        </w:r>
        <w:r w:rsidR="005441FD">
          <w:rPr>
            <w:noProof/>
            <w:webHidden/>
          </w:rPr>
          <w:fldChar w:fldCharType="separate"/>
        </w:r>
        <w:r w:rsidR="005441FD">
          <w:rPr>
            <w:noProof/>
            <w:webHidden/>
          </w:rPr>
          <w:t>9</w:t>
        </w:r>
        <w:r w:rsidR="005441FD">
          <w:rPr>
            <w:noProof/>
            <w:webHidden/>
          </w:rPr>
          <w:fldChar w:fldCharType="end"/>
        </w:r>
      </w:hyperlink>
    </w:p>
    <w:p w14:paraId="7967DAD0" w14:textId="7C0D3319" w:rsidR="005441FD" w:rsidRDefault="00B536E0">
      <w:pPr>
        <w:pStyle w:val="21"/>
        <w:rPr>
          <w:rFonts w:asciiTheme="minorHAnsi" w:eastAsiaTheme="minorEastAsia" w:hAnsiTheme="minorHAnsi" w:cstheme="minorBidi"/>
          <w:noProof/>
          <w:szCs w:val="22"/>
        </w:rPr>
      </w:pPr>
      <w:hyperlink w:anchor="_Toc101772323" w:history="1">
        <w:r w:rsidR="005441FD" w:rsidRPr="00B371F7">
          <w:rPr>
            <w:rStyle w:val="ad"/>
            <w:rFonts w:hAnsi="宋体"/>
            <w:noProof/>
          </w:rPr>
          <w:t xml:space="preserve">9.5 </w:t>
        </w:r>
        <w:r w:rsidR="005441FD" w:rsidRPr="00B371F7">
          <w:rPr>
            <w:rStyle w:val="ad"/>
            <w:noProof/>
          </w:rPr>
          <w:t>充电付费金额误差测定</w:t>
        </w:r>
        <w:r w:rsidR="005441FD">
          <w:rPr>
            <w:noProof/>
            <w:webHidden/>
          </w:rPr>
          <w:tab/>
        </w:r>
        <w:r w:rsidR="005441FD">
          <w:rPr>
            <w:noProof/>
            <w:webHidden/>
          </w:rPr>
          <w:fldChar w:fldCharType="begin"/>
        </w:r>
        <w:r w:rsidR="005441FD">
          <w:rPr>
            <w:noProof/>
            <w:webHidden/>
          </w:rPr>
          <w:instrText xml:space="preserve"> PAGEREF _Toc101772323 \h </w:instrText>
        </w:r>
        <w:r w:rsidR="005441FD">
          <w:rPr>
            <w:noProof/>
            <w:webHidden/>
          </w:rPr>
        </w:r>
        <w:r w:rsidR="005441FD">
          <w:rPr>
            <w:noProof/>
            <w:webHidden/>
          </w:rPr>
          <w:fldChar w:fldCharType="separate"/>
        </w:r>
        <w:r w:rsidR="005441FD">
          <w:rPr>
            <w:noProof/>
            <w:webHidden/>
          </w:rPr>
          <w:t>9</w:t>
        </w:r>
        <w:r w:rsidR="005441FD">
          <w:rPr>
            <w:noProof/>
            <w:webHidden/>
          </w:rPr>
          <w:fldChar w:fldCharType="end"/>
        </w:r>
      </w:hyperlink>
    </w:p>
    <w:p w14:paraId="204260EA" w14:textId="69D2A67D" w:rsidR="005441FD" w:rsidRDefault="00B536E0">
      <w:pPr>
        <w:pStyle w:val="21"/>
        <w:rPr>
          <w:rFonts w:asciiTheme="minorHAnsi" w:eastAsiaTheme="minorEastAsia" w:hAnsiTheme="minorHAnsi" w:cstheme="minorBidi"/>
          <w:noProof/>
          <w:szCs w:val="22"/>
        </w:rPr>
      </w:pPr>
      <w:hyperlink w:anchor="_Toc101772324" w:history="1">
        <w:r w:rsidR="005441FD" w:rsidRPr="00B371F7">
          <w:rPr>
            <w:rStyle w:val="ad"/>
            <w:rFonts w:hAnsi="宋体"/>
            <w:noProof/>
          </w:rPr>
          <w:t xml:space="preserve">9.6 </w:t>
        </w:r>
        <w:r w:rsidR="005441FD" w:rsidRPr="00B371F7">
          <w:rPr>
            <w:rStyle w:val="ad"/>
            <w:rFonts w:hAnsi="宋体"/>
            <w:noProof/>
          </w:rPr>
          <w:t>时钟示值误差测定</w:t>
        </w:r>
        <w:r w:rsidR="005441FD">
          <w:rPr>
            <w:noProof/>
            <w:webHidden/>
          </w:rPr>
          <w:tab/>
        </w:r>
        <w:r w:rsidR="005441FD">
          <w:rPr>
            <w:noProof/>
            <w:webHidden/>
          </w:rPr>
          <w:fldChar w:fldCharType="begin"/>
        </w:r>
        <w:r w:rsidR="005441FD">
          <w:rPr>
            <w:noProof/>
            <w:webHidden/>
          </w:rPr>
          <w:instrText xml:space="preserve"> PAGEREF _Toc101772324 \h </w:instrText>
        </w:r>
        <w:r w:rsidR="005441FD">
          <w:rPr>
            <w:noProof/>
            <w:webHidden/>
          </w:rPr>
        </w:r>
        <w:r w:rsidR="005441FD">
          <w:rPr>
            <w:noProof/>
            <w:webHidden/>
          </w:rPr>
          <w:fldChar w:fldCharType="separate"/>
        </w:r>
        <w:r w:rsidR="005441FD">
          <w:rPr>
            <w:noProof/>
            <w:webHidden/>
          </w:rPr>
          <w:t>10</w:t>
        </w:r>
        <w:r w:rsidR="005441FD">
          <w:rPr>
            <w:noProof/>
            <w:webHidden/>
          </w:rPr>
          <w:fldChar w:fldCharType="end"/>
        </w:r>
      </w:hyperlink>
    </w:p>
    <w:p w14:paraId="2D8CB485" w14:textId="5B7A8A3A" w:rsidR="005441FD" w:rsidRDefault="00B536E0">
      <w:pPr>
        <w:pStyle w:val="11"/>
        <w:tabs>
          <w:tab w:val="left" w:pos="840"/>
        </w:tabs>
        <w:rPr>
          <w:rFonts w:asciiTheme="minorHAnsi" w:eastAsiaTheme="minorEastAsia" w:hAnsiTheme="minorHAnsi" w:cstheme="minorBidi"/>
          <w:noProof/>
          <w:szCs w:val="22"/>
        </w:rPr>
      </w:pPr>
      <w:hyperlink w:anchor="_Toc101772325" w:history="1">
        <w:r w:rsidR="005441FD" w:rsidRPr="00B371F7">
          <w:rPr>
            <w:rStyle w:val="ad"/>
            <w:noProof/>
          </w:rPr>
          <w:t>10</w:t>
        </w:r>
        <w:r w:rsidR="005441FD">
          <w:rPr>
            <w:rFonts w:asciiTheme="minorHAnsi" w:eastAsiaTheme="minorEastAsia" w:hAnsiTheme="minorHAnsi" w:cstheme="minorBidi"/>
            <w:noProof/>
            <w:szCs w:val="22"/>
          </w:rPr>
          <w:tab/>
        </w:r>
        <w:r w:rsidR="005441FD" w:rsidRPr="00B371F7">
          <w:rPr>
            <w:rStyle w:val="ad"/>
            <w:noProof/>
          </w:rPr>
          <w:t>检定结果处理和检定周期</w:t>
        </w:r>
        <w:r w:rsidR="005441FD">
          <w:rPr>
            <w:noProof/>
            <w:webHidden/>
          </w:rPr>
          <w:tab/>
        </w:r>
        <w:r w:rsidR="005441FD">
          <w:rPr>
            <w:noProof/>
            <w:webHidden/>
          </w:rPr>
          <w:fldChar w:fldCharType="begin"/>
        </w:r>
        <w:r w:rsidR="005441FD">
          <w:rPr>
            <w:noProof/>
            <w:webHidden/>
          </w:rPr>
          <w:instrText xml:space="preserve"> PAGEREF _Toc101772325 \h </w:instrText>
        </w:r>
        <w:r w:rsidR="005441FD">
          <w:rPr>
            <w:noProof/>
            <w:webHidden/>
          </w:rPr>
        </w:r>
        <w:r w:rsidR="005441FD">
          <w:rPr>
            <w:noProof/>
            <w:webHidden/>
          </w:rPr>
          <w:fldChar w:fldCharType="separate"/>
        </w:r>
        <w:r w:rsidR="005441FD">
          <w:rPr>
            <w:noProof/>
            <w:webHidden/>
          </w:rPr>
          <w:t>10</w:t>
        </w:r>
        <w:r w:rsidR="005441FD">
          <w:rPr>
            <w:noProof/>
            <w:webHidden/>
          </w:rPr>
          <w:fldChar w:fldCharType="end"/>
        </w:r>
      </w:hyperlink>
    </w:p>
    <w:p w14:paraId="09F61F0C" w14:textId="0788FB59" w:rsidR="005441FD" w:rsidRDefault="00B536E0">
      <w:pPr>
        <w:pStyle w:val="21"/>
        <w:rPr>
          <w:rFonts w:asciiTheme="minorHAnsi" w:eastAsiaTheme="minorEastAsia" w:hAnsiTheme="minorHAnsi" w:cstheme="minorBidi"/>
          <w:noProof/>
          <w:szCs w:val="22"/>
        </w:rPr>
      </w:pPr>
      <w:hyperlink w:anchor="_Toc101772326" w:history="1">
        <w:r w:rsidR="005441FD" w:rsidRPr="00B371F7">
          <w:rPr>
            <w:rStyle w:val="ad"/>
            <w:rFonts w:hAnsi="宋体"/>
            <w:noProof/>
          </w:rPr>
          <w:t xml:space="preserve">10.1  </w:t>
        </w:r>
        <w:r w:rsidR="005441FD" w:rsidRPr="00B371F7">
          <w:rPr>
            <w:rStyle w:val="ad"/>
            <w:rFonts w:hAnsi="宋体"/>
            <w:noProof/>
          </w:rPr>
          <w:t>检定结果的处理</w:t>
        </w:r>
        <w:r w:rsidR="005441FD">
          <w:rPr>
            <w:noProof/>
            <w:webHidden/>
          </w:rPr>
          <w:tab/>
        </w:r>
        <w:r w:rsidR="005441FD">
          <w:rPr>
            <w:noProof/>
            <w:webHidden/>
          </w:rPr>
          <w:fldChar w:fldCharType="begin"/>
        </w:r>
        <w:r w:rsidR="005441FD">
          <w:rPr>
            <w:noProof/>
            <w:webHidden/>
          </w:rPr>
          <w:instrText xml:space="preserve"> PAGEREF _Toc101772326 \h </w:instrText>
        </w:r>
        <w:r w:rsidR="005441FD">
          <w:rPr>
            <w:noProof/>
            <w:webHidden/>
          </w:rPr>
        </w:r>
        <w:r w:rsidR="005441FD">
          <w:rPr>
            <w:noProof/>
            <w:webHidden/>
          </w:rPr>
          <w:fldChar w:fldCharType="separate"/>
        </w:r>
        <w:r w:rsidR="005441FD">
          <w:rPr>
            <w:noProof/>
            <w:webHidden/>
          </w:rPr>
          <w:t>10</w:t>
        </w:r>
        <w:r w:rsidR="005441FD">
          <w:rPr>
            <w:noProof/>
            <w:webHidden/>
          </w:rPr>
          <w:fldChar w:fldCharType="end"/>
        </w:r>
      </w:hyperlink>
    </w:p>
    <w:p w14:paraId="4211C2D6" w14:textId="728DC815" w:rsidR="005441FD" w:rsidRDefault="00B536E0">
      <w:pPr>
        <w:pStyle w:val="21"/>
        <w:rPr>
          <w:rFonts w:asciiTheme="minorHAnsi" w:eastAsiaTheme="minorEastAsia" w:hAnsiTheme="minorHAnsi" w:cstheme="minorBidi"/>
          <w:noProof/>
          <w:szCs w:val="22"/>
        </w:rPr>
      </w:pPr>
      <w:hyperlink w:anchor="_Toc101772327" w:history="1">
        <w:r w:rsidR="005441FD" w:rsidRPr="00B371F7">
          <w:rPr>
            <w:rStyle w:val="ad"/>
            <w:rFonts w:hAnsi="宋体"/>
            <w:noProof/>
          </w:rPr>
          <w:t xml:space="preserve">10.2  </w:t>
        </w:r>
        <w:r w:rsidR="005441FD" w:rsidRPr="00B371F7">
          <w:rPr>
            <w:rStyle w:val="ad"/>
            <w:rFonts w:hAnsi="宋体"/>
            <w:noProof/>
          </w:rPr>
          <w:t>检定</w:t>
        </w:r>
        <w:r w:rsidR="005441FD" w:rsidRPr="00B371F7">
          <w:rPr>
            <w:rStyle w:val="ad"/>
            <w:noProof/>
          </w:rPr>
          <w:t>周期</w:t>
        </w:r>
        <w:r w:rsidR="005441FD">
          <w:rPr>
            <w:noProof/>
            <w:webHidden/>
          </w:rPr>
          <w:tab/>
        </w:r>
        <w:r w:rsidR="005441FD">
          <w:rPr>
            <w:noProof/>
            <w:webHidden/>
          </w:rPr>
          <w:fldChar w:fldCharType="begin"/>
        </w:r>
        <w:r w:rsidR="005441FD">
          <w:rPr>
            <w:noProof/>
            <w:webHidden/>
          </w:rPr>
          <w:instrText xml:space="preserve"> PAGEREF _Toc101772327 \h </w:instrText>
        </w:r>
        <w:r w:rsidR="005441FD">
          <w:rPr>
            <w:noProof/>
            <w:webHidden/>
          </w:rPr>
        </w:r>
        <w:r w:rsidR="005441FD">
          <w:rPr>
            <w:noProof/>
            <w:webHidden/>
          </w:rPr>
          <w:fldChar w:fldCharType="separate"/>
        </w:r>
        <w:r w:rsidR="005441FD">
          <w:rPr>
            <w:noProof/>
            <w:webHidden/>
          </w:rPr>
          <w:t>11</w:t>
        </w:r>
        <w:r w:rsidR="005441FD">
          <w:rPr>
            <w:noProof/>
            <w:webHidden/>
          </w:rPr>
          <w:fldChar w:fldCharType="end"/>
        </w:r>
      </w:hyperlink>
    </w:p>
    <w:p w14:paraId="3E6C5D6A" w14:textId="5D05707E" w:rsidR="005441FD" w:rsidRDefault="00B536E0">
      <w:pPr>
        <w:pStyle w:val="11"/>
        <w:rPr>
          <w:rFonts w:asciiTheme="minorHAnsi" w:eastAsiaTheme="minorEastAsia" w:hAnsiTheme="minorHAnsi" w:cstheme="minorBidi"/>
          <w:noProof/>
          <w:szCs w:val="22"/>
        </w:rPr>
      </w:pPr>
      <w:hyperlink w:anchor="_Toc101772328" w:history="1">
        <w:r w:rsidR="005441FD" w:rsidRPr="00B371F7">
          <w:rPr>
            <w:rStyle w:val="ad"/>
            <w:noProof/>
          </w:rPr>
          <w:t>附录</w:t>
        </w:r>
        <w:r w:rsidR="005441FD" w:rsidRPr="00B371F7">
          <w:rPr>
            <w:rStyle w:val="ad"/>
            <w:noProof/>
          </w:rPr>
          <w:t>A</w:t>
        </w:r>
        <w:r w:rsidR="005441FD">
          <w:rPr>
            <w:noProof/>
            <w:webHidden/>
          </w:rPr>
          <w:tab/>
        </w:r>
        <w:r w:rsidR="005441FD">
          <w:rPr>
            <w:noProof/>
            <w:webHidden/>
          </w:rPr>
          <w:fldChar w:fldCharType="begin"/>
        </w:r>
        <w:r w:rsidR="005441FD">
          <w:rPr>
            <w:noProof/>
            <w:webHidden/>
          </w:rPr>
          <w:instrText xml:space="preserve"> PAGEREF _Toc101772328 \h </w:instrText>
        </w:r>
        <w:r w:rsidR="005441FD">
          <w:rPr>
            <w:noProof/>
            <w:webHidden/>
          </w:rPr>
        </w:r>
        <w:r w:rsidR="005441FD">
          <w:rPr>
            <w:noProof/>
            <w:webHidden/>
          </w:rPr>
          <w:fldChar w:fldCharType="separate"/>
        </w:r>
        <w:r w:rsidR="005441FD">
          <w:rPr>
            <w:noProof/>
            <w:webHidden/>
          </w:rPr>
          <w:t>12</w:t>
        </w:r>
        <w:r w:rsidR="005441FD">
          <w:rPr>
            <w:noProof/>
            <w:webHidden/>
          </w:rPr>
          <w:fldChar w:fldCharType="end"/>
        </w:r>
      </w:hyperlink>
    </w:p>
    <w:p w14:paraId="5E4884E5" w14:textId="30120084" w:rsidR="005441FD" w:rsidRDefault="00B536E0">
      <w:pPr>
        <w:pStyle w:val="11"/>
        <w:rPr>
          <w:rFonts w:asciiTheme="minorHAnsi" w:eastAsiaTheme="minorEastAsia" w:hAnsiTheme="minorHAnsi" w:cstheme="minorBidi"/>
          <w:noProof/>
          <w:szCs w:val="22"/>
        </w:rPr>
      </w:pPr>
      <w:hyperlink w:anchor="_Toc101772329" w:history="1">
        <w:r w:rsidR="005441FD" w:rsidRPr="00B371F7">
          <w:rPr>
            <w:rStyle w:val="ad"/>
            <w:noProof/>
          </w:rPr>
          <w:t>附录</w:t>
        </w:r>
        <w:r w:rsidR="005441FD" w:rsidRPr="00B371F7">
          <w:rPr>
            <w:rStyle w:val="ad"/>
            <w:noProof/>
          </w:rPr>
          <w:t>B</w:t>
        </w:r>
        <w:r w:rsidR="005441FD">
          <w:rPr>
            <w:noProof/>
            <w:webHidden/>
          </w:rPr>
          <w:tab/>
        </w:r>
        <w:r w:rsidR="005441FD">
          <w:rPr>
            <w:noProof/>
            <w:webHidden/>
          </w:rPr>
          <w:fldChar w:fldCharType="begin"/>
        </w:r>
        <w:r w:rsidR="005441FD">
          <w:rPr>
            <w:noProof/>
            <w:webHidden/>
          </w:rPr>
          <w:instrText xml:space="preserve"> PAGEREF _Toc101772329 \h </w:instrText>
        </w:r>
        <w:r w:rsidR="005441FD">
          <w:rPr>
            <w:noProof/>
            <w:webHidden/>
          </w:rPr>
        </w:r>
        <w:r w:rsidR="005441FD">
          <w:rPr>
            <w:noProof/>
            <w:webHidden/>
          </w:rPr>
          <w:fldChar w:fldCharType="separate"/>
        </w:r>
        <w:r w:rsidR="005441FD">
          <w:rPr>
            <w:noProof/>
            <w:webHidden/>
          </w:rPr>
          <w:t>14</w:t>
        </w:r>
        <w:r w:rsidR="005441FD">
          <w:rPr>
            <w:noProof/>
            <w:webHidden/>
          </w:rPr>
          <w:fldChar w:fldCharType="end"/>
        </w:r>
      </w:hyperlink>
    </w:p>
    <w:p w14:paraId="1F1F39C8" w14:textId="50C7315A" w:rsidR="005441FD" w:rsidRDefault="00B536E0">
      <w:pPr>
        <w:pStyle w:val="11"/>
        <w:rPr>
          <w:rFonts w:asciiTheme="minorHAnsi" w:eastAsiaTheme="minorEastAsia" w:hAnsiTheme="minorHAnsi" w:cstheme="minorBidi"/>
          <w:noProof/>
          <w:szCs w:val="22"/>
        </w:rPr>
      </w:pPr>
      <w:hyperlink w:anchor="_Toc101772330" w:history="1">
        <w:r w:rsidR="005441FD" w:rsidRPr="00B371F7">
          <w:rPr>
            <w:rStyle w:val="ad"/>
            <w:noProof/>
          </w:rPr>
          <w:t>附录</w:t>
        </w:r>
        <w:r w:rsidR="005441FD" w:rsidRPr="00B371F7">
          <w:rPr>
            <w:rStyle w:val="ad"/>
            <w:noProof/>
          </w:rPr>
          <w:t>C</w:t>
        </w:r>
        <w:r w:rsidR="005441FD">
          <w:rPr>
            <w:noProof/>
            <w:webHidden/>
          </w:rPr>
          <w:tab/>
        </w:r>
        <w:r w:rsidR="005441FD">
          <w:rPr>
            <w:noProof/>
            <w:webHidden/>
          </w:rPr>
          <w:fldChar w:fldCharType="begin"/>
        </w:r>
        <w:r w:rsidR="005441FD">
          <w:rPr>
            <w:noProof/>
            <w:webHidden/>
          </w:rPr>
          <w:instrText xml:space="preserve"> PAGEREF _Toc101772330 \h </w:instrText>
        </w:r>
        <w:r w:rsidR="005441FD">
          <w:rPr>
            <w:noProof/>
            <w:webHidden/>
          </w:rPr>
        </w:r>
        <w:r w:rsidR="005441FD">
          <w:rPr>
            <w:noProof/>
            <w:webHidden/>
          </w:rPr>
          <w:fldChar w:fldCharType="separate"/>
        </w:r>
        <w:r w:rsidR="005441FD">
          <w:rPr>
            <w:noProof/>
            <w:webHidden/>
          </w:rPr>
          <w:t>15</w:t>
        </w:r>
        <w:r w:rsidR="005441FD">
          <w:rPr>
            <w:noProof/>
            <w:webHidden/>
          </w:rPr>
          <w:fldChar w:fldCharType="end"/>
        </w:r>
      </w:hyperlink>
    </w:p>
    <w:p w14:paraId="0BF8796A" w14:textId="771E5AFA" w:rsidR="005441FD" w:rsidRDefault="00B536E0">
      <w:pPr>
        <w:pStyle w:val="11"/>
        <w:rPr>
          <w:rFonts w:asciiTheme="minorHAnsi" w:eastAsiaTheme="minorEastAsia" w:hAnsiTheme="minorHAnsi" w:cstheme="minorBidi"/>
          <w:noProof/>
          <w:szCs w:val="22"/>
        </w:rPr>
      </w:pPr>
      <w:hyperlink w:anchor="_Toc101772331" w:history="1">
        <w:r w:rsidR="005441FD" w:rsidRPr="00B371F7">
          <w:rPr>
            <w:rStyle w:val="ad"/>
            <w:rFonts w:ascii="黑体" w:eastAsia="黑体"/>
            <w:noProof/>
          </w:rPr>
          <w:t>检定证书/检定结果通知书检定结果页式样（第3页）</w:t>
        </w:r>
        <w:r w:rsidR="005441FD">
          <w:rPr>
            <w:noProof/>
            <w:webHidden/>
          </w:rPr>
          <w:tab/>
        </w:r>
        <w:r w:rsidR="005441FD">
          <w:rPr>
            <w:noProof/>
            <w:webHidden/>
          </w:rPr>
          <w:fldChar w:fldCharType="begin"/>
        </w:r>
        <w:r w:rsidR="005441FD">
          <w:rPr>
            <w:noProof/>
            <w:webHidden/>
          </w:rPr>
          <w:instrText xml:space="preserve"> PAGEREF _Toc101772331 \h </w:instrText>
        </w:r>
        <w:r w:rsidR="005441FD">
          <w:rPr>
            <w:noProof/>
            <w:webHidden/>
          </w:rPr>
        </w:r>
        <w:r w:rsidR="005441FD">
          <w:rPr>
            <w:noProof/>
            <w:webHidden/>
          </w:rPr>
          <w:fldChar w:fldCharType="separate"/>
        </w:r>
        <w:r w:rsidR="005441FD">
          <w:rPr>
            <w:noProof/>
            <w:webHidden/>
          </w:rPr>
          <w:t>15</w:t>
        </w:r>
        <w:r w:rsidR="005441FD">
          <w:rPr>
            <w:noProof/>
            <w:webHidden/>
          </w:rPr>
          <w:fldChar w:fldCharType="end"/>
        </w:r>
      </w:hyperlink>
    </w:p>
    <w:p w14:paraId="2A990BD4" w14:textId="7B36C732" w:rsidR="00D82C6B" w:rsidRDefault="00D82C6B" w:rsidP="00D82C6B">
      <w:pPr>
        <w:pStyle w:val="11"/>
        <w:tabs>
          <w:tab w:val="right" w:leader="dot" w:pos="8810"/>
        </w:tabs>
        <w:snapToGrid w:val="0"/>
        <w:rPr>
          <w:szCs w:val="21"/>
        </w:rPr>
      </w:pPr>
      <w:r w:rsidRPr="001B44A4">
        <w:rPr>
          <w:szCs w:val="21"/>
        </w:rPr>
        <w:fldChar w:fldCharType="end"/>
      </w:r>
    </w:p>
    <w:p w14:paraId="083FCB6D" w14:textId="77777777" w:rsidR="00C5455F" w:rsidRDefault="00C5455F" w:rsidP="00C5455F"/>
    <w:p w14:paraId="191102C7" w14:textId="3CA45AE5" w:rsidR="00C5455F" w:rsidRDefault="00C5455F" w:rsidP="00C5455F">
      <w:pPr>
        <w:sectPr w:rsidR="00C5455F" w:rsidSect="00472697">
          <w:headerReference w:type="even" r:id="rId13"/>
          <w:headerReference w:type="default" r:id="rId14"/>
          <w:footerReference w:type="default" r:id="rId15"/>
          <w:pgSz w:w="11906" w:h="16838"/>
          <w:pgMar w:top="1985" w:right="1134" w:bottom="1418" w:left="1418" w:header="1418" w:footer="1304" w:gutter="0"/>
          <w:pgNumType w:start="1"/>
          <w:cols w:space="720"/>
          <w:docGrid w:type="linesAndChars" w:linePitch="312"/>
        </w:sectPr>
      </w:pPr>
    </w:p>
    <w:p w14:paraId="4C67879A" w14:textId="64AAD4A4" w:rsidR="00D82C6B" w:rsidRDefault="00D82C6B" w:rsidP="00D82C6B">
      <w:pPr>
        <w:pStyle w:val="aff3"/>
        <w:rPr>
          <w:rFonts w:ascii="黑体" w:eastAsia="黑体" w:hAnsi="黑体"/>
          <w:sz w:val="52"/>
          <w:szCs w:val="52"/>
        </w:rPr>
      </w:pPr>
      <w:bookmarkStart w:id="1" w:name="_Toc461624560"/>
      <w:bookmarkStart w:id="2" w:name="_Toc300237292"/>
      <w:bookmarkStart w:id="3" w:name="_Toc101772289"/>
      <w:r>
        <w:rPr>
          <w:rFonts w:ascii="黑体" w:eastAsia="黑体" w:hAnsi="黑体" w:hint="eastAsia"/>
          <w:sz w:val="52"/>
          <w:szCs w:val="52"/>
        </w:rPr>
        <w:lastRenderedPageBreak/>
        <w:t>引言</w:t>
      </w:r>
      <w:bookmarkEnd w:id="1"/>
      <w:bookmarkEnd w:id="2"/>
      <w:bookmarkEnd w:id="3"/>
    </w:p>
    <w:p w14:paraId="3AC9F2A4" w14:textId="77777777" w:rsidR="00D82C6B" w:rsidRDefault="00D82C6B" w:rsidP="00D82C6B">
      <w:pPr>
        <w:spacing w:line="360" w:lineRule="auto"/>
        <w:ind w:firstLineChars="200" w:firstLine="480"/>
        <w:jc w:val="left"/>
        <w:rPr>
          <w:sz w:val="24"/>
        </w:rPr>
      </w:pPr>
      <w:bookmarkStart w:id="4" w:name="_Toc461624561"/>
      <w:r>
        <w:rPr>
          <w:sz w:val="24"/>
        </w:rPr>
        <w:t>本规程依据</w:t>
      </w:r>
      <w:r>
        <w:rPr>
          <w:sz w:val="24"/>
        </w:rPr>
        <w:t>JJF1002-2010</w:t>
      </w:r>
      <w:r>
        <w:rPr>
          <w:sz w:val="24"/>
        </w:rPr>
        <w:t>《国家计量检定规程编写规则》编制。</w:t>
      </w:r>
      <w:bookmarkEnd w:id="4"/>
    </w:p>
    <w:p w14:paraId="7F274561" w14:textId="5D70BB5C" w:rsidR="000D47BC" w:rsidRDefault="000D47BC" w:rsidP="000D47BC">
      <w:pPr>
        <w:pStyle w:val="afa"/>
        <w:tabs>
          <w:tab w:val="left" w:pos="315"/>
        </w:tabs>
        <w:spacing w:line="440" w:lineRule="exact"/>
        <w:ind w:rightChars="14" w:right="29" w:firstLine="521"/>
        <w:rPr>
          <w:rFonts w:hAnsi="宋体"/>
          <w:color w:val="000000"/>
          <w:sz w:val="24"/>
          <w:szCs w:val="24"/>
        </w:rPr>
      </w:pPr>
      <w:r>
        <w:rPr>
          <w:rFonts w:hAnsi="宋体"/>
          <w:sz w:val="24"/>
          <w:szCs w:val="24"/>
        </w:rPr>
        <w:t>本规程参照JJG 842-2017 《</w:t>
      </w:r>
      <w:r w:rsidR="006B1933">
        <w:rPr>
          <w:rFonts w:hAnsi="宋体" w:hint="eastAsia"/>
          <w:sz w:val="24"/>
          <w:szCs w:val="24"/>
        </w:rPr>
        <w:t>电子式</w:t>
      </w:r>
      <w:r>
        <w:rPr>
          <w:rFonts w:hAnsi="宋体"/>
          <w:sz w:val="24"/>
          <w:szCs w:val="24"/>
        </w:rPr>
        <w:t>直流电能表》及NB/T 33001-2018《 电动汽车非车载传导式充电机技术条件》</w:t>
      </w:r>
      <w:r>
        <w:rPr>
          <w:rFonts w:hAnsi="宋体"/>
          <w:color w:val="000000"/>
          <w:sz w:val="24"/>
          <w:szCs w:val="24"/>
        </w:rPr>
        <w:t>等国家计量检定规程和标准制定。</w:t>
      </w:r>
    </w:p>
    <w:p w14:paraId="209D8CE1" w14:textId="77777777"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本规程替代原规程JJG114</w:t>
      </w:r>
      <w:r>
        <w:rPr>
          <w:rFonts w:hAnsi="宋体"/>
          <w:sz w:val="24"/>
          <w:szCs w:val="24"/>
        </w:rPr>
        <w:t>9</w:t>
      </w:r>
      <w:r w:rsidRPr="00F34F71">
        <w:rPr>
          <w:rFonts w:hAnsi="宋体"/>
          <w:sz w:val="24"/>
          <w:szCs w:val="24"/>
        </w:rPr>
        <w:t>-2018。与JJG114</w:t>
      </w:r>
      <w:r>
        <w:rPr>
          <w:rFonts w:hAnsi="宋体"/>
          <w:sz w:val="24"/>
          <w:szCs w:val="24"/>
        </w:rPr>
        <w:t>9</w:t>
      </w:r>
      <w:r w:rsidRPr="00F34F71">
        <w:rPr>
          <w:rFonts w:hAnsi="宋体"/>
          <w:sz w:val="24"/>
          <w:szCs w:val="24"/>
        </w:rPr>
        <w:t>-2018相比，主要变化如下：</w:t>
      </w:r>
    </w:p>
    <w:p w14:paraId="57326A48" w14:textId="77777777"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——本规程适用于</w:t>
      </w:r>
      <w:r>
        <w:rPr>
          <w:rFonts w:hAnsi="宋体"/>
          <w:color w:val="000000"/>
          <w:sz w:val="24"/>
        </w:rPr>
        <w:t>电动汽车非车载充电机（以下简称充电机）</w:t>
      </w:r>
      <w:r w:rsidRPr="00F34F71">
        <w:rPr>
          <w:rFonts w:hAnsi="宋体"/>
          <w:sz w:val="24"/>
          <w:szCs w:val="24"/>
        </w:rPr>
        <w:t>首次检定、后续检定、使用中检查和基于统计抽样方案的检定。</w:t>
      </w:r>
    </w:p>
    <w:p w14:paraId="44241E21" w14:textId="77777777"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——术语部分增加了充电连接点定义，修改了</w:t>
      </w:r>
      <w:r>
        <w:rPr>
          <w:rFonts w:hAnsi="宋体"/>
          <w:color w:val="000000"/>
          <w:sz w:val="24"/>
        </w:rPr>
        <w:t>电动汽车非车载充电机</w:t>
      </w:r>
      <w:r w:rsidRPr="00F34F71">
        <w:rPr>
          <w:rFonts w:hAnsi="宋体"/>
          <w:sz w:val="24"/>
          <w:szCs w:val="24"/>
        </w:rPr>
        <w:t>定义；</w:t>
      </w:r>
    </w:p>
    <w:p w14:paraId="38A4A6E3" w14:textId="689F2ABB"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softHyphen/>
        <w:t>——工作误差测定部分明确了实负荷法检定充电</w:t>
      </w:r>
      <w:r w:rsidR="005441FD">
        <w:rPr>
          <w:rFonts w:hAnsi="宋体" w:hint="eastAsia"/>
          <w:sz w:val="24"/>
          <w:szCs w:val="24"/>
        </w:rPr>
        <w:t>机</w:t>
      </w:r>
      <w:r w:rsidRPr="00F34F71">
        <w:rPr>
          <w:rFonts w:hAnsi="宋体"/>
          <w:sz w:val="24"/>
          <w:szCs w:val="24"/>
        </w:rPr>
        <w:t>应将标准电能表及功率负载组成检定装置连接至充电连接点；</w:t>
      </w:r>
      <w:r w:rsidR="008A58F2">
        <w:rPr>
          <w:rFonts w:hAnsi="宋体" w:hint="eastAsia"/>
          <w:sz w:val="24"/>
          <w:szCs w:val="24"/>
        </w:rPr>
        <w:t>增加了虚负荷检定方法；</w:t>
      </w:r>
    </w:p>
    <w:p w14:paraId="1FA33692" w14:textId="3F82EEAD"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w:t>
      </w:r>
      <w:r w:rsidR="00A23CE6" w:rsidRPr="00A23CE6">
        <w:rPr>
          <w:rFonts w:hAnsi="宋体"/>
          <w:sz w:val="24"/>
          <w:szCs w:val="24"/>
        </w:rPr>
        <w:t>当充电机未标注最大最小电流时，最大电流值为：额定功率/</w:t>
      </w:r>
      <w:r w:rsidR="00A23CE6" w:rsidRPr="00A23CE6">
        <w:rPr>
          <w:rFonts w:hAnsi="宋体" w:hint="eastAsia"/>
          <w:sz w:val="24"/>
          <w:szCs w:val="24"/>
        </w:rPr>
        <w:t>（</w:t>
      </w:r>
      <w:r w:rsidR="00A23CE6" w:rsidRPr="00A23CE6">
        <w:rPr>
          <w:rFonts w:hAnsi="宋体"/>
          <w:sz w:val="24"/>
          <w:szCs w:val="24"/>
        </w:rPr>
        <w:t>(Umax+Umin)/2</w:t>
      </w:r>
      <w:r w:rsidR="00A23CE6" w:rsidRPr="00A23CE6">
        <w:rPr>
          <w:rFonts w:hAnsi="宋体" w:hint="eastAsia"/>
          <w:sz w:val="24"/>
          <w:szCs w:val="24"/>
        </w:rPr>
        <w:t>）</w:t>
      </w:r>
      <w:r w:rsidR="00A23CE6" w:rsidRPr="00A23CE6">
        <w:rPr>
          <w:rFonts w:hAnsi="宋体"/>
          <w:sz w:val="24"/>
          <w:szCs w:val="24"/>
        </w:rPr>
        <w:t>；最小电流值为：5 A</w:t>
      </w:r>
      <w:r w:rsidRPr="00F34F71">
        <w:rPr>
          <w:rFonts w:hAnsi="宋体"/>
          <w:sz w:val="24"/>
          <w:szCs w:val="24"/>
        </w:rPr>
        <w:t>；</w:t>
      </w:r>
    </w:p>
    <w:p w14:paraId="53714C4A" w14:textId="77777777"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——未标注准确度等级的充电</w:t>
      </w:r>
      <w:r>
        <w:rPr>
          <w:rFonts w:hAnsi="宋体"/>
          <w:sz w:val="24"/>
          <w:szCs w:val="24"/>
        </w:rPr>
        <w:t>机</w:t>
      </w:r>
      <w:r w:rsidRPr="00F34F71">
        <w:rPr>
          <w:rFonts w:hAnsi="宋体"/>
          <w:sz w:val="24"/>
          <w:szCs w:val="24"/>
        </w:rPr>
        <w:t>按2级执行；</w:t>
      </w:r>
    </w:p>
    <w:p w14:paraId="3C889723" w14:textId="77777777"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——对于2023年1月1日前安装的充电</w:t>
      </w:r>
      <w:r>
        <w:rPr>
          <w:rFonts w:hAnsi="宋体"/>
          <w:sz w:val="24"/>
          <w:szCs w:val="24"/>
        </w:rPr>
        <w:t>机</w:t>
      </w:r>
      <w:r w:rsidRPr="00F34F71">
        <w:rPr>
          <w:rFonts w:hAnsi="宋体"/>
          <w:sz w:val="24"/>
          <w:szCs w:val="24"/>
        </w:rPr>
        <w:t>，可暂缓执行外观检查项目至2027年12月31日；</w:t>
      </w:r>
    </w:p>
    <w:p w14:paraId="28321DEF" w14:textId="35438E4B"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——测定电能值确定被检充电</w:t>
      </w:r>
      <w:r>
        <w:rPr>
          <w:rFonts w:hAnsi="宋体"/>
          <w:sz w:val="24"/>
          <w:szCs w:val="24"/>
        </w:rPr>
        <w:t>机</w:t>
      </w:r>
      <w:r w:rsidRPr="00F34F71">
        <w:rPr>
          <w:rFonts w:hAnsi="宋体"/>
          <w:sz w:val="24"/>
          <w:szCs w:val="24"/>
        </w:rPr>
        <w:t>的工作误差时，被检充电</w:t>
      </w:r>
      <w:r w:rsidR="009D443D">
        <w:rPr>
          <w:rFonts w:hAnsi="宋体" w:hint="eastAsia"/>
          <w:sz w:val="24"/>
          <w:szCs w:val="24"/>
        </w:rPr>
        <w:t>机</w:t>
      </w:r>
      <w:r w:rsidRPr="00F34F71">
        <w:rPr>
          <w:rFonts w:hAnsi="宋体"/>
          <w:sz w:val="24"/>
          <w:szCs w:val="24"/>
        </w:rPr>
        <w:t>显示器末位一字代表的电能值与所累计的</w:t>
      </w:r>
      <w:r w:rsidRPr="00F34F71">
        <w:rPr>
          <w:rFonts w:hAnsi="宋体"/>
          <w:sz w:val="24"/>
          <w:szCs w:val="24"/>
        </w:rPr>
        <w:object w:dxaOrig="300" w:dyaOrig="255" w14:anchorId="4E7F2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75pt" o:ole="">
            <v:imagedata r:id="rId16" o:title=""/>
          </v:shape>
          <o:OLEObject Type="Embed" ProgID="Equation.DSMT4" ShapeID="_x0000_i1025" DrawAspect="Content" ObjectID="_1712409280" r:id="rId17"/>
        </w:object>
      </w:r>
      <w:r w:rsidRPr="00F34F71">
        <w:rPr>
          <w:rFonts w:hAnsi="宋体"/>
          <w:sz w:val="24"/>
          <w:szCs w:val="24"/>
        </w:rPr>
        <w:t>之比（%）由不大于被检充电</w:t>
      </w:r>
      <w:r>
        <w:rPr>
          <w:rFonts w:hAnsi="宋体"/>
          <w:sz w:val="24"/>
          <w:szCs w:val="24"/>
        </w:rPr>
        <w:t>机</w:t>
      </w:r>
      <w:r w:rsidRPr="00F34F71">
        <w:rPr>
          <w:rFonts w:hAnsi="宋体"/>
          <w:sz w:val="24"/>
          <w:szCs w:val="24"/>
        </w:rPr>
        <w:t>等级指数的1/10改为1/3；</w:t>
      </w:r>
    </w:p>
    <w:p w14:paraId="25B30F66" w14:textId="77777777" w:rsidR="000D47BC" w:rsidRPr="00F34F71" w:rsidRDefault="000D47BC" w:rsidP="000D47BC">
      <w:pPr>
        <w:pStyle w:val="afa"/>
        <w:tabs>
          <w:tab w:val="left" w:pos="315"/>
        </w:tabs>
        <w:spacing w:line="440" w:lineRule="exact"/>
        <w:ind w:rightChars="14" w:right="29" w:firstLine="521"/>
        <w:rPr>
          <w:rFonts w:hAnsi="宋体"/>
          <w:sz w:val="24"/>
        </w:rPr>
      </w:pPr>
      <w:r w:rsidRPr="00F34F71">
        <w:rPr>
          <w:rFonts w:hAnsi="宋体"/>
          <w:sz w:val="24"/>
          <w:szCs w:val="24"/>
        </w:rPr>
        <w:t>——检定项目中删除绝缘电阻试验，检定条件中增加绝缘电阻要求；</w:t>
      </w:r>
    </w:p>
    <w:p w14:paraId="6BB57E65" w14:textId="61629106" w:rsidR="002D39E0" w:rsidRDefault="000D47BC" w:rsidP="000D47BC">
      <w:pPr>
        <w:spacing w:line="360" w:lineRule="auto"/>
        <w:ind w:firstLineChars="200" w:firstLine="480"/>
        <w:rPr>
          <w:sz w:val="24"/>
        </w:rPr>
        <w:sectPr w:rsidR="002D39E0" w:rsidSect="002D39E0">
          <w:footerReference w:type="default" r:id="rId18"/>
          <w:pgSz w:w="11906" w:h="16838"/>
          <w:pgMar w:top="1985" w:right="1134" w:bottom="1418" w:left="1418" w:header="1418" w:footer="1077" w:gutter="0"/>
          <w:pgNumType w:fmt="upperRoman" w:start="1"/>
          <w:cols w:space="720"/>
          <w:docGrid w:type="linesAndChars" w:linePitch="312"/>
        </w:sectPr>
      </w:pPr>
      <w:r w:rsidRPr="00F34F71">
        <w:rPr>
          <w:rFonts w:ascii="宋体" w:hAnsi="宋体" w:hint="eastAsia"/>
          <w:sz w:val="24"/>
        </w:rPr>
        <w:t>——</w:t>
      </w:r>
      <w:r>
        <w:rPr>
          <w:rFonts w:hAnsi="宋体"/>
          <w:sz w:val="24"/>
          <w:szCs w:val="24"/>
        </w:rPr>
        <w:t>充电机</w:t>
      </w:r>
      <w:r w:rsidRPr="00F34F71">
        <w:rPr>
          <w:rFonts w:ascii="宋体" w:hAnsi="宋体" w:hint="eastAsia"/>
          <w:sz w:val="24"/>
        </w:rPr>
        <w:t>的检定周期一般不超过</w:t>
      </w:r>
      <w:r w:rsidRPr="00F34F71">
        <w:rPr>
          <w:rFonts w:ascii="宋体" w:hAnsi="宋体"/>
          <w:sz w:val="24"/>
        </w:rPr>
        <w:t>3年。对于具有计量性能在线监测条件的充电</w:t>
      </w:r>
      <w:r>
        <w:rPr>
          <w:rFonts w:hAnsi="宋体"/>
          <w:sz w:val="24"/>
          <w:szCs w:val="24"/>
        </w:rPr>
        <w:t>机</w:t>
      </w:r>
      <w:r w:rsidRPr="00F34F71">
        <w:rPr>
          <w:rFonts w:ascii="宋体" w:hAnsi="宋体" w:hint="eastAsia"/>
          <w:sz w:val="24"/>
        </w:rPr>
        <w:t>，检定周期可延长至</w:t>
      </w:r>
      <w:r w:rsidRPr="00F34F71">
        <w:rPr>
          <w:rFonts w:ascii="宋体" w:hAnsi="宋体"/>
          <w:sz w:val="24"/>
        </w:rPr>
        <w:t>5</w:t>
      </w:r>
      <w:r w:rsidRPr="00F34F71">
        <w:rPr>
          <w:rFonts w:ascii="宋体" w:hAnsi="宋体" w:hint="eastAsia"/>
          <w:sz w:val="24"/>
        </w:rPr>
        <w:t>年。</w:t>
      </w:r>
    </w:p>
    <w:p w14:paraId="0B86377A" w14:textId="497EE549" w:rsidR="00D82C6B" w:rsidRDefault="009D443D" w:rsidP="00D82C6B">
      <w:pPr>
        <w:pStyle w:val="afa"/>
        <w:spacing w:line="400" w:lineRule="exact"/>
        <w:jc w:val="center"/>
        <w:rPr>
          <w:rFonts w:ascii="黑体" w:eastAsia="黑体"/>
          <w:bCs/>
          <w:sz w:val="32"/>
        </w:rPr>
      </w:pPr>
      <w:r>
        <w:rPr>
          <w:rFonts w:ascii="黑体" w:eastAsia="黑体"/>
          <w:bCs/>
          <w:sz w:val="32"/>
        </w:rPr>
        <w:t>电动汽车非车载充电机检定规程</w:t>
      </w:r>
    </w:p>
    <w:p w14:paraId="370AFDD7" w14:textId="77777777" w:rsidR="00D82C6B" w:rsidRDefault="00D82C6B" w:rsidP="00D82C6B">
      <w:pPr>
        <w:pStyle w:val="1"/>
      </w:pPr>
      <w:bookmarkStart w:id="5" w:name="_Toc461624562"/>
      <w:bookmarkStart w:id="6" w:name="_Toc101772290"/>
      <w:r>
        <w:t>范围</w:t>
      </w:r>
      <w:bookmarkEnd w:id="5"/>
      <w:bookmarkEnd w:id="6"/>
    </w:p>
    <w:p w14:paraId="3BB8F5A0" w14:textId="046E7E0D" w:rsidR="00D82C6B" w:rsidRDefault="000D47BC" w:rsidP="00D82C6B">
      <w:pPr>
        <w:pStyle w:val="afa"/>
        <w:spacing w:line="440" w:lineRule="exact"/>
        <w:ind w:firstLineChars="200" w:firstLine="480"/>
        <w:rPr>
          <w:rFonts w:hAnsi="宋体"/>
          <w:color w:val="000000"/>
          <w:sz w:val="24"/>
        </w:rPr>
      </w:pPr>
      <w:r>
        <w:rPr>
          <w:rFonts w:hAnsi="宋体"/>
          <w:color w:val="000000"/>
          <w:sz w:val="24"/>
        </w:rPr>
        <w:t>本规程适用于电动汽车非车载充电机（以下简称充电机）首次检定、后续检定、使用中检查</w:t>
      </w:r>
      <w:r w:rsidRPr="00FD1984">
        <w:rPr>
          <w:rFonts w:hAnsi="宋体"/>
          <w:sz w:val="24"/>
          <w:szCs w:val="24"/>
        </w:rPr>
        <w:t>和基于统计抽样方案的检定</w:t>
      </w:r>
      <w:r>
        <w:rPr>
          <w:rFonts w:hAnsi="宋体"/>
          <w:color w:val="000000"/>
          <w:sz w:val="24"/>
        </w:rPr>
        <w:t>。</w:t>
      </w:r>
    </w:p>
    <w:p w14:paraId="41B3D0C5" w14:textId="77777777" w:rsidR="00D82C6B" w:rsidRDefault="00D82C6B" w:rsidP="00D82C6B">
      <w:pPr>
        <w:pStyle w:val="1"/>
      </w:pPr>
      <w:bookmarkStart w:id="7" w:name="_Toc461624563"/>
      <w:bookmarkStart w:id="8" w:name="_Toc101772291"/>
      <w:r>
        <w:t>引用文件</w:t>
      </w:r>
      <w:bookmarkEnd w:id="7"/>
      <w:bookmarkEnd w:id="8"/>
    </w:p>
    <w:p w14:paraId="2A5CE0A5" w14:textId="77777777" w:rsidR="00D82C6B" w:rsidRDefault="00D82C6B" w:rsidP="00D82C6B">
      <w:pPr>
        <w:pStyle w:val="afa"/>
        <w:spacing w:line="440" w:lineRule="exact"/>
        <w:ind w:firstLineChars="200" w:firstLine="480"/>
        <w:rPr>
          <w:rFonts w:hAnsi="宋体"/>
          <w:color w:val="000000"/>
          <w:sz w:val="24"/>
        </w:rPr>
      </w:pPr>
      <w:r>
        <w:rPr>
          <w:rFonts w:hAnsi="宋体"/>
          <w:color w:val="000000"/>
          <w:sz w:val="24"/>
        </w:rPr>
        <w:t>本规程引用下列文件：</w:t>
      </w:r>
    </w:p>
    <w:p w14:paraId="0141EC0C" w14:textId="06A292B2" w:rsidR="000D47BC" w:rsidRDefault="000D47BC" w:rsidP="000D47BC">
      <w:pPr>
        <w:pStyle w:val="afa"/>
        <w:tabs>
          <w:tab w:val="left" w:pos="315"/>
        </w:tabs>
        <w:spacing w:line="440" w:lineRule="exact"/>
        <w:ind w:left="2681" w:rightChars="259" w:right="544" w:hanging="2160"/>
        <w:rPr>
          <w:rFonts w:hAnsi="宋体"/>
          <w:sz w:val="24"/>
          <w:szCs w:val="24"/>
        </w:rPr>
      </w:pPr>
      <w:r>
        <w:rPr>
          <w:rFonts w:hAnsi="宋体"/>
          <w:sz w:val="24"/>
          <w:szCs w:val="24"/>
        </w:rPr>
        <w:t>JJG 842-2017</w:t>
      </w:r>
      <w:r w:rsidR="006B1933">
        <w:rPr>
          <w:rFonts w:hAnsi="宋体" w:hint="eastAsia"/>
          <w:sz w:val="24"/>
          <w:szCs w:val="24"/>
        </w:rPr>
        <w:t xml:space="preserve"> 电子式</w:t>
      </w:r>
      <w:r>
        <w:rPr>
          <w:rFonts w:hAnsi="宋体"/>
          <w:sz w:val="24"/>
          <w:szCs w:val="24"/>
        </w:rPr>
        <w:t>直流电能表</w:t>
      </w:r>
    </w:p>
    <w:p w14:paraId="590945B9" w14:textId="092E283A" w:rsidR="000D47BC" w:rsidRDefault="000D47BC" w:rsidP="000D47BC">
      <w:pPr>
        <w:pStyle w:val="afa"/>
        <w:tabs>
          <w:tab w:val="left" w:pos="315"/>
        </w:tabs>
        <w:spacing w:line="440" w:lineRule="exact"/>
        <w:ind w:left="2681" w:rightChars="259" w:right="544" w:hanging="2160"/>
        <w:rPr>
          <w:rFonts w:hAnsi="宋体"/>
          <w:sz w:val="24"/>
          <w:szCs w:val="24"/>
        </w:rPr>
      </w:pPr>
      <w:r>
        <w:rPr>
          <w:rFonts w:hAnsi="宋体"/>
          <w:sz w:val="24"/>
          <w:szCs w:val="24"/>
        </w:rPr>
        <w:t>NB/T 33001-2018 电动汽车非车载传导式充电机技术条件</w:t>
      </w:r>
    </w:p>
    <w:p w14:paraId="6E0570AF" w14:textId="53C4C158" w:rsidR="00D82C6B" w:rsidRDefault="000D47BC" w:rsidP="000D47BC">
      <w:pPr>
        <w:pStyle w:val="afa"/>
        <w:spacing w:line="440" w:lineRule="exact"/>
        <w:ind w:firstLineChars="200" w:firstLine="480"/>
        <w:rPr>
          <w:rFonts w:ascii="Times New Roman" w:hAnsi="Times New Roman"/>
          <w:color w:val="000000"/>
          <w:sz w:val="24"/>
        </w:rPr>
      </w:pPr>
      <w:r w:rsidRPr="00F739FC">
        <w:rPr>
          <w:sz w:val="24"/>
          <w:szCs w:val="24"/>
        </w:rPr>
        <w:t>凡是注日期的引用文件，仅注日期的版本适用于本规程；凡是不注日期的引用文件，其最新版本（包括所有的修改单）适用于本规程。</w:t>
      </w:r>
    </w:p>
    <w:p w14:paraId="61C0DEFC" w14:textId="77777777" w:rsidR="00D82C6B" w:rsidRDefault="00D82C6B" w:rsidP="00D82C6B">
      <w:pPr>
        <w:pStyle w:val="1"/>
        <w:rPr>
          <w:rFonts w:ascii="Times New Roman"/>
        </w:rPr>
      </w:pPr>
      <w:bookmarkStart w:id="9" w:name="_Toc461624564"/>
      <w:bookmarkStart w:id="10" w:name="_Toc101772292"/>
      <w:r>
        <w:rPr>
          <w:rFonts w:ascii="Times New Roman" w:hint="eastAsia"/>
        </w:rPr>
        <w:t>术语</w:t>
      </w:r>
      <w:bookmarkEnd w:id="9"/>
      <w:bookmarkEnd w:id="10"/>
    </w:p>
    <w:p w14:paraId="3F375BAA" w14:textId="77777777" w:rsidR="00D82C6B" w:rsidRDefault="00D82C6B" w:rsidP="00D82C6B">
      <w:pPr>
        <w:pStyle w:val="afa"/>
        <w:spacing w:line="440" w:lineRule="exact"/>
        <w:ind w:firstLineChars="200" w:firstLine="480"/>
        <w:rPr>
          <w:rFonts w:ascii="Times New Roman" w:hAnsi="Times New Roman"/>
          <w:color w:val="000000"/>
          <w:sz w:val="24"/>
        </w:rPr>
      </w:pPr>
      <w:r>
        <w:rPr>
          <w:rFonts w:ascii="Times New Roman" w:hAnsi="Times New Roman"/>
          <w:color w:val="000000"/>
          <w:sz w:val="24"/>
        </w:rPr>
        <w:t>下列术语和定义适用于本文件。</w:t>
      </w:r>
    </w:p>
    <w:p w14:paraId="157BA8CD" w14:textId="77777777" w:rsidR="000D47BC" w:rsidRPr="000D47BC" w:rsidRDefault="000D47BC" w:rsidP="000D47BC">
      <w:pPr>
        <w:pStyle w:val="afa"/>
        <w:tabs>
          <w:tab w:val="left" w:pos="-735"/>
        </w:tabs>
        <w:spacing w:line="440" w:lineRule="exact"/>
        <w:jc w:val="left"/>
        <w:outlineLvl w:val="1"/>
        <w:rPr>
          <w:rFonts w:ascii="Times New Roman" w:hAnsi="Times New Roman"/>
          <w:sz w:val="24"/>
          <w:szCs w:val="24"/>
        </w:rPr>
      </w:pPr>
      <w:bookmarkStart w:id="11" w:name="_Toc101772293"/>
      <w:r w:rsidRPr="000D47BC">
        <w:rPr>
          <w:rFonts w:ascii="Times New Roman" w:hAnsi="Times New Roman"/>
          <w:sz w:val="24"/>
          <w:szCs w:val="24"/>
        </w:rPr>
        <w:t xml:space="preserve">3.1  </w:t>
      </w:r>
      <w:r w:rsidRPr="000D47BC">
        <w:rPr>
          <w:rFonts w:ascii="Times New Roman" w:hAnsi="Times New Roman"/>
          <w:sz w:val="24"/>
          <w:szCs w:val="24"/>
        </w:rPr>
        <w:t>非车载充电机</w:t>
      </w:r>
      <w:r w:rsidRPr="000D47BC">
        <w:rPr>
          <w:rFonts w:ascii="Times New Roman" w:hAnsi="Times New Roman"/>
          <w:sz w:val="24"/>
          <w:szCs w:val="24"/>
        </w:rPr>
        <w:t xml:space="preserve"> off-board charger</w:t>
      </w:r>
      <w:bookmarkEnd w:id="11"/>
    </w:p>
    <w:p w14:paraId="44078F5F" w14:textId="77777777" w:rsidR="000D47BC" w:rsidRDefault="000D47BC" w:rsidP="000D47BC">
      <w:pPr>
        <w:pStyle w:val="afa"/>
        <w:spacing w:line="440" w:lineRule="exact"/>
        <w:ind w:firstLineChars="200" w:firstLine="480"/>
        <w:rPr>
          <w:rFonts w:hAnsi="宋体"/>
          <w:sz w:val="24"/>
        </w:rPr>
      </w:pPr>
      <w:r>
        <w:rPr>
          <w:rFonts w:hAnsi="宋体"/>
          <w:sz w:val="24"/>
        </w:rPr>
        <w:t>固定安装在地面，将电网交流电能转换为直流电能，采用传导方式为电动汽车动力蓄电池充电的专用装置，具有直流电能量测量、存储并向用户提供结果的功能。</w:t>
      </w:r>
    </w:p>
    <w:p w14:paraId="7114139D" w14:textId="77777777" w:rsidR="000D47BC" w:rsidRPr="007A1D26" w:rsidRDefault="000D47BC" w:rsidP="000D47BC">
      <w:pPr>
        <w:pStyle w:val="afa"/>
        <w:tabs>
          <w:tab w:val="left" w:pos="-735"/>
        </w:tabs>
        <w:spacing w:line="440" w:lineRule="exact"/>
        <w:jc w:val="left"/>
        <w:outlineLvl w:val="1"/>
        <w:rPr>
          <w:rFonts w:ascii="Times New Roman" w:hAnsi="Times New Roman"/>
          <w:sz w:val="24"/>
          <w:szCs w:val="24"/>
        </w:rPr>
      </w:pPr>
      <w:bookmarkStart w:id="12" w:name="_Toc101772294"/>
      <w:r>
        <w:rPr>
          <w:rFonts w:ascii="Times New Roman" w:hAnsi="Times New Roman"/>
          <w:sz w:val="24"/>
          <w:szCs w:val="24"/>
        </w:rPr>
        <w:t xml:space="preserve">3.2 </w:t>
      </w:r>
      <w:r w:rsidRPr="007A1D26">
        <w:rPr>
          <w:rFonts w:ascii="Times New Roman" w:hAnsi="Times New Roman"/>
          <w:sz w:val="24"/>
          <w:szCs w:val="24"/>
        </w:rPr>
        <w:t>充电</w:t>
      </w:r>
      <w:r>
        <w:rPr>
          <w:rFonts w:hAnsi="宋体"/>
          <w:sz w:val="24"/>
        </w:rPr>
        <w:t>连</w:t>
      </w:r>
      <w:r w:rsidRPr="007A1D26">
        <w:rPr>
          <w:rFonts w:ascii="Times New Roman" w:hAnsi="Times New Roman"/>
          <w:sz w:val="24"/>
          <w:szCs w:val="24"/>
        </w:rPr>
        <w:t>接点</w:t>
      </w:r>
      <w:r>
        <w:rPr>
          <w:rFonts w:ascii="Times New Roman" w:hAnsi="Times New Roman"/>
          <w:sz w:val="24"/>
          <w:szCs w:val="24"/>
        </w:rPr>
        <w:t xml:space="preserve"> </w:t>
      </w:r>
      <w:r w:rsidRPr="007A1D26">
        <w:rPr>
          <w:rFonts w:ascii="Times New Roman" w:hAnsi="Times New Roman"/>
          <w:sz w:val="24"/>
          <w:szCs w:val="24"/>
        </w:rPr>
        <w:t>Connection point</w:t>
      </w:r>
      <w:bookmarkEnd w:id="12"/>
    </w:p>
    <w:p w14:paraId="2A4161A7" w14:textId="77777777" w:rsidR="000D47BC" w:rsidRPr="001E7FBA" w:rsidRDefault="000D47BC" w:rsidP="000D47BC">
      <w:pPr>
        <w:pStyle w:val="afa"/>
        <w:spacing w:line="440" w:lineRule="exact"/>
        <w:rPr>
          <w:rFonts w:hAnsi="宋体"/>
          <w:sz w:val="24"/>
        </w:rPr>
      </w:pPr>
      <w:r>
        <w:rPr>
          <w:rFonts w:hAnsi="宋体"/>
          <w:sz w:val="24"/>
        </w:rPr>
        <w:t>电动汽车连接到直</w:t>
      </w:r>
      <w:r>
        <w:rPr>
          <w:rFonts w:hAnsi="宋体"/>
          <w:sz w:val="24"/>
          <w:szCs w:val="24"/>
        </w:rPr>
        <w:t>流</w:t>
      </w:r>
      <w:r>
        <w:rPr>
          <w:rFonts w:hAnsi="宋体"/>
          <w:color w:val="000000"/>
          <w:sz w:val="24"/>
        </w:rPr>
        <w:t>充电机</w:t>
      </w:r>
      <w:r w:rsidRPr="001E7FBA">
        <w:rPr>
          <w:rFonts w:hAnsi="宋体"/>
          <w:sz w:val="24"/>
        </w:rPr>
        <w:t>的</w:t>
      </w:r>
      <w:r>
        <w:rPr>
          <w:rFonts w:hAnsi="宋体"/>
          <w:sz w:val="24"/>
        </w:rPr>
        <w:t>接</w:t>
      </w:r>
      <w:r w:rsidRPr="001E7FBA">
        <w:rPr>
          <w:rFonts w:hAnsi="宋体"/>
          <w:sz w:val="24"/>
        </w:rPr>
        <w:t>点。</w:t>
      </w:r>
    </w:p>
    <w:p w14:paraId="294C01A3" w14:textId="77777777" w:rsidR="000D47BC" w:rsidRDefault="000D47BC" w:rsidP="000D47BC">
      <w:pPr>
        <w:pStyle w:val="afa"/>
        <w:spacing w:line="440" w:lineRule="exact"/>
        <w:rPr>
          <w:rFonts w:hAnsi="宋体"/>
          <w:sz w:val="24"/>
        </w:rPr>
      </w:pPr>
      <w:r w:rsidRPr="001E7FBA">
        <w:rPr>
          <w:rFonts w:hAnsi="宋体"/>
          <w:sz w:val="24"/>
        </w:rPr>
        <w:t>备注1:如果输出电缆是</w:t>
      </w:r>
      <w:r>
        <w:rPr>
          <w:rFonts w:hAnsi="宋体"/>
          <w:sz w:val="24"/>
        </w:rPr>
        <w:t>直</w:t>
      </w:r>
      <w:r>
        <w:rPr>
          <w:rFonts w:hAnsi="宋体"/>
          <w:sz w:val="24"/>
          <w:szCs w:val="24"/>
        </w:rPr>
        <w:t>流</w:t>
      </w:r>
      <w:r>
        <w:rPr>
          <w:rFonts w:hAnsi="宋体"/>
          <w:color w:val="000000"/>
          <w:sz w:val="24"/>
        </w:rPr>
        <w:t>充电机</w:t>
      </w:r>
      <w:r w:rsidRPr="001E7FBA">
        <w:rPr>
          <w:rFonts w:hAnsi="宋体"/>
          <w:sz w:val="24"/>
        </w:rPr>
        <w:t>的固定部分，该点定义为电缆末端的连接器。否则，连接点定义为</w:t>
      </w:r>
      <w:r>
        <w:rPr>
          <w:rFonts w:hAnsi="宋体"/>
          <w:sz w:val="24"/>
        </w:rPr>
        <w:t>直</w:t>
      </w:r>
      <w:r>
        <w:rPr>
          <w:rFonts w:hAnsi="宋体"/>
          <w:sz w:val="24"/>
          <w:szCs w:val="24"/>
        </w:rPr>
        <w:t>流</w:t>
      </w:r>
      <w:r>
        <w:rPr>
          <w:rFonts w:hAnsi="宋体"/>
          <w:color w:val="000000"/>
          <w:sz w:val="24"/>
        </w:rPr>
        <w:t>充电机</w:t>
      </w:r>
      <w:r w:rsidRPr="001E7FBA">
        <w:rPr>
          <w:rFonts w:hAnsi="宋体"/>
          <w:sz w:val="24"/>
        </w:rPr>
        <w:t>的电缆插入点。</w:t>
      </w:r>
    </w:p>
    <w:p w14:paraId="63E78601" w14:textId="77777777" w:rsidR="000D47BC" w:rsidRDefault="000D47BC" w:rsidP="000D47BC">
      <w:pPr>
        <w:pStyle w:val="afa"/>
        <w:spacing w:line="360" w:lineRule="auto"/>
        <w:jc w:val="left"/>
        <w:outlineLvl w:val="1"/>
        <w:rPr>
          <w:rFonts w:ascii="Times New Roman" w:hAnsi="Times New Roman"/>
          <w:sz w:val="24"/>
        </w:rPr>
      </w:pPr>
      <w:bookmarkStart w:id="13" w:name="_Toc101772295"/>
      <w:r>
        <w:rPr>
          <w:rFonts w:ascii="Times New Roman" w:hAnsi="Times New Roman"/>
          <w:sz w:val="24"/>
        </w:rPr>
        <w:t xml:space="preserve">3.3  </w:t>
      </w:r>
      <w:r>
        <w:rPr>
          <w:rFonts w:ascii="Times New Roman" w:hAnsi="Times New Roman"/>
          <w:sz w:val="24"/>
        </w:rPr>
        <w:t>实负荷检定法</w:t>
      </w:r>
      <w:r>
        <w:rPr>
          <w:rFonts w:ascii="Times New Roman" w:hAnsi="Times New Roman"/>
          <w:sz w:val="24"/>
        </w:rPr>
        <w:t xml:space="preserve">  real load test method</w:t>
      </w:r>
      <w:bookmarkEnd w:id="13"/>
    </w:p>
    <w:p w14:paraId="440CD29E" w14:textId="77777777" w:rsidR="000D47BC" w:rsidRDefault="000D47BC" w:rsidP="000D47BC">
      <w:pPr>
        <w:pStyle w:val="afa"/>
        <w:spacing w:line="440" w:lineRule="exact"/>
        <w:ind w:firstLineChars="200" w:firstLine="480"/>
        <w:rPr>
          <w:rFonts w:ascii="Times New Roman" w:hAnsi="Times New Roman"/>
          <w:sz w:val="24"/>
        </w:rPr>
      </w:pPr>
      <w:r>
        <w:rPr>
          <w:rFonts w:ascii="Times New Roman" w:hAnsi="Times New Roman"/>
          <w:sz w:val="24"/>
        </w:rPr>
        <w:t>利用实际运行负荷进行检定的方法。</w:t>
      </w:r>
    </w:p>
    <w:p w14:paraId="3AF8D3B6" w14:textId="77777777" w:rsidR="000D47BC" w:rsidRDefault="000D47BC" w:rsidP="000D47BC">
      <w:pPr>
        <w:pStyle w:val="afa"/>
        <w:spacing w:line="440" w:lineRule="exact"/>
        <w:jc w:val="left"/>
        <w:outlineLvl w:val="1"/>
        <w:rPr>
          <w:rFonts w:ascii="Times New Roman" w:hAnsi="Times New Roman"/>
          <w:sz w:val="24"/>
        </w:rPr>
      </w:pPr>
      <w:bookmarkStart w:id="14" w:name="_Toc101772296"/>
      <w:r>
        <w:rPr>
          <w:rFonts w:ascii="Times New Roman" w:hAnsi="Times New Roman"/>
          <w:sz w:val="24"/>
        </w:rPr>
        <w:t xml:space="preserve">3.4  </w:t>
      </w:r>
      <w:r>
        <w:rPr>
          <w:rFonts w:ascii="Times New Roman" w:hAnsi="Times New Roman"/>
          <w:sz w:val="24"/>
        </w:rPr>
        <w:t>虚负荷检定法</w:t>
      </w:r>
      <w:r>
        <w:rPr>
          <w:rFonts w:ascii="Times New Roman" w:hAnsi="Times New Roman"/>
          <w:sz w:val="24"/>
        </w:rPr>
        <w:t xml:space="preserve">  virtual load test method</w:t>
      </w:r>
      <w:bookmarkEnd w:id="14"/>
    </w:p>
    <w:p w14:paraId="76DEBE90" w14:textId="77777777" w:rsidR="000D47BC" w:rsidRDefault="000D47BC" w:rsidP="000D47BC">
      <w:pPr>
        <w:pStyle w:val="afa"/>
        <w:spacing w:line="440" w:lineRule="exact"/>
        <w:ind w:firstLineChars="200" w:firstLine="480"/>
        <w:rPr>
          <w:rFonts w:hAnsi="宋体"/>
          <w:sz w:val="24"/>
        </w:rPr>
      </w:pPr>
      <w:r>
        <w:rPr>
          <w:rFonts w:ascii="Times New Roman" w:hAnsi="Times New Roman"/>
          <w:sz w:val="24"/>
        </w:rPr>
        <w:t>利用</w:t>
      </w:r>
      <w:r>
        <w:rPr>
          <w:rFonts w:hAnsi="宋体"/>
          <w:color w:val="000000"/>
          <w:sz w:val="24"/>
        </w:rPr>
        <w:t>充电机</w:t>
      </w:r>
      <w:r>
        <w:rPr>
          <w:rFonts w:ascii="Times New Roman" w:hAnsi="Times New Roman"/>
          <w:sz w:val="24"/>
        </w:rPr>
        <w:t>检定装置提供的模拟负荷进行检定的方法。</w:t>
      </w:r>
    </w:p>
    <w:p w14:paraId="5A418529" w14:textId="77777777" w:rsidR="000D47BC" w:rsidRPr="000D47BC" w:rsidRDefault="000D47BC" w:rsidP="000D47BC">
      <w:pPr>
        <w:pStyle w:val="afa"/>
        <w:tabs>
          <w:tab w:val="left" w:pos="-735"/>
        </w:tabs>
        <w:spacing w:line="440" w:lineRule="exact"/>
        <w:jc w:val="left"/>
        <w:outlineLvl w:val="1"/>
        <w:rPr>
          <w:rFonts w:ascii="Times New Roman" w:hAnsi="Times New Roman"/>
          <w:sz w:val="24"/>
          <w:szCs w:val="24"/>
        </w:rPr>
      </w:pPr>
      <w:bookmarkStart w:id="15" w:name="_Toc101772297"/>
      <w:r w:rsidRPr="000D47BC">
        <w:rPr>
          <w:rFonts w:ascii="Times New Roman" w:hAnsi="Times New Roman"/>
          <w:sz w:val="24"/>
          <w:szCs w:val="24"/>
        </w:rPr>
        <w:t xml:space="preserve">3.5  </w:t>
      </w:r>
      <w:r w:rsidRPr="000D47BC">
        <w:rPr>
          <w:rFonts w:ascii="Times New Roman" w:hAnsi="Times New Roman"/>
          <w:sz w:val="24"/>
          <w:szCs w:val="24"/>
        </w:rPr>
        <w:t>恒流充电</w:t>
      </w:r>
      <w:r w:rsidRPr="000D47BC">
        <w:rPr>
          <w:rFonts w:ascii="Times New Roman" w:hAnsi="Times New Roman"/>
          <w:sz w:val="24"/>
          <w:szCs w:val="24"/>
        </w:rPr>
        <w:t xml:space="preserve"> constant current charging</w:t>
      </w:r>
      <w:bookmarkEnd w:id="15"/>
    </w:p>
    <w:p w14:paraId="1E9E50A3" w14:textId="77777777" w:rsidR="000D47BC" w:rsidRPr="00F34F71" w:rsidRDefault="000D47BC" w:rsidP="000D47BC">
      <w:pPr>
        <w:pStyle w:val="afa"/>
        <w:spacing w:line="440" w:lineRule="exact"/>
        <w:ind w:firstLineChars="200" w:firstLine="480"/>
        <w:rPr>
          <w:rFonts w:hAnsi="宋体"/>
          <w:sz w:val="24"/>
        </w:rPr>
      </w:pPr>
      <w:r w:rsidRPr="00F34F71">
        <w:rPr>
          <w:rFonts w:hAnsi="宋体"/>
          <w:sz w:val="24"/>
        </w:rPr>
        <w:t>充电电压在工作范围内，以一个受控的恒定电流给蓄电池进行充电的方式。</w:t>
      </w:r>
    </w:p>
    <w:p w14:paraId="3A882F6B" w14:textId="77777777" w:rsidR="000D47BC" w:rsidRPr="000D47BC" w:rsidRDefault="000D47BC" w:rsidP="000D47BC">
      <w:pPr>
        <w:pStyle w:val="afa"/>
        <w:tabs>
          <w:tab w:val="left" w:pos="-735"/>
        </w:tabs>
        <w:spacing w:line="440" w:lineRule="exact"/>
        <w:jc w:val="left"/>
        <w:outlineLvl w:val="1"/>
        <w:rPr>
          <w:rFonts w:ascii="Times New Roman" w:hAnsi="Times New Roman"/>
          <w:sz w:val="24"/>
          <w:szCs w:val="24"/>
        </w:rPr>
      </w:pPr>
      <w:bookmarkStart w:id="16" w:name="_Toc101772298"/>
      <w:r w:rsidRPr="000D47BC">
        <w:rPr>
          <w:rFonts w:ascii="Times New Roman" w:hAnsi="Times New Roman"/>
          <w:sz w:val="24"/>
          <w:szCs w:val="24"/>
        </w:rPr>
        <w:t xml:space="preserve">3.6  </w:t>
      </w:r>
      <w:r w:rsidRPr="000D47BC">
        <w:rPr>
          <w:rFonts w:ascii="Times New Roman" w:hAnsi="Times New Roman"/>
          <w:sz w:val="24"/>
          <w:szCs w:val="24"/>
        </w:rPr>
        <w:t>恒压充电</w:t>
      </w:r>
      <w:r w:rsidRPr="000D47BC">
        <w:rPr>
          <w:rFonts w:ascii="Times New Roman" w:hAnsi="Times New Roman"/>
          <w:sz w:val="24"/>
          <w:szCs w:val="24"/>
        </w:rPr>
        <w:t xml:space="preserve"> constant voltage charging</w:t>
      </w:r>
      <w:bookmarkEnd w:id="16"/>
    </w:p>
    <w:p w14:paraId="158FEA2D" w14:textId="77777777" w:rsidR="000D47BC" w:rsidRPr="00F34F71" w:rsidRDefault="000D47BC" w:rsidP="000D47BC">
      <w:pPr>
        <w:pStyle w:val="afa"/>
        <w:spacing w:line="440" w:lineRule="exact"/>
        <w:ind w:firstLineChars="200" w:firstLine="480"/>
        <w:rPr>
          <w:rFonts w:hAnsi="宋体"/>
          <w:sz w:val="24"/>
        </w:rPr>
      </w:pPr>
      <w:r w:rsidRPr="00F34F71">
        <w:rPr>
          <w:rFonts w:hAnsi="宋体"/>
          <w:sz w:val="24"/>
        </w:rPr>
        <w:t>充电电流在工作范围内，以一个受控的恒定电压给蓄电池进行充电的方式。</w:t>
      </w:r>
    </w:p>
    <w:p w14:paraId="4D176CB4" w14:textId="77777777" w:rsidR="000D47BC" w:rsidRPr="000D47BC" w:rsidRDefault="000D47BC" w:rsidP="000D47BC">
      <w:pPr>
        <w:pStyle w:val="afa"/>
        <w:tabs>
          <w:tab w:val="left" w:pos="-735"/>
        </w:tabs>
        <w:spacing w:line="440" w:lineRule="exact"/>
        <w:jc w:val="left"/>
        <w:outlineLvl w:val="1"/>
        <w:rPr>
          <w:rFonts w:ascii="Times New Roman" w:hAnsi="Times New Roman"/>
          <w:sz w:val="24"/>
          <w:szCs w:val="24"/>
        </w:rPr>
      </w:pPr>
      <w:bookmarkStart w:id="17" w:name="_Toc101772299"/>
      <w:r w:rsidRPr="000D47BC">
        <w:rPr>
          <w:rFonts w:ascii="Times New Roman" w:hAnsi="Times New Roman"/>
          <w:sz w:val="24"/>
          <w:szCs w:val="24"/>
        </w:rPr>
        <w:t xml:space="preserve">3.7  </w:t>
      </w:r>
      <w:r w:rsidRPr="000D47BC">
        <w:rPr>
          <w:rFonts w:ascii="Times New Roman" w:hAnsi="Times New Roman"/>
          <w:sz w:val="24"/>
          <w:szCs w:val="24"/>
        </w:rPr>
        <w:t>最小付费变量</w:t>
      </w:r>
      <w:r w:rsidRPr="000D47BC">
        <w:rPr>
          <w:rFonts w:ascii="Times New Roman" w:hAnsi="Times New Roman"/>
          <w:sz w:val="24"/>
          <w:szCs w:val="24"/>
        </w:rPr>
        <w:t xml:space="preserve"> minimum pay variable</w:t>
      </w:r>
      <w:bookmarkEnd w:id="17"/>
    </w:p>
    <w:p w14:paraId="16B2239D" w14:textId="77777777" w:rsidR="000D47BC" w:rsidRPr="00A62187" w:rsidRDefault="000D47BC" w:rsidP="000D47BC">
      <w:pPr>
        <w:pStyle w:val="aff2"/>
        <w:spacing w:line="440" w:lineRule="exact"/>
        <w:ind w:firstLineChars="200" w:firstLine="480"/>
        <w:rPr>
          <w:rFonts w:ascii="宋体" w:hAnsi="宋体"/>
          <w:szCs w:val="20"/>
        </w:rPr>
      </w:pPr>
      <w:r>
        <w:rPr>
          <w:rFonts w:ascii="宋体" w:hAnsi="宋体" w:hint="eastAsia"/>
          <w:szCs w:val="20"/>
        </w:rPr>
        <w:t>单价与最小电能变量的乘积。</w:t>
      </w:r>
    </w:p>
    <w:p w14:paraId="4B0CF8EE" w14:textId="77777777" w:rsidR="000D47BC" w:rsidRPr="000D47BC" w:rsidRDefault="000D47BC" w:rsidP="000D47BC">
      <w:pPr>
        <w:pStyle w:val="afa"/>
        <w:tabs>
          <w:tab w:val="left" w:pos="-735"/>
        </w:tabs>
        <w:spacing w:line="440" w:lineRule="exact"/>
        <w:jc w:val="left"/>
        <w:outlineLvl w:val="1"/>
        <w:rPr>
          <w:rFonts w:ascii="Times New Roman" w:hAnsi="Times New Roman"/>
          <w:sz w:val="24"/>
          <w:szCs w:val="24"/>
        </w:rPr>
      </w:pPr>
      <w:bookmarkStart w:id="18" w:name="_Toc101772300"/>
      <w:r w:rsidRPr="000D47BC">
        <w:rPr>
          <w:rFonts w:ascii="Times New Roman" w:hAnsi="Times New Roman"/>
          <w:sz w:val="24"/>
          <w:szCs w:val="24"/>
        </w:rPr>
        <w:t xml:space="preserve">3.8  </w:t>
      </w:r>
      <w:r w:rsidRPr="000D47BC">
        <w:rPr>
          <w:rFonts w:ascii="Times New Roman" w:hAnsi="Times New Roman"/>
          <w:sz w:val="24"/>
          <w:szCs w:val="24"/>
        </w:rPr>
        <w:t>工作误差</w:t>
      </w:r>
      <w:r w:rsidRPr="000D47BC">
        <w:rPr>
          <w:rFonts w:ascii="Times New Roman" w:hAnsi="Times New Roman"/>
          <w:sz w:val="24"/>
          <w:szCs w:val="24"/>
        </w:rPr>
        <w:t xml:space="preserve"> operating error</w:t>
      </w:r>
      <w:bookmarkEnd w:id="18"/>
    </w:p>
    <w:p w14:paraId="4BB69375" w14:textId="77777777" w:rsidR="000D47BC" w:rsidRPr="00BE49D9" w:rsidRDefault="000D47BC" w:rsidP="000D47BC">
      <w:pPr>
        <w:pStyle w:val="afa"/>
        <w:spacing w:line="440" w:lineRule="exact"/>
        <w:ind w:firstLine="480"/>
        <w:rPr>
          <w:rFonts w:hAnsi="宋体"/>
          <w:sz w:val="24"/>
        </w:rPr>
      </w:pPr>
      <w:r w:rsidRPr="00BE49D9">
        <w:rPr>
          <w:rFonts w:hAnsi="宋体"/>
          <w:sz w:val="24"/>
        </w:rPr>
        <w:t>充电机在现场运行条件下的计量误差。</w:t>
      </w:r>
    </w:p>
    <w:p w14:paraId="3643D6E8" w14:textId="77777777" w:rsidR="000D47BC" w:rsidRPr="000D47BC" w:rsidRDefault="000D47BC" w:rsidP="000D47BC">
      <w:pPr>
        <w:pStyle w:val="afa"/>
        <w:tabs>
          <w:tab w:val="left" w:pos="-735"/>
        </w:tabs>
        <w:spacing w:line="440" w:lineRule="exact"/>
        <w:jc w:val="left"/>
        <w:outlineLvl w:val="1"/>
        <w:rPr>
          <w:rFonts w:ascii="Times New Roman" w:hAnsi="Times New Roman"/>
          <w:sz w:val="24"/>
          <w:szCs w:val="24"/>
        </w:rPr>
      </w:pPr>
      <w:bookmarkStart w:id="19" w:name="_Toc101772301"/>
      <w:r w:rsidRPr="000D47BC">
        <w:rPr>
          <w:rFonts w:ascii="Times New Roman" w:hAnsi="Times New Roman" w:hint="eastAsia"/>
          <w:sz w:val="24"/>
          <w:szCs w:val="24"/>
        </w:rPr>
        <w:t>3.</w:t>
      </w:r>
      <w:r w:rsidRPr="000D47BC">
        <w:rPr>
          <w:rFonts w:ascii="Times New Roman" w:hAnsi="Times New Roman"/>
          <w:sz w:val="24"/>
          <w:szCs w:val="24"/>
        </w:rPr>
        <w:t>9</w:t>
      </w:r>
      <w:r w:rsidRPr="000D47BC">
        <w:rPr>
          <w:rFonts w:ascii="Times New Roman" w:hAnsi="Times New Roman" w:hint="eastAsia"/>
          <w:sz w:val="24"/>
          <w:szCs w:val="24"/>
        </w:rPr>
        <w:t xml:space="preserve">  </w:t>
      </w:r>
      <w:r w:rsidRPr="000D47BC">
        <w:rPr>
          <w:rFonts w:ascii="Times New Roman" w:hAnsi="Times New Roman" w:hint="eastAsia"/>
          <w:sz w:val="24"/>
          <w:szCs w:val="24"/>
        </w:rPr>
        <w:t>测试输出</w:t>
      </w:r>
      <w:r w:rsidRPr="000D47BC">
        <w:rPr>
          <w:rFonts w:ascii="Times New Roman" w:hAnsi="Times New Roman" w:hint="eastAsia"/>
          <w:sz w:val="24"/>
          <w:szCs w:val="24"/>
        </w:rPr>
        <w:t xml:space="preserve"> test output</w:t>
      </w:r>
      <w:bookmarkEnd w:id="19"/>
    </w:p>
    <w:p w14:paraId="63984F3B" w14:textId="77777777" w:rsidR="000D47BC" w:rsidRPr="00346694" w:rsidRDefault="000D47BC" w:rsidP="000D47BC">
      <w:pPr>
        <w:pStyle w:val="afa"/>
        <w:spacing w:line="440" w:lineRule="exact"/>
        <w:ind w:firstLine="480"/>
        <w:rPr>
          <w:rFonts w:hAnsi="宋体"/>
          <w:color w:val="FF0000"/>
          <w:sz w:val="24"/>
          <w:szCs w:val="24"/>
        </w:rPr>
      </w:pPr>
      <w:r w:rsidRPr="00346694">
        <w:rPr>
          <w:rFonts w:hAnsi="宋体"/>
          <w:sz w:val="24"/>
          <w:szCs w:val="24"/>
        </w:rPr>
        <w:t>用于测试</w:t>
      </w:r>
      <w:r>
        <w:rPr>
          <w:rFonts w:hAnsi="宋体"/>
          <w:sz w:val="24"/>
          <w:szCs w:val="24"/>
        </w:rPr>
        <w:t>充电机</w:t>
      </w:r>
      <w:r w:rsidRPr="00346694">
        <w:rPr>
          <w:rFonts w:hAnsi="宋体"/>
          <w:sz w:val="24"/>
          <w:szCs w:val="24"/>
        </w:rPr>
        <w:t>，提供脉冲，或者提供和</w:t>
      </w:r>
      <w:r>
        <w:rPr>
          <w:rFonts w:hAnsi="宋体"/>
          <w:sz w:val="24"/>
          <w:szCs w:val="24"/>
        </w:rPr>
        <w:t>充电机</w:t>
      </w:r>
      <w:r w:rsidRPr="00346694">
        <w:rPr>
          <w:rFonts w:hAnsi="宋体"/>
          <w:sz w:val="24"/>
          <w:szCs w:val="24"/>
        </w:rPr>
        <w:t>所测量电能相对应脉冲的装置。</w:t>
      </w:r>
    </w:p>
    <w:p w14:paraId="6524792D" w14:textId="77777777" w:rsidR="000D47BC" w:rsidRPr="000D47BC" w:rsidRDefault="000D47BC" w:rsidP="000D47BC">
      <w:pPr>
        <w:pStyle w:val="afa"/>
        <w:tabs>
          <w:tab w:val="left" w:pos="-735"/>
        </w:tabs>
        <w:spacing w:line="440" w:lineRule="exact"/>
        <w:jc w:val="left"/>
        <w:outlineLvl w:val="1"/>
        <w:rPr>
          <w:rFonts w:ascii="Times New Roman" w:hAnsi="Times New Roman"/>
          <w:sz w:val="24"/>
          <w:szCs w:val="24"/>
        </w:rPr>
      </w:pPr>
      <w:bookmarkStart w:id="20" w:name="_Toc101772302"/>
      <w:r w:rsidRPr="000D47BC">
        <w:rPr>
          <w:rFonts w:ascii="Times New Roman" w:hAnsi="Times New Roman" w:hint="eastAsia"/>
          <w:sz w:val="24"/>
          <w:szCs w:val="24"/>
        </w:rPr>
        <w:t>3.</w:t>
      </w:r>
      <w:r w:rsidRPr="000D47BC">
        <w:rPr>
          <w:rFonts w:ascii="Times New Roman" w:hAnsi="Times New Roman"/>
          <w:sz w:val="24"/>
          <w:szCs w:val="24"/>
        </w:rPr>
        <w:t>10</w:t>
      </w:r>
      <w:r w:rsidRPr="000D47BC">
        <w:rPr>
          <w:rFonts w:ascii="Times New Roman" w:hAnsi="Times New Roman" w:hint="eastAsia"/>
          <w:sz w:val="24"/>
          <w:szCs w:val="24"/>
        </w:rPr>
        <w:t xml:space="preserve">  </w:t>
      </w:r>
      <w:r w:rsidRPr="000D47BC">
        <w:rPr>
          <w:rFonts w:ascii="Times New Roman" w:hAnsi="Times New Roman" w:hint="eastAsia"/>
          <w:sz w:val="24"/>
          <w:szCs w:val="24"/>
        </w:rPr>
        <w:t>常数</w:t>
      </w:r>
      <w:r w:rsidRPr="000D47BC">
        <w:rPr>
          <w:rFonts w:ascii="Times New Roman" w:hAnsi="Times New Roman" w:hint="eastAsia"/>
          <w:sz w:val="24"/>
          <w:szCs w:val="24"/>
        </w:rPr>
        <w:t xml:space="preserve"> constant</w:t>
      </w:r>
      <w:bookmarkEnd w:id="20"/>
    </w:p>
    <w:p w14:paraId="7768F6FF" w14:textId="43499F05" w:rsidR="00D82C6B" w:rsidRDefault="000D47BC" w:rsidP="000D47BC">
      <w:pPr>
        <w:pStyle w:val="aff5"/>
        <w:spacing w:line="440" w:lineRule="exact"/>
        <w:rPr>
          <w:rFonts w:ascii="Times New Roman"/>
          <w:kern w:val="2"/>
          <w:sz w:val="24"/>
          <w:szCs w:val="24"/>
        </w:rPr>
      </w:pPr>
      <w:r>
        <w:rPr>
          <w:rFonts w:hAnsi="宋体" w:hint="eastAsia"/>
        </w:rPr>
        <w:t>表示充电机记录的电能与相应的测试输出数值间关系的数值。</w:t>
      </w:r>
    </w:p>
    <w:p w14:paraId="10D87C0A" w14:textId="77777777" w:rsidR="00D82C6B" w:rsidRDefault="00D82C6B" w:rsidP="00D82C6B">
      <w:pPr>
        <w:pStyle w:val="aff2"/>
        <w:spacing w:line="440" w:lineRule="exact"/>
        <w:rPr>
          <w:szCs w:val="20"/>
        </w:rPr>
      </w:pPr>
    </w:p>
    <w:p w14:paraId="5C1B5895" w14:textId="77777777" w:rsidR="00D82C6B" w:rsidRDefault="00D82C6B" w:rsidP="00D82C6B">
      <w:pPr>
        <w:pStyle w:val="1"/>
      </w:pPr>
      <w:bookmarkStart w:id="21" w:name="_Toc461624565"/>
      <w:bookmarkStart w:id="22" w:name="_Toc101772303"/>
      <w:r>
        <w:t>概述</w:t>
      </w:r>
      <w:bookmarkEnd w:id="21"/>
      <w:bookmarkEnd w:id="22"/>
    </w:p>
    <w:p w14:paraId="0BFD0A65" w14:textId="77777777" w:rsidR="000D47BC" w:rsidRDefault="000D47BC" w:rsidP="000D47BC">
      <w:pPr>
        <w:pStyle w:val="afa"/>
        <w:spacing w:line="440" w:lineRule="exact"/>
        <w:ind w:firstLineChars="200" w:firstLine="480"/>
        <w:rPr>
          <w:rFonts w:hAnsi="宋体"/>
          <w:color w:val="000000"/>
          <w:sz w:val="24"/>
        </w:rPr>
      </w:pPr>
      <w:bookmarkStart w:id="23" w:name="_Toc461624566"/>
      <w:r>
        <w:rPr>
          <w:rFonts w:hAnsi="宋体"/>
          <w:color w:val="000000"/>
          <w:sz w:val="24"/>
        </w:rPr>
        <w:t>充电机是</w:t>
      </w:r>
      <w:r>
        <w:rPr>
          <w:rFonts w:hAnsi="宋体"/>
          <w:sz w:val="24"/>
        </w:rPr>
        <w:t>将电网交流电能转换为直流电能，采用传导方式为电动汽车动力蓄电池充电的专用装置，具有直流电能量测量、存储并向用户提供结果的功能。</w:t>
      </w:r>
      <w:r>
        <w:rPr>
          <w:rFonts w:hAnsi="宋体"/>
          <w:color w:val="000000"/>
          <w:sz w:val="24"/>
        </w:rPr>
        <w:t>充电机的基本构成包括：</w:t>
      </w:r>
      <w:r w:rsidRPr="00E46201">
        <w:rPr>
          <w:rFonts w:hAnsi="宋体"/>
          <w:sz w:val="24"/>
        </w:rPr>
        <w:t>整流斩波</w:t>
      </w:r>
      <w:r>
        <w:rPr>
          <w:rFonts w:hAnsi="宋体"/>
          <w:color w:val="000000"/>
          <w:sz w:val="24"/>
        </w:rPr>
        <w:t>控制单元、采集交互终端、计量模块、传导充电用连接装置等部分组成，其原理结构见图1。</w:t>
      </w:r>
    </w:p>
    <w:p w14:paraId="05847E64" w14:textId="77777777" w:rsidR="000D47BC" w:rsidRDefault="000D47BC" w:rsidP="000D47BC">
      <w:pPr>
        <w:ind w:firstLine="420"/>
        <w:jc w:val="center"/>
      </w:pPr>
      <w:r>
        <w:rPr>
          <w:noProof/>
        </w:rPr>
        <w:drawing>
          <wp:inline distT="0" distB="0" distL="0" distR="0" wp14:anchorId="3777FA90" wp14:editId="10D42D46">
            <wp:extent cx="5600700" cy="4072255"/>
            <wp:effectExtent l="19050" t="0" r="0" b="0"/>
            <wp:docPr id="2" name="图片 0" descr="非车载传导充电机示意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非车载传导充电机示意图.jpg"/>
                    <pic:cNvPicPr/>
                  </pic:nvPicPr>
                  <pic:blipFill>
                    <a:blip r:embed="rId19" cstate="print"/>
                    <a:stretch>
                      <a:fillRect/>
                    </a:stretch>
                  </pic:blipFill>
                  <pic:spPr>
                    <a:xfrm>
                      <a:off x="0" y="0"/>
                      <a:ext cx="5600700" cy="4072255"/>
                    </a:xfrm>
                    <a:prstGeom prst="rect">
                      <a:avLst/>
                    </a:prstGeom>
                  </pic:spPr>
                </pic:pic>
              </a:graphicData>
            </a:graphic>
          </wp:inline>
        </w:drawing>
      </w:r>
    </w:p>
    <w:p w14:paraId="46F1708F" w14:textId="77777777" w:rsidR="000D47BC" w:rsidRPr="00B865CB" w:rsidRDefault="000D47BC" w:rsidP="000D47BC">
      <w:pPr>
        <w:ind w:firstLine="420"/>
        <w:jc w:val="center"/>
        <w:rPr>
          <w:rFonts w:ascii="黑体" w:eastAsia="黑体" w:hAnsi="黑体"/>
        </w:rPr>
      </w:pPr>
      <w:r w:rsidRPr="00B865CB">
        <w:rPr>
          <w:rFonts w:ascii="黑体" w:eastAsia="黑体" w:hAnsi="黑体"/>
        </w:rPr>
        <w:t>图</w:t>
      </w:r>
      <w:r w:rsidRPr="00B865CB">
        <w:rPr>
          <w:rFonts w:ascii="黑体" w:eastAsia="黑体" w:hAnsi="黑体" w:hint="eastAsia"/>
        </w:rPr>
        <w:t xml:space="preserve">1 </w:t>
      </w:r>
      <w:r w:rsidRPr="00B865CB">
        <w:rPr>
          <w:rFonts w:ascii="黑体" w:eastAsia="黑体" w:hAnsi="黑体"/>
        </w:rPr>
        <w:t xml:space="preserve"> 非车载充电机工作原理</w:t>
      </w:r>
      <w:r w:rsidRPr="00B865CB">
        <w:rPr>
          <w:rFonts w:ascii="黑体" w:eastAsia="黑体" w:hAnsi="黑体" w:hint="eastAsia"/>
        </w:rPr>
        <w:t>结构框图</w:t>
      </w:r>
    </w:p>
    <w:p w14:paraId="28152204" w14:textId="77777777" w:rsidR="00D82C6B" w:rsidRDefault="00D82C6B" w:rsidP="00D82C6B">
      <w:pPr>
        <w:pStyle w:val="1"/>
      </w:pPr>
      <w:bookmarkStart w:id="24" w:name="_Toc101772304"/>
      <w:r>
        <w:t>计量性能要求</w:t>
      </w:r>
      <w:bookmarkEnd w:id="23"/>
      <w:bookmarkEnd w:id="24"/>
    </w:p>
    <w:p w14:paraId="4DC6CE1E" w14:textId="77777777" w:rsidR="00D82C6B" w:rsidRDefault="00D82C6B" w:rsidP="00D82C6B">
      <w:pPr>
        <w:pStyle w:val="afa"/>
        <w:spacing w:line="440" w:lineRule="exact"/>
        <w:jc w:val="left"/>
        <w:outlineLvl w:val="1"/>
        <w:rPr>
          <w:rFonts w:hAnsi="宋体"/>
          <w:color w:val="000000"/>
          <w:sz w:val="24"/>
        </w:rPr>
      </w:pPr>
      <w:bookmarkStart w:id="25" w:name="_Toc101772305"/>
      <w:r>
        <w:rPr>
          <w:rFonts w:hAnsi="宋体"/>
          <w:color w:val="000000"/>
          <w:sz w:val="24"/>
        </w:rPr>
        <w:t>5.1  工作误差</w:t>
      </w:r>
      <w:bookmarkEnd w:id="25"/>
    </w:p>
    <w:p w14:paraId="4F69A779" w14:textId="77777777" w:rsidR="000D47BC" w:rsidRPr="00A01602" w:rsidRDefault="000D47BC" w:rsidP="000D47BC">
      <w:pPr>
        <w:pStyle w:val="afa"/>
        <w:tabs>
          <w:tab w:val="left" w:pos="720"/>
        </w:tabs>
        <w:spacing w:line="440" w:lineRule="exact"/>
        <w:ind w:firstLine="480"/>
        <w:rPr>
          <w:rFonts w:hAnsi="宋体"/>
          <w:sz w:val="24"/>
        </w:rPr>
      </w:pPr>
      <w:r>
        <w:rPr>
          <w:rFonts w:hAnsi="宋体"/>
          <w:sz w:val="24"/>
        </w:rPr>
        <w:t>充电机</w:t>
      </w:r>
      <w:r w:rsidRPr="00CA2092">
        <w:rPr>
          <w:rFonts w:hAnsi="宋体"/>
          <w:sz w:val="24"/>
        </w:rPr>
        <w:t>的工作误差用相对误差表示</w:t>
      </w:r>
      <w:r>
        <w:rPr>
          <w:rFonts w:hAnsi="宋体"/>
          <w:sz w:val="24"/>
        </w:rPr>
        <w:t>，</w:t>
      </w:r>
      <w:r w:rsidRPr="00373B39">
        <w:rPr>
          <w:rFonts w:hAnsi="宋体"/>
          <w:sz w:val="24"/>
        </w:rPr>
        <w:t>在规定的现场条件下，充电机的工作误差限应满足表1的规定。</w:t>
      </w:r>
    </w:p>
    <w:p w14:paraId="234AA2AD" w14:textId="77777777" w:rsidR="000D47BC" w:rsidRDefault="000D47BC" w:rsidP="000D47BC">
      <w:pPr>
        <w:pStyle w:val="afa"/>
        <w:spacing w:line="440" w:lineRule="exact"/>
        <w:jc w:val="center"/>
        <w:rPr>
          <w:rFonts w:ascii="黑体" w:eastAsia="黑体" w:hAnsi="宋体"/>
          <w:color w:val="000000"/>
          <w:sz w:val="24"/>
        </w:rPr>
      </w:pPr>
      <w:r>
        <w:rPr>
          <w:rFonts w:ascii="黑体" w:eastAsia="黑体" w:hAnsi="宋体"/>
          <w:color w:val="000000"/>
          <w:szCs w:val="21"/>
        </w:rPr>
        <w:t>表1  充电机的工作误差限</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2692"/>
        <w:gridCol w:w="1984"/>
        <w:gridCol w:w="1735"/>
      </w:tblGrid>
      <w:tr w:rsidR="000D47BC" w14:paraId="6C545569" w14:textId="77777777" w:rsidTr="007D3989">
        <w:trPr>
          <w:trHeight w:val="454"/>
        </w:trPr>
        <w:tc>
          <w:tcPr>
            <w:tcW w:w="2517" w:type="dxa"/>
            <w:vMerge w:val="restart"/>
            <w:vAlign w:val="center"/>
          </w:tcPr>
          <w:p w14:paraId="014F98E6" w14:textId="77777777" w:rsidR="000D47BC" w:rsidRPr="0016286F" w:rsidRDefault="000D47BC" w:rsidP="007D3989">
            <w:pPr>
              <w:pStyle w:val="afa"/>
              <w:snapToGrid w:val="0"/>
              <w:jc w:val="center"/>
              <w:rPr>
                <w:rFonts w:hAnsi="宋体"/>
                <w:color w:val="000000"/>
                <w:szCs w:val="21"/>
              </w:rPr>
            </w:pPr>
            <w:r w:rsidRPr="0016286F">
              <w:rPr>
                <w:rFonts w:hAnsi="宋体"/>
                <w:color w:val="000000"/>
                <w:szCs w:val="21"/>
              </w:rPr>
              <w:t>输出电压</w:t>
            </w:r>
            <w:r w:rsidRPr="00A01602">
              <w:rPr>
                <w:rFonts w:hAnsi="宋体"/>
                <w:color w:val="000000"/>
                <w:szCs w:val="21"/>
                <w:vertAlign w:val="superscript"/>
              </w:rPr>
              <w:t>①</w:t>
            </w:r>
          </w:p>
        </w:tc>
        <w:tc>
          <w:tcPr>
            <w:tcW w:w="2692" w:type="dxa"/>
            <w:vMerge w:val="restart"/>
            <w:vAlign w:val="center"/>
          </w:tcPr>
          <w:p w14:paraId="65A95F0F" w14:textId="77777777" w:rsidR="000D47BC" w:rsidRPr="0016286F" w:rsidRDefault="000D47BC" w:rsidP="007D3989">
            <w:pPr>
              <w:pStyle w:val="afa"/>
              <w:snapToGrid w:val="0"/>
              <w:jc w:val="center"/>
              <w:rPr>
                <w:rFonts w:hAnsi="宋体"/>
                <w:color w:val="000000"/>
                <w:szCs w:val="21"/>
              </w:rPr>
            </w:pPr>
            <w:r w:rsidRPr="0016286F">
              <w:rPr>
                <w:rFonts w:hAnsi="宋体"/>
                <w:color w:val="000000"/>
                <w:szCs w:val="21"/>
              </w:rPr>
              <w:t>输出电流</w:t>
            </w:r>
            <w:r w:rsidRPr="00A01602">
              <w:rPr>
                <w:rFonts w:hAnsi="宋体"/>
                <w:color w:val="000000"/>
                <w:szCs w:val="21"/>
                <w:vertAlign w:val="superscript"/>
              </w:rPr>
              <w:t>②</w:t>
            </w:r>
          </w:p>
        </w:tc>
        <w:tc>
          <w:tcPr>
            <w:tcW w:w="3719" w:type="dxa"/>
            <w:gridSpan w:val="2"/>
            <w:vAlign w:val="center"/>
          </w:tcPr>
          <w:p w14:paraId="2DB0A26F" w14:textId="77777777" w:rsidR="000D47BC" w:rsidRPr="0016286F" w:rsidRDefault="000D47BC" w:rsidP="007D3989">
            <w:pPr>
              <w:pStyle w:val="afa"/>
              <w:snapToGrid w:val="0"/>
              <w:jc w:val="center"/>
              <w:rPr>
                <w:rFonts w:hAnsi="宋体"/>
                <w:color w:val="000000"/>
                <w:szCs w:val="21"/>
              </w:rPr>
            </w:pPr>
            <w:r>
              <w:rPr>
                <w:rFonts w:hAnsi="宋体"/>
                <w:color w:val="000000"/>
                <w:szCs w:val="21"/>
              </w:rPr>
              <w:t>充电机准确度等级</w:t>
            </w:r>
            <w:r w:rsidRPr="00F34F71">
              <w:rPr>
                <w:rFonts w:hAnsi="宋体"/>
                <w:color w:val="000000"/>
                <w:sz w:val="18"/>
                <w:szCs w:val="18"/>
                <w:vertAlign w:val="superscript"/>
              </w:rPr>
              <w:t>④</w:t>
            </w:r>
          </w:p>
        </w:tc>
      </w:tr>
      <w:tr w:rsidR="000D47BC" w14:paraId="6B8D3E95" w14:textId="77777777" w:rsidTr="007D3989">
        <w:trPr>
          <w:trHeight w:val="454"/>
        </w:trPr>
        <w:tc>
          <w:tcPr>
            <w:tcW w:w="2517" w:type="dxa"/>
            <w:vMerge/>
            <w:vAlign w:val="center"/>
          </w:tcPr>
          <w:p w14:paraId="7A5D9C38" w14:textId="77777777" w:rsidR="000D47BC" w:rsidRPr="0016286F" w:rsidRDefault="000D47BC" w:rsidP="007D3989">
            <w:pPr>
              <w:pStyle w:val="afa"/>
              <w:snapToGrid w:val="0"/>
              <w:jc w:val="center"/>
              <w:rPr>
                <w:rFonts w:hAnsi="宋体"/>
                <w:color w:val="000000"/>
                <w:szCs w:val="21"/>
              </w:rPr>
            </w:pPr>
          </w:p>
        </w:tc>
        <w:tc>
          <w:tcPr>
            <w:tcW w:w="2692" w:type="dxa"/>
            <w:vMerge/>
            <w:vAlign w:val="center"/>
          </w:tcPr>
          <w:p w14:paraId="743F12F1" w14:textId="77777777" w:rsidR="000D47BC" w:rsidRPr="0016286F" w:rsidRDefault="000D47BC" w:rsidP="007D3989">
            <w:pPr>
              <w:pStyle w:val="afa"/>
              <w:snapToGrid w:val="0"/>
              <w:jc w:val="center"/>
              <w:rPr>
                <w:rFonts w:hAnsi="宋体"/>
                <w:color w:val="000000"/>
                <w:szCs w:val="21"/>
              </w:rPr>
            </w:pPr>
          </w:p>
        </w:tc>
        <w:tc>
          <w:tcPr>
            <w:tcW w:w="1984" w:type="dxa"/>
            <w:vAlign w:val="center"/>
          </w:tcPr>
          <w:p w14:paraId="32C69878" w14:textId="77777777" w:rsidR="000D47BC" w:rsidRPr="0016286F" w:rsidRDefault="000D47BC" w:rsidP="007D3989">
            <w:pPr>
              <w:pStyle w:val="afa"/>
              <w:snapToGrid w:val="0"/>
              <w:jc w:val="center"/>
              <w:rPr>
                <w:rFonts w:hAnsi="宋体"/>
                <w:color w:val="000000"/>
                <w:szCs w:val="21"/>
              </w:rPr>
            </w:pPr>
            <w:r w:rsidRPr="0016286F">
              <w:rPr>
                <w:rFonts w:hAnsi="宋体"/>
                <w:color w:val="000000"/>
                <w:szCs w:val="21"/>
              </w:rPr>
              <w:t>1</w:t>
            </w:r>
          </w:p>
        </w:tc>
        <w:tc>
          <w:tcPr>
            <w:tcW w:w="1735" w:type="dxa"/>
            <w:vAlign w:val="center"/>
          </w:tcPr>
          <w:p w14:paraId="07D4033F" w14:textId="77777777" w:rsidR="000D47BC" w:rsidRPr="0016286F" w:rsidRDefault="000D47BC" w:rsidP="007D3989">
            <w:pPr>
              <w:pStyle w:val="afa"/>
              <w:snapToGrid w:val="0"/>
              <w:jc w:val="center"/>
              <w:rPr>
                <w:rFonts w:hAnsi="宋体"/>
                <w:color w:val="000000"/>
                <w:szCs w:val="21"/>
              </w:rPr>
            </w:pPr>
            <w:r w:rsidRPr="0016286F">
              <w:rPr>
                <w:rFonts w:hAnsi="宋体"/>
                <w:color w:val="000000"/>
                <w:szCs w:val="21"/>
              </w:rPr>
              <w:t>2</w:t>
            </w:r>
          </w:p>
        </w:tc>
      </w:tr>
      <w:tr w:rsidR="000D47BC" w14:paraId="1EEEC762" w14:textId="77777777" w:rsidTr="007D3989">
        <w:trPr>
          <w:trHeight w:val="454"/>
        </w:trPr>
        <w:tc>
          <w:tcPr>
            <w:tcW w:w="2517" w:type="dxa"/>
            <w:vMerge/>
            <w:vAlign w:val="center"/>
          </w:tcPr>
          <w:p w14:paraId="24A6CAE6" w14:textId="77777777" w:rsidR="000D47BC" w:rsidRPr="0016286F" w:rsidRDefault="000D47BC" w:rsidP="007D3989">
            <w:pPr>
              <w:pStyle w:val="afa"/>
              <w:snapToGrid w:val="0"/>
              <w:jc w:val="center"/>
              <w:rPr>
                <w:rFonts w:hAnsi="宋体"/>
                <w:color w:val="000000"/>
                <w:szCs w:val="21"/>
              </w:rPr>
            </w:pPr>
          </w:p>
        </w:tc>
        <w:tc>
          <w:tcPr>
            <w:tcW w:w="2692" w:type="dxa"/>
            <w:vMerge/>
            <w:vAlign w:val="center"/>
          </w:tcPr>
          <w:p w14:paraId="2DC29B45" w14:textId="77777777" w:rsidR="000D47BC" w:rsidRPr="0016286F" w:rsidRDefault="000D47BC" w:rsidP="007D3989">
            <w:pPr>
              <w:pStyle w:val="afa"/>
              <w:snapToGrid w:val="0"/>
              <w:jc w:val="center"/>
              <w:rPr>
                <w:rFonts w:hAnsi="宋体"/>
                <w:color w:val="000000"/>
                <w:szCs w:val="21"/>
              </w:rPr>
            </w:pPr>
          </w:p>
        </w:tc>
        <w:tc>
          <w:tcPr>
            <w:tcW w:w="3719" w:type="dxa"/>
            <w:gridSpan w:val="2"/>
            <w:vAlign w:val="center"/>
          </w:tcPr>
          <w:p w14:paraId="1DCB6502" w14:textId="77777777" w:rsidR="000D47BC" w:rsidRPr="0016286F" w:rsidRDefault="000D47BC" w:rsidP="007D3989">
            <w:pPr>
              <w:pStyle w:val="afa"/>
              <w:snapToGrid w:val="0"/>
              <w:jc w:val="center"/>
              <w:rPr>
                <w:rFonts w:hAnsi="宋体"/>
                <w:color w:val="000000"/>
                <w:szCs w:val="21"/>
              </w:rPr>
            </w:pPr>
            <w:r w:rsidRPr="00F40947">
              <w:rPr>
                <w:rFonts w:hAnsi="宋体"/>
                <w:szCs w:val="21"/>
              </w:rPr>
              <w:t>工作误差限</w:t>
            </w:r>
            <w:r w:rsidRPr="00A01602">
              <w:rPr>
                <w:rFonts w:hAnsi="宋体"/>
                <w:color w:val="000000"/>
                <w:szCs w:val="21"/>
                <w:vertAlign w:val="superscript"/>
              </w:rPr>
              <w:t>③</w:t>
            </w:r>
            <w:r w:rsidRPr="00F40947">
              <w:rPr>
                <w:rFonts w:hAnsi="宋体"/>
                <w:szCs w:val="21"/>
              </w:rPr>
              <w:t>（%）</w:t>
            </w:r>
          </w:p>
        </w:tc>
      </w:tr>
      <w:tr w:rsidR="000D47BC" w14:paraId="260D8E74" w14:textId="77777777" w:rsidTr="007D3989">
        <w:trPr>
          <w:trHeight w:val="918"/>
        </w:trPr>
        <w:tc>
          <w:tcPr>
            <w:tcW w:w="2517" w:type="dxa"/>
            <w:vAlign w:val="center"/>
          </w:tcPr>
          <w:p w14:paraId="4963C348" w14:textId="77777777" w:rsidR="000D47BC" w:rsidRPr="00F47575" w:rsidRDefault="000D47BC" w:rsidP="007D3989">
            <w:pPr>
              <w:pStyle w:val="afa"/>
              <w:snapToGrid w:val="0"/>
              <w:jc w:val="center"/>
              <w:rPr>
                <w:rFonts w:hAnsi="宋体"/>
                <w:szCs w:val="21"/>
                <w:lang w:val="de-DE"/>
              </w:rPr>
            </w:pPr>
            <w:r w:rsidRPr="00F47575">
              <w:rPr>
                <w:rFonts w:hAnsi="宋体"/>
                <w:i/>
                <w:szCs w:val="21"/>
                <w:lang w:val="de-DE"/>
              </w:rPr>
              <w:t>U</w:t>
            </w:r>
            <w:r w:rsidRPr="00F47575">
              <w:rPr>
                <w:rFonts w:hAnsi="宋体"/>
                <w:szCs w:val="21"/>
                <w:vertAlign w:val="subscript"/>
                <w:lang w:val="de-DE"/>
              </w:rPr>
              <w:t>min</w:t>
            </w:r>
            <w:r w:rsidRPr="00F47575">
              <w:rPr>
                <w:rFonts w:hAnsi="宋体"/>
                <w:i/>
                <w:iCs/>
                <w:szCs w:val="21"/>
                <w:vertAlign w:val="subscript"/>
              </w:rPr>
              <w:t> </w:t>
            </w:r>
            <w:r w:rsidRPr="00F47575">
              <w:rPr>
                <w:rFonts w:hAnsi="Symbol"/>
                <w:szCs w:val="21"/>
              </w:rPr>
              <w:t></w:t>
            </w:r>
            <w:r w:rsidRPr="00F47575">
              <w:rPr>
                <w:rFonts w:hAnsi="宋体"/>
                <w:i/>
                <w:szCs w:val="21"/>
                <w:lang w:val="de-DE"/>
              </w:rPr>
              <w:t>U</w:t>
            </w:r>
            <w:r w:rsidRPr="00F47575">
              <w:rPr>
                <w:rFonts w:hAnsi="Symbol"/>
                <w:szCs w:val="21"/>
              </w:rPr>
              <w:t></w:t>
            </w:r>
            <w:r w:rsidRPr="00F47575">
              <w:rPr>
                <w:rFonts w:hAnsi="宋体"/>
                <w:i/>
                <w:szCs w:val="21"/>
                <w:lang w:val="de-DE"/>
              </w:rPr>
              <w:t>U</w:t>
            </w:r>
            <w:r w:rsidRPr="00F47575">
              <w:rPr>
                <w:rFonts w:hAnsi="宋体"/>
                <w:szCs w:val="21"/>
                <w:vertAlign w:val="subscript"/>
                <w:lang w:val="de-DE"/>
              </w:rPr>
              <w:t>max</w:t>
            </w:r>
          </w:p>
        </w:tc>
        <w:tc>
          <w:tcPr>
            <w:tcW w:w="2692" w:type="dxa"/>
            <w:vAlign w:val="center"/>
          </w:tcPr>
          <w:p w14:paraId="13478257" w14:textId="77777777" w:rsidR="000D47BC" w:rsidRPr="00F47575" w:rsidRDefault="000D47BC" w:rsidP="007D3989">
            <w:pPr>
              <w:pStyle w:val="afa"/>
              <w:snapToGrid w:val="0"/>
              <w:jc w:val="center"/>
              <w:rPr>
                <w:rFonts w:hAnsi="宋体"/>
                <w:szCs w:val="21"/>
              </w:rPr>
            </w:pPr>
            <w:r w:rsidRPr="00F47575">
              <w:rPr>
                <w:rFonts w:hAnsi="宋体"/>
                <w:i/>
                <w:iCs/>
                <w:szCs w:val="21"/>
              </w:rPr>
              <w:t>I</w:t>
            </w:r>
            <w:r w:rsidRPr="00F47575">
              <w:rPr>
                <w:rFonts w:hAnsi="宋体"/>
                <w:szCs w:val="21"/>
                <w:vertAlign w:val="subscript"/>
              </w:rPr>
              <w:t>min</w:t>
            </w:r>
            <w:r w:rsidRPr="00F47575">
              <w:rPr>
                <w:rFonts w:hAnsi="宋体"/>
                <w:i/>
                <w:iCs/>
                <w:szCs w:val="21"/>
                <w:vertAlign w:val="subscript"/>
              </w:rPr>
              <w:t> </w:t>
            </w:r>
            <w:r w:rsidRPr="00F47575">
              <w:rPr>
                <w:rFonts w:hAnsi="Symbol"/>
                <w:szCs w:val="21"/>
              </w:rPr>
              <w:t></w:t>
            </w:r>
            <w:r w:rsidRPr="00F47575">
              <w:rPr>
                <w:rFonts w:hAnsi="宋体"/>
                <w:i/>
                <w:iCs/>
                <w:szCs w:val="21"/>
              </w:rPr>
              <w:t xml:space="preserve"> I </w:t>
            </w:r>
            <w:r w:rsidRPr="00F47575">
              <w:rPr>
                <w:rFonts w:hAnsi="Symbol"/>
                <w:szCs w:val="21"/>
              </w:rPr>
              <w:t></w:t>
            </w:r>
            <w:r w:rsidRPr="00F47575">
              <w:rPr>
                <w:rFonts w:hAnsi="宋体"/>
                <w:i/>
                <w:iCs/>
                <w:szCs w:val="21"/>
              </w:rPr>
              <w:t xml:space="preserve"> I</w:t>
            </w:r>
            <w:r w:rsidRPr="00F47575">
              <w:rPr>
                <w:rFonts w:hAnsi="宋体"/>
                <w:szCs w:val="21"/>
                <w:vertAlign w:val="subscript"/>
              </w:rPr>
              <w:t>max</w:t>
            </w:r>
          </w:p>
        </w:tc>
        <w:tc>
          <w:tcPr>
            <w:tcW w:w="1984" w:type="dxa"/>
            <w:vAlign w:val="center"/>
          </w:tcPr>
          <w:p w14:paraId="39600DA3" w14:textId="77777777" w:rsidR="000D47BC" w:rsidRPr="00F47575" w:rsidRDefault="000D47BC" w:rsidP="007D3989">
            <w:pPr>
              <w:pStyle w:val="afa"/>
              <w:snapToGrid w:val="0"/>
              <w:jc w:val="center"/>
              <w:rPr>
                <w:rFonts w:hAnsi="宋体"/>
                <w:szCs w:val="21"/>
              </w:rPr>
            </w:pPr>
            <w:r w:rsidRPr="00F47575">
              <w:rPr>
                <w:rFonts w:hAnsi="宋体"/>
                <w:szCs w:val="21"/>
                <w:lang w:val="de-DE"/>
              </w:rPr>
              <w:t>±1.0</w:t>
            </w:r>
          </w:p>
        </w:tc>
        <w:tc>
          <w:tcPr>
            <w:tcW w:w="1735" w:type="dxa"/>
            <w:vAlign w:val="center"/>
          </w:tcPr>
          <w:p w14:paraId="34F7EB60" w14:textId="77777777" w:rsidR="000D47BC" w:rsidRPr="00F47575" w:rsidRDefault="000D47BC" w:rsidP="007D3989">
            <w:pPr>
              <w:pStyle w:val="afa"/>
              <w:snapToGrid w:val="0"/>
              <w:jc w:val="center"/>
              <w:rPr>
                <w:rFonts w:hAnsi="宋体"/>
                <w:szCs w:val="21"/>
              </w:rPr>
            </w:pPr>
            <w:r w:rsidRPr="00F47575">
              <w:rPr>
                <w:rFonts w:hAnsi="宋体"/>
                <w:szCs w:val="21"/>
                <w:lang w:val="de-DE"/>
              </w:rPr>
              <w:t>±</w:t>
            </w:r>
            <w:r w:rsidRPr="00F47575">
              <w:rPr>
                <w:rFonts w:hAnsi="宋体"/>
                <w:szCs w:val="21"/>
              </w:rPr>
              <w:t>2.0</w:t>
            </w:r>
          </w:p>
        </w:tc>
      </w:tr>
      <w:tr w:rsidR="000D47BC" w14:paraId="0E34138E" w14:textId="77777777" w:rsidTr="007D3989">
        <w:trPr>
          <w:trHeight w:val="567"/>
        </w:trPr>
        <w:tc>
          <w:tcPr>
            <w:tcW w:w="8928" w:type="dxa"/>
            <w:gridSpan w:val="4"/>
            <w:vAlign w:val="center"/>
          </w:tcPr>
          <w:p w14:paraId="711EC40A" w14:textId="74957D61" w:rsidR="000D47BC" w:rsidRPr="00B865CB" w:rsidRDefault="000D47BC" w:rsidP="007D3989">
            <w:pPr>
              <w:pStyle w:val="afa"/>
              <w:snapToGrid w:val="0"/>
              <w:spacing w:line="300" w:lineRule="auto"/>
              <w:ind w:firstLineChars="200" w:firstLine="360"/>
              <w:rPr>
                <w:rFonts w:hAnsi="宋体"/>
                <w:color w:val="000000"/>
                <w:sz w:val="18"/>
                <w:szCs w:val="18"/>
                <w:lang w:val="de-DE"/>
              </w:rPr>
            </w:pPr>
            <w:r w:rsidRPr="00B865CB">
              <w:rPr>
                <w:rFonts w:hAnsi="宋体"/>
                <w:color w:val="000000"/>
                <w:sz w:val="18"/>
                <w:szCs w:val="18"/>
              </w:rPr>
              <w:t>注：</w:t>
            </w:r>
            <w:r>
              <w:rPr>
                <w:rFonts w:hAnsi="宋体"/>
                <w:color w:val="000000"/>
                <w:szCs w:val="21"/>
              </w:rPr>
              <w:t>①</w:t>
            </w:r>
            <w:r w:rsidRPr="00B865CB">
              <w:rPr>
                <w:rFonts w:hAnsi="宋体"/>
                <w:i/>
                <w:color w:val="000000"/>
                <w:sz w:val="18"/>
                <w:szCs w:val="18"/>
                <w:lang w:val="de-DE"/>
              </w:rPr>
              <w:t>U</w:t>
            </w:r>
            <w:r w:rsidRPr="00B865CB">
              <w:rPr>
                <w:rFonts w:hAnsi="宋体"/>
                <w:color w:val="000000"/>
                <w:sz w:val="18"/>
                <w:szCs w:val="18"/>
                <w:vertAlign w:val="subscript"/>
                <w:lang w:val="de-DE"/>
              </w:rPr>
              <w:t>min</w:t>
            </w:r>
            <w:r w:rsidRPr="00B865CB">
              <w:rPr>
                <w:rFonts w:hAnsi="宋体"/>
                <w:color w:val="000000"/>
                <w:sz w:val="18"/>
                <w:szCs w:val="18"/>
                <w:lang w:val="de-DE"/>
              </w:rPr>
              <w:t>和</w:t>
            </w:r>
            <w:r w:rsidRPr="00B865CB">
              <w:rPr>
                <w:rFonts w:hAnsi="宋体"/>
                <w:i/>
                <w:color w:val="000000"/>
                <w:sz w:val="18"/>
                <w:szCs w:val="18"/>
                <w:lang w:val="de-DE"/>
              </w:rPr>
              <w:t>U</w:t>
            </w:r>
            <w:r w:rsidRPr="00B865CB">
              <w:rPr>
                <w:rFonts w:hAnsi="宋体"/>
                <w:color w:val="000000"/>
                <w:sz w:val="18"/>
                <w:szCs w:val="18"/>
                <w:vertAlign w:val="subscript"/>
                <w:lang w:val="de-DE"/>
              </w:rPr>
              <w:t>max</w:t>
            </w:r>
            <w:r w:rsidRPr="00B865CB">
              <w:rPr>
                <w:rFonts w:hAnsi="宋体"/>
                <w:color w:val="000000"/>
                <w:sz w:val="18"/>
                <w:szCs w:val="18"/>
                <w:lang w:val="de-DE"/>
              </w:rPr>
              <w:t>分别是充电机额定输出电压范围下限和上限</w:t>
            </w:r>
            <w:r w:rsidR="006B1933">
              <w:rPr>
                <w:rFonts w:hAnsi="宋体" w:hint="eastAsia"/>
                <w:color w:val="000000"/>
                <w:sz w:val="18"/>
                <w:szCs w:val="18"/>
                <w:lang w:val="de-DE"/>
              </w:rPr>
              <w:t>。</w:t>
            </w:r>
          </w:p>
          <w:p w14:paraId="4453B3E9" w14:textId="0055C9D8" w:rsidR="000D47BC" w:rsidRPr="00B865CB" w:rsidRDefault="000D47BC" w:rsidP="007D3989">
            <w:pPr>
              <w:pStyle w:val="afa"/>
              <w:snapToGrid w:val="0"/>
              <w:spacing w:line="300" w:lineRule="auto"/>
              <w:ind w:firstLineChars="350" w:firstLine="735"/>
              <w:rPr>
                <w:rFonts w:hAnsi="宋体"/>
                <w:color w:val="000000"/>
                <w:sz w:val="18"/>
                <w:szCs w:val="18"/>
                <w:lang w:val="de-DE"/>
              </w:rPr>
            </w:pPr>
            <w:r>
              <w:rPr>
                <w:rFonts w:hAnsi="宋体"/>
                <w:color w:val="000000"/>
                <w:szCs w:val="21"/>
              </w:rPr>
              <w:t>②</w:t>
            </w:r>
            <w:r w:rsidRPr="00B865CB">
              <w:rPr>
                <w:rFonts w:hAnsi="宋体"/>
                <w:i/>
                <w:color w:val="000000"/>
                <w:sz w:val="18"/>
                <w:szCs w:val="18"/>
                <w:lang w:val="de-DE"/>
              </w:rPr>
              <w:t>I</w:t>
            </w:r>
            <w:r w:rsidRPr="00B865CB">
              <w:rPr>
                <w:rFonts w:hAnsi="宋体"/>
                <w:color w:val="000000"/>
                <w:sz w:val="18"/>
                <w:szCs w:val="18"/>
                <w:vertAlign w:val="subscript"/>
                <w:lang w:val="de-DE"/>
              </w:rPr>
              <w:t>min</w:t>
            </w:r>
            <w:r w:rsidRPr="00B865CB">
              <w:rPr>
                <w:rFonts w:hAnsi="宋体"/>
                <w:color w:val="000000"/>
                <w:sz w:val="18"/>
                <w:szCs w:val="18"/>
                <w:lang w:val="de-DE"/>
              </w:rPr>
              <w:t>—最小电流；</w:t>
            </w:r>
            <w:r w:rsidRPr="00B865CB">
              <w:rPr>
                <w:rFonts w:hAnsi="宋体"/>
                <w:i/>
                <w:color w:val="000000"/>
                <w:sz w:val="18"/>
                <w:szCs w:val="18"/>
                <w:lang w:val="de-DE"/>
              </w:rPr>
              <w:t>I</w:t>
            </w:r>
            <w:r w:rsidRPr="00B865CB">
              <w:rPr>
                <w:rFonts w:hAnsi="宋体"/>
                <w:color w:val="000000"/>
                <w:sz w:val="18"/>
                <w:szCs w:val="18"/>
                <w:vertAlign w:val="subscript"/>
                <w:lang w:val="de-DE"/>
              </w:rPr>
              <w:t>max</w:t>
            </w:r>
            <w:r w:rsidRPr="00B865CB">
              <w:rPr>
                <w:rFonts w:hAnsi="宋体"/>
                <w:color w:val="000000"/>
                <w:sz w:val="18"/>
                <w:szCs w:val="18"/>
                <w:lang w:val="de-DE"/>
              </w:rPr>
              <w:t>—最大电流；</w:t>
            </w:r>
            <w:r w:rsidRPr="00F34F71">
              <w:rPr>
                <w:rFonts w:hAnsi="宋体"/>
                <w:color w:val="000000"/>
                <w:sz w:val="18"/>
                <w:szCs w:val="18"/>
                <w:lang w:val="de-DE"/>
              </w:rPr>
              <w:t>当充电</w:t>
            </w:r>
            <w:r>
              <w:rPr>
                <w:rFonts w:hAnsi="宋体"/>
                <w:color w:val="000000"/>
                <w:sz w:val="18"/>
                <w:szCs w:val="18"/>
                <w:lang w:val="de-DE"/>
              </w:rPr>
              <w:t>机</w:t>
            </w:r>
            <w:r w:rsidRPr="00F34F71">
              <w:rPr>
                <w:rFonts w:hAnsi="宋体"/>
                <w:color w:val="000000"/>
                <w:sz w:val="18"/>
                <w:szCs w:val="18"/>
                <w:lang w:val="de-DE"/>
              </w:rPr>
              <w:t>未标注最大最小电流时，</w:t>
            </w:r>
            <w:r w:rsidRPr="009845A2">
              <w:rPr>
                <w:rFonts w:hAnsi="宋体"/>
                <w:color w:val="000000"/>
                <w:sz w:val="18"/>
                <w:szCs w:val="18"/>
                <w:lang w:val="de-DE"/>
              </w:rPr>
              <w:t>最大电流值为：额定功率/</w:t>
            </w:r>
            <w:r w:rsidR="009845A2" w:rsidRPr="009845A2">
              <w:rPr>
                <w:rFonts w:hAnsi="宋体" w:hint="eastAsia"/>
                <w:color w:val="000000"/>
                <w:sz w:val="18"/>
                <w:szCs w:val="18"/>
                <w:lang w:val="de-DE"/>
              </w:rPr>
              <w:t>（</w:t>
            </w:r>
            <w:r w:rsidR="009845A2" w:rsidRPr="009845A2">
              <w:rPr>
                <w:rFonts w:hAnsi="宋体"/>
                <w:szCs w:val="21"/>
              </w:rPr>
              <w:t>(</w:t>
            </w:r>
            <w:r w:rsidR="009845A2" w:rsidRPr="009845A2">
              <w:rPr>
                <w:rFonts w:hAnsi="宋体"/>
                <w:i/>
                <w:szCs w:val="21"/>
              </w:rPr>
              <w:t>U</w:t>
            </w:r>
            <w:r w:rsidR="009845A2" w:rsidRPr="009845A2">
              <w:rPr>
                <w:rFonts w:hAnsi="宋体"/>
                <w:szCs w:val="21"/>
                <w:vertAlign w:val="subscript"/>
              </w:rPr>
              <w:t>max</w:t>
            </w:r>
            <w:r w:rsidR="009845A2" w:rsidRPr="009845A2">
              <w:rPr>
                <w:rFonts w:hAnsi="宋体"/>
                <w:szCs w:val="21"/>
              </w:rPr>
              <w:t>+</w:t>
            </w:r>
            <w:r w:rsidR="009845A2" w:rsidRPr="009845A2">
              <w:rPr>
                <w:rFonts w:hAnsi="宋体"/>
                <w:i/>
                <w:szCs w:val="21"/>
              </w:rPr>
              <w:t>U</w:t>
            </w:r>
            <w:r w:rsidR="009845A2" w:rsidRPr="009845A2">
              <w:rPr>
                <w:rFonts w:hAnsi="宋体"/>
                <w:szCs w:val="21"/>
                <w:vertAlign w:val="subscript"/>
              </w:rPr>
              <w:t>min</w:t>
            </w:r>
            <w:r w:rsidR="009845A2" w:rsidRPr="009845A2">
              <w:rPr>
                <w:rFonts w:hAnsi="宋体"/>
                <w:szCs w:val="21"/>
              </w:rPr>
              <w:t>)/2</w:t>
            </w:r>
            <w:r w:rsidR="009845A2" w:rsidRPr="009845A2">
              <w:rPr>
                <w:rFonts w:hAnsi="宋体" w:hint="eastAsia"/>
                <w:szCs w:val="21"/>
              </w:rPr>
              <w:t>）</w:t>
            </w:r>
            <w:r w:rsidRPr="009845A2">
              <w:rPr>
                <w:rFonts w:hAnsi="宋体"/>
                <w:color w:val="000000"/>
                <w:sz w:val="18"/>
                <w:szCs w:val="18"/>
                <w:lang w:val="de-DE"/>
              </w:rPr>
              <w:t>；最小电流值为：5 A</w:t>
            </w:r>
            <w:r w:rsidRPr="009845A2">
              <w:rPr>
                <w:rFonts w:hAnsi="宋体"/>
                <w:color w:val="000000"/>
                <w:szCs w:val="21"/>
              </w:rPr>
              <w:t>。</w:t>
            </w:r>
          </w:p>
          <w:p w14:paraId="5A29CA49" w14:textId="77777777" w:rsidR="000D47BC" w:rsidRDefault="000D47BC" w:rsidP="007D3989">
            <w:pPr>
              <w:pStyle w:val="afa"/>
              <w:snapToGrid w:val="0"/>
              <w:spacing w:line="300" w:lineRule="auto"/>
              <w:ind w:leftChars="265" w:left="556" w:firstLineChars="50" w:firstLine="105"/>
              <w:rPr>
                <w:rFonts w:hAnsi="宋体"/>
                <w:color w:val="000000"/>
                <w:sz w:val="18"/>
                <w:szCs w:val="18"/>
              </w:rPr>
            </w:pPr>
            <w:r>
              <w:rPr>
                <w:rFonts w:hAnsi="宋体"/>
                <w:color w:val="000000"/>
                <w:szCs w:val="21"/>
              </w:rPr>
              <w:t>③</w:t>
            </w:r>
            <w:r w:rsidRPr="00B865CB">
              <w:rPr>
                <w:rFonts w:hAnsi="宋体"/>
                <w:color w:val="000000"/>
                <w:sz w:val="18"/>
                <w:szCs w:val="18"/>
              </w:rPr>
              <w:t>特殊环境温度下（-2</w:t>
            </w:r>
            <w:r>
              <w:rPr>
                <w:rFonts w:hAnsi="宋体"/>
                <w:color w:val="000000"/>
                <w:sz w:val="18"/>
                <w:szCs w:val="18"/>
              </w:rPr>
              <w:t>0</w:t>
            </w:r>
            <w:r w:rsidRPr="00B865CB">
              <w:rPr>
                <w:rFonts w:hAnsi="宋体"/>
                <w:color w:val="000000"/>
                <w:sz w:val="18"/>
                <w:szCs w:val="18"/>
              </w:rPr>
              <w:t>℃≤T＜-10℃或+4</w:t>
            </w:r>
            <w:r>
              <w:rPr>
                <w:rFonts w:hAnsi="宋体"/>
                <w:color w:val="000000"/>
                <w:sz w:val="18"/>
                <w:szCs w:val="18"/>
              </w:rPr>
              <w:t>0</w:t>
            </w:r>
            <w:r w:rsidRPr="00B865CB">
              <w:rPr>
                <w:rFonts w:hAnsi="宋体"/>
                <w:color w:val="000000"/>
                <w:sz w:val="18"/>
                <w:szCs w:val="18"/>
              </w:rPr>
              <w:t>℃＜T≤+</w:t>
            </w:r>
            <w:r>
              <w:rPr>
                <w:rFonts w:hAnsi="宋体"/>
                <w:color w:val="000000"/>
                <w:sz w:val="18"/>
                <w:szCs w:val="18"/>
              </w:rPr>
              <w:t>50</w:t>
            </w:r>
            <w:r w:rsidRPr="00B865CB">
              <w:rPr>
                <w:rFonts w:hAnsi="宋体"/>
                <w:color w:val="000000"/>
                <w:sz w:val="18"/>
                <w:szCs w:val="18"/>
              </w:rPr>
              <w:t>℃）考虑环境温度变化影响，工作误差限加上修正值e：</w:t>
            </w:r>
          </w:p>
          <w:p w14:paraId="104227CB" w14:textId="77777777" w:rsidR="000D47BC" w:rsidRPr="00B865CB" w:rsidRDefault="000D47BC" w:rsidP="007D3989">
            <w:pPr>
              <w:pStyle w:val="afa"/>
              <w:snapToGrid w:val="0"/>
              <w:spacing w:line="300" w:lineRule="auto"/>
              <w:ind w:firstLineChars="850" w:firstLine="1530"/>
              <w:rPr>
                <w:rFonts w:hAnsi="宋体"/>
                <w:color w:val="000000"/>
                <w:sz w:val="18"/>
                <w:szCs w:val="18"/>
              </w:rPr>
            </w:pPr>
            <w:r w:rsidRPr="00B865CB">
              <w:rPr>
                <w:rFonts w:hAnsi="宋体"/>
                <w:color w:val="000000"/>
                <w:sz w:val="18"/>
                <w:szCs w:val="18"/>
              </w:rPr>
              <w:t>e =C×|⊿</w:t>
            </w:r>
            <w:r w:rsidRPr="00F34F71">
              <w:rPr>
                <w:rFonts w:hAnsi="宋体"/>
                <w:i/>
                <w:color w:val="000000"/>
                <w:sz w:val="18"/>
                <w:szCs w:val="18"/>
              </w:rPr>
              <w:t>T</w:t>
            </w:r>
            <w:r w:rsidRPr="00B865CB">
              <w:rPr>
                <w:rFonts w:hAnsi="宋体"/>
                <w:color w:val="000000"/>
                <w:sz w:val="18"/>
                <w:szCs w:val="18"/>
              </w:rPr>
              <w:t>|</w:t>
            </w:r>
          </w:p>
          <w:p w14:paraId="54FD3EFB" w14:textId="77777777" w:rsidR="000D47BC" w:rsidRPr="00B865CB" w:rsidRDefault="000D47BC" w:rsidP="007D3989">
            <w:pPr>
              <w:pStyle w:val="afa"/>
              <w:snapToGrid w:val="0"/>
              <w:spacing w:line="300" w:lineRule="auto"/>
              <w:ind w:firstLineChars="850" w:firstLine="1530"/>
              <w:rPr>
                <w:rFonts w:hAnsi="宋体"/>
                <w:color w:val="000000"/>
                <w:sz w:val="18"/>
                <w:szCs w:val="18"/>
              </w:rPr>
            </w:pPr>
            <w:r w:rsidRPr="00B865CB">
              <w:rPr>
                <w:rFonts w:hAnsi="宋体"/>
                <w:color w:val="000000"/>
                <w:sz w:val="18"/>
                <w:szCs w:val="18"/>
              </w:rPr>
              <w:t>式中：</w:t>
            </w:r>
          </w:p>
          <w:p w14:paraId="126611C8" w14:textId="77777777" w:rsidR="000D47BC" w:rsidRPr="00AB5E2D" w:rsidRDefault="000D47BC" w:rsidP="007D3989">
            <w:pPr>
              <w:pStyle w:val="afa"/>
              <w:snapToGrid w:val="0"/>
              <w:spacing w:line="300" w:lineRule="auto"/>
              <w:ind w:firstLineChars="550" w:firstLine="990"/>
              <w:rPr>
                <w:rFonts w:hAnsi="宋体"/>
                <w:sz w:val="18"/>
                <w:szCs w:val="18"/>
              </w:rPr>
            </w:pPr>
            <w:r w:rsidRPr="00B865CB">
              <w:rPr>
                <w:rFonts w:hAnsi="宋体"/>
                <w:color w:val="000000"/>
                <w:sz w:val="18"/>
                <w:szCs w:val="18"/>
              </w:rPr>
              <w:t>C ——</w:t>
            </w:r>
            <w:r>
              <w:rPr>
                <w:rFonts w:hAnsi="宋体"/>
                <w:color w:val="000000"/>
                <w:sz w:val="18"/>
                <w:szCs w:val="18"/>
              </w:rPr>
              <w:t>充电机电能计量</w:t>
            </w:r>
            <w:r w:rsidRPr="00B865CB">
              <w:rPr>
                <w:rFonts w:hAnsi="宋体"/>
                <w:color w:val="000000"/>
                <w:sz w:val="18"/>
                <w:szCs w:val="18"/>
              </w:rPr>
              <w:t>平</w:t>
            </w:r>
            <w:r w:rsidRPr="00AB5E2D">
              <w:rPr>
                <w:rFonts w:hAnsi="宋体"/>
                <w:sz w:val="18"/>
                <w:szCs w:val="18"/>
              </w:rPr>
              <w:t>均温度系数，%/</w:t>
            </w:r>
            <w:r>
              <w:rPr>
                <w:rFonts w:hAnsi="宋体"/>
                <w:sz w:val="18"/>
                <w:szCs w:val="18"/>
              </w:rPr>
              <w:t>K</w:t>
            </w:r>
            <w:r w:rsidRPr="00AB5E2D">
              <w:rPr>
                <w:rFonts w:hAnsi="宋体"/>
                <w:sz w:val="18"/>
                <w:szCs w:val="18"/>
              </w:rPr>
              <w:t>；</w:t>
            </w:r>
          </w:p>
          <w:p w14:paraId="70C4DD07" w14:textId="77777777" w:rsidR="000D47BC" w:rsidRDefault="000D47BC" w:rsidP="007D3989">
            <w:pPr>
              <w:pStyle w:val="afa"/>
              <w:snapToGrid w:val="0"/>
              <w:spacing w:line="300" w:lineRule="auto"/>
              <w:ind w:leftChars="430" w:left="1623" w:hangingChars="400" w:hanging="720"/>
              <w:rPr>
                <w:rFonts w:hAnsi="宋体"/>
                <w:sz w:val="18"/>
                <w:szCs w:val="18"/>
              </w:rPr>
            </w:pPr>
            <w:r w:rsidRPr="00AB5E2D">
              <w:rPr>
                <w:rFonts w:hAnsi="宋体"/>
                <w:sz w:val="18"/>
                <w:szCs w:val="18"/>
              </w:rPr>
              <w:t>⊿</w:t>
            </w:r>
            <w:r w:rsidRPr="00AB5E2D">
              <w:rPr>
                <w:rFonts w:hAnsi="宋体"/>
                <w:i/>
                <w:sz w:val="18"/>
                <w:szCs w:val="18"/>
              </w:rPr>
              <w:t>T</w:t>
            </w:r>
            <w:r w:rsidRPr="00AB5E2D">
              <w:rPr>
                <w:rFonts w:hAnsi="宋体"/>
                <w:sz w:val="18"/>
                <w:szCs w:val="18"/>
              </w:rPr>
              <w:t xml:space="preserve"> ——环境温度偏离值，高温时取当前环境温度与+40℃的差值，低温时取当前环境温度与-10℃的差值。</w:t>
            </w:r>
          </w:p>
          <w:p w14:paraId="4B60384C" w14:textId="77777777" w:rsidR="000D47BC" w:rsidRPr="00F34F71" w:rsidRDefault="000D47BC" w:rsidP="007D3989">
            <w:pPr>
              <w:pStyle w:val="afa"/>
              <w:snapToGrid w:val="0"/>
              <w:spacing w:line="300" w:lineRule="auto"/>
              <w:ind w:leftChars="265" w:left="556" w:firstLineChars="50" w:firstLine="90"/>
              <w:rPr>
                <w:rFonts w:hAnsi="宋体"/>
                <w:color w:val="000000"/>
                <w:sz w:val="18"/>
                <w:szCs w:val="18"/>
              </w:rPr>
            </w:pPr>
            <w:r w:rsidRPr="00F34F71">
              <w:rPr>
                <w:rFonts w:hAnsi="宋体"/>
                <w:color w:val="000000"/>
                <w:sz w:val="18"/>
                <w:szCs w:val="18"/>
              </w:rPr>
              <w:t>环境温度应分别在被测充电</w:t>
            </w:r>
            <w:r>
              <w:rPr>
                <w:rFonts w:hAnsi="宋体"/>
                <w:color w:val="000000"/>
                <w:sz w:val="18"/>
                <w:szCs w:val="18"/>
              </w:rPr>
              <w:t>机</w:t>
            </w:r>
            <w:r w:rsidRPr="00F34F71">
              <w:rPr>
                <w:rFonts w:hAnsi="宋体"/>
                <w:color w:val="000000"/>
                <w:sz w:val="18"/>
                <w:szCs w:val="18"/>
              </w:rPr>
              <w:t>的2个正交截面进行测量，并使温度计贴近被测充电</w:t>
            </w:r>
            <w:r>
              <w:rPr>
                <w:rFonts w:hAnsi="宋体"/>
                <w:color w:val="000000"/>
                <w:sz w:val="18"/>
                <w:szCs w:val="18"/>
              </w:rPr>
              <w:t>机</w:t>
            </w:r>
            <w:r w:rsidRPr="00F34F71">
              <w:rPr>
                <w:rFonts w:hAnsi="宋体"/>
                <w:color w:val="000000"/>
                <w:sz w:val="18"/>
                <w:szCs w:val="18"/>
              </w:rPr>
              <w:t>的非出风口位置。取被测充电</w:t>
            </w:r>
            <w:r>
              <w:rPr>
                <w:rFonts w:hAnsi="宋体"/>
                <w:color w:val="000000"/>
                <w:sz w:val="18"/>
                <w:szCs w:val="18"/>
              </w:rPr>
              <w:t>机</w:t>
            </w:r>
            <w:r w:rsidRPr="00F34F71">
              <w:rPr>
                <w:rFonts w:hAnsi="宋体"/>
                <w:color w:val="000000"/>
                <w:sz w:val="18"/>
                <w:szCs w:val="18"/>
              </w:rPr>
              <w:t>不同位置温度测量值的平均值作为环境温度值。通常情况下应做前后左右4个表面。如充电</w:t>
            </w:r>
            <w:r>
              <w:rPr>
                <w:rFonts w:hAnsi="宋体"/>
                <w:color w:val="000000"/>
                <w:sz w:val="18"/>
                <w:szCs w:val="18"/>
              </w:rPr>
              <w:t>机</w:t>
            </w:r>
            <w:r w:rsidRPr="00F34F71">
              <w:rPr>
                <w:rFonts w:hAnsi="宋体"/>
                <w:color w:val="000000"/>
                <w:sz w:val="18"/>
                <w:szCs w:val="18"/>
              </w:rPr>
              <w:t>安装在墙面上，其背面可以不做该测量。</w:t>
            </w:r>
          </w:p>
          <w:p w14:paraId="455CA509" w14:textId="77777777" w:rsidR="000D47BC" w:rsidRPr="0016286F" w:rsidRDefault="000D47BC" w:rsidP="007D3989">
            <w:pPr>
              <w:pStyle w:val="afa"/>
              <w:snapToGrid w:val="0"/>
              <w:spacing w:line="300" w:lineRule="auto"/>
              <w:ind w:leftChars="265" w:left="556" w:firstLineChars="50" w:firstLine="90"/>
              <w:rPr>
                <w:rFonts w:hAnsi="宋体"/>
                <w:color w:val="000000"/>
                <w:szCs w:val="21"/>
              </w:rPr>
            </w:pPr>
            <w:r w:rsidRPr="00F34F71">
              <w:rPr>
                <w:rFonts w:hAnsi="宋体"/>
                <w:color w:val="000000"/>
                <w:sz w:val="18"/>
                <w:szCs w:val="18"/>
              </w:rPr>
              <w:t>④ 未标注准确度等级的充电</w:t>
            </w:r>
            <w:r>
              <w:rPr>
                <w:rFonts w:hAnsi="宋体"/>
                <w:color w:val="000000"/>
                <w:sz w:val="18"/>
                <w:szCs w:val="18"/>
              </w:rPr>
              <w:t>机</w:t>
            </w:r>
            <w:r w:rsidRPr="00F34F71">
              <w:rPr>
                <w:rFonts w:hAnsi="宋体"/>
                <w:color w:val="000000"/>
                <w:sz w:val="18"/>
                <w:szCs w:val="18"/>
              </w:rPr>
              <w:t>按2级执行。</w:t>
            </w:r>
          </w:p>
        </w:tc>
      </w:tr>
    </w:tbl>
    <w:p w14:paraId="7EDED46C" w14:textId="77777777" w:rsidR="000D47BC" w:rsidRDefault="000D47BC" w:rsidP="000D47BC">
      <w:pPr>
        <w:widowControl/>
        <w:autoSpaceDE w:val="0"/>
        <w:autoSpaceDN w:val="0"/>
        <w:adjustRightInd w:val="0"/>
        <w:spacing w:beforeLines="50" w:before="156" w:afterLines="50" w:after="156"/>
        <w:rPr>
          <w:rFonts w:ascii="黑体" w:eastAsia="黑体" w:cs="Calibri"/>
          <w:kern w:val="0"/>
          <w:szCs w:val="21"/>
        </w:rPr>
      </w:pPr>
    </w:p>
    <w:p w14:paraId="45882906" w14:textId="77777777" w:rsidR="000D47BC" w:rsidRDefault="000D47BC" w:rsidP="000D47BC">
      <w:pPr>
        <w:widowControl/>
        <w:autoSpaceDE w:val="0"/>
        <w:autoSpaceDN w:val="0"/>
        <w:adjustRightInd w:val="0"/>
        <w:spacing w:beforeLines="50" w:before="156" w:afterLines="50" w:after="156"/>
        <w:jc w:val="center"/>
        <w:rPr>
          <w:rFonts w:ascii="黑体" w:eastAsia="黑体" w:cs="Calibri"/>
          <w:kern w:val="0"/>
          <w:szCs w:val="21"/>
        </w:rPr>
      </w:pPr>
      <w:r w:rsidRPr="00373B39">
        <w:rPr>
          <w:rFonts w:ascii="黑体" w:eastAsia="黑体" w:cs="Calibri" w:hint="eastAsia"/>
          <w:kern w:val="0"/>
          <w:szCs w:val="21"/>
        </w:rPr>
        <w:t>表</w:t>
      </w:r>
      <w:r>
        <w:rPr>
          <w:rFonts w:ascii="黑体" w:eastAsia="黑体" w:cs="Calibri" w:hint="eastAsia"/>
          <w:kern w:val="0"/>
          <w:szCs w:val="21"/>
        </w:rPr>
        <w:t>2</w:t>
      </w:r>
      <w:r w:rsidRPr="00373B39">
        <w:rPr>
          <w:rFonts w:ascii="黑体" w:eastAsia="黑体" w:cs="Calibri" w:hint="eastAsia"/>
          <w:kern w:val="0"/>
          <w:szCs w:val="21"/>
        </w:rPr>
        <w:tab/>
      </w:r>
      <w:r>
        <w:rPr>
          <w:rFonts w:ascii="黑体" w:eastAsia="黑体" w:cs="Calibri" w:hint="eastAsia"/>
          <w:kern w:val="0"/>
          <w:szCs w:val="21"/>
        </w:rPr>
        <w:t>充电机电能计量</w:t>
      </w:r>
      <w:r w:rsidRPr="00373B39">
        <w:rPr>
          <w:rFonts w:ascii="黑体" w:eastAsia="黑体" w:cs="Calibri" w:hint="eastAsia"/>
          <w:kern w:val="0"/>
          <w:szCs w:val="21"/>
        </w:rPr>
        <w:t>平均温度系数</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7"/>
        <w:gridCol w:w="2760"/>
        <w:gridCol w:w="1826"/>
        <w:gridCol w:w="1491"/>
      </w:tblGrid>
      <w:tr w:rsidR="000D47BC" w:rsidRPr="00373B39" w14:paraId="3DE36CD8" w14:textId="77777777" w:rsidTr="007D3989">
        <w:trPr>
          <w:cantSplit/>
          <w:jc w:val="center"/>
        </w:trPr>
        <w:tc>
          <w:tcPr>
            <w:tcW w:w="2927" w:type="dxa"/>
            <w:vMerge w:val="restart"/>
            <w:vAlign w:val="center"/>
            <w:hideMark/>
          </w:tcPr>
          <w:p w14:paraId="139A9357" w14:textId="77777777" w:rsidR="000D47BC" w:rsidRPr="00B865CB" w:rsidRDefault="000D47BC" w:rsidP="007D3989">
            <w:pPr>
              <w:jc w:val="center"/>
              <w:rPr>
                <w:szCs w:val="21"/>
              </w:rPr>
            </w:pPr>
            <w:r w:rsidRPr="00B865CB">
              <w:rPr>
                <w:rFonts w:hint="eastAsia"/>
                <w:szCs w:val="21"/>
              </w:rPr>
              <w:t>输出电压</w:t>
            </w:r>
          </w:p>
        </w:tc>
        <w:tc>
          <w:tcPr>
            <w:tcW w:w="2760" w:type="dxa"/>
            <w:vMerge w:val="restart"/>
            <w:vAlign w:val="center"/>
          </w:tcPr>
          <w:p w14:paraId="2C132103" w14:textId="77777777" w:rsidR="000D47BC" w:rsidRPr="00B865CB" w:rsidRDefault="000D47BC" w:rsidP="007D3989">
            <w:pPr>
              <w:jc w:val="center"/>
              <w:rPr>
                <w:szCs w:val="21"/>
              </w:rPr>
            </w:pPr>
            <w:r w:rsidRPr="00B865CB">
              <w:rPr>
                <w:rFonts w:ascii="宋体" w:hAnsi="宋体" w:hint="eastAsia"/>
                <w:szCs w:val="21"/>
              </w:rPr>
              <w:t>输出电流</w:t>
            </w:r>
            <w:r w:rsidRPr="00B865CB">
              <w:rPr>
                <w:rFonts w:ascii="宋体" w:hAnsi="宋体" w:hint="eastAsia"/>
                <w:i/>
                <w:iCs/>
                <w:color w:val="000000"/>
                <w:szCs w:val="21"/>
              </w:rPr>
              <w:t>I</w:t>
            </w:r>
          </w:p>
        </w:tc>
        <w:tc>
          <w:tcPr>
            <w:tcW w:w="3317" w:type="dxa"/>
            <w:gridSpan w:val="2"/>
            <w:vAlign w:val="center"/>
            <w:hideMark/>
          </w:tcPr>
          <w:p w14:paraId="74E6309A" w14:textId="77777777" w:rsidR="000D47BC" w:rsidRPr="00B865CB" w:rsidRDefault="000D47BC" w:rsidP="007D3989">
            <w:pPr>
              <w:jc w:val="center"/>
              <w:rPr>
                <w:rFonts w:ascii="宋体"/>
                <w:szCs w:val="21"/>
              </w:rPr>
            </w:pPr>
            <w:r w:rsidRPr="00B865CB">
              <w:rPr>
                <w:rFonts w:ascii="宋体" w:hAnsi="宋体" w:hint="eastAsia"/>
                <w:szCs w:val="21"/>
              </w:rPr>
              <w:t>充电机准确度等级</w:t>
            </w:r>
          </w:p>
        </w:tc>
      </w:tr>
      <w:tr w:rsidR="000D47BC" w:rsidRPr="00373B39" w14:paraId="41A1EC48" w14:textId="77777777" w:rsidTr="007D3989">
        <w:trPr>
          <w:cantSplit/>
          <w:trHeight w:val="177"/>
          <w:jc w:val="center"/>
        </w:trPr>
        <w:tc>
          <w:tcPr>
            <w:tcW w:w="2927" w:type="dxa"/>
            <w:vMerge/>
            <w:vAlign w:val="center"/>
            <w:hideMark/>
          </w:tcPr>
          <w:p w14:paraId="58D37FB2" w14:textId="77777777" w:rsidR="000D47BC" w:rsidRPr="00B865CB" w:rsidRDefault="000D47BC" w:rsidP="007D3989">
            <w:pPr>
              <w:widowControl/>
              <w:jc w:val="left"/>
              <w:rPr>
                <w:szCs w:val="21"/>
              </w:rPr>
            </w:pPr>
          </w:p>
        </w:tc>
        <w:tc>
          <w:tcPr>
            <w:tcW w:w="2760" w:type="dxa"/>
            <w:vMerge/>
            <w:vAlign w:val="center"/>
          </w:tcPr>
          <w:p w14:paraId="44D6B8B7" w14:textId="77777777" w:rsidR="000D47BC" w:rsidRPr="00B865CB" w:rsidRDefault="000D47BC" w:rsidP="007D3989">
            <w:pPr>
              <w:widowControl/>
              <w:jc w:val="left"/>
              <w:rPr>
                <w:szCs w:val="21"/>
              </w:rPr>
            </w:pPr>
          </w:p>
        </w:tc>
        <w:tc>
          <w:tcPr>
            <w:tcW w:w="1826" w:type="dxa"/>
            <w:vAlign w:val="center"/>
            <w:hideMark/>
          </w:tcPr>
          <w:p w14:paraId="7C791147" w14:textId="77777777" w:rsidR="000D47BC" w:rsidRPr="00B865CB" w:rsidRDefault="000D47BC" w:rsidP="007D3989">
            <w:pPr>
              <w:jc w:val="center"/>
              <w:rPr>
                <w:rFonts w:ascii="宋体"/>
                <w:szCs w:val="21"/>
              </w:rPr>
            </w:pPr>
            <w:r w:rsidRPr="00B865CB">
              <w:rPr>
                <w:rFonts w:ascii="宋体" w:hAnsi="宋体" w:hint="eastAsia"/>
                <w:szCs w:val="21"/>
              </w:rPr>
              <w:t>1</w:t>
            </w:r>
          </w:p>
        </w:tc>
        <w:tc>
          <w:tcPr>
            <w:tcW w:w="1491" w:type="dxa"/>
            <w:vAlign w:val="center"/>
            <w:hideMark/>
          </w:tcPr>
          <w:p w14:paraId="4B98D7F7" w14:textId="77777777" w:rsidR="000D47BC" w:rsidRPr="00B865CB" w:rsidRDefault="000D47BC" w:rsidP="007D3989">
            <w:pPr>
              <w:jc w:val="center"/>
              <w:rPr>
                <w:rFonts w:ascii="宋体"/>
                <w:szCs w:val="21"/>
              </w:rPr>
            </w:pPr>
            <w:r w:rsidRPr="00B865CB">
              <w:rPr>
                <w:rFonts w:ascii="宋体" w:hAnsi="宋体" w:hint="eastAsia"/>
                <w:szCs w:val="21"/>
              </w:rPr>
              <w:t>2</w:t>
            </w:r>
          </w:p>
        </w:tc>
      </w:tr>
      <w:tr w:rsidR="000D47BC" w:rsidRPr="00373B39" w14:paraId="2CCBE340" w14:textId="77777777" w:rsidTr="007D3989">
        <w:trPr>
          <w:cantSplit/>
          <w:trHeight w:val="481"/>
          <w:jc w:val="center"/>
        </w:trPr>
        <w:tc>
          <w:tcPr>
            <w:tcW w:w="2927" w:type="dxa"/>
            <w:vMerge/>
            <w:vAlign w:val="center"/>
            <w:hideMark/>
          </w:tcPr>
          <w:p w14:paraId="7BF25FEB" w14:textId="77777777" w:rsidR="000D47BC" w:rsidRPr="00B865CB" w:rsidRDefault="000D47BC" w:rsidP="007D3989">
            <w:pPr>
              <w:widowControl/>
              <w:jc w:val="left"/>
              <w:rPr>
                <w:szCs w:val="21"/>
              </w:rPr>
            </w:pPr>
          </w:p>
        </w:tc>
        <w:tc>
          <w:tcPr>
            <w:tcW w:w="2760" w:type="dxa"/>
            <w:vMerge/>
            <w:vAlign w:val="center"/>
          </w:tcPr>
          <w:p w14:paraId="1C56AB71" w14:textId="77777777" w:rsidR="000D47BC" w:rsidRPr="00B865CB" w:rsidRDefault="000D47BC" w:rsidP="007D3989">
            <w:pPr>
              <w:widowControl/>
              <w:jc w:val="left"/>
              <w:rPr>
                <w:szCs w:val="21"/>
              </w:rPr>
            </w:pPr>
          </w:p>
        </w:tc>
        <w:tc>
          <w:tcPr>
            <w:tcW w:w="3317" w:type="dxa"/>
            <w:gridSpan w:val="2"/>
            <w:vAlign w:val="center"/>
            <w:hideMark/>
          </w:tcPr>
          <w:p w14:paraId="43FBC546" w14:textId="77777777" w:rsidR="000D47BC" w:rsidRPr="00B865CB" w:rsidRDefault="000D47BC" w:rsidP="007D3989">
            <w:pPr>
              <w:jc w:val="center"/>
              <w:rPr>
                <w:rFonts w:ascii="宋体"/>
                <w:szCs w:val="21"/>
              </w:rPr>
            </w:pPr>
            <w:r w:rsidRPr="00B865CB">
              <w:rPr>
                <w:rFonts w:ascii="宋体" w:hAnsi="宋体" w:hint="eastAsia"/>
                <w:szCs w:val="21"/>
              </w:rPr>
              <w:t>平均温度系数(%/</w:t>
            </w:r>
            <w:r>
              <w:rPr>
                <w:rFonts w:ascii="宋体" w:hAnsi="宋体" w:hint="eastAsia"/>
                <w:szCs w:val="21"/>
              </w:rPr>
              <w:t>K</w:t>
            </w:r>
            <w:r w:rsidRPr="00B865CB">
              <w:rPr>
                <w:rFonts w:ascii="宋体" w:hAnsi="宋体" w:hint="eastAsia"/>
                <w:szCs w:val="21"/>
              </w:rPr>
              <w:t>)</w:t>
            </w:r>
          </w:p>
        </w:tc>
      </w:tr>
      <w:tr w:rsidR="000D47BC" w:rsidRPr="00373B39" w14:paraId="05D72628" w14:textId="77777777" w:rsidTr="007D3989">
        <w:trPr>
          <w:cantSplit/>
          <w:trHeight w:val="445"/>
          <w:jc w:val="center"/>
        </w:trPr>
        <w:tc>
          <w:tcPr>
            <w:tcW w:w="2927" w:type="dxa"/>
            <w:vAlign w:val="center"/>
            <w:hideMark/>
          </w:tcPr>
          <w:p w14:paraId="24D9D968" w14:textId="77777777" w:rsidR="000D47BC" w:rsidRPr="00B865CB" w:rsidRDefault="000D47BC" w:rsidP="007D3989">
            <w:pPr>
              <w:jc w:val="center"/>
              <w:rPr>
                <w:rFonts w:ascii="宋体" w:hAnsi="宋体"/>
                <w:szCs w:val="21"/>
              </w:rPr>
            </w:pPr>
            <w:r w:rsidRPr="00B865CB">
              <w:rPr>
                <w:rFonts w:hAnsi="宋体"/>
                <w:i/>
                <w:szCs w:val="21"/>
                <w:lang w:val="de-DE"/>
              </w:rPr>
              <w:t>U</w:t>
            </w:r>
            <w:r w:rsidRPr="00B865CB">
              <w:rPr>
                <w:rFonts w:hAnsi="宋体"/>
                <w:szCs w:val="21"/>
                <w:vertAlign w:val="subscript"/>
                <w:lang w:val="de-DE"/>
              </w:rPr>
              <w:t>min</w:t>
            </w:r>
            <w:r w:rsidRPr="00B865CB">
              <w:rPr>
                <w:rFonts w:hAnsi="宋体"/>
                <w:szCs w:val="21"/>
                <w:lang w:val="de-DE"/>
              </w:rPr>
              <w:t>≤</w:t>
            </w:r>
            <w:r w:rsidRPr="00B865CB">
              <w:rPr>
                <w:rFonts w:hAnsi="宋体"/>
                <w:i/>
                <w:szCs w:val="21"/>
                <w:lang w:val="de-DE"/>
              </w:rPr>
              <w:t>U</w:t>
            </w:r>
            <w:r w:rsidRPr="00B865CB">
              <w:rPr>
                <w:rFonts w:hAnsi="宋体"/>
                <w:szCs w:val="21"/>
                <w:lang w:val="de-DE"/>
              </w:rPr>
              <w:t>≤</w:t>
            </w:r>
            <w:r w:rsidRPr="00B865CB">
              <w:rPr>
                <w:rFonts w:hAnsi="宋体"/>
                <w:i/>
                <w:szCs w:val="21"/>
                <w:lang w:val="de-DE"/>
              </w:rPr>
              <w:t>U</w:t>
            </w:r>
            <w:r w:rsidRPr="00B865CB">
              <w:rPr>
                <w:rFonts w:hAnsi="宋体"/>
                <w:szCs w:val="21"/>
                <w:vertAlign w:val="subscript"/>
                <w:lang w:val="de-DE"/>
              </w:rPr>
              <w:t>max</w:t>
            </w:r>
          </w:p>
        </w:tc>
        <w:tc>
          <w:tcPr>
            <w:tcW w:w="2760" w:type="dxa"/>
            <w:vAlign w:val="center"/>
          </w:tcPr>
          <w:p w14:paraId="54762560" w14:textId="77777777" w:rsidR="000D47BC" w:rsidRPr="00B865CB" w:rsidRDefault="000D47BC" w:rsidP="007D3989">
            <w:pPr>
              <w:jc w:val="center"/>
              <w:rPr>
                <w:rFonts w:ascii="宋体" w:hAnsi="宋体"/>
                <w:szCs w:val="21"/>
              </w:rPr>
            </w:pPr>
            <w:r w:rsidRPr="00B865CB">
              <w:rPr>
                <w:rFonts w:ascii="宋体" w:hAnsi="宋体" w:hint="eastAsia"/>
                <w:i/>
                <w:iCs/>
                <w:color w:val="000000"/>
                <w:szCs w:val="21"/>
              </w:rPr>
              <w:t>I</w:t>
            </w:r>
            <w:r w:rsidRPr="00B865CB">
              <w:rPr>
                <w:rFonts w:ascii="宋体" w:hAnsi="宋体" w:hint="eastAsia"/>
                <w:color w:val="000000"/>
                <w:szCs w:val="21"/>
                <w:vertAlign w:val="subscript"/>
              </w:rPr>
              <w:t>min</w:t>
            </w:r>
            <w:r w:rsidRPr="00B865CB">
              <w:rPr>
                <w:rFonts w:ascii="宋体" w:hAnsi="宋体" w:hint="eastAsia"/>
                <w:i/>
                <w:iCs/>
                <w:color w:val="000000"/>
                <w:szCs w:val="21"/>
                <w:vertAlign w:val="subscript"/>
              </w:rPr>
              <w:t> </w:t>
            </w:r>
            <w:r w:rsidRPr="00B865CB">
              <w:rPr>
                <w:rFonts w:hAnsi="宋体"/>
                <w:szCs w:val="21"/>
                <w:lang w:val="de-DE"/>
              </w:rPr>
              <w:t>≤</w:t>
            </w:r>
            <w:r w:rsidRPr="00B865CB">
              <w:rPr>
                <w:rFonts w:ascii="宋体" w:hAnsi="宋体" w:hint="eastAsia"/>
                <w:i/>
                <w:iCs/>
                <w:color w:val="000000"/>
                <w:szCs w:val="21"/>
              </w:rPr>
              <w:t xml:space="preserve"> I </w:t>
            </w:r>
            <w:r w:rsidRPr="00B865CB">
              <w:rPr>
                <w:rFonts w:hAnsi="宋体"/>
                <w:szCs w:val="21"/>
                <w:lang w:val="de-DE"/>
              </w:rPr>
              <w:t>≤</w:t>
            </w:r>
            <w:r w:rsidRPr="00B865CB">
              <w:rPr>
                <w:rFonts w:ascii="宋体" w:hAnsi="宋体" w:hint="eastAsia"/>
                <w:i/>
                <w:iCs/>
                <w:color w:val="000000"/>
                <w:szCs w:val="21"/>
              </w:rPr>
              <w:t xml:space="preserve"> I</w:t>
            </w:r>
            <w:r w:rsidRPr="00B865CB">
              <w:rPr>
                <w:rFonts w:ascii="宋体" w:hAnsi="宋体" w:hint="eastAsia"/>
                <w:color w:val="000000"/>
                <w:szCs w:val="21"/>
                <w:vertAlign w:val="subscript"/>
              </w:rPr>
              <w:t>max</w:t>
            </w:r>
          </w:p>
        </w:tc>
        <w:tc>
          <w:tcPr>
            <w:tcW w:w="1826" w:type="dxa"/>
            <w:vAlign w:val="center"/>
            <w:hideMark/>
          </w:tcPr>
          <w:p w14:paraId="5384AF5D" w14:textId="77777777" w:rsidR="000D47BC" w:rsidRPr="00B865CB" w:rsidRDefault="000D47BC" w:rsidP="007D3989">
            <w:pPr>
              <w:widowControl/>
              <w:adjustRightInd w:val="0"/>
              <w:snapToGrid w:val="0"/>
              <w:jc w:val="center"/>
              <w:rPr>
                <w:rFonts w:ascii="宋体" w:hAnsi="宋体" w:cs="Calibri"/>
                <w:color w:val="000000"/>
                <w:kern w:val="0"/>
                <w:szCs w:val="21"/>
              </w:rPr>
            </w:pPr>
            <w:r w:rsidRPr="00B865CB">
              <w:rPr>
                <w:rFonts w:ascii="宋体" w:hAnsi="宋体" w:cs="Calibri" w:hint="eastAsia"/>
                <w:color w:val="000000"/>
                <w:kern w:val="0"/>
                <w:szCs w:val="21"/>
              </w:rPr>
              <w:t>0.05</w:t>
            </w:r>
          </w:p>
        </w:tc>
        <w:tc>
          <w:tcPr>
            <w:tcW w:w="1491" w:type="dxa"/>
            <w:vAlign w:val="center"/>
            <w:hideMark/>
          </w:tcPr>
          <w:p w14:paraId="2448544F" w14:textId="77777777" w:rsidR="000D47BC" w:rsidRPr="00B865CB" w:rsidRDefault="000D47BC" w:rsidP="007D3989">
            <w:pPr>
              <w:widowControl/>
              <w:adjustRightInd w:val="0"/>
              <w:snapToGrid w:val="0"/>
              <w:jc w:val="center"/>
              <w:rPr>
                <w:rFonts w:ascii="宋体" w:hAnsi="宋体" w:cs="Calibri"/>
                <w:color w:val="000000"/>
                <w:kern w:val="0"/>
                <w:szCs w:val="21"/>
              </w:rPr>
            </w:pPr>
            <w:r w:rsidRPr="00B865CB">
              <w:rPr>
                <w:rFonts w:ascii="宋体" w:hAnsi="宋体" w:cs="Calibri" w:hint="eastAsia"/>
                <w:color w:val="000000"/>
                <w:kern w:val="0"/>
                <w:szCs w:val="21"/>
              </w:rPr>
              <w:t>0.10</w:t>
            </w:r>
          </w:p>
        </w:tc>
      </w:tr>
    </w:tbl>
    <w:p w14:paraId="29DF7CA3" w14:textId="77777777" w:rsidR="000D47BC" w:rsidRDefault="000D47BC" w:rsidP="000D47BC">
      <w:pPr>
        <w:pStyle w:val="afa"/>
        <w:tabs>
          <w:tab w:val="left" w:pos="720"/>
        </w:tabs>
        <w:spacing w:line="440" w:lineRule="exact"/>
        <w:rPr>
          <w:rFonts w:hAnsi="宋体"/>
          <w:sz w:val="24"/>
        </w:rPr>
      </w:pPr>
    </w:p>
    <w:p w14:paraId="7DBD4437" w14:textId="77777777" w:rsidR="000D47BC" w:rsidRPr="000D47BC" w:rsidRDefault="000D47BC" w:rsidP="000D47BC">
      <w:pPr>
        <w:pStyle w:val="afa"/>
        <w:spacing w:line="440" w:lineRule="exact"/>
        <w:jc w:val="left"/>
        <w:outlineLvl w:val="1"/>
        <w:rPr>
          <w:rFonts w:hAnsi="宋体"/>
          <w:color w:val="000000"/>
          <w:sz w:val="24"/>
        </w:rPr>
      </w:pPr>
      <w:bookmarkStart w:id="26" w:name="_Toc101772306"/>
      <w:r w:rsidRPr="000D47BC">
        <w:rPr>
          <w:rFonts w:hAnsi="宋体"/>
          <w:color w:val="000000"/>
          <w:sz w:val="24"/>
        </w:rPr>
        <w:t>5.2  示值误差</w:t>
      </w:r>
      <w:bookmarkEnd w:id="26"/>
    </w:p>
    <w:p w14:paraId="60EEEB5D" w14:textId="77A97795" w:rsidR="000D47BC" w:rsidRDefault="000D47BC" w:rsidP="000D47BC">
      <w:pPr>
        <w:pStyle w:val="aff2"/>
        <w:spacing w:line="440" w:lineRule="exact"/>
        <w:ind w:firstLine="480"/>
        <w:rPr>
          <w:rFonts w:hAnsi="宋体"/>
          <w:szCs w:val="20"/>
        </w:rPr>
      </w:pPr>
      <w:r w:rsidRPr="00113EDD">
        <w:rPr>
          <w:rFonts w:hAnsi="宋体"/>
        </w:rPr>
        <w:t>充电</w:t>
      </w:r>
      <w:r w:rsidRPr="00113EDD">
        <w:rPr>
          <w:rFonts w:hAnsi="宋体" w:hint="eastAsia"/>
        </w:rPr>
        <w:t>机</w:t>
      </w:r>
      <w:r w:rsidRPr="00113EDD">
        <w:rPr>
          <w:rFonts w:hAnsi="宋体"/>
        </w:rPr>
        <w:t>显示的充电电能量</w:t>
      </w:r>
      <w:r w:rsidR="006B1933">
        <w:rPr>
          <w:rFonts w:hAnsi="宋体" w:hint="eastAsia"/>
        </w:rPr>
        <w:t>的测量</w:t>
      </w:r>
      <w:r w:rsidRPr="00113EDD">
        <w:rPr>
          <w:rFonts w:hAnsi="宋体" w:hint="eastAsia"/>
        </w:rPr>
        <w:t>误差，</w:t>
      </w:r>
      <w:r>
        <w:rPr>
          <w:rFonts w:ascii="宋体" w:hAnsi="宋体" w:hint="eastAsia"/>
          <w:szCs w:val="20"/>
        </w:rPr>
        <w:t>用相对误差表示。在7.2.1规定的</w:t>
      </w:r>
      <w:r w:rsidR="006B1933">
        <w:rPr>
          <w:rFonts w:ascii="宋体" w:hAnsi="宋体" w:hint="eastAsia"/>
          <w:szCs w:val="20"/>
        </w:rPr>
        <w:t>检定</w:t>
      </w:r>
      <w:r>
        <w:rPr>
          <w:rFonts w:ascii="宋体" w:hAnsi="宋体" w:hint="eastAsia"/>
          <w:szCs w:val="20"/>
        </w:rPr>
        <w:t>条件下，</w:t>
      </w:r>
      <w:r w:rsidR="006B1933">
        <w:rPr>
          <w:rFonts w:ascii="宋体" w:hAnsi="宋体" w:hint="eastAsia"/>
          <w:szCs w:val="20"/>
        </w:rPr>
        <w:t>示值</w:t>
      </w:r>
      <w:r>
        <w:rPr>
          <w:rFonts w:hAnsi="宋体"/>
        </w:rPr>
        <w:t>误差</w:t>
      </w:r>
      <w:r>
        <w:rPr>
          <w:rFonts w:ascii="宋体" w:hAnsi="宋体" w:hint="eastAsia"/>
          <w:szCs w:val="20"/>
        </w:rPr>
        <w:t>应满足表1的规定。</w:t>
      </w:r>
    </w:p>
    <w:p w14:paraId="48C83284" w14:textId="77777777" w:rsidR="000D47BC" w:rsidRDefault="000D47BC" w:rsidP="000D47BC">
      <w:pPr>
        <w:pStyle w:val="afa"/>
        <w:spacing w:line="440" w:lineRule="exact"/>
        <w:jc w:val="left"/>
        <w:outlineLvl w:val="1"/>
        <w:rPr>
          <w:rFonts w:hAnsi="宋体"/>
          <w:color w:val="000000"/>
          <w:sz w:val="24"/>
        </w:rPr>
      </w:pPr>
      <w:bookmarkStart w:id="27" w:name="_Toc101772307"/>
      <w:r>
        <w:rPr>
          <w:rFonts w:hAnsi="宋体"/>
          <w:color w:val="000000"/>
          <w:sz w:val="24"/>
        </w:rPr>
        <w:t>5.3  付费金额误差</w:t>
      </w:r>
      <w:bookmarkEnd w:id="27"/>
    </w:p>
    <w:p w14:paraId="4346C2BA" w14:textId="09DCAFDB" w:rsidR="000D47BC" w:rsidRDefault="000D47BC" w:rsidP="000D47BC">
      <w:pPr>
        <w:pStyle w:val="afa"/>
        <w:tabs>
          <w:tab w:val="left" w:pos="720"/>
        </w:tabs>
        <w:spacing w:line="440" w:lineRule="exact"/>
        <w:ind w:firstLine="480"/>
        <w:rPr>
          <w:rFonts w:hAnsi="宋体"/>
          <w:color w:val="000000"/>
          <w:sz w:val="24"/>
        </w:rPr>
      </w:pPr>
      <w:r>
        <w:rPr>
          <w:rFonts w:hAnsi="宋体"/>
          <w:sz w:val="24"/>
        </w:rPr>
        <w:t>充电机</w:t>
      </w:r>
      <w:r>
        <w:rPr>
          <w:rFonts w:hAnsi="宋体"/>
          <w:color w:val="000000"/>
          <w:sz w:val="24"/>
        </w:rPr>
        <w:t>显示的付费金额与根据单价和充电机充电电量示值计算的应付金额之差的绝对值不应超过最小付费变量。</w:t>
      </w:r>
    </w:p>
    <w:p w14:paraId="0CA92C12" w14:textId="77777777" w:rsidR="000D47BC" w:rsidRPr="000D47BC" w:rsidRDefault="000D47BC" w:rsidP="000D47BC">
      <w:pPr>
        <w:pStyle w:val="afa"/>
        <w:spacing w:line="440" w:lineRule="exact"/>
        <w:jc w:val="left"/>
        <w:outlineLvl w:val="1"/>
        <w:rPr>
          <w:rFonts w:hAnsi="宋体"/>
          <w:color w:val="000000"/>
          <w:sz w:val="24"/>
        </w:rPr>
      </w:pPr>
      <w:bookmarkStart w:id="28" w:name="_Toc101772308"/>
      <w:r w:rsidRPr="000D47BC">
        <w:rPr>
          <w:rFonts w:hAnsi="宋体"/>
          <w:color w:val="000000"/>
          <w:sz w:val="24"/>
        </w:rPr>
        <w:t>5.4  时钟示值误差</w:t>
      </w:r>
      <w:bookmarkEnd w:id="28"/>
    </w:p>
    <w:p w14:paraId="510C617D" w14:textId="77777777" w:rsidR="000D47BC" w:rsidRDefault="000D47BC" w:rsidP="000D47BC">
      <w:pPr>
        <w:pStyle w:val="afa"/>
        <w:tabs>
          <w:tab w:val="left" w:pos="720"/>
        </w:tabs>
        <w:spacing w:line="440" w:lineRule="exact"/>
        <w:ind w:firstLineChars="200" w:firstLine="480"/>
        <w:rPr>
          <w:rFonts w:hAnsi="宋体"/>
          <w:sz w:val="24"/>
        </w:rPr>
      </w:pPr>
      <w:r w:rsidRPr="00C8487A">
        <w:rPr>
          <w:rFonts w:hAnsi="宋体"/>
          <w:sz w:val="24"/>
        </w:rPr>
        <w:t>充电</w:t>
      </w:r>
      <w:r>
        <w:rPr>
          <w:rFonts w:hAnsi="宋体"/>
          <w:sz w:val="24"/>
        </w:rPr>
        <w:t>机</w:t>
      </w:r>
      <w:r w:rsidRPr="00C8487A">
        <w:rPr>
          <w:rFonts w:hAnsi="宋体"/>
          <w:sz w:val="24"/>
        </w:rPr>
        <w:t>的</w:t>
      </w:r>
      <w:r>
        <w:rPr>
          <w:rFonts w:hAnsi="宋体"/>
          <w:sz w:val="24"/>
        </w:rPr>
        <w:t>时间</w:t>
      </w:r>
      <w:r w:rsidRPr="00C8487A">
        <w:rPr>
          <w:rFonts w:hAnsi="宋体"/>
          <w:sz w:val="24"/>
        </w:rPr>
        <w:t>应准确。</w:t>
      </w:r>
      <w:r>
        <w:rPr>
          <w:rFonts w:hAnsi="宋体"/>
          <w:color w:val="000000"/>
          <w:sz w:val="24"/>
        </w:rPr>
        <w:t>对具有分时计费功能</w:t>
      </w:r>
      <w:r w:rsidRPr="00F348DA">
        <w:rPr>
          <w:rFonts w:hAnsi="宋体"/>
          <w:color w:val="000000"/>
          <w:sz w:val="24"/>
        </w:rPr>
        <w:t>的</w:t>
      </w:r>
      <w:r>
        <w:rPr>
          <w:rFonts w:hAnsi="宋体"/>
          <w:color w:val="000000"/>
          <w:sz w:val="24"/>
        </w:rPr>
        <w:t>充电机，</w:t>
      </w:r>
      <w:r w:rsidRPr="00C8487A">
        <w:rPr>
          <w:rFonts w:hAnsi="宋体"/>
          <w:sz w:val="24"/>
        </w:rPr>
        <w:t>首次检定时，充电</w:t>
      </w:r>
      <w:r>
        <w:rPr>
          <w:rFonts w:hAnsi="宋体"/>
          <w:sz w:val="24"/>
        </w:rPr>
        <w:t>机</w:t>
      </w:r>
      <w:r w:rsidRPr="00C8487A">
        <w:rPr>
          <w:rFonts w:hAnsi="宋体"/>
          <w:sz w:val="24"/>
        </w:rPr>
        <w:t>的时钟示值误差应</w:t>
      </w:r>
      <w:r>
        <w:rPr>
          <w:rFonts w:hAnsi="宋体"/>
          <w:sz w:val="24"/>
        </w:rPr>
        <w:t>不超过</w:t>
      </w:r>
      <w:r w:rsidRPr="00C8487A">
        <w:rPr>
          <w:rFonts w:hAnsi="宋体"/>
          <w:sz w:val="24"/>
        </w:rPr>
        <w:t>5</w:t>
      </w:r>
      <w:r>
        <w:rPr>
          <w:rFonts w:hAnsi="宋体"/>
          <w:sz w:val="24"/>
        </w:rPr>
        <w:t xml:space="preserve"> </w:t>
      </w:r>
      <w:r w:rsidRPr="00C8487A">
        <w:rPr>
          <w:rFonts w:hAnsi="宋体"/>
          <w:sz w:val="24"/>
        </w:rPr>
        <w:t>s；后续检定时，应</w:t>
      </w:r>
      <w:r>
        <w:rPr>
          <w:rFonts w:hAnsi="宋体"/>
          <w:sz w:val="24"/>
        </w:rPr>
        <w:t>不超过</w:t>
      </w:r>
      <w:r w:rsidRPr="00C8487A">
        <w:rPr>
          <w:rFonts w:hAnsi="宋体"/>
          <w:sz w:val="24"/>
        </w:rPr>
        <w:t>3 min。</w:t>
      </w:r>
    </w:p>
    <w:p w14:paraId="6304E607" w14:textId="77777777" w:rsidR="000D47BC" w:rsidRPr="00606DD7" w:rsidRDefault="000D47BC" w:rsidP="000D47BC">
      <w:pPr>
        <w:pStyle w:val="afa"/>
        <w:tabs>
          <w:tab w:val="left" w:pos="720"/>
        </w:tabs>
        <w:spacing w:line="440" w:lineRule="exact"/>
        <w:ind w:firstLineChars="200" w:firstLine="480"/>
        <w:rPr>
          <w:rFonts w:hAnsi="宋体"/>
          <w:sz w:val="24"/>
        </w:rPr>
      </w:pPr>
      <w:r>
        <w:rPr>
          <w:rFonts w:ascii="Times New Roman" w:hAnsi="Times New Roman"/>
          <w:sz w:val="24"/>
        </w:rPr>
        <w:t>注：充电</w:t>
      </w:r>
      <w:r>
        <w:rPr>
          <w:rFonts w:hAnsi="宋体"/>
          <w:sz w:val="24"/>
        </w:rPr>
        <w:t>机</w:t>
      </w:r>
      <w:r>
        <w:rPr>
          <w:rFonts w:ascii="Times New Roman" w:hAnsi="Times New Roman"/>
          <w:sz w:val="24"/>
        </w:rPr>
        <w:t>时钟示值为北京时间。</w:t>
      </w:r>
    </w:p>
    <w:p w14:paraId="6AE5B32E" w14:textId="77777777" w:rsidR="00D82C6B" w:rsidRPr="000D47BC" w:rsidRDefault="00D82C6B" w:rsidP="00D82C6B">
      <w:pPr>
        <w:pStyle w:val="afa"/>
        <w:tabs>
          <w:tab w:val="left" w:pos="720"/>
        </w:tabs>
        <w:spacing w:line="440" w:lineRule="exact"/>
        <w:ind w:firstLineChars="200" w:firstLine="480"/>
        <w:rPr>
          <w:rFonts w:ascii="Times New Roman" w:hAnsi="Times New Roman"/>
          <w:sz w:val="24"/>
        </w:rPr>
      </w:pPr>
    </w:p>
    <w:p w14:paraId="0917EA91" w14:textId="77777777" w:rsidR="00D82C6B" w:rsidRDefault="00D82C6B" w:rsidP="00D82C6B">
      <w:pPr>
        <w:pStyle w:val="1"/>
      </w:pPr>
      <w:bookmarkStart w:id="29" w:name="_Toc461624567"/>
      <w:bookmarkStart w:id="30" w:name="_Toc101772309"/>
      <w:r>
        <w:t>通用技术要求</w:t>
      </w:r>
      <w:bookmarkEnd w:id="29"/>
      <w:bookmarkEnd w:id="30"/>
    </w:p>
    <w:p w14:paraId="484011E0" w14:textId="77777777" w:rsidR="000D47BC" w:rsidRDefault="000D47BC" w:rsidP="000D47BC">
      <w:pPr>
        <w:pStyle w:val="afa"/>
        <w:spacing w:line="440" w:lineRule="exact"/>
        <w:jc w:val="left"/>
        <w:outlineLvl w:val="1"/>
        <w:rPr>
          <w:rFonts w:hAnsi="宋体"/>
          <w:color w:val="000000"/>
          <w:sz w:val="24"/>
        </w:rPr>
      </w:pPr>
      <w:bookmarkStart w:id="31" w:name="_Toc101772310"/>
      <w:bookmarkStart w:id="32" w:name="_Toc270350977"/>
      <w:bookmarkStart w:id="33" w:name="_Toc268251352"/>
      <w:bookmarkStart w:id="34" w:name="_Toc461624568"/>
      <w:r>
        <w:rPr>
          <w:rFonts w:hAnsi="宋体"/>
          <w:color w:val="000000"/>
          <w:sz w:val="24"/>
        </w:rPr>
        <w:t>6.1  标志</w:t>
      </w:r>
      <w:bookmarkEnd w:id="31"/>
    </w:p>
    <w:p w14:paraId="5CFA87F4" w14:textId="77777777" w:rsidR="000D47BC" w:rsidRDefault="000D47BC" w:rsidP="000D47BC">
      <w:pPr>
        <w:pStyle w:val="afa"/>
        <w:tabs>
          <w:tab w:val="left" w:pos="720"/>
        </w:tabs>
        <w:spacing w:line="360" w:lineRule="auto"/>
        <w:ind w:firstLine="480"/>
        <w:rPr>
          <w:rFonts w:hAnsi="宋体"/>
          <w:color w:val="000000"/>
          <w:sz w:val="24"/>
        </w:rPr>
      </w:pPr>
      <w:r>
        <w:rPr>
          <w:rFonts w:hAnsi="宋体"/>
          <w:color w:val="000000"/>
          <w:sz w:val="24"/>
        </w:rPr>
        <w:t>铭牌上应有下列标志：</w:t>
      </w:r>
    </w:p>
    <w:p w14:paraId="123E83B8" w14:textId="77777777" w:rsidR="000D47BC" w:rsidRDefault="000D47BC" w:rsidP="000D47BC">
      <w:pPr>
        <w:spacing w:line="360" w:lineRule="auto"/>
        <w:ind w:firstLineChars="200" w:firstLine="480"/>
        <w:rPr>
          <w:rFonts w:ascii="宋体" w:hAnsi="宋体"/>
          <w:sz w:val="24"/>
        </w:rPr>
      </w:pPr>
      <w:r>
        <w:rPr>
          <w:sz w:val="24"/>
        </w:rPr>
        <w:t>——</w:t>
      </w:r>
      <w:r>
        <w:rPr>
          <w:rFonts w:hAnsi="宋体" w:hint="eastAsia"/>
          <w:sz w:val="24"/>
        </w:rPr>
        <w:t>名称和型号；</w:t>
      </w:r>
    </w:p>
    <w:p w14:paraId="034FE8CA" w14:textId="77777777" w:rsidR="000D47BC" w:rsidRDefault="000D47BC" w:rsidP="000D47BC">
      <w:pPr>
        <w:spacing w:line="360" w:lineRule="auto"/>
        <w:ind w:firstLineChars="200" w:firstLine="480"/>
        <w:rPr>
          <w:rFonts w:ascii="宋体" w:hAnsi="宋体"/>
          <w:sz w:val="24"/>
        </w:rPr>
      </w:pPr>
      <w:r>
        <w:rPr>
          <w:sz w:val="24"/>
        </w:rPr>
        <w:t>——</w:t>
      </w:r>
      <w:r>
        <w:rPr>
          <w:rFonts w:ascii="宋体" w:hAnsi="宋体" w:hint="eastAsia"/>
          <w:sz w:val="24"/>
        </w:rPr>
        <w:t>制造厂名；</w:t>
      </w:r>
    </w:p>
    <w:p w14:paraId="08322589" w14:textId="77777777" w:rsidR="000D47BC" w:rsidRDefault="000D47BC" w:rsidP="000D47BC">
      <w:pPr>
        <w:spacing w:line="360" w:lineRule="auto"/>
        <w:ind w:firstLineChars="200" w:firstLine="480"/>
        <w:rPr>
          <w:rFonts w:ascii="宋体" w:hAnsi="宋体"/>
          <w:sz w:val="24"/>
        </w:rPr>
      </w:pPr>
      <w:r>
        <w:rPr>
          <w:sz w:val="24"/>
        </w:rPr>
        <w:t>——</w:t>
      </w:r>
      <w:r>
        <w:rPr>
          <w:rFonts w:hAnsi="宋体" w:hint="eastAsia"/>
          <w:sz w:val="24"/>
        </w:rPr>
        <w:t>产品所依据的标准</w:t>
      </w:r>
      <w:r>
        <w:rPr>
          <w:rFonts w:ascii="宋体" w:hAnsi="宋体" w:hint="eastAsia"/>
          <w:sz w:val="24"/>
        </w:rPr>
        <w:t>；</w:t>
      </w:r>
    </w:p>
    <w:p w14:paraId="06D6A43B" w14:textId="77777777" w:rsidR="000D47BC" w:rsidRDefault="000D47BC" w:rsidP="000D47BC">
      <w:pPr>
        <w:spacing w:line="360" w:lineRule="auto"/>
        <w:ind w:firstLineChars="200" w:firstLine="480"/>
        <w:rPr>
          <w:sz w:val="24"/>
        </w:rPr>
      </w:pPr>
      <w:r>
        <w:rPr>
          <w:sz w:val="24"/>
        </w:rPr>
        <w:t>——</w:t>
      </w:r>
      <w:r>
        <w:rPr>
          <w:rFonts w:ascii="宋体" w:hAnsi="宋体" w:hint="eastAsia"/>
          <w:sz w:val="24"/>
        </w:rPr>
        <w:t>编号</w:t>
      </w:r>
      <w:r>
        <w:rPr>
          <w:rFonts w:hint="eastAsia"/>
          <w:sz w:val="24"/>
        </w:rPr>
        <w:t>和制造年份；</w:t>
      </w:r>
    </w:p>
    <w:p w14:paraId="73672C65" w14:textId="77777777" w:rsidR="000D47BC" w:rsidRDefault="000D47BC" w:rsidP="000D47BC">
      <w:pPr>
        <w:spacing w:line="360" w:lineRule="auto"/>
        <w:ind w:firstLineChars="200" w:firstLine="480"/>
        <w:rPr>
          <w:rFonts w:ascii="宋体" w:hAnsi="宋体"/>
          <w:sz w:val="24"/>
        </w:rPr>
      </w:pPr>
      <w:r>
        <w:rPr>
          <w:sz w:val="24"/>
        </w:rPr>
        <w:t>——</w:t>
      </w:r>
      <w:r>
        <w:rPr>
          <w:rFonts w:ascii="宋体" w:hAnsi="宋体" w:hint="eastAsia"/>
          <w:sz w:val="24"/>
        </w:rPr>
        <w:t>最大电压、最小电压、最小电流和最大电流；</w:t>
      </w:r>
    </w:p>
    <w:p w14:paraId="581F0B09" w14:textId="77777777" w:rsidR="000D47BC" w:rsidRDefault="000D47BC" w:rsidP="000D47BC">
      <w:pPr>
        <w:spacing w:line="360" w:lineRule="auto"/>
        <w:ind w:firstLineChars="200" w:firstLine="480"/>
        <w:rPr>
          <w:rFonts w:ascii="宋体" w:hAnsi="宋体"/>
          <w:sz w:val="24"/>
        </w:rPr>
      </w:pPr>
      <w:r>
        <w:rPr>
          <w:sz w:val="24"/>
        </w:rPr>
        <w:t>——</w:t>
      </w:r>
      <w:r w:rsidRPr="00152C14">
        <w:rPr>
          <w:rFonts w:ascii="宋体" w:hAnsi="宋体" w:hint="eastAsia"/>
          <w:sz w:val="24"/>
        </w:rPr>
        <w:t>常数；</w:t>
      </w:r>
    </w:p>
    <w:p w14:paraId="39F74B49" w14:textId="77777777" w:rsidR="000D47BC" w:rsidRDefault="000D47BC" w:rsidP="000D47BC">
      <w:pPr>
        <w:spacing w:line="360" w:lineRule="auto"/>
        <w:ind w:firstLineChars="200" w:firstLine="480"/>
        <w:rPr>
          <w:rFonts w:ascii="宋体" w:hAnsi="宋体"/>
          <w:sz w:val="24"/>
        </w:rPr>
      </w:pPr>
      <w:r>
        <w:rPr>
          <w:sz w:val="24"/>
        </w:rPr>
        <w:t>——</w:t>
      </w:r>
      <w:r>
        <w:rPr>
          <w:rFonts w:ascii="宋体" w:hAnsi="宋体" w:hint="eastAsia"/>
          <w:sz w:val="24"/>
        </w:rPr>
        <w:t>准确度等级；</w:t>
      </w:r>
    </w:p>
    <w:p w14:paraId="5F100263" w14:textId="77777777" w:rsidR="000D47BC" w:rsidRDefault="000D47BC" w:rsidP="000D47BC">
      <w:pPr>
        <w:spacing w:line="360" w:lineRule="auto"/>
        <w:ind w:firstLineChars="200" w:firstLine="480"/>
        <w:rPr>
          <w:rFonts w:ascii="宋体" w:hAnsi="宋体"/>
          <w:sz w:val="24"/>
        </w:rPr>
      </w:pPr>
      <w:r>
        <w:rPr>
          <w:sz w:val="24"/>
        </w:rPr>
        <w:t>——</w:t>
      </w:r>
      <w:r w:rsidRPr="00F47097">
        <w:rPr>
          <w:rFonts w:ascii="宋体" w:hAnsi="宋体" w:hint="eastAsia"/>
          <w:sz w:val="24"/>
        </w:rPr>
        <w:t>计量单位（</w:t>
      </w:r>
      <w:r>
        <w:rPr>
          <w:rFonts w:ascii="宋体" w:hAnsi="宋体" w:hint="eastAsia"/>
          <w:sz w:val="24"/>
        </w:rPr>
        <w:t>计量单位可在显示器中显示</w:t>
      </w:r>
      <w:r w:rsidRPr="00F47097">
        <w:rPr>
          <w:rFonts w:ascii="宋体" w:hAnsi="宋体" w:hint="eastAsia"/>
          <w:sz w:val="24"/>
        </w:rPr>
        <w:t>）</w:t>
      </w:r>
      <w:r>
        <w:rPr>
          <w:rFonts w:ascii="宋体" w:hAnsi="宋体" w:hint="eastAsia"/>
          <w:sz w:val="24"/>
        </w:rPr>
        <w:t>。</w:t>
      </w:r>
    </w:p>
    <w:p w14:paraId="04388C20" w14:textId="77777777" w:rsidR="000D47BC" w:rsidRDefault="000D47BC" w:rsidP="000D47BC">
      <w:pPr>
        <w:pStyle w:val="afa"/>
        <w:spacing w:line="440" w:lineRule="exact"/>
        <w:jc w:val="left"/>
        <w:outlineLvl w:val="1"/>
        <w:rPr>
          <w:rFonts w:hAnsi="宋体"/>
          <w:color w:val="000000"/>
          <w:sz w:val="24"/>
        </w:rPr>
      </w:pPr>
      <w:bookmarkStart w:id="35" w:name="_Toc101772311"/>
      <w:bookmarkEnd w:id="32"/>
      <w:bookmarkEnd w:id="33"/>
      <w:r w:rsidRPr="000D47BC">
        <w:rPr>
          <w:rFonts w:hAnsi="宋体" w:hint="eastAsia"/>
          <w:color w:val="000000"/>
          <w:sz w:val="24"/>
        </w:rPr>
        <w:t xml:space="preserve">6.2  </w:t>
      </w:r>
      <w:bookmarkStart w:id="36" w:name="_Toc257968373"/>
      <w:bookmarkStart w:id="37" w:name="_Toc270350982"/>
      <w:bookmarkStart w:id="38" w:name="_Toc268251302"/>
      <w:r>
        <w:rPr>
          <w:rFonts w:hAnsi="宋体" w:hint="eastAsia"/>
          <w:color w:val="000000"/>
          <w:sz w:val="24"/>
        </w:rPr>
        <w:t>检测接口</w:t>
      </w:r>
      <w:bookmarkEnd w:id="35"/>
    </w:p>
    <w:p w14:paraId="08645A48" w14:textId="77777777" w:rsidR="000D47BC" w:rsidRDefault="000D47BC" w:rsidP="000D47BC">
      <w:pPr>
        <w:pStyle w:val="aff5"/>
        <w:spacing w:line="360" w:lineRule="auto"/>
        <w:ind w:firstLineChars="0"/>
        <w:rPr>
          <w:rFonts w:ascii="Times New Roman"/>
          <w:color w:val="000000"/>
          <w:sz w:val="24"/>
          <w:szCs w:val="24"/>
        </w:rPr>
      </w:pPr>
      <w:r>
        <w:rPr>
          <w:rFonts w:hAnsi="宋体" w:hint="eastAsia"/>
          <w:color w:val="000000"/>
          <w:sz w:val="24"/>
        </w:rPr>
        <w:t>充电机供检定使用的测试输出接口和通信接口的技术指标应符合相关标准要求。</w:t>
      </w:r>
    </w:p>
    <w:p w14:paraId="0CE8278B" w14:textId="77777777" w:rsidR="000D47BC" w:rsidRDefault="000D47BC" w:rsidP="000D47BC">
      <w:pPr>
        <w:pStyle w:val="afa"/>
        <w:spacing w:line="440" w:lineRule="exact"/>
        <w:jc w:val="left"/>
        <w:outlineLvl w:val="1"/>
        <w:rPr>
          <w:rFonts w:hAnsi="宋体"/>
          <w:color w:val="000000"/>
          <w:sz w:val="24"/>
        </w:rPr>
      </w:pPr>
      <w:bookmarkStart w:id="39" w:name="_Toc101772312"/>
      <w:bookmarkEnd w:id="36"/>
      <w:bookmarkEnd w:id="37"/>
      <w:bookmarkEnd w:id="38"/>
      <w:r>
        <w:rPr>
          <w:rFonts w:hAnsi="宋体"/>
          <w:color w:val="000000"/>
          <w:sz w:val="24"/>
        </w:rPr>
        <w:t xml:space="preserve">6.3  </w:t>
      </w:r>
      <w:r w:rsidRPr="000D47BC">
        <w:rPr>
          <w:rFonts w:hAnsi="宋体"/>
          <w:color w:val="000000"/>
          <w:sz w:val="24"/>
        </w:rPr>
        <w:t>常数</w:t>
      </w:r>
      <w:bookmarkEnd w:id="39"/>
    </w:p>
    <w:p w14:paraId="4141B97E" w14:textId="77777777" w:rsidR="000D47BC" w:rsidRDefault="000D47BC" w:rsidP="000D47BC">
      <w:pPr>
        <w:pStyle w:val="afa"/>
        <w:tabs>
          <w:tab w:val="left" w:pos="720"/>
        </w:tabs>
        <w:spacing w:line="360" w:lineRule="auto"/>
        <w:ind w:firstLine="480"/>
        <w:rPr>
          <w:rFonts w:hAnsi="宋体"/>
          <w:color w:val="000000"/>
          <w:sz w:val="24"/>
        </w:rPr>
      </w:pPr>
      <w:r>
        <w:rPr>
          <w:rFonts w:hAnsi="宋体"/>
          <w:sz w:val="24"/>
        </w:rPr>
        <w:t>充电机</w:t>
      </w:r>
      <w:r>
        <w:rPr>
          <w:rFonts w:hAnsi="宋体"/>
          <w:color w:val="000000"/>
          <w:sz w:val="24"/>
        </w:rPr>
        <w:t>应具有供测量误差的脉冲输出，</w:t>
      </w:r>
      <w:r>
        <w:rPr>
          <w:sz w:val="24"/>
        </w:rPr>
        <w:t>应与铭牌标志的常数一致。</w:t>
      </w:r>
    </w:p>
    <w:p w14:paraId="1175E0E1" w14:textId="77777777" w:rsidR="000D47BC" w:rsidRPr="000D47BC" w:rsidRDefault="000D47BC" w:rsidP="000D47BC">
      <w:pPr>
        <w:pStyle w:val="afa"/>
        <w:spacing w:line="440" w:lineRule="exact"/>
        <w:jc w:val="left"/>
        <w:outlineLvl w:val="1"/>
        <w:rPr>
          <w:rFonts w:hAnsi="宋体"/>
          <w:color w:val="000000"/>
          <w:sz w:val="24"/>
        </w:rPr>
      </w:pPr>
      <w:bookmarkStart w:id="40" w:name="_Toc101772313"/>
      <w:r w:rsidRPr="000D47BC">
        <w:rPr>
          <w:rFonts w:hAnsi="宋体"/>
          <w:color w:val="000000"/>
          <w:sz w:val="24"/>
        </w:rPr>
        <w:t>6.4  最小电能变量</w:t>
      </w:r>
      <w:bookmarkEnd w:id="40"/>
    </w:p>
    <w:p w14:paraId="7240E3DD" w14:textId="77777777" w:rsidR="000D47BC" w:rsidRPr="00CE449B" w:rsidRDefault="000D47BC" w:rsidP="000D47BC">
      <w:pPr>
        <w:pStyle w:val="afa"/>
        <w:tabs>
          <w:tab w:val="left" w:pos="720"/>
        </w:tabs>
        <w:spacing w:line="440" w:lineRule="exact"/>
        <w:ind w:firstLine="480"/>
        <w:rPr>
          <w:rFonts w:hAnsi="宋体"/>
          <w:sz w:val="24"/>
        </w:rPr>
      </w:pPr>
      <w:r w:rsidRPr="00CE449B">
        <w:rPr>
          <w:rFonts w:hAnsi="宋体"/>
          <w:sz w:val="24"/>
        </w:rPr>
        <w:t>最小电能变量</w:t>
      </w:r>
      <w:r>
        <w:rPr>
          <w:rFonts w:hAnsi="宋体"/>
          <w:sz w:val="24"/>
        </w:rPr>
        <w:t>应为</w:t>
      </w:r>
      <w:r w:rsidRPr="00CE449B">
        <w:rPr>
          <w:rFonts w:hAnsi="宋体"/>
          <w:sz w:val="24"/>
        </w:rPr>
        <w:t>0.001kWh。</w:t>
      </w:r>
    </w:p>
    <w:p w14:paraId="3E72841B" w14:textId="77777777" w:rsidR="000D47BC" w:rsidRPr="000D47BC" w:rsidRDefault="000D47BC" w:rsidP="000D47BC">
      <w:pPr>
        <w:pStyle w:val="afa"/>
        <w:spacing w:line="440" w:lineRule="exact"/>
        <w:jc w:val="left"/>
        <w:outlineLvl w:val="1"/>
        <w:rPr>
          <w:rFonts w:hAnsi="宋体"/>
          <w:color w:val="000000"/>
          <w:sz w:val="24"/>
        </w:rPr>
      </w:pPr>
      <w:bookmarkStart w:id="41" w:name="_Toc101772314"/>
      <w:r w:rsidRPr="000D47BC">
        <w:rPr>
          <w:rFonts w:hAnsi="宋体"/>
          <w:color w:val="000000"/>
          <w:sz w:val="24"/>
        </w:rPr>
        <w:t>6.5  充电机的显示</w:t>
      </w:r>
      <w:bookmarkEnd w:id="41"/>
    </w:p>
    <w:p w14:paraId="4A42CC29" w14:textId="77777777" w:rsidR="000D47BC" w:rsidRPr="00F34F71" w:rsidRDefault="000D47BC" w:rsidP="000D47BC">
      <w:pPr>
        <w:pStyle w:val="afa"/>
        <w:spacing w:line="440" w:lineRule="exact"/>
        <w:ind w:firstLine="480"/>
        <w:rPr>
          <w:rFonts w:hAnsi="宋体"/>
          <w:color w:val="000000"/>
          <w:sz w:val="24"/>
        </w:rPr>
      </w:pPr>
      <w:r>
        <w:rPr>
          <w:rFonts w:hAnsi="宋体"/>
          <w:color w:val="000000"/>
          <w:sz w:val="24"/>
        </w:rPr>
        <w:t>充电机应能显示充电电能量、单价及付费金额，电能量显示位数应不少于6 位(至少含3位小数)，付费金额含有2位小数。对具有分时计费功能</w:t>
      </w:r>
      <w:r w:rsidRPr="00F348DA">
        <w:rPr>
          <w:rFonts w:hAnsi="宋体"/>
          <w:color w:val="000000"/>
          <w:sz w:val="24"/>
        </w:rPr>
        <w:t>的</w:t>
      </w:r>
      <w:r>
        <w:rPr>
          <w:rFonts w:hAnsi="宋体"/>
          <w:color w:val="000000"/>
          <w:sz w:val="24"/>
        </w:rPr>
        <w:t>充电机，</w:t>
      </w:r>
      <w:r w:rsidRPr="00F34F71">
        <w:rPr>
          <w:rFonts w:hAnsi="宋体"/>
          <w:color w:val="000000"/>
          <w:sz w:val="24"/>
        </w:rPr>
        <w:t>当前时刻显示分辨力至少1s</w:t>
      </w:r>
      <w:r>
        <w:rPr>
          <w:rFonts w:hAnsi="宋体"/>
          <w:color w:val="000000"/>
          <w:sz w:val="24"/>
        </w:rPr>
        <w:t>。</w:t>
      </w:r>
    </w:p>
    <w:p w14:paraId="3547D7A8" w14:textId="77777777" w:rsidR="00D82C6B" w:rsidRDefault="00D82C6B" w:rsidP="00D82C6B">
      <w:pPr>
        <w:pStyle w:val="1"/>
      </w:pPr>
      <w:bookmarkStart w:id="42" w:name="_Toc101772315"/>
      <w:r>
        <w:t>计量器具控制</w:t>
      </w:r>
      <w:bookmarkEnd w:id="34"/>
      <w:bookmarkEnd w:id="42"/>
    </w:p>
    <w:p w14:paraId="20291536" w14:textId="77777777" w:rsidR="00D82C6B" w:rsidRDefault="00D82C6B" w:rsidP="00D82C6B">
      <w:pPr>
        <w:pStyle w:val="aff5"/>
        <w:spacing w:line="360" w:lineRule="auto"/>
        <w:ind w:firstLineChars="0" w:firstLine="0"/>
        <w:jc w:val="left"/>
        <w:outlineLvl w:val="1"/>
        <w:rPr>
          <w:rFonts w:hAnsi="宋体"/>
          <w:sz w:val="24"/>
          <w:szCs w:val="24"/>
        </w:rPr>
      </w:pPr>
      <w:bookmarkStart w:id="43" w:name="_Toc101772316"/>
      <w:r>
        <w:rPr>
          <w:rFonts w:hAnsi="宋体"/>
          <w:sz w:val="24"/>
          <w:szCs w:val="24"/>
        </w:rPr>
        <w:t>7.</w:t>
      </w:r>
      <w:r>
        <w:rPr>
          <w:rFonts w:hAnsi="宋体" w:hint="eastAsia"/>
          <w:sz w:val="24"/>
          <w:szCs w:val="24"/>
        </w:rPr>
        <w:t xml:space="preserve">1 </w:t>
      </w:r>
      <w:r>
        <w:rPr>
          <w:rFonts w:hAnsi="宋体"/>
          <w:sz w:val="24"/>
          <w:szCs w:val="24"/>
        </w:rPr>
        <w:t>首次检定、后续检定</w:t>
      </w:r>
      <w:bookmarkEnd w:id="43"/>
    </w:p>
    <w:p w14:paraId="631F6F8A" w14:textId="6626DDDE" w:rsidR="00D82C6B" w:rsidRDefault="000D47BC" w:rsidP="00D82C6B">
      <w:pPr>
        <w:pStyle w:val="aff5"/>
        <w:spacing w:line="360" w:lineRule="auto"/>
        <w:ind w:firstLine="480"/>
        <w:rPr>
          <w:rFonts w:hAnsi="宋体"/>
          <w:sz w:val="24"/>
          <w:szCs w:val="24"/>
        </w:rPr>
      </w:pPr>
      <w:r>
        <w:rPr>
          <w:rFonts w:hint="eastAsia"/>
          <w:sz w:val="24"/>
        </w:rPr>
        <w:t>首次检定是对未被检定过的</w:t>
      </w:r>
      <w:r>
        <w:rPr>
          <w:rFonts w:hAnsi="宋体" w:hint="eastAsia"/>
          <w:sz w:val="24"/>
        </w:rPr>
        <w:t>充电机</w:t>
      </w:r>
      <w:r>
        <w:rPr>
          <w:rFonts w:hint="eastAsia"/>
          <w:sz w:val="24"/>
        </w:rPr>
        <w:t>进行的检定；后续检定是在首次检定后的任何一种检定，</w:t>
      </w:r>
      <w:r>
        <w:rPr>
          <w:rFonts w:hint="eastAsia"/>
          <w:sz w:val="24"/>
          <w:szCs w:val="24"/>
        </w:rPr>
        <w:t>影响计量性能的软硬件</w:t>
      </w:r>
      <w:r>
        <w:rPr>
          <w:rFonts w:hint="eastAsia"/>
          <w:sz w:val="24"/>
        </w:rPr>
        <w:t>修理后的</w:t>
      </w:r>
      <w:r>
        <w:rPr>
          <w:rFonts w:hAnsi="宋体" w:hint="eastAsia"/>
          <w:sz w:val="24"/>
        </w:rPr>
        <w:t>充电机</w:t>
      </w:r>
      <w:r>
        <w:rPr>
          <w:rFonts w:hint="eastAsia"/>
          <w:sz w:val="24"/>
        </w:rPr>
        <w:t>须按首次检定进行。</w:t>
      </w:r>
    </w:p>
    <w:p w14:paraId="4806E071" w14:textId="77777777" w:rsidR="00D82C6B" w:rsidRDefault="00D82C6B" w:rsidP="00D82C6B">
      <w:pPr>
        <w:pStyle w:val="aff5"/>
        <w:spacing w:line="360" w:lineRule="auto"/>
        <w:ind w:firstLineChars="0" w:firstLine="0"/>
        <w:jc w:val="left"/>
        <w:outlineLvl w:val="1"/>
        <w:rPr>
          <w:rFonts w:hAnsi="宋体"/>
          <w:sz w:val="24"/>
          <w:szCs w:val="24"/>
        </w:rPr>
      </w:pPr>
      <w:bookmarkStart w:id="44" w:name="_Toc101772317"/>
      <w:r>
        <w:rPr>
          <w:rFonts w:hAnsi="宋体"/>
          <w:sz w:val="24"/>
          <w:szCs w:val="24"/>
        </w:rPr>
        <w:t>7.</w:t>
      </w:r>
      <w:r>
        <w:rPr>
          <w:rFonts w:hAnsi="宋体" w:hint="eastAsia"/>
          <w:sz w:val="24"/>
          <w:szCs w:val="24"/>
        </w:rPr>
        <w:t>2</w:t>
      </w:r>
      <w:r>
        <w:rPr>
          <w:rFonts w:hAnsi="宋体"/>
          <w:sz w:val="24"/>
          <w:szCs w:val="24"/>
        </w:rPr>
        <w:t xml:space="preserve">  检定条件</w:t>
      </w:r>
      <w:bookmarkEnd w:id="44"/>
    </w:p>
    <w:p w14:paraId="4ADD2AB0"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 xml:space="preserve">7.2.1 </w:t>
      </w:r>
      <w:r>
        <w:rPr>
          <w:rFonts w:ascii="Times New Roman" w:hint="eastAsia"/>
          <w:color w:val="000000"/>
          <w:sz w:val="24"/>
          <w:szCs w:val="24"/>
        </w:rPr>
        <w:t>检定条件</w:t>
      </w:r>
    </w:p>
    <w:p w14:paraId="21BB8166" w14:textId="69C5BC66" w:rsidR="00D82C6B" w:rsidRDefault="00D82C6B" w:rsidP="00D82C6B">
      <w:pPr>
        <w:pStyle w:val="aff5"/>
        <w:spacing w:line="360" w:lineRule="auto"/>
        <w:ind w:firstLine="480"/>
        <w:rPr>
          <w:rFonts w:ascii="Times New Roman"/>
          <w:color w:val="000000"/>
          <w:sz w:val="24"/>
          <w:szCs w:val="24"/>
        </w:rPr>
      </w:pPr>
      <w:r>
        <w:rPr>
          <w:rFonts w:ascii="Times New Roman" w:hint="eastAsia"/>
          <w:color w:val="000000"/>
          <w:sz w:val="24"/>
          <w:szCs w:val="24"/>
        </w:rPr>
        <w:t>检定</w:t>
      </w:r>
      <w:r>
        <w:rPr>
          <w:rFonts w:ascii="Times New Roman"/>
          <w:color w:val="000000"/>
          <w:sz w:val="24"/>
          <w:szCs w:val="24"/>
        </w:rPr>
        <w:t>充电</w:t>
      </w:r>
      <w:r w:rsidR="000D47BC">
        <w:rPr>
          <w:rFonts w:ascii="Times New Roman" w:hint="eastAsia"/>
          <w:color w:val="000000"/>
          <w:sz w:val="24"/>
          <w:szCs w:val="24"/>
        </w:rPr>
        <w:t>机</w:t>
      </w:r>
      <w:r>
        <w:rPr>
          <w:rFonts w:ascii="Times New Roman" w:hint="eastAsia"/>
          <w:color w:val="000000"/>
          <w:sz w:val="24"/>
          <w:szCs w:val="24"/>
        </w:rPr>
        <w:t>时，应满足下列条件</w:t>
      </w:r>
      <w:r w:rsidR="000D47BC">
        <w:rPr>
          <w:rFonts w:ascii="Times New Roman" w:hint="eastAsia"/>
          <w:color w:val="000000"/>
          <w:sz w:val="24"/>
          <w:szCs w:val="24"/>
        </w:rPr>
        <w:t>：</w:t>
      </w:r>
    </w:p>
    <w:p w14:paraId="315FE944" w14:textId="77777777" w:rsidR="00D82C6B" w:rsidRDefault="00D82C6B" w:rsidP="00D82C6B">
      <w:pPr>
        <w:numPr>
          <w:ilvl w:val="0"/>
          <w:numId w:val="6"/>
        </w:numPr>
        <w:tabs>
          <w:tab w:val="clear" w:pos="792"/>
          <w:tab w:val="left" w:pos="540"/>
        </w:tabs>
        <w:snapToGrid w:val="0"/>
        <w:spacing w:line="360" w:lineRule="auto"/>
        <w:ind w:left="0" w:firstLineChars="200" w:firstLine="480"/>
        <w:rPr>
          <w:rFonts w:ascii="宋体" w:hAnsi="宋体"/>
          <w:color w:val="000000"/>
          <w:sz w:val="24"/>
        </w:rPr>
      </w:pPr>
      <w:r>
        <w:rPr>
          <w:rFonts w:ascii="宋体" w:hAnsi="宋体" w:hint="eastAsia"/>
          <w:color w:val="000000"/>
          <w:sz w:val="24"/>
        </w:rPr>
        <w:t>检定条件及其允许偏差不超过表4规定。</w:t>
      </w:r>
    </w:p>
    <w:p w14:paraId="4784ACEB" w14:textId="41C078C5" w:rsidR="00D82C6B" w:rsidRDefault="00D82C6B" w:rsidP="00D82C6B">
      <w:pPr>
        <w:pStyle w:val="12"/>
        <w:ind w:firstLine="480"/>
        <w:rPr>
          <w:color w:val="000000"/>
          <w:sz w:val="24"/>
        </w:rPr>
      </w:pPr>
      <w:r>
        <w:rPr>
          <w:color w:val="000000"/>
          <w:sz w:val="24"/>
        </w:rPr>
        <w:t>b</w:t>
      </w:r>
      <w:r w:rsidR="000D47BC">
        <w:rPr>
          <w:rFonts w:hint="eastAsia"/>
          <w:color w:val="000000"/>
          <w:sz w:val="24"/>
        </w:rPr>
        <w:t>）检定充电机</w:t>
      </w:r>
      <w:r>
        <w:rPr>
          <w:rFonts w:hint="eastAsia"/>
          <w:color w:val="000000"/>
          <w:sz w:val="24"/>
        </w:rPr>
        <w:t>时，</w:t>
      </w:r>
      <w:r w:rsidR="00230E8F">
        <w:rPr>
          <w:rFonts w:hint="eastAsia"/>
          <w:color w:val="000000"/>
          <w:sz w:val="24"/>
        </w:rPr>
        <w:t>应</w:t>
      </w:r>
      <w:r>
        <w:rPr>
          <w:rFonts w:ascii="宋体" w:hAnsi="宋体" w:hint="eastAsia"/>
          <w:sz w:val="24"/>
        </w:rPr>
        <w:t>无明显的冲击负荷，充电</w:t>
      </w:r>
      <w:r w:rsidR="009D443D">
        <w:rPr>
          <w:rFonts w:ascii="宋体" w:hAnsi="宋体" w:hint="eastAsia"/>
          <w:sz w:val="24"/>
        </w:rPr>
        <w:t>机</w:t>
      </w:r>
      <w:r>
        <w:rPr>
          <w:rFonts w:ascii="宋体" w:hAnsi="宋体" w:hint="eastAsia"/>
          <w:sz w:val="24"/>
        </w:rPr>
        <w:t>封印完整，工作场所不存在影响检定的无法清除的障碍物，不存在明显的安全隐患</w:t>
      </w:r>
      <w:r>
        <w:rPr>
          <w:rFonts w:ascii="宋体" w:hAnsi="宋体" w:hint="eastAsia"/>
          <w:color w:val="000000"/>
          <w:sz w:val="24"/>
        </w:rPr>
        <w:t>。</w:t>
      </w:r>
    </w:p>
    <w:p w14:paraId="47EA9DB2" w14:textId="77777777" w:rsidR="00D82C6B" w:rsidRDefault="00D82C6B" w:rsidP="00D82C6B">
      <w:pPr>
        <w:pStyle w:val="aff5"/>
        <w:ind w:firstLineChars="1500" w:firstLine="3150"/>
        <w:rPr>
          <w:rFonts w:ascii="黑体" w:eastAsia="黑体" w:cs="Calibri"/>
          <w:szCs w:val="21"/>
        </w:rPr>
      </w:pPr>
    </w:p>
    <w:p w14:paraId="0EB085D7" w14:textId="77777777" w:rsidR="00D82C6B" w:rsidRDefault="00D82C6B" w:rsidP="00D82C6B">
      <w:pPr>
        <w:pStyle w:val="aff5"/>
        <w:ind w:firstLineChars="1500" w:firstLine="3150"/>
        <w:rPr>
          <w:rFonts w:ascii="Times New Roman"/>
          <w:color w:val="000000"/>
          <w:sz w:val="24"/>
          <w:szCs w:val="24"/>
        </w:rPr>
      </w:pPr>
      <w:r>
        <w:rPr>
          <w:rFonts w:ascii="黑体" w:eastAsia="黑体" w:cs="Calibri"/>
          <w:szCs w:val="21"/>
        </w:rPr>
        <w:t>表</w:t>
      </w:r>
      <w:r>
        <w:rPr>
          <w:rFonts w:ascii="黑体" w:eastAsia="黑体" w:cs="Calibri" w:hint="eastAsia"/>
          <w:szCs w:val="21"/>
        </w:rPr>
        <w:t>4</w:t>
      </w:r>
      <w:r>
        <w:rPr>
          <w:rFonts w:ascii="黑体" w:eastAsia="黑体" w:cs="Calibri"/>
          <w:szCs w:val="21"/>
        </w:rPr>
        <w:t xml:space="preserve"> </w:t>
      </w:r>
      <w:r>
        <w:rPr>
          <w:rFonts w:ascii="黑体" w:eastAsia="黑体" w:cs="Calibri" w:hint="eastAsia"/>
          <w:szCs w:val="21"/>
        </w:rPr>
        <w:t>检定条件及其允许偏差</w:t>
      </w:r>
    </w:p>
    <w:tbl>
      <w:tblPr>
        <w:tblStyle w:val="afd"/>
        <w:tblW w:w="9036" w:type="dxa"/>
        <w:tblInd w:w="113" w:type="dxa"/>
        <w:tblLayout w:type="fixed"/>
        <w:tblLook w:val="04A0" w:firstRow="1" w:lastRow="0" w:firstColumn="1" w:lastColumn="0" w:noHBand="0" w:noVBand="1"/>
      </w:tblPr>
      <w:tblGrid>
        <w:gridCol w:w="3012"/>
        <w:gridCol w:w="3012"/>
        <w:gridCol w:w="3012"/>
      </w:tblGrid>
      <w:tr w:rsidR="00D82C6B" w14:paraId="19C9D76B" w14:textId="77777777" w:rsidTr="007C11F3">
        <w:trPr>
          <w:trHeight w:hRule="exact" w:val="340"/>
        </w:trPr>
        <w:tc>
          <w:tcPr>
            <w:tcW w:w="3012" w:type="dxa"/>
          </w:tcPr>
          <w:p w14:paraId="250B4A38" w14:textId="77777777" w:rsidR="00D82C6B" w:rsidRDefault="00D82C6B" w:rsidP="007C11F3">
            <w:pPr>
              <w:pStyle w:val="12"/>
              <w:ind w:firstLineChars="0" w:firstLine="0"/>
              <w:jc w:val="center"/>
              <w:rPr>
                <w:rFonts w:ascii="宋体" w:hAnsi="宋体"/>
                <w:szCs w:val="21"/>
              </w:rPr>
            </w:pPr>
            <w:r>
              <w:rPr>
                <w:rFonts w:ascii="宋体" w:hAnsi="宋体" w:hint="eastAsia"/>
                <w:szCs w:val="21"/>
              </w:rPr>
              <w:t>项目</w:t>
            </w:r>
          </w:p>
        </w:tc>
        <w:tc>
          <w:tcPr>
            <w:tcW w:w="3012" w:type="dxa"/>
          </w:tcPr>
          <w:p w14:paraId="3D2B1A44" w14:textId="77777777" w:rsidR="00D82C6B" w:rsidRDefault="00D82C6B" w:rsidP="007C11F3">
            <w:pPr>
              <w:pStyle w:val="12"/>
              <w:ind w:firstLineChars="0" w:firstLine="0"/>
              <w:jc w:val="center"/>
              <w:rPr>
                <w:rFonts w:ascii="宋体" w:hAnsi="宋体"/>
                <w:szCs w:val="21"/>
              </w:rPr>
            </w:pPr>
            <w:r>
              <w:rPr>
                <w:rFonts w:ascii="宋体" w:hAnsi="宋体" w:hint="eastAsia"/>
                <w:szCs w:val="21"/>
              </w:rPr>
              <w:t>要求</w:t>
            </w:r>
          </w:p>
        </w:tc>
        <w:tc>
          <w:tcPr>
            <w:tcW w:w="3012" w:type="dxa"/>
          </w:tcPr>
          <w:p w14:paraId="399B66F7" w14:textId="77777777" w:rsidR="00D82C6B" w:rsidRDefault="00D82C6B" w:rsidP="007C11F3">
            <w:pPr>
              <w:pStyle w:val="12"/>
              <w:ind w:firstLineChars="0" w:firstLine="0"/>
              <w:jc w:val="center"/>
              <w:rPr>
                <w:rFonts w:ascii="宋体" w:hAnsi="宋体"/>
                <w:szCs w:val="21"/>
              </w:rPr>
            </w:pPr>
            <w:r>
              <w:rPr>
                <w:rFonts w:ascii="宋体" w:hAnsi="宋体" w:hint="eastAsia"/>
                <w:szCs w:val="21"/>
              </w:rPr>
              <w:t>备注</w:t>
            </w:r>
          </w:p>
        </w:tc>
      </w:tr>
      <w:tr w:rsidR="00D82C6B" w14:paraId="603310A2" w14:textId="77777777" w:rsidTr="007C11F3">
        <w:trPr>
          <w:trHeight w:hRule="exact" w:val="340"/>
        </w:trPr>
        <w:tc>
          <w:tcPr>
            <w:tcW w:w="3012" w:type="dxa"/>
          </w:tcPr>
          <w:p w14:paraId="6F59D47F" w14:textId="77777777" w:rsidR="00D82C6B" w:rsidRDefault="00D82C6B" w:rsidP="007C11F3">
            <w:pPr>
              <w:pStyle w:val="12"/>
              <w:ind w:firstLineChars="0" w:firstLine="0"/>
              <w:jc w:val="center"/>
              <w:rPr>
                <w:szCs w:val="21"/>
              </w:rPr>
            </w:pPr>
            <w:r>
              <w:rPr>
                <w:rFonts w:hint="eastAsia"/>
                <w:szCs w:val="21"/>
              </w:rPr>
              <w:t>环境温度</w:t>
            </w:r>
          </w:p>
        </w:tc>
        <w:tc>
          <w:tcPr>
            <w:tcW w:w="3012" w:type="dxa"/>
          </w:tcPr>
          <w:p w14:paraId="643A07EB" w14:textId="77777777" w:rsidR="00D82C6B" w:rsidRDefault="00D82C6B" w:rsidP="007C11F3">
            <w:pPr>
              <w:pStyle w:val="12"/>
              <w:ind w:firstLineChars="0" w:firstLine="0"/>
              <w:jc w:val="center"/>
              <w:rPr>
                <w:szCs w:val="21"/>
              </w:rPr>
            </w:pPr>
            <w:r>
              <w:rPr>
                <w:szCs w:val="21"/>
              </w:rPr>
              <w:t xml:space="preserve">-10 </w:t>
            </w:r>
            <w:r>
              <w:rPr>
                <w:rFonts w:hint="eastAsia"/>
                <w:szCs w:val="21"/>
              </w:rPr>
              <w:t>℃～</w:t>
            </w:r>
            <w:r>
              <w:rPr>
                <w:szCs w:val="21"/>
              </w:rPr>
              <w:t xml:space="preserve">+40 </w:t>
            </w:r>
            <w:r>
              <w:rPr>
                <w:rFonts w:hint="eastAsia"/>
                <w:szCs w:val="21"/>
              </w:rPr>
              <w:t>℃</w:t>
            </w:r>
          </w:p>
        </w:tc>
        <w:tc>
          <w:tcPr>
            <w:tcW w:w="3012" w:type="dxa"/>
          </w:tcPr>
          <w:p w14:paraId="214E9EE9" w14:textId="77777777" w:rsidR="00D82C6B" w:rsidRDefault="00D82C6B" w:rsidP="007C11F3">
            <w:pPr>
              <w:pStyle w:val="12"/>
              <w:ind w:firstLineChars="0" w:firstLine="0"/>
              <w:jc w:val="center"/>
              <w:rPr>
                <w:szCs w:val="21"/>
              </w:rPr>
            </w:pPr>
            <w:r>
              <w:rPr>
                <w:rFonts w:hint="eastAsia"/>
                <w:szCs w:val="21"/>
              </w:rPr>
              <w:t>扩展条件为</w:t>
            </w:r>
            <w:r>
              <w:rPr>
                <w:szCs w:val="21"/>
              </w:rPr>
              <w:t xml:space="preserve">-20 </w:t>
            </w:r>
            <w:r>
              <w:rPr>
                <w:rFonts w:hint="eastAsia"/>
                <w:szCs w:val="21"/>
              </w:rPr>
              <w:t>℃～</w:t>
            </w:r>
            <w:r>
              <w:rPr>
                <w:szCs w:val="21"/>
              </w:rPr>
              <w:t xml:space="preserve">+50 </w:t>
            </w:r>
            <w:r>
              <w:rPr>
                <w:rFonts w:hint="eastAsia"/>
                <w:szCs w:val="21"/>
              </w:rPr>
              <w:t>℃</w:t>
            </w:r>
          </w:p>
        </w:tc>
      </w:tr>
      <w:tr w:rsidR="00D82C6B" w14:paraId="7EEFA3A0" w14:textId="77777777" w:rsidTr="007C11F3">
        <w:trPr>
          <w:trHeight w:hRule="exact" w:val="340"/>
        </w:trPr>
        <w:tc>
          <w:tcPr>
            <w:tcW w:w="3012" w:type="dxa"/>
          </w:tcPr>
          <w:p w14:paraId="2211F557" w14:textId="77777777" w:rsidR="00D82C6B" w:rsidRDefault="00D82C6B" w:rsidP="007C11F3">
            <w:pPr>
              <w:pStyle w:val="12"/>
              <w:ind w:firstLineChars="0" w:firstLine="0"/>
              <w:jc w:val="center"/>
              <w:rPr>
                <w:szCs w:val="21"/>
              </w:rPr>
            </w:pPr>
            <w:r>
              <w:rPr>
                <w:rFonts w:hint="eastAsia"/>
                <w:szCs w:val="21"/>
              </w:rPr>
              <w:t>相对湿度</w:t>
            </w:r>
          </w:p>
        </w:tc>
        <w:tc>
          <w:tcPr>
            <w:tcW w:w="3012" w:type="dxa"/>
          </w:tcPr>
          <w:p w14:paraId="25FDBFF5" w14:textId="77777777" w:rsidR="00D82C6B" w:rsidRDefault="00D82C6B" w:rsidP="007C11F3">
            <w:pPr>
              <w:pStyle w:val="12"/>
              <w:ind w:firstLineChars="0" w:firstLine="0"/>
              <w:jc w:val="center"/>
              <w:rPr>
                <w:szCs w:val="21"/>
              </w:rPr>
            </w:pPr>
            <w:r>
              <w:rPr>
                <w:rFonts w:hint="eastAsia"/>
                <w:szCs w:val="21"/>
              </w:rPr>
              <w:t>≤</w:t>
            </w:r>
            <w:r>
              <w:rPr>
                <w:szCs w:val="21"/>
              </w:rPr>
              <w:t xml:space="preserve"> 90%</w:t>
            </w:r>
          </w:p>
        </w:tc>
        <w:tc>
          <w:tcPr>
            <w:tcW w:w="3012" w:type="dxa"/>
          </w:tcPr>
          <w:p w14:paraId="12B9DA12" w14:textId="77777777" w:rsidR="00D82C6B" w:rsidRDefault="00D82C6B" w:rsidP="007C11F3">
            <w:pPr>
              <w:pStyle w:val="12"/>
              <w:ind w:firstLineChars="0" w:firstLine="0"/>
              <w:jc w:val="center"/>
              <w:rPr>
                <w:szCs w:val="21"/>
              </w:rPr>
            </w:pPr>
            <w:r>
              <w:rPr>
                <w:szCs w:val="21"/>
              </w:rPr>
              <w:t>/</w:t>
            </w:r>
          </w:p>
        </w:tc>
      </w:tr>
      <w:tr w:rsidR="00D82C6B" w14:paraId="7C41D60C" w14:textId="77777777" w:rsidTr="007C11F3">
        <w:trPr>
          <w:trHeight w:hRule="exact" w:val="340"/>
        </w:trPr>
        <w:tc>
          <w:tcPr>
            <w:tcW w:w="3012" w:type="dxa"/>
          </w:tcPr>
          <w:p w14:paraId="4A652F14" w14:textId="77777777" w:rsidR="00D82C6B" w:rsidRDefault="00D82C6B" w:rsidP="007C11F3">
            <w:pPr>
              <w:pStyle w:val="12"/>
              <w:ind w:firstLineChars="0" w:firstLine="0"/>
              <w:jc w:val="center"/>
              <w:rPr>
                <w:szCs w:val="21"/>
              </w:rPr>
            </w:pPr>
            <w:r>
              <w:rPr>
                <w:rFonts w:hint="eastAsia"/>
                <w:szCs w:val="21"/>
              </w:rPr>
              <w:t>大气压力</w:t>
            </w:r>
          </w:p>
        </w:tc>
        <w:tc>
          <w:tcPr>
            <w:tcW w:w="3012" w:type="dxa"/>
          </w:tcPr>
          <w:p w14:paraId="26CBF925" w14:textId="77777777" w:rsidR="00D82C6B" w:rsidRDefault="00D82C6B" w:rsidP="007C11F3">
            <w:pPr>
              <w:pStyle w:val="12"/>
              <w:ind w:firstLineChars="0" w:firstLine="0"/>
              <w:jc w:val="center"/>
              <w:rPr>
                <w:szCs w:val="21"/>
              </w:rPr>
            </w:pPr>
            <w:r>
              <w:rPr>
                <w:szCs w:val="21"/>
              </w:rPr>
              <w:t>63 kPa</w:t>
            </w:r>
            <w:r>
              <w:rPr>
                <w:rFonts w:hint="eastAsia"/>
                <w:szCs w:val="21"/>
              </w:rPr>
              <w:t>～</w:t>
            </w:r>
            <w:r>
              <w:rPr>
                <w:szCs w:val="21"/>
              </w:rPr>
              <w:t>106 kPa</w:t>
            </w:r>
          </w:p>
        </w:tc>
        <w:tc>
          <w:tcPr>
            <w:tcW w:w="3012" w:type="dxa"/>
          </w:tcPr>
          <w:p w14:paraId="7A21C2F9" w14:textId="77777777" w:rsidR="00D82C6B" w:rsidRDefault="00D82C6B" w:rsidP="007C11F3">
            <w:pPr>
              <w:pStyle w:val="12"/>
              <w:ind w:firstLineChars="0" w:firstLine="0"/>
              <w:jc w:val="center"/>
              <w:rPr>
                <w:szCs w:val="21"/>
              </w:rPr>
            </w:pPr>
            <w:r>
              <w:rPr>
                <w:rFonts w:hint="eastAsia"/>
                <w:szCs w:val="21"/>
              </w:rPr>
              <w:t>海拔</w:t>
            </w:r>
            <w:r>
              <w:rPr>
                <w:szCs w:val="21"/>
              </w:rPr>
              <w:t>4000 m</w:t>
            </w:r>
            <w:r>
              <w:rPr>
                <w:rFonts w:hint="eastAsia"/>
                <w:szCs w:val="21"/>
              </w:rPr>
              <w:t>及以下</w:t>
            </w:r>
          </w:p>
        </w:tc>
      </w:tr>
      <w:tr w:rsidR="000D47BC" w14:paraId="6D475C00" w14:textId="77777777" w:rsidTr="007C11F3">
        <w:trPr>
          <w:trHeight w:hRule="exact" w:val="340"/>
        </w:trPr>
        <w:tc>
          <w:tcPr>
            <w:tcW w:w="3012" w:type="dxa"/>
          </w:tcPr>
          <w:p w14:paraId="04BD737D" w14:textId="012085EF" w:rsidR="000D47BC" w:rsidRDefault="000D47BC" w:rsidP="00230E8F">
            <w:pPr>
              <w:pStyle w:val="12"/>
              <w:ind w:firstLineChars="0" w:firstLine="0"/>
              <w:jc w:val="center"/>
              <w:rPr>
                <w:szCs w:val="21"/>
              </w:rPr>
            </w:pPr>
            <w:r>
              <w:rPr>
                <w:rFonts w:ascii="宋体" w:hAnsi="宋体" w:hint="eastAsia"/>
                <w:szCs w:val="21"/>
              </w:rPr>
              <w:t>电压纹波系数</w:t>
            </w:r>
            <w:r w:rsidR="00230E8F">
              <w:rPr>
                <w:rFonts w:ascii="宋体" w:hAnsi="宋体" w:hint="eastAsia"/>
                <w:szCs w:val="21"/>
              </w:rPr>
              <w:t>（有效值）</w:t>
            </w:r>
          </w:p>
        </w:tc>
        <w:tc>
          <w:tcPr>
            <w:tcW w:w="3012" w:type="dxa"/>
          </w:tcPr>
          <w:p w14:paraId="73042FE4" w14:textId="4D5E44F0" w:rsidR="000D47BC" w:rsidRDefault="000D47BC" w:rsidP="000D47BC">
            <w:pPr>
              <w:pStyle w:val="12"/>
              <w:ind w:firstLineChars="0" w:firstLine="0"/>
              <w:jc w:val="center"/>
              <w:rPr>
                <w:szCs w:val="21"/>
              </w:rPr>
            </w:pPr>
            <w:r w:rsidRPr="00152C14">
              <w:rPr>
                <w:rFonts w:ascii="宋体" w:hAnsi="宋体" w:hint="eastAsia"/>
                <w:szCs w:val="21"/>
              </w:rPr>
              <w:t>0.5</w:t>
            </w:r>
            <w:r w:rsidRPr="00152C14">
              <w:rPr>
                <w:rFonts w:ascii="宋体" w:hAnsi="宋体"/>
                <w:szCs w:val="21"/>
              </w:rPr>
              <w:t>%</w:t>
            </w:r>
          </w:p>
        </w:tc>
        <w:tc>
          <w:tcPr>
            <w:tcW w:w="3012" w:type="dxa"/>
          </w:tcPr>
          <w:p w14:paraId="02AE217D" w14:textId="4F4C009A" w:rsidR="000D47BC" w:rsidRDefault="000D47BC" w:rsidP="000D47BC">
            <w:pPr>
              <w:pStyle w:val="12"/>
              <w:ind w:firstLineChars="0" w:firstLine="0"/>
              <w:jc w:val="center"/>
              <w:rPr>
                <w:szCs w:val="21"/>
              </w:rPr>
            </w:pPr>
            <w:r>
              <w:rPr>
                <w:rFonts w:ascii="宋体" w:hAnsi="宋体" w:hint="eastAsia"/>
                <w:szCs w:val="21"/>
              </w:rPr>
              <w:t>/</w:t>
            </w:r>
          </w:p>
        </w:tc>
      </w:tr>
      <w:tr w:rsidR="000D47BC" w14:paraId="7970C41E" w14:textId="77777777" w:rsidTr="007C11F3">
        <w:trPr>
          <w:trHeight w:hRule="exact" w:val="340"/>
        </w:trPr>
        <w:tc>
          <w:tcPr>
            <w:tcW w:w="3012" w:type="dxa"/>
          </w:tcPr>
          <w:p w14:paraId="65A1508E" w14:textId="2A34B3A7" w:rsidR="000D47BC" w:rsidRDefault="000D47BC" w:rsidP="000D47BC">
            <w:pPr>
              <w:pStyle w:val="12"/>
              <w:ind w:firstLineChars="0" w:firstLine="0"/>
              <w:jc w:val="center"/>
              <w:rPr>
                <w:szCs w:val="21"/>
              </w:rPr>
            </w:pPr>
            <w:r>
              <w:rPr>
                <w:rFonts w:ascii="宋体" w:hAnsi="宋体" w:hint="eastAsia"/>
                <w:szCs w:val="21"/>
              </w:rPr>
              <w:t>输出电压允许偏差</w:t>
            </w:r>
          </w:p>
        </w:tc>
        <w:tc>
          <w:tcPr>
            <w:tcW w:w="3012" w:type="dxa"/>
          </w:tcPr>
          <w:p w14:paraId="789C3F5C" w14:textId="2B68C8EA" w:rsidR="000D47BC" w:rsidRDefault="000D47BC" w:rsidP="000D47BC">
            <w:pPr>
              <w:pStyle w:val="12"/>
              <w:ind w:firstLineChars="0" w:firstLine="0"/>
              <w:jc w:val="center"/>
              <w:rPr>
                <w:szCs w:val="21"/>
              </w:rPr>
            </w:pPr>
            <w:r w:rsidRPr="00152C14">
              <w:rPr>
                <w:rFonts w:ascii="宋体" w:hAnsi="宋体" w:hint="eastAsia"/>
                <w:szCs w:val="21"/>
              </w:rPr>
              <w:t>±0.5%</w:t>
            </w:r>
          </w:p>
        </w:tc>
        <w:tc>
          <w:tcPr>
            <w:tcW w:w="3012" w:type="dxa"/>
          </w:tcPr>
          <w:p w14:paraId="1D379C38" w14:textId="3F86944B" w:rsidR="000D47BC" w:rsidRDefault="000D47BC" w:rsidP="000D47BC">
            <w:pPr>
              <w:pStyle w:val="12"/>
              <w:ind w:firstLineChars="0" w:firstLine="0"/>
              <w:jc w:val="center"/>
              <w:rPr>
                <w:szCs w:val="21"/>
              </w:rPr>
            </w:pPr>
            <w:r>
              <w:rPr>
                <w:rFonts w:ascii="宋体" w:hAnsi="宋体" w:hint="eastAsia"/>
                <w:szCs w:val="21"/>
              </w:rPr>
              <w:t>/</w:t>
            </w:r>
          </w:p>
        </w:tc>
      </w:tr>
      <w:tr w:rsidR="000D47BC" w14:paraId="2E80BC46" w14:textId="77777777" w:rsidTr="007C11F3">
        <w:trPr>
          <w:trHeight w:hRule="exact" w:val="340"/>
        </w:trPr>
        <w:tc>
          <w:tcPr>
            <w:tcW w:w="3012" w:type="dxa"/>
          </w:tcPr>
          <w:p w14:paraId="7620A071" w14:textId="2ADB92B0" w:rsidR="000D47BC" w:rsidRDefault="000D47BC" w:rsidP="000D47BC">
            <w:pPr>
              <w:pStyle w:val="12"/>
              <w:ind w:firstLineChars="0" w:firstLine="0"/>
              <w:jc w:val="center"/>
              <w:rPr>
                <w:szCs w:val="21"/>
              </w:rPr>
            </w:pPr>
            <w:r>
              <w:rPr>
                <w:rFonts w:ascii="宋体" w:hAnsi="宋体" w:hint="eastAsia"/>
                <w:szCs w:val="21"/>
              </w:rPr>
              <w:t>输出电流允许偏差</w:t>
            </w:r>
          </w:p>
        </w:tc>
        <w:tc>
          <w:tcPr>
            <w:tcW w:w="3012" w:type="dxa"/>
          </w:tcPr>
          <w:p w14:paraId="5CB7FE78" w14:textId="7797976A" w:rsidR="000D47BC" w:rsidRDefault="000D47BC" w:rsidP="000D47BC">
            <w:pPr>
              <w:pStyle w:val="12"/>
              <w:ind w:firstLineChars="0" w:firstLine="0"/>
              <w:jc w:val="center"/>
              <w:rPr>
                <w:szCs w:val="21"/>
              </w:rPr>
            </w:pPr>
            <w:r w:rsidRPr="00DB5F37">
              <w:rPr>
                <w:rFonts w:ascii="宋体" w:hAnsi="宋体" w:hint="eastAsia"/>
                <w:szCs w:val="21"/>
              </w:rPr>
              <w:t>±1.0%</w:t>
            </w:r>
          </w:p>
        </w:tc>
        <w:tc>
          <w:tcPr>
            <w:tcW w:w="3012" w:type="dxa"/>
          </w:tcPr>
          <w:p w14:paraId="19AA1F55" w14:textId="358519F4" w:rsidR="000D47BC" w:rsidRDefault="000D47BC" w:rsidP="000D47BC">
            <w:pPr>
              <w:pStyle w:val="12"/>
              <w:ind w:firstLineChars="0" w:firstLine="0"/>
              <w:jc w:val="center"/>
              <w:rPr>
                <w:szCs w:val="21"/>
              </w:rPr>
            </w:pPr>
            <w:r>
              <w:rPr>
                <w:rFonts w:ascii="宋体" w:hAnsi="宋体" w:hint="eastAsia"/>
                <w:szCs w:val="21"/>
              </w:rPr>
              <w:t>/</w:t>
            </w:r>
          </w:p>
        </w:tc>
      </w:tr>
      <w:tr w:rsidR="00D82C6B" w14:paraId="020AAB6D" w14:textId="77777777" w:rsidTr="007C11F3">
        <w:trPr>
          <w:trHeight w:hRule="exact" w:val="1022"/>
        </w:trPr>
        <w:tc>
          <w:tcPr>
            <w:tcW w:w="3012" w:type="dxa"/>
            <w:vAlign w:val="center"/>
          </w:tcPr>
          <w:p w14:paraId="189BEE45" w14:textId="77777777" w:rsidR="00D82C6B" w:rsidRDefault="00D82C6B" w:rsidP="007C11F3">
            <w:pPr>
              <w:pStyle w:val="12"/>
              <w:ind w:firstLineChars="0" w:firstLine="0"/>
              <w:jc w:val="center"/>
              <w:rPr>
                <w:szCs w:val="21"/>
              </w:rPr>
            </w:pPr>
            <w:r>
              <w:rPr>
                <w:rFonts w:hint="eastAsia"/>
                <w:szCs w:val="21"/>
              </w:rPr>
              <w:t>绝缘电阻</w:t>
            </w:r>
          </w:p>
        </w:tc>
        <w:tc>
          <w:tcPr>
            <w:tcW w:w="3012" w:type="dxa"/>
            <w:vAlign w:val="center"/>
          </w:tcPr>
          <w:p w14:paraId="31108E41" w14:textId="77777777" w:rsidR="00D82C6B" w:rsidRDefault="00D82C6B" w:rsidP="007C11F3">
            <w:pPr>
              <w:pStyle w:val="12"/>
              <w:ind w:firstLineChars="0" w:firstLine="0"/>
              <w:jc w:val="center"/>
              <w:rPr>
                <w:szCs w:val="21"/>
              </w:rPr>
            </w:pPr>
            <w:r>
              <w:rPr>
                <w:rFonts w:hint="eastAsia"/>
                <w:szCs w:val="21"/>
              </w:rPr>
              <w:t>≥</w:t>
            </w:r>
            <w:r>
              <w:rPr>
                <w:rFonts w:hAnsi="宋体"/>
                <w:sz w:val="24"/>
              </w:rPr>
              <w:t xml:space="preserve">10 </w:t>
            </w:r>
            <w:r>
              <w:rPr>
                <w:sz w:val="24"/>
              </w:rPr>
              <w:t>MΩ</w:t>
            </w:r>
          </w:p>
        </w:tc>
        <w:tc>
          <w:tcPr>
            <w:tcW w:w="3012" w:type="dxa"/>
          </w:tcPr>
          <w:p w14:paraId="632E2E80" w14:textId="77777777" w:rsidR="00D82C6B" w:rsidRDefault="00D82C6B" w:rsidP="007C11F3">
            <w:pPr>
              <w:pStyle w:val="12"/>
              <w:ind w:firstLineChars="0" w:firstLine="0"/>
              <w:jc w:val="center"/>
              <w:rPr>
                <w:szCs w:val="21"/>
              </w:rPr>
            </w:pPr>
            <w:r w:rsidRPr="00A55857">
              <w:rPr>
                <w:rFonts w:hint="eastAsia"/>
                <w:szCs w:val="21"/>
              </w:rPr>
              <w:t>供电设备非电气连接的各带电</w:t>
            </w:r>
          </w:p>
          <w:p w14:paraId="7DBACB00" w14:textId="77777777" w:rsidR="00D82C6B" w:rsidRDefault="00D82C6B" w:rsidP="007C11F3">
            <w:pPr>
              <w:pStyle w:val="12"/>
              <w:ind w:firstLineChars="0" w:firstLine="0"/>
              <w:jc w:val="center"/>
              <w:rPr>
                <w:szCs w:val="21"/>
              </w:rPr>
            </w:pPr>
            <w:r w:rsidRPr="00A55857">
              <w:rPr>
                <w:rFonts w:hint="eastAsia"/>
                <w:szCs w:val="21"/>
              </w:rPr>
              <w:t>回路之间、各独立带电回路与地（金属外壳）之间</w:t>
            </w:r>
          </w:p>
        </w:tc>
      </w:tr>
    </w:tbl>
    <w:p w14:paraId="6E5F21C7" w14:textId="77777777" w:rsidR="00D82C6B" w:rsidRDefault="00D82C6B" w:rsidP="00D82C6B">
      <w:pPr>
        <w:pStyle w:val="12"/>
        <w:ind w:firstLineChars="0"/>
        <w:rPr>
          <w:rFonts w:ascii="宋体" w:hAnsi="宋体"/>
          <w:sz w:val="24"/>
        </w:rPr>
      </w:pPr>
    </w:p>
    <w:p w14:paraId="529FBD70"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 xml:space="preserve">7.2.2 </w:t>
      </w:r>
      <w:r>
        <w:rPr>
          <w:rFonts w:ascii="Times New Roman"/>
          <w:color w:val="000000"/>
          <w:sz w:val="24"/>
          <w:szCs w:val="24"/>
        </w:rPr>
        <w:t>计量标准器及主要配套设备</w:t>
      </w:r>
    </w:p>
    <w:p w14:paraId="5533630E" w14:textId="77777777" w:rsidR="00D82C6B" w:rsidRDefault="00D82C6B" w:rsidP="00D82C6B">
      <w:pPr>
        <w:pStyle w:val="afa"/>
        <w:tabs>
          <w:tab w:val="left" w:pos="720"/>
        </w:tabs>
        <w:spacing w:line="440" w:lineRule="exact"/>
        <w:rPr>
          <w:rFonts w:hAnsi="宋体"/>
          <w:color w:val="000000"/>
          <w:sz w:val="24"/>
        </w:rPr>
      </w:pPr>
      <w:r>
        <w:rPr>
          <w:rFonts w:hAnsi="宋体"/>
          <w:color w:val="000000"/>
          <w:sz w:val="24"/>
        </w:rPr>
        <w:t>7.2.2.1  检定装置及负载</w:t>
      </w:r>
    </w:p>
    <w:p w14:paraId="2F6BE31C" w14:textId="7ECABDAC" w:rsidR="00D82C6B" w:rsidRDefault="00D82C6B" w:rsidP="00D82C6B">
      <w:pPr>
        <w:pStyle w:val="afa"/>
        <w:tabs>
          <w:tab w:val="left" w:pos="720"/>
        </w:tabs>
        <w:spacing w:line="360" w:lineRule="auto"/>
        <w:ind w:firstLine="420"/>
      </w:pPr>
      <w:r>
        <w:rPr>
          <w:rFonts w:hAnsi="宋体"/>
          <w:sz w:val="24"/>
        </w:rPr>
        <w:t>采用虚负荷</w:t>
      </w:r>
      <w:r w:rsidR="00375146">
        <w:rPr>
          <w:rFonts w:hAnsi="宋体" w:hint="eastAsia"/>
          <w:sz w:val="24"/>
        </w:rPr>
        <w:t>检定</w:t>
      </w:r>
      <w:r>
        <w:rPr>
          <w:rFonts w:hAnsi="宋体"/>
          <w:sz w:val="24"/>
        </w:rPr>
        <w:t>法或实负荷</w:t>
      </w:r>
      <w:r w:rsidR="00375146">
        <w:rPr>
          <w:rFonts w:hAnsi="宋体" w:hint="eastAsia"/>
          <w:sz w:val="24"/>
        </w:rPr>
        <w:t>检定</w:t>
      </w:r>
      <w:r>
        <w:rPr>
          <w:rFonts w:hAnsi="宋体"/>
          <w:sz w:val="24"/>
        </w:rPr>
        <w:t>法时，</w:t>
      </w:r>
      <w:r w:rsidR="000D47BC">
        <w:rPr>
          <w:rFonts w:hAnsi="宋体"/>
          <w:sz w:val="24"/>
        </w:rPr>
        <w:t>检定装置</w:t>
      </w:r>
      <w:r w:rsidR="000D47BC">
        <w:rPr>
          <w:rFonts w:hAnsi="宋体"/>
          <w:color w:val="000000"/>
          <w:sz w:val="24"/>
        </w:rPr>
        <w:t>的性能和技术指标应符合JJG 842-2017的相关要求</w:t>
      </w:r>
      <w:r>
        <w:rPr>
          <w:rFonts w:hAnsi="宋体"/>
          <w:sz w:val="24"/>
        </w:rPr>
        <w:t>。</w:t>
      </w:r>
      <w:r w:rsidR="000D47BC">
        <w:rPr>
          <w:rFonts w:hAnsi="宋体"/>
          <w:sz w:val="24"/>
          <w:szCs w:val="24"/>
        </w:rPr>
        <w:t>负载可采用电动汽车、动力电池组、直流电子负载或电阻负载。如果采用直流电子负载或电阻负载作为功率负载，其阻抗和功率应能调节</w:t>
      </w:r>
      <w:r w:rsidR="000D47BC">
        <w:rPr>
          <w:rFonts w:hAnsi="宋体"/>
          <w:sz w:val="24"/>
        </w:rPr>
        <w:t>。</w:t>
      </w:r>
    </w:p>
    <w:p w14:paraId="58F46689" w14:textId="77777777" w:rsidR="00D82C6B" w:rsidRDefault="00D82C6B" w:rsidP="00D82C6B">
      <w:pPr>
        <w:pStyle w:val="afa"/>
        <w:tabs>
          <w:tab w:val="left" w:pos="720"/>
        </w:tabs>
        <w:spacing w:line="360" w:lineRule="auto"/>
        <w:rPr>
          <w:rFonts w:hAnsi="宋体"/>
          <w:sz w:val="24"/>
        </w:rPr>
      </w:pPr>
      <w:r>
        <w:rPr>
          <w:rFonts w:hAnsi="宋体"/>
          <w:sz w:val="24"/>
        </w:rPr>
        <w:t>7.2.2.2  温度计</w:t>
      </w:r>
    </w:p>
    <w:p w14:paraId="330E8CE8" w14:textId="77777777" w:rsidR="00D82C6B" w:rsidRDefault="00D82C6B" w:rsidP="00D82C6B">
      <w:pPr>
        <w:pStyle w:val="afa"/>
        <w:tabs>
          <w:tab w:val="left" w:pos="720"/>
        </w:tabs>
        <w:spacing w:line="360" w:lineRule="auto"/>
        <w:ind w:firstLine="480"/>
        <w:rPr>
          <w:rFonts w:ascii="Times New Roman" w:hAnsi="Times New Roman"/>
          <w:sz w:val="24"/>
        </w:rPr>
      </w:pPr>
      <w:r>
        <w:rPr>
          <w:rFonts w:ascii="Times New Roman" w:hAnsi="Times New Roman"/>
          <w:sz w:val="24"/>
        </w:rPr>
        <w:t>测量范围满足</w:t>
      </w:r>
      <w:r>
        <w:rPr>
          <w:rFonts w:ascii="Times New Roman" w:hAnsi="Times New Roman"/>
          <w:sz w:val="24"/>
        </w:rPr>
        <w:t>-25 ℃</w:t>
      </w:r>
      <w:r>
        <w:rPr>
          <w:rFonts w:ascii="Times New Roman" w:hAnsi="Times New Roman"/>
          <w:sz w:val="24"/>
        </w:rPr>
        <w:t>～</w:t>
      </w:r>
      <w:r>
        <w:rPr>
          <w:rFonts w:ascii="Times New Roman" w:hAnsi="Times New Roman"/>
          <w:sz w:val="24"/>
        </w:rPr>
        <w:t>+55 ℃</w:t>
      </w:r>
      <w:r>
        <w:rPr>
          <w:rFonts w:ascii="Times New Roman" w:hAnsi="Times New Roman"/>
          <w:sz w:val="24"/>
        </w:rPr>
        <w:t>，分度值不大于</w:t>
      </w:r>
      <w:r>
        <w:rPr>
          <w:rFonts w:ascii="Times New Roman" w:hAnsi="Times New Roman"/>
          <w:sz w:val="24"/>
        </w:rPr>
        <w:t>0.2 ℃</w:t>
      </w:r>
      <w:r>
        <w:rPr>
          <w:rFonts w:ascii="Times New Roman" w:hAnsi="Times New Roman"/>
          <w:sz w:val="24"/>
        </w:rPr>
        <w:t>，温度测量最大允许误差不超过</w:t>
      </w:r>
      <w:r>
        <w:rPr>
          <w:rFonts w:ascii="Times New Roman" w:hAnsi="Times New Roman"/>
          <w:sz w:val="24"/>
        </w:rPr>
        <w:t>±1 ℃</w:t>
      </w:r>
      <w:r>
        <w:rPr>
          <w:rFonts w:ascii="Times New Roman" w:hAnsi="Times New Roman"/>
          <w:sz w:val="24"/>
        </w:rPr>
        <w:t>。</w:t>
      </w:r>
    </w:p>
    <w:p w14:paraId="504072C7" w14:textId="77777777" w:rsidR="00D82C6B" w:rsidRDefault="00D82C6B" w:rsidP="00D82C6B">
      <w:pPr>
        <w:pStyle w:val="aff5"/>
        <w:spacing w:line="360" w:lineRule="auto"/>
        <w:ind w:firstLineChars="0" w:firstLine="0"/>
        <w:rPr>
          <w:rFonts w:hAnsi="宋体" w:cs="宋体"/>
          <w:sz w:val="24"/>
          <w:szCs w:val="24"/>
        </w:rPr>
      </w:pPr>
      <w:r>
        <w:rPr>
          <w:rFonts w:hAnsi="宋体" w:cs="宋体" w:hint="eastAsia"/>
          <w:sz w:val="24"/>
          <w:szCs w:val="24"/>
        </w:rPr>
        <w:t>7.2.2.3 标准时钟测试仪</w:t>
      </w:r>
    </w:p>
    <w:p w14:paraId="5380159B" w14:textId="1378B962" w:rsidR="00D82C6B" w:rsidRDefault="000D47BC" w:rsidP="00230E8F">
      <w:pPr>
        <w:pStyle w:val="aff5"/>
        <w:spacing w:line="360" w:lineRule="auto"/>
        <w:ind w:firstLine="480"/>
        <w:rPr>
          <w:rFonts w:ascii="Times New Roman"/>
          <w:sz w:val="24"/>
          <w:szCs w:val="24"/>
        </w:rPr>
      </w:pPr>
      <w:r>
        <w:rPr>
          <w:rFonts w:hAnsi="宋体" w:hint="eastAsia"/>
          <w:sz w:val="24"/>
          <w:szCs w:val="24"/>
        </w:rPr>
        <w:t>用于检定</w:t>
      </w:r>
      <w:r w:rsidRPr="00CE449B">
        <w:rPr>
          <w:rFonts w:hAnsi="宋体" w:hint="eastAsia"/>
          <w:sz w:val="24"/>
          <w:szCs w:val="24"/>
        </w:rPr>
        <w:t>充电机的时钟的标准时</w:t>
      </w:r>
      <w:r>
        <w:rPr>
          <w:rFonts w:hAnsi="宋体" w:hint="eastAsia"/>
          <w:sz w:val="24"/>
          <w:szCs w:val="24"/>
        </w:rPr>
        <w:t>钟</w:t>
      </w:r>
      <w:r w:rsidRPr="00CE449B">
        <w:rPr>
          <w:rFonts w:hAnsi="宋体" w:hint="eastAsia"/>
          <w:sz w:val="24"/>
          <w:szCs w:val="24"/>
        </w:rPr>
        <w:t>测试仪，时钟示值误差应优于1</w:t>
      </w:r>
      <w:r>
        <w:rPr>
          <w:rFonts w:hAnsi="宋体"/>
          <w:sz w:val="24"/>
          <w:szCs w:val="24"/>
        </w:rPr>
        <w:t xml:space="preserve"> </w:t>
      </w:r>
      <w:r w:rsidRPr="00CE449B">
        <w:rPr>
          <w:rFonts w:hAnsi="宋体" w:hint="eastAsia"/>
          <w:sz w:val="24"/>
          <w:szCs w:val="24"/>
        </w:rPr>
        <w:t>s。</w:t>
      </w:r>
    </w:p>
    <w:p w14:paraId="73C9C8ED" w14:textId="2C6D66B2" w:rsidR="00D82C6B" w:rsidRDefault="00D82C6B" w:rsidP="007C11F3">
      <w:pPr>
        <w:pStyle w:val="1"/>
        <w:tabs>
          <w:tab w:val="left" w:pos="425"/>
        </w:tabs>
      </w:pPr>
      <w:bookmarkStart w:id="45" w:name="_Toc461624569"/>
      <w:bookmarkStart w:id="46" w:name="_Toc101772318"/>
      <w:r w:rsidRPr="007C11F3">
        <w:t>检定项目</w:t>
      </w:r>
      <w:bookmarkEnd w:id="45"/>
      <w:bookmarkEnd w:id="46"/>
    </w:p>
    <w:p w14:paraId="7C098883" w14:textId="73D27844" w:rsidR="00377D11" w:rsidRPr="00377D11" w:rsidRDefault="00377D11" w:rsidP="00377D11">
      <w:r>
        <w:rPr>
          <w:rFonts w:hint="eastAsia"/>
        </w:rPr>
        <w:t xml:space="preserve"> </w:t>
      </w:r>
      <w:r>
        <w:t xml:space="preserve">      </w:t>
      </w:r>
      <w:r w:rsidR="000D47BC">
        <w:rPr>
          <w:rFonts w:hint="eastAsia"/>
        </w:rPr>
        <w:t>充电机</w:t>
      </w:r>
      <w:r>
        <w:rPr>
          <w:rFonts w:hint="eastAsia"/>
        </w:rPr>
        <w:t>检定项目见表</w:t>
      </w:r>
      <w:r>
        <w:rPr>
          <w:rFonts w:hint="eastAsia"/>
        </w:rPr>
        <w:t>5</w:t>
      </w:r>
      <w:r>
        <w:rPr>
          <w:rFonts w:hint="eastAsia"/>
        </w:rPr>
        <w:t>。</w:t>
      </w:r>
    </w:p>
    <w:p w14:paraId="1F2E2256" w14:textId="6A936E18" w:rsidR="00D82C6B" w:rsidRDefault="00D82C6B" w:rsidP="00D82C6B">
      <w:pPr>
        <w:pStyle w:val="aff5"/>
        <w:ind w:firstLineChars="0" w:firstLine="0"/>
        <w:jc w:val="center"/>
        <w:rPr>
          <w:rFonts w:ascii="黑体" w:eastAsia="黑体" w:hAnsi="宋体"/>
          <w:szCs w:val="21"/>
        </w:rPr>
      </w:pPr>
      <w:r>
        <w:rPr>
          <w:rFonts w:ascii="黑体" w:eastAsia="黑体" w:hAnsi="宋体" w:hint="eastAsia"/>
          <w:szCs w:val="21"/>
        </w:rPr>
        <w:t>表 5</w:t>
      </w:r>
      <w:r w:rsidR="00377D11">
        <w:rPr>
          <w:rFonts w:ascii="黑体" w:eastAsia="黑体" w:hAnsi="宋体"/>
          <w:szCs w:val="21"/>
        </w:rPr>
        <w:t xml:space="preserve"> </w:t>
      </w:r>
      <w:r w:rsidR="000D47BC">
        <w:rPr>
          <w:rFonts w:ascii="黑体" w:eastAsia="黑体" w:hAnsi="宋体" w:hint="eastAsia"/>
          <w:szCs w:val="21"/>
        </w:rPr>
        <w:t>充电机</w:t>
      </w:r>
      <w:r>
        <w:rPr>
          <w:rFonts w:ascii="黑体" w:eastAsia="黑体" w:hAnsi="宋体" w:hint="eastAsia"/>
          <w:szCs w:val="21"/>
        </w:rPr>
        <w:t>检定项目</w:t>
      </w:r>
    </w:p>
    <w:tbl>
      <w:tblPr>
        <w:tblStyle w:val="afd"/>
        <w:tblW w:w="9036" w:type="dxa"/>
        <w:tblInd w:w="113" w:type="dxa"/>
        <w:tblLayout w:type="fixed"/>
        <w:tblLook w:val="04A0" w:firstRow="1" w:lastRow="0" w:firstColumn="1" w:lastColumn="0" w:noHBand="0" w:noVBand="1"/>
      </w:tblPr>
      <w:tblGrid>
        <w:gridCol w:w="2259"/>
        <w:gridCol w:w="2259"/>
        <w:gridCol w:w="2259"/>
        <w:gridCol w:w="2259"/>
      </w:tblGrid>
      <w:tr w:rsidR="00D82C6B" w14:paraId="3D1A7079" w14:textId="77777777" w:rsidTr="007C11F3">
        <w:tc>
          <w:tcPr>
            <w:tcW w:w="2259" w:type="dxa"/>
          </w:tcPr>
          <w:p w14:paraId="47E808FF"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检定项目</w:t>
            </w:r>
          </w:p>
        </w:tc>
        <w:tc>
          <w:tcPr>
            <w:tcW w:w="2259" w:type="dxa"/>
          </w:tcPr>
          <w:p w14:paraId="2BADEA9E"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首次检定</w:t>
            </w:r>
          </w:p>
        </w:tc>
        <w:tc>
          <w:tcPr>
            <w:tcW w:w="2259" w:type="dxa"/>
          </w:tcPr>
          <w:p w14:paraId="4A0E69EB"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后续检定</w:t>
            </w:r>
          </w:p>
        </w:tc>
        <w:tc>
          <w:tcPr>
            <w:tcW w:w="2259" w:type="dxa"/>
          </w:tcPr>
          <w:p w14:paraId="260230E4"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使用中检查</w:t>
            </w:r>
          </w:p>
        </w:tc>
      </w:tr>
      <w:tr w:rsidR="00D82C6B" w14:paraId="3D62E88E" w14:textId="77777777" w:rsidTr="007C11F3">
        <w:tc>
          <w:tcPr>
            <w:tcW w:w="2259" w:type="dxa"/>
          </w:tcPr>
          <w:p w14:paraId="3A599D09"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外观检查</w:t>
            </w:r>
          </w:p>
        </w:tc>
        <w:tc>
          <w:tcPr>
            <w:tcW w:w="2259" w:type="dxa"/>
          </w:tcPr>
          <w:p w14:paraId="1AEA3C43" w14:textId="77777777" w:rsidR="00D82C6B" w:rsidRDefault="00D82C6B" w:rsidP="007C11F3">
            <w:pPr>
              <w:jc w:val="center"/>
            </w:pPr>
            <w:r>
              <w:rPr>
                <w:rFonts w:ascii="宋体" w:hAnsi="宋体" w:hint="eastAsia"/>
                <w:szCs w:val="21"/>
              </w:rPr>
              <w:t>+</w:t>
            </w:r>
          </w:p>
        </w:tc>
        <w:tc>
          <w:tcPr>
            <w:tcW w:w="2259" w:type="dxa"/>
          </w:tcPr>
          <w:p w14:paraId="27168F96" w14:textId="77777777" w:rsidR="00D82C6B" w:rsidRDefault="00D82C6B" w:rsidP="007C11F3">
            <w:pPr>
              <w:jc w:val="center"/>
            </w:pPr>
            <w:r>
              <w:rPr>
                <w:rFonts w:ascii="宋体" w:hAnsi="宋体" w:hint="eastAsia"/>
                <w:szCs w:val="21"/>
              </w:rPr>
              <w:t>+</w:t>
            </w:r>
          </w:p>
        </w:tc>
        <w:tc>
          <w:tcPr>
            <w:tcW w:w="2259" w:type="dxa"/>
          </w:tcPr>
          <w:p w14:paraId="278F3EA4" w14:textId="77777777" w:rsidR="00D82C6B" w:rsidRDefault="00D82C6B" w:rsidP="007C11F3">
            <w:pPr>
              <w:jc w:val="center"/>
            </w:pPr>
            <w:r>
              <w:rPr>
                <w:rFonts w:ascii="宋体" w:hAnsi="宋体" w:hint="eastAsia"/>
                <w:szCs w:val="21"/>
              </w:rPr>
              <w:t>+</w:t>
            </w:r>
          </w:p>
        </w:tc>
      </w:tr>
      <w:tr w:rsidR="00D82C6B" w14:paraId="7887FDA0" w14:textId="77777777" w:rsidTr="007C11F3">
        <w:tc>
          <w:tcPr>
            <w:tcW w:w="2259" w:type="dxa"/>
          </w:tcPr>
          <w:p w14:paraId="1680544C"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工作误差</w:t>
            </w:r>
          </w:p>
        </w:tc>
        <w:tc>
          <w:tcPr>
            <w:tcW w:w="2259" w:type="dxa"/>
          </w:tcPr>
          <w:p w14:paraId="542EB0BD" w14:textId="77777777" w:rsidR="00D82C6B" w:rsidRDefault="00D82C6B" w:rsidP="007C11F3">
            <w:pPr>
              <w:jc w:val="center"/>
            </w:pPr>
            <w:r>
              <w:rPr>
                <w:rFonts w:ascii="宋体" w:hAnsi="宋体" w:hint="eastAsia"/>
                <w:szCs w:val="21"/>
              </w:rPr>
              <w:t>+</w:t>
            </w:r>
          </w:p>
        </w:tc>
        <w:tc>
          <w:tcPr>
            <w:tcW w:w="2259" w:type="dxa"/>
          </w:tcPr>
          <w:p w14:paraId="1E3F274B" w14:textId="77777777" w:rsidR="00D82C6B" w:rsidRDefault="00D82C6B" w:rsidP="007C11F3">
            <w:pPr>
              <w:jc w:val="center"/>
            </w:pPr>
            <w:r>
              <w:rPr>
                <w:rFonts w:ascii="宋体" w:hAnsi="宋体" w:hint="eastAsia"/>
                <w:szCs w:val="21"/>
              </w:rPr>
              <w:t>+</w:t>
            </w:r>
          </w:p>
        </w:tc>
        <w:tc>
          <w:tcPr>
            <w:tcW w:w="2259" w:type="dxa"/>
          </w:tcPr>
          <w:p w14:paraId="77D3198C" w14:textId="77777777" w:rsidR="00D82C6B" w:rsidRDefault="00D82C6B" w:rsidP="007C11F3">
            <w:pPr>
              <w:jc w:val="center"/>
            </w:pPr>
            <w:r>
              <w:rPr>
                <w:rFonts w:ascii="宋体" w:hAnsi="宋体" w:hint="eastAsia"/>
                <w:szCs w:val="21"/>
              </w:rPr>
              <w:t>-</w:t>
            </w:r>
          </w:p>
        </w:tc>
      </w:tr>
      <w:tr w:rsidR="00D82C6B" w14:paraId="51A77067" w14:textId="77777777" w:rsidTr="007C11F3">
        <w:tc>
          <w:tcPr>
            <w:tcW w:w="2259" w:type="dxa"/>
          </w:tcPr>
          <w:p w14:paraId="1419E760"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示值误差</w:t>
            </w:r>
          </w:p>
        </w:tc>
        <w:tc>
          <w:tcPr>
            <w:tcW w:w="2259" w:type="dxa"/>
          </w:tcPr>
          <w:p w14:paraId="40CE1847" w14:textId="77777777" w:rsidR="00D82C6B" w:rsidRDefault="00D82C6B" w:rsidP="007C11F3">
            <w:pPr>
              <w:jc w:val="center"/>
            </w:pPr>
            <w:r>
              <w:rPr>
                <w:rFonts w:ascii="宋体" w:hAnsi="宋体" w:hint="eastAsia"/>
                <w:szCs w:val="21"/>
              </w:rPr>
              <w:t>+</w:t>
            </w:r>
          </w:p>
        </w:tc>
        <w:tc>
          <w:tcPr>
            <w:tcW w:w="2259" w:type="dxa"/>
          </w:tcPr>
          <w:p w14:paraId="3D8643CB" w14:textId="77777777" w:rsidR="00D82C6B" w:rsidRDefault="00D82C6B" w:rsidP="007C11F3">
            <w:pPr>
              <w:jc w:val="center"/>
            </w:pPr>
            <w:r>
              <w:rPr>
                <w:rFonts w:ascii="宋体" w:hAnsi="宋体" w:hint="eastAsia"/>
                <w:szCs w:val="21"/>
              </w:rPr>
              <w:t>+</w:t>
            </w:r>
          </w:p>
        </w:tc>
        <w:tc>
          <w:tcPr>
            <w:tcW w:w="2259" w:type="dxa"/>
          </w:tcPr>
          <w:p w14:paraId="62E3A114" w14:textId="77777777" w:rsidR="00D82C6B" w:rsidRDefault="00D82C6B" w:rsidP="007C11F3">
            <w:pPr>
              <w:jc w:val="center"/>
            </w:pPr>
            <w:r>
              <w:rPr>
                <w:rFonts w:ascii="宋体" w:hAnsi="宋体" w:hint="eastAsia"/>
                <w:szCs w:val="21"/>
              </w:rPr>
              <w:t>+</w:t>
            </w:r>
          </w:p>
        </w:tc>
      </w:tr>
      <w:tr w:rsidR="00D82C6B" w14:paraId="7E151C1B" w14:textId="77777777" w:rsidTr="007C11F3">
        <w:tc>
          <w:tcPr>
            <w:tcW w:w="2259" w:type="dxa"/>
          </w:tcPr>
          <w:p w14:paraId="1F900E17"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付费金额误差</w:t>
            </w:r>
          </w:p>
        </w:tc>
        <w:tc>
          <w:tcPr>
            <w:tcW w:w="2259" w:type="dxa"/>
          </w:tcPr>
          <w:p w14:paraId="747946B1" w14:textId="77777777" w:rsidR="00D82C6B" w:rsidRDefault="00D82C6B" w:rsidP="007C11F3">
            <w:pPr>
              <w:jc w:val="center"/>
            </w:pPr>
            <w:r>
              <w:rPr>
                <w:rFonts w:ascii="宋体" w:hAnsi="宋体" w:hint="eastAsia"/>
                <w:szCs w:val="21"/>
              </w:rPr>
              <w:t>+</w:t>
            </w:r>
          </w:p>
        </w:tc>
        <w:tc>
          <w:tcPr>
            <w:tcW w:w="2259" w:type="dxa"/>
          </w:tcPr>
          <w:p w14:paraId="6B99F94C" w14:textId="77777777" w:rsidR="00D82C6B" w:rsidRDefault="00D82C6B" w:rsidP="007C11F3">
            <w:pPr>
              <w:jc w:val="center"/>
            </w:pPr>
            <w:r>
              <w:rPr>
                <w:rFonts w:ascii="宋体" w:hAnsi="宋体" w:hint="eastAsia"/>
                <w:szCs w:val="21"/>
              </w:rPr>
              <w:t>+</w:t>
            </w:r>
          </w:p>
        </w:tc>
        <w:tc>
          <w:tcPr>
            <w:tcW w:w="2259" w:type="dxa"/>
          </w:tcPr>
          <w:p w14:paraId="0CFDC256" w14:textId="77777777" w:rsidR="00D82C6B" w:rsidRDefault="00D82C6B" w:rsidP="007C11F3">
            <w:pPr>
              <w:jc w:val="center"/>
            </w:pPr>
            <w:r>
              <w:rPr>
                <w:rFonts w:ascii="宋体" w:hAnsi="宋体" w:hint="eastAsia"/>
                <w:szCs w:val="21"/>
              </w:rPr>
              <w:t>+</w:t>
            </w:r>
          </w:p>
        </w:tc>
      </w:tr>
      <w:tr w:rsidR="00D82C6B" w14:paraId="2789A947" w14:textId="77777777" w:rsidTr="007C11F3">
        <w:tc>
          <w:tcPr>
            <w:tcW w:w="2259" w:type="dxa"/>
          </w:tcPr>
          <w:p w14:paraId="0AE420DD" w14:textId="77777777" w:rsidR="00D82C6B" w:rsidRDefault="00D82C6B" w:rsidP="007C11F3">
            <w:pPr>
              <w:pStyle w:val="aff5"/>
              <w:ind w:firstLineChars="0" w:firstLine="0"/>
              <w:jc w:val="center"/>
              <w:rPr>
                <w:rFonts w:ascii="黑体" w:eastAsia="黑体" w:hAnsi="宋体"/>
                <w:szCs w:val="21"/>
              </w:rPr>
            </w:pPr>
            <w:r>
              <w:rPr>
                <w:rFonts w:ascii="Calibri" w:hAnsi="宋体"/>
                <w:szCs w:val="21"/>
              </w:rPr>
              <w:t>时钟示值误差</w:t>
            </w:r>
          </w:p>
        </w:tc>
        <w:tc>
          <w:tcPr>
            <w:tcW w:w="2259" w:type="dxa"/>
          </w:tcPr>
          <w:p w14:paraId="6CCD64DF" w14:textId="77777777" w:rsidR="00D82C6B" w:rsidRDefault="00D82C6B" w:rsidP="007C11F3">
            <w:pPr>
              <w:jc w:val="center"/>
            </w:pPr>
            <w:r>
              <w:rPr>
                <w:rFonts w:ascii="宋体" w:hAnsi="宋体" w:hint="eastAsia"/>
                <w:szCs w:val="21"/>
              </w:rPr>
              <w:t>+</w:t>
            </w:r>
          </w:p>
        </w:tc>
        <w:tc>
          <w:tcPr>
            <w:tcW w:w="2259" w:type="dxa"/>
          </w:tcPr>
          <w:p w14:paraId="1EA3ADC2" w14:textId="77777777" w:rsidR="00D82C6B" w:rsidRDefault="00D82C6B" w:rsidP="007C11F3">
            <w:pPr>
              <w:jc w:val="center"/>
            </w:pPr>
            <w:r>
              <w:rPr>
                <w:rFonts w:ascii="宋体" w:hAnsi="宋体" w:hint="eastAsia"/>
                <w:szCs w:val="21"/>
              </w:rPr>
              <w:t>+</w:t>
            </w:r>
          </w:p>
        </w:tc>
        <w:tc>
          <w:tcPr>
            <w:tcW w:w="2259" w:type="dxa"/>
          </w:tcPr>
          <w:p w14:paraId="084DB0F0" w14:textId="77777777" w:rsidR="00D82C6B" w:rsidRDefault="00D82C6B" w:rsidP="007C11F3">
            <w:pPr>
              <w:jc w:val="center"/>
            </w:pPr>
            <w:r>
              <w:rPr>
                <w:rFonts w:ascii="宋体" w:hAnsi="宋体" w:hint="eastAsia"/>
                <w:szCs w:val="21"/>
              </w:rPr>
              <w:t>-</w:t>
            </w:r>
          </w:p>
        </w:tc>
      </w:tr>
      <w:tr w:rsidR="00D82C6B" w14:paraId="2E872708" w14:textId="77777777" w:rsidTr="007C11F3">
        <w:trPr>
          <w:trHeight w:val="550"/>
        </w:trPr>
        <w:tc>
          <w:tcPr>
            <w:tcW w:w="9036" w:type="dxa"/>
            <w:gridSpan w:val="4"/>
            <w:vAlign w:val="center"/>
          </w:tcPr>
          <w:p w14:paraId="672FC436" w14:textId="77777777" w:rsidR="00D82C6B" w:rsidRDefault="00D82C6B" w:rsidP="007C11F3">
            <w:pPr>
              <w:pStyle w:val="aff5"/>
              <w:ind w:firstLineChars="0" w:firstLine="0"/>
              <w:jc w:val="left"/>
              <w:rPr>
                <w:rFonts w:ascii="黑体" w:eastAsia="黑体" w:hAnsi="宋体"/>
                <w:szCs w:val="21"/>
              </w:rPr>
            </w:pPr>
            <w:r>
              <w:rPr>
                <w:rFonts w:ascii="Calibri" w:hAnsi="宋体"/>
                <w:szCs w:val="21"/>
              </w:rPr>
              <w:t>注</w:t>
            </w:r>
            <w:r>
              <w:rPr>
                <w:rFonts w:ascii="Calibri" w:hAnsi="宋体"/>
                <w:szCs w:val="21"/>
              </w:rPr>
              <w:t>1</w:t>
            </w:r>
            <w:r>
              <w:rPr>
                <w:rFonts w:ascii="Calibri" w:hAnsi="宋体"/>
                <w:szCs w:val="21"/>
              </w:rPr>
              <w:t>：“＋”表示应检项目，“</w:t>
            </w:r>
            <w:r>
              <w:rPr>
                <w:rFonts w:ascii="Calibri" w:hAnsi="宋体"/>
                <w:szCs w:val="21"/>
              </w:rPr>
              <w:t>-</w:t>
            </w:r>
            <w:r>
              <w:rPr>
                <w:rFonts w:ascii="Calibri" w:hAnsi="宋体"/>
                <w:szCs w:val="21"/>
              </w:rPr>
              <w:t>”表示可不检项目。</w:t>
            </w:r>
          </w:p>
        </w:tc>
      </w:tr>
    </w:tbl>
    <w:p w14:paraId="11F12877" w14:textId="77777777" w:rsidR="00D82C6B" w:rsidRDefault="00D82C6B" w:rsidP="00D82C6B">
      <w:pPr>
        <w:pStyle w:val="aff5"/>
        <w:ind w:firstLineChars="0" w:firstLine="0"/>
        <w:jc w:val="center"/>
        <w:rPr>
          <w:rFonts w:ascii="黑体" w:eastAsia="黑体" w:hAnsi="宋体"/>
          <w:szCs w:val="21"/>
        </w:rPr>
      </w:pPr>
    </w:p>
    <w:p w14:paraId="6BAA0670" w14:textId="77777777" w:rsidR="00D82C6B" w:rsidRDefault="00D82C6B" w:rsidP="00D82C6B">
      <w:pPr>
        <w:pStyle w:val="1"/>
      </w:pPr>
      <w:bookmarkStart w:id="47" w:name="_Toc461624570"/>
      <w:bookmarkStart w:id="48" w:name="_Toc101772319"/>
      <w:r>
        <w:t>检定方法</w:t>
      </w:r>
      <w:bookmarkEnd w:id="47"/>
      <w:bookmarkEnd w:id="48"/>
    </w:p>
    <w:p w14:paraId="74C5F324" w14:textId="77777777" w:rsidR="00D82C6B" w:rsidRDefault="00D82C6B" w:rsidP="00D82C6B">
      <w:pPr>
        <w:pStyle w:val="aff6"/>
        <w:spacing w:before="0" w:beforeAutospacing="0" w:after="0" w:afterAutospacing="0" w:line="440" w:lineRule="exact"/>
        <w:outlineLvl w:val="1"/>
      </w:pPr>
      <w:bookmarkStart w:id="49" w:name="_Toc101772320"/>
      <w:r>
        <w:rPr>
          <w:rFonts w:hint="eastAsia"/>
        </w:rPr>
        <w:t>9.1  外观检查</w:t>
      </w:r>
      <w:bookmarkEnd w:id="49"/>
    </w:p>
    <w:p w14:paraId="690DA10A" w14:textId="3107DFFB" w:rsidR="00D82C6B" w:rsidRDefault="000D47BC" w:rsidP="00D82C6B">
      <w:pPr>
        <w:pStyle w:val="aff5"/>
        <w:spacing w:line="360" w:lineRule="auto"/>
        <w:ind w:firstLine="480"/>
        <w:rPr>
          <w:rFonts w:ascii="Times New Roman"/>
          <w:sz w:val="24"/>
          <w:szCs w:val="24"/>
        </w:rPr>
      </w:pPr>
      <w:r>
        <w:rPr>
          <w:rFonts w:ascii="Times New Roman" w:hint="eastAsia"/>
          <w:sz w:val="24"/>
          <w:szCs w:val="24"/>
        </w:rPr>
        <w:t>充电机</w:t>
      </w:r>
      <w:r w:rsidR="00D82C6B">
        <w:rPr>
          <w:rFonts w:ascii="Times New Roman" w:hint="eastAsia"/>
          <w:sz w:val="24"/>
          <w:szCs w:val="24"/>
        </w:rPr>
        <w:t>的外观除符合本规程第</w:t>
      </w:r>
      <w:r w:rsidR="00D82C6B">
        <w:rPr>
          <w:rFonts w:hAnsi="宋体" w:hint="eastAsia"/>
          <w:sz w:val="24"/>
          <w:szCs w:val="24"/>
        </w:rPr>
        <w:t>6.1条和6.2条</w:t>
      </w:r>
      <w:r w:rsidR="00D82C6B">
        <w:rPr>
          <w:rFonts w:ascii="Times New Roman" w:hint="eastAsia"/>
          <w:sz w:val="24"/>
          <w:szCs w:val="24"/>
        </w:rPr>
        <w:t>的要求外，还应检查以下项目：</w:t>
      </w:r>
    </w:p>
    <w:p w14:paraId="4AE7EB4D" w14:textId="77777777" w:rsidR="00D82C6B" w:rsidRDefault="00D82C6B" w:rsidP="00D82C6B">
      <w:pPr>
        <w:pStyle w:val="aff5"/>
        <w:spacing w:line="360" w:lineRule="auto"/>
        <w:ind w:firstLine="480"/>
        <w:rPr>
          <w:rFonts w:hAnsi="宋体"/>
          <w:sz w:val="24"/>
          <w:szCs w:val="24"/>
        </w:rPr>
      </w:pPr>
      <w:r>
        <w:rPr>
          <w:rFonts w:hAnsi="宋体" w:hint="eastAsia"/>
          <w:sz w:val="24"/>
          <w:szCs w:val="24"/>
        </w:rPr>
        <w:t>a) 标志是否完全，字迹是否清楚；</w:t>
      </w:r>
    </w:p>
    <w:p w14:paraId="3E3ACDAD" w14:textId="77777777" w:rsidR="00D82C6B" w:rsidRDefault="00D82C6B" w:rsidP="00D82C6B">
      <w:pPr>
        <w:pStyle w:val="aff5"/>
        <w:spacing w:line="360" w:lineRule="auto"/>
        <w:ind w:firstLine="480"/>
        <w:rPr>
          <w:rFonts w:hAnsi="宋体"/>
          <w:sz w:val="24"/>
          <w:szCs w:val="24"/>
        </w:rPr>
      </w:pPr>
      <w:r>
        <w:rPr>
          <w:rFonts w:hAnsi="宋体" w:hint="eastAsia"/>
          <w:sz w:val="24"/>
          <w:szCs w:val="24"/>
        </w:rPr>
        <w:t>b) 是否有明显的破损；</w:t>
      </w:r>
    </w:p>
    <w:p w14:paraId="70F1447B" w14:textId="77777777" w:rsidR="00D82C6B" w:rsidRDefault="00D82C6B" w:rsidP="00D82C6B">
      <w:pPr>
        <w:pStyle w:val="aff5"/>
        <w:spacing w:line="360" w:lineRule="auto"/>
        <w:ind w:firstLine="480"/>
        <w:rPr>
          <w:rFonts w:hAnsi="宋体"/>
          <w:sz w:val="24"/>
          <w:szCs w:val="24"/>
        </w:rPr>
      </w:pPr>
      <w:r>
        <w:rPr>
          <w:rFonts w:hAnsi="宋体" w:hint="eastAsia"/>
          <w:sz w:val="24"/>
          <w:szCs w:val="24"/>
        </w:rPr>
        <w:t>c) 有没有防止非授权人输入数据或操作的措施；</w:t>
      </w:r>
    </w:p>
    <w:p w14:paraId="72DD0C54" w14:textId="77777777" w:rsidR="00D82C6B" w:rsidRDefault="00D82C6B" w:rsidP="00D82C6B">
      <w:pPr>
        <w:pStyle w:val="aff5"/>
        <w:spacing w:line="360" w:lineRule="auto"/>
        <w:ind w:firstLine="480"/>
        <w:rPr>
          <w:rFonts w:hAnsi="宋体"/>
          <w:sz w:val="24"/>
          <w:szCs w:val="24"/>
        </w:rPr>
      </w:pPr>
      <w:r>
        <w:rPr>
          <w:rFonts w:hAnsi="宋体" w:hint="eastAsia"/>
          <w:sz w:val="24"/>
          <w:szCs w:val="24"/>
        </w:rPr>
        <w:t>d) 显示位数是否符合规定；</w:t>
      </w:r>
    </w:p>
    <w:p w14:paraId="252EF737" w14:textId="77777777" w:rsidR="00D82C6B" w:rsidRDefault="00D82C6B" w:rsidP="00D82C6B">
      <w:pPr>
        <w:pStyle w:val="aff5"/>
        <w:spacing w:line="360" w:lineRule="auto"/>
        <w:ind w:firstLine="480"/>
        <w:rPr>
          <w:rFonts w:ascii="Times New Roman"/>
          <w:sz w:val="24"/>
          <w:szCs w:val="24"/>
        </w:rPr>
      </w:pPr>
      <w:r>
        <w:rPr>
          <w:rFonts w:hAnsi="宋体" w:hint="eastAsia"/>
          <w:sz w:val="24"/>
          <w:szCs w:val="24"/>
        </w:rPr>
        <w:t xml:space="preserve">e) </w:t>
      </w:r>
      <w:r>
        <w:rPr>
          <w:rFonts w:ascii="Times New Roman" w:hint="eastAsia"/>
          <w:sz w:val="24"/>
          <w:szCs w:val="24"/>
        </w:rPr>
        <w:t>基本功能是否正常。</w:t>
      </w:r>
    </w:p>
    <w:p w14:paraId="15CEC6D5" w14:textId="42EC90FE" w:rsidR="00D82C6B" w:rsidRDefault="00D82C6B" w:rsidP="00D82C6B">
      <w:pPr>
        <w:pStyle w:val="aff5"/>
        <w:spacing w:line="360" w:lineRule="auto"/>
        <w:ind w:firstLine="480"/>
        <w:rPr>
          <w:rFonts w:ascii="Times New Roman"/>
          <w:sz w:val="24"/>
          <w:szCs w:val="24"/>
        </w:rPr>
      </w:pPr>
      <w:r>
        <w:rPr>
          <w:rFonts w:ascii="Times New Roman" w:hint="eastAsia"/>
          <w:sz w:val="24"/>
          <w:szCs w:val="24"/>
        </w:rPr>
        <w:t>注：对于</w:t>
      </w:r>
      <w:r>
        <w:rPr>
          <w:rFonts w:ascii="Times New Roman" w:hint="eastAsia"/>
          <w:sz w:val="24"/>
          <w:szCs w:val="24"/>
        </w:rPr>
        <w:t>2</w:t>
      </w:r>
      <w:r>
        <w:rPr>
          <w:rFonts w:ascii="Times New Roman"/>
          <w:sz w:val="24"/>
          <w:szCs w:val="24"/>
        </w:rPr>
        <w:t>023</w:t>
      </w:r>
      <w:r>
        <w:rPr>
          <w:rFonts w:ascii="Times New Roman" w:hint="eastAsia"/>
          <w:sz w:val="24"/>
          <w:szCs w:val="24"/>
        </w:rPr>
        <w:t>年</w:t>
      </w:r>
      <w:r>
        <w:rPr>
          <w:rFonts w:ascii="Times New Roman" w:hint="eastAsia"/>
          <w:sz w:val="24"/>
          <w:szCs w:val="24"/>
        </w:rPr>
        <w:t>1</w:t>
      </w:r>
      <w:r>
        <w:rPr>
          <w:rFonts w:ascii="Times New Roman" w:hint="eastAsia"/>
          <w:sz w:val="24"/>
          <w:szCs w:val="24"/>
        </w:rPr>
        <w:t>月</w:t>
      </w:r>
      <w:r>
        <w:rPr>
          <w:rFonts w:ascii="Times New Roman" w:hint="eastAsia"/>
          <w:sz w:val="24"/>
          <w:szCs w:val="24"/>
        </w:rPr>
        <w:t>1</w:t>
      </w:r>
      <w:r w:rsidR="000D47BC">
        <w:rPr>
          <w:rFonts w:ascii="Times New Roman" w:hint="eastAsia"/>
          <w:sz w:val="24"/>
          <w:szCs w:val="24"/>
        </w:rPr>
        <w:t>日前安装的充电机</w:t>
      </w:r>
      <w:r>
        <w:rPr>
          <w:rFonts w:ascii="Times New Roman" w:hint="eastAsia"/>
          <w:sz w:val="24"/>
          <w:szCs w:val="24"/>
        </w:rPr>
        <w:t>，可暂缓执行外观检查项目至</w:t>
      </w:r>
      <w:r>
        <w:rPr>
          <w:rFonts w:ascii="Times New Roman" w:hint="eastAsia"/>
          <w:sz w:val="24"/>
          <w:szCs w:val="24"/>
        </w:rPr>
        <w:t>2</w:t>
      </w:r>
      <w:r>
        <w:rPr>
          <w:rFonts w:ascii="Times New Roman"/>
          <w:sz w:val="24"/>
          <w:szCs w:val="24"/>
        </w:rPr>
        <w:t>027</w:t>
      </w:r>
      <w:r>
        <w:rPr>
          <w:rFonts w:ascii="Times New Roman" w:hint="eastAsia"/>
          <w:sz w:val="24"/>
          <w:szCs w:val="24"/>
        </w:rPr>
        <w:t>年</w:t>
      </w:r>
      <w:r>
        <w:rPr>
          <w:rFonts w:ascii="Times New Roman" w:hint="eastAsia"/>
          <w:sz w:val="24"/>
          <w:szCs w:val="24"/>
        </w:rPr>
        <w:t>1</w:t>
      </w:r>
      <w:r>
        <w:rPr>
          <w:rFonts w:ascii="Times New Roman"/>
          <w:sz w:val="24"/>
          <w:szCs w:val="24"/>
        </w:rPr>
        <w:t>2</w:t>
      </w:r>
      <w:r>
        <w:rPr>
          <w:rFonts w:ascii="Times New Roman" w:hint="eastAsia"/>
          <w:sz w:val="24"/>
          <w:szCs w:val="24"/>
        </w:rPr>
        <w:t>月</w:t>
      </w:r>
      <w:r>
        <w:rPr>
          <w:rFonts w:ascii="Times New Roman" w:hint="eastAsia"/>
          <w:sz w:val="24"/>
          <w:szCs w:val="24"/>
        </w:rPr>
        <w:t>3</w:t>
      </w:r>
      <w:r>
        <w:rPr>
          <w:rFonts w:ascii="Times New Roman"/>
          <w:sz w:val="24"/>
          <w:szCs w:val="24"/>
        </w:rPr>
        <w:t>1</w:t>
      </w:r>
      <w:r>
        <w:rPr>
          <w:rFonts w:ascii="Times New Roman" w:hint="eastAsia"/>
          <w:sz w:val="24"/>
          <w:szCs w:val="24"/>
        </w:rPr>
        <w:t>日。</w:t>
      </w:r>
      <w:r>
        <w:rPr>
          <w:rFonts w:ascii="Times New Roman"/>
          <w:sz w:val="24"/>
          <w:szCs w:val="24"/>
        </w:rPr>
        <w:t xml:space="preserve"> </w:t>
      </w:r>
    </w:p>
    <w:p w14:paraId="38AEA8A7" w14:textId="77777777" w:rsidR="00D82C6B" w:rsidRDefault="00D82C6B" w:rsidP="00D82C6B">
      <w:pPr>
        <w:pStyle w:val="aff5"/>
        <w:spacing w:line="360" w:lineRule="auto"/>
        <w:ind w:firstLineChars="0" w:firstLine="0"/>
        <w:jc w:val="left"/>
        <w:outlineLvl w:val="1"/>
        <w:rPr>
          <w:rFonts w:ascii="Times New Roman"/>
          <w:sz w:val="24"/>
          <w:szCs w:val="24"/>
        </w:rPr>
      </w:pPr>
      <w:bookmarkStart w:id="50" w:name="_Toc101772321"/>
      <w:r>
        <w:rPr>
          <w:rFonts w:hAnsi="宋体" w:hint="eastAsia"/>
          <w:sz w:val="24"/>
          <w:szCs w:val="24"/>
        </w:rPr>
        <w:t>9.</w:t>
      </w:r>
      <w:r>
        <w:rPr>
          <w:rFonts w:hAnsi="宋体"/>
          <w:sz w:val="24"/>
          <w:szCs w:val="24"/>
        </w:rPr>
        <w:t>2</w:t>
      </w:r>
      <w:r>
        <w:rPr>
          <w:rFonts w:hAnsi="宋体" w:hint="eastAsia"/>
          <w:sz w:val="24"/>
          <w:szCs w:val="24"/>
        </w:rPr>
        <w:t xml:space="preserve"> </w:t>
      </w:r>
      <w:r>
        <w:rPr>
          <w:rFonts w:ascii="Times New Roman" w:hint="eastAsia"/>
          <w:sz w:val="24"/>
          <w:szCs w:val="24"/>
        </w:rPr>
        <w:t>工作误差测定</w:t>
      </w:r>
      <w:bookmarkEnd w:id="50"/>
    </w:p>
    <w:p w14:paraId="1F88EF41"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9.</w:t>
      </w:r>
      <w:r>
        <w:rPr>
          <w:rFonts w:hAnsi="宋体"/>
          <w:color w:val="000000"/>
          <w:sz w:val="24"/>
          <w:szCs w:val="24"/>
        </w:rPr>
        <w:t>2</w:t>
      </w:r>
      <w:r>
        <w:rPr>
          <w:rFonts w:hAnsi="宋体" w:hint="eastAsia"/>
          <w:color w:val="000000"/>
          <w:sz w:val="24"/>
          <w:szCs w:val="24"/>
        </w:rPr>
        <w:t xml:space="preserve">.1  </w:t>
      </w:r>
      <w:r>
        <w:rPr>
          <w:rFonts w:ascii="Times New Roman" w:hint="eastAsia"/>
          <w:color w:val="000000"/>
          <w:sz w:val="24"/>
          <w:szCs w:val="24"/>
        </w:rPr>
        <w:t>试验负载点的选择</w:t>
      </w:r>
    </w:p>
    <w:p w14:paraId="019F190F" w14:textId="77777777" w:rsidR="000D47BC" w:rsidRPr="00CE449B" w:rsidRDefault="000D47BC" w:rsidP="000D47BC">
      <w:pPr>
        <w:pStyle w:val="aff5"/>
        <w:spacing w:line="360" w:lineRule="auto"/>
        <w:ind w:firstLineChars="0" w:firstLine="480"/>
        <w:rPr>
          <w:sz w:val="24"/>
        </w:rPr>
      </w:pPr>
      <w:r>
        <w:rPr>
          <w:rFonts w:hint="eastAsia"/>
          <w:color w:val="000000"/>
          <w:sz w:val="24"/>
        </w:rPr>
        <w:t>测定</w:t>
      </w:r>
      <w:r w:rsidRPr="00CE65F3">
        <w:rPr>
          <w:rFonts w:hint="eastAsia"/>
          <w:color w:val="000000"/>
          <w:sz w:val="24"/>
        </w:rPr>
        <w:t>充电机</w:t>
      </w:r>
      <w:r>
        <w:rPr>
          <w:rFonts w:hint="eastAsia"/>
          <w:color w:val="000000"/>
          <w:sz w:val="24"/>
        </w:rPr>
        <w:t>工作误差时</w:t>
      </w:r>
      <w:r>
        <w:rPr>
          <w:rFonts w:hint="eastAsia"/>
          <w:sz w:val="24"/>
        </w:rPr>
        <w:t>通常</w:t>
      </w:r>
      <w:r w:rsidRPr="00CE449B">
        <w:rPr>
          <w:rFonts w:hint="eastAsia"/>
          <w:sz w:val="24"/>
        </w:rPr>
        <w:t>按表</w:t>
      </w:r>
      <w:r>
        <w:rPr>
          <w:rFonts w:hAnsi="宋体"/>
          <w:sz w:val="24"/>
        </w:rPr>
        <w:t>6</w:t>
      </w:r>
      <w:r w:rsidRPr="00CE449B">
        <w:rPr>
          <w:rFonts w:hAnsi="宋体" w:hint="eastAsia"/>
          <w:sz w:val="24"/>
        </w:rPr>
        <w:t>中选择</w:t>
      </w:r>
      <w:r>
        <w:rPr>
          <w:rFonts w:hint="eastAsia"/>
          <w:color w:val="000000"/>
          <w:sz w:val="24"/>
        </w:rPr>
        <w:t>负载点</w:t>
      </w:r>
      <w:r>
        <w:rPr>
          <w:rFonts w:hAnsi="宋体" w:hint="eastAsia"/>
          <w:color w:val="000000"/>
          <w:sz w:val="24"/>
        </w:rPr>
        <w:t>。</w:t>
      </w:r>
      <w:r>
        <w:rPr>
          <w:rFonts w:hint="eastAsia"/>
          <w:sz w:val="24"/>
        </w:rPr>
        <w:t>根据需要，允许增加误差测量点。</w:t>
      </w:r>
    </w:p>
    <w:p w14:paraId="4F911363" w14:textId="77777777" w:rsidR="000D47BC" w:rsidRDefault="000D47BC" w:rsidP="000D47BC">
      <w:pPr>
        <w:jc w:val="center"/>
        <w:rPr>
          <w:rFonts w:ascii="黑体" w:eastAsia="黑体" w:hAnsi="宋体"/>
          <w:szCs w:val="21"/>
        </w:rPr>
      </w:pPr>
      <w:r>
        <w:rPr>
          <w:rFonts w:ascii="黑体" w:eastAsia="黑体" w:hAnsi="宋体" w:hint="eastAsia"/>
          <w:szCs w:val="21"/>
        </w:rPr>
        <w:t>表</w:t>
      </w:r>
      <w:r>
        <w:rPr>
          <w:rFonts w:ascii="黑体" w:eastAsia="黑体" w:hAnsi="宋体"/>
          <w:szCs w:val="21"/>
        </w:rPr>
        <w:t>6</w:t>
      </w:r>
      <w:r>
        <w:rPr>
          <w:rFonts w:ascii="黑体" w:eastAsia="黑体" w:hAnsi="宋体" w:hint="eastAsia"/>
          <w:szCs w:val="21"/>
        </w:rPr>
        <w:t xml:space="preserve">  充电机</w:t>
      </w:r>
      <w:r>
        <w:rPr>
          <w:rFonts w:ascii="黑体" w:eastAsia="黑体" w:hAnsi="宋体" w:hint="eastAsia"/>
          <w:color w:val="000000"/>
          <w:szCs w:val="21"/>
        </w:rPr>
        <w:t>工作误差检定时应选择的负载点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2"/>
        <w:gridCol w:w="2838"/>
        <w:gridCol w:w="3858"/>
      </w:tblGrid>
      <w:tr w:rsidR="000D47BC" w14:paraId="7A4222E9" w14:textId="77777777" w:rsidTr="007D3989">
        <w:trPr>
          <w:trHeight w:hRule="exact" w:val="397"/>
        </w:trPr>
        <w:tc>
          <w:tcPr>
            <w:tcW w:w="2232" w:type="dxa"/>
            <w:vAlign w:val="center"/>
          </w:tcPr>
          <w:p w14:paraId="0BA1ACFD" w14:textId="77777777" w:rsidR="000D47BC" w:rsidRPr="00AC69BB" w:rsidRDefault="000D47BC" w:rsidP="007D3989">
            <w:pPr>
              <w:pStyle w:val="afa"/>
              <w:tabs>
                <w:tab w:val="left" w:pos="2599"/>
              </w:tabs>
              <w:jc w:val="center"/>
              <w:rPr>
                <w:rFonts w:hAnsi="宋体"/>
                <w:szCs w:val="21"/>
              </w:rPr>
            </w:pPr>
            <w:r w:rsidRPr="00AC69BB">
              <w:rPr>
                <w:rFonts w:hAnsi="宋体"/>
                <w:szCs w:val="21"/>
              </w:rPr>
              <w:t>充电方式</w:t>
            </w:r>
          </w:p>
        </w:tc>
        <w:tc>
          <w:tcPr>
            <w:tcW w:w="2838" w:type="dxa"/>
            <w:vAlign w:val="center"/>
          </w:tcPr>
          <w:p w14:paraId="547613B1" w14:textId="77777777" w:rsidR="000D47BC" w:rsidRPr="00B865CB" w:rsidRDefault="000D47BC" w:rsidP="007D3989">
            <w:pPr>
              <w:pStyle w:val="afa"/>
              <w:tabs>
                <w:tab w:val="left" w:pos="2599"/>
              </w:tabs>
              <w:jc w:val="center"/>
              <w:rPr>
                <w:rFonts w:hAnsi="宋体"/>
                <w:szCs w:val="21"/>
              </w:rPr>
            </w:pPr>
            <w:r w:rsidRPr="00B865CB">
              <w:rPr>
                <w:rFonts w:hAnsi="宋体"/>
                <w:szCs w:val="21"/>
              </w:rPr>
              <w:t>输出电流</w:t>
            </w:r>
            <w:r w:rsidRPr="00F5127C">
              <w:rPr>
                <w:rFonts w:hAnsi="宋体"/>
                <w:szCs w:val="21"/>
                <w:vertAlign w:val="superscript"/>
              </w:rPr>
              <w:t>①</w:t>
            </w:r>
          </w:p>
        </w:tc>
        <w:tc>
          <w:tcPr>
            <w:tcW w:w="3858" w:type="dxa"/>
            <w:vAlign w:val="center"/>
          </w:tcPr>
          <w:p w14:paraId="50DE4677" w14:textId="77777777" w:rsidR="000D47BC" w:rsidRPr="00B865CB" w:rsidRDefault="000D47BC" w:rsidP="007D3989">
            <w:pPr>
              <w:pStyle w:val="afa"/>
              <w:tabs>
                <w:tab w:val="left" w:pos="2599"/>
              </w:tabs>
              <w:jc w:val="center"/>
              <w:rPr>
                <w:rFonts w:hAnsi="宋体"/>
                <w:szCs w:val="21"/>
              </w:rPr>
            </w:pPr>
            <w:r w:rsidRPr="00B865CB">
              <w:rPr>
                <w:rFonts w:hAnsi="宋体"/>
                <w:szCs w:val="21"/>
              </w:rPr>
              <w:t>输出电压</w:t>
            </w:r>
          </w:p>
        </w:tc>
      </w:tr>
      <w:tr w:rsidR="000D47BC" w14:paraId="6A41E72C" w14:textId="77777777" w:rsidTr="007D3989">
        <w:trPr>
          <w:trHeight w:val="711"/>
        </w:trPr>
        <w:tc>
          <w:tcPr>
            <w:tcW w:w="2232" w:type="dxa"/>
            <w:vMerge w:val="restart"/>
            <w:tcBorders>
              <w:bottom w:val="single" w:sz="4" w:space="0" w:color="auto"/>
            </w:tcBorders>
            <w:vAlign w:val="center"/>
          </w:tcPr>
          <w:p w14:paraId="5642431F" w14:textId="77777777" w:rsidR="000D47BC" w:rsidRPr="00B865CB" w:rsidRDefault="000D47BC" w:rsidP="007D3989">
            <w:pPr>
              <w:pStyle w:val="afa"/>
              <w:tabs>
                <w:tab w:val="left" w:pos="2599"/>
              </w:tabs>
              <w:jc w:val="center"/>
              <w:rPr>
                <w:rFonts w:hAnsi="宋体"/>
                <w:szCs w:val="21"/>
              </w:rPr>
            </w:pPr>
            <w:r w:rsidRPr="00B865CB">
              <w:rPr>
                <w:rFonts w:hAnsi="宋体"/>
                <w:szCs w:val="21"/>
              </w:rPr>
              <w:t>恒流充电</w:t>
            </w:r>
          </w:p>
        </w:tc>
        <w:tc>
          <w:tcPr>
            <w:tcW w:w="2838" w:type="dxa"/>
            <w:tcBorders>
              <w:bottom w:val="single" w:sz="4" w:space="0" w:color="auto"/>
            </w:tcBorders>
            <w:vAlign w:val="center"/>
          </w:tcPr>
          <w:p w14:paraId="4715ED7A" w14:textId="77777777" w:rsidR="000D47BC" w:rsidRPr="00B865CB" w:rsidRDefault="000D47BC" w:rsidP="007D3989">
            <w:pPr>
              <w:pStyle w:val="aff5"/>
              <w:widowControl w:val="0"/>
              <w:spacing w:line="360" w:lineRule="auto"/>
              <w:ind w:firstLineChars="0" w:firstLine="0"/>
              <w:jc w:val="center"/>
              <w:rPr>
                <w:rFonts w:hAnsi="宋体"/>
                <w:szCs w:val="21"/>
              </w:rPr>
            </w:pPr>
            <w:r w:rsidRPr="00B865CB">
              <w:rPr>
                <w:rFonts w:hAnsi="宋体"/>
                <w:i/>
                <w:szCs w:val="21"/>
              </w:rPr>
              <w:t>I</w:t>
            </w:r>
            <w:r w:rsidRPr="00B865CB">
              <w:rPr>
                <w:rFonts w:hAnsi="宋体" w:hint="eastAsia"/>
                <w:szCs w:val="21"/>
                <w:vertAlign w:val="subscript"/>
              </w:rPr>
              <w:t>min</w:t>
            </w:r>
            <w:r w:rsidRPr="00FD1984">
              <w:rPr>
                <w:rFonts w:hAnsi="宋体" w:hint="eastAsia"/>
                <w:szCs w:val="21"/>
                <w:vertAlign w:val="superscript"/>
              </w:rPr>
              <w:t>②</w:t>
            </w:r>
          </w:p>
        </w:tc>
        <w:tc>
          <w:tcPr>
            <w:tcW w:w="3858" w:type="dxa"/>
            <w:vMerge w:val="restart"/>
            <w:vAlign w:val="center"/>
          </w:tcPr>
          <w:p w14:paraId="2F444CC5" w14:textId="77777777" w:rsidR="000D47BC" w:rsidRPr="00B865CB" w:rsidRDefault="000D47BC" w:rsidP="007D3989">
            <w:pPr>
              <w:pStyle w:val="afa"/>
              <w:tabs>
                <w:tab w:val="left" w:pos="2599"/>
              </w:tabs>
              <w:jc w:val="center"/>
              <w:rPr>
                <w:rFonts w:hAnsi="宋体"/>
                <w:szCs w:val="21"/>
              </w:rPr>
            </w:pPr>
            <w:r w:rsidRPr="00B865CB">
              <w:rPr>
                <w:rFonts w:hAnsi="宋体"/>
                <w:i/>
                <w:szCs w:val="21"/>
              </w:rPr>
              <w:t>U</w:t>
            </w:r>
            <w:r w:rsidRPr="00B865CB">
              <w:rPr>
                <w:rFonts w:hAnsi="宋体"/>
                <w:szCs w:val="21"/>
                <w:vertAlign w:val="subscript"/>
              </w:rPr>
              <w:t>min</w:t>
            </w:r>
            <w:r w:rsidRPr="00B865CB">
              <w:rPr>
                <w:rFonts w:hAnsi="宋体"/>
                <w:color w:val="000000"/>
                <w:szCs w:val="21"/>
              </w:rPr>
              <w:t>≤</w:t>
            </w:r>
            <w:r w:rsidRPr="00B865CB">
              <w:rPr>
                <w:rFonts w:hAnsi="宋体"/>
                <w:i/>
                <w:szCs w:val="21"/>
              </w:rPr>
              <w:t>U</w:t>
            </w:r>
            <w:r w:rsidRPr="00B865CB">
              <w:rPr>
                <w:rFonts w:hAnsi="宋体"/>
                <w:color w:val="000000"/>
                <w:szCs w:val="21"/>
              </w:rPr>
              <w:t>≤</w:t>
            </w:r>
            <w:r w:rsidRPr="00B865CB">
              <w:rPr>
                <w:rFonts w:hAnsi="宋体"/>
                <w:i/>
                <w:szCs w:val="21"/>
              </w:rPr>
              <w:t>U</w:t>
            </w:r>
            <w:r w:rsidRPr="00B865CB">
              <w:rPr>
                <w:rFonts w:hAnsi="宋体"/>
                <w:szCs w:val="21"/>
                <w:vertAlign w:val="subscript"/>
              </w:rPr>
              <w:t>max</w:t>
            </w:r>
          </w:p>
        </w:tc>
      </w:tr>
      <w:tr w:rsidR="000D47BC" w14:paraId="26075B12" w14:textId="77777777" w:rsidTr="007D3989">
        <w:trPr>
          <w:trHeight w:hRule="exact" w:val="397"/>
        </w:trPr>
        <w:tc>
          <w:tcPr>
            <w:tcW w:w="2232" w:type="dxa"/>
            <w:vMerge/>
            <w:vAlign w:val="center"/>
          </w:tcPr>
          <w:p w14:paraId="7D4E795E" w14:textId="77777777" w:rsidR="000D47BC" w:rsidRPr="00B865CB" w:rsidRDefault="000D47BC" w:rsidP="007D3989">
            <w:pPr>
              <w:pStyle w:val="afa"/>
              <w:tabs>
                <w:tab w:val="left" w:pos="2599"/>
              </w:tabs>
              <w:jc w:val="center"/>
              <w:rPr>
                <w:rFonts w:hAnsi="宋体"/>
                <w:szCs w:val="21"/>
              </w:rPr>
            </w:pPr>
          </w:p>
        </w:tc>
        <w:tc>
          <w:tcPr>
            <w:tcW w:w="2838" w:type="dxa"/>
            <w:vAlign w:val="center"/>
          </w:tcPr>
          <w:p w14:paraId="46930B0D" w14:textId="77777777" w:rsidR="000D47BC" w:rsidRPr="00B865CB" w:rsidRDefault="000D47BC" w:rsidP="007D3989">
            <w:pPr>
              <w:pStyle w:val="aff5"/>
              <w:widowControl w:val="0"/>
              <w:spacing w:line="360" w:lineRule="auto"/>
              <w:ind w:firstLineChars="0" w:firstLine="0"/>
              <w:jc w:val="center"/>
              <w:rPr>
                <w:rFonts w:hAnsi="宋体"/>
                <w:szCs w:val="21"/>
                <w:vertAlign w:val="subscript"/>
              </w:rPr>
            </w:pPr>
            <w:r w:rsidRPr="00B865CB">
              <w:rPr>
                <w:rFonts w:ascii="Times New Roman"/>
                <w:szCs w:val="21"/>
              </w:rPr>
              <w:t>0.5</w:t>
            </w:r>
            <w:r w:rsidRPr="00B865CB">
              <w:rPr>
                <w:rFonts w:hAnsi="宋体"/>
                <w:i/>
                <w:szCs w:val="21"/>
              </w:rPr>
              <w:t>I</w:t>
            </w:r>
            <w:r w:rsidRPr="00B865CB">
              <w:rPr>
                <w:rFonts w:hAnsi="宋体" w:hint="eastAsia"/>
                <w:szCs w:val="21"/>
                <w:vertAlign w:val="subscript"/>
              </w:rPr>
              <w:t>max</w:t>
            </w:r>
          </w:p>
          <w:p w14:paraId="121BCDF6" w14:textId="77777777" w:rsidR="000D47BC" w:rsidRPr="00B865CB" w:rsidRDefault="000D47BC" w:rsidP="007D3989">
            <w:pPr>
              <w:pStyle w:val="aff5"/>
              <w:widowControl w:val="0"/>
              <w:spacing w:line="360" w:lineRule="auto"/>
              <w:ind w:firstLineChars="0" w:firstLine="0"/>
              <w:jc w:val="center"/>
              <w:rPr>
                <w:rFonts w:hAnsi="宋体"/>
                <w:szCs w:val="21"/>
                <w:vertAlign w:val="subscript"/>
              </w:rPr>
            </w:pPr>
          </w:p>
          <w:p w14:paraId="4FB920D8" w14:textId="77777777" w:rsidR="000D47BC" w:rsidRPr="00B865CB" w:rsidRDefault="000D47BC" w:rsidP="007D3989">
            <w:pPr>
              <w:pStyle w:val="aff5"/>
              <w:widowControl w:val="0"/>
              <w:spacing w:line="360" w:lineRule="auto"/>
              <w:ind w:firstLineChars="0" w:firstLine="0"/>
              <w:jc w:val="center"/>
              <w:rPr>
                <w:rFonts w:hAnsi="宋体"/>
                <w:szCs w:val="21"/>
                <w:vertAlign w:val="subscript"/>
              </w:rPr>
            </w:pPr>
          </w:p>
          <w:p w14:paraId="0C2DED71" w14:textId="77777777" w:rsidR="000D47BC" w:rsidRPr="00B865CB" w:rsidRDefault="000D47BC" w:rsidP="007D3989">
            <w:pPr>
              <w:pStyle w:val="aff5"/>
              <w:widowControl w:val="0"/>
              <w:spacing w:line="360" w:lineRule="auto"/>
              <w:ind w:firstLineChars="0" w:firstLine="0"/>
              <w:jc w:val="center"/>
              <w:rPr>
                <w:rFonts w:hAnsi="宋体"/>
                <w:szCs w:val="21"/>
              </w:rPr>
            </w:pPr>
          </w:p>
        </w:tc>
        <w:tc>
          <w:tcPr>
            <w:tcW w:w="3858" w:type="dxa"/>
            <w:vMerge/>
            <w:vAlign w:val="center"/>
          </w:tcPr>
          <w:p w14:paraId="58FABBE6" w14:textId="77777777" w:rsidR="000D47BC" w:rsidRPr="00B865CB" w:rsidRDefault="000D47BC" w:rsidP="007D3989">
            <w:pPr>
              <w:pStyle w:val="afa"/>
              <w:tabs>
                <w:tab w:val="left" w:pos="2599"/>
              </w:tabs>
              <w:jc w:val="center"/>
              <w:rPr>
                <w:rFonts w:hAnsi="宋体"/>
                <w:szCs w:val="21"/>
              </w:rPr>
            </w:pPr>
          </w:p>
        </w:tc>
      </w:tr>
      <w:tr w:rsidR="000D47BC" w14:paraId="05F41A86" w14:textId="77777777" w:rsidTr="007D3989">
        <w:trPr>
          <w:trHeight w:hRule="exact" w:val="397"/>
        </w:trPr>
        <w:tc>
          <w:tcPr>
            <w:tcW w:w="2232" w:type="dxa"/>
            <w:vMerge/>
            <w:vAlign w:val="center"/>
          </w:tcPr>
          <w:p w14:paraId="033D8654" w14:textId="77777777" w:rsidR="000D47BC" w:rsidRPr="00B865CB" w:rsidRDefault="000D47BC" w:rsidP="007D3989">
            <w:pPr>
              <w:pStyle w:val="afa"/>
              <w:tabs>
                <w:tab w:val="left" w:pos="2599"/>
              </w:tabs>
              <w:jc w:val="center"/>
              <w:rPr>
                <w:rFonts w:hAnsi="宋体"/>
                <w:szCs w:val="21"/>
              </w:rPr>
            </w:pPr>
          </w:p>
        </w:tc>
        <w:tc>
          <w:tcPr>
            <w:tcW w:w="2838" w:type="dxa"/>
            <w:vAlign w:val="center"/>
          </w:tcPr>
          <w:p w14:paraId="6A56EE40" w14:textId="77777777" w:rsidR="000D47BC" w:rsidRPr="00B865CB" w:rsidRDefault="000D47BC" w:rsidP="007D3989">
            <w:pPr>
              <w:pStyle w:val="aff5"/>
              <w:widowControl w:val="0"/>
              <w:spacing w:line="360" w:lineRule="auto"/>
              <w:ind w:firstLineChars="0" w:firstLine="0"/>
              <w:jc w:val="center"/>
              <w:rPr>
                <w:rFonts w:hAnsi="宋体"/>
                <w:szCs w:val="21"/>
              </w:rPr>
            </w:pPr>
            <w:r w:rsidRPr="00B865CB">
              <w:rPr>
                <w:rFonts w:hAnsi="宋体"/>
                <w:i/>
                <w:szCs w:val="21"/>
              </w:rPr>
              <w:t>I</w:t>
            </w:r>
            <w:r w:rsidRPr="00B865CB">
              <w:rPr>
                <w:rFonts w:hAnsi="宋体" w:hint="eastAsia"/>
                <w:szCs w:val="21"/>
                <w:vertAlign w:val="subscript"/>
              </w:rPr>
              <w:t>max</w:t>
            </w:r>
            <w:r w:rsidRPr="00F34F71">
              <w:rPr>
                <w:rFonts w:hAnsi="宋体" w:hint="eastAsia"/>
                <w:szCs w:val="21"/>
                <w:vertAlign w:val="superscript"/>
              </w:rPr>
              <w:t>②</w:t>
            </w:r>
          </w:p>
        </w:tc>
        <w:tc>
          <w:tcPr>
            <w:tcW w:w="3858" w:type="dxa"/>
            <w:vMerge/>
            <w:vAlign w:val="center"/>
          </w:tcPr>
          <w:p w14:paraId="23FEEDC3" w14:textId="77777777" w:rsidR="000D47BC" w:rsidRPr="00B865CB" w:rsidRDefault="000D47BC" w:rsidP="007D3989">
            <w:pPr>
              <w:pStyle w:val="afa"/>
              <w:tabs>
                <w:tab w:val="left" w:pos="2599"/>
              </w:tabs>
              <w:jc w:val="center"/>
              <w:rPr>
                <w:rFonts w:hAnsi="宋体"/>
                <w:szCs w:val="21"/>
              </w:rPr>
            </w:pPr>
          </w:p>
        </w:tc>
      </w:tr>
      <w:tr w:rsidR="000D47BC" w14:paraId="691E5DC0" w14:textId="77777777" w:rsidTr="007D3989">
        <w:trPr>
          <w:trHeight w:hRule="exact" w:val="397"/>
        </w:trPr>
        <w:tc>
          <w:tcPr>
            <w:tcW w:w="2232" w:type="dxa"/>
            <w:vMerge w:val="restart"/>
            <w:vAlign w:val="center"/>
          </w:tcPr>
          <w:p w14:paraId="00AA4181" w14:textId="77777777" w:rsidR="000D47BC" w:rsidRPr="00B865CB" w:rsidRDefault="000D47BC" w:rsidP="007D3989">
            <w:pPr>
              <w:pStyle w:val="afa"/>
              <w:tabs>
                <w:tab w:val="left" w:pos="2599"/>
              </w:tabs>
              <w:jc w:val="center"/>
              <w:rPr>
                <w:rFonts w:hAnsi="宋体"/>
                <w:szCs w:val="21"/>
              </w:rPr>
            </w:pPr>
            <w:r w:rsidRPr="00B865CB">
              <w:rPr>
                <w:rFonts w:hAnsi="宋体"/>
                <w:szCs w:val="21"/>
              </w:rPr>
              <w:t>恒压充电</w:t>
            </w:r>
            <w:r w:rsidRPr="00F34F71">
              <w:rPr>
                <w:rFonts w:hAnsi="宋体"/>
                <w:szCs w:val="21"/>
                <w:vertAlign w:val="superscript"/>
              </w:rPr>
              <w:t>②</w:t>
            </w:r>
          </w:p>
        </w:tc>
        <w:tc>
          <w:tcPr>
            <w:tcW w:w="2838" w:type="dxa"/>
            <w:vMerge w:val="restart"/>
            <w:vAlign w:val="center"/>
          </w:tcPr>
          <w:p w14:paraId="1E9F9588" w14:textId="77777777" w:rsidR="000D47BC" w:rsidRPr="00B865CB" w:rsidRDefault="000D47BC" w:rsidP="007D3989">
            <w:pPr>
              <w:pStyle w:val="aff5"/>
              <w:widowControl w:val="0"/>
              <w:spacing w:line="360" w:lineRule="auto"/>
              <w:ind w:firstLineChars="0" w:firstLine="0"/>
              <w:jc w:val="center"/>
              <w:rPr>
                <w:rFonts w:hAnsi="宋体"/>
                <w:szCs w:val="21"/>
              </w:rPr>
            </w:pPr>
            <w:r w:rsidRPr="00B865CB">
              <w:rPr>
                <w:rFonts w:hAnsi="宋体" w:hint="eastAsia"/>
                <w:i/>
                <w:szCs w:val="21"/>
              </w:rPr>
              <w:t>I</w:t>
            </w:r>
            <w:r w:rsidRPr="00F34F71">
              <w:rPr>
                <w:rFonts w:hAnsi="宋体"/>
                <w:szCs w:val="21"/>
                <w:vertAlign w:val="subscript"/>
              </w:rPr>
              <w:t>min</w:t>
            </w:r>
            <w:r w:rsidRPr="00B865CB">
              <w:rPr>
                <w:rFonts w:hAnsi="宋体"/>
                <w:color w:val="000000"/>
                <w:szCs w:val="21"/>
              </w:rPr>
              <w:t>≤</w:t>
            </w:r>
            <w:r>
              <w:rPr>
                <w:rFonts w:hAnsi="宋体" w:hint="eastAsia"/>
                <w:i/>
                <w:szCs w:val="21"/>
              </w:rPr>
              <w:t>I</w:t>
            </w:r>
            <w:r w:rsidRPr="00B865CB">
              <w:rPr>
                <w:rFonts w:hAnsi="宋体"/>
                <w:color w:val="000000"/>
                <w:szCs w:val="21"/>
              </w:rPr>
              <w:t>≤</w:t>
            </w:r>
            <w:r w:rsidRPr="00B865CB">
              <w:rPr>
                <w:rFonts w:hAnsi="宋体"/>
                <w:i/>
                <w:szCs w:val="21"/>
              </w:rPr>
              <w:t>I</w:t>
            </w:r>
            <w:r w:rsidRPr="00F34F71">
              <w:rPr>
                <w:rFonts w:hAnsi="宋体"/>
                <w:i/>
                <w:szCs w:val="21"/>
                <w:vertAlign w:val="subscript"/>
              </w:rPr>
              <w:t>max</w:t>
            </w:r>
          </w:p>
        </w:tc>
        <w:tc>
          <w:tcPr>
            <w:tcW w:w="3858" w:type="dxa"/>
            <w:vAlign w:val="center"/>
          </w:tcPr>
          <w:p w14:paraId="6B384790" w14:textId="77777777" w:rsidR="000D47BC" w:rsidRPr="00B865CB" w:rsidRDefault="000D47BC" w:rsidP="007D3989">
            <w:pPr>
              <w:pStyle w:val="afa"/>
              <w:tabs>
                <w:tab w:val="left" w:pos="2599"/>
              </w:tabs>
              <w:jc w:val="center"/>
              <w:rPr>
                <w:rFonts w:hAnsi="宋体"/>
                <w:szCs w:val="21"/>
              </w:rPr>
            </w:pPr>
            <w:r w:rsidRPr="00B865CB">
              <w:rPr>
                <w:rFonts w:hAnsi="宋体"/>
                <w:i/>
                <w:szCs w:val="21"/>
              </w:rPr>
              <w:t>U</w:t>
            </w:r>
            <w:r w:rsidRPr="00B865CB">
              <w:rPr>
                <w:rFonts w:hAnsi="宋体"/>
                <w:szCs w:val="21"/>
                <w:vertAlign w:val="subscript"/>
              </w:rPr>
              <w:t>max</w:t>
            </w:r>
          </w:p>
        </w:tc>
      </w:tr>
      <w:tr w:rsidR="000D47BC" w14:paraId="62F0C865" w14:textId="77777777" w:rsidTr="007D3989">
        <w:trPr>
          <w:trHeight w:hRule="exact" w:val="397"/>
        </w:trPr>
        <w:tc>
          <w:tcPr>
            <w:tcW w:w="2232" w:type="dxa"/>
            <w:vMerge/>
            <w:vAlign w:val="center"/>
          </w:tcPr>
          <w:p w14:paraId="4CFF8FB3" w14:textId="77777777" w:rsidR="000D47BC" w:rsidRPr="00B865CB" w:rsidRDefault="000D47BC" w:rsidP="007D3989">
            <w:pPr>
              <w:pStyle w:val="aff5"/>
              <w:widowControl w:val="0"/>
              <w:spacing w:line="360" w:lineRule="auto"/>
              <w:ind w:firstLineChars="0" w:firstLine="480"/>
              <w:jc w:val="center"/>
              <w:rPr>
                <w:rFonts w:hAnsi="宋体"/>
                <w:szCs w:val="21"/>
              </w:rPr>
            </w:pPr>
          </w:p>
        </w:tc>
        <w:tc>
          <w:tcPr>
            <w:tcW w:w="2838" w:type="dxa"/>
            <w:vMerge/>
            <w:vAlign w:val="center"/>
          </w:tcPr>
          <w:p w14:paraId="0338B706" w14:textId="77777777" w:rsidR="000D47BC" w:rsidRPr="00B865CB" w:rsidRDefault="000D47BC" w:rsidP="007D3989">
            <w:pPr>
              <w:pStyle w:val="aff5"/>
              <w:widowControl w:val="0"/>
              <w:spacing w:line="360" w:lineRule="auto"/>
              <w:ind w:firstLineChars="0" w:firstLine="480"/>
              <w:jc w:val="center"/>
              <w:rPr>
                <w:rFonts w:hAnsi="宋体"/>
                <w:szCs w:val="21"/>
              </w:rPr>
            </w:pPr>
          </w:p>
        </w:tc>
        <w:tc>
          <w:tcPr>
            <w:tcW w:w="3858" w:type="dxa"/>
            <w:vAlign w:val="center"/>
          </w:tcPr>
          <w:p w14:paraId="31D2115C" w14:textId="77777777" w:rsidR="000D47BC" w:rsidRPr="00646A6B" w:rsidRDefault="000D47BC" w:rsidP="007D3989">
            <w:pPr>
              <w:pStyle w:val="afa"/>
              <w:tabs>
                <w:tab w:val="left" w:pos="2599"/>
              </w:tabs>
              <w:jc w:val="center"/>
              <w:rPr>
                <w:rFonts w:hAnsi="宋体"/>
                <w:szCs w:val="21"/>
              </w:rPr>
            </w:pPr>
            <w:r w:rsidRPr="00646A6B">
              <w:rPr>
                <w:rFonts w:hAnsi="宋体"/>
                <w:szCs w:val="21"/>
              </w:rPr>
              <w:t>(</w:t>
            </w:r>
            <w:r w:rsidRPr="00646A6B">
              <w:rPr>
                <w:rFonts w:hAnsi="宋体"/>
                <w:i/>
                <w:szCs w:val="21"/>
              </w:rPr>
              <w:t>U</w:t>
            </w:r>
            <w:r w:rsidRPr="002F42FE">
              <w:rPr>
                <w:rFonts w:hAnsi="宋体"/>
                <w:szCs w:val="21"/>
                <w:vertAlign w:val="subscript"/>
              </w:rPr>
              <w:t>max</w:t>
            </w:r>
            <w:r w:rsidRPr="00646A6B">
              <w:rPr>
                <w:rFonts w:hAnsi="宋体"/>
                <w:szCs w:val="21"/>
              </w:rPr>
              <w:t>+</w:t>
            </w:r>
            <w:r w:rsidRPr="00646A6B">
              <w:rPr>
                <w:rFonts w:hAnsi="宋体"/>
                <w:i/>
                <w:szCs w:val="21"/>
              </w:rPr>
              <w:t>U</w:t>
            </w:r>
            <w:r w:rsidRPr="00646A6B">
              <w:rPr>
                <w:rFonts w:hAnsi="宋体"/>
                <w:szCs w:val="21"/>
                <w:vertAlign w:val="subscript"/>
              </w:rPr>
              <w:t>min</w:t>
            </w:r>
            <w:r w:rsidRPr="00646A6B">
              <w:rPr>
                <w:rFonts w:hAnsi="宋体"/>
                <w:szCs w:val="21"/>
              </w:rPr>
              <w:t>)/2</w:t>
            </w:r>
            <w:r>
              <w:rPr>
                <w:rFonts w:hAnsi="宋体"/>
                <w:szCs w:val="21"/>
                <w:vertAlign w:val="superscript"/>
              </w:rPr>
              <w:t>③</w:t>
            </w:r>
          </w:p>
        </w:tc>
      </w:tr>
      <w:tr w:rsidR="000D47BC" w14:paraId="792522E6" w14:textId="77777777" w:rsidTr="007D3989">
        <w:trPr>
          <w:trHeight w:hRule="exact" w:val="397"/>
        </w:trPr>
        <w:tc>
          <w:tcPr>
            <w:tcW w:w="2232" w:type="dxa"/>
            <w:vMerge/>
            <w:vAlign w:val="center"/>
          </w:tcPr>
          <w:p w14:paraId="4A44B098" w14:textId="77777777" w:rsidR="000D47BC" w:rsidRPr="00B865CB" w:rsidRDefault="000D47BC" w:rsidP="007D3989">
            <w:pPr>
              <w:pStyle w:val="aff5"/>
              <w:widowControl w:val="0"/>
              <w:spacing w:line="360" w:lineRule="auto"/>
              <w:ind w:firstLineChars="0" w:firstLine="480"/>
              <w:jc w:val="center"/>
              <w:rPr>
                <w:rFonts w:hAnsi="宋体"/>
                <w:szCs w:val="21"/>
              </w:rPr>
            </w:pPr>
          </w:p>
        </w:tc>
        <w:tc>
          <w:tcPr>
            <w:tcW w:w="2838" w:type="dxa"/>
            <w:vMerge/>
            <w:vAlign w:val="center"/>
          </w:tcPr>
          <w:p w14:paraId="48379242" w14:textId="77777777" w:rsidR="000D47BC" w:rsidRPr="00B865CB" w:rsidRDefault="000D47BC" w:rsidP="007D3989">
            <w:pPr>
              <w:pStyle w:val="aff5"/>
              <w:widowControl w:val="0"/>
              <w:spacing w:line="360" w:lineRule="auto"/>
              <w:ind w:firstLineChars="0" w:firstLine="480"/>
              <w:jc w:val="center"/>
              <w:rPr>
                <w:rFonts w:hAnsi="宋体"/>
                <w:szCs w:val="21"/>
              </w:rPr>
            </w:pPr>
          </w:p>
        </w:tc>
        <w:tc>
          <w:tcPr>
            <w:tcW w:w="3858" w:type="dxa"/>
            <w:vAlign w:val="center"/>
          </w:tcPr>
          <w:p w14:paraId="16F2BC0E" w14:textId="77777777" w:rsidR="000D47BC" w:rsidRPr="00B865CB" w:rsidRDefault="000D47BC" w:rsidP="007D3989">
            <w:pPr>
              <w:pStyle w:val="afa"/>
              <w:tabs>
                <w:tab w:val="left" w:pos="2599"/>
              </w:tabs>
              <w:jc w:val="center"/>
              <w:rPr>
                <w:rFonts w:hAnsi="宋体"/>
                <w:szCs w:val="21"/>
              </w:rPr>
            </w:pPr>
            <w:r w:rsidRPr="00B865CB">
              <w:rPr>
                <w:rFonts w:hAnsi="宋体"/>
                <w:i/>
                <w:szCs w:val="21"/>
              </w:rPr>
              <w:t>U</w:t>
            </w:r>
            <w:r w:rsidRPr="00B865CB">
              <w:rPr>
                <w:rFonts w:hAnsi="宋体"/>
                <w:szCs w:val="21"/>
                <w:vertAlign w:val="subscript"/>
              </w:rPr>
              <w:t>min</w:t>
            </w:r>
          </w:p>
        </w:tc>
      </w:tr>
      <w:tr w:rsidR="000D47BC" w14:paraId="0BC3433A" w14:textId="77777777" w:rsidTr="007D3989">
        <w:trPr>
          <w:trHeight w:hRule="exact" w:val="1251"/>
        </w:trPr>
        <w:tc>
          <w:tcPr>
            <w:tcW w:w="8928" w:type="dxa"/>
            <w:gridSpan w:val="3"/>
            <w:vAlign w:val="center"/>
          </w:tcPr>
          <w:p w14:paraId="20B8CC24" w14:textId="77777777" w:rsidR="000D47BC" w:rsidRDefault="000D47BC" w:rsidP="007D3989">
            <w:pPr>
              <w:ind w:left="360" w:hangingChars="200" w:hanging="360"/>
              <w:rPr>
                <w:rFonts w:ascii="宋体" w:hAnsi="宋体"/>
                <w:sz w:val="18"/>
                <w:szCs w:val="18"/>
              </w:rPr>
            </w:pPr>
            <w:r w:rsidRPr="00B865CB">
              <w:rPr>
                <w:rFonts w:ascii="宋体" w:hAnsi="宋体"/>
                <w:sz w:val="18"/>
                <w:szCs w:val="18"/>
              </w:rPr>
              <w:t>注：</w:t>
            </w:r>
            <w:r>
              <w:rPr>
                <w:rFonts w:ascii="宋体" w:hAnsi="宋体" w:hint="eastAsia"/>
                <w:sz w:val="18"/>
                <w:szCs w:val="18"/>
              </w:rPr>
              <w:t>①</w:t>
            </w:r>
            <w:r w:rsidRPr="00B865CB">
              <w:rPr>
                <w:rFonts w:ascii="宋体" w:hAnsi="宋体"/>
                <w:i/>
                <w:sz w:val="18"/>
                <w:szCs w:val="18"/>
              </w:rPr>
              <w:t>I</w:t>
            </w:r>
            <w:r w:rsidRPr="00B865CB">
              <w:rPr>
                <w:rFonts w:ascii="宋体" w:hAnsi="宋体" w:hint="eastAsia"/>
                <w:sz w:val="18"/>
                <w:szCs w:val="18"/>
                <w:vertAlign w:val="subscript"/>
              </w:rPr>
              <w:t>max</w:t>
            </w:r>
            <w:r w:rsidRPr="00B865CB">
              <w:rPr>
                <w:rFonts w:ascii="宋体" w:hAnsi="宋体"/>
                <w:sz w:val="18"/>
                <w:szCs w:val="18"/>
              </w:rPr>
              <w:t>为充电机额定工作输出最大电流，</w:t>
            </w:r>
            <w:r w:rsidRPr="00B865CB">
              <w:rPr>
                <w:rFonts w:hAnsi="宋体"/>
                <w:i/>
                <w:sz w:val="18"/>
                <w:szCs w:val="18"/>
              </w:rPr>
              <w:t>I</w:t>
            </w:r>
            <w:r w:rsidRPr="00B865CB">
              <w:rPr>
                <w:rFonts w:hAnsi="宋体" w:hint="eastAsia"/>
                <w:sz w:val="18"/>
                <w:szCs w:val="18"/>
                <w:vertAlign w:val="subscript"/>
              </w:rPr>
              <w:t>min</w:t>
            </w:r>
            <w:r w:rsidRPr="00B865CB">
              <w:rPr>
                <w:rFonts w:ascii="宋体" w:hAnsi="宋体"/>
                <w:sz w:val="18"/>
                <w:szCs w:val="18"/>
              </w:rPr>
              <w:t>为充电机额定工作输出最</w:t>
            </w:r>
            <w:r w:rsidRPr="00B865CB">
              <w:rPr>
                <w:rFonts w:ascii="宋体" w:hAnsi="宋体" w:hint="eastAsia"/>
                <w:sz w:val="18"/>
                <w:szCs w:val="18"/>
              </w:rPr>
              <w:t>小</w:t>
            </w:r>
            <w:r w:rsidRPr="00B865CB">
              <w:rPr>
                <w:rFonts w:ascii="宋体" w:hAnsi="宋体"/>
                <w:sz w:val="18"/>
                <w:szCs w:val="18"/>
              </w:rPr>
              <w:t>电流，</w:t>
            </w:r>
            <w:r w:rsidRPr="00B865CB">
              <w:rPr>
                <w:rFonts w:ascii="宋体" w:hAnsi="宋体"/>
                <w:i/>
                <w:sz w:val="18"/>
                <w:szCs w:val="18"/>
              </w:rPr>
              <w:t>U</w:t>
            </w:r>
            <w:r w:rsidRPr="00B865CB">
              <w:rPr>
                <w:rFonts w:ascii="宋体" w:hAnsi="宋体"/>
                <w:sz w:val="18"/>
                <w:szCs w:val="18"/>
                <w:vertAlign w:val="subscript"/>
              </w:rPr>
              <w:t>max</w:t>
            </w:r>
            <w:r w:rsidRPr="00B865CB">
              <w:rPr>
                <w:rFonts w:ascii="宋体" w:hAnsi="宋体"/>
                <w:sz w:val="18"/>
                <w:szCs w:val="18"/>
              </w:rPr>
              <w:t>为充电机额定工作输出最大电压，</w:t>
            </w:r>
            <w:r w:rsidRPr="00B865CB">
              <w:rPr>
                <w:rFonts w:ascii="宋体" w:hAnsi="宋体"/>
                <w:i/>
                <w:sz w:val="18"/>
                <w:szCs w:val="18"/>
              </w:rPr>
              <w:t>U</w:t>
            </w:r>
            <w:r w:rsidRPr="00B865CB">
              <w:rPr>
                <w:rFonts w:ascii="宋体" w:hAnsi="宋体"/>
                <w:sz w:val="18"/>
                <w:szCs w:val="18"/>
                <w:vertAlign w:val="subscript"/>
              </w:rPr>
              <w:t>min</w:t>
            </w:r>
            <w:r w:rsidRPr="00B865CB">
              <w:rPr>
                <w:rFonts w:ascii="宋体" w:hAnsi="宋体"/>
                <w:sz w:val="18"/>
                <w:szCs w:val="18"/>
              </w:rPr>
              <w:t>为充电机额定工作输出最小电压。</w:t>
            </w:r>
          </w:p>
          <w:p w14:paraId="6C7C3AD8" w14:textId="77777777" w:rsidR="000D47BC" w:rsidRDefault="000D47BC" w:rsidP="007D3989">
            <w:pPr>
              <w:ind w:left="360" w:hangingChars="200" w:hanging="360"/>
              <w:rPr>
                <w:rFonts w:ascii="宋体" w:hAnsi="宋体"/>
                <w:sz w:val="18"/>
                <w:szCs w:val="18"/>
              </w:rPr>
            </w:pPr>
            <w:r>
              <w:rPr>
                <w:rFonts w:ascii="宋体" w:hAnsi="宋体" w:hint="eastAsia"/>
                <w:sz w:val="18"/>
                <w:szCs w:val="18"/>
              </w:rPr>
              <w:t xml:space="preserve"> </w:t>
            </w:r>
            <w:r>
              <w:rPr>
                <w:rFonts w:ascii="宋体" w:hAnsi="宋体"/>
                <w:sz w:val="18"/>
                <w:szCs w:val="18"/>
              </w:rPr>
              <w:t xml:space="preserve">   </w:t>
            </w:r>
            <w:r>
              <w:rPr>
                <w:rFonts w:ascii="宋体" w:hAnsi="宋体" w:hint="eastAsia"/>
                <w:sz w:val="18"/>
                <w:szCs w:val="18"/>
              </w:rPr>
              <w:t>②</w:t>
            </w:r>
            <w:r w:rsidRPr="00F34F71">
              <w:rPr>
                <w:rFonts w:ascii="宋体" w:hAnsi="宋体"/>
                <w:sz w:val="18"/>
                <w:szCs w:val="18"/>
              </w:rPr>
              <w:t>当用户特殊要求时</w:t>
            </w:r>
            <w:r w:rsidRPr="00F34F71">
              <w:rPr>
                <w:rFonts w:ascii="宋体" w:hAnsi="宋体" w:hint="eastAsia"/>
                <w:sz w:val="18"/>
                <w:szCs w:val="18"/>
              </w:rPr>
              <w:t>。</w:t>
            </w:r>
          </w:p>
          <w:p w14:paraId="74EA7264" w14:textId="77777777" w:rsidR="000D47BC" w:rsidRDefault="000D47BC" w:rsidP="007D3989">
            <w:pPr>
              <w:ind w:left="360" w:hangingChars="200" w:hanging="360"/>
              <w:rPr>
                <w:rFonts w:ascii="宋体" w:hAnsi="宋体"/>
                <w:sz w:val="18"/>
                <w:szCs w:val="18"/>
              </w:rPr>
            </w:pPr>
            <w:r>
              <w:rPr>
                <w:rFonts w:ascii="宋体" w:hAnsi="宋体" w:hint="eastAsia"/>
                <w:sz w:val="18"/>
                <w:szCs w:val="18"/>
              </w:rPr>
              <w:t xml:space="preserve">    ③当出现非整数时，采用四舍五入的方法修约至整数。</w:t>
            </w:r>
          </w:p>
          <w:p w14:paraId="61336554" w14:textId="77777777" w:rsidR="000D47BC" w:rsidRPr="002374D8" w:rsidRDefault="000D47BC" w:rsidP="007D3989">
            <w:pPr>
              <w:ind w:left="360" w:hangingChars="200" w:hanging="360"/>
              <w:rPr>
                <w:rFonts w:ascii="宋体" w:hAnsi="宋体"/>
                <w:sz w:val="18"/>
                <w:szCs w:val="18"/>
              </w:rPr>
            </w:pPr>
          </w:p>
        </w:tc>
      </w:tr>
    </w:tbl>
    <w:p w14:paraId="4D798863" w14:textId="77777777" w:rsidR="00D82C6B" w:rsidRDefault="00D82C6B" w:rsidP="00D82C6B">
      <w:pPr>
        <w:pStyle w:val="aff5"/>
        <w:spacing w:line="360" w:lineRule="auto"/>
        <w:ind w:firstLineChars="0" w:firstLine="0"/>
        <w:rPr>
          <w:rFonts w:ascii="Times New Roman"/>
          <w:color w:val="000000"/>
          <w:sz w:val="24"/>
          <w:szCs w:val="24"/>
        </w:rPr>
      </w:pPr>
      <w:r>
        <w:rPr>
          <w:rFonts w:hAnsi="宋体" w:hint="eastAsia"/>
          <w:color w:val="000000"/>
          <w:sz w:val="24"/>
          <w:szCs w:val="24"/>
        </w:rPr>
        <w:t>9.3.2  测定</w:t>
      </w:r>
      <w:r>
        <w:rPr>
          <w:rFonts w:ascii="Times New Roman" w:hint="eastAsia"/>
          <w:color w:val="000000"/>
          <w:sz w:val="24"/>
          <w:szCs w:val="24"/>
        </w:rPr>
        <w:t>工作误差</w:t>
      </w:r>
    </w:p>
    <w:p w14:paraId="4A722631" w14:textId="4D68FA66" w:rsidR="00D82C6B" w:rsidRDefault="00D82C6B" w:rsidP="00D82C6B">
      <w:pPr>
        <w:spacing w:line="360" w:lineRule="auto"/>
        <w:ind w:firstLine="435"/>
        <w:rPr>
          <w:rFonts w:ascii="宋体" w:hAnsi="宋体"/>
          <w:color w:val="000000"/>
          <w:sz w:val="24"/>
        </w:rPr>
      </w:pPr>
      <w:r>
        <w:rPr>
          <w:rFonts w:ascii="宋体" w:hAnsi="宋体" w:hint="eastAsia"/>
          <w:color w:val="000000"/>
          <w:sz w:val="24"/>
        </w:rPr>
        <w:t>将检定装置与被检</w:t>
      </w:r>
      <w:r>
        <w:rPr>
          <w:rFonts w:hAnsi="宋体"/>
          <w:sz w:val="24"/>
        </w:rPr>
        <w:t>充电</w:t>
      </w:r>
      <w:r w:rsidR="007D3989">
        <w:rPr>
          <w:rFonts w:hAnsi="宋体" w:hint="eastAsia"/>
          <w:sz w:val="24"/>
        </w:rPr>
        <w:t>机</w:t>
      </w:r>
      <w:r>
        <w:rPr>
          <w:rFonts w:ascii="宋体" w:hAnsi="宋体" w:hint="eastAsia"/>
          <w:color w:val="000000"/>
          <w:sz w:val="24"/>
        </w:rPr>
        <w:t>同时测定的</w:t>
      </w:r>
      <w:r w:rsidR="00230E8F">
        <w:rPr>
          <w:rFonts w:ascii="宋体" w:hAnsi="宋体" w:hint="eastAsia"/>
          <w:color w:val="000000"/>
          <w:sz w:val="24"/>
        </w:rPr>
        <w:t>直流</w:t>
      </w:r>
      <w:r>
        <w:rPr>
          <w:rFonts w:ascii="宋体" w:hAnsi="宋体" w:hint="eastAsia"/>
          <w:color w:val="000000"/>
          <w:sz w:val="24"/>
        </w:rPr>
        <w:t>电能值相比较，以确定被检</w:t>
      </w:r>
      <w:r>
        <w:rPr>
          <w:rFonts w:hAnsi="宋体"/>
          <w:sz w:val="24"/>
        </w:rPr>
        <w:t>充电</w:t>
      </w:r>
      <w:r w:rsidR="007D3989">
        <w:rPr>
          <w:rFonts w:hAnsi="宋体" w:hint="eastAsia"/>
          <w:sz w:val="24"/>
        </w:rPr>
        <w:t>机</w:t>
      </w:r>
      <w:r>
        <w:rPr>
          <w:rFonts w:ascii="宋体" w:hAnsi="宋体" w:hint="eastAsia"/>
          <w:color w:val="000000"/>
          <w:sz w:val="24"/>
        </w:rPr>
        <w:t>的工作误差。</w:t>
      </w:r>
    </w:p>
    <w:p w14:paraId="182FF2AE" w14:textId="77777777" w:rsidR="00D82C6B" w:rsidRDefault="00D82C6B" w:rsidP="00D82C6B">
      <w:pPr>
        <w:spacing w:line="360" w:lineRule="auto"/>
        <w:ind w:firstLine="435"/>
        <w:rPr>
          <w:rFonts w:ascii="宋体" w:hAnsi="宋体"/>
          <w:color w:val="000000"/>
          <w:sz w:val="24"/>
        </w:rPr>
      </w:pPr>
      <w:r>
        <w:rPr>
          <w:rFonts w:ascii="宋体" w:hAnsi="宋体" w:hint="eastAsia"/>
          <w:color w:val="000000"/>
          <w:sz w:val="24"/>
        </w:rPr>
        <w:t>按原理可分为实负荷检定法和虚负荷检定法。</w:t>
      </w:r>
    </w:p>
    <w:p w14:paraId="027DBEA1" w14:textId="657CA53F" w:rsidR="00D82C6B" w:rsidRDefault="00D82C6B" w:rsidP="00D82C6B">
      <w:pPr>
        <w:spacing w:line="360" w:lineRule="auto"/>
        <w:rPr>
          <w:rFonts w:ascii="宋体" w:hAnsi="宋体"/>
          <w:color w:val="000000"/>
          <w:sz w:val="24"/>
        </w:rPr>
      </w:pPr>
      <w:r>
        <w:rPr>
          <w:rFonts w:ascii="宋体" w:hAnsi="宋体" w:hint="eastAsia"/>
          <w:color w:val="000000"/>
          <w:sz w:val="24"/>
        </w:rPr>
        <w:t xml:space="preserve">9.3.2.1 </w:t>
      </w:r>
      <w:r w:rsidR="007D3989">
        <w:rPr>
          <w:rFonts w:ascii="宋体" w:hAnsi="宋体" w:hint="eastAsia"/>
          <w:color w:val="000000"/>
          <w:sz w:val="24"/>
        </w:rPr>
        <w:t>用实负荷法检定充电机</w:t>
      </w:r>
    </w:p>
    <w:p w14:paraId="2D06C98E" w14:textId="7D079467" w:rsidR="00D82C6B" w:rsidRDefault="00D82C6B" w:rsidP="00D82C6B">
      <w:pPr>
        <w:spacing w:line="360" w:lineRule="auto"/>
        <w:ind w:firstLine="435"/>
        <w:rPr>
          <w:rFonts w:ascii="宋体" w:hAnsi="宋体"/>
          <w:color w:val="000000"/>
          <w:sz w:val="24"/>
        </w:rPr>
      </w:pPr>
      <w:r>
        <w:rPr>
          <w:rFonts w:hAnsi="宋体" w:hint="eastAsia"/>
          <w:sz w:val="24"/>
        </w:rPr>
        <w:t>将</w:t>
      </w:r>
      <w:r>
        <w:rPr>
          <w:rFonts w:hAnsi="宋体"/>
          <w:sz w:val="24"/>
        </w:rPr>
        <w:t>标准电能表</w:t>
      </w:r>
      <w:r>
        <w:rPr>
          <w:rFonts w:hAnsi="宋体" w:hint="eastAsia"/>
          <w:sz w:val="24"/>
        </w:rPr>
        <w:t>及</w:t>
      </w:r>
      <w:r>
        <w:rPr>
          <w:rFonts w:hAnsi="宋体"/>
          <w:sz w:val="24"/>
        </w:rPr>
        <w:t>功率负载</w:t>
      </w:r>
      <w:r w:rsidR="00AC733E">
        <w:rPr>
          <w:rFonts w:hAnsi="宋体" w:hint="eastAsia"/>
          <w:sz w:val="24"/>
        </w:rPr>
        <w:t>组成检定装置连接至充电连</w:t>
      </w:r>
      <w:r>
        <w:rPr>
          <w:rFonts w:hAnsi="宋体" w:hint="eastAsia"/>
          <w:sz w:val="24"/>
        </w:rPr>
        <w:t>接点并</w:t>
      </w:r>
      <w:r>
        <w:rPr>
          <w:rFonts w:ascii="宋体" w:hAnsi="宋体" w:hint="eastAsia"/>
          <w:color w:val="000000"/>
          <w:sz w:val="24"/>
        </w:rPr>
        <w:t>在规定的负载点下，采用标准表法比较检定装置与被检充电</w:t>
      </w:r>
      <w:r w:rsidR="007D3989">
        <w:rPr>
          <w:rFonts w:ascii="宋体" w:hAnsi="宋体" w:hint="eastAsia"/>
          <w:color w:val="000000"/>
          <w:sz w:val="24"/>
        </w:rPr>
        <w:t>机</w:t>
      </w:r>
      <w:r>
        <w:rPr>
          <w:rFonts w:ascii="宋体" w:hAnsi="宋体" w:hint="eastAsia"/>
          <w:color w:val="000000"/>
          <w:sz w:val="24"/>
        </w:rPr>
        <w:t>同时测定的</w:t>
      </w:r>
      <w:r w:rsidR="00230E8F">
        <w:rPr>
          <w:rFonts w:ascii="宋体" w:hAnsi="宋体" w:hint="eastAsia"/>
          <w:color w:val="000000"/>
          <w:sz w:val="24"/>
        </w:rPr>
        <w:t>直流</w:t>
      </w:r>
      <w:r>
        <w:rPr>
          <w:rFonts w:ascii="宋体" w:hAnsi="宋体" w:hint="eastAsia"/>
          <w:color w:val="000000"/>
          <w:sz w:val="24"/>
        </w:rPr>
        <w:t>电能值，以确定被检充电</w:t>
      </w:r>
      <w:r w:rsidR="007D3989">
        <w:rPr>
          <w:rFonts w:ascii="宋体" w:hAnsi="宋体" w:hint="eastAsia"/>
          <w:color w:val="000000"/>
          <w:sz w:val="24"/>
        </w:rPr>
        <w:t>机</w:t>
      </w:r>
      <w:r>
        <w:rPr>
          <w:rFonts w:ascii="宋体" w:hAnsi="宋体" w:hint="eastAsia"/>
          <w:color w:val="000000"/>
          <w:sz w:val="24"/>
        </w:rPr>
        <w:t>的误差。</w:t>
      </w:r>
    </w:p>
    <w:p w14:paraId="786F26B9" w14:textId="08459BED" w:rsidR="00D82C6B" w:rsidRDefault="00D82C6B" w:rsidP="00D82C6B">
      <w:pPr>
        <w:spacing w:line="360" w:lineRule="auto"/>
        <w:ind w:firstLine="435"/>
        <w:rPr>
          <w:rFonts w:ascii="宋体" w:hAnsi="宋体"/>
          <w:color w:val="000000"/>
          <w:sz w:val="24"/>
        </w:rPr>
      </w:pPr>
      <w:r>
        <w:rPr>
          <w:rFonts w:ascii="宋体" w:hAnsi="宋体" w:hint="eastAsia"/>
          <w:sz w:val="24"/>
        </w:rPr>
        <w:t>标准表法检定充电</w:t>
      </w:r>
      <w:r w:rsidR="007D3989">
        <w:rPr>
          <w:rFonts w:ascii="宋体" w:hAnsi="宋体" w:hint="eastAsia"/>
          <w:sz w:val="24"/>
        </w:rPr>
        <w:t>机</w:t>
      </w:r>
    </w:p>
    <w:p w14:paraId="6EABEA0B" w14:textId="77777777" w:rsidR="007D3989" w:rsidRDefault="007D3989" w:rsidP="007D3989">
      <w:pPr>
        <w:spacing w:line="360" w:lineRule="auto"/>
        <w:ind w:firstLine="480"/>
        <w:rPr>
          <w:rFonts w:ascii="宋体" w:hAnsi="宋体"/>
          <w:color w:val="000000"/>
          <w:sz w:val="24"/>
        </w:rPr>
      </w:pPr>
      <w:r>
        <w:rPr>
          <w:rFonts w:ascii="宋体" w:hAnsi="宋体" w:hint="eastAsia"/>
          <w:color w:val="000000"/>
          <w:sz w:val="24"/>
        </w:rPr>
        <w:t>a）标准电能表与被检充电机都在连续工作的情况下，用被检充电机输出的脉冲（低频或高频）控制标准电能表计数来确定被检充电机的工作误差。</w:t>
      </w:r>
    </w:p>
    <w:p w14:paraId="543EA93F" w14:textId="77777777" w:rsidR="007D3989" w:rsidRDefault="007D3989" w:rsidP="007D3989">
      <w:pPr>
        <w:spacing w:line="360" w:lineRule="auto"/>
        <w:ind w:firstLine="480"/>
        <w:rPr>
          <w:rFonts w:ascii="宋体" w:hAnsi="宋体"/>
          <w:color w:val="000000"/>
          <w:sz w:val="24"/>
        </w:rPr>
      </w:pPr>
      <w:r>
        <w:rPr>
          <w:rFonts w:ascii="宋体" w:hAnsi="宋体" w:hint="eastAsia"/>
          <w:color w:val="000000"/>
          <w:sz w:val="24"/>
        </w:rPr>
        <w:t>被检充电机的工作误差γ</w:t>
      </w:r>
      <w:r w:rsidRPr="00F348DA">
        <w:rPr>
          <w:rFonts w:ascii="宋体" w:hAnsi="宋体" w:hint="eastAsia"/>
          <w:color w:val="000000"/>
          <w:sz w:val="24"/>
        </w:rPr>
        <w:t>（%）</w:t>
      </w:r>
      <w:r>
        <w:rPr>
          <w:rFonts w:ascii="宋体" w:hAnsi="宋体" w:hint="eastAsia"/>
          <w:color w:val="000000"/>
          <w:sz w:val="24"/>
        </w:rPr>
        <w:t>式按（1）计算。</w:t>
      </w:r>
    </w:p>
    <w:p w14:paraId="02EFBC78" w14:textId="6A8DEA3C" w:rsidR="007D3989" w:rsidRDefault="00230E8F" w:rsidP="007D3989">
      <w:pPr>
        <w:wordWrap w:val="0"/>
        <w:spacing w:line="360" w:lineRule="auto"/>
        <w:ind w:firstLine="480"/>
        <w:jc w:val="right"/>
        <w:rPr>
          <w:rFonts w:ascii="宋体" w:hAnsi="宋体"/>
        </w:rPr>
      </w:pPr>
      <w:r w:rsidRPr="00492560">
        <w:rPr>
          <w:rFonts w:ascii="宋体" w:hAnsi="宋体"/>
          <w:position w:val="-24"/>
        </w:rPr>
        <w:object w:dxaOrig="1660" w:dyaOrig="620" w14:anchorId="3CDD2BB4">
          <v:shape id="_x0000_i1026" type="#_x0000_t75" style="width:83.25pt;height:31.5pt" o:ole="">
            <v:imagedata r:id="rId20" o:title=""/>
          </v:shape>
          <o:OLEObject Type="Embed" ProgID="Equation.DSMT4" ShapeID="_x0000_i1026" DrawAspect="Content" ObjectID="_1712409281" r:id="rId21"/>
        </w:object>
      </w:r>
      <w:r w:rsidR="007D3989">
        <w:rPr>
          <w:rFonts w:ascii="宋体" w:hAnsi="宋体" w:hint="eastAsia"/>
          <w:position w:val="-24"/>
        </w:rPr>
        <w:t xml:space="preserve">                            </w:t>
      </w:r>
      <w:r w:rsidR="007D3989" w:rsidRPr="007A2443">
        <w:rPr>
          <w:rFonts w:ascii="宋体" w:hAnsi="宋体" w:hint="eastAsia"/>
          <w:sz w:val="24"/>
        </w:rPr>
        <w:t>(</w:t>
      </w:r>
      <w:r w:rsidR="007D3989">
        <w:rPr>
          <w:rFonts w:ascii="宋体" w:hAnsi="宋体" w:hint="eastAsia"/>
          <w:sz w:val="24"/>
        </w:rPr>
        <w:t>1</w:t>
      </w:r>
      <w:r w:rsidR="007D3989" w:rsidRPr="007A2443">
        <w:rPr>
          <w:rFonts w:ascii="宋体" w:hAnsi="宋体" w:hint="eastAsia"/>
          <w:sz w:val="24"/>
        </w:rPr>
        <w:t>)</w:t>
      </w:r>
    </w:p>
    <w:p w14:paraId="421DEE42" w14:textId="77777777" w:rsidR="007D3989" w:rsidRPr="00FA11C0" w:rsidRDefault="007D3989" w:rsidP="007D3989">
      <w:pPr>
        <w:spacing w:line="360" w:lineRule="auto"/>
        <w:ind w:firstLine="480"/>
        <w:jc w:val="left"/>
        <w:rPr>
          <w:rFonts w:ascii="宋体" w:hAnsi="宋体"/>
          <w:sz w:val="24"/>
        </w:rPr>
      </w:pPr>
      <w:r w:rsidRPr="00FA11C0">
        <w:rPr>
          <w:rFonts w:ascii="宋体" w:hAnsi="宋体" w:hint="eastAsia"/>
          <w:sz w:val="24"/>
        </w:rPr>
        <w:t>式中：</w:t>
      </w:r>
    </w:p>
    <w:p w14:paraId="114A2955" w14:textId="77777777" w:rsidR="007D3989" w:rsidRPr="00FA11C0" w:rsidRDefault="007D3989" w:rsidP="007D3989">
      <w:pPr>
        <w:spacing w:line="360" w:lineRule="auto"/>
        <w:ind w:firstLine="480"/>
        <w:jc w:val="left"/>
        <w:rPr>
          <w:rFonts w:ascii="宋体" w:hAnsi="宋体"/>
          <w:sz w:val="24"/>
        </w:rPr>
      </w:pPr>
      <w:r w:rsidRPr="00FA11C0">
        <w:rPr>
          <w:i/>
          <w:sz w:val="24"/>
        </w:rPr>
        <w:t>m</w:t>
      </w:r>
      <w:r w:rsidRPr="00FA11C0">
        <w:rPr>
          <w:rFonts w:ascii="宋体" w:hAnsi="宋体" w:hint="eastAsia"/>
          <w:sz w:val="24"/>
        </w:rPr>
        <w:t>——实测脉冲数；</w:t>
      </w:r>
    </w:p>
    <w:p w14:paraId="652053B4" w14:textId="77777777" w:rsidR="007D3989" w:rsidRPr="00FA11C0" w:rsidRDefault="007D3989" w:rsidP="007D3989">
      <w:pPr>
        <w:spacing w:line="360" w:lineRule="auto"/>
        <w:ind w:firstLine="480"/>
        <w:jc w:val="left"/>
        <w:rPr>
          <w:rFonts w:ascii="宋体" w:hAnsi="宋体"/>
          <w:sz w:val="24"/>
        </w:rPr>
      </w:pPr>
      <w:r w:rsidRPr="00FA11C0">
        <w:rPr>
          <w:i/>
          <w:sz w:val="24"/>
        </w:rPr>
        <w:t>m</w:t>
      </w:r>
      <w:r w:rsidRPr="00FA11C0">
        <w:rPr>
          <w:sz w:val="24"/>
          <w:vertAlign w:val="subscript"/>
        </w:rPr>
        <w:t>0</w:t>
      </w:r>
      <w:r w:rsidRPr="00FA11C0">
        <w:rPr>
          <w:rFonts w:ascii="宋体" w:hAnsi="宋体" w:hint="eastAsia"/>
          <w:sz w:val="24"/>
        </w:rPr>
        <w:t>——算定（或预置）的脉冲数，按式（</w:t>
      </w:r>
      <w:r>
        <w:rPr>
          <w:rFonts w:ascii="宋体" w:hAnsi="宋体" w:hint="eastAsia"/>
          <w:sz w:val="24"/>
        </w:rPr>
        <w:t>2</w:t>
      </w:r>
      <w:r w:rsidRPr="00FA11C0">
        <w:rPr>
          <w:rFonts w:ascii="宋体" w:hAnsi="宋体" w:hint="eastAsia"/>
          <w:sz w:val="24"/>
        </w:rPr>
        <w:t>）计算。</w:t>
      </w:r>
    </w:p>
    <w:p w14:paraId="24381894" w14:textId="77777777" w:rsidR="007D3989" w:rsidRPr="00FA11C0" w:rsidRDefault="007D3989" w:rsidP="007D3989">
      <w:pPr>
        <w:wordWrap w:val="0"/>
        <w:spacing w:line="360" w:lineRule="auto"/>
        <w:ind w:firstLine="480"/>
        <w:jc w:val="right"/>
        <w:rPr>
          <w:rFonts w:ascii="宋体" w:hAnsi="宋体"/>
          <w:sz w:val="24"/>
        </w:rPr>
      </w:pPr>
      <w:r w:rsidRPr="00FA11C0">
        <w:rPr>
          <w:rFonts w:ascii="宋体" w:hAnsi="宋体"/>
          <w:position w:val="-30"/>
          <w:sz w:val="24"/>
        </w:rPr>
        <w:object w:dxaOrig="1040" w:dyaOrig="680" w14:anchorId="0BE2771A">
          <v:shape id="_x0000_i1027" type="#_x0000_t75" style="width:50.25pt;height:35.25pt" o:ole="">
            <v:imagedata r:id="rId22" o:title=""/>
          </v:shape>
          <o:OLEObject Type="Embed" ProgID="Equation.DSMT4" ShapeID="_x0000_i1027" DrawAspect="Content" ObjectID="_1712409282" r:id="rId23"/>
        </w:object>
      </w:r>
      <w:r w:rsidRPr="00FA11C0">
        <w:rPr>
          <w:rFonts w:ascii="宋体" w:hAnsi="宋体" w:hint="eastAsia"/>
          <w:sz w:val="24"/>
        </w:rPr>
        <w:t xml:space="preserve">                               （</w:t>
      </w:r>
      <w:r>
        <w:rPr>
          <w:rFonts w:ascii="宋体" w:hAnsi="宋体" w:hint="eastAsia"/>
          <w:sz w:val="24"/>
        </w:rPr>
        <w:t>2</w:t>
      </w:r>
      <w:r w:rsidRPr="00FA11C0">
        <w:rPr>
          <w:rFonts w:ascii="宋体" w:hAnsi="宋体" w:hint="eastAsia"/>
          <w:sz w:val="24"/>
        </w:rPr>
        <w:t>）</w:t>
      </w:r>
    </w:p>
    <w:p w14:paraId="1713A6BB" w14:textId="77777777" w:rsidR="007D3989" w:rsidRPr="00FA11C0" w:rsidRDefault="007D3989" w:rsidP="007D3989">
      <w:pPr>
        <w:spacing w:line="360" w:lineRule="auto"/>
        <w:ind w:firstLine="480"/>
        <w:jc w:val="left"/>
        <w:rPr>
          <w:rFonts w:ascii="宋体" w:hAnsi="宋体"/>
          <w:sz w:val="24"/>
        </w:rPr>
      </w:pPr>
      <w:r w:rsidRPr="00FA11C0">
        <w:rPr>
          <w:rFonts w:ascii="宋体" w:hAnsi="宋体" w:hint="eastAsia"/>
          <w:sz w:val="24"/>
        </w:rPr>
        <w:t>式中：</w:t>
      </w:r>
    </w:p>
    <w:p w14:paraId="67F019EA" w14:textId="77777777" w:rsidR="007D3989" w:rsidRPr="00FA11C0" w:rsidRDefault="007D3989" w:rsidP="007D3989">
      <w:pPr>
        <w:spacing w:line="360" w:lineRule="auto"/>
        <w:ind w:firstLine="480"/>
        <w:jc w:val="left"/>
        <w:rPr>
          <w:sz w:val="24"/>
        </w:rPr>
      </w:pPr>
      <w:r w:rsidRPr="00FA11C0">
        <w:rPr>
          <w:rFonts w:hint="eastAsia"/>
          <w:i/>
          <w:sz w:val="24"/>
        </w:rPr>
        <w:t>N</w:t>
      </w:r>
      <w:r w:rsidRPr="00FA11C0">
        <w:rPr>
          <w:rFonts w:hint="eastAsia"/>
          <w:sz w:val="24"/>
        </w:rPr>
        <w:t>——被检充电</w:t>
      </w:r>
      <w:r>
        <w:rPr>
          <w:rFonts w:hint="eastAsia"/>
          <w:sz w:val="24"/>
        </w:rPr>
        <w:t>机</w:t>
      </w:r>
      <w:r w:rsidRPr="00FA11C0">
        <w:rPr>
          <w:rFonts w:hint="eastAsia"/>
          <w:sz w:val="24"/>
        </w:rPr>
        <w:t>低频或高频脉冲数；</w:t>
      </w:r>
    </w:p>
    <w:p w14:paraId="011F18E1" w14:textId="77777777" w:rsidR="007D3989" w:rsidRPr="00FA11C0" w:rsidRDefault="007D3989" w:rsidP="007D3989">
      <w:pPr>
        <w:spacing w:line="360" w:lineRule="auto"/>
        <w:ind w:firstLine="480"/>
        <w:jc w:val="left"/>
        <w:rPr>
          <w:sz w:val="24"/>
        </w:rPr>
      </w:pPr>
      <w:r w:rsidRPr="00FA11C0">
        <w:rPr>
          <w:rFonts w:hint="eastAsia"/>
          <w:i/>
          <w:sz w:val="24"/>
        </w:rPr>
        <w:t>C</w:t>
      </w:r>
      <w:r w:rsidRPr="00FA11C0">
        <w:rPr>
          <w:rFonts w:hint="eastAsia"/>
          <w:sz w:val="24"/>
          <w:vertAlign w:val="subscript"/>
        </w:rPr>
        <w:t>0</w:t>
      </w:r>
      <w:r w:rsidRPr="00FA11C0">
        <w:rPr>
          <w:rFonts w:hint="eastAsia"/>
          <w:sz w:val="24"/>
        </w:rPr>
        <w:t>——标准表的常数，</w:t>
      </w:r>
      <w:r w:rsidRPr="00FA11C0">
        <w:rPr>
          <w:rFonts w:hint="eastAsia"/>
          <w:sz w:val="24"/>
        </w:rPr>
        <w:t>imp/kWh</w:t>
      </w:r>
      <w:r w:rsidRPr="00FA11C0">
        <w:rPr>
          <w:rFonts w:hint="eastAsia"/>
          <w:sz w:val="24"/>
        </w:rPr>
        <w:t>；</w:t>
      </w:r>
    </w:p>
    <w:p w14:paraId="210A0E50" w14:textId="77777777" w:rsidR="007D3989" w:rsidRDefault="007D3989" w:rsidP="007D3989">
      <w:pPr>
        <w:spacing w:line="360" w:lineRule="auto"/>
        <w:ind w:firstLine="480"/>
        <w:jc w:val="left"/>
        <w:rPr>
          <w:sz w:val="24"/>
        </w:rPr>
      </w:pPr>
      <w:r w:rsidRPr="00FA11C0">
        <w:rPr>
          <w:rFonts w:hint="eastAsia"/>
          <w:i/>
          <w:sz w:val="24"/>
        </w:rPr>
        <w:t>C</w:t>
      </w:r>
      <w:r w:rsidRPr="00FA11C0">
        <w:rPr>
          <w:rFonts w:hint="eastAsia"/>
          <w:sz w:val="24"/>
          <w:vertAlign w:val="subscript"/>
        </w:rPr>
        <w:t>L</w:t>
      </w:r>
      <w:r w:rsidRPr="00FA11C0">
        <w:rPr>
          <w:rFonts w:hint="eastAsia"/>
          <w:sz w:val="24"/>
        </w:rPr>
        <w:t>——被检充电</w:t>
      </w:r>
      <w:r>
        <w:rPr>
          <w:rFonts w:hint="eastAsia"/>
          <w:sz w:val="24"/>
        </w:rPr>
        <w:t>机</w:t>
      </w:r>
      <w:r w:rsidRPr="00FA11C0">
        <w:rPr>
          <w:rFonts w:hint="eastAsia"/>
          <w:sz w:val="24"/>
        </w:rPr>
        <w:t>的常数，</w:t>
      </w:r>
      <w:r w:rsidRPr="00FA11C0">
        <w:rPr>
          <w:rFonts w:hint="eastAsia"/>
          <w:sz w:val="24"/>
        </w:rPr>
        <w:t>imp/kWh</w:t>
      </w:r>
      <w:r>
        <w:rPr>
          <w:rFonts w:hint="eastAsia"/>
          <w:sz w:val="24"/>
        </w:rPr>
        <w:t>。</w:t>
      </w:r>
    </w:p>
    <w:p w14:paraId="19D3CABD" w14:textId="187FBE75" w:rsidR="007D3989" w:rsidRDefault="007D3989" w:rsidP="007D3989">
      <w:pPr>
        <w:spacing w:line="360" w:lineRule="auto"/>
        <w:ind w:firstLine="480"/>
        <w:jc w:val="left"/>
        <w:rPr>
          <w:sz w:val="24"/>
        </w:rPr>
      </w:pPr>
      <w:r w:rsidRPr="00002CA9">
        <w:rPr>
          <w:rFonts w:hint="eastAsia"/>
          <w:sz w:val="24"/>
        </w:rPr>
        <w:t>要适当地选择被检</w:t>
      </w:r>
      <w:r>
        <w:rPr>
          <w:rFonts w:hint="eastAsia"/>
          <w:sz w:val="24"/>
        </w:rPr>
        <w:t>充电机</w:t>
      </w:r>
      <w:r w:rsidRPr="00002CA9">
        <w:rPr>
          <w:rFonts w:hint="eastAsia"/>
          <w:sz w:val="24"/>
        </w:rPr>
        <w:t>的低频</w:t>
      </w:r>
      <w:r w:rsidRPr="00002CA9">
        <w:rPr>
          <w:rFonts w:hint="eastAsia"/>
          <w:sz w:val="24"/>
        </w:rPr>
        <w:t>(</w:t>
      </w:r>
      <w:r w:rsidRPr="00002CA9">
        <w:rPr>
          <w:rFonts w:hint="eastAsia"/>
          <w:sz w:val="24"/>
        </w:rPr>
        <w:t>或高频</w:t>
      </w:r>
      <w:r w:rsidRPr="00002CA9">
        <w:rPr>
          <w:rFonts w:hint="eastAsia"/>
          <w:sz w:val="24"/>
        </w:rPr>
        <w:t>)</w:t>
      </w:r>
      <w:r w:rsidRPr="00002CA9">
        <w:rPr>
          <w:rFonts w:hint="eastAsia"/>
          <w:sz w:val="24"/>
        </w:rPr>
        <w:t>脉冲数</w:t>
      </w:r>
      <w:r w:rsidRPr="00002CA9">
        <w:rPr>
          <w:rFonts w:hint="eastAsia"/>
          <w:sz w:val="24"/>
        </w:rPr>
        <w:t>N</w:t>
      </w:r>
      <w:r w:rsidRPr="00002CA9">
        <w:rPr>
          <w:rFonts w:hint="eastAsia"/>
          <w:sz w:val="24"/>
        </w:rPr>
        <w:t>和标准表的倍率开关</w:t>
      </w:r>
      <w:r>
        <w:rPr>
          <w:rFonts w:hint="eastAsia"/>
          <w:sz w:val="24"/>
        </w:rPr>
        <w:t>档</w:t>
      </w:r>
      <w:r w:rsidRPr="00002CA9">
        <w:rPr>
          <w:rFonts w:hint="eastAsia"/>
          <w:sz w:val="24"/>
        </w:rPr>
        <w:t>，使算定</w:t>
      </w:r>
      <w:r w:rsidRPr="00002CA9">
        <w:rPr>
          <w:rFonts w:hint="eastAsia"/>
          <w:sz w:val="24"/>
        </w:rPr>
        <w:t>(</w:t>
      </w:r>
      <w:r w:rsidRPr="00002CA9">
        <w:rPr>
          <w:rFonts w:hint="eastAsia"/>
          <w:sz w:val="24"/>
        </w:rPr>
        <w:t>或预置</w:t>
      </w:r>
      <w:r w:rsidRPr="00002CA9">
        <w:rPr>
          <w:rFonts w:hint="eastAsia"/>
          <w:sz w:val="24"/>
        </w:rPr>
        <w:t>)</w:t>
      </w:r>
      <w:r w:rsidRPr="00002CA9">
        <w:rPr>
          <w:rFonts w:hint="eastAsia"/>
          <w:sz w:val="24"/>
        </w:rPr>
        <w:t>脉冲数和实测脉冲数满足表</w:t>
      </w:r>
      <w:r w:rsidR="00230E8F">
        <w:rPr>
          <w:rFonts w:hint="eastAsia"/>
          <w:sz w:val="24"/>
        </w:rPr>
        <w:t>7</w:t>
      </w:r>
      <w:r w:rsidRPr="00002CA9">
        <w:rPr>
          <w:rFonts w:hint="eastAsia"/>
          <w:sz w:val="24"/>
        </w:rPr>
        <w:t>的规定，同时每次测试时限不少于</w:t>
      </w:r>
      <w:r w:rsidRPr="00002CA9">
        <w:rPr>
          <w:rFonts w:hint="eastAsia"/>
          <w:sz w:val="24"/>
        </w:rPr>
        <w:t>5</w:t>
      </w:r>
      <w:r>
        <w:rPr>
          <w:rFonts w:hint="eastAsia"/>
          <w:sz w:val="24"/>
        </w:rPr>
        <w:t xml:space="preserve"> s</w:t>
      </w:r>
      <w:r>
        <w:rPr>
          <w:rFonts w:hint="eastAsia"/>
          <w:sz w:val="24"/>
        </w:rPr>
        <w:t>。</w:t>
      </w:r>
    </w:p>
    <w:p w14:paraId="5068691E" w14:textId="029C33F0" w:rsidR="00A37F2D" w:rsidRDefault="007D3989" w:rsidP="00A37F2D">
      <w:pPr>
        <w:jc w:val="center"/>
        <w:rPr>
          <w:rFonts w:ascii="黑体" w:eastAsia="黑体" w:hAnsi="宋体"/>
          <w:szCs w:val="21"/>
        </w:rPr>
      </w:pPr>
      <w:r w:rsidRPr="00F5127C">
        <w:rPr>
          <w:rFonts w:ascii="黑体" w:eastAsia="黑体" w:hAnsi="宋体" w:hint="eastAsia"/>
          <w:szCs w:val="21"/>
        </w:rPr>
        <w:t>表</w:t>
      </w:r>
      <w:r>
        <w:rPr>
          <w:rFonts w:ascii="黑体" w:eastAsia="黑体" w:hAnsi="宋体"/>
          <w:szCs w:val="21"/>
        </w:rPr>
        <w:t xml:space="preserve">7 </w:t>
      </w:r>
      <w:r w:rsidR="00A37F2D">
        <w:rPr>
          <w:rFonts w:ascii="黑体" w:eastAsia="黑体" w:hAnsi="宋体" w:hint="eastAsia"/>
          <w:szCs w:val="21"/>
        </w:rPr>
        <w:t>算定（或预置）脉冲数、功率表或功率源显示位数和显示被检充电机误差的小数位数</w:t>
      </w:r>
    </w:p>
    <w:tbl>
      <w:tblPr>
        <w:tblStyle w:val="afd"/>
        <w:tblW w:w="8897" w:type="dxa"/>
        <w:jc w:val="center"/>
        <w:tblLayout w:type="fixed"/>
        <w:tblLook w:val="04A0" w:firstRow="1" w:lastRow="0" w:firstColumn="1" w:lastColumn="0" w:noHBand="0" w:noVBand="1"/>
      </w:tblPr>
      <w:tblGrid>
        <w:gridCol w:w="3369"/>
        <w:gridCol w:w="1842"/>
        <w:gridCol w:w="1843"/>
        <w:gridCol w:w="1843"/>
      </w:tblGrid>
      <w:tr w:rsidR="00A37F2D" w14:paraId="20835FB6" w14:textId="77777777" w:rsidTr="00F34F71">
        <w:trPr>
          <w:trHeight w:hRule="exact" w:val="340"/>
          <w:jc w:val="center"/>
        </w:trPr>
        <w:tc>
          <w:tcPr>
            <w:tcW w:w="3369" w:type="dxa"/>
          </w:tcPr>
          <w:p w14:paraId="509595A4"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检定装置准确度等级</w:t>
            </w:r>
          </w:p>
        </w:tc>
        <w:tc>
          <w:tcPr>
            <w:tcW w:w="1842" w:type="dxa"/>
          </w:tcPr>
          <w:p w14:paraId="159A8414"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0.05级</w:t>
            </w:r>
          </w:p>
        </w:tc>
        <w:tc>
          <w:tcPr>
            <w:tcW w:w="1843" w:type="dxa"/>
          </w:tcPr>
          <w:p w14:paraId="63C9C263"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0.1级</w:t>
            </w:r>
          </w:p>
        </w:tc>
        <w:tc>
          <w:tcPr>
            <w:tcW w:w="1843" w:type="dxa"/>
          </w:tcPr>
          <w:p w14:paraId="4E3348F9"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0.2级</w:t>
            </w:r>
          </w:p>
        </w:tc>
      </w:tr>
      <w:tr w:rsidR="00A37F2D" w14:paraId="4287BD9E" w14:textId="77777777" w:rsidTr="00F34F71">
        <w:trPr>
          <w:trHeight w:hRule="exact" w:val="340"/>
          <w:jc w:val="center"/>
        </w:trPr>
        <w:tc>
          <w:tcPr>
            <w:tcW w:w="3369" w:type="dxa"/>
          </w:tcPr>
          <w:p w14:paraId="6AFB8821"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算定（或预置）脉冲数</w:t>
            </w:r>
          </w:p>
        </w:tc>
        <w:tc>
          <w:tcPr>
            <w:tcW w:w="1842" w:type="dxa"/>
          </w:tcPr>
          <w:p w14:paraId="4EA250F9"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10000</w:t>
            </w:r>
          </w:p>
        </w:tc>
        <w:tc>
          <w:tcPr>
            <w:tcW w:w="1843" w:type="dxa"/>
          </w:tcPr>
          <w:p w14:paraId="44094B61"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10000</w:t>
            </w:r>
          </w:p>
        </w:tc>
        <w:tc>
          <w:tcPr>
            <w:tcW w:w="1843" w:type="dxa"/>
          </w:tcPr>
          <w:p w14:paraId="339DA9CC"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10000</w:t>
            </w:r>
          </w:p>
        </w:tc>
      </w:tr>
      <w:tr w:rsidR="00A37F2D" w14:paraId="61EBD5FF" w14:textId="77777777" w:rsidTr="00F34F71">
        <w:trPr>
          <w:trHeight w:hRule="exact" w:val="340"/>
          <w:jc w:val="center"/>
        </w:trPr>
        <w:tc>
          <w:tcPr>
            <w:tcW w:w="3369" w:type="dxa"/>
          </w:tcPr>
          <w:p w14:paraId="6C822D50"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功率表或功率源显示位数</w:t>
            </w:r>
          </w:p>
        </w:tc>
        <w:tc>
          <w:tcPr>
            <w:tcW w:w="1842" w:type="dxa"/>
          </w:tcPr>
          <w:p w14:paraId="59114AE0"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6</w:t>
            </w:r>
          </w:p>
        </w:tc>
        <w:tc>
          <w:tcPr>
            <w:tcW w:w="1843" w:type="dxa"/>
          </w:tcPr>
          <w:p w14:paraId="0772541C"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6</w:t>
            </w:r>
          </w:p>
        </w:tc>
        <w:tc>
          <w:tcPr>
            <w:tcW w:w="1843" w:type="dxa"/>
          </w:tcPr>
          <w:p w14:paraId="48117CC1"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6</w:t>
            </w:r>
          </w:p>
        </w:tc>
      </w:tr>
      <w:tr w:rsidR="00A37F2D" w14:paraId="204C6096" w14:textId="77777777" w:rsidTr="00F34F71">
        <w:trPr>
          <w:trHeight w:hRule="exact" w:val="340"/>
          <w:jc w:val="center"/>
        </w:trPr>
        <w:tc>
          <w:tcPr>
            <w:tcW w:w="3369" w:type="dxa"/>
          </w:tcPr>
          <w:p w14:paraId="2F7D8855" w14:textId="68B98FD3" w:rsidR="00A37F2D" w:rsidRPr="00D82C6B" w:rsidRDefault="00A37F2D" w:rsidP="00F34F71">
            <w:pPr>
              <w:jc w:val="center"/>
              <w:rPr>
                <w:rFonts w:ascii="等线 Light" w:eastAsia="等线 Light" w:hAnsi="等线 Light"/>
                <w:szCs w:val="21"/>
              </w:rPr>
            </w:pPr>
            <w:r>
              <w:rPr>
                <w:rFonts w:ascii="等线 Light" w:eastAsia="等线 Light" w:hAnsi="等线 Light" w:hint="eastAsia"/>
                <w:szCs w:val="21"/>
              </w:rPr>
              <w:t>显示被检充电机</w:t>
            </w:r>
            <w:r w:rsidRPr="00D82C6B">
              <w:rPr>
                <w:rFonts w:ascii="等线 Light" w:eastAsia="等线 Light" w:hAnsi="等线 Light" w:hint="eastAsia"/>
                <w:szCs w:val="21"/>
              </w:rPr>
              <w:t>误差的小数位数/%</w:t>
            </w:r>
          </w:p>
        </w:tc>
        <w:tc>
          <w:tcPr>
            <w:tcW w:w="1842" w:type="dxa"/>
          </w:tcPr>
          <w:p w14:paraId="7DE3DF8B"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0.01</w:t>
            </w:r>
          </w:p>
        </w:tc>
        <w:tc>
          <w:tcPr>
            <w:tcW w:w="1843" w:type="dxa"/>
          </w:tcPr>
          <w:p w14:paraId="2A03E051"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0.01</w:t>
            </w:r>
          </w:p>
        </w:tc>
        <w:tc>
          <w:tcPr>
            <w:tcW w:w="1843" w:type="dxa"/>
          </w:tcPr>
          <w:p w14:paraId="71C150F9" w14:textId="77777777" w:rsidR="00A37F2D" w:rsidRPr="00D82C6B" w:rsidRDefault="00A37F2D" w:rsidP="00F34F71">
            <w:pPr>
              <w:jc w:val="center"/>
              <w:rPr>
                <w:rFonts w:ascii="等线 Light" w:eastAsia="等线 Light" w:hAnsi="等线 Light"/>
                <w:szCs w:val="21"/>
              </w:rPr>
            </w:pPr>
            <w:r w:rsidRPr="00D82C6B">
              <w:rPr>
                <w:rFonts w:ascii="等线 Light" w:eastAsia="等线 Light" w:hAnsi="等线 Light" w:hint="eastAsia"/>
                <w:szCs w:val="21"/>
              </w:rPr>
              <w:t>0.01</w:t>
            </w:r>
          </w:p>
        </w:tc>
      </w:tr>
    </w:tbl>
    <w:p w14:paraId="1D394E50" w14:textId="57D6397E" w:rsidR="007D3989" w:rsidRDefault="007D3989" w:rsidP="00A37F2D">
      <w:pPr>
        <w:jc w:val="center"/>
        <w:rPr>
          <w:rFonts w:ascii="黑体" w:eastAsia="黑体" w:hAnsi="宋体"/>
          <w:szCs w:val="21"/>
        </w:rPr>
      </w:pPr>
    </w:p>
    <w:p w14:paraId="3A7E1E4B" w14:textId="77777777" w:rsidR="007D3989" w:rsidRDefault="007D3989" w:rsidP="007D3989">
      <w:pPr>
        <w:spacing w:line="360" w:lineRule="auto"/>
        <w:ind w:firstLine="480"/>
        <w:jc w:val="left"/>
        <w:rPr>
          <w:rFonts w:ascii="宋体" w:hAnsi="宋体"/>
          <w:color w:val="000000"/>
          <w:sz w:val="24"/>
        </w:rPr>
      </w:pPr>
      <w:r>
        <w:rPr>
          <w:rFonts w:hint="eastAsia"/>
          <w:sz w:val="24"/>
        </w:rPr>
        <w:t>b</w:t>
      </w:r>
      <w:r>
        <w:rPr>
          <w:rFonts w:hint="eastAsia"/>
          <w:sz w:val="24"/>
        </w:rPr>
        <w:t>）</w:t>
      </w:r>
      <w:r>
        <w:rPr>
          <w:rFonts w:ascii="宋体" w:hAnsi="宋体" w:hint="eastAsia"/>
          <w:color w:val="000000"/>
          <w:sz w:val="24"/>
        </w:rPr>
        <w:t>标准电能表与被检充电机都在连续工作的情况下，用被检充电机输出电能示值与标准电能表测定电能值确定被检充电机的工作误差。</w:t>
      </w:r>
    </w:p>
    <w:p w14:paraId="135CE4D0" w14:textId="77777777" w:rsidR="007D3989" w:rsidRPr="00091C91" w:rsidRDefault="007D3989" w:rsidP="007D3989">
      <w:pPr>
        <w:spacing w:line="360" w:lineRule="auto"/>
        <w:ind w:firstLine="480"/>
        <w:rPr>
          <w:rFonts w:ascii="宋体" w:hAnsi="宋体"/>
          <w:color w:val="000000"/>
          <w:sz w:val="24"/>
        </w:rPr>
      </w:pPr>
      <w:r>
        <w:rPr>
          <w:rFonts w:ascii="宋体" w:hAnsi="宋体" w:hint="eastAsia"/>
          <w:color w:val="000000"/>
          <w:sz w:val="24"/>
        </w:rPr>
        <w:t>被检充电机的工作误差γ</w:t>
      </w:r>
      <w:r w:rsidRPr="00F348DA">
        <w:rPr>
          <w:rFonts w:ascii="宋体" w:hAnsi="宋体" w:hint="eastAsia"/>
          <w:color w:val="000000"/>
          <w:sz w:val="24"/>
        </w:rPr>
        <w:t>（%）</w:t>
      </w:r>
      <w:r>
        <w:rPr>
          <w:rFonts w:ascii="宋体" w:hAnsi="宋体" w:hint="eastAsia"/>
          <w:color w:val="000000"/>
          <w:sz w:val="24"/>
        </w:rPr>
        <w:t>式按（3）计算：</w:t>
      </w:r>
    </w:p>
    <w:p w14:paraId="6DC2B090" w14:textId="5D3A90AB" w:rsidR="007D3989" w:rsidRDefault="007D3989" w:rsidP="007D3989">
      <w:pPr>
        <w:tabs>
          <w:tab w:val="left" w:pos="4140"/>
          <w:tab w:val="left" w:pos="4320"/>
          <w:tab w:val="left" w:pos="8640"/>
        </w:tabs>
        <w:spacing w:line="360" w:lineRule="auto"/>
        <w:ind w:right="120"/>
        <w:jc w:val="right"/>
        <w:rPr>
          <w:rFonts w:ascii="宋体" w:hAnsi="宋体"/>
          <w:color w:val="000000"/>
          <w:sz w:val="24"/>
        </w:rPr>
      </w:pPr>
      <w:r w:rsidRPr="00B43728">
        <w:rPr>
          <w:rFonts w:ascii="宋体" w:hAnsi="宋体"/>
          <w:color w:val="000000"/>
          <w:position w:val="-24"/>
          <w:sz w:val="24"/>
        </w:rPr>
        <w:object w:dxaOrig="1980" w:dyaOrig="620" w14:anchorId="09FFEAB4">
          <v:shape id="_x0000_i1028" type="#_x0000_t75" style="width:99.75pt;height:30.75pt" o:ole="">
            <v:imagedata r:id="rId24" o:title=""/>
          </v:shape>
          <o:OLEObject Type="Embed" ProgID="Equation.DSMT4" ShapeID="_x0000_i1028" DrawAspect="Content" ObjectID="_1712409283" r:id="rId25"/>
        </w:object>
      </w:r>
      <w:r>
        <w:rPr>
          <w:rFonts w:ascii="宋体" w:hAnsi="宋体" w:hint="eastAsia"/>
          <w:color w:val="000000"/>
          <w:sz w:val="24"/>
        </w:rPr>
        <w:t xml:space="preserve">                       </w:t>
      </w:r>
      <w:r>
        <w:rPr>
          <w:rFonts w:ascii="宋体" w:hAnsi="宋体" w:hint="eastAsia"/>
          <w:kern w:val="0"/>
          <w:szCs w:val="21"/>
        </w:rPr>
        <w:t>（3）</w:t>
      </w:r>
    </w:p>
    <w:p w14:paraId="60FC7C92" w14:textId="77777777" w:rsidR="007D3989" w:rsidRDefault="007D3989" w:rsidP="007D3989">
      <w:pPr>
        <w:spacing w:line="360" w:lineRule="auto"/>
        <w:ind w:firstLineChars="200" w:firstLine="480"/>
        <w:rPr>
          <w:rFonts w:ascii="宋体" w:hAnsi="宋体"/>
          <w:color w:val="000000"/>
          <w:sz w:val="24"/>
        </w:rPr>
      </w:pPr>
      <w:r>
        <w:rPr>
          <w:rFonts w:ascii="宋体" w:hAnsi="宋体" w:hint="eastAsia"/>
          <w:color w:val="000000"/>
          <w:sz w:val="24"/>
        </w:rPr>
        <w:t xml:space="preserve">式中： </w:t>
      </w:r>
    </w:p>
    <w:p w14:paraId="5143DB68" w14:textId="47ECFB71" w:rsidR="007D3989" w:rsidRDefault="007D3989" w:rsidP="007D3989">
      <w:pPr>
        <w:spacing w:line="360" w:lineRule="auto"/>
        <w:ind w:firstLineChars="200" w:firstLine="480"/>
        <w:rPr>
          <w:rFonts w:ascii="宋体" w:hAnsi="宋体"/>
          <w:color w:val="000000"/>
          <w:sz w:val="24"/>
        </w:rPr>
      </w:pPr>
      <w:r w:rsidRPr="000F0F28">
        <w:rPr>
          <w:rFonts w:ascii="宋体" w:hAnsi="宋体"/>
          <w:color w:val="000000"/>
          <w:position w:val="-4"/>
          <w:sz w:val="24"/>
        </w:rPr>
        <w:object w:dxaOrig="300" w:dyaOrig="260" w14:anchorId="39DBAF18">
          <v:shape id="_x0000_i1029" type="#_x0000_t75" style="width:15pt;height:14.25pt" o:ole="">
            <v:imagedata r:id="rId26" o:title=""/>
          </v:shape>
          <o:OLEObject Type="Embed" ProgID="Equation.DSMT4" ShapeID="_x0000_i1029" DrawAspect="Content" ObjectID="_1712409284" r:id="rId27"/>
        </w:object>
      </w:r>
      <w:r>
        <w:rPr>
          <w:rFonts w:ascii="宋体" w:hAnsi="宋体" w:hint="eastAsia"/>
          <w:color w:val="000000"/>
          <w:sz w:val="24"/>
        </w:rPr>
        <w:t xml:space="preserve"> ——</w:t>
      </w:r>
      <w:r w:rsidRPr="004E0C52">
        <w:rPr>
          <w:rFonts w:hint="eastAsia"/>
          <w:color w:val="000000"/>
        </w:rPr>
        <w:t>被检充电</w:t>
      </w:r>
      <w:r>
        <w:rPr>
          <w:rFonts w:hint="eastAsia"/>
          <w:color w:val="000000"/>
        </w:rPr>
        <w:t>机</w:t>
      </w:r>
      <w:r w:rsidRPr="004E0C52">
        <w:rPr>
          <w:rFonts w:hint="eastAsia"/>
          <w:color w:val="000000"/>
        </w:rPr>
        <w:t>停止</w:t>
      </w:r>
      <w:r>
        <w:rPr>
          <w:rFonts w:hint="eastAsia"/>
          <w:color w:val="000000"/>
        </w:rPr>
        <w:t>充电与充电开</w:t>
      </w:r>
      <w:r w:rsidRPr="00F34F71">
        <w:rPr>
          <w:rFonts w:hint="eastAsia"/>
        </w:rPr>
        <w:t>始时输出的电能</w:t>
      </w:r>
      <w:r w:rsidRPr="004E0C52">
        <w:rPr>
          <w:rFonts w:hint="eastAsia"/>
          <w:color w:val="000000"/>
        </w:rPr>
        <w:t>示值之差</w:t>
      </w:r>
      <w:r w:rsidR="00A37F2D">
        <w:rPr>
          <w:rFonts w:hint="eastAsia"/>
          <w:color w:val="000000"/>
        </w:rPr>
        <w:t>，</w:t>
      </w:r>
      <w:r>
        <w:rPr>
          <w:color w:val="000000"/>
        </w:rPr>
        <w:t>kWh</w:t>
      </w:r>
      <w:r>
        <w:rPr>
          <w:rFonts w:ascii="宋体" w:hAnsi="宋体" w:hint="eastAsia"/>
          <w:color w:val="000000"/>
          <w:sz w:val="24"/>
        </w:rPr>
        <w:t>；</w:t>
      </w:r>
    </w:p>
    <w:p w14:paraId="334513FA" w14:textId="02892617" w:rsidR="007D3989" w:rsidRDefault="007D3989" w:rsidP="007D3989">
      <w:pPr>
        <w:spacing w:line="360" w:lineRule="auto"/>
        <w:ind w:firstLineChars="200" w:firstLine="480"/>
        <w:rPr>
          <w:rFonts w:ascii="宋体" w:hAnsi="宋体"/>
          <w:color w:val="000000"/>
          <w:sz w:val="24"/>
        </w:rPr>
      </w:pPr>
      <w:r>
        <w:rPr>
          <w:rFonts w:hint="eastAsia"/>
          <w:i/>
          <w:color w:val="000000"/>
          <w:sz w:val="24"/>
        </w:rPr>
        <w:t>E</w:t>
      </w:r>
      <w:r>
        <w:rPr>
          <w:rFonts w:ascii="宋体" w:hAnsi="宋体" w:hint="eastAsia"/>
          <w:color w:val="000000"/>
          <w:sz w:val="24"/>
        </w:rPr>
        <w:t xml:space="preserve">  —— 标准表测量的电能值</w:t>
      </w:r>
      <w:r w:rsidR="00A37F2D">
        <w:rPr>
          <w:rFonts w:ascii="宋体" w:hAnsi="宋体" w:hint="eastAsia"/>
          <w:color w:val="000000"/>
          <w:sz w:val="24"/>
        </w:rPr>
        <w:t>，</w:t>
      </w:r>
      <w:r>
        <w:rPr>
          <w:rFonts w:ascii="宋体" w:hAnsi="宋体"/>
          <w:color w:val="000000"/>
          <w:sz w:val="24"/>
        </w:rPr>
        <w:t>kWh</w:t>
      </w:r>
      <w:r>
        <w:rPr>
          <w:rFonts w:ascii="宋体" w:hAnsi="宋体" w:hint="eastAsia"/>
          <w:color w:val="000000"/>
          <w:sz w:val="24"/>
        </w:rPr>
        <w:t>；</w:t>
      </w:r>
    </w:p>
    <w:p w14:paraId="7C1C2693" w14:textId="77777777" w:rsidR="007D3989" w:rsidRDefault="007D3989" w:rsidP="007D3989">
      <w:pPr>
        <w:spacing w:line="360" w:lineRule="auto"/>
        <w:ind w:firstLineChars="200" w:firstLine="480"/>
        <w:rPr>
          <w:rFonts w:ascii="宋体" w:hAnsi="宋体"/>
          <w:color w:val="000000"/>
          <w:sz w:val="24"/>
        </w:rPr>
      </w:pPr>
      <w:r w:rsidRPr="00B43728">
        <w:rPr>
          <w:rFonts w:ascii="宋体" w:hAnsi="宋体"/>
          <w:color w:val="000000"/>
          <w:position w:val="-12"/>
          <w:sz w:val="24"/>
        </w:rPr>
        <w:object w:dxaOrig="258" w:dyaOrig="367" w14:anchorId="3BD8EBEF">
          <v:shape id="_x0000_i1030" type="#_x0000_t75" style="width:14.25pt;height:18pt" o:ole="">
            <v:imagedata r:id="rId28" o:title=""/>
          </v:shape>
          <o:OLEObject Type="Embed" ProgID="Equation.3" ShapeID="_x0000_i1030" DrawAspect="Content" ObjectID="_1712409285" r:id="rId29"/>
        </w:object>
      </w:r>
      <w:r>
        <w:rPr>
          <w:rFonts w:ascii="宋体" w:hAnsi="宋体" w:hint="eastAsia"/>
          <w:color w:val="000000"/>
          <w:sz w:val="24"/>
        </w:rPr>
        <w:t xml:space="preserve"> —— 检定装置的已定系统误差，不需修正时</w:t>
      </w:r>
      <w:r w:rsidRPr="00B43728">
        <w:rPr>
          <w:rFonts w:ascii="宋体" w:hAnsi="宋体"/>
          <w:color w:val="000000"/>
          <w:position w:val="-12"/>
          <w:sz w:val="24"/>
        </w:rPr>
        <w:object w:dxaOrig="285" w:dyaOrig="367" w14:anchorId="0BDFFCDB">
          <v:shape id="_x0000_i1031" type="#_x0000_t75" style="width:14.25pt;height:18pt" o:ole="">
            <v:imagedata r:id="rId30" o:title=""/>
          </v:shape>
          <o:OLEObject Type="Embed" ProgID="Equation.3" ShapeID="_x0000_i1031" DrawAspect="Content" ObjectID="_1712409286" r:id="rId31"/>
        </w:object>
      </w:r>
      <w:r>
        <w:rPr>
          <w:rFonts w:ascii="宋体" w:hAnsi="宋体" w:hint="eastAsia"/>
          <w:color w:val="000000"/>
          <w:sz w:val="24"/>
        </w:rPr>
        <w:t>＝0；</w:t>
      </w:r>
    </w:p>
    <w:p w14:paraId="5F00BD8D" w14:textId="77777777" w:rsidR="007D3989" w:rsidRDefault="007D3989" w:rsidP="007D3989">
      <w:pPr>
        <w:spacing w:line="360" w:lineRule="auto"/>
        <w:ind w:firstLine="435"/>
        <w:rPr>
          <w:sz w:val="24"/>
        </w:rPr>
      </w:pPr>
      <w:r>
        <w:rPr>
          <w:rFonts w:hint="eastAsia"/>
          <w:sz w:val="24"/>
        </w:rPr>
        <w:t>标准表应与被检</w:t>
      </w:r>
      <w:r>
        <w:rPr>
          <w:rFonts w:hAnsi="宋体"/>
          <w:sz w:val="24"/>
        </w:rPr>
        <w:t>充电机</w:t>
      </w:r>
      <w:r>
        <w:rPr>
          <w:rFonts w:hint="eastAsia"/>
          <w:sz w:val="24"/>
        </w:rPr>
        <w:t>同步运行，</w:t>
      </w:r>
      <w:r>
        <w:rPr>
          <w:rFonts w:hAnsi="宋体" w:hint="eastAsia"/>
          <w:color w:val="000000"/>
          <w:sz w:val="24"/>
        </w:rPr>
        <w:t>被检</w:t>
      </w:r>
      <w:r>
        <w:rPr>
          <w:rFonts w:hAnsi="宋体"/>
          <w:sz w:val="24"/>
        </w:rPr>
        <w:t>充电机</w:t>
      </w:r>
      <w:r>
        <w:rPr>
          <w:rFonts w:hint="eastAsia"/>
          <w:sz w:val="24"/>
        </w:rPr>
        <w:t>显示器末位一字（或最小分度）代表的电能值与所累计的</w:t>
      </w:r>
      <w:r w:rsidRPr="00AC69BB">
        <w:rPr>
          <w:rFonts w:hAnsi="宋体"/>
          <w:color w:val="000000"/>
          <w:position w:val="-4"/>
          <w:sz w:val="24"/>
        </w:rPr>
        <w:object w:dxaOrig="300" w:dyaOrig="260" w14:anchorId="2AF4068C">
          <v:shape id="_x0000_i1032" type="#_x0000_t75" style="width:15pt;height:12pt" o:ole="">
            <v:imagedata r:id="rId16" o:title=""/>
          </v:shape>
          <o:OLEObject Type="Embed" ProgID="Equation.DSMT4" ShapeID="_x0000_i1032" DrawAspect="Content" ObjectID="_1712409287" r:id="rId32"/>
        </w:object>
      </w:r>
      <w:r>
        <w:rPr>
          <w:rFonts w:hint="eastAsia"/>
          <w:sz w:val="24"/>
        </w:rPr>
        <w:t>之比（</w:t>
      </w:r>
      <w:r>
        <w:rPr>
          <w:rFonts w:hAnsi="宋体" w:hint="eastAsia"/>
          <w:sz w:val="24"/>
        </w:rPr>
        <w:t>%</w:t>
      </w:r>
      <w:r>
        <w:rPr>
          <w:rFonts w:hint="eastAsia"/>
          <w:sz w:val="24"/>
        </w:rPr>
        <w:t>）应不大于被检充电机等级指数的</w:t>
      </w:r>
      <w:r>
        <w:rPr>
          <w:rFonts w:hAnsi="宋体" w:hint="eastAsia"/>
          <w:sz w:val="24"/>
        </w:rPr>
        <w:t>1/</w:t>
      </w:r>
      <w:r>
        <w:rPr>
          <w:rFonts w:hAnsi="宋体"/>
          <w:sz w:val="24"/>
        </w:rPr>
        <w:t>3</w:t>
      </w:r>
      <w:r>
        <w:rPr>
          <w:rFonts w:hint="eastAsia"/>
          <w:sz w:val="24"/>
        </w:rPr>
        <w:t>。</w:t>
      </w:r>
    </w:p>
    <w:p w14:paraId="0008B697" w14:textId="35EAECE8" w:rsidR="00D82C6B" w:rsidRDefault="00D82C6B" w:rsidP="00D82C6B">
      <w:pPr>
        <w:spacing w:line="360" w:lineRule="auto"/>
        <w:ind w:firstLine="435"/>
        <w:rPr>
          <w:rFonts w:ascii="宋体" w:hAnsi="宋体"/>
          <w:color w:val="000000"/>
          <w:sz w:val="24"/>
        </w:rPr>
      </w:pPr>
      <w:r>
        <w:rPr>
          <w:rFonts w:ascii="宋体" w:hAnsi="宋体" w:hint="eastAsia"/>
          <w:color w:val="000000"/>
          <w:sz w:val="24"/>
        </w:rPr>
        <w:t>检定过程中，至少记录两次误差测定数据，取其平均值。求得的相对误差等于</w:t>
      </w:r>
      <w:r>
        <w:rPr>
          <w:rFonts w:ascii="宋体" w:hAnsi="宋体"/>
          <w:color w:val="000000"/>
          <w:sz w:val="24"/>
        </w:rPr>
        <w:t>0.8～1.2</w:t>
      </w:r>
      <w:r w:rsidR="00CD0FAF">
        <w:rPr>
          <w:rFonts w:ascii="宋体" w:hAnsi="宋体" w:hint="eastAsia"/>
          <w:color w:val="000000"/>
          <w:sz w:val="24"/>
        </w:rPr>
        <w:t>倍被检充电机</w:t>
      </w:r>
      <w:r>
        <w:rPr>
          <w:rFonts w:ascii="宋体" w:hAnsi="宋体" w:hint="eastAsia"/>
          <w:color w:val="000000"/>
          <w:sz w:val="24"/>
        </w:rPr>
        <w:t>的工作误差限</w:t>
      </w:r>
      <w:r w:rsidR="00230E8F">
        <w:rPr>
          <w:rFonts w:ascii="宋体" w:hAnsi="宋体" w:hint="eastAsia"/>
          <w:color w:val="000000"/>
          <w:sz w:val="24"/>
        </w:rPr>
        <w:t>内</w:t>
      </w:r>
      <w:r>
        <w:rPr>
          <w:rFonts w:ascii="宋体" w:hAnsi="宋体" w:hint="eastAsia"/>
          <w:color w:val="000000"/>
          <w:sz w:val="24"/>
        </w:rPr>
        <w:t>，再进行两次测定，取各次测定数据的平均值计算</w:t>
      </w:r>
      <w:r w:rsidR="00230E8F">
        <w:rPr>
          <w:rFonts w:hint="eastAsia"/>
          <w:sz w:val="24"/>
        </w:rPr>
        <w:t>被检充电机的工作</w:t>
      </w:r>
      <w:r>
        <w:rPr>
          <w:rFonts w:ascii="宋体" w:hAnsi="宋体" w:hint="eastAsia"/>
          <w:color w:val="000000"/>
          <w:sz w:val="24"/>
        </w:rPr>
        <w:t>误差。</w:t>
      </w:r>
    </w:p>
    <w:p w14:paraId="69517494" w14:textId="46F01A53" w:rsidR="00D82C6B" w:rsidRDefault="00D82C6B" w:rsidP="00D82C6B">
      <w:pPr>
        <w:spacing w:line="360" w:lineRule="auto"/>
        <w:rPr>
          <w:rFonts w:ascii="宋体" w:hAnsi="宋体"/>
          <w:color w:val="000000"/>
          <w:sz w:val="24"/>
        </w:rPr>
      </w:pPr>
      <w:r>
        <w:rPr>
          <w:rFonts w:ascii="宋体" w:hAnsi="宋体" w:hint="eastAsia"/>
          <w:color w:val="000000"/>
          <w:sz w:val="24"/>
        </w:rPr>
        <w:t>9.3.2.2</w:t>
      </w:r>
      <w:r w:rsidR="00CD0FAF">
        <w:rPr>
          <w:rFonts w:ascii="宋体" w:hAnsi="宋体" w:hint="eastAsia"/>
          <w:color w:val="000000"/>
          <w:sz w:val="24"/>
        </w:rPr>
        <w:t>用虚负荷法检定充电机</w:t>
      </w:r>
    </w:p>
    <w:p w14:paraId="74F234AB" w14:textId="1E08DE1A" w:rsidR="00D82C6B" w:rsidRDefault="00CD0FAF" w:rsidP="00D82C6B">
      <w:pPr>
        <w:spacing w:line="360" w:lineRule="auto"/>
        <w:ind w:firstLine="480"/>
        <w:rPr>
          <w:rFonts w:ascii="宋体" w:hAnsi="宋体"/>
          <w:color w:val="000000"/>
          <w:sz w:val="24"/>
        </w:rPr>
      </w:pPr>
      <w:r>
        <w:rPr>
          <w:rFonts w:ascii="宋体" w:hAnsi="宋体" w:hint="eastAsia"/>
          <w:color w:val="000000"/>
          <w:sz w:val="24"/>
        </w:rPr>
        <w:t>将被检充电机</w:t>
      </w:r>
      <w:r w:rsidR="00D82C6B">
        <w:rPr>
          <w:rFonts w:ascii="宋体" w:hAnsi="宋体" w:hint="eastAsia"/>
          <w:color w:val="000000"/>
          <w:sz w:val="24"/>
        </w:rPr>
        <w:t>与电网断开，</w:t>
      </w:r>
      <w:r w:rsidR="00D82C6B">
        <w:rPr>
          <w:rFonts w:hAnsi="宋体" w:hint="eastAsia"/>
          <w:sz w:val="24"/>
        </w:rPr>
        <w:t>采用检定装置</w:t>
      </w:r>
      <w:r>
        <w:rPr>
          <w:rFonts w:ascii="宋体" w:hAnsi="宋体" w:hint="eastAsia"/>
          <w:color w:val="000000"/>
          <w:sz w:val="24"/>
        </w:rPr>
        <w:t>，比较检定装置与被检充电机</w:t>
      </w:r>
      <w:r w:rsidR="00D82C6B">
        <w:rPr>
          <w:rFonts w:ascii="宋体" w:hAnsi="宋体" w:hint="eastAsia"/>
          <w:color w:val="000000"/>
          <w:sz w:val="24"/>
        </w:rPr>
        <w:t>同时测定的</w:t>
      </w:r>
      <w:r w:rsidR="00230E8F">
        <w:rPr>
          <w:rFonts w:ascii="宋体" w:hAnsi="宋体" w:hint="eastAsia"/>
          <w:color w:val="000000"/>
          <w:sz w:val="24"/>
        </w:rPr>
        <w:t>直流</w:t>
      </w:r>
      <w:r w:rsidR="00D82C6B">
        <w:rPr>
          <w:rFonts w:ascii="宋体" w:hAnsi="宋体" w:hint="eastAsia"/>
          <w:color w:val="000000"/>
          <w:sz w:val="24"/>
        </w:rPr>
        <w:t>电能值，以确定被检充电</w:t>
      </w:r>
      <w:r w:rsidR="009D443D">
        <w:rPr>
          <w:rFonts w:ascii="宋体" w:hAnsi="宋体" w:hint="eastAsia"/>
          <w:color w:val="000000"/>
          <w:sz w:val="24"/>
        </w:rPr>
        <w:t>机</w:t>
      </w:r>
      <w:r w:rsidR="00D82C6B">
        <w:rPr>
          <w:rFonts w:ascii="宋体" w:hAnsi="宋体" w:hint="eastAsia"/>
          <w:color w:val="000000"/>
          <w:sz w:val="24"/>
        </w:rPr>
        <w:t>的</w:t>
      </w:r>
      <w:r w:rsidR="00230E8F">
        <w:rPr>
          <w:rFonts w:ascii="宋体" w:hAnsi="宋体" w:hint="eastAsia"/>
          <w:color w:val="000000"/>
          <w:sz w:val="24"/>
        </w:rPr>
        <w:t>工作</w:t>
      </w:r>
      <w:r w:rsidR="00D82C6B">
        <w:rPr>
          <w:rFonts w:ascii="宋体" w:hAnsi="宋体" w:hint="eastAsia"/>
          <w:color w:val="000000"/>
          <w:sz w:val="24"/>
        </w:rPr>
        <w:t>误差。</w:t>
      </w:r>
    </w:p>
    <w:p w14:paraId="0ADB88F9" w14:textId="2FD016D0" w:rsidR="00D82C6B" w:rsidRDefault="00D56E20" w:rsidP="00D82C6B">
      <w:pPr>
        <w:spacing w:line="360" w:lineRule="auto"/>
        <w:ind w:firstLineChars="200" w:firstLine="480"/>
        <w:rPr>
          <w:rFonts w:ascii="宋体" w:hAnsi="宋体"/>
          <w:color w:val="000000"/>
          <w:sz w:val="24"/>
        </w:rPr>
      </w:pPr>
      <w:r>
        <w:rPr>
          <w:rFonts w:ascii="宋体" w:hAnsi="宋体" w:hint="eastAsia"/>
          <w:sz w:val="24"/>
        </w:rPr>
        <w:t>标准表法检定充电机</w:t>
      </w:r>
      <w:r w:rsidR="00D82C6B">
        <w:rPr>
          <w:rFonts w:ascii="宋体" w:hAnsi="宋体" w:hint="eastAsia"/>
          <w:sz w:val="24"/>
        </w:rPr>
        <w:t>参照9.3.2.1的规定执行。</w:t>
      </w:r>
    </w:p>
    <w:p w14:paraId="23226DE2" w14:textId="2A867A27" w:rsidR="00D82C6B" w:rsidRDefault="00D56E20" w:rsidP="00D82C6B">
      <w:pPr>
        <w:pStyle w:val="22"/>
        <w:snapToGrid w:val="0"/>
        <w:spacing w:after="0" w:line="360" w:lineRule="auto"/>
        <w:ind w:leftChars="0" w:left="0" w:firstLineChars="200" w:firstLine="480"/>
        <w:jc w:val="left"/>
        <w:rPr>
          <w:sz w:val="24"/>
        </w:rPr>
      </w:pPr>
      <w:r>
        <w:rPr>
          <w:rFonts w:ascii="宋体" w:hAnsi="宋体" w:hint="eastAsia"/>
          <w:color w:val="000000"/>
          <w:sz w:val="24"/>
        </w:rPr>
        <w:t>瓦秒法检定充电机</w:t>
      </w:r>
      <w:r w:rsidR="00D82C6B">
        <w:rPr>
          <w:rFonts w:ascii="宋体" w:hAnsi="宋体" w:hint="eastAsia"/>
          <w:color w:val="000000"/>
          <w:sz w:val="24"/>
        </w:rPr>
        <w:t>。</w:t>
      </w:r>
      <w:r w:rsidR="00D82C6B">
        <w:rPr>
          <w:sz w:val="24"/>
        </w:rPr>
        <w:t>用标准功率表测定调定的恒定功率，</w:t>
      </w:r>
      <w:r w:rsidR="00D82C6B">
        <w:rPr>
          <w:rFonts w:hint="eastAsia"/>
          <w:sz w:val="24"/>
        </w:rPr>
        <w:t>或用标准功率源确定功率，</w:t>
      </w:r>
      <w:r w:rsidR="00D82C6B" w:rsidRPr="00B72D25">
        <w:rPr>
          <w:rFonts w:ascii="宋体" w:hAnsi="宋体" w:hint="eastAsia"/>
          <w:color w:val="000000"/>
          <w:sz w:val="24"/>
        </w:rPr>
        <w:t>功率表或功率源显示位数</w:t>
      </w:r>
      <w:r w:rsidR="00D82C6B">
        <w:rPr>
          <w:rFonts w:ascii="宋体" w:hAnsi="宋体" w:hint="eastAsia"/>
          <w:color w:val="000000"/>
          <w:sz w:val="24"/>
        </w:rPr>
        <w:t>应</w:t>
      </w:r>
      <w:r w:rsidR="00D82C6B" w:rsidRPr="00B72D25">
        <w:rPr>
          <w:rFonts w:ascii="宋体" w:hAnsi="宋体" w:hint="eastAsia"/>
          <w:color w:val="000000"/>
          <w:sz w:val="24"/>
        </w:rPr>
        <w:t>满</w:t>
      </w:r>
      <w:r w:rsidR="00D82C6B">
        <w:rPr>
          <w:rFonts w:hint="eastAsia"/>
          <w:sz w:val="24"/>
        </w:rPr>
        <w:t>足表</w:t>
      </w:r>
      <w:r w:rsidR="00A37F2D">
        <w:rPr>
          <w:rFonts w:hint="eastAsia"/>
          <w:sz w:val="24"/>
        </w:rPr>
        <w:t>7</w:t>
      </w:r>
      <w:r w:rsidR="00D82C6B">
        <w:rPr>
          <w:rFonts w:hint="eastAsia"/>
          <w:sz w:val="24"/>
        </w:rPr>
        <w:t>的规定，同时用标准测时器测量</w:t>
      </w:r>
      <w:r w:rsidR="00D82C6B">
        <w:rPr>
          <w:rFonts w:ascii="宋体" w:hAnsi="宋体" w:hint="eastAsia"/>
          <w:color w:val="000000"/>
          <w:sz w:val="24"/>
        </w:rPr>
        <w:t>充电</w:t>
      </w:r>
      <w:r>
        <w:rPr>
          <w:rFonts w:ascii="宋体" w:hAnsi="宋体" w:hint="eastAsia"/>
          <w:color w:val="000000"/>
          <w:sz w:val="24"/>
        </w:rPr>
        <w:t>机</w:t>
      </w:r>
      <w:r w:rsidR="00D82C6B">
        <w:rPr>
          <w:rFonts w:hint="eastAsia"/>
          <w:sz w:val="24"/>
        </w:rPr>
        <w:t>在恒定功率下输出若干脉冲所需时间，该时间与恒定功率的乘积所得实际</w:t>
      </w:r>
      <w:r w:rsidR="00A37F2D">
        <w:rPr>
          <w:rFonts w:hint="eastAsia"/>
          <w:sz w:val="24"/>
        </w:rPr>
        <w:t>直流</w:t>
      </w:r>
      <w:r w:rsidR="00D82C6B">
        <w:rPr>
          <w:rFonts w:hint="eastAsia"/>
          <w:sz w:val="24"/>
        </w:rPr>
        <w:t>电能，与</w:t>
      </w:r>
      <w:r w:rsidR="00D82C6B">
        <w:rPr>
          <w:rFonts w:ascii="宋体" w:hAnsi="宋体" w:hint="eastAsia"/>
          <w:color w:val="000000"/>
          <w:sz w:val="24"/>
        </w:rPr>
        <w:t>充电</w:t>
      </w:r>
      <w:r>
        <w:rPr>
          <w:rFonts w:ascii="宋体" w:hAnsi="宋体" w:hint="eastAsia"/>
          <w:color w:val="000000"/>
          <w:sz w:val="24"/>
        </w:rPr>
        <w:t>机</w:t>
      </w:r>
      <w:r w:rsidR="00D82C6B">
        <w:rPr>
          <w:rFonts w:hint="eastAsia"/>
          <w:sz w:val="24"/>
        </w:rPr>
        <w:t>测定的</w:t>
      </w:r>
      <w:r w:rsidR="00A37F2D">
        <w:rPr>
          <w:rFonts w:hint="eastAsia"/>
          <w:sz w:val="24"/>
        </w:rPr>
        <w:t>直流</w:t>
      </w:r>
      <w:r w:rsidR="00D82C6B">
        <w:rPr>
          <w:rFonts w:hint="eastAsia"/>
          <w:sz w:val="24"/>
        </w:rPr>
        <w:t>电能相比较来确定</w:t>
      </w:r>
      <w:r w:rsidR="00D82C6B">
        <w:rPr>
          <w:rFonts w:ascii="宋体" w:hAnsi="宋体" w:hint="eastAsia"/>
          <w:color w:val="000000"/>
          <w:sz w:val="24"/>
        </w:rPr>
        <w:t>充电</w:t>
      </w:r>
      <w:r>
        <w:rPr>
          <w:rFonts w:ascii="宋体" w:hAnsi="宋体" w:hint="eastAsia"/>
          <w:color w:val="000000"/>
          <w:sz w:val="24"/>
        </w:rPr>
        <w:t>机</w:t>
      </w:r>
      <w:r w:rsidR="00D82C6B">
        <w:rPr>
          <w:rFonts w:hint="eastAsia"/>
          <w:sz w:val="24"/>
        </w:rPr>
        <w:t>相对误差。</w:t>
      </w:r>
    </w:p>
    <w:p w14:paraId="7ADE3E21" w14:textId="77777777" w:rsidR="00D82C6B" w:rsidRDefault="00D82C6B" w:rsidP="00D82C6B">
      <w:pPr>
        <w:spacing w:line="360" w:lineRule="auto"/>
        <w:ind w:left="480"/>
        <w:rPr>
          <w:sz w:val="24"/>
        </w:rPr>
      </w:pPr>
      <w:r>
        <w:rPr>
          <w:rFonts w:hint="eastAsia"/>
          <w:sz w:val="24"/>
        </w:rPr>
        <w:t>相对</w:t>
      </w:r>
      <w:r>
        <w:rPr>
          <w:sz w:val="24"/>
        </w:rPr>
        <w:t>误差按式（</w:t>
      </w:r>
      <w:r>
        <w:rPr>
          <w:rFonts w:hint="eastAsia"/>
          <w:sz w:val="24"/>
        </w:rPr>
        <w:t>4</w:t>
      </w:r>
      <w:r>
        <w:rPr>
          <w:sz w:val="24"/>
        </w:rPr>
        <w:t>）计算：</w:t>
      </w:r>
    </w:p>
    <w:p w14:paraId="3B027FAF" w14:textId="56ED8F22" w:rsidR="00D82C6B" w:rsidRDefault="00A37F2D" w:rsidP="00D82C6B">
      <w:pPr>
        <w:spacing w:line="360" w:lineRule="auto"/>
        <w:jc w:val="center"/>
        <w:rPr>
          <w:sz w:val="24"/>
        </w:rPr>
      </w:pPr>
      <w:r>
        <w:rPr>
          <w:rFonts w:ascii="宋体" w:hAnsi="宋体"/>
          <w:position w:val="-30"/>
          <w:sz w:val="24"/>
        </w:rPr>
        <w:object w:dxaOrig="1660" w:dyaOrig="680" w14:anchorId="1B886A2E">
          <v:shape id="_x0000_i1033" type="#_x0000_t75" style="width:83.25pt;height:34.5pt" o:ole="">
            <v:imagedata r:id="rId33" o:title=""/>
          </v:shape>
          <o:OLEObject Type="Embed" ProgID="Equation.DSMT4" ShapeID="_x0000_i1033" DrawAspect="Content" ObjectID="_1712409288" r:id="rId34"/>
        </w:object>
      </w:r>
      <w:r w:rsidR="00D82C6B">
        <w:rPr>
          <w:sz w:val="24"/>
        </w:rPr>
        <w:t>（</w:t>
      </w:r>
      <w:r w:rsidR="00D82C6B">
        <w:rPr>
          <w:rFonts w:hint="eastAsia"/>
          <w:sz w:val="24"/>
        </w:rPr>
        <w:t>4</w:t>
      </w:r>
      <w:r w:rsidR="00D82C6B">
        <w:rPr>
          <w:sz w:val="24"/>
        </w:rPr>
        <w:t>）</w:t>
      </w:r>
    </w:p>
    <w:p w14:paraId="69E9349D" w14:textId="77777777" w:rsidR="00D82C6B" w:rsidRDefault="00D82C6B" w:rsidP="00D82C6B">
      <w:pPr>
        <w:spacing w:line="360" w:lineRule="auto"/>
        <w:ind w:firstLine="480"/>
        <w:jc w:val="left"/>
        <w:rPr>
          <w:rFonts w:ascii="宋体" w:hAnsi="宋体"/>
          <w:sz w:val="24"/>
        </w:rPr>
      </w:pPr>
      <w:r>
        <w:rPr>
          <w:rFonts w:ascii="宋体" w:hAnsi="宋体" w:hint="eastAsia"/>
          <w:sz w:val="24"/>
        </w:rPr>
        <w:t>式中：</w:t>
      </w:r>
    </w:p>
    <w:p w14:paraId="32945549" w14:textId="77777777" w:rsidR="00D82C6B" w:rsidRDefault="00D82C6B" w:rsidP="00D82C6B">
      <w:pPr>
        <w:spacing w:line="360" w:lineRule="auto"/>
        <w:ind w:firstLine="480"/>
        <w:jc w:val="left"/>
        <w:rPr>
          <w:rFonts w:ascii="宋体" w:hAnsi="宋体"/>
          <w:sz w:val="24"/>
        </w:rPr>
      </w:pPr>
      <w:r>
        <w:rPr>
          <w:i/>
          <w:sz w:val="24"/>
        </w:rPr>
        <w:t>m</w:t>
      </w:r>
      <w:r>
        <w:rPr>
          <w:rFonts w:ascii="宋体" w:hAnsi="宋体" w:hint="eastAsia"/>
          <w:sz w:val="24"/>
        </w:rPr>
        <w:t>——实测脉冲数；</w:t>
      </w:r>
    </w:p>
    <w:p w14:paraId="7F989AB9" w14:textId="77777777" w:rsidR="00D82C6B" w:rsidRDefault="00D82C6B" w:rsidP="00D82C6B">
      <w:pPr>
        <w:spacing w:line="360" w:lineRule="auto"/>
        <w:ind w:firstLine="480"/>
        <w:jc w:val="left"/>
        <w:rPr>
          <w:rFonts w:ascii="宋体" w:hAnsi="宋体"/>
          <w:sz w:val="24"/>
        </w:rPr>
      </w:pPr>
      <w:r>
        <w:rPr>
          <w:i/>
          <w:sz w:val="24"/>
        </w:rPr>
        <w:t>m</w:t>
      </w:r>
      <w:r>
        <w:rPr>
          <w:sz w:val="24"/>
          <w:vertAlign w:val="subscript"/>
        </w:rPr>
        <w:t>0</w:t>
      </w:r>
      <w:r>
        <w:rPr>
          <w:rFonts w:ascii="宋体" w:hAnsi="宋体" w:hint="eastAsia"/>
          <w:sz w:val="24"/>
        </w:rPr>
        <w:t>——算定（或预置）的脉冲数，按式（5）计算：</w:t>
      </w:r>
    </w:p>
    <w:p w14:paraId="1C7496CE" w14:textId="77777777" w:rsidR="00D82C6B" w:rsidRPr="008906A4" w:rsidRDefault="00D82C6B" w:rsidP="00D82C6B">
      <w:pPr>
        <w:wordWrap w:val="0"/>
        <w:spacing w:line="360" w:lineRule="auto"/>
        <w:ind w:firstLine="480"/>
        <w:jc w:val="right"/>
        <w:rPr>
          <w:rFonts w:ascii="宋体" w:hAnsi="宋体"/>
          <w:color w:val="FF0000"/>
        </w:rPr>
      </w:pPr>
      <w:r w:rsidRPr="00FD1984">
        <w:rPr>
          <w:rFonts w:ascii="宋体" w:hAnsi="宋体"/>
          <w:color w:val="FF0000"/>
          <w:position w:val="-24"/>
          <w:sz w:val="24"/>
        </w:rPr>
        <w:object w:dxaOrig="1980" w:dyaOrig="620" w14:anchorId="5B5E268D">
          <v:shape id="_x0000_i1034" type="#_x0000_t75" style="width:99pt;height:30.75pt" o:ole="">
            <v:imagedata r:id="rId35" o:title=""/>
          </v:shape>
          <o:OLEObject Type="Embed" ProgID="Equation.DSMT4" ShapeID="_x0000_i1034" DrawAspect="Content" ObjectID="_1712409289" r:id="rId36"/>
        </w:object>
      </w:r>
      <w:r w:rsidRPr="00FD1984">
        <w:rPr>
          <w:rFonts w:ascii="宋体" w:hAnsi="宋体"/>
          <w:color w:val="FF0000"/>
          <w:position w:val="-28"/>
          <w:sz w:val="24"/>
        </w:rPr>
        <w:t xml:space="preserve">                       </w:t>
      </w:r>
      <w:r w:rsidRPr="00FD1984">
        <w:rPr>
          <w:rFonts w:ascii="宋体" w:hAnsi="宋体" w:hint="eastAsia"/>
          <w:position w:val="-28"/>
          <w:sz w:val="24"/>
        </w:rPr>
        <w:t>（</w:t>
      </w:r>
      <w:r w:rsidRPr="00FD1984">
        <w:rPr>
          <w:rFonts w:ascii="宋体" w:hAnsi="宋体"/>
          <w:position w:val="-28"/>
          <w:sz w:val="24"/>
        </w:rPr>
        <w:t>5）</w:t>
      </w:r>
    </w:p>
    <w:p w14:paraId="3FCA3062" w14:textId="77777777" w:rsidR="00D82C6B" w:rsidRDefault="00D82C6B" w:rsidP="00D82C6B">
      <w:pPr>
        <w:spacing w:line="360" w:lineRule="auto"/>
        <w:ind w:firstLineChars="200" w:firstLine="480"/>
        <w:rPr>
          <w:sz w:val="24"/>
        </w:rPr>
      </w:pPr>
      <w:r>
        <w:rPr>
          <w:rFonts w:hint="eastAsia"/>
          <w:sz w:val="24"/>
        </w:rPr>
        <w:t>其中：</w:t>
      </w:r>
    </w:p>
    <w:p w14:paraId="4AAEE762" w14:textId="0E66ED0E" w:rsidR="00D82C6B" w:rsidRPr="001F73F0" w:rsidRDefault="00D82C6B" w:rsidP="00D82C6B">
      <w:pPr>
        <w:spacing w:line="360" w:lineRule="auto"/>
        <w:ind w:firstLine="480"/>
        <w:jc w:val="left"/>
        <w:rPr>
          <w:i/>
          <w:sz w:val="24"/>
        </w:rPr>
      </w:pPr>
      <w:r>
        <w:rPr>
          <w:rFonts w:hint="eastAsia"/>
          <w:i/>
          <w:sz w:val="24"/>
        </w:rPr>
        <w:t>C</w:t>
      </w:r>
      <w:r>
        <w:rPr>
          <w:rFonts w:hint="eastAsia"/>
          <w:sz w:val="24"/>
          <w:vertAlign w:val="subscript"/>
        </w:rPr>
        <w:t>L</w:t>
      </w:r>
      <w:r w:rsidR="00D56E20">
        <w:rPr>
          <w:rFonts w:hint="eastAsia"/>
          <w:sz w:val="24"/>
        </w:rPr>
        <w:t>——被检充电机</w:t>
      </w:r>
      <w:r>
        <w:rPr>
          <w:rFonts w:hint="eastAsia"/>
          <w:sz w:val="24"/>
        </w:rPr>
        <w:t>的常数，</w:t>
      </w:r>
      <w:r>
        <w:rPr>
          <w:rFonts w:hint="eastAsia"/>
          <w:sz w:val="24"/>
        </w:rPr>
        <w:t>imp/kWh</w:t>
      </w:r>
      <w:r>
        <w:rPr>
          <w:rFonts w:hint="eastAsia"/>
          <w:sz w:val="24"/>
        </w:rPr>
        <w:t>；</w:t>
      </w:r>
    </w:p>
    <w:p w14:paraId="32EF74E4" w14:textId="77777777" w:rsidR="00D82C6B" w:rsidRDefault="00D82C6B" w:rsidP="00D82C6B">
      <w:pPr>
        <w:spacing w:line="360" w:lineRule="auto"/>
        <w:ind w:firstLineChars="200" w:firstLine="480"/>
        <w:rPr>
          <w:sz w:val="24"/>
        </w:rPr>
      </w:pPr>
      <w:r>
        <w:rPr>
          <w:rFonts w:hint="eastAsia"/>
          <w:i/>
          <w:sz w:val="24"/>
        </w:rPr>
        <w:t>T</w:t>
      </w:r>
      <w:r>
        <w:rPr>
          <w:rFonts w:hint="eastAsia"/>
          <w:sz w:val="24"/>
          <w:vertAlign w:val="subscript"/>
        </w:rPr>
        <w:t>n</w:t>
      </w:r>
      <w:r>
        <w:rPr>
          <w:rFonts w:hint="eastAsia"/>
          <w:sz w:val="24"/>
        </w:rPr>
        <w:t>——选定的测量时间，</w:t>
      </w:r>
      <w:r>
        <w:rPr>
          <w:rFonts w:hint="eastAsia"/>
          <w:sz w:val="24"/>
        </w:rPr>
        <w:t>s</w:t>
      </w:r>
      <w:r>
        <w:rPr>
          <w:rFonts w:hint="eastAsia"/>
          <w:sz w:val="24"/>
        </w:rPr>
        <w:t>；</w:t>
      </w:r>
    </w:p>
    <w:p w14:paraId="276423F3" w14:textId="77777777" w:rsidR="00D82C6B" w:rsidRDefault="00D82C6B" w:rsidP="00D82C6B">
      <w:pPr>
        <w:spacing w:line="360" w:lineRule="auto"/>
        <w:ind w:firstLineChars="200" w:firstLine="480"/>
        <w:rPr>
          <w:sz w:val="24"/>
        </w:rPr>
      </w:pPr>
      <w:r>
        <w:rPr>
          <w:rFonts w:hint="eastAsia"/>
          <w:i/>
          <w:sz w:val="24"/>
        </w:rPr>
        <w:t>P</w:t>
      </w:r>
      <w:r>
        <w:rPr>
          <w:rFonts w:hint="eastAsia"/>
          <w:sz w:val="24"/>
        </w:rPr>
        <w:t>——调定的恒定功率值，</w:t>
      </w:r>
      <w:r>
        <w:rPr>
          <w:rFonts w:hint="eastAsia"/>
          <w:sz w:val="24"/>
        </w:rPr>
        <w:t>W</w:t>
      </w:r>
      <w:r>
        <w:rPr>
          <w:rFonts w:hint="eastAsia"/>
          <w:sz w:val="24"/>
        </w:rPr>
        <w:t>。</w:t>
      </w:r>
    </w:p>
    <w:p w14:paraId="47C3E1F1" w14:textId="49878085" w:rsidR="00D82C6B" w:rsidRDefault="00D82C6B" w:rsidP="00D82C6B">
      <w:pPr>
        <w:spacing w:line="360" w:lineRule="auto"/>
        <w:ind w:firstLineChars="200" w:firstLine="480"/>
        <w:rPr>
          <w:sz w:val="24"/>
        </w:rPr>
      </w:pPr>
      <w:r>
        <w:rPr>
          <w:rFonts w:hint="eastAsia"/>
          <w:sz w:val="24"/>
        </w:rPr>
        <w:t>用自动方法控制标准测时器，被检</w:t>
      </w:r>
      <w:r>
        <w:rPr>
          <w:rFonts w:ascii="宋体" w:hAnsi="宋体" w:hint="eastAsia"/>
          <w:color w:val="000000"/>
          <w:sz w:val="24"/>
        </w:rPr>
        <w:t>充电</w:t>
      </w:r>
      <w:r w:rsidR="00D56E20">
        <w:rPr>
          <w:rFonts w:ascii="宋体" w:hAnsi="宋体" w:hint="eastAsia"/>
          <w:color w:val="000000"/>
          <w:sz w:val="24"/>
        </w:rPr>
        <w:t>机</w:t>
      </w:r>
      <w:r>
        <w:rPr>
          <w:rFonts w:hint="eastAsia"/>
          <w:sz w:val="24"/>
        </w:rPr>
        <w:t>连续运行，测定时间不少于</w:t>
      </w:r>
      <w:r>
        <w:rPr>
          <w:rFonts w:hint="eastAsia"/>
          <w:sz w:val="24"/>
        </w:rPr>
        <w:t>10 s</w:t>
      </w:r>
      <w:r>
        <w:rPr>
          <w:rFonts w:hint="eastAsia"/>
          <w:sz w:val="24"/>
        </w:rPr>
        <w:t>。若标准功率表或标准功率源所发功率脉冲序列不够均匀或其相应速度较慢，还需适当增加测量时间。</w:t>
      </w:r>
    </w:p>
    <w:p w14:paraId="40BFAB06" w14:textId="1A86DA7B" w:rsidR="00D82C6B" w:rsidRDefault="00D82C6B" w:rsidP="00D82C6B">
      <w:pPr>
        <w:spacing w:line="360" w:lineRule="auto"/>
        <w:ind w:firstLine="480"/>
        <w:rPr>
          <w:rFonts w:ascii="宋体" w:hAnsi="宋体"/>
          <w:color w:val="000000"/>
          <w:sz w:val="24"/>
        </w:rPr>
      </w:pPr>
      <w:r>
        <w:rPr>
          <w:rFonts w:ascii="宋体" w:hAnsi="宋体" w:hint="eastAsia"/>
          <w:color w:val="000000"/>
          <w:sz w:val="24"/>
        </w:rPr>
        <w:t>每一个负载功率下，至</w:t>
      </w:r>
      <w:r w:rsidR="00D56E20">
        <w:rPr>
          <w:rFonts w:ascii="宋体" w:hAnsi="宋体" w:hint="eastAsia"/>
          <w:color w:val="000000"/>
          <w:sz w:val="24"/>
        </w:rPr>
        <w:t>少记录两次误差测定数据，取其平均值。如不能正确地采集被检充电机</w:t>
      </w:r>
      <w:r>
        <w:rPr>
          <w:rFonts w:ascii="宋体" w:hAnsi="宋体" w:hint="eastAsia"/>
          <w:color w:val="000000"/>
          <w:sz w:val="24"/>
        </w:rPr>
        <w:t>脉冲数，舍去测得的数据。求得的相对误差等于</w:t>
      </w:r>
      <w:r>
        <w:rPr>
          <w:rFonts w:ascii="宋体" w:hAnsi="宋体"/>
          <w:color w:val="000000"/>
          <w:sz w:val="24"/>
        </w:rPr>
        <w:t>0.8～1.2</w:t>
      </w:r>
      <w:r w:rsidR="00D56E20">
        <w:rPr>
          <w:rFonts w:ascii="宋体" w:hAnsi="宋体" w:hint="eastAsia"/>
          <w:color w:val="000000"/>
          <w:sz w:val="24"/>
        </w:rPr>
        <w:t>倍被检充电机</w:t>
      </w:r>
      <w:r>
        <w:rPr>
          <w:rFonts w:ascii="宋体" w:hAnsi="宋体" w:hint="eastAsia"/>
          <w:color w:val="000000"/>
          <w:sz w:val="24"/>
        </w:rPr>
        <w:t>的工作误差限</w:t>
      </w:r>
      <w:r w:rsidR="00A37F2D">
        <w:rPr>
          <w:rFonts w:ascii="宋体" w:hAnsi="宋体" w:hint="eastAsia"/>
          <w:color w:val="000000"/>
          <w:sz w:val="24"/>
        </w:rPr>
        <w:t>内</w:t>
      </w:r>
      <w:r>
        <w:rPr>
          <w:rFonts w:ascii="宋体" w:hAnsi="宋体" w:hint="eastAsia"/>
          <w:color w:val="000000"/>
          <w:sz w:val="24"/>
        </w:rPr>
        <w:t>，再进行两次测定，取各次测定数据的平均值计算</w:t>
      </w:r>
      <w:r w:rsidR="00A37F2D">
        <w:rPr>
          <w:rFonts w:ascii="宋体" w:hAnsi="宋体" w:hint="eastAsia"/>
          <w:color w:val="000000"/>
          <w:sz w:val="24"/>
        </w:rPr>
        <w:t>工作</w:t>
      </w:r>
      <w:r>
        <w:rPr>
          <w:rFonts w:ascii="宋体" w:hAnsi="宋体" w:hint="eastAsia"/>
          <w:color w:val="000000"/>
          <w:sz w:val="24"/>
        </w:rPr>
        <w:t>误差。</w:t>
      </w:r>
    </w:p>
    <w:p w14:paraId="1410E22B" w14:textId="77777777" w:rsidR="00D82C6B" w:rsidRDefault="00D82C6B" w:rsidP="00D82C6B">
      <w:pPr>
        <w:spacing w:line="360" w:lineRule="auto"/>
        <w:jc w:val="left"/>
        <w:outlineLvl w:val="1"/>
        <w:rPr>
          <w:rFonts w:ascii="宋体" w:hAnsi="宋体"/>
          <w:color w:val="000000"/>
          <w:sz w:val="24"/>
        </w:rPr>
      </w:pPr>
      <w:bookmarkStart w:id="51" w:name="_Toc101772322"/>
      <w:r>
        <w:rPr>
          <w:rFonts w:ascii="宋体" w:hAnsi="宋体" w:hint="eastAsia"/>
          <w:color w:val="000000"/>
          <w:sz w:val="24"/>
        </w:rPr>
        <w:t>9.4示值误差测定</w:t>
      </w:r>
      <w:bookmarkEnd w:id="51"/>
    </w:p>
    <w:p w14:paraId="66C14F0E" w14:textId="413CDEB6" w:rsidR="00D82C6B" w:rsidRDefault="00D82C6B" w:rsidP="00D82C6B">
      <w:pPr>
        <w:spacing w:line="360" w:lineRule="auto"/>
        <w:ind w:firstLine="435"/>
        <w:rPr>
          <w:rFonts w:ascii="宋体" w:hAnsi="宋体"/>
          <w:color w:val="000000"/>
          <w:sz w:val="24"/>
        </w:rPr>
      </w:pPr>
      <w:r>
        <w:rPr>
          <w:rFonts w:ascii="宋体" w:hAnsi="宋体" w:hint="eastAsia"/>
          <w:color w:val="000000"/>
          <w:sz w:val="24"/>
        </w:rPr>
        <w:t>将被检</w:t>
      </w:r>
      <w:r>
        <w:rPr>
          <w:rFonts w:hAnsi="宋体"/>
          <w:sz w:val="24"/>
        </w:rPr>
        <w:t>充电</w:t>
      </w:r>
      <w:r w:rsidR="004A7DFC">
        <w:rPr>
          <w:rFonts w:hAnsi="宋体" w:hint="eastAsia"/>
          <w:sz w:val="24"/>
        </w:rPr>
        <w:t>机</w:t>
      </w:r>
      <w:r>
        <w:rPr>
          <w:rFonts w:ascii="宋体" w:hAnsi="宋体" w:hint="eastAsia"/>
          <w:color w:val="000000"/>
          <w:sz w:val="24"/>
        </w:rPr>
        <w:t>与检定装置的同相电流线路串联，电压线路并联，施加负载运一段时间。停止运行后，按（6</w:t>
      </w:r>
      <w:r w:rsidR="004A7DFC">
        <w:rPr>
          <w:rFonts w:ascii="宋体" w:hAnsi="宋体" w:hint="eastAsia"/>
          <w:color w:val="000000"/>
          <w:sz w:val="24"/>
        </w:rPr>
        <w:t>）式计算被检充电机</w:t>
      </w:r>
      <w:r>
        <w:rPr>
          <w:rFonts w:ascii="宋体" w:hAnsi="宋体" w:hint="eastAsia"/>
          <w:color w:val="000000"/>
          <w:sz w:val="24"/>
        </w:rPr>
        <w:t>的示值误差</w:t>
      </w:r>
      <w:r>
        <w:rPr>
          <w:rFonts w:ascii="宋体" w:hAnsi="宋体" w:hint="eastAsia"/>
          <w:i/>
          <w:iCs/>
          <w:color w:val="000000"/>
          <w:sz w:val="24"/>
        </w:rPr>
        <w:t>γ</w:t>
      </w:r>
      <w:r>
        <w:rPr>
          <w:rFonts w:ascii="宋体" w:hAnsi="宋体" w:hint="eastAsia"/>
          <w:color w:val="000000"/>
          <w:sz w:val="24"/>
        </w:rPr>
        <w:t>（%）。</w:t>
      </w:r>
    </w:p>
    <w:p w14:paraId="2102B836" w14:textId="65A40EDA" w:rsidR="00D82C6B" w:rsidRDefault="00D82C6B" w:rsidP="00D82C6B">
      <w:pPr>
        <w:tabs>
          <w:tab w:val="left" w:pos="4140"/>
          <w:tab w:val="left" w:pos="4320"/>
          <w:tab w:val="left" w:pos="8640"/>
        </w:tabs>
        <w:spacing w:line="360" w:lineRule="auto"/>
        <w:ind w:right="240" w:firstLineChars="900" w:firstLine="2160"/>
        <w:rPr>
          <w:rFonts w:ascii="宋体" w:hAnsi="宋体"/>
          <w:color w:val="000000"/>
          <w:sz w:val="24"/>
        </w:rPr>
      </w:pPr>
      <w:r>
        <w:rPr>
          <w:rFonts w:ascii="宋体" w:hAnsi="宋体"/>
          <w:color w:val="000000"/>
          <w:position w:val="-24"/>
          <w:sz w:val="24"/>
        </w:rPr>
        <w:object w:dxaOrig="1995" w:dyaOrig="630" w14:anchorId="45F9D6C6">
          <v:shape id="_x0000_i1035" type="#_x0000_t75" style="width:100.5pt;height:31.5pt" o:ole="">
            <v:imagedata r:id="rId37" o:title=""/>
          </v:shape>
          <o:OLEObject Type="Embed" ProgID="Equation.DSMT4" ShapeID="_x0000_i1035" DrawAspect="Content" ObjectID="_1712409290" r:id="rId38"/>
        </w:object>
      </w:r>
      <w:r>
        <w:rPr>
          <w:rFonts w:ascii="宋体" w:hAnsi="宋体" w:hint="eastAsia"/>
          <w:color w:val="000000"/>
          <w:sz w:val="24"/>
        </w:rPr>
        <w:t xml:space="preserve">                      </w:t>
      </w:r>
      <w:r>
        <w:rPr>
          <w:rFonts w:ascii="宋体" w:hAnsi="宋体" w:hint="eastAsia"/>
          <w:kern w:val="0"/>
          <w:szCs w:val="21"/>
        </w:rPr>
        <w:t>（6）</w:t>
      </w:r>
    </w:p>
    <w:p w14:paraId="0061A738" w14:textId="77777777" w:rsidR="00D82C6B" w:rsidRDefault="00D82C6B" w:rsidP="00D82C6B">
      <w:pPr>
        <w:spacing w:line="360" w:lineRule="auto"/>
        <w:ind w:firstLineChars="200" w:firstLine="480"/>
        <w:rPr>
          <w:rFonts w:ascii="宋体" w:hAnsi="宋体"/>
          <w:color w:val="000000"/>
          <w:sz w:val="24"/>
        </w:rPr>
      </w:pPr>
      <w:r>
        <w:rPr>
          <w:rFonts w:ascii="宋体" w:hAnsi="宋体" w:hint="eastAsia"/>
          <w:color w:val="000000"/>
          <w:sz w:val="24"/>
        </w:rPr>
        <w:t xml:space="preserve">式中： </w:t>
      </w:r>
    </w:p>
    <w:p w14:paraId="3D58BA47" w14:textId="77777777" w:rsidR="00D82C6B" w:rsidRDefault="00D82C6B" w:rsidP="00D82C6B">
      <w:pPr>
        <w:spacing w:line="360" w:lineRule="auto"/>
        <w:ind w:firstLineChars="200" w:firstLine="480"/>
        <w:rPr>
          <w:rFonts w:ascii="宋体" w:hAnsi="宋体"/>
          <w:color w:val="000000"/>
          <w:sz w:val="24"/>
        </w:rPr>
      </w:pPr>
      <w:r>
        <w:rPr>
          <w:rFonts w:ascii="宋体" w:hAnsi="宋体"/>
          <w:color w:val="000000"/>
          <w:position w:val="-12"/>
          <w:sz w:val="24"/>
        </w:rPr>
        <w:object w:dxaOrig="285" w:dyaOrig="375" w14:anchorId="1CB144D2">
          <v:shape id="_x0000_i1036" type="#_x0000_t75" style="width:14.25pt;height:19.5pt" o:ole="">
            <v:imagedata r:id="rId28" o:title=""/>
          </v:shape>
          <o:OLEObject Type="Embed" ProgID="Equation.3" ShapeID="_x0000_i1036" DrawAspect="Content" ObjectID="_1712409291" r:id="rId39"/>
        </w:object>
      </w:r>
      <w:r>
        <w:rPr>
          <w:rFonts w:ascii="宋体" w:hAnsi="宋体" w:hint="eastAsia"/>
          <w:color w:val="000000"/>
          <w:sz w:val="24"/>
        </w:rPr>
        <w:t xml:space="preserve"> —— 检定装置的已定系统误差，不需修正时</w:t>
      </w:r>
      <w:r>
        <w:rPr>
          <w:rFonts w:ascii="宋体" w:hAnsi="宋体"/>
          <w:color w:val="000000"/>
          <w:position w:val="-12"/>
          <w:sz w:val="24"/>
        </w:rPr>
        <w:object w:dxaOrig="285" w:dyaOrig="375" w14:anchorId="57A9EC6D">
          <v:shape id="_x0000_i1037" type="#_x0000_t75" style="width:14.25pt;height:19.5pt" o:ole="">
            <v:imagedata r:id="rId30" o:title=""/>
          </v:shape>
          <o:OLEObject Type="Embed" ProgID="Equation.3" ShapeID="_x0000_i1037" DrawAspect="Content" ObjectID="_1712409292" r:id="rId40"/>
        </w:object>
      </w:r>
      <w:r>
        <w:rPr>
          <w:rFonts w:ascii="宋体" w:hAnsi="宋体" w:hint="eastAsia"/>
          <w:color w:val="000000"/>
          <w:sz w:val="24"/>
        </w:rPr>
        <w:t>＝0；</w:t>
      </w:r>
    </w:p>
    <w:p w14:paraId="0FEF12B5" w14:textId="6B66EC39" w:rsidR="00D82C6B" w:rsidRDefault="00D82C6B" w:rsidP="00D82C6B">
      <w:pPr>
        <w:spacing w:line="360" w:lineRule="auto"/>
        <w:ind w:firstLine="435"/>
        <w:rPr>
          <w:rFonts w:ascii="宋体" w:hAnsi="宋体"/>
          <w:color w:val="000000"/>
          <w:sz w:val="24"/>
        </w:rPr>
      </w:pPr>
      <w:r>
        <w:rPr>
          <w:rFonts w:ascii="宋体" w:hAnsi="宋体"/>
          <w:color w:val="000000"/>
          <w:position w:val="-4"/>
          <w:sz w:val="24"/>
        </w:rPr>
        <w:object w:dxaOrig="300" w:dyaOrig="255" w14:anchorId="2CDFFE05">
          <v:shape id="_x0000_i1038" type="#_x0000_t75" style="width:15pt;height:13.5pt" o:ole="">
            <v:imagedata r:id="rId41" o:title=""/>
          </v:shape>
          <o:OLEObject Type="Embed" ProgID="Equation.DSMT4" ShapeID="_x0000_i1038" DrawAspect="Content" ObjectID="_1712409293" r:id="rId42"/>
        </w:object>
      </w:r>
      <w:r>
        <w:rPr>
          <w:rFonts w:ascii="宋体" w:hAnsi="宋体" w:hint="eastAsia"/>
          <w:color w:val="000000"/>
          <w:sz w:val="24"/>
        </w:rPr>
        <w:t xml:space="preserve"> —— </w:t>
      </w:r>
      <w:r w:rsidR="004A7DFC">
        <w:rPr>
          <w:rFonts w:ascii="宋体" w:hAnsi="宋体" w:hint="eastAsia"/>
          <w:color w:val="000000"/>
          <w:sz w:val="24"/>
        </w:rPr>
        <w:t>被检充电机</w:t>
      </w:r>
      <w:r>
        <w:rPr>
          <w:rFonts w:ascii="宋体" w:hAnsi="宋体" w:hint="eastAsia"/>
          <w:color w:val="000000"/>
          <w:sz w:val="24"/>
        </w:rPr>
        <w:t>停止充电与充电开始时电能示值之差</w:t>
      </w:r>
      <w:r w:rsidR="00A37F2D">
        <w:rPr>
          <w:rFonts w:ascii="宋体" w:hAnsi="宋体" w:hint="eastAsia"/>
          <w:color w:val="000000"/>
          <w:sz w:val="24"/>
        </w:rPr>
        <w:t>，</w:t>
      </w:r>
      <w:r w:rsidRPr="00323037">
        <w:rPr>
          <w:color w:val="000000"/>
          <w:sz w:val="24"/>
        </w:rPr>
        <w:t>kWh</w:t>
      </w:r>
      <w:r>
        <w:rPr>
          <w:rFonts w:ascii="宋体" w:hAnsi="宋体" w:hint="eastAsia"/>
          <w:color w:val="000000"/>
          <w:sz w:val="24"/>
        </w:rPr>
        <w:t>；</w:t>
      </w:r>
    </w:p>
    <w:p w14:paraId="61AD749B" w14:textId="1A2835E8" w:rsidR="00D82C6B" w:rsidRDefault="00D82C6B" w:rsidP="00D82C6B">
      <w:pPr>
        <w:spacing w:line="360" w:lineRule="auto"/>
        <w:ind w:firstLine="435"/>
        <w:rPr>
          <w:rFonts w:ascii="宋体" w:hAnsi="宋体"/>
          <w:color w:val="000000"/>
          <w:sz w:val="24"/>
        </w:rPr>
      </w:pPr>
      <w:r>
        <w:rPr>
          <w:rFonts w:hint="eastAsia"/>
          <w:i/>
          <w:color w:val="000000"/>
          <w:sz w:val="24"/>
        </w:rPr>
        <w:t>E</w:t>
      </w:r>
      <w:r>
        <w:rPr>
          <w:rFonts w:ascii="宋体" w:hAnsi="宋体" w:hint="eastAsia"/>
          <w:color w:val="000000"/>
          <w:sz w:val="24"/>
        </w:rPr>
        <w:t xml:space="preserve"> —— 标准电能表测量的电能值</w:t>
      </w:r>
      <w:r w:rsidR="00A37F2D">
        <w:rPr>
          <w:rFonts w:ascii="宋体" w:hAnsi="宋体" w:hint="eastAsia"/>
          <w:color w:val="000000"/>
          <w:sz w:val="24"/>
        </w:rPr>
        <w:t>，</w:t>
      </w:r>
      <w:r w:rsidRPr="00323037">
        <w:rPr>
          <w:color w:val="000000"/>
          <w:sz w:val="24"/>
        </w:rPr>
        <w:t>kWh</w:t>
      </w:r>
      <w:r>
        <w:rPr>
          <w:rFonts w:ascii="宋体" w:hAnsi="宋体" w:hint="eastAsia"/>
          <w:color w:val="000000"/>
          <w:sz w:val="24"/>
        </w:rPr>
        <w:t>。</w:t>
      </w:r>
    </w:p>
    <w:p w14:paraId="565F49C1" w14:textId="75E2D2B4" w:rsidR="00D82C6B" w:rsidRDefault="00D82C6B" w:rsidP="00D82C6B">
      <w:pPr>
        <w:pStyle w:val="aff5"/>
        <w:spacing w:line="360" w:lineRule="auto"/>
        <w:ind w:firstLineChars="0" w:firstLine="480"/>
        <w:rPr>
          <w:rFonts w:ascii="Times New Roman"/>
          <w:sz w:val="24"/>
          <w:szCs w:val="24"/>
        </w:rPr>
      </w:pPr>
      <w:r>
        <w:rPr>
          <w:rFonts w:ascii="Times New Roman" w:hint="eastAsia"/>
          <w:sz w:val="24"/>
          <w:szCs w:val="24"/>
        </w:rPr>
        <w:t>检定时，检定装置应与被检</w:t>
      </w:r>
      <w:r>
        <w:rPr>
          <w:rFonts w:hAnsi="宋体"/>
          <w:sz w:val="24"/>
        </w:rPr>
        <w:t>充电</w:t>
      </w:r>
      <w:r w:rsidR="004A7DFC">
        <w:rPr>
          <w:rFonts w:hAnsi="宋体" w:hint="eastAsia"/>
          <w:sz w:val="24"/>
        </w:rPr>
        <w:t>机</w:t>
      </w:r>
      <w:r>
        <w:rPr>
          <w:rFonts w:ascii="Times New Roman" w:hint="eastAsia"/>
          <w:sz w:val="24"/>
          <w:szCs w:val="24"/>
        </w:rPr>
        <w:t>同步运行，</w:t>
      </w:r>
      <w:r>
        <w:rPr>
          <w:rFonts w:hAnsi="宋体" w:hint="eastAsia"/>
          <w:color w:val="000000"/>
          <w:sz w:val="24"/>
        </w:rPr>
        <w:t>被检</w:t>
      </w:r>
      <w:r>
        <w:rPr>
          <w:rFonts w:hAnsi="宋体"/>
          <w:sz w:val="24"/>
        </w:rPr>
        <w:t>充电</w:t>
      </w:r>
      <w:r w:rsidR="004A7DFC">
        <w:rPr>
          <w:rFonts w:hAnsi="宋体" w:hint="eastAsia"/>
          <w:sz w:val="24"/>
        </w:rPr>
        <w:t>机</w:t>
      </w:r>
      <w:r>
        <w:rPr>
          <w:rFonts w:ascii="Times New Roman" w:hint="eastAsia"/>
          <w:sz w:val="24"/>
          <w:szCs w:val="24"/>
        </w:rPr>
        <w:t>显示器末位一字（或最小分度）代表的电能值与所累计的电能值</w:t>
      </w:r>
      <w:r>
        <w:rPr>
          <w:rFonts w:hAnsi="宋体"/>
          <w:color w:val="000000"/>
          <w:position w:val="-4"/>
          <w:sz w:val="24"/>
        </w:rPr>
        <w:object w:dxaOrig="300" w:dyaOrig="255" w14:anchorId="2820D94A">
          <v:shape id="_x0000_i1039" type="#_x0000_t75" style="width:15pt;height:13.5pt" o:ole="">
            <v:imagedata r:id="rId41" o:title=""/>
          </v:shape>
          <o:OLEObject Type="Embed" ProgID="Equation.DSMT4" ShapeID="_x0000_i1039" DrawAspect="Content" ObjectID="_1712409294" r:id="rId43"/>
        </w:object>
      </w:r>
      <w:r>
        <w:rPr>
          <w:rFonts w:ascii="Times New Roman" w:hint="eastAsia"/>
          <w:sz w:val="24"/>
          <w:szCs w:val="24"/>
        </w:rPr>
        <w:t>之比（</w:t>
      </w:r>
      <w:r>
        <w:rPr>
          <w:rFonts w:hAnsi="宋体" w:hint="eastAsia"/>
          <w:sz w:val="24"/>
          <w:szCs w:val="24"/>
        </w:rPr>
        <w:t>%</w:t>
      </w:r>
      <w:r>
        <w:rPr>
          <w:rFonts w:ascii="Times New Roman" w:hint="eastAsia"/>
          <w:sz w:val="24"/>
          <w:szCs w:val="24"/>
        </w:rPr>
        <w:t>）应不大于被检充电</w:t>
      </w:r>
      <w:r w:rsidR="009D443D">
        <w:rPr>
          <w:rFonts w:ascii="Times New Roman" w:hint="eastAsia"/>
          <w:sz w:val="24"/>
          <w:szCs w:val="24"/>
        </w:rPr>
        <w:t>机</w:t>
      </w:r>
      <w:r>
        <w:rPr>
          <w:rFonts w:ascii="Times New Roman" w:hint="eastAsia"/>
          <w:sz w:val="24"/>
          <w:szCs w:val="24"/>
        </w:rPr>
        <w:t>等级指数的</w:t>
      </w:r>
      <w:r>
        <w:rPr>
          <w:rFonts w:hAnsi="宋体" w:hint="eastAsia"/>
          <w:sz w:val="24"/>
          <w:szCs w:val="24"/>
        </w:rPr>
        <w:t>1/</w:t>
      </w:r>
      <w:r>
        <w:rPr>
          <w:rFonts w:hAnsi="宋体"/>
          <w:sz w:val="24"/>
          <w:szCs w:val="24"/>
        </w:rPr>
        <w:t>3</w:t>
      </w:r>
      <w:r>
        <w:rPr>
          <w:rFonts w:ascii="Times New Roman" w:hint="eastAsia"/>
          <w:sz w:val="24"/>
          <w:szCs w:val="24"/>
        </w:rPr>
        <w:t>。</w:t>
      </w:r>
    </w:p>
    <w:p w14:paraId="209D5D16" w14:textId="77777777" w:rsidR="00D82C6B" w:rsidRDefault="00D82C6B" w:rsidP="00D82C6B">
      <w:pPr>
        <w:pStyle w:val="aff5"/>
        <w:spacing w:line="360" w:lineRule="auto"/>
        <w:ind w:firstLineChars="0" w:firstLine="0"/>
        <w:jc w:val="left"/>
        <w:outlineLvl w:val="1"/>
        <w:rPr>
          <w:rFonts w:ascii="Times New Roman"/>
          <w:sz w:val="24"/>
          <w:szCs w:val="24"/>
        </w:rPr>
      </w:pPr>
      <w:bookmarkStart w:id="52" w:name="_Toc101772323"/>
      <w:r>
        <w:rPr>
          <w:rFonts w:hAnsi="宋体"/>
          <w:sz w:val="24"/>
          <w:szCs w:val="24"/>
        </w:rPr>
        <w:t>9.</w:t>
      </w:r>
      <w:r>
        <w:rPr>
          <w:rFonts w:hAnsi="宋体" w:hint="eastAsia"/>
          <w:sz w:val="24"/>
          <w:szCs w:val="24"/>
        </w:rPr>
        <w:t xml:space="preserve">5 </w:t>
      </w:r>
      <w:r>
        <w:rPr>
          <w:rFonts w:ascii="Times New Roman" w:hint="eastAsia"/>
          <w:sz w:val="24"/>
          <w:szCs w:val="24"/>
        </w:rPr>
        <w:t>充电付费金额误差测定</w:t>
      </w:r>
      <w:bookmarkEnd w:id="52"/>
    </w:p>
    <w:p w14:paraId="5008E504" w14:textId="2AC290A7" w:rsidR="00D82C6B" w:rsidRDefault="004A7DFC" w:rsidP="00D82C6B">
      <w:pPr>
        <w:pStyle w:val="aff5"/>
        <w:spacing w:line="360" w:lineRule="auto"/>
        <w:ind w:firstLineChars="0" w:firstLine="480"/>
        <w:rPr>
          <w:rFonts w:ascii="Times New Roman"/>
          <w:sz w:val="24"/>
          <w:szCs w:val="24"/>
        </w:rPr>
      </w:pPr>
      <w:r>
        <w:rPr>
          <w:rFonts w:ascii="Times New Roman" w:hint="eastAsia"/>
          <w:sz w:val="24"/>
          <w:szCs w:val="24"/>
        </w:rPr>
        <w:t>以充电机</w:t>
      </w:r>
      <w:r w:rsidR="00D82C6B">
        <w:rPr>
          <w:rFonts w:ascii="Times New Roman" w:hint="eastAsia"/>
          <w:sz w:val="24"/>
          <w:szCs w:val="24"/>
        </w:rPr>
        <w:t>显示的分时段电量乘以对应费率单价得到的应付金额之和与</w:t>
      </w:r>
      <w:r w:rsidR="00D82C6B">
        <w:rPr>
          <w:rFonts w:hAnsi="宋体"/>
          <w:sz w:val="24"/>
        </w:rPr>
        <w:t>充电</w:t>
      </w:r>
      <w:r>
        <w:rPr>
          <w:rFonts w:hAnsi="宋体" w:hint="eastAsia"/>
          <w:sz w:val="24"/>
        </w:rPr>
        <w:t>机</w:t>
      </w:r>
      <w:r w:rsidR="00D82C6B">
        <w:rPr>
          <w:rFonts w:ascii="Times New Roman" w:hint="eastAsia"/>
          <w:sz w:val="24"/>
          <w:szCs w:val="24"/>
        </w:rPr>
        <w:t>显示的付费金额相比较，以确定金额误差，结果应符合</w:t>
      </w:r>
      <w:r w:rsidR="00D82C6B">
        <w:rPr>
          <w:rFonts w:ascii="黑体" w:eastAsia="黑体" w:hint="eastAsia"/>
          <w:sz w:val="24"/>
          <w:szCs w:val="24"/>
        </w:rPr>
        <w:t>5.3</w:t>
      </w:r>
      <w:r w:rsidR="00A37F2D">
        <w:rPr>
          <w:rFonts w:ascii="Times New Roman" w:hint="eastAsia"/>
          <w:sz w:val="24"/>
          <w:szCs w:val="24"/>
        </w:rPr>
        <w:t>的</w:t>
      </w:r>
      <w:r w:rsidR="00D82C6B">
        <w:rPr>
          <w:rFonts w:ascii="Times New Roman" w:hint="eastAsia"/>
          <w:sz w:val="24"/>
          <w:szCs w:val="24"/>
        </w:rPr>
        <w:t>要求。</w:t>
      </w:r>
    </w:p>
    <w:p w14:paraId="0046A3FF" w14:textId="77777777" w:rsidR="00D82C6B" w:rsidRDefault="00D82C6B" w:rsidP="00D82C6B">
      <w:pPr>
        <w:pStyle w:val="aff5"/>
        <w:spacing w:line="360" w:lineRule="auto"/>
        <w:ind w:firstLineChars="0" w:firstLine="0"/>
        <w:rPr>
          <w:rFonts w:ascii="Times New Roman"/>
          <w:sz w:val="24"/>
          <w:szCs w:val="24"/>
        </w:rPr>
      </w:pPr>
      <w:r>
        <w:rPr>
          <w:rFonts w:hAnsi="宋体" w:hint="eastAsia"/>
          <w:sz w:val="24"/>
          <w:szCs w:val="24"/>
        </w:rPr>
        <w:t xml:space="preserve">9.5.1  </w:t>
      </w:r>
      <w:r>
        <w:rPr>
          <w:rFonts w:ascii="Times New Roman" w:hint="eastAsia"/>
          <w:sz w:val="24"/>
          <w:szCs w:val="24"/>
        </w:rPr>
        <w:t>应付金额计算公式</w:t>
      </w:r>
    </w:p>
    <w:p w14:paraId="310E2370" w14:textId="77777777" w:rsidR="00D82C6B" w:rsidRDefault="00D82C6B" w:rsidP="00D82C6B">
      <w:pPr>
        <w:pStyle w:val="aff5"/>
        <w:tabs>
          <w:tab w:val="left" w:pos="8640"/>
        </w:tabs>
        <w:spacing w:line="360" w:lineRule="auto"/>
        <w:ind w:right="240" w:firstLineChars="0"/>
        <w:jc w:val="center"/>
        <w:rPr>
          <w:rFonts w:ascii="Times New Roman"/>
          <w:sz w:val="24"/>
          <w:szCs w:val="24"/>
        </w:rPr>
      </w:pPr>
      <w:r>
        <w:rPr>
          <w:rFonts w:ascii="Times New Roman"/>
          <w:position w:val="-28"/>
          <w:sz w:val="24"/>
          <w:szCs w:val="24"/>
        </w:rPr>
        <w:object w:dxaOrig="1485" w:dyaOrig="690" w14:anchorId="0F3CACB3">
          <v:shape id="_x0000_i1040" type="#_x0000_t75" style="width:74.25pt;height:34.5pt" o:ole="">
            <v:imagedata r:id="rId44" o:title=""/>
          </v:shape>
          <o:OLEObject Type="Embed" ProgID="Equation.3" ShapeID="_x0000_i1040" DrawAspect="Content" ObjectID="_1712409295" r:id="rId45"/>
        </w:object>
      </w:r>
      <w:r>
        <w:rPr>
          <w:rFonts w:ascii="Times New Roman" w:hint="eastAsia"/>
          <w:szCs w:val="21"/>
        </w:rPr>
        <w:t>（</w:t>
      </w:r>
      <w:r>
        <w:rPr>
          <w:rFonts w:ascii="Times New Roman" w:hint="eastAsia"/>
          <w:szCs w:val="21"/>
        </w:rPr>
        <w:t>7</w:t>
      </w:r>
      <w:r>
        <w:rPr>
          <w:rFonts w:ascii="Times New Roman" w:hint="eastAsia"/>
          <w:szCs w:val="21"/>
        </w:rPr>
        <w:t>）</w:t>
      </w:r>
    </w:p>
    <w:p w14:paraId="06724334" w14:textId="77777777" w:rsidR="00D82C6B" w:rsidRDefault="00D82C6B" w:rsidP="00D82C6B">
      <w:pPr>
        <w:pStyle w:val="aff5"/>
        <w:spacing w:line="360" w:lineRule="auto"/>
        <w:ind w:firstLineChars="0"/>
        <w:rPr>
          <w:rFonts w:ascii="Times New Roman"/>
          <w:sz w:val="24"/>
          <w:szCs w:val="24"/>
        </w:rPr>
      </w:pPr>
      <w:r>
        <w:rPr>
          <w:rFonts w:ascii="Times New Roman"/>
          <w:sz w:val="24"/>
          <w:szCs w:val="24"/>
        </w:rPr>
        <w:t>式中：</w:t>
      </w:r>
    </w:p>
    <w:p w14:paraId="6888D6A3" w14:textId="43A99ABE" w:rsidR="00D82C6B" w:rsidRDefault="00D82C6B" w:rsidP="00D82C6B">
      <w:pPr>
        <w:pStyle w:val="aff5"/>
        <w:spacing w:line="360" w:lineRule="auto"/>
        <w:ind w:firstLineChars="0"/>
        <w:rPr>
          <w:rFonts w:ascii="Times New Roman"/>
          <w:sz w:val="24"/>
          <w:szCs w:val="24"/>
        </w:rPr>
      </w:pPr>
      <w:r>
        <w:rPr>
          <w:rFonts w:ascii="Times New Roman"/>
          <w:i/>
          <w:sz w:val="24"/>
          <w:szCs w:val="24"/>
        </w:rPr>
        <w:t xml:space="preserve">A </w:t>
      </w:r>
      <w:r>
        <w:rPr>
          <w:rFonts w:hAnsi="宋体" w:hint="eastAsia"/>
          <w:color w:val="000000"/>
          <w:sz w:val="24"/>
        </w:rPr>
        <w:t xml:space="preserve">—— </w:t>
      </w:r>
      <w:r>
        <w:rPr>
          <w:rFonts w:ascii="Times New Roman"/>
          <w:sz w:val="24"/>
          <w:szCs w:val="24"/>
        </w:rPr>
        <w:t>充电应付</w:t>
      </w:r>
      <w:r>
        <w:rPr>
          <w:rFonts w:ascii="Times New Roman" w:hint="eastAsia"/>
          <w:sz w:val="24"/>
          <w:szCs w:val="24"/>
        </w:rPr>
        <w:t>金额</w:t>
      </w:r>
      <w:r w:rsidR="00A37F2D">
        <w:rPr>
          <w:rFonts w:ascii="Times New Roman" w:hint="eastAsia"/>
          <w:sz w:val="24"/>
          <w:szCs w:val="24"/>
        </w:rPr>
        <w:t>，</w:t>
      </w:r>
      <w:r>
        <w:rPr>
          <w:rFonts w:ascii="Times New Roman"/>
          <w:sz w:val="24"/>
          <w:szCs w:val="24"/>
        </w:rPr>
        <w:t>元；</w:t>
      </w:r>
    </w:p>
    <w:p w14:paraId="649F269F" w14:textId="65C6F75B" w:rsidR="00D82C6B" w:rsidRDefault="00D82C6B" w:rsidP="00D82C6B">
      <w:pPr>
        <w:pStyle w:val="aff5"/>
        <w:spacing w:line="360" w:lineRule="auto"/>
        <w:ind w:firstLineChars="0"/>
        <w:rPr>
          <w:rFonts w:ascii="Times New Roman"/>
          <w:sz w:val="24"/>
          <w:szCs w:val="24"/>
        </w:rPr>
      </w:pPr>
      <w:r>
        <w:rPr>
          <w:rFonts w:ascii="Times New Roman"/>
          <w:sz w:val="24"/>
          <w:szCs w:val="24"/>
        </w:rPr>
        <w:t>Δ</w:t>
      </w:r>
      <w:r>
        <w:rPr>
          <w:rFonts w:ascii="Times New Roman"/>
          <w:i/>
          <w:sz w:val="24"/>
          <w:szCs w:val="24"/>
        </w:rPr>
        <w:t>W</w:t>
      </w:r>
      <w:r>
        <w:rPr>
          <w:rFonts w:ascii="Times New Roman"/>
          <w:sz w:val="24"/>
          <w:szCs w:val="24"/>
          <w:vertAlign w:val="subscript"/>
        </w:rPr>
        <w:t>xi</w:t>
      </w:r>
      <w:r>
        <w:rPr>
          <w:rFonts w:hAnsi="宋体" w:hint="eastAsia"/>
          <w:color w:val="000000"/>
          <w:sz w:val="24"/>
        </w:rPr>
        <w:t xml:space="preserve">—— </w:t>
      </w:r>
      <w:r>
        <w:rPr>
          <w:rFonts w:ascii="Times New Roman"/>
          <w:sz w:val="24"/>
          <w:szCs w:val="24"/>
        </w:rPr>
        <w:t>本次充电属于费率</w:t>
      </w:r>
      <w:r>
        <w:rPr>
          <w:rFonts w:ascii="Times New Roman"/>
          <w:sz w:val="24"/>
          <w:szCs w:val="24"/>
        </w:rPr>
        <w:t>i</w:t>
      </w:r>
      <w:r>
        <w:rPr>
          <w:rFonts w:ascii="Times New Roman"/>
          <w:sz w:val="24"/>
          <w:szCs w:val="24"/>
        </w:rPr>
        <w:t>的电能</w:t>
      </w:r>
      <w:r>
        <w:rPr>
          <w:rFonts w:ascii="Times New Roman" w:hint="eastAsia"/>
          <w:sz w:val="24"/>
          <w:szCs w:val="24"/>
        </w:rPr>
        <w:t>量</w:t>
      </w:r>
      <w:r w:rsidR="00A37F2D">
        <w:rPr>
          <w:rFonts w:ascii="Times New Roman" w:hint="eastAsia"/>
          <w:sz w:val="24"/>
          <w:szCs w:val="24"/>
        </w:rPr>
        <w:t>，</w:t>
      </w:r>
      <w:r>
        <w:rPr>
          <w:rFonts w:ascii="Times New Roman"/>
          <w:sz w:val="24"/>
          <w:szCs w:val="24"/>
        </w:rPr>
        <w:t>kWh</w:t>
      </w:r>
      <w:r>
        <w:rPr>
          <w:rFonts w:ascii="Times New Roman"/>
          <w:sz w:val="24"/>
          <w:szCs w:val="24"/>
        </w:rPr>
        <w:t>；</w:t>
      </w:r>
    </w:p>
    <w:p w14:paraId="489981D2" w14:textId="059CDBB8" w:rsidR="00D82C6B" w:rsidRDefault="00D82C6B" w:rsidP="00D82C6B">
      <w:pPr>
        <w:pStyle w:val="aff5"/>
        <w:spacing w:line="360" w:lineRule="auto"/>
        <w:ind w:firstLineChars="0"/>
        <w:rPr>
          <w:rFonts w:ascii="Times New Roman"/>
          <w:sz w:val="24"/>
          <w:szCs w:val="24"/>
        </w:rPr>
      </w:pPr>
      <w:r>
        <w:rPr>
          <w:rFonts w:ascii="Times New Roman"/>
          <w:i/>
          <w:sz w:val="24"/>
          <w:szCs w:val="24"/>
        </w:rPr>
        <w:t>K</w:t>
      </w:r>
      <w:r>
        <w:rPr>
          <w:rFonts w:ascii="Times New Roman"/>
          <w:sz w:val="24"/>
          <w:szCs w:val="24"/>
          <w:vertAlign w:val="subscript"/>
        </w:rPr>
        <w:t xml:space="preserve">i </w:t>
      </w:r>
      <w:r>
        <w:rPr>
          <w:rFonts w:hAnsi="宋体" w:hint="eastAsia"/>
          <w:color w:val="000000"/>
          <w:sz w:val="24"/>
        </w:rPr>
        <w:t xml:space="preserve">—— </w:t>
      </w:r>
      <w:r>
        <w:rPr>
          <w:rFonts w:ascii="Times New Roman"/>
          <w:sz w:val="24"/>
          <w:szCs w:val="24"/>
        </w:rPr>
        <w:t>费率</w:t>
      </w:r>
      <w:r>
        <w:rPr>
          <w:rFonts w:ascii="Times New Roman"/>
          <w:sz w:val="24"/>
          <w:szCs w:val="24"/>
        </w:rPr>
        <w:t>i</w:t>
      </w:r>
      <w:r>
        <w:rPr>
          <w:rFonts w:ascii="Times New Roman"/>
          <w:sz w:val="24"/>
          <w:szCs w:val="24"/>
        </w:rPr>
        <w:t>的单价</w:t>
      </w:r>
      <w:r w:rsidR="00A37F2D">
        <w:rPr>
          <w:rFonts w:ascii="Times New Roman" w:hint="eastAsia"/>
          <w:sz w:val="24"/>
          <w:szCs w:val="24"/>
        </w:rPr>
        <w:t>，</w:t>
      </w:r>
      <w:r>
        <w:rPr>
          <w:rFonts w:ascii="Times New Roman"/>
          <w:sz w:val="24"/>
          <w:szCs w:val="24"/>
        </w:rPr>
        <w:t>元／</w:t>
      </w:r>
      <w:r>
        <w:rPr>
          <w:rFonts w:ascii="Times New Roman"/>
          <w:sz w:val="24"/>
          <w:szCs w:val="24"/>
        </w:rPr>
        <w:t>kWh</w:t>
      </w:r>
      <w:r>
        <w:rPr>
          <w:rFonts w:ascii="Times New Roman"/>
          <w:sz w:val="24"/>
          <w:szCs w:val="24"/>
        </w:rPr>
        <w:t>；</w:t>
      </w:r>
    </w:p>
    <w:p w14:paraId="441629E2" w14:textId="77777777" w:rsidR="00D82C6B" w:rsidRDefault="00D82C6B" w:rsidP="00D82C6B">
      <w:pPr>
        <w:pStyle w:val="aff5"/>
        <w:spacing w:line="360" w:lineRule="auto"/>
        <w:ind w:firstLineChars="0"/>
        <w:rPr>
          <w:rFonts w:ascii="Times New Roman"/>
          <w:sz w:val="24"/>
          <w:szCs w:val="24"/>
        </w:rPr>
      </w:pPr>
      <w:r>
        <w:rPr>
          <w:rFonts w:ascii="Times New Roman" w:hint="eastAsia"/>
          <w:i/>
          <w:sz w:val="24"/>
          <w:szCs w:val="24"/>
        </w:rPr>
        <w:t>n</w:t>
      </w:r>
      <w:r>
        <w:rPr>
          <w:rFonts w:hAnsi="宋体" w:hint="eastAsia"/>
          <w:color w:val="000000"/>
          <w:sz w:val="24"/>
        </w:rPr>
        <w:t xml:space="preserve">—— </w:t>
      </w:r>
      <w:r>
        <w:rPr>
          <w:rFonts w:ascii="Times New Roman"/>
          <w:sz w:val="24"/>
          <w:szCs w:val="24"/>
        </w:rPr>
        <w:t>费率数；</w:t>
      </w:r>
    </w:p>
    <w:p w14:paraId="21519FB7" w14:textId="77777777" w:rsidR="00D82C6B" w:rsidRDefault="00D82C6B" w:rsidP="00D82C6B">
      <w:pPr>
        <w:pStyle w:val="aff5"/>
        <w:spacing w:line="360" w:lineRule="auto"/>
        <w:ind w:firstLineChars="0"/>
        <w:rPr>
          <w:rFonts w:ascii="Times New Roman"/>
          <w:sz w:val="24"/>
          <w:szCs w:val="24"/>
        </w:rPr>
      </w:pPr>
      <w:r>
        <w:rPr>
          <w:rFonts w:ascii="Times New Roman" w:hint="eastAsia"/>
          <w:i/>
          <w:sz w:val="24"/>
          <w:szCs w:val="24"/>
        </w:rPr>
        <w:t>i</w:t>
      </w:r>
      <w:r>
        <w:rPr>
          <w:rFonts w:hAnsi="宋体" w:hint="eastAsia"/>
          <w:color w:val="000000"/>
          <w:sz w:val="24"/>
        </w:rPr>
        <w:t xml:space="preserve">—— </w:t>
      </w:r>
      <w:r>
        <w:rPr>
          <w:rFonts w:ascii="Times New Roman"/>
          <w:sz w:val="24"/>
          <w:szCs w:val="24"/>
        </w:rPr>
        <w:t>费率序号。</w:t>
      </w:r>
    </w:p>
    <w:p w14:paraId="5368F670" w14:textId="77777777" w:rsidR="00D82C6B" w:rsidRDefault="00D82C6B" w:rsidP="00D82C6B">
      <w:pPr>
        <w:pStyle w:val="aff5"/>
        <w:spacing w:line="360" w:lineRule="auto"/>
        <w:ind w:firstLineChars="0" w:firstLine="0"/>
        <w:rPr>
          <w:rFonts w:ascii="Times New Roman"/>
          <w:sz w:val="24"/>
          <w:szCs w:val="24"/>
        </w:rPr>
      </w:pPr>
      <w:r>
        <w:rPr>
          <w:rFonts w:hAnsi="宋体"/>
          <w:sz w:val="24"/>
          <w:szCs w:val="24"/>
        </w:rPr>
        <w:t>9.</w:t>
      </w:r>
      <w:r>
        <w:rPr>
          <w:rFonts w:hAnsi="宋体" w:hint="eastAsia"/>
          <w:sz w:val="24"/>
          <w:szCs w:val="24"/>
        </w:rPr>
        <w:t>5</w:t>
      </w:r>
      <w:r>
        <w:rPr>
          <w:rFonts w:hAnsi="宋体"/>
          <w:sz w:val="24"/>
          <w:szCs w:val="24"/>
        </w:rPr>
        <w:t xml:space="preserve">.2 </w:t>
      </w:r>
      <w:r>
        <w:rPr>
          <w:rFonts w:ascii="Times New Roman" w:hint="eastAsia"/>
          <w:sz w:val="24"/>
          <w:szCs w:val="24"/>
        </w:rPr>
        <w:t>付费</w:t>
      </w:r>
      <w:r>
        <w:rPr>
          <w:rFonts w:ascii="Times New Roman"/>
          <w:sz w:val="24"/>
          <w:szCs w:val="24"/>
        </w:rPr>
        <w:t>金额误差的计算公式</w:t>
      </w:r>
    </w:p>
    <w:p w14:paraId="7CC3010C" w14:textId="3689CD01" w:rsidR="00D82C6B" w:rsidRDefault="00D82C6B" w:rsidP="00D82C6B">
      <w:pPr>
        <w:pStyle w:val="aff5"/>
        <w:tabs>
          <w:tab w:val="left" w:pos="3060"/>
          <w:tab w:val="left" w:pos="8460"/>
        </w:tabs>
        <w:wordWrap w:val="0"/>
        <w:spacing w:line="360" w:lineRule="auto"/>
        <w:ind w:right="1320" w:firstLineChars="0" w:firstLine="480"/>
        <w:jc w:val="center"/>
        <w:rPr>
          <w:rFonts w:ascii="Times New Roman"/>
          <w:sz w:val="24"/>
          <w:szCs w:val="24"/>
        </w:rPr>
      </w:pPr>
      <w:r>
        <w:rPr>
          <w:rFonts w:hAnsi="宋体"/>
          <w:position w:val="-16"/>
          <w:sz w:val="24"/>
          <w:szCs w:val="24"/>
        </w:rPr>
        <w:object w:dxaOrig="1530" w:dyaOrig="435" w14:anchorId="25BA0713">
          <v:shape id="_x0000_i1041" type="#_x0000_t75" style="width:76.5pt;height:21.75pt" o:ole="">
            <v:imagedata r:id="rId46" o:title=""/>
          </v:shape>
          <o:OLEObject Type="Embed" ProgID="Equation.3" ShapeID="_x0000_i1041" DrawAspect="Content" ObjectID="_1712409296" r:id="rId47"/>
        </w:object>
      </w:r>
      <w:r w:rsidR="00A37F2D">
        <w:rPr>
          <w:rFonts w:hAnsi="宋体"/>
          <w:sz w:val="24"/>
          <w:szCs w:val="24"/>
        </w:rPr>
        <w:tab/>
      </w:r>
      <w:r>
        <w:rPr>
          <w:rFonts w:ascii="Times New Roman"/>
          <w:szCs w:val="21"/>
        </w:rPr>
        <w:t>(</w:t>
      </w:r>
      <w:r>
        <w:rPr>
          <w:rFonts w:ascii="Times New Roman" w:hint="eastAsia"/>
          <w:szCs w:val="21"/>
        </w:rPr>
        <w:t>8)</w:t>
      </w:r>
    </w:p>
    <w:p w14:paraId="600C2BCF" w14:textId="77777777" w:rsidR="00D82C6B" w:rsidRDefault="00D82C6B" w:rsidP="00D82C6B">
      <w:pPr>
        <w:pStyle w:val="aff5"/>
        <w:spacing w:line="360" w:lineRule="auto"/>
        <w:ind w:firstLineChars="0"/>
        <w:rPr>
          <w:rFonts w:ascii="Times New Roman"/>
          <w:sz w:val="24"/>
          <w:szCs w:val="24"/>
        </w:rPr>
      </w:pPr>
      <w:r>
        <w:rPr>
          <w:rFonts w:ascii="Times New Roman" w:hint="eastAsia"/>
          <w:sz w:val="24"/>
          <w:szCs w:val="24"/>
        </w:rPr>
        <w:t>式中</w:t>
      </w:r>
      <w:r>
        <w:rPr>
          <w:rFonts w:ascii="Times New Roman"/>
          <w:sz w:val="24"/>
          <w:szCs w:val="24"/>
        </w:rPr>
        <w:t>:</w:t>
      </w:r>
    </w:p>
    <w:p w14:paraId="4DF9872E" w14:textId="47FF84B2" w:rsidR="00D82C6B" w:rsidRDefault="00D82C6B" w:rsidP="00D82C6B">
      <w:pPr>
        <w:pStyle w:val="aff5"/>
        <w:spacing w:line="360" w:lineRule="auto"/>
        <w:ind w:firstLineChars="0"/>
        <w:rPr>
          <w:rFonts w:ascii="Times New Roman"/>
          <w:sz w:val="24"/>
          <w:szCs w:val="24"/>
        </w:rPr>
      </w:pPr>
      <w:r>
        <w:rPr>
          <w:rFonts w:ascii="Times New Roman"/>
          <w:position w:val="-12"/>
          <w:sz w:val="24"/>
          <w:szCs w:val="24"/>
        </w:rPr>
        <w:object w:dxaOrig="285" w:dyaOrig="375" w14:anchorId="6CAE38A5">
          <v:shape id="_x0000_i1042" type="#_x0000_t75" style="width:14.25pt;height:19.5pt" o:ole="">
            <v:imagedata r:id="rId48" o:title=""/>
          </v:shape>
          <o:OLEObject Type="Embed" ProgID="Equation.3" ShapeID="_x0000_i1042" DrawAspect="Content" ObjectID="_1712409297" r:id="rId49"/>
        </w:object>
      </w:r>
      <w:r>
        <w:rPr>
          <w:rFonts w:hAnsi="宋体" w:hint="eastAsia"/>
          <w:color w:val="000000"/>
          <w:sz w:val="24"/>
        </w:rPr>
        <w:t>——</w:t>
      </w:r>
      <w:r>
        <w:rPr>
          <w:rFonts w:hAnsi="宋体"/>
          <w:sz w:val="24"/>
        </w:rPr>
        <w:t>充电</w:t>
      </w:r>
      <w:r w:rsidR="004A7DFC">
        <w:rPr>
          <w:rFonts w:hAnsi="宋体" w:hint="eastAsia"/>
          <w:sz w:val="24"/>
        </w:rPr>
        <w:t>机</w:t>
      </w:r>
      <w:r>
        <w:rPr>
          <w:rFonts w:ascii="Times New Roman" w:hint="eastAsia"/>
          <w:sz w:val="24"/>
          <w:szCs w:val="24"/>
        </w:rPr>
        <w:t>显示的付费金额</w:t>
      </w:r>
      <w:r w:rsidR="00A37F2D">
        <w:rPr>
          <w:rFonts w:ascii="Times New Roman" w:hint="eastAsia"/>
          <w:sz w:val="24"/>
          <w:szCs w:val="24"/>
        </w:rPr>
        <w:t>，</w:t>
      </w:r>
      <w:r>
        <w:rPr>
          <w:rFonts w:ascii="Times New Roman" w:hint="eastAsia"/>
          <w:sz w:val="24"/>
          <w:szCs w:val="24"/>
        </w:rPr>
        <w:t>元；</w:t>
      </w:r>
    </w:p>
    <w:p w14:paraId="78C3C786" w14:textId="77777777" w:rsidR="00D82C6B" w:rsidRDefault="00D82C6B" w:rsidP="00D82C6B">
      <w:pPr>
        <w:pStyle w:val="aff5"/>
        <w:spacing w:line="360" w:lineRule="auto"/>
        <w:ind w:firstLineChars="0"/>
        <w:rPr>
          <w:rFonts w:ascii="Times New Roman"/>
          <w:sz w:val="24"/>
          <w:szCs w:val="24"/>
        </w:rPr>
      </w:pPr>
      <w:r>
        <w:rPr>
          <w:rFonts w:ascii="Times New Roman"/>
          <w:position w:val="-14"/>
          <w:sz w:val="24"/>
          <w:szCs w:val="24"/>
        </w:rPr>
        <w:object w:dxaOrig="345" w:dyaOrig="390" w14:anchorId="72BFFC7D">
          <v:shape id="_x0000_i1043" type="#_x0000_t75" style="width:17.25pt;height:19.5pt" o:ole="">
            <v:imagedata r:id="rId50" o:title=""/>
          </v:shape>
          <o:OLEObject Type="Embed" ProgID="Equation.3" ShapeID="_x0000_i1043" DrawAspect="Content" ObjectID="_1712409298" r:id="rId51"/>
        </w:object>
      </w:r>
      <w:r>
        <w:rPr>
          <w:rFonts w:hAnsi="宋体" w:hint="eastAsia"/>
          <w:color w:val="000000"/>
          <w:sz w:val="24"/>
        </w:rPr>
        <w:t>——</w:t>
      </w:r>
      <w:r>
        <w:rPr>
          <w:rFonts w:ascii="Times New Roman"/>
          <w:sz w:val="24"/>
          <w:szCs w:val="24"/>
        </w:rPr>
        <w:t>付费金额误差。</w:t>
      </w:r>
    </w:p>
    <w:p w14:paraId="09CA5B64" w14:textId="77777777" w:rsidR="00D82C6B" w:rsidRDefault="00D82C6B" w:rsidP="00D82C6B">
      <w:pPr>
        <w:pStyle w:val="aff5"/>
        <w:spacing w:before="156" w:after="156" w:line="360" w:lineRule="auto"/>
        <w:ind w:firstLineChars="0" w:firstLine="0"/>
        <w:jc w:val="left"/>
        <w:outlineLvl w:val="1"/>
        <w:rPr>
          <w:rFonts w:hAnsi="宋体"/>
          <w:sz w:val="24"/>
          <w:szCs w:val="24"/>
        </w:rPr>
      </w:pPr>
      <w:bookmarkStart w:id="53" w:name="_Toc101772324"/>
      <w:r>
        <w:rPr>
          <w:rFonts w:hAnsi="宋体" w:hint="eastAsia"/>
          <w:sz w:val="24"/>
          <w:szCs w:val="24"/>
        </w:rPr>
        <w:t>9.6 时钟示值误差测定</w:t>
      </w:r>
      <w:bookmarkEnd w:id="53"/>
    </w:p>
    <w:p w14:paraId="3320BA9C" w14:textId="01DD3787" w:rsidR="00D82C6B" w:rsidRDefault="00D82C6B" w:rsidP="00D82C6B">
      <w:pPr>
        <w:pStyle w:val="aff5"/>
        <w:spacing w:line="360" w:lineRule="auto"/>
        <w:ind w:firstLine="480"/>
        <w:rPr>
          <w:rFonts w:hAnsi="宋体"/>
          <w:sz w:val="24"/>
          <w:szCs w:val="24"/>
        </w:rPr>
      </w:pPr>
      <w:r>
        <w:rPr>
          <w:rFonts w:hAnsi="宋体" w:hint="eastAsia"/>
          <w:sz w:val="24"/>
          <w:szCs w:val="24"/>
        </w:rPr>
        <w:t>充电</w:t>
      </w:r>
      <w:r w:rsidR="004A7DFC">
        <w:rPr>
          <w:rFonts w:hAnsi="宋体" w:hint="eastAsia"/>
          <w:sz w:val="24"/>
          <w:szCs w:val="24"/>
        </w:rPr>
        <w:t>机</w:t>
      </w:r>
      <w:r>
        <w:rPr>
          <w:rFonts w:hAnsi="宋体" w:hint="eastAsia"/>
          <w:sz w:val="24"/>
          <w:szCs w:val="24"/>
        </w:rPr>
        <w:t>与标准时钟测试仪同时记录其指示时间，按（9</w:t>
      </w:r>
      <w:r w:rsidR="004A7DFC">
        <w:rPr>
          <w:rFonts w:hAnsi="宋体" w:hint="eastAsia"/>
          <w:sz w:val="24"/>
          <w:szCs w:val="24"/>
        </w:rPr>
        <w:t>）式计算充电机</w:t>
      </w:r>
      <w:r>
        <w:rPr>
          <w:rFonts w:hAnsi="宋体" w:hint="eastAsia"/>
          <w:sz w:val="24"/>
          <w:szCs w:val="24"/>
        </w:rPr>
        <w:t>时钟示值误差Δ</w:t>
      </w:r>
      <w:r>
        <w:rPr>
          <w:rFonts w:hAnsi="宋体" w:hint="eastAsia"/>
          <w:i/>
          <w:sz w:val="24"/>
          <w:szCs w:val="24"/>
        </w:rPr>
        <w:t>T</w:t>
      </w:r>
      <w:r>
        <w:rPr>
          <w:rFonts w:hAnsi="宋体" w:hint="eastAsia"/>
          <w:sz w:val="24"/>
          <w:szCs w:val="24"/>
        </w:rPr>
        <w:t>，即：</w:t>
      </w:r>
    </w:p>
    <w:p w14:paraId="09A3BDC1" w14:textId="4DC355BE" w:rsidR="00D82C6B" w:rsidRDefault="00D82C6B" w:rsidP="00D82C6B">
      <w:pPr>
        <w:pStyle w:val="aff5"/>
        <w:wordWrap w:val="0"/>
        <w:spacing w:line="360" w:lineRule="auto"/>
        <w:ind w:right="960" w:firstLineChars="0" w:firstLine="0"/>
        <w:jc w:val="center"/>
        <w:rPr>
          <w:rFonts w:hAnsi="宋体"/>
          <w:sz w:val="24"/>
          <w:szCs w:val="24"/>
        </w:rPr>
      </w:pPr>
      <w:r>
        <w:rPr>
          <w:rFonts w:hAnsi="宋体"/>
          <w:position w:val="-16"/>
          <w:sz w:val="24"/>
          <w:szCs w:val="24"/>
        </w:rPr>
        <w:object w:dxaOrig="1305" w:dyaOrig="480" w14:anchorId="4A462CA3">
          <v:shape id="_x0000_i1044" type="#_x0000_t75" style="width:65.25pt;height:24pt" o:ole="">
            <v:imagedata r:id="rId52" o:title=""/>
          </v:shape>
          <o:OLEObject Type="Embed" ProgID="Equation.3" ShapeID="_x0000_i1044" DrawAspect="Content" ObjectID="_1712409299" r:id="rId53"/>
        </w:object>
      </w:r>
      <w:r w:rsidR="00A37F2D">
        <w:rPr>
          <w:rFonts w:hAnsi="宋体"/>
          <w:sz w:val="24"/>
          <w:szCs w:val="24"/>
        </w:rPr>
        <w:tab/>
      </w:r>
      <w:r>
        <w:rPr>
          <w:rFonts w:ascii="Times New Roman"/>
          <w:szCs w:val="21"/>
        </w:rPr>
        <w:t>(</w:t>
      </w:r>
      <w:r>
        <w:rPr>
          <w:rFonts w:ascii="Times New Roman" w:hint="eastAsia"/>
          <w:szCs w:val="21"/>
        </w:rPr>
        <w:t>9)</w:t>
      </w:r>
    </w:p>
    <w:p w14:paraId="69B348BD" w14:textId="77777777" w:rsidR="00D82C6B" w:rsidRDefault="00D82C6B" w:rsidP="00D82C6B">
      <w:pPr>
        <w:pStyle w:val="aff5"/>
        <w:spacing w:line="360" w:lineRule="auto"/>
        <w:ind w:firstLineChars="0" w:firstLine="0"/>
        <w:rPr>
          <w:rFonts w:hAnsi="宋体"/>
          <w:sz w:val="24"/>
          <w:szCs w:val="24"/>
        </w:rPr>
      </w:pPr>
      <w:r>
        <w:rPr>
          <w:rFonts w:hAnsi="宋体" w:hint="eastAsia"/>
          <w:sz w:val="24"/>
          <w:szCs w:val="24"/>
        </w:rPr>
        <w:t>式中：</w:t>
      </w:r>
    </w:p>
    <w:p w14:paraId="1DFA5A45" w14:textId="77777777" w:rsidR="00D82C6B" w:rsidRDefault="00D82C6B" w:rsidP="00D82C6B">
      <w:pPr>
        <w:pStyle w:val="aff5"/>
        <w:spacing w:line="360" w:lineRule="auto"/>
        <w:ind w:firstLineChars="0" w:firstLine="0"/>
        <w:rPr>
          <w:rFonts w:hAnsi="宋体"/>
          <w:sz w:val="24"/>
          <w:szCs w:val="24"/>
        </w:rPr>
      </w:pPr>
      <w:r>
        <w:rPr>
          <w:rFonts w:hAnsi="宋体" w:hint="eastAsia"/>
          <w:i/>
          <w:sz w:val="24"/>
          <w:szCs w:val="24"/>
        </w:rPr>
        <w:t>T</w:t>
      </w:r>
      <w:r>
        <w:rPr>
          <w:rFonts w:hAnsi="宋体" w:hint="eastAsia"/>
          <w:sz w:val="24"/>
          <w:szCs w:val="24"/>
        </w:rPr>
        <w:t>——标准时钟测试仪的显示时刻，s；</w:t>
      </w:r>
    </w:p>
    <w:p w14:paraId="2865DA37" w14:textId="1B5D0A9E" w:rsidR="00D82C6B" w:rsidRDefault="00D82C6B" w:rsidP="00D82C6B">
      <w:pPr>
        <w:pStyle w:val="aff5"/>
        <w:spacing w:line="360" w:lineRule="auto"/>
        <w:ind w:firstLineChars="0" w:firstLine="0"/>
      </w:pPr>
      <w:r>
        <w:rPr>
          <w:rFonts w:ascii="Times New Roman"/>
          <w:i/>
        </w:rPr>
        <w:t>T</w:t>
      </w:r>
      <w:r>
        <w:t>’</w:t>
      </w:r>
      <w:r>
        <w:rPr>
          <w:rFonts w:hint="eastAsia"/>
        </w:rPr>
        <w:t>——</w:t>
      </w:r>
      <w:r>
        <w:rPr>
          <w:rFonts w:hAnsi="宋体" w:hint="eastAsia"/>
          <w:sz w:val="24"/>
          <w:szCs w:val="24"/>
        </w:rPr>
        <w:t>被检充电</w:t>
      </w:r>
      <w:r w:rsidR="005441FD">
        <w:rPr>
          <w:rFonts w:hAnsi="宋体" w:hint="eastAsia"/>
          <w:sz w:val="24"/>
          <w:szCs w:val="24"/>
        </w:rPr>
        <w:t>机</w:t>
      </w:r>
      <w:r>
        <w:rPr>
          <w:rFonts w:hAnsi="宋体" w:hint="eastAsia"/>
          <w:sz w:val="24"/>
          <w:szCs w:val="24"/>
        </w:rPr>
        <w:t>的显示时刻</w:t>
      </w:r>
      <w:r>
        <w:rPr>
          <w:rFonts w:hint="eastAsia"/>
        </w:rPr>
        <w:t>，s。</w:t>
      </w:r>
    </w:p>
    <w:p w14:paraId="66713EF4" w14:textId="77777777" w:rsidR="00D82C6B" w:rsidRDefault="00D82C6B" w:rsidP="00D82C6B">
      <w:pPr>
        <w:pStyle w:val="aff5"/>
        <w:spacing w:line="360" w:lineRule="auto"/>
        <w:ind w:firstLineChars="150" w:firstLine="360"/>
        <w:rPr>
          <w:rFonts w:ascii="Times New Roman"/>
          <w:sz w:val="24"/>
          <w:szCs w:val="24"/>
        </w:rPr>
      </w:pPr>
      <w:r>
        <w:rPr>
          <w:rFonts w:ascii="Times New Roman" w:hint="eastAsia"/>
          <w:sz w:val="24"/>
          <w:szCs w:val="24"/>
        </w:rPr>
        <w:t>试验结果应满足</w:t>
      </w:r>
      <w:r>
        <w:rPr>
          <w:rFonts w:ascii="Times New Roman"/>
          <w:sz w:val="24"/>
          <w:szCs w:val="24"/>
        </w:rPr>
        <w:t>5.4</w:t>
      </w:r>
      <w:r>
        <w:rPr>
          <w:rFonts w:ascii="Times New Roman" w:hint="eastAsia"/>
          <w:sz w:val="24"/>
          <w:szCs w:val="24"/>
        </w:rPr>
        <w:t>的要求。</w:t>
      </w:r>
    </w:p>
    <w:p w14:paraId="218901B7" w14:textId="77777777" w:rsidR="00D82C6B" w:rsidRDefault="00D82C6B" w:rsidP="00D82C6B">
      <w:pPr>
        <w:pStyle w:val="1"/>
      </w:pPr>
      <w:bookmarkStart w:id="54" w:name="_Toc461624571"/>
      <w:bookmarkStart w:id="55" w:name="_Toc101772325"/>
      <w:r>
        <w:t>检定结果处理和检定周期</w:t>
      </w:r>
      <w:bookmarkEnd w:id="54"/>
      <w:bookmarkEnd w:id="55"/>
    </w:p>
    <w:p w14:paraId="2013929D" w14:textId="77777777" w:rsidR="00D82C6B" w:rsidRDefault="00D82C6B" w:rsidP="00D82C6B">
      <w:pPr>
        <w:pStyle w:val="afa"/>
        <w:tabs>
          <w:tab w:val="left" w:pos="8505"/>
        </w:tabs>
        <w:spacing w:line="360" w:lineRule="auto"/>
        <w:jc w:val="left"/>
        <w:outlineLvl w:val="1"/>
        <w:rPr>
          <w:rFonts w:hAnsi="宋体"/>
          <w:sz w:val="24"/>
          <w:szCs w:val="24"/>
        </w:rPr>
      </w:pPr>
      <w:bookmarkStart w:id="56" w:name="_Toc19054"/>
      <w:bookmarkStart w:id="57" w:name="_Toc101772326"/>
      <w:r>
        <w:rPr>
          <w:rFonts w:hAnsi="宋体"/>
          <w:sz w:val="24"/>
          <w:szCs w:val="24"/>
        </w:rPr>
        <w:t>10.1  检定结果的处理</w:t>
      </w:r>
      <w:bookmarkEnd w:id="56"/>
      <w:bookmarkEnd w:id="57"/>
    </w:p>
    <w:p w14:paraId="29EC4F4D" w14:textId="77777777"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t>10</w:t>
      </w:r>
      <w:r>
        <w:rPr>
          <w:rFonts w:hAnsi="宋体"/>
          <w:kern w:val="2"/>
          <w:sz w:val="24"/>
          <w:szCs w:val="24"/>
        </w:rPr>
        <w:t xml:space="preserve">.1.1 </w:t>
      </w:r>
      <w:r>
        <w:rPr>
          <w:rFonts w:ascii="Times New Roman"/>
          <w:sz w:val="24"/>
          <w:szCs w:val="24"/>
        </w:rPr>
        <w:t>判断各项数据一律以修约后的数据为准。</w:t>
      </w:r>
    </w:p>
    <w:p w14:paraId="69AB14A3" w14:textId="6BB6824E"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t>10</w:t>
      </w:r>
      <w:r>
        <w:rPr>
          <w:rFonts w:hAnsi="宋体"/>
          <w:kern w:val="2"/>
          <w:sz w:val="24"/>
          <w:szCs w:val="24"/>
        </w:rPr>
        <w:t xml:space="preserve">.1.2 </w:t>
      </w:r>
      <w:r>
        <w:rPr>
          <w:rFonts w:ascii="Times New Roman" w:hint="eastAsia"/>
          <w:sz w:val="24"/>
          <w:szCs w:val="24"/>
        </w:rPr>
        <w:t>工作</w:t>
      </w:r>
      <w:r>
        <w:rPr>
          <w:rFonts w:ascii="Times New Roman"/>
          <w:sz w:val="24"/>
          <w:szCs w:val="24"/>
        </w:rPr>
        <w:t>误差</w:t>
      </w:r>
      <w:r>
        <w:rPr>
          <w:rFonts w:ascii="Times New Roman" w:hint="eastAsia"/>
          <w:sz w:val="24"/>
          <w:szCs w:val="24"/>
        </w:rPr>
        <w:t>和示值误差</w:t>
      </w:r>
      <w:r>
        <w:rPr>
          <w:rFonts w:ascii="Times New Roman"/>
          <w:sz w:val="24"/>
          <w:szCs w:val="24"/>
        </w:rPr>
        <w:t>的修约间距为</w:t>
      </w:r>
      <w:r>
        <w:rPr>
          <w:rFonts w:ascii="Times New Roman" w:hint="eastAsia"/>
          <w:sz w:val="24"/>
          <w:szCs w:val="24"/>
        </w:rPr>
        <w:t>充电</w:t>
      </w:r>
      <w:r w:rsidR="00FC76AF">
        <w:rPr>
          <w:rFonts w:ascii="Times New Roman" w:hint="eastAsia"/>
          <w:sz w:val="24"/>
          <w:szCs w:val="24"/>
        </w:rPr>
        <w:t>机</w:t>
      </w:r>
      <w:r>
        <w:rPr>
          <w:rFonts w:ascii="Times New Roman" w:hint="eastAsia"/>
          <w:sz w:val="24"/>
          <w:szCs w:val="24"/>
        </w:rPr>
        <w:t>准确度等级的</w:t>
      </w:r>
      <w:r>
        <w:rPr>
          <w:rFonts w:ascii="Times New Roman" w:hint="eastAsia"/>
          <w:sz w:val="24"/>
          <w:szCs w:val="24"/>
        </w:rPr>
        <w:t>1/10</w:t>
      </w:r>
      <w:r>
        <w:rPr>
          <w:rFonts w:ascii="Times New Roman" w:hint="eastAsia"/>
          <w:sz w:val="24"/>
          <w:szCs w:val="24"/>
        </w:rPr>
        <w:t>。</w:t>
      </w:r>
    </w:p>
    <w:p w14:paraId="63439EFC" w14:textId="77777777" w:rsidR="00D82C6B" w:rsidRDefault="00D82C6B" w:rsidP="00D82C6B">
      <w:pPr>
        <w:pStyle w:val="aff5"/>
        <w:spacing w:line="360" w:lineRule="auto"/>
        <w:ind w:left="960" w:hangingChars="400" w:hanging="960"/>
        <w:rPr>
          <w:rFonts w:ascii="Times New Roman"/>
          <w:sz w:val="24"/>
          <w:szCs w:val="24"/>
        </w:rPr>
      </w:pPr>
      <w:r>
        <w:rPr>
          <w:rFonts w:hAnsi="宋体" w:hint="eastAsia"/>
          <w:kern w:val="2"/>
          <w:sz w:val="24"/>
          <w:szCs w:val="24"/>
        </w:rPr>
        <w:t>10</w:t>
      </w:r>
      <w:r>
        <w:rPr>
          <w:rFonts w:hAnsi="宋体"/>
          <w:kern w:val="2"/>
          <w:sz w:val="24"/>
          <w:szCs w:val="24"/>
        </w:rPr>
        <w:t xml:space="preserve">.1.3 </w:t>
      </w:r>
      <w:r>
        <w:rPr>
          <w:rFonts w:ascii="Times New Roman" w:hint="eastAsia"/>
          <w:sz w:val="24"/>
          <w:szCs w:val="24"/>
        </w:rPr>
        <w:t>最小付费变量和应付金额的修约间距为</w:t>
      </w:r>
      <w:r>
        <w:rPr>
          <w:rFonts w:hAnsi="宋体" w:hint="eastAsia"/>
          <w:sz w:val="24"/>
          <w:szCs w:val="24"/>
        </w:rPr>
        <w:t>0.01</w:t>
      </w:r>
      <w:r>
        <w:rPr>
          <w:rFonts w:ascii="Times New Roman" w:hint="eastAsia"/>
          <w:sz w:val="24"/>
          <w:szCs w:val="24"/>
        </w:rPr>
        <w:t>元，付费</w:t>
      </w:r>
      <w:r>
        <w:rPr>
          <w:rFonts w:ascii="Times New Roman"/>
          <w:sz w:val="24"/>
          <w:szCs w:val="24"/>
        </w:rPr>
        <w:t>金额误差</w:t>
      </w:r>
      <w:r>
        <w:rPr>
          <w:rFonts w:hAnsi="宋体"/>
          <w:sz w:val="24"/>
        </w:rPr>
        <w:t>的</w:t>
      </w:r>
      <w:r>
        <w:rPr>
          <w:rFonts w:hAnsi="宋体" w:hint="eastAsia"/>
          <w:sz w:val="24"/>
        </w:rPr>
        <w:t>修约</w:t>
      </w:r>
      <w:r>
        <w:rPr>
          <w:rFonts w:hAnsi="宋体"/>
          <w:sz w:val="24"/>
        </w:rPr>
        <w:t>间距为0.01 元。</w:t>
      </w:r>
      <w:r>
        <w:rPr>
          <w:rFonts w:hAnsi="宋体" w:hint="eastAsia"/>
          <w:sz w:val="24"/>
        </w:rPr>
        <w:t>时钟示值误差的修约</w:t>
      </w:r>
      <w:r>
        <w:rPr>
          <w:rFonts w:hAnsi="宋体"/>
          <w:sz w:val="24"/>
        </w:rPr>
        <w:t>间距为</w:t>
      </w:r>
      <w:r>
        <w:rPr>
          <w:rFonts w:hAnsi="宋体" w:hint="eastAsia"/>
          <w:sz w:val="24"/>
        </w:rPr>
        <w:t>1 s。</w:t>
      </w:r>
      <w:r>
        <w:rPr>
          <w:rFonts w:hAnsi="宋体" w:hint="eastAsia"/>
          <w:sz w:val="24"/>
          <w:szCs w:val="24"/>
        </w:rPr>
        <w:t>若</w:t>
      </w:r>
      <w:r>
        <w:rPr>
          <w:rFonts w:hAnsi="宋体"/>
          <w:sz w:val="24"/>
          <w:szCs w:val="24"/>
        </w:rPr>
        <w:t>最小付费变量</w:t>
      </w:r>
      <w:r>
        <w:rPr>
          <w:rFonts w:hAnsi="宋体" w:hint="eastAsia"/>
          <w:sz w:val="24"/>
          <w:szCs w:val="24"/>
        </w:rPr>
        <w:t>小于0.01元，则最小付费变量为0.01元。</w:t>
      </w:r>
    </w:p>
    <w:p w14:paraId="3437075C" w14:textId="77777777"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t xml:space="preserve">10.1.4 </w:t>
      </w:r>
      <w:r>
        <w:rPr>
          <w:rFonts w:ascii="Times New Roman"/>
          <w:sz w:val="24"/>
          <w:szCs w:val="24"/>
        </w:rPr>
        <w:t>测量</w:t>
      </w:r>
      <w:r>
        <w:rPr>
          <w:rFonts w:ascii="Times New Roman" w:hint="eastAsia"/>
          <w:sz w:val="24"/>
          <w:szCs w:val="24"/>
        </w:rPr>
        <w:t>数据修约方法</w:t>
      </w:r>
    </w:p>
    <w:p w14:paraId="3E2217C8" w14:textId="77777777" w:rsidR="00D82C6B" w:rsidRDefault="00D82C6B" w:rsidP="00D82C6B">
      <w:pPr>
        <w:pStyle w:val="aff5"/>
        <w:spacing w:line="360" w:lineRule="auto"/>
        <w:ind w:left="960" w:hangingChars="400" w:hanging="960"/>
        <w:rPr>
          <w:rFonts w:ascii="Times New Roman"/>
          <w:sz w:val="24"/>
          <w:szCs w:val="24"/>
        </w:rPr>
      </w:pPr>
      <w:r>
        <w:rPr>
          <w:rFonts w:hint="eastAsia"/>
          <w:color w:val="000000"/>
          <w:sz w:val="24"/>
        </w:rPr>
        <w:t xml:space="preserve">10.1.4.1 </w:t>
      </w:r>
      <w:r>
        <w:rPr>
          <w:rFonts w:ascii="Times New Roman" w:hint="eastAsia"/>
          <w:sz w:val="24"/>
          <w:szCs w:val="24"/>
        </w:rPr>
        <w:t>化整间距数为</w:t>
      </w:r>
      <w:r>
        <w:rPr>
          <w:rFonts w:ascii="Times New Roman"/>
          <w:sz w:val="24"/>
          <w:szCs w:val="24"/>
        </w:rPr>
        <w:t>1</w:t>
      </w:r>
      <w:r>
        <w:rPr>
          <w:rFonts w:ascii="Times New Roman" w:hint="eastAsia"/>
          <w:sz w:val="24"/>
          <w:szCs w:val="24"/>
        </w:rPr>
        <w:t>时的化整方法：保留位右边对保留位数字</w:t>
      </w:r>
      <w:r>
        <w:rPr>
          <w:rFonts w:ascii="Times New Roman"/>
          <w:sz w:val="24"/>
          <w:szCs w:val="24"/>
        </w:rPr>
        <w:t>1</w:t>
      </w:r>
      <w:r>
        <w:rPr>
          <w:rFonts w:ascii="Times New Roman" w:hint="eastAsia"/>
          <w:sz w:val="24"/>
          <w:szCs w:val="24"/>
        </w:rPr>
        <w:t>来说，若大于</w:t>
      </w:r>
      <w:r>
        <w:rPr>
          <w:rFonts w:ascii="Times New Roman"/>
          <w:sz w:val="24"/>
          <w:szCs w:val="24"/>
        </w:rPr>
        <w:t>0.5</w:t>
      </w:r>
      <w:r>
        <w:rPr>
          <w:rFonts w:ascii="Times New Roman" w:hint="eastAsia"/>
          <w:sz w:val="24"/>
          <w:szCs w:val="24"/>
        </w:rPr>
        <w:t>，则保留位加</w:t>
      </w:r>
      <w:r>
        <w:rPr>
          <w:rFonts w:ascii="Times New Roman"/>
          <w:sz w:val="24"/>
          <w:szCs w:val="24"/>
        </w:rPr>
        <w:t>1</w:t>
      </w:r>
      <w:r>
        <w:rPr>
          <w:rFonts w:ascii="Times New Roman" w:hint="eastAsia"/>
          <w:sz w:val="24"/>
          <w:szCs w:val="24"/>
        </w:rPr>
        <w:t>；若小于</w:t>
      </w:r>
      <w:r>
        <w:rPr>
          <w:rFonts w:ascii="Times New Roman"/>
          <w:sz w:val="24"/>
          <w:szCs w:val="24"/>
        </w:rPr>
        <w:t>0.5</w:t>
      </w:r>
      <w:r>
        <w:rPr>
          <w:rFonts w:ascii="Times New Roman" w:hint="eastAsia"/>
          <w:sz w:val="24"/>
          <w:szCs w:val="24"/>
        </w:rPr>
        <w:t>，则保留位不变；若等于</w:t>
      </w:r>
      <w:r>
        <w:rPr>
          <w:rFonts w:ascii="Times New Roman"/>
          <w:sz w:val="24"/>
          <w:szCs w:val="24"/>
        </w:rPr>
        <w:t>0.5</w:t>
      </w:r>
      <w:r>
        <w:rPr>
          <w:rFonts w:ascii="Times New Roman" w:hint="eastAsia"/>
          <w:sz w:val="24"/>
          <w:szCs w:val="24"/>
        </w:rPr>
        <w:t>，则保留位是偶数时不变，保留位是奇数时加</w:t>
      </w:r>
      <w:r>
        <w:rPr>
          <w:rFonts w:ascii="Times New Roman"/>
          <w:sz w:val="24"/>
          <w:szCs w:val="24"/>
        </w:rPr>
        <w:t>1</w:t>
      </w:r>
      <w:r>
        <w:rPr>
          <w:rFonts w:ascii="Times New Roman" w:hint="eastAsia"/>
          <w:sz w:val="24"/>
          <w:szCs w:val="24"/>
        </w:rPr>
        <w:t>。</w:t>
      </w:r>
    </w:p>
    <w:p w14:paraId="3CF738CF" w14:textId="77777777" w:rsidR="00D82C6B" w:rsidRDefault="00D82C6B" w:rsidP="00D82C6B">
      <w:pPr>
        <w:pStyle w:val="aff5"/>
        <w:spacing w:line="360" w:lineRule="auto"/>
        <w:ind w:firstLineChars="400" w:firstLine="960"/>
        <w:rPr>
          <w:rFonts w:ascii="Times New Roman"/>
          <w:sz w:val="24"/>
          <w:szCs w:val="24"/>
        </w:rPr>
      </w:pPr>
      <w:r>
        <w:rPr>
          <w:rFonts w:ascii="Times New Roman" w:hint="eastAsia"/>
          <w:sz w:val="24"/>
          <w:szCs w:val="24"/>
        </w:rPr>
        <w:t>注：“保留位”是指修约间距对应位的数，该值称为“保留位”。</w:t>
      </w:r>
    </w:p>
    <w:p w14:paraId="734B3F47" w14:textId="6F6C6F9C" w:rsidR="00D82C6B" w:rsidRDefault="00D82C6B" w:rsidP="00D82C6B">
      <w:pPr>
        <w:pStyle w:val="aff5"/>
        <w:spacing w:line="360" w:lineRule="auto"/>
        <w:ind w:left="1200" w:hangingChars="500" w:hanging="1200"/>
        <w:rPr>
          <w:rFonts w:ascii="Times New Roman"/>
          <w:sz w:val="24"/>
          <w:szCs w:val="24"/>
        </w:rPr>
      </w:pPr>
      <w:r>
        <w:rPr>
          <w:rFonts w:hint="eastAsia"/>
          <w:color w:val="000000"/>
          <w:sz w:val="24"/>
        </w:rPr>
        <w:t xml:space="preserve">10.1.4.2 </w:t>
      </w:r>
      <w:r>
        <w:rPr>
          <w:rFonts w:ascii="Times New Roman" w:hint="eastAsia"/>
          <w:sz w:val="24"/>
          <w:szCs w:val="24"/>
        </w:rPr>
        <w:t>化整间距数为</w:t>
      </w:r>
      <w:r>
        <w:rPr>
          <w:rFonts w:ascii="Times New Roman"/>
          <w:sz w:val="24"/>
          <w:szCs w:val="24"/>
        </w:rPr>
        <w:t>n</w:t>
      </w:r>
      <w:r>
        <w:rPr>
          <w:rFonts w:ascii="Times New Roman" w:hint="eastAsia"/>
          <w:sz w:val="24"/>
          <w:szCs w:val="24"/>
        </w:rPr>
        <w:t>（</w:t>
      </w:r>
      <w:r>
        <w:rPr>
          <w:rFonts w:ascii="Times New Roman"/>
          <w:sz w:val="24"/>
          <w:szCs w:val="24"/>
        </w:rPr>
        <w:t>n</w:t>
      </w:r>
      <w:r>
        <w:rPr>
          <w:rFonts w:ascii="Times New Roman" w:hint="eastAsia"/>
          <w:sz w:val="24"/>
          <w:szCs w:val="24"/>
        </w:rPr>
        <w:t>≠</w:t>
      </w:r>
      <w:r w:rsidR="00C03E34">
        <w:rPr>
          <w:rFonts w:ascii="Times New Roman" w:hint="eastAsia"/>
          <w:sz w:val="24"/>
          <w:szCs w:val="24"/>
        </w:rPr>
        <w:t>1</w:t>
      </w:r>
      <w:r>
        <w:rPr>
          <w:rFonts w:ascii="Times New Roman" w:hint="eastAsia"/>
          <w:sz w:val="24"/>
          <w:szCs w:val="24"/>
        </w:rPr>
        <w:t>）时的化整方法：将测得数据除以</w:t>
      </w:r>
      <w:r>
        <w:rPr>
          <w:rFonts w:ascii="Times New Roman"/>
          <w:sz w:val="24"/>
          <w:szCs w:val="24"/>
        </w:rPr>
        <w:t>n</w:t>
      </w:r>
      <w:r>
        <w:rPr>
          <w:rFonts w:ascii="Times New Roman" w:hint="eastAsia"/>
          <w:sz w:val="24"/>
          <w:szCs w:val="24"/>
        </w:rPr>
        <w:t>，再按</w:t>
      </w:r>
      <w:r>
        <w:rPr>
          <w:rFonts w:hint="eastAsia"/>
          <w:color w:val="000000"/>
          <w:sz w:val="24"/>
        </w:rPr>
        <w:t>10.1.4.1</w:t>
      </w:r>
      <w:r>
        <w:rPr>
          <w:rFonts w:ascii="Times New Roman" w:hint="eastAsia"/>
          <w:sz w:val="24"/>
          <w:szCs w:val="24"/>
        </w:rPr>
        <w:t>的化整方法化整，化整以后再乘以</w:t>
      </w:r>
      <w:r>
        <w:rPr>
          <w:rFonts w:ascii="Times New Roman"/>
          <w:sz w:val="24"/>
          <w:szCs w:val="24"/>
        </w:rPr>
        <w:t>n</w:t>
      </w:r>
      <w:r>
        <w:rPr>
          <w:rFonts w:ascii="Times New Roman" w:hint="eastAsia"/>
          <w:sz w:val="24"/>
          <w:szCs w:val="24"/>
        </w:rPr>
        <w:t>，即为最后化整结果。</w:t>
      </w:r>
    </w:p>
    <w:p w14:paraId="28C77E15" w14:textId="3F6F0767" w:rsidR="00D82C6B" w:rsidRDefault="00D82C6B" w:rsidP="00D82C6B">
      <w:pPr>
        <w:pStyle w:val="aff5"/>
        <w:spacing w:line="360" w:lineRule="auto"/>
        <w:ind w:firstLineChars="0" w:firstLine="0"/>
        <w:rPr>
          <w:rFonts w:ascii="Times New Roman"/>
          <w:sz w:val="24"/>
          <w:szCs w:val="24"/>
        </w:rPr>
      </w:pPr>
      <w:r>
        <w:rPr>
          <w:rFonts w:hAnsi="宋体" w:hint="eastAsia"/>
          <w:kern w:val="2"/>
          <w:sz w:val="24"/>
          <w:szCs w:val="24"/>
        </w:rPr>
        <w:t>10</w:t>
      </w:r>
      <w:r>
        <w:rPr>
          <w:rFonts w:hAnsi="宋体"/>
          <w:kern w:val="2"/>
          <w:sz w:val="24"/>
          <w:szCs w:val="24"/>
        </w:rPr>
        <w:t>.1.</w:t>
      </w:r>
      <w:r>
        <w:rPr>
          <w:rFonts w:hAnsi="宋体" w:hint="eastAsia"/>
          <w:kern w:val="2"/>
          <w:sz w:val="24"/>
          <w:szCs w:val="24"/>
        </w:rPr>
        <w:t>5</w:t>
      </w:r>
      <w:r w:rsidR="00A37F2D">
        <w:rPr>
          <w:rFonts w:hAnsi="宋体"/>
          <w:kern w:val="2"/>
          <w:sz w:val="24"/>
          <w:szCs w:val="24"/>
        </w:rPr>
        <w:t xml:space="preserve"> </w:t>
      </w:r>
      <w:r>
        <w:rPr>
          <w:rFonts w:ascii="Times New Roman"/>
          <w:sz w:val="24"/>
          <w:szCs w:val="24"/>
        </w:rPr>
        <w:t>全部项目符合要求判定为合格，否则判定为不合格。检定合格的</w:t>
      </w:r>
      <w:r>
        <w:rPr>
          <w:rFonts w:hAnsi="宋体"/>
          <w:sz w:val="24"/>
        </w:rPr>
        <w:t>充电</w:t>
      </w:r>
      <w:r w:rsidR="00230C96">
        <w:rPr>
          <w:rFonts w:hAnsi="宋体" w:hint="eastAsia"/>
          <w:sz w:val="24"/>
        </w:rPr>
        <w:t>机</w:t>
      </w:r>
      <w:r>
        <w:rPr>
          <w:rFonts w:ascii="Times New Roman"/>
          <w:sz w:val="24"/>
          <w:szCs w:val="24"/>
        </w:rPr>
        <w:t>发给检定证书（检定证书格式见附录）</w:t>
      </w:r>
      <w:r w:rsidRPr="0016775B">
        <w:rPr>
          <w:rFonts w:ascii="Times New Roman" w:hint="eastAsia"/>
          <w:sz w:val="24"/>
          <w:szCs w:val="24"/>
        </w:rPr>
        <w:t>及</w:t>
      </w:r>
      <w:r w:rsidRPr="00FD1984">
        <w:rPr>
          <w:rFonts w:ascii="Times New Roman" w:hint="eastAsia"/>
          <w:sz w:val="24"/>
          <w:szCs w:val="24"/>
        </w:rPr>
        <w:t>检定合格标志</w:t>
      </w:r>
      <w:r w:rsidRPr="0016775B">
        <w:rPr>
          <w:rFonts w:ascii="Times New Roman" w:hint="eastAsia"/>
          <w:sz w:val="24"/>
          <w:szCs w:val="24"/>
        </w:rPr>
        <w:t>。</w:t>
      </w:r>
    </w:p>
    <w:p w14:paraId="083CA5B4" w14:textId="60E5750C" w:rsidR="00D82C6B" w:rsidRDefault="00D82C6B" w:rsidP="00D82C6B">
      <w:pPr>
        <w:pStyle w:val="aff5"/>
        <w:spacing w:line="360" w:lineRule="auto"/>
        <w:ind w:firstLineChars="0" w:firstLine="0"/>
        <w:rPr>
          <w:rFonts w:hAnsi="宋体"/>
          <w:kern w:val="2"/>
          <w:sz w:val="24"/>
          <w:szCs w:val="24"/>
        </w:rPr>
      </w:pPr>
      <w:r>
        <w:rPr>
          <w:rFonts w:hAnsi="宋体" w:hint="eastAsia"/>
          <w:kern w:val="2"/>
          <w:sz w:val="24"/>
          <w:szCs w:val="24"/>
        </w:rPr>
        <w:t>10.1.6</w:t>
      </w:r>
      <w:r w:rsidR="00A37F2D">
        <w:rPr>
          <w:rFonts w:hAnsi="宋体"/>
          <w:kern w:val="2"/>
          <w:sz w:val="24"/>
          <w:szCs w:val="24"/>
        </w:rPr>
        <w:t xml:space="preserve"> </w:t>
      </w:r>
      <w:r>
        <w:rPr>
          <w:rFonts w:hAnsi="宋体"/>
          <w:kern w:val="2"/>
          <w:sz w:val="24"/>
          <w:szCs w:val="24"/>
        </w:rPr>
        <w:t>检定合格的充电</w:t>
      </w:r>
      <w:r w:rsidR="00230C96">
        <w:rPr>
          <w:rFonts w:hAnsi="宋体" w:hint="eastAsia"/>
          <w:kern w:val="2"/>
          <w:sz w:val="24"/>
          <w:szCs w:val="24"/>
        </w:rPr>
        <w:t>机</w:t>
      </w:r>
      <w:r>
        <w:rPr>
          <w:rFonts w:hAnsi="宋体"/>
          <w:kern w:val="2"/>
          <w:sz w:val="24"/>
          <w:szCs w:val="24"/>
        </w:rPr>
        <w:t>必须在</w:t>
      </w:r>
      <w:r>
        <w:rPr>
          <w:rFonts w:ascii="Times New Roman" w:hint="eastAsia"/>
          <w:sz w:val="24"/>
          <w:szCs w:val="24"/>
        </w:rPr>
        <w:t>其</w:t>
      </w:r>
      <w:r>
        <w:rPr>
          <w:rFonts w:ascii="Times New Roman"/>
          <w:sz w:val="24"/>
          <w:szCs w:val="24"/>
        </w:rPr>
        <w:t>内</w:t>
      </w:r>
      <w:r>
        <w:rPr>
          <w:rFonts w:ascii="Times New Roman" w:hint="eastAsia"/>
          <w:sz w:val="24"/>
          <w:szCs w:val="24"/>
        </w:rPr>
        <w:t>部</w:t>
      </w:r>
      <w:r>
        <w:rPr>
          <w:rFonts w:ascii="Times New Roman"/>
          <w:sz w:val="24"/>
          <w:szCs w:val="24"/>
        </w:rPr>
        <w:t>使用的电能表或计量模块</w:t>
      </w:r>
      <w:r>
        <w:rPr>
          <w:rFonts w:hAnsi="宋体" w:hint="eastAsia"/>
          <w:kern w:val="2"/>
          <w:sz w:val="24"/>
          <w:szCs w:val="24"/>
        </w:rPr>
        <w:t>位置加以封印。</w:t>
      </w:r>
    </w:p>
    <w:p w14:paraId="19AD951A" w14:textId="4E1C5C36" w:rsidR="00D82C6B" w:rsidRDefault="00D82C6B" w:rsidP="00D82C6B">
      <w:pPr>
        <w:pStyle w:val="aff5"/>
        <w:spacing w:line="360" w:lineRule="auto"/>
        <w:ind w:firstLineChars="0" w:firstLine="0"/>
        <w:rPr>
          <w:rFonts w:hAnsi="宋体"/>
          <w:sz w:val="24"/>
          <w:szCs w:val="24"/>
        </w:rPr>
      </w:pPr>
      <w:r>
        <w:rPr>
          <w:rFonts w:hAnsi="宋体" w:hint="eastAsia"/>
          <w:sz w:val="24"/>
          <w:szCs w:val="24"/>
        </w:rPr>
        <w:t>10.1.7</w:t>
      </w:r>
      <w:r w:rsidR="00A37F2D">
        <w:rPr>
          <w:rFonts w:hAnsi="宋体"/>
          <w:sz w:val="24"/>
          <w:szCs w:val="24"/>
        </w:rPr>
        <w:t xml:space="preserve"> </w:t>
      </w:r>
      <w:r>
        <w:rPr>
          <w:sz w:val="24"/>
        </w:rPr>
        <w:t>检定不合格的</w:t>
      </w:r>
      <w:r>
        <w:rPr>
          <w:rFonts w:hint="eastAsia"/>
          <w:sz w:val="24"/>
        </w:rPr>
        <w:t>充电</w:t>
      </w:r>
      <w:r w:rsidR="00230C96">
        <w:rPr>
          <w:rFonts w:hint="eastAsia"/>
          <w:sz w:val="24"/>
        </w:rPr>
        <w:t>机</w:t>
      </w:r>
      <w:r>
        <w:rPr>
          <w:sz w:val="24"/>
        </w:rPr>
        <w:t>发给检定结果通知书，并注销原检定合格封印或检定合格标记。</w:t>
      </w:r>
    </w:p>
    <w:p w14:paraId="333DCE74" w14:textId="77777777" w:rsidR="00D82C6B" w:rsidRDefault="00D82C6B" w:rsidP="00D82C6B">
      <w:pPr>
        <w:pStyle w:val="aff5"/>
        <w:spacing w:line="360" w:lineRule="auto"/>
        <w:ind w:firstLineChars="0" w:firstLine="0"/>
        <w:jc w:val="left"/>
        <w:outlineLvl w:val="1"/>
        <w:rPr>
          <w:rFonts w:ascii="Times New Roman"/>
          <w:sz w:val="24"/>
          <w:szCs w:val="24"/>
        </w:rPr>
      </w:pPr>
      <w:bookmarkStart w:id="58" w:name="_Toc31657"/>
      <w:bookmarkStart w:id="59" w:name="_Toc101772327"/>
      <w:r>
        <w:rPr>
          <w:rFonts w:hAnsi="宋体" w:hint="eastAsia"/>
          <w:sz w:val="24"/>
          <w:szCs w:val="24"/>
        </w:rPr>
        <w:t>10</w:t>
      </w:r>
      <w:r>
        <w:rPr>
          <w:rFonts w:hAnsi="宋体"/>
          <w:sz w:val="24"/>
          <w:szCs w:val="24"/>
        </w:rPr>
        <w:t>.2  检定</w:t>
      </w:r>
      <w:r>
        <w:rPr>
          <w:rFonts w:ascii="Times New Roman"/>
          <w:sz w:val="24"/>
          <w:szCs w:val="24"/>
        </w:rPr>
        <w:t>周期</w:t>
      </w:r>
      <w:bookmarkEnd w:id="58"/>
      <w:bookmarkEnd w:id="59"/>
    </w:p>
    <w:p w14:paraId="652600F8" w14:textId="75C3B62A" w:rsidR="00D82C6B" w:rsidRDefault="00D82C6B" w:rsidP="00D82C6B">
      <w:pPr>
        <w:pStyle w:val="aff5"/>
        <w:spacing w:line="360" w:lineRule="auto"/>
        <w:ind w:firstLineChars="0" w:firstLine="480"/>
        <w:rPr>
          <w:rFonts w:ascii="Times New Roman"/>
          <w:sz w:val="24"/>
          <w:szCs w:val="24"/>
        </w:rPr>
      </w:pPr>
      <w:r>
        <w:rPr>
          <w:rFonts w:hAnsi="宋体"/>
          <w:kern w:val="2"/>
          <w:sz w:val="24"/>
          <w:szCs w:val="24"/>
        </w:rPr>
        <w:t>充电</w:t>
      </w:r>
      <w:r w:rsidR="00230C96">
        <w:rPr>
          <w:rFonts w:hAnsi="宋体" w:hint="eastAsia"/>
          <w:kern w:val="2"/>
          <w:sz w:val="24"/>
          <w:szCs w:val="24"/>
        </w:rPr>
        <w:t>机</w:t>
      </w:r>
      <w:r>
        <w:rPr>
          <w:rFonts w:ascii="Times New Roman" w:hint="eastAsia"/>
          <w:sz w:val="24"/>
          <w:szCs w:val="24"/>
        </w:rPr>
        <w:t>的检定周期一般不超过</w:t>
      </w:r>
      <w:r w:rsidR="007C11F3">
        <w:rPr>
          <w:rFonts w:ascii="Times New Roman" w:hint="eastAsia"/>
          <w:sz w:val="24"/>
          <w:szCs w:val="24"/>
        </w:rPr>
        <w:t>3</w:t>
      </w:r>
      <w:r>
        <w:rPr>
          <w:rFonts w:ascii="Times New Roman" w:hint="eastAsia"/>
          <w:sz w:val="24"/>
          <w:szCs w:val="24"/>
        </w:rPr>
        <w:t>年。对于具有计量性能在线监测条件的充电</w:t>
      </w:r>
      <w:r w:rsidR="00230C96">
        <w:rPr>
          <w:rFonts w:ascii="Times New Roman" w:hint="eastAsia"/>
          <w:sz w:val="24"/>
          <w:szCs w:val="24"/>
        </w:rPr>
        <w:t>机</w:t>
      </w:r>
      <w:r>
        <w:rPr>
          <w:rFonts w:ascii="Times New Roman" w:hint="eastAsia"/>
          <w:sz w:val="24"/>
          <w:szCs w:val="24"/>
        </w:rPr>
        <w:t>，检定周期可延长至</w:t>
      </w:r>
      <w:r>
        <w:rPr>
          <w:rFonts w:ascii="Times New Roman" w:hint="eastAsia"/>
          <w:sz w:val="24"/>
          <w:szCs w:val="24"/>
        </w:rPr>
        <w:t>5</w:t>
      </w:r>
      <w:r>
        <w:rPr>
          <w:rFonts w:ascii="Times New Roman" w:hint="eastAsia"/>
          <w:sz w:val="24"/>
          <w:szCs w:val="24"/>
        </w:rPr>
        <w:t>年。</w:t>
      </w:r>
    </w:p>
    <w:p w14:paraId="64D414C4" w14:textId="028920FE" w:rsidR="00D82C6B" w:rsidRPr="00C21E58" w:rsidRDefault="00D82C6B" w:rsidP="00C21E58">
      <w:pPr>
        <w:pStyle w:val="1"/>
        <w:numPr>
          <w:ilvl w:val="0"/>
          <w:numId w:val="0"/>
        </w:numPr>
        <w:ind w:left="425" w:hanging="425"/>
      </w:pPr>
      <w:r>
        <w:rPr>
          <w:rFonts w:hAnsi="黑体"/>
          <w:bCs/>
          <w:sz w:val="28"/>
          <w:szCs w:val="28"/>
        </w:rPr>
        <w:br w:type="page"/>
      </w:r>
      <w:bookmarkStart w:id="60" w:name="_Toc101772328"/>
      <w:bookmarkStart w:id="61" w:name="_Toc461624573"/>
      <w:r w:rsidRPr="00C21E58">
        <w:rPr>
          <w:noProof/>
        </w:rPr>
        <mc:AlternateContent>
          <mc:Choice Requires="wps">
            <w:drawing>
              <wp:anchor distT="0" distB="0" distL="114300" distR="114300" simplePos="0" relativeHeight="251660800" behindDoc="0" locked="0" layoutInCell="1" allowOverlap="1" wp14:anchorId="012B5258" wp14:editId="7602A75F">
                <wp:simplePos x="0" y="0"/>
                <wp:positionH relativeFrom="column">
                  <wp:posOffset>2400300</wp:posOffset>
                </wp:positionH>
                <wp:positionV relativeFrom="paragraph">
                  <wp:posOffset>622300</wp:posOffset>
                </wp:positionV>
                <wp:extent cx="635" cy="63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 cy="635"/>
                        </a:xfrm>
                        <a:prstGeom prst="rect">
                          <a:avLst/>
                        </a:prstGeom>
                        <a:solidFill>
                          <a:srgbClr val="FFFFFF"/>
                        </a:solidFill>
                        <a:ln>
                          <a:noFill/>
                        </a:ln>
                      </wps:spPr>
                      <wps:txbx>
                        <w:txbxContent>
                          <w:p w14:paraId="0B26F6B3" w14:textId="77777777" w:rsidR="00230E8F" w:rsidRDefault="00230E8F" w:rsidP="00D82C6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B5258" id="_x0000_t202" coordsize="21600,21600" o:spt="202" path="m,l,21600r21600,l21600,xe">
                <v:stroke joinstyle="miter"/>
                <v:path gradientshapeok="t" o:connecttype="rect"/>
              </v:shapetype>
              <v:shape id="Text Box 12" o:spid="_x0000_s1026" type="#_x0000_t202" style="position:absolute;left:0;text-align:left;margin-left:189pt;margin-top:49pt;width:.0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" stroked="f">
                <v:textbox>
                  <w:txbxContent>
                    <w:p w14:paraId="0B26F6B3" w14:textId="77777777" w:rsidR="00230E8F" w:rsidRDefault="00230E8F" w:rsidP="00D82C6B">
                      <w:pPr>
                        <w:jc w:val="center"/>
                      </w:pPr>
                    </w:p>
                  </w:txbxContent>
                </v:textbox>
              </v:shape>
            </w:pict>
          </mc:Fallback>
        </mc:AlternateContent>
      </w:r>
      <w:r w:rsidRPr="00C21E58">
        <w:t>附录</w:t>
      </w:r>
      <w:r w:rsidRPr="00C21E58">
        <w:rPr>
          <w:rFonts w:hint="eastAsia"/>
        </w:rPr>
        <w:t>A</w:t>
      </w:r>
      <w:bookmarkEnd w:id="60"/>
      <w:r w:rsidRPr="00C21E58">
        <w:t xml:space="preserve"> </w:t>
      </w:r>
      <w:bookmarkEnd w:id="61"/>
    </w:p>
    <w:p w14:paraId="37B5666A" w14:textId="77777777" w:rsidR="00230C96" w:rsidRDefault="00230C96" w:rsidP="00230C96">
      <w:pPr>
        <w:jc w:val="center"/>
        <w:rPr>
          <w:b/>
        </w:rPr>
      </w:pPr>
      <w:r w:rsidRPr="00F34F71">
        <w:rPr>
          <w:b/>
          <w:sz w:val="28"/>
          <w:szCs w:val="28"/>
        </w:rPr>
        <w:t>充电机检定原始记录格式</w:t>
      </w:r>
    </w:p>
    <w:p w14:paraId="4526D117" w14:textId="77777777" w:rsidR="00230C96" w:rsidRPr="00F34F71" w:rsidRDefault="00230C96" w:rsidP="00230C96">
      <w:pPr>
        <w:jc w:val="center"/>
        <w:rPr>
          <w:b/>
        </w:rPr>
      </w:pPr>
    </w:p>
    <w:p w14:paraId="7D303E5C" w14:textId="77777777" w:rsidR="00230C96" w:rsidRPr="0028683E" w:rsidRDefault="00230C96" w:rsidP="00230C96">
      <w:pPr>
        <w:jc w:val="center"/>
        <w:rPr>
          <w:b/>
          <w:sz w:val="28"/>
          <w:szCs w:val="28"/>
        </w:rPr>
      </w:pPr>
      <w:r w:rsidRPr="0028683E">
        <w:rPr>
          <w:b/>
          <w:sz w:val="28"/>
          <w:szCs w:val="28"/>
        </w:rPr>
        <w:t>电动汽车非车载充电机检定记录</w:t>
      </w:r>
    </w:p>
    <w:p w14:paraId="3ED55BEA" w14:textId="77777777" w:rsidR="00230C96" w:rsidRDefault="00230C96" w:rsidP="00230C96">
      <w:pPr>
        <w:rPr>
          <w:color w:val="000000"/>
          <w:sz w:val="24"/>
          <w:u w:val="single"/>
        </w:rPr>
      </w:pPr>
      <w:r>
        <w:rPr>
          <w:rFonts w:hint="eastAsia"/>
          <w:color w:val="000000"/>
          <w:sz w:val="24"/>
        </w:rPr>
        <w:t>检定证书</w:t>
      </w:r>
      <w:r>
        <w:rPr>
          <w:rFonts w:hint="eastAsia"/>
          <w:color w:val="000000"/>
          <w:sz w:val="24"/>
        </w:rPr>
        <w:t>/</w:t>
      </w:r>
      <w:r>
        <w:rPr>
          <w:rFonts w:hint="eastAsia"/>
          <w:color w:val="000000"/>
          <w:sz w:val="24"/>
        </w:rPr>
        <w:t>检定结果通知书编号：</w:t>
      </w:r>
      <w:r>
        <w:rPr>
          <w:rFonts w:hint="eastAsia"/>
          <w:color w:val="000000"/>
          <w:sz w:val="24"/>
        </w:rPr>
        <w:t xml:space="preserve">            </w:t>
      </w:r>
      <w:r>
        <w:rPr>
          <w:rFonts w:hint="eastAsia"/>
          <w:color w:val="000000"/>
          <w:sz w:val="24"/>
        </w:rPr>
        <w:t>检定日</w:t>
      </w:r>
      <w:r w:rsidRPr="00C554F2">
        <w:rPr>
          <w:rFonts w:hint="eastAsia"/>
          <w:color w:val="000000"/>
          <w:sz w:val="24"/>
        </w:rPr>
        <w:t>期：</w:t>
      </w:r>
    </w:p>
    <w:p w14:paraId="1A33E9AA" w14:textId="77777777" w:rsidR="00230C96" w:rsidRDefault="00230C96" w:rsidP="00230C96">
      <w:pPr>
        <w:rPr>
          <w:color w:val="000000"/>
          <w:sz w:val="24"/>
          <w:u w:val="single"/>
        </w:rPr>
      </w:pPr>
      <w:r w:rsidRPr="006A1D02">
        <w:rPr>
          <w:rFonts w:ascii="宋体" w:hAnsi="宋体" w:hint="eastAsia"/>
          <w:color w:val="000000"/>
          <w:sz w:val="24"/>
        </w:rPr>
        <w:t>委托单位</w:t>
      </w:r>
      <w:r>
        <w:rPr>
          <w:rFonts w:ascii="宋体" w:hAnsi="宋体" w:hint="eastAsia"/>
          <w:color w:val="000000"/>
          <w:sz w:val="24"/>
        </w:rPr>
        <w:t xml:space="preserve">:                                </w:t>
      </w:r>
      <w:r w:rsidRPr="006A1D02">
        <w:rPr>
          <w:rFonts w:ascii="宋体" w:hAnsi="宋体" w:hint="eastAsia"/>
          <w:color w:val="000000"/>
          <w:sz w:val="24"/>
        </w:rPr>
        <w:t>单位地址</w:t>
      </w:r>
    </w:p>
    <w:p w14:paraId="5497E770" w14:textId="77777777" w:rsidR="00230C96" w:rsidRDefault="00230C96" w:rsidP="00230C96">
      <w:pPr>
        <w:rPr>
          <w:color w:val="000000"/>
          <w:sz w:val="24"/>
          <w:u w:val="single"/>
        </w:rPr>
      </w:pPr>
      <w:r w:rsidRPr="00085C95">
        <w:rPr>
          <w:rFonts w:hint="eastAsia"/>
          <w:color w:val="000000"/>
          <w:sz w:val="24"/>
        </w:rPr>
        <w:t>仪器名称</w:t>
      </w:r>
      <w:r>
        <w:rPr>
          <w:rFonts w:hint="eastAsia"/>
          <w:color w:val="000000"/>
          <w:sz w:val="24"/>
        </w:rPr>
        <w:t>：</w:t>
      </w:r>
      <w:r>
        <w:rPr>
          <w:rFonts w:hint="eastAsia"/>
          <w:color w:val="000000"/>
          <w:sz w:val="24"/>
        </w:rPr>
        <w:t xml:space="preserve">                </w:t>
      </w:r>
      <w:r>
        <w:rPr>
          <w:rFonts w:hint="eastAsia"/>
          <w:color w:val="000000"/>
          <w:sz w:val="24"/>
        </w:rPr>
        <w:t>型号：</w:t>
      </w:r>
      <w:r>
        <w:rPr>
          <w:rFonts w:hint="eastAsia"/>
          <w:color w:val="000000"/>
          <w:sz w:val="24"/>
        </w:rPr>
        <w:t xml:space="preserve">             </w:t>
      </w:r>
      <w:r w:rsidRPr="00085C95">
        <w:rPr>
          <w:rFonts w:hint="eastAsia"/>
          <w:color w:val="000000"/>
          <w:sz w:val="24"/>
        </w:rPr>
        <w:t>出厂编号：</w:t>
      </w:r>
    </w:p>
    <w:p w14:paraId="629694DE" w14:textId="77777777" w:rsidR="00230C96" w:rsidRDefault="00230C96" w:rsidP="00230C96">
      <w:pPr>
        <w:rPr>
          <w:color w:val="000000"/>
          <w:sz w:val="24"/>
        </w:rPr>
      </w:pPr>
      <w:r>
        <w:rPr>
          <w:rFonts w:hint="eastAsia"/>
          <w:color w:val="000000"/>
          <w:sz w:val="24"/>
        </w:rPr>
        <w:t>制造单位：</w:t>
      </w:r>
      <w:r>
        <w:rPr>
          <w:rFonts w:hint="eastAsia"/>
          <w:color w:val="000000"/>
          <w:sz w:val="24"/>
        </w:rPr>
        <w:t xml:space="preserve">                </w:t>
      </w:r>
      <w:r>
        <w:rPr>
          <w:rFonts w:hint="eastAsia"/>
          <w:color w:val="000000"/>
          <w:sz w:val="24"/>
        </w:rPr>
        <w:t>准确度等级：</w:t>
      </w:r>
      <w:r>
        <w:rPr>
          <w:rFonts w:hint="eastAsia"/>
          <w:color w:val="000000"/>
          <w:sz w:val="24"/>
        </w:rPr>
        <w:t xml:space="preserve">       </w:t>
      </w:r>
      <w:r w:rsidRPr="00B80CA9">
        <w:rPr>
          <w:rFonts w:hint="eastAsia"/>
          <w:color w:val="000000"/>
          <w:sz w:val="24"/>
        </w:rPr>
        <w:t>接入方式：</w:t>
      </w:r>
    </w:p>
    <w:p w14:paraId="45D9F90A" w14:textId="77777777" w:rsidR="00230C96" w:rsidRDefault="00230C96" w:rsidP="00230C96">
      <w:pPr>
        <w:rPr>
          <w:color w:val="000000"/>
          <w:sz w:val="24"/>
          <w:u w:val="single"/>
        </w:rPr>
      </w:pPr>
      <w:r>
        <w:rPr>
          <w:rFonts w:hint="eastAsia"/>
          <w:color w:val="000000"/>
          <w:sz w:val="24"/>
        </w:rPr>
        <w:t>电压：</w:t>
      </w:r>
      <w:r>
        <w:rPr>
          <w:rFonts w:hint="eastAsia"/>
          <w:color w:val="000000"/>
          <w:sz w:val="24"/>
        </w:rPr>
        <w:t xml:space="preserve">        </w:t>
      </w:r>
      <w:r>
        <w:rPr>
          <w:rFonts w:hint="eastAsia"/>
          <w:color w:val="000000"/>
          <w:sz w:val="24"/>
        </w:rPr>
        <w:t>电流：</w:t>
      </w:r>
      <w:r>
        <w:rPr>
          <w:rFonts w:hint="eastAsia"/>
          <w:color w:val="000000"/>
          <w:sz w:val="24"/>
        </w:rPr>
        <w:t xml:space="preserve">               </w:t>
      </w:r>
      <w:r>
        <w:rPr>
          <w:rFonts w:hint="eastAsia"/>
          <w:color w:val="000000"/>
          <w:sz w:val="24"/>
        </w:rPr>
        <w:t>常数：</w:t>
      </w:r>
      <w:r>
        <w:rPr>
          <w:rFonts w:hint="eastAsia"/>
          <w:color w:val="000000"/>
          <w:sz w:val="24"/>
        </w:rPr>
        <w:t xml:space="preserve">        </w:t>
      </w:r>
    </w:p>
    <w:p w14:paraId="5633E027" w14:textId="27B5EBE8" w:rsidR="00230C96" w:rsidRDefault="00230C96" w:rsidP="00230C96">
      <w:pPr>
        <w:rPr>
          <w:color w:val="000000"/>
          <w:sz w:val="24"/>
        </w:rPr>
      </w:pPr>
      <w:r>
        <w:rPr>
          <w:rFonts w:hint="eastAsia"/>
          <w:color w:val="000000"/>
          <w:sz w:val="24"/>
        </w:rPr>
        <w:t>技术依据：</w:t>
      </w:r>
      <w:r>
        <w:rPr>
          <w:rFonts w:hint="eastAsia"/>
          <w:color w:val="000000"/>
          <w:sz w:val="24"/>
        </w:rPr>
        <w:t xml:space="preserve">    </w:t>
      </w:r>
      <w:r>
        <w:rPr>
          <w:rFonts w:hint="eastAsia"/>
          <w:color w:val="000000"/>
          <w:sz w:val="24"/>
        </w:rPr>
        <w:t>温度：</w:t>
      </w:r>
      <w:r>
        <w:rPr>
          <w:rFonts w:hint="eastAsia"/>
          <w:color w:val="000000"/>
          <w:sz w:val="24"/>
        </w:rPr>
        <w:t xml:space="preserve">   </w:t>
      </w:r>
      <w:r w:rsidRPr="004B703B">
        <w:rPr>
          <w:rFonts w:hAnsi="宋体"/>
          <w:color w:val="000000"/>
          <w:sz w:val="24"/>
        </w:rPr>
        <w:t>℃</w:t>
      </w:r>
      <w:r>
        <w:rPr>
          <w:rFonts w:hint="eastAsia"/>
          <w:color w:val="000000"/>
          <w:sz w:val="24"/>
        </w:rPr>
        <w:t>相对湿度：</w:t>
      </w:r>
      <w:r>
        <w:rPr>
          <w:rFonts w:hint="eastAsia"/>
          <w:color w:val="000000"/>
          <w:sz w:val="24"/>
        </w:rPr>
        <w:t xml:space="preserve">   % </w:t>
      </w:r>
      <w:r>
        <w:rPr>
          <w:rFonts w:hint="eastAsia"/>
          <w:color w:val="000000"/>
          <w:sz w:val="24"/>
        </w:rPr>
        <w:t>供电电压</w:t>
      </w:r>
      <w:r>
        <w:rPr>
          <w:rFonts w:hint="eastAsia"/>
          <w:color w:val="000000"/>
          <w:sz w:val="24"/>
        </w:rPr>
        <w:t>:        V</w:t>
      </w:r>
      <w:r>
        <w:rPr>
          <w:rFonts w:hint="eastAsia"/>
          <w:color w:val="000000"/>
          <w:sz w:val="24"/>
        </w:rPr>
        <w:t>频率：</w:t>
      </w:r>
      <w:r>
        <w:rPr>
          <w:rFonts w:hint="eastAsia"/>
          <w:color w:val="000000"/>
          <w:sz w:val="24"/>
        </w:rPr>
        <w:t xml:space="preserve">   Hz</w:t>
      </w:r>
    </w:p>
    <w:p w14:paraId="1F2B2B1C" w14:textId="77777777" w:rsidR="00230C96" w:rsidRPr="00AD349C" w:rsidRDefault="00230C96" w:rsidP="00230C96">
      <w:pPr>
        <w:rPr>
          <w:rFonts w:ascii="宋体" w:hAnsi="宋体"/>
          <w:color w:val="000000"/>
          <w:sz w:val="24"/>
          <w:u w:val="single"/>
        </w:rPr>
      </w:pPr>
      <w:r w:rsidRPr="006A1D02">
        <w:rPr>
          <w:rFonts w:ascii="宋体" w:hAnsi="宋体" w:hint="eastAsia"/>
          <w:color w:val="000000"/>
          <w:sz w:val="24"/>
        </w:rPr>
        <w:t>检定地点</w:t>
      </w:r>
    </w:p>
    <w:tbl>
      <w:tblPr>
        <w:tblW w:w="900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220"/>
        <w:gridCol w:w="224"/>
        <w:gridCol w:w="1011"/>
        <w:gridCol w:w="249"/>
        <w:gridCol w:w="6"/>
        <w:gridCol w:w="724"/>
        <w:gridCol w:w="281"/>
        <w:gridCol w:w="73"/>
        <w:gridCol w:w="636"/>
        <w:gridCol w:w="1085"/>
        <w:gridCol w:w="439"/>
        <w:gridCol w:w="189"/>
        <w:gridCol w:w="755"/>
        <w:gridCol w:w="616"/>
        <w:gridCol w:w="81"/>
        <w:gridCol w:w="709"/>
      </w:tblGrid>
      <w:tr w:rsidR="00230C96" w:rsidRPr="006A1D02" w14:paraId="3F8A8ECF" w14:textId="77777777" w:rsidTr="00230E8F">
        <w:trPr>
          <w:trHeight w:val="454"/>
        </w:trPr>
        <w:tc>
          <w:tcPr>
            <w:tcW w:w="1929" w:type="dxa"/>
            <w:gridSpan w:val="2"/>
            <w:vAlign w:val="center"/>
          </w:tcPr>
          <w:p w14:paraId="56219D13" w14:textId="77777777" w:rsidR="00230C96" w:rsidRPr="00646A6B" w:rsidRDefault="00230C96" w:rsidP="00230E8F">
            <w:pPr>
              <w:rPr>
                <w:rFonts w:ascii="宋体" w:hAnsi="宋体"/>
                <w:szCs w:val="21"/>
              </w:rPr>
            </w:pPr>
            <w:r w:rsidRPr="00646A6B">
              <w:rPr>
                <w:rFonts w:ascii="宋体" w:hAnsi="宋体" w:hint="eastAsia"/>
                <w:szCs w:val="21"/>
              </w:rPr>
              <w:t>标准器名称</w:t>
            </w:r>
          </w:p>
        </w:tc>
        <w:tc>
          <w:tcPr>
            <w:tcW w:w="1235" w:type="dxa"/>
            <w:gridSpan w:val="2"/>
            <w:vAlign w:val="center"/>
          </w:tcPr>
          <w:p w14:paraId="6293BBD1" w14:textId="77777777" w:rsidR="00230C96" w:rsidRPr="00646A6B" w:rsidRDefault="00230C96" w:rsidP="00230E8F">
            <w:pPr>
              <w:rPr>
                <w:rFonts w:ascii="宋体" w:hAnsi="宋体"/>
                <w:szCs w:val="21"/>
              </w:rPr>
            </w:pPr>
            <w:r w:rsidRPr="00646A6B">
              <w:rPr>
                <w:rFonts w:ascii="宋体" w:hAnsi="宋体" w:hint="eastAsia"/>
                <w:szCs w:val="21"/>
              </w:rPr>
              <w:t>型号</w:t>
            </w:r>
          </w:p>
        </w:tc>
        <w:tc>
          <w:tcPr>
            <w:tcW w:w="1260" w:type="dxa"/>
            <w:gridSpan w:val="4"/>
            <w:vAlign w:val="center"/>
          </w:tcPr>
          <w:p w14:paraId="58991991"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设备编号</w:t>
            </w:r>
          </w:p>
        </w:tc>
        <w:tc>
          <w:tcPr>
            <w:tcW w:w="1794" w:type="dxa"/>
            <w:gridSpan w:val="3"/>
            <w:vAlign w:val="center"/>
          </w:tcPr>
          <w:p w14:paraId="0476A4F3"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检定/校准证书号</w:t>
            </w:r>
          </w:p>
        </w:tc>
        <w:tc>
          <w:tcPr>
            <w:tcW w:w="1383" w:type="dxa"/>
            <w:gridSpan w:val="3"/>
            <w:vAlign w:val="center"/>
          </w:tcPr>
          <w:p w14:paraId="56A2A683"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有效期</w:t>
            </w:r>
          </w:p>
        </w:tc>
        <w:tc>
          <w:tcPr>
            <w:tcW w:w="1406" w:type="dxa"/>
            <w:gridSpan w:val="3"/>
            <w:vAlign w:val="center"/>
          </w:tcPr>
          <w:p w14:paraId="38DADE2F"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准确度等级</w:t>
            </w:r>
          </w:p>
        </w:tc>
      </w:tr>
      <w:tr w:rsidR="00230C96" w:rsidRPr="006A1D02" w14:paraId="6DA152A4" w14:textId="77777777" w:rsidTr="00230E8F">
        <w:trPr>
          <w:trHeight w:val="454"/>
        </w:trPr>
        <w:tc>
          <w:tcPr>
            <w:tcW w:w="1929" w:type="dxa"/>
            <w:gridSpan w:val="2"/>
          </w:tcPr>
          <w:p w14:paraId="41957DF4" w14:textId="77777777" w:rsidR="00230C96" w:rsidRPr="00AD349C" w:rsidRDefault="00230C96" w:rsidP="00230E8F">
            <w:pPr>
              <w:rPr>
                <w:rFonts w:ascii="宋体" w:hAnsi="宋体"/>
                <w:color w:val="000000"/>
                <w:szCs w:val="21"/>
              </w:rPr>
            </w:pPr>
          </w:p>
        </w:tc>
        <w:tc>
          <w:tcPr>
            <w:tcW w:w="1235" w:type="dxa"/>
            <w:gridSpan w:val="2"/>
          </w:tcPr>
          <w:p w14:paraId="1F0DE2EB" w14:textId="77777777" w:rsidR="00230C96" w:rsidRPr="00AD349C" w:rsidRDefault="00230C96" w:rsidP="00230E8F">
            <w:pPr>
              <w:rPr>
                <w:rFonts w:ascii="宋体" w:hAnsi="宋体"/>
                <w:color w:val="000000"/>
                <w:szCs w:val="21"/>
              </w:rPr>
            </w:pPr>
          </w:p>
        </w:tc>
        <w:tc>
          <w:tcPr>
            <w:tcW w:w="1260" w:type="dxa"/>
            <w:gridSpan w:val="4"/>
          </w:tcPr>
          <w:p w14:paraId="72C70CB6" w14:textId="77777777" w:rsidR="00230C96" w:rsidRPr="00AD349C" w:rsidRDefault="00230C96" w:rsidP="00230E8F">
            <w:pPr>
              <w:rPr>
                <w:rFonts w:ascii="宋体" w:hAnsi="宋体"/>
                <w:color w:val="000000"/>
                <w:szCs w:val="21"/>
              </w:rPr>
            </w:pPr>
          </w:p>
        </w:tc>
        <w:tc>
          <w:tcPr>
            <w:tcW w:w="1794" w:type="dxa"/>
            <w:gridSpan w:val="3"/>
            <w:vAlign w:val="center"/>
          </w:tcPr>
          <w:p w14:paraId="593F9CEC" w14:textId="77777777" w:rsidR="00230C96" w:rsidRPr="00AD349C" w:rsidRDefault="00230C96" w:rsidP="00230E8F">
            <w:pPr>
              <w:rPr>
                <w:rFonts w:ascii="宋体" w:hAnsi="宋体"/>
                <w:color w:val="000000"/>
                <w:szCs w:val="21"/>
              </w:rPr>
            </w:pPr>
          </w:p>
        </w:tc>
        <w:tc>
          <w:tcPr>
            <w:tcW w:w="1383" w:type="dxa"/>
            <w:gridSpan w:val="3"/>
            <w:vAlign w:val="center"/>
          </w:tcPr>
          <w:p w14:paraId="7873FED8" w14:textId="77777777" w:rsidR="00230C96" w:rsidRPr="00AD349C" w:rsidRDefault="00230C96" w:rsidP="00230E8F">
            <w:pPr>
              <w:rPr>
                <w:rFonts w:ascii="宋体" w:hAnsi="宋体"/>
                <w:color w:val="000000"/>
                <w:szCs w:val="21"/>
              </w:rPr>
            </w:pPr>
          </w:p>
        </w:tc>
        <w:tc>
          <w:tcPr>
            <w:tcW w:w="1406" w:type="dxa"/>
            <w:gridSpan w:val="3"/>
          </w:tcPr>
          <w:p w14:paraId="1504A101" w14:textId="77777777" w:rsidR="00230C96" w:rsidRPr="00AD349C" w:rsidRDefault="00230C96" w:rsidP="00230E8F">
            <w:pPr>
              <w:rPr>
                <w:rFonts w:ascii="宋体" w:hAnsi="宋体"/>
                <w:color w:val="000000"/>
                <w:szCs w:val="21"/>
              </w:rPr>
            </w:pPr>
          </w:p>
        </w:tc>
      </w:tr>
      <w:tr w:rsidR="00230C96" w:rsidRPr="006A1D02" w14:paraId="101DC20E" w14:textId="77777777" w:rsidTr="00230E8F">
        <w:trPr>
          <w:trHeight w:val="454"/>
        </w:trPr>
        <w:tc>
          <w:tcPr>
            <w:tcW w:w="1929" w:type="dxa"/>
            <w:gridSpan w:val="2"/>
          </w:tcPr>
          <w:p w14:paraId="60EC4F05" w14:textId="77777777" w:rsidR="00230C96" w:rsidRPr="00AD349C" w:rsidRDefault="00230C96" w:rsidP="00230E8F">
            <w:pPr>
              <w:rPr>
                <w:rFonts w:ascii="宋体" w:hAnsi="宋体"/>
                <w:color w:val="000000"/>
                <w:szCs w:val="21"/>
              </w:rPr>
            </w:pPr>
          </w:p>
        </w:tc>
        <w:tc>
          <w:tcPr>
            <w:tcW w:w="1235" w:type="dxa"/>
            <w:gridSpan w:val="2"/>
          </w:tcPr>
          <w:p w14:paraId="64A04CF4" w14:textId="77777777" w:rsidR="00230C96" w:rsidRPr="00AD349C" w:rsidRDefault="00230C96" w:rsidP="00230E8F">
            <w:pPr>
              <w:rPr>
                <w:rFonts w:ascii="宋体" w:hAnsi="宋体"/>
                <w:color w:val="000000"/>
                <w:szCs w:val="21"/>
              </w:rPr>
            </w:pPr>
          </w:p>
        </w:tc>
        <w:tc>
          <w:tcPr>
            <w:tcW w:w="1260" w:type="dxa"/>
            <w:gridSpan w:val="4"/>
          </w:tcPr>
          <w:p w14:paraId="74B51A2F" w14:textId="77777777" w:rsidR="00230C96" w:rsidRPr="00AD349C" w:rsidRDefault="00230C96" w:rsidP="00230E8F">
            <w:pPr>
              <w:rPr>
                <w:rFonts w:ascii="宋体" w:hAnsi="宋体"/>
                <w:color w:val="000000"/>
                <w:szCs w:val="21"/>
              </w:rPr>
            </w:pPr>
          </w:p>
        </w:tc>
        <w:tc>
          <w:tcPr>
            <w:tcW w:w="1794" w:type="dxa"/>
            <w:gridSpan w:val="3"/>
            <w:vAlign w:val="center"/>
          </w:tcPr>
          <w:p w14:paraId="62BA6C57" w14:textId="77777777" w:rsidR="00230C96" w:rsidRPr="00AD349C" w:rsidRDefault="00230C96" w:rsidP="00230E8F">
            <w:pPr>
              <w:rPr>
                <w:rFonts w:ascii="宋体" w:hAnsi="宋体"/>
                <w:color w:val="000000"/>
                <w:szCs w:val="21"/>
              </w:rPr>
            </w:pPr>
          </w:p>
        </w:tc>
        <w:tc>
          <w:tcPr>
            <w:tcW w:w="1383" w:type="dxa"/>
            <w:gridSpan w:val="3"/>
            <w:vAlign w:val="center"/>
          </w:tcPr>
          <w:p w14:paraId="24DB3BC5" w14:textId="77777777" w:rsidR="00230C96" w:rsidRPr="00AD349C" w:rsidRDefault="00230C96" w:rsidP="00230E8F">
            <w:pPr>
              <w:rPr>
                <w:rFonts w:ascii="宋体" w:hAnsi="宋体"/>
                <w:color w:val="000000"/>
                <w:szCs w:val="21"/>
              </w:rPr>
            </w:pPr>
          </w:p>
        </w:tc>
        <w:tc>
          <w:tcPr>
            <w:tcW w:w="1406" w:type="dxa"/>
            <w:gridSpan w:val="3"/>
          </w:tcPr>
          <w:p w14:paraId="0990B934" w14:textId="77777777" w:rsidR="00230C96" w:rsidRPr="00AD349C" w:rsidRDefault="00230C96" w:rsidP="00230E8F">
            <w:pPr>
              <w:rPr>
                <w:rFonts w:ascii="宋体" w:hAnsi="宋体"/>
                <w:color w:val="000000"/>
                <w:szCs w:val="21"/>
              </w:rPr>
            </w:pPr>
          </w:p>
        </w:tc>
      </w:tr>
      <w:tr w:rsidR="00230C96" w:rsidRPr="006A1D02" w14:paraId="2AF15954" w14:textId="77777777" w:rsidTr="00230E8F">
        <w:trPr>
          <w:trHeight w:val="454"/>
        </w:trPr>
        <w:tc>
          <w:tcPr>
            <w:tcW w:w="1929" w:type="dxa"/>
            <w:gridSpan w:val="2"/>
          </w:tcPr>
          <w:p w14:paraId="60AA5579" w14:textId="77777777" w:rsidR="00230C96" w:rsidRPr="00AD349C" w:rsidRDefault="00230C96" w:rsidP="00230E8F">
            <w:pPr>
              <w:rPr>
                <w:rFonts w:ascii="宋体" w:hAnsi="宋体"/>
                <w:color w:val="000000"/>
                <w:szCs w:val="21"/>
              </w:rPr>
            </w:pPr>
          </w:p>
        </w:tc>
        <w:tc>
          <w:tcPr>
            <w:tcW w:w="1235" w:type="dxa"/>
            <w:gridSpan w:val="2"/>
          </w:tcPr>
          <w:p w14:paraId="019DDA41" w14:textId="77777777" w:rsidR="00230C96" w:rsidRPr="00AD349C" w:rsidRDefault="00230C96" w:rsidP="00230E8F">
            <w:pPr>
              <w:rPr>
                <w:rFonts w:ascii="宋体" w:hAnsi="宋体"/>
                <w:color w:val="000000"/>
                <w:szCs w:val="21"/>
              </w:rPr>
            </w:pPr>
          </w:p>
        </w:tc>
        <w:tc>
          <w:tcPr>
            <w:tcW w:w="1260" w:type="dxa"/>
            <w:gridSpan w:val="4"/>
          </w:tcPr>
          <w:p w14:paraId="1FCA942E" w14:textId="77777777" w:rsidR="00230C96" w:rsidRPr="00AD349C" w:rsidRDefault="00230C96" w:rsidP="00230E8F">
            <w:pPr>
              <w:rPr>
                <w:rFonts w:ascii="宋体" w:hAnsi="宋体"/>
                <w:color w:val="000000"/>
                <w:szCs w:val="21"/>
              </w:rPr>
            </w:pPr>
          </w:p>
        </w:tc>
        <w:tc>
          <w:tcPr>
            <w:tcW w:w="1794" w:type="dxa"/>
            <w:gridSpan w:val="3"/>
            <w:vAlign w:val="center"/>
          </w:tcPr>
          <w:p w14:paraId="39A374C4" w14:textId="77777777" w:rsidR="00230C96" w:rsidRPr="00AD349C" w:rsidRDefault="00230C96" w:rsidP="00230E8F">
            <w:pPr>
              <w:rPr>
                <w:rFonts w:ascii="宋体" w:hAnsi="宋体"/>
                <w:color w:val="000000"/>
                <w:szCs w:val="21"/>
              </w:rPr>
            </w:pPr>
          </w:p>
        </w:tc>
        <w:tc>
          <w:tcPr>
            <w:tcW w:w="1383" w:type="dxa"/>
            <w:gridSpan w:val="3"/>
            <w:vAlign w:val="center"/>
          </w:tcPr>
          <w:p w14:paraId="4EC35031" w14:textId="77777777" w:rsidR="00230C96" w:rsidRPr="00AD349C" w:rsidRDefault="00230C96" w:rsidP="00230E8F">
            <w:pPr>
              <w:rPr>
                <w:rFonts w:ascii="宋体" w:hAnsi="宋体"/>
                <w:color w:val="000000"/>
                <w:szCs w:val="21"/>
              </w:rPr>
            </w:pPr>
          </w:p>
        </w:tc>
        <w:tc>
          <w:tcPr>
            <w:tcW w:w="1406" w:type="dxa"/>
            <w:gridSpan w:val="3"/>
          </w:tcPr>
          <w:p w14:paraId="35E846D0" w14:textId="77777777" w:rsidR="00230C96" w:rsidRPr="00AD349C" w:rsidRDefault="00230C96" w:rsidP="00230E8F">
            <w:pPr>
              <w:rPr>
                <w:rFonts w:ascii="宋体" w:hAnsi="宋体"/>
                <w:color w:val="000000"/>
                <w:szCs w:val="21"/>
              </w:rPr>
            </w:pPr>
          </w:p>
        </w:tc>
      </w:tr>
      <w:tr w:rsidR="00230C96" w:rsidRPr="006A1D02" w14:paraId="4534EE0D" w14:textId="77777777" w:rsidTr="00230E8F">
        <w:trPr>
          <w:trHeight w:val="397"/>
        </w:trPr>
        <w:tc>
          <w:tcPr>
            <w:tcW w:w="3413" w:type="dxa"/>
            <w:gridSpan w:val="5"/>
            <w:vAlign w:val="center"/>
          </w:tcPr>
          <w:p w14:paraId="07FCB519" w14:textId="77777777" w:rsidR="00230C96" w:rsidRPr="00AD349C" w:rsidRDefault="00230C96" w:rsidP="00230E8F">
            <w:pPr>
              <w:rPr>
                <w:rFonts w:ascii="宋体" w:hAnsi="宋体"/>
                <w:b/>
                <w:color w:val="000000"/>
                <w:szCs w:val="21"/>
              </w:rPr>
            </w:pPr>
            <w:r w:rsidRPr="00AD349C">
              <w:rPr>
                <w:rFonts w:ascii="宋体" w:hAnsi="宋体" w:hint="eastAsia"/>
                <w:b/>
                <w:color w:val="000000"/>
                <w:szCs w:val="21"/>
              </w:rPr>
              <w:t>检定项目</w:t>
            </w:r>
          </w:p>
        </w:tc>
        <w:tc>
          <w:tcPr>
            <w:tcW w:w="5594" w:type="dxa"/>
            <w:gridSpan w:val="12"/>
            <w:vAlign w:val="center"/>
          </w:tcPr>
          <w:p w14:paraId="04BC41CC" w14:textId="77777777" w:rsidR="00230C96" w:rsidRPr="00AD349C" w:rsidRDefault="00230C96" w:rsidP="00230E8F">
            <w:pPr>
              <w:rPr>
                <w:rFonts w:ascii="宋体" w:hAnsi="宋体"/>
                <w:b/>
                <w:color w:val="000000"/>
                <w:szCs w:val="21"/>
              </w:rPr>
            </w:pPr>
            <w:r w:rsidRPr="00AD349C">
              <w:rPr>
                <w:rFonts w:ascii="宋体" w:hAnsi="宋体" w:hint="eastAsia"/>
                <w:b/>
                <w:color w:val="000000"/>
                <w:szCs w:val="21"/>
              </w:rPr>
              <w:t>检定结果</w:t>
            </w:r>
          </w:p>
        </w:tc>
      </w:tr>
      <w:tr w:rsidR="00230C96" w:rsidRPr="006A1D02" w14:paraId="4378C78E" w14:textId="77777777" w:rsidTr="00230E8F">
        <w:trPr>
          <w:trHeight w:val="397"/>
        </w:trPr>
        <w:tc>
          <w:tcPr>
            <w:tcW w:w="3413" w:type="dxa"/>
            <w:gridSpan w:val="5"/>
            <w:vAlign w:val="center"/>
          </w:tcPr>
          <w:p w14:paraId="1A9D3261" w14:textId="77777777" w:rsidR="00230C96" w:rsidRPr="00AD349C" w:rsidRDefault="00230C96" w:rsidP="00230E8F">
            <w:pPr>
              <w:rPr>
                <w:rFonts w:ascii="宋体" w:hAnsi="宋体"/>
                <w:b/>
                <w:color w:val="000000"/>
                <w:szCs w:val="21"/>
              </w:rPr>
            </w:pPr>
            <w:r w:rsidRPr="00AD349C">
              <w:rPr>
                <w:rFonts w:ascii="宋体" w:hAnsi="宋体" w:hint="eastAsia"/>
                <w:b/>
                <w:color w:val="000000"/>
                <w:szCs w:val="21"/>
              </w:rPr>
              <w:t>1. 外观检查</w:t>
            </w:r>
          </w:p>
        </w:tc>
        <w:tc>
          <w:tcPr>
            <w:tcW w:w="5594" w:type="dxa"/>
            <w:gridSpan w:val="12"/>
            <w:vAlign w:val="center"/>
          </w:tcPr>
          <w:p w14:paraId="1BA27BEC"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□合格 / □不合格</w:t>
            </w:r>
          </w:p>
        </w:tc>
      </w:tr>
      <w:tr w:rsidR="00230C96" w:rsidRPr="006A1D02" w14:paraId="356BE087" w14:textId="77777777" w:rsidTr="00230E8F">
        <w:trPr>
          <w:trHeight w:val="397"/>
        </w:trPr>
        <w:tc>
          <w:tcPr>
            <w:tcW w:w="3413" w:type="dxa"/>
            <w:gridSpan w:val="5"/>
            <w:vAlign w:val="center"/>
          </w:tcPr>
          <w:p w14:paraId="0B8C5C9E" w14:textId="77777777" w:rsidR="00230C96" w:rsidRPr="00AD349C" w:rsidRDefault="00230C96" w:rsidP="00230E8F">
            <w:pPr>
              <w:rPr>
                <w:rFonts w:ascii="宋体" w:hAnsi="宋体"/>
                <w:b/>
                <w:color w:val="000000"/>
                <w:szCs w:val="21"/>
              </w:rPr>
            </w:pPr>
            <w:r>
              <w:rPr>
                <w:rFonts w:ascii="宋体" w:hAnsi="宋体"/>
                <w:b/>
                <w:color w:val="000000"/>
                <w:szCs w:val="21"/>
              </w:rPr>
              <w:t>2</w:t>
            </w:r>
            <w:r w:rsidRPr="00AD349C">
              <w:rPr>
                <w:rFonts w:ascii="宋体" w:hAnsi="宋体" w:hint="eastAsia"/>
                <w:b/>
                <w:color w:val="000000"/>
                <w:szCs w:val="21"/>
              </w:rPr>
              <w:t>. 工作误差</w:t>
            </w:r>
          </w:p>
        </w:tc>
        <w:tc>
          <w:tcPr>
            <w:tcW w:w="5594" w:type="dxa"/>
            <w:gridSpan w:val="12"/>
            <w:vAlign w:val="center"/>
          </w:tcPr>
          <w:p w14:paraId="22C9DE8F"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□合格 / □不合格</w:t>
            </w:r>
          </w:p>
        </w:tc>
      </w:tr>
      <w:tr w:rsidR="00230C96" w:rsidRPr="006A1D02" w14:paraId="6F7F2E92" w14:textId="77777777" w:rsidTr="00230E8F">
        <w:trPr>
          <w:trHeight w:val="397"/>
        </w:trPr>
        <w:tc>
          <w:tcPr>
            <w:tcW w:w="1709" w:type="dxa"/>
            <w:vMerge w:val="restart"/>
            <w:vAlign w:val="center"/>
          </w:tcPr>
          <w:p w14:paraId="069166F3"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电压</w:t>
            </w:r>
          </w:p>
        </w:tc>
        <w:tc>
          <w:tcPr>
            <w:tcW w:w="1710" w:type="dxa"/>
            <w:gridSpan w:val="5"/>
            <w:vMerge w:val="restart"/>
            <w:vAlign w:val="center"/>
          </w:tcPr>
          <w:p w14:paraId="13272BD5"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电流</w:t>
            </w:r>
          </w:p>
        </w:tc>
        <w:tc>
          <w:tcPr>
            <w:tcW w:w="5588" w:type="dxa"/>
            <w:gridSpan w:val="11"/>
            <w:vAlign w:val="center"/>
          </w:tcPr>
          <w:p w14:paraId="60C93CA7" w14:textId="77777777" w:rsidR="00230C96" w:rsidRPr="00AD349C" w:rsidRDefault="00230C96" w:rsidP="00230E8F">
            <w:pPr>
              <w:jc w:val="center"/>
              <w:rPr>
                <w:rFonts w:ascii="宋体" w:hAnsi="宋体"/>
                <w:color w:val="000000"/>
                <w:szCs w:val="21"/>
              </w:rPr>
            </w:pPr>
            <w:r w:rsidRPr="00AD349C">
              <w:rPr>
                <w:rFonts w:ascii="宋体" w:hAnsi="宋体" w:hint="eastAsia"/>
                <w:color w:val="000000"/>
                <w:szCs w:val="21"/>
              </w:rPr>
              <w:t>工作误差（%）</w:t>
            </w:r>
          </w:p>
          <w:p w14:paraId="2328CE4D" w14:textId="77777777" w:rsidR="00230C96" w:rsidRPr="00AD349C" w:rsidRDefault="00230C96" w:rsidP="00230E8F">
            <w:pPr>
              <w:jc w:val="center"/>
              <w:rPr>
                <w:rFonts w:ascii="宋体" w:hAnsi="宋体"/>
                <w:color w:val="000000"/>
                <w:szCs w:val="21"/>
              </w:rPr>
            </w:pPr>
            <w:r w:rsidRPr="00AD349C">
              <w:rPr>
                <w:rFonts w:ascii="宋体" w:hAnsi="宋体" w:hint="eastAsia"/>
                <w:color w:val="000000"/>
                <w:szCs w:val="21"/>
              </w:rPr>
              <w:t>温度系数：</w:t>
            </w:r>
            <w:r w:rsidRPr="00AD349C">
              <w:rPr>
                <w:rFonts w:ascii="宋体" w:hAnsi="宋体" w:hint="eastAsia"/>
                <w:i/>
                <w:color w:val="000000"/>
                <w:szCs w:val="21"/>
              </w:rPr>
              <w:t>C</w:t>
            </w:r>
            <w:r w:rsidRPr="00AD349C">
              <w:rPr>
                <w:rFonts w:ascii="宋体" w:hAnsi="宋体" w:hint="eastAsia"/>
                <w:color w:val="000000"/>
                <w:szCs w:val="21"/>
              </w:rPr>
              <w:t>=</w:t>
            </w:r>
          </w:p>
        </w:tc>
      </w:tr>
      <w:tr w:rsidR="00230C96" w:rsidRPr="006A1D02" w14:paraId="05A8A060" w14:textId="77777777" w:rsidTr="00230E8F">
        <w:trPr>
          <w:trHeight w:val="397"/>
        </w:trPr>
        <w:tc>
          <w:tcPr>
            <w:tcW w:w="1709" w:type="dxa"/>
            <w:vMerge/>
            <w:vAlign w:val="center"/>
          </w:tcPr>
          <w:p w14:paraId="7D2A85A1" w14:textId="77777777" w:rsidR="00230C96" w:rsidRPr="00AD349C" w:rsidRDefault="00230C96" w:rsidP="00230E8F">
            <w:pPr>
              <w:rPr>
                <w:rFonts w:ascii="宋体" w:hAnsi="宋体"/>
                <w:color w:val="000000"/>
                <w:szCs w:val="21"/>
              </w:rPr>
            </w:pPr>
          </w:p>
        </w:tc>
        <w:tc>
          <w:tcPr>
            <w:tcW w:w="1710" w:type="dxa"/>
            <w:gridSpan w:val="5"/>
            <w:vMerge/>
            <w:vAlign w:val="center"/>
          </w:tcPr>
          <w:p w14:paraId="63557596" w14:textId="77777777" w:rsidR="00230C96" w:rsidRPr="00AD349C" w:rsidRDefault="00230C96" w:rsidP="00230E8F">
            <w:pPr>
              <w:rPr>
                <w:rFonts w:ascii="宋体" w:hAnsi="宋体"/>
                <w:color w:val="000000"/>
                <w:szCs w:val="21"/>
              </w:rPr>
            </w:pPr>
          </w:p>
        </w:tc>
        <w:tc>
          <w:tcPr>
            <w:tcW w:w="1714" w:type="dxa"/>
            <w:gridSpan w:val="4"/>
            <w:vAlign w:val="center"/>
          </w:tcPr>
          <w:p w14:paraId="608CDE52"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误差1</w:t>
            </w:r>
          </w:p>
        </w:tc>
        <w:tc>
          <w:tcPr>
            <w:tcW w:w="1713" w:type="dxa"/>
            <w:gridSpan w:val="3"/>
            <w:vAlign w:val="center"/>
          </w:tcPr>
          <w:p w14:paraId="1739E009"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误差2</w:t>
            </w:r>
          </w:p>
        </w:tc>
        <w:tc>
          <w:tcPr>
            <w:tcW w:w="1452" w:type="dxa"/>
            <w:gridSpan w:val="3"/>
            <w:vAlign w:val="center"/>
          </w:tcPr>
          <w:p w14:paraId="2254707E"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平均值</w:t>
            </w:r>
          </w:p>
        </w:tc>
        <w:tc>
          <w:tcPr>
            <w:tcW w:w="709" w:type="dxa"/>
            <w:vAlign w:val="center"/>
          </w:tcPr>
          <w:p w14:paraId="1C6C6698"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结果</w:t>
            </w:r>
          </w:p>
        </w:tc>
      </w:tr>
      <w:tr w:rsidR="00230C96" w:rsidRPr="006A1D02" w14:paraId="554BC5B5" w14:textId="77777777" w:rsidTr="00230E8F">
        <w:trPr>
          <w:trHeight w:val="397"/>
        </w:trPr>
        <w:tc>
          <w:tcPr>
            <w:tcW w:w="1709" w:type="dxa"/>
            <w:vAlign w:val="center"/>
          </w:tcPr>
          <w:p w14:paraId="311D3D78" w14:textId="77777777" w:rsidR="00230C96" w:rsidRPr="00AD349C" w:rsidRDefault="00230C96" w:rsidP="00230E8F">
            <w:pPr>
              <w:rPr>
                <w:rFonts w:ascii="宋体" w:hAnsi="宋体"/>
                <w:color w:val="000000"/>
                <w:szCs w:val="21"/>
              </w:rPr>
            </w:pPr>
          </w:p>
        </w:tc>
        <w:tc>
          <w:tcPr>
            <w:tcW w:w="1710" w:type="dxa"/>
            <w:gridSpan w:val="5"/>
            <w:vAlign w:val="center"/>
          </w:tcPr>
          <w:p w14:paraId="49CC0015" w14:textId="77777777" w:rsidR="00230C96" w:rsidRPr="00AD349C" w:rsidRDefault="00230C96" w:rsidP="00230E8F">
            <w:pPr>
              <w:rPr>
                <w:rFonts w:ascii="宋体" w:hAnsi="宋体"/>
                <w:color w:val="000000"/>
                <w:szCs w:val="21"/>
              </w:rPr>
            </w:pPr>
          </w:p>
        </w:tc>
        <w:tc>
          <w:tcPr>
            <w:tcW w:w="1714" w:type="dxa"/>
            <w:gridSpan w:val="4"/>
            <w:vAlign w:val="center"/>
          </w:tcPr>
          <w:p w14:paraId="322BF727" w14:textId="77777777" w:rsidR="00230C96" w:rsidRPr="00AD349C" w:rsidRDefault="00230C96" w:rsidP="00230E8F">
            <w:pPr>
              <w:rPr>
                <w:rFonts w:ascii="宋体" w:hAnsi="宋体"/>
                <w:color w:val="000000"/>
                <w:szCs w:val="21"/>
              </w:rPr>
            </w:pPr>
          </w:p>
        </w:tc>
        <w:tc>
          <w:tcPr>
            <w:tcW w:w="1713" w:type="dxa"/>
            <w:gridSpan w:val="3"/>
            <w:vAlign w:val="center"/>
          </w:tcPr>
          <w:p w14:paraId="5BB55E9F" w14:textId="77777777" w:rsidR="00230C96" w:rsidRPr="00AD349C" w:rsidRDefault="00230C96" w:rsidP="00230E8F">
            <w:pPr>
              <w:rPr>
                <w:rFonts w:ascii="宋体" w:hAnsi="宋体"/>
                <w:color w:val="000000"/>
                <w:szCs w:val="21"/>
              </w:rPr>
            </w:pPr>
          </w:p>
        </w:tc>
        <w:tc>
          <w:tcPr>
            <w:tcW w:w="1452" w:type="dxa"/>
            <w:gridSpan w:val="3"/>
            <w:vAlign w:val="center"/>
          </w:tcPr>
          <w:p w14:paraId="57FBD03A" w14:textId="77777777" w:rsidR="00230C96" w:rsidRPr="00AD349C" w:rsidRDefault="00230C96" w:rsidP="00230E8F">
            <w:pPr>
              <w:rPr>
                <w:rFonts w:ascii="宋体" w:hAnsi="宋体"/>
                <w:color w:val="000000"/>
                <w:szCs w:val="21"/>
              </w:rPr>
            </w:pPr>
          </w:p>
        </w:tc>
        <w:tc>
          <w:tcPr>
            <w:tcW w:w="709" w:type="dxa"/>
            <w:vAlign w:val="center"/>
          </w:tcPr>
          <w:p w14:paraId="7270326F" w14:textId="77777777" w:rsidR="00230C96" w:rsidRPr="00AD349C" w:rsidRDefault="00230C96" w:rsidP="00230E8F">
            <w:pPr>
              <w:rPr>
                <w:rFonts w:ascii="宋体" w:hAnsi="宋体"/>
                <w:color w:val="000000"/>
                <w:szCs w:val="21"/>
              </w:rPr>
            </w:pPr>
          </w:p>
        </w:tc>
      </w:tr>
      <w:tr w:rsidR="00230C96" w:rsidRPr="006A1D02" w14:paraId="7133257A" w14:textId="77777777" w:rsidTr="00230E8F">
        <w:trPr>
          <w:trHeight w:val="397"/>
        </w:trPr>
        <w:tc>
          <w:tcPr>
            <w:tcW w:w="1709" w:type="dxa"/>
            <w:vAlign w:val="center"/>
          </w:tcPr>
          <w:p w14:paraId="56EC947B" w14:textId="77777777" w:rsidR="00230C96" w:rsidRPr="00AD349C" w:rsidRDefault="00230C96" w:rsidP="00230E8F">
            <w:pPr>
              <w:rPr>
                <w:rFonts w:ascii="宋体" w:hAnsi="宋体"/>
                <w:color w:val="000000"/>
                <w:szCs w:val="21"/>
              </w:rPr>
            </w:pPr>
          </w:p>
        </w:tc>
        <w:tc>
          <w:tcPr>
            <w:tcW w:w="1710" w:type="dxa"/>
            <w:gridSpan w:val="5"/>
            <w:vAlign w:val="center"/>
          </w:tcPr>
          <w:p w14:paraId="4D0929D2" w14:textId="77777777" w:rsidR="00230C96" w:rsidRPr="00AD349C" w:rsidRDefault="00230C96" w:rsidP="00230E8F">
            <w:pPr>
              <w:rPr>
                <w:rFonts w:ascii="宋体" w:hAnsi="宋体"/>
                <w:color w:val="000000"/>
                <w:szCs w:val="21"/>
              </w:rPr>
            </w:pPr>
          </w:p>
        </w:tc>
        <w:tc>
          <w:tcPr>
            <w:tcW w:w="1714" w:type="dxa"/>
            <w:gridSpan w:val="4"/>
            <w:vAlign w:val="center"/>
          </w:tcPr>
          <w:p w14:paraId="73962FC8" w14:textId="77777777" w:rsidR="00230C96" w:rsidRPr="00AD349C" w:rsidRDefault="00230C96" w:rsidP="00230E8F">
            <w:pPr>
              <w:rPr>
                <w:rFonts w:ascii="宋体" w:hAnsi="宋体"/>
                <w:color w:val="000000"/>
                <w:szCs w:val="21"/>
              </w:rPr>
            </w:pPr>
          </w:p>
        </w:tc>
        <w:tc>
          <w:tcPr>
            <w:tcW w:w="1713" w:type="dxa"/>
            <w:gridSpan w:val="3"/>
            <w:vAlign w:val="center"/>
          </w:tcPr>
          <w:p w14:paraId="63B40B55" w14:textId="77777777" w:rsidR="00230C96" w:rsidRPr="00AD349C" w:rsidRDefault="00230C96" w:rsidP="00230E8F">
            <w:pPr>
              <w:rPr>
                <w:rFonts w:ascii="宋体" w:hAnsi="宋体"/>
                <w:color w:val="000000"/>
                <w:szCs w:val="21"/>
              </w:rPr>
            </w:pPr>
          </w:p>
        </w:tc>
        <w:tc>
          <w:tcPr>
            <w:tcW w:w="1452" w:type="dxa"/>
            <w:gridSpan w:val="3"/>
            <w:vAlign w:val="center"/>
          </w:tcPr>
          <w:p w14:paraId="0D23A981" w14:textId="77777777" w:rsidR="00230C96" w:rsidRPr="00AD349C" w:rsidRDefault="00230C96" w:rsidP="00230E8F">
            <w:pPr>
              <w:rPr>
                <w:rFonts w:ascii="宋体" w:hAnsi="宋体"/>
                <w:color w:val="000000"/>
                <w:szCs w:val="21"/>
              </w:rPr>
            </w:pPr>
          </w:p>
        </w:tc>
        <w:tc>
          <w:tcPr>
            <w:tcW w:w="709" w:type="dxa"/>
            <w:vAlign w:val="center"/>
          </w:tcPr>
          <w:p w14:paraId="2C2A6360" w14:textId="77777777" w:rsidR="00230C96" w:rsidRPr="00AD349C" w:rsidRDefault="00230C96" w:rsidP="00230E8F">
            <w:pPr>
              <w:rPr>
                <w:rFonts w:ascii="宋体" w:hAnsi="宋体"/>
                <w:color w:val="000000"/>
                <w:szCs w:val="21"/>
              </w:rPr>
            </w:pPr>
          </w:p>
        </w:tc>
      </w:tr>
      <w:tr w:rsidR="00230C96" w:rsidRPr="006A1D02" w14:paraId="4DC5AFA6" w14:textId="77777777" w:rsidTr="00230E8F">
        <w:trPr>
          <w:trHeight w:val="397"/>
        </w:trPr>
        <w:tc>
          <w:tcPr>
            <w:tcW w:w="3413" w:type="dxa"/>
            <w:gridSpan w:val="5"/>
            <w:vAlign w:val="center"/>
          </w:tcPr>
          <w:p w14:paraId="52319DB9" w14:textId="77777777" w:rsidR="00230C96" w:rsidRPr="00AD349C" w:rsidRDefault="00230C96" w:rsidP="00230E8F">
            <w:pPr>
              <w:rPr>
                <w:rFonts w:ascii="宋体" w:hAnsi="宋体"/>
                <w:b/>
                <w:color w:val="000000"/>
                <w:szCs w:val="21"/>
              </w:rPr>
            </w:pPr>
            <w:r>
              <w:rPr>
                <w:rFonts w:ascii="宋体" w:hAnsi="宋体"/>
                <w:b/>
                <w:color w:val="000000"/>
                <w:szCs w:val="21"/>
              </w:rPr>
              <w:t>3</w:t>
            </w:r>
            <w:r w:rsidRPr="00AD349C">
              <w:rPr>
                <w:rFonts w:ascii="宋体" w:hAnsi="宋体" w:hint="eastAsia"/>
                <w:b/>
                <w:color w:val="000000"/>
                <w:szCs w:val="21"/>
              </w:rPr>
              <w:t>.显示误差</w:t>
            </w:r>
          </w:p>
        </w:tc>
        <w:tc>
          <w:tcPr>
            <w:tcW w:w="5594" w:type="dxa"/>
            <w:gridSpan w:val="12"/>
            <w:vAlign w:val="center"/>
          </w:tcPr>
          <w:p w14:paraId="547CAB55"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□合格 / □不合格</w:t>
            </w:r>
          </w:p>
        </w:tc>
      </w:tr>
      <w:tr w:rsidR="00230C96" w:rsidRPr="006A1D02" w14:paraId="7ECE7AB3" w14:textId="77777777" w:rsidTr="00230E8F">
        <w:trPr>
          <w:trHeight w:val="397"/>
        </w:trPr>
        <w:tc>
          <w:tcPr>
            <w:tcW w:w="1709" w:type="dxa"/>
            <w:vMerge w:val="restart"/>
            <w:vAlign w:val="center"/>
          </w:tcPr>
          <w:p w14:paraId="33F04FFE" w14:textId="585BADD5" w:rsidR="00230C96" w:rsidRPr="00AD349C" w:rsidRDefault="00230C96" w:rsidP="00230C96">
            <w:pPr>
              <w:rPr>
                <w:rFonts w:ascii="宋体" w:hAnsi="宋体"/>
                <w:color w:val="000000"/>
                <w:szCs w:val="21"/>
              </w:rPr>
            </w:pPr>
            <w:r w:rsidRPr="00AD349C">
              <w:rPr>
                <w:rFonts w:ascii="宋体" w:hAnsi="宋体" w:hint="eastAsia"/>
                <w:color w:val="000000"/>
                <w:szCs w:val="21"/>
              </w:rPr>
              <w:t>施加负载运行</w:t>
            </w:r>
          </w:p>
        </w:tc>
        <w:tc>
          <w:tcPr>
            <w:tcW w:w="5137" w:type="dxa"/>
            <w:gridSpan w:val="12"/>
            <w:vAlign w:val="center"/>
          </w:tcPr>
          <w:p w14:paraId="25399133"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被检示值（</w:t>
            </w:r>
            <w:r w:rsidRPr="00AD349C">
              <w:rPr>
                <w:rFonts w:ascii="宋体" w:hAnsi="宋体"/>
                <w:color w:val="000000"/>
                <w:szCs w:val="21"/>
              </w:rPr>
              <w:t>kWh</w:t>
            </w:r>
            <w:r w:rsidRPr="00AD349C">
              <w:rPr>
                <w:rFonts w:ascii="宋体" w:hAnsi="宋体" w:hint="eastAsia"/>
                <w:color w:val="000000"/>
                <w:szCs w:val="21"/>
              </w:rPr>
              <w:t>）</w:t>
            </w:r>
          </w:p>
        </w:tc>
        <w:tc>
          <w:tcPr>
            <w:tcW w:w="1452" w:type="dxa"/>
            <w:gridSpan w:val="3"/>
            <w:vMerge w:val="restart"/>
            <w:vAlign w:val="center"/>
          </w:tcPr>
          <w:p w14:paraId="2C8427C5"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标准示值</w:t>
            </w:r>
          </w:p>
          <w:p w14:paraId="64F68D07" w14:textId="77777777" w:rsidR="00230C96" w:rsidRPr="00AD349C" w:rsidRDefault="00230C96" w:rsidP="00230E8F">
            <w:pPr>
              <w:rPr>
                <w:rFonts w:ascii="宋体" w:hAnsi="宋体"/>
                <w:color w:val="000000"/>
                <w:szCs w:val="21"/>
              </w:rPr>
            </w:pPr>
            <w:r w:rsidRPr="00AD349C">
              <w:rPr>
                <w:rFonts w:ascii="宋体" w:hAnsi="宋体"/>
                <w:i/>
                <w:color w:val="000000"/>
                <w:szCs w:val="21"/>
              </w:rPr>
              <w:t>W</w:t>
            </w:r>
            <w:r w:rsidRPr="00AD349C">
              <w:rPr>
                <w:rFonts w:ascii="宋体" w:hAnsi="宋体"/>
                <w:color w:val="000000"/>
                <w:szCs w:val="21"/>
              </w:rPr>
              <w:t xml:space="preserve"> (kWh)</w:t>
            </w:r>
          </w:p>
        </w:tc>
        <w:tc>
          <w:tcPr>
            <w:tcW w:w="709" w:type="dxa"/>
            <w:vMerge w:val="restart"/>
            <w:vAlign w:val="center"/>
          </w:tcPr>
          <w:p w14:paraId="618D24ED"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误差（%）</w:t>
            </w:r>
          </w:p>
        </w:tc>
      </w:tr>
      <w:tr w:rsidR="00230C96" w:rsidRPr="006A1D02" w14:paraId="7498E100" w14:textId="77777777" w:rsidTr="00230E8F">
        <w:trPr>
          <w:trHeight w:val="397"/>
        </w:trPr>
        <w:tc>
          <w:tcPr>
            <w:tcW w:w="1709" w:type="dxa"/>
            <w:vMerge/>
            <w:vAlign w:val="center"/>
          </w:tcPr>
          <w:p w14:paraId="524626BA" w14:textId="77777777" w:rsidR="00230C96" w:rsidRPr="00AD349C" w:rsidRDefault="00230C96" w:rsidP="00230E8F">
            <w:pPr>
              <w:rPr>
                <w:rFonts w:ascii="宋体" w:hAnsi="宋体"/>
                <w:color w:val="000000"/>
                <w:szCs w:val="21"/>
              </w:rPr>
            </w:pPr>
          </w:p>
        </w:tc>
        <w:tc>
          <w:tcPr>
            <w:tcW w:w="1710" w:type="dxa"/>
            <w:gridSpan w:val="5"/>
            <w:vAlign w:val="center"/>
          </w:tcPr>
          <w:p w14:paraId="68489797" w14:textId="77777777" w:rsidR="00230C96" w:rsidRPr="00AD349C" w:rsidRDefault="00230C96" w:rsidP="00230E8F">
            <w:pPr>
              <w:rPr>
                <w:rFonts w:ascii="宋体" w:hAnsi="宋体"/>
                <w:color w:val="000000"/>
                <w:szCs w:val="21"/>
              </w:rPr>
            </w:pPr>
            <w:r>
              <w:rPr>
                <w:rFonts w:ascii="宋体" w:hAnsi="宋体" w:hint="eastAsia"/>
                <w:i/>
                <w:color w:val="000000"/>
                <w:szCs w:val="21"/>
              </w:rPr>
              <w:t>E</w:t>
            </w:r>
            <w:r w:rsidRPr="00AD349C">
              <w:rPr>
                <w:rFonts w:ascii="宋体" w:hAnsi="宋体"/>
                <w:color w:val="000000"/>
                <w:szCs w:val="21"/>
              </w:rPr>
              <w:t>＇</w:t>
            </w:r>
            <w:r w:rsidRPr="00AD349C">
              <w:rPr>
                <w:rFonts w:ascii="宋体" w:hAnsi="宋体"/>
                <w:color w:val="000000"/>
                <w:szCs w:val="21"/>
                <w:vertAlign w:val="subscript"/>
              </w:rPr>
              <w:t>前</w:t>
            </w:r>
          </w:p>
        </w:tc>
        <w:tc>
          <w:tcPr>
            <w:tcW w:w="1714" w:type="dxa"/>
            <w:gridSpan w:val="4"/>
            <w:vAlign w:val="center"/>
          </w:tcPr>
          <w:p w14:paraId="43EC7CE2" w14:textId="77777777" w:rsidR="00230C96" w:rsidRPr="00AD349C" w:rsidRDefault="00230C96" w:rsidP="00230E8F">
            <w:pPr>
              <w:rPr>
                <w:rFonts w:ascii="宋体" w:hAnsi="宋体"/>
                <w:color w:val="000000"/>
                <w:szCs w:val="21"/>
              </w:rPr>
            </w:pPr>
            <w:r>
              <w:rPr>
                <w:rFonts w:ascii="宋体" w:hAnsi="宋体" w:hint="eastAsia"/>
                <w:i/>
                <w:color w:val="000000"/>
                <w:szCs w:val="21"/>
              </w:rPr>
              <w:t>E</w:t>
            </w:r>
            <w:r w:rsidRPr="00AD349C">
              <w:rPr>
                <w:rFonts w:ascii="宋体" w:hAnsi="宋体"/>
                <w:color w:val="000000"/>
                <w:szCs w:val="21"/>
              </w:rPr>
              <w:t>＇</w:t>
            </w:r>
            <w:r w:rsidRPr="00AD349C">
              <w:rPr>
                <w:rFonts w:ascii="宋体" w:hAnsi="宋体"/>
                <w:color w:val="000000"/>
                <w:szCs w:val="21"/>
                <w:vertAlign w:val="subscript"/>
              </w:rPr>
              <w:t>后</w:t>
            </w:r>
          </w:p>
        </w:tc>
        <w:tc>
          <w:tcPr>
            <w:tcW w:w="1713" w:type="dxa"/>
            <w:gridSpan w:val="3"/>
            <w:vAlign w:val="center"/>
          </w:tcPr>
          <w:p w14:paraId="627FBBB2" w14:textId="77777777" w:rsidR="00230C96" w:rsidRPr="00AD349C" w:rsidRDefault="00230C96" w:rsidP="00230E8F">
            <w:pPr>
              <w:rPr>
                <w:rFonts w:ascii="宋体" w:hAnsi="宋体"/>
                <w:color w:val="000000"/>
                <w:szCs w:val="21"/>
              </w:rPr>
            </w:pPr>
            <w:r>
              <w:rPr>
                <w:rFonts w:ascii="宋体" w:hAnsi="宋体" w:hint="eastAsia"/>
                <w:i/>
                <w:color w:val="000000"/>
                <w:szCs w:val="21"/>
              </w:rPr>
              <w:t>E</w:t>
            </w:r>
            <w:r w:rsidRPr="00AD349C">
              <w:rPr>
                <w:rFonts w:ascii="宋体" w:hAnsi="宋体"/>
                <w:color w:val="000000"/>
                <w:szCs w:val="21"/>
              </w:rPr>
              <w:t>＇</w:t>
            </w:r>
          </w:p>
        </w:tc>
        <w:tc>
          <w:tcPr>
            <w:tcW w:w="1452" w:type="dxa"/>
            <w:gridSpan w:val="3"/>
            <w:vMerge/>
            <w:vAlign w:val="center"/>
          </w:tcPr>
          <w:p w14:paraId="59509472" w14:textId="77777777" w:rsidR="00230C96" w:rsidRPr="00AD349C" w:rsidRDefault="00230C96" w:rsidP="00230E8F">
            <w:pPr>
              <w:rPr>
                <w:rFonts w:ascii="宋体" w:hAnsi="宋体"/>
                <w:color w:val="000000"/>
                <w:szCs w:val="21"/>
              </w:rPr>
            </w:pPr>
          </w:p>
        </w:tc>
        <w:tc>
          <w:tcPr>
            <w:tcW w:w="709" w:type="dxa"/>
            <w:vMerge/>
            <w:vAlign w:val="center"/>
          </w:tcPr>
          <w:p w14:paraId="035BD221" w14:textId="77777777" w:rsidR="00230C96" w:rsidRPr="00AD349C" w:rsidRDefault="00230C96" w:rsidP="00230E8F">
            <w:pPr>
              <w:rPr>
                <w:rFonts w:ascii="宋体" w:hAnsi="宋体"/>
                <w:color w:val="000000"/>
                <w:szCs w:val="21"/>
              </w:rPr>
            </w:pPr>
          </w:p>
        </w:tc>
      </w:tr>
      <w:tr w:rsidR="00230C96" w:rsidRPr="006A1D02" w14:paraId="18766FEB" w14:textId="77777777" w:rsidTr="00230E8F">
        <w:trPr>
          <w:trHeight w:val="397"/>
        </w:trPr>
        <w:tc>
          <w:tcPr>
            <w:tcW w:w="1709" w:type="dxa"/>
            <w:vMerge/>
            <w:vAlign w:val="center"/>
          </w:tcPr>
          <w:p w14:paraId="27FCB2DD" w14:textId="77777777" w:rsidR="00230C96" w:rsidRPr="00AD349C" w:rsidRDefault="00230C96" w:rsidP="00230E8F">
            <w:pPr>
              <w:rPr>
                <w:rFonts w:ascii="宋体" w:hAnsi="宋体"/>
                <w:color w:val="000000"/>
                <w:szCs w:val="21"/>
              </w:rPr>
            </w:pPr>
          </w:p>
        </w:tc>
        <w:tc>
          <w:tcPr>
            <w:tcW w:w="1710" w:type="dxa"/>
            <w:gridSpan w:val="5"/>
            <w:vAlign w:val="center"/>
          </w:tcPr>
          <w:p w14:paraId="2466977D" w14:textId="77777777" w:rsidR="00230C96" w:rsidRPr="00AD349C" w:rsidRDefault="00230C96" w:rsidP="00230E8F">
            <w:pPr>
              <w:rPr>
                <w:rFonts w:ascii="宋体" w:hAnsi="宋体"/>
                <w:color w:val="000000"/>
                <w:szCs w:val="21"/>
              </w:rPr>
            </w:pPr>
          </w:p>
        </w:tc>
        <w:tc>
          <w:tcPr>
            <w:tcW w:w="1714" w:type="dxa"/>
            <w:gridSpan w:val="4"/>
            <w:vAlign w:val="center"/>
          </w:tcPr>
          <w:p w14:paraId="0ECE49AA" w14:textId="77777777" w:rsidR="00230C96" w:rsidRPr="00AD349C" w:rsidRDefault="00230C96" w:rsidP="00230E8F">
            <w:pPr>
              <w:rPr>
                <w:rFonts w:ascii="宋体" w:hAnsi="宋体"/>
                <w:color w:val="000000"/>
                <w:szCs w:val="21"/>
              </w:rPr>
            </w:pPr>
          </w:p>
        </w:tc>
        <w:tc>
          <w:tcPr>
            <w:tcW w:w="1713" w:type="dxa"/>
            <w:gridSpan w:val="3"/>
            <w:vAlign w:val="center"/>
          </w:tcPr>
          <w:p w14:paraId="1AECBB87" w14:textId="77777777" w:rsidR="00230C96" w:rsidRPr="00AD349C" w:rsidRDefault="00230C96" w:rsidP="00230E8F">
            <w:pPr>
              <w:rPr>
                <w:rFonts w:ascii="宋体" w:hAnsi="宋体"/>
                <w:color w:val="000000"/>
                <w:szCs w:val="21"/>
              </w:rPr>
            </w:pPr>
          </w:p>
        </w:tc>
        <w:tc>
          <w:tcPr>
            <w:tcW w:w="1452" w:type="dxa"/>
            <w:gridSpan w:val="3"/>
            <w:vAlign w:val="center"/>
          </w:tcPr>
          <w:p w14:paraId="06E2E970" w14:textId="77777777" w:rsidR="00230C96" w:rsidRPr="00AD349C" w:rsidRDefault="00230C96" w:rsidP="00230E8F">
            <w:pPr>
              <w:rPr>
                <w:rFonts w:ascii="宋体" w:hAnsi="宋体"/>
                <w:color w:val="000000"/>
                <w:szCs w:val="21"/>
              </w:rPr>
            </w:pPr>
          </w:p>
        </w:tc>
        <w:tc>
          <w:tcPr>
            <w:tcW w:w="709" w:type="dxa"/>
            <w:vAlign w:val="center"/>
          </w:tcPr>
          <w:p w14:paraId="4A22146D" w14:textId="77777777" w:rsidR="00230C96" w:rsidRPr="00AD349C" w:rsidRDefault="00230C96" w:rsidP="00230E8F">
            <w:pPr>
              <w:rPr>
                <w:rFonts w:ascii="宋体" w:hAnsi="宋体"/>
                <w:color w:val="000000"/>
                <w:szCs w:val="21"/>
              </w:rPr>
            </w:pPr>
          </w:p>
        </w:tc>
      </w:tr>
      <w:tr w:rsidR="00230C96" w:rsidRPr="006A1D02" w14:paraId="24FA4342" w14:textId="77777777" w:rsidTr="00230E8F">
        <w:trPr>
          <w:trHeight w:val="397"/>
        </w:trPr>
        <w:tc>
          <w:tcPr>
            <w:tcW w:w="3413" w:type="dxa"/>
            <w:gridSpan w:val="5"/>
            <w:vAlign w:val="center"/>
          </w:tcPr>
          <w:p w14:paraId="12B04771" w14:textId="77777777" w:rsidR="00230C96" w:rsidRPr="00AD349C" w:rsidRDefault="00230C96" w:rsidP="00230E8F">
            <w:pPr>
              <w:rPr>
                <w:rFonts w:ascii="宋体" w:hAnsi="宋体"/>
                <w:b/>
                <w:color w:val="000000"/>
                <w:szCs w:val="21"/>
              </w:rPr>
            </w:pPr>
            <w:r>
              <w:rPr>
                <w:rFonts w:ascii="宋体" w:hAnsi="宋体"/>
                <w:b/>
                <w:color w:val="000000"/>
                <w:szCs w:val="21"/>
              </w:rPr>
              <w:t>4</w:t>
            </w:r>
            <w:r w:rsidRPr="00AD349C">
              <w:rPr>
                <w:rFonts w:ascii="宋体" w:hAnsi="宋体" w:hint="eastAsia"/>
                <w:b/>
                <w:color w:val="000000"/>
                <w:szCs w:val="21"/>
              </w:rPr>
              <w:t>. 付费金额误差</w:t>
            </w:r>
          </w:p>
        </w:tc>
        <w:tc>
          <w:tcPr>
            <w:tcW w:w="5594" w:type="dxa"/>
            <w:gridSpan w:val="12"/>
            <w:vAlign w:val="center"/>
          </w:tcPr>
          <w:p w14:paraId="0FB16EF4"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□合格 / □不合格</w:t>
            </w:r>
          </w:p>
        </w:tc>
      </w:tr>
      <w:tr w:rsidR="00230C96" w:rsidRPr="006A1D02" w14:paraId="7AD1AD6F" w14:textId="77777777" w:rsidTr="00230E8F">
        <w:trPr>
          <w:trHeight w:val="397"/>
        </w:trPr>
        <w:tc>
          <w:tcPr>
            <w:tcW w:w="2153" w:type="dxa"/>
            <w:gridSpan w:val="3"/>
            <w:vMerge w:val="restart"/>
            <w:vAlign w:val="center"/>
          </w:tcPr>
          <w:p w14:paraId="2FF312CB"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显示付费金额（元）</w:t>
            </w:r>
          </w:p>
          <w:p w14:paraId="1B24CB18" w14:textId="77777777" w:rsidR="00230C96" w:rsidRPr="00AD349C" w:rsidRDefault="00230C96" w:rsidP="00230E8F">
            <w:pPr>
              <w:rPr>
                <w:rFonts w:ascii="宋体" w:hAnsi="宋体"/>
                <w:color w:val="000000"/>
                <w:szCs w:val="21"/>
              </w:rPr>
            </w:pPr>
          </w:p>
        </w:tc>
        <w:tc>
          <w:tcPr>
            <w:tcW w:w="6064" w:type="dxa"/>
            <w:gridSpan w:val="12"/>
            <w:vAlign w:val="center"/>
          </w:tcPr>
          <w:p w14:paraId="6D9006EC"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充电应付金额（元）</w:t>
            </w:r>
          </w:p>
        </w:tc>
        <w:tc>
          <w:tcPr>
            <w:tcW w:w="790" w:type="dxa"/>
            <w:gridSpan w:val="2"/>
            <w:vMerge w:val="restart"/>
            <w:vAlign w:val="center"/>
          </w:tcPr>
          <w:p w14:paraId="49667635"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误差（元）</w:t>
            </w:r>
          </w:p>
        </w:tc>
      </w:tr>
      <w:tr w:rsidR="00230C96" w:rsidRPr="006A1D02" w14:paraId="5FDB948C" w14:textId="77777777" w:rsidTr="00230E8F">
        <w:trPr>
          <w:trHeight w:val="397"/>
        </w:trPr>
        <w:tc>
          <w:tcPr>
            <w:tcW w:w="2153" w:type="dxa"/>
            <w:gridSpan w:val="3"/>
            <w:vMerge/>
            <w:vAlign w:val="center"/>
          </w:tcPr>
          <w:p w14:paraId="58F787E3" w14:textId="77777777" w:rsidR="00230C96" w:rsidRPr="00AD349C" w:rsidRDefault="00230C96" w:rsidP="00230E8F">
            <w:pPr>
              <w:rPr>
                <w:rFonts w:ascii="宋体" w:hAnsi="宋体"/>
                <w:color w:val="000000"/>
                <w:szCs w:val="21"/>
              </w:rPr>
            </w:pPr>
          </w:p>
        </w:tc>
        <w:tc>
          <w:tcPr>
            <w:tcW w:w="2344" w:type="dxa"/>
            <w:gridSpan w:val="6"/>
            <w:vAlign w:val="center"/>
          </w:tcPr>
          <w:p w14:paraId="2B250661"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充电电能（</w:t>
            </w:r>
            <w:r w:rsidRPr="00AD349C">
              <w:rPr>
                <w:rFonts w:ascii="宋体" w:hAnsi="宋体"/>
                <w:color w:val="000000"/>
                <w:szCs w:val="21"/>
              </w:rPr>
              <w:t>kWh</w:t>
            </w:r>
            <w:r w:rsidRPr="00AD349C">
              <w:rPr>
                <w:rFonts w:ascii="宋体" w:hAnsi="宋体" w:hint="eastAsia"/>
                <w:color w:val="000000"/>
                <w:szCs w:val="21"/>
              </w:rPr>
              <w:t>）</w:t>
            </w:r>
          </w:p>
        </w:tc>
        <w:tc>
          <w:tcPr>
            <w:tcW w:w="2160" w:type="dxa"/>
            <w:gridSpan w:val="3"/>
            <w:vAlign w:val="center"/>
          </w:tcPr>
          <w:p w14:paraId="467274D4"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单价</w:t>
            </w:r>
            <w:r w:rsidRPr="00AD349C">
              <w:rPr>
                <w:rFonts w:ascii="宋体" w:hAnsi="宋体"/>
                <w:color w:val="000000"/>
                <w:szCs w:val="21"/>
              </w:rPr>
              <w:t>（元/kWh</w:t>
            </w:r>
            <w:r w:rsidRPr="00AD349C">
              <w:rPr>
                <w:rFonts w:ascii="宋体" w:hAnsi="宋体" w:hint="eastAsia"/>
                <w:color w:val="000000"/>
                <w:szCs w:val="21"/>
              </w:rPr>
              <w:t>）</w:t>
            </w:r>
          </w:p>
        </w:tc>
        <w:tc>
          <w:tcPr>
            <w:tcW w:w="1560" w:type="dxa"/>
            <w:gridSpan w:val="3"/>
            <w:vAlign w:val="center"/>
          </w:tcPr>
          <w:p w14:paraId="2FF8CEB2"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金额</w:t>
            </w:r>
          </w:p>
        </w:tc>
        <w:tc>
          <w:tcPr>
            <w:tcW w:w="790" w:type="dxa"/>
            <w:gridSpan w:val="2"/>
            <w:vMerge/>
            <w:vAlign w:val="center"/>
          </w:tcPr>
          <w:p w14:paraId="771E48CB" w14:textId="77777777" w:rsidR="00230C96" w:rsidRPr="00AD349C" w:rsidRDefault="00230C96" w:rsidP="00230E8F">
            <w:pPr>
              <w:rPr>
                <w:rFonts w:ascii="宋体" w:hAnsi="宋体"/>
                <w:color w:val="000000"/>
                <w:szCs w:val="21"/>
              </w:rPr>
            </w:pPr>
          </w:p>
        </w:tc>
      </w:tr>
      <w:tr w:rsidR="00230C96" w:rsidRPr="006A1D02" w14:paraId="12C52F1F" w14:textId="77777777" w:rsidTr="00230E8F">
        <w:trPr>
          <w:trHeight w:val="397"/>
        </w:trPr>
        <w:tc>
          <w:tcPr>
            <w:tcW w:w="2153" w:type="dxa"/>
            <w:gridSpan w:val="3"/>
            <w:vMerge/>
            <w:vAlign w:val="center"/>
          </w:tcPr>
          <w:p w14:paraId="05DEA1FE" w14:textId="77777777" w:rsidR="00230C96" w:rsidRPr="00AD349C" w:rsidRDefault="00230C96" w:rsidP="00230E8F">
            <w:pPr>
              <w:rPr>
                <w:rFonts w:ascii="宋体" w:hAnsi="宋体"/>
                <w:color w:val="000000"/>
                <w:szCs w:val="21"/>
              </w:rPr>
            </w:pPr>
          </w:p>
        </w:tc>
        <w:tc>
          <w:tcPr>
            <w:tcW w:w="2344" w:type="dxa"/>
            <w:gridSpan w:val="6"/>
            <w:vAlign w:val="center"/>
          </w:tcPr>
          <w:p w14:paraId="48F94CAA" w14:textId="77777777" w:rsidR="00230C96" w:rsidRPr="00AD349C" w:rsidRDefault="00230C96" w:rsidP="00230E8F">
            <w:pPr>
              <w:rPr>
                <w:rFonts w:ascii="宋体" w:hAnsi="宋体"/>
                <w:color w:val="000000"/>
                <w:szCs w:val="21"/>
              </w:rPr>
            </w:pPr>
          </w:p>
        </w:tc>
        <w:tc>
          <w:tcPr>
            <w:tcW w:w="2160" w:type="dxa"/>
            <w:gridSpan w:val="3"/>
            <w:vAlign w:val="center"/>
          </w:tcPr>
          <w:p w14:paraId="1EFEE2DD" w14:textId="77777777" w:rsidR="00230C96" w:rsidRPr="00AD349C" w:rsidRDefault="00230C96" w:rsidP="00230E8F">
            <w:pPr>
              <w:rPr>
                <w:rFonts w:ascii="宋体" w:hAnsi="宋体"/>
                <w:color w:val="000000"/>
                <w:szCs w:val="21"/>
              </w:rPr>
            </w:pPr>
          </w:p>
        </w:tc>
        <w:tc>
          <w:tcPr>
            <w:tcW w:w="1560" w:type="dxa"/>
            <w:gridSpan w:val="3"/>
            <w:vAlign w:val="center"/>
          </w:tcPr>
          <w:p w14:paraId="3351E83E" w14:textId="77777777" w:rsidR="00230C96" w:rsidRPr="00AD349C" w:rsidRDefault="00230C96" w:rsidP="00230E8F">
            <w:pPr>
              <w:rPr>
                <w:rFonts w:ascii="宋体" w:hAnsi="宋体"/>
                <w:color w:val="000000"/>
                <w:szCs w:val="21"/>
              </w:rPr>
            </w:pPr>
          </w:p>
        </w:tc>
        <w:tc>
          <w:tcPr>
            <w:tcW w:w="790" w:type="dxa"/>
            <w:gridSpan w:val="2"/>
            <w:vAlign w:val="center"/>
          </w:tcPr>
          <w:p w14:paraId="68474F96" w14:textId="77777777" w:rsidR="00230C96" w:rsidRPr="00AD349C" w:rsidRDefault="00230C96" w:rsidP="00230E8F">
            <w:pPr>
              <w:rPr>
                <w:rFonts w:ascii="宋体" w:hAnsi="宋体"/>
                <w:color w:val="000000"/>
                <w:szCs w:val="21"/>
              </w:rPr>
            </w:pPr>
          </w:p>
        </w:tc>
      </w:tr>
      <w:tr w:rsidR="00230C96" w:rsidRPr="006A1D02" w14:paraId="001A23EF" w14:textId="77777777" w:rsidTr="00230E8F">
        <w:trPr>
          <w:trHeight w:hRule="exact" w:val="360"/>
        </w:trPr>
        <w:tc>
          <w:tcPr>
            <w:tcW w:w="2153" w:type="dxa"/>
            <w:gridSpan w:val="3"/>
            <w:vAlign w:val="center"/>
          </w:tcPr>
          <w:p w14:paraId="31AD74E1" w14:textId="77777777" w:rsidR="00230C96" w:rsidRPr="00AD349C" w:rsidRDefault="00230C96" w:rsidP="00230E8F">
            <w:pPr>
              <w:rPr>
                <w:rFonts w:ascii="宋体" w:hAnsi="宋体"/>
                <w:b/>
                <w:color w:val="000000"/>
                <w:szCs w:val="21"/>
              </w:rPr>
            </w:pPr>
            <w:r>
              <w:rPr>
                <w:rFonts w:ascii="宋体" w:hAnsi="宋体"/>
                <w:b/>
                <w:color w:val="000000"/>
                <w:szCs w:val="21"/>
              </w:rPr>
              <w:t>5</w:t>
            </w:r>
            <w:r w:rsidRPr="00AD349C">
              <w:rPr>
                <w:rFonts w:ascii="宋体" w:hAnsi="宋体" w:hint="eastAsia"/>
                <w:b/>
                <w:color w:val="000000"/>
                <w:szCs w:val="21"/>
              </w:rPr>
              <w:t>.时钟示值误差</w:t>
            </w:r>
          </w:p>
        </w:tc>
        <w:tc>
          <w:tcPr>
            <w:tcW w:w="6854" w:type="dxa"/>
            <w:gridSpan w:val="14"/>
            <w:vAlign w:val="center"/>
          </w:tcPr>
          <w:p w14:paraId="6669B38D"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□合格 / □不合格</w:t>
            </w:r>
          </w:p>
        </w:tc>
      </w:tr>
      <w:tr w:rsidR="00230C96" w:rsidRPr="006A1D02" w14:paraId="7A83C8B9" w14:textId="77777777" w:rsidTr="00230E8F">
        <w:trPr>
          <w:trHeight w:hRule="exact" w:val="428"/>
        </w:trPr>
        <w:tc>
          <w:tcPr>
            <w:tcW w:w="2153" w:type="dxa"/>
            <w:gridSpan w:val="3"/>
            <w:vMerge w:val="restart"/>
            <w:vAlign w:val="center"/>
          </w:tcPr>
          <w:p w14:paraId="05E13708" w14:textId="77777777" w:rsidR="00230C96" w:rsidRPr="00AD349C" w:rsidRDefault="00230C96" w:rsidP="00230E8F">
            <w:pPr>
              <w:rPr>
                <w:rFonts w:ascii="宋体" w:hAnsi="宋体"/>
                <w:b/>
                <w:color w:val="000000"/>
                <w:szCs w:val="21"/>
              </w:rPr>
            </w:pPr>
            <w:r w:rsidRPr="00AD349C">
              <w:rPr>
                <w:rFonts w:ascii="宋体" w:hAnsi="宋体" w:hint="eastAsia"/>
                <w:b/>
                <w:color w:val="000000"/>
                <w:szCs w:val="21"/>
              </w:rPr>
              <w:t>时钟示值误差</w:t>
            </w:r>
          </w:p>
        </w:tc>
        <w:tc>
          <w:tcPr>
            <w:tcW w:w="1990" w:type="dxa"/>
            <w:gridSpan w:val="4"/>
            <w:vAlign w:val="center"/>
          </w:tcPr>
          <w:p w14:paraId="2C08F205" w14:textId="53152AC4" w:rsidR="00230C96" w:rsidRPr="00AD349C" w:rsidRDefault="00230C96" w:rsidP="005441FD">
            <w:pPr>
              <w:rPr>
                <w:rFonts w:ascii="宋体" w:hAnsi="宋体"/>
                <w:color w:val="000000"/>
                <w:szCs w:val="21"/>
              </w:rPr>
            </w:pPr>
            <w:r w:rsidRPr="00AD349C">
              <w:rPr>
                <w:rFonts w:ascii="宋体" w:hAnsi="宋体" w:hint="eastAsia"/>
                <w:color w:val="000000"/>
                <w:szCs w:val="21"/>
              </w:rPr>
              <w:t>充电</w:t>
            </w:r>
            <w:r w:rsidR="005441FD">
              <w:rPr>
                <w:rFonts w:ascii="宋体" w:hAnsi="宋体" w:hint="eastAsia"/>
                <w:color w:val="000000"/>
                <w:szCs w:val="21"/>
              </w:rPr>
              <w:t>机</w:t>
            </w:r>
            <w:r w:rsidRPr="00AD349C">
              <w:rPr>
                <w:rFonts w:ascii="宋体" w:hAnsi="宋体" w:hint="eastAsia"/>
                <w:color w:val="000000"/>
                <w:szCs w:val="21"/>
              </w:rPr>
              <w:t>显示时间</w:t>
            </w:r>
          </w:p>
        </w:tc>
        <w:tc>
          <w:tcPr>
            <w:tcW w:w="2703" w:type="dxa"/>
            <w:gridSpan w:val="6"/>
            <w:vAlign w:val="center"/>
          </w:tcPr>
          <w:p w14:paraId="6E396FEF"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标准时钟显示时间</w:t>
            </w:r>
          </w:p>
        </w:tc>
        <w:tc>
          <w:tcPr>
            <w:tcW w:w="2161" w:type="dxa"/>
            <w:gridSpan w:val="4"/>
            <w:vAlign w:val="center"/>
          </w:tcPr>
          <w:p w14:paraId="2C880DBD"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示值误差（min）</w:t>
            </w:r>
          </w:p>
        </w:tc>
      </w:tr>
      <w:tr w:rsidR="00230C96" w:rsidRPr="006A1D02" w14:paraId="1035B0EA" w14:textId="77777777" w:rsidTr="00230E8F">
        <w:trPr>
          <w:trHeight w:hRule="exact" w:val="367"/>
        </w:trPr>
        <w:tc>
          <w:tcPr>
            <w:tcW w:w="2153" w:type="dxa"/>
            <w:gridSpan w:val="3"/>
            <w:vMerge/>
            <w:vAlign w:val="center"/>
          </w:tcPr>
          <w:p w14:paraId="2CB862D6" w14:textId="77777777" w:rsidR="00230C96" w:rsidRPr="00AD349C" w:rsidRDefault="00230C96" w:rsidP="00230E8F">
            <w:pPr>
              <w:rPr>
                <w:rFonts w:ascii="宋体" w:hAnsi="宋体"/>
                <w:b/>
                <w:color w:val="000000"/>
                <w:szCs w:val="21"/>
              </w:rPr>
            </w:pPr>
          </w:p>
        </w:tc>
        <w:tc>
          <w:tcPr>
            <w:tcW w:w="1990" w:type="dxa"/>
            <w:gridSpan w:val="4"/>
            <w:vAlign w:val="center"/>
          </w:tcPr>
          <w:p w14:paraId="38B46883" w14:textId="77777777" w:rsidR="00230C96" w:rsidRPr="00AD349C" w:rsidRDefault="00230C96" w:rsidP="00230E8F">
            <w:pPr>
              <w:rPr>
                <w:rFonts w:ascii="宋体" w:hAnsi="宋体"/>
                <w:color w:val="000000"/>
                <w:szCs w:val="21"/>
              </w:rPr>
            </w:pPr>
          </w:p>
        </w:tc>
        <w:tc>
          <w:tcPr>
            <w:tcW w:w="2703" w:type="dxa"/>
            <w:gridSpan w:val="6"/>
            <w:vAlign w:val="center"/>
          </w:tcPr>
          <w:p w14:paraId="7C1A28FA" w14:textId="77777777" w:rsidR="00230C96" w:rsidRPr="00AD349C" w:rsidRDefault="00230C96" w:rsidP="00230E8F">
            <w:pPr>
              <w:rPr>
                <w:rFonts w:ascii="宋体" w:hAnsi="宋体"/>
                <w:color w:val="000000"/>
                <w:szCs w:val="21"/>
              </w:rPr>
            </w:pPr>
          </w:p>
        </w:tc>
        <w:tc>
          <w:tcPr>
            <w:tcW w:w="2161" w:type="dxa"/>
            <w:gridSpan w:val="4"/>
            <w:vAlign w:val="center"/>
          </w:tcPr>
          <w:p w14:paraId="12A2F24A" w14:textId="77777777" w:rsidR="00230C96" w:rsidRPr="00AD349C" w:rsidRDefault="00230C96" w:rsidP="00230E8F">
            <w:pPr>
              <w:rPr>
                <w:rFonts w:ascii="宋体" w:hAnsi="宋体"/>
                <w:color w:val="000000"/>
                <w:szCs w:val="21"/>
              </w:rPr>
            </w:pPr>
          </w:p>
        </w:tc>
      </w:tr>
      <w:tr w:rsidR="00230C96" w:rsidRPr="006A1D02" w14:paraId="2DF5E286" w14:textId="77777777" w:rsidTr="00230E8F">
        <w:trPr>
          <w:trHeight w:val="557"/>
        </w:trPr>
        <w:tc>
          <w:tcPr>
            <w:tcW w:w="2153" w:type="dxa"/>
            <w:gridSpan w:val="3"/>
            <w:vAlign w:val="center"/>
          </w:tcPr>
          <w:p w14:paraId="76D0C50A" w14:textId="77777777" w:rsidR="00230C96" w:rsidRPr="00AD349C" w:rsidRDefault="00230C96" w:rsidP="00230E8F">
            <w:pPr>
              <w:rPr>
                <w:rFonts w:ascii="宋体" w:hAnsi="宋体"/>
                <w:b/>
                <w:color w:val="000000"/>
                <w:szCs w:val="21"/>
              </w:rPr>
            </w:pPr>
            <w:r w:rsidRPr="00AD349C">
              <w:rPr>
                <w:rFonts w:ascii="宋体" w:hAnsi="宋体" w:hint="eastAsia"/>
                <w:b/>
                <w:color w:val="000000"/>
                <w:szCs w:val="21"/>
              </w:rPr>
              <w:t>检定结论及说明</w:t>
            </w:r>
          </w:p>
        </w:tc>
        <w:tc>
          <w:tcPr>
            <w:tcW w:w="6854" w:type="dxa"/>
            <w:gridSpan w:val="14"/>
          </w:tcPr>
          <w:p w14:paraId="42240E23" w14:textId="77777777" w:rsidR="00230C96" w:rsidRPr="00AD349C" w:rsidRDefault="00230C96" w:rsidP="00230E8F">
            <w:pPr>
              <w:rPr>
                <w:rFonts w:ascii="宋体" w:hAnsi="宋体"/>
                <w:color w:val="000000"/>
                <w:szCs w:val="21"/>
              </w:rPr>
            </w:pPr>
            <w:r w:rsidRPr="00AD349C">
              <w:rPr>
                <w:rFonts w:ascii="宋体" w:hAnsi="宋体" w:hint="eastAsia"/>
                <w:color w:val="000000"/>
                <w:szCs w:val="21"/>
              </w:rPr>
              <w:t>□合格 / □不合格</w:t>
            </w:r>
          </w:p>
          <w:p w14:paraId="7C3F3824" w14:textId="77777777" w:rsidR="00230C96" w:rsidRPr="00AD349C" w:rsidRDefault="00230C96" w:rsidP="00230E8F">
            <w:pPr>
              <w:rPr>
                <w:rFonts w:ascii="宋体" w:hAnsi="宋体"/>
                <w:color w:val="000000"/>
                <w:szCs w:val="21"/>
              </w:rPr>
            </w:pPr>
          </w:p>
          <w:p w14:paraId="2059BEB5" w14:textId="77777777" w:rsidR="00230C96" w:rsidRPr="00AD349C" w:rsidRDefault="00230C96" w:rsidP="00230E8F">
            <w:pPr>
              <w:rPr>
                <w:rFonts w:ascii="宋体" w:hAnsi="宋体"/>
                <w:color w:val="000000"/>
                <w:szCs w:val="21"/>
              </w:rPr>
            </w:pPr>
          </w:p>
        </w:tc>
      </w:tr>
    </w:tbl>
    <w:p w14:paraId="4CFFEE12" w14:textId="77777777" w:rsidR="00230C96" w:rsidRDefault="00230C96" w:rsidP="00230C96">
      <w:pPr>
        <w:rPr>
          <w:rFonts w:ascii="宋体" w:hAnsi="宋体"/>
          <w:sz w:val="24"/>
        </w:rPr>
      </w:pPr>
      <w:r w:rsidRPr="006A1D02">
        <w:rPr>
          <w:rFonts w:ascii="宋体" w:hAnsi="宋体" w:hint="eastAsia"/>
          <w:sz w:val="24"/>
        </w:rPr>
        <w:t>检定员：</w:t>
      </w:r>
      <w:r>
        <w:rPr>
          <w:rFonts w:ascii="宋体" w:hAnsi="宋体" w:hint="eastAsia"/>
          <w:sz w:val="24"/>
        </w:rPr>
        <w:t xml:space="preserve">                           </w:t>
      </w:r>
      <w:r w:rsidRPr="006A1D02">
        <w:rPr>
          <w:rFonts w:ascii="宋体" w:hAnsi="宋体" w:hint="eastAsia"/>
          <w:sz w:val="24"/>
        </w:rPr>
        <w:t xml:space="preserve"> 核验员：</w:t>
      </w:r>
      <w:r>
        <w:rPr>
          <w:rFonts w:ascii="宋体" w:hAnsi="宋体" w:hint="eastAsia"/>
          <w:sz w:val="24"/>
        </w:rPr>
        <w:t xml:space="preserve">          </w:t>
      </w:r>
    </w:p>
    <w:p w14:paraId="115CF5A5" w14:textId="77777777" w:rsidR="00230C96" w:rsidRDefault="00230C96" w:rsidP="00230C96">
      <w:pPr>
        <w:widowControl/>
        <w:jc w:val="left"/>
        <w:rPr>
          <w:rFonts w:ascii="宋体" w:hAnsi="宋体"/>
          <w:sz w:val="24"/>
        </w:rPr>
      </w:pPr>
      <w:r>
        <w:rPr>
          <w:rFonts w:ascii="宋体" w:hAnsi="宋体"/>
          <w:sz w:val="24"/>
        </w:rPr>
        <w:br w:type="page"/>
      </w:r>
    </w:p>
    <w:p w14:paraId="36486AE5" w14:textId="77777777" w:rsidR="00230C96" w:rsidRDefault="00230C96" w:rsidP="00C21E58">
      <w:pPr>
        <w:pStyle w:val="1"/>
        <w:numPr>
          <w:ilvl w:val="0"/>
          <w:numId w:val="0"/>
        </w:numPr>
        <w:ind w:left="425" w:hanging="425"/>
      </w:pPr>
      <w:bookmarkStart w:id="62" w:name="_Toc101772329"/>
      <w:bookmarkStart w:id="63" w:name="_Toc300237316"/>
      <w:bookmarkStart w:id="64" w:name="_Toc461623994"/>
      <w:bookmarkStart w:id="65" w:name="_Toc461624338"/>
      <w:r w:rsidRPr="00857F22">
        <w:rPr>
          <w:rFonts w:hint="eastAsia"/>
        </w:rPr>
        <w:t>附录</w:t>
      </w:r>
      <w:r>
        <w:rPr>
          <w:rFonts w:hint="eastAsia"/>
        </w:rPr>
        <w:t>B</w:t>
      </w:r>
      <w:bookmarkEnd w:id="62"/>
    </w:p>
    <w:p w14:paraId="1339B6A0" w14:textId="77777777" w:rsidR="00230C96" w:rsidRPr="00F34F71" w:rsidRDefault="00230C96" w:rsidP="00230C96">
      <w:pPr>
        <w:jc w:val="center"/>
        <w:rPr>
          <w:rStyle w:val="aff8"/>
          <w:sz w:val="28"/>
        </w:rPr>
      </w:pPr>
      <w:r w:rsidRPr="00F34F71">
        <w:rPr>
          <w:rStyle w:val="aff8"/>
          <w:rFonts w:hint="eastAsia"/>
        </w:rPr>
        <w:t>检定证书</w:t>
      </w:r>
      <w:r w:rsidRPr="00F34F71">
        <w:rPr>
          <w:rStyle w:val="aff8"/>
        </w:rPr>
        <w:t>/</w:t>
      </w:r>
      <w:r w:rsidRPr="00F34F71">
        <w:rPr>
          <w:rStyle w:val="aff8"/>
          <w:rFonts w:hint="eastAsia"/>
        </w:rPr>
        <w:t>检定结果通知书内页格式（第</w:t>
      </w:r>
      <w:r w:rsidRPr="00F34F71">
        <w:rPr>
          <w:rStyle w:val="aff8"/>
        </w:rPr>
        <w:t>2</w:t>
      </w:r>
      <w:r w:rsidRPr="00F34F71">
        <w:rPr>
          <w:rStyle w:val="aff8"/>
          <w:rFonts w:hint="eastAsia"/>
        </w:rPr>
        <w:t>页）</w:t>
      </w:r>
      <w:bookmarkEnd w:id="63"/>
      <w:bookmarkEnd w:id="64"/>
      <w:bookmarkEnd w:id="65"/>
    </w:p>
    <w:p w14:paraId="281FCD07" w14:textId="77777777" w:rsidR="00230C96" w:rsidRPr="00732DD2" w:rsidRDefault="00230C96" w:rsidP="00230C96">
      <w:pPr>
        <w:spacing w:line="300" w:lineRule="auto"/>
        <w:rPr>
          <w:rFonts w:ascii="黑体" w:eastAsia="黑体"/>
          <w:color w:val="000000"/>
          <w:szCs w:val="21"/>
        </w:rPr>
      </w:pPr>
    </w:p>
    <w:p w14:paraId="67094228" w14:textId="77777777" w:rsidR="00230C96" w:rsidRPr="00AD349C" w:rsidRDefault="00230C96" w:rsidP="00230C96">
      <w:pPr>
        <w:spacing w:line="300" w:lineRule="auto"/>
        <w:jc w:val="center"/>
        <w:rPr>
          <w:rFonts w:ascii="宋体" w:hAnsi="宋体"/>
          <w:color w:val="000000"/>
          <w:sz w:val="28"/>
          <w:szCs w:val="28"/>
        </w:rPr>
      </w:pPr>
      <w:r w:rsidRPr="00AD349C">
        <w:rPr>
          <w:rFonts w:ascii="宋体" w:hAnsi="宋体" w:hint="eastAsia"/>
          <w:color w:val="000000"/>
          <w:szCs w:val="48"/>
        </w:rPr>
        <w:t>证书编号 XXXXXX-XXXX</w:t>
      </w:r>
    </w:p>
    <w:tbl>
      <w:tblPr>
        <w:tblW w:w="8032"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19"/>
        <w:gridCol w:w="180"/>
        <w:gridCol w:w="1433"/>
        <w:gridCol w:w="187"/>
        <w:gridCol w:w="1080"/>
        <w:gridCol w:w="720"/>
        <w:gridCol w:w="1440"/>
        <w:gridCol w:w="1673"/>
      </w:tblGrid>
      <w:tr w:rsidR="00230C96" w14:paraId="3C747976" w14:textId="77777777" w:rsidTr="00230E8F">
        <w:trPr>
          <w:trHeight w:val="623"/>
          <w:jc w:val="center"/>
        </w:trPr>
        <w:tc>
          <w:tcPr>
            <w:tcW w:w="8032" w:type="dxa"/>
            <w:gridSpan w:val="8"/>
            <w:tcBorders>
              <w:top w:val="single" w:sz="4" w:space="0" w:color="000000"/>
              <w:left w:val="single" w:sz="4" w:space="0" w:color="000000"/>
              <w:bottom w:val="single" w:sz="4" w:space="0" w:color="000000"/>
              <w:right w:val="single" w:sz="4" w:space="0" w:color="000000"/>
            </w:tcBorders>
          </w:tcPr>
          <w:p w14:paraId="693BF6B5"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r w:rsidRPr="00AD349C">
              <w:rPr>
                <w:rFonts w:ascii="宋体" w:hAnsi="宋体" w:hint="eastAsia"/>
                <w:szCs w:val="21"/>
              </w:rPr>
              <w:t>检定机构授权说明</w:t>
            </w:r>
          </w:p>
        </w:tc>
      </w:tr>
      <w:tr w:rsidR="00230C96" w14:paraId="389381CC" w14:textId="77777777" w:rsidTr="00230E8F">
        <w:trPr>
          <w:trHeight w:val="288"/>
          <w:jc w:val="center"/>
        </w:trPr>
        <w:tc>
          <w:tcPr>
            <w:tcW w:w="8032" w:type="dxa"/>
            <w:gridSpan w:val="8"/>
            <w:tcBorders>
              <w:top w:val="single" w:sz="4" w:space="0" w:color="000000"/>
              <w:left w:val="single" w:sz="4" w:space="0" w:color="000000"/>
              <w:bottom w:val="single" w:sz="4" w:space="0" w:color="000000"/>
              <w:right w:val="single" w:sz="4" w:space="0" w:color="000000"/>
            </w:tcBorders>
            <w:vAlign w:val="center"/>
          </w:tcPr>
          <w:p w14:paraId="5B64796F"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r w:rsidRPr="00AD349C">
              <w:rPr>
                <w:rFonts w:ascii="宋体" w:hAnsi="宋体" w:hint="eastAsia"/>
                <w:szCs w:val="21"/>
              </w:rPr>
              <w:t>检定环境条件及地点：</w:t>
            </w:r>
          </w:p>
        </w:tc>
      </w:tr>
      <w:tr w:rsidR="00230C96" w14:paraId="623655DB" w14:textId="77777777" w:rsidTr="00230E8F">
        <w:trPr>
          <w:trHeight w:val="400"/>
          <w:jc w:val="center"/>
        </w:trPr>
        <w:tc>
          <w:tcPr>
            <w:tcW w:w="1319" w:type="dxa"/>
            <w:tcBorders>
              <w:top w:val="single" w:sz="4" w:space="0" w:color="000000"/>
              <w:left w:val="single" w:sz="4" w:space="0" w:color="000000"/>
              <w:bottom w:val="single" w:sz="4" w:space="0" w:color="000000"/>
              <w:right w:val="single" w:sz="4" w:space="0" w:color="000000"/>
            </w:tcBorders>
            <w:vAlign w:val="center"/>
          </w:tcPr>
          <w:p w14:paraId="0DE74D39"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r w:rsidRPr="00AD349C">
              <w:rPr>
                <w:rFonts w:ascii="宋体" w:hAnsi="宋体" w:hint="eastAsia"/>
                <w:szCs w:val="21"/>
              </w:rPr>
              <w:t>温度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7D8A3C93" w14:textId="77777777" w:rsidR="00230C96" w:rsidRPr="00AD349C" w:rsidRDefault="00230C96" w:rsidP="00230E8F">
            <w:pPr>
              <w:widowControl/>
              <w:tabs>
                <w:tab w:val="num" w:pos="-3024"/>
                <w:tab w:val="left" w:pos="8948"/>
              </w:tabs>
              <w:snapToGrid w:val="0"/>
              <w:spacing w:line="0" w:lineRule="atLeast"/>
              <w:ind w:rightChars="12" w:right="25" w:firstLineChars="550" w:firstLine="1155"/>
              <w:rPr>
                <w:rFonts w:ascii="宋体" w:hAnsi="宋体"/>
                <w:szCs w:val="21"/>
              </w:rPr>
            </w:pPr>
            <w:r w:rsidRPr="00AD349C">
              <w:rPr>
                <w:rFonts w:ascii="宋体" w:hAnsi="宋体" w:hint="eastAsia"/>
                <w:szCs w:val="21"/>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3B42CE6F"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r w:rsidRPr="00AD349C">
              <w:rPr>
                <w:rFonts w:ascii="宋体" w:hAnsi="宋体" w:hint="eastAsia"/>
                <w:szCs w:val="21"/>
              </w:rPr>
              <w:t>地点</w:t>
            </w:r>
          </w:p>
        </w:tc>
        <w:tc>
          <w:tcPr>
            <w:tcW w:w="3833" w:type="dxa"/>
            <w:gridSpan w:val="3"/>
            <w:tcBorders>
              <w:top w:val="single" w:sz="4" w:space="0" w:color="000000"/>
              <w:left w:val="single" w:sz="4" w:space="0" w:color="000000"/>
              <w:bottom w:val="single" w:sz="4" w:space="0" w:color="000000"/>
              <w:right w:val="single" w:sz="4" w:space="0" w:color="000000"/>
            </w:tcBorders>
            <w:vAlign w:val="center"/>
          </w:tcPr>
          <w:p w14:paraId="0CF65C0F"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p>
        </w:tc>
      </w:tr>
      <w:tr w:rsidR="00230C96" w14:paraId="312B229B" w14:textId="77777777" w:rsidTr="00230E8F">
        <w:trPr>
          <w:trHeight w:val="452"/>
          <w:jc w:val="center"/>
        </w:trPr>
        <w:tc>
          <w:tcPr>
            <w:tcW w:w="1319" w:type="dxa"/>
            <w:tcBorders>
              <w:top w:val="single" w:sz="4" w:space="0" w:color="000000"/>
              <w:left w:val="single" w:sz="4" w:space="0" w:color="000000"/>
              <w:bottom w:val="single" w:sz="4" w:space="0" w:color="000000"/>
              <w:right w:val="single" w:sz="4" w:space="0" w:color="000000"/>
            </w:tcBorders>
            <w:vAlign w:val="center"/>
          </w:tcPr>
          <w:p w14:paraId="5988AB6B"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r w:rsidRPr="00AD349C">
              <w:rPr>
                <w:rFonts w:ascii="宋体" w:hAnsi="宋体" w:hint="eastAsia"/>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6B25012F" w14:textId="77777777" w:rsidR="00230C96" w:rsidRPr="00AD349C" w:rsidRDefault="00230C96" w:rsidP="00230E8F">
            <w:pPr>
              <w:widowControl/>
              <w:tabs>
                <w:tab w:val="num" w:pos="-3024"/>
                <w:tab w:val="left" w:pos="8948"/>
              </w:tabs>
              <w:snapToGrid w:val="0"/>
              <w:spacing w:line="0" w:lineRule="atLeast"/>
              <w:ind w:rightChars="12" w:right="25" w:firstLineChars="600" w:firstLine="1260"/>
              <w:rPr>
                <w:rFonts w:ascii="宋体" w:hAnsi="宋体"/>
                <w:szCs w:val="21"/>
              </w:rPr>
            </w:pPr>
            <w:r w:rsidRPr="00AD349C">
              <w:rPr>
                <w:rFonts w:ascii="宋体" w:hAnsi="宋体" w:hint="eastAsia"/>
                <w:szCs w:val="21"/>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05AB55B3"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r w:rsidRPr="00AD349C">
              <w:rPr>
                <w:rFonts w:ascii="宋体" w:hAnsi="宋体" w:hint="eastAsia"/>
                <w:szCs w:val="21"/>
              </w:rPr>
              <w:t>其他</w:t>
            </w:r>
          </w:p>
        </w:tc>
        <w:tc>
          <w:tcPr>
            <w:tcW w:w="3833" w:type="dxa"/>
            <w:gridSpan w:val="3"/>
            <w:tcBorders>
              <w:top w:val="single" w:sz="4" w:space="0" w:color="000000"/>
              <w:left w:val="single" w:sz="4" w:space="0" w:color="000000"/>
              <w:bottom w:val="single" w:sz="4" w:space="0" w:color="000000"/>
              <w:right w:val="single" w:sz="4" w:space="0" w:color="000000"/>
            </w:tcBorders>
            <w:vAlign w:val="center"/>
          </w:tcPr>
          <w:p w14:paraId="19035D9E" w14:textId="77777777" w:rsidR="00230C96" w:rsidRPr="00AD349C" w:rsidRDefault="00230C96" w:rsidP="00230E8F">
            <w:pPr>
              <w:widowControl/>
              <w:tabs>
                <w:tab w:val="num" w:pos="-3024"/>
                <w:tab w:val="left" w:pos="8948"/>
              </w:tabs>
              <w:snapToGrid w:val="0"/>
              <w:spacing w:line="0" w:lineRule="atLeast"/>
              <w:ind w:rightChars="12" w:right="25"/>
              <w:rPr>
                <w:rFonts w:ascii="宋体" w:hAnsi="宋体"/>
                <w:szCs w:val="21"/>
              </w:rPr>
            </w:pPr>
          </w:p>
        </w:tc>
      </w:tr>
      <w:tr w:rsidR="00230C96" w14:paraId="2414AE5B" w14:textId="77777777" w:rsidTr="00230E8F">
        <w:trPr>
          <w:trHeight w:val="371"/>
          <w:jc w:val="center"/>
        </w:trPr>
        <w:tc>
          <w:tcPr>
            <w:tcW w:w="8032" w:type="dxa"/>
            <w:gridSpan w:val="8"/>
            <w:tcBorders>
              <w:top w:val="single" w:sz="4" w:space="0" w:color="000000"/>
              <w:left w:val="single" w:sz="4" w:space="0" w:color="000000"/>
              <w:bottom w:val="single" w:sz="4" w:space="0" w:color="000000"/>
              <w:right w:val="single" w:sz="4" w:space="0" w:color="000000"/>
            </w:tcBorders>
          </w:tcPr>
          <w:p w14:paraId="5EDB7497" w14:textId="77777777" w:rsidR="00230C96" w:rsidRPr="00AD349C" w:rsidRDefault="00230C96" w:rsidP="00230E8F">
            <w:pPr>
              <w:rPr>
                <w:rFonts w:ascii="宋体" w:hAnsi="宋体"/>
                <w:szCs w:val="21"/>
              </w:rPr>
            </w:pPr>
            <w:r w:rsidRPr="00AD349C">
              <w:rPr>
                <w:rFonts w:ascii="宋体" w:hAnsi="宋体" w:hint="eastAsia"/>
                <w:szCs w:val="21"/>
              </w:rPr>
              <w:t>检定使用的计量（基）标准装置</w:t>
            </w:r>
          </w:p>
        </w:tc>
      </w:tr>
      <w:tr w:rsidR="00230C96" w14:paraId="393207E9" w14:textId="77777777" w:rsidTr="00230E8F">
        <w:trPr>
          <w:trHeight w:hRule="exact" w:val="841"/>
          <w:jc w:val="center"/>
        </w:trPr>
        <w:tc>
          <w:tcPr>
            <w:tcW w:w="1499" w:type="dxa"/>
            <w:gridSpan w:val="2"/>
            <w:tcBorders>
              <w:top w:val="single" w:sz="4" w:space="0" w:color="000000"/>
              <w:left w:val="single" w:sz="4" w:space="0" w:color="000000"/>
            </w:tcBorders>
            <w:vAlign w:val="center"/>
          </w:tcPr>
          <w:p w14:paraId="4871A94E" w14:textId="77777777" w:rsidR="00230C96" w:rsidRPr="00AD349C" w:rsidRDefault="00230C96" w:rsidP="00230E8F">
            <w:pPr>
              <w:jc w:val="center"/>
              <w:rPr>
                <w:rFonts w:ascii="宋体" w:hAnsi="宋体"/>
                <w:szCs w:val="21"/>
              </w:rPr>
            </w:pPr>
            <w:r w:rsidRPr="00AD349C">
              <w:rPr>
                <w:rFonts w:ascii="宋体" w:hAnsi="宋体" w:hint="eastAsia"/>
                <w:szCs w:val="21"/>
              </w:rPr>
              <w:t>名称</w:t>
            </w:r>
          </w:p>
        </w:tc>
        <w:tc>
          <w:tcPr>
            <w:tcW w:w="1433" w:type="dxa"/>
            <w:tcBorders>
              <w:top w:val="single" w:sz="4" w:space="0" w:color="000000"/>
            </w:tcBorders>
            <w:vAlign w:val="center"/>
          </w:tcPr>
          <w:p w14:paraId="4B7903C8" w14:textId="77777777" w:rsidR="00230C96" w:rsidRPr="00AD349C" w:rsidRDefault="00230C96" w:rsidP="00230E8F">
            <w:pPr>
              <w:jc w:val="center"/>
              <w:rPr>
                <w:rFonts w:ascii="宋体" w:hAnsi="宋体"/>
              </w:rPr>
            </w:pPr>
            <w:r w:rsidRPr="00AD349C">
              <w:rPr>
                <w:rFonts w:ascii="宋体" w:hAnsi="宋体" w:hint="eastAsia"/>
                <w:szCs w:val="21"/>
              </w:rPr>
              <w:t>测量范围</w:t>
            </w:r>
          </w:p>
        </w:tc>
        <w:tc>
          <w:tcPr>
            <w:tcW w:w="1987" w:type="dxa"/>
            <w:gridSpan w:val="3"/>
            <w:tcBorders>
              <w:top w:val="single" w:sz="4" w:space="0" w:color="000000"/>
            </w:tcBorders>
            <w:vAlign w:val="center"/>
          </w:tcPr>
          <w:p w14:paraId="7C92DF74" w14:textId="77777777" w:rsidR="00230C96" w:rsidRPr="00AD349C" w:rsidRDefault="00230C96" w:rsidP="00230E8F">
            <w:pPr>
              <w:jc w:val="center"/>
              <w:rPr>
                <w:rFonts w:ascii="宋体" w:hAnsi="宋体"/>
                <w:szCs w:val="21"/>
              </w:rPr>
            </w:pPr>
            <w:r w:rsidRPr="00AD349C">
              <w:rPr>
                <w:rFonts w:ascii="宋体" w:hAnsi="宋体" w:hint="eastAsia"/>
                <w:szCs w:val="21"/>
              </w:rPr>
              <w:t>不确定度/准确度等级/最大允许误差</w:t>
            </w:r>
          </w:p>
        </w:tc>
        <w:tc>
          <w:tcPr>
            <w:tcW w:w="1440" w:type="dxa"/>
            <w:tcBorders>
              <w:top w:val="single" w:sz="4" w:space="0" w:color="000000"/>
            </w:tcBorders>
            <w:vAlign w:val="center"/>
          </w:tcPr>
          <w:p w14:paraId="29935024" w14:textId="77777777" w:rsidR="00230C96" w:rsidRPr="00AD349C" w:rsidRDefault="00230C96" w:rsidP="00230E8F">
            <w:pPr>
              <w:jc w:val="center"/>
              <w:rPr>
                <w:rFonts w:ascii="宋体" w:hAnsi="宋体"/>
                <w:szCs w:val="21"/>
              </w:rPr>
            </w:pPr>
            <w:r w:rsidRPr="00AD349C">
              <w:rPr>
                <w:rFonts w:ascii="宋体" w:hAnsi="宋体" w:hint="eastAsia"/>
                <w:szCs w:val="21"/>
              </w:rPr>
              <w:t>计量（基）标准证书编号</w:t>
            </w:r>
          </w:p>
        </w:tc>
        <w:tc>
          <w:tcPr>
            <w:tcW w:w="1673" w:type="dxa"/>
            <w:tcBorders>
              <w:top w:val="single" w:sz="4" w:space="0" w:color="000000"/>
              <w:right w:val="single" w:sz="4" w:space="0" w:color="000000"/>
            </w:tcBorders>
            <w:vAlign w:val="center"/>
          </w:tcPr>
          <w:p w14:paraId="1376373E" w14:textId="77777777" w:rsidR="00230C96" w:rsidRPr="00282C8C" w:rsidRDefault="00230C96" w:rsidP="00230E8F">
            <w:pPr>
              <w:jc w:val="center"/>
              <w:rPr>
                <w:szCs w:val="21"/>
              </w:rPr>
            </w:pPr>
            <w:r>
              <w:rPr>
                <w:rFonts w:hint="eastAsia"/>
                <w:szCs w:val="21"/>
              </w:rPr>
              <w:t>有效期至</w:t>
            </w:r>
          </w:p>
        </w:tc>
      </w:tr>
      <w:tr w:rsidR="00230C96" w14:paraId="1A38DC49" w14:textId="77777777" w:rsidTr="00230E8F">
        <w:trPr>
          <w:trHeight w:hRule="exact" w:val="1822"/>
          <w:jc w:val="center"/>
        </w:trPr>
        <w:tc>
          <w:tcPr>
            <w:tcW w:w="1499" w:type="dxa"/>
            <w:gridSpan w:val="2"/>
            <w:tcBorders>
              <w:left w:val="single" w:sz="4" w:space="0" w:color="000000"/>
            </w:tcBorders>
            <w:vAlign w:val="center"/>
          </w:tcPr>
          <w:p w14:paraId="4F664CEF" w14:textId="77777777" w:rsidR="00230C96" w:rsidRPr="00AD349C" w:rsidRDefault="00230C96" w:rsidP="00230E8F">
            <w:pPr>
              <w:jc w:val="center"/>
              <w:rPr>
                <w:rFonts w:ascii="宋体" w:hAnsi="宋体"/>
                <w:szCs w:val="21"/>
              </w:rPr>
            </w:pPr>
          </w:p>
          <w:p w14:paraId="22A25E1E" w14:textId="77777777" w:rsidR="00230C96" w:rsidRPr="00AD349C" w:rsidRDefault="00230C96" w:rsidP="00230E8F">
            <w:pPr>
              <w:jc w:val="center"/>
              <w:rPr>
                <w:rFonts w:ascii="宋体" w:hAnsi="宋体"/>
                <w:szCs w:val="21"/>
              </w:rPr>
            </w:pPr>
          </w:p>
          <w:p w14:paraId="4A0170F3" w14:textId="77777777" w:rsidR="00230C96" w:rsidRPr="00AD349C" w:rsidRDefault="00230C96" w:rsidP="00230E8F">
            <w:pPr>
              <w:jc w:val="center"/>
              <w:rPr>
                <w:rFonts w:ascii="宋体" w:hAnsi="宋体"/>
                <w:szCs w:val="21"/>
              </w:rPr>
            </w:pPr>
          </w:p>
          <w:p w14:paraId="34570221" w14:textId="77777777" w:rsidR="00230C96" w:rsidRPr="00AD349C" w:rsidRDefault="00230C96" w:rsidP="00230E8F">
            <w:pPr>
              <w:jc w:val="center"/>
              <w:rPr>
                <w:rFonts w:ascii="宋体" w:hAnsi="宋体"/>
                <w:szCs w:val="21"/>
              </w:rPr>
            </w:pPr>
          </w:p>
        </w:tc>
        <w:tc>
          <w:tcPr>
            <w:tcW w:w="1433" w:type="dxa"/>
            <w:vAlign w:val="center"/>
          </w:tcPr>
          <w:p w14:paraId="08F97C64" w14:textId="77777777" w:rsidR="00230C96" w:rsidRPr="00AD349C" w:rsidRDefault="00230C96" w:rsidP="00230E8F">
            <w:pPr>
              <w:jc w:val="center"/>
              <w:rPr>
                <w:rFonts w:ascii="宋体" w:hAnsi="宋体"/>
                <w:szCs w:val="21"/>
              </w:rPr>
            </w:pPr>
          </w:p>
        </w:tc>
        <w:tc>
          <w:tcPr>
            <w:tcW w:w="1987" w:type="dxa"/>
            <w:gridSpan w:val="3"/>
            <w:vAlign w:val="center"/>
          </w:tcPr>
          <w:p w14:paraId="6625B7FB" w14:textId="77777777" w:rsidR="00230C96" w:rsidRPr="00AD349C" w:rsidRDefault="00230C96" w:rsidP="00230E8F">
            <w:pPr>
              <w:jc w:val="center"/>
              <w:rPr>
                <w:rFonts w:ascii="宋体" w:hAnsi="宋体"/>
                <w:szCs w:val="21"/>
              </w:rPr>
            </w:pPr>
          </w:p>
        </w:tc>
        <w:tc>
          <w:tcPr>
            <w:tcW w:w="1440" w:type="dxa"/>
            <w:vAlign w:val="center"/>
          </w:tcPr>
          <w:p w14:paraId="5010061A" w14:textId="77777777" w:rsidR="00230C96" w:rsidRPr="00AD349C" w:rsidRDefault="00230C96" w:rsidP="00230E8F">
            <w:pPr>
              <w:jc w:val="center"/>
              <w:rPr>
                <w:rFonts w:ascii="宋体" w:hAnsi="宋体"/>
                <w:szCs w:val="21"/>
              </w:rPr>
            </w:pPr>
          </w:p>
        </w:tc>
        <w:tc>
          <w:tcPr>
            <w:tcW w:w="1673" w:type="dxa"/>
            <w:tcBorders>
              <w:right w:val="single" w:sz="4" w:space="0" w:color="000000"/>
            </w:tcBorders>
            <w:vAlign w:val="center"/>
          </w:tcPr>
          <w:p w14:paraId="11C6FF32" w14:textId="77777777" w:rsidR="00230C96" w:rsidRDefault="00230C96" w:rsidP="00230E8F">
            <w:pPr>
              <w:jc w:val="center"/>
              <w:rPr>
                <w:szCs w:val="21"/>
              </w:rPr>
            </w:pPr>
          </w:p>
        </w:tc>
      </w:tr>
      <w:tr w:rsidR="00230C96" w14:paraId="2BDAC67D" w14:textId="77777777" w:rsidTr="00230E8F">
        <w:trPr>
          <w:trHeight w:hRule="exact" w:val="651"/>
          <w:jc w:val="center"/>
        </w:trPr>
        <w:tc>
          <w:tcPr>
            <w:tcW w:w="8032" w:type="dxa"/>
            <w:gridSpan w:val="8"/>
            <w:tcBorders>
              <w:left w:val="single" w:sz="4" w:space="0" w:color="000000"/>
              <w:right w:val="single" w:sz="4" w:space="0" w:color="000000"/>
            </w:tcBorders>
            <w:vAlign w:val="center"/>
          </w:tcPr>
          <w:p w14:paraId="12679C10" w14:textId="77777777" w:rsidR="00230C96" w:rsidRPr="00AD349C" w:rsidRDefault="00230C96" w:rsidP="00230E8F">
            <w:pPr>
              <w:rPr>
                <w:rFonts w:ascii="宋体" w:hAnsi="宋体"/>
                <w:szCs w:val="21"/>
              </w:rPr>
            </w:pPr>
            <w:r w:rsidRPr="00AD349C">
              <w:rPr>
                <w:rFonts w:ascii="宋体" w:hAnsi="宋体" w:hint="eastAsia"/>
                <w:szCs w:val="21"/>
              </w:rPr>
              <w:t>检定使用的标准器</w:t>
            </w:r>
          </w:p>
        </w:tc>
      </w:tr>
      <w:tr w:rsidR="00230C96" w14:paraId="1BAB6B61" w14:textId="77777777" w:rsidTr="00230E8F">
        <w:trPr>
          <w:trHeight w:hRule="exact" w:val="868"/>
          <w:jc w:val="center"/>
        </w:trPr>
        <w:tc>
          <w:tcPr>
            <w:tcW w:w="1499" w:type="dxa"/>
            <w:gridSpan w:val="2"/>
            <w:tcBorders>
              <w:left w:val="single" w:sz="4" w:space="0" w:color="000000"/>
            </w:tcBorders>
            <w:vAlign w:val="center"/>
          </w:tcPr>
          <w:p w14:paraId="02FD777D" w14:textId="77777777" w:rsidR="00230C96" w:rsidRPr="00AD349C" w:rsidRDefault="00230C96" w:rsidP="00230E8F">
            <w:pPr>
              <w:jc w:val="center"/>
              <w:rPr>
                <w:rFonts w:ascii="宋体" w:hAnsi="宋体"/>
                <w:szCs w:val="21"/>
              </w:rPr>
            </w:pPr>
            <w:r w:rsidRPr="00AD349C">
              <w:rPr>
                <w:rFonts w:ascii="宋体" w:hAnsi="宋体" w:hint="eastAsia"/>
                <w:szCs w:val="21"/>
              </w:rPr>
              <w:t>名称</w:t>
            </w:r>
          </w:p>
        </w:tc>
        <w:tc>
          <w:tcPr>
            <w:tcW w:w="1433" w:type="dxa"/>
            <w:vAlign w:val="center"/>
          </w:tcPr>
          <w:p w14:paraId="50DDB43A" w14:textId="77777777" w:rsidR="00230C96" w:rsidRPr="00AD349C" w:rsidRDefault="00230C96" w:rsidP="00230E8F">
            <w:pPr>
              <w:jc w:val="center"/>
              <w:rPr>
                <w:rFonts w:ascii="宋体" w:hAnsi="宋体"/>
                <w:szCs w:val="21"/>
              </w:rPr>
            </w:pPr>
            <w:r w:rsidRPr="00AD349C">
              <w:rPr>
                <w:rFonts w:ascii="宋体" w:hAnsi="宋体" w:hint="eastAsia"/>
                <w:szCs w:val="21"/>
              </w:rPr>
              <w:t>测量范围</w:t>
            </w:r>
          </w:p>
        </w:tc>
        <w:tc>
          <w:tcPr>
            <w:tcW w:w="1987" w:type="dxa"/>
            <w:gridSpan w:val="3"/>
            <w:vAlign w:val="center"/>
          </w:tcPr>
          <w:p w14:paraId="6457E94A" w14:textId="77777777" w:rsidR="00230C96" w:rsidRPr="00AD349C" w:rsidRDefault="00230C96" w:rsidP="00230E8F">
            <w:pPr>
              <w:jc w:val="center"/>
              <w:rPr>
                <w:rFonts w:ascii="宋体" w:hAnsi="宋体"/>
                <w:szCs w:val="21"/>
              </w:rPr>
            </w:pPr>
            <w:r w:rsidRPr="00AD349C">
              <w:rPr>
                <w:rFonts w:ascii="宋体" w:hAnsi="宋体" w:hint="eastAsia"/>
                <w:szCs w:val="21"/>
              </w:rPr>
              <w:t>不确定度/准确度等级/最大允许误差</w:t>
            </w:r>
          </w:p>
        </w:tc>
        <w:tc>
          <w:tcPr>
            <w:tcW w:w="1440" w:type="dxa"/>
            <w:vAlign w:val="center"/>
          </w:tcPr>
          <w:p w14:paraId="1B9DB305" w14:textId="77777777" w:rsidR="00230C96" w:rsidRPr="00AD349C" w:rsidRDefault="00230C96" w:rsidP="00230E8F">
            <w:pPr>
              <w:jc w:val="center"/>
              <w:rPr>
                <w:rFonts w:ascii="宋体" w:hAnsi="宋体"/>
                <w:szCs w:val="21"/>
              </w:rPr>
            </w:pPr>
            <w:r w:rsidRPr="00AD349C">
              <w:rPr>
                <w:rFonts w:ascii="宋体" w:hAnsi="宋体" w:hint="eastAsia"/>
                <w:szCs w:val="21"/>
              </w:rPr>
              <w:t>检定/校准证书编号</w:t>
            </w:r>
          </w:p>
        </w:tc>
        <w:tc>
          <w:tcPr>
            <w:tcW w:w="1673" w:type="dxa"/>
            <w:tcBorders>
              <w:right w:val="single" w:sz="4" w:space="0" w:color="000000"/>
            </w:tcBorders>
            <w:vAlign w:val="center"/>
          </w:tcPr>
          <w:p w14:paraId="0BE99951" w14:textId="77777777" w:rsidR="00230C96" w:rsidRDefault="00230C96" w:rsidP="00230E8F">
            <w:pPr>
              <w:jc w:val="center"/>
              <w:rPr>
                <w:szCs w:val="21"/>
              </w:rPr>
            </w:pPr>
            <w:r>
              <w:rPr>
                <w:rFonts w:hint="eastAsia"/>
                <w:szCs w:val="21"/>
              </w:rPr>
              <w:t>有效期至</w:t>
            </w:r>
          </w:p>
        </w:tc>
      </w:tr>
      <w:tr w:rsidR="00230C96" w14:paraId="6A5E95E4" w14:textId="77777777" w:rsidTr="00230E8F">
        <w:trPr>
          <w:trHeight w:hRule="exact" w:val="4244"/>
          <w:jc w:val="center"/>
        </w:trPr>
        <w:tc>
          <w:tcPr>
            <w:tcW w:w="1499" w:type="dxa"/>
            <w:gridSpan w:val="2"/>
            <w:tcBorders>
              <w:left w:val="single" w:sz="4" w:space="0" w:color="000000"/>
              <w:bottom w:val="single" w:sz="4" w:space="0" w:color="000000"/>
            </w:tcBorders>
          </w:tcPr>
          <w:p w14:paraId="1A432F7F" w14:textId="77777777" w:rsidR="00230C96" w:rsidRPr="00AD349C" w:rsidRDefault="00230C96" w:rsidP="00230E8F">
            <w:pPr>
              <w:rPr>
                <w:rFonts w:ascii="宋体" w:hAnsi="宋体"/>
                <w:szCs w:val="21"/>
              </w:rPr>
            </w:pPr>
          </w:p>
          <w:p w14:paraId="1E81EB03" w14:textId="77777777" w:rsidR="00230C96" w:rsidRPr="00AD349C" w:rsidRDefault="00230C96" w:rsidP="00230E8F">
            <w:pPr>
              <w:rPr>
                <w:rFonts w:ascii="宋体" w:hAnsi="宋体"/>
                <w:szCs w:val="21"/>
              </w:rPr>
            </w:pPr>
          </w:p>
        </w:tc>
        <w:tc>
          <w:tcPr>
            <w:tcW w:w="1433" w:type="dxa"/>
            <w:tcBorders>
              <w:bottom w:val="single" w:sz="4" w:space="0" w:color="000000"/>
            </w:tcBorders>
          </w:tcPr>
          <w:p w14:paraId="79219DB0" w14:textId="77777777" w:rsidR="00230C96" w:rsidRPr="00AD349C" w:rsidRDefault="00230C96" w:rsidP="00230E8F">
            <w:pPr>
              <w:rPr>
                <w:rFonts w:ascii="宋体" w:hAnsi="宋体"/>
                <w:szCs w:val="21"/>
              </w:rPr>
            </w:pPr>
          </w:p>
        </w:tc>
        <w:tc>
          <w:tcPr>
            <w:tcW w:w="1987" w:type="dxa"/>
            <w:gridSpan w:val="3"/>
            <w:tcBorders>
              <w:bottom w:val="single" w:sz="4" w:space="0" w:color="000000"/>
            </w:tcBorders>
          </w:tcPr>
          <w:p w14:paraId="19AB73B5" w14:textId="77777777" w:rsidR="00230C96" w:rsidRPr="00AD349C" w:rsidRDefault="00230C96" w:rsidP="00230E8F">
            <w:pPr>
              <w:rPr>
                <w:rFonts w:ascii="宋体" w:hAnsi="宋体"/>
                <w:szCs w:val="21"/>
              </w:rPr>
            </w:pPr>
          </w:p>
        </w:tc>
        <w:tc>
          <w:tcPr>
            <w:tcW w:w="1440" w:type="dxa"/>
            <w:tcBorders>
              <w:bottom w:val="single" w:sz="4" w:space="0" w:color="000000"/>
            </w:tcBorders>
          </w:tcPr>
          <w:p w14:paraId="6182A983" w14:textId="77777777" w:rsidR="00230C96" w:rsidRPr="00AD349C" w:rsidRDefault="00230C96" w:rsidP="00230E8F">
            <w:pPr>
              <w:rPr>
                <w:rFonts w:ascii="宋体" w:hAnsi="宋体"/>
                <w:szCs w:val="21"/>
              </w:rPr>
            </w:pPr>
          </w:p>
        </w:tc>
        <w:tc>
          <w:tcPr>
            <w:tcW w:w="1673" w:type="dxa"/>
            <w:tcBorders>
              <w:bottom w:val="single" w:sz="4" w:space="0" w:color="000000"/>
              <w:right w:val="single" w:sz="4" w:space="0" w:color="000000"/>
            </w:tcBorders>
          </w:tcPr>
          <w:p w14:paraId="6CAE00B8" w14:textId="77777777" w:rsidR="00230C96" w:rsidRPr="00DE56EF" w:rsidRDefault="00230C96" w:rsidP="00230E8F">
            <w:pPr>
              <w:rPr>
                <w:szCs w:val="21"/>
              </w:rPr>
            </w:pPr>
          </w:p>
        </w:tc>
      </w:tr>
    </w:tbl>
    <w:p w14:paraId="49A94031" w14:textId="77777777" w:rsidR="00230C96" w:rsidRDefault="00230C96" w:rsidP="00230C96">
      <w:pPr>
        <w:spacing w:line="300" w:lineRule="auto"/>
        <w:jc w:val="center"/>
        <w:rPr>
          <w:color w:val="000000"/>
          <w:sz w:val="18"/>
          <w:szCs w:val="18"/>
        </w:rPr>
      </w:pPr>
    </w:p>
    <w:p w14:paraId="7D107502" w14:textId="77777777" w:rsidR="00230C96" w:rsidRPr="00C21E58" w:rsidRDefault="00230C96" w:rsidP="00C21E58">
      <w:pPr>
        <w:pStyle w:val="1"/>
        <w:numPr>
          <w:ilvl w:val="0"/>
          <w:numId w:val="0"/>
        </w:numPr>
        <w:ind w:left="425" w:hanging="425"/>
      </w:pPr>
      <w:r>
        <w:rPr>
          <w:b/>
          <w:sz w:val="28"/>
          <w:szCs w:val="28"/>
        </w:rPr>
        <w:br w:type="page"/>
      </w:r>
      <w:bookmarkStart w:id="66" w:name="_Toc101772330"/>
      <w:bookmarkStart w:id="67" w:name="_Toc300237317"/>
      <w:bookmarkStart w:id="68" w:name="_Toc461623995"/>
      <w:bookmarkStart w:id="69" w:name="_Toc461624339"/>
      <w:r w:rsidRPr="00C21E58">
        <w:rPr>
          <w:rFonts w:hint="eastAsia"/>
        </w:rPr>
        <w:t>附录C</w:t>
      </w:r>
      <w:bookmarkEnd w:id="66"/>
    </w:p>
    <w:p w14:paraId="7B65CC6D" w14:textId="77777777" w:rsidR="00230C96" w:rsidRDefault="00230C96" w:rsidP="00230C96">
      <w:pPr>
        <w:spacing w:line="300" w:lineRule="auto"/>
        <w:ind w:firstLineChars="400" w:firstLine="1120"/>
        <w:outlineLvl w:val="0"/>
        <w:rPr>
          <w:rFonts w:ascii="黑体" w:eastAsia="黑体"/>
          <w:color w:val="000000"/>
          <w:sz w:val="28"/>
          <w:szCs w:val="28"/>
        </w:rPr>
      </w:pPr>
      <w:bookmarkStart w:id="70" w:name="_Toc101772331"/>
      <w:r w:rsidRPr="00E17C0B">
        <w:rPr>
          <w:rFonts w:ascii="黑体" w:eastAsia="黑体" w:hint="eastAsia"/>
          <w:color w:val="000000"/>
          <w:sz w:val="28"/>
          <w:szCs w:val="28"/>
        </w:rPr>
        <w:t>检定证书/检定结果通知书检定结果页式样</w:t>
      </w:r>
      <w:r>
        <w:rPr>
          <w:rFonts w:ascii="黑体" w:eastAsia="黑体" w:hint="eastAsia"/>
          <w:color w:val="000000"/>
          <w:sz w:val="28"/>
          <w:szCs w:val="28"/>
        </w:rPr>
        <w:t>（第3页）</w:t>
      </w:r>
      <w:bookmarkEnd w:id="67"/>
      <w:bookmarkEnd w:id="68"/>
      <w:bookmarkEnd w:id="69"/>
      <w:bookmarkEnd w:id="70"/>
    </w:p>
    <w:p w14:paraId="0B6077CC" w14:textId="77777777" w:rsidR="00230C96" w:rsidRDefault="00230C96" w:rsidP="00230C96">
      <w:pPr>
        <w:spacing w:line="300" w:lineRule="auto"/>
        <w:jc w:val="center"/>
        <w:outlineLvl w:val="0"/>
        <w:rPr>
          <w:rFonts w:ascii="宋体"/>
          <w:color w:val="000000"/>
          <w:szCs w:val="48"/>
        </w:rPr>
      </w:pPr>
    </w:p>
    <w:p w14:paraId="0EE08CE0" w14:textId="77777777" w:rsidR="00230C96" w:rsidRDefault="00230C96" w:rsidP="00230C96">
      <w:pPr>
        <w:rPr>
          <w:rFonts w:ascii="宋体" w:hAnsi="宋体"/>
          <w:color w:val="000000"/>
          <w:sz w:val="24"/>
        </w:rPr>
      </w:pPr>
      <w:r>
        <w:rPr>
          <w:rFonts w:ascii="宋体" w:hAnsi="宋体" w:hint="eastAsia"/>
          <w:color w:val="000000"/>
          <w:sz w:val="24"/>
        </w:rPr>
        <w:t>C</w:t>
      </w:r>
      <w:r w:rsidRPr="001205BB">
        <w:rPr>
          <w:rFonts w:ascii="宋体" w:hAnsi="宋体" w:hint="eastAsia"/>
          <w:color w:val="000000"/>
          <w:sz w:val="24"/>
        </w:rPr>
        <w:t>.</w:t>
      </w:r>
      <w:r>
        <w:rPr>
          <w:rFonts w:ascii="宋体" w:hAnsi="宋体" w:hint="eastAsia"/>
          <w:color w:val="000000"/>
          <w:sz w:val="24"/>
        </w:rPr>
        <w:t>1</w:t>
      </w:r>
      <w:r w:rsidRPr="001205BB">
        <w:rPr>
          <w:rFonts w:ascii="宋体" w:hAnsi="宋体" w:hint="eastAsia"/>
          <w:color w:val="000000"/>
          <w:sz w:val="24"/>
        </w:rPr>
        <w:t>检定证书第3页</w:t>
      </w:r>
    </w:p>
    <w:p w14:paraId="578936F4" w14:textId="77777777" w:rsidR="00230C96" w:rsidRDefault="00230C96" w:rsidP="00230C96">
      <w:pPr>
        <w:jc w:val="center"/>
        <w:rPr>
          <w:rFonts w:ascii="宋体"/>
          <w:color w:val="000000"/>
          <w:szCs w:val="48"/>
        </w:rPr>
      </w:pPr>
      <w:r w:rsidRPr="00BC1C1E">
        <w:rPr>
          <w:rFonts w:ascii="宋体" w:hint="eastAsia"/>
          <w:color w:val="000000"/>
          <w:szCs w:val="48"/>
        </w:rPr>
        <w:t>证书编号 XXXXXX-XXXX</w:t>
      </w:r>
    </w:p>
    <w:p w14:paraId="460E16B7" w14:textId="77777777" w:rsidR="00230C96" w:rsidRDefault="00230C96" w:rsidP="00230C96">
      <w:pPr>
        <w:spacing w:beforeLines="160" w:before="499" w:line="270" w:lineRule="exact"/>
        <w:jc w:val="center"/>
        <w:rPr>
          <w:rFonts w:ascii="黑体" w:eastAsia="黑体"/>
          <w:color w:val="000000"/>
          <w:sz w:val="48"/>
          <w:szCs w:val="48"/>
        </w:rPr>
      </w:pPr>
      <w:r w:rsidRPr="00C24CC4">
        <w:rPr>
          <w:rFonts w:ascii="黑体" w:eastAsia="黑体" w:hint="eastAsia"/>
          <w:color w:val="000000"/>
          <w:sz w:val="48"/>
          <w:szCs w:val="48"/>
        </w:rPr>
        <w:t>检 定 结 果</w:t>
      </w:r>
    </w:p>
    <w:p w14:paraId="258A4FC9" w14:textId="77777777" w:rsidR="00230C96" w:rsidRDefault="00230C96" w:rsidP="00230C96">
      <w:pPr>
        <w:rPr>
          <w:szCs w:val="21"/>
        </w:rPr>
      </w:pPr>
      <w:r>
        <w:rPr>
          <w:rFonts w:hint="eastAsia"/>
          <w:szCs w:val="21"/>
        </w:rPr>
        <w:t>1.</w:t>
      </w:r>
      <w:r>
        <w:rPr>
          <w:rFonts w:hint="eastAsia"/>
          <w:szCs w:val="21"/>
        </w:rPr>
        <w:t>外观检查：</w:t>
      </w:r>
    </w:p>
    <w:p w14:paraId="46239BAD" w14:textId="77777777" w:rsidR="00230C96" w:rsidRDefault="00230C96" w:rsidP="00230C96">
      <w:pPr>
        <w:rPr>
          <w:szCs w:val="21"/>
        </w:rPr>
      </w:pPr>
      <w:r>
        <w:rPr>
          <w:szCs w:val="21"/>
        </w:rPr>
        <w:t>2</w:t>
      </w:r>
      <w:r>
        <w:rPr>
          <w:rFonts w:hint="eastAsia"/>
          <w:szCs w:val="21"/>
        </w:rPr>
        <w:t>.</w:t>
      </w:r>
      <w:r>
        <w:rPr>
          <w:rFonts w:hint="eastAsia"/>
          <w:szCs w:val="21"/>
        </w:rPr>
        <w:t>工作误差：</w:t>
      </w:r>
    </w:p>
    <w:p w14:paraId="5F180487" w14:textId="77777777" w:rsidR="00230C96" w:rsidRPr="00B649A6" w:rsidRDefault="00230C96" w:rsidP="00230C96">
      <w:pPr>
        <w:outlineLvl w:val="0"/>
        <w:rPr>
          <w:color w:val="000000"/>
          <w:szCs w:val="21"/>
        </w:rPr>
      </w:pPr>
    </w:p>
    <w:tbl>
      <w:tblPr>
        <w:tblStyle w:val="afd"/>
        <w:tblW w:w="9571" w:type="dxa"/>
        <w:jc w:val="center"/>
        <w:tblLayout w:type="fixed"/>
        <w:tblLook w:val="01E0" w:firstRow="1" w:lastRow="1" w:firstColumn="1" w:lastColumn="1" w:noHBand="0" w:noVBand="0"/>
      </w:tblPr>
      <w:tblGrid>
        <w:gridCol w:w="2392"/>
        <w:gridCol w:w="1953"/>
        <w:gridCol w:w="5226"/>
      </w:tblGrid>
      <w:tr w:rsidR="00230C96" w:rsidRPr="00B649A6" w14:paraId="13D72BE3" w14:textId="77777777" w:rsidTr="00230E8F">
        <w:trPr>
          <w:trHeight w:hRule="exact" w:val="510"/>
          <w:jc w:val="center"/>
        </w:trPr>
        <w:tc>
          <w:tcPr>
            <w:tcW w:w="2392" w:type="dxa"/>
            <w:vAlign w:val="center"/>
          </w:tcPr>
          <w:p w14:paraId="3772903A" w14:textId="77777777" w:rsidR="00230C96" w:rsidRPr="00B649A6" w:rsidRDefault="00230C96" w:rsidP="00230E8F">
            <w:pPr>
              <w:jc w:val="center"/>
            </w:pPr>
            <w:r w:rsidRPr="00B649A6">
              <w:rPr>
                <w:rFonts w:hint="eastAsia"/>
              </w:rPr>
              <w:t>电</w:t>
            </w:r>
            <w:r>
              <w:rPr>
                <w:rFonts w:hint="eastAsia"/>
              </w:rPr>
              <w:t>压</w:t>
            </w:r>
          </w:p>
        </w:tc>
        <w:tc>
          <w:tcPr>
            <w:tcW w:w="1953" w:type="dxa"/>
            <w:vAlign w:val="center"/>
          </w:tcPr>
          <w:p w14:paraId="4113CB1A" w14:textId="77777777" w:rsidR="00230C96" w:rsidRPr="00B649A6" w:rsidRDefault="00230C96" w:rsidP="00230E8F">
            <w:pPr>
              <w:jc w:val="center"/>
            </w:pPr>
            <w:r w:rsidRPr="00B649A6">
              <w:rPr>
                <w:rFonts w:hint="eastAsia"/>
              </w:rPr>
              <w:t>电流</w:t>
            </w:r>
          </w:p>
        </w:tc>
        <w:tc>
          <w:tcPr>
            <w:tcW w:w="5226" w:type="dxa"/>
            <w:vAlign w:val="center"/>
          </w:tcPr>
          <w:p w14:paraId="2F63699B" w14:textId="77777777" w:rsidR="00230C96" w:rsidRPr="00B649A6" w:rsidRDefault="00230C96" w:rsidP="00230E8F">
            <w:pPr>
              <w:jc w:val="center"/>
            </w:pPr>
            <w:r>
              <w:rPr>
                <w:rFonts w:hint="eastAsia"/>
              </w:rPr>
              <w:t>工作</w:t>
            </w:r>
            <w:r w:rsidRPr="00B649A6">
              <w:rPr>
                <w:rFonts w:hint="eastAsia"/>
              </w:rPr>
              <w:t>误差</w:t>
            </w:r>
            <w:r w:rsidRPr="00B649A6">
              <w:rPr>
                <w:rFonts w:hint="eastAsia"/>
              </w:rPr>
              <w:t>(%)</w:t>
            </w:r>
          </w:p>
        </w:tc>
      </w:tr>
      <w:tr w:rsidR="00230C96" w:rsidRPr="00B649A6" w14:paraId="1D93587D" w14:textId="77777777" w:rsidTr="00230E8F">
        <w:trPr>
          <w:trHeight w:hRule="exact" w:val="510"/>
          <w:jc w:val="center"/>
        </w:trPr>
        <w:tc>
          <w:tcPr>
            <w:tcW w:w="2392" w:type="dxa"/>
            <w:vAlign w:val="center"/>
          </w:tcPr>
          <w:p w14:paraId="40BB6F5E" w14:textId="77777777" w:rsidR="00230C96" w:rsidRPr="00B649A6" w:rsidRDefault="00230C96" w:rsidP="00230E8F">
            <w:pPr>
              <w:jc w:val="center"/>
              <w:outlineLvl w:val="0"/>
              <w:rPr>
                <w:color w:val="000000"/>
                <w:szCs w:val="21"/>
              </w:rPr>
            </w:pPr>
          </w:p>
        </w:tc>
        <w:tc>
          <w:tcPr>
            <w:tcW w:w="1953" w:type="dxa"/>
            <w:shd w:val="clear" w:color="auto" w:fill="auto"/>
            <w:vAlign w:val="center"/>
          </w:tcPr>
          <w:p w14:paraId="71AC430F" w14:textId="77777777" w:rsidR="00230C96" w:rsidRPr="00B649A6" w:rsidRDefault="00230C96" w:rsidP="00230E8F">
            <w:pPr>
              <w:jc w:val="center"/>
              <w:outlineLvl w:val="0"/>
              <w:rPr>
                <w:color w:val="000000"/>
                <w:szCs w:val="21"/>
              </w:rPr>
            </w:pPr>
          </w:p>
        </w:tc>
        <w:tc>
          <w:tcPr>
            <w:tcW w:w="5226" w:type="dxa"/>
            <w:shd w:val="clear" w:color="auto" w:fill="auto"/>
            <w:vAlign w:val="center"/>
          </w:tcPr>
          <w:p w14:paraId="78959573" w14:textId="77777777" w:rsidR="00230C96" w:rsidRPr="00B649A6" w:rsidRDefault="00230C96" w:rsidP="00230E8F">
            <w:pPr>
              <w:jc w:val="center"/>
              <w:outlineLvl w:val="0"/>
              <w:rPr>
                <w:color w:val="000000"/>
                <w:szCs w:val="21"/>
              </w:rPr>
            </w:pPr>
          </w:p>
        </w:tc>
      </w:tr>
      <w:tr w:rsidR="00230C96" w:rsidRPr="00B649A6" w14:paraId="2A860AAE" w14:textId="77777777" w:rsidTr="00230E8F">
        <w:trPr>
          <w:trHeight w:hRule="exact" w:val="510"/>
          <w:jc w:val="center"/>
        </w:trPr>
        <w:tc>
          <w:tcPr>
            <w:tcW w:w="2392" w:type="dxa"/>
            <w:vAlign w:val="center"/>
          </w:tcPr>
          <w:p w14:paraId="38B662B1" w14:textId="77777777" w:rsidR="00230C96" w:rsidRPr="00B649A6" w:rsidRDefault="00230C96" w:rsidP="00230E8F">
            <w:pPr>
              <w:jc w:val="center"/>
              <w:outlineLvl w:val="0"/>
              <w:rPr>
                <w:color w:val="000000"/>
                <w:szCs w:val="21"/>
              </w:rPr>
            </w:pPr>
          </w:p>
        </w:tc>
        <w:tc>
          <w:tcPr>
            <w:tcW w:w="1953" w:type="dxa"/>
            <w:shd w:val="clear" w:color="auto" w:fill="auto"/>
            <w:vAlign w:val="center"/>
          </w:tcPr>
          <w:p w14:paraId="47F4EB61" w14:textId="77777777" w:rsidR="00230C96" w:rsidRPr="00B649A6" w:rsidRDefault="00230C96" w:rsidP="00230E8F">
            <w:pPr>
              <w:jc w:val="center"/>
              <w:outlineLvl w:val="0"/>
              <w:rPr>
                <w:color w:val="000000"/>
                <w:szCs w:val="21"/>
              </w:rPr>
            </w:pPr>
          </w:p>
        </w:tc>
        <w:tc>
          <w:tcPr>
            <w:tcW w:w="5226" w:type="dxa"/>
            <w:shd w:val="clear" w:color="auto" w:fill="auto"/>
            <w:vAlign w:val="center"/>
          </w:tcPr>
          <w:p w14:paraId="19F6C23B" w14:textId="77777777" w:rsidR="00230C96" w:rsidRPr="00B649A6" w:rsidRDefault="00230C96" w:rsidP="00230E8F">
            <w:pPr>
              <w:jc w:val="center"/>
              <w:outlineLvl w:val="0"/>
              <w:rPr>
                <w:color w:val="000000"/>
                <w:szCs w:val="21"/>
              </w:rPr>
            </w:pPr>
          </w:p>
        </w:tc>
      </w:tr>
      <w:tr w:rsidR="00230C96" w:rsidRPr="00B649A6" w14:paraId="2BBE9713" w14:textId="77777777" w:rsidTr="00230E8F">
        <w:trPr>
          <w:trHeight w:hRule="exact" w:val="510"/>
          <w:jc w:val="center"/>
        </w:trPr>
        <w:tc>
          <w:tcPr>
            <w:tcW w:w="2392" w:type="dxa"/>
            <w:vAlign w:val="center"/>
          </w:tcPr>
          <w:p w14:paraId="7354865B" w14:textId="77777777" w:rsidR="00230C96" w:rsidRPr="00B649A6" w:rsidRDefault="00230C96" w:rsidP="00230E8F">
            <w:pPr>
              <w:jc w:val="center"/>
              <w:outlineLvl w:val="0"/>
              <w:rPr>
                <w:color w:val="000000"/>
                <w:szCs w:val="21"/>
              </w:rPr>
            </w:pPr>
          </w:p>
        </w:tc>
        <w:tc>
          <w:tcPr>
            <w:tcW w:w="1953" w:type="dxa"/>
            <w:shd w:val="clear" w:color="auto" w:fill="auto"/>
            <w:vAlign w:val="center"/>
          </w:tcPr>
          <w:p w14:paraId="0CB34666" w14:textId="77777777" w:rsidR="00230C96" w:rsidRPr="00B649A6" w:rsidRDefault="00230C96" w:rsidP="00230E8F">
            <w:pPr>
              <w:jc w:val="center"/>
              <w:outlineLvl w:val="0"/>
              <w:rPr>
                <w:color w:val="000000"/>
                <w:szCs w:val="21"/>
              </w:rPr>
            </w:pPr>
          </w:p>
        </w:tc>
        <w:tc>
          <w:tcPr>
            <w:tcW w:w="5226" w:type="dxa"/>
            <w:shd w:val="clear" w:color="auto" w:fill="auto"/>
            <w:vAlign w:val="center"/>
          </w:tcPr>
          <w:p w14:paraId="54A07BEA" w14:textId="77777777" w:rsidR="00230C96" w:rsidRPr="00B649A6" w:rsidRDefault="00230C96" w:rsidP="00230E8F">
            <w:pPr>
              <w:jc w:val="center"/>
              <w:outlineLvl w:val="0"/>
              <w:rPr>
                <w:color w:val="000000"/>
                <w:szCs w:val="21"/>
              </w:rPr>
            </w:pPr>
          </w:p>
        </w:tc>
      </w:tr>
    </w:tbl>
    <w:p w14:paraId="49B6904A" w14:textId="77777777" w:rsidR="00230C96" w:rsidRDefault="00230C96" w:rsidP="00230C96">
      <w:pPr>
        <w:widowControl/>
        <w:jc w:val="left"/>
        <w:rPr>
          <w:b/>
          <w:color w:val="000000"/>
          <w:sz w:val="28"/>
          <w:szCs w:val="28"/>
        </w:rPr>
      </w:pPr>
    </w:p>
    <w:p w14:paraId="7BCA3F4B" w14:textId="77777777" w:rsidR="00230C96" w:rsidRPr="004B7B08" w:rsidRDefault="00230C96" w:rsidP="00230C96">
      <w:pPr>
        <w:rPr>
          <w:szCs w:val="21"/>
        </w:rPr>
      </w:pPr>
      <w:r>
        <w:rPr>
          <w:szCs w:val="21"/>
        </w:rPr>
        <w:t>3</w:t>
      </w:r>
      <w:r w:rsidRPr="004B7B08">
        <w:rPr>
          <w:rFonts w:hint="eastAsia"/>
          <w:szCs w:val="21"/>
        </w:rPr>
        <w:t xml:space="preserve">. </w:t>
      </w:r>
      <w:r w:rsidRPr="004B7B08">
        <w:rPr>
          <w:rFonts w:hint="eastAsia"/>
          <w:szCs w:val="21"/>
        </w:rPr>
        <w:t>显示误差：</w:t>
      </w:r>
    </w:p>
    <w:p w14:paraId="18EB2D57" w14:textId="77777777" w:rsidR="00230C96" w:rsidRPr="004B7B08" w:rsidRDefault="00230C96" w:rsidP="00230C96">
      <w:pPr>
        <w:rPr>
          <w:szCs w:val="21"/>
        </w:rPr>
      </w:pPr>
    </w:p>
    <w:p w14:paraId="11371749" w14:textId="77777777" w:rsidR="00230C96" w:rsidRPr="004B7B08" w:rsidRDefault="00230C96" w:rsidP="00230C96">
      <w:pPr>
        <w:rPr>
          <w:szCs w:val="21"/>
        </w:rPr>
      </w:pPr>
      <w:r>
        <w:rPr>
          <w:szCs w:val="21"/>
        </w:rPr>
        <w:t>4</w:t>
      </w:r>
      <w:r w:rsidRPr="004B7B08">
        <w:rPr>
          <w:rFonts w:hint="eastAsia"/>
          <w:szCs w:val="21"/>
        </w:rPr>
        <w:t xml:space="preserve">. </w:t>
      </w:r>
      <w:r w:rsidRPr="004B7B08">
        <w:rPr>
          <w:rFonts w:hint="eastAsia"/>
          <w:szCs w:val="21"/>
        </w:rPr>
        <w:t>付费金额误差：</w:t>
      </w:r>
    </w:p>
    <w:p w14:paraId="0984F33C" w14:textId="77777777" w:rsidR="00230C96" w:rsidRPr="004B7B08" w:rsidRDefault="00230C96" w:rsidP="00230C96">
      <w:pPr>
        <w:rPr>
          <w:szCs w:val="21"/>
        </w:rPr>
      </w:pPr>
    </w:p>
    <w:p w14:paraId="4C74029D" w14:textId="77777777" w:rsidR="00230C96" w:rsidRDefault="00230C96" w:rsidP="00230C96">
      <w:pPr>
        <w:rPr>
          <w:szCs w:val="21"/>
        </w:rPr>
      </w:pPr>
      <w:r>
        <w:rPr>
          <w:szCs w:val="21"/>
        </w:rPr>
        <w:t>5</w:t>
      </w:r>
      <w:r w:rsidRPr="004B7B08">
        <w:rPr>
          <w:rFonts w:hint="eastAsia"/>
          <w:szCs w:val="21"/>
        </w:rPr>
        <w:t xml:space="preserve">.  </w:t>
      </w:r>
      <w:r w:rsidRPr="004B7B08">
        <w:rPr>
          <w:rFonts w:hint="eastAsia"/>
          <w:szCs w:val="21"/>
        </w:rPr>
        <w:t>时钟示值误差：</w:t>
      </w:r>
    </w:p>
    <w:p w14:paraId="19951542" w14:textId="77777777" w:rsidR="00230C96" w:rsidRDefault="00230C96" w:rsidP="00230C96">
      <w:pPr>
        <w:rPr>
          <w:szCs w:val="21"/>
        </w:rPr>
      </w:pPr>
    </w:p>
    <w:p w14:paraId="075D3EC0" w14:textId="77777777" w:rsidR="00230C96" w:rsidRDefault="00230C96" w:rsidP="00230C96">
      <w:pPr>
        <w:rPr>
          <w:szCs w:val="21"/>
        </w:rPr>
      </w:pPr>
    </w:p>
    <w:p w14:paraId="1F3D00F4" w14:textId="77777777" w:rsidR="00230C96" w:rsidRDefault="00230C96" w:rsidP="00230C96">
      <w:pPr>
        <w:rPr>
          <w:szCs w:val="21"/>
        </w:rPr>
      </w:pPr>
    </w:p>
    <w:p w14:paraId="025A42C6" w14:textId="77777777" w:rsidR="00230C96" w:rsidRDefault="00230C96" w:rsidP="00230C96">
      <w:pPr>
        <w:rPr>
          <w:szCs w:val="21"/>
        </w:rPr>
      </w:pPr>
    </w:p>
    <w:p w14:paraId="5BC046E6" w14:textId="77777777" w:rsidR="00230C96" w:rsidRDefault="00230C96" w:rsidP="00230C96">
      <w:pPr>
        <w:rPr>
          <w:szCs w:val="21"/>
        </w:rPr>
      </w:pPr>
    </w:p>
    <w:p w14:paraId="7A6CBC65" w14:textId="77777777" w:rsidR="00230C96" w:rsidRDefault="00230C96" w:rsidP="00230C96">
      <w:pPr>
        <w:rPr>
          <w:szCs w:val="21"/>
        </w:rPr>
      </w:pPr>
    </w:p>
    <w:p w14:paraId="3884738A" w14:textId="77777777" w:rsidR="00230C96" w:rsidRDefault="00230C96" w:rsidP="00230C96">
      <w:pPr>
        <w:rPr>
          <w:szCs w:val="21"/>
        </w:rPr>
      </w:pPr>
    </w:p>
    <w:p w14:paraId="4C5150EB" w14:textId="77777777" w:rsidR="00230C96" w:rsidRDefault="00230C96" w:rsidP="00230C96">
      <w:pPr>
        <w:rPr>
          <w:szCs w:val="21"/>
        </w:rPr>
      </w:pPr>
    </w:p>
    <w:p w14:paraId="669A34C4" w14:textId="77777777" w:rsidR="00230C96" w:rsidRDefault="00230C96" w:rsidP="00230C96">
      <w:pPr>
        <w:rPr>
          <w:szCs w:val="21"/>
        </w:rPr>
      </w:pPr>
    </w:p>
    <w:p w14:paraId="44E72489" w14:textId="77777777" w:rsidR="00230C96" w:rsidRDefault="00230C96" w:rsidP="00230C96">
      <w:pPr>
        <w:rPr>
          <w:szCs w:val="21"/>
        </w:rPr>
      </w:pPr>
    </w:p>
    <w:p w14:paraId="727173BC" w14:textId="77777777" w:rsidR="00230C96" w:rsidRDefault="00230C96" w:rsidP="00230C96">
      <w:pPr>
        <w:rPr>
          <w:szCs w:val="21"/>
        </w:rPr>
      </w:pPr>
    </w:p>
    <w:p w14:paraId="0571D695" w14:textId="77777777" w:rsidR="00230C96" w:rsidRDefault="00230C96" w:rsidP="00230C96">
      <w:pPr>
        <w:rPr>
          <w:szCs w:val="21"/>
        </w:rPr>
      </w:pPr>
    </w:p>
    <w:p w14:paraId="7B41B92A" w14:textId="77777777" w:rsidR="00230C96" w:rsidRDefault="00230C96" w:rsidP="00230C96">
      <w:pPr>
        <w:rPr>
          <w:szCs w:val="21"/>
        </w:rPr>
      </w:pPr>
    </w:p>
    <w:p w14:paraId="23697273" w14:textId="77777777" w:rsidR="00230C96" w:rsidRDefault="00230C96" w:rsidP="00230C96">
      <w:pPr>
        <w:rPr>
          <w:szCs w:val="21"/>
        </w:rPr>
      </w:pPr>
    </w:p>
    <w:p w14:paraId="1F5878BA" w14:textId="77777777" w:rsidR="00230C96" w:rsidRDefault="00230C96" w:rsidP="00230C96">
      <w:pPr>
        <w:rPr>
          <w:szCs w:val="21"/>
        </w:rPr>
      </w:pPr>
    </w:p>
    <w:p w14:paraId="201C2DF8" w14:textId="77777777" w:rsidR="00230C96" w:rsidRDefault="00230C96" w:rsidP="00230C96">
      <w:pPr>
        <w:rPr>
          <w:szCs w:val="21"/>
        </w:rPr>
      </w:pPr>
    </w:p>
    <w:p w14:paraId="741C57FC" w14:textId="77777777" w:rsidR="00230C96" w:rsidRDefault="00230C96" w:rsidP="00230C96">
      <w:pPr>
        <w:rPr>
          <w:szCs w:val="21"/>
        </w:rPr>
      </w:pPr>
    </w:p>
    <w:p w14:paraId="7E685707" w14:textId="77777777" w:rsidR="00230C96" w:rsidRDefault="00230C96" w:rsidP="00230C96">
      <w:pPr>
        <w:rPr>
          <w:szCs w:val="21"/>
        </w:rPr>
      </w:pPr>
    </w:p>
    <w:p w14:paraId="03DFAABF" w14:textId="77777777" w:rsidR="00230C96" w:rsidRDefault="00230C96" w:rsidP="00230C96">
      <w:pPr>
        <w:rPr>
          <w:szCs w:val="21"/>
        </w:rPr>
      </w:pPr>
    </w:p>
    <w:p w14:paraId="36A616F6" w14:textId="77777777" w:rsidR="00230C96" w:rsidRDefault="00230C96" w:rsidP="00230C96">
      <w:pPr>
        <w:rPr>
          <w:szCs w:val="21"/>
        </w:rPr>
      </w:pPr>
    </w:p>
    <w:p w14:paraId="1CCBB057" w14:textId="77777777" w:rsidR="00230C96" w:rsidRDefault="00230C96" w:rsidP="00230C96">
      <w:pPr>
        <w:rPr>
          <w:rFonts w:ascii="宋体" w:hAnsi="宋体"/>
          <w:color w:val="000000"/>
          <w:sz w:val="24"/>
        </w:rPr>
      </w:pPr>
      <w:r>
        <w:rPr>
          <w:rFonts w:ascii="宋体" w:hAnsi="宋体" w:hint="eastAsia"/>
          <w:color w:val="000000"/>
          <w:sz w:val="24"/>
        </w:rPr>
        <w:t>C.2</w:t>
      </w:r>
      <w:r w:rsidRPr="008D2F4C">
        <w:rPr>
          <w:rFonts w:ascii="宋体" w:hAnsi="宋体" w:hint="eastAsia"/>
          <w:color w:val="000000"/>
          <w:sz w:val="24"/>
        </w:rPr>
        <w:t>检定结果通知书</w:t>
      </w:r>
      <w:r w:rsidRPr="001205BB">
        <w:rPr>
          <w:rFonts w:ascii="宋体" w:hAnsi="宋体" w:hint="eastAsia"/>
          <w:color w:val="000000"/>
          <w:sz w:val="24"/>
        </w:rPr>
        <w:t>第3页</w:t>
      </w:r>
    </w:p>
    <w:p w14:paraId="4D38AC55" w14:textId="77777777" w:rsidR="00230C96" w:rsidRDefault="00230C96" w:rsidP="00230C96">
      <w:pPr>
        <w:jc w:val="center"/>
        <w:rPr>
          <w:rFonts w:ascii="宋体"/>
          <w:color w:val="000000"/>
          <w:szCs w:val="48"/>
        </w:rPr>
      </w:pPr>
    </w:p>
    <w:p w14:paraId="12381199" w14:textId="77777777" w:rsidR="00230C96" w:rsidRDefault="00230C96" w:rsidP="00230C96">
      <w:pPr>
        <w:jc w:val="center"/>
        <w:rPr>
          <w:rFonts w:ascii="宋体"/>
          <w:color w:val="000000"/>
          <w:szCs w:val="48"/>
        </w:rPr>
      </w:pPr>
      <w:r w:rsidRPr="00BC1C1E">
        <w:rPr>
          <w:rFonts w:ascii="宋体" w:hint="eastAsia"/>
          <w:color w:val="000000"/>
          <w:szCs w:val="48"/>
        </w:rPr>
        <w:t>证书编号 XXXXXX-XXXX</w:t>
      </w:r>
    </w:p>
    <w:p w14:paraId="0C07D075" w14:textId="77777777" w:rsidR="00230C96" w:rsidRPr="00C24CC4" w:rsidRDefault="00230C96" w:rsidP="00230C96">
      <w:pPr>
        <w:spacing w:beforeLines="160" w:before="499" w:line="270" w:lineRule="exact"/>
        <w:jc w:val="center"/>
        <w:rPr>
          <w:rFonts w:ascii="黑体" w:eastAsia="黑体"/>
          <w:color w:val="000000"/>
          <w:sz w:val="48"/>
          <w:szCs w:val="48"/>
        </w:rPr>
      </w:pPr>
      <w:r w:rsidRPr="00C24CC4">
        <w:rPr>
          <w:rFonts w:ascii="黑体" w:eastAsia="黑体" w:hint="eastAsia"/>
          <w:color w:val="000000"/>
          <w:sz w:val="48"/>
          <w:szCs w:val="48"/>
        </w:rPr>
        <w:t>检 定 结 果</w:t>
      </w:r>
    </w:p>
    <w:p w14:paraId="22D4E2FC" w14:textId="77777777" w:rsidR="00230C96" w:rsidRDefault="00230C96" w:rsidP="00230C96">
      <w:pPr>
        <w:spacing w:line="300" w:lineRule="auto"/>
        <w:rPr>
          <w:color w:val="000000"/>
          <w:szCs w:val="21"/>
        </w:rPr>
      </w:pPr>
    </w:p>
    <w:p w14:paraId="5C14A627" w14:textId="77777777" w:rsidR="00230C96" w:rsidRPr="00D64A16" w:rsidRDefault="00230C96" w:rsidP="00230C96">
      <w:pPr>
        <w:spacing w:line="300" w:lineRule="auto"/>
        <w:ind w:firstLineChars="200" w:firstLine="420"/>
        <w:rPr>
          <w:rFonts w:ascii="仿宋_GB2312" w:eastAsia="仿宋_GB2312"/>
          <w:color w:val="000000"/>
          <w:szCs w:val="21"/>
        </w:rPr>
      </w:pPr>
      <w:r w:rsidRPr="00D64A16">
        <w:rPr>
          <w:rFonts w:ascii="仿宋_GB2312" w:eastAsia="仿宋_GB2312" w:hint="eastAsia"/>
          <w:color w:val="000000"/>
          <w:szCs w:val="21"/>
        </w:rPr>
        <w:t>注：</w:t>
      </w:r>
      <w:r>
        <w:rPr>
          <w:rFonts w:ascii="仿宋_GB2312" w:eastAsia="仿宋_GB2312" w:hint="eastAsia"/>
          <w:color w:val="000000"/>
          <w:szCs w:val="21"/>
        </w:rPr>
        <w:t>检定结果通知书第三页格式与检定证书相同，注明不合格项目或不合格的误差点，未试验项目可不列入检定结果通知书。</w:t>
      </w:r>
    </w:p>
    <w:p w14:paraId="1F370062" w14:textId="77777777" w:rsidR="00230C96" w:rsidRDefault="00230C96" w:rsidP="00230C96">
      <w:pPr>
        <w:widowControl/>
        <w:jc w:val="left"/>
        <w:rPr>
          <w:b/>
          <w:color w:val="000000"/>
          <w:sz w:val="28"/>
          <w:szCs w:val="28"/>
        </w:rPr>
      </w:pPr>
    </w:p>
    <w:p w14:paraId="1C167DC1" w14:textId="77777777" w:rsidR="00230C96" w:rsidRDefault="00230C96" w:rsidP="00230C96">
      <w:pPr>
        <w:widowControl/>
        <w:jc w:val="left"/>
        <w:rPr>
          <w:b/>
          <w:color w:val="000000"/>
          <w:sz w:val="28"/>
          <w:szCs w:val="28"/>
        </w:rPr>
      </w:pPr>
    </w:p>
    <w:p w14:paraId="25E319E6" w14:textId="77777777" w:rsidR="00230C96" w:rsidRDefault="00230C96" w:rsidP="00230C96">
      <w:pPr>
        <w:widowControl/>
        <w:jc w:val="left"/>
        <w:rPr>
          <w:b/>
          <w:color w:val="000000"/>
          <w:sz w:val="28"/>
          <w:szCs w:val="28"/>
        </w:rPr>
      </w:pPr>
    </w:p>
    <w:p w14:paraId="14655CA8" w14:textId="77777777" w:rsidR="00230C96" w:rsidRDefault="00230C96" w:rsidP="00230C96">
      <w:pPr>
        <w:widowControl/>
        <w:jc w:val="left"/>
        <w:rPr>
          <w:b/>
          <w:color w:val="000000"/>
          <w:sz w:val="28"/>
          <w:szCs w:val="28"/>
        </w:rPr>
      </w:pPr>
    </w:p>
    <w:p w14:paraId="0FA0532E" w14:textId="77777777" w:rsidR="00230C96" w:rsidRDefault="00230C96" w:rsidP="00230C96">
      <w:pPr>
        <w:widowControl/>
        <w:jc w:val="left"/>
        <w:rPr>
          <w:b/>
          <w:color w:val="000000"/>
          <w:sz w:val="28"/>
          <w:szCs w:val="28"/>
        </w:rPr>
      </w:pPr>
    </w:p>
    <w:p w14:paraId="14A3BD64" w14:textId="77777777" w:rsidR="00230C96" w:rsidRDefault="00230C96" w:rsidP="00230C96">
      <w:pPr>
        <w:widowControl/>
        <w:jc w:val="left"/>
        <w:rPr>
          <w:b/>
          <w:color w:val="000000"/>
          <w:sz w:val="28"/>
          <w:szCs w:val="28"/>
        </w:rPr>
      </w:pPr>
    </w:p>
    <w:p w14:paraId="68A56936" w14:textId="77777777" w:rsidR="00230C96" w:rsidRDefault="00230C96" w:rsidP="00230C96">
      <w:pPr>
        <w:widowControl/>
        <w:jc w:val="left"/>
        <w:rPr>
          <w:b/>
          <w:color w:val="000000"/>
          <w:sz w:val="28"/>
          <w:szCs w:val="28"/>
        </w:rPr>
      </w:pPr>
    </w:p>
    <w:p w14:paraId="2CC22C30" w14:textId="77777777" w:rsidR="00230C96" w:rsidRDefault="00230C96" w:rsidP="00230C96">
      <w:pPr>
        <w:widowControl/>
        <w:jc w:val="left"/>
        <w:rPr>
          <w:b/>
          <w:color w:val="000000"/>
          <w:sz w:val="28"/>
          <w:szCs w:val="28"/>
        </w:rPr>
      </w:pPr>
    </w:p>
    <w:p w14:paraId="3025F2AC" w14:textId="77777777" w:rsidR="00230C96" w:rsidRDefault="00230C96" w:rsidP="00230C96">
      <w:pPr>
        <w:widowControl/>
        <w:jc w:val="left"/>
        <w:rPr>
          <w:b/>
          <w:color w:val="000000"/>
          <w:sz w:val="28"/>
          <w:szCs w:val="28"/>
        </w:rPr>
      </w:pPr>
    </w:p>
    <w:p w14:paraId="3ADB8408" w14:textId="77777777" w:rsidR="00230C96" w:rsidRPr="00096984" w:rsidRDefault="00230C96" w:rsidP="00230C96">
      <w:pPr>
        <w:widowControl/>
        <w:jc w:val="left"/>
        <w:rPr>
          <w:b/>
          <w:color w:val="000000"/>
          <w:sz w:val="28"/>
          <w:szCs w:val="28"/>
        </w:rPr>
      </w:pPr>
    </w:p>
    <w:p w14:paraId="1264EEB1" w14:textId="77777777" w:rsidR="00230C96" w:rsidRPr="00AD349C" w:rsidRDefault="00230C96" w:rsidP="00230C96">
      <w:pPr>
        <w:spacing w:beforeLines="160" w:before="499" w:line="270" w:lineRule="exact"/>
        <w:rPr>
          <w:rFonts w:ascii="黑体" w:eastAsia="黑体"/>
          <w:color w:val="000000"/>
          <w:spacing w:val="-20"/>
          <w:szCs w:val="21"/>
        </w:rPr>
      </w:pPr>
    </w:p>
    <w:p w14:paraId="4525B03A" w14:textId="77777777" w:rsidR="00230C96" w:rsidRDefault="00230C96" w:rsidP="00230C96">
      <w:pPr>
        <w:spacing w:beforeLines="160" w:before="499" w:line="270" w:lineRule="exact"/>
        <w:jc w:val="center"/>
        <w:rPr>
          <w:rFonts w:ascii="黑体" w:eastAsia="黑体"/>
          <w:color w:val="000000"/>
          <w:spacing w:val="-20"/>
          <w:szCs w:val="21"/>
        </w:rPr>
      </w:pPr>
      <w:r w:rsidRPr="00D64A16">
        <w:rPr>
          <w:rFonts w:ascii="黑体" w:eastAsia="黑体" w:hint="eastAsia"/>
          <w:color w:val="000000"/>
          <w:spacing w:val="-20"/>
          <w:szCs w:val="21"/>
        </w:rPr>
        <w:t>--------------</w:t>
      </w:r>
      <w:r>
        <w:rPr>
          <w:rFonts w:ascii="黑体" w:eastAsia="黑体" w:hint="eastAsia"/>
          <w:color w:val="000000"/>
          <w:spacing w:val="-20"/>
          <w:szCs w:val="21"/>
        </w:rPr>
        <w:t>--------------------------------</w:t>
      </w:r>
      <w:r w:rsidRPr="00D64A16">
        <w:rPr>
          <w:rFonts w:ascii="黑体" w:eastAsia="黑体" w:hint="eastAsia"/>
          <w:color w:val="000000"/>
          <w:spacing w:val="-20"/>
          <w:szCs w:val="21"/>
        </w:rPr>
        <w:t>--------------</w:t>
      </w:r>
    </w:p>
    <w:p w14:paraId="51E67630" w14:textId="77777777" w:rsidR="00230C96" w:rsidRPr="00AD349C" w:rsidRDefault="00230C96" w:rsidP="00230C96">
      <w:pPr>
        <w:widowControl/>
        <w:jc w:val="left"/>
        <w:rPr>
          <w:rFonts w:ascii="黑体" w:eastAsia="黑体"/>
          <w:color w:val="000000"/>
          <w:spacing w:val="-20"/>
          <w:szCs w:val="21"/>
        </w:rPr>
      </w:pPr>
    </w:p>
    <w:p w14:paraId="1742BBD4" w14:textId="4F2ACADD" w:rsidR="00D82C6B" w:rsidRDefault="00D82C6B" w:rsidP="00230C96">
      <w:pPr>
        <w:jc w:val="center"/>
        <w:rPr>
          <w:rFonts w:eastAsia="黑体"/>
          <w:color w:val="000000"/>
          <w:sz w:val="28"/>
          <w:szCs w:val="28"/>
        </w:rPr>
      </w:pPr>
    </w:p>
    <w:sectPr w:rsidR="00D82C6B" w:rsidSect="00261017">
      <w:pgSz w:w="11906" w:h="16838"/>
      <w:pgMar w:top="1985" w:right="1134" w:bottom="1418" w:left="1418" w:header="1418" w:footer="1077"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3EDC7" w14:textId="77777777" w:rsidR="00230E8F" w:rsidRDefault="00230E8F">
      <w:r>
        <w:separator/>
      </w:r>
    </w:p>
  </w:endnote>
  <w:endnote w:type="continuationSeparator" w:id="0">
    <w:p w14:paraId="7ECCA66B" w14:textId="77777777" w:rsidR="00230E8F" w:rsidRDefault="0023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E8517" w14:textId="01B7CEC2" w:rsidR="00230E8F" w:rsidRDefault="00230E8F" w:rsidP="00C5455F">
    <w:pPr>
      <w:pStyle w:val="af8"/>
      <w:jc w:val="center"/>
    </w:pPr>
    <w:r>
      <w:fldChar w:fldCharType="begin"/>
    </w:r>
    <w:r>
      <w:rPr>
        <w:rStyle w:val="ae"/>
      </w:rPr>
      <w:instrText xml:space="preserve"> PAGE </w:instrText>
    </w:r>
    <w:r>
      <w:fldChar w:fldCharType="separate"/>
    </w:r>
    <w:r>
      <w:rPr>
        <w:rStyle w:val="ae"/>
        <w:noProof/>
      </w:rPr>
      <w:t>4</w:t>
    </w:r>
    <w:r>
      <w:fldChar w:fldCharType="end"/>
    </w:r>
  </w:p>
  <w:p w14:paraId="5A5C4BC9" w14:textId="671091D7" w:rsidR="00230E8F" w:rsidRDefault="00230E8F">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8D019" w14:textId="77777777" w:rsidR="00230E8F" w:rsidRDefault="00230E8F">
    <w:pPr>
      <w:pStyle w:val="af8"/>
      <w:jc w:val="right"/>
      <w:rPr>
        <w:szCs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4099C" w14:textId="784F5A2C" w:rsidR="00230E8F" w:rsidRDefault="00230E8F">
    <w:pPr>
      <w:pStyle w:val="af8"/>
      <w:ind w:left="5250"/>
    </w:pPr>
  </w:p>
  <w:p w14:paraId="7E210E94" w14:textId="6AA52D1B" w:rsidR="00230E8F" w:rsidRDefault="00230E8F">
    <w:pPr>
      <w:pStyle w:val="af8"/>
      <w:jc w:val="right"/>
      <w:rPr>
        <w:sz w:val="21"/>
        <w:szCs w:val="21"/>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17185"/>
      <w:docPartObj>
        <w:docPartGallery w:val="Page Numbers (Bottom of Page)"/>
        <w:docPartUnique/>
      </w:docPartObj>
    </w:sdtPr>
    <w:sdtEndPr>
      <w:rPr>
        <w:noProof/>
      </w:rPr>
    </w:sdtEndPr>
    <w:sdtContent>
      <w:p w14:paraId="41E690B0" w14:textId="04222DD9" w:rsidR="00230E8F" w:rsidRDefault="00230E8F" w:rsidP="00CD2FBB">
        <w:pPr>
          <w:pStyle w:val="af8"/>
          <w:ind w:left="5250" w:hanging="5250"/>
          <w:jc w:val="center"/>
        </w:pPr>
        <w:r>
          <w:fldChar w:fldCharType="begin"/>
        </w:r>
        <w:r>
          <w:instrText xml:space="preserve"> PAGE   \* MERGEFORMAT </w:instrText>
        </w:r>
        <w:r>
          <w:fldChar w:fldCharType="separate"/>
        </w:r>
        <w:r w:rsidR="00B536E0">
          <w:rPr>
            <w:noProof/>
          </w:rPr>
          <w:t>16</w:t>
        </w:r>
        <w:r>
          <w:rPr>
            <w:noProof/>
          </w:rPr>
          <w:fldChar w:fldCharType="end"/>
        </w:r>
      </w:p>
    </w:sdtContent>
  </w:sdt>
  <w:p w14:paraId="36D43930" w14:textId="574FEBC3" w:rsidR="00230E8F" w:rsidRDefault="00230E8F">
    <w:pPr>
      <w:pStyle w:val="af8"/>
      <w:jc w:val="right"/>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532B6" w14:textId="77777777" w:rsidR="00230E8F" w:rsidRDefault="00230E8F">
      <w:r>
        <w:separator/>
      </w:r>
    </w:p>
  </w:footnote>
  <w:footnote w:type="continuationSeparator" w:id="0">
    <w:p w14:paraId="52EF3F81" w14:textId="77777777" w:rsidR="00230E8F" w:rsidRDefault="0023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9597E" w14:textId="77777777" w:rsidR="00230E8F" w:rsidRDefault="00230E8F">
    <w:pPr>
      <w:pStyle w:val="af2"/>
    </w:pPr>
    <w:r>
      <w:rPr>
        <w:rFonts w:ascii="黑体" w:eastAsia="黑体" w:hint="eastAsia"/>
        <w:sz w:val="21"/>
        <w:szCs w:val="21"/>
      </w:rPr>
      <w:t>JJG 1</w:t>
    </w:r>
    <w:r>
      <w:rPr>
        <w:rFonts w:ascii="黑体" w:eastAsia="黑体"/>
        <w:sz w:val="21"/>
        <w:szCs w:val="21"/>
      </w:rPr>
      <w:t>148</w:t>
    </w:r>
    <w:r>
      <w:rPr>
        <w:rFonts w:ascii="黑体" w:eastAsia="黑体" w:hint="eastAsia"/>
        <w:sz w:val="21"/>
        <w:szCs w:val="21"/>
      </w:rPr>
      <w:sym w:font="Symbol" w:char="F0BE"/>
    </w:r>
    <w:r>
      <w:rPr>
        <w:rFonts w:ascii="黑体" w:eastAsia="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4BD11" w14:textId="6D4E0786" w:rsidR="00230E8F" w:rsidRDefault="00230E8F">
    <w:pPr>
      <w:pStyle w:val="af2"/>
      <w:rPr>
        <w:sz w:val="21"/>
        <w:szCs w:val="21"/>
      </w:rPr>
    </w:pPr>
    <w:r>
      <w:rPr>
        <w:rFonts w:ascii="黑体" w:eastAsia="黑体" w:hint="eastAsia"/>
        <w:sz w:val="21"/>
        <w:szCs w:val="21"/>
      </w:rPr>
      <w:t>JJG 1</w:t>
    </w:r>
    <w:r>
      <w:rPr>
        <w:rFonts w:ascii="黑体" w:eastAsia="黑体"/>
        <w:sz w:val="21"/>
        <w:szCs w:val="21"/>
      </w:rPr>
      <w:t>149</w:t>
    </w:r>
    <w:r>
      <w:rPr>
        <w:rFonts w:ascii="黑体" w:eastAsia="黑体" w:hint="eastAsia"/>
        <w:sz w:val="21"/>
        <w:szCs w:val="21"/>
      </w:rPr>
      <w:sym w:font="Symbol" w:char="F0BE"/>
    </w:r>
    <w:r>
      <w:rPr>
        <w:rFonts w:ascii="黑体" w:eastAsia="黑体" w:hint="eastAsia"/>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00D72" w14:textId="77777777" w:rsidR="00230E8F" w:rsidRDefault="00230E8F">
    <w:pPr>
      <w:pStyle w:val="af2"/>
      <w:pBdr>
        <w:bottom w:val="none" w:sz="0" w:space="0" w:color="auto"/>
      </w:pBdr>
      <w:wordWrap w:val="0"/>
      <w:jc w:val="right"/>
      <w:rPr>
        <w:sz w:val="84"/>
        <w:szCs w:val="84"/>
      </w:rPr>
    </w:pPr>
    <w:r>
      <w:rPr>
        <w:sz w:val="84"/>
        <w:szCs w:val="84"/>
      </w:rPr>
      <w:t xml:space="preserve">JJG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287F9" w14:textId="77777777" w:rsidR="00230E8F" w:rsidRDefault="00230E8F">
    <w:pPr>
      <w:pStyle w:val="af2"/>
    </w:pPr>
    <w:r>
      <w:rPr>
        <w:rFonts w:ascii="黑体" w:eastAsia="黑体" w:hint="eastAsia"/>
        <w:sz w:val="21"/>
        <w:szCs w:val="21"/>
      </w:rPr>
      <w:t>JJG 1</w:t>
    </w:r>
    <w:r>
      <w:rPr>
        <w:rFonts w:ascii="黑体" w:eastAsia="黑体"/>
        <w:sz w:val="21"/>
        <w:szCs w:val="21"/>
      </w:rPr>
      <w:t>148</w:t>
    </w:r>
    <w:r>
      <w:rPr>
        <w:rFonts w:ascii="黑体" w:eastAsia="黑体" w:hint="eastAsia"/>
        <w:sz w:val="21"/>
        <w:szCs w:val="21"/>
      </w:rPr>
      <w:sym w:font="Symbol" w:char="F0BE"/>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A1B11" w14:textId="162BEAEF" w:rsidR="00230E8F" w:rsidRDefault="00230E8F">
    <w:pPr>
      <w:pStyle w:val="af2"/>
      <w:pBdr>
        <w:bottom w:val="single" w:sz="4" w:space="1" w:color="auto"/>
      </w:pBdr>
    </w:pPr>
    <w:r>
      <w:rPr>
        <w:rFonts w:ascii="黑体" w:eastAsia="黑体" w:hint="eastAsia"/>
        <w:sz w:val="21"/>
        <w:szCs w:val="21"/>
      </w:rPr>
      <w:t xml:space="preserve">JJG </w:t>
    </w:r>
    <w:r>
      <w:rPr>
        <w:rFonts w:ascii="黑体" w:eastAsia="黑体"/>
        <w:sz w:val="21"/>
        <w:szCs w:val="21"/>
      </w:rPr>
      <w:t>1149</w:t>
    </w:r>
    <w:r>
      <w:rPr>
        <w:rFonts w:ascii="黑体" w:eastAsia="黑体" w:hint="eastAsia"/>
        <w:sz w:val="21"/>
        <w:szCs w:val="21"/>
      </w:rPr>
      <w:t xml:space="preserve"> - X X X 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2871"/>
    <w:multiLevelType w:val="multilevel"/>
    <w:tmpl w:val="054A2871"/>
    <w:lvl w:ilvl="0">
      <w:start w:val="1"/>
      <w:numFmt w:val="decimal"/>
      <w:pStyle w:val="A1"/>
      <w:lvlText w:val="A%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3915B49"/>
    <w:multiLevelType w:val="multilevel"/>
    <w:tmpl w:val="13915B49"/>
    <w:lvl w:ilvl="0">
      <w:start w:val="1"/>
      <w:numFmt w:val="lowerLetter"/>
      <w:lvlText w:val="%1)"/>
      <w:lvlJc w:val="left"/>
      <w:pPr>
        <w:tabs>
          <w:tab w:val="left" w:pos="792"/>
        </w:tabs>
        <w:ind w:left="792" w:hanging="360"/>
      </w:pPr>
      <w:rPr>
        <w:rFonts w:ascii="黑体" w:eastAsia="黑体" w:hint="default"/>
      </w:rPr>
    </w:lvl>
    <w:lvl w:ilvl="1">
      <w:start w:val="1"/>
      <w:numFmt w:val="lowerLetter"/>
      <w:lvlText w:val="%2)"/>
      <w:lvlJc w:val="left"/>
      <w:pPr>
        <w:tabs>
          <w:tab w:val="left" w:pos="1272"/>
        </w:tabs>
        <w:ind w:left="1272" w:hanging="420"/>
      </w:pPr>
    </w:lvl>
    <w:lvl w:ilvl="2">
      <w:start w:val="1"/>
      <w:numFmt w:val="lowerRoman"/>
      <w:lvlText w:val="%3."/>
      <w:lvlJc w:val="right"/>
      <w:pPr>
        <w:tabs>
          <w:tab w:val="left" w:pos="1692"/>
        </w:tabs>
        <w:ind w:left="1692" w:hanging="420"/>
      </w:pPr>
    </w:lvl>
    <w:lvl w:ilvl="3">
      <w:start w:val="1"/>
      <w:numFmt w:val="decimal"/>
      <w:lvlText w:val="%4."/>
      <w:lvlJc w:val="left"/>
      <w:pPr>
        <w:tabs>
          <w:tab w:val="left" w:pos="2112"/>
        </w:tabs>
        <w:ind w:left="2112" w:hanging="420"/>
      </w:pPr>
    </w:lvl>
    <w:lvl w:ilvl="4">
      <w:start w:val="1"/>
      <w:numFmt w:val="lowerLetter"/>
      <w:lvlText w:val="%5)"/>
      <w:lvlJc w:val="left"/>
      <w:pPr>
        <w:tabs>
          <w:tab w:val="left" w:pos="2532"/>
        </w:tabs>
        <w:ind w:left="2532" w:hanging="420"/>
      </w:pPr>
    </w:lvl>
    <w:lvl w:ilvl="5">
      <w:start w:val="1"/>
      <w:numFmt w:val="lowerRoman"/>
      <w:lvlText w:val="%6."/>
      <w:lvlJc w:val="right"/>
      <w:pPr>
        <w:tabs>
          <w:tab w:val="left" w:pos="2952"/>
        </w:tabs>
        <w:ind w:left="2952" w:hanging="420"/>
      </w:pPr>
    </w:lvl>
    <w:lvl w:ilvl="6">
      <w:start w:val="1"/>
      <w:numFmt w:val="decimal"/>
      <w:lvlText w:val="%7."/>
      <w:lvlJc w:val="left"/>
      <w:pPr>
        <w:tabs>
          <w:tab w:val="left" w:pos="3372"/>
        </w:tabs>
        <w:ind w:left="3372" w:hanging="420"/>
      </w:pPr>
    </w:lvl>
    <w:lvl w:ilvl="7">
      <w:start w:val="1"/>
      <w:numFmt w:val="lowerLetter"/>
      <w:lvlText w:val="%8)"/>
      <w:lvlJc w:val="left"/>
      <w:pPr>
        <w:tabs>
          <w:tab w:val="left" w:pos="3792"/>
        </w:tabs>
        <w:ind w:left="3792" w:hanging="420"/>
      </w:pPr>
    </w:lvl>
    <w:lvl w:ilvl="8">
      <w:start w:val="1"/>
      <w:numFmt w:val="lowerRoman"/>
      <w:lvlText w:val="%9."/>
      <w:lvlJc w:val="right"/>
      <w:pPr>
        <w:tabs>
          <w:tab w:val="left" w:pos="4212"/>
        </w:tabs>
        <w:ind w:left="4212" w:hanging="420"/>
      </w:pPr>
    </w:lvl>
  </w:abstractNum>
  <w:abstractNum w:abstractNumId="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spacing w:val="0"/>
        <w:kern w:val="0"/>
        <w:position w:val="0"/>
        <w:sz w:val="21"/>
        <w:szCs w:val="21"/>
        <w:u w:val="none"/>
      </w:rPr>
    </w:lvl>
    <w:lvl w:ilvl="2">
      <w:start w:val="1"/>
      <w:numFmt w:val="decimal"/>
      <w:pStyle w:val="a2"/>
      <w:suff w:val="nothing"/>
      <w:lvlText w:val="%1.%2.%3　"/>
      <w:lvlJc w:val="left"/>
      <w:pPr>
        <w:ind w:left="360" w:firstLine="0"/>
      </w:pPr>
      <w:rPr>
        <w:rFonts w:ascii="黑体" w:eastAsia="黑体" w:hAnsi="Times New Roman" w:hint="eastAsia"/>
        <w:b w:val="0"/>
        <w:i w:val="0"/>
        <w:sz w:val="21"/>
      </w:rPr>
    </w:lvl>
    <w:lvl w:ilvl="3">
      <w:start w:val="1"/>
      <w:numFmt w:val="decimal"/>
      <w:pStyle w:val="a3"/>
      <w:suff w:val="nothing"/>
      <w:lvlText w:val="%1.%2.%3.%4　"/>
      <w:lvlJc w:val="left"/>
      <w:pPr>
        <w:ind w:left="1785" w:hanging="1785"/>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7FF2E01"/>
    <w:multiLevelType w:val="multilevel"/>
    <w:tmpl w:val="27FF2E01"/>
    <w:lvl w:ilvl="0">
      <w:start w:val="1"/>
      <w:numFmt w:val="decimal"/>
      <w:pStyle w:val="1"/>
      <w:lvlText w:val="%1"/>
      <w:lvlJc w:val="left"/>
      <w:pPr>
        <w:tabs>
          <w:tab w:val="num" w:pos="425"/>
        </w:tabs>
        <w:ind w:left="425" w:hanging="425"/>
      </w:pPr>
      <w:rPr>
        <w:rFonts w:ascii="黑体" w:eastAsia="黑体" w:hint="eastAsia"/>
        <w:b w:val="0"/>
        <w:i w:val="0"/>
        <w:sz w:val="24"/>
        <w:szCs w:val="24"/>
      </w:rPr>
    </w:lvl>
    <w:lvl w:ilvl="1">
      <w:start w:val="1"/>
      <w:numFmt w:val="decimal"/>
      <w:pStyle w:val="2"/>
      <w:lvlText w:val="%1.%2"/>
      <w:lvlJc w:val="left"/>
      <w:pPr>
        <w:tabs>
          <w:tab w:val="num" w:pos="567"/>
        </w:tabs>
        <w:ind w:left="567" w:hanging="567"/>
      </w:pPr>
      <w:rPr>
        <w:rFonts w:ascii="宋体" w:eastAsia="宋体" w:hAnsi="宋体" w:cs="Times New Roman" w:hint="eastAsia"/>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55"/>
      <w:lvlText w:val="%1.%2.%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851"/>
        </w:tabs>
        <w:ind w:left="851" w:hanging="851"/>
      </w:pPr>
      <w:rPr>
        <w:rFonts w:ascii="宋体" w:eastAsia="宋体" w:hAnsi="宋体" w:cs="Arial" w:hint="default"/>
        <w:b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15:restartNumberingAfterBreak="0">
    <w:nsid w:val="35874CC5"/>
    <w:multiLevelType w:val="hybridMultilevel"/>
    <w:tmpl w:val="B8B8F030"/>
    <w:lvl w:ilvl="0" w:tplc="1F1E0E70">
      <w:numFmt w:val="bullet"/>
      <w:lvlText w:val=""/>
      <w:lvlJc w:val="left"/>
      <w:pPr>
        <w:ind w:left="833" w:hanging="360"/>
      </w:pPr>
      <w:rPr>
        <w:rFonts w:ascii="Symbol" w:eastAsia="Symbol" w:hAnsi="Symbol" w:cs="Symbol" w:hint="default"/>
        <w:b w:val="0"/>
        <w:bCs w:val="0"/>
        <w:i w:val="0"/>
        <w:iCs w:val="0"/>
        <w:w w:val="100"/>
        <w:sz w:val="22"/>
        <w:szCs w:val="22"/>
        <w:lang w:val="en-US" w:eastAsia="en-US" w:bidi="ar-SA"/>
      </w:rPr>
    </w:lvl>
    <w:lvl w:ilvl="1" w:tplc="2CA413C0">
      <w:numFmt w:val="bullet"/>
      <w:lvlText w:val="•"/>
      <w:lvlJc w:val="left"/>
      <w:pPr>
        <w:ind w:left="1742" w:hanging="360"/>
      </w:pPr>
      <w:rPr>
        <w:rFonts w:hint="default"/>
        <w:lang w:val="en-US" w:eastAsia="en-US" w:bidi="ar-SA"/>
      </w:rPr>
    </w:lvl>
    <w:lvl w:ilvl="2" w:tplc="30F0D5AC">
      <w:numFmt w:val="bullet"/>
      <w:lvlText w:val="•"/>
      <w:lvlJc w:val="left"/>
      <w:pPr>
        <w:ind w:left="2645" w:hanging="360"/>
      </w:pPr>
      <w:rPr>
        <w:rFonts w:hint="default"/>
        <w:lang w:val="en-US" w:eastAsia="en-US" w:bidi="ar-SA"/>
      </w:rPr>
    </w:lvl>
    <w:lvl w:ilvl="3" w:tplc="C8B2E672">
      <w:numFmt w:val="bullet"/>
      <w:lvlText w:val="•"/>
      <w:lvlJc w:val="left"/>
      <w:pPr>
        <w:ind w:left="3547" w:hanging="360"/>
      </w:pPr>
      <w:rPr>
        <w:rFonts w:hint="default"/>
        <w:lang w:val="en-US" w:eastAsia="en-US" w:bidi="ar-SA"/>
      </w:rPr>
    </w:lvl>
    <w:lvl w:ilvl="4" w:tplc="3BBAC5C2">
      <w:numFmt w:val="bullet"/>
      <w:lvlText w:val="•"/>
      <w:lvlJc w:val="left"/>
      <w:pPr>
        <w:ind w:left="4450" w:hanging="360"/>
      </w:pPr>
      <w:rPr>
        <w:rFonts w:hint="default"/>
        <w:lang w:val="en-US" w:eastAsia="en-US" w:bidi="ar-SA"/>
      </w:rPr>
    </w:lvl>
    <w:lvl w:ilvl="5" w:tplc="3C527BCE">
      <w:numFmt w:val="bullet"/>
      <w:lvlText w:val="•"/>
      <w:lvlJc w:val="left"/>
      <w:pPr>
        <w:ind w:left="5353" w:hanging="360"/>
      </w:pPr>
      <w:rPr>
        <w:rFonts w:hint="default"/>
        <w:lang w:val="en-US" w:eastAsia="en-US" w:bidi="ar-SA"/>
      </w:rPr>
    </w:lvl>
    <w:lvl w:ilvl="6" w:tplc="01B4D4EA">
      <w:numFmt w:val="bullet"/>
      <w:lvlText w:val="•"/>
      <w:lvlJc w:val="left"/>
      <w:pPr>
        <w:ind w:left="6255" w:hanging="360"/>
      </w:pPr>
      <w:rPr>
        <w:rFonts w:hint="default"/>
        <w:lang w:val="en-US" w:eastAsia="en-US" w:bidi="ar-SA"/>
      </w:rPr>
    </w:lvl>
    <w:lvl w:ilvl="7" w:tplc="A28AF196">
      <w:numFmt w:val="bullet"/>
      <w:lvlText w:val="•"/>
      <w:lvlJc w:val="left"/>
      <w:pPr>
        <w:ind w:left="7158" w:hanging="360"/>
      </w:pPr>
      <w:rPr>
        <w:rFonts w:hint="default"/>
        <w:lang w:val="en-US" w:eastAsia="en-US" w:bidi="ar-SA"/>
      </w:rPr>
    </w:lvl>
    <w:lvl w:ilvl="8" w:tplc="B1B89528">
      <w:numFmt w:val="bullet"/>
      <w:lvlText w:val="•"/>
      <w:lvlJc w:val="left"/>
      <w:pPr>
        <w:ind w:left="8061" w:hanging="360"/>
      </w:pPr>
      <w:rPr>
        <w:rFonts w:hint="default"/>
        <w:lang w:val="en-US" w:eastAsia="en-US" w:bidi="ar-SA"/>
      </w:rPr>
    </w:lvl>
  </w:abstractNum>
  <w:abstractNum w:abstractNumId="5" w15:restartNumberingAfterBreak="0">
    <w:nsid w:val="646260FA"/>
    <w:multiLevelType w:val="multilevel"/>
    <w:tmpl w:val="646260FA"/>
    <w:lvl w:ilvl="0">
      <w:start w:val="1"/>
      <w:numFmt w:val="decimal"/>
      <w:pStyle w:val="a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9024B8D"/>
    <w:multiLevelType w:val="multilevel"/>
    <w:tmpl w:val="69024B8D"/>
    <w:lvl w:ilvl="0">
      <w:start w:val="1"/>
      <w:numFmt w:val="decimal"/>
      <w:pStyle w:val="A11"/>
      <w:lvlText w:val="A1.%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fillcolor="white">
      <v:fill color="white"/>
      <v:stroke dashstyle="1 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7DC"/>
    <w:rsid w:val="00001D02"/>
    <w:rsid w:val="00001D29"/>
    <w:rsid w:val="0000286B"/>
    <w:rsid w:val="00002941"/>
    <w:rsid w:val="00005D9D"/>
    <w:rsid w:val="0001091D"/>
    <w:rsid w:val="0001172D"/>
    <w:rsid w:val="00014DDE"/>
    <w:rsid w:val="00015620"/>
    <w:rsid w:val="00016B52"/>
    <w:rsid w:val="00016F13"/>
    <w:rsid w:val="00022C00"/>
    <w:rsid w:val="000233D9"/>
    <w:rsid w:val="0002424B"/>
    <w:rsid w:val="00024667"/>
    <w:rsid w:val="00024AF0"/>
    <w:rsid w:val="00025F5C"/>
    <w:rsid w:val="00026624"/>
    <w:rsid w:val="000317A6"/>
    <w:rsid w:val="0003256A"/>
    <w:rsid w:val="00033F3A"/>
    <w:rsid w:val="0003443F"/>
    <w:rsid w:val="00036322"/>
    <w:rsid w:val="00037659"/>
    <w:rsid w:val="000378E9"/>
    <w:rsid w:val="00037B78"/>
    <w:rsid w:val="00040099"/>
    <w:rsid w:val="00040AC9"/>
    <w:rsid w:val="00042C82"/>
    <w:rsid w:val="0004375F"/>
    <w:rsid w:val="00045079"/>
    <w:rsid w:val="00045CC8"/>
    <w:rsid w:val="00046E57"/>
    <w:rsid w:val="00046FA6"/>
    <w:rsid w:val="00047C94"/>
    <w:rsid w:val="00047CA8"/>
    <w:rsid w:val="00050756"/>
    <w:rsid w:val="00053387"/>
    <w:rsid w:val="00053459"/>
    <w:rsid w:val="00053AD4"/>
    <w:rsid w:val="00055556"/>
    <w:rsid w:val="0006051D"/>
    <w:rsid w:val="00061FA3"/>
    <w:rsid w:val="000634CE"/>
    <w:rsid w:val="00063DC3"/>
    <w:rsid w:val="00064A72"/>
    <w:rsid w:val="00065C2F"/>
    <w:rsid w:val="00066C59"/>
    <w:rsid w:val="00066EB0"/>
    <w:rsid w:val="00067D54"/>
    <w:rsid w:val="00072B73"/>
    <w:rsid w:val="00072C96"/>
    <w:rsid w:val="00072D48"/>
    <w:rsid w:val="00073359"/>
    <w:rsid w:val="0007353C"/>
    <w:rsid w:val="00074AB8"/>
    <w:rsid w:val="00075848"/>
    <w:rsid w:val="00077656"/>
    <w:rsid w:val="00080E6B"/>
    <w:rsid w:val="00080EC4"/>
    <w:rsid w:val="0008215F"/>
    <w:rsid w:val="00083670"/>
    <w:rsid w:val="000857C2"/>
    <w:rsid w:val="00085F40"/>
    <w:rsid w:val="00087FB5"/>
    <w:rsid w:val="00091824"/>
    <w:rsid w:val="0009230B"/>
    <w:rsid w:val="0009237E"/>
    <w:rsid w:val="00093D7E"/>
    <w:rsid w:val="0009412D"/>
    <w:rsid w:val="00095FED"/>
    <w:rsid w:val="0009664D"/>
    <w:rsid w:val="000A0317"/>
    <w:rsid w:val="000A0773"/>
    <w:rsid w:val="000A0815"/>
    <w:rsid w:val="000A136E"/>
    <w:rsid w:val="000A3DFB"/>
    <w:rsid w:val="000B009F"/>
    <w:rsid w:val="000B0193"/>
    <w:rsid w:val="000B0A22"/>
    <w:rsid w:val="000B1491"/>
    <w:rsid w:val="000B192D"/>
    <w:rsid w:val="000B2DF5"/>
    <w:rsid w:val="000B5F96"/>
    <w:rsid w:val="000B6F92"/>
    <w:rsid w:val="000C0BA5"/>
    <w:rsid w:val="000C0BF1"/>
    <w:rsid w:val="000C1305"/>
    <w:rsid w:val="000C1654"/>
    <w:rsid w:val="000C332D"/>
    <w:rsid w:val="000C3685"/>
    <w:rsid w:val="000C462B"/>
    <w:rsid w:val="000C5954"/>
    <w:rsid w:val="000D1893"/>
    <w:rsid w:val="000D28F4"/>
    <w:rsid w:val="000D38E3"/>
    <w:rsid w:val="000D47BC"/>
    <w:rsid w:val="000D5D01"/>
    <w:rsid w:val="000D6188"/>
    <w:rsid w:val="000E14B5"/>
    <w:rsid w:val="000E1A4A"/>
    <w:rsid w:val="000E1C71"/>
    <w:rsid w:val="000E2A96"/>
    <w:rsid w:val="000E45BE"/>
    <w:rsid w:val="000E6109"/>
    <w:rsid w:val="000E63CE"/>
    <w:rsid w:val="000E657B"/>
    <w:rsid w:val="000E6BA9"/>
    <w:rsid w:val="000E7528"/>
    <w:rsid w:val="000F0556"/>
    <w:rsid w:val="000F1379"/>
    <w:rsid w:val="000F23E6"/>
    <w:rsid w:val="000F2911"/>
    <w:rsid w:val="000F3496"/>
    <w:rsid w:val="00100B06"/>
    <w:rsid w:val="00100EC6"/>
    <w:rsid w:val="00102A5E"/>
    <w:rsid w:val="00102CBD"/>
    <w:rsid w:val="001041B2"/>
    <w:rsid w:val="00104577"/>
    <w:rsid w:val="00104630"/>
    <w:rsid w:val="00104D90"/>
    <w:rsid w:val="0011502B"/>
    <w:rsid w:val="00116A13"/>
    <w:rsid w:val="00117298"/>
    <w:rsid w:val="001205BB"/>
    <w:rsid w:val="00121815"/>
    <w:rsid w:val="00123423"/>
    <w:rsid w:val="00124201"/>
    <w:rsid w:val="0012424F"/>
    <w:rsid w:val="00124437"/>
    <w:rsid w:val="00126789"/>
    <w:rsid w:val="00130D4D"/>
    <w:rsid w:val="00132687"/>
    <w:rsid w:val="0013514E"/>
    <w:rsid w:val="00135D72"/>
    <w:rsid w:val="001372C6"/>
    <w:rsid w:val="001378A0"/>
    <w:rsid w:val="00137DDB"/>
    <w:rsid w:val="001400E0"/>
    <w:rsid w:val="00140187"/>
    <w:rsid w:val="0014150C"/>
    <w:rsid w:val="00142D2D"/>
    <w:rsid w:val="0014422E"/>
    <w:rsid w:val="001467FE"/>
    <w:rsid w:val="001477D5"/>
    <w:rsid w:val="00151069"/>
    <w:rsid w:val="00151119"/>
    <w:rsid w:val="001514D1"/>
    <w:rsid w:val="00152813"/>
    <w:rsid w:val="00152E87"/>
    <w:rsid w:val="00156D9C"/>
    <w:rsid w:val="001572CF"/>
    <w:rsid w:val="00161224"/>
    <w:rsid w:val="001644A0"/>
    <w:rsid w:val="00164C13"/>
    <w:rsid w:val="00166510"/>
    <w:rsid w:val="00173051"/>
    <w:rsid w:val="00174539"/>
    <w:rsid w:val="00174875"/>
    <w:rsid w:val="00174CE5"/>
    <w:rsid w:val="00175CCD"/>
    <w:rsid w:val="00176A68"/>
    <w:rsid w:val="0017751E"/>
    <w:rsid w:val="00180856"/>
    <w:rsid w:val="001817D4"/>
    <w:rsid w:val="00182FC3"/>
    <w:rsid w:val="00183047"/>
    <w:rsid w:val="0018337E"/>
    <w:rsid w:val="00184827"/>
    <w:rsid w:val="00184829"/>
    <w:rsid w:val="001851C6"/>
    <w:rsid w:val="00186D63"/>
    <w:rsid w:val="00186F40"/>
    <w:rsid w:val="0018776B"/>
    <w:rsid w:val="00194145"/>
    <w:rsid w:val="00196BF2"/>
    <w:rsid w:val="001972F6"/>
    <w:rsid w:val="00197FB6"/>
    <w:rsid w:val="001A3FF9"/>
    <w:rsid w:val="001A4954"/>
    <w:rsid w:val="001A6B71"/>
    <w:rsid w:val="001B01F3"/>
    <w:rsid w:val="001B13F5"/>
    <w:rsid w:val="001B2528"/>
    <w:rsid w:val="001B379D"/>
    <w:rsid w:val="001B3E39"/>
    <w:rsid w:val="001B587A"/>
    <w:rsid w:val="001B68B3"/>
    <w:rsid w:val="001B764A"/>
    <w:rsid w:val="001C2246"/>
    <w:rsid w:val="001C2E9F"/>
    <w:rsid w:val="001C72E9"/>
    <w:rsid w:val="001D0510"/>
    <w:rsid w:val="001D1DDF"/>
    <w:rsid w:val="001D25F1"/>
    <w:rsid w:val="001D4F59"/>
    <w:rsid w:val="001E1AEA"/>
    <w:rsid w:val="001E3FBA"/>
    <w:rsid w:val="001E42B4"/>
    <w:rsid w:val="001E4900"/>
    <w:rsid w:val="001E5A3C"/>
    <w:rsid w:val="001E5B1A"/>
    <w:rsid w:val="001E6307"/>
    <w:rsid w:val="001F098A"/>
    <w:rsid w:val="001F3041"/>
    <w:rsid w:val="001F3F0E"/>
    <w:rsid w:val="001F5C10"/>
    <w:rsid w:val="001F636F"/>
    <w:rsid w:val="001F75CE"/>
    <w:rsid w:val="00200B80"/>
    <w:rsid w:val="002010B6"/>
    <w:rsid w:val="00202255"/>
    <w:rsid w:val="002054D1"/>
    <w:rsid w:val="002054D2"/>
    <w:rsid w:val="0020556B"/>
    <w:rsid w:val="002065DB"/>
    <w:rsid w:val="0020715A"/>
    <w:rsid w:val="00207B44"/>
    <w:rsid w:val="002101C7"/>
    <w:rsid w:val="00210CEB"/>
    <w:rsid w:val="0021370C"/>
    <w:rsid w:val="00214312"/>
    <w:rsid w:val="0021548E"/>
    <w:rsid w:val="00221E24"/>
    <w:rsid w:val="0022381B"/>
    <w:rsid w:val="002240C7"/>
    <w:rsid w:val="0022525E"/>
    <w:rsid w:val="00227656"/>
    <w:rsid w:val="00230C96"/>
    <w:rsid w:val="00230E8F"/>
    <w:rsid w:val="0023669B"/>
    <w:rsid w:val="00237D71"/>
    <w:rsid w:val="002409DC"/>
    <w:rsid w:val="00243BD0"/>
    <w:rsid w:val="002460B8"/>
    <w:rsid w:val="0024749F"/>
    <w:rsid w:val="0025044E"/>
    <w:rsid w:val="00250525"/>
    <w:rsid w:val="0025237E"/>
    <w:rsid w:val="002528A7"/>
    <w:rsid w:val="00253500"/>
    <w:rsid w:val="00254401"/>
    <w:rsid w:val="002559F6"/>
    <w:rsid w:val="00255F92"/>
    <w:rsid w:val="002564A7"/>
    <w:rsid w:val="00257A0F"/>
    <w:rsid w:val="00260D04"/>
    <w:rsid w:val="00261017"/>
    <w:rsid w:val="002640F6"/>
    <w:rsid w:val="0026795E"/>
    <w:rsid w:val="00270714"/>
    <w:rsid w:val="00270B62"/>
    <w:rsid w:val="00275871"/>
    <w:rsid w:val="00277854"/>
    <w:rsid w:val="002830BE"/>
    <w:rsid w:val="00283F35"/>
    <w:rsid w:val="00286A92"/>
    <w:rsid w:val="00286F39"/>
    <w:rsid w:val="0028768B"/>
    <w:rsid w:val="00287714"/>
    <w:rsid w:val="002908E4"/>
    <w:rsid w:val="00290A81"/>
    <w:rsid w:val="00291089"/>
    <w:rsid w:val="00291934"/>
    <w:rsid w:val="00293ACB"/>
    <w:rsid w:val="00295CF2"/>
    <w:rsid w:val="00297E2B"/>
    <w:rsid w:val="002A2694"/>
    <w:rsid w:val="002A2D29"/>
    <w:rsid w:val="002A309C"/>
    <w:rsid w:val="002A41B1"/>
    <w:rsid w:val="002A4475"/>
    <w:rsid w:val="002A7DE4"/>
    <w:rsid w:val="002B324F"/>
    <w:rsid w:val="002B4303"/>
    <w:rsid w:val="002B7D92"/>
    <w:rsid w:val="002B7E43"/>
    <w:rsid w:val="002C131A"/>
    <w:rsid w:val="002C2850"/>
    <w:rsid w:val="002C298F"/>
    <w:rsid w:val="002C33FC"/>
    <w:rsid w:val="002C44E0"/>
    <w:rsid w:val="002C4A90"/>
    <w:rsid w:val="002C6C7B"/>
    <w:rsid w:val="002C73B2"/>
    <w:rsid w:val="002C740E"/>
    <w:rsid w:val="002C7A06"/>
    <w:rsid w:val="002D0D48"/>
    <w:rsid w:val="002D11A7"/>
    <w:rsid w:val="002D39E0"/>
    <w:rsid w:val="002D3E8B"/>
    <w:rsid w:val="002D45F4"/>
    <w:rsid w:val="002D48B9"/>
    <w:rsid w:val="002D51E6"/>
    <w:rsid w:val="002D6517"/>
    <w:rsid w:val="002D6EC7"/>
    <w:rsid w:val="002D7182"/>
    <w:rsid w:val="002D7466"/>
    <w:rsid w:val="002D7A27"/>
    <w:rsid w:val="002E1529"/>
    <w:rsid w:val="002E1B25"/>
    <w:rsid w:val="002E7205"/>
    <w:rsid w:val="002F2566"/>
    <w:rsid w:val="002F4C1E"/>
    <w:rsid w:val="002F5D49"/>
    <w:rsid w:val="002F79AC"/>
    <w:rsid w:val="00301CD4"/>
    <w:rsid w:val="00302FFE"/>
    <w:rsid w:val="003031AD"/>
    <w:rsid w:val="00304CD8"/>
    <w:rsid w:val="003068B5"/>
    <w:rsid w:val="00307197"/>
    <w:rsid w:val="00310C22"/>
    <w:rsid w:val="00311FBE"/>
    <w:rsid w:val="00314B15"/>
    <w:rsid w:val="00315966"/>
    <w:rsid w:val="00316195"/>
    <w:rsid w:val="003170A0"/>
    <w:rsid w:val="0032126A"/>
    <w:rsid w:val="00323548"/>
    <w:rsid w:val="00323962"/>
    <w:rsid w:val="003247B3"/>
    <w:rsid w:val="00325AE0"/>
    <w:rsid w:val="00325DE0"/>
    <w:rsid w:val="003263DE"/>
    <w:rsid w:val="00326629"/>
    <w:rsid w:val="00326920"/>
    <w:rsid w:val="00326E16"/>
    <w:rsid w:val="00327B34"/>
    <w:rsid w:val="00331543"/>
    <w:rsid w:val="00331662"/>
    <w:rsid w:val="00332E2E"/>
    <w:rsid w:val="00332EAB"/>
    <w:rsid w:val="00334A28"/>
    <w:rsid w:val="00335348"/>
    <w:rsid w:val="00335849"/>
    <w:rsid w:val="00337248"/>
    <w:rsid w:val="003410B6"/>
    <w:rsid w:val="00341F90"/>
    <w:rsid w:val="003430B7"/>
    <w:rsid w:val="00354030"/>
    <w:rsid w:val="00354CD5"/>
    <w:rsid w:val="00354F64"/>
    <w:rsid w:val="00354FC6"/>
    <w:rsid w:val="0035782B"/>
    <w:rsid w:val="003637C0"/>
    <w:rsid w:val="00363808"/>
    <w:rsid w:val="00363BFF"/>
    <w:rsid w:val="00363D31"/>
    <w:rsid w:val="00363E46"/>
    <w:rsid w:val="0036568C"/>
    <w:rsid w:val="003668E2"/>
    <w:rsid w:val="00367174"/>
    <w:rsid w:val="00373085"/>
    <w:rsid w:val="003730CD"/>
    <w:rsid w:val="00373832"/>
    <w:rsid w:val="00374770"/>
    <w:rsid w:val="00374E4D"/>
    <w:rsid w:val="00375146"/>
    <w:rsid w:val="003751FB"/>
    <w:rsid w:val="003765C8"/>
    <w:rsid w:val="003770C1"/>
    <w:rsid w:val="003778D7"/>
    <w:rsid w:val="00377D11"/>
    <w:rsid w:val="00380BF4"/>
    <w:rsid w:val="00382369"/>
    <w:rsid w:val="00383173"/>
    <w:rsid w:val="00384C3C"/>
    <w:rsid w:val="00387BFC"/>
    <w:rsid w:val="00390AAE"/>
    <w:rsid w:val="00391C24"/>
    <w:rsid w:val="0039308F"/>
    <w:rsid w:val="00394189"/>
    <w:rsid w:val="00394671"/>
    <w:rsid w:val="00397102"/>
    <w:rsid w:val="003972AC"/>
    <w:rsid w:val="00397E63"/>
    <w:rsid w:val="003A088B"/>
    <w:rsid w:val="003A08D5"/>
    <w:rsid w:val="003A1EE5"/>
    <w:rsid w:val="003A33E9"/>
    <w:rsid w:val="003A4559"/>
    <w:rsid w:val="003A4ED4"/>
    <w:rsid w:val="003A71A5"/>
    <w:rsid w:val="003B0835"/>
    <w:rsid w:val="003B3326"/>
    <w:rsid w:val="003B5084"/>
    <w:rsid w:val="003C0311"/>
    <w:rsid w:val="003C1021"/>
    <w:rsid w:val="003C56B1"/>
    <w:rsid w:val="003C6C82"/>
    <w:rsid w:val="003D2EFC"/>
    <w:rsid w:val="003D6CE6"/>
    <w:rsid w:val="003D6ED0"/>
    <w:rsid w:val="003D7B46"/>
    <w:rsid w:val="003D7BFF"/>
    <w:rsid w:val="003E06C9"/>
    <w:rsid w:val="003E108E"/>
    <w:rsid w:val="003E1A56"/>
    <w:rsid w:val="003E1D00"/>
    <w:rsid w:val="003E2A98"/>
    <w:rsid w:val="003E40C5"/>
    <w:rsid w:val="003E4413"/>
    <w:rsid w:val="003E50C6"/>
    <w:rsid w:val="003E57DC"/>
    <w:rsid w:val="003E6E4E"/>
    <w:rsid w:val="003F11CD"/>
    <w:rsid w:val="003F3F29"/>
    <w:rsid w:val="003F4472"/>
    <w:rsid w:val="003F480C"/>
    <w:rsid w:val="003F590A"/>
    <w:rsid w:val="003F68E3"/>
    <w:rsid w:val="0040178D"/>
    <w:rsid w:val="00402194"/>
    <w:rsid w:val="00403315"/>
    <w:rsid w:val="00405788"/>
    <w:rsid w:val="004103A2"/>
    <w:rsid w:val="0041169F"/>
    <w:rsid w:val="00411C63"/>
    <w:rsid w:val="004126E1"/>
    <w:rsid w:val="0041275B"/>
    <w:rsid w:val="00413AE3"/>
    <w:rsid w:val="00413D84"/>
    <w:rsid w:val="00415D28"/>
    <w:rsid w:val="00416268"/>
    <w:rsid w:val="0041737D"/>
    <w:rsid w:val="004207E4"/>
    <w:rsid w:val="00424072"/>
    <w:rsid w:val="00424210"/>
    <w:rsid w:val="00425A9F"/>
    <w:rsid w:val="00425E8B"/>
    <w:rsid w:val="00427C2A"/>
    <w:rsid w:val="0043054B"/>
    <w:rsid w:val="0043124A"/>
    <w:rsid w:val="00433539"/>
    <w:rsid w:val="00434E68"/>
    <w:rsid w:val="004402BB"/>
    <w:rsid w:val="00441733"/>
    <w:rsid w:val="00441FB3"/>
    <w:rsid w:val="0044237F"/>
    <w:rsid w:val="004435E2"/>
    <w:rsid w:val="00445BF7"/>
    <w:rsid w:val="00450303"/>
    <w:rsid w:val="00452A9C"/>
    <w:rsid w:val="00454369"/>
    <w:rsid w:val="00454902"/>
    <w:rsid w:val="00454A0C"/>
    <w:rsid w:val="00454D64"/>
    <w:rsid w:val="00457620"/>
    <w:rsid w:val="0046022E"/>
    <w:rsid w:val="00460845"/>
    <w:rsid w:val="00460E77"/>
    <w:rsid w:val="004630EE"/>
    <w:rsid w:val="00463FB6"/>
    <w:rsid w:val="004675BB"/>
    <w:rsid w:val="00470539"/>
    <w:rsid w:val="004714F0"/>
    <w:rsid w:val="00471742"/>
    <w:rsid w:val="00472549"/>
    <w:rsid w:val="00472697"/>
    <w:rsid w:val="00472B85"/>
    <w:rsid w:val="00473AD9"/>
    <w:rsid w:val="00473E92"/>
    <w:rsid w:val="00473ED7"/>
    <w:rsid w:val="00475CB5"/>
    <w:rsid w:val="00475F88"/>
    <w:rsid w:val="00480384"/>
    <w:rsid w:val="00480D39"/>
    <w:rsid w:val="00480D99"/>
    <w:rsid w:val="0048136F"/>
    <w:rsid w:val="00481EFB"/>
    <w:rsid w:val="004829CD"/>
    <w:rsid w:val="0048420E"/>
    <w:rsid w:val="004854A5"/>
    <w:rsid w:val="0048779C"/>
    <w:rsid w:val="00487B3C"/>
    <w:rsid w:val="00487D35"/>
    <w:rsid w:val="004905BB"/>
    <w:rsid w:val="004909CF"/>
    <w:rsid w:val="00491711"/>
    <w:rsid w:val="004923A0"/>
    <w:rsid w:val="00492787"/>
    <w:rsid w:val="00492C77"/>
    <w:rsid w:val="004941D8"/>
    <w:rsid w:val="00494D88"/>
    <w:rsid w:val="00497C36"/>
    <w:rsid w:val="004A01F5"/>
    <w:rsid w:val="004A0467"/>
    <w:rsid w:val="004A1533"/>
    <w:rsid w:val="004A215D"/>
    <w:rsid w:val="004A2218"/>
    <w:rsid w:val="004A2A8B"/>
    <w:rsid w:val="004A3C0A"/>
    <w:rsid w:val="004A55E3"/>
    <w:rsid w:val="004A7DFC"/>
    <w:rsid w:val="004B0981"/>
    <w:rsid w:val="004B0A15"/>
    <w:rsid w:val="004B4720"/>
    <w:rsid w:val="004B49CD"/>
    <w:rsid w:val="004B64B8"/>
    <w:rsid w:val="004B722F"/>
    <w:rsid w:val="004B7B48"/>
    <w:rsid w:val="004C09FB"/>
    <w:rsid w:val="004C10AE"/>
    <w:rsid w:val="004C19ED"/>
    <w:rsid w:val="004C2707"/>
    <w:rsid w:val="004C2769"/>
    <w:rsid w:val="004C30E3"/>
    <w:rsid w:val="004C359C"/>
    <w:rsid w:val="004C3F88"/>
    <w:rsid w:val="004C6D76"/>
    <w:rsid w:val="004C7BCB"/>
    <w:rsid w:val="004D12A5"/>
    <w:rsid w:val="004D13FB"/>
    <w:rsid w:val="004D5332"/>
    <w:rsid w:val="004D7220"/>
    <w:rsid w:val="004D7923"/>
    <w:rsid w:val="004E04EF"/>
    <w:rsid w:val="004E084D"/>
    <w:rsid w:val="004E0F38"/>
    <w:rsid w:val="004E0F6E"/>
    <w:rsid w:val="004E1B61"/>
    <w:rsid w:val="004E323C"/>
    <w:rsid w:val="004E4309"/>
    <w:rsid w:val="004E56FD"/>
    <w:rsid w:val="004F002E"/>
    <w:rsid w:val="004F1336"/>
    <w:rsid w:val="004F30F1"/>
    <w:rsid w:val="004F3570"/>
    <w:rsid w:val="004F68F2"/>
    <w:rsid w:val="004F7C97"/>
    <w:rsid w:val="00501335"/>
    <w:rsid w:val="00501374"/>
    <w:rsid w:val="00504CA6"/>
    <w:rsid w:val="0050739A"/>
    <w:rsid w:val="0051223F"/>
    <w:rsid w:val="005136E6"/>
    <w:rsid w:val="00513E3C"/>
    <w:rsid w:val="00520C1B"/>
    <w:rsid w:val="00520D65"/>
    <w:rsid w:val="00520D66"/>
    <w:rsid w:val="0052137F"/>
    <w:rsid w:val="0052159B"/>
    <w:rsid w:val="00522273"/>
    <w:rsid w:val="0052258C"/>
    <w:rsid w:val="0052294A"/>
    <w:rsid w:val="0052319C"/>
    <w:rsid w:val="00524D17"/>
    <w:rsid w:val="00525A13"/>
    <w:rsid w:val="00525F1D"/>
    <w:rsid w:val="00526F6C"/>
    <w:rsid w:val="0052742B"/>
    <w:rsid w:val="00530A36"/>
    <w:rsid w:val="00531DE8"/>
    <w:rsid w:val="00532B8B"/>
    <w:rsid w:val="00534732"/>
    <w:rsid w:val="0053486B"/>
    <w:rsid w:val="0053526E"/>
    <w:rsid w:val="00541A2C"/>
    <w:rsid w:val="005441FD"/>
    <w:rsid w:val="00546364"/>
    <w:rsid w:val="00547548"/>
    <w:rsid w:val="00547A82"/>
    <w:rsid w:val="00547D11"/>
    <w:rsid w:val="00550DEB"/>
    <w:rsid w:val="00552326"/>
    <w:rsid w:val="00552B38"/>
    <w:rsid w:val="00553D30"/>
    <w:rsid w:val="00554ABA"/>
    <w:rsid w:val="00555D8E"/>
    <w:rsid w:val="005604B3"/>
    <w:rsid w:val="00560E96"/>
    <w:rsid w:val="0056190D"/>
    <w:rsid w:val="00562470"/>
    <w:rsid w:val="00564478"/>
    <w:rsid w:val="00564B67"/>
    <w:rsid w:val="00565093"/>
    <w:rsid w:val="00566DFE"/>
    <w:rsid w:val="00574E6C"/>
    <w:rsid w:val="00576550"/>
    <w:rsid w:val="00577A2D"/>
    <w:rsid w:val="00580405"/>
    <w:rsid w:val="00580F09"/>
    <w:rsid w:val="00581CA0"/>
    <w:rsid w:val="00582B02"/>
    <w:rsid w:val="005839A9"/>
    <w:rsid w:val="005845B5"/>
    <w:rsid w:val="00585B88"/>
    <w:rsid w:val="00585BB0"/>
    <w:rsid w:val="00586754"/>
    <w:rsid w:val="0058708B"/>
    <w:rsid w:val="00587616"/>
    <w:rsid w:val="005906A2"/>
    <w:rsid w:val="00590770"/>
    <w:rsid w:val="00592608"/>
    <w:rsid w:val="00592E49"/>
    <w:rsid w:val="00596E7F"/>
    <w:rsid w:val="005973B3"/>
    <w:rsid w:val="005977E6"/>
    <w:rsid w:val="005A0B95"/>
    <w:rsid w:val="005A0C91"/>
    <w:rsid w:val="005A17FC"/>
    <w:rsid w:val="005A4444"/>
    <w:rsid w:val="005A5FC0"/>
    <w:rsid w:val="005A64D1"/>
    <w:rsid w:val="005B052D"/>
    <w:rsid w:val="005B0DE9"/>
    <w:rsid w:val="005B1EEE"/>
    <w:rsid w:val="005B4154"/>
    <w:rsid w:val="005B421A"/>
    <w:rsid w:val="005B53EC"/>
    <w:rsid w:val="005B6B4D"/>
    <w:rsid w:val="005C0DDE"/>
    <w:rsid w:val="005C357C"/>
    <w:rsid w:val="005C4ADA"/>
    <w:rsid w:val="005D0754"/>
    <w:rsid w:val="005D145A"/>
    <w:rsid w:val="005D20F5"/>
    <w:rsid w:val="005D2A78"/>
    <w:rsid w:val="005E0699"/>
    <w:rsid w:val="005E1B07"/>
    <w:rsid w:val="005E2A95"/>
    <w:rsid w:val="005E2E14"/>
    <w:rsid w:val="005E638B"/>
    <w:rsid w:val="005F0079"/>
    <w:rsid w:val="005F08FB"/>
    <w:rsid w:val="005F1732"/>
    <w:rsid w:val="005F2E05"/>
    <w:rsid w:val="005F5D45"/>
    <w:rsid w:val="005F620B"/>
    <w:rsid w:val="005F685E"/>
    <w:rsid w:val="005F7FA1"/>
    <w:rsid w:val="0060026C"/>
    <w:rsid w:val="006024E7"/>
    <w:rsid w:val="006035C2"/>
    <w:rsid w:val="0060401A"/>
    <w:rsid w:val="006042F5"/>
    <w:rsid w:val="006062F7"/>
    <w:rsid w:val="00606A11"/>
    <w:rsid w:val="006074E7"/>
    <w:rsid w:val="0061119B"/>
    <w:rsid w:val="006127F1"/>
    <w:rsid w:val="0061493E"/>
    <w:rsid w:val="00614FFE"/>
    <w:rsid w:val="00617530"/>
    <w:rsid w:val="006178DC"/>
    <w:rsid w:val="00617E4F"/>
    <w:rsid w:val="00620834"/>
    <w:rsid w:val="00622303"/>
    <w:rsid w:val="006229F9"/>
    <w:rsid w:val="00623809"/>
    <w:rsid w:val="00625F88"/>
    <w:rsid w:val="0062715B"/>
    <w:rsid w:val="0063119D"/>
    <w:rsid w:val="00633812"/>
    <w:rsid w:val="00634578"/>
    <w:rsid w:val="00636E41"/>
    <w:rsid w:val="00636F23"/>
    <w:rsid w:val="00640066"/>
    <w:rsid w:val="00654AD3"/>
    <w:rsid w:val="00655341"/>
    <w:rsid w:val="00655659"/>
    <w:rsid w:val="00656F74"/>
    <w:rsid w:val="006612BE"/>
    <w:rsid w:val="006613C3"/>
    <w:rsid w:val="00663225"/>
    <w:rsid w:val="00665002"/>
    <w:rsid w:val="006662E3"/>
    <w:rsid w:val="006665C0"/>
    <w:rsid w:val="00670894"/>
    <w:rsid w:val="00670F80"/>
    <w:rsid w:val="00671663"/>
    <w:rsid w:val="0067274F"/>
    <w:rsid w:val="0067277D"/>
    <w:rsid w:val="006728A5"/>
    <w:rsid w:val="00673931"/>
    <w:rsid w:val="006744AB"/>
    <w:rsid w:val="00675398"/>
    <w:rsid w:val="00676F3C"/>
    <w:rsid w:val="0068020D"/>
    <w:rsid w:val="006810D7"/>
    <w:rsid w:val="006846D3"/>
    <w:rsid w:val="00684B48"/>
    <w:rsid w:val="006879A1"/>
    <w:rsid w:val="006879C9"/>
    <w:rsid w:val="00690745"/>
    <w:rsid w:val="00692787"/>
    <w:rsid w:val="006932B6"/>
    <w:rsid w:val="00694213"/>
    <w:rsid w:val="00695E05"/>
    <w:rsid w:val="006A0899"/>
    <w:rsid w:val="006A12F4"/>
    <w:rsid w:val="006A1910"/>
    <w:rsid w:val="006A1952"/>
    <w:rsid w:val="006A25C2"/>
    <w:rsid w:val="006A2FFB"/>
    <w:rsid w:val="006A3D05"/>
    <w:rsid w:val="006A47F4"/>
    <w:rsid w:val="006A5554"/>
    <w:rsid w:val="006A7B69"/>
    <w:rsid w:val="006B052B"/>
    <w:rsid w:val="006B1147"/>
    <w:rsid w:val="006B1933"/>
    <w:rsid w:val="006B1E0F"/>
    <w:rsid w:val="006B487F"/>
    <w:rsid w:val="006B5231"/>
    <w:rsid w:val="006B590D"/>
    <w:rsid w:val="006C42CD"/>
    <w:rsid w:val="006C4C69"/>
    <w:rsid w:val="006C5DAC"/>
    <w:rsid w:val="006C724B"/>
    <w:rsid w:val="006C782F"/>
    <w:rsid w:val="006C7AFD"/>
    <w:rsid w:val="006D040E"/>
    <w:rsid w:val="006D2099"/>
    <w:rsid w:val="006D3358"/>
    <w:rsid w:val="006D4C96"/>
    <w:rsid w:val="006D548C"/>
    <w:rsid w:val="006D7509"/>
    <w:rsid w:val="006D793D"/>
    <w:rsid w:val="006E2188"/>
    <w:rsid w:val="006E404B"/>
    <w:rsid w:val="006E6E6A"/>
    <w:rsid w:val="006F0C80"/>
    <w:rsid w:val="006F4A1B"/>
    <w:rsid w:val="00700A51"/>
    <w:rsid w:val="00700C04"/>
    <w:rsid w:val="007016E6"/>
    <w:rsid w:val="007018B7"/>
    <w:rsid w:val="00701CAC"/>
    <w:rsid w:val="00701D31"/>
    <w:rsid w:val="0070473F"/>
    <w:rsid w:val="00711D1D"/>
    <w:rsid w:val="007148C0"/>
    <w:rsid w:val="007152A3"/>
    <w:rsid w:val="00716EBC"/>
    <w:rsid w:val="007177CF"/>
    <w:rsid w:val="0072452D"/>
    <w:rsid w:val="00727641"/>
    <w:rsid w:val="00727702"/>
    <w:rsid w:val="00730AA8"/>
    <w:rsid w:val="007315AD"/>
    <w:rsid w:val="00732DD2"/>
    <w:rsid w:val="00733FDA"/>
    <w:rsid w:val="00734446"/>
    <w:rsid w:val="007361BC"/>
    <w:rsid w:val="00740DDA"/>
    <w:rsid w:val="00743B6D"/>
    <w:rsid w:val="00743E1A"/>
    <w:rsid w:val="00746C8F"/>
    <w:rsid w:val="0074705E"/>
    <w:rsid w:val="00747062"/>
    <w:rsid w:val="00750781"/>
    <w:rsid w:val="00751CCB"/>
    <w:rsid w:val="007521D7"/>
    <w:rsid w:val="00753057"/>
    <w:rsid w:val="00753409"/>
    <w:rsid w:val="00754240"/>
    <w:rsid w:val="007548F9"/>
    <w:rsid w:val="00760A5E"/>
    <w:rsid w:val="00761D75"/>
    <w:rsid w:val="00762104"/>
    <w:rsid w:val="00762FF6"/>
    <w:rsid w:val="0076496E"/>
    <w:rsid w:val="007724B8"/>
    <w:rsid w:val="0077267D"/>
    <w:rsid w:val="007740C9"/>
    <w:rsid w:val="00775A0D"/>
    <w:rsid w:val="00776353"/>
    <w:rsid w:val="00776D8B"/>
    <w:rsid w:val="00776F9D"/>
    <w:rsid w:val="00777453"/>
    <w:rsid w:val="00777D84"/>
    <w:rsid w:val="00780126"/>
    <w:rsid w:val="00780B35"/>
    <w:rsid w:val="0078215A"/>
    <w:rsid w:val="00782D0D"/>
    <w:rsid w:val="0078392F"/>
    <w:rsid w:val="00783D7E"/>
    <w:rsid w:val="00783E19"/>
    <w:rsid w:val="00786C92"/>
    <w:rsid w:val="00787213"/>
    <w:rsid w:val="0079010A"/>
    <w:rsid w:val="00791917"/>
    <w:rsid w:val="00791A23"/>
    <w:rsid w:val="00791DF8"/>
    <w:rsid w:val="0079354A"/>
    <w:rsid w:val="00794CD6"/>
    <w:rsid w:val="00795DEA"/>
    <w:rsid w:val="00795DF6"/>
    <w:rsid w:val="00795E19"/>
    <w:rsid w:val="007974EE"/>
    <w:rsid w:val="007976FC"/>
    <w:rsid w:val="007A1375"/>
    <w:rsid w:val="007A1BE5"/>
    <w:rsid w:val="007A1D26"/>
    <w:rsid w:val="007A35DD"/>
    <w:rsid w:val="007A3A85"/>
    <w:rsid w:val="007A4152"/>
    <w:rsid w:val="007A5045"/>
    <w:rsid w:val="007A6717"/>
    <w:rsid w:val="007A7706"/>
    <w:rsid w:val="007B0AC2"/>
    <w:rsid w:val="007B10A9"/>
    <w:rsid w:val="007B3019"/>
    <w:rsid w:val="007B35B8"/>
    <w:rsid w:val="007B37EB"/>
    <w:rsid w:val="007B3932"/>
    <w:rsid w:val="007B3D4A"/>
    <w:rsid w:val="007B3E44"/>
    <w:rsid w:val="007B524D"/>
    <w:rsid w:val="007B7465"/>
    <w:rsid w:val="007C11F3"/>
    <w:rsid w:val="007C4FBD"/>
    <w:rsid w:val="007C547E"/>
    <w:rsid w:val="007D259D"/>
    <w:rsid w:val="007D2DD1"/>
    <w:rsid w:val="007D3989"/>
    <w:rsid w:val="007D44EC"/>
    <w:rsid w:val="007D6223"/>
    <w:rsid w:val="007E20A5"/>
    <w:rsid w:val="007E2EEA"/>
    <w:rsid w:val="007E4C4F"/>
    <w:rsid w:val="007E5694"/>
    <w:rsid w:val="007E6979"/>
    <w:rsid w:val="007E7327"/>
    <w:rsid w:val="007F0027"/>
    <w:rsid w:val="007F0239"/>
    <w:rsid w:val="007F0CD6"/>
    <w:rsid w:val="007F0E4E"/>
    <w:rsid w:val="007F1EA4"/>
    <w:rsid w:val="007F29C1"/>
    <w:rsid w:val="007F5333"/>
    <w:rsid w:val="007F6278"/>
    <w:rsid w:val="007F6406"/>
    <w:rsid w:val="008007BE"/>
    <w:rsid w:val="00800A95"/>
    <w:rsid w:val="008012F8"/>
    <w:rsid w:val="0080226C"/>
    <w:rsid w:val="00802413"/>
    <w:rsid w:val="0080338A"/>
    <w:rsid w:val="00803C2A"/>
    <w:rsid w:val="00803C74"/>
    <w:rsid w:val="00803F95"/>
    <w:rsid w:val="0080516B"/>
    <w:rsid w:val="0080521D"/>
    <w:rsid w:val="008059F8"/>
    <w:rsid w:val="00806C82"/>
    <w:rsid w:val="008070C1"/>
    <w:rsid w:val="008071BF"/>
    <w:rsid w:val="00810A57"/>
    <w:rsid w:val="00811890"/>
    <w:rsid w:val="008128E8"/>
    <w:rsid w:val="00813B67"/>
    <w:rsid w:val="00817E47"/>
    <w:rsid w:val="00821521"/>
    <w:rsid w:val="00821EAA"/>
    <w:rsid w:val="0082252D"/>
    <w:rsid w:val="00822B56"/>
    <w:rsid w:val="00824534"/>
    <w:rsid w:val="00825078"/>
    <w:rsid w:val="0083293D"/>
    <w:rsid w:val="008338F3"/>
    <w:rsid w:val="00833E1E"/>
    <w:rsid w:val="0083501F"/>
    <w:rsid w:val="00835EA4"/>
    <w:rsid w:val="0083632B"/>
    <w:rsid w:val="00836631"/>
    <w:rsid w:val="0084225B"/>
    <w:rsid w:val="008429DA"/>
    <w:rsid w:val="00842A1A"/>
    <w:rsid w:val="008447BD"/>
    <w:rsid w:val="00847060"/>
    <w:rsid w:val="0084799F"/>
    <w:rsid w:val="008516E6"/>
    <w:rsid w:val="00851C34"/>
    <w:rsid w:val="008533C3"/>
    <w:rsid w:val="00853A55"/>
    <w:rsid w:val="0085549E"/>
    <w:rsid w:val="008560A0"/>
    <w:rsid w:val="00857F22"/>
    <w:rsid w:val="00860082"/>
    <w:rsid w:val="00860B3C"/>
    <w:rsid w:val="00862621"/>
    <w:rsid w:val="00863EAA"/>
    <w:rsid w:val="008653B7"/>
    <w:rsid w:val="008657CE"/>
    <w:rsid w:val="00865A71"/>
    <w:rsid w:val="00870208"/>
    <w:rsid w:val="00873DAE"/>
    <w:rsid w:val="00874899"/>
    <w:rsid w:val="008751F1"/>
    <w:rsid w:val="008756D4"/>
    <w:rsid w:val="00875E17"/>
    <w:rsid w:val="008761EA"/>
    <w:rsid w:val="00877014"/>
    <w:rsid w:val="00877709"/>
    <w:rsid w:val="008801FD"/>
    <w:rsid w:val="00882C38"/>
    <w:rsid w:val="008837FB"/>
    <w:rsid w:val="00884070"/>
    <w:rsid w:val="00886F7C"/>
    <w:rsid w:val="008875E2"/>
    <w:rsid w:val="008876FB"/>
    <w:rsid w:val="00890740"/>
    <w:rsid w:val="00891567"/>
    <w:rsid w:val="008923BE"/>
    <w:rsid w:val="008930D9"/>
    <w:rsid w:val="00893EBB"/>
    <w:rsid w:val="00896F76"/>
    <w:rsid w:val="00897F80"/>
    <w:rsid w:val="008A0CA5"/>
    <w:rsid w:val="008A12FE"/>
    <w:rsid w:val="008A1BEE"/>
    <w:rsid w:val="008A4816"/>
    <w:rsid w:val="008A4AE4"/>
    <w:rsid w:val="008A58F2"/>
    <w:rsid w:val="008A688A"/>
    <w:rsid w:val="008A7912"/>
    <w:rsid w:val="008A7C79"/>
    <w:rsid w:val="008A7EB5"/>
    <w:rsid w:val="008B1993"/>
    <w:rsid w:val="008B3149"/>
    <w:rsid w:val="008B4D4E"/>
    <w:rsid w:val="008B7EC3"/>
    <w:rsid w:val="008C0E73"/>
    <w:rsid w:val="008C2DD9"/>
    <w:rsid w:val="008C37ED"/>
    <w:rsid w:val="008C3886"/>
    <w:rsid w:val="008C457C"/>
    <w:rsid w:val="008C4F84"/>
    <w:rsid w:val="008C4FEA"/>
    <w:rsid w:val="008C5A8C"/>
    <w:rsid w:val="008C6DC3"/>
    <w:rsid w:val="008D0021"/>
    <w:rsid w:val="008D1481"/>
    <w:rsid w:val="008D1D41"/>
    <w:rsid w:val="008D2F4C"/>
    <w:rsid w:val="008D3C12"/>
    <w:rsid w:val="008D41AF"/>
    <w:rsid w:val="008D5202"/>
    <w:rsid w:val="008D5B5E"/>
    <w:rsid w:val="008D5C4D"/>
    <w:rsid w:val="008D66C2"/>
    <w:rsid w:val="008E229D"/>
    <w:rsid w:val="008E2F38"/>
    <w:rsid w:val="008E3152"/>
    <w:rsid w:val="008E3175"/>
    <w:rsid w:val="008E4C1B"/>
    <w:rsid w:val="008E635D"/>
    <w:rsid w:val="008E73A7"/>
    <w:rsid w:val="008E774D"/>
    <w:rsid w:val="008E7EEE"/>
    <w:rsid w:val="008F21D2"/>
    <w:rsid w:val="008F29E4"/>
    <w:rsid w:val="008F3A90"/>
    <w:rsid w:val="008F4F7E"/>
    <w:rsid w:val="008F5936"/>
    <w:rsid w:val="008F6F37"/>
    <w:rsid w:val="00900572"/>
    <w:rsid w:val="00900BB3"/>
    <w:rsid w:val="0090252F"/>
    <w:rsid w:val="0090310A"/>
    <w:rsid w:val="0090360C"/>
    <w:rsid w:val="00903D17"/>
    <w:rsid w:val="00905ACF"/>
    <w:rsid w:val="00906296"/>
    <w:rsid w:val="0091112E"/>
    <w:rsid w:val="00911C9A"/>
    <w:rsid w:val="00913F7C"/>
    <w:rsid w:val="00914E58"/>
    <w:rsid w:val="009165C7"/>
    <w:rsid w:val="0091729E"/>
    <w:rsid w:val="00921F95"/>
    <w:rsid w:val="00922E7E"/>
    <w:rsid w:val="00924E01"/>
    <w:rsid w:val="00925D0D"/>
    <w:rsid w:val="00927445"/>
    <w:rsid w:val="00927722"/>
    <w:rsid w:val="00931AC7"/>
    <w:rsid w:val="00932324"/>
    <w:rsid w:val="00932C3C"/>
    <w:rsid w:val="00932E54"/>
    <w:rsid w:val="00933256"/>
    <w:rsid w:val="00940020"/>
    <w:rsid w:val="00940200"/>
    <w:rsid w:val="00942A0B"/>
    <w:rsid w:val="00942A75"/>
    <w:rsid w:val="00943753"/>
    <w:rsid w:val="00945E7B"/>
    <w:rsid w:val="00950346"/>
    <w:rsid w:val="00952A98"/>
    <w:rsid w:val="009559B1"/>
    <w:rsid w:val="00955FAF"/>
    <w:rsid w:val="00957239"/>
    <w:rsid w:val="009574BD"/>
    <w:rsid w:val="00957D21"/>
    <w:rsid w:val="00960F69"/>
    <w:rsid w:val="0096276A"/>
    <w:rsid w:val="00966AF5"/>
    <w:rsid w:val="00967159"/>
    <w:rsid w:val="00967B6C"/>
    <w:rsid w:val="00972502"/>
    <w:rsid w:val="00972681"/>
    <w:rsid w:val="00972C4B"/>
    <w:rsid w:val="00975DE1"/>
    <w:rsid w:val="00976117"/>
    <w:rsid w:val="00981CA2"/>
    <w:rsid w:val="00983486"/>
    <w:rsid w:val="009841B0"/>
    <w:rsid w:val="0098421B"/>
    <w:rsid w:val="009845A2"/>
    <w:rsid w:val="00984AB9"/>
    <w:rsid w:val="009861EF"/>
    <w:rsid w:val="00986D01"/>
    <w:rsid w:val="00987507"/>
    <w:rsid w:val="00990A4A"/>
    <w:rsid w:val="0099147F"/>
    <w:rsid w:val="00991962"/>
    <w:rsid w:val="00992860"/>
    <w:rsid w:val="009928A2"/>
    <w:rsid w:val="00994050"/>
    <w:rsid w:val="009952BA"/>
    <w:rsid w:val="0099538C"/>
    <w:rsid w:val="0099563F"/>
    <w:rsid w:val="009963D6"/>
    <w:rsid w:val="009A070E"/>
    <w:rsid w:val="009A0A37"/>
    <w:rsid w:val="009A197D"/>
    <w:rsid w:val="009A452F"/>
    <w:rsid w:val="009A4FD6"/>
    <w:rsid w:val="009A5B52"/>
    <w:rsid w:val="009A68EC"/>
    <w:rsid w:val="009A7C68"/>
    <w:rsid w:val="009B0DC2"/>
    <w:rsid w:val="009B253A"/>
    <w:rsid w:val="009B5913"/>
    <w:rsid w:val="009B7601"/>
    <w:rsid w:val="009B7DE8"/>
    <w:rsid w:val="009C0E44"/>
    <w:rsid w:val="009C2D8B"/>
    <w:rsid w:val="009C701B"/>
    <w:rsid w:val="009C771E"/>
    <w:rsid w:val="009D174D"/>
    <w:rsid w:val="009D24BC"/>
    <w:rsid w:val="009D3046"/>
    <w:rsid w:val="009D3692"/>
    <w:rsid w:val="009D3A1C"/>
    <w:rsid w:val="009D443D"/>
    <w:rsid w:val="009D4A22"/>
    <w:rsid w:val="009D66FC"/>
    <w:rsid w:val="009D6F1C"/>
    <w:rsid w:val="009E001A"/>
    <w:rsid w:val="009E0F7D"/>
    <w:rsid w:val="009E3A03"/>
    <w:rsid w:val="009E6630"/>
    <w:rsid w:val="009E6E64"/>
    <w:rsid w:val="009F06F1"/>
    <w:rsid w:val="009F08C7"/>
    <w:rsid w:val="009F1773"/>
    <w:rsid w:val="009F3801"/>
    <w:rsid w:val="009F4017"/>
    <w:rsid w:val="00A00788"/>
    <w:rsid w:val="00A00FA7"/>
    <w:rsid w:val="00A011E5"/>
    <w:rsid w:val="00A02098"/>
    <w:rsid w:val="00A03AD5"/>
    <w:rsid w:val="00A03BF0"/>
    <w:rsid w:val="00A03FA7"/>
    <w:rsid w:val="00A04E43"/>
    <w:rsid w:val="00A04F9E"/>
    <w:rsid w:val="00A06496"/>
    <w:rsid w:val="00A07122"/>
    <w:rsid w:val="00A076F9"/>
    <w:rsid w:val="00A07FB8"/>
    <w:rsid w:val="00A103E5"/>
    <w:rsid w:val="00A1065F"/>
    <w:rsid w:val="00A122C9"/>
    <w:rsid w:val="00A16810"/>
    <w:rsid w:val="00A179B7"/>
    <w:rsid w:val="00A22C9F"/>
    <w:rsid w:val="00A23CE6"/>
    <w:rsid w:val="00A24353"/>
    <w:rsid w:val="00A245C8"/>
    <w:rsid w:val="00A26AFA"/>
    <w:rsid w:val="00A27884"/>
    <w:rsid w:val="00A27E63"/>
    <w:rsid w:val="00A322A6"/>
    <w:rsid w:val="00A322CF"/>
    <w:rsid w:val="00A36349"/>
    <w:rsid w:val="00A37F2D"/>
    <w:rsid w:val="00A431CA"/>
    <w:rsid w:val="00A45DA3"/>
    <w:rsid w:val="00A472A5"/>
    <w:rsid w:val="00A47BE9"/>
    <w:rsid w:val="00A47D77"/>
    <w:rsid w:val="00A5081B"/>
    <w:rsid w:val="00A50A62"/>
    <w:rsid w:val="00A50ECE"/>
    <w:rsid w:val="00A522CC"/>
    <w:rsid w:val="00A52804"/>
    <w:rsid w:val="00A52A32"/>
    <w:rsid w:val="00A53B12"/>
    <w:rsid w:val="00A558CC"/>
    <w:rsid w:val="00A558F3"/>
    <w:rsid w:val="00A563DD"/>
    <w:rsid w:val="00A5686E"/>
    <w:rsid w:val="00A57607"/>
    <w:rsid w:val="00A6041C"/>
    <w:rsid w:val="00A60EED"/>
    <w:rsid w:val="00A61465"/>
    <w:rsid w:val="00A61E34"/>
    <w:rsid w:val="00A62405"/>
    <w:rsid w:val="00A661D0"/>
    <w:rsid w:val="00A674DA"/>
    <w:rsid w:val="00A738FC"/>
    <w:rsid w:val="00A805E9"/>
    <w:rsid w:val="00A82CC5"/>
    <w:rsid w:val="00A83438"/>
    <w:rsid w:val="00A8383C"/>
    <w:rsid w:val="00A83884"/>
    <w:rsid w:val="00A85144"/>
    <w:rsid w:val="00A85E9E"/>
    <w:rsid w:val="00A924EB"/>
    <w:rsid w:val="00A96AA1"/>
    <w:rsid w:val="00A97ACC"/>
    <w:rsid w:val="00AA0A4C"/>
    <w:rsid w:val="00AA12D2"/>
    <w:rsid w:val="00AA1E70"/>
    <w:rsid w:val="00AA248F"/>
    <w:rsid w:val="00AA33E4"/>
    <w:rsid w:val="00AA3ABF"/>
    <w:rsid w:val="00AA494B"/>
    <w:rsid w:val="00AA51DF"/>
    <w:rsid w:val="00AA582F"/>
    <w:rsid w:val="00AB1AB0"/>
    <w:rsid w:val="00AB1EDA"/>
    <w:rsid w:val="00AB2292"/>
    <w:rsid w:val="00AB2C81"/>
    <w:rsid w:val="00AB4227"/>
    <w:rsid w:val="00AB5D01"/>
    <w:rsid w:val="00AC0034"/>
    <w:rsid w:val="00AC2328"/>
    <w:rsid w:val="00AC2F0D"/>
    <w:rsid w:val="00AC3106"/>
    <w:rsid w:val="00AC3EE4"/>
    <w:rsid w:val="00AC5EC1"/>
    <w:rsid w:val="00AC5F6E"/>
    <w:rsid w:val="00AC6943"/>
    <w:rsid w:val="00AC733E"/>
    <w:rsid w:val="00AC73FE"/>
    <w:rsid w:val="00AC76DA"/>
    <w:rsid w:val="00AD2A7E"/>
    <w:rsid w:val="00AD37AA"/>
    <w:rsid w:val="00AD622F"/>
    <w:rsid w:val="00AE0282"/>
    <w:rsid w:val="00AE1C0F"/>
    <w:rsid w:val="00AE205D"/>
    <w:rsid w:val="00AE3BA8"/>
    <w:rsid w:val="00AE4266"/>
    <w:rsid w:val="00AE5080"/>
    <w:rsid w:val="00AE691B"/>
    <w:rsid w:val="00AE7836"/>
    <w:rsid w:val="00AF0F15"/>
    <w:rsid w:val="00AF11C8"/>
    <w:rsid w:val="00B02489"/>
    <w:rsid w:val="00B02A42"/>
    <w:rsid w:val="00B03F40"/>
    <w:rsid w:val="00B05734"/>
    <w:rsid w:val="00B06A13"/>
    <w:rsid w:val="00B11AE4"/>
    <w:rsid w:val="00B124EF"/>
    <w:rsid w:val="00B12BDA"/>
    <w:rsid w:val="00B12D21"/>
    <w:rsid w:val="00B12DD2"/>
    <w:rsid w:val="00B14137"/>
    <w:rsid w:val="00B14592"/>
    <w:rsid w:val="00B14EB2"/>
    <w:rsid w:val="00B17014"/>
    <w:rsid w:val="00B20740"/>
    <w:rsid w:val="00B214BD"/>
    <w:rsid w:val="00B24C93"/>
    <w:rsid w:val="00B26018"/>
    <w:rsid w:val="00B27250"/>
    <w:rsid w:val="00B31C57"/>
    <w:rsid w:val="00B358E7"/>
    <w:rsid w:val="00B36C1D"/>
    <w:rsid w:val="00B401D1"/>
    <w:rsid w:val="00B4222A"/>
    <w:rsid w:val="00B50E31"/>
    <w:rsid w:val="00B531DF"/>
    <w:rsid w:val="00B536E0"/>
    <w:rsid w:val="00B5458C"/>
    <w:rsid w:val="00B555A1"/>
    <w:rsid w:val="00B64E59"/>
    <w:rsid w:val="00B66E71"/>
    <w:rsid w:val="00B677A6"/>
    <w:rsid w:val="00B7078B"/>
    <w:rsid w:val="00B711D1"/>
    <w:rsid w:val="00B71C21"/>
    <w:rsid w:val="00B7296A"/>
    <w:rsid w:val="00B739F9"/>
    <w:rsid w:val="00B779E1"/>
    <w:rsid w:val="00B8004F"/>
    <w:rsid w:val="00B80D1A"/>
    <w:rsid w:val="00B839CB"/>
    <w:rsid w:val="00B86C81"/>
    <w:rsid w:val="00B870B7"/>
    <w:rsid w:val="00B9029B"/>
    <w:rsid w:val="00B9144F"/>
    <w:rsid w:val="00B91B67"/>
    <w:rsid w:val="00B91F79"/>
    <w:rsid w:val="00B94A88"/>
    <w:rsid w:val="00B95EC2"/>
    <w:rsid w:val="00B974D7"/>
    <w:rsid w:val="00B97ACD"/>
    <w:rsid w:val="00BA0EE5"/>
    <w:rsid w:val="00BA1179"/>
    <w:rsid w:val="00BA2F7C"/>
    <w:rsid w:val="00BA30E6"/>
    <w:rsid w:val="00BA3905"/>
    <w:rsid w:val="00BA50BD"/>
    <w:rsid w:val="00BA6958"/>
    <w:rsid w:val="00BA6D71"/>
    <w:rsid w:val="00BA6F39"/>
    <w:rsid w:val="00BB3960"/>
    <w:rsid w:val="00BB4722"/>
    <w:rsid w:val="00BB5EB6"/>
    <w:rsid w:val="00BB6C23"/>
    <w:rsid w:val="00BB77FC"/>
    <w:rsid w:val="00BC009C"/>
    <w:rsid w:val="00BC0361"/>
    <w:rsid w:val="00BC126C"/>
    <w:rsid w:val="00BC1C0B"/>
    <w:rsid w:val="00BC2A3E"/>
    <w:rsid w:val="00BC3BFF"/>
    <w:rsid w:val="00BC3F0E"/>
    <w:rsid w:val="00BC4B14"/>
    <w:rsid w:val="00BC6106"/>
    <w:rsid w:val="00BC6927"/>
    <w:rsid w:val="00BC6E93"/>
    <w:rsid w:val="00BC7272"/>
    <w:rsid w:val="00BC7453"/>
    <w:rsid w:val="00BD0D8C"/>
    <w:rsid w:val="00BD2928"/>
    <w:rsid w:val="00BD4193"/>
    <w:rsid w:val="00BD6077"/>
    <w:rsid w:val="00BD712D"/>
    <w:rsid w:val="00BE0214"/>
    <w:rsid w:val="00BE2752"/>
    <w:rsid w:val="00BE3053"/>
    <w:rsid w:val="00BE3191"/>
    <w:rsid w:val="00BE43CD"/>
    <w:rsid w:val="00BE4617"/>
    <w:rsid w:val="00BE53EB"/>
    <w:rsid w:val="00BE68CF"/>
    <w:rsid w:val="00BE6F3F"/>
    <w:rsid w:val="00BF00E8"/>
    <w:rsid w:val="00BF057C"/>
    <w:rsid w:val="00BF0F85"/>
    <w:rsid w:val="00BF1CDD"/>
    <w:rsid w:val="00BF306C"/>
    <w:rsid w:val="00BF4735"/>
    <w:rsid w:val="00BF4C75"/>
    <w:rsid w:val="00BF6358"/>
    <w:rsid w:val="00BF65E7"/>
    <w:rsid w:val="00BF7A45"/>
    <w:rsid w:val="00BF7CF0"/>
    <w:rsid w:val="00BF7E91"/>
    <w:rsid w:val="00C01B97"/>
    <w:rsid w:val="00C02527"/>
    <w:rsid w:val="00C02720"/>
    <w:rsid w:val="00C02FE3"/>
    <w:rsid w:val="00C03E34"/>
    <w:rsid w:val="00C04339"/>
    <w:rsid w:val="00C06EF1"/>
    <w:rsid w:val="00C078DD"/>
    <w:rsid w:val="00C119B1"/>
    <w:rsid w:val="00C12449"/>
    <w:rsid w:val="00C137CD"/>
    <w:rsid w:val="00C16568"/>
    <w:rsid w:val="00C170FD"/>
    <w:rsid w:val="00C1732E"/>
    <w:rsid w:val="00C17C67"/>
    <w:rsid w:val="00C20464"/>
    <w:rsid w:val="00C2052A"/>
    <w:rsid w:val="00C21E58"/>
    <w:rsid w:val="00C228E2"/>
    <w:rsid w:val="00C22B1E"/>
    <w:rsid w:val="00C24061"/>
    <w:rsid w:val="00C25A82"/>
    <w:rsid w:val="00C26788"/>
    <w:rsid w:val="00C27D56"/>
    <w:rsid w:val="00C312EE"/>
    <w:rsid w:val="00C3375D"/>
    <w:rsid w:val="00C3418B"/>
    <w:rsid w:val="00C3681D"/>
    <w:rsid w:val="00C37DDD"/>
    <w:rsid w:val="00C42889"/>
    <w:rsid w:val="00C433AF"/>
    <w:rsid w:val="00C43F7E"/>
    <w:rsid w:val="00C44118"/>
    <w:rsid w:val="00C46137"/>
    <w:rsid w:val="00C46E3C"/>
    <w:rsid w:val="00C46EF2"/>
    <w:rsid w:val="00C51754"/>
    <w:rsid w:val="00C51BFD"/>
    <w:rsid w:val="00C51E71"/>
    <w:rsid w:val="00C530A1"/>
    <w:rsid w:val="00C53CDF"/>
    <w:rsid w:val="00C5455F"/>
    <w:rsid w:val="00C54A46"/>
    <w:rsid w:val="00C56A6A"/>
    <w:rsid w:val="00C574E8"/>
    <w:rsid w:val="00C600A4"/>
    <w:rsid w:val="00C60807"/>
    <w:rsid w:val="00C6106D"/>
    <w:rsid w:val="00C61F3A"/>
    <w:rsid w:val="00C659C7"/>
    <w:rsid w:val="00C7154F"/>
    <w:rsid w:val="00C726D1"/>
    <w:rsid w:val="00C73A1F"/>
    <w:rsid w:val="00C747B4"/>
    <w:rsid w:val="00C74C57"/>
    <w:rsid w:val="00C7767D"/>
    <w:rsid w:val="00C80A15"/>
    <w:rsid w:val="00C83B48"/>
    <w:rsid w:val="00C84F63"/>
    <w:rsid w:val="00C90092"/>
    <w:rsid w:val="00C928E6"/>
    <w:rsid w:val="00C938A4"/>
    <w:rsid w:val="00C93AC0"/>
    <w:rsid w:val="00C94D13"/>
    <w:rsid w:val="00C951FB"/>
    <w:rsid w:val="00C95B16"/>
    <w:rsid w:val="00C96376"/>
    <w:rsid w:val="00C97516"/>
    <w:rsid w:val="00C97D81"/>
    <w:rsid w:val="00C97D98"/>
    <w:rsid w:val="00CA2D1B"/>
    <w:rsid w:val="00CA52CF"/>
    <w:rsid w:val="00CA5CFE"/>
    <w:rsid w:val="00CA7728"/>
    <w:rsid w:val="00CB03F6"/>
    <w:rsid w:val="00CB091B"/>
    <w:rsid w:val="00CB0F44"/>
    <w:rsid w:val="00CB1DD4"/>
    <w:rsid w:val="00CB375F"/>
    <w:rsid w:val="00CB773C"/>
    <w:rsid w:val="00CB792A"/>
    <w:rsid w:val="00CC1D88"/>
    <w:rsid w:val="00CC26F3"/>
    <w:rsid w:val="00CC3922"/>
    <w:rsid w:val="00CC3C6D"/>
    <w:rsid w:val="00CC3FD7"/>
    <w:rsid w:val="00CC4247"/>
    <w:rsid w:val="00CC47D5"/>
    <w:rsid w:val="00CC4EB7"/>
    <w:rsid w:val="00CC5A7A"/>
    <w:rsid w:val="00CC6667"/>
    <w:rsid w:val="00CC74A3"/>
    <w:rsid w:val="00CC7B15"/>
    <w:rsid w:val="00CC7D21"/>
    <w:rsid w:val="00CD0FAF"/>
    <w:rsid w:val="00CD2FBB"/>
    <w:rsid w:val="00CD33AD"/>
    <w:rsid w:val="00CD3AB8"/>
    <w:rsid w:val="00CD60E1"/>
    <w:rsid w:val="00CD73AE"/>
    <w:rsid w:val="00CE1944"/>
    <w:rsid w:val="00CE1F5E"/>
    <w:rsid w:val="00CE4C46"/>
    <w:rsid w:val="00CE50FC"/>
    <w:rsid w:val="00CE61D2"/>
    <w:rsid w:val="00CF077A"/>
    <w:rsid w:val="00CF0E79"/>
    <w:rsid w:val="00CF1C70"/>
    <w:rsid w:val="00CF22D2"/>
    <w:rsid w:val="00CF2E96"/>
    <w:rsid w:val="00CF6046"/>
    <w:rsid w:val="00CF617A"/>
    <w:rsid w:val="00CF6190"/>
    <w:rsid w:val="00CF6FC4"/>
    <w:rsid w:val="00CF71D9"/>
    <w:rsid w:val="00D0140F"/>
    <w:rsid w:val="00D02521"/>
    <w:rsid w:val="00D05995"/>
    <w:rsid w:val="00D07904"/>
    <w:rsid w:val="00D106BE"/>
    <w:rsid w:val="00D1232D"/>
    <w:rsid w:val="00D12A38"/>
    <w:rsid w:val="00D130D5"/>
    <w:rsid w:val="00D13AB1"/>
    <w:rsid w:val="00D156E9"/>
    <w:rsid w:val="00D15A64"/>
    <w:rsid w:val="00D15F9A"/>
    <w:rsid w:val="00D172A2"/>
    <w:rsid w:val="00D1765C"/>
    <w:rsid w:val="00D206D5"/>
    <w:rsid w:val="00D21D36"/>
    <w:rsid w:val="00D220BD"/>
    <w:rsid w:val="00D23314"/>
    <w:rsid w:val="00D23321"/>
    <w:rsid w:val="00D23EA5"/>
    <w:rsid w:val="00D2408F"/>
    <w:rsid w:val="00D30348"/>
    <w:rsid w:val="00D30E7C"/>
    <w:rsid w:val="00D32EDC"/>
    <w:rsid w:val="00D34225"/>
    <w:rsid w:val="00D34C43"/>
    <w:rsid w:val="00D36A70"/>
    <w:rsid w:val="00D378FD"/>
    <w:rsid w:val="00D37AE4"/>
    <w:rsid w:val="00D401FD"/>
    <w:rsid w:val="00D40A82"/>
    <w:rsid w:val="00D41DC3"/>
    <w:rsid w:val="00D42538"/>
    <w:rsid w:val="00D5100A"/>
    <w:rsid w:val="00D5215E"/>
    <w:rsid w:val="00D5306C"/>
    <w:rsid w:val="00D530AC"/>
    <w:rsid w:val="00D542B4"/>
    <w:rsid w:val="00D5449B"/>
    <w:rsid w:val="00D54817"/>
    <w:rsid w:val="00D54F6C"/>
    <w:rsid w:val="00D55D4F"/>
    <w:rsid w:val="00D55E29"/>
    <w:rsid w:val="00D565C2"/>
    <w:rsid w:val="00D56A4B"/>
    <w:rsid w:val="00D56E20"/>
    <w:rsid w:val="00D57CEF"/>
    <w:rsid w:val="00D61676"/>
    <w:rsid w:val="00D62128"/>
    <w:rsid w:val="00D631D6"/>
    <w:rsid w:val="00D63871"/>
    <w:rsid w:val="00D646F7"/>
    <w:rsid w:val="00D64A00"/>
    <w:rsid w:val="00D65FD0"/>
    <w:rsid w:val="00D67640"/>
    <w:rsid w:val="00D716CC"/>
    <w:rsid w:val="00D72E58"/>
    <w:rsid w:val="00D762A3"/>
    <w:rsid w:val="00D81C9D"/>
    <w:rsid w:val="00D81E8E"/>
    <w:rsid w:val="00D82943"/>
    <w:rsid w:val="00D82C6B"/>
    <w:rsid w:val="00D83A0D"/>
    <w:rsid w:val="00D8455A"/>
    <w:rsid w:val="00D86320"/>
    <w:rsid w:val="00D8684E"/>
    <w:rsid w:val="00D92C17"/>
    <w:rsid w:val="00D965CE"/>
    <w:rsid w:val="00DA10EE"/>
    <w:rsid w:val="00DA1677"/>
    <w:rsid w:val="00DA51B1"/>
    <w:rsid w:val="00DA5FDB"/>
    <w:rsid w:val="00DA6840"/>
    <w:rsid w:val="00DA7109"/>
    <w:rsid w:val="00DA7D47"/>
    <w:rsid w:val="00DB2D94"/>
    <w:rsid w:val="00DB5C54"/>
    <w:rsid w:val="00DB6DBF"/>
    <w:rsid w:val="00DB6F4C"/>
    <w:rsid w:val="00DC1FAD"/>
    <w:rsid w:val="00DC45DE"/>
    <w:rsid w:val="00DC4A16"/>
    <w:rsid w:val="00DD00CE"/>
    <w:rsid w:val="00DD1C03"/>
    <w:rsid w:val="00DD2CA7"/>
    <w:rsid w:val="00DD4123"/>
    <w:rsid w:val="00DD7684"/>
    <w:rsid w:val="00DE09FC"/>
    <w:rsid w:val="00DE22A0"/>
    <w:rsid w:val="00DE2C92"/>
    <w:rsid w:val="00DE3A7A"/>
    <w:rsid w:val="00DE5718"/>
    <w:rsid w:val="00DE762B"/>
    <w:rsid w:val="00DE7AF9"/>
    <w:rsid w:val="00DF0BCC"/>
    <w:rsid w:val="00DF266B"/>
    <w:rsid w:val="00DF36C1"/>
    <w:rsid w:val="00DF3A56"/>
    <w:rsid w:val="00DF4E8C"/>
    <w:rsid w:val="00DF59F1"/>
    <w:rsid w:val="00DF63C8"/>
    <w:rsid w:val="00DF6E59"/>
    <w:rsid w:val="00E01C90"/>
    <w:rsid w:val="00E02993"/>
    <w:rsid w:val="00E02A4C"/>
    <w:rsid w:val="00E03D7E"/>
    <w:rsid w:val="00E05D56"/>
    <w:rsid w:val="00E07274"/>
    <w:rsid w:val="00E10129"/>
    <w:rsid w:val="00E117F6"/>
    <w:rsid w:val="00E13114"/>
    <w:rsid w:val="00E132C8"/>
    <w:rsid w:val="00E138EA"/>
    <w:rsid w:val="00E1394E"/>
    <w:rsid w:val="00E14785"/>
    <w:rsid w:val="00E15B93"/>
    <w:rsid w:val="00E16EEF"/>
    <w:rsid w:val="00E17266"/>
    <w:rsid w:val="00E17C0B"/>
    <w:rsid w:val="00E212D1"/>
    <w:rsid w:val="00E21767"/>
    <w:rsid w:val="00E219CA"/>
    <w:rsid w:val="00E21A40"/>
    <w:rsid w:val="00E23314"/>
    <w:rsid w:val="00E24004"/>
    <w:rsid w:val="00E25FD7"/>
    <w:rsid w:val="00E31A80"/>
    <w:rsid w:val="00E325B5"/>
    <w:rsid w:val="00E32764"/>
    <w:rsid w:val="00E33371"/>
    <w:rsid w:val="00E344BB"/>
    <w:rsid w:val="00E42571"/>
    <w:rsid w:val="00E429F9"/>
    <w:rsid w:val="00E43331"/>
    <w:rsid w:val="00E43436"/>
    <w:rsid w:val="00E445A8"/>
    <w:rsid w:val="00E45111"/>
    <w:rsid w:val="00E4597D"/>
    <w:rsid w:val="00E46647"/>
    <w:rsid w:val="00E47369"/>
    <w:rsid w:val="00E47373"/>
    <w:rsid w:val="00E55080"/>
    <w:rsid w:val="00E55DDA"/>
    <w:rsid w:val="00E56538"/>
    <w:rsid w:val="00E56CA1"/>
    <w:rsid w:val="00E576CC"/>
    <w:rsid w:val="00E603C6"/>
    <w:rsid w:val="00E60539"/>
    <w:rsid w:val="00E60788"/>
    <w:rsid w:val="00E607E4"/>
    <w:rsid w:val="00E63339"/>
    <w:rsid w:val="00E63430"/>
    <w:rsid w:val="00E63770"/>
    <w:rsid w:val="00E63789"/>
    <w:rsid w:val="00E63F2F"/>
    <w:rsid w:val="00E66C10"/>
    <w:rsid w:val="00E66C36"/>
    <w:rsid w:val="00E67019"/>
    <w:rsid w:val="00E72BA8"/>
    <w:rsid w:val="00E7426F"/>
    <w:rsid w:val="00E761CB"/>
    <w:rsid w:val="00E762B0"/>
    <w:rsid w:val="00E77C4A"/>
    <w:rsid w:val="00E81CB4"/>
    <w:rsid w:val="00E8287D"/>
    <w:rsid w:val="00E84CAD"/>
    <w:rsid w:val="00E85789"/>
    <w:rsid w:val="00E85976"/>
    <w:rsid w:val="00E86730"/>
    <w:rsid w:val="00E923D4"/>
    <w:rsid w:val="00E92DD1"/>
    <w:rsid w:val="00E94786"/>
    <w:rsid w:val="00E94BE9"/>
    <w:rsid w:val="00E959FB"/>
    <w:rsid w:val="00EA04B9"/>
    <w:rsid w:val="00EA096C"/>
    <w:rsid w:val="00EA0B4B"/>
    <w:rsid w:val="00EA12C8"/>
    <w:rsid w:val="00EA1B56"/>
    <w:rsid w:val="00EA3348"/>
    <w:rsid w:val="00EA3C12"/>
    <w:rsid w:val="00EA425A"/>
    <w:rsid w:val="00EA7405"/>
    <w:rsid w:val="00EA763C"/>
    <w:rsid w:val="00EA7EC2"/>
    <w:rsid w:val="00EB1A51"/>
    <w:rsid w:val="00EB2B00"/>
    <w:rsid w:val="00EB2B73"/>
    <w:rsid w:val="00EB3779"/>
    <w:rsid w:val="00EC00B1"/>
    <w:rsid w:val="00EC0FD1"/>
    <w:rsid w:val="00EC11E3"/>
    <w:rsid w:val="00EC1698"/>
    <w:rsid w:val="00EC1A1E"/>
    <w:rsid w:val="00EC41D9"/>
    <w:rsid w:val="00ED1D3F"/>
    <w:rsid w:val="00ED3137"/>
    <w:rsid w:val="00ED3FE9"/>
    <w:rsid w:val="00EE1331"/>
    <w:rsid w:val="00EE1D3F"/>
    <w:rsid w:val="00EE277F"/>
    <w:rsid w:val="00EE2CC0"/>
    <w:rsid w:val="00EE3CF5"/>
    <w:rsid w:val="00EE5880"/>
    <w:rsid w:val="00EE6560"/>
    <w:rsid w:val="00EE72A4"/>
    <w:rsid w:val="00EE7559"/>
    <w:rsid w:val="00EF1395"/>
    <w:rsid w:val="00EF146C"/>
    <w:rsid w:val="00EF1639"/>
    <w:rsid w:val="00EF393F"/>
    <w:rsid w:val="00EF4448"/>
    <w:rsid w:val="00EF5B6C"/>
    <w:rsid w:val="00EF6B95"/>
    <w:rsid w:val="00F0030C"/>
    <w:rsid w:val="00F0212E"/>
    <w:rsid w:val="00F02911"/>
    <w:rsid w:val="00F02D12"/>
    <w:rsid w:val="00F046D9"/>
    <w:rsid w:val="00F05A5A"/>
    <w:rsid w:val="00F07241"/>
    <w:rsid w:val="00F07312"/>
    <w:rsid w:val="00F10331"/>
    <w:rsid w:val="00F12CC8"/>
    <w:rsid w:val="00F13AF3"/>
    <w:rsid w:val="00F151E7"/>
    <w:rsid w:val="00F15297"/>
    <w:rsid w:val="00F17105"/>
    <w:rsid w:val="00F21B21"/>
    <w:rsid w:val="00F21FFD"/>
    <w:rsid w:val="00F23048"/>
    <w:rsid w:val="00F253A4"/>
    <w:rsid w:val="00F25A74"/>
    <w:rsid w:val="00F266C2"/>
    <w:rsid w:val="00F26A2A"/>
    <w:rsid w:val="00F270F8"/>
    <w:rsid w:val="00F27B67"/>
    <w:rsid w:val="00F30383"/>
    <w:rsid w:val="00F30D93"/>
    <w:rsid w:val="00F315F4"/>
    <w:rsid w:val="00F33A9F"/>
    <w:rsid w:val="00F35E90"/>
    <w:rsid w:val="00F36FDD"/>
    <w:rsid w:val="00F42591"/>
    <w:rsid w:val="00F42ABF"/>
    <w:rsid w:val="00F4315F"/>
    <w:rsid w:val="00F476C1"/>
    <w:rsid w:val="00F50443"/>
    <w:rsid w:val="00F51E27"/>
    <w:rsid w:val="00F52844"/>
    <w:rsid w:val="00F53FED"/>
    <w:rsid w:val="00F55E12"/>
    <w:rsid w:val="00F57F90"/>
    <w:rsid w:val="00F6022A"/>
    <w:rsid w:val="00F6147B"/>
    <w:rsid w:val="00F61593"/>
    <w:rsid w:val="00F61B1C"/>
    <w:rsid w:val="00F61D60"/>
    <w:rsid w:val="00F62B7C"/>
    <w:rsid w:val="00F653F8"/>
    <w:rsid w:val="00F66809"/>
    <w:rsid w:val="00F758BF"/>
    <w:rsid w:val="00F76D64"/>
    <w:rsid w:val="00F8012D"/>
    <w:rsid w:val="00F85FB7"/>
    <w:rsid w:val="00F87AEF"/>
    <w:rsid w:val="00F87F54"/>
    <w:rsid w:val="00F91AB2"/>
    <w:rsid w:val="00F926CC"/>
    <w:rsid w:val="00F92FDD"/>
    <w:rsid w:val="00F97B3A"/>
    <w:rsid w:val="00FA33B3"/>
    <w:rsid w:val="00FA5EF0"/>
    <w:rsid w:val="00FA6AA7"/>
    <w:rsid w:val="00FA7FC0"/>
    <w:rsid w:val="00FB0023"/>
    <w:rsid w:val="00FB050E"/>
    <w:rsid w:val="00FB103F"/>
    <w:rsid w:val="00FB1932"/>
    <w:rsid w:val="00FB22C8"/>
    <w:rsid w:val="00FB362D"/>
    <w:rsid w:val="00FB4AE3"/>
    <w:rsid w:val="00FB598B"/>
    <w:rsid w:val="00FB6BB1"/>
    <w:rsid w:val="00FB7E4F"/>
    <w:rsid w:val="00FC1127"/>
    <w:rsid w:val="00FC15BE"/>
    <w:rsid w:val="00FC1C55"/>
    <w:rsid w:val="00FC2716"/>
    <w:rsid w:val="00FC3876"/>
    <w:rsid w:val="00FC4391"/>
    <w:rsid w:val="00FC566D"/>
    <w:rsid w:val="00FC5BAB"/>
    <w:rsid w:val="00FC5D4F"/>
    <w:rsid w:val="00FC5FA5"/>
    <w:rsid w:val="00FC76AF"/>
    <w:rsid w:val="00FD04A8"/>
    <w:rsid w:val="00FD41C1"/>
    <w:rsid w:val="00FD4FBB"/>
    <w:rsid w:val="00FD541F"/>
    <w:rsid w:val="00FD5A2A"/>
    <w:rsid w:val="00FD6BAA"/>
    <w:rsid w:val="00FD6F29"/>
    <w:rsid w:val="00FE4F49"/>
    <w:rsid w:val="00FE53F6"/>
    <w:rsid w:val="00FE6034"/>
    <w:rsid w:val="00FE73FF"/>
    <w:rsid w:val="00FF1A90"/>
    <w:rsid w:val="00FF2D44"/>
    <w:rsid w:val="00FF34E7"/>
    <w:rsid w:val="00FF3B65"/>
    <w:rsid w:val="00FF4A77"/>
    <w:rsid w:val="00FF7505"/>
    <w:rsid w:val="10E34571"/>
    <w:rsid w:val="10FA2D5F"/>
    <w:rsid w:val="68523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stroke dashstyle="1 1" weight="3pt"/>
    </o:shapedefaults>
    <o:shapelayout v:ext="edit">
      <o:idmap v:ext="edit" data="1"/>
    </o:shapelayout>
  </w:shapeDefaults>
  <w:decimalSymbol w:val="."/>
  <w:listSeparator w:val=","/>
  <w14:docId w14:val="3C7FF398"/>
  <w15:chartTrackingRefBased/>
  <w15:docId w15:val="{9A5A9FC6-B01C-424B-9340-913065237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semiHidden="1" w:uiPriority="39" w:qFormat="1"/>
    <w:lsdException w:name="toc 2" w:semiHidden="1" w:uiPriority="39" w:qFormat="1"/>
    <w:lsdException w:name="toc 3" w:semiHidden="1" w:uiPriority="39" w:qFormat="1"/>
    <w:lsdException w:name="toc 4" w:semiHidden="1"/>
    <w:lsdException w:name="toc 8" w:semiHidden="1"/>
    <w:lsdException w:name="annotation text" w:semiHidden="1" w:qFormat="1"/>
    <w:lsdException w:name="header" w:qFormat="1"/>
    <w:lsdException w:name="footer" w:uiPriority="99" w:qFormat="1"/>
    <w:lsdException w:name="caption" w:semiHidden="1" w:unhideWhenUsed="1" w:qFormat="1"/>
    <w:lsdException w:name="annotation reference" w:semiHidden="1" w:qFormat="1"/>
    <w:lsdException w:name="page number" w:qFormat="1"/>
    <w:lsdException w:name="Title" w:qFormat="1"/>
    <w:lsdException w:name="Default Paragraph Font" w:semiHidden="1"/>
    <w:lsdException w:name="Body Text" w:qFormat="1"/>
    <w:lsdException w:name="Body Text Indent" w:qFormat="1"/>
    <w:lsdException w:name="Subtitle" w:qFormat="1"/>
    <w:lsdException w:name="Date" w:qFormat="1"/>
    <w:lsdException w:name="Body Text Indent 2" w:qFormat="1"/>
    <w:lsdException w:name="Hyperlink" w:uiPriority="99"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pPr>
      <w:widowControl w:val="0"/>
      <w:jc w:val="both"/>
    </w:pPr>
    <w:rPr>
      <w:kern w:val="2"/>
      <w:sz w:val="21"/>
    </w:rPr>
  </w:style>
  <w:style w:type="paragraph" w:styleId="1">
    <w:name w:val="heading 1"/>
    <w:basedOn w:val="a7"/>
    <w:next w:val="a7"/>
    <w:link w:val="10"/>
    <w:qFormat/>
    <w:pPr>
      <w:keepNext/>
      <w:numPr>
        <w:numId w:val="1"/>
      </w:numPr>
      <w:spacing w:beforeLines="50" w:before="156" w:afterLines="50" w:after="156"/>
      <w:jc w:val="left"/>
      <w:outlineLvl w:val="0"/>
    </w:pPr>
    <w:rPr>
      <w:rFonts w:ascii="黑体" w:eastAsia="黑体"/>
      <w:color w:val="000000"/>
      <w:sz w:val="24"/>
      <w:szCs w:val="24"/>
    </w:rPr>
  </w:style>
  <w:style w:type="paragraph" w:styleId="2">
    <w:name w:val="heading 2"/>
    <w:basedOn w:val="a7"/>
    <w:next w:val="a7"/>
    <w:link w:val="20"/>
    <w:qFormat/>
    <w:pPr>
      <w:keepNext/>
      <w:keepLines/>
      <w:numPr>
        <w:ilvl w:val="1"/>
        <w:numId w:val="1"/>
      </w:numPr>
      <w:tabs>
        <w:tab w:val="left" w:pos="567"/>
      </w:tabs>
      <w:spacing w:beforeLines="50" w:before="156" w:line="300" w:lineRule="auto"/>
      <w:jc w:val="left"/>
      <w:outlineLvl w:val="1"/>
    </w:pPr>
    <w:rPr>
      <w:rFonts w:ascii="Arial" w:hAnsi="Arial"/>
      <w:bCs/>
      <w:kern w:val="0"/>
      <w:sz w:val="24"/>
      <w:szCs w:val="24"/>
    </w:rPr>
  </w:style>
  <w:style w:type="paragraph" w:styleId="3">
    <w:name w:val="heading 3"/>
    <w:basedOn w:val="a7"/>
    <w:next w:val="a7"/>
    <w:link w:val="30"/>
    <w:qFormat/>
    <w:pPr>
      <w:keepNext/>
      <w:keepLines/>
      <w:spacing w:before="260" w:after="260" w:line="416" w:lineRule="auto"/>
      <w:outlineLvl w:val="2"/>
    </w:pPr>
    <w:rPr>
      <w:b/>
      <w:bCs/>
      <w:sz w:val="32"/>
      <w:szCs w:val="32"/>
    </w:rPr>
  </w:style>
  <w:style w:type="paragraph" w:styleId="4">
    <w:name w:val="heading 4"/>
    <w:basedOn w:val="a7"/>
    <w:next w:val="a7"/>
    <w:link w:val="40"/>
    <w:qFormat/>
    <w:pPr>
      <w:keepNext/>
      <w:keepLines/>
      <w:numPr>
        <w:ilvl w:val="3"/>
        <w:numId w:val="1"/>
      </w:numPr>
      <w:tabs>
        <w:tab w:val="left" w:pos="851"/>
      </w:tabs>
      <w:spacing w:before="280" w:after="290" w:line="376" w:lineRule="auto"/>
      <w:jc w:val="left"/>
      <w:outlineLvl w:val="3"/>
    </w:pPr>
    <w:rPr>
      <w:rFonts w:ascii="Arial" w:eastAsia="黑体" w:hAnsi="Arial"/>
      <w:bCs/>
      <w:sz w:val="24"/>
      <w:szCs w:val="28"/>
    </w:rPr>
  </w:style>
  <w:style w:type="paragraph" w:styleId="8">
    <w:name w:val="heading 8"/>
    <w:basedOn w:val="a7"/>
    <w:next w:val="a7"/>
    <w:qFormat/>
    <w:pPr>
      <w:keepNext/>
      <w:keepLines/>
      <w:spacing w:before="240" w:after="64" w:line="320" w:lineRule="auto"/>
      <w:outlineLvl w:val="7"/>
    </w:pPr>
    <w:rPr>
      <w:rFonts w:ascii="Arial" w:eastAsia="黑体" w:hAnsi="Arial"/>
      <w:sz w:val="28"/>
      <w:szCs w:val="24"/>
    </w:rPr>
  </w:style>
  <w:style w:type="paragraph" w:styleId="9">
    <w:name w:val="heading 9"/>
    <w:basedOn w:val="a7"/>
    <w:next w:val="a7"/>
    <w:qFormat/>
    <w:pPr>
      <w:keepNext/>
      <w:keepLines/>
      <w:spacing w:before="240" w:after="64" w:line="320" w:lineRule="auto"/>
      <w:outlineLvl w:val="8"/>
    </w:pPr>
    <w:rPr>
      <w:rFonts w:ascii="Arial" w:eastAsia="黑体" w:hAnsi="Arial"/>
      <w:szCs w:val="21"/>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ab">
    <w:name w:val="正文文本 字符"/>
    <w:link w:val="ac"/>
    <w:rPr>
      <w:rFonts w:eastAsia="宋体"/>
      <w:kern w:val="2"/>
      <w:sz w:val="21"/>
      <w:lang w:val="en-US" w:eastAsia="zh-CN" w:bidi="ar-SA"/>
    </w:rPr>
  </w:style>
  <w:style w:type="character" w:customStyle="1" w:styleId="Char">
    <w:name w:val="Char"/>
    <w:rPr>
      <w:rFonts w:eastAsia="宋体"/>
      <w:kern w:val="2"/>
      <w:sz w:val="21"/>
      <w:lang w:val="en-US" w:eastAsia="zh-CN" w:bidi="ar-SA"/>
    </w:rPr>
  </w:style>
  <w:style w:type="character" w:styleId="ad">
    <w:name w:val="Hyperlink"/>
    <w:uiPriority w:val="99"/>
    <w:qFormat/>
    <w:rPr>
      <w:color w:val="0000FF"/>
      <w:u w:val="single"/>
    </w:rPr>
  </w:style>
  <w:style w:type="character" w:styleId="ae">
    <w:name w:val="page number"/>
    <w:basedOn w:val="a8"/>
    <w:qFormat/>
  </w:style>
  <w:style w:type="character" w:styleId="af">
    <w:name w:val="annotation reference"/>
    <w:qFormat/>
    <w:rPr>
      <w:sz w:val="21"/>
      <w:szCs w:val="21"/>
    </w:rPr>
  </w:style>
  <w:style w:type="paragraph" w:styleId="11">
    <w:name w:val="toc 1"/>
    <w:basedOn w:val="a7"/>
    <w:next w:val="a7"/>
    <w:uiPriority w:val="39"/>
    <w:qFormat/>
    <w:pPr>
      <w:tabs>
        <w:tab w:val="left" w:pos="210"/>
        <w:tab w:val="right" w:leader="dot" w:pos="8302"/>
      </w:tabs>
    </w:pPr>
  </w:style>
  <w:style w:type="paragraph" w:styleId="80">
    <w:name w:val="toc 8"/>
    <w:basedOn w:val="a7"/>
    <w:next w:val="a7"/>
    <w:semiHidden/>
    <w:pPr>
      <w:tabs>
        <w:tab w:val="right" w:leader="dot" w:pos="8302"/>
      </w:tabs>
    </w:pPr>
  </w:style>
  <w:style w:type="paragraph" w:styleId="31">
    <w:name w:val="toc 3"/>
    <w:basedOn w:val="a7"/>
    <w:next w:val="a7"/>
    <w:uiPriority w:val="39"/>
    <w:qFormat/>
    <w:pPr>
      <w:ind w:leftChars="400" w:left="840"/>
    </w:pPr>
  </w:style>
  <w:style w:type="paragraph" w:styleId="af0">
    <w:name w:val="annotation text"/>
    <w:basedOn w:val="a7"/>
    <w:link w:val="af1"/>
    <w:qFormat/>
    <w:pPr>
      <w:jc w:val="left"/>
    </w:pPr>
  </w:style>
  <w:style w:type="paragraph" w:customStyle="1" w:styleId="3055">
    <w:name w:val="样式 标题 3 + 左侧:  0 厘米 段前: 5 磅 段后: 5 磅 行距: 单倍行距"/>
    <w:basedOn w:val="3"/>
    <w:qFormat/>
    <w:pPr>
      <w:numPr>
        <w:ilvl w:val="2"/>
        <w:numId w:val="1"/>
      </w:numPr>
      <w:tabs>
        <w:tab w:val="left" w:pos="709"/>
      </w:tabs>
      <w:spacing w:before="100" w:after="100" w:line="240" w:lineRule="auto"/>
      <w:jc w:val="left"/>
    </w:pPr>
    <w:rPr>
      <w:rFonts w:eastAsia="黑体" w:cs="宋体"/>
      <w:b w:val="0"/>
      <w:bCs w:val="0"/>
      <w:kern w:val="0"/>
      <w:sz w:val="24"/>
      <w:szCs w:val="20"/>
    </w:rPr>
  </w:style>
  <w:style w:type="paragraph" w:styleId="21">
    <w:name w:val="toc 2"/>
    <w:basedOn w:val="a7"/>
    <w:next w:val="a7"/>
    <w:uiPriority w:val="39"/>
    <w:qFormat/>
    <w:pPr>
      <w:tabs>
        <w:tab w:val="left" w:pos="720"/>
        <w:tab w:val="right" w:leader="dot" w:pos="8302"/>
      </w:tabs>
    </w:pPr>
  </w:style>
  <w:style w:type="paragraph" w:styleId="41">
    <w:name w:val="toc 4"/>
    <w:basedOn w:val="a7"/>
    <w:next w:val="a7"/>
    <w:semiHidden/>
    <w:pPr>
      <w:ind w:leftChars="600" w:left="1260"/>
    </w:pPr>
  </w:style>
  <w:style w:type="paragraph" w:styleId="af2">
    <w:name w:val="header"/>
    <w:basedOn w:val="a7"/>
    <w:qFormat/>
    <w:pPr>
      <w:pBdr>
        <w:bottom w:val="single" w:sz="6" w:space="1" w:color="auto"/>
      </w:pBdr>
      <w:tabs>
        <w:tab w:val="center" w:pos="4153"/>
        <w:tab w:val="right" w:pos="8306"/>
      </w:tabs>
      <w:snapToGrid w:val="0"/>
      <w:jc w:val="center"/>
    </w:pPr>
    <w:rPr>
      <w:sz w:val="18"/>
    </w:rPr>
  </w:style>
  <w:style w:type="paragraph" w:styleId="af3">
    <w:name w:val="Balloon Text"/>
    <w:basedOn w:val="a7"/>
    <w:semiHidden/>
    <w:qFormat/>
    <w:rPr>
      <w:sz w:val="18"/>
      <w:szCs w:val="18"/>
    </w:rPr>
  </w:style>
  <w:style w:type="paragraph" w:styleId="ac">
    <w:name w:val="Body Text"/>
    <w:basedOn w:val="a7"/>
    <w:link w:val="ab"/>
    <w:qFormat/>
    <w:pPr>
      <w:spacing w:after="120"/>
    </w:pPr>
  </w:style>
  <w:style w:type="paragraph" w:styleId="af4">
    <w:name w:val="Document Map"/>
    <w:basedOn w:val="a7"/>
    <w:link w:val="af5"/>
    <w:pPr>
      <w:shd w:val="clear" w:color="auto" w:fill="000080"/>
    </w:pPr>
  </w:style>
  <w:style w:type="paragraph" w:styleId="af6">
    <w:name w:val="annotation subject"/>
    <w:basedOn w:val="af0"/>
    <w:next w:val="af0"/>
    <w:link w:val="af7"/>
    <w:qFormat/>
    <w:rPr>
      <w:b/>
      <w:bCs/>
    </w:rPr>
  </w:style>
  <w:style w:type="paragraph" w:styleId="af8">
    <w:name w:val="footer"/>
    <w:basedOn w:val="a7"/>
    <w:link w:val="af9"/>
    <w:uiPriority w:val="99"/>
    <w:qFormat/>
    <w:pPr>
      <w:tabs>
        <w:tab w:val="center" w:pos="4153"/>
        <w:tab w:val="right" w:pos="8306"/>
      </w:tabs>
      <w:snapToGrid w:val="0"/>
      <w:jc w:val="left"/>
    </w:pPr>
    <w:rPr>
      <w:sz w:val="18"/>
    </w:rPr>
  </w:style>
  <w:style w:type="paragraph" w:styleId="22">
    <w:name w:val="Body Text Indent 2"/>
    <w:basedOn w:val="a7"/>
    <w:link w:val="23"/>
    <w:qFormat/>
    <w:pPr>
      <w:spacing w:after="120" w:line="480" w:lineRule="auto"/>
      <w:ind w:leftChars="200" w:left="420"/>
    </w:pPr>
  </w:style>
  <w:style w:type="paragraph" w:customStyle="1" w:styleId="A1">
    <w:name w:val="样式A1"/>
    <w:basedOn w:val="a7"/>
    <w:pPr>
      <w:numPr>
        <w:numId w:val="2"/>
      </w:numPr>
      <w:tabs>
        <w:tab w:val="left" w:pos="420"/>
      </w:tabs>
    </w:pPr>
    <w:rPr>
      <w:sz w:val="24"/>
    </w:rPr>
  </w:style>
  <w:style w:type="paragraph" w:styleId="afa">
    <w:name w:val="Plain Text"/>
    <w:basedOn w:val="a7"/>
    <w:link w:val="afb"/>
    <w:qFormat/>
    <w:rPr>
      <w:rFonts w:ascii="宋体" w:hAnsi="Courier New"/>
    </w:rPr>
  </w:style>
  <w:style w:type="paragraph" w:styleId="afc">
    <w:name w:val="Normal Indent"/>
    <w:basedOn w:val="a7"/>
    <w:pPr>
      <w:ind w:firstLineChars="200" w:firstLine="420"/>
    </w:pPr>
    <w:rPr>
      <w:szCs w:val="24"/>
    </w:rPr>
  </w:style>
  <w:style w:type="paragraph" w:customStyle="1" w:styleId="A11">
    <w:name w:val="样式A.1.1"/>
    <w:basedOn w:val="3055"/>
    <w:pPr>
      <w:numPr>
        <w:ilvl w:val="0"/>
        <w:numId w:val="3"/>
      </w:numPr>
      <w:tabs>
        <w:tab w:val="clear" w:pos="709"/>
        <w:tab w:val="left" w:pos="420"/>
      </w:tabs>
      <w:spacing w:before="0" w:after="0" w:line="300" w:lineRule="auto"/>
    </w:pPr>
    <w:rPr>
      <w:rFonts w:ascii="Arial" w:eastAsia="宋体" w:hAnsi="Arial" w:cs="Times New Roman"/>
      <w:bCs/>
      <w:kern w:val="2"/>
      <w:szCs w:val="24"/>
    </w:rPr>
  </w:style>
  <w:style w:type="paragraph" w:customStyle="1" w:styleId="CharChar1">
    <w:name w:val="Char Char1"/>
    <w:basedOn w:val="a7"/>
    <w:rPr>
      <w:rFonts w:ascii="Tahoma" w:hAnsi="Tahoma"/>
      <w:sz w:val="24"/>
    </w:rPr>
  </w:style>
  <w:style w:type="table" w:styleId="afd">
    <w:name w:val="Table Grid"/>
    <w:basedOn w:val="a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7"/>
    <w:uiPriority w:val="39"/>
    <w:unhideWhenUsed/>
    <w:qFormat/>
    <w:rsid w:val="00D82C6B"/>
    <w:pPr>
      <w:keepLines/>
      <w:widowControl/>
      <w:numPr>
        <w:numId w:val="0"/>
      </w:numPr>
      <w:spacing w:beforeLines="0" w:before="0" w:afterLines="0" w:after="0" w:line="276" w:lineRule="auto"/>
      <w:outlineLvl w:val="9"/>
    </w:pPr>
    <w:rPr>
      <w:rFonts w:ascii="Cambria" w:eastAsia="宋体" w:hAnsi="Cambria"/>
      <w:b/>
      <w:bCs/>
      <w:color w:val="365F91"/>
      <w:kern w:val="0"/>
      <w:sz w:val="28"/>
      <w:szCs w:val="28"/>
    </w:rPr>
  </w:style>
  <w:style w:type="paragraph" w:styleId="afe">
    <w:name w:val="Body Text Indent"/>
    <w:basedOn w:val="a7"/>
    <w:link w:val="aff"/>
    <w:qFormat/>
    <w:rsid w:val="00D82C6B"/>
    <w:pPr>
      <w:snapToGrid w:val="0"/>
      <w:spacing w:line="360" w:lineRule="auto"/>
      <w:ind w:firstLine="480"/>
    </w:pPr>
    <w:rPr>
      <w:rFonts w:hAnsi="宋体"/>
      <w:sz w:val="24"/>
      <w:szCs w:val="28"/>
    </w:rPr>
  </w:style>
  <w:style w:type="character" w:customStyle="1" w:styleId="aff">
    <w:name w:val="正文文本缩进 字符"/>
    <w:basedOn w:val="a8"/>
    <w:link w:val="afe"/>
    <w:rsid w:val="00D82C6B"/>
    <w:rPr>
      <w:rFonts w:hAnsi="宋体"/>
      <w:kern w:val="2"/>
      <w:sz w:val="24"/>
      <w:szCs w:val="28"/>
    </w:rPr>
  </w:style>
  <w:style w:type="paragraph" w:styleId="aff0">
    <w:name w:val="Date"/>
    <w:basedOn w:val="a7"/>
    <w:next w:val="a7"/>
    <w:link w:val="aff1"/>
    <w:qFormat/>
    <w:rsid w:val="00D82C6B"/>
    <w:pPr>
      <w:ind w:leftChars="2500" w:left="100"/>
    </w:pPr>
    <w:rPr>
      <w:szCs w:val="24"/>
    </w:rPr>
  </w:style>
  <w:style w:type="character" w:customStyle="1" w:styleId="aff1">
    <w:name w:val="日期 字符"/>
    <w:basedOn w:val="a8"/>
    <w:link w:val="aff0"/>
    <w:rsid w:val="00D82C6B"/>
    <w:rPr>
      <w:kern w:val="2"/>
      <w:sz w:val="21"/>
      <w:szCs w:val="24"/>
    </w:rPr>
  </w:style>
  <w:style w:type="paragraph" w:styleId="aff2">
    <w:name w:val="Normal (Web)"/>
    <w:basedOn w:val="a7"/>
    <w:qFormat/>
    <w:rsid w:val="00D82C6B"/>
    <w:rPr>
      <w:sz w:val="24"/>
      <w:szCs w:val="24"/>
    </w:rPr>
  </w:style>
  <w:style w:type="paragraph" w:styleId="aff3">
    <w:name w:val="Title"/>
    <w:basedOn w:val="a7"/>
    <w:next w:val="a7"/>
    <w:link w:val="aff4"/>
    <w:qFormat/>
    <w:rsid w:val="00D82C6B"/>
    <w:pPr>
      <w:spacing w:before="240" w:after="60"/>
      <w:jc w:val="center"/>
      <w:outlineLvl w:val="0"/>
    </w:pPr>
    <w:rPr>
      <w:rFonts w:ascii="Cambria" w:hAnsi="Cambria"/>
      <w:b/>
      <w:bCs/>
      <w:sz w:val="32"/>
      <w:szCs w:val="32"/>
    </w:rPr>
  </w:style>
  <w:style w:type="character" w:customStyle="1" w:styleId="aff4">
    <w:name w:val="标题 字符"/>
    <w:basedOn w:val="a8"/>
    <w:link w:val="aff3"/>
    <w:qFormat/>
    <w:rsid w:val="00D82C6B"/>
    <w:rPr>
      <w:rFonts w:ascii="Cambria" w:hAnsi="Cambria"/>
      <w:b/>
      <w:bCs/>
      <w:kern w:val="2"/>
      <w:sz w:val="32"/>
      <w:szCs w:val="32"/>
    </w:rPr>
  </w:style>
  <w:style w:type="paragraph" w:customStyle="1" w:styleId="a00">
    <w:name w:val="a0"/>
    <w:basedOn w:val="a7"/>
    <w:qFormat/>
    <w:rsid w:val="00D82C6B"/>
    <w:pPr>
      <w:widowControl/>
      <w:spacing w:before="100" w:beforeAutospacing="1" w:after="100" w:afterAutospacing="1"/>
      <w:jc w:val="left"/>
    </w:pPr>
    <w:rPr>
      <w:rFonts w:ascii="宋体" w:hAnsi="宋体" w:cs="宋体"/>
      <w:kern w:val="0"/>
      <w:sz w:val="24"/>
      <w:szCs w:val="24"/>
    </w:rPr>
  </w:style>
  <w:style w:type="paragraph" w:customStyle="1" w:styleId="a60">
    <w:name w:val="a6"/>
    <w:basedOn w:val="a7"/>
    <w:qFormat/>
    <w:rsid w:val="00D82C6B"/>
    <w:pPr>
      <w:widowControl/>
      <w:spacing w:before="100" w:beforeAutospacing="1" w:after="100" w:afterAutospacing="1"/>
      <w:jc w:val="left"/>
    </w:pPr>
    <w:rPr>
      <w:rFonts w:ascii="宋体" w:hAnsi="宋体" w:cs="宋体"/>
      <w:kern w:val="0"/>
      <w:sz w:val="24"/>
      <w:szCs w:val="24"/>
    </w:rPr>
  </w:style>
  <w:style w:type="paragraph" w:customStyle="1" w:styleId="a6">
    <w:name w:val="正文表标题"/>
    <w:next w:val="aff5"/>
    <w:qFormat/>
    <w:rsid w:val="00D82C6B"/>
    <w:pPr>
      <w:numPr>
        <w:numId w:val="4"/>
      </w:numPr>
      <w:jc w:val="center"/>
    </w:pPr>
    <w:rPr>
      <w:rFonts w:ascii="黑体" w:eastAsia="黑体"/>
      <w:sz w:val="21"/>
    </w:rPr>
  </w:style>
  <w:style w:type="paragraph" w:customStyle="1" w:styleId="aff5">
    <w:name w:val="段"/>
    <w:link w:val="Char0"/>
    <w:qFormat/>
    <w:rsid w:val="00D82C6B"/>
    <w:pPr>
      <w:tabs>
        <w:tab w:val="center" w:pos="4201"/>
        <w:tab w:val="right" w:leader="dot" w:pos="9298"/>
      </w:tabs>
      <w:autoSpaceDE w:val="0"/>
      <w:autoSpaceDN w:val="0"/>
      <w:ind w:firstLineChars="200" w:firstLine="420"/>
      <w:jc w:val="both"/>
    </w:pPr>
    <w:rPr>
      <w:rFonts w:ascii="宋体"/>
      <w:sz w:val="21"/>
    </w:rPr>
  </w:style>
  <w:style w:type="paragraph" w:customStyle="1" w:styleId="a3">
    <w:name w:val="三级条标题"/>
    <w:basedOn w:val="a2"/>
    <w:next w:val="aff5"/>
    <w:qFormat/>
    <w:rsid w:val="00D82C6B"/>
    <w:pPr>
      <w:numPr>
        <w:ilvl w:val="3"/>
      </w:numPr>
      <w:outlineLvl w:val="4"/>
    </w:pPr>
  </w:style>
  <w:style w:type="paragraph" w:customStyle="1" w:styleId="a2">
    <w:name w:val="二级条标题"/>
    <w:basedOn w:val="a0"/>
    <w:next w:val="aff5"/>
    <w:qFormat/>
    <w:rsid w:val="00D82C6B"/>
    <w:pPr>
      <w:numPr>
        <w:ilvl w:val="2"/>
      </w:numPr>
      <w:spacing w:before="50" w:after="50"/>
      <w:outlineLvl w:val="3"/>
    </w:pPr>
  </w:style>
  <w:style w:type="paragraph" w:customStyle="1" w:styleId="a0">
    <w:name w:val="一级条标题"/>
    <w:next w:val="aff5"/>
    <w:qFormat/>
    <w:rsid w:val="00D82C6B"/>
    <w:pPr>
      <w:numPr>
        <w:ilvl w:val="1"/>
        <w:numId w:val="5"/>
      </w:numPr>
      <w:spacing w:beforeLines="50" w:afterLines="50"/>
      <w:outlineLvl w:val="2"/>
    </w:pPr>
    <w:rPr>
      <w:rFonts w:ascii="黑体" w:eastAsia="黑体"/>
      <w:sz w:val="21"/>
      <w:szCs w:val="21"/>
    </w:rPr>
  </w:style>
  <w:style w:type="paragraph" w:customStyle="1" w:styleId="a4">
    <w:name w:val="四级条标题"/>
    <w:basedOn w:val="a3"/>
    <w:next w:val="aff5"/>
    <w:qFormat/>
    <w:rsid w:val="00D82C6B"/>
    <w:pPr>
      <w:numPr>
        <w:ilvl w:val="4"/>
      </w:numPr>
      <w:outlineLvl w:val="5"/>
    </w:pPr>
  </w:style>
  <w:style w:type="paragraph" w:customStyle="1" w:styleId="Char1">
    <w:name w:val="Char"/>
    <w:basedOn w:val="a7"/>
    <w:qFormat/>
    <w:rsid w:val="00D82C6B"/>
    <w:rPr>
      <w:szCs w:val="24"/>
    </w:rPr>
  </w:style>
  <w:style w:type="paragraph" w:customStyle="1" w:styleId="aff6">
    <w:name w:val="a"/>
    <w:basedOn w:val="a7"/>
    <w:qFormat/>
    <w:rsid w:val="00D82C6B"/>
    <w:pPr>
      <w:widowControl/>
      <w:spacing w:before="100" w:beforeAutospacing="1" w:after="100" w:afterAutospacing="1"/>
      <w:jc w:val="left"/>
    </w:pPr>
    <w:rPr>
      <w:rFonts w:ascii="宋体" w:hAnsi="宋体" w:cs="宋体"/>
      <w:kern w:val="0"/>
      <w:sz w:val="24"/>
      <w:szCs w:val="24"/>
    </w:rPr>
  </w:style>
  <w:style w:type="paragraph" w:customStyle="1" w:styleId="a5">
    <w:name w:val="五级条标题"/>
    <w:basedOn w:val="a4"/>
    <w:next w:val="aff5"/>
    <w:qFormat/>
    <w:rsid w:val="00D82C6B"/>
    <w:pPr>
      <w:numPr>
        <w:ilvl w:val="5"/>
      </w:numPr>
      <w:outlineLvl w:val="6"/>
    </w:pPr>
  </w:style>
  <w:style w:type="paragraph" w:customStyle="1" w:styleId="a">
    <w:name w:val="章标题"/>
    <w:next w:val="aff5"/>
    <w:qFormat/>
    <w:rsid w:val="00D82C6B"/>
    <w:pPr>
      <w:numPr>
        <w:numId w:val="5"/>
      </w:numPr>
      <w:spacing w:beforeLines="100" w:afterLines="100"/>
      <w:jc w:val="both"/>
      <w:outlineLvl w:val="1"/>
    </w:pPr>
    <w:rPr>
      <w:rFonts w:ascii="黑体" w:eastAsia="黑体"/>
      <w:sz w:val="21"/>
    </w:rPr>
  </w:style>
  <w:style w:type="paragraph" w:customStyle="1" w:styleId="310">
    <w:name w:val="正文文本缩进 31"/>
    <w:basedOn w:val="a7"/>
    <w:qFormat/>
    <w:rsid w:val="00D82C6B"/>
    <w:pPr>
      <w:spacing w:before="100" w:beforeAutospacing="1" w:after="120"/>
      <w:ind w:leftChars="200" w:left="420"/>
    </w:pPr>
    <w:rPr>
      <w:sz w:val="16"/>
      <w:szCs w:val="16"/>
    </w:rPr>
  </w:style>
  <w:style w:type="character" w:customStyle="1" w:styleId="Char0">
    <w:name w:val="段 Char"/>
    <w:link w:val="aff5"/>
    <w:qFormat/>
    <w:rsid w:val="00D82C6B"/>
    <w:rPr>
      <w:rFonts w:ascii="宋体"/>
      <w:sz w:val="21"/>
    </w:rPr>
  </w:style>
  <w:style w:type="character" w:customStyle="1" w:styleId="23">
    <w:name w:val="正文文本缩进 2 字符"/>
    <w:link w:val="22"/>
    <w:qFormat/>
    <w:rsid w:val="00D82C6B"/>
    <w:rPr>
      <w:kern w:val="2"/>
      <w:sz w:val="21"/>
    </w:rPr>
  </w:style>
  <w:style w:type="character" w:customStyle="1" w:styleId="afb">
    <w:name w:val="纯文本 字符"/>
    <w:link w:val="afa"/>
    <w:qFormat/>
    <w:rsid w:val="00D82C6B"/>
    <w:rPr>
      <w:rFonts w:ascii="宋体" w:hAnsi="Courier New"/>
      <w:kern w:val="2"/>
      <w:sz w:val="21"/>
    </w:rPr>
  </w:style>
  <w:style w:type="character" w:customStyle="1" w:styleId="20">
    <w:name w:val="标题 2 字符"/>
    <w:link w:val="2"/>
    <w:qFormat/>
    <w:rsid w:val="00D82C6B"/>
    <w:rPr>
      <w:rFonts w:ascii="Arial" w:hAnsi="Arial"/>
      <w:bCs/>
      <w:sz w:val="24"/>
      <w:szCs w:val="24"/>
    </w:rPr>
  </w:style>
  <w:style w:type="character" w:customStyle="1" w:styleId="40">
    <w:name w:val="标题 4 字符"/>
    <w:link w:val="4"/>
    <w:qFormat/>
    <w:rsid w:val="00D82C6B"/>
    <w:rPr>
      <w:rFonts w:ascii="Arial" w:eastAsia="黑体" w:hAnsi="Arial"/>
      <w:bCs/>
      <w:kern w:val="2"/>
      <w:sz w:val="24"/>
      <w:szCs w:val="28"/>
    </w:rPr>
  </w:style>
  <w:style w:type="paragraph" w:customStyle="1" w:styleId="12">
    <w:name w:val="列出段落1"/>
    <w:basedOn w:val="a7"/>
    <w:uiPriority w:val="99"/>
    <w:qFormat/>
    <w:rsid w:val="00D82C6B"/>
    <w:pPr>
      <w:ind w:firstLineChars="200" w:firstLine="420"/>
    </w:pPr>
    <w:rPr>
      <w:szCs w:val="24"/>
    </w:rPr>
  </w:style>
  <w:style w:type="character" w:customStyle="1" w:styleId="10">
    <w:name w:val="标题 1 字符"/>
    <w:link w:val="1"/>
    <w:qFormat/>
    <w:rsid w:val="00D82C6B"/>
    <w:rPr>
      <w:rFonts w:ascii="黑体" w:eastAsia="黑体"/>
      <w:color w:val="000000"/>
      <w:kern w:val="2"/>
      <w:sz w:val="24"/>
      <w:szCs w:val="24"/>
    </w:rPr>
  </w:style>
  <w:style w:type="character" w:customStyle="1" w:styleId="30">
    <w:name w:val="标题 3 字符"/>
    <w:link w:val="3"/>
    <w:qFormat/>
    <w:rsid w:val="00D82C6B"/>
    <w:rPr>
      <w:b/>
      <w:bCs/>
      <w:kern w:val="2"/>
      <w:sz w:val="32"/>
      <w:szCs w:val="32"/>
    </w:rPr>
  </w:style>
  <w:style w:type="character" w:customStyle="1" w:styleId="13">
    <w:name w:val="占位符文本1"/>
    <w:uiPriority w:val="99"/>
    <w:unhideWhenUsed/>
    <w:qFormat/>
    <w:rsid w:val="00D82C6B"/>
    <w:rPr>
      <w:color w:val="808080"/>
    </w:rPr>
  </w:style>
  <w:style w:type="character" w:customStyle="1" w:styleId="af1">
    <w:name w:val="批注文字 字符"/>
    <w:link w:val="af0"/>
    <w:qFormat/>
    <w:rsid w:val="00D82C6B"/>
    <w:rPr>
      <w:kern w:val="2"/>
      <w:sz w:val="21"/>
    </w:rPr>
  </w:style>
  <w:style w:type="character" w:customStyle="1" w:styleId="af7">
    <w:name w:val="批注主题 字符"/>
    <w:link w:val="af6"/>
    <w:qFormat/>
    <w:rsid w:val="00D82C6B"/>
    <w:rPr>
      <w:b/>
      <w:bCs/>
      <w:kern w:val="2"/>
      <w:sz w:val="21"/>
    </w:rPr>
  </w:style>
  <w:style w:type="paragraph" w:customStyle="1" w:styleId="CharCharCharCharCharChar1CharCharCharChar">
    <w:name w:val="Char Char Char Char Char Char1 Char Char Char Char"/>
    <w:basedOn w:val="a7"/>
    <w:qFormat/>
    <w:rsid w:val="00D82C6B"/>
    <w:pPr>
      <w:widowControl/>
      <w:spacing w:after="160" w:line="240" w:lineRule="exact"/>
      <w:jc w:val="left"/>
    </w:pPr>
    <w:rPr>
      <w:rFonts w:ascii="Arial" w:eastAsia="Times New Roman" w:hAnsi="Arial" w:cs="Verdana"/>
      <w:b/>
      <w:kern w:val="0"/>
      <w:sz w:val="24"/>
      <w:szCs w:val="24"/>
      <w:lang w:eastAsia="en-US"/>
    </w:rPr>
  </w:style>
  <w:style w:type="paragraph" w:customStyle="1" w:styleId="CharCharCharCharCharChar1CharCharCharChar1">
    <w:name w:val="Char Char Char Char Char Char1 Char Char Char Char1"/>
    <w:basedOn w:val="a7"/>
    <w:qFormat/>
    <w:rsid w:val="00D82C6B"/>
    <w:pPr>
      <w:widowControl/>
      <w:spacing w:after="160" w:line="240" w:lineRule="exact"/>
      <w:jc w:val="left"/>
    </w:pPr>
    <w:rPr>
      <w:rFonts w:ascii="Arial" w:eastAsia="Times New Roman" w:hAnsi="Arial" w:cs="Verdana"/>
      <w:b/>
      <w:kern w:val="0"/>
      <w:sz w:val="24"/>
      <w:szCs w:val="24"/>
      <w:lang w:eastAsia="en-US"/>
    </w:rPr>
  </w:style>
  <w:style w:type="paragraph" w:customStyle="1" w:styleId="24">
    <w:name w:val="样式 段 + 首行缩进:  2 字符"/>
    <w:basedOn w:val="aff5"/>
    <w:uiPriority w:val="99"/>
    <w:qFormat/>
    <w:rsid w:val="00D82C6B"/>
    <w:pPr>
      <w:ind w:firstLine="440"/>
    </w:pPr>
    <w:rPr>
      <w:rFonts w:cs="宋体"/>
    </w:rPr>
  </w:style>
  <w:style w:type="character" w:customStyle="1" w:styleId="af5">
    <w:name w:val="文档结构图 字符"/>
    <w:link w:val="af4"/>
    <w:rsid w:val="00D82C6B"/>
    <w:rPr>
      <w:kern w:val="2"/>
      <w:sz w:val="21"/>
      <w:shd w:val="clear" w:color="auto" w:fill="000080"/>
    </w:rPr>
  </w:style>
  <w:style w:type="table" w:customStyle="1" w:styleId="TableNormal">
    <w:name w:val="Table Normal"/>
    <w:uiPriority w:val="2"/>
    <w:semiHidden/>
    <w:unhideWhenUsed/>
    <w:qFormat/>
    <w:rsid w:val="00D82C6B"/>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styleId="aff7">
    <w:name w:val="List Paragraph"/>
    <w:basedOn w:val="a7"/>
    <w:uiPriority w:val="1"/>
    <w:qFormat/>
    <w:rsid w:val="00D82C6B"/>
    <w:pPr>
      <w:autoSpaceDE w:val="0"/>
      <w:autoSpaceDN w:val="0"/>
      <w:spacing w:before="59"/>
      <w:ind w:left="833" w:hanging="361"/>
      <w:jc w:val="left"/>
    </w:pPr>
    <w:rPr>
      <w:rFonts w:eastAsia="Times New Roman"/>
      <w:kern w:val="0"/>
      <w:sz w:val="22"/>
      <w:szCs w:val="22"/>
      <w:lang w:eastAsia="en-US"/>
    </w:rPr>
  </w:style>
  <w:style w:type="paragraph" w:customStyle="1" w:styleId="TableParagraph">
    <w:name w:val="Table Paragraph"/>
    <w:basedOn w:val="a7"/>
    <w:uiPriority w:val="1"/>
    <w:qFormat/>
    <w:rsid w:val="00D82C6B"/>
    <w:pPr>
      <w:autoSpaceDE w:val="0"/>
      <w:autoSpaceDN w:val="0"/>
      <w:jc w:val="left"/>
    </w:pPr>
    <w:rPr>
      <w:rFonts w:eastAsia="Times New Roman"/>
      <w:kern w:val="0"/>
      <w:sz w:val="22"/>
      <w:szCs w:val="22"/>
      <w:lang w:eastAsia="en-US"/>
    </w:rPr>
  </w:style>
  <w:style w:type="character" w:customStyle="1" w:styleId="af9">
    <w:name w:val="页脚 字符"/>
    <w:basedOn w:val="a8"/>
    <w:link w:val="af8"/>
    <w:uiPriority w:val="99"/>
    <w:rsid w:val="00C5455F"/>
    <w:rPr>
      <w:kern w:val="2"/>
      <w:sz w:val="18"/>
    </w:rPr>
  </w:style>
  <w:style w:type="character" w:styleId="aff8">
    <w:name w:val="Strong"/>
    <w:basedOn w:val="a8"/>
    <w:qFormat/>
    <w:rsid w:val="00230C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17212">
      <w:bodyDiv w:val="1"/>
      <w:marLeft w:val="0"/>
      <w:marRight w:val="0"/>
      <w:marTop w:val="0"/>
      <w:marBottom w:val="0"/>
      <w:divBdr>
        <w:top w:val="none" w:sz="0" w:space="0" w:color="auto"/>
        <w:left w:val="none" w:sz="0" w:space="0" w:color="auto"/>
        <w:bottom w:val="none" w:sz="0" w:space="0" w:color="auto"/>
        <w:right w:val="none" w:sz="0" w:space="0" w:color="auto"/>
      </w:divBdr>
    </w:div>
    <w:div w:id="122533305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2.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oleObject" Target="embeddings/oleObject17.bin"/><Relationship Id="rId50" Type="http://schemas.openxmlformats.org/officeDocument/2006/relationships/image" Target="media/image16.wmf"/><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4.bin"/><Relationship Id="rId33" Type="http://schemas.openxmlformats.org/officeDocument/2006/relationships/image" Target="media/image9.wmf"/><Relationship Id="rId38" Type="http://schemas.openxmlformats.org/officeDocument/2006/relationships/oleObject" Target="embeddings/oleObject11.bin"/><Relationship Id="rId46" Type="http://schemas.openxmlformats.org/officeDocument/2006/relationships/image" Target="media/image14.wmf"/><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6.bin"/><Relationship Id="rId41" Type="http://schemas.openxmlformats.org/officeDocument/2006/relationships/image" Target="media/image12.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oleObject" Target="embeddings/oleObject16.bin"/><Relationship Id="rId53" Type="http://schemas.openxmlformats.org/officeDocument/2006/relationships/oleObject" Target="embeddings/oleObject20.bin"/><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oleObject" Target="embeddings/oleObject3.bin"/><Relationship Id="rId28" Type="http://schemas.openxmlformats.org/officeDocument/2006/relationships/image" Target="media/image7.wmf"/><Relationship Id="rId36" Type="http://schemas.openxmlformats.org/officeDocument/2006/relationships/oleObject" Target="embeddings/oleObject10.bin"/><Relationship Id="rId49" Type="http://schemas.openxmlformats.org/officeDocument/2006/relationships/oleObject" Target="embeddings/oleObject18.bin"/><Relationship Id="rId10" Type="http://schemas.openxmlformats.org/officeDocument/2006/relationships/footer" Target="footer1.xml"/><Relationship Id="rId19" Type="http://schemas.openxmlformats.org/officeDocument/2006/relationships/image" Target="media/image2.jpeg"/><Relationship Id="rId31" Type="http://schemas.openxmlformats.org/officeDocument/2006/relationships/oleObject" Target="embeddings/oleObject7.bin"/><Relationship Id="rId44" Type="http://schemas.openxmlformats.org/officeDocument/2006/relationships/image" Target="media/image13.wmf"/><Relationship Id="rId52" Type="http://schemas.openxmlformats.org/officeDocument/2006/relationships/image" Target="media/image17.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image" Target="media/image4.wmf"/><Relationship Id="rId27" Type="http://schemas.openxmlformats.org/officeDocument/2006/relationships/oleObject" Target="embeddings/oleObject5.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oleObject" Target="embeddings/oleObject15.bin"/><Relationship Id="rId48" Type="http://schemas.openxmlformats.org/officeDocument/2006/relationships/image" Target="media/image15.wmf"/><Relationship Id="rId8" Type="http://schemas.openxmlformats.org/officeDocument/2006/relationships/header" Target="header1.xml"/><Relationship Id="rId51" Type="http://schemas.openxmlformats.org/officeDocument/2006/relationships/oleObject" Target="embeddings/oleObject19.bin"/><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1B24-0A4F-4E2D-9178-343BB0B3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22</Pages>
  <Words>6603</Words>
  <Characters>5961</Characters>
  <Application>Microsoft Office Word</Application>
  <DocSecurity>0</DocSecurity>
  <PresentationFormat/>
  <Lines>49</Lines>
  <Paragraphs>25</Paragraphs>
  <Slides>0</Slides>
  <Notes>0</Notes>
  <HiddenSlides>0</HiddenSlides>
  <MMClips>0</MMClips>
  <ScaleCrop>false</ScaleCrop>
  <Company>NIM</Company>
  <LinksUpToDate>false</LinksUpToDate>
  <CharactersWithSpaces>12539</CharactersWithSpaces>
  <SharedDoc>false</SharedDoc>
  <HLinks>
    <vt:vector size="126" baseType="variant">
      <vt:variant>
        <vt:i4>1507383</vt:i4>
      </vt:variant>
      <vt:variant>
        <vt:i4>122</vt:i4>
      </vt:variant>
      <vt:variant>
        <vt:i4>0</vt:i4>
      </vt:variant>
      <vt:variant>
        <vt:i4>5</vt:i4>
      </vt:variant>
      <vt:variant>
        <vt:lpwstr/>
      </vt:variant>
      <vt:variant>
        <vt:lpwstr>_Toc92016182</vt:lpwstr>
      </vt:variant>
      <vt:variant>
        <vt:i4>1310775</vt:i4>
      </vt:variant>
      <vt:variant>
        <vt:i4>116</vt:i4>
      </vt:variant>
      <vt:variant>
        <vt:i4>0</vt:i4>
      </vt:variant>
      <vt:variant>
        <vt:i4>5</vt:i4>
      </vt:variant>
      <vt:variant>
        <vt:lpwstr/>
      </vt:variant>
      <vt:variant>
        <vt:lpwstr>_Toc92016181</vt:lpwstr>
      </vt:variant>
      <vt:variant>
        <vt:i4>1376311</vt:i4>
      </vt:variant>
      <vt:variant>
        <vt:i4>110</vt:i4>
      </vt:variant>
      <vt:variant>
        <vt:i4>0</vt:i4>
      </vt:variant>
      <vt:variant>
        <vt:i4>5</vt:i4>
      </vt:variant>
      <vt:variant>
        <vt:lpwstr/>
      </vt:variant>
      <vt:variant>
        <vt:lpwstr>_Toc92016180</vt:lpwstr>
      </vt:variant>
      <vt:variant>
        <vt:i4>1835064</vt:i4>
      </vt:variant>
      <vt:variant>
        <vt:i4>104</vt:i4>
      </vt:variant>
      <vt:variant>
        <vt:i4>0</vt:i4>
      </vt:variant>
      <vt:variant>
        <vt:i4>5</vt:i4>
      </vt:variant>
      <vt:variant>
        <vt:lpwstr/>
      </vt:variant>
      <vt:variant>
        <vt:lpwstr>_Toc92016179</vt:lpwstr>
      </vt:variant>
      <vt:variant>
        <vt:i4>1900600</vt:i4>
      </vt:variant>
      <vt:variant>
        <vt:i4>98</vt:i4>
      </vt:variant>
      <vt:variant>
        <vt:i4>0</vt:i4>
      </vt:variant>
      <vt:variant>
        <vt:i4>5</vt:i4>
      </vt:variant>
      <vt:variant>
        <vt:lpwstr/>
      </vt:variant>
      <vt:variant>
        <vt:lpwstr>_Toc92016178</vt:lpwstr>
      </vt:variant>
      <vt:variant>
        <vt:i4>1179704</vt:i4>
      </vt:variant>
      <vt:variant>
        <vt:i4>92</vt:i4>
      </vt:variant>
      <vt:variant>
        <vt:i4>0</vt:i4>
      </vt:variant>
      <vt:variant>
        <vt:i4>5</vt:i4>
      </vt:variant>
      <vt:variant>
        <vt:lpwstr/>
      </vt:variant>
      <vt:variant>
        <vt:lpwstr>_Toc92016177</vt:lpwstr>
      </vt:variant>
      <vt:variant>
        <vt:i4>1245240</vt:i4>
      </vt:variant>
      <vt:variant>
        <vt:i4>86</vt:i4>
      </vt:variant>
      <vt:variant>
        <vt:i4>0</vt:i4>
      </vt:variant>
      <vt:variant>
        <vt:i4>5</vt:i4>
      </vt:variant>
      <vt:variant>
        <vt:lpwstr/>
      </vt:variant>
      <vt:variant>
        <vt:lpwstr>_Toc92016176</vt:lpwstr>
      </vt:variant>
      <vt:variant>
        <vt:i4>1048632</vt:i4>
      </vt:variant>
      <vt:variant>
        <vt:i4>80</vt:i4>
      </vt:variant>
      <vt:variant>
        <vt:i4>0</vt:i4>
      </vt:variant>
      <vt:variant>
        <vt:i4>5</vt:i4>
      </vt:variant>
      <vt:variant>
        <vt:lpwstr/>
      </vt:variant>
      <vt:variant>
        <vt:lpwstr>_Toc92016175</vt:lpwstr>
      </vt:variant>
      <vt:variant>
        <vt:i4>1114168</vt:i4>
      </vt:variant>
      <vt:variant>
        <vt:i4>74</vt:i4>
      </vt:variant>
      <vt:variant>
        <vt:i4>0</vt:i4>
      </vt:variant>
      <vt:variant>
        <vt:i4>5</vt:i4>
      </vt:variant>
      <vt:variant>
        <vt:lpwstr/>
      </vt:variant>
      <vt:variant>
        <vt:lpwstr>_Toc92016174</vt:lpwstr>
      </vt:variant>
      <vt:variant>
        <vt:i4>1441848</vt:i4>
      </vt:variant>
      <vt:variant>
        <vt:i4>68</vt:i4>
      </vt:variant>
      <vt:variant>
        <vt:i4>0</vt:i4>
      </vt:variant>
      <vt:variant>
        <vt:i4>5</vt:i4>
      </vt:variant>
      <vt:variant>
        <vt:lpwstr/>
      </vt:variant>
      <vt:variant>
        <vt:lpwstr>_Toc92016173</vt:lpwstr>
      </vt:variant>
      <vt:variant>
        <vt:i4>1507384</vt:i4>
      </vt:variant>
      <vt:variant>
        <vt:i4>62</vt:i4>
      </vt:variant>
      <vt:variant>
        <vt:i4>0</vt:i4>
      </vt:variant>
      <vt:variant>
        <vt:i4>5</vt:i4>
      </vt:variant>
      <vt:variant>
        <vt:lpwstr/>
      </vt:variant>
      <vt:variant>
        <vt:lpwstr>_Toc92016172</vt:lpwstr>
      </vt:variant>
      <vt:variant>
        <vt:i4>1310776</vt:i4>
      </vt:variant>
      <vt:variant>
        <vt:i4>56</vt:i4>
      </vt:variant>
      <vt:variant>
        <vt:i4>0</vt:i4>
      </vt:variant>
      <vt:variant>
        <vt:i4>5</vt:i4>
      </vt:variant>
      <vt:variant>
        <vt:lpwstr/>
      </vt:variant>
      <vt:variant>
        <vt:lpwstr>_Toc92016171</vt:lpwstr>
      </vt:variant>
      <vt:variant>
        <vt:i4>1376312</vt:i4>
      </vt:variant>
      <vt:variant>
        <vt:i4>50</vt:i4>
      </vt:variant>
      <vt:variant>
        <vt:i4>0</vt:i4>
      </vt:variant>
      <vt:variant>
        <vt:i4>5</vt:i4>
      </vt:variant>
      <vt:variant>
        <vt:lpwstr/>
      </vt:variant>
      <vt:variant>
        <vt:lpwstr>_Toc92016170</vt:lpwstr>
      </vt:variant>
      <vt:variant>
        <vt:i4>1835065</vt:i4>
      </vt:variant>
      <vt:variant>
        <vt:i4>44</vt:i4>
      </vt:variant>
      <vt:variant>
        <vt:i4>0</vt:i4>
      </vt:variant>
      <vt:variant>
        <vt:i4>5</vt:i4>
      </vt:variant>
      <vt:variant>
        <vt:lpwstr/>
      </vt:variant>
      <vt:variant>
        <vt:lpwstr>_Toc92016169</vt:lpwstr>
      </vt:variant>
      <vt:variant>
        <vt:i4>1900601</vt:i4>
      </vt:variant>
      <vt:variant>
        <vt:i4>38</vt:i4>
      </vt:variant>
      <vt:variant>
        <vt:i4>0</vt:i4>
      </vt:variant>
      <vt:variant>
        <vt:i4>5</vt:i4>
      </vt:variant>
      <vt:variant>
        <vt:lpwstr/>
      </vt:variant>
      <vt:variant>
        <vt:lpwstr>_Toc92016168</vt:lpwstr>
      </vt:variant>
      <vt:variant>
        <vt:i4>1179705</vt:i4>
      </vt:variant>
      <vt:variant>
        <vt:i4>32</vt:i4>
      </vt:variant>
      <vt:variant>
        <vt:i4>0</vt:i4>
      </vt:variant>
      <vt:variant>
        <vt:i4>5</vt:i4>
      </vt:variant>
      <vt:variant>
        <vt:lpwstr/>
      </vt:variant>
      <vt:variant>
        <vt:lpwstr>_Toc92016167</vt:lpwstr>
      </vt:variant>
      <vt:variant>
        <vt:i4>1245241</vt:i4>
      </vt:variant>
      <vt:variant>
        <vt:i4>26</vt:i4>
      </vt:variant>
      <vt:variant>
        <vt:i4>0</vt:i4>
      </vt:variant>
      <vt:variant>
        <vt:i4>5</vt:i4>
      </vt:variant>
      <vt:variant>
        <vt:lpwstr/>
      </vt:variant>
      <vt:variant>
        <vt:lpwstr>_Toc92016166</vt:lpwstr>
      </vt:variant>
      <vt:variant>
        <vt:i4>1048633</vt:i4>
      </vt:variant>
      <vt:variant>
        <vt:i4>20</vt:i4>
      </vt:variant>
      <vt:variant>
        <vt:i4>0</vt:i4>
      </vt:variant>
      <vt:variant>
        <vt:i4>5</vt:i4>
      </vt:variant>
      <vt:variant>
        <vt:lpwstr/>
      </vt:variant>
      <vt:variant>
        <vt:lpwstr>_Toc92016165</vt:lpwstr>
      </vt:variant>
      <vt:variant>
        <vt:i4>1114169</vt:i4>
      </vt:variant>
      <vt:variant>
        <vt:i4>14</vt:i4>
      </vt:variant>
      <vt:variant>
        <vt:i4>0</vt:i4>
      </vt:variant>
      <vt:variant>
        <vt:i4>5</vt:i4>
      </vt:variant>
      <vt:variant>
        <vt:lpwstr/>
      </vt:variant>
      <vt:variant>
        <vt:lpwstr>_Toc92016164</vt:lpwstr>
      </vt:variant>
      <vt:variant>
        <vt:i4>1441849</vt:i4>
      </vt:variant>
      <vt:variant>
        <vt:i4>8</vt:i4>
      </vt:variant>
      <vt:variant>
        <vt:i4>0</vt:i4>
      </vt:variant>
      <vt:variant>
        <vt:i4>5</vt:i4>
      </vt:variant>
      <vt:variant>
        <vt:lpwstr/>
      </vt:variant>
      <vt:variant>
        <vt:lpwstr>_Toc92016163</vt:lpwstr>
      </vt:variant>
      <vt:variant>
        <vt:i4>1507385</vt:i4>
      </vt:variant>
      <vt:variant>
        <vt:i4>2</vt:i4>
      </vt:variant>
      <vt:variant>
        <vt:i4>0</vt:i4>
      </vt:variant>
      <vt:variant>
        <vt:i4>5</vt:i4>
      </vt:variant>
      <vt:variant>
        <vt:lpwstr/>
      </vt:variant>
      <vt:variant>
        <vt:lpwstr>_Toc92016162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subject/>
  <dc:creator>CAI</dc:creator>
  <cp:keywords/>
  <dc:description>按照修改意见，规程已修改好，现发给你请查收。 </dc:description>
  <cp:lastModifiedBy>xxy</cp:lastModifiedBy>
  <cp:revision>21</cp:revision>
  <cp:lastPrinted>2009-08-06T07:41:00Z</cp:lastPrinted>
  <dcterms:created xsi:type="dcterms:W3CDTF">2022-04-25T01:03:00Z</dcterms:created>
  <dcterms:modified xsi:type="dcterms:W3CDTF">2022-04-25T08:28:00Z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