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BE" w:rsidRDefault="00DE03AF" w:rsidP="00396A06">
      <w:pPr>
        <w:spacing w:line="400" w:lineRule="exact"/>
        <w:jc w:val="center"/>
        <w:rPr>
          <w:sz w:val="32"/>
        </w:rPr>
      </w:pPr>
      <w:proofErr w:type="gramStart"/>
      <w:r>
        <w:rPr>
          <w:rFonts w:hint="eastAsia"/>
          <w:sz w:val="32"/>
        </w:rPr>
        <w:t>计米器</w:t>
      </w:r>
      <w:proofErr w:type="gramEnd"/>
      <w:r w:rsidR="00896CF3">
        <w:rPr>
          <w:rFonts w:hint="eastAsia"/>
          <w:sz w:val="32"/>
        </w:rPr>
        <w:t>检定</w:t>
      </w:r>
      <w:r w:rsidR="005C4A17">
        <w:rPr>
          <w:rFonts w:hint="eastAsia"/>
          <w:sz w:val="32"/>
        </w:rPr>
        <w:t>规程</w:t>
      </w:r>
      <w:r w:rsidR="009A0FBE">
        <w:rPr>
          <w:rFonts w:hint="eastAsia"/>
          <w:sz w:val="32"/>
        </w:rPr>
        <w:t>修订编写说明</w:t>
      </w:r>
    </w:p>
    <w:p w:rsidR="009A0FBE" w:rsidRDefault="009A0FBE" w:rsidP="00396A06">
      <w:pPr>
        <w:spacing w:line="400" w:lineRule="exact"/>
      </w:pPr>
    </w:p>
    <w:p w:rsidR="009A0FBE" w:rsidRDefault="009A0FBE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一</w:t>
      </w:r>
      <w:r w:rsidR="00247055">
        <w:rPr>
          <w:rFonts w:hint="eastAsia"/>
          <w:b w:val="0"/>
          <w:sz w:val="24"/>
        </w:rPr>
        <w:t>、</w:t>
      </w:r>
      <w:r>
        <w:rPr>
          <w:rFonts w:hint="eastAsia"/>
          <w:b w:val="0"/>
          <w:sz w:val="24"/>
        </w:rPr>
        <w:t>任务来源</w:t>
      </w:r>
    </w:p>
    <w:p w:rsidR="009A0FBE" w:rsidRDefault="009A0FBE" w:rsidP="00B85D8F">
      <w:pPr>
        <w:spacing w:line="360" w:lineRule="auto"/>
        <w:ind w:firstLineChars="200" w:firstLine="480"/>
        <w:rPr>
          <w:b w:val="0"/>
          <w:sz w:val="24"/>
        </w:rPr>
      </w:pPr>
      <w:r>
        <w:rPr>
          <w:rFonts w:hint="eastAsia"/>
          <w:b w:val="0"/>
          <w:sz w:val="24"/>
        </w:rPr>
        <w:t>根据国家</w:t>
      </w:r>
      <w:r w:rsidR="005C6D98">
        <w:rPr>
          <w:rFonts w:hint="eastAsia"/>
          <w:b w:val="0"/>
          <w:sz w:val="24"/>
        </w:rPr>
        <w:t>市场监督管理</w:t>
      </w:r>
      <w:proofErr w:type="gramStart"/>
      <w:r w:rsidR="005C6D98">
        <w:rPr>
          <w:rFonts w:hint="eastAsia"/>
          <w:b w:val="0"/>
          <w:sz w:val="24"/>
        </w:rPr>
        <w:t>总局市监</w:t>
      </w:r>
      <w:proofErr w:type="gramEnd"/>
      <w:r w:rsidR="005C6D98">
        <w:rPr>
          <w:rFonts w:hint="eastAsia"/>
          <w:b w:val="0"/>
          <w:sz w:val="24"/>
        </w:rPr>
        <w:t>计量</w:t>
      </w:r>
      <w:r w:rsidR="005C6D98">
        <w:rPr>
          <w:b w:val="0"/>
          <w:sz w:val="24"/>
        </w:rPr>
        <w:t xml:space="preserve"> </w:t>
      </w:r>
      <w:r>
        <w:rPr>
          <w:b w:val="0"/>
          <w:sz w:val="24"/>
        </w:rPr>
        <w:t>[20</w:t>
      </w:r>
      <w:r w:rsidR="005C6D98">
        <w:rPr>
          <w:b w:val="0"/>
          <w:sz w:val="24"/>
        </w:rPr>
        <w:t>20</w:t>
      </w:r>
      <w:r>
        <w:rPr>
          <w:b w:val="0"/>
          <w:sz w:val="24"/>
        </w:rPr>
        <w:t>]</w:t>
      </w:r>
      <w:r w:rsidR="00CF1CC7">
        <w:rPr>
          <w:b w:val="0"/>
          <w:sz w:val="24"/>
        </w:rPr>
        <w:t xml:space="preserve"> </w:t>
      </w:r>
      <w:r w:rsidR="005C6D98">
        <w:rPr>
          <w:b w:val="0"/>
          <w:sz w:val="24"/>
        </w:rPr>
        <w:t>38</w:t>
      </w:r>
      <w:r>
        <w:rPr>
          <w:rFonts w:hint="eastAsia"/>
          <w:b w:val="0"/>
          <w:sz w:val="24"/>
        </w:rPr>
        <w:t>号</w:t>
      </w:r>
      <w:proofErr w:type="gramStart"/>
      <w:r>
        <w:rPr>
          <w:rFonts w:hint="eastAsia"/>
          <w:b w:val="0"/>
          <w:sz w:val="24"/>
        </w:rPr>
        <w:t>《</w:t>
      </w:r>
      <w:proofErr w:type="gramEnd"/>
      <w:r w:rsidR="005C6D98" w:rsidRPr="005C6D98">
        <w:rPr>
          <w:rFonts w:hint="eastAsia"/>
          <w:b w:val="0"/>
          <w:sz w:val="24"/>
        </w:rPr>
        <w:t>市场监管总局</w:t>
      </w:r>
      <w:r w:rsidR="005C6D98">
        <w:rPr>
          <w:rFonts w:hint="eastAsia"/>
          <w:b w:val="0"/>
          <w:sz w:val="24"/>
        </w:rPr>
        <w:t>办公厅</w:t>
      </w:r>
      <w:r>
        <w:rPr>
          <w:rFonts w:hint="eastAsia"/>
          <w:b w:val="0"/>
          <w:sz w:val="24"/>
        </w:rPr>
        <w:t>关于</w:t>
      </w:r>
      <w:r w:rsidR="005C6D98">
        <w:rPr>
          <w:rFonts w:hint="eastAsia"/>
          <w:b w:val="0"/>
          <w:sz w:val="24"/>
        </w:rPr>
        <w:t>下达</w:t>
      </w:r>
      <w:proofErr w:type="gramStart"/>
      <w:r w:rsidR="00686898">
        <w:rPr>
          <w:rFonts w:hint="eastAsia"/>
          <w:b w:val="0"/>
          <w:sz w:val="24"/>
        </w:rPr>
        <w:t>《</w:t>
      </w:r>
      <w:proofErr w:type="gramEnd"/>
      <w:r w:rsidR="005C6D98" w:rsidRPr="00B402F6">
        <w:rPr>
          <w:rFonts w:hint="eastAsia"/>
          <w:b w:val="0"/>
          <w:color w:val="000000"/>
          <w:sz w:val="24"/>
        </w:rPr>
        <w:t>2</w:t>
      </w:r>
      <w:r w:rsidR="005C6D98" w:rsidRPr="00B402F6">
        <w:rPr>
          <w:b w:val="0"/>
          <w:color w:val="000000"/>
          <w:sz w:val="24"/>
        </w:rPr>
        <w:t>020</w:t>
      </w:r>
      <w:r w:rsidR="005C6D98" w:rsidRPr="00B402F6">
        <w:rPr>
          <w:rFonts w:hint="eastAsia"/>
          <w:b w:val="0"/>
          <w:color w:val="000000"/>
          <w:sz w:val="24"/>
        </w:rPr>
        <w:t>年国家计量技术规范制定、修订及宣贯计划</w:t>
      </w:r>
      <w:proofErr w:type="gramStart"/>
      <w:r w:rsidR="00686898">
        <w:rPr>
          <w:rFonts w:hint="eastAsia"/>
          <w:b w:val="0"/>
          <w:sz w:val="24"/>
        </w:rPr>
        <w:t>》</w:t>
      </w:r>
      <w:proofErr w:type="gramEnd"/>
      <w:r>
        <w:rPr>
          <w:rFonts w:hint="eastAsia"/>
          <w:b w:val="0"/>
          <w:sz w:val="24"/>
        </w:rPr>
        <w:t>的通知</w:t>
      </w:r>
      <w:proofErr w:type="gramStart"/>
      <w:r>
        <w:rPr>
          <w:rFonts w:hint="eastAsia"/>
          <w:b w:val="0"/>
          <w:sz w:val="24"/>
        </w:rPr>
        <w:t>》</w:t>
      </w:r>
      <w:proofErr w:type="gramEnd"/>
      <w:r>
        <w:rPr>
          <w:rFonts w:hint="eastAsia"/>
          <w:b w:val="0"/>
          <w:sz w:val="24"/>
        </w:rPr>
        <w:t>，</w:t>
      </w:r>
      <w:r w:rsidR="003205CD">
        <w:rPr>
          <w:rFonts w:hint="eastAsia"/>
          <w:b w:val="0"/>
          <w:sz w:val="24"/>
        </w:rPr>
        <w:t>安徽省</w:t>
      </w:r>
      <w:r>
        <w:rPr>
          <w:rFonts w:hint="eastAsia"/>
          <w:b w:val="0"/>
          <w:sz w:val="24"/>
        </w:rPr>
        <w:t>计量</w:t>
      </w:r>
      <w:r w:rsidR="003205CD">
        <w:rPr>
          <w:rFonts w:hint="eastAsia"/>
          <w:b w:val="0"/>
          <w:sz w:val="24"/>
        </w:rPr>
        <w:t>科学</w:t>
      </w:r>
      <w:r>
        <w:rPr>
          <w:rFonts w:hint="eastAsia"/>
          <w:b w:val="0"/>
          <w:sz w:val="24"/>
        </w:rPr>
        <w:t>研究院作为主要起草单位，</w:t>
      </w:r>
      <w:r w:rsidR="003205CD" w:rsidRPr="003205CD">
        <w:rPr>
          <w:b w:val="0"/>
          <w:sz w:val="24"/>
        </w:rPr>
        <w:t>广州赛宝计量检测中心服务有限公司</w:t>
      </w:r>
      <w:r w:rsidR="003205CD">
        <w:rPr>
          <w:rFonts w:hint="eastAsia"/>
          <w:b w:val="0"/>
          <w:sz w:val="24"/>
        </w:rPr>
        <w:t>、无锡市</w:t>
      </w:r>
      <w:r w:rsidR="0042445A">
        <w:rPr>
          <w:rFonts w:hint="eastAsia"/>
          <w:b w:val="0"/>
          <w:sz w:val="24"/>
        </w:rPr>
        <w:t>计量</w:t>
      </w:r>
      <w:r w:rsidR="003205CD">
        <w:rPr>
          <w:rFonts w:hint="eastAsia"/>
          <w:b w:val="0"/>
          <w:sz w:val="24"/>
        </w:rPr>
        <w:t>测试</w:t>
      </w:r>
      <w:r w:rsidR="0042445A">
        <w:rPr>
          <w:rFonts w:hint="eastAsia"/>
          <w:b w:val="0"/>
          <w:sz w:val="24"/>
        </w:rPr>
        <w:t>研究院、</w:t>
      </w:r>
      <w:r w:rsidR="003205CD">
        <w:rPr>
          <w:rFonts w:hint="eastAsia"/>
          <w:b w:val="0"/>
          <w:sz w:val="24"/>
        </w:rPr>
        <w:t>合肥</w:t>
      </w:r>
      <w:r w:rsidR="0042445A">
        <w:rPr>
          <w:rFonts w:hint="eastAsia"/>
          <w:b w:val="0"/>
          <w:sz w:val="24"/>
        </w:rPr>
        <w:t>市计量</w:t>
      </w:r>
      <w:r w:rsidR="003205CD">
        <w:rPr>
          <w:rFonts w:hint="eastAsia"/>
          <w:b w:val="0"/>
          <w:sz w:val="24"/>
        </w:rPr>
        <w:t>测试</w:t>
      </w:r>
      <w:r w:rsidR="0042445A">
        <w:rPr>
          <w:rFonts w:hint="eastAsia"/>
          <w:b w:val="0"/>
          <w:sz w:val="24"/>
        </w:rPr>
        <w:t>研究院和</w:t>
      </w:r>
      <w:r w:rsidR="003205CD" w:rsidRPr="003205CD">
        <w:rPr>
          <w:b w:val="0"/>
          <w:sz w:val="24"/>
        </w:rPr>
        <w:t>安徽双科测控技术有限责任公司</w:t>
      </w:r>
      <w:r w:rsidR="0042445A">
        <w:rPr>
          <w:rFonts w:hint="eastAsia"/>
          <w:b w:val="0"/>
          <w:sz w:val="24"/>
        </w:rPr>
        <w:t>作为</w:t>
      </w:r>
      <w:r w:rsidR="00DB24D1">
        <w:rPr>
          <w:rFonts w:hint="eastAsia"/>
          <w:b w:val="0"/>
          <w:sz w:val="24"/>
        </w:rPr>
        <w:t>共同起草</w:t>
      </w:r>
      <w:r w:rsidR="0042445A">
        <w:rPr>
          <w:rFonts w:hint="eastAsia"/>
          <w:b w:val="0"/>
          <w:sz w:val="24"/>
        </w:rPr>
        <w:t>单位，</w:t>
      </w:r>
      <w:r>
        <w:rPr>
          <w:rFonts w:hint="eastAsia"/>
          <w:b w:val="0"/>
          <w:sz w:val="24"/>
        </w:rPr>
        <w:t>承担</w:t>
      </w:r>
      <w:r w:rsidR="003205CD" w:rsidRPr="003205CD">
        <w:rPr>
          <w:rFonts w:asciiTheme="minorEastAsia" w:eastAsiaTheme="minorEastAsia" w:hAnsiTheme="minorEastAsia"/>
          <w:b w:val="0"/>
          <w:sz w:val="24"/>
        </w:rPr>
        <w:t>JJG987-2004《线缆计米器》</w:t>
      </w:r>
      <w:r w:rsidR="003205CD">
        <w:rPr>
          <w:rFonts w:asciiTheme="minorEastAsia" w:eastAsiaTheme="minorEastAsia" w:hAnsiTheme="minorEastAsia" w:hint="eastAsia"/>
          <w:b w:val="0"/>
          <w:sz w:val="24"/>
        </w:rPr>
        <w:t>规程</w:t>
      </w:r>
      <w:r>
        <w:rPr>
          <w:rFonts w:hint="eastAsia"/>
          <w:b w:val="0"/>
          <w:sz w:val="24"/>
        </w:rPr>
        <w:t>的修订。</w:t>
      </w:r>
    </w:p>
    <w:p w:rsidR="009A0FBE" w:rsidRDefault="009A0FBE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二</w:t>
      </w:r>
      <w:r w:rsidR="00247055">
        <w:rPr>
          <w:rFonts w:hint="eastAsia"/>
          <w:b w:val="0"/>
          <w:sz w:val="24"/>
        </w:rPr>
        <w:t>、</w:t>
      </w:r>
      <w:r>
        <w:rPr>
          <w:rFonts w:hint="eastAsia"/>
          <w:b w:val="0"/>
          <w:sz w:val="24"/>
        </w:rPr>
        <w:t>编写依据</w:t>
      </w:r>
    </w:p>
    <w:p w:rsidR="009A0FBE" w:rsidRDefault="009A0FBE" w:rsidP="00B85D8F">
      <w:pPr>
        <w:spacing w:line="360" w:lineRule="auto"/>
        <w:ind w:leftChars="100" w:left="181" w:firstLineChars="200" w:firstLine="480"/>
        <w:rPr>
          <w:b w:val="0"/>
          <w:sz w:val="24"/>
        </w:rPr>
      </w:pPr>
      <w:r>
        <w:rPr>
          <w:rFonts w:hint="eastAsia"/>
          <w:b w:val="0"/>
          <w:sz w:val="24"/>
        </w:rPr>
        <w:t>按照</w:t>
      </w:r>
      <w:r w:rsidR="00992C1C">
        <w:rPr>
          <w:b w:val="0"/>
          <w:sz w:val="24"/>
        </w:rPr>
        <w:t>JJF1</w:t>
      </w:r>
      <w:r w:rsidR="00992C1C">
        <w:rPr>
          <w:rFonts w:hint="eastAsia"/>
          <w:b w:val="0"/>
          <w:sz w:val="24"/>
        </w:rPr>
        <w:t>002</w:t>
      </w:r>
      <w:r>
        <w:rPr>
          <w:b w:val="0"/>
          <w:sz w:val="24"/>
        </w:rPr>
        <w:t>-2010</w:t>
      </w:r>
      <w:r>
        <w:rPr>
          <w:rFonts w:hint="eastAsia"/>
          <w:b w:val="0"/>
          <w:sz w:val="24"/>
        </w:rPr>
        <w:t>中华人民共和国国家计量技术规范《国家计量</w:t>
      </w:r>
      <w:r w:rsidR="00992C1C">
        <w:rPr>
          <w:rFonts w:hint="eastAsia"/>
          <w:b w:val="0"/>
          <w:sz w:val="24"/>
        </w:rPr>
        <w:t>检定规程编写规则》对旧规程</w:t>
      </w:r>
      <w:r>
        <w:rPr>
          <w:rFonts w:hint="eastAsia"/>
          <w:b w:val="0"/>
          <w:sz w:val="24"/>
        </w:rPr>
        <w:t>的格式进行重新编写，部分内容进行修改、增加和删除。</w:t>
      </w:r>
    </w:p>
    <w:p w:rsidR="00247055" w:rsidRDefault="009A0FBE" w:rsidP="00B85D8F">
      <w:pPr>
        <w:spacing w:line="360" w:lineRule="auto"/>
        <w:rPr>
          <w:rStyle w:val="a3"/>
          <w:b w:val="0"/>
          <w:sz w:val="24"/>
          <w:szCs w:val="21"/>
        </w:rPr>
      </w:pPr>
      <w:r>
        <w:rPr>
          <w:rStyle w:val="a3"/>
          <w:rFonts w:hint="eastAsia"/>
          <w:b w:val="0"/>
          <w:sz w:val="24"/>
          <w:szCs w:val="21"/>
        </w:rPr>
        <w:t>三</w:t>
      </w:r>
      <w:r w:rsidR="00247055">
        <w:rPr>
          <w:rStyle w:val="a3"/>
          <w:rFonts w:hint="eastAsia"/>
          <w:b w:val="0"/>
          <w:sz w:val="24"/>
          <w:szCs w:val="21"/>
        </w:rPr>
        <w:t>、</w:t>
      </w:r>
      <w:r>
        <w:rPr>
          <w:rStyle w:val="a3"/>
          <w:rFonts w:hint="eastAsia"/>
          <w:b w:val="0"/>
          <w:sz w:val="24"/>
          <w:szCs w:val="21"/>
        </w:rPr>
        <w:t>增</w:t>
      </w:r>
      <w:r w:rsidR="007D45FF">
        <w:rPr>
          <w:rStyle w:val="a3"/>
          <w:rFonts w:hint="eastAsia"/>
          <w:b w:val="0"/>
          <w:sz w:val="24"/>
          <w:szCs w:val="21"/>
        </w:rPr>
        <w:t>减</w:t>
      </w:r>
      <w:r>
        <w:rPr>
          <w:rFonts w:hint="eastAsia"/>
          <w:b w:val="0"/>
          <w:sz w:val="24"/>
        </w:rPr>
        <w:t>的</w:t>
      </w:r>
      <w:r>
        <w:rPr>
          <w:rStyle w:val="a3"/>
          <w:rFonts w:hint="eastAsia"/>
          <w:b w:val="0"/>
          <w:sz w:val="24"/>
          <w:szCs w:val="21"/>
        </w:rPr>
        <w:t>内容及说明</w:t>
      </w:r>
    </w:p>
    <w:p w:rsidR="009A0FBE" w:rsidRDefault="00247055" w:rsidP="00B85D8F">
      <w:pPr>
        <w:spacing w:line="360" w:lineRule="auto"/>
        <w:ind w:firstLineChars="200" w:firstLine="480"/>
        <w:rPr>
          <w:rStyle w:val="a3"/>
          <w:b w:val="0"/>
          <w:sz w:val="24"/>
          <w:szCs w:val="21"/>
        </w:rPr>
      </w:pPr>
      <w:r>
        <w:rPr>
          <w:rStyle w:val="a3"/>
          <w:rFonts w:hint="eastAsia"/>
          <w:b w:val="0"/>
          <w:sz w:val="24"/>
          <w:szCs w:val="21"/>
        </w:rPr>
        <w:t>根据</w:t>
      </w:r>
      <w:r w:rsidR="00992C1C">
        <w:rPr>
          <w:b w:val="0"/>
          <w:sz w:val="24"/>
        </w:rPr>
        <w:t>JJF10</w:t>
      </w:r>
      <w:r w:rsidR="00992C1C">
        <w:rPr>
          <w:rFonts w:hint="eastAsia"/>
          <w:b w:val="0"/>
          <w:sz w:val="24"/>
        </w:rPr>
        <w:t>02</w:t>
      </w:r>
      <w:r w:rsidR="009A0FBE">
        <w:rPr>
          <w:b w:val="0"/>
          <w:sz w:val="24"/>
        </w:rPr>
        <w:t>-2010</w:t>
      </w:r>
      <w:r w:rsidR="009A0FBE">
        <w:rPr>
          <w:rFonts w:hint="eastAsia"/>
          <w:b w:val="0"/>
          <w:sz w:val="24"/>
        </w:rPr>
        <w:t>《国家计量</w:t>
      </w:r>
      <w:r w:rsidR="00992C1C">
        <w:rPr>
          <w:rFonts w:hint="eastAsia"/>
          <w:b w:val="0"/>
          <w:sz w:val="24"/>
        </w:rPr>
        <w:t>检定规程</w:t>
      </w:r>
      <w:r w:rsidR="009A0FBE">
        <w:rPr>
          <w:rFonts w:hint="eastAsia"/>
          <w:b w:val="0"/>
          <w:sz w:val="24"/>
        </w:rPr>
        <w:t>编写规则》的格式，在新</w:t>
      </w:r>
      <w:r w:rsidR="005C4A17">
        <w:rPr>
          <w:rFonts w:hint="eastAsia"/>
          <w:b w:val="0"/>
          <w:sz w:val="24"/>
        </w:rPr>
        <w:t>规程</w:t>
      </w:r>
      <w:bookmarkStart w:id="0" w:name="_GoBack"/>
      <w:bookmarkEnd w:id="0"/>
      <w:r w:rsidR="009A0FBE">
        <w:rPr>
          <w:rFonts w:hint="eastAsia"/>
          <w:b w:val="0"/>
          <w:sz w:val="24"/>
        </w:rPr>
        <w:t>中修改了以下内容：</w:t>
      </w:r>
    </w:p>
    <w:p w:rsidR="002D1DC2" w:rsidRPr="002D1DC2" w:rsidRDefault="002D1DC2" w:rsidP="00B85D8F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b w:val="0"/>
          <w:sz w:val="24"/>
        </w:rPr>
      </w:pPr>
      <w:r w:rsidRPr="002D1DC2">
        <w:rPr>
          <w:rFonts w:asciiTheme="minorEastAsia" w:eastAsiaTheme="minorEastAsia" w:hAnsiTheme="minorEastAsia"/>
          <w:b w:val="0"/>
          <w:sz w:val="24"/>
        </w:rPr>
        <w:t>与JJG987-2004相比，除编辑性修改及计量文献更新外，主要技术变化如下：</w:t>
      </w:r>
    </w:p>
    <w:p w:rsidR="002D1DC2" w:rsidRPr="002D1DC2" w:rsidRDefault="002D1DC2" w:rsidP="00B85D8F">
      <w:pPr>
        <w:tabs>
          <w:tab w:val="left" w:pos="724"/>
        </w:tabs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 w:val="24"/>
        </w:rPr>
      </w:pPr>
      <w:r w:rsidRPr="002D1DC2">
        <w:rPr>
          <w:rFonts w:asciiTheme="minorEastAsia" w:eastAsiaTheme="minorEastAsia" w:hAnsiTheme="minorEastAsia"/>
          <w:b w:val="0"/>
          <w:sz w:val="24"/>
        </w:rPr>
        <w:t>----删除了工作</w:t>
      </w:r>
      <w:proofErr w:type="gramStart"/>
      <w:r w:rsidRPr="002D1DC2">
        <w:rPr>
          <w:rFonts w:asciiTheme="minorEastAsia" w:eastAsiaTheme="minorEastAsia" w:hAnsiTheme="minorEastAsia"/>
          <w:b w:val="0"/>
          <w:sz w:val="24"/>
        </w:rPr>
        <w:t>计米器</w:t>
      </w:r>
      <w:proofErr w:type="gramEnd"/>
      <w:r w:rsidRPr="002D1DC2">
        <w:rPr>
          <w:rFonts w:asciiTheme="minorEastAsia" w:eastAsiaTheme="minorEastAsia" w:hAnsiTheme="minorEastAsia"/>
          <w:b w:val="0"/>
          <w:sz w:val="24"/>
        </w:rPr>
        <w:t>的外形图；</w:t>
      </w:r>
    </w:p>
    <w:p w:rsidR="002D1DC2" w:rsidRPr="002D1DC2" w:rsidRDefault="002D1DC2" w:rsidP="00B85D8F">
      <w:pPr>
        <w:tabs>
          <w:tab w:val="left" w:pos="724"/>
        </w:tabs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 w:val="24"/>
        </w:rPr>
      </w:pPr>
      <w:r w:rsidRPr="002D1DC2">
        <w:rPr>
          <w:rFonts w:asciiTheme="minorEastAsia" w:eastAsiaTheme="minorEastAsia" w:hAnsiTheme="minorEastAsia"/>
          <w:b w:val="0"/>
          <w:sz w:val="24"/>
        </w:rPr>
        <w:t>----增加了激光</w:t>
      </w:r>
      <w:proofErr w:type="gramStart"/>
      <w:r w:rsidRPr="002D1DC2">
        <w:rPr>
          <w:rFonts w:asciiTheme="minorEastAsia" w:eastAsiaTheme="minorEastAsia" w:hAnsiTheme="minorEastAsia"/>
          <w:b w:val="0"/>
          <w:sz w:val="24"/>
        </w:rPr>
        <w:t>计米器</w:t>
      </w:r>
      <w:proofErr w:type="gramEnd"/>
      <w:r w:rsidRPr="002D1DC2">
        <w:rPr>
          <w:rFonts w:asciiTheme="minorEastAsia" w:eastAsiaTheme="minorEastAsia" w:hAnsiTheme="minorEastAsia"/>
          <w:b w:val="0"/>
          <w:sz w:val="24"/>
        </w:rPr>
        <w:t>的外形图；</w:t>
      </w:r>
    </w:p>
    <w:p w:rsidR="002D1DC2" w:rsidRPr="002D1DC2" w:rsidRDefault="002D1DC2" w:rsidP="00B85D8F">
      <w:pPr>
        <w:tabs>
          <w:tab w:val="left" w:pos="724"/>
        </w:tabs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 w:val="24"/>
        </w:rPr>
      </w:pPr>
      <w:r w:rsidRPr="002D1DC2">
        <w:rPr>
          <w:rFonts w:asciiTheme="minorEastAsia" w:eastAsiaTheme="minorEastAsia" w:hAnsiTheme="minorEastAsia"/>
          <w:b w:val="0"/>
          <w:sz w:val="24"/>
        </w:rPr>
        <w:t>----更改标准</w:t>
      </w:r>
      <w:r w:rsidRPr="002D1DC2">
        <w:rPr>
          <w:rFonts w:asciiTheme="minorEastAsia" w:eastAsiaTheme="minorEastAsia" w:hAnsiTheme="minorEastAsia" w:hint="eastAsia"/>
          <w:b w:val="0"/>
          <w:sz w:val="24"/>
        </w:rPr>
        <w:t>器</w:t>
      </w:r>
      <w:r w:rsidRPr="002D1DC2">
        <w:rPr>
          <w:rFonts w:asciiTheme="minorEastAsia" w:eastAsiaTheme="minorEastAsia" w:hAnsiTheme="minorEastAsia"/>
          <w:b w:val="0"/>
          <w:sz w:val="24"/>
        </w:rPr>
        <w:t>，原标准线更改为钢卷尺；</w:t>
      </w:r>
    </w:p>
    <w:p w:rsidR="002D1DC2" w:rsidRPr="002D1DC2" w:rsidRDefault="002D1DC2" w:rsidP="00B85D8F">
      <w:pPr>
        <w:tabs>
          <w:tab w:val="left" w:pos="724"/>
        </w:tabs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 w:val="24"/>
        </w:rPr>
      </w:pPr>
      <w:r w:rsidRPr="002D1DC2">
        <w:rPr>
          <w:rFonts w:asciiTheme="minorEastAsia" w:eastAsiaTheme="minorEastAsia" w:hAnsiTheme="minorEastAsia"/>
          <w:b w:val="0"/>
          <w:sz w:val="24"/>
        </w:rPr>
        <w:t>----增加了激光</w:t>
      </w:r>
      <w:proofErr w:type="gramStart"/>
      <w:r w:rsidRPr="002D1DC2">
        <w:rPr>
          <w:rFonts w:asciiTheme="minorEastAsia" w:eastAsiaTheme="minorEastAsia" w:hAnsiTheme="minorEastAsia"/>
          <w:b w:val="0"/>
          <w:sz w:val="24"/>
        </w:rPr>
        <w:t>计米器</w:t>
      </w:r>
      <w:r w:rsidRPr="002D1DC2">
        <w:rPr>
          <w:rFonts w:asciiTheme="minorEastAsia" w:eastAsiaTheme="minorEastAsia" w:hAnsiTheme="minorEastAsia" w:hint="eastAsia"/>
          <w:b w:val="0"/>
          <w:sz w:val="24"/>
        </w:rPr>
        <w:t>部分</w:t>
      </w:r>
      <w:proofErr w:type="gramEnd"/>
      <w:r w:rsidRPr="002D1DC2">
        <w:rPr>
          <w:rFonts w:asciiTheme="minorEastAsia" w:eastAsiaTheme="minorEastAsia" w:hAnsiTheme="minorEastAsia" w:hint="eastAsia"/>
          <w:b w:val="0"/>
          <w:sz w:val="24"/>
        </w:rPr>
        <w:t>内容</w:t>
      </w:r>
      <w:r w:rsidRPr="002D1DC2">
        <w:rPr>
          <w:rFonts w:asciiTheme="minorEastAsia" w:eastAsiaTheme="minorEastAsia" w:hAnsiTheme="minorEastAsia"/>
          <w:b w:val="0"/>
          <w:sz w:val="24"/>
        </w:rPr>
        <w:t>；</w:t>
      </w:r>
    </w:p>
    <w:p w:rsidR="00B85D8F" w:rsidRPr="00B85D8F" w:rsidRDefault="00B85D8F" w:rsidP="00B85D8F">
      <w:pPr>
        <w:tabs>
          <w:tab w:val="left" w:pos="724"/>
        </w:tabs>
        <w:spacing w:line="360" w:lineRule="auto"/>
        <w:ind w:firstLineChars="200" w:firstLine="480"/>
        <w:rPr>
          <w:b w:val="0"/>
          <w:sz w:val="24"/>
        </w:rPr>
      </w:pPr>
      <w:r w:rsidRPr="00B85D8F">
        <w:rPr>
          <w:b w:val="0"/>
          <w:sz w:val="24"/>
        </w:rPr>
        <w:t>----</w:t>
      </w:r>
      <w:r w:rsidRPr="00B85D8F">
        <w:rPr>
          <w:b w:val="0"/>
          <w:sz w:val="24"/>
        </w:rPr>
        <w:t>增加了</w:t>
      </w:r>
      <w:r w:rsidRPr="00B85D8F">
        <w:rPr>
          <w:rFonts w:hint="eastAsia"/>
          <w:b w:val="0"/>
          <w:sz w:val="24"/>
        </w:rPr>
        <w:t>附录</w:t>
      </w:r>
      <w:r w:rsidRPr="00B85D8F">
        <w:rPr>
          <w:rFonts w:hint="eastAsia"/>
          <w:b w:val="0"/>
          <w:sz w:val="24"/>
        </w:rPr>
        <w:t>A</w:t>
      </w:r>
      <w:r w:rsidR="00604384">
        <w:rPr>
          <w:rFonts w:hint="eastAsia"/>
          <w:b w:val="0"/>
          <w:sz w:val="24"/>
        </w:rPr>
        <w:t xml:space="preserve"> </w:t>
      </w:r>
      <w:proofErr w:type="gramStart"/>
      <w:r w:rsidRPr="00B85D8F">
        <w:rPr>
          <w:b w:val="0"/>
          <w:sz w:val="24"/>
        </w:rPr>
        <w:t>计米器</w:t>
      </w:r>
      <w:proofErr w:type="gramEnd"/>
      <w:r w:rsidRPr="00B85D8F">
        <w:rPr>
          <w:b w:val="0"/>
          <w:sz w:val="24"/>
        </w:rPr>
        <w:t>示值误差的不确定度评定；</w:t>
      </w:r>
    </w:p>
    <w:p w:rsidR="00B85D8F" w:rsidRPr="00B85D8F" w:rsidRDefault="00B85D8F" w:rsidP="00B85D8F">
      <w:pPr>
        <w:tabs>
          <w:tab w:val="left" w:pos="724"/>
        </w:tabs>
        <w:spacing w:line="360" w:lineRule="auto"/>
        <w:ind w:firstLineChars="200" w:firstLine="480"/>
        <w:rPr>
          <w:b w:val="0"/>
          <w:sz w:val="24"/>
        </w:rPr>
      </w:pPr>
      <w:r w:rsidRPr="00B85D8F">
        <w:rPr>
          <w:b w:val="0"/>
          <w:sz w:val="24"/>
        </w:rPr>
        <w:t>----</w:t>
      </w:r>
      <w:r w:rsidRPr="00B85D8F">
        <w:rPr>
          <w:b w:val="0"/>
          <w:sz w:val="24"/>
        </w:rPr>
        <w:t>增加了</w:t>
      </w:r>
      <w:r w:rsidRPr="00B85D8F">
        <w:rPr>
          <w:rFonts w:hint="eastAsia"/>
          <w:b w:val="0"/>
          <w:sz w:val="24"/>
        </w:rPr>
        <w:t>附录</w:t>
      </w:r>
      <w:r w:rsidR="00604384">
        <w:rPr>
          <w:rFonts w:hint="eastAsia"/>
          <w:b w:val="0"/>
          <w:sz w:val="24"/>
        </w:rPr>
        <w:t>B</w:t>
      </w:r>
      <w:r w:rsidRPr="00B85D8F">
        <w:rPr>
          <w:rFonts w:hint="eastAsia"/>
          <w:b w:val="0"/>
          <w:sz w:val="24"/>
        </w:rPr>
        <w:t>转鼓式</w:t>
      </w:r>
      <w:r w:rsidR="0087634E">
        <w:rPr>
          <w:rFonts w:hint="eastAsia"/>
          <w:b w:val="0"/>
          <w:sz w:val="24"/>
        </w:rPr>
        <w:t>标准</w:t>
      </w:r>
      <w:r w:rsidRPr="00B85D8F">
        <w:rPr>
          <w:rFonts w:hint="eastAsia"/>
          <w:b w:val="0"/>
          <w:sz w:val="24"/>
        </w:rPr>
        <w:t>装置的技术要求；</w:t>
      </w:r>
    </w:p>
    <w:p w:rsidR="00604384" w:rsidRDefault="00B85D8F" w:rsidP="00604384">
      <w:pPr>
        <w:ind w:firstLineChars="200" w:firstLine="480"/>
        <w:rPr>
          <w:rFonts w:eastAsia="黑体"/>
          <w:color w:val="000000"/>
          <w:sz w:val="32"/>
          <w:szCs w:val="32"/>
        </w:rPr>
      </w:pPr>
      <w:r w:rsidRPr="00B85D8F">
        <w:rPr>
          <w:b w:val="0"/>
          <w:sz w:val="24"/>
        </w:rPr>
        <w:t>----</w:t>
      </w:r>
      <w:r w:rsidRPr="00B85D8F">
        <w:rPr>
          <w:b w:val="0"/>
          <w:sz w:val="24"/>
        </w:rPr>
        <w:t>增加了</w:t>
      </w:r>
      <w:r w:rsidRPr="00B85D8F">
        <w:rPr>
          <w:rFonts w:hint="eastAsia"/>
          <w:b w:val="0"/>
          <w:sz w:val="24"/>
        </w:rPr>
        <w:t>附录</w:t>
      </w:r>
      <w:r w:rsidR="00604384">
        <w:rPr>
          <w:rFonts w:hint="eastAsia"/>
          <w:b w:val="0"/>
          <w:sz w:val="24"/>
        </w:rPr>
        <w:t>C</w:t>
      </w:r>
      <w:r w:rsidR="00992C1C">
        <w:rPr>
          <w:rFonts w:asciiTheme="minorEastAsia" w:eastAsiaTheme="minorEastAsia" w:hAnsiTheme="minorEastAsia" w:hint="eastAsia"/>
          <w:b w:val="0"/>
          <w:color w:val="000000"/>
          <w:sz w:val="24"/>
        </w:rPr>
        <w:t>检定</w:t>
      </w:r>
      <w:r w:rsidR="00604384" w:rsidRPr="00604384">
        <w:rPr>
          <w:rFonts w:asciiTheme="minorEastAsia" w:eastAsiaTheme="minorEastAsia" w:hAnsiTheme="minorEastAsia" w:hint="eastAsia"/>
          <w:b w:val="0"/>
          <w:color w:val="000000"/>
          <w:sz w:val="24"/>
        </w:rPr>
        <w:t>证书内容及内页格式</w:t>
      </w:r>
    </w:p>
    <w:p w:rsidR="00B85D8F" w:rsidRPr="00604384" w:rsidRDefault="00B85D8F" w:rsidP="00B85D8F">
      <w:pPr>
        <w:tabs>
          <w:tab w:val="left" w:pos="724"/>
        </w:tabs>
        <w:spacing w:line="360" w:lineRule="auto"/>
        <w:ind w:firstLineChars="200" w:firstLine="480"/>
        <w:rPr>
          <w:b w:val="0"/>
          <w:sz w:val="24"/>
        </w:rPr>
      </w:pPr>
    </w:p>
    <w:p w:rsidR="00B85D8F" w:rsidRPr="00604384" w:rsidRDefault="00B85D8F" w:rsidP="00604384">
      <w:pPr>
        <w:tabs>
          <w:tab w:val="left" w:pos="724"/>
        </w:tabs>
        <w:spacing w:line="360" w:lineRule="auto"/>
        <w:ind w:firstLineChars="200" w:firstLine="482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9A0FBE" w:rsidRDefault="009A0FBE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四</w:t>
      </w:r>
      <w:r w:rsidR="00247055">
        <w:rPr>
          <w:rFonts w:hint="eastAsia"/>
          <w:b w:val="0"/>
          <w:sz w:val="24"/>
        </w:rPr>
        <w:t>、</w:t>
      </w:r>
      <w:r>
        <w:rPr>
          <w:rFonts w:hint="eastAsia"/>
          <w:b w:val="0"/>
          <w:sz w:val="24"/>
        </w:rPr>
        <w:t>修改的内容及说明</w:t>
      </w:r>
    </w:p>
    <w:p w:rsidR="00565982" w:rsidRDefault="00565982" w:rsidP="00B85D8F">
      <w:pPr>
        <w:numPr>
          <w:ilvl w:val="0"/>
          <w:numId w:val="3"/>
        </w:numPr>
        <w:spacing w:line="360" w:lineRule="auto"/>
        <w:rPr>
          <w:rStyle w:val="a3"/>
          <w:b w:val="0"/>
          <w:sz w:val="24"/>
          <w:szCs w:val="21"/>
        </w:rPr>
      </w:pPr>
      <w:r>
        <w:rPr>
          <w:rStyle w:val="a3"/>
          <w:rFonts w:hint="eastAsia"/>
          <w:b w:val="0"/>
          <w:sz w:val="24"/>
          <w:szCs w:val="21"/>
        </w:rPr>
        <w:t>概述</w:t>
      </w:r>
    </w:p>
    <w:p w:rsidR="00565982" w:rsidRPr="007D45FF" w:rsidRDefault="007D45FF" w:rsidP="00B85D8F">
      <w:pPr>
        <w:spacing w:line="360" w:lineRule="auto"/>
        <w:ind w:firstLineChars="200" w:firstLine="480"/>
        <w:rPr>
          <w:rStyle w:val="a3"/>
          <w:b w:val="0"/>
          <w:sz w:val="24"/>
          <w:szCs w:val="21"/>
        </w:rPr>
      </w:pPr>
      <w:proofErr w:type="gramStart"/>
      <w:r w:rsidRPr="007D45FF">
        <w:rPr>
          <w:b w:val="0"/>
          <w:sz w:val="24"/>
        </w:rPr>
        <w:t>计米器</w:t>
      </w:r>
      <w:proofErr w:type="gramEnd"/>
      <w:r w:rsidRPr="007D45FF">
        <w:rPr>
          <w:b w:val="0"/>
          <w:sz w:val="24"/>
        </w:rPr>
        <w:t>根据准确度</w:t>
      </w:r>
      <w:r>
        <w:rPr>
          <w:rFonts w:hint="eastAsia"/>
          <w:b w:val="0"/>
          <w:sz w:val="24"/>
        </w:rPr>
        <w:t>，重新对</w:t>
      </w:r>
      <w:proofErr w:type="gramStart"/>
      <w:r>
        <w:rPr>
          <w:rFonts w:hint="eastAsia"/>
          <w:b w:val="0"/>
          <w:sz w:val="24"/>
        </w:rPr>
        <w:t>计米器</w:t>
      </w:r>
      <w:proofErr w:type="gramEnd"/>
      <w:r>
        <w:rPr>
          <w:rFonts w:hint="eastAsia"/>
          <w:b w:val="0"/>
          <w:sz w:val="24"/>
        </w:rPr>
        <w:t>进行了分类。</w:t>
      </w:r>
    </w:p>
    <w:p w:rsidR="00565982" w:rsidRPr="00565982" w:rsidRDefault="007D45FF" w:rsidP="00B85D8F">
      <w:pPr>
        <w:numPr>
          <w:ilvl w:val="0"/>
          <w:numId w:val="7"/>
        </w:numPr>
        <w:spacing w:line="360" w:lineRule="auto"/>
        <w:rPr>
          <w:rStyle w:val="a3"/>
          <w:b w:val="0"/>
          <w:sz w:val="24"/>
        </w:rPr>
      </w:pPr>
      <w:r>
        <w:rPr>
          <w:rStyle w:val="a3"/>
          <w:rFonts w:hint="eastAsia"/>
          <w:b w:val="0"/>
          <w:sz w:val="24"/>
        </w:rPr>
        <w:t>更改标准器</w:t>
      </w:r>
    </w:p>
    <w:p w:rsidR="009A0FBE" w:rsidRDefault="007D45FF" w:rsidP="00B85D8F">
      <w:pPr>
        <w:spacing w:line="360" w:lineRule="auto"/>
        <w:ind w:firstLineChars="200" w:firstLine="480"/>
        <w:rPr>
          <w:b w:val="0"/>
          <w:sz w:val="24"/>
        </w:rPr>
      </w:pPr>
      <w:r>
        <w:rPr>
          <w:rStyle w:val="a3"/>
          <w:rFonts w:hint="eastAsia"/>
          <w:b w:val="0"/>
          <w:sz w:val="24"/>
          <w:szCs w:val="21"/>
        </w:rPr>
        <w:t xml:space="preserve"> </w:t>
      </w:r>
      <w:r>
        <w:rPr>
          <w:rStyle w:val="a3"/>
          <w:rFonts w:hint="eastAsia"/>
          <w:b w:val="0"/>
          <w:sz w:val="24"/>
          <w:szCs w:val="21"/>
        </w:rPr>
        <w:t>原标准线更改为钢卷尺。由于标准线没有刻度，材质也不稳定。</w:t>
      </w:r>
    </w:p>
    <w:p w:rsidR="001720CE" w:rsidRDefault="0099610E" w:rsidP="00B85D8F">
      <w:pPr>
        <w:numPr>
          <w:ilvl w:val="0"/>
          <w:numId w:val="7"/>
        </w:num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增加激光</w:t>
      </w:r>
      <w:proofErr w:type="gramStart"/>
      <w:r>
        <w:rPr>
          <w:rFonts w:hint="eastAsia"/>
          <w:b w:val="0"/>
          <w:sz w:val="24"/>
        </w:rPr>
        <w:t>计米器</w:t>
      </w:r>
      <w:proofErr w:type="gramEnd"/>
      <w:r>
        <w:rPr>
          <w:rFonts w:hint="eastAsia"/>
          <w:b w:val="0"/>
          <w:sz w:val="24"/>
        </w:rPr>
        <w:t>内容</w:t>
      </w:r>
    </w:p>
    <w:p w:rsidR="0099610E" w:rsidRPr="0099610E" w:rsidRDefault="0099610E" w:rsidP="00B85D8F">
      <w:pPr>
        <w:spacing w:line="360" w:lineRule="auto"/>
        <w:ind w:left="360"/>
        <w:rPr>
          <w:rFonts w:asciiTheme="minorEastAsia" w:eastAsiaTheme="minorEastAsia" w:hAnsiTheme="minorEastAsia"/>
          <w:b w:val="0"/>
          <w:sz w:val="24"/>
        </w:rPr>
      </w:pPr>
      <w:r w:rsidRPr="0099610E">
        <w:rPr>
          <w:rFonts w:asciiTheme="minorEastAsia" w:eastAsiaTheme="minorEastAsia" w:hAnsiTheme="minorEastAsia" w:hint="eastAsia"/>
          <w:b w:val="0"/>
          <w:sz w:val="24"/>
        </w:rPr>
        <w:lastRenderedPageBreak/>
        <w:t>激光</w:t>
      </w:r>
      <w:proofErr w:type="gramStart"/>
      <w:r w:rsidRPr="0099610E">
        <w:rPr>
          <w:rFonts w:asciiTheme="minorEastAsia" w:eastAsiaTheme="minorEastAsia" w:hAnsiTheme="minorEastAsia" w:hint="eastAsia"/>
          <w:b w:val="0"/>
          <w:sz w:val="24"/>
        </w:rPr>
        <w:t>计米器</w:t>
      </w:r>
      <w:proofErr w:type="gramEnd"/>
      <w:r w:rsidRPr="0099610E">
        <w:rPr>
          <w:rFonts w:asciiTheme="minorEastAsia" w:eastAsiaTheme="minorEastAsia" w:hAnsiTheme="minorEastAsia" w:hint="eastAsia"/>
          <w:b w:val="0"/>
          <w:kern w:val="0"/>
          <w:sz w:val="24"/>
        </w:rPr>
        <w:t>分辨力一般为</w:t>
      </w:r>
      <w:r w:rsidRPr="0099610E">
        <w:rPr>
          <w:rFonts w:asciiTheme="minorEastAsia" w:eastAsiaTheme="minorEastAsia" w:hAnsiTheme="minorEastAsia"/>
          <w:b w:val="0"/>
          <w:kern w:val="0"/>
          <w:sz w:val="24"/>
        </w:rPr>
        <w:t>0.01m</w:t>
      </w:r>
      <w:r w:rsidRPr="0099610E">
        <w:rPr>
          <w:rFonts w:asciiTheme="minorEastAsia" w:eastAsiaTheme="minorEastAsia" w:hAnsiTheme="minorEastAsia" w:hint="eastAsia"/>
          <w:b w:val="0"/>
          <w:kern w:val="0"/>
          <w:sz w:val="24"/>
        </w:rPr>
        <w:t>和</w:t>
      </w:r>
      <w:r w:rsidRPr="0099610E">
        <w:rPr>
          <w:rFonts w:asciiTheme="minorEastAsia" w:eastAsiaTheme="minorEastAsia" w:hAnsiTheme="minorEastAsia"/>
          <w:b w:val="0"/>
          <w:kern w:val="0"/>
          <w:sz w:val="24"/>
        </w:rPr>
        <w:t xml:space="preserve"> 0.001m</w:t>
      </w:r>
      <w:r w:rsidRPr="0099610E">
        <w:rPr>
          <w:rFonts w:asciiTheme="minorEastAsia" w:eastAsiaTheme="minorEastAsia" w:hAnsiTheme="minorEastAsia" w:hint="eastAsia"/>
          <w:b w:val="0"/>
          <w:kern w:val="0"/>
          <w:sz w:val="24"/>
        </w:rPr>
        <w:t>两种。</w:t>
      </w:r>
      <w:r w:rsidRPr="0099610E">
        <w:rPr>
          <w:rFonts w:asciiTheme="minorEastAsia" w:eastAsiaTheme="minorEastAsia" w:hAnsiTheme="minorEastAsia" w:hint="eastAsia"/>
          <w:b w:val="0"/>
          <w:sz w:val="24"/>
        </w:rPr>
        <w:t>仪器示值的最大允许误差一般不超过±</w:t>
      </w:r>
      <w:r w:rsidRPr="0099610E">
        <w:rPr>
          <w:rFonts w:asciiTheme="minorEastAsia" w:eastAsiaTheme="minorEastAsia" w:hAnsiTheme="minorEastAsia"/>
          <w:b w:val="0"/>
          <w:sz w:val="24"/>
        </w:rPr>
        <w:t>0.05%</w:t>
      </w:r>
      <w:r w:rsidRPr="0099610E">
        <w:rPr>
          <w:rFonts w:asciiTheme="minorEastAsia" w:eastAsiaTheme="minorEastAsia" w:hAnsiTheme="minorEastAsia" w:hint="eastAsia"/>
          <w:b w:val="0"/>
          <w:kern w:val="0"/>
          <w:sz w:val="24"/>
        </w:rPr>
        <w:t>。</w:t>
      </w:r>
      <w:r w:rsidR="00C95A24">
        <w:rPr>
          <w:rFonts w:asciiTheme="minorEastAsia" w:eastAsiaTheme="minorEastAsia" w:hAnsiTheme="minorEastAsia" w:hint="eastAsia"/>
          <w:b w:val="0"/>
          <w:kern w:val="0"/>
          <w:sz w:val="24"/>
        </w:rPr>
        <w:t>技术参数远远超过标准</w:t>
      </w:r>
      <w:proofErr w:type="gramStart"/>
      <w:r w:rsidR="00C95A24">
        <w:rPr>
          <w:rFonts w:asciiTheme="minorEastAsia" w:eastAsiaTheme="minorEastAsia" w:hAnsiTheme="minorEastAsia" w:hint="eastAsia"/>
          <w:b w:val="0"/>
          <w:kern w:val="0"/>
          <w:sz w:val="24"/>
        </w:rPr>
        <w:t>计米器</w:t>
      </w:r>
      <w:proofErr w:type="gramEnd"/>
    </w:p>
    <w:p w:rsidR="00565982" w:rsidRDefault="00565982" w:rsidP="00B85D8F">
      <w:pPr>
        <w:numPr>
          <w:ilvl w:val="0"/>
          <w:numId w:val="7"/>
        </w:num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不确定度评定</w:t>
      </w:r>
    </w:p>
    <w:p w:rsidR="00C95A24" w:rsidRDefault="00C95A24" w:rsidP="00B85D8F">
      <w:pPr>
        <w:spacing w:line="360" w:lineRule="auto"/>
        <w:ind w:left="360"/>
        <w:rPr>
          <w:b w:val="0"/>
          <w:sz w:val="24"/>
        </w:rPr>
      </w:pPr>
      <w:r>
        <w:rPr>
          <w:rFonts w:hint="eastAsia"/>
          <w:b w:val="0"/>
          <w:sz w:val="24"/>
        </w:rPr>
        <w:t>增加了</w:t>
      </w:r>
      <w:r w:rsidR="00604384" w:rsidRPr="00C20030">
        <w:rPr>
          <w:rFonts w:hint="eastAsia"/>
          <w:b w:val="0"/>
          <w:sz w:val="24"/>
        </w:rPr>
        <w:t>附录</w:t>
      </w:r>
      <w:r w:rsidR="00604384">
        <w:rPr>
          <w:rFonts w:hint="eastAsia"/>
          <w:b w:val="0"/>
          <w:sz w:val="24"/>
        </w:rPr>
        <w:t>A</w:t>
      </w:r>
      <w:r>
        <w:rPr>
          <w:rFonts w:hint="eastAsia"/>
          <w:b w:val="0"/>
          <w:sz w:val="24"/>
        </w:rPr>
        <w:t>不确定度评定</w:t>
      </w:r>
    </w:p>
    <w:p w:rsidR="00C20030" w:rsidRPr="00C20030" w:rsidRDefault="00C20030" w:rsidP="00B85D8F">
      <w:pPr>
        <w:pStyle w:val="a7"/>
        <w:numPr>
          <w:ilvl w:val="0"/>
          <w:numId w:val="7"/>
        </w:numPr>
        <w:spacing w:line="360" w:lineRule="auto"/>
        <w:ind w:firstLineChars="0"/>
        <w:rPr>
          <w:b w:val="0"/>
          <w:sz w:val="24"/>
        </w:rPr>
      </w:pPr>
      <w:r w:rsidRPr="00C20030">
        <w:rPr>
          <w:rFonts w:hint="eastAsia"/>
          <w:b w:val="0"/>
          <w:sz w:val="24"/>
        </w:rPr>
        <w:t>增加了附录</w:t>
      </w:r>
      <w:r w:rsidR="00604384">
        <w:rPr>
          <w:rFonts w:hint="eastAsia"/>
          <w:b w:val="0"/>
          <w:sz w:val="24"/>
        </w:rPr>
        <w:t xml:space="preserve">B </w:t>
      </w:r>
    </w:p>
    <w:p w:rsidR="00C20030" w:rsidRDefault="00C20030" w:rsidP="00B85D8F">
      <w:pPr>
        <w:pStyle w:val="a7"/>
        <w:spacing w:line="360" w:lineRule="auto"/>
        <w:ind w:left="360" w:firstLineChars="0" w:firstLine="0"/>
        <w:rPr>
          <w:b w:val="0"/>
          <w:sz w:val="24"/>
        </w:rPr>
      </w:pPr>
      <w:r>
        <w:rPr>
          <w:rFonts w:hint="eastAsia"/>
          <w:b w:val="0"/>
          <w:sz w:val="24"/>
        </w:rPr>
        <w:t>对激光</w:t>
      </w:r>
      <w:proofErr w:type="gramStart"/>
      <w:r>
        <w:rPr>
          <w:rFonts w:hint="eastAsia"/>
          <w:b w:val="0"/>
          <w:sz w:val="24"/>
        </w:rPr>
        <w:t>计米器</w:t>
      </w:r>
      <w:proofErr w:type="gramEnd"/>
      <w:r>
        <w:rPr>
          <w:rFonts w:hint="eastAsia"/>
          <w:b w:val="0"/>
          <w:sz w:val="24"/>
        </w:rPr>
        <w:t>技术要求作说明</w:t>
      </w:r>
    </w:p>
    <w:p w:rsidR="00604384" w:rsidRPr="00604384" w:rsidRDefault="00604384" w:rsidP="00604384">
      <w:pPr>
        <w:pStyle w:val="a7"/>
        <w:numPr>
          <w:ilvl w:val="0"/>
          <w:numId w:val="7"/>
        </w:numPr>
        <w:spacing w:line="360" w:lineRule="auto"/>
        <w:ind w:firstLineChars="0"/>
        <w:rPr>
          <w:b w:val="0"/>
          <w:sz w:val="24"/>
        </w:rPr>
      </w:pPr>
      <w:r w:rsidRPr="00604384">
        <w:rPr>
          <w:rFonts w:hint="eastAsia"/>
          <w:b w:val="0"/>
          <w:sz w:val="24"/>
        </w:rPr>
        <w:t>增加了附录</w:t>
      </w:r>
      <w:r w:rsidRPr="00604384">
        <w:rPr>
          <w:rFonts w:hint="eastAsia"/>
          <w:b w:val="0"/>
          <w:sz w:val="24"/>
        </w:rPr>
        <w:t>C</w:t>
      </w:r>
    </w:p>
    <w:p w:rsidR="00604384" w:rsidRPr="00604384" w:rsidRDefault="00992C1C" w:rsidP="00604384">
      <w:pPr>
        <w:pStyle w:val="a7"/>
        <w:spacing w:line="360" w:lineRule="auto"/>
        <w:ind w:left="360" w:firstLineChars="0" w:firstLine="0"/>
        <w:rPr>
          <w:b w:val="0"/>
          <w:sz w:val="24"/>
        </w:rPr>
      </w:pPr>
      <w:r>
        <w:rPr>
          <w:rFonts w:asciiTheme="minorEastAsia" w:eastAsiaTheme="minorEastAsia" w:hAnsiTheme="minorEastAsia" w:hint="eastAsia"/>
          <w:b w:val="0"/>
          <w:color w:val="000000"/>
          <w:sz w:val="24"/>
        </w:rPr>
        <w:t>检定</w:t>
      </w:r>
      <w:r w:rsidR="00604384" w:rsidRPr="00604384">
        <w:rPr>
          <w:rFonts w:asciiTheme="minorEastAsia" w:eastAsiaTheme="minorEastAsia" w:hAnsiTheme="minorEastAsia" w:hint="eastAsia"/>
          <w:b w:val="0"/>
          <w:color w:val="000000"/>
          <w:sz w:val="24"/>
        </w:rPr>
        <w:t>证书内容及内页格式</w:t>
      </w:r>
    </w:p>
    <w:p w:rsidR="009A0FBE" w:rsidRPr="006E63AC" w:rsidRDefault="00247055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五、</w:t>
      </w:r>
      <w:r w:rsidR="009A0FBE" w:rsidRPr="006E63AC">
        <w:rPr>
          <w:rFonts w:hint="eastAsia"/>
          <w:b w:val="0"/>
          <w:sz w:val="24"/>
        </w:rPr>
        <w:t>删除的部分</w:t>
      </w:r>
    </w:p>
    <w:p w:rsidR="00C95A24" w:rsidRDefault="00247055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1.</w:t>
      </w:r>
      <w:r w:rsidR="00C95A24">
        <w:rPr>
          <w:rFonts w:hint="eastAsia"/>
          <w:b w:val="0"/>
          <w:sz w:val="24"/>
        </w:rPr>
        <w:t xml:space="preserve"> </w:t>
      </w:r>
      <w:r w:rsidR="00C95A24" w:rsidRPr="00C95A24">
        <w:rPr>
          <w:b w:val="0"/>
          <w:sz w:val="24"/>
        </w:rPr>
        <w:t>删除了工作</w:t>
      </w:r>
      <w:proofErr w:type="gramStart"/>
      <w:r w:rsidR="00C95A24" w:rsidRPr="00C95A24">
        <w:rPr>
          <w:b w:val="0"/>
          <w:sz w:val="24"/>
        </w:rPr>
        <w:t>计米器</w:t>
      </w:r>
      <w:proofErr w:type="gramEnd"/>
      <w:r w:rsidR="00C95A24" w:rsidRPr="00C95A24">
        <w:rPr>
          <w:b w:val="0"/>
          <w:sz w:val="24"/>
        </w:rPr>
        <w:t>的外形图</w:t>
      </w:r>
    </w:p>
    <w:p w:rsidR="00C95A24" w:rsidRDefault="00C95A24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 xml:space="preserve">  </w:t>
      </w:r>
      <w:r>
        <w:rPr>
          <w:rFonts w:hint="eastAsia"/>
          <w:b w:val="0"/>
          <w:sz w:val="24"/>
        </w:rPr>
        <w:t>工作</w:t>
      </w:r>
      <w:proofErr w:type="gramStart"/>
      <w:r>
        <w:rPr>
          <w:rFonts w:hint="eastAsia"/>
          <w:b w:val="0"/>
          <w:sz w:val="24"/>
        </w:rPr>
        <w:t>计米器</w:t>
      </w:r>
      <w:proofErr w:type="gramEnd"/>
      <w:r>
        <w:rPr>
          <w:rFonts w:hint="eastAsia"/>
          <w:b w:val="0"/>
          <w:sz w:val="24"/>
        </w:rPr>
        <w:t>种类繁多，型号各式各样，不具有代表性</w:t>
      </w:r>
    </w:p>
    <w:p w:rsidR="00C20030" w:rsidRDefault="00C95A24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 xml:space="preserve">2. </w:t>
      </w:r>
      <w:r w:rsidR="00C20030" w:rsidRPr="00C95A24">
        <w:rPr>
          <w:b w:val="0"/>
          <w:sz w:val="24"/>
        </w:rPr>
        <w:t>删除了</w:t>
      </w:r>
      <w:r w:rsidR="00C20030">
        <w:rPr>
          <w:rFonts w:hint="eastAsia"/>
          <w:b w:val="0"/>
          <w:sz w:val="24"/>
        </w:rPr>
        <w:t>测量轮直径差</w:t>
      </w:r>
    </w:p>
    <w:p w:rsidR="00C20030" w:rsidRDefault="00C20030" w:rsidP="00B85D8F">
      <w:pPr>
        <w:spacing w:line="360" w:lineRule="auto"/>
        <w:rPr>
          <w:b w:val="0"/>
          <w:sz w:val="24"/>
        </w:rPr>
      </w:pPr>
      <w:r>
        <w:rPr>
          <w:rFonts w:hint="eastAsia"/>
          <w:b w:val="0"/>
          <w:sz w:val="24"/>
        </w:rPr>
        <w:t>测量轮的大小和计米器的示值误差没有关系</w:t>
      </w:r>
    </w:p>
    <w:sectPr w:rsidR="00C20030" w:rsidSect="00DD6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23" w:rsidRDefault="00274123" w:rsidP="00DA3C6C">
      <w:r>
        <w:separator/>
      </w:r>
    </w:p>
  </w:endnote>
  <w:endnote w:type="continuationSeparator" w:id="0">
    <w:p w:rsidR="00274123" w:rsidRDefault="00274123" w:rsidP="00DA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23" w:rsidRDefault="00274123" w:rsidP="00DA3C6C">
      <w:r>
        <w:separator/>
      </w:r>
    </w:p>
  </w:footnote>
  <w:footnote w:type="continuationSeparator" w:id="0">
    <w:p w:rsidR="00274123" w:rsidRDefault="00274123" w:rsidP="00DA3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299F"/>
    <w:multiLevelType w:val="hybridMultilevel"/>
    <w:tmpl w:val="0998707A"/>
    <w:lvl w:ilvl="0" w:tplc="CBB69D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9B7779"/>
    <w:multiLevelType w:val="hybridMultilevel"/>
    <w:tmpl w:val="2E480496"/>
    <w:lvl w:ilvl="0" w:tplc="B82A96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40A95CA1"/>
    <w:multiLevelType w:val="hybridMultilevel"/>
    <w:tmpl w:val="A434CEE4"/>
    <w:lvl w:ilvl="0" w:tplc="6A3CDACA">
      <w:start w:val="5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7D9A201E">
      <w:start w:val="1"/>
      <w:numFmt w:val="decimal"/>
      <w:lvlText w:val="%2."/>
      <w:lvlJc w:val="left"/>
      <w:pPr>
        <w:ind w:left="927" w:hanging="360"/>
      </w:pPr>
      <w:rPr>
        <w:rFonts w:ascii="Times New Roman" w:eastAsia="宋体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6015CAA"/>
    <w:multiLevelType w:val="hybridMultilevel"/>
    <w:tmpl w:val="200E1A5E"/>
    <w:lvl w:ilvl="0" w:tplc="62FA91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652D72"/>
    <w:multiLevelType w:val="hybridMultilevel"/>
    <w:tmpl w:val="92205EF2"/>
    <w:lvl w:ilvl="0" w:tplc="AE9892A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BB863CB"/>
    <w:multiLevelType w:val="hybridMultilevel"/>
    <w:tmpl w:val="3FA61A96"/>
    <w:lvl w:ilvl="0" w:tplc="4EAA60A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E2A4E62"/>
    <w:multiLevelType w:val="hybridMultilevel"/>
    <w:tmpl w:val="4E1CE920"/>
    <w:lvl w:ilvl="0" w:tplc="B9F44A2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7E70584D"/>
    <w:multiLevelType w:val="hybridMultilevel"/>
    <w:tmpl w:val="18C209F6"/>
    <w:lvl w:ilvl="0" w:tplc="8724D8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6A06"/>
    <w:rsid w:val="0002601D"/>
    <w:rsid w:val="00057368"/>
    <w:rsid w:val="00084B54"/>
    <w:rsid w:val="000C4205"/>
    <w:rsid w:val="000E4DA2"/>
    <w:rsid w:val="00127A73"/>
    <w:rsid w:val="00154D6A"/>
    <w:rsid w:val="001720CE"/>
    <w:rsid w:val="00175C0C"/>
    <w:rsid w:val="00197E97"/>
    <w:rsid w:val="001C45AF"/>
    <w:rsid w:val="001E34D3"/>
    <w:rsid w:val="001E4F54"/>
    <w:rsid w:val="00200859"/>
    <w:rsid w:val="00202ECE"/>
    <w:rsid w:val="00207824"/>
    <w:rsid w:val="00247055"/>
    <w:rsid w:val="002574B3"/>
    <w:rsid w:val="002710B0"/>
    <w:rsid w:val="00274123"/>
    <w:rsid w:val="002C1E1C"/>
    <w:rsid w:val="002D1DC2"/>
    <w:rsid w:val="002F1B1E"/>
    <w:rsid w:val="003205CD"/>
    <w:rsid w:val="003640CA"/>
    <w:rsid w:val="00370680"/>
    <w:rsid w:val="00396A06"/>
    <w:rsid w:val="003D07FD"/>
    <w:rsid w:val="00403EE0"/>
    <w:rsid w:val="004202E0"/>
    <w:rsid w:val="0042445A"/>
    <w:rsid w:val="0044352F"/>
    <w:rsid w:val="0044365B"/>
    <w:rsid w:val="00484865"/>
    <w:rsid w:val="004A46FE"/>
    <w:rsid w:val="004B6814"/>
    <w:rsid w:val="004E50B9"/>
    <w:rsid w:val="004E6D89"/>
    <w:rsid w:val="00527D42"/>
    <w:rsid w:val="00542310"/>
    <w:rsid w:val="00565982"/>
    <w:rsid w:val="005828D0"/>
    <w:rsid w:val="005B4410"/>
    <w:rsid w:val="005C4A17"/>
    <w:rsid w:val="005C6D98"/>
    <w:rsid w:val="005F10DC"/>
    <w:rsid w:val="00604384"/>
    <w:rsid w:val="00625AA9"/>
    <w:rsid w:val="006327BF"/>
    <w:rsid w:val="006536C0"/>
    <w:rsid w:val="00666B39"/>
    <w:rsid w:val="006812B2"/>
    <w:rsid w:val="00686898"/>
    <w:rsid w:val="006E63AC"/>
    <w:rsid w:val="00737AC7"/>
    <w:rsid w:val="007742B8"/>
    <w:rsid w:val="007B41C2"/>
    <w:rsid w:val="007B7620"/>
    <w:rsid w:val="007D45FF"/>
    <w:rsid w:val="007E0497"/>
    <w:rsid w:val="007F7470"/>
    <w:rsid w:val="00803E7F"/>
    <w:rsid w:val="00821059"/>
    <w:rsid w:val="008353FD"/>
    <w:rsid w:val="0085015D"/>
    <w:rsid w:val="00856A83"/>
    <w:rsid w:val="0087634E"/>
    <w:rsid w:val="00893145"/>
    <w:rsid w:val="00896CF3"/>
    <w:rsid w:val="00992C1C"/>
    <w:rsid w:val="0099610E"/>
    <w:rsid w:val="00997CE0"/>
    <w:rsid w:val="009A0FBE"/>
    <w:rsid w:val="009D0B5F"/>
    <w:rsid w:val="009F7E8B"/>
    <w:rsid w:val="00A27F3F"/>
    <w:rsid w:val="00AD4426"/>
    <w:rsid w:val="00AE65CE"/>
    <w:rsid w:val="00B35813"/>
    <w:rsid w:val="00B402F6"/>
    <w:rsid w:val="00B722B7"/>
    <w:rsid w:val="00B85D8F"/>
    <w:rsid w:val="00BA7C76"/>
    <w:rsid w:val="00BE0D0C"/>
    <w:rsid w:val="00C11F5F"/>
    <w:rsid w:val="00C20030"/>
    <w:rsid w:val="00C21D7D"/>
    <w:rsid w:val="00C22EB4"/>
    <w:rsid w:val="00C24089"/>
    <w:rsid w:val="00C65255"/>
    <w:rsid w:val="00C95A24"/>
    <w:rsid w:val="00CA7F01"/>
    <w:rsid w:val="00CF1CC7"/>
    <w:rsid w:val="00D420DD"/>
    <w:rsid w:val="00D514E2"/>
    <w:rsid w:val="00DA3C6C"/>
    <w:rsid w:val="00DA66B1"/>
    <w:rsid w:val="00DB24D1"/>
    <w:rsid w:val="00DB581E"/>
    <w:rsid w:val="00DD6D52"/>
    <w:rsid w:val="00DE03AF"/>
    <w:rsid w:val="00DE5035"/>
    <w:rsid w:val="00DF0186"/>
    <w:rsid w:val="00E72629"/>
    <w:rsid w:val="00E73010"/>
    <w:rsid w:val="00E7789A"/>
    <w:rsid w:val="00E910E1"/>
    <w:rsid w:val="00EA16C0"/>
    <w:rsid w:val="00EC388A"/>
    <w:rsid w:val="00ED2A26"/>
    <w:rsid w:val="00F10296"/>
    <w:rsid w:val="00F2717A"/>
    <w:rsid w:val="00F43B97"/>
    <w:rsid w:val="00F51625"/>
    <w:rsid w:val="00F62310"/>
    <w:rsid w:val="00F62B08"/>
    <w:rsid w:val="00FD0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06"/>
    <w:pPr>
      <w:widowControl w:val="0"/>
      <w:jc w:val="both"/>
    </w:pPr>
    <w:rPr>
      <w:rFonts w:ascii="Times New Roman" w:hAnsi="Times New Roman"/>
      <w:b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96A06"/>
    <w:rPr>
      <w:rFonts w:cs="Times New Roman"/>
      <w:sz w:val="21"/>
    </w:rPr>
  </w:style>
  <w:style w:type="paragraph" w:styleId="a4">
    <w:name w:val="Body Text Indent"/>
    <w:basedOn w:val="a"/>
    <w:link w:val="Char"/>
    <w:uiPriority w:val="99"/>
    <w:semiHidden/>
    <w:rsid w:val="00396A06"/>
    <w:pPr>
      <w:spacing w:line="500" w:lineRule="exact"/>
      <w:ind w:leftChars="200" w:left="354"/>
    </w:pPr>
    <w:rPr>
      <w:b w:val="0"/>
      <w:kern w:val="0"/>
      <w:sz w:val="24"/>
    </w:rPr>
  </w:style>
  <w:style w:type="character" w:customStyle="1" w:styleId="Char">
    <w:name w:val="正文文本缩进 Char"/>
    <w:link w:val="a4"/>
    <w:uiPriority w:val="99"/>
    <w:semiHidden/>
    <w:locked/>
    <w:rsid w:val="00396A06"/>
    <w:rPr>
      <w:rFonts w:ascii="Times New Roman" w:eastAsia="宋体" w:hAnsi="Times New Roman"/>
      <w:sz w:val="24"/>
    </w:rPr>
  </w:style>
  <w:style w:type="paragraph" w:styleId="a5">
    <w:name w:val="header"/>
    <w:basedOn w:val="a"/>
    <w:link w:val="Char0"/>
    <w:uiPriority w:val="99"/>
    <w:rsid w:val="00DA3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Cs w:val="18"/>
    </w:rPr>
  </w:style>
  <w:style w:type="character" w:customStyle="1" w:styleId="Char0">
    <w:name w:val="页眉 Char"/>
    <w:link w:val="a5"/>
    <w:uiPriority w:val="99"/>
    <w:locked/>
    <w:rsid w:val="00DA3C6C"/>
    <w:rPr>
      <w:rFonts w:ascii="Times New Roman" w:eastAsia="宋体" w:hAnsi="Times New Roman"/>
      <w:b/>
      <w:sz w:val="18"/>
    </w:rPr>
  </w:style>
  <w:style w:type="paragraph" w:styleId="a6">
    <w:name w:val="footer"/>
    <w:basedOn w:val="a"/>
    <w:link w:val="Char1"/>
    <w:uiPriority w:val="99"/>
    <w:rsid w:val="00DA3C6C"/>
    <w:pPr>
      <w:tabs>
        <w:tab w:val="center" w:pos="4153"/>
        <w:tab w:val="right" w:pos="8306"/>
      </w:tabs>
      <w:snapToGrid w:val="0"/>
      <w:jc w:val="left"/>
    </w:pPr>
    <w:rPr>
      <w:kern w:val="0"/>
      <w:szCs w:val="18"/>
    </w:rPr>
  </w:style>
  <w:style w:type="character" w:customStyle="1" w:styleId="Char1">
    <w:name w:val="页脚 Char"/>
    <w:link w:val="a6"/>
    <w:uiPriority w:val="99"/>
    <w:locked/>
    <w:rsid w:val="00DA3C6C"/>
    <w:rPr>
      <w:rFonts w:ascii="Times New Roman" w:eastAsia="宋体" w:hAnsi="Times New Roman"/>
      <w:b/>
      <w:sz w:val="18"/>
    </w:rPr>
  </w:style>
  <w:style w:type="paragraph" w:styleId="a7">
    <w:name w:val="List Paragraph"/>
    <w:basedOn w:val="a"/>
    <w:uiPriority w:val="99"/>
    <w:qFormat/>
    <w:rsid w:val="00B35813"/>
    <w:pPr>
      <w:ind w:firstLineChars="200" w:firstLine="420"/>
    </w:pPr>
  </w:style>
  <w:style w:type="paragraph" w:customStyle="1" w:styleId="Style5">
    <w:name w:val="_Style 5"/>
    <w:basedOn w:val="a"/>
    <w:rsid w:val="0099610E"/>
    <w:pPr>
      <w:widowControl/>
      <w:spacing w:after="160" w:line="240" w:lineRule="exact"/>
      <w:jc w:val="left"/>
    </w:pPr>
    <w:rPr>
      <w:rFonts w:ascii="Verdana" w:hAnsi="Verdana"/>
      <w:b w:val="0"/>
      <w:kern w:val="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06"/>
    <w:pPr>
      <w:widowControl w:val="0"/>
      <w:jc w:val="both"/>
    </w:pPr>
    <w:rPr>
      <w:rFonts w:ascii="Times New Roman" w:hAnsi="Times New Roman"/>
      <w:b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96A06"/>
    <w:rPr>
      <w:rFonts w:cs="Times New Roman"/>
      <w:sz w:val="21"/>
    </w:rPr>
  </w:style>
  <w:style w:type="paragraph" w:styleId="a4">
    <w:name w:val="Body Text Indent"/>
    <w:basedOn w:val="a"/>
    <w:link w:val="Char"/>
    <w:uiPriority w:val="99"/>
    <w:semiHidden/>
    <w:rsid w:val="00396A06"/>
    <w:pPr>
      <w:spacing w:line="500" w:lineRule="exact"/>
      <w:ind w:leftChars="200" w:left="354"/>
    </w:pPr>
    <w:rPr>
      <w:b w:val="0"/>
      <w:kern w:val="0"/>
      <w:sz w:val="24"/>
    </w:rPr>
  </w:style>
  <w:style w:type="character" w:customStyle="1" w:styleId="Char">
    <w:name w:val="正文文本缩进 Char"/>
    <w:link w:val="a4"/>
    <w:uiPriority w:val="99"/>
    <w:semiHidden/>
    <w:locked/>
    <w:rsid w:val="00396A06"/>
    <w:rPr>
      <w:rFonts w:ascii="Times New Roman" w:eastAsia="宋体" w:hAnsi="Times New Roman"/>
      <w:sz w:val="24"/>
    </w:rPr>
  </w:style>
  <w:style w:type="paragraph" w:styleId="a5">
    <w:name w:val="header"/>
    <w:basedOn w:val="a"/>
    <w:link w:val="Char0"/>
    <w:uiPriority w:val="99"/>
    <w:rsid w:val="00DA3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Cs w:val="18"/>
    </w:rPr>
  </w:style>
  <w:style w:type="character" w:customStyle="1" w:styleId="Char0">
    <w:name w:val="页眉 Char"/>
    <w:link w:val="a5"/>
    <w:uiPriority w:val="99"/>
    <w:locked/>
    <w:rsid w:val="00DA3C6C"/>
    <w:rPr>
      <w:rFonts w:ascii="Times New Roman" w:eastAsia="宋体" w:hAnsi="Times New Roman"/>
      <w:b/>
      <w:sz w:val="18"/>
    </w:rPr>
  </w:style>
  <w:style w:type="paragraph" w:styleId="a6">
    <w:name w:val="footer"/>
    <w:basedOn w:val="a"/>
    <w:link w:val="Char1"/>
    <w:uiPriority w:val="99"/>
    <w:rsid w:val="00DA3C6C"/>
    <w:pPr>
      <w:tabs>
        <w:tab w:val="center" w:pos="4153"/>
        <w:tab w:val="right" w:pos="8306"/>
      </w:tabs>
      <w:snapToGrid w:val="0"/>
      <w:jc w:val="left"/>
    </w:pPr>
    <w:rPr>
      <w:kern w:val="0"/>
      <w:szCs w:val="18"/>
    </w:rPr>
  </w:style>
  <w:style w:type="character" w:customStyle="1" w:styleId="Char1">
    <w:name w:val="页脚 Char"/>
    <w:link w:val="a6"/>
    <w:uiPriority w:val="99"/>
    <w:locked/>
    <w:rsid w:val="00DA3C6C"/>
    <w:rPr>
      <w:rFonts w:ascii="Times New Roman" w:eastAsia="宋体" w:hAnsi="Times New Roman"/>
      <w:b/>
      <w:sz w:val="18"/>
    </w:rPr>
  </w:style>
  <w:style w:type="paragraph" w:styleId="a7">
    <w:name w:val="List Paragraph"/>
    <w:basedOn w:val="a"/>
    <w:uiPriority w:val="99"/>
    <w:qFormat/>
    <w:rsid w:val="00B35813"/>
    <w:pPr>
      <w:ind w:firstLineChars="200" w:firstLine="420"/>
    </w:pPr>
  </w:style>
  <w:style w:type="paragraph" w:customStyle="1" w:styleId="Style5">
    <w:name w:val="_Style 5"/>
    <w:basedOn w:val="a"/>
    <w:rsid w:val="0099610E"/>
    <w:pPr>
      <w:widowControl/>
      <w:spacing w:after="160" w:line="240" w:lineRule="exact"/>
      <w:jc w:val="left"/>
    </w:pPr>
    <w:rPr>
      <w:rFonts w:ascii="Verdana" w:hAnsi="Verdana"/>
      <w:b w:val="0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2020-07-24T06:09:00Z</dcterms:created>
  <dcterms:modified xsi:type="dcterms:W3CDTF">2022-02-22T02:30:00Z</dcterms:modified>
</cp:coreProperties>
</file>