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4A80E" w14:textId="77777777" w:rsidR="00780B35" w:rsidRDefault="00780B35">
      <w:pPr>
        <w:jc w:val="center"/>
        <w:rPr>
          <w:b/>
          <w:color w:val="000000"/>
          <w:sz w:val="52"/>
        </w:rPr>
      </w:pPr>
      <w:r>
        <w:rPr>
          <w:rFonts w:hint="eastAsia"/>
          <w:b/>
          <w:color w:val="000000"/>
          <w:sz w:val="52"/>
        </w:rPr>
        <w:t>中华人民共和国国家计量检定规程</w:t>
      </w:r>
    </w:p>
    <w:p w14:paraId="764FC7E5" w14:textId="77777777" w:rsidR="00780B35" w:rsidRDefault="00780B35">
      <w:pPr>
        <w:jc w:val="center"/>
        <w:rPr>
          <w:rFonts w:ascii="黑体" w:eastAsia="黑体"/>
          <w:color w:val="000000"/>
          <w:sz w:val="28"/>
          <w:szCs w:val="28"/>
        </w:rPr>
      </w:pPr>
      <w:r>
        <w:rPr>
          <w:b/>
          <w:color w:val="000000"/>
          <w:sz w:val="28"/>
        </w:rPr>
        <w:t xml:space="preserve">                               </w:t>
      </w:r>
      <w:r>
        <w:rPr>
          <w:rFonts w:ascii="黑体" w:eastAsia="黑体" w:hint="eastAsia"/>
          <w:color w:val="000000"/>
          <w:sz w:val="28"/>
          <w:szCs w:val="28"/>
        </w:rPr>
        <w:t xml:space="preserve"> </w:t>
      </w:r>
      <w:r>
        <w:rPr>
          <w:rFonts w:ascii="黑体" w:eastAsia="黑体" w:hint="eastAsia"/>
          <w:sz w:val="28"/>
          <w:szCs w:val="28"/>
        </w:rPr>
        <w:t xml:space="preserve">JJG </w:t>
      </w:r>
      <w:r w:rsidR="00D82C6B">
        <w:rPr>
          <w:rFonts w:ascii="黑体" w:eastAsia="黑体" w:hint="eastAsia"/>
          <w:sz w:val="28"/>
          <w:szCs w:val="28"/>
        </w:rPr>
        <w:t>1</w:t>
      </w:r>
      <w:r w:rsidR="00D82C6B">
        <w:rPr>
          <w:rFonts w:ascii="黑体" w:eastAsia="黑体"/>
          <w:sz w:val="28"/>
          <w:szCs w:val="28"/>
        </w:rPr>
        <w:t>148</w:t>
      </w:r>
      <w:r>
        <w:rPr>
          <w:rFonts w:ascii="黑体" w:eastAsia="黑体" w:hint="eastAsia"/>
          <w:sz w:val="28"/>
          <w:szCs w:val="28"/>
        </w:rPr>
        <w:sym w:font="Symbol" w:char="F0BE"/>
      </w:r>
      <w:r>
        <w:rPr>
          <w:rFonts w:ascii="黑体" w:eastAsia="黑体" w:hint="eastAsia"/>
          <w:sz w:val="28"/>
          <w:szCs w:val="28"/>
        </w:rPr>
        <w:t>××××</w:t>
      </w:r>
    </w:p>
    <w:p w14:paraId="6DB49FD7" w14:textId="77777777" w:rsidR="00780B35" w:rsidRDefault="00D82C6B">
      <w:pPr>
        <w:jc w:val="center"/>
        <w:rPr>
          <w:b/>
          <w:color w:val="000000"/>
        </w:rPr>
      </w:pPr>
      <w:r>
        <w:rPr>
          <w:b/>
          <w:noProof/>
          <w:color w:val="000000"/>
        </w:rPr>
        <mc:AlternateContent>
          <mc:Choice Requires="wps">
            <w:drawing>
              <wp:anchor distT="0" distB="0" distL="114300" distR="114300" simplePos="0" relativeHeight="251656704" behindDoc="0" locked="0" layoutInCell="1" allowOverlap="1" wp14:anchorId="2353FE60" wp14:editId="685269D6">
                <wp:simplePos x="0" y="0"/>
                <wp:positionH relativeFrom="column">
                  <wp:align>center</wp:align>
                </wp:positionH>
                <wp:positionV relativeFrom="paragraph">
                  <wp:posOffset>0</wp:posOffset>
                </wp:positionV>
                <wp:extent cx="5400040" cy="0"/>
                <wp:effectExtent l="8890" t="17145" r="10795" b="11430"/>
                <wp:wrapNone/>
                <wp:docPr id="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A91519" id="Line 71" o:spid="_x0000_s1026" style="position:absolute;left:0;text-align:lef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" strokeweight="1.25pt"/>
            </w:pict>
          </mc:Fallback>
        </mc:AlternateContent>
      </w:r>
    </w:p>
    <w:p w14:paraId="4564E607" w14:textId="77777777" w:rsidR="00780B35" w:rsidRDefault="00780B35">
      <w:pPr>
        <w:jc w:val="center"/>
        <w:rPr>
          <w:b/>
          <w:color w:val="000000"/>
        </w:rPr>
      </w:pPr>
    </w:p>
    <w:p w14:paraId="4AD97C2D" w14:textId="77777777" w:rsidR="00780B35" w:rsidRDefault="00780B35">
      <w:pPr>
        <w:jc w:val="center"/>
        <w:rPr>
          <w:b/>
          <w:color w:val="000000"/>
        </w:rPr>
      </w:pPr>
    </w:p>
    <w:p w14:paraId="147D97D4" w14:textId="77777777" w:rsidR="00780B35" w:rsidRDefault="00780B35">
      <w:pPr>
        <w:jc w:val="center"/>
        <w:rPr>
          <w:b/>
          <w:color w:val="000000"/>
        </w:rPr>
      </w:pPr>
    </w:p>
    <w:p w14:paraId="31364C73" w14:textId="77777777" w:rsidR="00780B35" w:rsidRDefault="00780B35">
      <w:pPr>
        <w:jc w:val="center"/>
        <w:rPr>
          <w:b/>
          <w:color w:val="000000"/>
        </w:rPr>
      </w:pPr>
    </w:p>
    <w:p w14:paraId="0B1FA69B" w14:textId="77777777" w:rsidR="00780B35" w:rsidRDefault="00780B35">
      <w:pPr>
        <w:jc w:val="center"/>
        <w:rPr>
          <w:b/>
          <w:color w:val="000000"/>
        </w:rPr>
      </w:pPr>
    </w:p>
    <w:p w14:paraId="58473F14" w14:textId="77777777" w:rsidR="00D82C6B" w:rsidRDefault="00D82C6B" w:rsidP="00D82C6B">
      <w:pPr>
        <w:jc w:val="center"/>
        <w:rPr>
          <w:rFonts w:ascii="黑体" w:eastAsia="黑体"/>
          <w:bCs/>
          <w:sz w:val="52"/>
        </w:rPr>
      </w:pPr>
      <w:r>
        <w:rPr>
          <w:rFonts w:ascii="黑体" w:eastAsia="黑体" w:hint="eastAsia"/>
          <w:bCs/>
          <w:sz w:val="52"/>
        </w:rPr>
        <w:t>电动汽车交流充电桩</w:t>
      </w:r>
    </w:p>
    <w:p w14:paraId="404BDA00" w14:textId="77777777" w:rsidR="00D82C6B" w:rsidRDefault="00D82C6B" w:rsidP="00D82C6B">
      <w:pPr>
        <w:autoSpaceDE w:val="0"/>
        <w:autoSpaceDN w:val="0"/>
        <w:adjustRightInd w:val="0"/>
        <w:jc w:val="center"/>
        <w:rPr>
          <w:rFonts w:ascii="黑体" w:eastAsia="黑体" w:hAnsi="宋体" w:cs="Arial"/>
          <w:b/>
          <w:sz w:val="28"/>
          <w:szCs w:val="28"/>
        </w:rPr>
      </w:pPr>
      <w:r>
        <w:rPr>
          <w:rFonts w:ascii="黑体" w:eastAsia="黑体" w:hAnsi="宋体" w:cs="Arial" w:hint="eastAsia"/>
          <w:b/>
          <w:sz w:val="28"/>
          <w:szCs w:val="28"/>
        </w:rPr>
        <w:t xml:space="preserve">AC Charging Spot For </w:t>
      </w:r>
      <w:r>
        <w:rPr>
          <w:rFonts w:ascii="黑体" w:eastAsia="黑体" w:hAnsi="宋体" w:cs="Arial"/>
          <w:b/>
          <w:sz w:val="28"/>
          <w:szCs w:val="28"/>
        </w:rPr>
        <w:t>Electric Vehicle</w:t>
      </w:r>
      <w:r>
        <w:rPr>
          <w:rFonts w:ascii="黑体" w:eastAsia="黑体" w:hAnsi="宋体" w:cs="Arial" w:hint="eastAsia"/>
          <w:b/>
          <w:sz w:val="28"/>
          <w:szCs w:val="28"/>
        </w:rPr>
        <w:t>s</w:t>
      </w:r>
    </w:p>
    <w:p w14:paraId="38F715E1" w14:textId="623EEADD" w:rsidR="00780B35" w:rsidRDefault="00D82C6B" w:rsidP="00D82C6B">
      <w:pPr>
        <w:jc w:val="center"/>
        <w:rPr>
          <w:b/>
          <w:color w:val="000000"/>
          <w:sz w:val="30"/>
        </w:rPr>
      </w:pPr>
      <w:r>
        <w:rPr>
          <w:rFonts w:ascii="黑体" w:eastAsia="黑体" w:hAnsi="宋体" w:hint="eastAsia"/>
          <w:sz w:val="28"/>
          <w:szCs w:val="28"/>
        </w:rPr>
        <w:t>(</w:t>
      </w:r>
      <w:r>
        <w:rPr>
          <w:rFonts w:ascii="黑体" w:eastAsia="黑体" w:hAnsi="宋体"/>
          <w:sz w:val="28"/>
          <w:szCs w:val="28"/>
        </w:rPr>
        <w:t>2022</w:t>
      </w:r>
      <w:r w:rsidR="00002C5B">
        <w:rPr>
          <w:rFonts w:ascii="黑体" w:eastAsia="黑体" w:hAnsi="宋体" w:hint="eastAsia"/>
          <w:sz w:val="28"/>
          <w:szCs w:val="28"/>
        </w:rPr>
        <w:t>征求意见</w:t>
      </w:r>
      <w:r>
        <w:rPr>
          <w:rFonts w:ascii="黑体" w:eastAsia="黑体" w:hAnsi="宋体" w:hint="eastAsia"/>
          <w:sz w:val="28"/>
          <w:szCs w:val="28"/>
        </w:rPr>
        <w:t>稿)</w:t>
      </w:r>
    </w:p>
    <w:p w14:paraId="7A0F3772" w14:textId="77777777" w:rsidR="00780B35" w:rsidRDefault="00780B35">
      <w:pPr>
        <w:jc w:val="center"/>
        <w:rPr>
          <w:b/>
          <w:color w:val="000000"/>
          <w:sz w:val="30"/>
        </w:rPr>
      </w:pPr>
    </w:p>
    <w:p w14:paraId="34CF0108" w14:textId="77777777" w:rsidR="00780B35" w:rsidRDefault="00780B35">
      <w:pPr>
        <w:jc w:val="center"/>
        <w:rPr>
          <w:b/>
          <w:color w:val="000000"/>
          <w:sz w:val="30"/>
        </w:rPr>
      </w:pPr>
    </w:p>
    <w:p w14:paraId="04676A0D" w14:textId="77777777" w:rsidR="00780B35" w:rsidRDefault="00780B35">
      <w:pPr>
        <w:jc w:val="center"/>
        <w:rPr>
          <w:rFonts w:ascii="黑体" w:eastAsia="黑体"/>
          <w:b/>
          <w:color w:val="000000"/>
          <w:sz w:val="30"/>
        </w:rPr>
      </w:pPr>
      <w:bookmarkStart w:id="0" w:name="_GoBack"/>
      <w:bookmarkEnd w:id="0"/>
    </w:p>
    <w:p w14:paraId="0E5C158B" w14:textId="77777777" w:rsidR="00780B35" w:rsidRDefault="00780B35">
      <w:pPr>
        <w:rPr>
          <w:rFonts w:ascii="黑体" w:eastAsia="黑体"/>
          <w:b/>
          <w:color w:val="000000"/>
          <w:sz w:val="30"/>
        </w:rPr>
      </w:pPr>
    </w:p>
    <w:p w14:paraId="7DB33E66" w14:textId="77777777" w:rsidR="00780B35" w:rsidRDefault="00780B35">
      <w:pPr>
        <w:rPr>
          <w:rFonts w:ascii="黑体" w:eastAsia="黑体"/>
          <w:b/>
          <w:color w:val="000000"/>
          <w:sz w:val="30"/>
        </w:rPr>
      </w:pPr>
    </w:p>
    <w:p w14:paraId="606DC524" w14:textId="77777777" w:rsidR="00780B35" w:rsidRDefault="00780B35">
      <w:pPr>
        <w:rPr>
          <w:rFonts w:ascii="黑体" w:eastAsia="黑体"/>
          <w:b/>
          <w:color w:val="000000"/>
          <w:sz w:val="30"/>
        </w:rPr>
      </w:pPr>
    </w:p>
    <w:p w14:paraId="6E30DA1B" w14:textId="77777777" w:rsidR="00780B35" w:rsidRDefault="00780B35">
      <w:pPr>
        <w:rPr>
          <w:rFonts w:ascii="黑体" w:eastAsia="黑体"/>
          <w:b/>
          <w:color w:val="000000"/>
          <w:sz w:val="30"/>
        </w:rPr>
      </w:pPr>
    </w:p>
    <w:p w14:paraId="632C2A74" w14:textId="77777777" w:rsidR="00780B35" w:rsidRDefault="00780B35">
      <w:pPr>
        <w:rPr>
          <w:rFonts w:ascii="黑体" w:eastAsia="黑体"/>
          <w:b/>
          <w:color w:val="000000"/>
          <w:sz w:val="30"/>
        </w:rPr>
      </w:pPr>
    </w:p>
    <w:p w14:paraId="30658CAB" w14:textId="77777777" w:rsidR="00780B35" w:rsidRDefault="00780B35">
      <w:pPr>
        <w:rPr>
          <w:rFonts w:ascii="黑体" w:eastAsia="黑体"/>
          <w:b/>
          <w:color w:val="000000"/>
          <w:sz w:val="30"/>
        </w:rPr>
      </w:pPr>
    </w:p>
    <w:p w14:paraId="42D23E82" w14:textId="77777777" w:rsidR="00780B35" w:rsidRDefault="00780B35">
      <w:pPr>
        <w:spacing w:line="480" w:lineRule="auto"/>
        <w:rPr>
          <w:rFonts w:ascii="黑体" w:eastAsia="黑体"/>
          <w:sz w:val="28"/>
          <w:szCs w:val="28"/>
        </w:rPr>
      </w:pP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14:paraId="16B4D885" w14:textId="77777777" w:rsidR="00780B35" w:rsidRDefault="00D82C6B">
      <w:pPr>
        <w:jc w:val="center"/>
        <w:rPr>
          <w:rFonts w:eastAsia="黑体"/>
          <w:sz w:val="28"/>
        </w:rPr>
      </w:pPr>
      <w:r w:rsidRPr="00780B35">
        <w:rPr>
          <w:rFonts w:ascii="宋体" w:hAnsi="宋体"/>
          <w:b/>
          <w:noProof/>
          <w:spacing w:val="16"/>
          <w:sz w:val="44"/>
          <w:szCs w:val="44"/>
          <w:u w:val="single"/>
        </w:rPr>
        <mc:AlternateContent>
          <mc:Choice Requires="wps">
            <w:drawing>
              <wp:anchor distT="0" distB="0" distL="114300" distR="114300" simplePos="0" relativeHeight="251657728" behindDoc="0" locked="1" layoutInCell="1" allowOverlap="0" wp14:anchorId="3CB32317" wp14:editId="3F55F5DC">
                <wp:simplePos x="0" y="0"/>
                <wp:positionH relativeFrom="column">
                  <wp:align>center</wp:align>
                </wp:positionH>
                <wp:positionV relativeFrom="page">
                  <wp:posOffset>8987155</wp:posOffset>
                </wp:positionV>
                <wp:extent cx="5939790" cy="0"/>
                <wp:effectExtent l="13970" t="10795" r="8890" b="8255"/>
                <wp:wrapNone/>
                <wp:docPr id="5" name="Line 2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74B95F" id="Line 2849" o:spid="_x0000_s1026" style="position:absolute;left:0;text-align:lef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 from="0,707.65pt" to="467.7pt,7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" o:allowoverlap="f" strokeweight="1.25pt">
                <w10:wrap anchory="page"/>
                <w10:anchorlock/>
              </v:line>
            </w:pict>
          </mc:Fallback>
        </mc:AlternateContent>
      </w:r>
      <w:r w:rsidR="00E7426F" w:rsidRPr="00780B35">
        <w:rPr>
          <w:rFonts w:ascii="宋体" w:hAnsi="宋体" w:hint="eastAsia"/>
          <w:b/>
          <w:spacing w:val="16"/>
          <w:sz w:val="44"/>
          <w:szCs w:val="44"/>
        </w:rPr>
        <w:t>国家市场监督管理总局</w:t>
      </w:r>
      <w:r w:rsidR="00780B35">
        <w:rPr>
          <w:rFonts w:hint="eastAsia"/>
          <w:sz w:val="44"/>
        </w:rPr>
        <w:t xml:space="preserve"> </w:t>
      </w:r>
      <w:r w:rsidR="00780B35">
        <w:rPr>
          <w:rFonts w:eastAsia="黑体" w:hint="eastAsia"/>
          <w:sz w:val="28"/>
        </w:rPr>
        <w:t>发</w:t>
      </w:r>
      <w:r w:rsidR="00780B35">
        <w:rPr>
          <w:rFonts w:eastAsia="黑体" w:hint="eastAsia"/>
          <w:sz w:val="28"/>
        </w:rPr>
        <w:t xml:space="preserve"> </w:t>
      </w:r>
      <w:r w:rsidR="00780B35">
        <w:rPr>
          <w:rFonts w:eastAsia="黑体" w:hint="eastAsia"/>
          <w:sz w:val="28"/>
        </w:rPr>
        <w:t>布</w:t>
      </w:r>
    </w:p>
    <w:p w14:paraId="32E3313F" w14:textId="77777777" w:rsidR="00780B35" w:rsidRDefault="00780B35">
      <w:pPr>
        <w:spacing w:line="300" w:lineRule="auto"/>
        <w:ind w:rightChars="1500" w:right="3150"/>
        <w:jc w:val="center"/>
        <w:rPr>
          <w:rFonts w:ascii="黑体" w:eastAsia="黑体" w:hAnsi="宋体"/>
          <w:sz w:val="44"/>
          <w:szCs w:val="44"/>
        </w:rPr>
      </w:pPr>
      <w:r>
        <w:rPr>
          <w:rFonts w:eastAsia="黑体"/>
          <w:sz w:val="28"/>
        </w:rPr>
        <w:br w:type="page"/>
      </w:r>
      <w:r w:rsidR="00D82C6B">
        <w:rPr>
          <w:rFonts w:ascii="黑体" w:eastAsia="黑体" w:hAnsi="宋体" w:hint="eastAsia"/>
          <w:sz w:val="44"/>
          <w:szCs w:val="44"/>
        </w:rPr>
        <w:lastRenderedPageBreak/>
        <w:t>电动汽车交流充电桩</w:t>
      </w:r>
    </w:p>
    <w:p w14:paraId="50E509F0" w14:textId="77777777" w:rsidR="00D82C6B" w:rsidRDefault="00D82C6B">
      <w:pPr>
        <w:spacing w:line="300" w:lineRule="auto"/>
        <w:ind w:rightChars="1500" w:right="3150"/>
        <w:jc w:val="center"/>
        <w:rPr>
          <w:rFonts w:eastAsia="黑体"/>
          <w:sz w:val="52"/>
          <w:szCs w:val="52"/>
        </w:rPr>
      </w:pPr>
      <w:r>
        <w:rPr>
          <w:rFonts w:ascii="黑体" w:eastAsia="黑体" w:hAnsi="宋体" w:hint="eastAsia"/>
          <w:sz w:val="44"/>
          <w:szCs w:val="44"/>
        </w:rPr>
        <w:t>检定规程</w:t>
      </w:r>
    </w:p>
    <w:p w14:paraId="7DBB2409" w14:textId="77777777" w:rsidR="00780B35" w:rsidRDefault="00D82C6B">
      <w:pPr>
        <w:tabs>
          <w:tab w:val="left" w:pos="7560"/>
        </w:tabs>
        <w:adjustRightInd w:val="0"/>
        <w:snapToGrid w:val="0"/>
        <w:spacing w:line="300" w:lineRule="auto"/>
        <w:ind w:rightChars="1500" w:right="3150"/>
        <w:jc w:val="center"/>
        <w:rPr>
          <w:rFonts w:ascii="黑体" w:eastAsia="黑体" w:hAnsi="宋体" w:cs="Arial"/>
          <w:b/>
          <w:sz w:val="28"/>
          <w:szCs w:val="28"/>
        </w:rPr>
      </w:pPr>
      <w:r>
        <w:rPr>
          <w:rFonts w:ascii="黑体" w:eastAsia="黑体" w:hAnsi="宋体" w:cs="Arial" w:hint="eastAsia"/>
          <w:b/>
          <w:sz w:val="28"/>
          <w:szCs w:val="28"/>
        </w:rPr>
        <w:t>Verification Regulation of AC</w:t>
      </w:r>
    </w:p>
    <w:p w14:paraId="0F626409" w14:textId="77777777" w:rsidR="00780B35" w:rsidRDefault="00D82C6B" w:rsidP="00D82C6B">
      <w:pPr>
        <w:tabs>
          <w:tab w:val="left" w:pos="7560"/>
        </w:tabs>
        <w:adjustRightInd w:val="0"/>
        <w:snapToGrid w:val="0"/>
        <w:spacing w:line="300" w:lineRule="auto"/>
        <w:ind w:rightChars="1500" w:right="3150"/>
        <w:jc w:val="center"/>
      </w:pPr>
      <w:r>
        <w:rPr>
          <w:rFonts w:ascii="黑体" w:eastAsia="黑体" w:hAnsi="宋体" w:cs="Arial" w:hint="eastAsia"/>
          <w:b/>
          <w:sz w:val="28"/>
          <w:szCs w:val="28"/>
        </w:rPr>
        <w:t>Charging Spot For</w:t>
      </w:r>
      <w:r>
        <w:rPr>
          <w:rFonts w:ascii="黑体" w:eastAsia="黑体" w:hAnsi="宋体" w:cs="Arial"/>
          <w:b/>
          <w:sz w:val="28"/>
          <w:szCs w:val="28"/>
        </w:rPr>
        <w:t xml:space="preserve"> Electric Vehicle</w:t>
      </w:r>
      <w:r>
        <w:rPr>
          <w:rFonts w:ascii="黑体" w:eastAsia="黑体" w:hAnsi="宋体" w:cs="Arial" w:hint="eastAsia"/>
          <w:b/>
          <w:sz w:val="28"/>
          <w:szCs w:val="28"/>
        </w:rPr>
        <w:t>s</w:t>
      </w:r>
    </w:p>
    <w:p w14:paraId="4CA45D00" w14:textId="77777777" w:rsidR="00780B35" w:rsidRDefault="00780B35">
      <w:pPr>
        <w:framePr w:w="2215" w:h="1123" w:hSpace="181" w:wrap="around" w:vAnchor="page" w:hAnchor="page" w:x="7868" w:y="2454"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szCs w:val="28"/>
        </w:rPr>
        <w:t xml:space="preserve">JJG </w:t>
      </w:r>
      <w:r w:rsidR="00D82C6B">
        <w:rPr>
          <w:rFonts w:ascii="黑体" w:eastAsia="黑体"/>
          <w:sz w:val="28"/>
          <w:szCs w:val="28"/>
        </w:rPr>
        <w:t>1148</w:t>
      </w:r>
      <w:r>
        <w:rPr>
          <w:rFonts w:ascii="黑体" w:eastAsia="黑体" w:hint="eastAsia"/>
          <w:sz w:val="28"/>
          <w:szCs w:val="28"/>
        </w:rPr>
        <w:t>-XX</w:t>
      </w:r>
    </w:p>
    <w:p w14:paraId="58909786" w14:textId="77777777" w:rsidR="00780B35" w:rsidRDefault="00780B35">
      <w:pPr>
        <w:framePr w:w="2215" w:h="1123" w:hSpace="181" w:wrap="around" w:vAnchor="page" w:hAnchor="page" w:x="7868" w:y="2454"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p>
    <w:p w14:paraId="3E11D74E" w14:textId="77777777" w:rsidR="00780B35" w:rsidRDefault="00D82C6B" w:rsidP="00D82C6B">
      <w:pPr>
        <w:jc w:val="left"/>
        <w:rPr>
          <w:sz w:val="28"/>
          <w:szCs w:val="28"/>
        </w:rPr>
      </w:pPr>
      <w:r>
        <w:rPr>
          <w:noProof/>
          <w:sz w:val="28"/>
          <w:szCs w:val="28"/>
        </w:rPr>
        <mc:AlternateContent>
          <mc:Choice Requires="wps">
            <w:drawing>
              <wp:anchor distT="0" distB="0" distL="114300" distR="114300" simplePos="0" relativeHeight="251658752" behindDoc="0" locked="1" layoutInCell="1" allowOverlap="0" wp14:anchorId="5FC5BDDB" wp14:editId="40115898">
                <wp:simplePos x="0" y="0"/>
                <wp:positionH relativeFrom="column">
                  <wp:posOffset>36195</wp:posOffset>
                </wp:positionH>
                <wp:positionV relativeFrom="page">
                  <wp:posOffset>2809875</wp:posOffset>
                </wp:positionV>
                <wp:extent cx="5868035" cy="0"/>
                <wp:effectExtent l="12700" t="9525" r="15240" b="9525"/>
                <wp:wrapNone/>
                <wp:docPr id="4" name="Line 2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DF5257" id="Line 285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85pt,221.25pt" to="464.9pt,2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" o:allowoverlap="f" strokeweight="1pt">
                <w10:wrap anchory="page"/>
                <w10:anchorlock/>
              </v:line>
            </w:pict>
          </mc:Fallback>
        </mc:AlternateContent>
      </w:r>
    </w:p>
    <w:p w14:paraId="4D7DAD31" w14:textId="77777777" w:rsidR="00780B35" w:rsidRDefault="00780B35">
      <w:pPr>
        <w:rPr>
          <w:rFonts w:eastAsia="黑体"/>
          <w:sz w:val="28"/>
          <w:szCs w:val="28"/>
        </w:rPr>
      </w:pPr>
    </w:p>
    <w:p w14:paraId="696A132E" w14:textId="77777777" w:rsidR="00780B35" w:rsidRDefault="00780B35">
      <w:pPr>
        <w:rPr>
          <w:rFonts w:ascii="宋体" w:eastAsia="黑体" w:hAnsi="宋体"/>
          <w:sz w:val="28"/>
          <w:szCs w:val="28"/>
        </w:rPr>
      </w:pPr>
    </w:p>
    <w:p w14:paraId="256EB882" w14:textId="77777777" w:rsidR="00780B35" w:rsidRDefault="00780B35">
      <w:pPr>
        <w:spacing w:line="360" w:lineRule="auto"/>
        <w:ind w:firstLineChars="275" w:firstLine="770"/>
        <w:rPr>
          <w:rFonts w:ascii="宋体" w:eastAsia="黑体" w:hAnsi="宋体"/>
          <w:sz w:val="28"/>
          <w:szCs w:val="28"/>
        </w:rPr>
      </w:pPr>
      <w:r>
        <w:rPr>
          <w:rFonts w:ascii="宋体" w:eastAsia="黑体" w:hAnsi="宋体" w:hint="eastAsia"/>
          <w:sz w:val="28"/>
          <w:szCs w:val="28"/>
        </w:rPr>
        <w:t>归</w:t>
      </w:r>
      <w:r>
        <w:rPr>
          <w:rFonts w:ascii="宋体" w:eastAsia="黑体" w:hAnsi="宋体" w:hint="eastAsia"/>
          <w:sz w:val="28"/>
          <w:szCs w:val="28"/>
        </w:rPr>
        <w:t xml:space="preserve"> </w:t>
      </w:r>
      <w:r>
        <w:rPr>
          <w:rFonts w:ascii="宋体" w:eastAsia="黑体" w:hAnsi="宋体" w:hint="eastAsia"/>
          <w:sz w:val="28"/>
          <w:szCs w:val="28"/>
        </w:rPr>
        <w:t>口</w:t>
      </w:r>
      <w:r>
        <w:rPr>
          <w:rFonts w:ascii="宋体" w:eastAsia="黑体" w:hAnsi="宋体" w:hint="eastAsia"/>
          <w:sz w:val="28"/>
          <w:szCs w:val="28"/>
        </w:rPr>
        <w:t xml:space="preserve"> </w:t>
      </w:r>
      <w:r>
        <w:rPr>
          <w:rFonts w:ascii="宋体" w:eastAsia="黑体" w:hAnsi="宋体" w:hint="eastAsia"/>
          <w:sz w:val="28"/>
          <w:szCs w:val="28"/>
        </w:rPr>
        <w:t>单</w:t>
      </w:r>
      <w:r>
        <w:rPr>
          <w:rFonts w:ascii="宋体" w:eastAsia="黑体" w:hAnsi="宋体" w:hint="eastAsia"/>
          <w:sz w:val="28"/>
          <w:szCs w:val="28"/>
        </w:rPr>
        <w:t xml:space="preserve"> </w:t>
      </w:r>
      <w:r>
        <w:rPr>
          <w:rFonts w:ascii="宋体" w:eastAsia="黑体" w:hAnsi="宋体" w:hint="eastAsia"/>
          <w:sz w:val="28"/>
          <w:szCs w:val="28"/>
        </w:rPr>
        <w:t>位：全国电磁计量技术委员会</w:t>
      </w:r>
    </w:p>
    <w:p w14:paraId="23A9232D" w14:textId="77777777" w:rsidR="00780B35" w:rsidRDefault="00780B35">
      <w:pPr>
        <w:spacing w:line="360" w:lineRule="auto"/>
        <w:ind w:firstLineChars="250" w:firstLine="700"/>
        <w:rPr>
          <w:rFonts w:ascii="宋体" w:eastAsia="黑体" w:hAnsi="宋体"/>
          <w:sz w:val="28"/>
          <w:szCs w:val="28"/>
        </w:rPr>
      </w:pPr>
      <w:r>
        <w:rPr>
          <w:rFonts w:ascii="宋体" w:eastAsia="黑体" w:hAnsi="宋体" w:hint="eastAsia"/>
          <w:sz w:val="28"/>
          <w:szCs w:val="28"/>
        </w:rPr>
        <w:t>主要起草单位：</w:t>
      </w:r>
      <w:r>
        <w:rPr>
          <w:rFonts w:ascii="宋体" w:eastAsia="黑体" w:hAnsi="宋体" w:hint="eastAsia"/>
          <w:sz w:val="28"/>
          <w:szCs w:val="28"/>
        </w:rPr>
        <w:t xml:space="preserve"> </w:t>
      </w:r>
    </w:p>
    <w:p w14:paraId="2AB747EC"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544EE2A7"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715A0A2A"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2644E3DF" w14:textId="77777777" w:rsidR="00780B35" w:rsidRDefault="00780B35">
      <w:pPr>
        <w:spacing w:line="360" w:lineRule="auto"/>
        <w:ind w:firstLineChars="250" w:firstLine="700"/>
        <w:rPr>
          <w:rFonts w:ascii="宋体" w:eastAsia="黑体" w:hAnsi="宋体"/>
          <w:sz w:val="28"/>
          <w:szCs w:val="28"/>
        </w:rPr>
      </w:pPr>
      <w:r>
        <w:rPr>
          <w:rFonts w:ascii="宋体" w:eastAsia="黑体" w:hAnsi="宋体" w:hint="eastAsia"/>
          <w:sz w:val="28"/>
          <w:szCs w:val="28"/>
        </w:rPr>
        <w:t>参加起草单位：</w:t>
      </w:r>
      <w:r>
        <w:rPr>
          <w:rFonts w:ascii="宋体" w:eastAsia="黑体" w:hAnsi="宋体" w:hint="eastAsia"/>
          <w:sz w:val="28"/>
          <w:szCs w:val="28"/>
        </w:rPr>
        <w:t xml:space="preserve"> </w:t>
      </w:r>
    </w:p>
    <w:p w14:paraId="3BE6AA2B" w14:textId="77777777" w:rsidR="00780B35" w:rsidRDefault="00780B35">
      <w:pPr>
        <w:spacing w:line="360" w:lineRule="auto"/>
        <w:rPr>
          <w:rFonts w:ascii="宋体" w:eastAsia="黑体" w:hAnsi="宋体"/>
          <w:bCs/>
          <w:sz w:val="28"/>
          <w:szCs w:val="28"/>
        </w:rPr>
      </w:pPr>
      <w:r>
        <w:rPr>
          <w:rFonts w:ascii="宋体" w:eastAsia="黑体" w:hAnsi="宋体" w:hint="eastAsia"/>
          <w:sz w:val="28"/>
          <w:szCs w:val="28"/>
        </w:rPr>
        <w:t xml:space="preserve">                    </w:t>
      </w:r>
    </w:p>
    <w:p w14:paraId="1B1B0A64" w14:textId="77777777" w:rsidR="00780B35" w:rsidRDefault="00780B35">
      <w:pPr>
        <w:spacing w:line="360" w:lineRule="auto"/>
        <w:rPr>
          <w:rFonts w:ascii="宋体" w:eastAsia="黑体" w:hAnsi="宋体"/>
          <w:bCs/>
          <w:sz w:val="28"/>
          <w:szCs w:val="28"/>
        </w:rPr>
      </w:pPr>
      <w:r>
        <w:rPr>
          <w:rFonts w:ascii="宋体" w:eastAsia="黑体" w:hAnsi="宋体" w:hint="eastAsia"/>
          <w:bCs/>
          <w:sz w:val="28"/>
          <w:szCs w:val="28"/>
        </w:rPr>
        <w:t xml:space="preserve">                    </w:t>
      </w:r>
    </w:p>
    <w:p w14:paraId="776A5ED7" w14:textId="77777777" w:rsidR="00D82C6B" w:rsidRDefault="00D82C6B">
      <w:pPr>
        <w:spacing w:line="360" w:lineRule="auto"/>
        <w:rPr>
          <w:rFonts w:ascii="宋体" w:eastAsia="黑体" w:hAnsi="宋体"/>
          <w:bCs/>
          <w:sz w:val="28"/>
          <w:szCs w:val="28"/>
        </w:rPr>
      </w:pPr>
    </w:p>
    <w:p w14:paraId="46C54701" w14:textId="77777777" w:rsidR="00D82C6B" w:rsidRDefault="00D82C6B">
      <w:pPr>
        <w:spacing w:line="360" w:lineRule="auto"/>
        <w:rPr>
          <w:rFonts w:ascii="宋体" w:eastAsia="黑体" w:hAnsi="宋体"/>
          <w:bCs/>
          <w:sz w:val="28"/>
          <w:szCs w:val="28"/>
        </w:rPr>
      </w:pPr>
    </w:p>
    <w:p w14:paraId="1941D698" w14:textId="77777777" w:rsidR="00D82C6B" w:rsidRDefault="00D82C6B">
      <w:pPr>
        <w:spacing w:line="360" w:lineRule="auto"/>
        <w:rPr>
          <w:rFonts w:ascii="宋体" w:eastAsia="黑体" w:hAnsi="宋体"/>
          <w:bCs/>
          <w:sz w:val="28"/>
          <w:szCs w:val="28"/>
        </w:rPr>
      </w:pPr>
    </w:p>
    <w:p w14:paraId="0DD247E9" w14:textId="77777777" w:rsidR="00D82C6B" w:rsidRDefault="00D82C6B">
      <w:pPr>
        <w:spacing w:line="360" w:lineRule="auto"/>
        <w:rPr>
          <w:rFonts w:ascii="宋体" w:hAnsi="宋体"/>
          <w:sz w:val="28"/>
          <w:szCs w:val="28"/>
        </w:rPr>
      </w:pPr>
    </w:p>
    <w:p w14:paraId="571D5C15" w14:textId="77777777" w:rsidR="00780B35" w:rsidRDefault="00780B35">
      <w:pPr>
        <w:spacing w:line="360" w:lineRule="auto"/>
        <w:rPr>
          <w:rFonts w:ascii="宋体" w:hAnsi="宋体"/>
          <w:sz w:val="28"/>
          <w:szCs w:val="28"/>
        </w:rPr>
      </w:pPr>
      <w:r>
        <w:rPr>
          <w:rFonts w:ascii="宋体" w:hAnsi="宋体" w:hint="eastAsia"/>
          <w:sz w:val="28"/>
          <w:szCs w:val="28"/>
        </w:rPr>
        <w:t xml:space="preserve">                    </w:t>
      </w:r>
    </w:p>
    <w:p w14:paraId="07CD003E" w14:textId="1E596179" w:rsidR="00780B35" w:rsidRDefault="00780B35" w:rsidP="00CD2FBB">
      <w:pPr>
        <w:rPr>
          <w:rFonts w:eastAsia="黑体"/>
          <w:sz w:val="28"/>
        </w:rPr>
      </w:pPr>
      <w:r>
        <w:rPr>
          <w:rFonts w:hint="eastAsia"/>
          <w:sz w:val="28"/>
        </w:rPr>
        <w:t>本规程委托全国电磁计量技术委员会负责解释。</w:t>
      </w:r>
      <w:r>
        <w:rPr>
          <w:rFonts w:eastAsia="黑体"/>
          <w:sz w:val="28"/>
        </w:rPr>
        <w:br w:type="page"/>
      </w:r>
    </w:p>
    <w:p w14:paraId="5E8EFDEC" w14:textId="77777777" w:rsidR="00780B35" w:rsidRDefault="00780B35">
      <w:pPr>
        <w:spacing w:line="360" w:lineRule="auto"/>
        <w:rPr>
          <w:rFonts w:eastAsia="黑体"/>
          <w:sz w:val="28"/>
        </w:rPr>
      </w:pPr>
    </w:p>
    <w:p w14:paraId="2EB037CD" w14:textId="77777777" w:rsidR="00780B35" w:rsidRDefault="00780B35" w:rsidP="00C51BFD">
      <w:pPr>
        <w:spacing w:before="240" w:line="360" w:lineRule="auto"/>
        <w:ind w:firstLineChars="150" w:firstLine="420"/>
        <w:rPr>
          <w:rFonts w:eastAsia="黑体"/>
          <w:sz w:val="28"/>
        </w:rPr>
      </w:pPr>
      <w:r>
        <w:rPr>
          <w:rFonts w:eastAsia="黑体" w:hint="eastAsia"/>
          <w:sz w:val="28"/>
        </w:rPr>
        <w:t>本规</w:t>
      </w:r>
      <w:r>
        <w:rPr>
          <w:rFonts w:ascii="黑体" w:eastAsia="黑体" w:hint="eastAsia"/>
          <w:bCs/>
          <w:sz w:val="28"/>
          <w:szCs w:val="28"/>
        </w:rPr>
        <w:t>程</w:t>
      </w:r>
      <w:r>
        <w:rPr>
          <w:rFonts w:eastAsia="黑体" w:hint="eastAsia"/>
          <w:sz w:val="28"/>
        </w:rPr>
        <w:t>主要起草人：</w:t>
      </w:r>
    </w:p>
    <w:p w14:paraId="395990FC" w14:textId="77777777" w:rsidR="00780B35" w:rsidRDefault="00780B35">
      <w:pPr>
        <w:spacing w:line="360" w:lineRule="auto"/>
        <w:rPr>
          <w:rFonts w:eastAsia="黑体"/>
          <w:sz w:val="28"/>
        </w:rPr>
      </w:pPr>
      <w:r>
        <w:rPr>
          <w:rFonts w:eastAsia="黑体" w:hint="eastAsia"/>
          <w:sz w:val="28"/>
        </w:rPr>
        <w:t xml:space="preserve">             X X X</w:t>
      </w:r>
      <w:r>
        <w:rPr>
          <w:rFonts w:eastAsia="黑体" w:hint="eastAsia"/>
          <w:sz w:val="28"/>
        </w:rPr>
        <w:t>（</w:t>
      </w:r>
      <w:r>
        <w:rPr>
          <w:rFonts w:ascii="宋体" w:eastAsia="黑体" w:hAnsi="宋体" w:hint="eastAsia"/>
          <w:sz w:val="28"/>
          <w:szCs w:val="28"/>
        </w:rPr>
        <w:t>起草人所在单位名称</w:t>
      </w:r>
      <w:r>
        <w:rPr>
          <w:rFonts w:eastAsia="黑体" w:hint="eastAsia"/>
          <w:sz w:val="28"/>
        </w:rPr>
        <w:t>）</w:t>
      </w:r>
    </w:p>
    <w:p w14:paraId="3C1BE166" w14:textId="77777777" w:rsidR="00780B35" w:rsidRDefault="00780B35">
      <w:pPr>
        <w:spacing w:line="360" w:lineRule="auto"/>
        <w:rPr>
          <w:rFonts w:eastAsia="黑体"/>
          <w:sz w:val="28"/>
        </w:rPr>
      </w:pPr>
      <w:r>
        <w:rPr>
          <w:rFonts w:eastAsia="黑体" w:hint="eastAsia"/>
          <w:sz w:val="28"/>
        </w:rPr>
        <w:t xml:space="preserve">             </w:t>
      </w:r>
    </w:p>
    <w:p w14:paraId="14A2D555" w14:textId="77777777" w:rsidR="00780B35" w:rsidRDefault="00780B35">
      <w:pPr>
        <w:spacing w:line="360" w:lineRule="auto"/>
        <w:ind w:firstLineChars="500" w:firstLine="1400"/>
        <w:rPr>
          <w:rFonts w:eastAsia="黑体"/>
          <w:sz w:val="28"/>
        </w:rPr>
      </w:pPr>
      <w:r>
        <w:rPr>
          <w:rFonts w:eastAsia="黑体" w:hint="eastAsia"/>
          <w:sz w:val="28"/>
        </w:rPr>
        <w:t xml:space="preserve">   </w:t>
      </w:r>
    </w:p>
    <w:p w14:paraId="45DED819" w14:textId="77777777" w:rsidR="00780B35" w:rsidRDefault="00780B35">
      <w:pPr>
        <w:spacing w:line="360" w:lineRule="auto"/>
        <w:ind w:firstLineChars="450" w:firstLine="1260"/>
        <w:rPr>
          <w:rFonts w:eastAsia="黑体"/>
          <w:sz w:val="28"/>
        </w:rPr>
      </w:pPr>
      <w:r>
        <w:rPr>
          <w:rFonts w:eastAsia="黑体" w:hint="eastAsia"/>
          <w:sz w:val="28"/>
        </w:rPr>
        <w:t>参加起草人：</w:t>
      </w:r>
    </w:p>
    <w:p w14:paraId="11151618" w14:textId="77777777" w:rsidR="00780B35" w:rsidRDefault="00780B35">
      <w:pPr>
        <w:spacing w:line="360" w:lineRule="auto"/>
        <w:rPr>
          <w:rFonts w:eastAsia="黑体"/>
          <w:sz w:val="28"/>
        </w:rPr>
      </w:pPr>
      <w:r>
        <w:rPr>
          <w:rFonts w:eastAsia="黑体" w:hint="eastAsia"/>
          <w:sz w:val="28"/>
        </w:rPr>
        <w:t xml:space="preserve">             X X X</w:t>
      </w:r>
      <w:r>
        <w:rPr>
          <w:rFonts w:eastAsia="黑体" w:hint="eastAsia"/>
          <w:sz w:val="28"/>
        </w:rPr>
        <w:t>（</w:t>
      </w:r>
      <w:r>
        <w:rPr>
          <w:rFonts w:ascii="宋体" w:eastAsia="黑体" w:hAnsi="宋体" w:hint="eastAsia"/>
          <w:sz w:val="28"/>
          <w:szCs w:val="28"/>
        </w:rPr>
        <w:t>起草人所在单位名称</w:t>
      </w:r>
      <w:r>
        <w:rPr>
          <w:rFonts w:eastAsia="黑体" w:hint="eastAsia"/>
          <w:sz w:val="28"/>
        </w:rPr>
        <w:t>）</w:t>
      </w:r>
    </w:p>
    <w:p w14:paraId="70FD567B" w14:textId="77777777" w:rsidR="00780B35" w:rsidRDefault="00780B35">
      <w:pPr>
        <w:spacing w:line="360" w:lineRule="auto"/>
        <w:rPr>
          <w:rFonts w:eastAsia="黑体"/>
          <w:sz w:val="28"/>
        </w:rPr>
      </w:pPr>
      <w:r>
        <w:rPr>
          <w:rFonts w:eastAsia="黑体" w:hint="eastAsia"/>
          <w:sz w:val="28"/>
        </w:rPr>
        <w:t xml:space="preserve">             </w:t>
      </w:r>
    </w:p>
    <w:p w14:paraId="41EB9CA0" w14:textId="77777777" w:rsidR="00780B35" w:rsidRDefault="00780B35">
      <w:pPr>
        <w:spacing w:line="360" w:lineRule="auto"/>
        <w:rPr>
          <w:rFonts w:eastAsia="黑体"/>
          <w:sz w:val="28"/>
        </w:rPr>
      </w:pPr>
      <w:r>
        <w:rPr>
          <w:rFonts w:eastAsia="黑体" w:hint="eastAsia"/>
          <w:sz w:val="28"/>
        </w:rPr>
        <w:t xml:space="preserve">             </w:t>
      </w:r>
    </w:p>
    <w:p w14:paraId="06E48E5B" w14:textId="77777777" w:rsidR="00780B35" w:rsidRDefault="00780B35">
      <w:pPr>
        <w:rPr>
          <w:rFonts w:ascii="黑体" w:eastAsia="黑体"/>
          <w:color w:val="000000"/>
          <w:sz w:val="44"/>
          <w:szCs w:val="44"/>
        </w:rPr>
      </w:pPr>
    </w:p>
    <w:p w14:paraId="0935DF93" w14:textId="77777777" w:rsidR="00780B35" w:rsidRDefault="00780B35">
      <w:pPr>
        <w:jc w:val="center"/>
        <w:rPr>
          <w:rFonts w:ascii="黑体" w:eastAsia="黑体"/>
          <w:color w:val="000000"/>
          <w:sz w:val="44"/>
          <w:szCs w:val="44"/>
        </w:rPr>
        <w:sectPr w:rsidR="00780B35" w:rsidSect="00C17C67">
          <w:headerReference w:type="even" r:id="rId8"/>
          <w:headerReference w:type="default" r:id="rId9"/>
          <w:footerReference w:type="even" r:id="rId10"/>
          <w:footerReference w:type="default" r:id="rId11"/>
          <w:headerReference w:type="first" r:id="rId12"/>
          <w:pgSz w:w="11906" w:h="16838"/>
          <w:pgMar w:top="1985" w:right="1134" w:bottom="1418" w:left="1418" w:header="1418" w:footer="1304" w:gutter="0"/>
          <w:pgNumType w:start="1"/>
          <w:cols w:space="720"/>
          <w:titlePg/>
          <w:docGrid w:type="linesAndChars" w:linePitch="312"/>
        </w:sectPr>
      </w:pPr>
    </w:p>
    <w:p w14:paraId="72CECBD0" w14:textId="77777777" w:rsidR="00D82C6B" w:rsidRPr="00D82C6B" w:rsidRDefault="00D82C6B" w:rsidP="00D82C6B">
      <w:pPr>
        <w:pStyle w:val="TOC1"/>
        <w:spacing w:line="240" w:lineRule="auto"/>
        <w:jc w:val="center"/>
        <w:rPr>
          <w:rFonts w:ascii="等线" w:eastAsia="等线" w:hAnsi="等线"/>
          <w:sz w:val="21"/>
          <w:szCs w:val="21"/>
        </w:rPr>
      </w:pPr>
      <w:r w:rsidRPr="00D82C6B">
        <w:rPr>
          <w:rFonts w:ascii="等线" w:eastAsia="等线" w:hAnsi="等线"/>
          <w:color w:val="auto"/>
          <w:sz w:val="21"/>
          <w:szCs w:val="21"/>
          <w:lang w:val="zh-CN"/>
        </w:rPr>
        <w:lastRenderedPageBreak/>
        <w:t>目录</w:t>
      </w:r>
    </w:p>
    <w:p w14:paraId="026DDA5C" w14:textId="2008CBEC" w:rsidR="00D82C6B" w:rsidRPr="001B44A4" w:rsidRDefault="00D82C6B" w:rsidP="00D82C6B">
      <w:pPr>
        <w:pStyle w:val="11"/>
        <w:tabs>
          <w:tab w:val="right" w:leader="dot" w:pos="8810"/>
        </w:tabs>
        <w:snapToGrid w:val="0"/>
        <w:rPr>
          <w:noProof/>
          <w:szCs w:val="21"/>
        </w:rPr>
      </w:pPr>
      <w:r w:rsidRPr="001B44A4">
        <w:rPr>
          <w:szCs w:val="21"/>
        </w:rPr>
        <w:fldChar w:fldCharType="begin"/>
      </w:r>
      <w:r w:rsidRPr="001B44A4">
        <w:rPr>
          <w:szCs w:val="21"/>
        </w:rPr>
        <w:instrText xml:space="preserve"> TOC \o "1-3" \h \z \u </w:instrText>
      </w:r>
      <w:r w:rsidRPr="001B44A4">
        <w:rPr>
          <w:szCs w:val="21"/>
        </w:rPr>
        <w:fldChar w:fldCharType="separate"/>
      </w:r>
      <w:hyperlink w:anchor="_Toc501007015" w:history="1">
        <w:r w:rsidRPr="001B44A4">
          <w:rPr>
            <w:rStyle w:val="ad"/>
            <w:noProof/>
            <w:szCs w:val="21"/>
          </w:rPr>
          <w:t>引言</w:t>
        </w:r>
        <w:r w:rsidRPr="001B44A4">
          <w:rPr>
            <w:noProof/>
            <w:webHidden/>
            <w:szCs w:val="21"/>
          </w:rPr>
          <w:tab/>
        </w:r>
        <w:r w:rsidRPr="001B44A4">
          <w:rPr>
            <w:noProof/>
            <w:webHidden/>
            <w:szCs w:val="21"/>
          </w:rPr>
          <w:fldChar w:fldCharType="begin"/>
        </w:r>
        <w:r w:rsidRPr="001B44A4">
          <w:rPr>
            <w:noProof/>
            <w:webHidden/>
            <w:szCs w:val="21"/>
          </w:rPr>
          <w:instrText xml:space="preserve"> PAGEREF _Toc501007015 \h </w:instrText>
        </w:r>
        <w:r w:rsidRPr="001B44A4">
          <w:rPr>
            <w:noProof/>
            <w:webHidden/>
            <w:szCs w:val="21"/>
          </w:rPr>
        </w:r>
        <w:r w:rsidRPr="001B44A4">
          <w:rPr>
            <w:noProof/>
            <w:webHidden/>
            <w:szCs w:val="21"/>
          </w:rPr>
          <w:fldChar w:fldCharType="separate"/>
        </w:r>
        <w:r w:rsidR="001F3F0E">
          <w:rPr>
            <w:noProof/>
            <w:webHidden/>
            <w:szCs w:val="21"/>
          </w:rPr>
          <w:t>I</w:t>
        </w:r>
        <w:r w:rsidRPr="001B44A4">
          <w:rPr>
            <w:noProof/>
            <w:webHidden/>
            <w:szCs w:val="21"/>
          </w:rPr>
          <w:fldChar w:fldCharType="end"/>
        </w:r>
      </w:hyperlink>
    </w:p>
    <w:p w14:paraId="4B5EAF32" w14:textId="377B7D6E" w:rsidR="00D82C6B" w:rsidRPr="001B44A4" w:rsidRDefault="00002C5B" w:rsidP="00D82C6B">
      <w:pPr>
        <w:pStyle w:val="11"/>
        <w:tabs>
          <w:tab w:val="right" w:leader="dot" w:pos="8810"/>
        </w:tabs>
        <w:snapToGrid w:val="0"/>
        <w:rPr>
          <w:noProof/>
          <w:szCs w:val="21"/>
        </w:rPr>
      </w:pPr>
      <w:hyperlink w:anchor="_Toc501007016" w:history="1">
        <w:r w:rsidR="00D82C6B" w:rsidRPr="001B44A4">
          <w:rPr>
            <w:rStyle w:val="ad"/>
            <w:noProof/>
            <w:szCs w:val="21"/>
          </w:rPr>
          <w:t xml:space="preserve">1  </w:t>
        </w:r>
        <w:r w:rsidR="00D82C6B" w:rsidRPr="001B44A4">
          <w:rPr>
            <w:rStyle w:val="ad"/>
            <w:noProof/>
            <w:szCs w:val="21"/>
          </w:rPr>
          <w:t>范围</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_Toc501007016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0A73FEB7" w14:textId="4A62762A" w:rsidR="00D82C6B" w:rsidRPr="001B44A4" w:rsidRDefault="00002C5B" w:rsidP="00D82C6B">
      <w:pPr>
        <w:pStyle w:val="11"/>
        <w:tabs>
          <w:tab w:val="right" w:leader="dot" w:pos="8810"/>
        </w:tabs>
        <w:snapToGrid w:val="0"/>
        <w:rPr>
          <w:noProof/>
          <w:szCs w:val="21"/>
        </w:rPr>
      </w:pPr>
      <w:hyperlink w:anchor="_Toc501007017" w:history="1">
        <w:r w:rsidR="00D82C6B" w:rsidRPr="001B44A4">
          <w:rPr>
            <w:rStyle w:val="ad"/>
            <w:noProof/>
            <w:szCs w:val="21"/>
          </w:rPr>
          <w:t xml:space="preserve">2  </w:t>
        </w:r>
        <w:r w:rsidR="00D82C6B" w:rsidRPr="001B44A4">
          <w:rPr>
            <w:rStyle w:val="ad"/>
            <w:noProof/>
            <w:szCs w:val="21"/>
          </w:rPr>
          <w:t>引用文件</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_Toc501007017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1EFF6C07" w14:textId="6E3701FD" w:rsidR="00D82C6B" w:rsidRPr="001B44A4" w:rsidRDefault="00002C5B" w:rsidP="00D82C6B">
      <w:pPr>
        <w:pStyle w:val="11"/>
        <w:tabs>
          <w:tab w:val="right" w:leader="dot" w:pos="8810"/>
        </w:tabs>
        <w:snapToGrid w:val="0"/>
        <w:rPr>
          <w:noProof/>
          <w:szCs w:val="21"/>
        </w:rPr>
      </w:pPr>
      <w:hyperlink w:anchor="_Toc501007018" w:history="1">
        <w:r w:rsidR="00D82C6B" w:rsidRPr="001B44A4">
          <w:rPr>
            <w:rStyle w:val="ad"/>
            <w:noProof/>
            <w:szCs w:val="21"/>
          </w:rPr>
          <w:t xml:space="preserve">3  </w:t>
        </w:r>
        <w:r w:rsidR="00D82C6B" w:rsidRPr="001B44A4">
          <w:rPr>
            <w:rStyle w:val="ad"/>
            <w:noProof/>
            <w:szCs w:val="21"/>
          </w:rPr>
          <w:t>术语</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_Toc501007018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47E00F33" w14:textId="6D0B4E5E" w:rsidR="00D82C6B" w:rsidRPr="001B44A4" w:rsidRDefault="00002C5B" w:rsidP="00D82C6B">
      <w:pPr>
        <w:pStyle w:val="21"/>
        <w:tabs>
          <w:tab w:val="right" w:leader="dot" w:pos="8810"/>
        </w:tabs>
        <w:snapToGrid w:val="0"/>
        <w:rPr>
          <w:noProof/>
          <w:szCs w:val="21"/>
        </w:rPr>
      </w:pPr>
      <w:hyperlink w:anchor="_Toc501007019" w:history="1">
        <w:r w:rsidR="00D82C6B" w:rsidRPr="001B44A4">
          <w:rPr>
            <w:rStyle w:val="ad"/>
            <w:noProof/>
            <w:szCs w:val="21"/>
          </w:rPr>
          <w:t xml:space="preserve">3.1  </w:t>
        </w:r>
        <w:r w:rsidR="00D82C6B" w:rsidRPr="001B44A4">
          <w:rPr>
            <w:rStyle w:val="ad"/>
            <w:noProof/>
            <w:szCs w:val="21"/>
          </w:rPr>
          <w:t>交流充电桩</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_Toc501007019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79B3FC61" w14:textId="21B9E9B9" w:rsidR="00D82C6B" w:rsidRPr="001B44A4" w:rsidRDefault="00002C5B" w:rsidP="00D82C6B">
      <w:pPr>
        <w:pStyle w:val="21"/>
        <w:tabs>
          <w:tab w:val="right" w:leader="dot" w:pos="8810"/>
        </w:tabs>
        <w:snapToGrid w:val="0"/>
        <w:rPr>
          <w:noProof/>
          <w:szCs w:val="21"/>
        </w:rPr>
      </w:pPr>
      <w:hyperlink w:anchor="_Toc501007020" w:history="1">
        <w:r w:rsidR="00D82C6B" w:rsidRPr="001B44A4">
          <w:rPr>
            <w:rStyle w:val="ad"/>
            <w:noProof/>
            <w:szCs w:val="21"/>
          </w:rPr>
          <w:t xml:space="preserve">3.2  </w:t>
        </w:r>
        <w:r w:rsidR="00D82C6B" w:rsidRPr="001B44A4">
          <w:rPr>
            <w:rStyle w:val="ad"/>
            <w:noProof/>
            <w:szCs w:val="21"/>
          </w:rPr>
          <w:t>实负荷检定法</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_Toc501007020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08E601D0" w14:textId="0E733A60" w:rsidR="00D82C6B" w:rsidRPr="001B44A4" w:rsidRDefault="00002C5B" w:rsidP="00D82C6B">
      <w:pPr>
        <w:pStyle w:val="21"/>
        <w:tabs>
          <w:tab w:val="right" w:leader="dot" w:pos="8810"/>
        </w:tabs>
        <w:snapToGrid w:val="0"/>
        <w:rPr>
          <w:noProof/>
          <w:szCs w:val="21"/>
        </w:rPr>
      </w:pPr>
      <w:hyperlink w:anchor="_Toc501007021" w:history="1">
        <w:r w:rsidR="00D82C6B" w:rsidRPr="001B44A4">
          <w:rPr>
            <w:rStyle w:val="ad"/>
            <w:noProof/>
            <w:szCs w:val="21"/>
          </w:rPr>
          <w:t xml:space="preserve">3.3  </w:t>
        </w:r>
        <w:r w:rsidR="00D82C6B" w:rsidRPr="001B44A4">
          <w:rPr>
            <w:rStyle w:val="ad"/>
            <w:noProof/>
            <w:szCs w:val="21"/>
          </w:rPr>
          <w:t>虚负荷检定法</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_Toc501007021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7AE043AD" w14:textId="2A828ABB" w:rsidR="00D82C6B" w:rsidRPr="001B44A4" w:rsidRDefault="00002C5B" w:rsidP="00D82C6B">
      <w:pPr>
        <w:pStyle w:val="21"/>
        <w:tabs>
          <w:tab w:val="right" w:leader="dot" w:pos="8810"/>
        </w:tabs>
        <w:snapToGrid w:val="0"/>
        <w:rPr>
          <w:noProof/>
          <w:szCs w:val="21"/>
        </w:rPr>
      </w:pPr>
      <w:hyperlink w:anchor="_Toc501007022" w:history="1">
        <w:r w:rsidR="00D82C6B" w:rsidRPr="001B44A4">
          <w:rPr>
            <w:rStyle w:val="ad"/>
            <w:noProof/>
            <w:szCs w:val="21"/>
          </w:rPr>
          <w:t xml:space="preserve">3.4  </w:t>
        </w:r>
        <w:r w:rsidR="00D82C6B" w:rsidRPr="001B44A4">
          <w:rPr>
            <w:rStyle w:val="ad"/>
            <w:noProof/>
            <w:szCs w:val="21"/>
          </w:rPr>
          <w:t>最小付费变量</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_Toc501007022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0891501E" w14:textId="3C95879C" w:rsidR="00D82C6B" w:rsidRPr="001B44A4" w:rsidRDefault="00002C5B" w:rsidP="00D82C6B">
      <w:pPr>
        <w:pStyle w:val="21"/>
        <w:tabs>
          <w:tab w:val="right" w:leader="dot" w:pos="8810"/>
        </w:tabs>
        <w:snapToGrid w:val="0"/>
        <w:rPr>
          <w:noProof/>
          <w:szCs w:val="21"/>
        </w:rPr>
      </w:pPr>
      <w:hyperlink w:anchor="_Toc501007023" w:history="1">
        <w:r w:rsidR="00D82C6B" w:rsidRPr="001B44A4">
          <w:rPr>
            <w:rStyle w:val="ad"/>
            <w:noProof/>
            <w:szCs w:val="21"/>
          </w:rPr>
          <w:t xml:space="preserve">3.5  </w:t>
        </w:r>
        <w:r w:rsidR="00D82C6B" w:rsidRPr="001B44A4">
          <w:rPr>
            <w:rStyle w:val="ad"/>
            <w:noProof/>
            <w:szCs w:val="21"/>
          </w:rPr>
          <w:t>工作误差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_Toc501007023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49BB4393" w14:textId="035FADA6" w:rsidR="00D82C6B" w:rsidRPr="001B44A4" w:rsidRDefault="00002C5B" w:rsidP="00D82C6B">
      <w:pPr>
        <w:pStyle w:val="21"/>
        <w:tabs>
          <w:tab w:val="right" w:leader="dot" w:pos="8810"/>
        </w:tabs>
        <w:snapToGrid w:val="0"/>
        <w:rPr>
          <w:noProof/>
          <w:szCs w:val="21"/>
        </w:rPr>
      </w:pPr>
      <w:hyperlink w:anchor="_Toc501007024" w:history="1">
        <w:r w:rsidR="00D82C6B" w:rsidRPr="001B44A4">
          <w:rPr>
            <w:rStyle w:val="ad"/>
            <w:noProof/>
            <w:szCs w:val="21"/>
          </w:rPr>
          <w:t xml:space="preserve">3.6  </w:t>
        </w:r>
        <w:r w:rsidR="00D82C6B" w:rsidRPr="001B44A4">
          <w:rPr>
            <w:rStyle w:val="ad"/>
            <w:noProof/>
            <w:szCs w:val="21"/>
          </w:rPr>
          <w:t>测试输出</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_Toc501007024 \h </w:instrText>
        </w:r>
        <w:r w:rsidR="00D82C6B" w:rsidRPr="001B44A4">
          <w:rPr>
            <w:noProof/>
            <w:webHidden/>
            <w:szCs w:val="21"/>
          </w:rPr>
        </w:r>
        <w:r w:rsidR="00D82C6B" w:rsidRPr="001B44A4">
          <w:rPr>
            <w:noProof/>
            <w:webHidden/>
            <w:szCs w:val="21"/>
          </w:rPr>
          <w:fldChar w:fldCharType="separate"/>
        </w:r>
        <w:r w:rsidR="001F3F0E">
          <w:rPr>
            <w:noProof/>
            <w:webHidden/>
            <w:szCs w:val="21"/>
          </w:rPr>
          <w:t>1</w:t>
        </w:r>
        <w:r w:rsidR="00D82C6B" w:rsidRPr="001B44A4">
          <w:rPr>
            <w:noProof/>
            <w:webHidden/>
            <w:szCs w:val="21"/>
          </w:rPr>
          <w:fldChar w:fldCharType="end"/>
        </w:r>
      </w:hyperlink>
    </w:p>
    <w:p w14:paraId="301C2C7B" w14:textId="6991AE45" w:rsidR="00D82C6B" w:rsidRPr="001B44A4" w:rsidRDefault="00002C5B" w:rsidP="00D82C6B">
      <w:pPr>
        <w:pStyle w:val="21"/>
        <w:tabs>
          <w:tab w:val="right" w:leader="dot" w:pos="8810"/>
        </w:tabs>
        <w:snapToGrid w:val="0"/>
        <w:rPr>
          <w:noProof/>
          <w:szCs w:val="21"/>
        </w:rPr>
      </w:pPr>
      <w:hyperlink w:anchor="_Toc501007025" w:history="1">
        <w:r w:rsidR="00D82C6B" w:rsidRPr="001B44A4">
          <w:rPr>
            <w:rStyle w:val="ad"/>
            <w:noProof/>
            <w:szCs w:val="21"/>
          </w:rPr>
          <w:t xml:space="preserve">3.7  </w:t>
        </w:r>
        <w:r w:rsidR="00D82C6B" w:rsidRPr="001B44A4">
          <w:rPr>
            <w:rStyle w:val="ad"/>
            <w:noProof/>
            <w:szCs w:val="21"/>
          </w:rPr>
          <w:t>常数</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_Toc501007025 \h </w:instrText>
        </w:r>
        <w:r w:rsidR="00D82C6B" w:rsidRPr="001B44A4">
          <w:rPr>
            <w:noProof/>
            <w:webHidden/>
            <w:szCs w:val="21"/>
          </w:rPr>
        </w:r>
        <w:r w:rsidR="00D82C6B" w:rsidRPr="001B44A4">
          <w:rPr>
            <w:noProof/>
            <w:webHidden/>
            <w:szCs w:val="21"/>
          </w:rPr>
          <w:fldChar w:fldCharType="separate"/>
        </w:r>
        <w:r w:rsidR="001F3F0E">
          <w:rPr>
            <w:noProof/>
            <w:webHidden/>
            <w:szCs w:val="21"/>
          </w:rPr>
          <w:t>2</w:t>
        </w:r>
        <w:r w:rsidR="00D82C6B" w:rsidRPr="001B44A4">
          <w:rPr>
            <w:noProof/>
            <w:webHidden/>
            <w:szCs w:val="21"/>
          </w:rPr>
          <w:fldChar w:fldCharType="end"/>
        </w:r>
      </w:hyperlink>
    </w:p>
    <w:p w14:paraId="43E32880" w14:textId="2C5EE139" w:rsidR="00D82C6B" w:rsidRPr="001B44A4" w:rsidRDefault="00002C5B" w:rsidP="00D82C6B">
      <w:pPr>
        <w:pStyle w:val="21"/>
        <w:tabs>
          <w:tab w:val="right" w:leader="dot" w:pos="8810"/>
        </w:tabs>
        <w:snapToGrid w:val="0"/>
        <w:rPr>
          <w:noProof/>
          <w:szCs w:val="21"/>
        </w:rPr>
      </w:pPr>
      <w:hyperlink w:anchor="_Toc501007026" w:history="1">
        <w:r w:rsidR="00D82C6B" w:rsidRPr="001B44A4">
          <w:rPr>
            <w:rStyle w:val="ad"/>
            <w:noProof/>
            <w:szCs w:val="21"/>
          </w:rPr>
          <w:t xml:space="preserve">3.8 </w:t>
        </w:r>
        <w:r w:rsidR="008E774D">
          <w:rPr>
            <w:rStyle w:val="ad"/>
            <w:noProof/>
            <w:szCs w:val="21"/>
          </w:rPr>
          <w:t xml:space="preserve"> </w:t>
        </w:r>
        <w:r w:rsidR="00D82C6B" w:rsidRPr="001B44A4">
          <w:rPr>
            <w:rStyle w:val="ad"/>
            <w:noProof/>
            <w:szCs w:val="21"/>
          </w:rPr>
          <w:t>标称电压</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_Toc501007026 \h </w:instrText>
        </w:r>
        <w:r w:rsidR="00D82C6B" w:rsidRPr="001B44A4">
          <w:rPr>
            <w:noProof/>
            <w:webHidden/>
            <w:szCs w:val="21"/>
          </w:rPr>
        </w:r>
        <w:r w:rsidR="00D82C6B" w:rsidRPr="001B44A4">
          <w:rPr>
            <w:noProof/>
            <w:webHidden/>
            <w:szCs w:val="21"/>
          </w:rPr>
          <w:fldChar w:fldCharType="separate"/>
        </w:r>
        <w:r w:rsidR="001F3F0E">
          <w:rPr>
            <w:noProof/>
            <w:webHidden/>
            <w:szCs w:val="21"/>
          </w:rPr>
          <w:t>2</w:t>
        </w:r>
        <w:r w:rsidR="00D82C6B" w:rsidRPr="001B44A4">
          <w:rPr>
            <w:noProof/>
            <w:webHidden/>
            <w:szCs w:val="21"/>
          </w:rPr>
          <w:fldChar w:fldCharType="end"/>
        </w:r>
      </w:hyperlink>
    </w:p>
    <w:p w14:paraId="7C958AB7" w14:textId="5DD126C2" w:rsidR="00D82C6B" w:rsidRPr="001B44A4" w:rsidRDefault="00002C5B" w:rsidP="00D82C6B">
      <w:pPr>
        <w:pStyle w:val="11"/>
        <w:tabs>
          <w:tab w:val="right" w:leader="dot" w:pos="8810"/>
        </w:tabs>
        <w:snapToGrid w:val="0"/>
        <w:rPr>
          <w:noProof/>
          <w:szCs w:val="21"/>
        </w:rPr>
      </w:pPr>
      <w:hyperlink w:anchor="_Toc501007027" w:history="1">
        <w:r w:rsidR="00D82C6B" w:rsidRPr="001B44A4">
          <w:rPr>
            <w:rStyle w:val="ad"/>
            <w:noProof/>
            <w:szCs w:val="21"/>
          </w:rPr>
          <w:t xml:space="preserve">4  </w:t>
        </w:r>
        <w:r w:rsidR="00D82C6B" w:rsidRPr="001B44A4">
          <w:rPr>
            <w:rStyle w:val="ad"/>
            <w:noProof/>
            <w:szCs w:val="21"/>
          </w:rPr>
          <w:t>概述</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_Toc501007027 \h </w:instrText>
        </w:r>
        <w:r w:rsidR="00D82C6B" w:rsidRPr="001B44A4">
          <w:rPr>
            <w:noProof/>
            <w:webHidden/>
            <w:szCs w:val="21"/>
          </w:rPr>
        </w:r>
        <w:r w:rsidR="00D82C6B" w:rsidRPr="001B44A4">
          <w:rPr>
            <w:noProof/>
            <w:webHidden/>
            <w:szCs w:val="21"/>
          </w:rPr>
          <w:fldChar w:fldCharType="separate"/>
        </w:r>
        <w:r w:rsidR="001F3F0E">
          <w:rPr>
            <w:noProof/>
            <w:webHidden/>
            <w:szCs w:val="21"/>
          </w:rPr>
          <w:t>2</w:t>
        </w:r>
        <w:r w:rsidR="00D82C6B" w:rsidRPr="001B44A4">
          <w:rPr>
            <w:noProof/>
            <w:webHidden/>
            <w:szCs w:val="21"/>
          </w:rPr>
          <w:fldChar w:fldCharType="end"/>
        </w:r>
      </w:hyperlink>
    </w:p>
    <w:p w14:paraId="0FF794FB" w14:textId="20277583" w:rsidR="00D82C6B" w:rsidRPr="001B44A4" w:rsidRDefault="00002C5B" w:rsidP="00D82C6B">
      <w:pPr>
        <w:pStyle w:val="11"/>
        <w:tabs>
          <w:tab w:val="right" w:leader="dot" w:pos="8810"/>
        </w:tabs>
        <w:snapToGrid w:val="0"/>
        <w:rPr>
          <w:noProof/>
          <w:szCs w:val="21"/>
        </w:rPr>
      </w:pPr>
      <w:hyperlink w:anchor="_Toc501007028" w:history="1">
        <w:r w:rsidR="00D82C6B" w:rsidRPr="001B44A4">
          <w:rPr>
            <w:rStyle w:val="ad"/>
            <w:noProof/>
            <w:szCs w:val="21"/>
          </w:rPr>
          <w:t xml:space="preserve">5  </w:t>
        </w:r>
        <w:r w:rsidR="00D82C6B" w:rsidRPr="001B44A4">
          <w:rPr>
            <w:rStyle w:val="ad"/>
            <w:noProof/>
            <w:szCs w:val="21"/>
          </w:rPr>
          <w:t>计量性能要求</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_Toc501007028 \h </w:instrText>
        </w:r>
        <w:r w:rsidR="00D82C6B" w:rsidRPr="001B44A4">
          <w:rPr>
            <w:noProof/>
            <w:webHidden/>
            <w:szCs w:val="21"/>
          </w:rPr>
        </w:r>
        <w:r w:rsidR="00D82C6B" w:rsidRPr="001B44A4">
          <w:rPr>
            <w:noProof/>
            <w:webHidden/>
            <w:szCs w:val="21"/>
          </w:rPr>
          <w:fldChar w:fldCharType="separate"/>
        </w:r>
        <w:r w:rsidR="001F3F0E">
          <w:rPr>
            <w:noProof/>
            <w:webHidden/>
            <w:szCs w:val="21"/>
          </w:rPr>
          <w:t>2</w:t>
        </w:r>
        <w:r w:rsidR="00D82C6B" w:rsidRPr="001B44A4">
          <w:rPr>
            <w:noProof/>
            <w:webHidden/>
            <w:szCs w:val="21"/>
          </w:rPr>
          <w:fldChar w:fldCharType="end"/>
        </w:r>
      </w:hyperlink>
    </w:p>
    <w:p w14:paraId="281B1676" w14:textId="6FF5C2C1" w:rsidR="00D82C6B" w:rsidRPr="001B44A4" w:rsidRDefault="00002C5B" w:rsidP="00D82C6B">
      <w:pPr>
        <w:pStyle w:val="21"/>
        <w:tabs>
          <w:tab w:val="right" w:leader="dot" w:pos="8810"/>
        </w:tabs>
        <w:snapToGrid w:val="0"/>
        <w:rPr>
          <w:noProof/>
          <w:szCs w:val="21"/>
        </w:rPr>
      </w:pPr>
      <w:hyperlink w:anchor="_Toc501007029" w:history="1">
        <w:r w:rsidR="00D82C6B" w:rsidRPr="001B44A4">
          <w:rPr>
            <w:rStyle w:val="ad"/>
            <w:noProof/>
            <w:szCs w:val="21"/>
          </w:rPr>
          <w:t xml:space="preserve">5.1  </w:t>
        </w:r>
        <w:r w:rsidR="00D82C6B" w:rsidRPr="001B44A4">
          <w:rPr>
            <w:rStyle w:val="ad"/>
            <w:noProof/>
            <w:szCs w:val="21"/>
          </w:rPr>
          <w:t>工作误差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_Toc501007029 \h </w:instrText>
        </w:r>
        <w:r w:rsidR="00D82C6B" w:rsidRPr="001B44A4">
          <w:rPr>
            <w:noProof/>
            <w:webHidden/>
            <w:szCs w:val="21"/>
          </w:rPr>
        </w:r>
        <w:r w:rsidR="00D82C6B" w:rsidRPr="001B44A4">
          <w:rPr>
            <w:noProof/>
            <w:webHidden/>
            <w:szCs w:val="21"/>
          </w:rPr>
          <w:fldChar w:fldCharType="separate"/>
        </w:r>
        <w:r w:rsidR="001F3F0E">
          <w:rPr>
            <w:noProof/>
            <w:webHidden/>
            <w:szCs w:val="21"/>
          </w:rPr>
          <w:t>2</w:t>
        </w:r>
        <w:r w:rsidR="00D82C6B" w:rsidRPr="001B44A4">
          <w:rPr>
            <w:noProof/>
            <w:webHidden/>
            <w:szCs w:val="21"/>
          </w:rPr>
          <w:fldChar w:fldCharType="end"/>
        </w:r>
      </w:hyperlink>
    </w:p>
    <w:p w14:paraId="323965F7" w14:textId="49657958" w:rsidR="00D82C6B" w:rsidRPr="001B44A4" w:rsidRDefault="00002C5B" w:rsidP="00D82C6B">
      <w:pPr>
        <w:pStyle w:val="21"/>
        <w:tabs>
          <w:tab w:val="right" w:leader="dot" w:pos="8810"/>
        </w:tabs>
        <w:snapToGrid w:val="0"/>
        <w:rPr>
          <w:noProof/>
          <w:szCs w:val="21"/>
        </w:rPr>
      </w:pPr>
      <w:hyperlink w:anchor="_Toc501007030" w:history="1">
        <w:r w:rsidR="00D82C6B" w:rsidRPr="001B44A4">
          <w:rPr>
            <w:rStyle w:val="ad"/>
            <w:noProof/>
            <w:szCs w:val="21"/>
          </w:rPr>
          <w:t xml:space="preserve">5.2  </w:t>
        </w:r>
        <w:r w:rsidR="00D82C6B" w:rsidRPr="001B44A4">
          <w:rPr>
            <w:rStyle w:val="ad"/>
            <w:noProof/>
            <w:szCs w:val="21"/>
          </w:rPr>
          <w:t>示值误差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_Toc501007030 \h </w:instrText>
        </w:r>
        <w:r w:rsidR="00D82C6B" w:rsidRPr="001B44A4">
          <w:rPr>
            <w:noProof/>
            <w:webHidden/>
            <w:szCs w:val="21"/>
          </w:rPr>
        </w:r>
        <w:r w:rsidR="00D82C6B" w:rsidRPr="001B44A4">
          <w:rPr>
            <w:noProof/>
            <w:webHidden/>
            <w:szCs w:val="21"/>
          </w:rPr>
          <w:fldChar w:fldCharType="separate"/>
        </w:r>
        <w:r w:rsidR="001F3F0E">
          <w:rPr>
            <w:noProof/>
            <w:webHidden/>
            <w:szCs w:val="21"/>
          </w:rPr>
          <w:t>3</w:t>
        </w:r>
        <w:r w:rsidR="00D82C6B" w:rsidRPr="001B44A4">
          <w:rPr>
            <w:noProof/>
            <w:webHidden/>
            <w:szCs w:val="21"/>
          </w:rPr>
          <w:fldChar w:fldCharType="end"/>
        </w:r>
      </w:hyperlink>
    </w:p>
    <w:p w14:paraId="5F0977F1" w14:textId="2300BC7C" w:rsidR="00D82C6B" w:rsidRPr="001B44A4" w:rsidRDefault="00002C5B" w:rsidP="00D82C6B">
      <w:pPr>
        <w:pStyle w:val="21"/>
        <w:tabs>
          <w:tab w:val="right" w:leader="dot" w:pos="8810"/>
        </w:tabs>
        <w:snapToGrid w:val="0"/>
        <w:rPr>
          <w:noProof/>
          <w:szCs w:val="21"/>
        </w:rPr>
      </w:pPr>
      <w:hyperlink w:anchor="_Toc501007031" w:history="1">
        <w:r w:rsidR="00D82C6B" w:rsidRPr="001B44A4">
          <w:rPr>
            <w:rStyle w:val="ad"/>
            <w:noProof/>
            <w:szCs w:val="21"/>
          </w:rPr>
          <w:t xml:space="preserve">5.3  </w:t>
        </w:r>
        <w:r w:rsidR="00D82C6B" w:rsidRPr="001B44A4">
          <w:rPr>
            <w:rStyle w:val="ad"/>
            <w:noProof/>
            <w:szCs w:val="21"/>
          </w:rPr>
          <w:t>付费金额误差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_Toc501007031 \h </w:instrText>
        </w:r>
        <w:r w:rsidR="00D82C6B" w:rsidRPr="001B44A4">
          <w:rPr>
            <w:noProof/>
            <w:webHidden/>
            <w:szCs w:val="21"/>
          </w:rPr>
        </w:r>
        <w:r w:rsidR="00D82C6B" w:rsidRPr="001B44A4">
          <w:rPr>
            <w:noProof/>
            <w:webHidden/>
            <w:szCs w:val="21"/>
          </w:rPr>
          <w:fldChar w:fldCharType="separate"/>
        </w:r>
        <w:r w:rsidR="001F3F0E">
          <w:rPr>
            <w:noProof/>
            <w:webHidden/>
            <w:szCs w:val="21"/>
          </w:rPr>
          <w:t>3</w:t>
        </w:r>
        <w:r w:rsidR="00D82C6B" w:rsidRPr="001B44A4">
          <w:rPr>
            <w:noProof/>
            <w:webHidden/>
            <w:szCs w:val="21"/>
          </w:rPr>
          <w:fldChar w:fldCharType="end"/>
        </w:r>
      </w:hyperlink>
    </w:p>
    <w:p w14:paraId="094B2FC5" w14:textId="6861DE40" w:rsidR="00D82C6B" w:rsidRPr="001B44A4" w:rsidRDefault="00002C5B" w:rsidP="00D82C6B">
      <w:pPr>
        <w:pStyle w:val="21"/>
        <w:tabs>
          <w:tab w:val="right" w:leader="dot" w:pos="8810"/>
        </w:tabs>
        <w:snapToGrid w:val="0"/>
        <w:rPr>
          <w:noProof/>
          <w:szCs w:val="21"/>
        </w:rPr>
      </w:pPr>
      <w:hyperlink w:anchor="_Toc501007032" w:history="1">
        <w:r w:rsidR="00D82C6B" w:rsidRPr="001B44A4">
          <w:rPr>
            <w:rStyle w:val="ad"/>
            <w:noProof/>
            <w:szCs w:val="21"/>
          </w:rPr>
          <w:t xml:space="preserve">5.4  </w:t>
        </w:r>
        <w:r w:rsidR="00D82C6B" w:rsidRPr="001B44A4">
          <w:rPr>
            <w:rStyle w:val="ad"/>
            <w:noProof/>
            <w:szCs w:val="21"/>
          </w:rPr>
          <w:t>时钟示值误差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_Toc501007032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24745C87" w14:textId="20CB873C" w:rsidR="00D82C6B" w:rsidRPr="001B44A4" w:rsidRDefault="00002C5B" w:rsidP="00D82C6B">
      <w:pPr>
        <w:pStyle w:val="11"/>
        <w:tabs>
          <w:tab w:val="right" w:leader="dot" w:pos="8810"/>
        </w:tabs>
        <w:snapToGrid w:val="0"/>
        <w:rPr>
          <w:noProof/>
          <w:szCs w:val="21"/>
        </w:rPr>
      </w:pPr>
      <w:hyperlink w:anchor="_Toc501007033" w:history="1">
        <w:r w:rsidR="00D82C6B" w:rsidRPr="001B44A4">
          <w:rPr>
            <w:rStyle w:val="ad"/>
            <w:noProof/>
            <w:szCs w:val="21"/>
          </w:rPr>
          <w:t xml:space="preserve">6  </w:t>
        </w:r>
        <w:r w:rsidR="00D82C6B" w:rsidRPr="001B44A4">
          <w:rPr>
            <w:rStyle w:val="ad"/>
            <w:noProof/>
            <w:szCs w:val="21"/>
          </w:rPr>
          <w:t>通用技术要求</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_Toc501007033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1F0E7738" w14:textId="66FE4C5B" w:rsidR="00D82C6B" w:rsidRPr="001B44A4" w:rsidRDefault="00002C5B" w:rsidP="00D82C6B">
      <w:pPr>
        <w:pStyle w:val="21"/>
        <w:tabs>
          <w:tab w:val="right" w:leader="dot" w:pos="8810"/>
        </w:tabs>
        <w:snapToGrid w:val="0"/>
        <w:rPr>
          <w:noProof/>
          <w:szCs w:val="21"/>
        </w:rPr>
      </w:pPr>
      <w:hyperlink w:anchor="_Toc501007034" w:history="1">
        <w:r w:rsidR="00D82C6B" w:rsidRPr="001B44A4">
          <w:rPr>
            <w:rStyle w:val="ad"/>
            <w:noProof/>
            <w:szCs w:val="21"/>
          </w:rPr>
          <w:t xml:space="preserve">6.1  </w:t>
        </w:r>
        <w:r w:rsidR="00D82C6B" w:rsidRPr="001B44A4">
          <w:rPr>
            <w:rStyle w:val="ad"/>
            <w:noProof/>
            <w:szCs w:val="21"/>
          </w:rPr>
          <w:t>标志</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_Toc501007034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09006076" w14:textId="36405015" w:rsidR="00D82C6B" w:rsidRPr="001B44A4" w:rsidRDefault="00002C5B" w:rsidP="00D82C6B">
      <w:pPr>
        <w:pStyle w:val="21"/>
        <w:tabs>
          <w:tab w:val="right" w:leader="dot" w:pos="8810"/>
        </w:tabs>
        <w:snapToGrid w:val="0"/>
        <w:rPr>
          <w:noProof/>
          <w:szCs w:val="21"/>
        </w:rPr>
      </w:pPr>
      <w:hyperlink w:anchor="_Toc501007035" w:history="1">
        <w:r w:rsidR="00D82C6B" w:rsidRPr="001B44A4">
          <w:rPr>
            <w:rStyle w:val="ad"/>
            <w:noProof/>
            <w:szCs w:val="21"/>
          </w:rPr>
          <w:t xml:space="preserve">6.2  </w:t>
        </w:r>
        <w:r w:rsidR="00D82C6B" w:rsidRPr="001B44A4">
          <w:rPr>
            <w:rStyle w:val="ad"/>
            <w:noProof/>
            <w:szCs w:val="21"/>
          </w:rPr>
          <w:t>检测接口</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_Toc501007035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6E813C6C" w14:textId="144E7526" w:rsidR="00D82C6B" w:rsidRPr="001B44A4" w:rsidRDefault="00002C5B" w:rsidP="00D82C6B">
      <w:pPr>
        <w:pStyle w:val="21"/>
        <w:tabs>
          <w:tab w:val="right" w:leader="dot" w:pos="8810"/>
        </w:tabs>
        <w:snapToGrid w:val="0"/>
        <w:rPr>
          <w:noProof/>
          <w:szCs w:val="21"/>
        </w:rPr>
      </w:pPr>
      <w:hyperlink w:anchor="_Toc501007036" w:history="1">
        <w:r w:rsidR="00D82C6B" w:rsidRPr="001B44A4">
          <w:rPr>
            <w:rStyle w:val="ad"/>
            <w:noProof/>
            <w:szCs w:val="21"/>
          </w:rPr>
          <w:t xml:space="preserve">6.3  </w:t>
        </w:r>
        <w:r w:rsidR="00D82C6B" w:rsidRPr="001B44A4">
          <w:rPr>
            <w:rStyle w:val="ad"/>
            <w:noProof/>
            <w:szCs w:val="21"/>
          </w:rPr>
          <w:t>常数</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_Toc501007036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6EF7E5DB" w14:textId="534F3A62" w:rsidR="00D82C6B" w:rsidRPr="001B44A4" w:rsidRDefault="00002C5B" w:rsidP="00D82C6B">
      <w:pPr>
        <w:pStyle w:val="21"/>
        <w:tabs>
          <w:tab w:val="right" w:leader="dot" w:pos="8810"/>
        </w:tabs>
        <w:snapToGrid w:val="0"/>
        <w:rPr>
          <w:noProof/>
          <w:szCs w:val="21"/>
        </w:rPr>
      </w:pPr>
      <w:hyperlink w:anchor="_Toc501007037" w:history="1">
        <w:r w:rsidR="00D82C6B" w:rsidRPr="001B44A4">
          <w:rPr>
            <w:rStyle w:val="ad"/>
            <w:noProof/>
            <w:szCs w:val="21"/>
          </w:rPr>
          <w:t xml:space="preserve">6.4  </w:t>
        </w:r>
        <w:r w:rsidR="00D82C6B" w:rsidRPr="001B44A4">
          <w:rPr>
            <w:rStyle w:val="ad"/>
            <w:noProof/>
            <w:szCs w:val="21"/>
          </w:rPr>
          <w:t>最小电能变量</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_Toc501007037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3739EEAE" w14:textId="35F9E10E" w:rsidR="00D82C6B" w:rsidRPr="001B44A4" w:rsidRDefault="00002C5B" w:rsidP="00D82C6B">
      <w:pPr>
        <w:pStyle w:val="21"/>
        <w:tabs>
          <w:tab w:val="right" w:leader="dot" w:pos="8810"/>
        </w:tabs>
        <w:snapToGrid w:val="0"/>
        <w:rPr>
          <w:noProof/>
          <w:szCs w:val="21"/>
        </w:rPr>
      </w:pPr>
      <w:hyperlink w:anchor="_Toc501007038" w:history="1">
        <w:r w:rsidR="00D82C6B" w:rsidRPr="001B44A4">
          <w:rPr>
            <w:rStyle w:val="ad"/>
            <w:noProof/>
            <w:szCs w:val="21"/>
          </w:rPr>
          <w:t xml:space="preserve">6.5  </w:t>
        </w:r>
        <w:r w:rsidR="00D82C6B" w:rsidRPr="001B44A4">
          <w:rPr>
            <w:rStyle w:val="ad"/>
            <w:noProof/>
            <w:szCs w:val="21"/>
          </w:rPr>
          <w:t>充电桩的显示</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_Toc501007038 \h </w:instrText>
        </w:r>
        <w:r w:rsidR="00D82C6B" w:rsidRPr="001B44A4">
          <w:rPr>
            <w:noProof/>
            <w:webHidden/>
            <w:szCs w:val="21"/>
          </w:rPr>
        </w:r>
        <w:r w:rsidR="00D82C6B" w:rsidRPr="001B44A4">
          <w:rPr>
            <w:noProof/>
            <w:webHidden/>
            <w:szCs w:val="21"/>
          </w:rPr>
          <w:fldChar w:fldCharType="separate"/>
        </w:r>
        <w:r w:rsidR="001F3F0E">
          <w:rPr>
            <w:noProof/>
            <w:webHidden/>
            <w:szCs w:val="21"/>
          </w:rPr>
          <w:t>4</w:t>
        </w:r>
        <w:r w:rsidR="00D82C6B" w:rsidRPr="001B44A4">
          <w:rPr>
            <w:noProof/>
            <w:webHidden/>
            <w:szCs w:val="21"/>
          </w:rPr>
          <w:fldChar w:fldCharType="end"/>
        </w:r>
      </w:hyperlink>
    </w:p>
    <w:p w14:paraId="4486673F" w14:textId="5F4C91A3" w:rsidR="00D82C6B" w:rsidRPr="001B44A4" w:rsidRDefault="00002C5B" w:rsidP="00D82C6B">
      <w:pPr>
        <w:pStyle w:val="11"/>
        <w:tabs>
          <w:tab w:val="right" w:leader="dot" w:pos="8810"/>
        </w:tabs>
        <w:snapToGrid w:val="0"/>
        <w:rPr>
          <w:noProof/>
          <w:szCs w:val="21"/>
        </w:rPr>
      </w:pPr>
      <w:hyperlink w:anchor="_Toc501007040" w:history="1">
        <w:r w:rsidR="00D82C6B" w:rsidRPr="001B44A4">
          <w:rPr>
            <w:rStyle w:val="ad"/>
            <w:noProof/>
            <w:szCs w:val="21"/>
          </w:rPr>
          <w:t xml:space="preserve">7  </w:t>
        </w:r>
        <w:r w:rsidR="00D82C6B" w:rsidRPr="001B44A4">
          <w:rPr>
            <w:rStyle w:val="ad"/>
            <w:noProof/>
            <w:szCs w:val="21"/>
          </w:rPr>
          <w:t>计量器具控制</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_Toc501007040 \h </w:instrText>
        </w:r>
        <w:r w:rsidR="00D82C6B" w:rsidRPr="001B44A4">
          <w:rPr>
            <w:noProof/>
            <w:webHidden/>
            <w:szCs w:val="21"/>
          </w:rPr>
        </w:r>
        <w:r w:rsidR="00D82C6B" w:rsidRPr="001B44A4">
          <w:rPr>
            <w:noProof/>
            <w:webHidden/>
            <w:szCs w:val="21"/>
          </w:rPr>
          <w:fldChar w:fldCharType="separate"/>
        </w:r>
        <w:r w:rsidR="001F3F0E">
          <w:rPr>
            <w:noProof/>
            <w:webHidden/>
            <w:szCs w:val="21"/>
          </w:rPr>
          <w:t>5</w:t>
        </w:r>
        <w:r w:rsidR="00D82C6B" w:rsidRPr="001B44A4">
          <w:rPr>
            <w:noProof/>
            <w:webHidden/>
            <w:szCs w:val="21"/>
          </w:rPr>
          <w:fldChar w:fldCharType="end"/>
        </w:r>
      </w:hyperlink>
    </w:p>
    <w:p w14:paraId="7333B426" w14:textId="08ECD329" w:rsidR="00D82C6B" w:rsidRPr="001B44A4" w:rsidRDefault="00002C5B" w:rsidP="00D82C6B">
      <w:pPr>
        <w:pStyle w:val="21"/>
        <w:tabs>
          <w:tab w:val="right" w:leader="dot" w:pos="8810"/>
        </w:tabs>
        <w:snapToGrid w:val="0"/>
        <w:rPr>
          <w:noProof/>
          <w:szCs w:val="21"/>
        </w:rPr>
      </w:pPr>
      <w:hyperlink w:anchor="_Toc501007041" w:history="1">
        <w:r w:rsidR="00D82C6B" w:rsidRPr="001B44A4">
          <w:rPr>
            <w:rStyle w:val="ad"/>
            <w:noProof/>
            <w:szCs w:val="21"/>
          </w:rPr>
          <w:t xml:space="preserve">7.1 </w:t>
        </w:r>
        <w:r w:rsidR="008E774D">
          <w:rPr>
            <w:rStyle w:val="ad"/>
            <w:noProof/>
            <w:szCs w:val="21"/>
          </w:rPr>
          <w:t xml:space="preserve"> </w:t>
        </w:r>
        <w:r w:rsidR="00D82C6B" w:rsidRPr="001B44A4">
          <w:rPr>
            <w:rStyle w:val="ad"/>
            <w:noProof/>
            <w:szCs w:val="21"/>
          </w:rPr>
          <w:t>首次检定、后续检定</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_Toc501007041 \h </w:instrText>
        </w:r>
        <w:r w:rsidR="00D82C6B" w:rsidRPr="001B44A4">
          <w:rPr>
            <w:noProof/>
            <w:webHidden/>
            <w:szCs w:val="21"/>
          </w:rPr>
        </w:r>
        <w:r w:rsidR="00D82C6B" w:rsidRPr="001B44A4">
          <w:rPr>
            <w:noProof/>
            <w:webHidden/>
            <w:szCs w:val="21"/>
          </w:rPr>
          <w:fldChar w:fldCharType="separate"/>
        </w:r>
        <w:r w:rsidR="001F3F0E">
          <w:rPr>
            <w:noProof/>
            <w:webHidden/>
            <w:szCs w:val="21"/>
          </w:rPr>
          <w:t>5</w:t>
        </w:r>
        <w:r w:rsidR="00D82C6B" w:rsidRPr="001B44A4">
          <w:rPr>
            <w:noProof/>
            <w:webHidden/>
            <w:szCs w:val="21"/>
          </w:rPr>
          <w:fldChar w:fldCharType="end"/>
        </w:r>
      </w:hyperlink>
    </w:p>
    <w:p w14:paraId="219314F6" w14:textId="01AB48FC" w:rsidR="00D82C6B" w:rsidRPr="001B44A4" w:rsidRDefault="00002C5B" w:rsidP="00D82C6B">
      <w:pPr>
        <w:pStyle w:val="21"/>
        <w:tabs>
          <w:tab w:val="right" w:leader="dot" w:pos="8810"/>
        </w:tabs>
        <w:snapToGrid w:val="0"/>
        <w:rPr>
          <w:noProof/>
          <w:szCs w:val="21"/>
        </w:rPr>
      </w:pPr>
      <w:hyperlink w:anchor="_Toc501007042" w:history="1">
        <w:r w:rsidR="00D82C6B" w:rsidRPr="001B44A4">
          <w:rPr>
            <w:rStyle w:val="ad"/>
            <w:noProof/>
            <w:szCs w:val="21"/>
          </w:rPr>
          <w:t xml:space="preserve">7.2  </w:t>
        </w:r>
        <w:r w:rsidR="00D82C6B" w:rsidRPr="001B44A4">
          <w:rPr>
            <w:rStyle w:val="ad"/>
            <w:noProof/>
            <w:szCs w:val="21"/>
          </w:rPr>
          <w:t>检定条件</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_Toc501007042 \h </w:instrText>
        </w:r>
        <w:r w:rsidR="00D82C6B" w:rsidRPr="001B44A4">
          <w:rPr>
            <w:noProof/>
            <w:webHidden/>
            <w:szCs w:val="21"/>
          </w:rPr>
        </w:r>
        <w:r w:rsidR="00D82C6B" w:rsidRPr="001B44A4">
          <w:rPr>
            <w:noProof/>
            <w:webHidden/>
            <w:szCs w:val="21"/>
          </w:rPr>
          <w:fldChar w:fldCharType="separate"/>
        </w:r>
        <w:r w:rsidR="001F3F0E">
          <w:rPr>
            <w:noProof/>
            <w:webHidden/>
            <w:szCs w:val="21"/>
          </w:rPr>
          <w:t>5</w:t>
        </w:r>
        <w:r w:rsidR="00D82C6B" w:rsidRPr="001B44A4">
          <w:rPr>
            <w:noProof/>
            <w:webHidden/>
            <w:szCs w:val="21"/>
          </w:rPr>
          <w:fldChar w:fldCharType="end"/>
        </w:r>
      </w:hyperlink>
    </w:p>
    <w:p w14:paraId="2297DE49" w14:textId="744656A5" w:rsidR="00D82C6B" w:rsidRPr="001B44A4" w:rsidRDefault="00002C5B" w:rsidP="00D82C6B">
      <w:pPr>
        <w:pStyle w:val="11"/>
        <w:tabs>
          <w:tab w:val="right" w:leader="dot" w:pos="8810"/>
        </w:tabs>
        <w:snapToGrid w:val="0"/>
        <w:rPr>
          <w:noProof/>
          <w:szCs w:val="21"/>
        </w:rPr>
      </w:pPr>
      <w:hyperlink w:anchor="_Toc501007043" w:history="1">
        <w:r w:rsidR="00D82C6B" w:rsidRPr="001B44A4">
          <w:rPr>
            <w:rStyle w:val="ad"/>
            <w:noProof/>
            <w:szCs w:val="21"/>
          </w:rPr>
          <w:t xml:space="preserve">8  </w:t>
        </w:r>
        <w:r w:rsidR="00D82C6B" w:rsidRPr="001B44A4">
          <w:rPr>
            <w:rStyle w:val="ad"/>
            <w:noProof/>
            <w:szCs w:val="21"/>
          </w:rPr>
          <w:t>检定项目</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_Toc501007043 \h </w:instrText>
        </w:r>
        <w:r w:rsidR="00D82C6B" w:rsidRPr="001B44A4">
          <w:rPr>
            <w:noProof/>
            <w:webHidden/>
            <w:szCs w:val="21"/>
          </w:rPr>
        </w:r>
        <w:r w:rsidR="00D82C6B" w:rsidRPr="001B44A4">
          <w:rPr>
            <w:noProof/>
            <w:webHidden/>
            <w:szCs w:val="21"/>
          </w:rPr>
          <w:fldChar w:fldCharType="separate"/>
        </w:r>
        <w:r w:rsidR="001F3F0E">
          <w:rPr>
            <w:noProof/>
            <w:webHidden/>
            <w:szCs w:val="21"/>
          </w:rPr>
          <w:t>6</w:t>
        </w:r>
        <w:r w:rsidR="00D82C6B" w:rsidRPr="001B44A4">
          <w:rPr>
            <w:noProof/>
            <w:webHidden/>
            <w:szCs w:val="21"/>
          </w:rPr>
          <w:fldChar w:fldCharType="end"/>
        </w:r>
      </w:hyperlink>
    </w:p>
    <w:p w14:paraId="373763D9" w14:textId="701C9320" w:rsidR="00D82C6B" w:rsidRPr="001B44A4" w:rsidRDefault="00002C5B" w:rsidP="00D82C6B">
      <w:pPr>
        <w:pStyle w:val="11"/>
        <w:tabs>
          <w:tab w:val="right" w:leader="dot" w:pos="8810"/>
        </w:tabs>
        <w:snapToGrid w:val="0"/>
        <w:rPr>
          <w:noProof/>
          <w:szCs w:val="21"/>
        </w:rPr>
      </w:pPr>
      <w:hyperlink w:anchor="_Toc501007044" w:history="1">
        <w:r w:rsidR="00D82C6B" w:rsidRPr="001B44A4">
          <w:rPr>
            <w:rStyle w:val="ad"/>
            <w:noProof/>
            <w:szCs w:val="21"/>
          </w:rPr>
          <w:t xml:space="preserve">9  </w:t>
        </w:r>
        <w:r w:rsidR="00D82C6B" w:rsidRPr="001B44A4">
          <w:rPr>
            <w:rStyle w:val="ad"/>
            <w:noProof/>
            <w:szCs w:val="21"/>
          </w:rPr>
          <w:t>检定方法</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_Toc501007044 \h </w:instrText>
        </w:r>
        <w:r w:rsidR="00D82C6B" w:rsidRPr="001B44A4">
          <w:rPr>
            <w:noProof/>
            <w:webHidden/>
            <w:szCs w:val="21"/>
          </w:rPr>
        </w:r>
        <w:r w:rsidR="00D82C6B" w:rsidRPr="001B44A4">
          <w:rPr>
            <w:noProof/>
            <w:webHidden/>
            <w:szCs w:val="21"/>
          </w:rPr>
          <w:fldChar w:fldCharType="separate"/>
        </w:r>
        <w:r w:rsidR="001F3F0E">
          <w:rPr>
            <w:noProof/>
            <w:webHidden/>
            <w:szCs w:val="21"/>
          </w:rPr>
          <w:t>6</w:t>
        </w:r>
        <w:r w:rsidR="00D82C6B" w:rsidRPr="001B44A4">
          <w:rPr>
            <w:noProof/>
            <w:webHidden/>
            <w:szCs w:val="21"/>
          </w:rPr>
          <w:fldChar w:fldCharType="end"/>
        </w:r>
      </w:hyperlink>
    </w:p>
    <w:p w14:paraId="62FE40B0" w14:textId="5C85D12F" w:rsidR="00D82C6B" w:rsidRPr="001B44A4" w:rsidRDefault="00002C5B" w:rsidP="00D82C6B">
      <w:pPr>
        <w:pStyle w:val="21"/>
        <w:tabs>
          <w:tab w:val="right" w:leader="dot" w:pos="8810"/>
        </w:tabs>
        <w:snapToGrid w:val="0"/>
        <w:rPr>
          <w:noProof/>
          <w:szCs w:val="21"/>
        </w:rPr>
      </w:pPr>
      <w:hyperlink w:anchor="_Toc501007045" w:history="1">
        <w:r w:rsidR="00D82C6B" w:rsidRPr="001B44A4">
          <w:rPr>
            <w:rStyle w:val="ad"/>
            <w:noProof/>
            <w:szCs w:val="21"/>
          </w:rPr>
          <w:t xml:space="preserve">9.1  </w:t>
        </w:r>
        <w:r w:rsidR="00D82C6B" w:rsidRPr="001B44A4">
          <w:rPr>
            <w:rStyle w:val="ad"/>
            <w:noProof/>
            <w:szCs w:val="21"/>
          </w:rPr>
          <w:t>外观检查</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_Toc501007045 \h </w:instrText>
        </w:r>
        <w:r w:rsidR="00D82C6B" w:rsidRPr="001B44A4">
          <w:rPr>
            <w:noProof/>
            <w:webHidden/>
            <w:szCs w:val="21"/>
          </w:rPr>
        </w:r>
        <w:r w:rsidR="00D82C6B" w:rsidRPr="001B44A4">
          <w:rPr>
            <w:noProof/>
            <w:webHidden/>
            <w:szCs w:val="21"/>
          </w:rPr>
          <w:fldChar w:fldCharType="separate"/>
        </w:r>
        <w:r w:rsidR="001F3F0E">
          <w:rPr>
            <w:noProof/>
            <w:webHidden/>
            <w:szCs w:val="21"/>
          </w:rPr>
          <w:t>6</w:t>
        </w:r>
        <w:r w:rsidR="00D82C6B" w:rsidRPr="001B44A4">
          <w:rPr>
            <w:noProof/>
            <w:webHidden/>
            <w:szCs w:val="21"/>
          </w:rPr>
          <w:fldChar w:fldCharType="end"/>
        </w:r>
      </w:hyperlink>
    </w:p>
    <w:p w14:paraId="4F049D5E" w14:textId="462F5DB4" w:rsidR="00D82C6B" w:rsidRPr="001B44A4" w:rsidRDefault="00002C5B" w:rsidP="00D82C6B">
      <w:pPr>
        <w:pStyle w:val="21"/>
        <w:tabs>
          <w:tab w:val="right" w:leader="dot" w:pos="8810"/>
        </w:tabs>
        <w:snapToGrid w:val="0"/>
        <w:rPr>
          <w:noProof/>
          <w:szCs w:val="21"/>
        </w:rPr>
      </w:pPr>
      <w:hyperlink w:anchor="_Toc501007047" w:history="1">
        <w:r w:rsidR="00D82C6B" w:rsidRPr="001B44A4">
          <w:rPr>
            <w:rStyle w:val="ad"/>
            <w:noProof/>
            <w:szCs w:val="21"/>
          </w:rPr>
          <w:t>9.</w:t>
        </w:r>
        <w:r w:rsidR="00D82C6B">
          <w:rPr>
            <w:rStyle w:val="ad"/>
            <w:noProof/>
            <w:szCs w:val="21"/>
          </w:rPr>
          <w:t>2</w:t>
        </w:r>
        <w:r w:rsidR="00D82C6B" w:rsidRPr="001B44A4">
          <w:rPr>
            <w:rStyle w:val="ad"/>
            <w:noProof/>
            <w:szCs w:val="21"/>
          </w:rPr>
          <w:t xml:space="preserve"> </w:t>
        </w:r>
        <w:r w:rsidR="00D82C6B" w:rsidRPr="001B44A4">
          <w:rPr>
            <w:rStyle w:val="ad"/>
            <w:noProof/>
            <w:szCs w:val="21"/>
          </w:rPr>
          <w:t>工作误差测定</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_Toc501007047 \h </w:instrText>
        </w:r>
        <w:r w:rsidR="00D82C6B" w:rsidRPr="001B44A4">
          <w:rPr>
            <w:noProof/>
            <w:webHidden/>
            <w:szCs w:val="21"/>
          </w:rPr>
        </w:r>
        <w:r w:rsidR="00D82C6B" w:rsidRPr="001B44A4">
          <w:rPr>
            <w:noProof/>
            <w:webHidden/>
            <w:szCs w:val="21"/>
          </w:rPr>
          <w:fldChar w:fldCharType="separate"/>
        </w:r>
        <w:r w:rsidR="001F3F0E">
          <w:rPr>
            <w:noProof/>
            <w:webHidden/>
            <w:szCs w:val="21"/>
          </w:rPr>
          <w:t>6</w:t>
        </w:r>
        <w:r w:rsidR="00D82C6B" w:rsidRPr="001B44A4">
          <w:rPr>
            <w:noProof/>
            <w:webHidden/>
            <w:szCs w:val="21"/>
          </w:rPr>
          <w:fldChar w:fldCharType="end"/>
        </w:r>
      </w:hyperlink>
    </w:p>
    <w:p w14:paraId="7F15FB88" w14:textId="580BB15B" w:rsidR="00D82C6B" w:rsidRPr="001B44A4" w:rsidRDefault="00002C5B" w:rsidP="00D82C6B">
      <w:pPr>
        <w:pStyle w:val="21"/>
        <w:tabs>
          <w:tab w:val="right" w:leader="dot" w:pos="8810"/>
        </w:tabs>
        <w:snapToGrid w:val="0"/>
        <w:rPr>
          <w:noProof/>
          <w:szCs w:val="21"/>
        </w:rPr>
      </w:pPr>
      <w:hyperlink w:anchor="_Toc501007048" w:history="1">
        <w:r w:rsidR="00D82C6B" w:rsidRPr="001B44A4">
          <w:rPr>
            <w:rStyle w:val="ad"/>
            <w:noProof/>
            <w:szCs w:val="21"/>
          </w:rPr>
          <w:t>9.</w:t>
        </w:r>
        <w:r w:rsidR="00D82C6B">
          <w:rPr>
            <w:rStyle w:val="ad"/>
            <w:noProof/>
            <w:szCs w:val="21"/>
          </w:rPr>
          <w:t>3</w:t>
        </w:r>
        <w:r w:rsidR="00D82C6B" w:rsidRPr="001B44A4">
          <w:rPr>
            <w:rStyle w:val="ad"/>
            <w:noProof/>
            <w:szCs w:val="21"/>
          </w:rPr>
          <w:t>示值误差测定</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_Toc501007048 \h </w:instrText>
        </w:r>
        <w:r w:rsidR="00D82C6B" w:rsidRPr="001B44A4">
          <w:rPr>
            <w:noProof/>
            <w:webHidden/>
            <w:szCs w:val="21"/>
          </w:rPr>
        </w:r>
        <w:r w:rsidR="00D82C6B" w:rsidRPr="001B44A4">
          <w:rPr>
            <w:noProof/>
            <w:webHidden/>
            <w:szCs w:val="21"/>
          </w:rPr>
          <w:fldChar w:fldCharType="separate"/>
        </w:r>
        <w:r w:rsidR="001F3F0E">
          <w:rPr>
            <w:noProof/>
            <w:webHidden/>
            <w:szCs w:val="21"/>
          </w:rPr>
          <w:t>9</w:t>
        </w:r>
        <w:r w:rsidR="00D82C6B" w:rsidRPr="001B44A4">
          <w:rPr>
            <w:noProof/>
            <w:webHidden/>
            <w:szCs w:val="21"/>
          </w:rPr>
          <w:fldChar w:fldCharType="end"/>
        </w:r>
      </w:hyperlink>
    </w:p>
    <w:p w14:paraId="095F8F30" w14:textId="335676A2" w:rsidR="00D82C6B" w:rsidRPr="001B44A4" w:rsidRDefault="00002C5B" w:rsidP="00D82C6B">
      <w:pPr>
        <w:pStyle w:val="21"/>
        <w:tabs>
          <w:tab w:val="right" w:leader="dot" w:pos="8810"/>
        </w:tabs>
        <w:snapToGrid w:val="0"/>
        <w:rPr>
          <w:noProof/>
          <w:szCs w:val="21"/>
        </w:rPr>
      </w:pPr>
      <w:hyperlink w:anchor="_Toc501007049" w:history="1">
        <w:r w:rsidR="00D82C6B" w:rsidRPr="001B44A4">
          <w:rPr>
            <w:rStyle w:val="ad"/>
            <w:noProof/>
            <w:szCs w:val="21"/>
          </w:rPr>
          <w:t>9.</w:t>
        </w:r>
        <w:r w:rsidR="00D82C6B">
          <w:rPr>
            <w:rStyle w:val="ad"/>
            <w:noProof/>
            <w:szCs w:val="21"/>
          </w:rPr>
          <w:t>4</w:t>
        </w:r>
        <w:r w:rsidR="00D82C6B" w:rsidRPr="001B44A4">
          <w:rPr>
            <w:rStyle w:val="ad"/>
            <w:noProof/>
            <w:szCs w:val="21"/>
          </w:rPr>
          <w:t xml:space="preserve"> </w:t>
        </w:r>
        <w:r w:rsidR="00D82C6B" w:rsidRPr="001B44A4">
          <w:rPr>
            <w:rStyle w:val="ad"/>
            <w:noProof/>
            <w:szCs w:val="21"/>
          </w:rPr>
          <w:t>充电付费金额误差测定</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_Toc501007049 \h </w:instrText>
        </w:r>
        <w:r w:rsidR="00D82C6B" w:rsidRPr="001B44A4">
          <w:rPr>
            <w:noProof/>
            <w:webHidden/>
            <w:szCs w:val="21"/>
          </w:rPr>
        </w:r>
        <w:r w:rsidR="00D82C6B" w:rsidRPr="001B44A4">
          <w:rPr>
            <w:noProof/>
            <w:webHidden/>
            <w:szCs w:val="21"/>
          </w:rPr>
          <w:fldChar w:fldCharType="separate"/>
        </w:r>
        <w:r w:rsidR="001F3F0E">
          <w:rPr>
            <w:noProof/>
            <w:webHidden/>
            <w:szCs w:val="21"/>
          </w:rPr>
          <w:t>9</w:t>
        </w:r>
        <w:r w:rsidR="00D82C6B" w:rsidRPr="001B44A4">
          <w:rPr>
            <w:noProof/>
            <w:webHidden/>
            <w:szCs w:val="21"/>
          </w:rPr>
          <w:fldChar w:fldCharType="end"/>
        </w:r>
      </w:hyperlink>
    </w:p>
    <w:p w14:paraId="3204E4CD" w14:textId="28397FEA" w:rsidR="00D82C6B" w:rsidRPr="001B44A4" w:rsidRDefault="00002C5B" w:rsidP="00D82C6B">
      <w:pPr>
        <w:pStyle w:val="21"/>
        <w:tabs>
          <w:tab w:val="right" w:leader="dot" w:pos="8810"/>
        </w:tabs>
        <w:snapToGrid w:val="0"/>
        <w:rPr>
          <w:noProof/>
          <w:szCs w:val="21"/>
        </w:rPr>
      </w:pPr>
      <w:hyperlink w:anchor="_Toc501007050" w:history="1">
        <w:r w:rsidR="00D82C6B" w:rsidRPr="001B44A4">
          <w:rPr>
            <w:rStyle w:val="ad"/>
            <w:noProof/>
            <w:szCs w:val="21"/>
          </w:rPr>
          <w:t>9.</w:t>
        </w:r>
        <w:r w:rsidR="00D82C6B">
          <w:rPr>
            <w:rStyle w:val="ad"/>
            <w:noProof/>
            <w:szCs w:val="21"/>
          </w:rPr>
          <w:t>5</w:t>
        </w:r>
        <w:r w:rsidR="00D82C6B" w:rsidRPr="001B44A4">
          <w:rPr>
            <w:rStyle w:val="ad"/>
            <w:noProof/>
            <w:szCs w:val="21"/>
          </w:rPr>
          <w:t xml:space="preserve"> </w:t>
        </w:r>
        <w:r w:rsidR="00D82C6B" w:rsidRPr="001B44A4">
          <w:rPr>
            <w:rStyle w:val="ad"/>
            <w:noProof/>
            <w:szCs w:val="21"/>
          </w:rPr>
          <w:t>时钟示值误差测定</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_Toc501007050 \h </w:instrText>
        </w:r>
        <w:r w:rsidR="00D82C6B" w:rsidRPr="001B44A4">
          <w:rPr>
            <w:noProof/>
            <w:webHidden/>
            <w:szCs w:val="21"/>
          </w:rPr>
        </w:r>
        <w:r w:rsidR="00D82C6B" w:rsidRPr="001B44A4">
          <w:rPr>
            <w:noProof/>
            <w:webHidden/>
            <w:szCs w:val="21"/>
          </w:rPr>
          <w:fldChar w:fldCharType="separate"/>
        </w:r>
        <w:r w:rsidR="001F3F0E">
          <w:rPr>
            <w:noProof/>
            <w:webHidden/>
            <w:szCs w:val="21"/>
          </w:rPr>
          <w:t>10</w:t>
        </w:r>
        <w:r w:rsidR="00D82C6B" w:rsidRPr="001B44A4">
          <w:rPr>
            <w:noProof/>
            <w:webHidden/>
            <w:szCs w:val="21"/>
          </w:rPr>
          <w:fldChar w:fldCharType="end"/>
        </w:r>
      </w:hyperlink>
    </w:p>
    <w:p w14:paraId="00CA6771" w14:textId="5EEBCA04" w:rsidR="00D82C6B" w:rsidRPr="001B44A4" w:rsidRDefault="00002C5B" w:rsidP="00D82C6B">
      <w:pPr>
        <w:pStyle w:val="11"/>
        <w:tabs>
          <w:tab w:val="right" w:leader="dot" w:pos="8810"/>
        </w:tabs>
        <w:snapToGrid w:val="0"/>
        <w:rPr>
          <w:noProof/>
          <w:szCs w:val="21"/>
        </w:rPr>
      </w:pPr>
      <w:hyperlink w:anchor="_Toc501007051" w:history="1">
        <w:r w:rsidR="00D82C6B" w:rsidRPr="001B44A4">
          <w:rPr>
            <w:rStyle w:val="ad"/>
            <w:noProof/>
            <w:szCs w:val="21"/>
          </w:rPr>
          <w:t xml:space="preserve">10  </w:t>
        </w:r>
        <w:r w:rsidR="00D82C6B" w:rsidRPr="001B44A4">
          <w:rPr>
            <w:rStyle w:val="ad"/>
            <w:noProof/>
            <w:szCs w:val="21"/>
          </w:rPr>
          <w:t>检定结果处理和检定周期</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_Toc501007051 \h </w:instrText>
        </w:r>
        <w:r w:rsidR="00D82C6B" w:rsidRPr="001B44A4">
          <w:rPr>
            <w:noProof/>
            <w:webHidden/>
            <w:szCs w:val="21"/>
          </w:rPr>
        </w:r>
        <w:r w:rsidR="00D82C6B" w:rsidRPr="001B44A4">
          <w:rPr>
            <w:noProof/>
            <w:webHidden/>
            <w:szCs w:val="21"/>
          </w:rPr>
          <w:fldChar w:fldCharType="separate"/>
        </w:r>
        <w:r w:rsidR="001F3F0E">
          <w:rPr>
            <w:noProof/>
            <w:webHidden/>
            <w:szCs w:val="21"/>
          </w:rPr>
          <w:t>10</w:t>
        </w:r>
        <w:r w:rsidR="00D82C6B" w:rsidRPr="001B44A4">
          <w:rPr>
            <w:noProof/>
            <w:webHidden/>
            <w:szCs w:val="21"/>
          </w:rPr>
          <w:fldChar w:fldCharType="end"/>
        </w:r>
      </w:hyperlink>
    </w:p>
    <w:p w14:paraId="6FEEFACB" w14:textId="3F5ECF46" w:rsidR="00D82C6B" w:rsidRPr="001B44A4" w:rsidRDefault="00002C5B" w:rsidP="00D82C6B">
      <w:pPr>
        <w:pStyle w:val="21"/>
        <w:tabs>
          <w:tab w:val="right" w:leader="dot" w:pos="8810"/>
        </w:tabs>
        <w:snapToGrid w:val="0"/>
        <w:rPr>
          <w:noProof/>
          <w:szCs w:val="21"/>
        </w:rPr>
      </w:pPr>
      <w:hyperlink w:anchor="_Toc501007052" w:history="1">
        <w:r w:rsidR="00D82C6B" w:rsidRPr="001B44A4">
          <w:rPr>
            <w:rStyle w:val="ad"/>
            <w:noProof/>
            <w:szCs w:val="21"/>
          </w:rPr>
          <w:t xml:space="preserve">10.1  </w:t>
        </w:r>
        <w:r w:rsidR="00D82C6B" w:rsidRPr="001B44A4">
          <w:rPr>
            <w:rStyle w:val="ad"/>
            <w:noProof/>
            <w:szCs w:val="21"/>
          </w:rPr>
          <w:t>检定结果的处理</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_Toc501007052 \h </w:instrText>
        </w:r>
        <w:r w:rsidR="00D82C6B" w:rsidRPr="001B44A4">
          <w:rPr>
            <w:noProof/>
            <w:webHidden/>
            <w:szCs w:val="21"/>
          </w:rPr>
        </w:r>
        <w:r w:rsidR="00D82C6B" w:rsidRPr="001B44A4">
          <w:rPr>
            <w:noProof/>
            <w:webHidden/>
            <w:szCs w:val="21"/>
          </w:rPr>
          <w:fldChar w:fldCharType="separate"/>
        </w:r>
        <w:r w:rsidR="001F3F0E">
          <w:rPr>
            <w:noProof/>
            <w:webHidden/>
            <w:szCs w:val="21"/>
          </w:rPr>
          <w:t>10</w:t>
        </w:r>
        <w:r w:rsidR="00D82C6B" w:rsidRPr="001B44A4">
          <w:rPr>
            <w:noProof/>
            <w:webHidden/>
            <w:szCs w:val="21"/>
          </w:rPr>
          <w:fldChar w:fldCharType="end"/>
        </w:r>
      </w:hyperlink>
    </w:p>
    <w:p w14:paraId="3E18260C" w14:textId="17978F15" w:rsidR="00D82C6B" w:rsidRPr="001B44A4" w:rsidRDefault="00002C5B" w:rsidP="00D82C6B">
      <w:pPr>
        <w:pStyle w:val="21"/>
        <w:tabs>
          <w:tab w:val="right" w:leader="dot" w:pos="8810"/>
        </w:tabs>
        <w:snapToGrid w:val="0"/>
        <w:rPr>
          <w:noProof/>
          <w:szCs w:val="21"/>
        </w:rPr>
      </w:pPr>
      <w:hyperlink w:anchor="_Toc501007053" w:history="1">
        <w:r w:rsidR="00D82C6B" w:rsidRPr="001B44A4">
          <w:rPr>
            <w:rStyle w:val="ad"/>
            <w:noProof/>
            <w:szCs w:val="21"/>
          </w:rPr>
          <w:t xml:space="preserve">10.2  </w:t>
        </w:r>
        <w:r w:rsidR="00D82C6B" w:rsidRPr="001B44A4">
          <w:rPr>
            <w:rStyle w:val="ad"/>
            <w:noProof/>
            <w:szCs w:val="21"/>
          </w:rPr>
          <w:t>检定周期</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_Toc501007053 \h </w:instrText>
        </w:r>
        <w:r w:rsidR="00D82C6B" w:rsidRPr="001B44A4">
          <w:rPr>
            <w:noProof/>
            <w:webHidden/>
            <w:szCs w:val="21"/>
          </w:rPr>
        </w:r>
        <w:r w:rsidR="00D82C6B" w:rsidRPr="001B44A4">
          <w:rPr>
            <w:noProof/>
            <w:webHidden/>
            <w:szCs w:val="21"/>
          </w:rPr>
          <w:fldChar w:fldCharType="separate"/>
        </w:r>
        <w:r w:rsidR="001F3F0E">
          <w:rPr>
            <w:noProof/>
            <w:webHidden/>
            <w:szCs w:val="21"/>
          </w:rPr>
          <w:t>11</w:t>
        </w:r>
        <w:r w:rsidR="00D82C6B" w:rsidRPr="001B44A4">
          <w:rPr>
            <w:noProof/>
            <w:webHidden/>
            <w:szCs w:val="21"/>
          </w:rPr>
          <w:fldChar w:fldCharType="end"/>
        </w:r>
      </w:hyperlink>
    </w:p>
    <w:p w14:paraId="3F7879BE" w14:textId="669ACDF8" w:rsidR="00D82C6B" w:rsidRPr="001B44A4" w:rsidRDefault="00002C5B" w:rsidP="00D82C6B">
      <w:pPr>
        <w:pStyle w:val="11"/>
        <w:tabs>
          <w:tab w:val="right" w:leader="dot" w:pos="8810"/>
        </w:tabs>
        <w:snapToGrid w:val="0"/>
        <w:rPr>
          <w:noProof/>
          <w:szCs w:val="21"/>
        </w:rPr>
      </w:pPr>
      <w:hyperlink w:anchor="_Toc501007054" w:history="1">
        <w:r w:rsidR="00D82C6B" w:rsidRPr="001B44A4">
          <w:rPr>
            <w:rStyle w:val="ad"/>
            <w:noProof/>
            <w:szCs w:val="21"/>
          </w:rPr>
          <w:t>附录</w:t>
        </w:r>
        <w:r w:rsidR="00D82C6B" w:rsidRPr="001B44A4">
          <w:rPr>
            <w:rStyle w:val="ad"/>
            <w:noProof/>
            <w:szCs w:val="21"/>
          </w:rPr>
          <w:t xml:space="preserve">A </w:t>
        </w:r>
        <w:r w:rsidR="00D82C6B" w:rsidRPr="001B44A4">
          <w:rPr>
            <w:rStyle w:val="ad"/>
            <w:noProof/>
            <w:szCs w:val="21"/>
          </w:rPr>
          <w:t>充电桩检定原始记录格式</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_Toc501007054 \h </w:instrText>
        </w:r>
        <w:r w:rsidR="00D82C6B" w:rsidRPr="001B44A4">
          <w:rPr>
            <w:noProof/>
            <w:webHidden/>
            <w:szCs w:val="21"/>
          </w:rPr>
        </w:r>
        <w:r w:rsidR="00D82C6B" w:rsidRPr="001B44A4">
          <w:rPr>
            <w:noProof/>
            <w:webHidden/>
            <w:szCs w:val="21"/>
          </w:rPr>
          <w:fldChar w:fldCharType="separate"/>
        </w:r>
        <w:r w:rsidR="001F3F0E">
          <w:rPr>
            <w:noProof/>
            <w:webHidden/>
            <w:szCs w:val="21"/>
          </w:rPr>
          <w:t>12</w:t>
        </w:r>
        <w:r w:rsidR="00D82C6B" w:rsidRPr="001B44A4">
          <w:rPr>
            <w:noProof/>
            <w:webHidden/>
            <w:szCs w:val="21"/>
          </w:rPr>
          <w:fldChar w:fldCharType="end"/>
        </w:r>
      </w:hyperlink>
    </w:p>
    <w:p w14:paraId="0BE350A2" w14:textId="3727322D" w:rsidR="00D82C6B" w:rsidRPr="001B44A4" w:rsidRDefault="00002C5B" w:rsidP="00D82C6B">
      <w:pPr>
        <w:pStyle w:val="11"/>
        <w:tabs>
          <w:tab w:val="right" w:leader="dot" w:pos="8810"/>
        </w:tabs>
        <w:snapToGrid w:val="0"/>
        <w:rPr>
          <w:noProof/>
          <w:szCs w:val="21"/>
        </w:rPr>
      </w:pPr>
      <w:hyperlink w:anchor="_Toc501007055" w:history="1">
        <w:r w:rsidR="00D82C6B" w:rsidRPr="001B44A4">
          <w:rPr>
            <w:rStyle w:val="ad"/>
            <w:noProof/>
            <w:szCs w:val="21"/>
          </w:rPr>
          <w:t>附录</w:t>
        </w:r>
        <w:r w:rsidR="00D82C6B" w:rsidRPr="001B44A4">
          <w:rPr>
            <w:rStyle w:val="ad"/>
            <w:noProof/>
            <w:szCs w:val="21"/>
          </w:rPr>
          <w:t>B</w:t>
        </w:r>
        <w:r w:rsidR="008E774D">
          <w:rPr>
            <w:rStyle w:val="ad"/>
            <w:noProof/>
            <w:szCs w:val="21"/>
          </w:rPr>
          <w:t xml:space="preserve"> </w:t>
        </w:r>
        <w:r w:rsidR="00D82C6B" w:rsidRPr="001B44A4">
          <w:rPr>
            <w:rStyle w:val="ad"/>
            <w:noProof/>
            <w:szCs w:val="21"/>
          </w:rPr>
          <w:t>检定证书</w:t>
        </w:r>
        <w:r w:rsidR="00D82C6B" w:rsidRPr="001B44A4">
          <w:rPr>
            <w:rStyle w:val="ad"/>
            <w:noProof/>
            <w:szCs w:val="21"/>
          </w:rPr>
          <w:t>/</w:t>
        </w:r>
        <w:r w:rsidR="00D82C6B" w:rsidRPr="001B44A4">
          <w:rPr>
            <w:rStyle w:val="ad"/>
            <w:noProof/>
            <w:szCs w:val="21"/>
          </w:rPr>
          <w:t>检定结果通知书内页格式</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_Toc501007055 \h </w:instrText>
        </w:r>
        <w:r w:rsidR="00D82C6B" w:rsidRPr="001B44A4">
          <w:rPr>
            <w:noProof/>
            <w:webHidden/>
            <w:szCs w:val="21"/>
          </w:rPr>
        </w:r>
        <w:r w:rsidR="00D82C6B" w:rsidRPr="001B44A4">
          <w:rPr>
            <w:noProof/>
            <w:webHidden/>
            <w:szCs w:val="21"/>
          </w:rPr>
          <w:fldChar w:fldCharType="separate"/>
        </w:r>
        <w:r w:rsidR="001F3F0E">
          <w:rPr>
            <w:noProof/>
            <w:webHidden/>
            <w:szCs w:val="21"/>
          </w:rPr>
          <w:t>14</w:t>
        </w:r>
        <w:r w:rsidR="00D82C6B" w:rsidRPr="001B44A4">
          <w:rPr>
            <w:noProof/>
            <w:webHidden/>
            <w:szCs w:val="21"/>
          </w:rPr>
          <w:fldChar w:fldCharType="end"/>
        </w:r>
      </w:hyperlink>
    </w:p>
    <w:p w14:paraId="2A990BD4" w14:textId="625C00AC" w:rsidR="00D82C6B" w:rsidRDefault="00002C5B" w:rsidP="00D82C6B">
      <w:pPr>
        <w:pStyle w:val="11"/>
        <w:tabs>
          <w:tab w:val="right" w:leader="dot" w:pos="8810"/>
        </w:tabs>
        <w:snapToGrid w:val="0"/>
        <w:rPr>
          <w:szCs w:val="21"/>
        </w:rPr>
      </w:pPr>
      <w:hyperlink w:anchor="_Toc501007056" w:history="1">
        <w:r w:rsidR="00D82C6B" w:rsidRPr="001B44A4">
          <w:rPr>
            <w:rStyle w:val="ad"/>
            <w:noProof/>
            <w:szCs w:val="21"/>
          </w:rPr>
          <w:t>附录</w:t>
        </w:r>
        <w:r w:rsidR="00D82C6B" w:rsidRPr="001B44A4">
          <w:rPr>
            <w:rStyle w:val="ad"/>
            <w:noProof/>
            <w:szCs w:val="21"/>
          </w:rPr>
          <w:t>C</w:t>
        </w:r>
        <w:r w:rsidR="008E774D">
          <w:rPr>
            <w:rStyle w:val="ad"/>
            <w:noProof/>
            <w:szCs w:val="21"/>
          </w:rPr>
          <w:t xml:space="preserve"> </w:t>
        </w:r>
        <w:r w:rsidR="00D82C6B" w:rsidRPr="001B44A4">
          <w:rPr>
            <w:rStyle w:val="ad"/>
            <w:noProof/>
            <w:szCs w:val="21"/>
          </w:rPr>
          <w:t>检定证书</w:t>
        </w:r>
        <w:r w:rsidR="00D82C6B" w:rsidRPr="001B44A4">
          <w:rPr>
            <w:rStyle w:val="ad"/>
            <w:noProof/>
            <w:szCs w:val="21"/>
          </w:rPr>
          <w:t>/</w:t>
        </w:r>
        <w:r w:rsidR="00D82C6B" w:rsidRPr="001B44A4">
          <w:rPr>
            <w:rStyle w:val="ad"/>
            <w:noProof/>
            <w:szCs w:val="21"/>
          </w:rPr>
          <w:t>检定结果通知书检定结果页式样</w:t>
        </w:r>
        <w:r w:rsidR="00D82C6B" w:rsidRPr="001B44A4">
          <w:rPr>
            <w:noProof/>
            <w:webHidden/>
            <w:szCs w:val="21"/>
          </w:rPr>
          <w:tab/>
        </w:r>
        <w:r w:rsidR="00D82C6B" w:rsidRPr="001B44A4">
          <w:rPr>
            <w:noProof/>
            <w:webHidden/>
            <w:szCs w:val="21"/>
          </w:rPr>
          <w:fldChar w:fldCharType="begin"/>
        </w:r>
        <w:r w:rsidR="00D82C6B" w:rsidRPr="001B44A4">
          <w:rPr>
            <w:noProof/>
            <w:webHidden/>
            <w:szCs w:val="21"/>
          </w:rPr>
          <w:instrText xml:space="preserve"> PAGEREF _Toc501007056 \h </w:instrText>
        </w:r>
        <w:r w:rsidR="00D82C6B" w:rsidRPr="001B44A4">
          <w:rPr>
            <w:noProof/>
            <w:webHidden/>
            <w:szCs w:val="21"/>
          </w:rPr>
        </w:r>
        <w:r w:rsidR="00D82C6B" w:rsidRPr="001B44A4">
          <w:rPr>
            <w:noProof/>
            <w:webHidden/>
            <w:szCs w:val="21"/>
          </w:rPr>
          <w:fldChar w:fldCharType="separate"/>
        </w:r>
        <w:r w:rsidR="001F3F0E">
          <w:rPr>
            <w:noProof/>
            <w:webHidden/>
            <w:szCs w:val="21"/>
          </w:rPr>
          <w:t>15</w:t>
        </w:r>
        <w:r w:rsidR="00D82C6B" w:rsidRPr="001B44A4">
          <w:rPr>
            <w:noProof/>
            <w:webHidden/>
            <w:szCs w:val="21"/>
          </w:rPr>
          <w:fldChar w:fldCharType="end"/>
        </w:r>
      </w:hyperlink>
      <w:r w:rsidR="00D82C6B" w:rsidRPr="001B44A4">
        <w:rPr>
          <w:szCs w:val="21"/>
        </w:rPr>
        <w:fldChar w:fldCharType="end"/>
      </w:r>
    </w:p>
    <w:p w14:paraId="083FCB6D" w14:textId="77777777" w:rsidR="00C5455F" w:rsidRDefault="00C5455F" w:rsidP="00C5455F"/>
    <w:p w14:paraId="191102C7" w14:textId="3CA45AE5" w:rsidR="00C5455F" w:rsidRDefault="00C5455F" w:rsidP="00C5455F">
      <w:pPr>
        <w:sectPr w:rsidR="00C5455F" w:rsidSect="00472697">
          <w:headerReference w:type="even" r:id="rId13"/>
          <w:headerReference w:type="default" r:id="rId14"/>
          <w:footerReference w:type="default" r:id="rId15"/>
          <w:pgSz w:w="11906" w:h="16838"/>
          <w:pgMar w:top="1985" w:right="1134" w:bottom="1418" w:left="1418" w:header="1418" w:footer="1304" w:gutter="0"/>
          <w:pgNumType w:start="1"/>
          <w:cols w:space="720"/>
          <w:docGrid w:type="linesAndChars" w:linePitch="312"/>
        </w:sectPr>
      </w:pPr>
    </w:p>
    <w:p w14:paraId="4C67879A" w14:textId="64AAD4A4" w:rsidR="00D82C6B" w:rsidRDefault="00D82C6B" w:rsidP="00D82C6B">
      <w:pPr>
        <w:pStyle w:val="aff3"/>
        <w:rPr>
          <w:rFonts w:ascii="黑体" w:eastAsia="黑体" w:hAnsi="黑体"/>
          <w:sz w:val="52"/>
          <w:szCs w:val="52"/>
        </w:rPr>
      </w:pPr>
      <w:bookmarkStart w:id="1" w:name="_Toc461624560"/>
      <w:bookmarkStart w:id="2" w:name="_Toc300237292"/>
      <w:bookmarkStart w:id="3" w:name="_Toc501007015"/>
      <w:r>
        <w:rPr>
          <w:rFonts w:ascii="黑体" w:eastAsia="黑体" w:hAnsi="黑体" w:hint="eastAsia"/>
          <w:sz w:val="52"/>
          <w:szCs w:val="52"/>
        </w:rPr>
        <w:lastRenderedPageBreak/>
        <w:t>引言</w:t>
      </w:r>
      <w:bookmarkEnd w:id="1"/>
      <w:bookmarkEnd w:id="2"/>
      <w:bookmarkEnd w:id="3"/>
    </w:p>
    <w:p w14:paraId="3AC9F2A4" w14:textId="77777777" w:rsidR="00D82C6B" w:rsidRDefault="00D82C6B" w:rsidP="00D82C6B">
      <w:pPr>
        <w:spacing w:line="360" w:lineRule="auto"/>
        <w:ind w:firstLineChars="200" w:firstLine="480"/>
        <w:jc w:val="left"/>
        <w:rPr>
          <w:sz w:val="24"/>
        </w:rPr>
      </w:pPr>
      <w:bookmarkStart w:id="4" w:name="_Toc461624561"/>
      <w:r>
        <w:rPr>
          <w:sz w:val="24"/>
        </w:rPr>
        <w:t>本规程依据</w:t>
      </w:r>
      <w:r>
        <w:rPr>
          <w:sz w:val="24"/>
        </w:rPr>
        <w:t>JJF1002-2010</w:t>
      </w:r>
      <w:r>
        <w:rPr>
          <w:sz w:val="24"/>
        </w:rPr>
        <w:t>《国家计量检定规程编写规则》编制。</w:t>
      </w:r>
      <w:bookmarkEnd w:id="4"/>
    </w:p>
    <w:p w14:paraId="706E534B" w14:textId="19F0BFD3" w:rsidR="00D82C6B" w:rsidRDefault="00D82C6B" w:rsidP="00D82C6B">
      <w:pPr>
        <w:spacing w:line="360" w:lineRule="auto"/>
        <w:ind w:firstLineChars="200" w:firstLine="480"/>
        <w:rPr>
          <w:sz w:val="24"/>
        </w:rPr>
      </w:pPr>
      <w:r>
        <w:rPr>
          <w:rFonts w:hint="eastAsia"/>
          <w:sz w:val="24"/>
        </w:rPr>
        <w:t>本规程参照</w:t>
      </w:r>
      <w:r>
        <w:rPr>
          <w:sz w:val="24"/>
        </w:rPr>
        <w:t xml:space="preserve">JJG 596-2012 </w:t>
      </w:r>
      <w:r>
        <w:rPr>
          <w:rFonts w:hint="eastAsia"/>
          <w:sz w:val="24"/>
        </w:rPr>
        <w:t>《电子式交流电能表》、</w:t>
      </w:r>
      <w:r>
        <w:rPr>
          <w:sz w:val="24"/>
        </w:rPr>
        <w:t>JJG 597-2005</w:t>
      </w:r>
      <w:r>
        <w:rPr>
          <w:rFonts w:hint="eastAsia"/>
          <w:sz w:val="24"/>
        </w:rPr>
        <w:t>《交流电能表检定装置》、</w:t>
      </w:r>
      <w:r>
        <w:rPr>
          <w:sz w:val="24"/>
        </w:rPr>
        <w:t>DL/T 1478-2015</w:t>
      </w:r>
      <w:r>
        <w:rPr>
          <w:rFonts w:hint="eastAsia"/>
          <w:sz w:val="24"/>
        </w:rPr>
        <w:t>《电子式交流电能表现场检验规程》、</w:t>
      </w:r>
      <w:r>
        <w:rPr>
          <w:sz w:val="24"/>
        </w:rPr>
        <w:t>NB/T 33002-2018</w:t>
      </w:r>
      <w:r>
        <w:rPr>
          <w:rFonts w:hint="eastAsia"/>
          <w:sz w:val="24"/>
        </w:rPr>
        <w:t>《电动汽车交流充电桩技术条件》等国家</w:t>
      </w:r>
      <w:r w:rsidR="00BD0F5D">
        <w:rPr>
          <w:rFonts w:hint="eastAsia"/>
          <w:sz w:val="24"/>
        </w:rPr>
        <w:t>计量检定</w:t>
      </w:r>
      <w:r>
        <w:rPr>
          <w:rFonts w:hint="eastAsia"/>
          <w:sz w:val="24"/>
        </w:rPr>
        <w:t>规程和标准制定。</w:t>
      </w:r>
    </w:p>
    <w:p w14:paraId="537E5CA8" w14:textId="77777777" w:rsidR="00D82C6B" w:rsidRDefault="00D82C6B" w:rsidP="00D82C6B">
      <w:pPr>
        <w:spacing w:line="360" w:lineRule="auto"/>
        <w:ind w:firstLineChars="200" w:firstLine="480"/>
        <w:rPr>
          <w:sz w:val="24"/>
        </w:rPr>
      </w:pPr>
      <w:r w:rsidRPr="008074BC">
        <w:rPr>
          <w:rFonts w:hint="eastAsia"/>
          <w:sz w:val="24"/>
        </w:rPr>
        <w:t>本规程</w:t>
      </w:r>
      <w:r>
        <w:rPr>
          <w:rFonts w:hint="eastAsia"/>
          <w:sz w:val="24"/>
        </w:rPr>
        <w:t>替代原规程</w:t>
      </w:r>
      <w:r>
        <w:rPr>
          <w:rFonts w:hint="eastAsia"/>
          <w:sz w:val="24"/>
        </w:rPr>
        <w:t>JJG</w:t>
      </w:r>
      <w:r>
        <w:rPr>
          <w:sz w:val="24"/>
        </w:rPr>
        <w:t>1148-2018</w:t>
      </w:r>
      <w:r w:rsidR="008128E8">
        <w:rPr>
          <w:rFonts w:hint="eastAsia"/>
          <w:sz w:val="24"/>
        </w:rPr>
        <w:t>。</w:t>
      </w:r>
      <w:r>
        <w:rPr>
          <w:rFonts w:hint="eastAsia"/>
          <w:sz w:val="24"/>
        </w:rPr>
        <w:t>与</w:t>
      </w:r>
      <w:r>
        <w:rPr>
          <w:rFonts w:hint="eastAsia"/>
          <w:sz w:val="24"/>
        </w:rPr>
        <w:t>JJG</w:t>
      </w:r>
      <w:r>
        <w:rPr>
          <w:sz w:val="24"/>
        </w:rPr>
        <w:t>1148-2018</w:t>
      </w:r>
      <w:r>
        <w:rPr>
          <w:rFonts w:hint="eastAsia"/>
          <w:sz w:val="24"/>
        </w:rPr>
        <w:t>相比，主要变化如下：</w:t>
      </w:r>
    </w:p>
    <w:p w14:paraId="31B56EFA" w14:textId="77777777" w:rsidR="006024E7" w:rsidRDefault="006024E7" w:rsidP="00D82C6B">
      <w:pPr>
        <w:spacing w:line="360" w:lineRule="auto"/>
        <w:ind w:firstLineChars="200" w:firstLine="480"/>
        <w:rPr>
          <w:sz w:val="24"/>
        </w:rPr>
      </w:pPr>
      <w:r>
        <w:rPr>
          <w:rFonts w:hint="eastAsia"/>
          <w:sz w:val="24"/>
        </w:rPr>
        <w:t>——</w:t>
      </w:r>
      <w:r>
        <w:rPr>
          <w:rFonts w:hAnsi="宋体"/>
          <w:color w:val="000000"/>
          <w:sz w:val="24"/>
        </w:rPr>
        <w:t>本规程适用于电动汽车交流充电桩</w:t>
      </w:r>
      <w:r>
        <w:rPr>
          <w:rFonts w:hAnsi="宋体"/>
          <w:color w:val="000000"/>
          <w:sz w:val="24"/>
        </w:rPr>
        <w:t>(</w:t>
      </w:r>
      <w:r>
        <w:rPr>
          <w:rFonts w:hAnsi="宋体"/>
          <w:color w:val="000000"/>
          <w:sz w:val="24"/>
        </w:rPr>
        <w:t>以下简称充电桩</w:t>
      </w:r>
      <w:r>
        <w:rPr>
          <w:rFonts w:hAnsi="宋体"/>
          <w:color w:val="000000"/>
          <w:sz w:val="24"/>
        </w:rPr>
        <w:t>)</w:t>
      </w:r>
      <w:r>
        <w:rPr>
          <w:rFonts w:hAnsi="宋体"/>
          <w:color w:val="000000"/>
          <w:sz w:val="24"/>
        </w:rPr>
        <w:t>首次检定、后续检定</w:t>
      </w:r>
      <w:r>
        <w:rPr>
          <w:rFonts w:hAnsi="宋体" w:hint="eastAsia"/>
          <w:color w:val="000000"/>
          <w:sz w:val="24"/>
        </w:rPr>
        <w:t>、</w:t>
      </w:r>
      <w:r>
        <w:rPr>
          <w:rFonts w:hAnsi="宋体"/>
          <w:color w:val="000000"/>
          <w:sz w:val="24"/>
        </w:rPr>
        <w:t>使用中检查</w:t>
      </w:r>
      <w:r>
        <w:rPr>
          <w:rFonts w:hAnsi="宋体" w:hint="eastAsia"/>
          <w:color w:val="000000"/>
          <w:sz w:val="24"/>
        </w:rPr>
        <w:t>和基于</w:t>
      </w:r>
      <w:r>
        <w:rPr>
          <w:rFonts w:hint="eastAsia"/>
          <w:sz w:val="24"/>
          <w:szCs w:val="24"/>
        </w:rPr>
        <w:t>统计抽样方案的检定</w:t>
      </w:r>
      <w:r>
        <w:rPr>
          <w:rFonts w:hAnsi="宋体"/>
          <w:color w:val="000000"/>
          <w:sz w:val="24"/>
        </w:rPr>
        <w:t>。</w:t>
      </w:r>
    </w:p>
    <w:p w14:paraId="186F2D69" w14:textId="77777777" w:rsidR="00D82C6B" w:rsidRDefault="00D82C6B" w:rsidP="00D82C6B">
      <w:pPr>
        <w:spacing w:line="360" w:lineRule="auto"/>
        <w:ind w:firstLineChars="200" w:firstLine="480"/>
        <w:rPr>
          <w:sz w:val="24"/>
        </w:rPr>
      </w:pPr>
      <w:r>
        <w:rPr>
          <w:rFonts w:hint="eastAsia"/>
          <w:sz w:val="24"/>
        </w:rPr>
        <w:t>——术语部分增加了充电</w:t>
      </w:r>
      <w:r w:rsidR="007A1D26">
        <w:rPr>
          <w:rFonts w:hAnsi="宋体"/>
          <w:sz w:val="24"/>
        </w:rPr>
        <w:t>连</w:t>
      </w:r>
      <w:r>
        <w:rPr>
          <w:rFonts w:hint="eastAsia"/>
          <w:sz w:val="24"/>
        </w:rPr>
        <w:t>接点定义，修改了交流充电桩定义；</w:t>
      </w:r>
    </w:p>
    <w:p w14:paraId="7C2DDEA5" w14:textId="77777777" w:rsidR="00D82C6B" w:rsidRDefault="00D82C6B" w:rsidP="00D82C6B">
      <w:pPr>
        <w:spacing w:line="360" w:lineRule="auto"/>
        <w:ind w:firstLineChars="200" w:firstLine="480"/>
        <w:rPr>
          <w:sz w:val="24"/>
        </w:rPr>
      </w:pPr>
      <w:r>
        <w:rPr>
          <w:sz w:val="24"/>
        </w:rPr>
        <w:softHyphen/>
      </w:r>
      <w:r>
        <w:rPr>
          <w:rFonts w:hint="eastAsia"/>
          <w:sz w:val="24"/>
        </w:rPr>
        <w:t>——工作误差测定部分明确了</w:t>
      </w:r>
      <w:r>
        <w:rPr>
          <w:rFonts w:ascii="宋体" w:hAnsi="宋体" w:hint="eastAsia"/>
          <w:color w:val="000000"/>
          <w:sz w:val="24"/>
        </w:rPr>
        <w:t>实负荷法检定充电桩应</w:t>
      </w:r>
      <w:r>
        <w:rPr>
          <w:rFonts w:hAnsi="宋体" w:hint="eastAsia"/>
          <w:sz w:val="24"/>
        </w:rPr>
        <w:t>将</w:t>
      </w:r>
      <w:r>
        <w:rPr>
          <w:rFonts w:hAnsi="宋体"/>
          <w:sz w:val="24"/>
        </w:rPr>
        <w:t>标准电能表</w:t>
      </w:r>
      <w:r>
        <w:rPr>
          <w:rFonts w:hAnsi="宋体" w:hint="eastAsia"/>
          <w:sz w:val="24"/>
        </w:rPr>
        <w:t>及</w:t>
      </w:r>
      <w:r>
        <w:rPr>
          <w:rFonts w:hAnsi="宋体"/>
          <w:sz w:val="24"/>
        </w:rPr>
        <w:t>功率负载</w:t>
      </w:r>
      <w:r>
        <w:rPr>
          <w:rFonts w:hAnsi="宋体" w:hint="eastAsia"/>
          <w:sz w:val="24"/>
        </w:rPr>
        <w:t>组成检定装置连接至充电</w:t>
      </w:r>
      <w:r w:rsidR="00AC733E">
        <w:rPr>
          <w:rFonts w:hAnsi="宋体" w:hint="eastAsia"/>
          <w:sz w:val="24"/>
        </w:rPr>
        <w:t>连</w:t>
      </w:r>
      <w:r>
        <w:rPr>
          <w:rFonts w:hAnsi="宋体" w:hint="eastAsia"/>
          <w:sz w:val="24"/>
        </w:rPr>
        <w:t>接点</w:t>
      </w:r>
      <w:r>
        <w:rPr>
          <w:rFonts w:hint="eastAsia"/>
          <w:sz w:val="24"/>
        </w:rPr>
        <w:t>；</w:t>
      </w:r>
    </w:p>
    <w:p w14:paraId="06C3676A" w14:textId="77777777" w:rsidR="00D82C6B" w:rsidRDefault="00D82C6B" w:rsidP="00D82C6B">
      <w:pPr>
        <w:spacing w:line="360" w:lineRule="auto"/>
        <w:ind w:firstLineChars="200" w:firstLine="480"/>
        <w:rPr>
          <w:sz w:val="24"/>
        </w:rPr>
      </w:pPr>
      <w:r>
        <w:rPr>
          <w:rFonts w:hint="eastAsia"/>
          <w:sz w:val="24"/>
        </w:rPr>
        <w:t>——</w:t>
      </w:r>
      <w:r w:rsidRPr="00FD1984">
        <w:rPr>
          <w:rFonts w:hint="eastAsia"/>
          <w:sz w:val="24"/>
          <w:szCs w:val="24"/>
        </w:rPr>
        <w:t>当充电桩未标注最大最小电流时，最大电流值为：额定功率</w:t>
      </w:r>
      <w:r w:rsidRPr="00FD1984">
        <w:rPr>
          <w:sz w:val="24"/>
          <w:szCs w:val="24"/>
        </w:rPr>
        <w:t>/</w:t>
      </w:r>
      <w:r w:rsidRPr="00FD1984">
        <w:rPr>
          <w:rFonts w:hint="eastAsia"/>
          <w:sz w:val="24"/>
          <w:szCs w:val="24"/>
        </w:rPr>
        <w:t>标称电压；最小电流值为：</w:t>
      </w:r>
      <w:r w:rsidRPr="00FD1984">
        <w:rPr>
          <w:sz w:val="24"/>
          <w:szCs w:val="24"/>
        </w:rPr>
        <w:t>Imax /10</w:t>
      </w:r>
      <w:r>
        <w:rPr>
          <w:rFonts w:hint="eastAsia"/>
          <w:sz w:val="24"/>
        </w:rPr>
        <w:t>；</w:t>
      </w:r>
    </w:p>
    <w:p w14:paraId="11631092" w14:textId="77777777" w:rsidR="008128E8" w:rsidRDefault="008128E8" w:rsidP="00D82C6B">
      <w:pPr>
        <w:spacing w:line="360" w:lineRule="auto"/>
        <w:ind w:firstLineChars="200" w:firstLine="480"/>
        <w:rPr>
          <w:sz w:val="24"/>
        </w:rPr>
      </w:pPr>
      <w:r>
        <w:rPr>
          <w:rFonts w:hint="eastAsia"/>
          <w:sz w:val="24"/>
        </w:rPr>
        <w:t>——</w:t>
      </w:r>
      <w:r w:rsidRPr="008128E8">
        <w:rPr>
          <w:rFonts w:hint="eastAsia"/>
          <w:sz w:val="24"/>
          <w:szCs w:val="24"/>
        </w:rPr>
        <w:t>未标注准确度等级的充电桩按</w:t>
      </w:r>
      <w:r w:rsidRPr="008128E8">
        <w:rPr>
          <w:rFonts w:hint="eastAsia"/>
          <w:sz w:val="24"/>
          <w:szCs w:val="24"/>
        </w:rPr>
        <w:t>2</w:t>
      </w:r>
      <w:r w:rsidRPr="008128E8">
        <w:rPr>
          <w:rFonts w:hint="eastAsia"/>
          <w:sz w:val="24"/>
          <w:szCs w:val="24"/>
        </w:rPr>
        <w:t>级执行</w:t>
      </w:r>
      <w:r>
        <w:rPr>
          <w:rFonts w:hint="eastAsia"/>
          <w:sz w:val="24"/>
          <w:szCs w:val="24"/>
        </w:rPr>
        <w:t>；</w:t>
      </w:r>
    </w:p>
    <w:p w14:paraId="207F7A52" w14:textId="77777777" w:rsidR="00D82C6B" w:rsidRDefault="00D82C6B" w:rsidP="00D82C6B">
      <w:pPr>
        <w:spacing w:line="360" w:lineRule="auto"/>
        <w:ind w:firstLineChars="200" w:firstLine="480"/>
        <w:rPr>
          <w:sz w:val="24"/>
        </w:rPr>
      </w:pPr>
      <w:r>
        <w:rPr>
          <w:rFonts w:hint="eastAsia"/>
          <w:sz w:val="24"/>
        </w:rPr>
        <w:t>——对于</w:t>
      </w:r>
      <w:r>
        <w:rPr>
          <w:rFonts w:hint="eastAsia"/>
          <w:sz w:val="24"/>
        </w:rPr>
        <w:t>2</w:t>
      </w:r>
      <w:r>
        <w:rPr>
          <w:sz w:val="24"/>
        </w:rPr>
        <w:t>023</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日前安装的充电桩，可暂缓执行外观检查项目至</w:t>
      </w:r>
      <w:r>
        <w:rPr>
          <w:rFonts w:hint="eastAsia"/>
          <w:sz w:val="24"/>
        </w:rPr>
        <w:t>2</w:t>
      </w:r>
      <w:r>
        <w:rPr>
          <w:sz w:val="24"/>
        </w:rPr>
        <w:t>027</w:t>
      </w:r>
      <w:r>
        <w:rPr>
          <w:rFonts w:hint="eastAsia"/>
          <w:sz w:val="24"/>
        </w:rPr>
        <w:t>年</w:t>
      </w:r>
      <w:r>
        <w:rPr>
          <w:rFonts w:hint="eastAsia"/>
          <w:sz w:val="24"/>
        </w:rPr>
        <w:t>1</w:t>
      </w:r>
      <w:r>
        <w:rPr>
          <w:sz w:val="24"/>
        </w:rPr>
        <w:t>2</w:t>
      </w:r>
      <w:r>
        <w:rPr>
          <w:rFonts w:hint="eastAsia"/>
          <w:sz w:val="24"/>
        </w:rPr>
        <w:t>月</w:t>
      </w:r>
      <w:r>
        <w:rPr>
          <w:rFonts w:hint="eastAsia"/>
          <w:sz w:val="24"/>
        </w:rPr>
        <w:t>3</w:t>
      </w:r>
      <w:r>
        <w:rPr>
          <w:sz w:val="24"/>
        </w:rPr>
        <w:t>1</w:t>
      </w:r>
      <w:r>
        <w:rPr>
          <w:rFonts w:hint="eastAsia"/>
          <w:sz w:val="24"/>
        </w:rPr>
        <w:t>日；</w:t>
      </w:r>
    </w:p>
    <w:p w14:paraId="558467FD" w14:textId="4F11D0AE" w:rsidR="00D82C6B" w:rsidRDefault="00D82C6B" w:rsidP="00D82C6B">
      <w:pPr>
        <w:spacing w:line="360" w:lineRule="auto"/>
        <w:ind w:firstLineChars="200" w:firstLine="480"/>
        <w:rPr>
          <w:sz w:val="24"/>
        </w:rPr>
      </w:pPr>
      <w:r>
        <w:rPr>
          <w:rFonts w:hint="eastAsia"/>
          <w:sz w:val="24"/>
        </w:rPr>
        <w:t>——</w:t>
      </w:r>
      <w:r w:rsidR="00EE0154" w:rsidRPr="00EE0154">
        <w:rPr>
          <w:rFonts w:hint="eastAsia"/>
          <w:sz w:val="24"/>
        </w:rPr>
        <w:t>测定充电桩工作误差时应在最大电流和最小电流范围内选择一个负载点。</w:t>
      </w:r>
      <w:r w:rsidR="00EE0154">
        <w:rPr>
          <w:sz w:val="24"/>
        </w:rPr>
        <w:t>根据需要，允许增加误差测量点</w:t>
      </w:r>
      <w:r>
        <w:rPr>
          <w:rFonts w:hint="eastAsia"/>
          <w:sz w:val="24"/>
        </w:rPr>
        <w:t>；</w:t>
      </w:r>
    </w:p>
    <w:p w14:paraId="53964AB2" w14:textId="77777777" w:rsidR="00D82C6B" w:rsidRDefault="00D82C6B" w:rsidP="00D82C6B">
      <w:pPr>
        <w:spacing w:line="360" w:lineRule="auto"/>
        <w:ind w:firstLineChars="200" w:firstLine="480"/>
        <w:rPr>
          <w:sz w:val="24"/>
        </w:rPr>
      </w:pPr>
      <w:r>
        <w:rPr>
          <w:rFonts w:hint="eastAsia"/>
          <w:sz w:val="24"/>
        </w:rPr>
        <w:t>——</w:t>
      </w:r>
      <w:r>
        <w:rPr>
          <w:rFonts w:ascii="宋体" w:hAnsi="宋体" w:hint="eastAsia"/>
          <w:color w:val="000000"/>
          <w:sz w:val="24"/>
        </w:rPr>
        <w:t>测定电能值确定被检充电桩的工作误差时，</w:t>
      </w:r>
      <w:r>
        <w:rPr>
          <w:rFonts w:hint="eastAsia"/>
          <w:color w:val="000000"/>
          <w:sz w:val="24"/>
        </w:rPr>
        <w:t>被检</w:t>
      </w:r>
      <w:r>
        <w:rPr>
          <w:sz w:val="24"/>
        </w:rPr>
        <w:t>充电</w:t>
      </w:r>
      <w:r>
        <w:rPr>
          <w:rFonts w:hint="eastAsia"/>
          <w:sz w:val="24"/>
        </w:rPr>
        <w:t>桩显示器末位一字代表的电能值与所累计的</w:t>
      </w:r>
      <w:r>
        <w:rPr>
          <w:color w:val="000000"/>
          <w:position w:val="-4"/>
          <w:sz w:val="24"/>
        </w:rPr>
        <w:object w:dxaOrig="300" w:dyaOrig="255" w14:anchorId="748097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75pt" o:ole="">
            <v:imagedata r:id="rId16" o:title=""/>
          </v:shape>
          <o:OLEObject Type="Embed" ProgID="Equation.DSMT4" ShapeID="_x0000_i1025" DrawAspect="Content" ObjectID="_1712409315" r:id="rId17"/>
        </w:object>
      </w:r>
      <w:r>
        <w:rPr>
          <w:rFonts w:hint="eastAsia"/>
          <w:sz w:val="24"/>
        </w:rPr>
        <w:t>之比（</w:t>
      </w:r>
      <w:r>
        <w:rPr>
          <w:sz w:val="24"/>
        </w:rPr>
        <w:t>%</w:t>
      </w:r>
      <w:r>
        <w:rPr>
          <w:rFonts w:hint="eastAsia"/>
          <w:sz w:val="24"/>
        </w:rPr>
        <w:t>）由不大于被检充电桩等级指数的</w:t>
      </w:r>
      <w:r>
        <w:rPr>
          <w:sz w:val="24"/>
        </w:rPr>
        <w:t>1/10</w:t>
      </w:r>
      <w:r>
        <w:rPr>
          <w:rFonts w:hint="eastAsia"/>
          <w:sz w:val="24"/>
        </w:rPr>
        <w:t>改为</w:t>
      </w:r>
      <w:r>
        <w:rPr>
          <w:rFonts w:hint="eastAsia"/>
          <w:sz w:val="24"/>
        </w:rPr>
        <w:t>1</w:t>
      </w:r>
      <w:r>
        <w:rPr>
          <w:sz w:val="24"/>
        </w:rPr>
        <w:t>/3</w:t>
      </w:r>
      <w:r>
        <w:rPr>
          <w:rFonts w:hint="eastAsia"/>
          <w:sz w:val="24"/>
        </w:rPr>
        <w:t>；</w:t>
      </w:r>
    </w:p>
    <w:p w14:paraId="47BC7D2F" w14:textId="77777777" w:rsidR="00D82C6B" w:rsidRDefault="00D82C6B" w:rsidP="00D82C6B">
      <w:pPr>
        <w:spacing w:line="360" w:lineRule="auto"/>
        <w:ind w:firstLineChars="200" w:firstLine="480"/>
        <w:rPr>
          <w:sz w:val="24"/>
        </w:rPr>
      </w:pPr>
      <w:r>
        <w:rPr>
          <w:rFonts w:hint="eastAsia"/>
          <w:sz w:val="24"/>
        </w:rPr>
        <w:t>——检定项目中删除</w:t>
      </w:r>
      <w:r w:rsidRPr="00FD1984">
        <w:rPr>
          <w:rFonts w:hint="eastAsia"/>
          <w:sz w:val="24"/>
          <w:szCs w:val="24"/>
        </w:rPr>
        <w:t>绝缘电阻试验，检定条件中</w:t>
      </w:r>
      <w:r>
        <w:rPr>
          <w:rFonts w:hint="eastAsia"/>
          <w:sz w:val="24"/>
        </w:rPr>
        <w:t>增加</w:t>
      </w:r>
      <w:r w:rsidRPr="003A388A">
        <w:rPr>
          <w:rFonts w:hint="eastAsia"/>
          <w:sz w:val="24"/>
        </w:rPr>
        <w:t>绝缘电阻</w:t>
      </w:r>
      <w:r>
        <w:rPr>
          <w:rFonts w:hint="eastAsia"/>
          <w:sz w:val="24"/>
        </w:rPr>
        <w:t>要求</w:t>
      </w:r>
      <w:r w:rsidRPr="00FD1984">
        <w:rPr>
          <w:rFonts w:hint="eastAsia"/>
          <w:sz w:val="24"/>
          <w:szCs w:val="24"/>
        </w:rPr>
        <w:t>；</w:t>
      </w:r>
    </w:p>
    <w:p w14:paraId="6BB57E65" w14:textId="77777777" w:rsidR="002D39E0" w:rsidRDefault="00D82C6B" w:rsidP="00D82C6B">
      <w:pPr>
        <w:spacing w:line="360" w:lineRule="auto"/>
        <w:ind w:firstLineChars="200" w:firstLine="480"/>
        <w:rPr>
          <w:sz w:val="24"/>
        </w:rPr>
        <w:sectPr w:rsidR="002D39E0" w:rsidSect="002D39E0">
          <w:footerReference w:type="default" r:id="rId18"/>
          <w:pgSz w:w="11906" w:h="16838"/>
          <w:pgMar w:top="1985" w:right="1134" w:bottom="1418" w:left="1418" w:header="1418" w:footer="1077" w:gutter="0"/>
          <w:pgNumType w:fmt="upperRoman" w:start="1"/>
          <w:cols w:space="720"/>
          <w:docGrid w:type="linesAndChars" w:linePitch="312"/>
        </w:sectPr>
      </w:pPr>
      <w:r>
        <w:rPr>
          <w:rFonts w:hAnsi="宋体" w:hint="eastAsia"/>
          <w:sz w:val="24"/>
        </w:rPr>
        <w:t>——</w:t>
      </w:r>
      <w:r w:rsidR="00B11AE4">
        <w:rPr>
          <w:rFonts w:hAnsi="宋体"/>
          <w:sz w:val="24"/>
          <w:szCs w:val="24"/>
        </w:rPr>
        <w:t>充电桩</w:t>
      </w:r>
      <w:r w:rsidR="00B11AE4">
        <w:rPr>
          <w:rFonts w:hint="eastAsia"/>
          <w:sz w:val="24"/>
          <w:szCs w:val="24"/>
        </w:rPr>
        <w:t>的检定周期一般不超过</w:t>
      </w:r>
      <w:r w:rsidR="00B11AE4">
        <w:rPr>
          <w:rFonts w:hint="eastAsia"/>
          <w:sz w:val="24"/>
          <w:szCs w:val="24"/>
        </w:rPr>
        <w:t>3</w:t>
      </w:r>
      <w:r w:rsidR="00B11AE4">
        <w:rPr>
          <w:rFonts w:hint="eastAsia"/>
          <w:sz w:val="24"/>
          <w:szCs w:val="24"/>
        </w:rPr>
        <w:t>年。</w:t>
      </w:r>
      <w:r>
        <w:rPr>
          <w:rFonts w:hint="eastAsia"/>
          <w:sz w:val="24"/>
        </w:rPr>
        <w:t>对于具有计量性能在线监测条件的充电桩，检定周期可延长至</w:t>
      </w:r>
      <w:r>
        <w:rPr>
          <w:rFonts w:hint="eastAsia"/>
          <w:sz w:val="24"/>
        </w:rPr>
        <w:t>5</w:t>
      </w:r>
      <w:r>
        <w:rPr>
          <w:rFonts w:hint="eastAsia"/>
          <w:sz w:val="24"/>
        </w:rPr>
        <w:t>年</w:t>
      </w:r>
      <w:r w:rsidR="007C11F3">
        <w:rPr>
          <w:rFonts w:hint="eastAsia"/>
          <w:sz w:val="24"/>
        </w:rPr>
        <w:t>。</w:t>
      </w:r>
    </w:p>
    <w:p w14:paraId="0B86377A" w14:textId="77777777" w:rsidR="00D82C6B" w:rsidRDefault="00D82C6B" w:rsidP="00D82C6B">
      <w:pPr>
        <w:pStyle w:val="afa"/>
        <w:spacing w:line="400" w:lineRule="exact"/>
        <w:jc w:val="center"/>
        <w:rPr>
          <w:rFonts w:ascii="黑体" w:eastAsia="黑体"/>
          <w:bCs/>
          <w:sz w:val="32"/>
        </w:rPr>
      </w:pPr>
      <w:r>
        <w:rPr>
          <w:rFonts w:ascii="黑体" w:eastAsia="黑体"/>
          <w:bCs/>
          <w:sz w:val="32"/>
        </w:rPr>
        <w:lastRenderedPageBreak/>
        <w:t>电动汽车交流充电桩检定规程</w:t>
      </w:r>
    </w:p>
    <w:p w14:paraId="370AFDD7" w14:textId="77777777" w:rsidR="00D82C6B" w:rsidRDefault="00D82C6B" w:rsidP="00D82C6B">
      <w:pPr>
        <w:pStyle w:val="1"/>
      </w:pPr>
      <w:bookmarkStart w:id="5" w:name="_Toc461624562"/>
      <w:bookmarkStart w:id="6" w:name="_Toc501007016"/>
      <w:r>
        <w:t>范围</w:t>
      </w:r>
      <w:bookmarkEnd w:id="5"/>
      <w:bookmarkEnd w:id="6"/>
    </w:p>
    <w:p w14:paraId="3BB8F5A0" w14:textId="77777777" w:rsidR="00D82C6B" w:rsidRDefault="00D82C6B" w:rsidP="00D82C6B">
      <w:pPr>
        <w:pStyle w:val="afa"/>
        <w:spacing w:line="440" w:lineRule="exact"/>
        <w:ind w:firstLineChars="200" w:firstLine="480"/>
        <w:rPr>
          <w:rFonts w:hAnsi="宋体"/>
          <w:color w:val="000000"/>
          <w:sz w:val="24"/>
        </w:rPr>
      </w:pPr>
      <w:r>
        <w:rPr>
          <w:rFonts w:hAnsi="宋体"/>
          <w:color w:val="000000"/>
          <w:sz w:val="24"/>
        </w:rPr>
        <w:t>本规程适用于电动汽车交流充电桩(以下简称充电桩)</w:t>
      </w:r>
      <w:r w:rsidR="00B11AE4">
        <w:rPr>
          <w:rFonts w:hAnsi="宋体"/>
          <w:color w:val="000000"/>
          <w:sz w:val="24"/>
        </w:rPr>
        <w:t>首次检定、后续检定</w:t>
      </w:r>
      <w:r w:rsidR="00B11AE4">
        <w:rPr>
          <w:rFonts w:hAnsi="宋体" w:hint="eastAsia"/>
          <w:color w:val="000000"/>
          <w:sz w:val="24"/>
        </w:rPr>
        <w:t>、</w:t>
      </w:r>
      <w:r>
        <w:rPr>
          <w:rFonts w:hAnsi="宋体"/>
          <w:color w:val="000000"/>
          <w:sz w:val="24"/>
        </w:rPr>
        <w:t>使用中检查</w:t>
      </w:r>
      <w:r w:rsidR="00B11AE4">
        <w:rPr>
          <w:rFonts w:hAnsi="宋体" w:hint="eastAsia"/>
          <w:color w:val="000000"/>
          <w:sz w:val="24"/>
        </w:rPr>
        <w:t>和基于</w:t>
      </w:r>
      <w:r w:rsidR="00B11AE4">
        <w:rPr>
          <w:rFonts w:ascii="Times New Roman" w:hint="eastAsia"/>
          <w:sz w:val="24"/>
          <w:szCs w:val="24"/>
        </w:rPr>
        <w:t>统计抽样</w:t>
      </w:r>
      <w:r w:rsidR="006024E7">
        <w:rPr>
          <w:rFonts w:ascii="Times New Roman" w:hint="eastAsia"/>
          <w:sz w:val="24"/>
          <w:szCs w:val="24"/>
        </w:rPr>
        <w:t>方案</w:t>
      </w:r>
      <w:r w:rsidR="00B11AE4">
        <w:rPr>
          <w:rFonts w:ascii="Times New Roman" w:hint="eastAsia"/>
          <w:sz w:val="24"/>
          <w:szCs w:val="24"/>
        </w:rPr>
        <w:t>的检定</w:t>
      </w:r>
      <w:r>
        <w:rPr>
          <w:rFonts w:hAnsi="宋体"/>
          <w:color w:val="000000"/>
          <w:sz w:val="24"/>
        </w:rPr>
        <w:t>。</w:t>
      </w:r>
    </w:p>
    <w:p w14:paraId="41B3D0C5" w14:textId="77777777" w:rsidR="00D82C6B" w:rsidRDefault="00D82C6B" w:rsidP="00D82C6B">
      <w:pPr>
        <w:pStyle w:val="1"/>
      </w:pPr>
      <w:bookmarkStart w:id="7" w:name="_Toc461624563"/>
      <w:bookmarkStart w:id="8" w:name="_Toc501007017"/>
      <w:r>
        <w:t>引用文件</w:t>
      </w:r>
      <w:bookmarkEnd w:id="7"/>
      <w:bookmarkEnd w:id="8"/>
    </w:p>
    <w:p w14:paraId="2A5CE0A5" w14:textId="77777777" w:rsidR="00D82C6B" w:rsidRDefault="00D82C6B" w:rsidP="00D82C6B">
      <w:pPr>
        <w:pStyle w:val="afa"/>
        <w:spacing w:line="440" w:lineRule="exact"/>
        <w:ind w:firstLineChars="200" w:firstLine="480"/>
        <w:rPr>
          <w:rFonts w:hAnsi="宋体"/>
          <w:color w:val="000000"/>
          <w:sz w:val="24"/>
        </w:rPr>
      </w:pPr>
      <w:r>
        <w:rPr>
          <w:rFonts w:hAnsi="宋体"/>
          <w:color w:val="000000"/>
          <w:sz w:val="24"/>
        </w:rPr>
        <w:t>本规程引用下列文件：</w:t>
      </w:r>
    </w:p>
    <w:p w14:paraId="4822F3EE" w14:textId="77777777" w:rsidR="00D82C6B" w:rsidRDefault="00D82C6B" w:rsidP="00D82C6B">
      <w:pPr>
        <w:pStyle w:val="afa"/>
        <w:spacing w:line="440" w:lineRule="exact"/>
        <w:ind w:firstLineChars="200" w:firstLine="480"/>
        <w:rPr>
          <w:rFonts w:ascii="Times New Roman" w:hAnsi="Times New Roman"/>
          <w:color w:val="000000"/>
          <w:sz w:val="24"/>
        </w:rPr>
      </w:pPr>
      <w:r>
        <w:rPr>
          <w:rFonts w:ascii="Times New Roman" w:hAnsi="Times New Roman"/>
          <w:sz w:val="24"/>
        </w:rPr>
        <w:t xml:space="preserve">JJG 596-2012 </w:t>
      </w:r>
      <w:r>
        <w:rPr>
          <w:rFonts w:ascii="Times New Roman" w:hAnsi="Times New Roman"/>
          <w:sz w:val="24"/>
        </w:rPr>
        <w:t>《电子式交流电能表》</w:t>
      </w:r>
    </w:p>
    <w:p w14:paraId="7FF4D111" w14:textId="77777777" w:rsidR="00D82C6B" w:rsidRDefault="00D82C6B" w:rsidP="00D82C6B">
      <w:pPr>
        <w:pStyle w:val="afa"/>
        <w:spacing w:line="440" w:lineRule="exact"/>
        <w:ind w:firstLineChars="200" w:firstLine="480"/>
        <w:rPr>
          <w:rFonts w:ascii="Times New Roman" w:hAnsi="Times New Roman"/>
          <w:color w:val="000000"/>
          <w:sz w:val="24"/>
        </w:rPr>
      </w:pPr>
      <w:r>
        <w:rPr>
          <w:rFonts w:ascii="Times New Roman" w:hAnsi="Times New Roman"/>
          <w:color w:val="000000"/>
          <w:sz w:val="24"/>
        </w:rPr>
        <w:t xml:space="preserve">JJG 597-2005 </w:t>
      </w:r>
      <w:r>
        <w:rPr>
          <w:rFonts w:ascii="Times New Roman" w:hAnsi="Times New Roman"/>
          <w:color w:val="000000"/>
          <w:sz w:val="24"/>
        </w:rPr>
        <w:t>《交流电能表检定装置》</w:t>
      </w:r>
    </w:p>
    <w:p w14:paraId="6E0570AF" w14:textId="77777777" w:rsidR="00D82C6B" w:rsidRDefault="00D82C6B" w:rsidP="00D82C6B">
      <w:pPr>
        <w:pStyle w:val="afa"/>
        <w:spacing w:line="440" w:lineRule="exact"/>
        <w:ind w:firstLineChars="200" w:firstLine="480"/>
        <w:rPr>
          <w:rFonts w:ascii="Times New Roman" w:hAnsi="Times New Roman"/>
          <w:color w:val="000000"/>
          <w:sz w:val="24"/>
        </w:rPr>
      </w:pPr>
      <w:r>
        <w:rPr>
          <w:rFonts w:ascii="Times New Roman" w:hAnsi="Times New Roman"/>
          <w:color w:val="000000"/>
          <w:sz w:val="24"/>
        </w:rPr>
        <w:t>凡是注日期的引用文件，仅注日期的版本适用于本规程；凡是不注日期的引用文件，其最新版本（包括所有的修改单）适用于本规程。</w:t>
      </w:r>
    </w:p>
    <w:p w14:paraId="61C0DEFC" w14:textId="77777777" w:rsidR="00D82C6B" w:rsidRDefault="00D82C6B" w:rsidP="00D82C6B">
      <w:pPr>
        <w:pStyle w:val="1"/>
        <w:rPr>
          <w:rFonts w:ascii="Times New Roman"/>
        </w:rPr>
      </w:pPr>
      <w:bookmarkStart w:id="9" w:name="_Toc461624564"/>
      <w:bookmarkStart w:id="10" w:name="_Toc501007018"/>
      <w:r>
        <w:rPr>
          <w:rFonts w:ascii="Times New Roman" w:hint="eastAsia"/>
        </w:rPr>
        <w:t>术语</w:t>
      </w:r>
      <w:bookmarkEnd w:id="9"/>
      <w:bookmarkEnd w:id="10"/>
    </w:p>
    <w:p w14:paraId="3F375BAA" w14:textId="77777777" w:rsidR="00D82C6B" w:rsidRDefault="00D82C6B" w:rsidP="00D82C6B">
      <w:pPr>
        <w:pStyle w:val="afa"/>
        <w:spacing w:line="440" w:lineRule="exact"/>
        <w:ind w:firstLineChars="200" w:firstLine="480"/>
        <w:rPr>
          <w:rFonts w:ascii="Times New Roman" w:hAnsi="Times New Roman"/>
          <w:color w:val="000000"/>
          <w:sz w:val="24"/>
        </w:rPr>
      </w:pPr>
      <w:r>
        <w:rPr>
          <w:rFonts w:ascii="Times New Roman" w:hAnsi="Times New Roman"/>
          <w:color w:val="000000"/>
          <w:sz w:val="24"/>
        </w:rPr>
        <w:t>下列术语和定义适用于本文件。</w:t>
      </w:r>
    </w:p>
    <w:p w14:paraId="49C454BC" w14:textId="77777777" w:rsidR="00D82C6B" w:rsidRDefault="00D82C6B" w:rsidP="00D82C6B">
      <w:pPr>
        <w:pStyle w:val="afa"/>
        <w:tabs>
          <w:tab w:val="left" w:pos="-735"/>
        </w:tabs>
        <w:spacing w:line="440" w:lineRule="exact"/>
        <w:jc w:val="left"/>
        <w:outlineLvl w:val="1"/>
        <w:rPr>
          <w:rFonts w:ascii="Times New Roman" w:hAnsi="Times New Roman"/>
          <w:sz w:val="24"/>
          <w:szCs w:val="24"/>
        </w:rPr>
      </w:pPr>
      <w:bookmarkStart w:id="11" w:name="_Toc501007019"/>
      <w:r>
        <w:rPr>
          <w:rFonts w:ascii="Times New Roman" w:hAnsi="Times New Roman"/>
          <w:sz w:val="24"/>
          <w:szCs w:val="24"/>
        </w:rPr>
        <w:t xml:space="preserve">3.1  </w:t>
      </w:r>
      <w:r>
        <w:rPr>
          <w:rFonts w:ascii="Times New Roman" w:hAnsi="Times New Roman"/>
          <w:sz w:val="24"/>
          <w:szCs w:val="24"/>
        </w:rPr>
        <w:t>交流充电桩</w:t>
      </w:r>
      <w:r>
        <w:rPr>
          <w:rFonts w:ascii="Times New Roman" w:hAnsi="Times New Roman"/>
          <w:sz w:val="24"/>
          <w:szCs w:val="24"/>
        </w:rPr>
        <w:t xml:space="preserve"> AC charging spot</w:t>
      </w:r>
      <w:bookmarkEnd w:id="11"/>
    </w:p>
    <w:p w14:paraId="0BF3912F" w14:textId="77777777" w:rsidR="00D82C6B" w:rsidRDefault="00D82C6B" w:rsidP="00D82C6B">
      <w:pPr>
        <w:pStyle w:val="afa"/>
        <w:spacing w:line="440" w:lineRule="exact"/>
        <w:ind w:firstLineChars="200" w:firstLine="480"/>
        <w:rPr>
          <w:rFonts w:ascii="Times New Roman" w:hAnsi="Times New Roman"/>
          <w:sz w:val="24"/>
        </w:rPr>
      </w:pPr>
      <w:r w:rsidRPr="00A44F0F">
        <w:rPr>
          <w:rFonts w:hAnsi="宋体"/>
          <w:sz w:val="24"/>
        </w:rPr>
        <w:t>采用传导方式为具有车载充电设备的电动汽车提供交流</w:t>
      </w:r>
      <w:r>
        <w:rPr>
          <w:rFonts w:hAnsi="宋体"/>
          <w:sz w:val="24"/>
        </w:rPr>
        <w:t>电能</w:t>
      </w:r>
      <w:r w:rsidRPr="00A44F0F">
        <w:rPr>
          <w:rFonts w:hAnsi="宋体"/>
          <w:sz w:val="24"/>
        </w:rPr>
        <w:t>的专用装置</w:t>
      </w:r>
      <w:r>
        <w:rPr>
          <w:rFonts w:hAnsi="宋体"/>
          <w:sz w:val="24"/>
        </w:rPr>
        <w:t>，具有交流电能量测量、存储并向用户提供结果的功能。</w:t>
      </w:r>
    </w:p>
    <w:p w14:paraId="1A15663C" w14:textId="77777777" w:rsidR="00D82C6B" w:rsidRPr="007A1D26" w:rsidRDefault="00D82C6B" w:rsidP="007A1D26">
      <w:pPr>
        <w:pStyle w:val="afa"/>
        <w:tabs>
          <w:tab w:val="left" w:pos="-735"/>
        </w:tabs>
        <w:spacing w:line="440" w:lineRule="exact"/>
        <w:jc w:val="left"/>
        <w:outlineLvl w:val="1"/>
        <w:rPr>
          <w:rFonts w:ascii="Times New Roman" w:hAnsi="Times New Roman"/>
          <w:sz w:val="24"/>
          <w:szCs w:val="24"/>
        </w:rPr>
      </w:pPr>
      <w:bookmarkStart w:id="12" w:name="_Toc501007020"/>
      <w:r w:rsidRPr="007A1D26">
        <w:rPr>
          <w:rFonts w:ascii="Times New Roman" w:hAnsi="Times New Roman"/>
          <w:sz w:val="24"/>
          <w:szCs w:val="24"/>
        </w:rPr>
        <w:t xml:space="preserve">3.2  </w:t>
      </w:r>
      <w:r w:rsidRPr="007A1D26">
        <w:rPr>
          <w:rFonts w:ascii="Times New Roman" w:hAnsi="Times New Roman"/>
          <w:sz w:val="24"/>
          <w:szCs w:val="24"/>
        </w:rPr>
        <w:t>充电</w:t>
      </w:r>
      <w:r w:rsidR="007A1D26">
        <w:rPr>
          <w:rFonts w:hAnsi="宋体"/>
          <w:sz w:val="24"/>
        </w:rPr>
        <w:t>连</w:t>
      </w:r>
      <w:r w:rsidRPr="007A1D26">
        <w:rPr>
          <w:rFonts w:ascii="Times New Roman" w:hAnsi="Times New Roman"/>
          <w:sz w:val="24"/>
          <w:szCs w:val="24"/>
        </w:rPr>
        <w:t>接点</w:t>
      </w:r>
      <w:r w:rsidR="007A1D26">
        <w:rPr>
          <w:rFonts w:ascii="Times New Roman" w:hAnsi="Times New Roman" w:hint="eastAsia"/>
          <w:sz w:val="24"/>
          <w:szCs w:val="24"/>
        </w:rPr>
        <w:t xml:space="preserve"> </w:t>
      </w:r>
      <w:r w:rsidR="007A1D26" w:rsidRPr="007A1D26">
        <w:rPr>
          <w:rFonts w:ascii="Times New Roman" w:hAnsi="Times New Roman"/>
          <w:sz w:val="24"/>
          <w:szCs w:val="24"/>
        </w:rPr>
        <w:t>Connection point</w:t>
      </w:r>
    </w:p>
    <w:p w14:paraId="41FFBB14" w14:textId="77777777" w:rsidR="00D82C6B" w:rsidRPr="001E7FBA" w:rsidRDefault="00D82C6B" w:rsidP="00D82C6B">
      <w:pPr>
        <w:pStyle w:val="afa"/>
        <w:spacing w:line="440" w:lineRule="exact"/>
        <w:rPr>
          <w:rFonts w:hAnsi="宋体"/>
          <w:sz w:val="24"/>
        </w:rPr>
      </w:pPr>
      <w:r>
        <w:rPr>
          <w:rFonts w:hAnsi="宋体"/>
          <w:sz w:val="24"/>
        </w:rPr>
        <w:t>电动汽车连接到</w:t>
      </w:r>
      <w:r>
        <w:rPr>
          <w:rFonts w:hAnsi="宋体"/>
          <w:sz w:val="24"/>
          <w:szCs w:val="24"/>
        </w:rPr>
        <w:t>交流充电桩</w:t>
      </w:r>
      <w:r w:rsidRPr="001E7FBA">
        <w:rPr>
          <w:rFonts w:hAnsi="宋体"/>
          <w:sz w:val="24"/>
        </w:rPr>
        <w:t>的</w:t>
      </w:r>
      <w:r>
        <w:rPr>
          <w:rFonts w:hAnsi="宋体"/>
          <w:sz w:val="24"/>
        </w:rPr>
        <w:t>接</w:t>
      </w:r>
      <w:r w:rsidRPr="001E7FBA">
        <w:rPr>
          <w:rFonts w:hAnsi="宋体"/>
          <w:sz w:val="24"/>
        </w:rPr>
        <w:t>点。</w:t>
      </w:r>
    </w:p>
    <w:p w14:paraId="0AB8B959" w14:textId="77777777" w:rsidR="00D82C6B" w:rsidRDefault="00D82C6B" w:rsidP="00D82C6B">
      <w:pPr>
        <w:pStyle w:val="afa"/>
        <w:spacing w:line="360" w:lineRule="auto"/>
        <w:jc w:val="left"/>
        <w:outlineLvl w:val="1"/>
        <w:rPr>
          <w:rFonts w:ascii="Times New Roman" w:hAnsi="Times New Roman"/>
          <w:sz w:val="24"/>
        </w:rPr>
      </w:pPr>
      <w:r w:rsidRPr="001E7FBA">
        <w:rPr>
          <w:rFonts w:hAnsi="宋体"/>
          <w:sz w:val="24"/>
        </w:rPr>
        <w:t>备注1:如果输出电缆是</w:t>
      </w:r>
      <w:r>
        <w:rPr>
          <w:rFonts w:hAnsi="宋体"/>
          <w:sz w:val="24"/>
          <w:szCs w:val="24"/>
        </w:rPr>
        <w:t>交流充电桩</w:t>
      </w:r>
      <w:r w:rsidRPr="001E7FBA">
        <w:rPr>
          <w:rFonts w:hAnsi="宋体"/>
          <w:sz w:val="24"/>
        </w:rPr>
        <w:t>的固定部分，该点定义为电缆末端的连接器。否则，连接点定义为</w:t>
      </w:r>
      <w:r>
        <w:rPr>
          <w:rFonts w:hAnsi="宋体"/>
          <w:sz w:val="24"/>
          <w:szCs w:val="24"/>
        </w:rPr>
        <w:t>交流充电桩</w:t>
      </w:r>
      <w:r w:rsidRPr="001E7FBA">
        <w:rPr>
          <w:rFonts w:hAnsi="宋体"/>
          <w:sz w:val="24"/>
        </w:rPr>
        <w:t>的电缆插入点。</w:t>
      </w:r>
    </w:p>
    <w:p w14:paraId="6BAB3EF5" w14:textId="77777777" w:rsidR="00D82C6B" w:rsidRDefault="00D82C6B" w:rsidP="00D82C6B">
      <w:pPr>
        <w:pStyle w:val="afa"/>
        <w:spacing w:line="360" w:lineRule="auto"/>
        <w:jc w:val="left"/>
        <w:outlineLvl w:val="1"/>
        <w:rPr>
          <w:rFonts w:ascii="Times New Roman" w:hAnsi="Times New Roman"/>
          <w:sz w:val="24"/>
        </w:rPr>
      </w:pPr>
      <w:r>
        <w:rPr>
          <w:rFonts w:ascii="Times New Roman" w:hAnsi="Times New Roman"/>
          <w:sz w:val="24"/>
        </w:rPr>
        <w:t xml:space="preserve">3.3  </w:t>
      </w:r>
      <w:r>
        <w:rPr>
          <w:rFonts w:ascii="Times New Roman" w:hAnsi="Times New Roman"/>
          <w:sz w:val="24"/>
        </w:rPr>
        <w:t>实负荷检定法</w:t>
      </w:r>
      <w:r>
        <w:rPr>
          <w:rFonts w:ascii="Times New Roman" w:hAnsi="Times New Roman"/>
          <w:sz w:val="24"/>
        </w:rPr>
        <w:t xml:space="preserve">  real load test method</w:t>
      </w:r>
      <w:bookmarkEnd w:id="12"/>
    </w:p>
    <w:p w14:paraId="239B1C9D" w14:textId="77777777" w:rsidR="00D82C6B" w:rsidRDefault="00D82C6B" w:rsidP="00D82C6B">
      <w:pPr>
        <w:pStyle w:val="afa"/>
        <w:spacing w:line="440" w:lineRule="exact"/>
        <w:ind w:firstLineChars="200" w:firstLine="480"/>
        <w:rPr>
          <w:rFonts w:ascii="Times New Roman" w:hAnsi="Times New Roman"/>
          <w:sz w:val="24"/>
        </w:rPr>
      </w:pPr>
      <w:r>
        <w:rPr>
          <w:rFonts w:ascii="Times New Roman" w:hAnsi="Times New Roman"/>
          <w:sz w:val="24"/>
        </w:rPr>
        <w:t>利用实际运行负荷进行检定的方法。</w:t>
      </w:r>
    </w:p>
    <w:p w14:paraId="10A58430" w14:textId="77777777" w:rsidR="00D82C6B" w:rsidRDefault="00D82C6B" w:rsidP="00D82C6B">
      <w:pPr>
        <w:pStyle w:val="afa"/>
        <w:spacing w:line="440" w:lineRule="exact"/>
        <w:jc w:val="left"/>
        <w:outlineLvl w:val="1"/>
        <w:rPr>
          <w:rFonts w:ascii="Times New Roman" w:hAnsi="Times New Roman"/>
          <w:sz w:val="24"/>
        </w:rPr>
      </w:pPr>
      <w:bookmarkStart w:id="13" w:name="_Toc501007021"/>
      <w:r>
        <w:rPr>
          <w:rFonts w:ascii="Times New Roman" w:hAnsi="Times New Roman"/>
          <w:sz w:val="24"/>
        </w:rPr>
        <w:t xml:space="preserve">3.4  </w:t>
      </w:r>
      <w:r>
        <w:rPr>
          <w:rFonts w:ascii="Times New Roman" w:hAnsi="Times New Roman"/>
          <w:sz w:val="24"/>
        </w:rPr>
        <w:t>虚负荷检定法</w:t>
      </w:r>
      <w:r>
        <w:rPr>
          <w:rFonts w:ascii="Times New Roman" w:hAnsi="Times New Roman"/>
          <w:sz w:val="24"/>
        </w:rPr>
        <w:t xml:space="preserve">  virtual load test method</w:t>
      </w:r>
      <w:bookmarkEnd w:id="13"/>
    </w:p>
    <w:p w14:paraId="38CCCE0D" w14:textId="77777777" w:rsidR="00D82C6B" w:rsidRDefault="00D82C6B" w:rsidP="00D82C6B">
      <w:pPr>
        <w:pStyle w:val="afa"/>
        <w:spacing w:line="440" w:lineRule="exact"/>
        <w:ind w:firstLineChars="200" w:firstLine="480"/>
        <w:rPr>
          <w:rFonts w:ascii="Times New Roman" w:hAnsi="Times New Roman"/>
          <w:sz w:val="24"/>
        </w:rPr>
      </w:pPr>
      <w:r>
        <w:rPr>
          <w:rFonts w:ascii="Times New Roman" w:hAnsi="Times New Roman"/>
          <w:sz w:val="24"/>
        </w:rPr>
        <w:t>利用充电桩检定装置提供的模拟负荷进行检定的方法。</w:t>
      </w:r>
    </w:p>
    <w:p w14:paraId="24098D6F" w14:textId="77777777" w:rsidR="00D82C6B" w:rsidRDefault="00D82C6B" w:rsidP="00D82C6B">
      <w:pPr>
        <w:pStyle w:val="afa"/>
        <w:tabs>
          <w:tab w:val="left" w:pos="-735"/>
        </w:tabs>
        <w:spacing w:line="440" w:lineRule="exact"/>
        <w:jc w:val="left"/>
        <w:outlineLvl w:val="1"/>
        <w:rPr>
          <w:rFonts w:ascii="Times New Roman" w:hAnsi="Times New Roman"/>
          <w:sz w:val="24"/>
          <w:szCs w:val="24"/>
        </w:rPr>
      </w:pPr>
      <w:bookmarkStart w:id="14" w:name="_Toc501007022"/>
      <w:r>
        <w:rPr>
          <w:rFonts w:ascii="Times New Roman" w:hAnsi="Times New Roman"/>
          <w:sz w:val="24"/>
          <w:szCs w:val="24"/>
        </w:rPr>
        <w:t xml:space="preserve">3.5  </w:t>
      </w:r>
      <w:r>
        <w:rPr>
          <w:rFonts w:ascii="Times New Roman" w:hAnsi="Times New Roman"/>
          <w:sz w:val="24"/>
          <w:szCs w:val="24"/>
        </w:rPr>
        <w:t>最小付费变量</w:t>
      </w:r>
      <w:r>
        <w:rPr>
          <w:rFonts w:ascii="Times New Roman" w:hAnsi="Times New Roman"/>
          <w:sz w:val="24"/>
          <w:szCs w:val="24"/>
        </w:rPr>
        <w:t xml:space="preserve"> minimum pay variable</w:t>
      </w:r>
      <w:bookmarkEnd w:id="14"/>
    </w:p>
    <w:p w14:paraId="1D83A475" w14:textId="77777777" w:rsidR="00D82C6B" w:rsidRDefault="00D82C6B" w:rsidP="00D82C6B">
      <w:pPr>
        <w:pStyle w:val="aff2"/>
        <w:spacing w:line="440" w:lineRule="exact"/>
        <w:ind w:firstLineChars="200" w:firstLine="480"/>
        <w:rPr>
          <w:szCs w:val="20"/>
        </w:rPr>
      </w:pPr>
      <w:r>
        <w:rPr>
          <w:rFonts w:hint="eastAsia"/>
          <w:szCs w:val="20"/>
        </w:rPr>
        <w:t>单价与最小电能变量的乘积。</w:t>
      </w:r>
    </w:p>
    <w:p w14:paraId="5E48DAC5" w14:textId="77777777" w:rsidR="00D82C6B" w:rsidRDefault="00D82C6B" w:rsidP="00D82C6B">
      <w:pPr>
        <w:pStyle w:val="afa"/>
        <w:spacing w:line="360" w:lineRule="auto"/>
        <w:jc w:val="left"/>
        <w:outlineLvl w:val="1"/>
        <w:rPr>
          <w:rFonts w:ascii="Times New Roman" w:hAnsi="Times New Roman"/>
          <w:sz w:val="24"/>
        </w:rPr>
      </w:pPr>
      <w:bookmarkStart w:id="15" w:name="_Toc501007023"/>
      <w:r>
        <w:rPr>
          <w:rFonts w:ascii="Times New Roman" w:hAnsi="Times New Roman"/>
          <w:sz w:val="24"/>
        </w:rPr>
        <w:t xml:space="preserve">3.6  </w:t>
      </w:r>
      <w:r>
        <w:rPr>
          <w:rFonts w:ascii="Times New Roman" w:hAnsi="Times New Roman"/>
          <w:sz w:val="24"/>
        </w:rPr>
        <w:t>工作误差</w:t>
      </w:r>
      <w:r>
        <w:rPr>
          <w:rFonts w:ascii="Times New Roman" w:hAnsi="Times New Roman"/>
          <w:sz w:val="24"/>
          <w:szCs w:val="24"/>
        </w:rPr>
        <w:t>operating error</w:t>
      </w:r>
      <w:bookmarkEnd w:id="15"/>
    </w:p>
    <w:p w14:paraId="2BFD8F3C" w14:textId="77777777" w:rsidR="00D82C6B" w:rsidRDefault="00D82C6B" w:rsidP="00D82C6B">
      <w:pPr>
        <w:pStyle w:val="afa"/>
        <w:spacing w:line="440" w:lineRule="exact"/>
        <w:ind w:firstLine="480"/>
        <w:rPr>
          <w:rFonts w:ascii="Times New Roman" w:hAnsi="Times New Roman"/>
          <w:sz w:val="24"/>
        </w:rPr>
      </w:pPr>
      <w:r>
        <w:rPr>
          <w:rFonts w:ascii="Times New Roman" w:hAnsi="Times New Roman"/>
          <w:sz w:val="24"/>
        </w:rPr>
        <w:t>充电桩在现场运行条件下的交流电能测量误差。</w:t>
      </w:r>
    </w:p>
    <w:p w14:paraId="396CB834" w14:textId="77777777" w:rsidR="00D82C6B" w:rsidRDefault="00D82C6B" w:rsidP="00D82C6B">
      <w:pPr>
        <w:pStyle w:val="aff2"/>
        <w:spacing w:line="440" w:lineRule="exact"/>
        <w:jc w:val="left"/>
        <w:outlineLvl w:val="1"/>
        <w:rPr>
          <w:szCs w:val="20"/>
        </w:rPr>
      </w:pPr>
      <w:bookmarkStart w:id="16" w:name="_Toc501007024"/>
      <w:r>
        <w:rPr>
          <w:szCs w:val="20"/>
        </w:rPr>
        <w:t xml:space="preserve">3.7  </w:t>
      </w:r>
      <w:r>
        <w:rPr>
          <w:rFonts w:hint="eastAsia"/>
          <w:szCs w:val="20"/>
        </w:rPr>
        <w:t>测试输出</w:t>
      </w:r>
      <w:r>
        <w:rPr>
          <w:szCs w:val="20"/>
        </w:rPr>
        <w:t xml:space="preserve"> test output</w:t>
      </w:r>
      <w:bookmarkEnd w:id="16"/>
    </w:p>
    <w:p w14:paraId="1AE380B4" w14:textId="77777777" w:rsidR="00D82C6B" w:rsidRDefault="00D82C6B" w:rsidP="00D82C6B">
      <w:pPr>
        <w:pStyle w:val="afa"/>
        <w:spacing w:line="440" w:lineRule="exact"/>
        <w:ind w:firstLine="480"/>
        <w:rPr>
          <w:rFonts w:ascii="Times New Roman" w:hAnsi="Times New Roman"/>
          <w:sz w:val="24"/>
          <w:szCs w:val="24"/>
        </w:rPr>
      </w:pPr>
      <w:r>
        <w:rPr>
          <w:rFonts w:ascii="Times New Roman" w:hAnsi="Times New Roman"/>
          <w:sz w:val="24"/>
          <w:szCs w:val="24"/>
        </w:rPr>
        <w:lastRenderedPageBreak/>
        <w:t>用于测试充电桩，提供脉冲，或者提供和充电桩所测量交流电能相对应脉冲的装置。</w:t>
      </w:r>
    </w:p>
    <w:p w14:paraId="24CD3CC1" w14:textId="77777777" w:rsidR="00D82C6B" w:rsidRDefault="00D82C6B" w:rsidP="00D82C6B">
      <w:pPr>
        <w:pStyle w:val="aff2"/>
        <w:spacing w:line="440" w:lineRule="exact"/>
        <w:jc w:val="left"/>
        <w:outlineLvl w:val="1"/>
        <w:rPr>
          <w:szCs w:val="20"/>
        </w:rPr>
      </w:pPr>
      <w:bookmarkStart w:id="17" w:name="_Toc501007025"/>
      <w:r>
        <w:rPr>
          <w:szCs w:val="20"/>
        </w:rPr>
        <w:t xml:space="preserve">3.8  </w:t>
      </w:r>
      <w:r>
        <w:rPr>
          <w:rFonts w:hint="eastAsia"/>
          <w:szCs w:val="20"/>
        </w:rPr>
        <w:t>常数</w:t>
      </w:r>
      <w:r>
        <w:rPr>
          <w:szCs w:val="20"/>
        </w:rPr>
        <w:t xml:space="preserve"> constant</w:t>
      </w:r>
      <w:bookmarkEnd w:id="17"/>
    </w:p>
    <w:p w14:paraId="70A076E7" w14:textId="77777777" w:rsidR="00D82C6B" w:rsidRDefault="00D82C6B" w:rsidP="00D82C6B">
      <w:pPr>
        <w:pStyle w:val="aff2"/>
        <w:spacing w:line="440" w:lineRule="exact"/>
        <w:ind w:firstLine="480"/>
        <w:rPr>
          <w:szCs w:val="20"/>
        </w:rPr>
      </w:pPr>
      <w:r>
        <w:rPr>
          <w:rFonts w:hint="eastAsia"/>
          <w:szCs w:val="20"/>
        </w:rPr>
        <w:t>表示充电桩记录的电能与相应的测试输出数值间关系的数值。</w:t>
      </w:r>
    </w:p>
    <w:p w14:paraId="56FE5DFF" w14:textId="77777777" w:rsidR="00D82C6B" w:rsidRDefault="00D82C6B" w:rsidP="00D82C6B">
      <w:pPr>
        <w:pStyle w:val="aff5"/>
        <w:spacing w:line="440" w:lineRule="exact"/>
        <w:ind w:firstLineChars="0" w:firstLine="0"/>
        <w:jc w:val="left"/>
        <w:outlineLvl w:val="1"/>
        <w:rPr>
          <w:rFonts w:ascii="Times New Roman"/>
          <w:kern w:val="2"/>
          <w:sz w:val="24"/>
          <w:szCs w:val="24"/>
        </w:rPr>
      </w:pPr>
      <w:bookmarkStart w:id="18" w:name="_Toc501007026"/>
      <w:r>
        <w:rPr>
          <w:rFonts w:ascii="Times New Roman"/>
          <w:sz w:val="24"/>
          <w:szCs w:val="24"/>
        </w:rPr>
        <w:t xml:space="preserve">3.9 </w:t>
      </w:r>
      <w:r>
        <w:rPr>
          <w:rFonts w:ascii="Times New Roman" w:hint="eastAsia"/>
          <w:kern w:val="2"/>
          <w:sz w:val="24"/>
          <w:szCs w:val="24"/>
        </w:rPr>
        <w:t>标称电压</w:t>
      </w:r>
      <w:bookmarkStart w:id="19" w:name="_Toc389639406"/>
      <w:r>
        <w:rPr>
          <w:rFonts w:ascii="Times New Roman" w:hint="eastAsia"/>
          <w:kern w:val="2"/>
          <w:sz w:val="24"/>
          <w:szCs w:val="24"/>
        </w:rPr>
        <w:t xml:space="preserve"> </w:t>
      </w:r>
      <w:r>
        <w:rPr>
          <w:rFonts w:ascii="Times New Roman"/>
          <w:kern w:val="2"/>
          <w:sz w:val="24"/>
          <w:szCs w:val="24"/>
        </w:rPr>
        <w:t>nominal voltage</w:t>
      </w:r>
      <w:bookmarkEnd w:id="18"/>
      <w:bookmarkEnd w:id="19"/>
    </w:p>
    <w:p w14:paraId="7768F6FF" w14:textId="77777777" w:rsidR="00D82C6B" w:rsidRDefault="00D82C6B" w:rsidP="00D82C6B">
      <w:pPr>
        <w:pStyle w:val="aff5"/>
        <w:spacing w:line="440" w:lineRule="exact"/>
        <w:ind w:firstLine="480"/>
        <w:rPr>
          <w:rFonts w:ascii="Times New Roman"/>
          <w:kern w:val="2"/>
          <w:sz w:val="24"/>
          <w:szCs w:val="24"/>
        </w:rPr>
      </w:pPr>
      <w:r>
        <w:rPr>
          <w:rFonts w:ascii="Times New Roman" w:hint="eastAsia"/>
          <w:sz w:val="24"/>
          <w:szCs w:val="24"/>
        </w:rPr>
        <w:t>制造商规定的充电桩</w:t>
      </w:r>
      <w:r>
        <w:rPr>
          <w:rFonts w:ascii="Times New Roman" w:hint="eastAsia"/>
          <w:kern w:val="2"/>
          <w:sz w:val="24"/>
          <w:szCs w:val="24"/>
        </w:rPr>
        <w:t>正常工作时的输出电压。</w:t>
      </w:r>
    </w:p>
    <w:p w14:paraId="10D87C0A" w14:textId="77777777" w:rsidR="00D82C6B" w:rsidRDefault="00D82C6B" w:rsidP="00D82C6B">
      <w:pPr>
        <w:pStyle w:val="aff2"/>
        <w:spacing w:line="440" w:lineRule="exact"/>
        <w:rPr>
          <w:szCs w:val="20"/>
        </w:rPr>
      </w:pPr>
    </w:p>
    <w:p w14:paraId="5C1B5895" w14:textId="77777777" w:rsidR="00D82C6B" w:rsidRDefault="00D82C6B" w:rsidP="00D82C6B">
      <w:pPr>
        <w:pStyle w:val="1"/>
      </w:pPr>
      <w:bookmarkStart w:id="20" w:name="_Toc461624565"/>
      <w:bookmarkStart w:id="21" w:name="_Toc501007027"/>
      <w:r>
        <w:t>概述</w:t>
      </w:r>
      <w:bookmarkEnd w:id="20"/>
      <w:bookmarkEnd w:id="21"/>
    </w:p>
    <w:p w14:paraId="20223AE0" w14:textId="77777777" w:rsidR="00D82C6B" w:rsidRDefault="00D82C6B" w:rsidP="00D82C6B">
      <w:pPr>
        <w:pStyle w:val="afa"/>
        <w:spacing w:line="440" w:lineRule="exact"/>
        <w:ind w:firstLineChars="200" w:firstLine="420"/>
        <w:rPr>
          <w:rFonts w:hAnsi="宋体"/>
          <w:color w:val="000000"/>
          <w:sz w:val="24"/>
        </w:rPr>
      </w:pPr>
      <w:r>
        <w:rPr>
          <w:noProof/>
        </w:rPr>
        <w:drawing>
          <wp:anchor distT="0" distB="0" distL="114300" distR="114300" simplePos="0" relativeHeight="251661824" behindDoc="0" locked="0" layoutInCell="1" allowOverlap="1" wp14:anchorId="044048D7" wp14:editId="31371D06">
            <wp:simplePos x="0" y="0"/>
            <wp:positionH relativeFrom="column">
              <wp:posOffset>99695</wp:posOffset>
            </wp:positionH>
            <wp:positionV relativeFrom="paragraph">
              <wp:posOffset>910590</wp:posOffset>
            </wp:positionV>
            <wp:extent cx="5760085" cy="4181475"/>
            <wp:effectExtent l="0" t="0" r="0" b="0"/>
            <wp:wrapSquare wrapText="bothSides"/>
            <wp:docPr id="3" name="图片 1" descr="交流充电机示意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交流充电机示意图.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085" cy="418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Ansi="宋体"/>
          <w:color w:val="000000"/>
          <w:sz w:val="24"/>
        </w:rPr>
        <w:t>充电桩</w:t>
      </w:r>
      <w:r w:rsidRPr="00145B64">
        <w:rPr>
          <w:rFonts w:hAnsi="宋体"/>
          <w:color w:val="000000"/>
          <w:sz w:val="24"/>
        </w:rPr>
        <w:t>是指采用传导方式为具有车载充电</w:t>
      </w:r>
      <w:r>
        <w:rPr>
          <w:rFonts w:hAnsi="宋体"/>
          <w:color w:val="000000"/>
          <w:sz w:val="24"/>
        </w:rPr>
        <w:t>设备</w:t>
      </w:r>
      <w:r w:rsidRPr="00145B64">
        <w:rPr>
          <w:rFonts w:hAnsi="宋体"/>
          <w:color w:val="000000"/>
          <w:sz w:val="24"/>
        </w:rPr>
        <w:t>的电动汽车提供交流电</w:t>
      </w:r>
      <w:r>
        <w:rPr>
          <w:rFonts w:hAnsi="宋体"/>
          <w:color w:val="000000"/>
          <w:sz w:val="24"/>
        </w:rPr>
        <w:t>能</w:t>
      </w:r>
      <w:r w:rsidRPr="00145B64">
        <w:rPr>
          <w:rFonts w:hAnsi="宋体"/>
          <w:color w:val="000000"/>
          <w:sz w:val="24"/>
        </w:rPr>
        <w:t>的专用装置</w:t>
      </w:r>
      <w:r>
        <w:rPr>
          <w:rFonts w:hAnsi="宋体"/>
          <w:color w:val="000000"/>
          <w:sz w:val="24"/>
        </w:rPr>
        <w:t>，</w:t>
      </w:r>
      <w:r>
        <w:rPr>
          <w:rFonts w:hAnsi="宋体"/>
          <w:sz w:val="24"/>
        </w:rPr>
        <w:t>具有交流电能量测量、存储并向用户提供结果的功能。</w:t>
      </w:r>
      <w:r>
        <w:rPr>
          <w:rFonts w:hAnsi="宋体"/>
          <w:color w:val="000000"/>
          <w:sz w:val="24"/>
        </w:rPr>
        <w:t>充电桩由桩体、传导充电用连接装置、控制单元、计量模块、采集交互终端等部分组成。其原理结构见图1。</w:t>
      </w:r>
    </w:p>
    <w:p w14:paraId="5C3968AF" w14:textId="77777777" w:rsidR="00D82C6B" w:rsidRDefault="00D82C6B" w:rsidP="00D82C6B">
      <w:pPr>
        <w:pStyle w:val="afa"/>
        <w:spacing w:line="440" w:lineRule="exact"/>
        <w:ind w:firstLineChars="200" w:firstLine="420"/>
        <w:jc w:val="center"/>
      </w:pPr>
      <w:r>
        <w:t>图1  充电桩工作原理结构框图</w:t>
      </w:r>
    </w:p>
    <w:p w14:paraId="2171DC17" w14:textId="77777777" w:rsidR="00D82C6B" w:rsidRDefault="00D82C6B" w:rsidP="00D82C6B">
      <w:pPr>
        <w:pStyle w:val="afa"/>
        <w:spacing w:line="440" w:lineRule="exact"/>
        <w:ind w:firstLineChars="200" w:firstLine="480"/>
        <w:jc w:val="center"/>
        <w:rPr>
          <w:rFonts w:hAnsi="宋体"/>
          <w:color w:val="000000"/>
          <w:sz w:val="24"/>
        </w:rPr>
      </w:pPr>
    </w:p>
    <w:p w14:paraId="28152204" w14:textId="77777777" w:rsidR="00D82C6B" w:rsidRDefault="00D82C6B" w:rsidP="00D82C6B">
      <w:pPr>
        <w:pStyle w:val="1"/>
      </w:pPr>
      <w:bookmarkStart w:id="22" w:name="_Toc461624566"/>
      <w:bookmarkStart w:id="23" w:name="_Toc501007028"/>
      <w:r>
        <w:t>计量性能要求</w:t>
      </w:r>
      <w:bookmarkEnd w:id="22"/>
      <w:bookmarkEnd w:id="23"/>
    </w:p>
    <w:p w14:paraId="4DC6CE1E" w14:textId="77777777" w:rsidR="00D82C6B" w:rsidRDefault="00D82C6B" w:rsidP="00D82C6B">
      <w:pPr>
        <w:pStyle w:val="afa"/>
        <w:spacing w:line="440" w:lineRule="exact"/>
        <w:jc w:val="left"/>
        <w:outlineLvl w:val="1"/>
        <w:rPr>
          <w:rFonts w:hAnsi="宋体"/>
          <w:color w:val="000000"/>
          <w:sz w:val="24"/>
        </w:rPr>
      </w:pPr>
      <w:bookmarkStart w:id="24" w:name="_Toc501007029"/>
      <w:r>
        <w:rPr>
          <w:rFonts w:hAnsi="宋体"/>
          <w:color w:val="000000"/>
          <w:sz w:val="24"/>
        </w:rPr>
        <w:t>5.1  工作误差</w:t>
      </w:r>
      <w:bookmarkEnd w:id="24"/>
    </w:p>
    <w:p w14:paraId="5EDE267E" w14:textId="485ECA1D" w:rsidR="00D82C6B" w:rsidRDefault="00D82C6B" w:rsidP="00D82C6B">
      <w:pPr>
        <w:pStyle w:val="aff2"/>
        <w:tabs>
          <w:tab w:val="left" w:pos="720"/>
        </w:tabs>
        <w:spacing w:line="440" w:lineRule="exact"/>
        <w:ind w:firstLine="480"/>
        <w:rPr>
          <w:rFonts w:hAnsi="宋体"/>
          <w:color w:val="000000"/>
        </w:rPr>
      </w:pPr>
      <w:r>
        <w:rPr>
          <w:rFonts w:ascii="宋体" w:hAnsi="宋体" w:hint="eastAsia"/>
          <w:szCs w:val="20"/>
        </w:rPr>
        <w:lastRenderedPageBreak/>
        <w:t>交流充电桩的工作误差用相对误差表示，在规定的检定条件下，充电桩的工作误差限应满足表1的规定。</w:t>
      </w:r>
      <w:r w:rsidR="00BD0F5D" w:rsidRPr="00BD0F5D">
        <w:rPr>
          <w:rFonts w:ascii="宋体" w:hAnsi="宋体" w:hint="eastAsia"/>
          <w:szCs w:val="20"/>
        </w:rPr>
        <w:t>充电桩电能计量平均温度系数</w:t>
      </w:r>
      <w:r w:rsidR="00BD0F5D">
        <w:rPr>
          <w:rFonts w:ascii="宋体" w:hAnsi="宋体" w:hint="eastAsia"/>
          <w:szCs w:val="20"/>
        </w:rPr>
        <w:t>的取值见表2。</w:t>
      </w:r>
    </w:p>
    <w:p w14:paraId="088A484D" w14:textId="77777777" w:rsidR="00D82C6B" w:rsidRDefault="00D82C6B" w:rsidP="00D82C6B">
      <w:pPr>
        <w:pStyle w:val="afa"/>
        <w:spacing w:line="440" w:lineRule="exact"/>
        <w:jc w:val="center"/>
        <w:rPr>
          <w:rFonts w:ascii="黑体" w:eastAsia="黑体" w:hAnsi="宋体"/>
          <w:color w:val="000000"/>
          <w:szCs w:val="21"/>
        </w:rPr>
      </w:pPr>
      <w:r>
        <w:rPr>
          <w:rFonts w:ascii="黑体" w:eastAsia="黑体" w:hAnsi="宋体"/>
          <w:color w:val="000000"/>
          <w:szCs w:val="21"/>
        </w:rPr>
        <w:t>表1  充电桩的工作误差限</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8"/>
        <w:gridCol w:w="1903"/>
        <w:gridCol w:w="1807"/>
        <w:gridCol w:w="1559"/>
      </w:tblGrid>
      <w:tr w:rsidR="00D82C6B" w14:paraId="76C597B6" w14:textId="77777777" w:rsidTr="007C11F3">
        <w:trPr>
          <w:cantSplit/>
          <w:jc w:val="center"/>
        </w:trPr>
        <w:tc>
          <w:tcPr>
            <w:tcW w:w="3538" w:type="dxa"/>
            <w:vMerge w:val="restart"/>
            <w:vAlign w:val="center"/>
          </w:tcPr>
          <w:p w14:paraId="3C0456FD" w14:textId="77777777" w:rsidR="00D82C6B" w:rsidRDefault="00D82C6B" w:rsidP="007C11F3">
            <w:pPr>
              <w:jc w:val="center"/>
              <w:rPr>
                <w:rFonts w:ascii="宋体" w:hAnsi="Calibri"/>
                <w:szCs w:val="21"/>
              </w:rPr>
            </w:pPr>
            <w:r>
              <w:rPr>
                <w:rFonts w:ascii="宋体" w:hAnsi="宋体" w:hint="eastAsia"/>
                <w:szCs w:val="21"/>
              </w:rPr>
              <w:t>负载电流</w:t>
            </w:r>
            <w:r>
              <w:rPr>
                <w:rFonts w:ascii="宋体" w:hAnsi="宋体" w:hint="eastAsia"/>
                <w:i/>
                <w:iCs/>
                <w:color w:val="000000"/>
                <w:szCs w:val="21"/>
              </w:rPr>
              <w:t>I</w:t>
            </w:r>
            <w:r>
              <w:rPr>
                <w:rFonts w:ascii="宋体" w:hAnsi="宋体" w:hint="eastAsia"/>
                <w:szCs w:val="21"/>
                <w:vertAlign w:val="superscript"/>
              </w:rPr>
              <w:t>①</w:t>
            </w:r>
          </w:p>
        </w:tc>
        <w:tc>
          <w:tcPr>
            <w:tcW w:w="1903" w:type="dxa"/>
            <w:vMerge w:val="restart"/>
            <w:vAlign w:val="center"/>
          </w:tcPr>
          <w:p w14:paraId="0D89F76A" w14:textId="77777777" w:rsidR="00D82C6B" w:rsidRDefault="00D82C6B" w:rsidP="007C11F3">
            <w:pPr>
              <w:jc w:val="center"/>
              <w:rPr>
                <w:rFonts w:ascii="宋体" w:hAnsi="Calibri"/>
                <w:szCs w:val="21"/>
              </w:rPr>
            </w:pPr>
            <w:r>
              <w:rPr>
                <w:rFonts w:ascii="宋体" w:hAnsi="宋体" w:hint="eastAsia"/>
                <w:szCs w:val="21"/>
              </w:rPr>
              <w:t>功率因数</w:t>
            </w:r>
            <w:r>
              <w:rPr>
                <w:rFonts w:hint="eastAsia"/>
                <w:color w:val="000000"/>
                <w:szCs w:val="21"/>
              </w:rPr>
              <w:t>cos</w:t>
            </w:r>
            <w:r>
              <w:rPr>
                <w:i/>
                <w:color w:val="000000"/>
                <w:szCs w:val="21"/>
              </w:rPr>
              <w:t>φ</w:t>
            </w:r>
            <w:r>
              <w:rPr>
                <w:rFonts w:ascii="宋体" w:hAnsi="宋体" w:hint="eastAsia"/>
                <w:szCs w:val="21"/>
                <w:vertAlign w:val="superscript"/>
              </w:rPr>
              <w:t>②</w:t>
            </w:r>
          </w:p>
        </w:tc>
        <w:tc>
          <w:tcPr>
            <w:tcW w:w="3366" w:type="dxa"/>
            <w:gridSpan w:val="2"/>
            <w:vAlign w:val="center"/>
          </w:tcPr>
          <w:p w14:paraId="00E54646" w14:textId="77777777" w:rsidR="00D82C6B" w:rsidRDefault="00D82C6B" w:rsidP="007C11F3">
            <w:pPr>
              <w:jc w:val="center"/>
              <w:rPr>
                <w:rFonts w:ascii="宋体" w:hAnsi="Calibri"/>
                <w:szCs w:val="21"/>
              </w:rPr>
            </w:pPr>
            <w:r>
              <w:rPr>
                <w:rFonts w:ascii="宋体" w:hAnsi="宋体" w:hint="eastAsia"/>
                <w:szCs w:val="21"/>
              </w:rPr>
              <w:t>充电桩准确度等级</w:t>
            </w:r>
            <w:r w:rsidR="007A1D26" w:rsidRPr="007A1D26">
              <w:rPr>
                <w:rFonts w:ascii="宋体" w:hAnsi="宋体" w:hint="eastAsia"/>
                <w:szCs w:val="21"/>
                <w:vertAlign w:val="superscript"/>
              </w:rPr>
              <w:t>④</w:t>
            </w:r>
          </w:p>
        </w:tc>
      </w:tr>
      <w:tr w:rsidR="00D82C6B" w14:paraId="324199FF" w14:textId="77777777" w:rsidTr="007C11F3">
        <w:trPr>
          <w:cantSplit/>
          <w:trHeight w:val="177"/>
          <w:jc w:val="center"/>
        </w:trPr>
        <w:tc>
          <w:tcPr>
            <w:tcW w:w="3538" w:type="dxa"/>
            <w:vMerge/>
            <w:vAlign w:val="center"/>
          </w:tcPr>
          <w:p w14:paraId="155A085F" w14:textId="77777777" w:rsidR="00D82C6B" w:rsidRDefault="00D82C6B" w:rsidP="007C11F3">
            <w:pPr>
              <w:jc w:val="center"/>
              <w:rPr>
                <w:rFonts w:ascii="宋体" w:hAnsi="Calibri"/>
                <w:szCs w:val="21"/>
              </w:rPr>
            </w:pPr>
          </w:p>
        </w:tc>
        <w:tc>
          <w:tcPr>
            <w:tcW w:w="1903" w:type="dxa"/>
            <w:vMerge/>
            <w:vAlign w:val="center"/>
          </w:tcPr>
          <w:p w14:paraId="39FFEF11" w14:textId="77777777" w:rsidR="00D82C6B" w:rsidRDefault="00D82C6B" w:rsidP="007C11F3">
            <w:pPr>
              <w:widowControl/>
              <w:jc w:val="left"/>
              <w:rPr>
                <w:rFonts w:ascii="宋体" w:hAnsi="Calibri"/>
                <w:szCs w:val="21"/>
              </w:rPr>
            </w:pPr>
          </w:p>
        </w:tc>
        <w:tc>
          <w:tcPr>
            <w:tcW w:w="1807" w:type="dxa"/>
            <w:vAlign w:val="center"/>
          </w:tcPr>
          <w:p w14:paraId="2A832EC0" w14:textId="77777777" w:rsidR="00D82C6B" w:rsidRDefault="00D82C6B" w:rsidP="007C11F3">
            <w:pPr>
              <w:jc w:val="center"/>
              <w:rPr>
                <w:rFonts w:ascii="宋体" w:hAnsi="Calibri"/>
                <w:szCs w:val="21"/>
              </w:rPr>
            </w:pPr>
            <w:r>
              <w:rPr>
                <w:rFonts w:ascii="宋体" w:hAnsi="宋体" w:hint="eastAsia"/>
                <w:szCs w:val="21"/>
              </w:rPr>
              <w:t>1</w:t>
            </w:r>
          </w:p>
        </w:tc>
        <w:tc>
          <w:tcPr>
            <w:tcW w:w="1559" w:type="dxa"/>
            <w:vAlign w:val="center"/>
          </w:tcPr>
          <w:p w14:paraId="05A551D9" w14:textId="77777777" w:rsidR="00D82C6B" w:rsidRDefault="00D82C6B" w:rsidP="007C11F3">
            <w:pPr>
              <w:jc w:val="center"/>
              <w:rPr>
                <w:rFonts w:ascii="宋体" w:hAnsi="Calibri"/>
                <w:szCs w:val="21"/>
              </w:rPr>
            </w:pPr>
            <w:r>
              <w:rPr>
                <w:rFonts w:ascii="宋体" w:hAnsi="宋体" w:hint="eastAsia"/>
                <w:szCs w:val="21"/>
              </w:rPr>
              <w:t>2</w:t>
            </w:r>
          </w:p>
        </w:tc>
      </w:tr>
      <w:tr w:rsidR="00D82C6B" w14:paraId="61F00479" w14:textId="77777777" w:rsidTr="007C11F3">
        <w:trPr>
          <w:cantSplit/>
          <w:trHeight w:val="481"/>
          <w:jc w:val="center"/>
        </w:trPr>
        <w:tc>
          <w:tcPr>
            <w:tcW w:w="3538" w:type="dxa"/>
            <w:vMerge/>
            <w:vAlign w:val="center"/>
          </w:tcPr>
          <w:p w14:paraId="19BD8CE7" w14:textId="77777777" w:rsidR="00D82C6B" w:rsidRDefault="00D82C6B" w:rsidP="007C11F3">
            <w:pPr>
              <w:jc w:val="center"/>
              <w:rPr>
                <w:rFonts w:ascii="宋体" w:hAnsi="Calibri"/>
                <w:szCs w:val="21"/>
              </w:rPr>
            </w:pPr>
          </w:p>
        </w:tc>
        <w:tc>
          <w:tcPr>
            <w:tcW w:w="1903" w:type="dxa"/>
            <w:vMerge/>
            <w:vAlign w:val="center"/>
          </w:tcPr>
          <w:p w14:paraId="17D3356A" w14:textId="77777777" w:rsidR="00D82C6B" w:rsidRDefault="00D82C6B" w:rsidP="007C11F3">
            <w:pPr>
              <w:widowControl/>
              <w:jc w:val="left"/>
              <w:rPr>
                <w:rFonts w:ascii="宋体" w:hAnsi="Calibri"/>
                <w:szCs w:val="21"/>
              </w:rPr>
            </w:pPr>
          </w:p>
        </w:tc>
        <w:tc>
          <w:tcPr>
            <w:tcW w:w="3366" w:type="dxa"/>
            <w:gridSpan w:val="2"/>
            <w:vAlign w:val="center"/>
          </w:tcPr>
          <w:p w14:paraId="1CB4DF87" w14:textId="77777777" w:rsidR="00D82C6B" w:rsidRDefault="00D82C6B" w:rsidP="007C11F3">
            <w:pPr>
              <w:jc w:val="center"/>
              <w:rPr>
                <w:rFonts w:ascii="宋体" w:hAnsi="Calibri"/>
                <w:szCs w:val="21"/>
              </w:rPr>
            </w:pPr>
            <w:r>
              <w:rPr>
                <w:rFonts w:ascii="宋体" w:hAnsi="宋体" w:hint="eastAsia"/>
                <w:szCs w:val="21"/>
              </w:rPr>
              <w:t>工作误差限</w:t>
            </w:r>
            <w:r>
              <w:rPr>
                <w:rFonts w:ascii="宋体" w:hAnsi="宋体" w:hint="eastAsia"/>
                <w:szCs w:val="21"/>
                <w:vertAlign w:val="superscript"/>
              </w:rPr>
              <w:t>③</w:t>
            </w:r>
            <w:r>
              <w:rPr>
                <w:rFonts w:ascii="宋体" w:hAnsi="宋体" w:hint="eastAsia"/>
                <w:szCs w:val="21"/>
              </w:rPr>
              <w:t>（%）</w:t>
            </w:r>
          </w:p>
        </w:tc>
      </w:tr>
      <w:tr w:rsidR="00D82C6B" w14:paraId="38525877" w14:textId="77777777" w:rsidTr="007C11F3">
        <w:trPr>
          <w:cantSplit/>
          <w:trHeight w:val="445"/>
          <w:jc w:val="center"/>
        </w:trPr>
        <w:tc>
          <w:tcPr>
            <w:tcW w:w="3538" w:type="dxa"/>
            <w:vAlign w:val="center"/>
          </w:tcPr>
          <w:p w14:paraId="4FE88C45" w14:textId="77777777" w:rsidR="00D82C6B" w:rsidRDefault="00D82C6B" w:rsidP="007C11F3">
            <w:pPr>
              <w:jc w:val="center"/>
              <w:rPr>
                <w:rFonts w:ascii="宋体" w:hAnsi="Calibri"/>
                <w:szCs w:val="21"/>
              </w:rPr>
            </w:pPr>
            <w:r>
              <w:rPr>
                <w:rFonts w:ascii="宋体" w:hAnsi="宋体" w:hint="eastAsia"/>
                <w:i/>
                <w:iCs/>
                <w:szCs w:val="21"/>
              </w:rPr>
              <w:t>I</w:t>
            </w:r>
            <w:r>
              <w:rPr>
                <w:rFonts w:ascii="宋体" w:hAnsi="宋体" w:hint="eastAsia"/>
                <w:szCs w:val="21"/>
                <w:vertAlign w:val="subscript"/>
              </w:rPr>
              <w:t>min</w:t>
            </w:r>
            <w:r>
              <w:rPr>
                <w:rFonts w:ascii="宋体" w:hAnsi="宋体" w:hint="eastAsia"/>
                <w:i/>
                <w:iCs/>
                <w:szCs w:val="21"/>
                <w:vertAlign w:val="subscript"/>
              </w:rPr>
              <w:t> </w:t>
            </w:r>
            <w:r>
              <w:rPr>
                <w:rFonts w:ascii="宋体" w:hAnsi="Symbol"/>
                <w:szCs w:val="21"/>
              </w:rPr>
              <w:t></w:t>
            </w:r>
            <w:r>
              <w:rPr>
                <w:rFonts w:ascii="宋体" w:hAnsi="宋体" w:hint="eastAsia"/>
                <w:i/>
                <w:iCs/>
                <w:szCs w:val="21"/>
              </w:rPr>
              <w:t xml:space="preserve"> I </w:t>
            </w:r>
            <w:r>
              <w:rPr>
                <w:rFonts w:ascii="宋体" w:hAnsi="Symbol"/>
                <w:szCs w:val="21"/>
              </w:rPr>
              <w:t></w:t>
            </w:r>
            <w:r>
              <w:rPr>
                <w:rFonts w:ascii="宋体" w:hAnsi="宋体" w:hint="eastAsia"/>
                <w:i/>
                <w:iCs/>
                <w:szCs w:val="21"/>
              </w:rPr>
              <w:t xml:space="preserve"> I</w:t>
            </w:r>
            <w:r>
              <w:rPr>
                <w:rFonts w:ascii="宋体" w:hAnsi="宋体" w:hint="eastAsia"/>
                <w:szCs w:val="21"/>
                <w:vertAlign w:val="subscript"/>
              </w:rPr>
              <w:t>max</w:t>
            </w:r>
          </w:p>
        </w:tc>
        <w:tc>
          <w:tcPr>
            <w:tcW w:w="1903" w:type="dxa"/>
            <w:vAlign w:val="center"/>
          </w:tcPr>
          <w:p w14:paraId="275A05A4" w14:textId="77777777" w:rsidR="00D82C6B" w:rsidRDefault="00D82C6B" w:rsidP="007C11F3">
            <w:pPr>
              <w:jc w:val="center"/>
              <w:rPr>
                <w:rFonts w:ascii="宋体" w:hAnsi="宋体"/>
                <w:szCs w:val="21"/>
              </w:rPr>
            </w:pPr>
            <w:r>
              <w:rPr>
                <w:rFonts w:hint="eastAsia"/>
                <w:szCs w:val="21"/>
              </w:rPr>
              <w:t>1</w:t>
            </w:r>
          </w:p>
        </w:tc>
        <w:tc>
          <w:tcPr>
            <w:tcW w:w="1807" w:type="dxa"/>
            <w:vAlign w:val="center"/>
          </w:tcPr>
          <w:p w14:paraId="43971E7F" w14:textId="77777777" w:rsidR="00D82C6B" w:rsidRDefault="00D82C6B" w:rsidP="007C11F3">
            <w:pPr>
              <w:widowControl/>
              <w:adjustRightInd w:val="0"/>
              <w:snapToGrid w:val="0"/>
              <w:jc w:val="center"/>
              <w:rPr>
                <w:rFonts w:ascii="宋体" w:hAnsi="宋体" w:cs="Calibri"/>
                <w:kern w:val="0"/>
                <w:szCs w:val="21"/>
              </w:rPr>
            </w:pPr>
            <w:r>
              <w:rPr>
                <w:rFonts w:ascii="宋体" w:hAnsi="Symbol" w:cs="Calibri"/>
                <w:kern w:val="0"/>
                <w:szCs w:val="21"/>
              </w:rPr>
              <w:t></w:t>
            </w:r>
            <w:r>
              <w:rPr>
                <w:rFonts w:ascii="宋体" w:hAnsi="宋体" w:cs="Calibri" w:hint="eastAsia"/>
                <w:kern w:val="0"/>
                <w:szCs w:val="21"/>
              </w:rPr>
              <w:t>1.0</w:t>
            </w:r>
          </w:p>
        </w:tc>
        <w:tc>
          <w:tcPr>
            <w:tcW w:w="1559" w:type="dxa"/>
            <w:vAlign w:val="center"/>
          </w:tcPr>
          <w:p w14:paraId="1779D7A3" w14:textId="77777777" w:rsidR="00D82C6B" w:rsidRDefault="00D82C6B" w:rsidP="007C11F3">
            <w:pPr>
              <w:widowControl/>
              <w:adjustRightInd w:val="0"/>
              <w:snapToGrid w:val="0"/>
              <w:jc w:val="center"/>
              <w:rPr>
                <w:rFonts w:ascii="宋体" w:hAnsi="宋体" w:cs="Calibri"/>
                <w:color w:val="000000"/>
                <w:kern w:val="0"/>
                <w:szCs w:val="21"/>
              </w:rPr>
            </w:pPr>
            <w:r>
              <w:rPr>
                <w:rFonts w:ascii="宋体" w:hAnsi="Symbol" w:cs="Calibri"/>
                <w:color w:val="000000"/>
                <w:kern w:val="0"/>
                <w:szCs w:val="21"/>
              </w:rPr>
              <w:t></w:t>
            </w:r>
            <w:r>
              <w:rPr>
                <w:rFonts w:ascii="宋体" w:hAnsi="宋体" w:cs="Calibri" w:hint="eastAsia"/>
                <w:color w:val="000000"/>
                <w:kern w:val="0"/>
                <w:szCs w:val="21"/>
              </w:rPr>
              <w:t>2.0</w:t>
            </w:r>
          </w:p>
        </w:tc>
      </w:tr>
      <w:tr w:rsidR="00D82C6B" w14:paraId="0895484E" w14:textId="77777777" w:rsidTr="007C11F3">
        <w:trPr>
          <w:cantSplit/>
          <w:trHeight w:val="2283"/>
          <w:jc w:val="center"/>
        </w:trPr>
        <w:tc>
          <w:tcPr>
            <w:tcW w:w="8807" w:type="dxa"/>
            <w:gridSpan w:val="4"/>
            <w:vAlign w:val="center"/>
          </w:tcPr>
          <w:p w14:paraId="4A189550" w14:textId="77777777" w:rsidR="00D82C6B" w:rsidRDefault="00D82C6B" w:rsidP="007C11F3">
            <w:pPr>
              <w:spacing w:line="300" w:lineRule="exact"/>
              <w:jc w:val="left"/>
              <w:rPr>
                <w:rFonts w:ascii="宋体" w:hAnsi="宋体"/>
                <w:color w:val="000000"/>
                <w:szCs w:val="21"/>
              </w:rPr>
            </w:pPr>
            <w:r>
              <w:rPr>
                <w:rFonts w:ascii="宋体" w:hAnsi="宋体" w:hint="eastAsia"/>
                <w:color w:val="000000"/>
                <w:szCs w:val="21"/>
              </w:rPr>
              <w:t xml:space="preserve">注：① </w:t>
            </w:r>
            <w:r>
              <w:rPr>
                <w:rFonts w:ascii="宋体" w:hAnsi="宋体" w:hint="eastAsia"/>
                <w:i/>
                <w:iCs/>
                <w:color w:val="000000"/>
                <w:szCs w:val="21"/>
              </w:rPr>
              <w:t>I</w:t>
            </w:r>
            <w:r>
              <w:rPr>
                <w:rFonts w:ascii="宋体" w:hAnsi="宋体" w:hint="eastAsia"/>
                <w:color w:val="000000"/>
                <w:szCs w:val="21"/>
                <w:vertAlign w:val="subscript"/>
              </w:rPr>
              <w:t>min</w:t>
            </w:r>
            <w:r>
              <w:rPr>
                <w:rFonts w:ascii="宋体" w:hAnsi="宋体" w:hint="eastAsia"/>
                <w:color w:val="000000"/>
                <w:szCs w:val="21"/>
              </w:rPr>
              <w:t>—最小电流；</w:t>
            </w:r>
            <w:r>
              <w:rPr>
                <w:rFonts w:ascii="宋体" w:hAnsi="宋体" w:hint="eastAsia"/>
                <w:i/>
                <w:iCs/>
                <w:color w:val="000000"/>
                <w:szCs w:val="21"/>
              </w:rPr>
              <w:t>I</w:t>
            </w:r>
            <w:r>
              <w:rPr>
                <w:rFonts w:ascii="宋体" w:hAnsi="宋体" w:hint="eastAsia"/>
                <w:color w:val="000000"/>
                <w:szCs w:val="21"/>
                <w:vertAlign w:val="subscript"/>
              </w:rPr>
              <w:t>max</w:t>
            </w:r>
            <w:r>
              <w:rPr>
                <w:rFonts w:ascii="宋体" w:hAnsi="宋体" w:hint="eastAsia"/>
                <w:color w:val="000000"/>
                <w:szCs w:val="21"/>
              </w:rPr>
              <w:t>—最大电流。当充电桩未标注最大最小电流时，最大电流值为：额定功率/标称电压；最小电流值为：</w:t>
            </w:r>
            <w:r>
              <w:rPr>
                <w:rFonts w:ascii="宋体" w:hAnsi="宋体" w:hint="eastAsia"/>
                <w:i/>
                <w:iCs/>
                <w:color w:val="000000"/>
                <w:szCs w:val="21"/>
              </w:rPr>
              <w:t>I</w:t>
            </w:r>
            <w:r>
              <w:rPr>
                <w:rFonts w:ascii="宋体" w:hAnsi="宋体" w:hint="eastAsia"/>
                <w:color w:val="000000"/>
                <w:szCs w:val="21"/>
                <w:vertAlign w:val="subscript"/>
              </w:rPr>
              <w:t>max</w:t>
            </w:r>
            <w:r>
              <w:rPr>
                <w:rFonts w:ascii="宋体" w:hAnsi="宋体" w:hint="eastAsia"/>
                <w:color w:val="000000"/>
                <w:szCs w:val="21"/>
              </w:rPr>
              <w:t xml:space="preserve"> /</w:t>
            </w:r>
            <w:r>
              <w:rPr>
                <w:rFonts w:ascii="宋体" w:hAnsi="宋体"/>
                <w:color w:val="000000"/>
                <w:szCs w:val="21"/>
              </w:rPr>
              <w:t>10</w:t>
            </w:r>
            <w:r>
              <w:rPr>
                <w:rFonts w:ascii="宋体" w:hAnsi="宋体" w:hint="eastAsia"/>
                <w:color w:val="000000"/>
                <w:szCs w:val="21"/>
              </w:rPr>
              <w:t>。</w:t>
            </w:r>
          </w:p>
          <w:p w14:paraId="2C24EDDD" w14:textId="77777777" w:rsidR="00D82C6B" w:rsidRDefault="00D82C6B" w:rsidP="007C11F3">
            <w:pPr>
              <w:spacing w:line="300" w:lineRule="exact"/>
              <w:ind w:firstLineChars="200" w:firstLine="420"/>
              <w:jc w:val="left"/>
              <w:rPr>
                <w:rFonts w:ascii="宋体" w:hAnsi="Calibri"/>
                <w:color w:val="000000"/>
                <w:szCs w:val="21"/>
              </w:rPr>
            </w:pPr>
            <w:r>
              <w:rPr>
                <w:rFonts w:ascii="宋体" w:hAnsi="宋体" w:hint="eastAsia"/>
                <w:iCs/>
                <w:color w:val="000000"/>
                <w:szCs w:val="21"/>
              </w:rPr>
              <w:t xml:space="preserve">② </w:t>
            </w:r>
            <w:r>
              <w:rPr>
                <w:i/>
                <w:color w:val="000000"/>
                <w:szCs w:val="21"/>
              </w:rPr>
              <w:t>φ</w:t>
            </w:r>
            <w:r>
              <w:rPr>
                <w:rFonts w:ascii="宋体" w:hAnsi="宋体" w:hint="eastAsia"/>
                <w:color w:val="000000"/>
                <w:szCs w:val="21"/>
              </w:rPr>
              <w:t>角</w:t>
            </w:r>
            <w:r>
              <w:rPr>
                <w:rFonts w:ascii="宋体" w:hAnsi="宋体"/>
                <w:color w:val="000000"/>
                <w:szCs w:val="21"/>
              </w:rPr>
              <w:t>是负载支路相电压与相电流间的相位差</w:t>
            </w:r>
            <w:r>
              <w:rPr>
                <w:rFonts w:ascii="宋体" w:hAnsi="宋体" w:hint="eastAsia"/>
                <w:color w:val="000000"/>
                <w:szCs w:val="21"/>
              </w:rPr>
              <w:t>。</w:t>
            </w:r>
          </w:p>
          <w:p w14:paraId="1FC5FBEC" w14:textId="77777777" w:rsidR="00D82C6B" w:rsidRDefault="00D82C6B" w:rsidP="007C11F3">
            <w:pPr>
              <w:spacing w:line="300" w:lineRule="exact"/>
              <w:ind w:firstLineChars="200" w:firstLine="420"/>
              <w:jc w:val="left"/>
              <w:rPr>
                <w:rFonts w:ascii="宋体" w:hAnsi="宋体"/>
                <w:i/>
                <w:iCs/>
                <w:color w:val="000000"/>
                <w:szCs w:val="21"/>
              </w:rPr>
            </w:pPr>
            <w:r>
              <w:rPr>
                <w:rFonts w:ascii="宋体" w:hAnsi="宋体" w:hint="eastAsia"/>
                <w:color w:val="000000"/>
                <w:szCs w:val="21"/>
              </w:rPr>
              <w:t xml:space="preserve">③ 特殊环境温度下（-20℃ </w:t>
            </w:r>
            <w:r>
              <w:rPr>
                <w:rFonts w:ascii="Calibri" w:hAnsi="宋体"/>
                <w:color w:val="000000"/>
                <w:szCs w:val="21"/>
              </w:rPr>
              <w:t>≤</w:t>
            </w:r>
            <w:r>
              <w:rPr>
                <w:rFonts w:ascii="Calibri" w:hAnsi="宋体" w:hint="eastAsia"/>
                <w:i/>
                <w:color w:val="000000"/>
                <w:szCs w:val="21"/>
              </w:rPr>
              <w:t>T</w:t>
            </w:r>
            <w:r>
              <w:rPr>
                <w:rFonts w:ascii="宋体" w:hAnsi="宋体"/>
                <w:color w:val="000000"/>
                <w:szCs w:val="21"/>
              </w:rPr>
              <w:t>&lt;</w:t>
            </w:r>
            <w:r>
              <w:rPr>
                <w:rFonts w:ascii="宋体" w:hAnsi="宋体" w:hint="eastAsia"/>
                <w:color w:val="000000"/>
                <w:szCs w:val="21"/>
              </w:rPr>
              <w:t>-10℃或+40℃</w:t>
            </w:r>
            <w:r>
              <w:rPr>
                <w:rFonts w:ascii="宋体" w:hAnsi="宋体"/>
                <w:color w:val="000000"/>
                <w:szCs w:val="21"/>
              </w:rPr>
              <w:t>&lt;</w:t>
            </w:r>
            <w:r>
              <w:rPr>
                <w:rFonts w:ascii="宋体" w:hAnsi="宋体" w:hint="eastAsia"/>
                <w:i/>
                <w:iCs/>
                <w:color w:val="000000"/>
                <w:szCs w:val="21"/>
              </w:rPr>
              <w:t>T</w:t>
            </w:r>
            <w:r>
              <w:rPr>
                <w:rFonts w:ascii="Calibri" w:hAnsi="宋体"/>
                <w:color w:val="000000"/>
                <w:szCs w:val="21"/>
              </w:rPr>
              <w:t>≤</w:t>
            </w:r>
            <w:r>
              <w:rPr>
                <w:rFonts w:ascii="宋体" w:hAnsi="宋体" w:hint="eastAsia"/>
                <w:color w:val="000000"/>
                <w:szCs w:val="21"/>
              </w:rPr>
              <w:t>+50℃）考虑环境温度变化影响，工作误差限加上修正值</w:t>
            </w:r>
            <w:r>
              <w:rPr>
                <w:rFonts w:ascii="宋体" w:hAnsi="宋体" w:hint="eastAsia"/>
                <w:i/>
                <w:iCs/>
                <w:color w:val="000000"/>
                <w:szCs w:val="21"/>
              </w:rPr>
              <w:t>e</w:t>
            </w:r>
            <w:r>
              <w:rPr>
                <w:rFonts w:ascii="宋体" w:hAnsi="宋体" w:hint="eastAsia"/>
                <w:color w:val="000000"/>
                <w:szCs w:val="21"/>
              </w:rPr>
              <w:t>：</w:t>
            </w:r>
          </w:p>
          <w:p w14:paraId="095E4EE6" w14:textId="25581480" w:rsidR="00D82C6B" w:rsidRDefault="00D82C6B" w:rsidP="007C11F3">
            <w:pPr>
              <w:spacing w:line="300" w:lineRule="exact"/>
              <w:ind w:leftChars="300" w:left="630"/>
              <w:jc w:val="left"/>
              <w:rPr>
                <w:rFonts w:ascii="宋体" w:hAnsi="宋体"/>
                <w:i/>
                <w:iCs/>
                <w:color w:val="000000"/>
                <w:szCs w:val="21"/>
              </w:rPr>
            </w:pPr>
            <w:r>
              <w:rPr>
                <w:rFonts w:ascii="宋体" w:hAnsi="宋体" w:hint="eastAsia"/>
                <w:i/>
                <w:iCs/>
                <w:color w:val="000000"/>
                <w:szCs w:val="21"/>
              </w:rPr>
              <w:t xml:space="preserve">e </w:t>
            </w:r>
            <w:r>
              <w:rPr>
                <w:rFonts w:ascii="宋体" w:hAnsi="宋体" w:hint="eastAsia"/>
                <w:color w:val="000000"/>
                <w:szCs w:val="21"/>
              </w:rPr>
              <w:t>=</w:t>
            </w:r>
            <w:r>
              <w:rPr>
                <w:rFonts w:ascii="宋体" w:hAnsi="宋体" w:hint="eastAsia"/>
                <w:i/>
                <w:iCs/>
                <w:color w:val="000000"/>
                <w:szCs w:val="21"/>
              </w:rPr>
              <w:t>C</w:t>
            </w:r>
            <w:r>
              <w:rPr>
                <w:rFonts w:ascii="宋体" w:hAnsi="宋体" w:hint="eastAsia"/>
                <w:color w:val="000000"/>
                <w:szCs w:val="21"/>
              </w:rPr>
              <w:t>×|</w:t>
            </w:r>
            <w:r>
              <w:rPr>
                <w:rFonts w:ascii="宋体" w:hAnsi="宋体" w:hint="eastAsia"/>
                <w:szCs w:val="21"/>
              </w:rPr>
              <w:t>⊿</w:t>
            </w:r>
            <w:r>
              <w:rPr>
                <w:rFonts w:ascii="宋体" w:hAnsi="宋体" w:hint="eastAsia"/>
                <w:i/>
                <w:iCs/>
                <w:color w:val="000000"/>
                <w:szCs w:val="21"/>
              </w:rPr>
              <w:t>T</w:t>
            </w:r>
            <w:r>
              <w:rPr>
                <w:rFonts w:ascii="宋体" w:hAnsi="宋体" w:hint="eastAsia"/>
                <w:color w:val="000000"/>
                <w:szCs w:val="21"/>
              </w:rPr>
              <w:t>|</w:t>
            </w:r>
          </w:p>
          <w:p w14:paraId="02058FF2" w14:textId="77777777" w:rsidR="00D82C6B" w:rsidRDefault="00D82C6B" w:rsidP="007C11F3">
            <w:pPr>
              <w:spacing w:line="300" w:lineRule="exact"/>
              <w:ind w:leftChars="300" w:left="792" w:hangingChars="77" w:hanging="162"/>
              <w:jc w:val="left"/>
              <w:rPr>
                <w:rFonts w:ascii="宋体" w:hAnsi="宋体"/>
                <w:color w:val="000000"/>
                <w:szCs w:val="21"/>
              </w:rPr>
            </w:pPr>
            <w:r>
              <w:rPr>
                <w:rFonts w:ascii="宋体" w:hAnsi="宋体" w:hint="eastAsia"/>
                <w:color w:val="000000"/>
                <w:szCs w:val="21"/>
              </w:rPr>
              <w:t>式中：</w:t>
            </w:r>
          </w:p>
          <w:p w14:paraId="2A6FE7D8" w14:textId="4AA654AD" w:rsidR="00D82C6B" w:rsidRDefault="00D82C6B" w:rsidP="007C11F3">
            <w:pPr>
              <w:spacing w:line="300" w:lineRule="exact"/>
              <w:ind w:leftChars="300" w:left="630"/>
              <w:jc w:val="left"/>
              <w:rPr>
                <w:rFonts w:ascii="宋体" w:hAnsi="宋体"/>
                <w:color w:val="000000"/>
                <w:szCs w:val="21"/>
              </w:rPr>
            </w:pPr>
            <w:r>
              <w:rPr>
                <w:rFonts w:ascii="宋体" w:hAnsi="宋体" w:hint="eastAsia"/>
                <w:i/>
                <w:iCs/>
                <w:color w:val="000000"/>
                <w:szCs w:val="21"/>
              </w:rPr>
              <w:t>C</w:t>
            </w:r>
            <w:r>
              <w:rPr>
                <w:rFonts w:ascii="宋体" w:hAnsi="宋体" w:hint="eastAsia"/>
                <w:color w:val="000000"/>
                <w:szCs w:val="21"/>
              </w:rPr>
              <w:t> ——充电桩电能计量平均温度系数，%/K；</w:t>
            </w:r>
          </w:p>
          <w:p w14:paraId="221E1467" w14:textId="77777777" w:rsidR="00D82C6B" w:rsidRDefault="00D82C6B" w:rsidP="007C11F3">
            <w:pPr>
              <w:spacing w:line="300" w:lineRule="exact"/>
              <w:ind w:firstLineChars="300" w:firstLine="630"/>
              <w:jc w:val="left"/>
              <w:rPr>
                <w:rFonts w:ascii="宋体" w:hAnsi="宋体"/>
                <w:color w:val="000000"/>
                <w:szCs w:val="21"/>
              </w:rPr>
            </w:pPr>
            <w:r>
              <w:rPr>
                <w:rFonts w:ascii="宋体" w:hAnsi="宋体" w:hint="eastAsia"/>
                <w:szCs w:val="21"/>
              </w:rPr>
              <w:t>⊿</w:t>
            </w:r>
            <w:r>
              <w:rPr>
                <w:rFonts w:ascii="宋体" w:hAnsi="宋体" w:hint="eastAsia"/>
                <w:i/>
                <w:iCs/>
                <w:color w:val="000000"/>
                <w:szCs w:val="21"/>
              </w:rPr>
              <w:t>T</w:t>
            </w:r>
            <w:r>
              <w:rPr>
                <w:rFonts w:ascii="宋体" w:hAnsi="宋体" w:hint="eastAsia"/>
                <w:color w:val="000000"/>
                <w:szCs w:val="21"/>
              </w:rPr>
              <w:t> ——环境温度偏离值，高温时取当前环境温度与+40℃的差值，低温时取当前环境温度与-10℃的差值。</w:t>
            </w:r>
          </w:p>
          <w:p w14:paraId="7701701B" w14:textId="77777777" w:rsidR="00D82C6B" w:rsidRDefault="00D82C6B" w:rsidP="007C11F3">
            <w:pPr>
              <w:spacing w:line="300" w:lineRule="exact"/>
              <w:ind w:firstLineChars="300" w:firstLine="630"/>
              <w:jc w:val="left"/>
              <w:rPr>
                <w:rFonts w:ascii="宋体" w:hAnsi="宋体"/>
                <w:color w:val="000000"/>
                <w:szCs w:val="21"/>
              </w:rPr>
            </w:pPr>
            <w:r w:rsidRPr="005E6223">
              <w:rPr>
                <w:rFonts w:ascii="宋体" w:hAnsi="宋体"/>
                <w:color w:val="000000"/>
                <w:szCs w:val="21"/>
              </w:rPr>
              <w:t>环境温度应</w:t>
            </w:r>
            <w:r>
              <w:rPr>
                <w:rFonts w:ascii="宋体" w:hAnsi="宋体" w:hint="eastAsia"/>
                <w:color w:val="000000"/>
                <w:szCs w:val="21"/>
              </w:rPr>
              <w:t>在检定中</w:t>
            </w:r>
            <w:r w:rsidRPr="005E6223">
              <w:rPr>
                <w:rFonts w:ascii="宋体" w:hAnsi="宋体"/>
                <w:color w:val="000000"/>
                <w:szCs w:val="21"/>
              </w:rPr>
              <w:t>分别在</w:t>
            </w:r>
            <w:r>
              <w:rPr>
                <w:rFonts w:ascii="宋体" w:hAnsi="宋体"/>
                <w:color w:val="000000"/>
                <w:szCs w:val="21"/>
              </w:rPr>
              <w:t>被测充电</w:t>
            </w:r>
            <w:r>
              <w:rPr>
                <w:rFonts w:ascii="宋体" w:hAnsi="宋体" w:hint="eastAsia"/>
                <w:color w:val="000000"/>
                <w:szCs w:val="21"/>
              </w:rPr>
              <w:t>桩</w:t>
            </w:r>
            <w:r w:rsidRPr="005E6223">
              <w:rPr>
                <w:rFonts w:ascii="宋体" w:hAnsi="宋体"/>
                <w:color w:val="000000"/>
                <w:szCs w:val="21"/>
              </w:rPr>
              <w:t>的2个正交截面进行测量，并使温度计贴近被测充电</w:t>
            </w:r>
            <w:r>
              <w:rPr>
                <w:rFonts w:ascii="宋体" w:hAnsi="宋体" w:hint="eastAsia"/>
                <w:color w:val="000000"/>
                <w:szCs w:val="21"/>
              </w:rPr>
              <w:t>桩</w:t>
            </w:r>
            <w:r w:rsidRPr="005E6223">
              <w:rPr>
                <w:rFonts w:ascii="宋体" w:hAnsi="宋体"/>
                <w:color w:val="000000"/>
                <w:szCs w:val="21"/>
              </w:rPr>
              <w:t>的非出风口位置。取被测充电</w:t>
            </w:r>
            <w:r>
              <w:rPr>
                <w:rFonts w:ascii="宋体" w:hAnsi="宋体" w:hint="eastAsia"/>
                <w:color w:val="000000"/>
                <w:szCs w:val="21"/>
              </w:rPr>
              <w:t>桩</w:t>
            </w:r>
            <w:r w:rsidRPr="005E6223">
              <w:rPr>
                <w:rFonts w:ascii="宋体" w:hAnsi="宋体"/>
                <w:color w:val="000000"/>
                <w:szCs w:val="21"/>
              </w:rPr>
              <w:t>不同位置温度测量值的平均值作为环境温度值。通常情况下应做前后左右4</w:t>
            </w:r>
            <w:r>
              <w:rPr>
                <w:rFonts w:ascii="宋体" w:hAnsi="宋体"/>
                <w:color w:val="000000"/>
                <w:szCs w:val="21"/>
              </w:rPr>
              <w:t>个表面。如充电</w:t>
            </w:r>
            <w:r w:rsidRPr="005E6223">
              <w:rPr>
                <w:rFonts w:ascii="宋体" w:hAnsi="宋体"/>
                <w:color w:val="000000"/>
                <w:szCs w:val="21"/>
              </w:rPr>
              <w:t>桩安装在墙面上，其背面可以不做该测量。</w:t>
            </w:r>
          </w:p>
          <w:p w14:paraId="0D36C0F6" w14:textId="77777777" w:rsidR="007A1D26" w:rsidRDefault="007A1D26" w:rsidP="007C11F3">
            <w:pPr>
              <w:spacing w:line="300" w:lineRule="exact"/>
              <w:ind w:firstLineChars="300" w:firstLine="630"/>
              <w:jc w:val="left"/>
              <w:rPr>
                <w:rFonts w:ascii="宋体" w:hAnsi="宋体"/>
                <w:color w:val="000000"/>
                <w:szCs w:val="21"/>
              </w:rPr>
            </w:pPr>
            <w:r>
              <w:rPr>
                <w:rFonts w:ascii="宋体" w:hAnsi="宋体" w:hint="eastAsia"/>
                <w:color w:val="000000"/>
                <w:szCs w:val="21"/>
              </w:rPr>
              <w:t>④</w:t>
            </w:r>
            <w:r>
              <w:rPr>
                <w:rFonts w:ascii="宋体" w:hAnsi="宋体"/>
                <w:color w:val="000000"/>
                <w:szCs w:val="21"/>
              </w:rPr>
              <w:t xml:space="preserve"> </w:t>
            </w:r>
            <w:r>
              <w:rPr>
                <w:rFonts w:ascii="宋体" w:hAnsi="宋体" w:hint="eastAsia"/>
                <w:color w:val="000000"/>
                <w:szCs w:val="21"/>
              </w:rPr>
              <w:t>未标注</w:t>
            </w:r>
            <w:r w:rsidR="008128E8">
              <w:rPr>
                <w:rFonts w:ascii="宋体" w:hAnsi="宋体" w:hint="eastAsia"/>
                <w:color w:val="000000"/>
                <w:szCs w:val="21"/>
              </w:rPr>
              <w:t>准确度</w:t>
            </w:r>
            <w:r>
              <w:rPr>
                <w:rFonts w:ascii="宋体" w:hAnsi="宋体" w:hint="eastAsia"/>
                <w:color w:val="000000"/>
                <w:szCs w:val="21"/>
              </w:rPr>
              <w:t>等级的充电桩按2级</w:t>
            </w:r>
            <w:r w:rsidR="008128E8">
              <w:rPr>
                <w:rFonts w:ascii="宋体" w:hAnsi="宋体" w:hint="eastAsia"/>
                <w:color w:val="000000"/>
                <w:szCs w:val="21"/>
              </w:rPr>
              <w:t>执行。</w:t>
            </w:r>
          </w:p>
        </w:tc>
      </w:tr>
    </w:tbl>
    <w:p w14:paraId="62038EE2" w14:textId="77777777" w:rsidR="00D82C6B" w:rsidRDefault="00D82C6B" w:rsidP="00D82C6B">
      <w:pPr>
        <w:widowControl/>
        <w:autoSpaceDE w:val="0"/>
        <w:autoSpaceDN w:val="0"/>
        <w:adjustRightInd w:val="0"/>
        <w:spacing w:beforeLines="50" w:before="156" w:afterLines="50" w:after="156"/>
        <w:rPr>
          <w:rFonts w:ascii="黑体" w:eastAsia="黑体" w:cs="Calibri"/>
          <w:kern w:val="0"/>
          <w:szCs w:val="21"/>
        </w:rPr>
      </w:pPr>
    </w:p>
    <w:p w14:paraId="3D8D56EF" w14:textId="77777777" w:rsidR="00D82C6B" w:rsidRDefault="00D82C6B" w:rsidP="00D82C6B">
      <w:pPr>
        <w:widowControl/>
        <w:autoSpaceDE w:val="0"/>
        <w:autoSpaceDN w:val="0"/>
        <w:adjustRightInd w:val="0"/>
        <w:spacing w:beforeLines="50" w:before="156" w:afterLines="50" w:after="156"/>
        <w:jc w:val="center"/>
        <w:rPr>
          <w:rFonts w:ascii="黑体" w:eastAsia="黑体" w:cs="Calibri"/>
          <w:kern w:val="0"/>
          <w:szCs w:val="21"/>
        </w:rPr>
      </w:pPr>
      <w:r>
        <w:rPr>
          <w:rFonts w:ascii="黑体" w:eastAsia="黑体" w:cs="Calibri" w:hint="eastAsia"/>
          <w:kern w:val="0"/>
          <w:szCs w:val="21"/>
        </w:rPr>
        <w:t>表2</w:t>
      </w:r>
      <w:r>
        <w:rPr>
          <w:rFonts w:ascii="黑体" w:eastAsia="黑体" w:cs="Calibri" w:hint="eastAsia"/>
          <w:kern w:val="0"/>
          <w:szCs w:val="21"/>
        </w:rPr>
        <w:tab/>
      </w:r>
      <w:r>
        <w:rPr>
          <w:rFonts w:ascii="黑体" w:eastAsia="黑体" w:hAnsi="宋体"/>
          <w:color w:val="000000"/>
          <w:szCs w:val="21"/>
        </w:rPr>
        <w:t>充电桩</w:t>
      </w:r>
      <w:r>
        <w:rPr>
          <w:rFonts w:ascii="黑体" w:eastAsia="黑体" w:cs="Calibri" w:hint="eastAsia"/>
          <w:kern w:val="0"/>
          <w:szCs w:val="21"/>
        </w:rPr>
        <w:t>电能计量平均温度系数</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717"/>
        <w:gridCol w:w="1826"/>
        <w:gridCol w:w="1633"/>
      </w:tblGrid>
      <w:tr w:rsidR="00D82C6B" w14:paraId="276DDFC9" w14:textId="77777777" w:rsidTr="007C11F3">
        <w:trPr>
          <w:cantSplit/>
          <w:jc w:val="center"/>
        </w:trPr>
        <w:tc>
          <w:tcPr>
            <w:tcW w:w="3686" w:type="dxa"/>
            <w:vMerge w:val="restart"/>
            <w:vAlign w:val="center"/>
          </w:tcPr>
          <w:p w14:paraId="724CD8B3" w14:textId="77777777" w:rsidR="00D82C6B" w:rsidRDefault="00D82C6B" w:rsidP="007C11F3">
            <w:pPr>
              <w:jc w:val="center"/>
              <w:rPr>
                <w:rFonts w:ascii="宋体" w:hAnsi="Calibri"/>
                <w:szCs w:val="21"/>
              </w:rPr>
            </w:pPr>
            <w:r>
              <w:rPr>
                <w:rFonts w:ascii="宋体" w:hAnsi="宋体" w:hint="eastAsia"/>
                <w:szCs w:val="21"/>
              </w:rPr>
              <w:t>负载电流</w:t>
            </w:r>
            <w:r>
              <w:rPr>
                <w:rFonts w:ascii="宋体" w:hAnsi="宋体" w:hint="eastAsia"/>
                <w:i/>
                <w:iCs/>
                <w:szCs w:val="21"/>
              </w:rPr>
              <w:t>I</w:t>
            </w:r>
          </w:p>
        </w:tc>
        <w:tc>
          <w:tcPr>
            <w:tcW w:w="1717" w:type="dxa"/>
            <w:vMerge w:val="restart"/>
            <w:vAlign w:val="center"/>
          </w:tcPr>
          <w:p w14:paraId="09224EFB" w14:textId="77777777" w:rsidR="00D82C6B" w:rsidRDefault="00D82C6B" w:rsidP="007C11F3">
            <w:pPr>
              <w:jc w:val="center"/>
              <w:rPr>
                <w:rFonts w:ascii="宋体" w:hAnsi="宋体"/>
                <w:szCs w:val="21"/>
              </w:rPr>
            </w:pPr>
            <w:r>
              <w:rPr>
                <w:rFonts w:ascii="宋体" w:hAnsi="宋体" w:hint="eastAsia"/>
                <w:szCs w:val="21"/>
              </w:rPr>
              <w:t>功率因数</w:t>
            </w:r>
          </w:p>
          <w:p w14:paraId="043CA1B8" w14:textId="77777777" w:rsidR="00D82C6B" w:rsidRDefault="00D82C6B" w:rsidP="007C11F3">
            <w:pPr>
              <w:jc w:val="center"/>
              <w:rPr>
                <w:rFonts w:ascii="Calibri" w:hAnsi="Calibri"/>
                <w:szCs w:val="21"/>
              </w:rPr>
            </w:pPr>
            <w:r>
              <w:rPr>
                <w:rFonts w:hint="eastAsia"/>
                <w:color w:val="000000"/>
                <w:szCs w:val="21"/>
              </w:rPr>
              <w:t>cos</w:t>
            </w:r>
            <w:r>
              <w:rPr>
                <w:i/>
                <w:color w:val="000000"/>
                <w:szCs w:val="21"/>
              </w:rPr>
              <w:t>φ</w:t>
            </w:r>
          </w:p>
        </w:tc>
        <w:tc>
          <w:tcPr>
            <w:tcW w:w="3459" w:type="dxa"/>
            <w:gridSpan w:val="2"/>
            <w:vAlign w:val="center"/>
          </w:tcPr>
          <w:p w14:paraId="2514BB9B" w14:textId="77777777" w:rsidR="00D82C6B" w:rsidRDefault="00D82C6B" w:rsidP="007C11F3">
            <w:pPr>
              <w:jc w:val="center"/>
              <w:rPr>
                <w:rFonts w:ascii="宋体" w:hAnsi="Calibri"/>
                <w:szCs w:val="21"/>
              </w:rPr>
            </w:pPr>
            <w:r>
              <w:rPr>
                <w:rFonts w:ascii="宋体" w:hAnsi="宋体" w:hint="eastAsia"/>
                <w:szCs w:val="21"/>
              </w:rPr>
              <w:t>充电桩准确度等级</w:t>
            </w:r>
          </w:p>
        </w:tc>
      </w:tr>
      <w:tr w:rsidR="00D82C6B" w14:paraId="75CD6B57" w14:textId="77777777" w:rsidTr="007C11F3">
        <w:trPr>
          <w:cantSplit/>
          <w:trHeight w:val="177"/>
          <w:jc w:val="center"/>
        </w:trPr>
        <w:tc>
          <w:tcPr>
            <w:tcW w:w="3686" w:type="dxa"/>
            <w:vMerge/>
            <w:vAlign w:val="center"/>
          </w:tcPr>
          <w:p w14:paraId="3D2ED785" w14:textId="77777777" w:rsidR="00D82C6B" w:rsidRDefault="00D82C6B" w:rsidP="007C11F3">
            <w:pPr>
              <w:jc w:val="center"/>
              <w:rPr>
                <w:rFonts w:ascii="宋体" w:hAnsi="Calibri"/>
                <w:szCs w:val="21"/>
              </w:rPr>
            </w:pPr>
          </w:p>
        </w:tc>
        <w:tc>
          <w:tcPr>
            <w:tcW w:w="1717" w:type="dxa"/>
            <w:vMerge/>
            <w:vAlign w:val="center"/>
          </w:tcPr>
          <w:p w14:paraId="490ED751" w14:textId="77777777" w:rsidR="00D82C6B" w:rsidRDefault="00D82C6B" w:rsidP="007C11F3">
            <w:pPr>
              <w:widowControl/>
              <w:jc w:val="left"/>
              <w:rPr>
                <w:rFonts w:ascii="Calibri" w:hAnsi="Calibri"/>
                <w:szCs w:val="21"/>
              </w:rPr>
            </w:pPr>
          </w:p>
        </w:tc>
        <w:tc>
          <w:tcPr>
            <w:tcW w:w="1826" w:type="dxa"/>
            <w:vAlign w:val="center"/>
          </w:tcPr>
          <w:p w14:paraId="59671BA3" w14:textId="77777777" w:rsidR="00D82C6B" w:rsidRDefault="00D82C6B" w:rsidP="007C11F3">
            <w:pPr>
              <w:jc w:val="center"/>
              <w:rPr>
                <w:rFonts w:ascii="宋体" w:hAnsi="Calibri"/>
                <w:szCs w:val="21"/>
              </w:rPr>
            </w:pPr>
            <w:r>
              <w:rPr>
                <w:rFonts w:ascii="宋体" w:hAnsi="宋体" w:hint="eastAsia"/>
                <w:szCs w:val="21"/>
              </w:rPr>
              <w:t>1</w:t>
            </w:r>
          </w:p>
        </w:tc>
        <w:tc>
          <w:tcPr>
            <w:tcW w:w="1633" w:type="dxa"/>
            <w:vAlign w:val="center"/>
          </w:tcPr>
          <w:p w14:paraId="639C148E" w14:textId="77777777" w:rsidR="00D82C6B" w:rsidRDefault="00D82C6B" w:rsidP="007C11F3">
            <w:pPr>
              <w:jc w:val="center"/>
              <w:rPr>
                <w:rFonts w:ascii="宋体" w:hAnsi="Calibri"/>
                <w:szCs w:val="21"/>
              </w:rPr>
            </w:pPr>
            <w:r>
              <w:rPr>
                <w:rFonts w:ascii="宋体" w:hAnsi="宋体" w:hint="eastAsia"/>
                <w:szCs w:val="21"/>
              </w:rPr>
              <w:t>2</w:t>
            </w:r>
          </w:p>
        </w:tc>
      </w:tr>
      <w:tr w:rsidR="00D82C6B" w14:paraId="06DBD7BB" w14:textId="77777777" w:rsidTr="007C11F3">
        <w:trPr>
          <w:cantSplit/>
          <w:trHeight w:val="481"/>
          <w:jc w:val="center"/>
        </w:trPr>
        <w:tc>
          <w:tcPr>
            <w:tcW w:w="3686" w:type="dxa"/>
            <w:vMerge/>
            <w:vAlign w:val="center"/>
          </w:tcPr>
          <w:p w14:paraId="649BEE0D" w14:textId="77777777" w:rsidR="00D82C6B" w:rsidRDefault="00D82C6B" w:rsidP="007C11F3">
            <w:pPr>
              <w:jc w:val="center"/>
              <w:rPr>
                <w:rFonts w:ascii="宋体" w:hAnsi="Calibri"/>
                <w:szCs w:val="21"/>
              </w:rPr>
            </w:pPr>
          </w:p>
        </w:tc>
        <w:tc>
          <w:tcPr>
            <w:tcW w:w="1717" w:type="dxa"/>
            <w:vMerge/>
            <w:vAlign w:val="center"/>
          </w:tcPr>
          <w:p w14:paraId="4D0855E5" w14:textId="77777777" w:rsidR="00D82C6B" w:rsidRDefault="00D82C6B" w:rsidP="007C11F3">
            <w:pPr>
              <w:widowControl/>
              <w:jc w:val="left"/>
              <w:rPr>
                <w:rFonts w:ascii="Calibri" w:hAnsi="Calibri"/>
                <w:szCs w:val="21"/>
              </w:rPr>
            </w:pPr>
          </w:p>
        </w:tc>
        <w:tc>
          <w:tcPr>
            <w:tcW w:w="3459" w:type="dxa"/>
            <w:gridSpan w:val="2"/>
            <w:vAlign w:val="center"/>
          </w:tcPr>
          <w:p w14:paraId="53D3FE9E" w14:textId="77777777" w:rsidR="00D82C6B" w:rsidRDefault="00D82C6B" w:rsidP="007C11F3">
            <w:pPr>
              <w:jc w:val="center"/>
              <w:rPr>
                <w:rFonts w:ascii="宋体" w:hAnsi="Calibri"/>
                <w:szCs w:val="21"/>
              </w:rPr>
            </w:pPr>
            <w:r>
              <w:rPr>
                <w:rFonts w:ascii="宋体" w:hAnsi="宋体" w:hint="eastAsia"/>
                <w:szCs w:val="21"/>
              </w:rPr>
              <w:t>平均温度系数(%/</w:t>
            </w:r>
            <w:r>
              <w:rPr>
                <w:rFonts w:ascii="宋体" w:hAnsi="宋体"/>
                <w:color w:val="000000"/>
                <w:szCs w:val="21"/>
              </w:rPr>
              <w:t>K</w:t>
            </w:r>
            <w:r>
              <w:rPr>
                <w:rFonts w:ascii="宋体" w:hAnsi="宋体" w:hint="eastAsia"/>
                <w:szCs w:val="21"/>
              </w:rPr>
              <w:t>)</w:t>
            </w:r>
          </w:p>
        </w:tc>
      </w:tr>
      <w:tr w:rsidR="00D82C6B" w14:paraId="35F45961" w14:textId="77777777" w:rsidTr="007C11F3">
        <w:trPr>
          <w:cantSplit/>
          <w:trHeight w:val="894"/>
          <w:jc w:val="center"/>
        </w:trPr>
        <w:tc>
          <w:tcPr>
            <w:tcW w:w="3686" w:type="dxa"/>
            <w:vAlign w:val="center"/>
          </w:tcPr>
          <w:p w14:paraId="3AEFDCBA" w14:textId="77777777" w:rsidR="00D82C6B" w:rsidRDefault="00D82C6B" w:rsidP="007C11F3">
            <w:pPr>
              <w:jc w:val="center"/>
              <w:rPr>
                <w:rFonts w:ascii="宋体" w:hAnsi="Calibri"/>
                <w:szCs w:val="21"/>
              </w:rPr>
            </w:pPr>
            <w:r>
              <w:rPr>
                <w:rFonts w:ascii="宋体" w:hAnsi="宋体" w:hint="eastAsia"/>
                <w:i/>
                <w:iCs/>
                <w:szCs w:val="21"/>
              </w:rPr>
              <w:t>I</w:t>
            </w:r>
            <w:r>
              <w:rPr>
                <w:rFonts w:ascii="宋体" w:hAnsi="宋体" w:hint="eastAsia"/>
                <w:szCs w:val="21"/>
                <w:vertAlign w:val="subscript"/>
              </w:rPr>
              <w:t>min</w:t>
            </w:r>
            <w:r>
              <w:rPr>
                <w:rFonts w:ascii="宋体" w:hAnsi="宋体" w:hint="eastAsia"/>
                <w:i/>
                <w:iCs/>
                <w:szCs w:val="21"/>
                <w:vertAlign w:val="subscript"/>
              </w:rPr>
              <w:t> </w:t>
            </w:r>
            <w:r>
              <w:rPr>
                <w:rFonts w:ascii="宋体" w:hAnsi="Symbol"/>
                <w:szCs w:val="21"/>
              </w:rPr>
              <w:t></w:t>
            </w:r>
            <w:r>
              <w:rPr>
                <w:rFonts w:ascii="宋体" w:hAnsi="宋体" w:hint="eastAsia"/>
                <w:i/>
                <w:iCs/>
                <w:szCs w:val="21"/>
              </w:rPr>
              <w:t xml:space="preserve"> I </w:t>
            </w:r>
            <w:r>
              <w:rPr>
                <w:rFonts w:ascii="宋体" w:hAnsi="Symbol"/>
                <w:szCs w:val="21"/>
              </w:rPr>
              <w:t></w:t>
            </w:r>
            <w:r>
              <w:rPr>
                <w:rFonts w:ascii="宋体" w:hAnsi="宋体" w:hint="eastAsia"/>
                <w:i/>
                <w:iCs/>
                <w:szCs w:val="21"/>
              </w:rPr>
              <w:t xml:space="preserve"> I</w:t>
            </w:r>
            <w:r>
              <w:rPr>
                <w:rFonts w:ascii="宋体" w:hAnsi="宋体" w:hint="eastAsia"/>
                <w:szCs w:val="21"/>
                <w:vertAlign w:val="subscript"/>
              </w:rPr>
              <w:t>max</w:t>
            </w:r>
          </w:p>
        </w:tc>
        <w:tc>
          <w:tcPr>
            <w:tcW w:w="1717" w:type="dxa"/>
            <w:vAlign w:val="center"/>
          </w:tcPr>
          <w:p w14:paraId="1EF3A377" w14:textId="77777777" w:rsidR="00D82C6B" w:rsidRDefault="00D82C6B" w:rsidP="007C11F3">
            <w:pPr>
              <w:jc w:val="center"/>
              <w:rPr>
                <w:rFonts w:ascii="宋体" w:hAnsi="宋体"/>
                <w:szCs w:val="21"/>
              </w:rPr>
            </w:pPr>
            <w:r>
              <w:rPr>
                <w:rFonts w:hint="eastAsia"/>
                <w:szCs w:val="21"/>
              </w:rPr>
              <w:t>1</w:t>
            </w:r>
          </w:p>
        </w:tc>
        <w:tc>
          <w:tcPr>
            <w:tcW w:w="1826" w:type="dxa"/>
            <w:vAlign w:val="center"/>
          </w:tcPr>
          <w:p w14:paraId="03D2C22F" w14:textId="77777777" w:rsidR="00D82C6B" w:rsidRDefault="00D82C6B" w:rsidP="007C11F3">
            <w:pPr>
              <w:widowControl/>
              <w:adjustRightInd w:val="0"/>
              <w:snapToGrid w:val="0"/>
              <w:jc w:val="center"/>
              <w:rPr>
                <w:rFonts w:ascii="宋体" w:hAnsi="宋体" w:cs="Calibri"/>
                <w:kern w:val="0"/>
                <w:szCs w:val="21"/>
              </w:rPr>
            </w:pPr>
            <w:r>
              <w:rPr>
                <w:rFonts w:ascii="宋体" w:hAnsi="宋体" w:cs="Calibri" w:hint="eastAsia"/>
                <w:kern w:val="0"/>
                <w:szCs w:val="21"/>
              </w:rPr>
              <w:t>0.05</w:t>
            </w:r>
          </w:p>
        </w:tc>
        <w:tc>
          <w:tcPr>
            <w:tcW w:w="1633" w:type="dxa"/>
            <w:vAlign w:val="center"/>
          </w:tcPr>
          <w:p w14:paraId="47703028" w14:textId="77777777" w:rsidR="00D82C6B" w:rsidRDefault="00D82C6B" w:rsidP="007C11F3">
            <w:pPr>
              <w:widowControl/>
              <w:adjustRightInd w:val="0"/>
              <w:snapToGrid w:val="0"/>
              <w:jc w:val="center"/>
              <w:rPr>
                <w:rFonts w:ascii="宋体" w:hAnsi="宋体" w:cs="Calibri"/>
                <w:kern w:val="0"/>
                <w:szCs w:val="21"/>
              </w:rPr>
            </w:pPr>
            <w:r>
              <w:rPr>
                <w:rFonts w:ascii="宋体" w:hAnsi="宋体" w:cs="Calibri" w:hint="eastAsia"/>
                <w:kern w:val="0"/>
                <w:szCs w:val="21"/>
              </w:rPr>
              <w:t>0.10</w:t>
            </w:r>
          </w:p>
        </w:tc>
      </w:tr>
    </w:tbl>
    <w:p w14:paraId="7A15B8D3" w14:textId="77777777" w:rsidR="00D82C6B" w:rsidRDefault="00D82C6B" w:rsidP="00D82C6B">
      <w:pPr>
        <w:pStyle w:val="afa"/>
        <w:spacing w:line="440" w:lineRule="exact"/>
        <w:jc w:val="center"/>
        <w:rPr>
          <w:rFonts w:ascii="黑体" w:eastAsia="黑体" w:hAnsi="宋体"/>
          <w:color w:val="000000"/>
          <w:szCs w:val="21"/>
        </w:rPr>
      </w:pPr>
    </w:p>
    <w:p w14:paraId="2E6067A5" w14:textId="77777777" w:rsidR="00D82C6B" w:rsidRDefault="00D82C6B" w:rsidP="00D82C6B">
      <w:pPr>
        <w:pStyle w:val="afa"/>
        <w:tabs>
          <w:tab w:val="left" w:pos="720"/>
        </w:tabs>
        <w:spacing w:line="440" w:lineRule="exact"/>
        <w:jc w:val="left"/>
        <w:outlineLvl w:val="1"/>
        <w:rPr>
          <w:rFonts w:hAnsi="宋体"/>
          <w:sz w:val="24"/>
        </w:rPr>
      </w:pPr>
      <w:bookmarkStart w:id="25" w:name="_Toc501007030"/>
      <w:r>
        <w:rPr>
          <w:rFonts w:hAnsi="宋体"/>
          <w:sz w:val="24"/>
        </w:rPr>
        <w:t>5.2  示值误差</w:t>
      </w:r>
      <w:bookmarkEnd w:id="25"/>
    </w:p>
    <w:p w14:paraId="4374FB7C" w14:textId="77777777" w:rsidR="00D82C6B" w:rsidRDefault="00D82C6B" w:rsidP="00D82C6B">
      <w:pPr>
        <w:pStyle w:val="aff2"/>
        <w:spacing w:line="440" w:lineRule="exact"/>
        <w:ind w:firstLine="480"/>
        <w:rPr>
          <w:rFonts w:hAnsi="宋体"/>
          <w:szCs w:val="20"/>
        </w:rPr>
      </w:pPr>
      <w:r>
        <w:rPr>
          <w:rFonts w:hAnsi="宋体"/>
        </w:rPr>
        <w:t>充电桩显示的充电电能量</w:t>
      </w:r>
      <w:r>
        <w:rPr>
          <w:rFonts w:hAnsi="宋体" w:hint="eastAsia"/>
        </w:rPr>
        <w:t>的测量</w:t>
      </w:r>
      <w:r>
        <w:rPr>
          <w:rFonts w:hAnsi="宋体" w:hint="eastAsia"/>
          <w:color w:val="000000"/>
        </w:rPr>
        <w:t>误差，</w:t>
      </w:r>
      <w:r>
        <w:rPr>
          <w:rFonts w:ascii="宋体" w:hAnsi="宋体" w:hint="eastAsia"/>
          <w:szCs w:val="20"/>
        </w:rPr>
        <w:t>用相对误差表示。在7.2.1规定的检定条件下，</w:t>
      </w:r>
      <w:r>
        <w:rPr>
          <w:rFonts w:hAnsi="宋体" w:hint="eastAsia"/>
        </w:rPr>
        <w:t>示值</w:t>
      </w:r>
      <w:r>
        <w:rPr>
          <w:rFonts w:hAnsi="宋体"/>
        </w:rPr>
        <w:t>误差</w:t>
      </w:r>
      <w:r>
        <w:rPr>
          <w:rFonts w:ascii="宋体" w:hAnsi="宋体" w:hint="eastAsia"/>
          <w:szCs w:val="20"/>
        </w:rPr>
        <w:t>应满足表1的规定。</w:t>
      </w:r>
    </w:p>
    <w:p w14:paraId="79E09604" w14:textId="77777777" w:rsidR="00D82C6B" w:rsidRDefault="00D82C6B" w:rsidP="00D82C6B">
      <w:pPr>
        <w:pStyle w:val="afa"/>
        <w:spacing w:line="440" w:lineRule="exact"/>
        <w:jc w:val="left"/>
        <w:outlineLvl w:val="1"/>
        <w:rPr>
          <w:rFonts w:hAnsi="宋体"/>
          <w:color w:val="000000"/>
          <w:sz w:val="24"/>
        </w:rPr>
      </w:pPr>
      <w:bookmarkStart w:id="26" w:name="_Toc501007031"/>
      <w:r>
        <w:rPr>
          <w:rFonts w:hAnsi="宋体"/>
          <w:color w:val="000000"/>
          <w:sz w:val="24"/>
        </w:rPr>
        <w:t>5.3  付费金额误差</w:t>
      </w:r>
      <w:bookmarkEnd w:id="26"/>
    </w:p>
    <w:p w14:paraId="37E80CB7" w14:textId="77777777" w:rsidR="00D82C6B" w:rsidRDefault="00D82C6B" w:rsidP="00D82C6B">
      <w:pPr>
        <w:pStyle w:val="afa"/>
        <w:tabs>
          <w:tab w:val="left" w:pos="720"/>
        </w:tabs>
        <w:spacing w:line="440" w:lineRule="exact"/>
        <w:ind w:firstLine="480"/>
        <w:rPr>
          <w:rFonts w:hAnsi="宋体"/>
          <w:color w:val="000000"/>
          <w:sz w:val="24"/>
        </w:rPr>
      </w:pPr>
      <w:r>
        <w:rPr>
          <w:rFonts w:hAnsi="宋体"/>
          <w:sz w:val="24"/>
        </w:rPr>
        <w:t>充电桩</w:t>
      </w:r>
      <w:r>
        <w:rPr>
          <w:rFonts w:hAnsi="宋体"/>
          <w:color w:val="000000"/>
          <w:sz w:val="24"/>
        </w:rPr>
        <w:t>显示的付费金额与根据单价和充电桩充电电能量示值计算的应付金额之差的</w:t>
      </w:r>
      <w:r>
        <w:rPr>
          <w:rFonts w:hAnsi="宋体"/>
          <w:color w:val="000000"/>
          <w:sz w:val="24"/>
        </w:rPr>
        <w:lastRenderedPageBreak/>
        <w:t>绝对值，不应超过最小付费变量。</w:t>
      </w:r>
    </w:p>
    <w:p w14:paraId="5C3CACA8" w14:textId="77777777" w:rsidR="00D82C6B" w:rsidRDefault="00D82C6B" w:rsidP="00D82C6B">
      <w:pPr>
        <w:pStyle w:val="afa"/>
        <w:spacing w:line="440" w:lineRule="exact"/>
        <w:jc w:val="left"/>
        <w:outlineLvl w:val="1"/>
        <w:rPr>
          <w:rFonts w:hAnsi="宋体"/>
          <w:sz w:val="24"/>
        </w:rPr>
      </w:pPr>
      <w:bookmarkStart w:id="27" w:name="_Toc501007032"/>
      <w:r>
        <w:rPr>
          <w:rFonts w:hAnsi="宋体"/>
          <w:sz w:val="24"/>
        </w:rPr>
        <w:t>5.4  时钟示值误差</w:t>
      </w:r>
      <w:bookmarkEnd w:id="27"/>
    </w:p>
    <w:p w14:paraId="1EB8A39E" w14:textId="77777777" w:rsidR="00D82C6B" w:rsidRDefault="00D82C6B" w:rsidP="00D82C6B">
      <w:pPr>
        <w:pStyle w:val="afa"/>
        <w:tabs>
          <w:tab w:val="left" w:pos="720"/>
        </w:tabs>
        <w:spacing w:line="440" w:lineRule="exact"/>
        <w:ind w:firstLineChars="200" w:firstLine="480"/>
        <w:rPr>
          <w:rFonts w:ascii="Times New Roman" w:hAnsi="Times New Roman"/>
          <w:sz w:val="24"/>
        </w:rPr>
      </w:pPr>
      <w:r>
        <w:rPr>
          <w:rFonts w:ascii="Times New Roman" w:hAnsi="Times New Roman"/>
          <w:color w:val="000000"/>
          <w:sz w:val="24"/>
        </w:rPr>
        <w:t>对具有分时计费功能的充电桩，</w:t>
      </w:r>
      <w:r>
        <w:rPr>
          <w:rFonts w:ascii="Times New Roman" w:hAnsi="Times New Roman"/>
          <w:sz w:val="24"/>
        </w:rPr>
        <w:t>首次检定时，充电桩的时钟示值误差应不超过</w:t>
      </w:r>
      <w:r>
        <w:rPr>
          <w:rFonts w:ascii="Times New Roman" w:hAnsi="Times New Roman"/>
          <w:sz w:val="24"/>
        </w:rPr>
        <w:t>5 s</w:t>
      </w:r>
      <w:r>
        <w:rPr>
          <w:rFonts w:ascii="Times New Roman" w:hAnsi="Times New Roman"/>
          <w:sz w:val="24"/>
        </w:rPr>
        <w:t>；后续检定时，应不超过</w:t>
      </w:r>
      <w:r>
        <w:rPr>
          <w:rFonts w:ascii="Times New Roman" w:hAnsi="Times New Roman"/>
          <w:sz w:val="24"/>
        </w:rPr>
        <w:t>3 min</w:t>
      </w:r>
      <w:r>
        <w:rPr>
          <w:rFonts w:ascii="Times New Roman" w:hAnsi="Times New Roman"/>
          <w:sz w:val="24"/>
        </w:rPr>
        <w:t>。</w:t>
      </w:r>
    </w:p>
    <w:p w14:paraId="6AE5B32E" w14:textId="63B2B9C3" w:rsidR="00D82C6B" w:rsidRDefault="00D82C6B" w:rsidP="00D82C6B">
      <w:pPr>
        <w:pStyle w:val="afa"/>
        <w:tabs>
          <w:tab w:val="left" w:pos="720"/>
        </w:tabs>
        <w:spacing w:line="440" w:lineRule="exact"/>
        <w:ind w:firstLineChars="200" w:firstLine="480"/>
        <w:rPr>
          <w:rFonts w:ascii="Times New Roman" w:hAnsi="Times New Roman"/>
          <w:sz w:val="24"/>
        </w:rPr>
      </w:pPr>
      <w:r>
        <w:rPr>
          <w:rFonts w:ascii="Times New Roman" w:hAnsi="Times New Roman"/>
          <w:sz w:val="24"/>
        </w:rPr>
        <w:t>注：充电桩时钟示值为北京时间。</w:t>
      </w:r>
    </w:p>
    <w:p w14:paraId="0917EA91" w14:textId="77777777" w:rsidR="00D82C6B" w:rsidRDefault="00D82C6B" w:rsidP="00D82C6B">
      <w:pPr>
        <w:pStyle w:val="1"/>
      </w:pPr>
      <w:bookmarkStart w:id="28" w:name="_Toc461624567"/>
      <w:bookmarkStart w:id="29" w:name="_Toc501007033"/>
      <w:r>
        <w:t>通用技术要求</w:t>
      </w:r>
      <w:bookmarkEnd w:id="28"/>
      <w:bookmarkEnd w:id="29"/>
    </w:p>
    <w:p w14:paraId="758E8414" w14:textId="77777777" w:rsidR="00D82C6B" w:rsidRDefault="00D82C6B" w:rsidP="00D82C6B">
      <w:pPr>
        <w:pStyle w:val="afa"/>
        <w:tabs>
          <w:tab w:val="left" w:pos="720"/>
        </w:tabs>
        <w:spacing w:line="440" w:lineRule="exact"/>
        <w:jc w:val="left"/>
        <w:outlineLvl w:val="1"/>
        <w:rPr>
          <w:rFonts w:hAnsi="宋体"/>
          <w:color w:val="000000"/>
          <w:sz w:val="24"/>
        </w:rPr>
      </w:pPr>
      <w:bookmarkStart w:id="30" w:name="_Toc501007034"/>
      <w:bookmarkStart w:id="31" w:name="_Toc270350977"/>
      <w:bookmarkStart w:id="32" w:name="_Toc268251352"/>
      <w:r>
        <w:rPr>
          <w:rFonts w:hAnsi="宋体"/>
          <w:color w:val="000000"/>
          <w:sz w:val="24"/>
        </w:rPr>
        <w:t>6.1  标志</w:t>
      </w:r>
      <w:bookmarkEnd w:id="30"/>
    </w:p>
    <w:p w14:paraId="776DF770" w14:textId="77777777" w:rsidR="00D82C6B" w:rsidRDefault="00D82C6B" w:rsidP="00D82C6B">
      <w:pPr>
        <w:pStyle w:val="afa"/>
        <w:tabs>
          <w:tab w:val="left" w:pos="720"/>
        </w:tabs>
        <w:spacing w:line="360" w:lineRule="auto"/>
        <w:ind w:firstLine="480"/>
        <w:rPr>
          <w:rFonts w:hAnsi="宋体"/>
          <w:color w:val="000000"/>
          <w:sz w:val="24"/>
        </w:rPr>
      </w:pPr>
      <w:r>
        <w:rPr>
          <w:rFonts w:hAnsi="宋体"/>
          <w:color w:val="000000"/>
          <w:sz w:val="24"/>
        </w:rPr>
        <w:t>铭牌上应有下列标志：</w:t>
      </w:r>
    </w:p>
    <w:p w14:paraId="50BA6D69" w14:textId="77777777" w:rsidR="00D82C6B" w:rsidRDefault="00D82C6B" w:rsidP="00D82C6B">
      <w:pPr>
        <w:spacing w:line="360" w:lineRule="auto"/>
        <w:ind w:firstLineChars="200" w:firstLine="480"/>
        <w:rPr>
          <w:rFonts w:ascii="宋体" w:hAnsi="宋体"/>
          <w:sz w:val="24"/>
        </w:rPr>
      </w:pPr>
      <w:r>
        <w:rPr>
          <w:rFonts w:ascii="宋体" w:hAnsi="宋体"/>
          <w:sz w:val="24"/>
        </w:rPr>
        <w:t>——名称</w:t>
      </w:r>
      <w:r>
        <w:rPr>
          <w:rFonts w:ascii="宋体" w:hAnsi="宋体" w:hint="eastAsia"/>
          <w:sz w:val="24"/>
        </w:rPr>
        <w:t>和</w:t>
      </w:r>
      <w:r>
        <w:rPr>
          <w:rFonts w:ascii="宋体" w:hAnsi="宋体"/>
          <w:sz w:val="24"/>
        </w:rPr>
        <w:t>型号；</w:t>
      </w:r>
    </w:p>
    <w:p w14:paraId="1B043A60" w14:textId="77777777"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制造厂名；</w:t>
      </w:r>
    </w:p>
    <w:p w14:paraId="0C403791" w14:textId="77777777" w:rsidR="00D82C6B" w:rsidRDefault="00D82C6B" w:rsidP="00D82C6B">
      <w:pPr>
        <w:spacing w:line="360" w:lineRule="auto"/>
        <w:ind w:firstLineChars="200" w:firstLine="480"/>
        <w:rPr>
          <w:rFonts w:ascii="宋体" w:hAnsi="宋体"/>
          <w:sz w:val="24"/>
        </w:rPr>
      </w:pPr>
      <w:r>
        <w:rPr>
          <w:rFonts w:ascii="宋体" w:hAnsi="宋体"/>
          <w:sz w:val="24"/>
        </w:rPr>
        <w:t>——产品所依据的标准</w:t>
      </w:r>
      <w:r>
        <w:rPr>
          <w:rFonts w:ascii="宋体" w:hAnsi="宋体" w:hint="eastAsia"/>
          <w:sz w:val="24"/>
        </w:rPr>
        <w:t>；</w:t>
      </w:r>
    </w:p>
    <w:p w14:paraId="16A05C1E" w14:textId="77777777"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编号</w:t>
      </w:r>
      <w:r>
        <w:rPr>
          <w:rFonts w:ascii="宋体" w:hAnsi="宋体"/>
          <w:sz w:val="24"/>
        </w:rPr>
        <w:t>和制造年份</w:t>
      </w:r>
      <w:r>
        <w:rPr>
          <w:rFonts w:ascii="宋体" w:hAnsi="宋体" w:hint="eastAsia"/>
          <w:sz w:val="24"/>
        </w:rPr>
        <w:t>；</w:t>
      </w:r>
    </w:p>
    <w:p w14:paraId="20FAA558" w14:textId="77777777"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标称电压、最小电流和最大电流；</w:t>
      </w:r>
    </w:p>
    <w:p w14:paraId="4AA5EE85" w14:textId="77B2681C"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常数；</w:t>
      </w:r>
    </w:p>
    <w:p w14:paraId="5ABC3E14" w14:textId="77777777"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准确度等级；</w:t>
      </w:r>
    </w:p>
    <w:p w14:paraId="02A67656" w14:textId="77777777" w:rsidR="00D82C6B" w:rsidRDefault="00D82C6B" w:rsidP="00D82C6B">
      <w:pPr>
        <w:spacing w:line="360" w:lineRule="auto"/>
        <w:ind w:firstLineChars="200" w:firstLine="480"/>
        <w:rPr>
          <w:rFonts w:ascii="宋体" w:hAnsi="宋体"/>
          <w:sz w:val="24"/>
        </w:rPr>
      </w:pPr>
      <w:r>
        <w:rPr>
          <w:rFonts w:ascii="宋体" w:hAnsi="宋体"/>
          <w:sz w:val="24"/>
        </w:rPr>
        <w:t>——</w:t>
      </w:r>
      <w:r>
        <w:rPr>
          <w:rFonts w:ascii="宋体" w:hAnsi="宋体" w:hint="eastAsia"/>
          <w:sz w:val="24"/>
        </w:rPr>
        <w:t>计量单位（计量单位可在显示器中显示）。</w:t>
      </w:r>
    </w:p>
    <w:p w14:paraId="47167864" w14:textId="77777777" w:rsidR="00D82C6B" w:rsidRDefault="00D82C6B" w:rsidP="00D82C6B">
      <w:pPr>
        <w:pStyle w:val="aff5"/>
        <w:spacing w:line="360" w:lineRule="auto"/>
        <w:ind w:firstLineChars="0" w:firstLine="0"/>
        <w:jc w:val="left"/>
        <w:outlineLvl w:val="1"/>
        <w:rPr>
          <w:rFonts w:hAnsi="宋体"/>
          <w:sz w:val="24"/>
        </w:rPr>
      </w:pPr>
      <w:bookmarkStart w:id="33" w:name="_Toc501007035"/>
      <w:bookmarkStart w:id="34" w:name="_Toc268251353"/>
      <w:bookmarkStart w:id="35" w:name="_Toc270350978"/>
      <w:bookmarkEnd w:id="31"/>
      <w:bookmarkEnd w:id="32"/>
      <w:r>
        <w:rPr>
          <w:rFonts w:hAnsi="宋体" w:hint="eastAsia"/>
          <w:sz w:val="24"/>
          <w:szCs w:val="24"/>
        </w:rPr>
        <w:t xml:space="preserve">6.2  </w:t>
      </w:r>
      <w:bookmarkStart w:id="36" w:name="_Toc268251302"/>
      <w:bookmarkStart w:id="37" w:name="_Toc257968373"/>
      <w:bookmarkStart w:id="38" w:name="_Toc270350982"/>
      <w:r>
        <w:rPr>
          <w:rFonts w:hAnsi="宋体" w:hint="eastAsia"/>
          <w:sz w:val="24"/>
        </w:rPr>
        <w:t>检测接口</w:t>
      </w:r>
      <w:bookmarkEnd w:id="33"/>
    </w:p>
    <w:p w14:paraId="4415622E" w14:textId="77777777" w:rsidR="00D82C6B" w:rsidRDefault="00D82C6B" w:rsidP="00D82C6B">
      <w:pPr>
        <w:pStyle w:val="aff5"/>
        <w:spacing w:line="360" w:lineRule="auto"/>
        <w:ind w:firstLineChars="0" w:firstLine="480"/>
        <w:rPr>
          <w:rFonts w:hAnsi="宋体"/>
          <w:sz w:val="24"/>
          <w:szCs w:val="24"/>
        </w:rPr>
      </w:pPr>
      <w:r>
        <w:rPr>
          <w:rFonts w:hAnsi="宋体" w:hint="eastAsia"/>
          <w:sz w:val="24"/>
        </w:rPr>
        <w:t>充电桩</w:t>
      </w:r>
      <w:r>
        <w:rPr>
          <w:rFonts w:hAnsi="宋体" w:hint="eastAsia"/>
          <w:color w:val="000000"/>
          <w:sz w:val="24"/>
        </w:rPr>
        <w:t>供检定使用的测试输出接口和通信接口的技术指标应符合相关标准要求。</w:t>
      </w:r>
    </w:p>
    <w:p w14:paraId="036464FE" w14:textId="77777777" w:rsidR="00D82C6B" w:rsidRDefault="00D82C6B" w:rsidP="00D82C6B">
      <w:pPr>
        <w:pStyle w:val="afa"/>
        <w:tabs>
          <w:tab w:val="left" w:pos="720"/>
        </w:tabs>
        <w:spacing w:line="360" w:lineRule="auto"/>
        <w:jc w:val="left"/>
        <w:outlineLvl w:val="1"/>
        <w:rPr>
          <w:rFonts w:hAnsi="宋体"/>
          <w:sz w:val="24"/>
        </w:rPr>
      </w:pPr>
      <w:bookmarkStart w:id="39" w:name="_Toc501007036"/>
      <w:bookmarkEnd w:id="36"/>
      <w:bookmarkEnd w:id="37"/>
      <w:bookmarkEnd w:id="38"/>
      <w:r>
        <w:rPr>
          <w:rFonts w:hAnsi="宋体"/>
          <w:sz w:val="24"/>
        </w:rPr>
        <w:t>6.3  常数</w:t>
      </w:r>
      <w:bookmarkEnd w:id="39"/>
    </w:p>
    <w:p w14:paraId="3D83156D" w14:textId="77777777" w:rsidR="00D82C6B" w:rsidRDefault="00D82C6B" w:rsidP="00D82C6B">
      <w:pPr>
        <w:pStyle w:val="afa"/>
        <w:tabs>
          <w:tab w:val="left" w:pos="720"/>
        </w:tabs>
        <w:spacing w:line="360" w:lineRule="auto"/>
        <w:ind w:firstLine="480"/>
        <w:rPr>
          <w:rFonts w:hAnsi="宋体"/>
          <w:sz w:val="24"/>
        </w:rPr>
      </w:pPr>
      <w:r>
        <w:rPr>
          <w:rFonts w:hAnsi="宋体"/>
          <w:sz w:val="24"/>
        </w:rPr>
        <w:t>充电桩应具有供测量误差的脉冲输出，</w:t>
      </w:r>
      <w:r>
        <w:rPr>
          <w:sz w:val="24"/>
        </w:rPr>
        <w:t>应与铭牌标志的常数一致。</w:t>
      </w:r>
    </w:p>
    <w:p w14:paraId="68D9D66E" w14:textId="77777777" w:rsidR="00D82C6B" w:rsidRDefault="00D82C6B" w:rsidP="00D82C6B">
      <w:pPr>
        <w:pStyle w:val="afa"/>
        <w:tabs>
          <w:tab w:val="left" w:pos="720"/>
        </w:tabs>
        <w:spacing w:line="360" w:lineRule="auto"/>
        <w:jc w:val="left"/>
        <w:outlineLvl w:val="1"/>
        <w:rPr>
          <w:rFonts w:hAnsi="宋体"/>
          <w:color w:val="000000"/>
          <w:sz w:val="24"/>
        </w:rPr>
      </w:pPr>
      <w:bookmarkStart w:id="40" w:name="_Toc501007037"/>
      <w:r>
        <w:rPr>
          <w:rFonts w:hAnsi="宋体"/>
          <w:color w:val="000000"/>
          <w:sz w:val="24"/>
        </w:rPr>
        <w:t>6.4  最小电能变量</w:t>
      </w:r>
      <w:bookmarkEnd w:id="40"/>
    </w:p>
    <w:p w14:paraId="08042004" w14:textId="77777777" w:rsidR="00D82C6B" w:rsidRDefault="00D82C6B" w:rsidP="00D82C6B">
      <w:pPr>
        <w:pStyle w:val="afa"/>
        <w:tabs>
          <w:tab w:val="left" w:pos="720"/>
        </w:tabs>
        <w:spacing w:line="440" w:lineRule="exact"/>
        <w:ind w:firstLineChars="300" w:firstLine="720"/>
        <w:jc w:val="left"/>
        <w:outlineLvl w:val="1"/>
        <w:rPr>
          <w:rFonts w:hAnsi="宋体"/>
          <w:color w:val="000000"/>
          <w:sz w:val="24"/>
        </w:rPr>
      </w:pPr>
      <w:r>
        <w:rPr>
          <w:rFonts w:hAnsi="宋体"/>
          <w:color w:val="000000"/>
          <w:sz w:val="24"/>
        </w:rPr>
        <w:t>最小电能变量不大于0.001 kWh。</w:t>
      </w:r>
    </w:p>
    <w:p w14:paraId="214CFC11" w14:textId="77777777" w:rsidR="00D82C6B" w:rsidRDefault="00D82C6B" w:rsidP="00D82C6B">
      <w:pPr>
        <w:pStyle w:val="afa"/>
        <w:tabs>
          <w:tab w:val="left" w:pos="720"/>
        </w:tabs>
        <w:spacing w:line="440" w:lineRule="exact"/>
        <w:jc w:val="left"/>
        <w:outlineLvl w:val="1"/>
        <w:rPr>
          <w:rFonts w:hAnsi="宋体"/>
          <w:color w:val="000000"/>
          <w:sz w:val="24"/>
        </w:rPr>
      </w:pPr>
      <w:bookmarkStart w:id="41" w:name="_Toc501007038"/>
      <w:r>
        <w:rPr>
          <w:rFonts w:hAnsi="宋体"/>
          <w:color w:val="000000"/>
          <w:sz w:val="24"/>
        </w:rPr>
        <w:t>6.5  充电桩的显示</w:t>
      </w:r>
      <w:bookmarkEnd w:id="41"/>
    </w:p>
    <w:p w14:paraId="216EDE03" w14:textId="77777777" w:rsidR="00D82C6B" w:rsidRDefault="00D82C6B" w:rsidP="00D82C6B">
      <w:pPr>
        <w:pStyle w:val="afa"/>
        <w:spacing w:line="440" w:lineRule="exact"/>
        <w:ind w:firstLine="480"/>
        <w:rPr>
          <w:rFonts w:hAnsi="宋体"/>
          <w:color w:val="000000"/>
          <w:sz w:val="24"/>
        </w:rPr>
      </w:pPr>
      <w:r>
        <w:rPr>
          <w:rFonts w:hAnsi="宋体"/>
          <w:color w:val="000000"/>
          <w:sz w:val="24"/>
        </w:rPr>
        <w:t>充电桩应能显示充电电能量、单价及付费金额，电能量显示位数应不少于6 位(至少含3位小数)，付费金额含有2位小数。对具有分时计费功能的充电桩，当前时刻显示分辨力至少1 s。</w:t>
      </w:r>
    </w:p>
    <w:p w14:paraId="3547D7A8" w14:textId="77777777" w:rsidR="00D82C6B" w:rsidRDefault="00D82C6B" w:rsidP="00D82C6B">
      <w:pPr>
        <w:pStyle w:val="1"/>
      </w:pPr>
      <w:bookmarkStart w:id="42" w:name="_Toc461624568"/>
      <w:bookmarkStart w:id="43" w:name="_Toc501007040"/>
      <w:bookmarkEnd w:id="34"/>
      <w:bookmarkEnd w:id="35"/>
      <w:r>
        <w:t>计量器具控制</w:t>
      </w:r>
      <w:bookmarkEnd w:id="42"/>
      <w:bookmarkEnd w:id="43"/>
    </w:p>
    <w:p w14:paraId="20291536" w14:textId="77777777" w:rsidR="00D82C6B" w:rsidRDefault="00D82C6B" w:rsidP="00D82C6B">
      <w:pPr>
        <w:pStyle w:val="aff5"/>
        <w:spacing w:line="360" w:lineRule="auto"/>
        <w:ind w:firstLineChars="0" w:firstLine="0"/>
        <w:jc w:val="left"/>
        <w:outlineLvl w:val="1"/>
        <w:rPr>
          <w:rFonts w:hAnsi="宋体"/>
          <w:sz w:val="24"/>
          <w:szCs w:val="24"/>
        </w:rPr>
      </w:pPr>
      <w:bookmarkStart w:id="44" w:name="_Toc501007041"/>
      <w:r>
        <w:rPr>
          <w:rFonts w:hAnsi="宋体"/>
          <w:sz w:val="24"/>
          <w:szCs w:val="24"/>
        </w:rPr>
        <w:t>7.</w:t>
      </w:r>
      <w:r>
        <w:rPr>
          <w:rFonts w:hAnsi="宋体" w:hint="eastAsia"/>
          <w:sz w:val="24"/>
          <w:szCs w:val="24"/>
        </w:rPr>
        <w:t xml:space="preserve">1 </w:t>
      </w:r>
      <w:r>
        <w:rPr>
          <w:rFonts w:hAnsi="宋体"/>
          <w:sz w:val="24"/>
          <w:szCs w:val="24"/>
        </w:rPr>
        <w:t>首次检定、后续检定</w:t>
      </w:r>
      <w:bookmarkEnd w:id="44"/>
    </w:p>
    <w:p w14:paraId="631F6F8A" w14:textId="6CE3C192" w:rsidR="00D82C6B" w:rsidRDefault="00D82C6B" w:rsidP="00D82C6B">
      <w:pPr>
        <w:pStyle w:val="aff5"/>
        <w:spacing w:line="360" w:lineRule="auto"/>
        <w:ind w:firstLine="480"/>
        <w:rPr>
          <w:rFonts w:hAnsi="宋体"/>
          <w:sz w:val="24"/>
          <w:szCs w:val="24"/>
        </w:rPr>
      </w:pPr>
      <w:r>
        <w:rPr>
          <w:sz w:val="24"/>
          <w:szCs w:val="24"/>
        </w:rPr>
        <w:lastRenderedPageBreak/>
        <w:t>首次检定是对未被检定过的</w:t>
      </w:r>
      <w:r>
        <w:rPr>
          <w:rFonts w:hAnsi="宋体"/>
          <w:sz w:val="24"/>
        </w:rPr>
        <w:t>充电桩</w:t>
      </w:r>
      <w:r>
        <w:rPr>
          <w:sz w:val="24"/>
          <w:szCs w:val="24"/>
        </w:rPr>
        <w:t>进行的检定；后续检定是在首次检定后的任何一种检定，</w:t>
      </w:r>
      <w:r>
        <w:rPr>
          <w:rFonts w:hint="eastAsia"/>
          <w:sz w:val="24"/>
          <w:szCs w:val="24"/>
        </w:rPr>
        <w:t>影响计量性能的软硬件</w:t>
      </w:r>
      <w:r>
        <w:rPr>
          <w:sz w:val="24"/>
          <w:szCs w:val="24"/>
        </w:rPr>
        <w:t>修理后的</w:t>
      </w:r>
      <w:r>
        <w:rPr>
          <w:rFonts w:hAnsi="宋体"/>
          <w:sz w:val="24"/>
        </w:rPr>
        <w:t>充电桩</w:t>
      </w:r>
      <w:r>
        <w:rPr>
          <w:sz w:val="24"/>
          <w:szCs w:val="24"/>
        </w:rPr>
        <w:t>须按</w:t>
      </w:r>
      <w:r w:rsidR="00E603C6">
        <w:rPr>
          <w:sz w:val="24"/>
          <w:szCs w:val="24"/>
        </w:rPr>
        <w:t>首次</w:t>
      </w:r>
      <w:r>
        <w:rPr>
          <w:sz w:val="24"/>
          <w:szCs w:val="24"/>
        </w:rPr>
        <w:t>检定进行。</w:t>
      </w:r>
    </w:p>
    <w:p w14:paraId="4806E071" w14:textId="77777777" w:rsidR="00D82C6B" w:rsidRDefault="00D82C6B" w:rsidP="00D82C6B">
      <w:pPr>
        <w:pStyle w:val="aff5"/>
        <w:spacing w:line="360" w:lineRule="auto"/>
        <w:ind w:firstLineChars="0" w:firstLine="0"/>
        <w:jc w:val="left"/>
        <w:outlineLvl w:val="1"/>
        <w:rPr>
          <w:rFonts w:hAnsi="宋体"/>
          <w:sz w:val="24"/>
          <w:szCs w:val="24"/>
        </w:rPr>
      </w:pPr>
      <w:bookmarkStart w:id="45" w:name="_Toc501007042"/>
      <w:r>
        <w:rPr>
          <w:rFonts w:hAnsi="宋体"/>
          <w:sz w:val="24"/>
          <w:szCs w:val="24"/>
        </w:rPr>
        <w:t>7.</w:t>
      </w:r>
      <w:r>
        <w:rPr>
          <w:rFonts w:hAnsi="宋体" w:hint="eastAsia"/>
          <w:sz w:val="24"/>
          <w:szCs w:val="24"/>
        </w:rPr>
        <w:t>2</w:t>
      </w:r>
      <w:r>
        <w:rPr>
          <w:rFonts w:hAnsi="宋体"/>
          <w:sz w:val="24"/>
          <w:szCs w:val="24"/>
        </w:rPr>
        <w:t xml:space="preserve">  检定条件</w:t>
      </w:r>
      <w:bookmarkEnd w:id="45"/>
    </w:p>
    <w:p w14:paraId="4ADD2AB0"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 xml:space="preserve">7.2.1 </w:t>
      </w:r>
      <w:r>
        <w:rPr>
          <w:rFonts w:ascii="Times New Roman" w:hint="eastAsia"/>
          <w:color w:val="000000"/>
          <w:sz w:val="24"/>
          <w:szCs w:val="24"/>
        </w:rPr>
        <w:t>检定条件</w:t>
      </w:r>
    </w:p>
    <w:p w14:paraId="21BB8166" w14:textId="77777777" w:rsidR="00D82C6B" w:rsidRDefault="00D82C6B" w:rsidP="00D82C6B">
      <w:pPr>
        <w:pStyle w:val="aff5"/>
        <w:spacing w:line="360" w:lineRule="auto"/>
        <w:ind w:firstLine="480"/>
        <w:rPr>
          <w:rFonts w:ascii="Times New Roman"/>
          <w:color w:val="000000"/>
          <w:sz w:val="24"/>
          <w:szCs w:val="24"/>
        </w:rPr>
      </w:pPr>
      <w:r>
        <w:rPr>
          <w:rFonts w:ascii="Times New Roman" w:hint="eastAsia"/>
          <w:color w:val="000000"/>
          <w:sz w:val="24"/>
          <w:szCs w:val="24"/>
        </w:rPr>
        <w:t>检定</w:t>
      </w:r>
      <w:r>
        <w:rPr>
          <w:rFonts w:ascii="Times New Roman"/>
          <w:color w:val="000000"/>
          <w:sz w:val="24"/>
          <w:szCs w:val="24"/>
        </w:rPr>
        <w:t>充电桩</w:t>
      </w:r>
      <w:r>
        <w:rPr>
          <w:rFonts w:ascii="Times New Roman" w:hint="eastAsia"/>
          <w:color w:val="000000"/>
          <w:sz w:val="24"/>
          <w:szCs w:val="24"/>
        </w:rPr>
        <w:t>时，应满足下列条件</w:t>
      </w:r>
    </w:p>
    <w:p w14:paraId="315FE944" w14:textId="58B7BC57" w:rsidR="00D82C6B" w:rsidRDefault="00D82C6B" w:rsidP="00D82C6B">
      <w:pPr>
        <w:numPr>
          <w:ilvl w:val="0"/>
          <w:numId w:val="6"/>
        </w:numPr>
        <w:tabs>
          <w:tab w:val="clear" w:pos="792"/>
          <w:tab w:val="left" w:pos="540"/>
        </w:tabs>
        <w:snapToGrid w:val="0"/>
        <w:spacing w:line="360" w:lineRule="auto"/>
        <w:ind w:left="0" w:firstLineChars="200" w:firstLine="480"/>
        <w:rPr>
          <w:rFonts w:ascii="宋体" w:hAnsi="宋体"/>
          <w:color w:val="000000"/>
          <w:sz w:val="24"/>
        </w:rPr>
      </w:pPr>
      <w:r>
        <w:rPr>
          <w:rFonts w:ascii="宋体" w:hAnsi="宋体" w:hint="eastAsia"/>
          <w:color w:val="000000"/>
          <w:sz w:val="24"/>
        </w:rPr>
        <w:t>检定条件及其允许偏差不超过表</w:t>
      </w:r>
      <w:r w:rsidR="004D2317">
        <w:rPr>
          <w:rFonts w:ascii="宋体" w:hAnsi="宋体"/>
          <w:color w:val="000000"/>
          <w:sz w:val="24"/>
        </w:rPr>
        <w:t>3</w:t>
      </w:r>
      <w:r>
        <w:rPr>
          <w:rFonts w:ascii="宋体" w:hAnsi="宋体" w:hint="eastAsia"/>
          <w:color w:val="000000"/>
          <w:sz w:val="24"/>
        </w:rPr>
        <w:t>规定。</w:t>
      </w:r>
    </w:p>
    <w:p w14:paraId="4784ACEB" w14:textId="77777777" w:rsidR="00D82C6B" w:rsidRDefault="00D82C6B" w:rsidP="00D82C6B">
      <w:pPr>
        <w:pStyle w:val="12"/>
        <w:ind w:firstLine="480"/>
        <w:rPr>
          <w:color w:val="000000"/>
          <w:sz w:val="24"/>
        </w:rPr>
      </w:pPr>
      <w:r>
        <w:rPr>
          <w:color w:val="000000"/>
          <w:sz w:val="24"/>
        </w:rPr>
        <w:t>b</w:t>
      </w:r>
      <w:r>
        <w:rPr>
          <w:rFonts w:hint="eastAsia"/>
          <w:color w:val="000000"/>
          <w:sz w:val="24"/>
        </w:rPr>
        <w:t>）检定充电桩时，</w:t>
      </w:r>
      <w:r>
        <w:rPr>
          <w:rFonts w:ascii="宋体" w:hAnsi="宋体" w:hint="eastAsia"/>
          <w:sz w:val="24"/>
        </w:rPr>
        <w:t>无明显的冲击负荷，充电桩封印完整，工作场所不存在影响检定的无法清除的障碍物，不存在明显的安全隐患</w:t>
      </w:r>
      <w:r>
        <w:rPr>
          <w:rFonts w:ascii="宋体" w:hAnsi="宋体" w:hint="eastAsia"/>
          <w:color w:val="000000"/>
          <w:sz w:val="24"/>
        </w:rPr>
        <w:t>。</w:t>
      </w:r>
    </w:p>
    <w:p w14:paraId="47EA9DB2" w14:textId="77777777" w:rsidR="00D82C6B" w:rsidRDefault="00D82C6B" w:rsidP="00D82C6B">
      <w:pPr>
        <w:pStyle w:val="aff5"/>
        <w:ind w:firstLineChars="1500" w:firstLine="3150"/>
        <w:rPr>
          <w:rFonts w:ascii="黑体" w:eastAsia="黑体" w:cs="Calibri"/>
          <w:szCs w:val="21"/>
        </w:rPr>
      </w:pPr>
    </w:p>
    <w:p w14:paraId="0EB085D7" w14:textId="69C9EDC9" w:rsidR="00D82C6B" w:rsidRDefault="00D82C6B" w:rsidP="00D82C6B">
      <w:pPr>
        <w:pStyle w:val="aff5"/>
        <w:ind w:firstLineChars="1500" w:firstLine="3150"/>
        <w:rPr>
          <w:rFonts w:ascii="Times New Roman"/>
          <w:color w:val="000000"/>
          <w:sz w:val="24"/>
          <w:szCs w:val="24"/>
        </w:rPr>
      </w:pPr>
      <w:r>
        <w:rPr>
          <w:rFonts w:ascii="黑体" w:eastAsia="黑体" w:cs="Calibri"/>
          <w:szCs w:val="21"/>
        </w:rPr>
        <w:t>表</w:t>
      </w:r>
      <w:r w:rsidR="004D2317">
        <w:rPr>
          <w:rFonts w:ascii="黑体" w:eastAsia="黑体" w:cs="Calibri"/>
          <w:szCs w:val="21"/>
        </w:rPr>
        <w:t>3</w:t>
      </w:r>
      <w:r>
        <w:rPr>
          <w:rFonts w:ascii="黑体" w:eastAsia="黑体" w:cs="Calibri"/>
          <w:szCs w:val="21"/>
        </w:rPr>
        <w:t xml:space="preserve"> </w:t>
      </w:r>
      <w:r>
        <w:rPr>
          <w:rFonts w:ascii="黑体" w:eastAsia="黑体" w:cs="Calibri" w:hint="eastAsia"/>
          <w:szCs w:val="21"/>
        </w:rPr>
        <w:t>检定条件及其允许偏差</w:t>
      </w:r>
    </w:p>
    <w:tbl>
      <w:tblPr>
        <w:tblStyle w:val="afd"/>
        <w:tblW w:w="9036" w:type="dxa"/>
        <w:tblInd w:w="113" w:type="dxa"/>
        <w:tblLayout w:type="fixed"/>
        <w:tblLook w:val="04A0" w:firstRow="1" w:lastRow="0" w:firstColumn="1" w:lastColumn="0" w:noHBand="0" w:noVBand="1"/>
      </w:tblPr>
      <w:tblGrid>
        <w:gridCol w:w="3012"/>
        <w:gridCol w:w="3012"/>
        <w:gridCol w:w="3012"/>
      </w:tblGrid>
      <w:tr w:rsidR="00D82C6B" w14:paraId="19C9D76B" w14:textId="77777777" w:rsidTr="007C11F3">
        <w:trPr>
          <w:trHeight w:hRule="exact" w:val="340"/>
        </w:trPr>
        <w:tc>
          <w:tcPr>
            <w:tcW w:w="3012" w:type="dxa"/>
          </w:tcPr>
          <w:p w14:paraId="250B4A38" w14:textId="77777777" w:rsidR="00D82C6B" w:rsidRDefault="00D82C6B" w:rsidP="007C11F3">
            <w:pPr>
              <w:pStyle w:val="12"/>
              <w:ind w:firstLineChars="0" w:firstLine="0"/>
              <w:jc w:val="center"/>
              <w:rPr>
                <w:rFonts w:ascii="宋体" w:hAnsi="宋体"/>
                <w:szCs w:val="21"/>
              </w:rPr>
            </w:pPr>
            <w:r>
              <w:rPr>
                <w:rFonts w:ascii="宋体" w:hAnsi="宋体" w:hint="eastAsia"/>
                <w:szCs w:val="21"/>
              </w:rPr>
              <w:t>项目</w:t>
            </w:r>
          </w:p>
        </w:tc>
        <w:tc>
          <w:tcPr>
            <w:tcW w:w="3012" w:type="dxa"/>
          </w:tcPr>
          <w:p w14:paraId="3D2B1A44" w14:textId="77777777" w:rsidR="00D82C6B" w:rsidRDefault="00D82C6B" w:rsidP="007C11F3">
            <w:pPr>
              <w:pStyle w:val="12"/>
              <w:ind w:firstLineChars="0" w:firstLine="0"/>
              <w:jc w:val="center"/>
              <w:rPr>
                <w:rFonts w:ascii="宋体" w:hAnsi="宋体"/>
                <w:szCs w:val="21"/>
              </w:rPr>
            </w:pPr>
            <w:r>
              <w:rPr>
                <w:rFonts w:ascii="宋体" w:hAnsi="宋体" w:hint="eastAsia"/>
                <w:szCs w:val="21"/>
              </w:rPr>
              <w:t>要求</w:t>
            </w:r>
          </w:p>
        </w:tc>
        <w:tc>
          <w:tcPr>
            <w:tcW w:w="3012" w:type="dxa"/>
          </w:tcPr>
          <w:p w14:paraId="399B66F7" w14:textId="77777777" w:rsidR="00D82C6B" w:rsidRDefault="00D82C6B" w:rsidP="007C11F3">
            <w:pPr>
              <w:pStyle w:val="12"/>
              <w:ind w:firstLineChars="0" w:firstLine="0"/>
              <w:jc w:val="center"/>
              <w:rPr>
                <w:rFonts w:ascii="宋体" w:hAnsi="宋体"/>
                <w:szCs w:val="21"/>
              </w:rPr>
            </w:pPr>
            <w:r>
              <w:rPr>
                <w:rFonts w:ascii="宋体" w:hAnsi="宋体" w:hint="eastAsia"/>
                <w:szCs w:val="21"/>
              </w:rPr>
              <w:t>备注</w:t>
            </w:r>
          </w:p>
        </w:tc>
      </w:tr>
      <w:tr w:rsidR="00D82C6B" w14:paraId="603310A2" w14:textId="77777777" w:rsidTr="007C11F3">
        <w:trPr>
          <w:trHeight w:hRule="exact" w:val="340"/>
        </w:trPr>
        <w:tc>
          <w:tcPr>
            <w:tcW w:w="3012" w:type="dxa"/>
          </w:tcPr>
          <w:p w14:paraId="6F59D47F" w14:textId="77777777" w:rsidR="00D82C6B" w:rsidRDefault="00D82C6B" w:rsidP="007C11F3">
            <w:pPr>
              <w:pStyle w:val="12"/>
              <w:ind w:firstLineChars="0" w:firstLine="0"/>
              <w:jc w:val="center"/>
              <w:rPr>
                <w:szCs w:val="21"/>
              </w:rPr>
            </w:pPr>
            <w:r>
              <w:rPr>
                <w:rFonts w:hint="eastAsia"/>
                <w:szCs w:val="21"/>
              </w:rPr>
              <w:t>环境温度</w:t>
            </w:r>
          </w:p>
        </w:tc>
        <w:tc>
          <w:tcPr>
            <w:tcW w:w="3012" w:type="dxa"/>
          </w:tcPr>
          <w:p w14:paraId="643A07EB" w14:textId="77777777" w:rsidR="00D82C6B" w:rsidRDefault="00D82C6B" w:rsidP="007C11F3">
            <w:pPr>
              <w:pStyle w:val="12"/>
              <w:ind w:firstLineChars="0" w:firstLine="0"/>
              <w:jc w:val="center"/>
              <w:rPr>
                <w:szCs w:val="21"/>
              </w:rPr>
            </w:pPr>
            <w:r>
              <w:rPr>
                <w:szCs w:val="21"/>
              </w:rPr>
              <w:t xml:space="preserve">-10 </w:t>
            </w:r>
            <w:r>
              <w:rPr>
                <w:rFonts w:hint="eastAsia"/>
                <w:szCs w:val="21"/>
              </w:rPr>
              <w:t>℃～</w:t>
            </w:r>
            <w:r>
              <w:rPr>
                <w:szCs w:val="21"/>
              </w:rPr>
              <w:t xml:space="preserve">+40 </w:t>
            </w:r>
            <w:r>
              <w:rPr>
                <w:rFonts w:hint="eastAsia"/>
                <w:szCs w:val="21"/>
              </w:rPr>
              <w:t>℃</w:t>
            </w:r>
          </w:p>
        </w:tc>
        <w:tc>
          <w:tcPr>
            <w:tcW w:w="3012" w:type="dxa"/>
          </w:tcPr>
          <w:p w14:paraId="214E9EE9" w14:textId="77777777" w:rsidR="00D82C6B" w:rsidRDefault="00D82C6B" w:rsidP="007C11F3">
            <w:pPr>
              <w:pStyle w:val="12"/>
              <w:ind w:firstLineChars="0" w:firstLine="0"/>
              <w:jc w:val="center"/>
              <w:rPr>
                <w:szCs w:val="21"/>
              </w:rPr>
            </w:pPr>
            <w:r>
              <w:rPr>
                <w:rFonts w:hint="eastAsia"/>
                <w:szCs w:val="21"/>
              </w:rPr>
              <w:t>扩展条件为</w:t>
            </w:r>
            <w:r>
              <w:rPr>
                <w:szCs w:val="21"/>
              </w:rPr>
              <w:t xml:space="preserve">-20 </w:t>
            </w:r>
            <w:r>
              <w:rPr>
                <w:rFonts w:hint="eastAsia"/>
                <w:szCs w:val="21"/>
              </w:rPr>
              <w:t>℃～</w:t>
            </w:r>
            <w:r>
              <w:rPr>
                <w:szCs w:val="21"/>
              </w:rPr>
              <w:t xml:space="preserve">+50 </w:t>
            </w:r>
            <w:r>
              <w:rPr>
                <w:rFonts w:hint="eastAsia"/>
                <w:szCs w:val="21"/>
              </w:rPr>
              <w:t>℃</w:t>
            </w:r>
          </w:p>
        </w:tc>
      </w:tr>
      <w:tr w:rsidR="00D82C6B" w14:paraId="7EEFA3A0" w14:textId="77777777" w:rsidTr="007C11F3">
        <w:trPr>
          <w:trHeight w:hRule="exact" w:val="340"/>
        </w:trPr>
        <w:tc>
          <w:tcPr>
            <w:tcW w:w="3012" w:type="dxa"/>
          </w:tcPr>
          <w:p w14:paraId="2211F557" w14:textId="77777777" w:rsidR="00D82C6B" w:rsidRDefault="00D82C6B" w:rsidP="007C11F3">
            <w:pPr>
              <w:pStyle w:val="12"/>
              <w:ind w:firstLineChars="0" w:firstLine="0"/>
              <w:jc w:val="center"/>
              <w:rPr>
                <w:szCs w:val="21"/>
              </w:rPr>
            </w:pPr>
            <w:r>
              <w:rPr>
                <w:rFonts w:hint="eastAsia"/>
                <w:szCs w:val="21"/>
              </w:rPr>
              <w:t>相对湿度</w:t>
            </w:r>
          </w:p>
        </w:tc>
        <w:tc>
          <w:tcPr>
            <w:tcW w:w="3012" w:type="dxa"/>
          </w:tcPr>
          <w:p w14:paraId="25FDBFF5" w14:textId="77777777" w:rsidR="00D82C6B" w:rsidRDefault="00D82C6B" w:rsidP="007C11F3">
            <w:pPr>
              <w:pStyle w:val="12"/>
              <w:ind w:firstLineChars="0" w:firstLine="0"/>
              <w:jc w:val="center"/>
              <w:rPr>
                <w:szCs w:val="21"/>
              </w:rPr>
            </w:pPr>
            <w:r>
              <w:rPr>
                <w:rFonts w:hint="eastAsia"/>
                <w:szCs w:val="21"/>
              </w:rPr>
              <w:t>≤</w:t>
            </w:r>
            <w:r>
              <w:rPr>
                <w:szCs w:val="21"/>
              </w:rPr>
              <w:t xml:space="preserve"> 90%</w:t>
            </w:r>
          </w:p>
        </w:tc>
        <w:tc>
          <w:tcPr>
            <w:tcW w:w="3012" w:type="dxa"/>
          </w:tcPr>
          <w:p w14:paraId="12B9DA12" w14:textId="77777777" w:rsidR="00D82C6B" w:rsidRDefault="00D82C6B" w:rsidP="007C11F3">
            <w:pPr>
              <w:pStyle w:val="12"/>
              <w:ind w:firstLineChars="0" w:firstLine="0"/>
              <w:jc w:val="center"/>
              <w:rPr>
                <w:szCs w:val="21"/>
              </w:rPr>
            </w:pPr>
            <w:r>
              <w:rPr>
                <w:szCs w:val="21"/>
              </w:rPr>
              <w:t>/</w:t>
            </w:r>
          </w:p>
        </w:tc>
      </w:tr>
      <w:tr w:rsidR="00D82C6B" w14:paraId="7C41D60C" w14:textId="77777777" w:rsidTr="007C11F3">
        <w:trPr>
          <w:trHeight w:hRule="exact" w:val="340"/>
        </w:trPr>
        <w:tc>
          <w:tcPr>
            <w:tcW w:w="3012" w:type="dxa"/>
          </w:tcPr>
          <w:p w14:paraId="4A652F14" w14:textId="77777777" w:rsidR="00D82C6B" w:rsidRDefault="00D82C6B" w:rsidP="007C11F3">
            <w:pPr>
              <w:pStyle w:val="12"/>
              <w:ind w:firstLineChars="0" w:firstLine="0"/>
              <w:jc w:val="center"/>
              <w:rPr>
                <w:szCs w:val="21"/>
              </w:rPr>
            </w:pPr>
            <w:r>
              <w:rPr>
                <w:rFonts w:hint="eastAsia"/>
                <w:szCs w:val="21"/>
              </w:rPr>
              <w:t>大气压力</w:t>
            </w:r>
          </w:p>
        </w:tc>
        <w:tc>
          <w:tcPr>
            <w:tcW w:w="3012" w:type="dxa"/>
          </w:tcPr>
          <w:p w14:paraId="26CBF925" w14:textId="77777777" w:rsidR="00D82C6B" w:rsidRDefault="00D82C6B" w:rsidP="007C11F3">
            <w:pPr>
              <w:pStyle w:val="12"/>
              <w:ind w:firstLineChars="0" w:firstLine="0"/>
              <w:jc w:val="center"/>
              <w:rPr>
                <w:szCs w:val="21"/>
              </w:rPr>
            </w:pPr>
            <w:r>
              <w:rPr>
                <w:szCs w:val="21"/>
              </w:rPr>
              <w:t>63 kPa</w:t>
            </w:r>
            <w:r>
              <w:rPr>
                <w:rFonts w:hint="eastAsia"/>
                <w:szCs w:val="21"/>
              </w:rPr>
              <w:t>～</w:t>
            </w:r>
            <w:r>
              <w:rPr>
                <w:szCs w:val="21"/>
              </w:rPr>
              <w:t>106 kPa</w:t>
            </w:r>
          </w:p>
        </w:tc>
        <w:tc>
          <w:tcPr>
            <w:tcW w:w="3012" w:type="dxa"/>
          </w:tcPr>
          <w:p w14:paraId="7A21C2F9" w14:textId="77777777" w:rsidR="00D82C6B" w:rsidRDefault="00D82C6B" w:rsidP="007C11F3">
            <w:pPr>
              <w:pStyle w:val="12"/>
              <w:ind w:firstLineChars="0" w:firstLine="0"/>
              <w:jc w:val="center"/>
              <w:rPr>
                <w:szCs w:val="21"/>
              </w:rPr>
            </w:pPr>
            <w:r>
              <w:rPr>
                <w:rFonts w:hint="eastAsia"/>
                <w:szCs w:val="21"/>
              </w:rPr>
              <w:t>海拔</w:t>
            </w:r>
            <w:r>
              <w:rPr>
                <w:szCs w:val="21"/>
              </w:rPr>
              <w:t>4000 m</w:t>
            </w:r>
            <w:r>
              <w:rPr>
                <w:rFonts w:hint="eastAsia"/>
                <w:szCs w:val="21"/>
              </w:rPr>
              <w:t>及以下</w:t>
            </w:r>
          </w:p>
        </w:tc>
      </w:tr>
      <w:tr w:rsidR="00D82C6B" w14:paraId="6D475C00" w14:textId="77777777" w:rsidTr="007C11F3">
        <w:trPr>
          <w:trHeight w:hRule="exact" w:val="340"/>
        </w:trPr>
        <w:tc>
          <w:tcPr>
            <w:tcW w:w="3012" w:type="dxa"/>
          </w:tcPr>
          <w:p w14:paraId="04BD737D" w14:textId="77777777" w:rsidR="00D82C6B" w:rsidRDefault="00D82C6B" w:rsidP="007C11F3">
            <w:pPr>
              <w:pStyle w:val="12"/>
              <w:ind w:firstLineChars="0" w:firstLine="0"/>
              <w:jc w:val="center"/>
              <w:rPr>
                <w:szCs w:val="21"/>
              </w:rPr>
            </w:pPr>
            <w:r>
              <w:rPr>
                <w:rFonts w:hint="eastAsia"/>
                <w:szCs w:val="21"/>
              </w:rPr>
              <w:t>充电桩输出电压允许偏差</w:t>
            </w:r>
          </w:p>
        </w:tc>
        <w:tc>
          <w:tcPr>
            <w:tcW w:w="3012" w:type="dxa"/>
          </w:tcPr>
          <w:p w14:paraId="73042FE4" w14:textId="77777777" w:rsidR="00D82C6B" w:rsidRDefault="00D82C6B" w:rsidP="007C11F3">
            <w:pPr>
              <w:pStyle w:val="12"/>
              <w:ind w:firstLineChars="0" w:firstLine="0"/>
              <w:jc w:val="center"/>
              <w:rPr>
                <w:szCs w:val="21"/>
              </w:rPr>
            </w:pPr>
            <w:r>
              <w:rPr>
                <w:rFonts w:hint="eastAsia"/>
                <w:szCs w:val="21"/>
              </w:rPr>
              <w:t>±</w:t>
            </w:r>
            <w:r>
              <w:rPr>
                <w:szCs w:val="21"/>
              </w:rPr>
              <w:t>10%</w:t>
            </w:r>
          </w:p>
        </w:tc>
        <w:tc>
          <w:tcPr>
            <w:tcW w:w="3012" w:type="dxa"/>
          </w:tcPr>
          <w:p w14:paraId="02AE217D" w14:textId="77777777" w:rsidR="00D82C6B" w:rsidRDefault="00D82C6B" w:rsidP="007C11F3">
            <w:pPr>
              <w:pStyle w:val="12"/>
              <w:ind w:firstLineChars="0" w:firstLine="0"/>
              <w:jc w:val="center"/>
              <w:rPr>
                <w:szCs w:val="21"/>
              </w:rPr>
            </w:pPr>
            <w:r>
              <w:rPr>
                <w:szCs w:val="21"/>
              </w:rPr>
              <w:t>/</w:t>
            </w:r>
          </w:p>
        </w:tc>
      </w:tr>
      <w:tr w:rsidR="00D82C6B" w14:paraId="7970C41E" w14:textId="77777777" w:rsidTr="007C11F3">
        <w:trPr>
          <w:trHeight w:hRule="exact" w:val="340"/>
        </w:trPr>
        <w:tc>
          <w:tcPr>
            <w:tcW w:w="3012" w:type="dxa"/>
          </w:tcPr>
          <w:p w14:paraId="65A1508E" w14:textId="77777777" w:rsidR="00D82C6B" w:rsidRDefault="00D82C6B" w:rsidP="007C11F3">
            <w:pPr>
              <w:pStyle w:val="12"/>
              <w:ind w:firstLineChars="0" w:firstLine="0"/>
              <w:jc w:val="center"/>
              <w:rPr>
                <w:szCs w:val="21"/>
              </w:rPr>
            </w:pPr>
            <w:r>
              <w:rPr>
                <w:rFonts w:hint="eastAsia"/>
                <w:szCs w:val="21"/>
              </w:rPr>
              <w:t>充电桩输出电流允许偏差</w:t>
            </w:r>
          </w:p>
        </w:tc>
        <w:tc>
          <w:tcPr>
            <w:tcW w:w="3012" w:type="dxa"/>
          </w:tcPr>
          <w:p w14:paraId="789C3F5C" w14:textId="77777777" w:rsidR="00D82C6B" w:rsidRDefault="00D82C6B" w:rsidP="007C11F3">
            <w:pPr>
              <w:pStyle w:val="12"/>
              <w:ind w:firstLineChars="0" w:firstLine="0"/>
              <w:jc w:val="center"/>
              <w:rPr>
                <w:szCs w:val="21"/>
              </w:rPr>
            </w:pPr>
            <w:r>
              <w:rPr>
                <w:rFonts w:hint="eastAsia"/>
                <w:szCs w:val="21"/>
              </w:rPr>
              <w:t>±</w:t>
            </w:r>
            <w:r>
              <w:rPr>
                <w:szCs w:val="21"/>
              </w:rPr>
              <w:t>5%</w:t>
            </w:r>
          </w:p>
        </w:tc>
        <w:tc>
          <w:tcPr>
            <w:tcW w:w="3012" w:type="dxa"/>
          </w:tcPr>
          <w:p w14:paraId="1D379C38" w14:textId="77777777" w:rsidR="00D82C6B" w:rsidRDefault="00D82C6B" w:rsidP="007C11F3">
            <w:pPr>
              <w:pStyle w:val="12"/>
              <w:ind w:firstLineChars="0" w:firstLine="0"/>
              <w:jc w:val="center"/>
              <w:rPr>
                <w:szCs w:val="21"/>
              </w:rPr>
            </w:pPr>
            <w:r>
              <w:rPr>
                <w:szCs w:val="21"/>
              </w:rPr>
              <w:t>/</w:t>
            </w:r>
          </w:p>
        </w:tc>
      </w:tr>
      <w:tr w:rsidR="00D82C6B" w14:paraId="2E80BC46" w14:textId="77777777" w:rsidTr="007C11F3">
        <w:trPr>
          <w:trHeight w:hRule="exact" w:val="340"/>
        </w:trPr>
        <w:tc>
          <w:tcPr>
            <w:tcW w:w="3012" w:type="dxa"/>
          </w:tcPr>
          <w:p w14:paraId="7620A071" w14:textId="77777777" w:rsidR="00D82C6B" w:rsidRDefault="00D82C6B" w:rsidP="007C11F3">
            <w:pPr>
              <w:pStyle w:val="12"/>
              <w:ind w:firstLineChars="0" w:firstLine="0"/>
              <w:jc w:val="center"/>
              <w:rPr>
                <w:szCs w:val="21"/>
              </w:rPr>
            </w:pPr>
            <w:r>
              <w:rPr>
                <w:rFonts w:hint="eastAsia"/>
                <w:szCs w:val="21"/>
              </w:rPr>
              <w:t>充电桩输出功率因数</w:t>
            </w:r>
          </w:p>
        </w:tc>
        <w:tc>
          <w:tcPr>
            <w:tcW w:w="3012" w:type="dxa"/>
          </w:tcPr>
          <w:p w14:paraId="5CB7FE78" w14:textId="77777777" w:rsidR="00D82C6B" w:rsidRDefault="00D82C6B" w:rsidP="007C11F3">
            <w:pPr>
              <w:pStyle w:val="12"/>
              <w:ind w:firstLineChars="0" w:firstLine="0"/>
              <w:jc w:val="center"/>
              <w:rPr>
                <w:szCs w:val="21"/>
              </w:rPr>
            </w:pPr>
            <w:r>
              <w:rPr>
                <w:rFonts w:hint="eastAsia"/>
                <w:szCs w:val="21"/>
              </w:rPr>
              <w:t>≥</w:t>
            </w:r>
            <w:r>
              <w:rPr>
                <w:rFonts w:hint="eastAsia"/>
                <w:szCs w:val="21"/>
              </w:rPr>
              <w:t xml:space="preserve"> 0.90</w:t>
            </w:r>
          </w:p>
        </w:tc>
        <w:tc>
          <w:tcPr>
            <w:tcW w:w="3012" w:type="dxa"/>
          </w:tcPr>
          <w:p w14:paraId="19AA1F55" w14:textId="77777777" w:rsidR="00D82C6B" w:rsidRDefault="00D82C6B" w:rsidP="007C11F3">
            <w:pPr>
              <w:pStyle w:val="12"/>
              <w:ind w:firstLineChars="0" w:firstLine="0"/>
              <w:jc w:val="center"/>
              <w:rPr>
                <w:szCs w:val="21"/>
              </w:rPr>
            </w:pPr>
            <w:r>
              <w:rPr>
                <w:szCs w:val="21"/>
              </w:rPr>
              <w:t>/</w:t>
            </w:r>
          </w:p>
        </w:tc>
      </w:tr>
      <w:tr w:rsidR="00D82C6B" w14:paraId="153475E7" w14:textId="77777777" w:rsidTr="007C11F3">
        <w:trPr>
          <w:trHeight w:hRule="exact" w:val="340"/>
        </w:trPr>
        <w:tc>
          <w:tcPr>
            <w:tcW w:w="3012" w:type="dxa"/>
          </w:tcPr>
          <w:p w14:paraId="1BC38C58" w14:textId="77777777" w:rsidR="00D82C6B" w:rsidRDefault="00D82C6B" w:rsidP="007C11F3">
            <w:pPr>
              <w:pStyle w:val="12"/>
              <w:ind w:firstLineChars="0" w:firstLine="0"/>
              <w:jc w:val="center"/>
              <w:rPr>
                <w:szCs w:val="21"/>
              </w:rPr>
            </w:pPr>
            <w:r>
              <w:rPr>
                <w:rFonts w:hint="eastAsia"/>
                <w:szCs w:val="21"/>
              </w:rPr>
              <w:t>充电桩输出电压电流波形</w:t>
            </w:r>
          </w:p>
        </w:tc>
        <w:tc>
          <w:tcPr>
            <w:tcW w:w="3012" w:type="dxa"/>
          </w:tcPr>
          <w:p w14:paraId="37EBC750" w14:textId="77777777" w:rsidR="00D82C6B" w:rsidRDefault="00D82C6B" w:rsidP="007C11F3">
            <w:pPr>
              <w:pStyle w:val="12"/>
              <w:ind w:firstLineChars="0" w:firstLine="0"/>
              <w:jc w:val="center"/>
              <w:rPr>
                <w:szCs w:val="21"/>
              </w:rPr>
            </w:pPr>
            <w:r>
              <w:rPr>
                <w:rFonts w:hint="eastAsia"/>
                <w:szCs w:val="21"/>
              </w:rPr>
              <w:t>波形失真度≤</w:t>
            </w:r>
            <w:r>
              <w:rPr>
                <w:szCs w:val="21"/>
              </w:rPr>
              <w:t>5%</w:t>
            </w:r>
          </w:p>
        </w:tc>
        <w:tc>
          <w:tcPr>
            <w:tcW w:w="3012" w:type="dxa"/>
          </w:tcPr>
          <w:p w14:paraId="6B4A1C81" w14:textId="77777777" w:rsidR="00D82C6B" w:rsidRDefault="00D82C6B" w:rsidP="007C11F3">
            <w:pPr>
              <w:pStyle w:val="12"/>
              <w:ind w:firstLineChars="0" w:firstLine="0"/>
              <w:jc w:val="center"/>
              <w:rPr>
                <w:szCs w:val="21"/>
              </w:rPr>
            </w:pPr>
            <w:r>
              <w:rPr>
                <w:szCs w:val="21"/>
              </w:rPr>
              <w:t>/</w:t>
            </w:r>
          </w:p>
        </w:tc>
      </w:tr>
      <w:tr w:rsidR="00D82C6B" w14:paraId="020AAB6D" w14:textId="77777777" w:rsidTr="007C11F3">
        <w:trPr>
          <w:trHeight w:hRule="exact" w:val="1022"/>
        </w:trPr>
        <w:tc>
          <w:tcPr>
            <w:tcW w:w="3012" w:type="dxa"/>
            <w:vAlign w:val="center"/>
          </w:tcPr>
          <w:p w14:paraId="189BEE45" w14:textId="77777777" w:rsidR="00D82C6B" w:rsidRDefault="00D82C6B" w:rsidP="007C11F3">
            <w:pPr>
              <w:pStyle w:val="12"/>
              <w:ind w:firstLineChars="0" w:firstLine="0"/>
              <w:jc w:val="center"/>
              <w:rPr>
                <w:szCs w:val="21"/>
              </w:rPr>
            </w:pPr>
            <w:r>
              <w:rPr>
                <w:rFonts w:hint="eastAsia"/>
                <w:szCs w:val="21"/>
              </w:rPr>
              <w:t>绝缘电阻</w:t>
            </w:r>
          </w:p>
        </w:tc>
        <w:tc>
          <w:tcPr>
            <w:tcW w:w="3012" w:type="dxa"/>
            <w:vAlign w:val="center"/>
          </w:tcPr>
          <w:p w14:paraId="31108E41" w14:textId="77777777" w:rsidR="00D82C6B" w:rsidRDefault="00D82C6B" w:rsidP="007C11F3">
            <w:pPr>
              <w:pStyle w:val="12"/>
              <w:ind w:firstLineChars="0" w:firstLine="0"/>
              <w:jc w:val="center"/>
              <w:rPr>
                <w:szCs w:val="21"/>
              </w:rPr>
            </w:pPr>
            <w:r>
              <w:rPr>
                <w:rFonts w:hint="eastAsia"/>
                <w:szCs w:val="21"/>
              </w:rPr>
              <w:t>≥</w:t>
            </w:r>
            <w:r>
              <w:rPr>
                <w:rFonts w:hAnsi="宋体"/>
                <w:sz w:val="24"/>
              </w:rPr>
              <w:t xml:space="preserve">10 </w:t>
            </w:r>
            <w:r>
              <w:rPr>
                <w:sz w:val="24"/>
              </w:rPr>
              <w:t>MΩ</w:t>
            </w:r>
          </w:p>
        </w:tc>
        <w:tc>
          <w:tcPr>
            <w:tcW w:w="3012" w:type="dxa"/>
          </w:tcPr>
          <w:p w14:paraId="632E2E80" w14:textId="77777777" w:rsidR="00D82C6B" w:rsidRDefault="00D82C6B" w:rsidP="007C11F3">
            <w:pPr>
              <w:pStyle w:val="12"/>
              <w:ind w:firstLineChars="0" w:firstLine="0"/>
              <w:jc w:val="center"/>
              <w:rPr>
                <w:szCs w:val="21"/>
              </w:rPr>
            </w:pPr>
            <w:r w:rsidRPr="00A55857">
              <w:rPr>
                <w:rFonts w:hint="eastAsia"/>
                <w:szCs w:val="21"/>
              </w:rPr>
              <w:t>供电设备非电气连接的各带电</w:t>
            </w:r>
          </w:p>
          <w:p w14:paraId="7DBACB00" w14:textId="77777777" w:rsidR="00D82C6B" w:rsidRDefault="00D82C6B" w:rsidP="007C11F3">
            <w:pPr>
              <w:pStyle w:val="12"/>
              <w:ind w:firstLineChars="0" w:firstLine="0"/>
              <w:jc w:val="center"/>
              <w:rPr>
                <w:szCs w:val="21"/>
              </w:rPr>
            </w:pPr>
            <w:r w:rsidRPr="00A55857">
              <w:rPr>
                <w:rFonts w:hint="eastAsia"/>
                <w:szCs w:val="21"/>
              </w:rPr>
              <w:t>回路之间、各独立带电回路与地（金属外壳）之间</w:t>
            </w:r>
          </w:p>
        </w:tc>
      </w:tr>
    </w:tbl>
    <w:p w14:paraId="6E5F21C7" w14:textId="77777777" w:rsidR="00D82C6B" w:rsidRDefault="00D82C6B" w:rsidP="00D82C6B">
      <w:pPr>
        <w:pStyle w:val="12"/>
        <w:ind w:firstLineChars="0"/>
        <w:rPr>
          <w:rFonts w:ascii="宋体" w:hAnsi="宋体"/>
          <w:sz w:val="24"/>
        </w:rPr>
      </w:pPr>
    </w:p>
    <w:p w14:paraId="529FBD70"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 xml:space="preserve">7.2.2 </w:t>
      </w:r>
      <w:r>
        <w:rPr>
          <w:rFonts w:ascii="Times New Roman"/>
          <w:color w:val="000000"/>
          <w:sz w:val="24"/>
          <w:szCs w:val="24"/>
        </w:rPr>
        <w:t>计量标准器及主要配套设备</w:t>
      </w:r>
    </w:p>
    <w:p w14:paraId="5533630E" w14:textId="77777777" w:rsidR="00D82C6B" w:rsidRDefault="00D82C6B" w:rsidP="00D82C6B">
      <w:pPr>
        <w:pStyle w:val="afa"/>
        <w:tabs>
          <w:tab w:val="left" w:pos="720"/>
        </w:tabs>
        <w:spacing w:line="440" w:lineRule="exact"/>
        <w:rPr>
          <w:rFonts w:hAnsi="宋体"/>
          <w:color w:val="000000"/>
          <w:sz w:val="24"/>
        </w:rPr>
      </w:pPr>
      <w:r>
        <w:rPr>
          <w:rFonts w:hAnsi="宋体"/>
          <w:color w:val="000000"/>
          <w:sz w:val="24"/>
        </w:rPr>
        <w:t>7.2.2.1  检定装置及负载</w:t>
      </w:r>
    </w:p>
    <w:p w14:paraId="2F6BE31C" w14:textId="6EBF81F2" w:rsidR="00D82C6B" w:rsidRDefault="00D82C6B" w:rsidP="00D82C6B">
      <w:pPr>
        <w:pStyle w:val="afa"/>
        <w:tabs>
          <w:tab w:val="left" w:pos="720"/>
        </w:tabs>
        <w:spacing w:line="360" w:lineRule="auto"/>
        <w:ind w:firstLine="420"/>
      </w:pPr>
      <w:r>
        <w:rPr>
          <w:rFonts w:hAnsi="宋体"/>
          <w:sz w:val="24"/>
        </w:rPr>
        <w:t>采用虚负荷</w:t>
      </w:r>
      <w:r w:rsidR="00BD0F5D">
        <w:rPr>
          <w:rFonts w:hAnsi="宋体" w:hint="eastAsia"/>
          <w:sz w:val="24"/>
        </w:rPr>
        <w:t>检定</w:t>
      </w:r>
      <w:r>
        <w:rPr>
          <w:rFonts w:hAnsi="宋体"/>
          <w:sz w:val="24"/>
        </w:rPr>
        <w:t>法或实负荷</w:t>
      </w:r>
      <w:r w:rsidR="00BD0F5D">
        <w:rPr>
          <w:rFonts w:hAnsi="宋体" w:hint="eastAsia"/>
          <w:sz w:val="24"/>
        </w:rPr>
        <w:t>检定</w:t>
      </w:r>
      <w:r>
        <w:rPr>
          <w:rFonts w:hAnsi="宋体"/>
          <w:sz w:val="24"/>
        </w:rPr>
        <w:t>法时，检定装置应符合JJG597-2005的相关要求。负载可采用电子负载或者实物负载，其阻抗和功率应能调节。</w:t>
      </w:r>
    </w:p>
    <w:p w14:paraId="58F46689" w14:textId="77777777" w:rsidR="00D82C6B" w:rsidRDefault="00D82C6B" w:rsidP="00D82C6B">
      <w:pPr>
        <w:pStyle w:val="afa"/>
        <w:tabs>
          <w:tab w:val="left" w:pos="720"/>
        </w:tabs>
        <w:spacing w:line="360" w:lineRule="auto"/>
        <w:rPr>
          <w:rFonts w:hAnsi="宋体"/>
          <w:sz w:val="24"/>
        </w:rPr>
      </w:pPr>
      <w:r>
        <w:rPr>
          <w:rFonts w:hAnsi="宋体"/>
          <w:sz w:val="24"/>
        </w:rPr>
        <w:t>7.2.2.2  温度计</w:t>
      </w:r>
    </w:p>
    <w:p w14:paraId="330E8CE8" w14:textId="77777777" w:rsidR="00D82C6B" w:rsidRDefault="00D82C6B" w:rsidP="00D82C6B">
      <w:pPr>
        <w:pStyle w:val="afa"/>
        <w:tabs>
          <w:tab w:val="left" w:pos="720"/>
        </w:tabs>
        <w:spacing w:line="360" w:lineRule="auto"/>
        <w:ind w:firstLine="480"/>
        <w:rPr>
          <w:rFonts w:ascii="Times New Roman" w:hAnsi="Times New Roman"/>
          <w:sz w:val="24"/>
        </w:rPr>
      </w:pPr>
      <w:r>
        <w:rPr>
          <w:rFonts w:ascii="Times New Roman" w:hAnsi="Times New Roman"/>
          <w:sz w:val="24"/>
        </w:rPr>
        <w:t>测量范围满足</w:t>
      </w:r>
      <w:r>
        <w:rPr>
          <w:rFonts w:ascii="Times New Roman" w:hAnsi="Times New Roman"/>
          <w:sz w:val="24"/>
        </w:rPr>
        <w:t>-25 ℃</w:t>
      </w:r>
      <w:r>
        <w:rPr>
          <w:rFonts w:ascii="Times New Roman" w:hAnsi="Times New Roman"/>
          <w:sz w:val="24"/>
        </w:rPr>
        <w:t>～</w:t>
      </w:r>
      <w:r>
        <w:rPr>
          <w:rFonts w:ascii="Times New Roman" w:hAnsi="Times New Roman"/>
          <w:sz w:val="24"/>
        </w:rPr>
        <w:t>+55 ℃</w:t>
      </w:r>
      <w:r>
        <w:rPr>
          <w:rFonts w:ascii="Times New Roman" w:hAnsi="Times New Roman"/>
          <w:sz w:val="24"/>
        </w:rPr>
        <w:t>，分度值不大于</w:t>
      </w:r>
      <w:r>
        <w:rPr>
          <w:rFonts w:ascii="Times New Roman" w:hAnsi="Times New Roman"/>
          <w:sz w:val="24"/>
        </w:rPr>
        <w:t>0.2 ℃</w:t>
      </w:r>
      <w:r>
        <w:rPr>
          <w:rFonts w:ascii="Times New Roman" w:hAnsi="Times New Roman"/>
          <w:sz w:val="24"/>
        </w:rPr>
        <w:t>，温度测量最大允许误差不超过</w:t>
      </w:r>
      <w:r>
        <w:rPr>
          <w:rFonts w:ascii="Times New Roman" w:hAnsi="Times New Roman"/>
          <w:sz w:val="24"/>
        </w:rPr>
        <w:t>±1 ℃</w:t>
      </w:r>
      <w:r>
        <w:rPr>
          <w:rFonts w:ascii="Times New Roman" w:hAnsi="Times New Roman"/>
          <w:sz w:val="24"/>
        </w:rPr>
        <w:t>。</w:t>
      </w:r>
    </w:p>
    <w:p w14:paraId="504072C7" w14:textId="77777777" w:rsidR="00D82C6B" w:rsidRDefault="00D82C6B" w:rsidP="00D82C6B">
      <w:pPr>
        <w:pStyle w:val="aff5"/>
        <w:spacing w:line="360" w:lineRule="auto"/>
        <w:ind w:firstLineChars="0" w:firstLine="0"/>
        <w:rPr>
          <w:rFonts w:hAnsi="宋体" w:cs="宋体"/>
          <w:sz w:val="24"/>
          <w:szCs w:val="24"/>
        </w:rPr>
      </w:pPr>
      <w:r>
        <w:rPr>
          <w:rFonts w:hAnsi="宋体" w:cs="宋体" w:hint="eastAsia"/>
          <w:sz w:val="24"/>
          <w:szCs w:val="24"/>
        </w:rPr>
        <w:t>7.2.2.3 标准时钟测试仪</w:t>
      </w:r>
    </w:p>
    <w:p w14:paraId="5380159B" w14:textId="77777777" w:rsidR="00D82C6B" w:rsidRDefault="00D82C6B" w:rsidP="00D82C6B">
      <w:pPr>
        <w:pStyle w:val="aff5"/>
        <w:spacing w:line="360" w:lineRule="auto"/>
        <w:ind w:firstLineChars="0" w:firstLine="0"/>
        <w:rPr>
          <w:rFonts w:ascii="Times New Roman"/>
          <w:sz w:val="24"/>
          <w:szCs w:val="24"/>
        </w:rPr>
      </w:pPr>
      <w:r>
        <w:rPr>
          <w:rFonts w:ascii="Times New Roman" w:hint="eastAsia"/>
          <w:sz w:val="24"/>
          <w:szCs w:val="24"/>
        </w:rPr>
        <w:t>用于检定</w:t>
      </w:r>
      <w:r>
        <w:rPr>
          <w:rFonts w:ascii="Times New Roman"/>
          <w:sz w:val="24"/>
        </w:rPr>
        <w:t>充电桩</w:t>
      </w:r>
      <w:r>
        <w:rPr>
          <w:rFonts w:ascii="Times New Roman" w:hint="eastAsia"/>
          <w:sz w:val="24"/>
          <w:szCs w:val="24"/>
        </w:rPr>
        <w:t>时钟的标准时钟测试仪，其时钟示值误差应优于</w:t>
      </w:r>
      <w:r>
        <w:rPr>
          <w:rFonts w:ascii="Times New Roman"/>
          <w:sz w:val="24"/>
          <w:szCs w:val="24"/>
        </w:rPr>
        <w:t>1 s</w:t>
      </w:r>
      <w:r>
        <w:rPr>
          <w:rFonts w:ascii="Times New Roman" w:hint="eastAsia"/>
          <w:sz w:val="24"/>
          <w:szCs w:val="24"/>
        </w:rPr>
        <w:t>。</w:t>
      </w:r>
    </w:p>
    <w:p w14:paraId="73C9C8ED" w14:textId="2C6D66B2" w:rsidR="00D82C6B" w:rsidRDefault="00D82C6B" w:rsidP="007C11F3">
      <w:pPr>
        <w:pStyle w:val="1"/>
        <w:tabs>
          <w:tab w:val="left" w:pos="425"/>
        </w:tabs>
      </w:pPr>
      <w:bookmarkStart w:id="46" w:name="_Toc461624569"/>
      <w:bookmarkStart w:id="47" w:name="_Toc501007043"/>
      <w:r w:rsidRPr="007C11F3">
        <w:t>检定项目</w:t>
      </w:r>
      <w:bookmarkEnd w:id="46"/>
      <w:bookmarkEnd w:id="47"/>
    </w:p>
    <w:p w14:paraId="7C098883" w14:textId="04E0EAE3" w:rsidR="00377D11" w:rsidRPr="00377D11" w:rsidRDefault="00377D11" w:rsidP="00377D11">
      <w:r>
        <w:rPr>
          <w:rFonts w:hint="eastAsia"/>
        </w:rPr>
        <w:t xml:space="preserve"> </w:t>
      </w:r>
      <w:r>
        <w:t xml:space="preserve">      </w:t>
      </w:r>
      <w:r>
        <w:rPr>
          <w:rFonts w:hint="eastAsia"/>
        </w:rPr>
        <w:t>充电桩检定项目见表</w:t>
      </w:r>
      <w:r w:rsidR="004D2317">
        <w:t>4</w:t>
      </w:r>
      <w:r>
        <w:rPr>
          <w:rFonts w:hint="eastAsia"/>
        </w:rPr>
        <w:t>。</w:t>
      </w:r>
    </w:p>
    <w:p w14:paraId="1F2E2256" w14:textId="5E8E0554" w:rsidR="00D82C6B" w:rsidRDefault="00D82C6B" w:rsidP="00D82C6B">
      <w:pPr>
        <w:pStyle w:val="aff5"/>
        <w:ind w:firstLineChars="0" w:firstLine="0"/>
        <w:jc w:val="center"/>
        <w:rPr>
          <w:rFonts w:ascii="黑体" w:eastAsia="黑体" w:hAnsi="宋体"/>
          <w:szCs w:val="21"/>
        </w:rPr>
      </w:pPr>
      <w:r>
        <w:rPr>
          <w:rFonts w:ascii="黑体" w:eastAsia="黑体" w:hAnsi="宋体" w:hint="eastAsia"/>
          <w:szCs w:val="21"/>
        </w:rPr>
        <w:lastRenderedPageBreak/>
        <w:t xml:space="preserve">表 </w:t>
      </w:r>
      <w:r w:rsidR="004D2317">
        <w:rPr>
          <w:rFonts w:ascii="黑体" w:eastAsia="黑体" w:hAnsi="宋体"/>
          <w:szCs w:val="21"/>
        </w:rPr>
        <w:t>4</w:t>
      </w:r>
      <w:r w:rsidR="00377D11">
        <w:rPr>
          <w:rFonts w:ascii="黑体" w:eastAsia="黑体" w:hAnsi="宋体"/>
          <w:szCs w:val="21"/>
        </w:rPr>
        <w:t xml:space="preserve"> </w:t>
      </w:r>
      <w:r>
        <w:rPr>
          <w:rFonts w:ascii="黑体" w:eastAsia="黑体" w:hAnsi="宋体" w:hint="eastAsia"/>
          <w:szCs w:val="21"/>
        </w:rPr>
        <w:t>充电桩检定项目</w:t>
      </w:r>
    </w:p>
    <w:tbl>
      <w:tblPr>
        <w:tblStyle w:val="afd"/>
        <w:tblW w:w="9036" w:type="dxa"/>
        <w:tblInd w:w="113" w:type="dxa"/>
        <w:tblLayout w:type="fixed"/>
        <w:tblLook w:val="04A0" w:firstRow="1" w:lastRow="0" w:firstColumn="1" w:lastColumn="0" w:noHBand="0" w:noVBand="1"/>
      </w:tblPr>
      <w:tblGrid>
        <w:gridCol w:w="2259"/>
        <w:gridCol w:w="2259"/>
        <w:gridCol w:w="2259"/>
        <w:gridCol w:w="2259"/>
      </w:tblGrid>
      <w:tr w:rsidR="00D82C6B" w14:paraId="3D1A7079" w14:textId="77777777" w:rsidTr="007C11F3">
        <w:tc>
          <w:tcPr>
            <w:tcW w:w="2259" w:type="dxa"/>
          </w:tcPr>
          <w:p w14:paraId="47E808FF"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检定项目</w:t>
            </w:r>
          </w:p>
        </w:tc>
        <w:tc>
          <w:tcPr>
            <w:tcW w:w="2259" w:type="dxa"/>
          </w:tcPr>
          <w:p w14:paraId="2BADEA9E"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首次检定</w:t>
            </w:r>
          </w:p>
        </w:tc>
        <w:tc>
          <w:tcPr>
            <w:tcW w:w="2259" w:type="dxa"/>
          </w:tcPr>
          <w:p w14:paraId="4A0E69EB"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后续检定</w:t>
            </w:r>
          </w:p>
        </w:tc>
        <w:tc>
          <w:tcPr>
            <w:tcW w:w="2259" w:type="dxa"/>
          </w:tcPr>
          <w:p w14:paraId="260230E4"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使用中检查</w:t>
            </w:r>
          </w:p>
        </w:tc>
      </w:tr>
      <w:tr w:rsidR="00D82C6B" w14:paraId="3D62E88E" w14:textId="77777777" w:rsidTr="007C11F3">
        <w:tc>
          <w:tcPr>
            <w:tcW w:w="2259" w:type="dxa"/>
          </w:tcPr>
          <w:p w14:paraId="3A599D09"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外观检查</w:t>
            </w:r>
          </w:p>
        </w:tc>
        <w:tc>
          <w:tcPr>
            <w:tcW w:w="2259" w:type="dxa"/>
          </w:tcPr>
          <w:p w14:paraId="1AEA3C43" w14:textId="77777777" w:rsidR="00D82C6B" w:rsidRDefault="00D82C6B" w:rsidP="007C11F3">
            <w:pPr>
              <w:jc w:val="center"/>
            </w:pPr>
            <w:r>
              <w:rPr>
                <w:rFonts w:ascii="宋体" w:hAnsi="宋体" w:hint="eastAsia"/>
                <w:szCs w:val="21"/>
              </w:rPr>
              <w:t>+</w:t>
            </w:r>
          </w:p>
        </w:tc>
        <w:tc>
          <w:tcPr>
            <w:tcW w:w="2259" w:type="dxa"/>
          </w:tcPr>
          <w:p w14:paraId="27168F96" w14:textId="77777777" w:rsidR="00D82C6B" w:rsidRDefault="00D82C6B" w:rsidP="007C11F3">
            <w:pPr>
              <w:jc w:val="center"/>
            </w:pPr>
            <w:r>
              <w:rPr>
                <w:rFonts w:ascii="宋体" w:hAnsi="宋体" w:hint="eastAsia"/>
                <w:szCs w:val="21"/>
              </w:rPr>
              <w:t>+</w:t>
            </w:r>
          </w:p>
        </w:tc>
        <w:tc>
          <w:tcPr>
            <w:tcW w:w="2259" w:type="dxa"/>
          </w:tcPr>
          <w:p w14:paraId="278F3EA4" w14:textId="77777777" w:rsidR="00D82C6B" w:rsidRDefault="00D82C6B" w:rsidP="007C11F3">
            <w:pPr>
              <w:jc w:val="center"/>
            </w:pPr>
            <w:r>
              <w:rPr>
                <w:rFonts w:ascii="宋体" w:hAnsi="宋体" w:hint="eastAsia"/>
                <w:szCs w:val="21"/>
              </w:rPr>
              <w:t>+</w:t>
            </w:r>
          </w:p>
        </w:tc>
      </w:tr>
      <w:tr w:rsidR="00D82C6B" w14:paraId="7887FDA0" w14:textId="77777777" w:rsidTr="007C11F3">
        <w:tc>
          <w:tcPr>
            <w:tcW w:w="2259" w:type="dxa"/>
          </w:tcPr>
          <w:p w14:paraId="1680544C"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工作误差</w:t>
            </w:r>
          </w:p>
        </w:tc>
        <w:tc>
          <w:tcPr>
            <w:tcW w:w="2259" w:type="dxa"/>
          </w:tcPr>
          <w:p w14:paraId="542EB0BD" w14:textId="77777777" w:rsidR="00D82C6B" w:rsidRDefault="00D82C6B" w:rsidP="007C11F3">
            <w:pPr>
              <w:jc w:val="center"/>
            </w:pPr>
            <w:r>
              <w:rPr>
                <w:rFonts w:ascii="宋体" w:hAnsi="宋体" w:hint="eastAsia"/>
                <w:szCs w:val="21"/>
              </w:rPr>
              <w:t>+</w:t>
            </w:r>
          </w:p>
        </w:tc>
        <w:tc>
          <w:tcPr>
            <w:tcW w:w="2259" w:type="dxa"/>
          </w:tcPr>
          <w:p w14:paraId="1E3F274B" w14:textId="77777777" w:rsidR="00D82C6B" w:rsidRDefault="00D82C6B" w:rsidP="007C11F3">
            <w:pPr>
              <w:jc w:val="center"/>
            </w:pPr>
            <w:r>
              <w:rPr>
                <w:rFonts w:ascii="宋体" w:hAnsi="宋体" w:hint="eastAsia"/>
                <w:szCs w:val="21"/>
              </w:rPr>
              <w:t>+</w:t>
            </w:r>
          </w:p>
        </w:tc>
        <w:tc>
          <w:tcPr>
            <w:tcW w:w="2259" w:type="dxa"/>
          </w:tcPr>
          <w:p w14:paraId="77D3198C" w14:textId="77777777" w:rsidR="00D82C6B" w:rsidRDefault="00D82C6B" w:rsidP="007C11F3">
            <w:pPr>
              <w:jc w:val="center"/>
            </w:pPr>
            <w:r>
              <w:rPr>
                <w:rFonts w:ascii="宋体" w:hAnsi="宋体" w:hint="eastAsia"/>
                <w:szCs w:val="21"/>
              </w:rPr>
              <w:t>-</w:t>
            </w:r>
          </w:p>
        </w:tc>
      </w:tr>
      <w:tr w:rsidR="00D82C6B" w14:paraId="51A77067" w14:textId="77777777" w:rsidTr="007C11F3">
        <w:tc>
          <w:tcPr>
            <w:tcW w:w="2259" w:type="dxa"/>
          </w:tcPr>
          <w:p w14:paraId="1419E760"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示值误差</w:t>
            </w:r>
          </w:p>
        </w:tc>
        <w:tc>
          <w:tcPr>
            <w:tcW w:w="2259" w:type="dxa"/>
          </w:tcPr>
          <w:p w14:paraId="40CE1847" w14:textId="77777777" w:rsidR="00D82C6B" w:rsidRDefault="00D82C6B" w:rsidP="007C11F3">
            <w:pPr>
              <w:jc w:val="center"/>
            </w:pPr>
            <w:r>
              <w:rPr>
                <w:rFonts w:ascii="宋体" w:hAnsi="宋体" w:hint="eastAsia"/>
                <w:szCs w:val="21"/>
              </w:rPr>
              <w:t>+</w:t>
            </w:r>
          </w:p>
        </w:tc>
        <w:tc>
          <w:tcPr>
            <w:tcW w:w="2259" w:type="dxa"/>
          </w:tcPr>
          <w:p w14:paraId="3D8643CB" w14:textId="77777777" w:rsidR="00D82C6B" w:rsidRDefault="00D82C6B" w:rsidP="007C11F3">
            <w:pPr>
              <w:jc w:val="center"/>
            </w:pPr>
            <w:r>
              <w:rPr>
                <w:rFonts w:ascii="宋体" w:hAnsi="宋体" w:hint="eastAsia"/>
                <w:szCs w:val="21"/>
              </w:rPr>
              <w:t>+</w:t>
            </w:r>
          </w:p>
        </w:tc>
        <w:tc>
          <w:tcPr>
            <w:tcW w:w="2259" w:type="dxa"/>
          </w:tcPr>
          <w:p w14:paraId="62E3A114" w14:textId="77777777" w:rsidR="00D82C6B" w:rsidRDefault="00D82C6B" w:rsidP="007C11F3">
            <w:pPr>
              <w:jc w:val="center"/>
            </w:pPr>
            <w:r>
              <w:rPr>
                <w:rFonts w:ascii="宋体" w:hAnsi="宋体" w:hint="eastAsia"/>
                <w:szCs w:val="21"/>
              </w:rPr>
              <w:t>+</w:t>
            </w:r>
          </w:p>
        </w:tc>
      </w:tr>
      <w:tr w:rsidR="00D82C6B" w14:paraId="7E151C1B" w14:textId="77777777" w:rsidTr="007C11F3">
        <w:tc>
          <w:tcPr>
            <w:tcW w:w="2259" w:type="dxa"/>
          </w:tcPr>
          <w:p w14:paraId="1F900E17"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付费金额误差</w:t>
            </w:r>
          </w:p>
        </w:tc>
        <w:tc>
          <w:tcPr>
            <w:tcW w:w="2259" w:type="dxa"/>
          </w:tcPr>
          <w:p w14:paraId="747946B1" w14:textId="77777777" w:rsidR="00D82C6B" w:rsidRDefault="00D82C6B" w:rsidP="007C11F3">
            <w:pPr>
              <w:jc w:val="center"/>
            </w:pPr>
            <w:r>
              <w:rPr>
                <w:rFonts w:ascii="宋体" w:hAnsi="宋体" w:hint="eastAsia"/>
                <w:szCs w:val="21"/>
              </w:rPr>
              <w:t>+</w:t>
            </w:r>
          </w:p>
        </w:tc>
        <w:tc>
          <w:tcPr>
            <w:tcW w:w="2259" w:type="dxa"/>
          </w:tcPr>
          <w:p w14:paraId="6B99F94C" w14:textId="77777777" w:rsidR="00D82C6B" w:rsidRDefault="00D82C6B" w:rsidP="007C11F3">
            <w:pPr>
              <w:jc w:val="center"/>
            </w:pPr>
            <w:r>
              <w:rPr>
                <w:rFonts w:ascii="宋体" w:hAnsi="宋体" w:hint="eastAsia"/>
                <w:szCs w:val="21"/>
              </w:rPr>
              <w:t>+</w:t>
            </w:r>
          </w:p>
        </w:tc>
        <w:tc>
          <w:tcPr>
            <w:tcW w:w="2259" w:type="dxa"/>
          </w:tcPr>
          <w:p w14:paraId="0CFDC256" w14:textId="77777777" w:rsidR="00D82C6B" w:rsidRDefault="00D82C6B" w:rsidP="007C11F3">
            <w:pPr>
              <w:jc w:val="center"/>
            </w:pPr>
            <w:r>
              <w:rPr>
                <w:rFonts w:ascii="宋体" w:hAnsi="宋体" w:hint="eastAsia"/>
                <w:szCs w:val="21"/>
              </w:rPr>
              <w:t>+</w:t>
            </w:r>
          </w:p>
        </w:tc>
      </w:tr>
      <w:tr w:rsidR="00D82C6B" w14:paraId="2789A947" w14:textId="77777777" w:rsidTr="007C11F3">
        <w:tc>
          <w:tcPr>
            <w:tcW w:w="2259" w:type="dxa"/>
          </w:tcPr>
          <w:p w14:paraId="0AE420DD"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时钟示值误差</w:t>
            </w:r>
          </w:p>
        </w:tc>
        <w:tc>
          <w:tcPr>
            <w:tcW w:w="2259" w:type="dxa"/>
          </w:tcPr>
          <w:p w14:paraId="6CCD64DF" w14:textId="77777777" w:rsidR="00D82C6B" w:rsidRDefault="00D82C6B" w:rsidP="007C11F3">
            <w:pPr>
              <w:jc w:val="center"/>
            </w:pPr>
            <w:r>
              <w:rPr>
                <w:rFonts w:ascii="宋体" w:hAnsi="宋体" w:hint="eastAsia"/>
                <w:szCs w:val="21"/>
              </w:rPr>
              <w:t>+</w:t>
            </w:r>
          </w:p>
        </w:tc>
        <w:tc>
          <w:tcPr>
            <w:tcW w:w="2259" w:type="dxa"/>
          </w:tcPr>
          <w:p w14:paraId="1EA3ADC2" w14:textId="77777777" w:rsidR="00D82C6B" w:rsidRDefault="00D82C6B" w:rsidP="007C11F3">
            <w:pPr>
              <w:jc w:val="center"/>
            </w:pPr>
            <w:r>
              <w:rPr>
                <w:rFonts w:ascii="宋体" w:hAnsi="宋体" w:hint="eastAsia"/>
                <w:szCs w:val="21"/>
              </w:rPr>
              <w:t>+</w:t>
            </w:r>
          </w:p>
        </w:tc>
        <w:tc>
          <w:tcPr>
            <w:tcW w:w="2259" w:type="dxa"/>
          </w:tcPr>
          <w:p w14:paraId="084DB0F0" w14:textId="77777777" w:rsidR="00D82C6B" w:rsidRDefault="00D82C6B" w:rsidP="007C11F3">
            <w:pPr>
              <w:jc w:val="center"/>
            </w:pPr>
            <w:r>
              <w:rPr>
                <w:rFonts w:ascii="宋体" w:hAnsi="宋体" w:hint="eastAsia"/>
                <w:szCs w:val="21"/>
              </w:rPr>
              <w:t>-</w:t>
            </w:r>
          </w:p>
        </w:tc>
      </w:tr>
      <w:tr w:rsidR="00D82C6B" w14:paraId="2E872708" w14:textId="77777777" w:rsidTr="007C11F3">
        <w:trPr>
          <w:trHeight w:val="550"/>
        </w:trPr>
        <w:tc>
          <w:tcPr>
            <w:tcW w:w="9036" w:type="dxa"/>
            <w:gridSpan w:val="4"/>
            <w:vAlign w:val="center"/>
          </w:tcPr>
          <w:p w14:paraId="672FC436" w14:textId="77777777" w:rsidR="00D82C6B" w:rsidRDefault="00D82C6B" w:rsidP="007C11F3">
            <w:pPr>
              <w:pStyle w:val="aff5"/>
              <w:ind w:firstLineChars="0" w:firstLine="0"/>
              <w:jc w:val="left"/>
              <w:rPr>
                <w:rFonts w:ascii="黑体" w:eastAsia="黑体" w:hAnsi="宋体"/>
                <w:szCs w:val="21"/>
              </w:rPr>
            </w:pPr>
            <w:r>
              <w:rPr>
                <w:rFonts w:ascii="Calibri" w:hAnsi="宋体"/>
                <w:szCs w:val="21"/>
              </w:rPr>
              <w:t>注</w:t>
            </w:r>
            <w:r>
              <w:rPr>
                <w:rFonts w:ascii="Calibri" w:hAnsi="宋体"/>
                <w:szCs w:val="21"/>
              </w:rPr>
              <w:t>1</w:t>
            </w:r>
            <w:r>
              <w:rPr>
                <w:rFonts w:ascii="Calibri" w:hAnsi="宋体"/>
                <w:szCs w:val="21"/>
              </w:rPr>
              <w:t>：“＋”表示应检项目，“</w:t>
            </w:r>
            <w:r>
              <w:rPr>
                <w:rFonts w:ascii="Calibri" w:hAnsi="宋体"/>
                <w:szCs w:val="21"/>
              </w:rPr>
              <w:t>-</w:t>
            </w:r>
            <w:r>
              <w:rPr>
                <w:rFonts w:ascii="Calibri" w:hAnsi="宋体"/>
                <w:szCs w:val="21"/>
              </w:rPr>
              <w:t>”表示可不检项目。</w:t>
            </w:r>
          </w:p>
        </w:tc>
      </w:tr>
    </w:tbl>
    <w:p w14:paraId="11F12877" w14:textId="77777777" w:rsidR="00D82C6B" w:rsidRDefault="00D82C6B" w:rsidP="00D82C6B">
      <w:pPr>
        <w:pStyle w:val="aff5"/>
        <w:ind w:firstLineChars="0" w:firstLine="0"/>
        <w:jc w:val="center"/>
        <w:rPr>
          <w:rFonts w:ascii="黑体" w:eastAsia="黑体" w:hAnsi="宋体"/>
          <w:szCs w:val="21"/>
        </w:rPr>
      </w:pPr>
    </w:p>
    <w:p w14:paraId="6BAA0670" w14:textId="77777777" w:rsidR="00D82C6B" w:rsidRDefault="00D82C6B" w:rsidP="00D82C6B">
      <w:pPr>
        <w:pStyle w:val="1"/>
      </w:pPr>
      <w:bookmarkStart w:id="48" w:name="_Toc461624570"/>
      <w:bookmarkStart w:id="49" w:name="_Toc501007044"/>
      <w:r>
        <w:t>检定方法</w:t>
      </w:r>
      <w:bookmarkEnd w:id="48"/>
      <w:bookmarkEnd w:id="49"/>
    </w:p>
    <w:p w14:paraId="74C5F324" w14:textId="77777777" w:rsidR="00D82C6B" w:rsidRDefault="00D82C6B" w:rsidP="00D82C6B">
      <w:pPr>
        <w:pStyle w:val="aff6"/>
        <w:spacing w:before="0" w:beforeAutospacing="0" w:after="0" w:afterAutospacing="0" w:line="440" w:lineRule="exact"/>
        <w:outlineLvl w:val="1"/>
      </w:pPr>
      <w:bookmarkStart w:id="50" w:name="_Toc501007045"/>
      <w:r>
        <w:rPr>
          <w:rFonts w:hint="eastAsia"/>
        </w:rPr>
        <w:t>9.1  外观检查</w:t>
      </w:r>
      <w:bookmarkEnd w:id="50"/>
    </w:p>
    <w:p w14:paraId="690DA10A" w14:textId="77777777" w:rsidR="00D82C6B" w:rsidRDefault="00D82C6B" w:rsidP="00D82C6B">
      <w:pPr>
        <w:pStyle w:val="aff5"/>
        <w:spacing w:line="360" w:lineRule="auto"/>
        <w:ind w:firstLine="480"/>
        <w:rPr>
          <w:rFonts w:ascii="Times New Roman"/>
          <w:sz w:val="24"/>
          <w:szCs w:val="24"/>
        </w:rPr>
      </w:pPr>
      <w:r>
        <w:rPr>
          <w:rFonts w:ascii="Times New Roman" w:hint="eastAsia"/>
          <w:sz w:val="24"/>
          <w:szCs w:val="24"/>
        </w:rPr>
        <w:t>充电桩的外观除符合本规程第</w:t>
      </w:r>
      <w:r>
        <w:rPr>
          <w:rFonts w:hAnsi="宋体" w:hint="eastAsia"/>
          <w:sz w:val="24"/>
          <w:szCs w:val="24"/>
        </w:rPr>
        <w:t>6.1条和6.2条</w:t>
      </w:r>
      <w:r>
        <w:rPr>
          <w:rFonts w:ascii="Times New Roman" w:hint="eastAsia"/>
          <w:sz w:val="24"/>
          <w:szCs w:val="24"/>
        </w:rPr>
        <w:t>的要求外，还应检查以下项目：</w:t>
      </w:r>
    </w:p>
    <w:p w14:paraId="4AE7EB4D" w14:textId="77777777" w:rsidR="00D82C6B" w:rsidRDefault="00D82C6B" w:rsidP="00D82C6B">
      <w:pPr>
        <w:pStyle w:val="aff5"/>
        <w:spacing w:line="360" w:lineRule="auto"/>
        <w:ind w:firstLine="480"/>
        <w:rPr>
          <w:rFonts w:hAnsi="宋体"/>
          <w:sz w:val="24"/>
          <w:szCs w:val="24"/>
        </w:rPr>
      </w:pPr>
      <w:r>
        <w:rPr>
          <w:rFonts w:hAnsi="宋体" w:hint="eastAsia"/>
          <w:sz w:val="24"/>
          <w:szCs w:val="24"/>
        </w:rPr>
        <w:t>a) 标志是否完全，字迹是否清楚；</w:t>
      </w:r>
    </w:p>
    <w:p w14:paraId="3E3ACDAD" w14:textId="77777777" w:rsidR="00D82C6B" w:rsidRDefault="00D82C6B" w:rsidP="00D82C6B">
      <w:pPr>
        <w:pStyle w:val="aff5"/>
        <w:spacing w:line="360" w:lineRule="auto"/>
        <w:ind w:firstLine="480"/>
        <w:rPr>
          <w:rFonts w:hAnsi="宋体"/>
          <w:sz w:val="24"/>
          <w:szCs w:val="24"/>
        </w:rPr>
      </w:pPr>
      <w:r>
        <w:rPr>
          <w:rFonts w:hAnsi="宋体" w:hint="eastAsia"/>
          <w:sz w:val="24"/>
          <w:szCs w:val="24"/>
        </w:rPr>
        <w:t>b) 是否有明显的破损；</w:t>
      </w:r>
    </w:p>
    <w:p w14:paraId="70F1447B" w14:textId="77777777" w:rsidR="00D82C6B" w:rsidRDefault="00D82C6B" w:rsidP="00D82C6B">
      <w:pPr>
        <w:pStyle w:val="aff5"/>
        <w:spacing w:line="360" w:lineRule="auto"/>
        <w:ind w:firstLine="480"/>
        <w:rPr>
          <w:rFonts w:hAnsi="宋体"/>
          <w:sz w:val="24"/>
          <w:szCs w:val="24"/>
        </w:rPr>
      </w:pPr>
      <w:r>
        <w:rPr>
          <w:rFonts w:hAnsi="宋体" w:hint="eastAsia"/>
          <w:sz w:val="24"/>
          <w:szCs w:val="24"/>
        </w:rPr>
        <w:t>c) 有没有防止非授权人输入数据或操作的措施；</w:t>
      </w:r>
    </w:p>
    <w:p w14:paraId="72DD0C54" w14:textId="77777777" w:rsidR="00D82C6B" w:rsidRDefault="00D82C6B" w:rsidP="00D82C6B">
      <w:pPr>
        <w:pStyle w:val="aff5"/>
        <w:spacing w:line="360" w:lineRule="auto"/>
        <w:ind w:firstLine="480"/>
        <w:rPr>
          <w:rFonts w:hAnsi="宋体"/>
          <w:sz w:val="24"/>
          <w:szCs w:val="24"/>
        </w:rPr>
      </w:pPr>
      <w:r>
        <w:rPr>
          <w:rFonts w:hAnsi="宋体" w:hint="eastAsia"/>
          <w:sz w:val="24"/>
          <w:szCs w:val="24"/>
        </w:rPr>
        <w:t>d) 显示位数是否符合规定；</w:t>
      </w:r>
    </w:p>
    <w:p w14:paraId="252EF737" w14:textId="77777777" w:rsidR="00D82C6B" w:rsidRDefault="00D82C6B" w:rsidP="00D82C6B">
      <w:pPr>
        <w:pStyle w:val="aff5"/>
        <w:spacing w:line="360" w:lineRule="auto"/>
        <w:ind w:firstLine="480"/>
        <w:rPr>
          <w:rFonts w:ascii="Times New Roman"/>
          <w:sz w:val="24"/>
          <w:szCs w:val="24"/>
        </w:rPr>
      </w:pPr>
      <w:r>
        <w:rPr>
          <w:rFonts w:hAnsi="宋体" w:hint="eastAsia"/>
          <w:sz w:val="24"/>
          <w:szCs w:val="24"/>
        </w:rPr>
        <w:t xml:space="preserve">e) </w:t>
      </w:r>
      <w:r>
        <w:rPr>
          <w:rFonts w:ascii="Times New Roman" w:hint="eastAsia"/>
          <w:sz w:val="24"/>
          <w:szCs w:val="24"/>
        </w:rPr>
        <w:t>基本功能是否正常。</w:t>
      </w:r>
    </w:p>
    <w:p w14:paraId="15CEC6D5" w14:textId="77777777" w:rsidR="00D82C6B" w:rsidRDefault="00D82C6B" w:rsidP="00D82C6B">
      <w:pPr>
        <w:pStyle w:val="aff5"/>
        <w:spacing w:line="360" w:lineRule="auto"/>
        <w:ind w:firstLine="480"/>
        <w:rPr>
          <w:rFonts w:ascii="Times New Roman"/>
          <w:sz w:val="24"/>
          <w:szCs w:val="24"/>
        </w:rPr>
      </w:pPr>
      <w:r>
        <w:rPr>
          <w:rFonts w:ascii="Times New Roman" w:hint="eastAsia"/>
          <w:sz w:val="24"/>
          <w:szCs w:val="24"/>
        </w:rPr>
        <w:t>注：对于</w:t>
      </w:r>
      <w:r>
        <w:rPr>
          <w:rFonts w:ascii="Times New Roman" w:hint="eastAsia"/>
          <w:sz w:val="24"/>
          <w:szCs w:val="24"/>
        </w:rPr>
        <w:t>2</w:t>
      </w:r>
      <w:r>
        <w:rPr>
          <w:rFonts w:ascii="Times New Roman"/>
          <w:sz w:val="24"/>
          <w:szCs w:val="24"/>
        </w:rPr>
        <w:t>023</w:t>
      </w:r>
      <w:r>
        <w:rPr>
          <w:rFonts w:ascii="Times New Roman" w:hint="eastAsia"/>
          <w:sz w:val="24"/>
          <w:szCs w:val="24"/>
        </w:rPr>
        <w:t>年</w:t>
      </w:r>
      <w:r>
        <w:rPr>
          <w:rFonts w:ascii="Times New Roman" w:hint="eastAsia"/>
          <w:sz w:val="24"/>
          <w:szCs w:val="24"/>
        </w:rPr>
        <w:t>1</w:t>
      </w:r>
      <w:r>
        <w:rPr>
          <w:rFonts w:ascii="Times New Roman" w:hint="eastAsia"/>
          <w:sz w:val="24"/>
          <w:szCs w:val="24"/>
        </w:rPr>
        <w:t>月</w:t>
      </w:r>
      <w:r>
        <w:rPr>
          <w:rFonts w:ascii="Times New Roman" w:hint="eastAsia"/>
          <w:sz w:val="24"/>
          <w:szCs w:val="24"/>
        </w:rPr>
        <w:t>1</w:t>
      </w:r>
      <w:r>
        <w:rPr>
          <w:rFonts w:ascii="Times New Roman" w:hint="eastAsia"/>
          <w:sz w:val="24"/>
          <w:szCs w:val="24"/>
        </w:rPr>
        <w:t>日前安装的充电桩，可暂缓执行外观检查项目至</w:t>
      </w:r>
      <w:r>
        <w:rPr>
          <w:rFonts w:ascii="Times New Roman" w:hint="eastAsia"/>
          <w:sz w:val="24"/>
          <w:szCs w:val="24"/>
        </w:rPr>
        <w:t>2</w:t>
      </w:r>
      <w:r>
        <w:rPr>
          <w:rFonts w:ascii="Times New Roman"/>
          <w:sz w:val="24"/>
          <w:szCs w:val="24"/>
        </w:rPr>
        <w:t>027</w:t>
      </w:r>
      <w:r>
        <w:rPr>
          <w:rFonts w:ascii="Times New Roman" w:hint="eastAsia"/>
          <w:sz w:val="24"/>
          <w:szCs w:val="24"/>
        </w:rPr>
        <w:t>年</w:t>
      </w:r>
      <w:r>
        <w:rPr>
          <w:rFonts w:ascii="Times New Roman" w:hint="eastAsia"/>
          <w:sz w:val="24"/>
          <w:szCs w:val="24"/>
        </w:rPr>
        <w:t>1</w:t>
      </w:r>
      <w:r>
        <w:rPr>
          <w:rFonts w:ascii="Times New Roman"/>
          <w:sz w:val="24"/>
          <w:szCs w:val="24"/>
        </w:rPr>
        <w:t>2</w:t>
      </w:r>
      <w:r>
        <w:rPr>
          <w:rFonts w:ascii="Times New Roman" w:hint="eastAsia"/>
          <w:sz w:val="24"/>
          <w:szCs w:val="24"/>
        </w:rPr>
        <w:t>月</w:t>
      </w:r>
      <w:r>
        <w:rPr>
          <w:rFonts w:ascii="Times New Roman" w:hint="eastAsia"/>
          <w:sz w:val="24"/>
          <w:szCs w:val="24"/>
        </w:rPr>
        <w:t>3</w:t>
      </w:r>
      <w:r>
        <w:rPr>
          <w:rFonts w:ascii="Times New Roman"/>
          <w:sz w:val="24"/>
          <w:szCs w:val="24"/>
        </w:rPr>
        <w:t>1</w:t>
      </w:r>
      <w:r>
        <w:rPr>
          <w:rFonts w:ascii="Times New Roman" w:hint="eastAsia"/>
          <w:sz w:val="24"/>
          <w:szCs w:val="24"/>
        </w:rPr>
        <w:t>日。</w:t>
      </w:r>
      <w:r>
        <w:rPr>
          <w:rFonts w:ascii="Times New Roman"/>
          <w:sz w:val="24"/>
          <w:szCs w:val="24"/>
        </w:rPr>
        <w:t xml:space="preserve"> </w:t>
      </w:r>
    </w:p>
    <w:p w14:paraId="38AEA8A7" w14:textId="77777777" w:rsidR="00D82C6B" w:rsidRDefault="00D82C6B" w:rsidP="00D82C6B">
      <w:pPr>
        <w:pStyle w:val="aff5"/>
        <w:spacing w:line="360" w:lineRule="auto"/>
        <w:ind w:firstLineChars="0" w:firstLine="0"/>
        <w:jc w:val="left"/>
        <w:outlineLvl w:val="1"/>
        <w:rPr>
          <w:rFonts w:ascii="Times New Roman"/>
          <w:sz w:val="24"/>
          <w:szCs w:val="24"/>
        </w:rPr>
      </w:pPr>
      <w:bookmarkStart w:id="51" w:name="_Toc501007047"/>
      <w:r>
        <w:rPr>
          <w:rFonts w:hAnsi="宋体" w:hint="eastAsia"/>
          <w:sz w:val="24"/>
          <w:szCs w:val="24"/>
        </w:rPr>
        <w:t>9.</w:t>
      </w:r>
      <w:r>
        <w:rPr>
          <w:rFonts w:hAnsi="宋体"/>
          <w:sz w:val="24"/>
          <w:szCs w:val="24"/>
        </w:rPr>
        <w:t>2</w:t>
      </w:r>
      <w:r>
        <w:rPr>
          <w:rFonts w:hAnsi="宋体" w:hint="eastAsia"/>
          <w:sz w:val="24"/>
          <w:szCs w:val="24"/>
        </w:rPr>
        <w:t xml:space="preserve"> </w:t>
      </w:r>
      <w:r>
        <w:rPr>
          <w:rFonts w:ascii="Times New Roman" w:hint="eastAsia"/>
          <w:sz w:val="24"/>
          <w:szCs w:val="24"/>
        </w:rPr>
        <w:t>工作误差测定</w:t>
      </w:r>
      <w:bookmarkEnd w:id="51"/>
    </w:p>
    <w:p w14:paraId="1F88EF41"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9.</w:t>
      </w:r>
      <w:r>
        <w:rPr>
          <w:rFonts w:hAnsi="宋体"/>
          <w:color w:val="000000"/>
          <w:sz w:val="24"/>
          <w:szCs w:val="24"/>
        </w:rPr>
        <w:t>2</w:t>
      </w:r>
      <w:r>
        <w:rPr>
          <w:rFonts w:hAnsi="宋体" w:hint="eastAsia"/>
          <w:color w:val="000000"/>
          <w:sz w:val="24"/>
          <w:szCs w:val="24"/>
        </w:rPr>
        <w:t xml:space="preserve">.1  </w:t>
      </w:r>
      <w:r>
        <w:rPr>
          <w:rFonts w:ascii="Times New Roman" w:hint="eastAsia"/>
          <w:color w:val="000000"/>
          <w:sz w:val="24"/>
          <w:szCs w:val="24"/>
        </w:rPr>
        <w:t>试验负载点的选择</w:t>
      </w:r>
    </w:p>
    <w:p w14:paraId="73BA4F1A" w14:textId="57C3ACD2" w:rsidR="00D82C6B" w:rsidRDefault="00D82C6B" w:rsidP="00EE0154">
      <w:pPr>
        <w:pStyle w:val="aff5"/>
        <w:spacing w:line="360" w:lineRule="auto"/>
        <w:ind w:firstLineChars="0" w:firstLine="480"/>
        <w:rPr>
          <w:rFonts w:ascii="黑体" w:eastAsia="黑体" w:hAnsi="宋体"/>
          <w:color w:val="000000"/>
          <w:szCs w:val="21"/>
        </w:rPr>
      </w:pPr>
      <w:r>
        <w:rPr>
          <w:rFonts w:ascii="Times New Roman" w:hint="eastAsia"/>
          <w:color w:val="000000"/>
          <w:sz w:val="24"/>
          <w:szCs w:val="24"/>
        </w:rPr>
        <w:t>测定充电桩工作误差时应在最大电流和最小电流范围内</w:t>
      </w:r>
      <w:r>
        <w:rPr>
          <w:rFonts w:hAnsi="宋体" w:hint="eastAsia"/>
          <w:color w:val="000000"/>
          <w:sz w:val="24"/>
          <w:szCs w:val="24"/>
        </w:rPr>
        <w:t>选择一个</w:t>
      </w:r>
      <w:r>
        <w:rPr>
          <w:rFonts w:ascii="Times New Roman" w:hint="eastAsia"/>
          <w:color w:val="000000"/>
          <w:sz w:val="24"/>
          <w:szCs w:val="24"/>
        </w:rPr>
        <w:t>负载点</w:t>
      </w:r>
      <w:r>
        <w:rPr>
          <w:rFonts w:hAnsi="宋体" w:hint="eastAsia"/>
          <w:color w:val="000000"/>
          <w:sz w:val="24"/>
          <w:szCs w:val="24"/>
        </w:rPr>
        <w:t>。</w:t>
      </w:r>
      <w:r>
        <w:rPr>
          <w:sz w:val="24"/>
        </w:rPr>
        <w:t>根据需要，允许增加误差测量点。</w:t>
      </w:r>
    </w:p>
    <w:p w14:paraId="4D798863"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9.3.2  测定</w:t>
      </w:r>
      <w:r>
        <w:rPr>
          <w:rFonts w:ascii="Times New Roman" w:hint="eastAsia"/>
          <w:color w:val="000000"/>
          <w:sz w:val="24"/>
          <w:szCs w:val="24"/>
        </w:rPr>
        <w:t>工作误差</w:t>
      </w:r>
    </w:p>
    <w:p w14:paraId="4A722631" w14:textId="77777777" w:rsidR="00D82C6B" w:rsidRDefault="00D82C6B" w:rsidP="00D82C6B">
      <w:pPr>
        <w:spacing w:line="360" w:lineRule="auto"/>
        <w:ind w:firstLine="435"/>
        <w:rPr>
          <w:rFonts w:ascii="宋体" w:hAnsi="宋体"/>
          <w:color w:val="000000"/>
          <w:sz w:val="24"/>
        </w:rPr>
      </w:pPr>
      <w:r>
        <w:rPr>
          <w:rFonts w:ascii="宋体" w:hAnsi="宋体" w:hint="eastAsia"/>
          <w:color w:val="000000"/>
          <w:sz w:val="24"/>
        </w:rPr>
        <w:t>将检定装置与被检</w:t>
      </w:r>
      <w:r>
        <w:rPr>
          <w:rFonts w:hAnsi="宋体"/>
          <w:sz w:val="24"/>
        </w:rPr>
        <w:t>充电桩</w:t>
      </w:r>
      <w:r>
        <w:rPr>
          <w:rFonts w:ascii="宋体" w:hAnsi="宋体" w:hint="eastAsia"/>
          <w:color w:val="000000"/>
          <w:sz w:val="24"/>
        </w:rPr>
        <w:t>同时测定的电能值相比较，以确定被检</w:t>
      </w:r>
      <w:r>
        <w:rPr>
          <w:rFonts w:hAnsi="宋体"/>
          <w:sz w:val="24"/>
        </w:rPr>
        <w:t>充电桩</w:t>
      </w:r>
      <w:r>
        <w:rPr>
          <w:rFonts w:ascii="宋体" w:hAnsi="宋体" w:hint="eastAsia"/>
          <w:color w:val="000000"/>
          <w:sz w:val="24"/>
        </w:rPr>
        <w:t>的工作误差。</w:t>
      </w:r>
    </w:p>
    <w:p w14:paraId="182FF2AE" w14:textId="77777777" w:rsidR="00D82C6B" w:rsidRDefault="00D82C6B" w:rsidP="00D82C6B">
      <w:pPr>
        <w:spacing w:line="360" w:lineRule="auto"/>
        <w:ind w:firstLine="435"/>
        <w:rPr>
          <w:rFonts w:ascii="宋体" w:hAnsi="宋体"/>
          <w:color w:val="000000"/>
          <w:sz w:val="24"/>
        </w:rPr>
      </w:pPr>
      <w:r>
        <w:rPr>
          <w:rFonts w:ascii="宋体" w:hAnsi="宋体" w:hint="eastAsia"/>
          <w:color w:val="000000"/>
          <w:sz w:val="24"/>
        </w:rPr>
        <w:t>按原理可分为实负荷检定法和虚负荷检定法。</w:t>
      </w:r>
    </w:p>
    <w:p w14:paraId="027DBEA1" w14:textId="77777777" w:rsidR="00D82C6B" w:rsidRDefault="00D82C6B" w:rsidP="00D82C6B">
      <w:pPr>
        <w:spacing w:line="360" w:lineRule="auto"/>
        <w:rPr>
          <w:rFonts w:ascii="宋体" w:hAnsi="宋体"/>
          <w:color w:val="000000"/>
          <w:sz w:val="24"/>
        </w:rPr>
      </w:pPr>
      <w:r>
        <w:rPr>
          <w:rFonts w:ascii="宋体" w:hAnsi="宋体" w:hint="eastAsia"/>
          <w:color w:val="000000"/>
          <w:sz w:val="24"/>
        </w:rPr>
        <w:t>9.3.2.1 用实负荷法检定充电桩</w:t>
      </w:r>
    </w:p>
    <w:p w14:paraId="2D06C98E" w14:textId="77777777" w:rsidR="00D82C6B" w:rsidRDefault="00D82C6B" w:rsidP="00D82C6B">
      <w:pPr>
        <w:spacing w:line="360" w:lineRule="auto"/>
        <w:ind w:firstLine="435"/>
        <w:rPr>
          <w:rFonts w:ascii="宋体" w:hAnsi="宋体"/>
          <w:color w:val="000000"/>
          <w:sz w:val="24"/>
        </w:rPr>
      </w:pPr>
      <w:r>
        <w:rPr>
          <w:rFonts w:hAnsi="宋体" w:hint="eastAsia"/>
          <w:sz w:val="24"/>
        </w:rPr>
        <w:t>将</w:t>
      </w:r>
      <w:r>
        <w:rPr>
          <w:rFonts w:hAnsi="宋体"/>
          <w:sz w:val="24"/>
        </w:rPr>
        <w:t>标准电能表</w:t>
      </w:r>
      <w:r>
        <w:rPr>
          <w:rFonts w:hAnsi="宋体" w:hint="eastAsia"/>
          <w:sz w:val="24"/>
        </w:rPr>
        <w:t>及</w:t>
      </w:r>
      <w:r>
        <w:rPr>
          <w:rFonts w:hAnsi="宋体"/>
          <w:sz w:val="24"/>
        </w:rPr>
        <w:t>功率负载</w:t>
      </w:r>
      <w:r w:rsidR="00AC733E">
        <w:rPr>
          <w:rFonts w:hAnsi="宋体" w:hint="eastAsia"/>
          <w:sz w:val="24"/>
        </w:rPr>
        <w:t>组成检定装置连接至充电连</w:t>
      </w:r>
      <w:r>
        <w:rPr>
          <w:rFonts w:hAnsi="宋体" w:hint="eastAsia"/>
          <w:sz w:val="24"/>
        </w:rPr>
        <w:t>接点并</w:t>
      </w:r>
      <w:r>
        <w:rPr>
          <w:rFonts w:ascii="宋体" w:hAnsi="宋体" w:hint="eastAsia"/>
          <w:color w:val="000000"/>
          <w:sz w:val="24"/>
        </w:rPr>
        <w:t>在规定的负载点下，采用标准表法比较检定装置与被检充电桩同时测定的电能值，以确定被检充电桩的误差。</w:t>
      </w:r>
    </w:p>
    <w:p w14:paraId="786F26B9" w14:textId="77777777" w:rsidR="00D82C6B" w:rsidRDefault="00D82C6B" w:rsidP="00D82C6B">
      <w:pPr>
        <w:spacing w:line="360" w:lineRule="auto"/>
        <w:ind w:firstLine="435"/>
        <w:rPr>
          <w:rFonts w:ascii="宋体" w:hAnsi="宋体"/>
          <w:color w:val="000000"/>
          <w:sz w:val="24"/>
        </w:rPr>
      </w:pPr>
      <w:r>
        <w:rPr>
          <w:rFonts w:ascii="宋体" w:hAnsi="宋体" w:hint="eastAsia"/>
          <w:sz w:val="24"/>
        </w:rPr>
        <w:t>标准表法检定充电桩</w:t>
      </w:r>
    </w:p>
    <w:p w14:paraId="5B2D8BC1" w14:textId="77777777" w:rsidR="00D82C6B" w:rsidRDefault="00D82C6B" w:rsidP="00D82C6B">
      <w:pPr>
        <w:spacing w:line="360" w:lineRule="auto"/>
        <w:ind w:firstLine="480"/>
        <w:rPr>
          <w:rFonts w:ascii="宋体" w:hAnsi="宋体"/>
          <w:color w:val="000000"/>
          <w:sz w:val="24"/>
        </w:rPr>
      </w:pPr>
      <w:r>
        <w:rPr>
          <w:rFonts w:ascii="宋体" w:hAnsi="宋体" w:hint="eastAsia"/>
          <w:color w:val="000000"/>
          <w:sz w:val="24"/>
        </w:rPr>
        <w:t>a）标准电能表与被检充电桩都在连续工作的情况下，用被检充电桩输出的脉冲（低频</w:t>
      </w:r>
      <w:r>
        <w:rPr>
          <w:rFonts w:ascii="宋体" w:hAnsi="宋体" w:hint="eastAsia"/>
          <w:color w:val="000000"/>
          <w:sz w:val="24"/>
        </w:rPr>
        <w:lastRenderedPageBreak/>
        <w:t>或高频）控制标准电能表计数来确定被检充电桩的工作误差。</w:t>
      </w:r>
    </w:p>
    <w:p w14:paraId="7D575163" w14:textId="77777777" w:rsidR="00D82C6B" w:rsidRDefault="00D82C6B" w:rsidP="00D82C6B">
      <w:pPr>
        <w:spacing w:line="360" w:lineRule="auto"/>
        <w:ind w:firstLine="480"/>
        <w:rPr>
          <w:rFonts w:ascii="宋体" w:hAnsi="宋体"/>
          <w:color w:val="000000"/>
          <w:sz w:val="24"/>
        </w:rPr>
      </w:pPr>
      <w:r>
        <w:rPr>
          <w:rFonts w:ascii="宋体" w:hAnsi="宋体" w:hint="eastAsia"/>
          <w:color w:val="000000"/>
          <w:sz w:val="24"/>
        </w:rPr>
        <w:t>被检充电桩的工作误差γ（%）式按（1）计算。</w:t>
      </w:r>
    </w:p>
    <w:p w14:paraId="19DA40D9" w14:textId="3B60E9FD" w:rsidR="00D82C6B" w:rsidRDefault="002C7B6C" w:rsidP="00D82C6B">
      <w:pPr>
        <w:wordWrap w:val="0"/>
        <w:spacing w:line="360" w:lineRule="auto"/>
        <w:ind w:firstLine="480"/>
        <w:jc w:val="right"/>
        <w:rPr>
          <w:rFonts w:ascii="宋体" w:hAnsi="宋体"/>
        </w:rPr>
      </w:pPr>
      <w:r>
        <w:rPr>
          <w:rFonts w:ascii="宋体" w:hAnsi="宋体"/>
          <w:position w:val="-24"/>
        </w:rPr>
        <w:object w:dxaOrig="1660" w:dyaOrig="620" w14:anchorId="2A613C82">
          <v:shape id="_x0000_i1026" type="#_x0000_t75" style="width:83.25pt;height:30.75pt" o:ole="">
            <v:imagedata r:id="rId20" o:title=""/>
          </v:shape>
          <o:OLEObject Type="Embed" ProgID="Equation.DSMT4" ShapeID="_x0000_i1026" DrawAspect="Content" ObjectID="_1712409316" r:id="rId21"/>
        </w:object>
      </w:r>
      <w:r w:rsidR="00D82C6B">
        <w:rPr>
          <w:rFonts w:ascii="宋体" w:hAnsi="宋体" w:hint="eastAsia"/>
          <w:sz w:val="24"/>
        </w:rPr>
        <w:t xml:space="preserve">                            (1)</w:t>
      </w:r>
    </w:p>
    <w:p w14:paraId="64F67E4D" w14:textId="77777777" w:rsidR="00D82C6B" w:rsidRDefault="00D82C6B" w:rsidP="00D82C6B">
      <w:pPr>
        <w:spacing w:line="360" w:lineRule="auto"/>
        <w:ind w:firstLine="480"/>
        <w:jc w:val="left"/>
        <w:rPr>
          <w:rFonts w:ascii="宋体" w:hAnsi="宋体"/>
          <w:sz w:val="24"/>
        </w:rPr>
      </w:pPr>
      <w:r>
        <w:rPr>
          <w:rFonts w:ascii="宋体" w:hAnsi="宋体" w:hint="eastAsia"/>
          <w:sz w:val="24"/>
        </w:rPr>
        <w:t>式中：</w:t>
      </w:r>
    </w:p>
    <w:p w14:paraId="5F583606" w14:textId="77777777" w:rsidR="00D82C6B" w:rsidRDefault="00D82C6B" w:rsidP="00D82C6B">
      <w:pPr>
        <w:spacing w:line="360" w:lineRule="auto"/>
        <w:ind w:firstLine="480"/>
        <w:jc w:val="left"/>
        <w:rPr>
          <w:rFonts w:ascii="宋体" w:hAnsi="宋体"/>
          <w:sz w:val="24"/>
        </w:rPr>
      </w:pPr>
      <w:r>
        <w:rPr>
          <w:i/>
          <w:sz w:val="24"/>
        </w:rPr>
        <w:t>m</w:t>
      </w:r>
      <w:r>
        <w:rPr>
          <w:rFonts w:ascii="宋体" w:hAnsi="宋体" w:hint="eastAsia"/>
          <w:sz w:val="24"/>
        </w:rPr>
        <w:t>——实测脉冲数；</w:t>
      </w:r>
    </w:p>
    <w:p w14:paraId="561D6D27" w14:textId="77777777" w:rsidR="00D82C6B" w:rsidRDefault="00D82C6B" w:rsidP="00D82C6B">
      <w:pPr>
        <w:spacing w:line="360" w:lineRule="auto"/>
        <w:ind w:firstLine="480"/>
        <w:jc w:val="left"/>
        <w:rPr>
          <w:rFonts w:ascii="宋体" w:hAnsi="宋体"/>
          <w:sz w:val="24"/>
        </w:rPr>
      </w:pPr>
      <w:r>
        <w:rPr>
          <w:i/>
          <w:sz w:val="24"/>
        </w:rPr>
        <w:t>m</w:t>
      </w:r>
      <w:r>
        <w:rPr>
          <w:sz w:val="24"/>
          <w:vertAlign w:val="subscript"/>
        </w:rPr>
        <w:t>0</w:t>
      </w:r>
      <w:r>
        <w:rPr>
          <w:rFonts w:ascii="宋体" w:hAnsi="宋体" w:hint="eastAsia"/>
          <w:sz w:val="24"/>
        </w:rPr>
        <w:t>——算定（或预置）的脉冲数，按式（2）计算。</w:t>
      </w:r>
    </w:p>
    <w:p w14:paraId="41F15D5D" w14:textId="77777777" w:rsidR="00D82C6B" w:rsidRDefault="00D82C6B" w:rsidP="00D82C6B">
      <w:pPr>
        <w:wordWrap w:val="0"/>
        <w:spacing w:line="360" w:lineRule="auto"/>
        <w:ind w:firstLine="480"/>
        <w:jc w:val="right"/>
        <w:rPr>
          <w:rFonts w:ascii="宋体" w:hAnsi="宋体"/>
          <w:sz w:val="24"/>
        </w:rPr>
      </w:pPr>
      <w:r>
        <w:rPr>
          <w:rFonts w:ascii="宋体" w:hAnsi="宋体"/>
          <w:position w:val="-30"/>
          <w:sz w:val="24"/>
        </w:rPr>
        <w:object w:dxaOrig="1035" w:dyaOrig="690" w14:anchorId="6F5B0C15">
          <v:shape id="_x0000_i1027" type="#_x0000_t75" style="width:51.75pt;height:34.5pt" o:ole="">
            <v:imagedata r:id="rId22" o:title=""/>
          </v:shape>
          <o:OLEObject Type="Embed" ProgID="Equation.DSMT4" ShapeID="_x0000_i1027" DrawAspect="Content" ObjectID="_1712409317" r:id="rId23"/>
        </w:object>
      </w:r>
      <w:r>
        <w:rPr>
          <w:rFonts w:ascii="宋体" w:hAnsi="宋体" w:hint="eastAsia"/>
          <w:sz w:val="24"/>
        </w:rPr>
        <w:t xml:space="preserve">                               （2）</w:t>
      </w:r>
    </w:p>
    <w:p w14:paraId="63979DB6" w14:textId="77777777" w:rsidR="00D82C6B" w:rsidRDefault="00D82C6B" w:rsidP="00D82C6B">
      <w:pPr>
        <w:spacing w:line="360" w:lineRule="auto"/>
        <w:ind w:firstLine="480"/>
        <w:jc w:val="left"/>
        <w:rPr>
          <w:rFonts w:ascii="宋体" w:hAnsi="宋体"/>
          <w:sz w:val="24"/>
        </w:rPr>
      </w:pPr>
      <w:r>
        <w:rPr>
          <w:rFonts w:ascii="宋体" w:hAnsi="宋体" w:hint="eastAsia"/>
          <w:sz w:val="24"/>
        </w:rPr>
        <w:t>式中：</w:t>
      </w:r>
    </w:p>
    <w:p w14:paraId="4A8A42A8" w14:textId="77777777" w:rsidR="00D82C6B" w:rsidRDefault="00D82C6B" w:rsidP="00D82C6B">
      <w:pPr>
        <w:spacing w:line="360" w:lineRule="auto"/>
        <w:ind w:firstLine="480"/>
        <w:jc w:val="left"/>
        <w:rPr>
          <w:sz w:val="24"/>
        </w:rPr>
      </w:pPr>
      <w:r>
        <w:rPr>
          <w:rFonts w:hint="eastAsia"/>
          <w:i/>
          <w:sz w:val="24"/>
        </w:rPr>
        <w:t>N</w:t>
      </w:r>
      <w:r>
        <w:rPr>
          <w:rFonts w:hint="eastAsia"/>
          <w:sz w:val="24"/>
        </w:rPr>
        <w:t>——被检充电桩低频或高频脉冲数；</w:t>
      </w:r>
    </w:p>
    <w:p w14:paraId="352C0451" w14:textId="77777777" w:rsidR="00D82C6B" w:rsidRDefault="00D82C6B" w:rsidP="00D82C6B">
      <w:pPr>
        <w:spacing w:line="360" w:lineRule="auto"/>
        <w:ind w:firstLine="480"/>
        <w:jc w:val="left"/>
        <w:rPr>
          <w:sz w:val="24"/>
        </w:rPr>
      </w:pPr>
      <w:r>
        <w:rPr>
          <w:rFonts w:hint="eastAsia"/>
          <w:i/>
          <w:sz w:val="24"/>
        </w:rPr>
        <w:t>C</w:t>
      </w:r>
      <w:r>
        <w:rPr>
          <w:rFonts w:hint="eastAsia"/>
          <w:sz w:val="24"/>
          <w:vertAlign w:val="subscript"/>
        </w:rPr>
        <w:t>0</w:t>
      </w:r>
      <w:r>
        <w:rPr>
          <w:rFonts w:hint="eastAsia"/>
          <w:sz w:val="24"/>
        </w:rPr>
        <w:t>——标准表的常数，</w:t>
      </w:r>
      <w:r>
        <w:rPr>
          <w:rFonts w:hint="eastAsia"/>
          <w:sz w:val="24"/>
        </w:rPr>
        <w:t>imp/kWh</w:t>
      </w:r>
      <w:r>
        <w:rPr>
          <w:rFonts w:hint="eastAsia"/>
          <w:sz w:val="24"/>
        </w:rPr>
        <w:t>；</w:t>
      </w:r>
    </w:p>
    <w:p w14:paraId="74AE76BB" w14:textId="77777777" w:rsidR="00D82C6B" w:rsidRDefault="00D82C6B" w:rsidP="00D82C6B">
      <w:pPr>
        <w:spacing w:line="360" w:lineRule="auto"/>
        <w:ind w:firstLine="480"/>
        <w:jc w:val="left"/>
        <w:rPr>
          <w:sz w:val="24"/>
        </w:rPr>
      </w:pPr>
      <w:r>
        <w:rPr>
          <w:rFonts w:hint="eastAsia"/>
          <w:i/>
          <w:sz w:val="24"/>
        </w:rPr>
        <w:t>C</w:t>
      </w:r>
      <w:r>
        <w:rPr>
          <w:rFonts w:hint="eastAsia"/>
          <w:sz w:val="24"/>
          <w:vertAlign w:val="subscript"/>
        </w:rPr>
        <w:t>L</w:t>
      </w:r>
      <w:r>
        <w:rPr>
          <w:rFonts w:hint="eastAsia"/>
          <w:sz w:val="24"/>
        </w:rPr>
        <w:t>——被检充电桩的常数，</w:t>
      </w:r>
      <w:r>
        <w:rPr>
          <w:rFonts w:hint="eastAsia"/>
          <w:sz w:val="24"/>
        </w:rPr>
        <w:t>imp/kWh</w:t>
      </w:r>
      <w:r>
        <w:rPr>
          <w:rFonts w:hint="eastAsia"/>
          <w:sz w:val="24"/>
        </w:rPr>
        <w:t>。</w:t>
      </w:r>
    </w:p>
    <w:p w14:paraId="640DE5EF" w14:textId="506CA51D" w:rsidR="00D82C6B" w:rsidRDefault="00D82C6B" w:rsidP="00D82C6B">
      <w:pPr>
        <w:spacing w:line="360" w:lineRule="auto"/>
        <w:ind w:firstLine="480"/>
        <w:jc w:val="left"/>
        <w:rPr>
          <w:sz w:val="24"/>
        </w:rPr>
      </w:pPr>
      <w:r>
        <w:rPr>
          <w:rFonts w:hint="eastAsia"/>
          <w:sz w:val="24"/>
        </w:rPr>
        <w:t>要适当地选择被检充电桩的低频</w:t>
      </w:r>
      <w:r>
        <w:rPr>
          <w:rFonts w:hint="eastAsia"/>
          <w:sz w:val="24"/>
        </w:rPr>
        <w:t>(</w:t>
      </w:r>
      <w:r>
        <w:rPr>
          <w:rFonts w:hint="eastAsia"/>
          <w:sz w:val="24"/>
        </w:rPr>
        <w:t>或高频</w:t>
      </w:r>
      <w:r>
        <w:rPr>
          <w:rFonts w:hint="eastAsia"/>
          <w:sz w:val="24"/>
        </w:rPr>
        <w:t>)</w:t>
      </w:r>
      <w:r>
        <w:rPr>
          <w:rFonts w:hint="eastAsia"/>
          <w:sz w:val="24"/>
        </w:rPr>
        <w:t>脉冲数</w:t>
      </w:r>
      <w:r>
        <w:rPr>
          <w:rFonts w:hint="eastAsia"/>
          <w:sz w:val="24"/>
        </w:rPr>
        <w:t>N</w:t>
      </w:r>
      <w:r>
        <w:rPr>
          <w:rFonts w:hint="eastAsia"/>
          <w:sz w:val="24"/>
        </w:rPr>
        <w:t>和标准表的倍率开关档，使算定</w:t>
      </w:r>
      <w:r>
        <w:rPr>
          <w:rFonts w:hint="eastAsia"/>
          <w:sz w:val="24"/>
        </w:rPr>
        <w:t>(</w:t>
      </w:r>
      <w:r>
        <w:rPr>
          <w:rFonts w:hint="eastAsia"/>
          <w:sz w:val="24"/>
        </w:rPr>
        <w:t>或预置</w:t>
      </w:r>
      <w:r>
        <w:rPr>
          <w:rFonts w:hint="eastAsia"/>
          <w:sz w:val="24"/>
        </w:rPr>
        <w:t>)</w:t>
      </w:r>
      <w:r>
        <w:rPr>
          <w:rFonts w:hint="eastAsia"/>
          <w:sz w:val="24"/>
        </w:rPr>
        <w:t>脉冲数和实测脉冲数满足表</w:t>
      </w:r>
      <w:r w:rsidR="00E112C1">
        <w:rPr>
          <w:sz w:val="24"/>
        </w:rPr>
        <w:t>5</w:t>
      </w:r>
      <w:r>
        <w:rPr>
          <w:rFonts w:hint="eastAsia"/>
          <w:sz w:val="24"/>
        </w:rPr>
        <w:t>的规定，同时每次测试时限不少于</w:t>
      </w:r>
      <w:r>
        <w:rPr>
          <w:rFonts w:hint="eastAsia"/>
          <w:sz w:val="24"/>
        </w:rPr>
        <w:t>5 s</w:t>
      </w:r>
      <w:r>
        <w:rPr>
          <w:rFonts w:hint="eastAsia"/>
          <w:sz w:val="24"/>
        </w:rPr>
        <w:t>。</w:t>
      </w:r>
    </w:p>
    <w:p w14:paraId="043AE15D" w14:textId="77777777" w:rsidR="00D82C6B" w:rsidRDefault="00D82C6B" w:rsidP="00D82C6B">
      <w:pPr>
        <w:jc w:val="center"/>
        <w:rPr>
          <w:rFonts w:ascii="黑体" w:eastAsia="黑体" w:hAnsi="宋体"/>
          <w:szCs w:val="21"/>
        </w:rPr>
      </w:pPr>
    </w:p>
    <w:p w14:paraId="61E45099" w14:textId="051BFEB7" w:rsidR="00D82C6B" w:rsidRDefault="00D82C6B" w:rsidP="00D82C6B">
      <w:pPr>
        <w:jc w:val="center"/>
        <w:rPr>
          <w:rFonts w:ascii="黑体" w:eastAsia="黑体" w:hAnsi="宋体"/>
          <w:szCs w:val="21"/>
        </w:rPr>
      </w:pPr>
      <w:r>
        <w:rPr>
          <w:rFonts w:ascii="黑体" w:eastAsia="黑体" w:hAnsi="宋体" w:hint="eastAsia"/>
          <w:szCs w:val="21"/>
        </w:rPr>
        <w:t>表</w:t>
      </w:r>
      <w:r w:rsidR="00E112C1">
        <w:rPr>
          <w:rFonts w:ascii="黑体" w:eastAsia="黑体" w:hAnsi="宋体"/>
          <w:szCs w:val="21"/>
        </w:rPr>
        <w:t>5</w:t>
      </w:r>
      <w:r>
        <w:rPr>
          <w:rFonts w:ascii="黑体" w:eastAsia="黑体" w:hAnsi="宋体" w:hint="eastAsia"/>
          <w:szCs w:val="21"/>
        </w:rPr>
        <w:t xml:space="preserve"> 算定（或预置）脉冲数、功率表或功率源显示位数和显示被检充电桩误差的小数位数</w:t>
      </w:r>
    </w:p>
    <w:tbl>
      <w:tblPr>
        <w:tblStyle w:val="afd"/>
        <w:tblW w:w="8897" w:type="dxa"/>
        <w:jc w:val="center"/>
        <w:tblLayout w:type="fixed"/>
        <w:tblLook w:val="04A0" w:firstRow="1" w:lastRow="0" w:firstColumn="1" w:lastColumn="0" w:noHBand="0" w:noVBand="1"/>
      </w:tblPr>
      <w:tblGrid>
        <w:gridCol w:w="3369"/>
        <w:gridCol w:w="1842"/>
        <w:gridCol w:w="1843"/>
        <w:gridCol w:w="1843"/>
      </w:tblGrid>
      <w:tr w:rsidR="00D82C6B" w14:paraId="0987A7BD" w14:textId="77777777" w:rsidTr="007C11F3">
        <w:trPr>
          <w:trHeight w:hRule="exact" w:val="340"/>
          <w:jc w:val="center"/>
        </w:trPr>
        <w:tc>
          <w:tcPr>
            <w:tcW w:w="3369" w:type="dxa"/>
          </w:tcPr>
          <w:p w14:paraId="0EF4F70B"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检定装置准确度等级</w:t>
            </w:r>
          </w:p>
        </w:tc>
        <w:tc>
          <w:tcPr>
            <w:tcW w:w="1842" w:type="dxa"/>
          </w:tcPr>
          <w:p w14:paraId="66B62554"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0.05级</w:t>
            </w:r>
          </w:p>
        </w:tc>
        <w:tc>
          <w:tcPr>
            <w:tcW w:w="1843" w:type="dxa"/>
          </w:tcPr>
          <w:p w14:paraId="74C2FA87"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0.1级</w:t>
            </w:r>
          </w:p>
        </w:tc>
        <w:tc>
          <w:tcPr>
            <w:tcW w:w="1843" w:type="dxa"/>
          </w:tcPr>
          <w:p w14:paraId="77120646"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0.2级</w:t>
            </w:r>
          </w:p>
        </w:tc>
      </w:tr>
      <w:tr w:rsidR="00D82C6B" w14:paraId="6DF81236" w14:textId="77777777" w:rsidTr="007C11F3">
        <w:trPr>
          <w:trHeight w:hRule="exact" w:val="340"/>
          <w:jc w:val="center"/>
        </w:trPr>
        <w:tc>
          <w:tcPr>
            <w:tcW w:w="3369" w:type="dxa"/>
          </w:tcPr>
          <w:p w14:paraId="343ABE53"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算定（或预置）脉冲数</w:t>
            </w:r>
          </w:p>
        </w:tc>
        <w:tc>
          <w:tcPr>
            <w:tcW w:w="1842" w:type="dxa"/>
          </w:tcPr>
          <w:p w14:paraId="4CA446A0"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10000</w:t>
            </w:r>
          </w:p>
        </w:tc>
        <w:tc>
          <w:tcPr>
            <w:tcW w:w="1843" w:type="dxa"/>
          </w:tcPr>
          <w:p w14:paraId="5536451C"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10000</w:t>
            </w:r>
          </w:p>
        </w:tc>
        <w:tc>
          <w:tcPr>
            <w:tcW w:w="1843" w:type="dxa"/>
          </w:tcPr>
          <w:p w14:paraId="1E062CF9"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10000</w:t>
            </w:r>
          </w:p>
        </w:tc>
      </w:tr>
      <w:tr w:rsidR="00D82C6B" w14:paraId="776F8E95" w14:textId="77777777" w:rsidTr="007C11F3">
        <w:trPr>
          <w:trHeight w:hRule="exact" w:val="340"/>
          <w:jc w:val="center"/>
        </w:trPr>
        <w:tc>
          <w:tcPr>
            <w:tcW w:w="3369" w:type="dxa"/>
          </w:tcPr>
          <w:p w14:paraId="60DFA5F0"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功率表或功率源显示位数</w:t>
            </w:r>
          </w:p>
        </w:tc>
        <w:tc>
          <w:tcPr>
            <w:tcW w:w="1842" w:type="dxa"/>
          </w:tcPr>
          <w:p w14:paraId="7EEDDFFF"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6</w:t>
            </w:r>
          </w:p>
        </w:tc>
        <w:tc>
          <w:tcPr>
            <w:tcW w:w="1843" w:type="dxa"/>
          </w:tcPr>
          <w:p w14:paraId="06B7247D"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6</w:t>
            </w:r>
          </w:p>
        </w:tc>
        <w:tc>
          <w:tcPr>
            <w:tcW w:w="1843" w:type="dxa"/>
          </w:tcPr>
          <w:p w14:paraId="3AFF83C9"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6</w:t>
            </w:r>
          </w:p>
        </w:tc>
      </w:tr>
      <w:tr w:rsidR="00D82C6B" w14:paraId="3553928C" w14:textId="77777777" w:rsidTr="007C11F3">
        <w:trPr>
          <w:trHeight w:hRule="exact" w:val="340"/>
          <w:jc w:val="center"/>
        </w:trPr>
        <w:tc>
          <w:tcPr>
            <w:tcW w:w="3369" w:type="dxa"/>
          </w:tcPr>
          <w:p w14:paraId="0DBDDECC"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显示被检充电桩误差的小数位数/%</w:t>
            </w:r>
          </w:p>
        </w:tc>
        <w:tc>
          <w:tcPr>
            <w:tcW w:w="1842" w:type="dxa"/>
          </w:tcPr>
          <w:p w14:paraId="4818E48B"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0.01</w:t>
            </w:r>
          </w:p>
        </w:tc>
        <w:tc>
          <w:tcPr>
            <w:tcW w:w="1843" w:type="dxa"/>
          </w:tcPr>
          <w:p w14:paraId="7E047751"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0.01</w:t>
            </w:r>
          </w:p>
        </w:tc>
        <w:tc>
          <w:tcPr>
            <w:tcW w:w="1843" w:type="dxa"/>
          </w:tcPr>
          <w:p w14:paraId="0C6261EE" w14:textId="77777777" w:rsidR="00D82C6B" w:rsidRPr="00D82C6B" w:rsidRDefault="00D82C6B" w:rsidP="007C11F3">
            <w:pPr>
              <w:jc w:val="center"/>
              <w:rPr>
                <w:rFonts w:ascii="等线 Light" w:eastAsia="等线 Light" w:hAnsi="等线 Light"/>
                <w:szCs w:val="21"/>
              </w:rPr>
            </w:pPr>
            <w:r w:rsidRPr="00D82C6B">
              <w:rPr>
                <w:rFonts w:ascii="等线 Light" w:eastAsia="等线 Light" w:hAnsi="等线 Light" w:hint="eastAsia"/>
                <w:szCs w:val="21"/>
              </w:rPr>
              <w:t>0.01</w:t>
            </w:r>
          </w:p>
        </w:tc>
      </w:tr>
    </w:tbl>
    <w:p w14:paraId="6229C958" w14:textId="77777777" w:rsidR="00D82C6B" w:rsidRDefault="00D82C6B" w:rsidP="00D82C6B">
      <w:pPr>
        <w:spacing w:line="360" w:lineRule="auto"/>
        <w:ind w:firstLineChars="200" w:firstLine="480"/>
        <w:jc w:val="left"/>
        <w:rPr>
          <w:sz w:val="24"/>
        </w:rPr>
      </w:pPr>
    </w:p>
    <w:p w14:paraId="781E0F8E" w14:textId="77777777" w:rsidR="00D82C6B" w:rsidRDefault="00D82C6B" w:rsidP="00D82C6B">
      <w:pPr>
        <w:spacing w:line="360" w:lineRule="auto"/>
        <w:ind w:firstLineChars="200" w:firstLine="480"/>
        <w:jc w:val="left"/>
        <w:rPr>
          <w:rFonts w:ascii="宋体" w:hAnsi="宋体"/>
          <w:color w:val="000000"/>
          <w:sz w:val="24"/>
        </w:rPr>
      </w:pPr>
      <w:r>
        <w:rPr>
          <w:rFonts w:hint="eastAsia"/>
          <w:sz w:val="24"/>
        </w:rPr>
        <w:t>b</w:t>
      </w:r>
      <w:r>
        <w:rPr>
          <w:rFonts w:hint="eastAsia"/>
          <w:sz w:val="24"/>
        </w:rPr>
        <w:t>）</w:t>
      </w:r>
      <w:r>
        <w:rPr>
          <w:rFonts w:ascii="宋体" w:hAnsi="宋体" w:hint="eastAsia"/>
          <w:color w:val="000000"/>
          <w:sz w:val="24"/>
        </w:rPr>
        <w:t>标准电能表与被检充电桩都在连续工作的情况下，用被检充电桩输出电能示值与标准电能表测定电能值确定被检充电桩的工作误差。</w:t>
      </w:r>
    </w:p>
    <w:p w14:paraId="3447AB94" w14:textId="77777777" w:rsidR="00D82C6B" w:rsidRDefault="00D82C6B" w:rsidP="00D82C6B">
      <w:pPr>
        <w:spacing w:line="360" w:lineRule="auto"/>
        <w:ind w:firstLine="480"/>
        <w:rPr>
          <w:color w:val="000000"/>
          <w:sz w:val="24"/>
        </w:rPr>
      </w:pPr>
      <w:r>
        <w:rPr>
          <w:rFonts w:hint="eastAsia"/>
          <w:color w:val="000000"/>
          <w:sz w:val="24"/>
        </w:rPr>
        <w:t>被检充电桩的工作误差γ（</w:t>
      </w:r>
      <w:r>
        <w:rPr>
          <w:color w:val="000000"/>
          <w:sz w:val="24"/>
        </w:rPr>
        <w:t>%</w:t>
      </w:r>
      <w:r>
        <w:rPr>
          <w:rFonts w:hint="eastAsia"/>
          <w:color w:val="000000"/>
          <w:sz w:val="24"/>
        </w:rPr>
        <w:t>）式按（</w:t>
      </w:r>
      <w:r>
        <w:rPr>
          <w:color w:val="000000"/>
          <w:sz w:val="24"/>
        </w:rPr>
        <w:t>3</w:t>
      </w:r>
      <w:r>
        <w:rPr>
          <w:rFonts w:hint="eastAsia"/>
          <w:color w:val="000000"/>
          <w:sz w:val="24"/>
        </w:rPr>
        <w:t>）计算：</w:t>
      </w:r>
    </w:p>
    <w:p w14:paraId="3C8E234F" w14:textId="37A2A018" w:rsidR="00D82C6B" w:rsidRDefault="00D82C6B" w:rsidP="00D82C6B">
      <w:pPr>
        <w:tabs>
          <w:tab w:val="left" w:pos="4140"/>
          <w:tab w:val="left" w:pos="4320"/>
          <w:tab w:val="left" w:pos="8640"/>
        </w:tabs>
        <w:spacing w:line="360" w:lineRule="auto"/>
        <w:ind w:right="1080"/>
        <w:jc w:val="center"/>
        <w:rPr>
          <w:color w:val="000000"/>
          <w:sz w:val="24"/>
        </w:rPr>
      </w:pPr>
      <w:r>
        <w:rPr>
          <w:color w:val="000000"/>
          <w:position w:val="-24"/>
          <w:sz w:val="24"/>
        </w:rPr>
        <w:object w:dxaOrig="1995" w:dyaOrig="630" w14:anchorId="12EB7F10">
          <v:shape id="_x0000_i1028" type="#_x0000_t75" style="width:100.5pt;height:31.5pt" o:ole="">
            <v:imagedata r:id="rId24" o:title=""/>
          </v:shape>
          <o:OLEObject Type="Embed" ProgID="Equation.DSMT4" ShapeID="_x0000_i1028" DrawAspect="Content" ObjectID="_1712409318" r:id="rId25"/>
        </w:object>
      </w:r>
      <w:r>
        <w:rPr>
          <w:rFonts w:hint="eastAsia"/>
          <w:kern w:val="0"/>
          <w:szCs w:val="21"/>
        </w:rPr>
        <w:t>（</w:t>
      </w:r>
      <w:r>
        <w:rPr>
          <w:kern w:val="0"/>
          <w:szCs w:val="21"/>
        </w:rPr>
        <w:t>3</w:t>
      </w:r>
      <w:r>
        <w:rPr>
          <w:rFonts w:hint="eastAsia"/>
          <w:kern w:val="0"/>
          <w:szCs w:val="21"/>
        </w:rPr>
        <w:t>）</w:t>
      </w:r>
    </w:p>
    <w:p w14:paraId="33ED5FAC" w14:textId="77777777" w:rsidR="00D82C6B" w:rsidRDefault="00D82C6B" w:rsidP="00D82C6B">
      <w:pPr>
        <w:spacing w:line="360" w:lineRule="auto"/>
        <w:ind w:firstLineChars="200" w:firstLine="480"/>
        <w:rPr>
          <w:color w:val="000000"/>
          <w:sz w:val="24"/>
        </w:rPr>
      </w:pPr>
      <w:r>
        <w:rPr>
          <w:rFonts w:hint="eastAsia"/>
          <w:color w:val="000000"/>
          <w:sz w:val="24"/>
        </w:rPr>
        <w:t>式中：</w:t>
      </w:r>
    </w:p>
    <w:p w14:paraId="347C1863" w14:textId="77777777" w:rsidR="00D82C6B" w:rsidRDefault="00D82C6B" w:rsidP="00D82C6B">
      <w:pPr>
        <w:spacing w:line="360" w:lineRule="auto"/>
        <w:ind w:firstLineChars="200" w:firstLine="480"/>
        <w:rPr>
          <w:color w:val="000000"/>
          <w:sz w:val="24"/>
        </w:rPr>
      </w:pPr>
      <w:r>
        <w:rPr>
          <w:color w:val="000000"/>
          <w:position w:val="-12"/>
          <w:sz w:val="24"/>
        </w:rPr>
        <w:object w:dxaOrig="285" w:dyaOrig="375" w14:anchorId="6F763EFC">
          <v:shape id="_x0000_i1029" type="#_x0000_t75" style="width:14.25pt;height:19.5pt" o:ole="">
            <v:imagedata r:id="rId26" o:title=""/>
          </v:shape>
          <o:OLEObject Type="Embed" ProgID="Equation.3" ShapeID="_x0000_i1029" DrawAspect="Content" ObjectID="_1712409319" r:id="rId27"/>
        </w:object>
      </w:r>
      <w:r>
        <w:rPr>
          <w:rFonts w:hint="eastAsia"/>
          <w:color w:val="000000"/>
          <w:sz w:val="24"/>
        </w:rPr>
        <w:t>——检定装置的已定系统误差，不需修正时</w:t>
      </w:r>
      <w:r>
        <w:rPr>
          <w:color w:val="000000"/>
          <w:position w:val="-12"/>
          <w:sz w:val="24"/>
        </w:rPr>
        <w:object w:dxaOrig="285" w:dyaOrig="375" w14:anchorId="265B2FE7">
          <v:shape id="_x0000_i1030" type="#_x0000_t75" style="width:14.25pt;height:19.5pt" o:ole="">
            <v:imagedata r:id="rId28" o:title=""/>
          </v:shape>
          <o:OLEObject Type="Embed" ProgID="Equation.3" ShapeID="_x0000_i1030" DrawAspect="Content" ObjectID="_1712409320" r:id="rId29"/>
        </w:object>
      </w:r>
      <w:r>
        <w:rPr>
          <w:rFonts w:hint="eastAsia"/>
          <w:color w:val="000000"/>
          <w:sz w:val="24"/>
        </w:rPr>
        <w:t>＝</w:t>
      </w:r>
      <w:r>
        <w:rPr>
          <w:color w:val="000000"/>
          <w:sz w:val="24"/>
        </w:rPr>
        <w:t>0</w:t>
      </w:r>
      <w:r>
        <w:rPr>
          <w:rFonts w:hint="eastAsia"/>
          <w:color w:val="000000"/>
          <w:sz w:val="24"/>
        </w:rPr>
        <w:t>；</w:t>
      </w:r>
    </w:p>
    <w:p w14:paraId="17C04BB5" w14:textId="5FFF5413" w:rsidR="00D82C6B" w:rsidRDefault="00D82C6B" w:rsidP="00D82C6B">
      <w:pPr>
        <w:spacing w:line="360" w:lineRule="auto"/>
        <w:ind w:firstLine="435"/>
        <w:rPr>
          <w:color w:val="000000"/>
          <w:sz w:val="24"/>
        </w:rPr>
      </w:pPr>
      <w:r>
        <w:rPr>
          <w:color w:val="000000"/>
          <w:position w:val="-4"/>
          <w:sz w:val="24"/>
        </w:rPr>
        <w:object w:dxaOrig="300" w:dyaOrig="255" w14:anchorId="13496931">
          <v:shape id="_x0000_i1031" type="#_x0000_t75" style="width:15pt;height:13.5pt" o:ole="">
            <v:imagedata r:id="rId30" o:title=""/>
          </v:shape>
          <o:OLEObject Type="Embed" ProgID="Equation.DSMT4" ShapeID="_x0000_i1031" DrawAspect="Content" ObjectID="_1712409321" r:id="rId31"/>
        </w:object>
      </w:r>
      <w:r>
        <w:rPr>
          <w:rFonts w:hint="eastAsia"/>
          <w:color w:val="000000"/>
          <w:sz w:val="24"/>
        </w:rPr>
        <w:t>——被检充电桩停止充电与充电开</w:t>
      </w:r>
      <w:r>
        <w:rPr>
          <w:rFonts w:hint="eastAsia"/>
          <w:sz w:val="24"/>
        </w:rPr>
        <w:t>始时</w:t>
      </w:r>
      <w:r>
        <w:rPr>
          <w:rFonts w:hint="eastAsia"/>
          <w:color w:val="000000"/>
          <w:sz w:val="24"/>
        </w:rPr>
        <w:t>电能示值之差</w:t>
      </w:r>
      <w:r w:rsidR="00E112C1">
        <w:rPr>
          <w:rFonts w:hint="eastAsia"/>
          <w:color w:val="000000"/>
          <w:sz w:val="24"/>
        </w:rPr>
        <w:t>，</w:t>
      </w:r>
      <w:r>
        <w:rPr>
          <w:color w:val="000000"/>
          <w:sz w:val="24"/>
        </w:rPr>
        <w:t>kWh</w:t>
      </w:r>
      <w:r>
        <w:rPr>
          <w:rFonts w:hint="eastAsia"/>
          <w:color w:val="000000"/>
          <w:sz w:val="24"/>
        </w:rPr>
        <w:t>；</w:t>
      </w:r>
    </w:p>
    <w:p w14:paraId="47252C01" w14:textId="29B82C5D" w:rsidR="00D82C6B" w:rsidRDefault="00D82C6B" w:rsidP="00D82C6B">
      <w:pPr>
        <w:spacing w:line="360" w:lineRule="auto"/>
        <w:ind w:firstLine="435"/>
        <w:rPr>
          <w:color w:val="000000"/>
          <w:sz w:val="24"/>
        </w:rPr>
      </w:pPr>
      <w:r>
        <w:rPr>
          <w:i/>
          <w:color w:val="000000"/>
          <w:sz w:val="24"/>
        </w:rPr>
        <w:lastRenderedPageBreak/>
        <w:t>E</w:t>
      </w:r>
      <w:r>
        <w:rPr>
          <w:rFonts w:hint="eastAsia"/>
          <w:color w:val="000000"/>
          <w:sz w:val="24"/>
        </w:rPr>
        <w:t>——标准电能表测量的电能值</w:t>
      </w:r>
      <w:r w:rsidR="00E112C1">
        <w:rPr>
          <w:rFonts w:hint="eastAsia"/>
          <w:color w:val="000000"/>
          <w:sz w:val="24"/>
        </w:rPr>
        <w:t>，</w:t>
      </w:r>
      <w:r>
        <w:rPr>
          <w:color w:val="000000"/>
          <w:sz w:val="24"/>
        </w:rPr>
        <w:t>kWh</w:t>
      </w:r>
      <w:r>
        <w:rPr>
          <w:rFonts w:hint="eastAsia"/>
          <w:color w:val="000000"/>
          <w:sz w:val="24"/>
        </w:rPr>
        <w:t>。</w:t>
      </w:r>
    </w:p>
    <w:p w14:paraId="7816069D" w14:textId="77777777" w:rsidR="00D82C6B" w:rsidRDefault="00D82C6B" w:rsidP="00D82C6B">
      <w:pPr>
        <w:spacing w:line="360" w:lineRule="auto"/>
        <w:ind w:firstLine="435"/>
        <w:rPr>
          <w:sz w:val="24"/>
        </w:rPr>
      </w:pPr>
      <w:r>
        <w:rPr>
          <w:rFonts w:hint="eastAsia"/>
          <w:sz w:val="24"/>
        </w:rPr>
        <w:t>标准表应与被检</w:t>
      </w:r>
      <w:r>
        <w:rPr>
          <w:sz w:val="24"/>
        </w:rPr>
        <w:t>充电</w:t>
      </w:r>
      <w:r>
        <w:rPr>
          <w:rFonts w:hint="eastAsia"/>
          <w:sz w:val="24"/>
        </w:rPr>
        <w:t>桩同步运行，</w:t>
      </w:r>
      <w:r>
        <w:rPr>
          <w:rFonts w:hint="eastAsia"/>
          <w:color w:val="000000"/>
          <w:sz w:val="24"/>
        </w:rPr>
        <w:t>被检</w:t>
      </w:r>
      <w:r>
        <w:rPr>
          <w:sz w:val="24"/>
        </w:rPr>
        <w:t>充电</w:t>
      </w:r>
      <w:r>
        <w:rPr>
          <w:rFonts w:hint="eastAsia"/>
          <w:sz w:val="24"/>
        </w:rPr>
        <w:t>桩显示器末位一字（或最小分度）代表的电能值与所累计的</w:t>
      </w:r>
      <w:r>
        <w:rPr>
          <w:color w:val="000000"/>
          <w:position w:val="-4"/>
          <w:sz w:val="24"/>
        </w:rPr>
        <w:object w:dxaOrig="300" w:dyaOrig="255" w14:anchorId="02554017">
          <v:shape id="_x0000_i1032" type="#_x0000_t75" style="width:15pt;height:13.5pt" o:ole="">
            <v:imagedata r:id="rId16" o:title=""/>
          </v:shape>
          <o:OLEObject Type="Embed" ProgID="Equation.DSMT4" ShapeID="_x0000_i1032" DrawAspect="Content" ObjectID="_1712409322" r:id="rId32"/>
        </w:object>
      </w:r>
      <w:r>
        <w:rPr>
          <w:rFonts w:hint="eastAsia"/>
          <w:sz w:val="24"/>
        </w:rPr>
        <w:t>之比（</w:t>
      </w:r>
      <w:r>
        <w:rPr>
          <w:sz w:val="24"/>
        </w:rPr>
        <w:t>%</w:t>
      </w:r>
      <w:r>
        <w:rPr>
          <w:rFonts w:hint="eastAsia"/>
          <w:sz w:val="24"/>
        </w:rPr>
        <w:t>）应不大于被检充电桩等级指数的</w:t>
      </w:r>
      <w:r>
        <w:rPr>
          <w:sz w:val="24"/>
        </w:rPr>
        <w:t>1/3</w:t>
      </w:r>
      <w:r>
        <w:rPr>
          <w:rFonts w:hint="eastAsia"/>
          <w:sz w:val="24"/>
        </w:rPr>
        <w:t>。</w:t>
      </w:r>
    </w:p>
    <w:p w14:paraId="0008B697" w14:textId="24B256C1" w:rsidR="00D82C6B" w:rsidRDefault="00D82C6B" w:rsidP="00D82C6B">
      <w:pPr>
        <w:spacing w:line="360" w:lineRule="auto"/>
        <w:ind w:firstLine="435"/>
        <w:rPr>
          <w:rFonts w:ascii="宋体" w:hAnsi="宋体"/>
          <w:color w:val="000000"/>
          <w:sz w:val="24"/>
        </w:rPr>
      </w:pPr>
      <w:r>
        <w:rPr>
          <w:rFonts w:ascii="宋体" w:hAnsi="宋体" w:hint="eastAsia"/>
          <w:color w:val="000000"/>
          <w:sz w:val="24"/>
        </w:rPr>
        <w:t>检定过程中，至少记录两次误差测定数据，取其平均值。求得的相对误差等于</w:t>
      </w:r>
      <w:r>
        <w:rPr>
          <w:rFonts w:ascii="宋体" w:hAnsi="宋体"/>
          <w:color w:val="000000"/>
          <w:sz w:val="24"/>
        </w:rPr>
        <w:t>0.8～1.2</w:t>
      </w:r>
      <w:r>
        <w:rPr>
          <w:rFonts w:ascii="宋体" w:hAnsi="宋体" w:hint="eastAsia"/>
          <w:color w:val="000000"/>
          <w:sz w:val="24"/>
        </w:rPr>
        <w:t>倍被检充电桩的工作误差限</w:t>
      </w:r>
      <w:r w:rsidR="0021335D">
        <w:rPr>
          <w:rFonts w:ascii="宋体" w:hAnsi="宋体" w:hint="eastAsia"/>
          <w:color w:val="000000"/>
          <w:sz w:val="24"/>
        </w:rPr>
        <w:t>内</w:t>
      </w:r>
      <w:r>
        <w:rPr>
          <w:rFonts w:ascii="宋体" w:hAnsi="宋体" w:hint="eastAsia"/>
          <w:color w:val="000000"/>
          <w:sz w:val="24"/>
        </w:rPr>
        <w:t>，再进行两次测定，取各次测定数据的平均值计算</w:t>
      </w:r>
      <w:r w:rsidR="00E112C1">
        <w:rPr>
          <w:rFonts w:ascii="宋体" w:hAnsi="宋体" w:hint="eastAsia"/>
          <w:color w:val="000000"/>
          <w:sz w:val="24"/>
        </w:rPr>
        <w:t>工作</w:t>
      </w:r>
      <w:r>
        <w:rPr>
          <w:rFonts w:ascii="宋体" w:hAnsi="宋体" w:hint="eastAsia"/>
          <w:color w:val="000000"/>
          <w:sz w:val="24"/>
        </w:rPr>
        <w:t>误差。</w:t>
      </w:r>
    </w:p>
    <w:p w14:paraId="69517494" w14:textId="77777777" w:rsidR="00D82C6B" w:rsidRDefault="00D82C6B" w:rsidP="00D82C6B">
      <w:pPr>
        <w:spacing w:line="360" w:lineRule="auto"/>
        <w:rPr>
          <w:rFonts w:ascii="宋体" w:hAnsi="宋体"/>
          <w:color w:val="000000"/>
          <w:sz w:val="24"/>
        </w:rPr>
      </w:pPr>
      <w:r>
        <w:rPr>
          <w:rFonts w:ascii="宋体" w:hAnsi="宋体" w:hint="eastAsia"/>
          <w:color w:val="000000"/>
          <w:sz w:val="24"/>
        </w:rPr>
        <w:t>9.3.2.2用虚负荷法检定充电桩</w:t>
      </w:r>
    </w:p>
    <w:p w14:paraId="74F234AB" w14:textId="77777777" w:rsidR="00D82C6B" w:rsidRDefault="00D82C6B" w:rsidP="00D82C6B">
      <w:pPr>
        <w:spacing w:line="360" w:lineRule="auto"/>
        <w:ind w:firstLine="480"/>
        <w:rPr>
          <w:rFonts w:ascii="宋体" w:hAnsi="宋体"/>
          <w:color w:val="000000"/>
          <w:sz w:val="24"/>
        </w:rPr>
      </w:pPr>
      <w:r>
        <w:rPr>
          <w:rFonts w:ascii="宋体" w:hAnsi="宋体" w:hint="eastAsia"/>
          <w:color w:val="000000"/>
          <w:sz w:val="24"/>
        </w:rPr>
        <w:t>将被检充电桩与电网断开，</w:t>
      </w:r>
      <w:r>
        <w:rPr>
          <w:rFonts w:hAnsi="宋体" w:hint="eastAsia"/>
          <w:sz w:val="24"/>
        </w:rPr>
        <w:t>采用检定装置</w:t>
      </w:r>
      <w:r>
        <w:rPr>
          <w:rFonts w:ascii="宋体" w:hAnsi="宋体" w:hint="eastAsia"/>
          <w:color w:val="000000"/>
          <w:sz w:val="24"/>
        </w:rPr>
        <w:t>，比较检定装置与被检充电桩同时测定的电能值，以确定被检充电桩的误差。</w:t>
      </w:r>
    </w:p>
    <w:p w14:paraId="0ADB88F9" w14:textId="77777777" w:rsidR="00D82C6B" w:rsidRDefault="00D82C6B" w:rsidP="00D82C6B">
      <w:pPr>
        <w:spacing w:line="360" w:lineRule="auto"/>
        <w:ind w:firstLineChars="200" w:firstLine="480"/>
        <w:rPr>
          <w:rFonts w:ascii="宋体" w:hAnsi="宋体"/>
          <w:color w:val="000000"/>
          <w:sz w:val="24"/>
        </w:rPr>
      </w:pPr>
      <w:r>
        <w:rPr>
          <w:rFonts w:ascii="宋体" w:hAnsi="宋体" w:hint="eastAsia"/>
          <w:sz w:val="24"/>
        </w:rPr>
        <w:t>标准表法检定充电桩参照9.3.2.1的规定执行。</w:t>
      </w:r>
    </w:p>
    <w:p w14:paraId="23226DE2" w14:textId="53FD8786" w:rsidR="00D82C6B" w:rsidRDefault="00D82C6B" w:rsidP="00D82C6B">
      <w:pPr>
        <w:pStyle w:val="22"/>
        <w:snapToGrid w:val="0"/>
        <w:spacing w:after="0" w:line="360" w:lineRule="auto"/>
        <w:ind w:leftChars="0" w:left="0" w:firstLineChars="200" w:firstLine="480"/>
        <w:jc w:val="left"/>
        <w:rPr>
          <w:sz w:val="24"/>
        </w:rPr>
      </w:pPr>
      <w:r>
        <w:rPr>
          <w:rFonts w:ascii="宋体" w:hAnsi="宋体" w:hint="eastAsia"/>
          <w:color w:val="000000"/>
          <w:sz w:val="24"/>
        </w:rPr>
        <w:t>瓦秒法检定充电桩。</w:t>
      </w:r>
      <w:r>
        <w:rPr>
          <w:sz w:val="24"/>
        </w:rPr>
        <w:t>用标准功率表测定调定的恒定功率，</w:t>
      </w:r>
      <w:r>
        <w:rPr>
          <w:rFonts w:hint="eastAsia"/>
          <w:sz w:val="24"/>
        </w:rPr>
        <w:t>或用标准功率源确定功率，</w:t>
      </w:r>
      <w:r w:rsidRPr="00B72D25">
        <w:rPr>
          <w:rFonts w:ascii="宋体" w:hAnsi="宋体" w:hint="eastAsia"/>
          <w:color w:val="000000"/>
          <w:sz w:val="24"/>
        </w:rPr>
        <w:t>功率表或功率源显示位数</w:t>
      </w:r>
      <w:r>
        <w:rPr>
          <w:rFonts w:ascii="宋体" w:hAnsi="宋体" w:hint="eastAsia"/>
          <w:color w:val="000000"/>
          <w:sz w:val="24"/>
        </w:rPr>
        <w:t>应</w:t>
      </w:r>
      <w:r w:rsidRPr="00B72D25">
        <w:rPr>
          <w:rFonts w:ascii="宋体" w:hAnsi="宋体" w:hint="eastAsia"/>
          <w:color w:val="000000"/>
          <w:sz w:val="24"/>
        </w:rPr>
        <w:t>满</w:t>
      </w:r>
      <w:r>
        <w:rPr>
          <w:rFonts w:hint="eastAsia"/>
          <w:sz w:val="24"/>
        </w:rPr>
        <w:t>足表</w:t>
      </w:r>
      <w:r w:rsidR="00E112C1">
        <w:rPr>
          <w:rFonts w:hint="eastAsia"/>
          <w:sz w:val="24"/>
        </w:rPr>
        <w:t>5</w:t>
      </w:r>
      <w:r>
        <w:rPr>
          <w:rFonts w:hint="eastAsia"/>
          <w:sz w:val="24"/>
        </w:rPr>
        <w:t>的规定，同时用标准测时器测量</w:t>
      </w:r>
      <w:r>
        <w:rPr>
          <w:rFonts w:ascii="宋体" w:hAnsi="宋体" w:hint="eastAsia"/>
          <w:color w:val="000000"/>
          <w:sz w:val="24"/>
        </w:rPr>
        <w:t>充电桩</w:t>
      </w:r>
      <w:r>
        <w:rPr>
          <w:rFonts w:hint="eastAsia"/>
          <w:sz w:val="24"/>
        </w:rPr>
        <w:t>在恒定功率下输出若干脉冲所需时间，该时间与恒定功率的乘积所得实际电能，与</w:t>
      </w:r>
      <w:r>
        <w:rPr>
          <w:rFonts w:ascii="宋体" w:hAnsi="宋体" w:hint="eastAsia"/>
          <w:color w:val="000000"/>
          <w:sz w:val="24"/>
        </w:rPr>
        <w:t>充电桩</w:t>
      </w:r>
      <w:r>
        <w:rPr>
          <w:rFonts w:hint="eastAsia"/>
          <w:sz w:val="24"/>
        </w:rPr>
        <w:t>测定的电能相比较来确定</w:t>
      </w:r>
      <w:r>
        <w:rPr>
          <w:rFonts w:ascii="宋体" w:hAnsi="宋体" w:hint="eastAsia"/>
          <w:color w:val="000000"/>
          <w:sz w:val="24"/>
        </w:rPr>
        <w:t>充电桩</w:t>
      </w:r>
      <w:r>
        <w:rPr>
          <w:rFonts w:hint="eastAsia"/>
          <w:sz w:val="24"/>
        </w:rPr>
        <w:t>相对误差。</w:t>
      </w:r>
    </w:p>
    <w:p w14:paraId="7ADE3E21" w14:textId="77777777" w:rsidR="00D82C6B" w:rsidRDefault="00D82C6B" w:rsidP="00D82C6B">
      <w:pPr>
        <w:spacing w:line="360" w:lineRule="auto"/>
        <w:ind w:left="480"/>
        <w:rPr>
          <w:sz w:val="24"/>
        </w:rPr>
      </w:pPr>
      <w:r>
        <w:rPr>
          <w:rFonts w:hint="eastAsia"/>
          <w:sz w:val="24"/>
        </w:rPr>
        <w:t>相对</w:t>
      </w:r>
      <w:r>
        <w:rPr>
          <w:sz w:val="24"/>
        </w:rPr>
        <w:t>误差按式（</w:t>
      </w:r>
      <w:r>
        <w:rPr>
          <w:rFonts w:hint="eastAsia"/>
          <w:sz w:val="24"/>
        </w:rPr>
        <w:t>4</w:t>
      </w:r>
      <w:r>
        <w:rPr>
          <w:sz w:val="24"/>
        </w:rPr>
        <w:t>）计算：</w:t>
      </w:r>
    </w:p>
    <w:p w14:paraId="3B027FAF" w14:textId="25777D71" w:rsidR="00D82C6B" w:rsidRDefault="00E112C1" w:rsidP="00D82C6B">
      <w:pPr>
        <w:spacing w:line="360" w:lineRule="auto"/>
        <w:jc w:val="center"/>
        <w:rPr>
          <w:sz w:val="24"/>
        </w:rPr>
      </w:pPr>
      <w:r>
        <w:rPr>
          <w:rFonts w:ascii="宋体" w:hAnsi="宋体"/>
          <w:position w:val="-30"/>
          <w:sz w:val="24"/>
        </w:rPr>
        <w:object w:dxaOrig="1660" w:dyaOrig="680" w14:anchorId="1B886A2E">
          <v:shape id="_x0000_i1033" type="#_x0000_t75" style="width:83.25pt;height:34.5pt" o:ole="">
            <v:imagedata r:id="rId33" o:title=""/>
          </v:shape>
          <o:OLEObject Type="Embed" ProgID="Equation.DSMT4" ShapeID="_x0000_i1033" DrawAspect="Content" ObjectID="_1712409323" r:id="rId34"/>
        </w:object>
      </w:r>
      <w:r w:rsidR="00D82C6B">
        <w:rPr>
          <w:sz w:val="24"/>
        </w:rPr>
        <w:t>（</w:t>
      </w:r>
      <w:r w:rsidR="00D82C6B">
        <w:rPr>
          <w:rFonts w:hint="eastAsia"/>
          <w:sz w:val="24"/>
        </w:rPr>
        <w:t>4</w:t>
      </w:r>
      <w:r w:rsidR="00D82C6B">
        <w:rPr>
          <w:sz w:val="24"/>
        </w:rPr>
        <w:t>）</w:t>
      </w:r>
    </w:p>
    <w:p w14:paraId="69E9349D" w14:textId="77777777" w:rsidR="00D82C6B" w:rsidRDefault="00D82C6B" w:rsidP="00D82C6B">
      <w:pPr>
        <w:spacing w:line="360" w:lineRule="auto"/>
        <w:ind w:firstLine="480"/>
        <w:jc w:val="left"/>
        <w:rPr>
          <w:rFonts w:ascii="宋体" w:hAnsi="宋体"/>
          <w:sz w:val="24"/>
        </w:rPr>
      </w:pPr>
      <w:r>
        <w:rPr>
          <w:rFonts w:ascii="宋体" w:hAnsi="宋体" w:hint="eastAsia"/>
          <w:sz w:val="24"/>
        </w:rPr>
        <w:t>式中：</w:t>
      </w:r>
    </w:p>
    <w:p w14:paraId="32945549" w14:textId="77777777" w:rsidR="00D82C6B" w:rsidRDefault="00D82C6B" w:rsidP="00D82C6B">
      <w:pPr>
        <w:spacing w:line="360" w:lineRule="auto"/>
        <w:ind w:firstLine="480"/>
        <w:jc w:val="left"/>
        <w:rPr>
          <w:rFonts w:ascii="宋体" w:hAnsi="宋体"/>
          <w:sz w:val="24"/>
        </w:rPr>
      </w:pPr>
      <w:r>
        <w:rPr>
          <w:i/>
          <w:sz w:val="24"/>
        </w:rPr>
        <w:t>m</w:t>
      </w:r>
      <w:r>
        <w:rPr>
          <w:rFonts w:ascii="宋体" w:hAnsi="宋体" w:hint="eastAsia"/>
          <w:sz w:val="24"/>
        </w:rPr>
        <w:t>——实测脉冲数；</w:t>
      </w:r>
    </w:p>
    <w:p w14:paraId="7F989AB9" w14:textId="77777777" w:rsidR="00D82C6B" w:rsidRDefault="00D82C6B" w:rsidP="00D82C6B">
      <w:pPr>
        <w:spacing w:line="360" w:lineRule="auto"/>
        <w:ind w:firstLine="480"/>
        <w:jc w:val="left"/>
        <w:rPr>
          <w:rFonts w:ascii="宋体" w:hAnsi="宋体"/>
          <w:sz w:val="24"/>
        </w:rPr>
      </w:pPr>
      <w:r>
        <w:rPr>
          <w:i/>
          <w:sz w:val="24"/>
        </w:rPr>
        <w:t>m</w:t>
      </w:r>
      <w:r>
        <w:rPr>
          <w:sz w:val="24"/>
          <w:vertAlign w:val="subscript"/>
        </w:rPr>
        <w:t>0</w:t>
      </w:r>
      <w:r>
        <w:rPr>
          <w:rFonts w:ascii="宋体" w:hAnsi="宋体" w:hint="eastAsia"/>
          <w:sz w:val="24"/>
        </w:rPr>
        <w:t>——算定（或预置）的脉冲数，按式（5）计算：</w:t>
      </w:r>
    </w:p>
    <w:p w14:paraId="1C7496CE" w14:textId="77777777" w:rsidR="00D82C6B" w:rsidRPr="008906A4" w:rsidRDefault="00D82C6B" w:rsidP="00D82C6B">
      <w:pPr>
        <w:wordWrap w:val="0"/>
        <w:spacing w:line="360" w:lineRule="auto"/>
        <w:ind w:firstLine="480"/>
        <w:jc w:val="right"/>
        <w:rPr>
          <w:rFonts w:ascii="宋体" w:hAnsi="宋体"/>
          <w:color w:val="FF0000"/>
        </w:rPr>
      </w:pPr>
      <w:r w:rsidRPr="00FD1984">
        <w:rPr>
          <w:rFonts w:ascii="宋体" w:hAnsi="宋体"/>
          <w:color w:val="FF0000"/>
          <w:position w:val="-24"/>
          <w:sz w:val="24"/>
        </w:rPr>
        <w:object w:dxaOrig="1980" w:dyaOrig="620" w14:anchorId="5B5E268D">
          <v:shape id="_x0000_i1034" type="#_x0000_t75" style="width:99pt;height:30.75pt" o:ole="">
            <v:imagedata r:id="rId35" o:title=""/>
          </v:shape>
          <o:OLEObject Type="Embed" ProgID="Equation.DSMT4" ShapeID="_x0000_i1034" DrawAspect="Content" ObjectID="_1712409324" r:id="rId36"/>
        </w:object>
      </w:r>
      <w:r w:rsidRPr="00FD1984">
        <w:rPr>
          <w:rFonts w:ascii="宋体" w:hAnsi="宋体"/>
          <w:color w:val="FF0000"/>
          <w:position w:val="-28"/>
          <w:sz w:val="24"/>
        </w:rPr>
        <w:t xml:space="preserve">                       </w:t>
      </w:r>
      <w:r w:rsidRPr="00FD1984">
        <w:rPr>
          <w:rFonts w:ascii="宋体" w:hAnsi="宋体" w:hint="eastAsia"/>
          <w:position w:val="-28"/>
          <w:sz w:val="24"/>
        </w:rPr>
        <w:t>（</w:t>
      </w:r>
      <w:r w:rsidRPr="00FD1984">
        <w:rPr>
          <w:rFonts w:ascii="宋体" w:hAnsi="宋体"/>
          <w:position w:val="-28"/>
          <w:sz w:val="24"/>
        </w:rPr>
        <w:t>5）</w:t>
      </w:r>
    </w:p>
    <w:p w14:paraId="3FCA3062" w14:textId="77777777" w:rsidR="00D82C6B" w:rsidRDefault="00D82C6B" w:rsidP="00D82C6B">
      <w:pPr>
        <w:spacing w:line="360" w:lineRule="auto"/>
        <w:ind w:firstLineChars="200" w:firstLine="480"/>
        <w:rPr>
          <w:sz w:val="24"/>
        </w:rPr>
      </w:pPr>
      <w:r>
        <w:rPr>
          <w:rFonts w:hint="eastAsia"/>
          <w:sz w:val="24"/>
        </w:rPr>
        <w:t>其中：</w:t>
      </w:r>
    </w:p>
    <w:p w14:paraId="4AAEE762" w14:textId="77777777" w:rsidR="00D82C6B" w:rsidRPr="001F73F0" w:rsidRDefault="00D82C6B" w:rsidP="00D82C6B">
      <w:pPr>
        <w:spacing w:line="360" w:lineRule="auto"/>
        <w:ind w:firstLine="480"/>
        <w:jc w:val="left"/>
        <w:rPr>
          <w:i/>
          <w:sz w:val="24"/>
        </w:rPr>
      </w:pPr>
      <w:r>
        <w:rPr>
          <w:rFonts w:hint="eastAsia"/>
          <w:i/>
          <w:sz w:val="24"/>
        </w:rPr>
        <w:t>C</w:t>
      </w:r>
      <w:r>
        <w:rPr>
          <w:rFonts w:hint="eastAsia"/>
          <w:sz w:val="24"/>
          <w:vertAlign w:val="subscript"/>
        </w:rPr>
        <w:t>L</w:t>
      </w:r>
      <w:r>
        <w:rPr>
          <w:rFonts w:hint="eastAsia"/>
          <w:sz w:val="24"/>
        </w:rPr>
        <w:t>——被检充电桩的常数，</w:t>
      </w:r>
      <w:r>
        <w:rPr>
          <w:rFonts w:hint="eastAsia"/>
          <w:sz w:val="24"/>
        </w:rPr>
        <w:t>imp/kWh</w:t>
      </w:r>
      <w:r>
        <w:rPr>
          <w:rFonts w:hint="eastAsia"/>
          <w:sz w:val="24"/>
        </w:rPr>
        <w:t>；</w:t>
      </w:r>
    </w:p>
    <w:p w14:paraId="32EF74E4" w14:textId="77777777" w:rsidR="00D82C6B" w:rsidRDefault="00D82C6B" w:rsidP="00D82C6B">
      <w:pPr>
        <w:spacing w:line="360" w:lineRule="auto"/>
        <w:ind w:firstLineChars="200" w:firstLine="480"/>
        <w:rPr>
          <w:sz w:val="24"/>
        </w:rPr>
      </w:pPr>
      <w:r>
        <w:rPr>
          <w:rFonts w:hint="eastAsia"/>
          <w:i/>
          <w:sz w:val="24"/>
        </w:rPr>
        <w:t>T</w:t>
      </w:r>
      <w:r>
        <w:rPr>
          <w:rFonts w:hint="eastAsia"/>
          <w:sz w:val="24"/>
          <w:vertAlign w:val="subscript"/>
        </w:rPr>
        <w:t>n</w:t>
      </w:r>
      <w:r>
        <w:rPr>
          <w:rFonts w:hint="eastAsia"/>
          <w:sz w:val="24"/>
        </w:rPr>
        <w:t>——选定的测量时间，</w:t>
      </w:r>
      <w:r>
        <w:rPr>
          <w:rFonts w:hint="eastAsia"/>
          <w:sz w:val="24"/>
        </w:rPr>
        <w:t>s</w:t>
      </w:r>
      <w:r>
        <w:rPr>
          <w:rFonts w:hint="eastAsia"/>
          <w:sz w:val="24"/>
        </w:rPr>
        <w:t>；</w:t>
      </w:r>
    </w:p>
    <w:p w14:paraId="276423F3" w14:textId="77777777" w:rsidR="00D82C6B" w:rsidRDefault="00D82C6B" w:rsidP="00D82C6B">
      <w:pPr>
        <w:spacing w:line="360" w:lineRule="auto"/>
        <w:ind w:firstLineChars="200" w:firstLine="480"/>
        <w:rPr>
          <w:sz w:val="24"/>
        </w:rPr>
      </w:pPr>
      <w:r>
        <w:rPr>
          <w:rFonts w:hint="eastAsia"/>
          <w:i/>
          <w:sz w:val="24"/>
        </w:rPr>
        <w:t>P</w:t>
      </w:r>
      <w:r>
        <w:rPr>
          <w:rFonts w:hint="eastAsia"/>
          <w:sz w:val="24"/>
        </w:rPr>
        <w:t>——调定的恒定功率值，</w:t>
      </w:r>
      <w:r>
        <w:rPr>
          <w:rFonts w:hint="eastAsia"/>
          <w:sz w:val="24"/>
        </w:rPr>
        <w:t>W</w:t>
      </w:r>
      <w:r>
        <w:rPr>
          <w:rFonts w:hint="eastAsia"/>
          <w:sz w:val="24"/>
        </w:rPr>
        <w:t>。</w:t>
      </w:r>
    </w:p>
    <w:p w14:paraId="47C3E1F1" w14:textId="77777777" w:rsidR="00D82C6B" w:rsidRDefault="00D82C6B" w:rsidP="00D82C6B">
      <w:pPr>
        <w:spacing w:line="360" w:lineRule="auto"/>
        <w:ind w:firstLineChars="200" w:firstLine="480"/>
        <w:rPr>
          <w:sz w:val="24"/>
        </w:rPr>
      </w:pPr>
      <w:r>
        <w:rPr>
          <w:rFonts w:hint="eastAsia"/>
          <w:sz w:val="24"/>
        </w:rPr>
        <w:t>用自动方法控制标准测时器，被检</w:t>
      </w:r>
      <w:r>
        <w:rPr>
          <w:rFonts w:ascii="宋体" w:hAnsi="宋体" w:hint="eastAsia"/>
          <w:color w:val="000000"/>
          <w:sz w:val="24"/>
        </w:rPr>
        <w:t>充电桩</w:t>
      </w:r>
      <w:r>
        <w:rPr>
          <w:rFonts w:hint="eastAsia"/>
          <w:sz w:val="24"/>
        </w:rPr>
        <w:t>连续运行，测定时间不少于</w:t>
      </w:r>
      <w:r>
        <w:rPr>
          <w:rFonts w:hint="eastAsia"/>
          <w:sz w:val="24"/>
        </w:rPr>
        <w:t>10 s</w:t>
      </w:r>
      <w:r>
        <w:rPr>
          <w:rFonts w:hint="eastAsia"/>
          <w:sz w:val="24"/>
        </w:rPr>
        <w:t>。若标准功率表或标准功率源所发功率脉冲序列不够均匀或其相应速度较慢，还需适当增加测量时间。</w:t>
      </w:r>
    </w:p>
    <w:p w14:paraId="40BFAB06" w14:textId="7D5DA5B9" w:rsidR="00D82C6B" w:rsidRDefault="00D82C6B" w:rsidP="00D82C6B">
      <w:pPr>
        <w:spacing w:line="360" w:lineRule="auto"/>
        <w:ind w:firstLine="480"/>
        <w:rPr>
          <w:rFonts w:ascii="宋体" w:hAnsi="宋体"/>
          <w:color w:val="000000"/>
          <w:sz w:val="24"/>
        </w:rPr>
      </w:pPr>
      <w:r>
        <w:rPr>
          <w:rFonts w:ascii="宋体" w:hAnsi="宋体" w:hint="eastAsia"/>
          <w:color w:val="000000"/>
          <w:sz w:val="24"/>
        </w:rPr>
        <w:lastRenderedPageBreak/>
        <w:t>每一个负载功率下，至少记录两次误差测定数据，取其平均值。如不能正确地采集被检充电桩脉冲数，舍去测得的数据。求得的相对误差等于</w:t>
      </w:r>
      <w:r>
        <w:rPr>
          <w:rFonts w:ascii="宋体" w:hAnsi="宋体"/>
          <w:color w:val="000000"/>
          <w:sz w:val="24"/>
        </w:rPr>
        <w:t>0.8～1.2</w:t>
      </w:r>
      <w:r>
        <w:rPr>
          <w:rFonts w:ascii="宋体" w:hAnsi="宋体" w:hint="eastAsia"/>
          <w:color w:val="000000"/>
          <w:sz w:val="24"/>
        </w:rPr>
        <w:t>倍被检充电桩的工作误差限</w:t>
      </w:r>
      <w:r w:rsidR="0021335D">
        <w:rPr>
          <w:rFonts w:ascii="宋体" w:hAnsi="宋体" w:hint="eastAsia"/>
          <w:color w:val="000000"/>
          <w:sz w:val="24"/>
        </w:rPr>
        <w:t>内</w:t>
      </w:r>
      <w:r>
        <w:rPr>
          <w:rFonts w:ascii="宋体" w:hAnsi="宋体" w:hint="eastAsia"/>
          <w:color w:val="000000"/>
          <w:sz w:val="24"/>
        </w:rPr>
        <w:t>，再进行两次测定，取各次测定数据的平均值计算</w:t>
      </w:r>
      <w:r w:rsidR="00E112C1">
        <w:rPr>
          <w:rFonts w:ascii="宋体" w:hAnsi="宋体" w:hint="eastAsia"/>
          <w:color w:val="000000"/>
          <w:sz w:val="24"/>
        </w:rPr>
        <w:t>工作</w:t>
      </w:r>
      <w:r>
        <w:rPr>
          <w:rFonts w:ascii="宋体" w:hAnsi="宋体" w:hint="eastAsia"/>
          <w:color w:val="000000"/>
          <w:sz w:val="24"/>
        </w:rPr>
        <w:t>误差。</w:t>
      </w:r>
    </w:p>
    <w:p w14:paraId="1410E22B" w14:textId="77777777" w:rsidR="00D82C6B" w:rsidRDefault="00D82C6B" w:rsidP="00D82C6B">
      <w:pPr>
        <w:spacing w:line="360" w:lineRule="auto"/>
        <w:jc w:val="left"/>
        <w:outlineLvl w:val="1"/>
        <w:rPr>
          <w:rFonts w:ascii="宋体" w:hAnsi="宋体"/>
          <w:color w:val="000000"/>
          <w:sz w:val="24"/>
        </w:rPr>
      </w:pPr>
      <w:bookmarkStart w:id="52" w:name="_Toc501007048"/>
      <w:r>
        <w:rPr>
          <w:rFonts w:ascii="宋体" w:hAnsi="宋体" w:hint="eastAsia"/>
          <w:color w:val="000000"/>
          <w:sz w:val="24"/>
        </w:rPr>
        <w:t>9.4示值误差测定</w:t>
      </w:r>
      <w:bookmarkEnd w:id="52"/>
    </w:p>
    <w:p w14:paraId="66C14F0E" w14:textId="77777777" w:rsidR="00D82C6B" w:rsidRDefault="00D82C6B" w:rsidP="00D82C6B">
      <w:pPr>
        <w:spacing w:line="360" w:lineRule="auto"/>
        <w:ind w:firstLine="435"/>
        <w:rPr>
          <w:rFonts w:ascii="宋体" w:hAnsi="宋体"/>
          <w:color w:val="000000"/>
          <w:sz w:val="24"/>
        </w:rPr>
      </w:pPr>
      <w:r>
        <w:rPr>
          <w:rFonts w:ascii="宋体" w:hAnsi="宋体" w:hint="eastAsia"/>
          <w:color w:val="000000"/>
          <w:sz w:val="24"/>
        </w:rPr>
        <w:t>将被检</w:t>
      </w:r>
      <w:r>
        <w:rPr>
          <w:rFonts w:hAnsi="宋体"/>
          <w:sz w:val="24"/>
        </w:rPr>
        <w:t>充电桩</w:t>
      </w:r>
      <w:r>
        <w:rPr>
          <w:rFonts w:ascii="宋体" w:hAnsi="宋体" w:hint="eastAsia"/>
          <w:color w:val="000000"/>
          <w:sz w:val="24"/>
        </w:rPr>
        <w:t>与检定装置的同相电流线路串联，电压线路并联，施加最大负载运一段时间。停止运行后，按（6）式计算被检充电桩的示值误差</w:t>
      </w:r>
      <w:r>
        <w:rPr>
          <w:rFonts w:ascii="宋体" w:hAnsi="宋体" w:hint="eastAsia"/>
          <w:i/>
          <w:iCs/>
          <w:color w:val="000000"/>
          <w:sz w:val="24"/>
        </w:rPr>
        <w:t>γ</w:t>
      </w:r>
      <w:r>
        <w:rPr>
          <w:rFonts w:ascii="宋体" w:hAnsi="宋体" w:hint="eastAsia"/>
          <w:color w:val="000000"/>
          <w:sz w:val="24"/>
        </w:rPr>
        <w:t>（%）。</w:t>
      </w:r>
    </w:p>
    <w:p w14:paraId="2102B836" w14:textId="4B1F56A5" w:rsidR="00D82C6B" w:rsidRDefault="00D82C6B" w:rsidP="00D82C6B">
      <w:pPr>
        <w:tabs>
          <w:tab w:val="left" w:pos="4140"/>
          <w:tab w:val="left" w:pos="4320"/>
          <w:tab w:val="left" w:pos="8640"/>
        </w:tabs>
        <w:spacing w:line="360" w:lineRule="auto"/>
        <w:ind w:right="240" w:firstLineChars="900" w:firstLine="2160"/>
        <w:rPr>
          <w:rFonts w:ascii="宋体" w:hAnsi="宋体"/>
          <w:color w:val="000000"/>
          <w:sz w:val="24"/>
        </w:rPr>
      </w:pPr>
      <w:r>
        <w:rPr>
          <w:rFonts w:ascii="宋体" w:hAnsi="宋体"/>
          <w:color w:val="000000"/>
          <w:position w:val="-24"/>
          <w:sz w:val="24"/>
        </w:rPr>
        <w:object w:dxaOrig="1995" w:dyaOrig="630" w14:anchorId="45F9D6C6">
          <v:shape id="_x0000_i1035" type="#_x0000_t75" style="width:100.5pt;height:31.5pt" o:ole="">
            <v:imagedata r:id="rId37" o:title=""/>
          </v:shape>
          <o:OLEObject Type="Embed" ProgID="Equation.DSMT4" ShapeID="_x0000_i1035" DrawAspect="Content" ObjectID="_1712409325" r:id="rId38"/>
        </w:object>
      </w:r>
      <w:r>
        <w:rPr>
          <w:rFonts w:ascii="宋体" w:hAnsi="宋体" w:hint="eastAsia"/>
          <w:color w:val="000000"/>
          <w:sz w:val="24"/>
        </w:rPr>
        <w:t xml:space="preserve">                      </w:t>
      </w:r>
      <w:r>
        <w:rPr>
          <w:rFonts w:ascii="宋体" w:hAnsi="宋体" w:hint="eastAsia"/>
          <w:kern w:val="0"/>
          <w:szCs w:val="21"/>
        </w:rPr>
        <w:t>（6）</w:t>
      </w:r>
    </w:p>
    <w:p w14:paraId="0061A738" w14:textId="77777777" w:rsidR="00D82C6B" w:rsidRDefault="00D82C6B" w:rsidP="00D82C6B">
      <w:pPr>
        <w:spacing w:line="360" w:lineRule="auto"/>
        <w:ind w:firstLineChars="200" w:firstLine="480"/>
        <w:rPr>
          <w:rFonts w:ascii="宋体" w:hAnsi="宋体"/>
          <w:color w:val="000000"/>
          <w:sz w:val="24"/>
        </w:rPr>
      </w:pPr>
      <w:r>
        <w:rPr>
          <w:rFonts w:ascii="宋体" w:hAnsi="宋体" w:hint="eastAsia"/>
          <w:color w:val="000000"/>
          <w:sz w:val="24"/>
        </w:rPr>
        <w:t xml:space="preserve">式中： </w:t>
      </w:r>
    </w:p>
    <w:p w14:paraId="3D58BA47" w14:textId="77777777" w:rsidR="00D82C6B" w:rsidRDefault="00D82C6B" w:rsidP="00D82C6B">
      <w:pPr>
        <w:spacing w:line="360" w:lineRule="auto"/>
        <w:ind w:firstLineChars="200" w:firstLine="480"/>
        <w:rPr>
          <w:rFonts w:ascii="宋体" w:hAnsi="宋体"/>
          <w:color w:val="000000"/>
          <w:sz w:val="24"/>
        </w:rPr>
      </w:pPr>
      <w:r>
        <w:rPr>
          <w:rFonts w:ascii="宋体" w:hAnsi="宋体"/>
          <w:color w:val="000000"/>
          <w:position w:val="-12"/>
          <w:sz w:val="24"/>
        </w:rPr>
        <w:object w:dxaOrig="285" w:dyaOrig="375" w14:anchorId="1CB144D2">
          <v:shape id="_x0000_i1036" type="#_x0000_t75" style="width:14.25pt;height:19.5pt" o:ole="">
            <v:imagedata r:id="rId26" o:title=""/>
          </v:shape>
          <o:OLEObject Type="Embed" ProgID="Equation.3" ShapeID="_x0000_i1036" DrawAspect="Content" ObjectID="_1712409326" r:id="rId39"/>
        </w:object>
      </w:r>
      <w:r>
        <w:rPr>
          <w:rFonts w:ascii="宋体" w:hAnsi="宋体" w:hint="eastAsia"/>
          <w:color w:val="000000"/>
          <w:sz w:val="24"/>
        </w:rPr>
        <w:t xml:space="preserve"> —— 检定装置的已定系统误差，不需修正时</w:t>
      </w:r>
      <w:r>
        <w:rPr>
          <w:rFonts w:ascii="宋体" w:hAnsi="宋体"/>
          <w:color w:val="000000"/>
          <w:position w:val="-12"/>
          <w:sz w:val="24"/>
        </w:rPr>
        <w:object w:dxaOrig="285" w:dyaOrig="375" w14:anchorId="57A9EC6D">
          <v:shape id="_x0000_i1037" type="#_x0000_t75" style="width:14.25pt;height:19.5pt" o:ole="">
            <v:imagedata r:id="rId28" o:title=""/>
          </v:shape>
          <o:OLEObject Type="Embed" ProgID="Equation.3" ShapeID="_x0000_i1037" DrawAspect="Content" ObjectID="_1712409327" r:id="rId40"/>
        </w:object>
      </w:r>
      <w:r>
        <w:rPr>
          <w:rFonts w:ascii="宋体" w:hAnsi="宋体" w:hint="eastAsia"/>
          <w:color w:val="000000"/>
          <w:sz w:val="24"/>
        </w:rPr>
        <w:t>＝0；</w:t>
      </w:r>
    </w:p>
    <w:p w14:paraId="0FEF12B5" w14:textId="7F40F65A" w:rsidR="00D82C6B" w:rsidRDefault="00D82C6B" w:rsidP="00D82C6B">
      <w:pPr>
        <w:spacing w:line="360" w:lineRule="auto"/>
        <w:ind w:firstLine="435"/>
        <w:rPr>
          <w:rFonts w:ascii="宋体" w:hAnsi="宋体"/>
          <w:color w:val="000000"/>
          <w:sz w:val="24"/>
        </w:rPr>
      </w:pPr>
      <w:r>
        <w:rPr>
          <w:rFonts w:ascii="宋体" w:hAnsi="宋体"/>
          <w:color w:val="000000"/>
          <w:position w:val="-4"/>
          <w:sz w:val="24"/>
        </w:rPr>
        <w:object w:dxaOrig="300" w:dyaOrig="255" w14:anchorId="2CDFFE05">
          <v:shape id="_x0000_i1038" type="#_x0000_t75" style="width:15pt;height:13.5pt" o:ole="">
            <v:imagedata r:id="rId30" o:title=""/>
          </v:shape>
          <o:OLEObject Type="Embed" ProgID="Equation.DSMT4" ShapeID="_x0000_i1038" DrawAspect="Content" ObjectID="_1712409328" r:id="rId41"/>
        </w:object>
      </w:r>
      <w:r>
        <w:rPr>
          <w:rFonts w:ascii="宋体" w:hAnsi="宋体" w:hint="eastAsia"/>
          <w:color w:val="000000"/>
          <w:sz w:val="24"/>
        </w:rPr>
        <w:t xml:space="preserve"> —— 被检充电桩停止充电与充电开始时电能示值之差</w:t>
      </w:r>
      <w:r w:rsidR="00E112C1">
        <w:rPr>
          <w:rFonts w:ascii="宋体" w:hAnsi="宋体" w:hint="eastAsia"/>
          <w:color w:val="000000"/>
          <w:sz w:val="24"/>
        </w:rPr>
        <w:t>，</w:t>
      </w:r>
      <w:r w:rsidRPr="00323037">
        <w:rPr>
          <w:color w:val="000000"/>
          <w:sz w:val="24"/>
        </w:rPr>
        <w:t>kWh</w:t>
      </w:r>
      <w:r>
        <w:rPr>
          <w:rFonts w:ascii="宋体" w:hAnsi="宋体" w:hint="eastAsia"/>
          <w:color w:val="000000"/>
          <w:sz w:val="24"/>
        </w:rPr>
        <w:t>；</w:t>
      </w:r>
    </w:p>
    <w:p w14:paraId="61AD749B" w14:textId="55C166EB" w:rsidR="00D82C6B" w:rsidRDefault="00D82C6B" w:rsidP="00D82C6B">
      <w:pPr>
        <w:spacing w:line="360" w:lineRule="auto"/>
        <w:ind w:firstLine="435"/>
        <w:rPr>
          <w:rFonts w:ascii="宋体" w:hAnsi="宋体"/>
          <w:color w:val="000000"/>
          <w:sz w:val="24"/>
        </w:rPr>
      </w:pPr>
      <w:r>
        <w:rPr>
          <w:rFonts w:hint="eastAsia"/>
          <w:i/>
          <w:color w:val="000000"/>
          <w:sz w:val="24"/>
        </w:rPr>
        <w:t>E</w:t>
      </w:r>
      <w:r>
        <w:rPr>
          <w:rFonts w:ascii="宋体" w:hAnsi="宋体" w:hint="eastAsia"/>
          <w:color w:val="000000"/>
          <w:sz w:val="24"/>
        </w:rPr>
        <w:t xml:space="preserve"> —— 标准电能表测量的电能值</w:t>
      </w:r>
      <w:r w:rsidR="00E112C1">
        <w:rPr>
          <w:rFonts w:ascii="宋体" w:hAnsi="宋体" w:hint="eastAsia"/>
          <w:color w:val="000000"/>
          <w:sz w:val="24"/>
        </w:rPr>
        <w:t>，</w:t>
      </w:r>
      <w:r w:rsidRPr="00323037">
        <w:rPr>
          <w:color w:val="000000"/>
          <w:sz w:val="24"/>
        </w:rPr>
        <w:t>kWh</w:t>
      </w:r>
      <w:r>
        <w:rPr>
          <w:rFonts w:ascii="宋体" w:hAnsi="宋体" w:hint="eastAsia"/>
          <w:color w:val="000000"/>
          <w:sz w:val="24"/>
        </w:rPr>
        <w:t>。</w:t>
      </w:r>
    </w:p>
    <w:p w14:paraId="565F49C1" w14:textId="77777777" w:rsidR="00D82C6B" w:rsidRDefault="00D82C6B" w:rsidP="00D82C6B">
      <w:pPr>
        <w:pStyle w:val="aff5"/>
        <w:spacing w:line="360" w:lineRule="auto"/>
        <w:ind w:firstLineChars="0" w:firstLine="480"/>
        <w:rPr>
          <w:rFonts w:ascii="Times New Roman"/>
          <w:sz w:val="24"/>
          <w:szCs w:val="24"/>
        </w:rPr>
      </w:pPr>
      <w:r>
        <w:rPr>
          <w:rFonts w:ascii="Times New Roman" w:hint="eastAsia"/>
          <w:sz w:val="24"/>
          <w:szCs w:val="24"/>
        </w:rPr>
        <w:t>检定时，检定装置应与被检</w:t>
      </w:r>
      <w:r>
        <w:rPr>
          <w:rFonts w:hAnsi="宋体"/>
          <w:sz w:val="24"/>
        </w:rPr>
        <w:t>充电桩</w:t>
      </w:r>
      <w:r>
        <w:rPr>
          <w:rFonts w:ascii="Times New Roman" w:hint="eastAsia"/>
          <w:sz w:val="24"/>
          <w:szCs w:val="24"/>
        </w:rPr>
        <w:t>同步运行，</w:t>
      </w:r>
      <w:r>
        <w:rPr>
          <w:rFonts w:hAnsi="宋体" w:hint="eastAsia"/>
          <w:color w:val="000000"/>
          <w:sz w:val="24"/>
        </w:rPr>
        <w:t>被检</w:t>
      </w:r>
      <w:r>
        <w:rPr>
          <w:rFonts w:hAnsi="宋体"/>
          <w:sz w:val="24"/>
        </w:rPr>
        <w:t>充电桩</w:t>
      </w:r>
      <w:r>
        <w:rPr>
          <w:rFonts w:ascii="Times New Roman" w:hint="eastAsia"/>
          <w:sz w:val="24"/>
          <w:szCs w:val="24"/>
        </w:rPr>
        <w:t>显示器末位一字（或最小分度）代表的电能值与所累计的电能值</w:t>
      </w:r>
      <w:r>
        <w:rPr>
          <w:rFonts w:hAnsi="宋体"/>
          <w:color w:val="000000"/>
          <w:position w:val="-4"/>
          <w:sz w:val="24"/>
        </w:rPr>
        <w:object w:dxaOrig="300" w:dyaOrig="255" w14:anchorId="2820D94A">
          <v:shape id="_x0000_i1039" type="#_x0000_t75" style="width:15pt;height:13.5pt" o:ole="">
            <v:imagedata r:id="rId30" o:title=""/>
          </v:shape>
          <o:OLEObject Type="Embed" ProgID="Equation.DSMT4" ShapeID="_x0000_i1039" DrawAspect="Content" ObjectID="_1712409329" r:id="rId42"/>
        </w:object>
      </w:r>
      <w:r>
        <w:rPr>
          <w:rFonts w:ascii="Times New Roman" w:hint="eastAsia"/>
          <w:sz w:val="24"/>
          <w:szCs w:val="24"/>
        </w:rPr>
        <w:t>之比（</w:t>
      </w:r>
      <w:r>
        <w:rPr>
          <w:rFonts w:hAnsi="宋体" w:hint="eastAsia"/>
          <w:sz w:val="24"/>
          <w:szCs w:val="24"/>
        </w:rPr>
        <w:t>%</w:t>
      </w:r>
      <w:r>
        <w:rPr>
          <w:rFonts w:ascii="Times New Roman" w:hint="eastAsia"/>
          <w:sz w:val="24"/>
          <w:szCs w:val="24"/>
        </w:rPr>
        <w:t>）应不大于被检充电桩等级指数的</w:t>
      </w:r>
      <w:r>
        <w:rPr>
          <w:rFonts w:hAnsi="宋体" w:hint="eastAsia"/>
          <w:sz w:val="24"/>
          <w:szCs w:val="24"/>
        </w:rPr>
        <w:t>1/</w:t>
      </w:r>
      <w:r>
        <w:rPr>
          <w:rFonts w:hAnsi="宋体"/>
          <w:sz w:val="24"/>
          <w:szCs w:val="24"/>
        </w:rPr>
        <w:t>3</w:t>
      </w:r>
      <w:r>
        <w:rPr>
          <w:rFonts w:ascii="Times New Roman" w:hint="eastAsia"/>
          <w:sz w:val="24"/>
          <w:szCs w:val="24"/>
        </w:rPr>
        <w:t>。</w:t>
      </w:r>
    </w:p>
    <w:p w14:paraId="209D5D16" w14:textId="77777777" w:rsidR="00D82C6B" w:rsidRDefault="00D82C6B" w:rsidP="00D82C6B">
      <w:pPr>
        <w:pStyle w:val="aff5"/>
        <w:spacing w:line="360" w:lineRule="auto"/>
        <w:ind w:firstLineChars="0" w:firstLine="0"/>
        <w:jc w:val="left"/>
        <w:outlineLvl w:val="1"/>
        <w:rPr>
          <w:rFonts w:ascii="Times New Roman"/>
          <w:sz w:val="24"/>
          <w:szCs w:val="24"/>
        </w:rPr>
      </w:pPr>
      <w:bookmarkStart w:id="53" w:name="_Toc501007049"/>
      <w:r>
        <w:rPr>
          <w:rFonts w:hAnsi="宋体"/>
          <w:sz w:val="24"/>
          <w:szCs w:val="24"/>
        </w:rPr>
        <w:t>9.</w:t>
      </w:r>
      <w:r>
        <w:rPr>
          <w:rFonts w:hAnsi="宋体" w:hint="eastAsia"/>
          <w:sz w:val="24"/>
          <w:szCs w:val="24"/>
        </w:rPr>
        <w:t xml:space="preserve">5 </w:t>
      </w:r>
      <w:r>
        <w:rPr>
          <w:rFonts w:ascii="Times New Roman" w:hint="eastAsia"/>
          <w:sz w:val="24"/>
          <w:szCs w:val="24"/>
        </w:rPr>
        <w:t>充电付费金额误差测定</w:t>
      </w:r>
      <w:bookmarkEnd w:id="53"/>
    </w:p>
    <w:p w14:paraId="5008E504" w14:textId="77777777" w:rsidR="00D82C6B" w:rsidRDefault="00D82C6B" w:rsidP="00D82C6B">
      <w:pPr>
        <w:pStyle w:val="aff5"/>
        <w:spacing w:line="360" w:lineRule="auto"/>
        <w:ind w:firstLineChars="0" w:firstLine="480"/>
        <w:rPr>
          <w:rFonts w:ascii="Times New Roman"/>
          <w:sz w:val="24"/>
          <w:szCs w:val="24"/>
        </w:rPr>
      </w:pPr>
      <w:r>
        <w:rPr>
          <w:rFonts w:ascii="Times New Roman" w:hint="eastAsia"/>
          <w:sz w:val="24"/>
          <w:szCs w:val="24"/>
        </w:rPr>
        <w:t>以充电桩显示的分时段电量乘以对应费率单价得到的应付金额之和与</w:t>
      </w:r>
      <w:r>
        <w:rPr>
          <w:rFonts w:hAnsi="宋体"/>
          <w:sz w:val="24"/>
        </w:rPr>
        <w:t>充电桩</w:t>
      </w:r>
      <w:r>
        <w:rPr>
          <w:rFonts w:ascii="Times New Roman" w:hint="eastAsia"/>
          <w:sz w:val="24"/>
          <w:szCs w:val="24"/>
        </w:rPr>
        <w:t>显示的付费金额相比较，以确定金额误差，结果应符合本规程第</w:t>
      </w:r>
      <w:r>
        <w:rPr>
          <w:rFonts w:ascii="黑体" w:eastAsia="黑体" w:hint="eastAsia"/>
          <w:sz w:val="24"/>
          <w:szCs w:val="24"/>
        </w:rPr>
        <w:t>5.3</w:t>
      </w:r>
      <w:r>
        <w:rPr>
          <w:rFonts w:ascii="Times New Roman" w:hint="eastAsia"/>
          <w:sz w:val="24"/>
          <w:szCs w:val="24"/>
        </w:rPr>
        <w:t>条要求。</w:t>
      </w:r>
    </w:p>
    <w:p w14:paraId="0046A3FF" w14:textId="77777777" w:rsidR="00D82C6B" w:rsidRDefault="00D82C6B" w:rsidP="00D82C6B">
      <w:pPr>
        <w:pStyle w:val="aff5"/>
        <w:spacing w:line="360" w:lineRule="auto"/>
        <w:ind w:firstLineChars="0" w:firstLine="0"/>
        <w:rPr>
          <w:rFonts w:ascii="Times New Roman"/>
          <w:sz w:val="24"/>
          <w:szCs w:val="24"/>
        </w:rPr>
      </w:pPr>
      <w:r>
        <w:rPr>
          <w:rFonts w:hAnsi="宋体" w:hint="eastAsia"/>
          <w:sz w:val="24"/>
          <w:szCs w:val="24"/>
        </w:rPr>
        <w:t xml:space="preserve">9.5.1  </w:t>
      </w:r>
      <w:r>
        <w:rPr>
          <w:rFonts w:ascii="Times New Roman" w:hint="eastAsia"/>
          <w:sz w:val="24"/>
          <w:szCs w:val="24"/>
        </w:rPr>
        <w:t>应付金额计算公式</w:t>
      </w:r>
    </w:p>
    <w:p w14:paraId="310E2370" w14:textId="77777777" w:rsidR="00D82C6B" w:rsidRDefault="00D82C6B" w:rsidP="00D82C6B">
      <w:pPr>
        <w:pStyle w:val="aff5"/>
        <w:tabs>
          <w:tab w:val="left" w:pos="8640"/>
        </w:tabs>
        <w:spacing w:line="360" w:lineRule="auto"/>
        <w:ind w:right="240" w:firstLineChars="0"/>
        <w:jc w:val="center"/>
        <w:rPr>
          <w:rFonts w:ascii="Times New Roman"/>
          <w:sz w:val="24"/>
          <w:szCs w:val="24"/>
        </w:rPr>
      </w:pPr>
      <w:r>
        <w:rPr>
          <w:rFonts w:ascii="Times New Roman"/>
          <w:position w:val="-28"/>
          <w:sz w:val="24"/>
          <w:szCs w:val="24"/>
        </w:rPr>
        <w:object w:dxaOrig="1485" w:dyaOrig="690" w14:anchorId="0F3CACB3">
          <v:shape id="_x0000_i1040" type="#_x0000_t75" style="width:74.25pt;height:34.5pt" o:ole="">
            <v:imagedata r:id="rId43" o:title=""/>
          </v:shape>
          <o:OLEObject Type="Embed" ProgID="Equation.3" ShapeID="_x0000_i1040" DrawAspect="Content" ObjectID="_1712409330" r:id="rId44"/>
        </w:object>
      </w:r>
      <w:r>
        <w:rPr>
          <w:rFonts w:ascii="Times New Roman" w:hint="eastAsia"/>
          <w:szCs w:val="21"/>
        </w:rPr>
        <w:t>（</w:t>
      </w:r>
      <w:r>
        <w:rPr>
          <w:rFonts w:ascii="Times New Roman" w:hint="eastAsia"/>
          <w:szCs w:val="21"/>
        </w:rPr>
        <w:t>7</w:t>
      </w:r>
      <w:r>
        <w:rPr>
          <w:rFonts w:ascii="Times New Roman" w:hint="eastAsia"/>
          <w:szCs w:val="21"/>
        </w:rPr>
        <w:t>）</w:t>
      </w:r>
    </w:p>
    <w:p w14:paraId="06724334" w14:textId="77777777" w:rsidR="00D82C6B" w:rsidRDefault="00D82C6B" w:rsidP="00D82C6B">
      <w:pPr>
        <w:pStyle w:val="aff5"/>
        <w:spacing w:line="360" w:lineRule="auto"/>
        <w:ind w:firstLineChars="0"/>
        <w:rPr>
          <w:rFonts w:ascii="Times New Roman"/>
          <w:sz w:val="24"/>
          <w:szCs w:val="24"/>
        </w:rPr>
      </w:pPr>
      <w:r>
        <w:rPr>
          <w:rFonts w:ascii="Times New Roman"/>
          <w:sz w:val="24"/>
          <w:szCs w:val="24"/>
        </w:rPr>
        <w:t>式中：</w:t>
      </w:r>
    </w:p>
    <w:p w14:paraId="6888D6A3" w14:textId="58D97063" w:rsidR="00D82C6B" w:rsidRDefault="00D82C6B" w:rsidP="00D82C6B">
      <w:pPr>
        <w:pStyle w:val="aff5"/>
        <w:spacing w:line="360" w:lineRule="auto"/>
        <w:ind w:firstLineChars="0"/>
        <w:rPr>
          <w:rFonts w:ascii="Times New Roman"/>
          <w:sz w:val="24"/>
          <w:szCs w:val="24"/>
        </w:rPr>
      </w:pPr>
      <w:r>
        <w:rPr>
          <w:rFonts w:ascii="Times New Roman"/>
          <w:i/>
          <w:sz w:val="24"/>
          <w:szCs w:val="24"/>
        </w:rPr>
        <w:t xml:space="preserve">A </w:t>
      </w:r>
      <w:r>
        <w:rPr>
          <w:rFonts w:hAnsi="宋体" w:hint="eastAsia"/>
          <w:color w:val="000000"/>
          <w:sz w:val="24"/>
        </w:rPr>
        <w:t xml:space="preserve">—— </w:t>
      </w:r>
      <w:r>
        <w:rPr>
          <w:rFonts w:ascii="Times New Roman"/>
          <w:sz w:val="24"/>
          <w:szCs w:val="24"/>
        </w:rPr>
        <w:t>充电应付</w:t>
      </w:r>
      <w:r>
        <w:rPr>
          <w:rFonts w:ascii="Times New Roman" w:hint="eastAsia"/>
          <w:sz w:val="24"/>
          <w:szCs w:val="24"/>
        </w:rPr>
        <w:t>金额</w:t>
      </w:r>
      <w:r w:rsidR="00E112C1">
        <w:rPr>
          <w:rFonts w:ascii="Times New Roman" w:hint="eastAsia"/>
          <w:sz w:val="24"/>
          <w:szCs w:val="24"/>
        </w:rPr>
        <w:t>，</w:t>
      </w:r>
      <w:r>
        <w:rPr>
          <w:rFonts w:ascii="Times New Roman"/>
          <w:sz w:val="24"/>
          <w:szCs w:val="24"/>
        </w:rPr>
        <w:t>元；</w:t>
      </w:r>
    </w:p>
    <w:p w14:paraId="649F269F" w14:textId="60FB65B8" w:rsidR="00D82C6B" w:rsidRDefault="00D82C6B" w:rsidP="00D82C6B">
      <w:pPr>
        <w:pStyle w:val="aff5"/>
        <w:spacing w:line="360" w:lineRule="auto"/>
        <w:ind w:firstLineChars="0"/>
        <w:rPr>
          <w:rFonts w:ascii="Times New Roman"/>
          <w:sz w:val="24"/>
          <w:szCs w:val="24"/>
        </w:rPr>
      </w:pPr>
      <w:r>
        <w:rPr>
          <w:rFonts w:ascii="Times New Roman"/>
          <w:sz w:val="24"/>
          <w:szCs w:val="24"/>
        </w:rPr>
        <w:t>Δ</w:t>
      </w:r>
      <w:r>
        <w:rPr>
          <w:rFonts w:ascii="Times New Roman"/>
          <w:i/>
          <w:sz w:val="24"/>
          <w:szCs w:val="24"/>
        </w:rPr>
        <w:t>W</w:t>
      </w:r>
      <w:r>
        <w:rPr>
          <w:rFonts w:ascii="Times New Roman"/>
          <w:sz w:val="24"/>
          <w:szCs w:val="24"/>
          <w:vertAlign w:val="subscript"/>
        </w:rPr>
        <w:t>xi</w:t>
      </w:r>
      <w:r>
        <w:rPr>
          <w:rFonts w:hAnsi="宋体" w:hint="eastAsia"/>
          <w:color w:val="000000"/>
          <w:sz w:val="24"/>
        </w:rPr>
        <w:t xml:space="preserve">—— </w:t>
      </w:r>
      <w:r>
        <w:rPr>
          <w:rFonts w:ascii="Times New Roman"/>
          <w:sz w:val="24"/>
          <w:szCs w:val="24"/>
        </w:rPr>
        <w:t>本次充电属于费率</w:t>
      </w:r>
      <w:r>
        <w:rPr>
          <w:rFonts w:ascii="Times New Roman"/>
          <w:sz w:val="24"/>
          <w:szCs w:val="24"/>
        </w:rPr>
        <w:t>i</w:t>
      </w:r>
      <w:r>
        <w:rPr>
          <w:rFonts w:ascii="Times New Roman"/>
          <w:sz w:val="24"/>
          <w:szCs w:val="24"/>
        </w:rPr>
        <w:t>的电能</w:t>
      </w:r>
      <w:r>
        <w:rPr>
          <w:rFonts w:ascii="Times New Roman" w:hint="eastAsia"/>
          <w:sz w:val="24"/>
          <w:szCs w:val="24"/>
        </w:rPr>
        <w:t>量</w:t>
      </w:r>
      <w:r w:rsidR="00E112C1">
        <w:rPr>
          <w:rFonts w:ascii="Times New Roman" w:hint="eastAsia"/>
          <w:sz w:val="24"/>
          <w:szCs w:val="24"/>
        </w:rPr>
        <w:t>，</w:t>
      </w:r>
      <w:r>
        <w:rPr>
          <w:rFonts w:ascii="Times New Roman"/>
          <w:sz w:val="24"/>
          <w:szCs w:val="24"/>
        </w:rPr>
        <w:t>kWh</w:t>
      </w:r>
      <w:r>
        <w:rPr>
          <w:rFonts w:ascii="Times New Roman"/>
          <w:sz w:val="24"/>
          <w:szCs w:val="24"/>
        </w:rPr>
        <w:t>；</w:t>
      </w:r>
    </w:p>
    <w:p w14:paraId="489981D2" w14:textId="648C582B" w:rsidR="00D82C6B" w:rsidRDefault="00D82C6B" w:rsidP="00D82C6B">
      <w:pPr>
        <w:pStyle w:val="aff5"/>
        <w:spacing w:line="360" w:lineRule="auto"/>
        <w:ind w:firstLineChars="0"/>
        <w:rPr>
          <w:rFonts w:ascii="Times New Roman"/>
          <w:sz w:val="24"/>
          <w:szCs w:val="24"/>
        </w:rPr>
      </w:pPr>
      <w:r>
        <w:rPr>
          <w:rFonts w:ascii="Times New Roman"/>
          <w:i/>
          <w:sz w:val="24"/>
          <w:szCs w:val="24"/>
        </w:rPr>
        <w:t>K</w:t>
      </w:r>
      <w:r>
        <w:rPr>
          <w:rFonts w:ascii="Times New Roman"/>
          <w:sz w:val="24"/>
          <w:szCs w:val="24"/>
          <w:vertAlign w:val="subscript"/>
        </w:rPr>
        <w:t xml:space="preserve">i </w:t>
      </w:r>
      <w:r>
        <w:rPr>
          <w:rFonts w:hAnsi="宋体" w:hint="eastAsia"/>
          <w:color w:val="000000"/>
          <w:sz w:val="24"/>
        </w:rPr>
        <w:t xml:space="preserve">—— </w:t>
      </w:r>
      <w:r>
        <w:rPr>
          <w:rFonts w:ascii="Times New Roman"/>
          <w:sz w:val="24"/>
          <w:szCs w:val="24"/>
        </w:rPr>
        <w:t>费率</w:t>
      </w:r>
      <w:r>
        <w:rPr>
          <w:rFonts w:ascii="Times New Roman"/>
          <w:sz w:val="24"/>
          <w:szCs w:val="24"/>
        </w:rPr>
        <w:t>i</w:t>
      </w:r>
      <w:r>
        <w:rPr>
          <w:rFonts w:ascii="Times New Roman"/>
          <w:sz w:val="24"/>
          <w:szCs w:val="24"/>
        </w:rPr>
        <w:t>的单价</w:t>
      </w:r>
      <w:r w:rsidR="00E112C1">
        <w:rPr>
          <w:rFonts w:ascii="Times New Roman" w:hint="eastAsia"/>
          <w:sz w:val="24"/>
          <w:szCs w:val="24"/>
        </w:rPr>
        <w:t>，</w:t>
      </w:r>
      <w:r>
        <w:rPr>
          <w:rFonts w:ascii="Times New Roman"/>
          <w:sz w:val="24"/>
          <w:szCs w:val="24"/>
        </w:rPr>
        <w:t>元／</w:t>
      </w:r>
      <w:r>
        <w:rPr>
          <w:rFonts w:ascii="Times New Roman"/>
          <w:sz w:val="24"/>
          <w:szCs w:val="24"/>
        </w:rPr>
        <w:t>kWh</w:t>
      </w:r>
      <w:r>
        <w:rPr>
          <w:rFonts w:ascii="Times New Roman"/>
          <w:sz w:val="24"/>
          <w:szCs w:val="24"/>
        </w:rPr>
        <w:t>；</w:t>
      </w:r>
    </w:p>
    <w:p w14:paraId="441629E2" w14:textId="77777777" w:rsidR="00D82C6B" w:rsidRDefault="00D82C6B" w:rsidP="00D82C6B">
      <w:pPr>
        <w:pStyle w:val="aff5"/>
        <w:spacing w:line="360" w:lineRule="auto"/>
        <w:ind w:firstLineChars="0"/>
        <w:rPr>
          <w:rFonts w:ascii="Times New Roman"/>
          <w:sz w:val="24"/>
          <w:szCs w:val="24"/>
        </w:rPr>
      </w:pPr>
      <w:r>
        <w:rPr>
          <w:rFonts w:ascii="Times New Roman" w:hint="eastAsia"/>
          <w:i/>
          <w:sz w:val="24"/>
          <w:szCs w:val="24"/>
        </w:rPr>
        <w:t>n</w:t>
      </w:r>
      <w:r>
        <w:rPr>
          <w:rFonts w:hAnsi="宋体" w:hint="eastAsia"/>
          <w:color w:val="000000"/>
          <w:sz w:val="24"/>
        </w:rPr>
        <w:t xml:space="preserve">—— </w:t>
      </w:r>
      <w:r>
        <w:rPr>
          <w:rFonts w:ascii="Times New Roman"/>
          <w:sz w:val="24"/>
          <w:szCs w:val="24"/>
        </w:rPr>
        <w:t>费率数；</w:t>
      </w:r>
    </w:p>
    <w:p w14:paraId="21519FB7" w14:textId="77777777" w:rsidR="00D82C6B" w:rsidRDefault="00D82C6B" w:rsidP="00D82C6B">
      <w:pPr>
        <w:pStyle w:val="aff5"/>
        <w:spacing w:line="360" w:lineRule="auto"/>
        <w:ind w:firstLineChars="0"/>
        <w:rPr>
          <w:rFonts w:ascii="Times New Roman"/>
          <w:sz w:val="24"/>
          <w:szCs w:val="24"/>
        </w:rPr>
      </w:pPr>
      <w:r>
        <w:rPr>
          <w:rFonts w:ascii="Times New Roman" w:hint="eastAsia"/>
          <w:i/>
          <w:sz w:val="24"/>
          <w:szCs w:val="24"/>
        </w:rPr>
        <w:t>i</w:t>
      </w:r>
      <w:r>
        <w:rPr>
          <w:rFonts w:hAnsi="宋体" w:hint="eastAsia"/>
          <w:color w:val="000000"/>
          <w:sz w:val="24"/>
        </w:rPr>
        <w:t xml:space="preserve">—— </w:t>
      </w:r>
      <w:r>
        <w:rPr>
          <w:rFonts w:ascii="Times New Roman"/>
          <w:sz w:val="24"/>
          <w:szCs w:val="24"/>
        </w:rPr>
        <w:t>费率序号。</w:t>
      </w:r>
    </w:p>
    <w:p w14:paraId="5368F670" w14:textId="77777777" w:rsidR="00D82C6B" w:rsidRDefault="00D82C6B" w:rsidP="00D82C6B">
      <w:pPr>
        <w:pStyle w:val="aff5"/>
        <w:spacing w:line="360" w:lineRule="auto"/>
        <w:ind w:firstLineChars="0" w:firstLine="0"/>
        <w:rPr>
          <w:rFonts w:ascii="Times New Roman"/>
          <w:sz w:val="24"/>
          <w:szCs w:val="24"/>
        </w:rPr>
      </w:pPr>
      <w:r>
        <w:rPr>
          <w:rFonts w:hAnsi="宋体"/>
          <w:sz w:val="24"/>
          <w:szCs w:val="24"/>
        </w:rPr>
        <w:t>9.</w:t>
      </w:r>
      <w:r>
        <w:rPr>
          <w:rFonts w:hAnsi="宋体" w:hint="eastAsia"/>
          <w:sz w:val="24"/>
          <w:szCs w:val="24"/>
        </w:rPr>
        <w:t>5</w:t>
      </w:r>
      <w:r>
        <w:rPr>
          <w:rFonts w:hAnsi="宋体"/>
          <w:sz w:val="24"/>
          <w:szCs w:val="24"/>
        </w:rPr>
        <w:t xml:space="preserve">.2 </w:t>
      </w:r>
      <w:r>
        <w:rPr>
          <w:rFonts w:ascii="Times New Roman" w:hint="eastAsia"/>
          <w:sz w:val="24"/>
          <w:szCs w:val="24"/>
        </w:rPr>
        <w:t>付费</w:t>
      </w:r>
      <w:r>
        <w:rPr>
          <w:rFonts w:ascii="Times New Roman"/>
          <w:sz w:val="24"/>
          <w:szCs w:val="24"/>
        </w:rPr>
        <w:t>金额误差的计算公式</w:t>
      </w:r>
    </w:p>
    <w:p w14:paraId="7CC3010C" w14:textId="77777777" w:rsidR="00D82C6B" w:rsidRDefault="00D82C6B" w:rsidP="00D82C6B">
      <w:pPr>
        <w:pStyle w:val="aff5"/>
        <w:tabs>
          <w:tab w:val="left" w:pos="3060"/>
          <w:tab w:val="left" w:pos="8460"/>
        </w:tabs>
        <w:wordWrap w:val="0"/>
        <w:spacing w:line="360" w:lineRule="auto"/>
        <w:ind w:right="1320" w:firstLineChars="0" w:firstLine="480"/>
        <w:jc w:val="center"/>
        <w:rPr>
          <w:rFonts w:ascii="Times New Roman"/>
          <w:sz w:val="24"/>
          <w:szCs w:val="24"/>
        </w:rPr>
      </w:pPr>
      <w:r>
        <w:rPr>
          <w:rFonts w:hAnsi="宋体"/>
          <w:position w:val="-16"/>
          <w:sz w:val="24"/>
          <w:szCs w:val="24"/>
        </w:rPr>
        <w:object w:dxaOrig="1530" w:dyaOrig="435" w14:anchorId="25BA0713">
          <v:shape id="_x0000_i1041" type="#_x0000_t75" style="width:76.5pt;height:21.75pt" o:ole="">
            <v:imagedata r:id="rId45" o:title=""/>
          </v:shape>
          <o:OLEObject Type="Embed" ProgID="Equation.3" ShapeID="_x0000_i1041" DrawAspect="Content" ObjectID="_1712409331" r:id="rId46"/>
        </w:object>
      </w:r>
      <w:r>
        <w:rPr>
          <w:rFonts w:ascii="Times New Roman"/>
          <w:szCs w:val="21"/>
        </w:rPr>
        <w:t>(</w:t>
      </w:r>
      <w:r>
        <w:rPr>
          <w:rFonts w:ascii="Times New Roman" w:hint="eastAsia"/>
          <w:szCs w:val="21"/>
        </w:rPr>
        <w:t>8)</w:t>
      </w:r>
    </w:p>
    <w:p w14:paraId="600C2BCF" w14:textId="77777777" w:rsidR="00D82C6B" w:rsidRDefault="00D82C6B" w:rsidP="00D82C6B">
      <w:pPr>
        <w:pStyle w:val="aff5"/>
        <w:spacing w:line="360" w:lineRule="auto"/>
        <w:ind w:firstLineChars="0"/>
        <w:rPr>
          <w:rFonts w:ascii="Times New Roman"/>
          <w:sz w:val="24"/>
          <w:szCs w:val="24"/>
        </w:rPr>
      </w:pPr>
      <w:r>
        <w:rPr>
          <w:rFonts w:ascii="Times New Roman" w:hint="eastAsia"/>
          <w:sz w:val="24"/>
          <w:szCs w:val="24"/>
        </w:rPr>
        <w:lastRenderedPageBreak/>
        <w:t>式中</w:t>
      </w:r>
      <w:r>
        <w:rPr>
          <w:rFonts w:ascii="Times New Roman"/>
          <w:sz w:val="24"/>
          <w:szCs w:val="24"/>
        </w:rPr>
        <w:t>:</w:t>
      </w:r>
    </w:p>
    <w:p w14:paraId="4DF9872E" w14:textId="49F6B3C5" w:rsidR="00D82C6B" w:rsidRDefault="00D82C6B" w:rsidP="00D82C6B">
      <w:pPr>
        <w:pStyle w:val="aff5"/>
        <w:spacing w:line="360" w:lineRule="auto"/>
        <w:ind w:firstLineChars="0"/>
        <w:rPr>
          <w:rFonts w:ascii="Times New Roman"/>
          <w:sz w:val="24"/>
          <w:szCs w:val="24"/>
        </w:rPr>
      </w:pPr>
      <w:r>
        <w:rPr>
          <w:rFonts w:ascii="Times New Roman"/>
          <w:position w:val="-12"/>
          <w:sz w:val="24"/>
          <w:szCs w:val="24"/>
        </w:rPr>
        <w:object w:dxaOrig="285" w:dyaOrig="375" w14:anchorId="6CAE38A5">
          <v:shape id="_x0000_i1042" type="#_x0000_t75" style="width:14.25pt;height:19.5pt" o:ole="">
            <v:imagedata r:id="rId47" o:title=""/>
          </v:shape>
          <o:OLEObject Type="Embed" ProgID="Equation.3" ShapeID="_x0000_i1042" DrawAspect="Content" ObjectID="_1712409332" r:id="rId48"/>
        </w:object>
      </w:r>
      <w:r>
        <w:rPr>
          <w:rFonts w:hAnsi="宋体" w:hint="eastAsia"/>
          <w:color w:val="000000"/>
          <w:sz w:val="24"/>
        </w:rPr>
        <w:t>——</w:t>
      </w:r>
      <w:r>
        <w:rPr>
          <w:rFonts w:hAnsi="宋体"/>
          <w:sz w:val="24"/>
        </w:rPr>
        <w:t>充电桩</w:t>
      </w:r>
      <w:r>
        <w:rPr>
          <w:rFonts w:ascii="Times New Roman" w:hint="eastAsia"/>
          <w:sz w:val="24"/>
          <w:szCs w:val="24"/>
        </w:rPr>
        <w:t>显示的付费金额</w:t>
      </w:r>
      <w:r w:rsidR="00E112C1">
        <w:rPr>
          <w:rFonts w:ascii="Times New Roman" w:hint="eastAsia"/>
          <w:sz w:val="24"/>
          <w:szCs w:val="24"/>
        </w:rPr>
        <w:t>，</w:t>
      </w:r>
      <w:r>
        <w:rPr>
          <w:rFonts w:ascii="Times New Roman" w:hint="eastAsia"/>
          <w:sz w:val="24"/>
          <w:szCs w:val="24"/>
        </w:rPr>
        <w:t>元；</w:t>
      </w:r>
    </w:p>
    <w:p w14:paraId="78C3C786" w14:textId="77777777" w:rsidR="00D82C6B" w:rsidRDefault="00D82C6B" w:rsidP="00D82C6B">
      <w:pPr>
        <w:pStyle w:val="aff5"/>
        <w:spacing w:line="360" w:lineRule="auto"/>
        <w:ind w:firstLineChars="0"/>
        <w:rPr>
          <w:rFonts w:ascii="Times New Roman"/>
          <w:sz w:val="24"/>
          <w:szCs w:val="24"/>
        </w:rPr>
      </w:pPr>
      <w:r>
        <w:rPr>
          <w:rFonts w:ascii="Times New Roman"/>
          <w:position w:val="-14"/>
          <w:sz w:val="24"/>
          <w:szCs w:val="24"/>
        </w:rPr>
        <w:object w:dxaOrig="345" w:dyaOrig="390" w14:anchorId="72BFFC7D">
          <v:shape id="_x0000_i1043" type="#_x0000_t75" style="width:17.25pt;height:19.5pt" o:ole="">
            <v:imagedata r:id="rId49" o:title=""/>
          </v:shape>
          <o:OLEObject Type="Embed" ProgID="Equation.3" ShapeID="_x0000_i1043" DrawAspect="Content" ObjectID="_1712409333" r:id="rId50"/>
        </w:object>
      </w:r>
      <w:r>
        <w:rPr>
          <w:rFonts w:hAnsi="宋体" w:hint="eastAsia"/>
          <w:color w:val="000000"/>
          <w:sz w:val="24"/>
        </w:rPr>
        <w:t>——</w:t>
      </w:r>
      <w:r>
        <w:rPr>
          <w:rFonts w:ascii="Times New Roman"/>
          <w:sz w:val="24"/>
          <w:szCs w:val="24"/>
        </w:rPr>
        <w:t>付费金额误差。</w:t>
      </w:r>
    </w:p>
    <w:p w14:paraId="09CA5B64" w14:textId="77777777" w:rsidR="00D82C6B" w:rsidRDefault="00D82C6B" w:rsidP="00D82C6B">
      <w:pPr>
        <w:pStyle w:val="aff5"/>
        <w:spacing w:before="156" w:after="156" w:line="360" w:lineRule="auto"/>
        <w:ind w:firstLineChars="0" w:firstLine="0"/>
        <w:jc w:val="left"/>
        <w:outlineLvl w:val="1"/>
        <w:rPr>
          <w:rFonts w:hAnsi="宋体"/>
          <w:sz w:val="24"/>
          <w:szCs w:val="24"/>
        </w:rPr>
      </w:pPr>
      <w:bookmarkStart w:id="54" w:name="_Toc501007050"/>
      <w:r>
        <w:rPr>
          <w:rFonts w:hAnsi="宋体" w:hint="eastAsia"/>
          <w:sz w:val="24"/>
          <w:szCs w:val="24"/>
        </w:rPr>
        <w:t>9.6 时钟示值误差测定</w:t>
      </w:r>
      <w:bookmarkEnd w:id="54"/>
    </w:p>
    <w:p w14:paraId="3320BA9C" w14:textId="77777777" w:rsidR="00D82C6B" w:rsidRDefault="00D82C6B" w:rsidP="00D82C6B">
      <w:pPr>
        <w:pStyle w:val="aff5"/>
        <w:spacing w:line="360" w:lineRule="auto"/>
        <w:ind w:firstLine="480"/>
        <w:rPr>
          <w:rFonts w:hAnsi="宋体"/>
          <w:sz w:val="24"/>
          <w:szCs w:val="24"/>
        </w:rPr>
      </w:pPr>
      <w:r>
        <w:rPr>
          <w:rFonts w:hAnsi="宋体" w:hint="eastAsia"/>
          <w:sz w:val="24"/>
          <w:szCs w:val="24"/>
        </w:rPr>
        <w:t>以北京时间为准， 充电桩与标准时钟测试仪同时记录其指示时间，按（9）式计算充电桩时钟示值误差Δ</w:t>
      </w:r>
      <w:r>
        <w:rPr>
          <w:rFonts w:hAnsi="宋体" w:hint="eastAsia"/>
          <w:i/>
          <w:sz w:val="24"/>
          <w:szCs w:val="24"/>
        </w:rPr>
        <w:t>T</w:t>
      </w:r>
      <w:r>
        <w:rPr>
          <w:rFonts w:hAnsi="宋体" w:hint="eastAsia"/>
          <w:sz w:val="24"/>
          <w:szCs w:val="24"/>
        </w:rPr>
        <w:t>，即：</w:t>
      </w:r>
    </w:p>
    <w:p w14:paraId="09A3BDC1" w14:textId="77777777" w:rsidR="00D82C6B" w:rsidRDefault="00D82C6B" w:rsidP="00D82C6B">
      <w:pPr>
        <w:pStyle w:val="aff5"/>
        <w:wordWrap w:val="0"/>
        <w:spacing w:line="360" w:lineRule="auto"/>
        <w:ind w:right="960" w:firstLineChars="0" w:firstLine="0"/>
        <w:jc w:val="center"/>
        <w:rPr>
          <w:rFonts w:hAnsi="宋体"/>
          <w:sz w:val="24"/>
          <w:szCs w:val="24"/>
        </w:rPr>
      </w:pPr>
      <w:r>
        <w:rPr>
          <w:rFonts w:hAnsi="宋体"/>
          <w:position w:val="-16"/>
          <w:sz w:val="24"/>
          <w:szCs w:val="24"/>
        </w:rPr>
        <w:object w:dxaOrig="1305" w:dyaOrig="480" w14:anchorId="4A462CA3">
          <v:shape id="_x0000_i1044" type="#_x0000_t75" style="width:65.25pt;height:24pt" o:ole="">
            <v:imagedata r:id="rId51" o:title=""/>
          </v:shape>
          <o:OLEObject Type="Embed" ProgID="Equation.3" ShapeID="_x0000_i1044" DrawAspect="Content" ObjectID="_1712409334" r:id="rId52"/>
        </w:object>
      </w:r>
      <w:r>
        <w:rPr>
          <w:rFonts w:ascii="Times New Roman"/>
          <w:szCs w:val="21"/>
        </w:rPr>
        <w:t>(</w:t>
      </w:r>
      <w:r>
        <w:rPr>
          <w:rFonts w:ascii="Times New Roman" w:hint="eastAsia"/>
          <w:szCs w:val="21"/>
        </w:rPr>
        <w:t>9)</w:t>
      </w:r>
    </w:p>
    <w:p w14:paraId="69B348BD" w14:textId="77777777" w:rsidR="00D82C6B" w:rsidRDefault="00D82C6B" w:rsidP="00D82C6B">
      <w:pPr>
        <w:pStyle w:val="aff5"/>
        <w:spacing w:line="360" w:lineRule="auto"/>
        <w:ind w:firstLineChars="0" w:firstLine="0"/>
        <w:rPr>
          <w:rFonts w:hAnsi="宋体"/>
          <w:sz w:val="24"/>
          <w:szCs w:val="24"/>
        </w:rPr>
      </w:pPr>
      <w:r>
        <w:rPr>
          <w:rFonts w:hAnsi="宋体" w:hint="eastAsia"/>
          <w:sz w:val="24"/>
          <w:szCs w:val="24"/>
        </w:rPr>
        <w:t>式中：</w:t>
      </w:r>
    </w:p>
    <w:p w14:paraId="1DFA5A45" w14:textId="77777777" w:rsidR="00D82C6B" w:rsidRDefault="00D82C6B" w:rsidP="00D82C6B">
      <w:pPr>
        <w:pStyle w:val="aff5"/>
        <w:spacing w:line="360" w:lineRule="auto"/>
        <w:ind w:firstLineChars="0" w:firstLine="0"/>
        <w:rPr>
          <w:rFonts w:hAnsi="宋体"/>
          <w:sz w:val="24"/>
          <w:szCs w:val="24"/>
        </w:rPr>
      </w:pPr>
      <w:r>
        <w:rPr>
          <w:rFonts w:hAnsi="宋体" w:hint="eastAsia"/>
          <w:i/>
          <w:sz w:val="24"/>
          <w:szCs w:val="24"/>
        </w:rPr>
        <w:t>T</w:t>
      </w:r>
      <w:r>
        <w:rPr>
          <w:rFonts w:hAnsi="宋体" w:hint="eastAsia"/>
          <w:sz w:val="24"/>
          <w:szCs w:val="24"/>
        </w:rPr>
        <w:t>——标准时钟测试仪的显示时刻，s；</w:t>
      </w:r>
    </w:p>
    <w:p w14:paraId="2865DA37" w14:textId="77777777" w:rsidR="00D82C6B" w:rsidRDefault="00D82C6B" w:rsidP="00D82C6B">
      <w:pPr>
        <w:pStyle w:val="aff5"/>
        <w:spacing w:line="360" w:lineRule="auto"/>
        <w:ind w:firstLineChars="0" w:firstLine="0"/>
      </w:pPr>
      <w:r>
        <w:rPr>
          <w:rFonts w:ascii="Times New Roman"/>
          <w:i/>
        </w:rPr>
        <w:t>T</w:t>
      </w:r>
      <w:r>
        <w:t>’</w:t>
      </w:r>
      <w:r>
        <w:rPr>
          <w:rFonts w:hint="eastAsia"/>
        </w:rPr>
        <w:t>——</w:t>
      </w:r>
      <w:r>
        <w:rPr>
          <w:rFonts w:hAnsi="宋体" w:hint="eastAsia"/>
          <w:sz w:val="24"/>
          <w:szCs w:val="24"/>
        </w:rPr>
        <w:t>被检充电桩的显示时刻</w:t>
      </w:r>
      <w:r>
        <w:rPr>
          <w:rFonts w:hint="eastAsia"/>
        </w:rPr>
        <w:t>，s。</w:t>
      </w:r>
    </w:p>
    <w:p w14:paraId="66713EF4" w14:textId="77777777" w:rsidR="00D82C6B" w:rsidRDefault="00D82C6B" w:rsidP="00D82C6B">
      <w:pPr>
        <w:pStyle w:val="aff5"/>
        <w:spacing w:line="360" w:lineRule="auto"/>
        <w:ind w:firstLineChars="150" w:firstLine="360"/>
        <w:rPr>
          <w:rFonts w:ascii="Times New Roman"/>
          <w:sz w:val="24"/>
          <w:szCs w:val="24"/>
        </w:rPr>
      </w:pPr>
      <w:r>
        <w:rPr>
          <w:rFonts w:ascii="Times New Roman" w:hint="eastAsia"/>
          <w:sz w:val="24"/>
          <w:szCs w:val="24"/>
        </w:rPr>
        <w:t>试验结果应满足</w:t>
      </w:r>
      <w:r>
        <w:rPr>
          <w:rFonts w:ascii="Times New Roman"/>
          <w:sz w:val="24"/>
          <w:szCs w:val="24"/>
        </w:rPr>
        <w:t>5.4</w:t>
      </w:r>
      <w:r>
        <w:rPr>
          <w:rFonts w:ascii="Times New Roman" w:hint="eastAsia"/>
          <w:sz w:val="24"/>
          <w:szCs w:val="24"/>
        </w:rPr>
        <w:t>的要求。</w:t>
      </w:r>
    </w:p>
    <w:p w14:paraId="218901B7" w14:textId="77777777" w:rsidR="00D82C6B" w:rsidRDefault="00D82C6B" w:rsidP="00D82C6B">
      <w:pPr>
        <w:pStyle w:val="1"/>
      </w:pPr>
      <w:bookmarkStart w:id="55" w:name="_Toc461624571"/>
      <w:bookmarkStart w:id="56" w:name="_Toc501007051"/>
      <w:r>
        <w:t>检定结果处理和检定周期</w:t>
      </w:r>
      <w:bookmarkEnd w:id="55"/>
      <w:bookmarkEnd w:id="56"/>
    </w:p>
    <w:p w14:paraId="2013929D" w14:textId="77777777" w:rsidR="00D82C6B" w:rsidRDefault="00D82C6B" w:rsidP="00D82C6B">
      <w:pPr>
        <w:pStyle w:val="afa"/>
        <w:tabs>
          <w:tab w:val="left" w:pos="8505"/>
        </w:tabs>
        <w:spacing w:line="360" w:lineRule="auto"/>
        <w:jc w:val="left"/>
        <w:outlineLvl w:val="1"/>
        <w:rPr>
          <w:rFonts w:hAnsi="宋体"/>
          <w:sz w:val="24"/>
          <w:szCs w:val="24"/>
        </w:rPr>
      </w:pPr>
      <w:bookmarkStart w:id="57" w:name="_Toc19054"/>
      <w:bookmarkStart w:id="58" w:name="_Toc501007052"/>
      <w:r>
        <w:rPr>
          <w:rFonts w:hAnsi="宋体"/>
          <w:sz w:val="24"/>
          <w:szCs w:val="24"/>
        </w:rPr>
        <w:t>10.1  检定结果的处理</w:t>
      </w:r>
      <w:bookmarkEnd w:id="57"/>
      <w:bookmarkEnd w:id="58"/>
    </w:p>
    <w:p w14:paraId="29EC4F4D" w14:textId="7777777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10</w:t>
      </w:r>
      <w:r>
        <w:rPr>
          <w:rFonts w:hAnsi="宋体"/>
          <w:kern w:val="2"/>
          <w:sz w:val="24"/>
          <w:szCs w:val="24"/>
        </w:rPr>
        <w:t xml:space="preserve">.1.1 </w:t>
      </w:r>
      <w:r>
        <w:rPr>
          <w:rFonts w:ascii="Times New Roman"/>
          <w:sz w:val="24"/>
          <w:szCs w:val="24"/>
        </w:rPr>
        <w:t>判断各项数据一律以修约后的数据为准。</w:t>
      </w:r>
    </w:p>
    <w:p w14:paraId="69AB14A3" w14:textId="7777777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10</w:t>
      </w:r>
      <w:r>
        <w:rPr>
          <w:rFonts w:hAnsi="宋体"/>
          <w:kern w:val="2"/>
          <w:sz w:val="24"/>
          <w:szCs w:val="24"/>
        </w:rPr>
        <w:t xml:space="preserve">.1.2 </w:t>
      </w:r>
      <w:r>
        <w:rPr>
          <w:rFonts w:ascii="Times New Roman" w:hint="eastAsia"/>
          <w:sz w:val="24"/>
          <w:szCs w:val="24"/>
        </w:rPr>
        <w:t>工作</w:t>
      </w:r>
      <w:r>
        <w:rPr>
          <w:rFonts w:ascii="Times New Roman"/>
          <w:sz w:val="24"/>
          <w:szCs w:val="24"/>
        </w:rPr>
        <w:t>误差</w:t>
      </w:r>
      <w:r>
        <w:rPr>
          <w:rFonts w:ascii="Times New Roman" w:hint="eastAsia"/>
          <w:sz w:val="24"/>
          <w:szCs w:val="24"/>
        </w:rPr>
        <w:t>和示值误差</w:t>
      </w:r>
      <w:r>
        <w:rPr>
          <w:rFonts w:ascii="Times New Roman"/>
          <w:sz w:val="24"/>
          <w:szCs w:val="24"/>
        </w:rPr>
        <w:t>的修约间距为</w:t>
      </w:r>
      <w:r>
        <w:rPr>
          <w:rFonts w:ascii="Times New Roman" w:hint="eastAsia"/>
          <w:sz w:val="24"/>
          <w:szCs w:val="24"/>
        </w:rPr>
        <w:t>充电桩准确度等级的</w:t>
      </w:r>
      <w:r>
        <w:rPr>
          <w:rFonts w:ascii="Times New Roman" w:hint="eastAsia"/>
          <w:sz w:val="24"/>
          <w:szCs w:val="24"/>
        </w:rPr>
        <w:t>1/10</w:t>
      </w:r>
      <w:r>
        <w:rPr>
          <w:rFonts w:ascii="Times New Roman" w:hint="eastAsia"/>
          <w:sz w:val="24"/>
          <w:szCs w:val="24"/>
        </w:rPr>
        <w:t>。</w:t>
      </w:r>
    </w:p>
    <w:p w14:paraId="63439EFC" w14:textId="77777777" w:rsidR="00D82C6B" w:rsidRDefault="00D82C6B" w:rsidP="00D82C6B">
      <w:pPr>
        <w:pStyle w:val="aff5"/>
        <w:spacing w:line="360" w:lineRule="auto"/>
        <w:ind w:left="960" w:hangingChars="400" w:hanging="960"/>
        <w:rPr>
          <w:rFonts w:ascii="Times New Roman"/>
          <w:sz w:val="24"/>
          <w:szCs w:val="24"/>
        </w:rPr>
      </w:pPr>
      <w:r>
        <w:rPr>
          <w:rFonts w:hAnsi="宋体" w:hint="eastAsia"/>
          <w:kern w:val="2"/>
          <w:sz w:val="24"/>
          <w:szCs w:val="24"/>
        </w:rPr>
        <w:t>10</w:t>
      </w:r>
      <w:r>
        <w:rPr>
          <w:rFonts w:hAnsi="宋体"/>
          <w:kern w:val="2"/>
          <w:sz w:val="24"/>
          <w:szCs w:val="24"/>
        </w:rPr>
        <w:t xml:space="preserve">.1.3 </w:t>
      </w:r>
      <w:r>
        <w:rPr>
          <w:rFonts w:ascii="Times New Roman" w:hint="eastAsia"/>
          <w:sz w:val="24"/>
          <w:szCs w:val="24"/>
        </w:rPr>
        <w:t>最小付费变量和应付金额的修约间距为</w:t>
      </w:r>
      <w:r>
        <w:rPr>
          <w:rFonts w:hAnsi="宋体" w:hint="eastAsia"/>
          <w:sz w:val="24"/>
          <w:szCs w:val="24"/>
        </w:rPr>
        <w:t>0.01</w:t>
      </w:r>
      <w:r>
        <w:rPr>
          <w:rFonts w:ascii="Times New Roman" w:hint="eastAsia"/>
          <w:sz w:val="24"/>
          <w:szCs w:val="24"/>
        </w:rPr>
        <w:t>元，付费</w:t>
      </w:r>
      <w:r>
        <w:rPr>
          <w:rFonts w:ascii="Times New Roman"/>
          <w:sz w:val="24"/>
          <w:szCs w:val="24"/>
        </w:rPr>
        <w:t>金额误差</w:t>
      </w:r>
      <w:r>
        <w:rPr>
          <w:rFonts w:hAnsi="宋体"/>
          <w:sz w:val="24"/>
        </w:rPr>
        <w:t>的</w:t>
      </w:r>
      <w:r>
        <w:rPr>
          <w:rFonts w:hAnsi="宋体" w:hint="eastAsia"/>
          <w:sz w:val="24"/>
        </w:rPr>
        <w:t>修约</w:t>
      </w:r>
      <w:r>
        <w:rPr>
          <w:rFonts w:hAnsi="宋体"/>
          <w:sz w:val="24"/>
        </w:rPr>
        <w:t>间距为0.01 元。</w:t>
      </w:r>
      <w:r>
        <w:rPr>
          <w:rFonts w:hAnsi="宋体" w:hint="eastAsia"/>
          <w:sz w:val="24"/>
        </w:rPr>
        <w:t>时钟示值误差的修约</w:t>
      </w:r>
      <w:r>
        <w:rPr>
          <w:rFonts w:hAnsi="宋体"/>
          <w:sz w:val="24"/>
        </w:rPr>
        <w:t>间距为</w:t>
      </w:r>
      <w:r>
        <w:rPr>
          <w:rFonts w:hAnsi="宋体" w:hint="eastAsia"/>
          <w:sz w:val="24"/>
        </w:rPr>
        <w:t>1 s。</w:t>
      </w:r>
      <w:r>
        <w:rPr>
          <w:rFonts w:hAnsi="宋体" w:hint="eastAsia"/>
          <w:sz w:val="24"/>
          <w:szCs w:val="24"/>
        </w:rPr>
        <w:t>若</w:t>
      </w:r>
      <w:r>
        <w:rPr>
          <w:rFonts w:hAnsi="宋体"/>
          <w:sz w:val="24"/>
          <w:szCs w:val="24"/>
        </w:rPr>
        <w:t>最小付费变量</w:t>
      </w:r>
      <w:r>
        <w:rPr>
          <w:rFonts w:hAnsi="宋体" w:hint="eastAsia"/>
          <w:sz w:val="24"/>
          <w:szCs w:val="24"/>
        </w:rPr>
        <w:t>小于0.01元，则最小付费变量为0.01元。</w:t>
      </w:r>
    </w:p>
    <w:p w14:paraId="3437075C" w14:textId="7777777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 xml:space="preserve">10.1.4 </w:t>
      </w:r>
      <w:r>
        <w:rPr>
          <w:rFonts w:ascii="Times New Roman"/>
          <w:sz w:val="24"/>
          <w:szCs w:val="24"/>
        </w:rPr>
        <w:t>测量</w:t>
      </w:r>
      <w:r>
        <w:rPr>
          <w:rFonts w:ascii="Times New Roman" w:hint="eastAsia"/>
          <w:sz w:val="24"/>
          <w:szCs w:val="24"/>
        </w:rPr>
        <w:t>数据修约方法</w:t>
      </w:r>
    </w:p>
    <w:p w14:paraId="3E2217C8" w14:textId="77777777" w:rsidR="00D82C6B" w:rsidRDefault="00D82C6B" w:rsidP="00D82C6B">
      <w:pPr>
        <w:pStyle w:val="aff5"/>
        <w:spacing w:line="360" w:lineRule="auto"/>
        <w:ind w:left="960" w:hangingChars="400" w:hanging="960"/>
        <w:rPr>
          <w:rFonts w:ascii="Times New Roman"/>
          <w:sz w:val="24"/>
          <w:szCs w:val="24"/>
        </w:rPr>
      </w:pPr>
      <w:r>
        <w:rPr>
          <w:rFonts w:hint="eastAsia"/>
          <w:color w:val="000000"/>
          <w:sz w:val="24"/>
        </w:rPr>
        <w:t xml:space="preserve">10.1.4.1 </w:t>
      </w:r>
      <w:r>
        <w:rPr>
          <w:rFonts w:ascii="Times New Roman" w:hint="eastAsia"/>
          <w:sz w:val="24"/>
          <w:szCs w:val="24"/>
        </w:rPr>
        <w:t>化整间距数为</w:t>
      </w:r>
      <w:r>
        <w:rPr>
          <w:rFonts w:ascii="Times New Roman"/>
          <w:sz w:val="24"/>
          <w:szCs w:val="24"/>
        </w:rPr>
        <w:t>1</w:t>
      </w:r>
      <w:r>
        <w:rPr>
          <w:rFonts w:ascii="Times New Roman" w:hint="eastAsia"/>
          <w:sz w:val="24"/>
          <w:szCs w:val="24"/>
        </w:rPr>
        <w:t>时的化整方法：保留位右边对保留位数字</w:t>
      </w:r>
      <w:r>
        <w:rPr>
          <w:rFonts w:ascii="Times New Roman"/>
          <w:sz w:val="24"/>
          <w:szCs w:val="24"/>
        </w:rPr>
        <w:t>1</w:t>
      </w:r>
      <w:r>
        <w:rPr>
          <w:rFonts w:ascii="Times New Roman" w:hint="eastAsia"/>
          <w:sz w:val="24"/>
          <w:szCs w:val="24"/>
        </w:rPr>
        <w:t>来说，若大于</w:t>
      </w:r>
      <w:r>
        <w:rPr>
          <w:rFonts w:ascii="Times New Roman"/>
          <w:sz w:val="24"/>
          <w:szCs w:val="24"/>
        </w:rPr>
        <w:t>0.5</w:t>
      </w:r>
      <w:r>
        <w:rPr>
          <w:rFonts w:ascii="Times New Roman" w:hint="eastAsia"/>
          <w:sz w:val="24"/>
          <w:szCs w:val="24"/>
        </w:rPr>
        <w:t>，则保留位加</w:t>
      </w:r>
      <w:r>
        <w:rPr>
          <w:rFonts w:ascii="Times New Roman"/>
          <w:sz w:val="24"/>
          <w:szCs w:val="24"/>
        </w:rPr>
        <w:t>1</w:t>
      </w:r>
      <w:r>
        <w:rPr>
          <w:rFonts w:ascii="Times New Roman" w:hint="eastAsia"/>
          <w:sz w:val="24"/>
          <w:szCs w:val="24"/>
        </w:rPr>
        <w:t>；若小于</w:t>
      </w:r>
      <w:r>
        <w:rPr>
          <w:rFonts w:ascii="Times New Roman"/>
          <w:sz w:val="24"/>
          <w:szCs w:val="24"/>
        </w:rPr>
        <w:t>0.5</w:t>
      </w:r>
      <w:r>
        <w:rPr>
          <w:rFonts w:ascii="Times New Roman" w:hint="eastAsia"/>
          <w:sz w:val="24"/>
          <w:szCs w:val="24"/>
        </w:rPr>
        <w:t>，则保留位不变；若等于</w:t>
      </w:r>
      <w:r>
        <w:rPr>
          <w:rFonts w:ascii="Times New Roman"/>
          <w:sz w:val="24"/>
          <w:szCs w:val="24"/>
        </w:rPr>
        <w:t>0.5</w:t>
      </w:r>
      <w:r>
        <w:rPr>
          <w:rFonts w:ascii="Times New Roman" w:hint="eastAsia"/>
          <w:sz w:val="24"/>
          <w:szCs w:val="24"/>
        </w:rPr>
        <w:t>，则保留位是偶数时不变，保留位是奇数时加</w:t>
      </w:r>
      <w:r>
        <w:rPr>
          <w:rFonts w:ascii="Times New Roman"/>
          <w:sz w:val="24"/>
          <w:szCs w:val="24"/>
        </w:rPr>
        <w:t>1</w:t>
      </w:r>
      <w:r>
        <w:rPr>
          <w:rFonts w:ascii="Times New Roman" w:hint="eastAsia"/>
          <w:sz w:val="24"/>
          <w:szCs w:val="24"/>
        </w:rPr>
        <w:t>。</w:t>
      </w:r>
    </w:p>
    <w:p w14:paraId="3CF738CF" w14:textId="77777777" w:rsidR="00D82C6B" w:rsidRDefault="00D82C6B" w:rsidP="00D82C6B">
      <w:pPr>
        <w:pStyle w:val="aff5"/>
        <w:spacing w:line="360" w:lineRule="auto"/>
        <w:ind w:firstLineChars="400" w:firstLine="960"/>
        <w:rPr>
          <w:rFonts w:ascii="Times New Roman"/>
          <w:sz w:val="24"/>
          <w:szCs w:val="24"/>
        </w:rPr>
      </w:pPr>
      <w:r>
        <w:rPr>
          <w:rFonts w:ascii="Times New Roman" w:hint="eastAsia"/>
          <w:sz w:val="24"/>
          <w:szCs w:val="24"/>
        </w:rPr>
        <w:t>注：“保留位”是指修约间距对应位的数，该值称为“保留位”。</w:t>
      </w:r>
    </w:p>
    <w:p w14:paraId="734B3F47" w14:textId="6F6C6F9C" w:rsidR="00D82C6B" w:rsidRDefault="00D82C6B" w:rsidP="00D82C6B">
      <w:pPr>
        <w:pStyle w:val="aff5"/>
        <w:spacing w:line="360" w:lineRule="auto"/>
        <w:ind w:left="1200" w:hangingChars="500" w:hanging="1200"/>
        <w:rPr>
          <w:rFonts w:ascii="Times New Roman"/>
          <w:sz w:val="24"/>
          <w:szCs w:val="24"/>
        </w:rPr>
      </w:pPr>
      <w:r>
        <w:rPr>
          <w:rFonts w:hint="eastAsia"/>
          <w:color w:val="000000"/>
          <w:sz w:val="24"/>
        </w:rPr>
        <w:t xml:space="preserve">10.1.4.2 </w:t>
      </w:r>
      <w:r>
        <w:rPr>
          <w:rFonts w:ascii="Times New Roman" w:hint="eastAsia"/>
          <w:sz w:val="24"/>
          <w:szCs w:val="24"/>
        </w:rPr>
        <w:t>化整间距数为</w:t>
      </w:r>
      <w:r>
        <w:rPr>
          <w:rFonts w:ascii="Times New Roman"/>
          <w:sz w:val="24"/>
          <w:szCs w:val="24"/>
        </w:rPr>
        <w:t>n</w:t>
      </w:r>
      <w:r>
        <w:rPr>
          <w:rFonts w:ascii="Times New Roman" w:hint="eastAsia"/>
          <w:sz w:val="24"/>
          <w:szCs w:val="24"/>
        </w:rPr>
        <w:t>（</w:t>
      </w:r>
      <w:r>
        <w:rPr>
          <w:rFonts w:ascii="Times New Roman"/>
          <w:sz w:val="24"/>
          <w:szCs w:val="24"/>
        </w:rPr>
        <w:t>n</w:t>
      </w:r>
      <w:r>
        <w:rPr>
          <w:rFonts w:ascii="Times New Roman" w:hint="eastAsia"/>
          <w:sz w:val="24"/>
          <w:szCs w:val="24"/>
        </w:rPr>
        <w:t>≠</w:t>
      </w:r>
      <w:r w:rsidR="00C03E34">
        <w:rPr>
          <w:rFonts w:ascii="Times New Roman" w:hint="eastAsia"/>
          <w:sz w:val="24"/>
          <w:szCs w:val="24"/>
        </w:rPr>
        <w:t>1</w:t>
      </w:r>
      <w:r>
        <w:rPr>
          <w:rFonts w:ascii="Times New Roman" w:hint="eastAsia"/>
          <w:sz w:val="24"/>
          <w:szCs w:val="24"/>
        </w:rPr>
        <w:t>）时的化整方法：将测得数据除以</w:t>
      </w:r>
      <w:r>
        <w:rPr>
          <w:rFonts w:ascii="Times New Roman"/>
          <w:sz w:val="24"/>
          <w:szCs w:val="24"/>
        </w:rPr>
        <w:t>n</w:t>
      </w:r>
      <w:r>
        <w:rPr>
          <w:rFonts w:ascii="Times New Roman" w:hint="eastAsia"/>
          <w:sz w:val="24"/>
          <w:szCs w:val="24"/>
        </w:rPr>
        <w:t>，再按</w:t>
      </w:r>
      <w:r>
        <w:rPr>
          <w:rFonts w:hint="eastAsia"/>
          <w:color w:val="000000"/>
          <w:sz w:val="24"/>
        </w:rPr>
        <w:t>10.1.4.1</w:t>
      </w:r>
      <w:r>
        <w:rPr>
          <w:rFonts w:ascii="Times New Roman" w:hint="eastAsia"/>
          <w:sz w:val="24"/>
          <w:szCs w:val="24"/>
        </w:rPr>
        <w:t>的化整方法化整，化整以后再乘以</w:t>
      </w:r>
      <w:r>
        <w:rPr>
          <w:rFonts w:ascii="Times New Roman"/>
          <w:sz w:val="24"/>
          <w:szCs w:val="24"/>
        </w:rPr>
        <w:t>n</w:t>
      </w:r>
      <w:r>
        <w:rPr>
          <w:rFonts w:ascii="Times New Roman" w:hint="eastAsia"/>
          <w:sz w:val="24"/>
          <w:szCs w:val="24"/>
        </w:rPr>
        <w:t>，即为最后化整结果。</w:t>
      </w:r>
    </w:p>
    <w:p w14:paraId="28C77E15" w14:textId="190AC708"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lastRenderedPageBreak/>
        <w:t>10</w:t>
      </w:r>
      <w:r>
        <w:rPr>
          <w:rFonts w:hAnsi="宋体"/>
          <w:kern w:val="2"/>
          <w:sz w:val="24"/>
          <w:szCs w:val="24"/>
        </w:rPr>
        <w:t>.1.</w:t>
      </w:r>
      <w:r>
        <w:rPr>
          <w:rFonts w:hAnsi="宋体" w:hint="eastAsia"/>
          <w:kern w:val="2"/>
          <w:sz w:val="24"/>
          <w:szCs w:val="24"/>
        </w:rPr>
        <w:t>5</w:t>
      </w:r>
      <w:r w:rsidR="00E112C1">
        <w:rPr>
          <w:rFonts w:hAnsi="宋体"/>
          <w:kern w:val="2"/>
          <w:sz w:val="24"/>
          <w:szCs w:val="24"/>
        </w:rPr>
        <w:t xml:space="preserve"> </w:t>
      </w:r>
      <w:r>
        <w:rPr>
          <w:rFonts w:ascii="Times New Roman"/>
          <w:sz w:val="24"/>
          <w:szCs w:val="24"/>
        </w:rPr>
        <w:t>全部项目符合要求判定为合格，否则判定为不合格。检定合格的</w:t>
      </w:r>
      <w:r>
        <w:rPr>
          <w:rFonts w:hAnsi="宋体"/>
          <w:sz w:val="24"/>
        </w:rPr>
        <w:t>充电</w:t>
      </w:r>
      <w:r>
        <w:rPr>
          <w:rFonts w:hAnsi="宋体" w:hint="eastAsia"/>
          <w:sz w:val="24"/>
        </w:rPr>
        <w:t>桩</w:t>
      </w:r>
      <w:r>
        <w:rPr>
          <w:rFonts w:ascii="Times New Roman"/>
          <w:sz w:val="24"/>
          <w:szCs w:val="24"/>
        </w:rPr>
        <w:t>发给检定证书（检定证书格式见附录）</w:t>
      </w:r>
      <w:r w:rsidRPr="0016775B">
        <w:rPr>
          <w:rFonts w:ascii="Times New Roman" w:hint="eastAsia"/>
          <w:sz w:val="24"/>
          <w:szCs w:val="24"/>
        </w:rPr>
        <w:t>及</w:t>
      </w:r>
      <w:r w:rsidRPr="00FD1984">
        <w:rPr>
          <w:rFonts w:ascii="Times New Roman" w:hint="eastAsia"/>
          <w:sz w:val="24"/>
          <w:szCs w:val="24"/>
        </w:rPr>
        <w:t>检定合格标志</w:t>
      </w:r>
      <w:r w:rsidRPr="0016775B">
        <w:rPr>
          <w:rFonts w:ascii="Times New Roman" w:hint="eastAsia"/>
          <w:sz w:val="24"/>
          <w:szCs w:val="24"/>
        </w:rPr>
        <w:t>。</w:t>
      </w:r>
    </w:p>
    <w:p w14:paraId="083CA5B4" w14:textId="4B8DD72A" w:rsidR="00D82C6B" w:rsidRDefault="00D82C6B" w:rsidP="00D82C6B">
      <w:pPr>
        <w:pStyle w:val="aff5"/>
        <w:spacing w:line="360" w:lineRule="auto"/>
        <w:ind w:firstLineChars="0" w:firstLine="0"/>
        <w:rPr>
          <w:rFonts w:hAnsi="宋体"/>
          <w:kern w:val="2"/>
          <w:sz w:val="24"/>
          <w:szCs w:val="24"/>
        </w:rPr>
      </w:pPr>
      <w:r>
        <w:rPr>
          <w:rFonts w:hAnsi="宋体" w:hint="eastAsia"/>
          <w:kern w:val="2"/>
          <w:sz w:val="24"/>
          <w:szCs w:val="24"/>
        </w:rPr>
        <w:t>10.1.6</w:t>
      </w:r>
      <w:r w:rsidR="00E112C1">
        <w:rPr>
          <w:rFonts w:hAnsi="宋体"/>
          <w:kern w:val="2"/>
          <w:sz w:val="24"/>
          <w:szCs w:val="24"/>
        </w:rPr>
        <w:t xml:space="preserve"> </w:t>
      </w:r>
      <w:r>
        <w:rPr>
          <w:rFonts w:hAnsi="宋体"/>
          <w:kern w:val="2"/>
          <w:sz w:val="24"/>
          <w:szCs w:val="24"/>
        </w:rPr>
        <w:t>检定合格的充电</w:t>
      </w:r>
      <w:r>
        <w:rPr>
          <w:rFonts w:hAnsi="宋体" w:hint="eastAsia"/>
          <w:kern w:val="2"/>
          <w:sz w:val="24"/>
          <w:szCs w:val="24"/>
        </w:rPr>
        <w:t>桩</w:t>
      </w:r>
      <w:r>
        <w:rPr>
          <w:rFonts w:hAnsi="宋体"/>
          <w:kern w:val="2"/>
          <w:sz w:val="24"/>
          <w:szCs w:val="24"/>
        </w:rPr>
        <w:t>必须在</w:t>
      </w:r>
      <w:r>
        <w:rPr>
          <w:rFonts w:ascii="Times New Roman" w:hint="eastAsia"/>
          <w:sz w:val="24"/>
          <w:szCs w:val="24"/>
        </w:rPr>
        <w:t>其</w:t>
      </w:r>
      <w:r>
        <w:rPr>
          <w:rFonts w:ascii="Times New Roman"/>
          <w:sz w:val="24"/>
          <w:szCs w:val="24"/>
        </w:rPr>
        <w:t>内</w:t>
      </w:r>
      <w:r>
        <w:rPr>
          <w:rFonts w:ascii="Times New Roman" w:hint="eastAsia"/>
          <w:sz w:val="24"/>
          <w:szCs w:val="24"/>
        </w:rPr>
        <w:t>部</w:t>
      </w:r>
      <w:r>
        <w:rPr>
          <w:rFonts w:ascii="Times New Roman"/>
          <w:sz w:val="24"/>
          <w:szCs w:val="24"/>
        </w:rPr>
        <w:t>使用的电能表或计量模块</w:t>
      </w:r>
      <w:r>
        <w:rPr>
          <w:rFonts w:hAnsi="宋体" w:hint="eastAsia"/>
          <w:kern w:val="2"/>
          <w:sz w:val="24"/>
          <w:szCs w:val="24"/>
        </w:rPr>
        <w:t>位置加以封印。</w:t>
      </w:r>
    </w:p>
    <w:p w14:paraId="19AD951A" w14:textId="33DA5E24" w:rsidR="00D82C6B" w:rsidRDefault="00D82C6B" w:rsidP="00D82C6B">
      <w:pPr>
        <w:pStyle w:val="aff5"/>
        <w:spacing w:line="360" w:lineRule="auto"/>
        <w:ind w:firstLineChars="0" w:firstLine="0"/>
        <w:rPr>
          <w:rFonts w:hAnsi="宋体"/>
          <w:sz w:val="24"/>
          <w:szCs w:val="24"/>
        </w:rPr>
      </w:pPr>
      <w:r>
        <w:rPr>
          <w:rFonts w:hAnsi="宋体" w:hint="eastAsia"/>
          <w:sz w:val="24"/>
          <w:szCs w:val="24"/>
        </w:rPr>
        <w:t>10.1.7</w:t>
      </w:r>
      <w:r w:rsidR="00E112C1">
        <w:rPr>
          <w:rFonts w:hAnsi="宋体"/>
          <w:sz w:val="24"/>
          <w:szCs w:val="24"/>
        </w:rPr>
        <w:t xml:space="preserve"> </w:t>
      </w:r>
      <w:r>
        <w:rPr>
          <w:sz w:val="24"/>
        </w:rPr>
        <w:t>检定不合格的</w:t>
      </w:r>
      <w:r>
        <w:rPr>
          <w:rFonts w:hint="eastAsia"/>
          <w:sz w:val="24"/>
        </w:rPr>
        <w:t>充电桩</w:t>
      </w:r>
      <w:r>
        <w:rPr>
          <w:sz w:val="24"/>
        </w:rPr>
        <w:t>发给检定结果通知书，并注销原检定合格封印或检定合格标记。</w:t>
      </w:r>
    </w:p>
    <w:p w14:paraId="333DCE74" w14:textId="77777777" w:rsidR="00D82C6B" w:rsidRDefault="00D82C6B" w:rsidP="00D82C6B">
      <w:pPr>
        <w:pStyle w:val="aff5"/>
        <w:spacing w:line="360" w:lineRule="auto"/>
        <w:ind w:firstLineChars="0" w:firstLine="0"/>
        <w:jc w:val="left"/>
        <w:outlineLvl w:val="1"/>
        <w:rPr>
          <w:rFonts w:ascii="Times New Roman"/>
          <w:sz w:val="24"/>
          <w:szCs w:val="24"/>
        </w:rPr>
      </w:pPr>
      <w:bookmarkStart w:id="59" w:name="_Toc31657"/>
      <w:bookmarkStart w:id="60" w:name="_Toc501007053"/>
      <w:r>
        <w:rPr>
          <w:rFonts w:hAnsi="宋体" w:hint="eastAsia"/>
          <w:sz w:val="24"/>
          <w:szCs w:val="24"/>
        </w:rPr>
        <w:t>10</w:t>
      </w:r>
      <w:r>
        <w:rPr>
          <w:rFonts w:hAnsi="宋体"/>
          <w:sz w:val="24"/>
          <w:szCs w:val="24"/>
        </w:rPr>
        <w:t>.2  检定</w:t>
      </w:r>
      <w:r>
        <w:rPr>
          <w:rFonts w:ascii="Times New Roman"/>
          <w:sz w:val="24"/>
          <w:szCs w:val="24"/>
        </w:rPr>
        <w:t>周期</w:t>
      </w:r>
      <w:bookmarkEnd w:id="59"/>
      <w:bookmarkEnd w:id="60"/>
    </w:p>
    <w:p w14:paraId="652600F8" w14:textId="77777777" w:rsidR="00D82C6B" w:rsidRDefault="00D82C6B" w:rsidP="00D82C6B">
      <w:pPr>
        <w:pStyle w:val="aff5"/>
        <w:spacing w:line="360" w:lineRule="auto"/>
        <w:ind w:firstLineChars="0" w:firstLine="480"/>
        <w:rPr>
          <w:rFonts w:ascii="Times New Roman"/>
          <w:sz w:val="24"/>
          <w:szCs w:val="24"/>
        </w:rPr>
      </w:pPr>
      <w:r>
        <w:rPr>
          <w:rFonts w:hAnsi="宋体"/>
          <w:kern w:val="2"/>
          <w:sz w:val="24"/>
          <w:szCs w:val="24"/>
        </w:rPr>
        <w:t>充电桩</w:t>
      </w:r>
      <w:r>
        <w:rPr>
          <w:rFonts w:ascii="Times New Roman" w:hint="eastAsia"/>
          <w:sz w:val="24"/>
          <w:szCs w:val="24"/>
        </w:rPr>
        <w:t>的检定周期一般不超过</w:t>
      </w:r>
      <w:r w:rsidR="007C11F3">
        <w:rPr>
          <w:rFonts w:ascii="Times New Roman" w:hint="eastAsia"/>
          <w:sz w:val="24"/>
          <w:szCs w:val="24"/>
        </w:rPr>
        <w:t>3</w:t>
      </w:r>
      <w:r>
        <w:rPr>
          <w:rFonts w:ascii="Times New Roman" w:hint="eastAsia"/>
          <w:sz w:val="24"/>
          <w:szCs w:val="24"/>
        </w:rPr>
        <w:t>年。对于具有计量性能在线监测条件的充电桩，检定周期可延长至</w:t>
      </w:r>
      <w:r>
        <w:rPr>
          <w:rFonts w:ascii="Times New Roman" w:hint="eastAsia"/>
          <w:sz w:val="24"/>
          <w:szCs w:val="24"/>
        </w:rPr>
        <w:t>5</w:t>
      </w:r>
      <w:r>
        <w:rPr>
          <w:rFonts w:ascii="Times New Roman" w:hint="eastAsia"/>
          <w:sz w:val="24"/>
          <w:szCs w:val="24"/>
        </w:rPr>
        <w:t>年。</w:t>
      </w:r>
    </w:p>
    <w:p w14:paraId="7E001935" w14:textId="77777777" w:rsidR="00D82C6B" w:rsidRDefault="00D82C6B" w:rsidP="00D82C6B">
      <w:pPr>
        <w:widowControl/>
        <w:jc w:val="left"/>
        <w:rPr>
          <w:rFonts w:ascii="黑体" w:eastAsia="黑体" w:hAnsi="黑体"/>
          <w:bCs/>
          <w:sz w:val="28"/>
          <w:szCs w:val="28"/>
        </w:rPr>
      </w:pPr>
      <w:r>
        <w:rPr>
          <w:rFonts w:ascii="黑体" w:eastAsia="黑体" w:hAnsi="黑体"/>
          <w:bCs/>
          <w:sz w:val="28"/>
          <w:szCs w:val="28"/>
        </w:rPr>
        <w:br w:type="page"/>
      </w:r>
    </w:p>
    <w:bookmarkStart w:id="61" w:name="_Toc461624573"/>
    <w:bookmarkStart w:id="62" w:name="_Toc501007054"/>
    <w:p w14:paraId="64D414C4" w14:textId="77777777" w:rsidR="00D82C6B" w:rsidRDefault="00D82C6B" w:rsidP="00D82C6B">
      <w:pPr>
        <w:pStyle w:val="1"/>
      </w:pPr>
      <w:r>
        <w:rPr>
          <w:noProof/>
        </w:rPr>
        <w:lastRenderedPageBreak/>
        <mc:AlternateContent>
          <mc:Choice Requires="wps">
            <w:drawing>
              <wp:anchor distT="0" distB="0" distL="114300" distR="114300" simplePos="0" relativeHeight="251660800" behindDoc="0" locked="0" layoutInCell="1" allowOverlap="1" wp14:anchorId="012B5258" wp14:editId="7602A75F">
                <wp:simplePos x="0" y="0"/>
                <wp:positionH relativeFrom="column">
                  <wp:posOffset>2400300</wp:posOffset>
                </wp:positionH>
                <wp:positionV relativeFrom="paragraph">
                  <wp:posOffset>622300</wp:posOffset>
                </wp:positionV>
                <wp:extent cx="635" cy="63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a:noFill/>
                        </a:ln>
                      </wps:spPr>
                      <wps:txbx>
                        <w:txbxContent>
                          <w:p w14:paraId="0B26F6B3" w14:textId="77777777" w:rsidR="002C7B6C" w:rsidRDefault="002C7B6C" w:rsidP="00D82C6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B5258" id="_x0000_t202" coordsize="21600,21600" o:spt="202" path="m,l,21600r21600,l21600,xe">
                <v:stroke joinstyle="miter"/>
                <v:path gradientshapeok="t" o:connecttype="rect"/>
              </v:shapetype>
              <v:shape id="Text Box 12" o:spid="_x0000_s1026" type="#_x0000_t202" style="position:absolute;left:0;text-align:left;margin-left:189pt;margin-top:49pt;width:.0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" stroked="f">
                <v:textbox>
                  <w:txbxContent>
                    <w:p w14:paraId="0B26F6B3" w14:textId="77777777" w:rsidR="002C7B6C" w:rsidRDefault="002C7B6C" w:rsidP="00D82C6B">
                      <w:pPr>
                        <w:jc w:val="center"/>
                      </w:pPr>
                    </w:p>
                  </w:txbxContent>
                </v:textbox>
              </v:shape>
            </w:pict>
          </mc:Fallback>
        </mc:AlternateContent>
      </w:r>
      <w:r>
        <w:t>附录</w:t>
      </w:r>
      <w:r>
        <w:rPr>
          <w:rFonts w:hint="eastAsia"/>
        </w:rPr>
        <w:t>A</w:t>
      </w:r>
      <w:r>
        <w:t xml:space="preserve"> 充电桩检定原始记录格式</w:t>
      </w:r>
      <w:bookmarkEnd w:id="61"/>
      <w:bookmarkEnd w:id="62"/>
    </w:p>
    <w:p w14:paraId="372D8FA0" w14:textId="77777777" w:rsidR="00D82C6B" w:rsidRDefault="00D82C6B" w:rsidP="00D82C6B">
      <w:pPr>
        <w:jc w:val="center"/>
        <w:rPr>
          <w:b/>
          <w:sz w:val="32"/>
          <w:szCs w:val="32"/>
        </w:rPr>
      </w:pPr>
      <w:r>
        <w:rPr>
          <w:b/>
          <w:sz w:val="32"/>
          <w:szCs w:val="32"/>
        </w:rPr>
        <w:t>交流充电桩检定</w:t>
      </w:r>
      <w:r>
        <w:rPr>
          <w:rFonts w:hint="eastAsia"/>
          <w:b/>
          <w:sz w:val="32"/>
          <w:szCs w:val="32"/>
        </w:rPr>
        <w:t>原始</w:t>
      </w:r>
      <w:r>
        <w:rPr>
          <w:b/>
          <w:sz w:val="32"/>
          <w:szCs w:val="32"/>
        </w:rPr>
        <w:t>记录</w:t>
      </w:r>
    </w:p>
    <w:p w14:paraId="69EBC098" w14:textId="77777777" w:rsidR="00D82C6B" w:rsidRDefault="00D82C6B" w:rsidP="00D82C6B">
      <w:pPr>
        <w:rPr>
          <w:color w:val="000000"/>
          <w:sz w:val="24"/>
        </w:rPr>
      </w:pPr>
    </w:p>
    <w:p w14:paraId="14486E66" w14:textId="77777777" w:rsidR="00D82C6B" w:rsidRDefault="00D82C6B" w:rsidP="00D82C6B">
      <w:pPr>
        <w:spacing w:line="360" w:lineRule="auto"/>
        <w:jc w:val="left"/>
        <w:rPr>
          <w:color w:val="000000"/>
          <w:sz w:val="24"/>
          <w:u w:val="single"/>
        </w:rPr>
      </w:pPr>
      <w:r>
        <w:rPr>
          <w:rFonts w:hint="eastAsia"/>
          <w:color w:val="000000"/>
          <w:sz w:val="24"/>
        </w:rPr>
        <w:t>检定证书</w:t>
      </w:r>
      <w:r>
        <w:rPr>
          <w:rFonts w:hint="eastAsia"/>
          <w:color w:val="000000"/>
          <w:sz w:val="24"/>
        </w:rPr>
        <w:t>/</w:t>
      </w:r>
      <w:r>
        <w:rPr>
          <w:rFonts w:hint="eastAsia"/>
          <w:color w:val="000000"/>
          <w:sz w:val="24"/>
        </w:rPr>
        <w:t>检定结果通知书编号：检定日期：</w:t>
      </w:r>
    </w:p>
    <w:p w14:paraId="39BFF71A" w14:textId="77777777" w:rsidR="00D82C6B" w:rsidRDefault="00D82C6B" w:rsidP="00D82C6B">
      <w:pPr>
        <w:spacing w:line="360" w:lineRule="auto"/>
        <w:jc w:val="left"/>
        <w:rPr>
          <w:color w:val="000000"/>
          <w:sz w:val="24"/>
          <w:u w:val="single"/>
        </w:rPr>
      </w:pPr>
      <w:r>
        <w:rPr>
          <w:rFonts w:ascii="宋体" w:hAnsi="宋体" w:hint="eastAsia"/>
          <w:color w:val="000000"/>
          <w:sz w:val="24"/>
        </w:rPr>
        <w:t>委托单位单位地址</w:t>
      </w:r>
    </w:p>
    <w:p w14:paraId="14777531" w14:textId="77777777" w:rsidR="00D82C6B" w:rsidRDefault="00D82C6B" w:rsidP="00D82C6B">
      <w:pPr>
        <w:spacing w:line="360" w:lineRule="auto"/>
        <w:jc w:val="left"/>
        <w:rPr>
          <w:color w:val="000000"/>
          <w:sz w:val="24"/>
          <w:u w:val="single"/>
        </w:rPr>
      </w:pPr>
      <w:r>
        <w:rPr>
          <w:rFonts w:hint="eastAsia"/>
          <w:color w:val="000000"/>
          <w:sz w:val="24"/>
        </w:rPr>
        <w:t>仪器名称：型号：出厂编号：</w:t>
      </w:r>
    </w:p>
    <w:p w14:paraId="45D79CFC" w14:textId="77777777" w:rsidR="00D82C6B" w:rsidRDefault="00D82C6B" w:rsidP="00D82C6B">
      <w:pPr>
        <w:spacing w:line="360" w:lineRule="auto"/>
        <w:jc w:val="left"/>
        <w:rPr>
          <w:color w:val="000000"/>
          <w:sz w:val="24"/>
        </w:rPr>
      </w:pPr>
      <w:r>
        <w:rPr>
          <w:rFonts w:hint="eastAsia"/>
          <w:color w:val="000000"/>
          <w:sz w:val="24"/>
        </w:rPr>
        <w:t>制造单位：准确度等级：接入方式：</w:t>
      </w:r>
    </w:p>
    <w:p w14:paraId="7BAE549F" w14:textId="77777777" w:rsidR="00D82C6B" w:rsidRDefault="00D82C6B" w:rsidP="00D82C6B">
      <w:pPr>
        <w:spacing w:line="360" w:lineRule="auto"/>
        <w:jc w:val="left"/>
        <w:rPr>
          <w:color w:val="000000"/>
          <w:sz w:val="24"/>
          <w:u w:val="single"/>
        </w:rPr>
      </w:pPr>
      <w:r>
        <w:rPr>
          <w:rFonts w:hint="eastAsia"/>
          <w:color w:val="000000"/>
          <w:sz w:val="24"/>
        </w:rPr>
        <w:t>电压：电流：相线：常数：</w:t>
      </w:r>
    </w:p>
    <w:p w14:paraId="69F1593C" w14:textId="77777777" w:rsidR="00D82C6B" w:rsidRDefault="00D82C6B" w:rsidP="00D82C6B">
      <w:pPr>
        <w:spacing w:line="360" w:lineRule="auto"/>
        <w:jc w:val="left"/>
        <w:rPr>
          <w:color w:val="000000"/>
          <w:sz w:val="24"/>
        </w:rPr>
      </w:pPr>
      <w:r>
        <w:rPr>
          <w:rFonts w:hint="eastAsia"/>
          <w:color w:val="000000"/>
          <w:sz w:val="24"/>
        </w:rPr>
        <w:t>技术依据：温度：</w:t>
      </w:r>
      <w:r>
        <w:rPr>
          <w:rFonts w:hAnsi="宋体"/>
          <w:color w:val="000000"/>
          <w:sz w:val="24"/>
        </w:rPr>
        <w:t>℃</w:t>
      </w:r>
      <w:r>
        <w:rPr>
          <w:rFonts w:hint="eastAsia"/>
          <w:color w:val="000000"/>
          <w:sz w:val="24"/>
        </w:rPr>
        <w:t>相对湿度：</w:t>
      </w:r>
      <w:r>
        <w:rPr>
          <w:rFonts w:hint="eastAsia"/>
          <w:color w:val="000000"/>
          <w:sz w:val="24"/>
        </w:rPr>
        <w:t>%</w:t>
      </w:r>
      <w:r>
        <w:rPr>
          <w:rFonts w:hint="eastAsia"/>
          <w:sz w:val="24"/>
        </w:rPr>
        <w:t>标称</w:t>
      </w:r>
      <w:r>
        <w:rPr>
          <w:rFonts w:hint="eastAsia"/>
          <w:color w:val="000000"/>
          <w:sz w:val="24"/>
        </w:rPr>
        <w:t>电压</w:t>
      </w:r>
      <w:r>
        <w:rPr>
          <w:rFonts w:hint="eastAsia"/>
          <w:color w:val="000000"/>
          <w:sz w:val="24"/>
        </w:rPr>
        <w:t>:        V</w:t>
      </w:r>
      <w:r>
        <w:rPr>
          <w:rFonts w:hint="eastAsia"/>
          <w:color w:val="000000"/>
          <w:sz w:val="24"/>
        </w:rPr>
        <w:t>频率：</w:t>
      </w:r>
      <w:r>
        <w:rPr>
          <w:rFonts w:hint="eastAsia"/>
          <w:color w:val="000000"/>
          <w:sz w:val="24"/>
        </w:rPr>
        <w:t xml:space="preserve">       Hz</w:t>
      </w:r>
    </w:p>
    <w:p w14:paraId="6AF94E34" w14:textId="77777777" w:rsidR="00D82C6B" w:rsidRDefault="00D82C6B" w:rsidP="00D82C6B">
      <w:pPr>
        <w:spacing w:line="360" w:lineRule="auto"/>
        <w:jc w:val="left"/>
        <w:rPr>
          <w:rFonts w:ascii="宋体" w:hAnsi="宋体"/>
          <w:color w:val="000000"/>
          <w:sz w:val="24"/>
          <w:u w:val="single"/>
        </w:rPr>
      </w:pPr>
      <w:r>
        <w:rPr>
          <w:rFonts w:ascii="宋体" w:hAnsi="宋体" w:hint="eastAsia"/>
          <w:color w:val="000000"/>
          <w:sz w:val="24"/>
        </w:rPr>
        <w:t>检定地点</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6"/>
        <w:gridCol w:w="220"/>
        <w:gridCol w:w="224"/>
        <w:gridCol w:w="50"/>
        <w:gridCol w:w="961"/>
        <w:gridCol w:w="249"/>
        <w:gridCol w:w="6"/>
        <w:gridCol w:w="1005"/>
        <w:gridCol w:w="73"/>
        <w:gridCol w:w="636"/>
        <w:gridCol w:w="1085"/>
        <w:gridCol w:w="379"/>
        <w:gridCol w:w="709"/>
        <w:gridCol w:w="425"/>
        <w:gridCol w:w="142"/>
        <w:gridCol w:w="992"/>
      </w:tblGrid>
      <w:tr w:rsidR="00D82C6B" w14:paraId="64831E82" w14:textId="77777777" w:rsidTr="007C11F3">
        <w:trPr>
          <w:trHeight w:hRule="exact" w:val="397"/>
        </w:trPr>
        <w:tc>
          <w:tcPr>
            <w:tcW w:w="1711" w:type="dxa"/>
            <w:gridSpan w:val="3"/>
            <w:tcBorders>
              <w:top w:val="single" w:sz="12" w:space="0" w:color="auto"/>
              <w:left w:val="single" w:sz="12" w:space="0" w:color="auto"/>
            </w:tcBorders>
            <w:vAlign w:val="center"/>
          </w:tcPr>
          <w:p w14:paraId="793A00F2" w14:textId="77777777" w:rsidR="00D82C6B" w:rsidRDefault="00D82C6B" w:rsidP="007C11F3">
            <w:pPr>
              <w:rPr>
                <w:rFonts w:ascii="宋体" w:hAnsi="宋体"/>
                <w:color w:val="000000"/>
                <w:szCs w:val="21"/>
              </w:rPr>
            </w:pPr>
            <w:r>
              <w:rPr>
                <w:rFonts w:ascii="宋体" w:hAnsi="宋体" w:hint="eastAsia"/>
                <w:color w:val="000000"/>
                <w:szCs w:val="21"/>
              </w:rPr>
              <w:t>标准器名称</w:t>
            </w:r>
          </w:p>
        </w:tc>
        <w:tc>
          <w:tcPr>
            <w:tcW w:w="1235" w:type="dxa"/>
            <w:gridSpan w:val="3"/>
            <w:tcBorders>
              <w:top w:val="single" w:sz="12" w:space="0" w:color="auto"/>
            </w:tcBorders>
            <w:vAlign w:val="center"/>
          </w:tcPr>
          <w:p w14:paraId="41433F06" w14:textId="77777777" w:rsidR="00D82C6B" w:rsidRDefault="00D82C6B" w:rsidP="007C11F3">
            <w:pPr>
              <w:rPr>
                <w:rFonts w:ascii="宋体" w:hAnsi="宋体"/>
                <w:color w:val="000000"/>
                <w:szCs w:val="21"/>
              </w:rPr>
            </w:pPr>
            <w:r>
              <w:rPr>
                <w:rFonts w:ascii="宋体" w:hAnsi="宋体" w:hint="eastAsia"/>
                <w:color w:val="000000"/>
                <w:szCs w:val="21"/>
              </w:rPr>
              <w:t>型号</w:t>
            </w:r>
          </w:p>
        </w:tc>
        <w:tc>
          <w:tcPr>
            <w:tcW w:w="1260" w:type="dxa"/>
            <w:gridSpan w:val="3"/>
            <w:tcBorders>
              <w:top w:val="single" w:sz="12" w:space="0" w:color="auto"/>
            </w:tcBorders>
            <w:vAlign w:val="center"/>
          </w:tcPr>
          <w:p w14:paraId="4BD58D70" w14:textId="77777777" w:rsidR="00D82C6B" w:rsidRDefault="00D82C6B" w:rsidP="007C11F3">
            <w:pPr>
              <w:rPr>
                <w:rFonts w:ascii="宋体" w:hAnsi="宋体"/>
                <w:color w:val="000000"/>
                <w:szCs w:val="21"/>
              </w:rPr>
            </w:pPr>
            <w:r>
              <w:rPr>
                <w:rFonts w:ascii="宋体" w:hAnsi="宋体" w:hint="eastAsia"/>
                <w:color w:val="000000"/>
                <w:szCs w:val="21"/>
              </w:rPr>
              <w:t>设备编号</w:t>
            </w:r>
          </w:p>
        </w:tc>
        <w:tc>
          <w:tcPr>
            <w:tcW w:w="1794" w:type="dxa"/>
            <w:gridSpan w:val="3"/>
            <w:tcBorders>
              <w:top w:val="single" w:sz="12" w:space="0" w:color="auto"/>
            </w:tcBorders>
            <w:vAlign w:val="center"/>
          </w:tcPr>
          <w:p w14:paraId="5A9FEDBC" w14:textId="77777777" w:rsidR="00D82C6B" w:rsidRDefault="00D82C6B" w:rsidP="007C11F3">
            <w:pPr>
              <w:rPr>
                <w:rFonts w:ascii="宋体" w:hAnsi="宋体"/>
                <w:color w:val="000000"/>
                <w:szCs w:val="21"/>
              </w:rPr>
            </w:pPr>
            <w:r>
              <w:rPr>
                <w:rFonts w:ascii="宋体" w:hAnsi="宋体" w:hint="eastAsia"/>
                <w:color w:val="000000"/>
                <w:szCs w:val="21"/>
              </w:rPr>
              <w:t>检定/校准证书号</w:t>
            </w:r>
          </w:p>
        </w:tc>
        <w:tc>
          <w:tcPr>
            <w:tcW w:w="1088" w:type="dxa"/>
            <w:gridSpan w:val="2"/>
            <w:tcBorders>
              <w:top w:val="single" w:sz="12" w:space="0" w:color="auto"/>
            </w:tcBorders>
            <w:vAlign w:val="center"/>
          </w:tcPr>
          <w:p w14:paraId="44701C4A" w14:textId="77777777" w:rsidR="00D82C6B" w:rsidRDefault="00D82C6B" w:rsidP="007C11F3">
            <w:pPr>
              <w:rPr>
                <w:rFonts w:ascii="宋体" w:hAnsi="宋体"/>
                <w:color w:val="000000"/>
                <w:szCs w:val="21"/>
              </w:rPr>
            </w:pPr>
            <w:r>
              <w:rPr>
                <w:rFonts w:ascii="宋体" w:hAnsi="宋体" w:hint="eastAsia"/>
                <w:color w:val="000000"/>
                <w:szCs w:val="21"/>
              </w:rPr>
              <w:t>有效期</w:t>
            </w:r>
          </w:p>
        </w:tc>
        <w:tc>
          <w:tcPr>
            <w:tcW w:w="1559" w:type="dxa"/>
            <w:gridSpan w:val="3"/>
            <w:tcBorders>
              <w:top w:val="single" w:sz="12" w:space="0" w:color="auto"/>
              <w:right w:val="single" w:sz="12" w:space="0" w:color="auto"/>
            </w:tcBorders>
            <w:vAlign w:val="center"/>
          </w:tcPr>
          <w:p w14:paraId="1BFA184E" w14:textId="77777777" w:rsidR="00D82C6B" w:rsidRDefault="00D82C6B" w:rsidP="007C11F3">
            <w:pPr>
              <w:rPr>
                <w:rFonts w:ascii="宋体" w:hAnsi="宋体"/>
                <w:color w:val="000000"/>
                <w:szCs w:val="21"/>
              </w:rPr>
            </w:pPr>
            <w:r>
              <w:rPr>
                <w:rFonts w:ascii="宋体" w:hAnsi="宋体" w:hint="eastAsia"/>
                <w:color w:val="000000"/>
                <w:szCs w:val="21"/>
              </w:rPr>
              <w:t>准确度等级</w:t>
            </w:r>
          </w:p>
        </w:tc>
      </w:tr>
      <w:tr w:rsidR="00D82C6B" w14:paraId="547AF6B3" w14:textId="77777777" w:rsidTr="007C11F3">
        <w:trPr>
          <w:trHeight w:hRule="exact" w:val="397"/>
        </w:trPr>
        <w:tc>
          <w:tcPr>
            <w:tcW w:w="1711" w:type="dxa"/>
            <w:gridSpan w:val="3"/>
            <w:tcBorders>
              <w:left w:val="single" w:sz="12" w:space="0" w:color="auto"/>
              <w:bottom w:val="single" w:sz="12" w:space="0" w:color="auto"/>
            </w:tcBorders>
          </w:tcPr>
          <w:p w14:paraId="15364795" w14:textId="77777777" w:rsidR="00D82C6B" w:rsidRDefault="00D82C6B" w:rsidP="007C11F3">
            <w:pPr>
              <w:rPr>
                <w:rFonts w:ascii="宋体" w:hAnsi="宋体"/>
                <w:color w:val="000000"/>
                <w:szCs w:val="21"/>
              </w:rPr>
            </w:pPr>
          </w:p>
        </w:tc>
        <w:tc>
          <w:tcPr>
            <w:tcW w:w="1235" w:type="dxa"/>
            <w:gridSpan w:val="3"/>
            <w:tcBorders>
              <w:bottom w:val="single" w:sz="12" w:space="0" w:color="auto"/>
            </w:tcBorders>
          </w:tcPr>
          <w:p w14:paraId="5E64D740" w14:textId="77777777" w:rsidR="00D82C6B" w:rsidRDefault="00D82C6B" w:rsidP="007C11F3">
            <w:pPr>
              <w:rPr>
                <w:rFonts w:ascii="宋体" w:hAnsi="宋体"/>
                <w:color w:val="000000"/>
                <w:szCs w:val="21"/>
              </w:rPr>
            </w:pPr>
          </w:p>
        </w:tc>
        <w:tc>
          <w:tcPr>
            <w:tcW w:w="1260" w:type="dxa"/>
            <w:gridSpan w:val="3"/>
            <w:tcBorders>
              <w:bottom w:val="single" w:sz="12" w:space="0" w:color="auto"/>
            </w:tcBorders>
          </w:tcPr>
          <w:p w14:paraId="5DA28DF6" w14:textId="77777777" w:rsidR="00D82C6B" w:rsidRDefault="00D82C6B" w:rsidP="007C11F3">
            <w:pPr>
              <w:rPr>
                <w:rFonts w:ascii="宋体" w:hAnsi="宋体"/>
                <w:color w:val="000000"/>
                <w:szCs w:val="21"/>
              </w:rPr>
            </w:pPr>
          </w:p>
        </w:tc>
        <w:tc>
          <w:tcPr>
            <w:tcW w:w="1794" w:type="dxa"/>
            <w:gridSpan w:val="3"/>
            <w:tcBorders>
              <w:bottom w:val="single" w:sz="12" w:space="0" w:color="auto"/>
            </w:tcBorders>
            <w:vAlign w:val="center"/>
          </w:tcPr>
          <w:p w14:paraId="402CFCCB" w14:textId="77777777" w:rsidR="00D82C6B" w:rsidRDefault="00D82C6B" w:rsidP="007C11F3">
            <w:pPr>
              <w:rPr>
                <w:rFonts w:ascii="宋体" w:hAnsi="宋体"/>
                <w:color w:val="000000"/>
                <w:szCs w:val="21"/>
              </w:rPr>
            </w:pPr>
          </w:p>
        </w:tc>
        <w:tc>
          <w:tcPr>
            <w:tcW w:w="1088" w:type="dxa"/>
            <w:gridSpan w:val="2"/>
            <w:tcBorders>
              <w:bottom w:val="single" w:sz="12" w:space="0" w:color="auto"/>
            </w:tcBorders>
            <w:vAlign w:val="center"/>
          </w:tcPr>
          <w:p w14:paraId="18EADD34" w14:textId="77777777" w:rsidR="00D82C6B" w:rsidRDefault="00D82C6B" w:rsidP="007C11F3">
            <w:pPr>
              <w:rPr>
                <w:rFonts w:ascii="宋体" w:hAnsi="宋体"/>
                <w:color w:val="000000"/>
                <w:szCs w:val="21"/>
              </w:rPr>
            </w:pPr>
          </w:p>
        </w:tc>
        <w:tc>
          <w:tcPr>
            <w:tcW w:w="1559" w:type="dxa"/>
            <w:gridSpan w:val="3"/>
            <w:tcBorders>
              <w:bottom w:val="single" w:sz="12" w:space="0" w:color="auto"/>
              <w:right w:val="single" w:sz="12" w:space="0" w:color="auto"/>
            </w:tcBorders>
          </w:tcPr>
          <w:p w14:paraId="0534C51F" w14:textId="77777777" w:rsidR="00D82C6B" w:rsidRDefault="00D82C6B" w:rsidP="007C11F3">
            <w:pPr>
              <w:rPr>
                <w:rFonts w:ascii="宋体" w:hAnsi="宋体"/>
                <w:color w:val="000000"/>
                <w:szCs w:val="21"/>
              </w:rPr>
            </w:pPr>
          </w:p>
        </w:tc>
      </w:tr>
      <w:tr w:rsidR="00D82C6B" w14:paraId="133E889C" w14:textId="77777777" w:rsidTr="007C11F3">
        <w:trPr>
          <w:trHeight w:hRule="exact" w:val="397"/>
        </w:trPr>
        <w:tc>
          <w:tcPr>
            <w:tcW w:w="1711" w:type="dxa"/>
            <w:gridSpan w:val="3"/>
            <w:tcBorders>
              <w:left w:val="single" w:sz="12" w:space="0" w:color="auto"/>
              <w:bottom w:val="single" w:sz="12" w:space="0" w:color="auto"/>
            </w:tcBorders>
          </w:tcPr>
          <w:p w14:paraId="0C5712F6" w14:textId="77777777" w:rsidR="00D82C6B" w:rsidRDefault="00D82C6B" w:rsidP="007C11F3">
            <w:pPr>
              <w:rPr>
                <w:rFonts w:ascii="宋体" w:hAnsi="宋体"/>
                <w:color w:val="000000"/>
                <w:szCs w:val="21"/>
              </w:rPr>
            </w:pPr>
          </w:p>
        </w:tc>
        <w:tc>
          <w:tcPr>
            <w:tcW w:w="1235" w:type="dxa"/>
            <w:gridSpan w:val="3"/>
            <w:tcBorders>
              <w:bottom w:val="single" w:sz="12" w:space="0" w:color="auto"/>
            </w:tcBorders>
          </w:tcPr>
          <w:p w14:paraId="037F2A5B" w14:textId="77777777" w:rsidR="00D82C6B" w:rsidRDefault="00D82C6B" w:rsidP="007C11F3">
            <w:pPr>
              <w:rPr>
                <w:rFonts w:ascii="宋体" w:hAnsi="宋体"/>
                <w:color w:val="000000"/>
                <w:szCs w:val="21"/>
              </w:rPr>
            </w:pPr>
          </w:p>
        </w:tc>
        <w:tc>
          <w:tcPr>
            <w:tcW w:w="1260" w:type="dxa"/>
            <w:gridSpan w:val="3"/>
            <w:tcBorders>
              <w:bottom w:val="single" w:sz="12" w:space="0" w:color="auto"/>
            </w:tcBorders>
          </w:tcPr>
          <w:p w14:paraId="4088A75F" w14:textId="77777777" w:rsidR="00D82C6B" w:rsidRDefault="00D82C6B" w:rsidP="007C11F3">
            <w:pPr>
              <w:rPr>
                <w:rFonts w:ascii="宋体" w:hAnsi="宋体"/>
                <w:color w:val="000000"/>
                <w:szCs w:val="21"/>
              </w:rPr>
            </w:pPr>
          </w:p>
        </w:tc>
        <w:tc>
          <w:tcPr>
            <w:tcW w:w="1794" w:type="dxa"/>
            <w:gridSpan w:val="3"/>
            <w:tcBorders>
              <w:bottom w:val="single" w:sz="12" w:space="0" w:color="auto"/>
            </w:tcBorders>
            <w:vAlign w:val="center"/>
          </w:tcPr>
          <w:p w14:paraId="5589B7D5" w14:textId="77777777" w:rsidR="00D82C6B" w:rsidRDefault="00D82C6B" w:rsidP="007C11F3">
            <w:pPr>
              <w:rPr>
                <w:rFonts w:ascii="宋体" w:hAnsi="宋体"/>
                <w:color w:val="000000"/>
                <w:szCs w:val="21"/>
              </w:rPr>
            </w:pPr>
          </w:p>
        </w:tc>
        <w:tc>
          <w:tcPr>
            <w:tcW w:w="1088" w:type="dxa"/>
            <w:gridSpan w:val="2"/>
            <w:tcBorders>
              <w:bottom w:val="single" w:sz="12" w:space="0" w:color="auto"/>
            </w:tcBorders>
            <w:vAlign w:val="center"/>
          </w:tcPr>
          <w:p w14:paraId="1F5E5BCB" w14:textId="77777777" w:rsidR="00D82C6B" w:rsidRDefault="00D82C6B" w:rsidP="007C11F3">
            <w:pPr>
              <w:rPr>
                <w:rFonts w:ascii="宋体" w:hAnsi="宋体"/>
                <w:color w:val="000000"/>
                <w:szCs w:val="21"/>
              </w:rPr>
            </w:pPr>
          </w:p>
        </w:tc>
        <w:tc>
          <w:tcPr>
            <w:tcW w:w="1559" w:type="dxa"/>
            <w:gridSpan w:val="3"/>
            <w:tcBorders>
              <w:bottom w:val="single" w:sz="12" w:space="0" w:color="auto"/>
              <w:right w:val="single" w:sz="12" w:space="0" w:color="auto"/>
            </w:tcBorders>
          </w:tcPr>
          <w:p w14:paraId="01F4466E" w14:textId="77777777" w:rsidR="00D82C6B" w:rsidRDefault="00D82C6B" w:rsidP="007C11F3">
            <w:pPr>
              <w:rPr>
                <w:rFonts w:ascii="宋体" w:hAnsi="宋体"/>
                <w:color w:val="000000"/>
                <w:szCs w:val="21"/>
              </w:rPr>
            </w:pPr>
          </w:p>
        </w:tc>
      </w:tr>
      <w:tr w:rsidR="00D82C6B" w14:paraId="3847FB32" w14:textId="77777777" w:rsidTr="007C11F3">
        <w:trPr>
          <w:trHeight w:hRule="exact" w:val="397"/>
        </w:trPr>
        <w:tc>
          <w:tcPr>
            <w:tcW w:w="1711" w:type="dxa"/>
            <w:gridSpan w:val="3"/>
            <w:tcBorders>
              <w:left w:val="single" w:sz="12" w:space="0" w:color="auto"/>
              <w:bottom w:val="single" w:sz="12" w:space="0" w:color="auto"/>
            </w:tcBorders>
          </w:tcPr>
          <w:p w14:paraId="610B8750" w14:textId="77777777" w:rsidR="00D82C6B" w:rsidRDefault="00D82C6B" w:rsidP="007C11F3">
            <w:pPr>
              <w:rPr>
                <w:rFonts w:ascii="宋体" w:hAnsi="宋体"/>
                <w:color w:val="000000"/>
                <w:szCs w:val="21"/>
              </w:rPr>
            </w:pPr>
          </w:p>
        </w:tc>
        <w:tc>
          <w:tcPr>
            <w:tcW w:w="1235" w:type="dxa"/>
            <w:gridSpan w:val="3"/>
            <w:tcBorders>
              <w:bottom w:val="single" w:sz="12" w:space="0" w:color="auto"/>
            </w:tcBorders>
          </w:tcPr>
          <w:p w14:paraId="1252F337" w14:textId="77777777" w:rsidR="00D82C6B" w:rsidRDefault="00D82C6B" w:rsidP="007C11F3">
            <w:pPr>
              <w:rPr>
                <w:rFonts w:ascii="宋体" w:hAnsi="宋体"/>
                <w:color w:val="000000"/>
                <w:szCs w:val="21"/>
              </w:rPr>
            </w:pPr>
          </w:p>
        </w:tc>
        <w:tc>
          <w:tcPr>
            <w:tcW w:w="1260" w:type="dxa"/>
            <w:gridSpan w:val="3"/>
            <w:tcBorders>
              <w:bottom w:val="single" w:sz="12" w:space="0" w:color="auto"/>
            </w:tcBorders>
          </w:tcPr>
          <w:p w14:paraId="13492EB8" w14:textId="77777777" w:rsidR="00D82C6B" w:rsidRDefault="00D82C6B" w:rsidP="007C11F3">
            <w:pPr>
              <w:rPr>
                <w:rFonts w:ascii="宋体" w:hAnsi="宋体"/>
                <w:color w:val="000000"/>
                <w:szCs w:val="21"/>
              </w:rPr>
            </w:pPr>
          </w:p>
        </w:tc>
        <w:tc>
          <w:tcPr>
            <w:tcW w:w="1794" w:type="dxa"/>
            <w:gridSpan w:val="3"/>
            <w:tcBorders>
              <w:bottom w:val="single" w:sz="12" w:space="0" w:color="auto"/>
            </w:tcBorders>
            <w:vAlign w:val="center"/>
          </w:tcPr>
          <w:p w14:paraId="799202FC" w14:textId="77777777" w:rsidR="00D82C6B" w:rsidRDefault="00D82C6B" w:rsidP="007C11F3">
            <w:pPr>
              <w:rPr>
                <w:rFonts w:ascii="宋体" w:hAnsi="宋体"/>
                <w:color w:val="000000"/>
                <w:szCs w:val="21"/>
              </w:rPr>
            </w:pPr>
          </w:p>
        </w:tc>
        <w:tc>
          <w:tcPr>
            <w:tcW w:w="1088" w:type="dxa"/>
            <w:gridSpan w:val="2"/>
            <w:tcBorders>
              <w:bottom w:val="single" w:sz="12" w:space="0" w:color="auto"/>
            </w:tcBorders>
            <w:vAlign w:val="center"/>
          </w:tcPr>
          <w:p w14:paraId="71897BF3" w14:textId="77777777" w:rsidR="00D82C6B" w:rsidRDefault="00D82C6B" w:rsidP="007C11F3">
            <w:pPr>
              <w:rPr>
                <w:rFonts w:ascii="宋体" w:hAnsi="宋体"/>
                <w:color w:val="000000"/>
                <w:szCs w:val="21"/>
              </w:rPr>
            </w:pPr>
          </w:p>
        </w:tc>
        <w:tc>
          <w:tcPr>
            <w:tcW w:w="1559" w:type="dxa"/>
            <w:gridSpan w:val="3"/>
            <w:tcBorders>
              <w:bottom w:val="single" w:sz="12" w:space="0" w:color="auto"/>
              <w:right w:val="single" w:sz="12" w:space="0" w:color="auto"/>
            </w:tcBorders>
          </w:tcPr>
          <w:p w14:paraId="4265039A" w14:textId="77777777" w:rsidR="00D82C6B" w:rsidRDefault="00D82C6B" w:rsidP="007C11F3">
            <w:pPr>
              <w:rPr>
                <w:rFonts w:ascii="宋体" w:hAnsi="宋体"/>
                <w:color w:val="000000"/>
                <w:szCs w:val="21"/>
              </w:rPr>
            </w:pPr>
          </w:p>
        </w:tc>
      </w:tr>
      <w:tr w:rsidR="00D82C6B" w14:paraId="6AD54192" w14:textId="77777777" w:rsidTr="007C11F3">
        <w:trPr>
          <w:trHeight w:val="397"/>
        </w:trPr>
        <w:tc>
          <w:tcPr>
            <w:tcW w:w="3195" w:type="dxa"/>
            <w:gridSpan w:val="7"/>
            <w:tcBorders>
              <w:top w:val="single" w:sz="4" w:space="0" w:color="auto"/>
              <w:left w:val="single" w:sz="12" w:space="0" w:color="auto"/>
              <w:right w:val="single" w:sz="4" w:space="0" w:color="auto"/>
            </w:tcBorders>
            <w:vAlign w:val="center"/>
          </w:tcPr>
          <w:p w14:paraId="3C7C753F" w14:textId="77777777" w:rsidR="00D82C6B" w:rsidRDefault="00D82C6B" w:rsidP="007C11F3">
            <w:pPr>
              <w:rPr>
                <w:rFonts w:ascii="宋体" w:hAnsi="宋体"/>
                <w:b/>
                <w:color w:val="000000"/>
                <w:szCs w:val="21"/>
              </w:rPr>
            </w:pPr>
            <w:r>
              <w:rPr>
                <w:rFonts w:ascii="宋体" w:hAnsi="宋体" w:hint="eastAsia"/>
                <w:b/>
                <w:color w:val="000000"/>
                <w:szCs w:val="21"/>
              </w:rPr>
              <w:t>检定项目</w:t>
            </w:r>
          </w:p>
        </w:tc>
        <w:tc>
          <w:tcPr>
            <w:tcW w:w="5452" w:type="dxa"/>
            <w:gridSpan w:val="10"/>
            <w:tcBorders>
              <w:top w:val="single" w:sz="4" w:space="0" w:color="auto"/>
              <w:left w:val="single" w:sz="4" w:space="0" w:color="auto"/>
              <w:right w:val="single" w:sz="12" w:space="0" w:color="auto"/>
            </w:tcBorders>
            <w:vAlign w:val="center"/>
          </w:tcPr>
          <w:p w14:paraId="0DAAC1B0" w14:textId="77777777" w:rsidR="00D82C6B" w:rsidRDefault="00D82C6B" w:rsidP="007C11F3">
            <w:pPr>
              <w:rPr>
                <w:rFonts w:ascii="宋体" w:hAnsi="宋体"/>
                <w:b/>
                <w:color w:val="000000"/>
                <w:szCs w:val="21"/>
              </w:rPr>
            </w:pPr>
            <w:r>
              <w:rPr>
                <w:rFonts w:ascii="宋体" w:hAnsi="宋体" w:hint="eastAsia"/>
                <w:b/>
                <w:color w:val="000000"/>
                <w:szCs w:val="21"/>
              </w:rPr>
              <w:t>检定结果</w:t>
            </w:r>
          </w:p>
        </w:tc>
      </w:tr>
      <w:tr w:rsidR="00D82C6B" w14:paraId="4CCE9BF9" w14:textId="77777777" w:rsidTr="007C11F3">
        <w:trPr>
          <w:trHeight w:val="397"/>
        </w:trPr>
        <w:tc>
          <w:tcPr>
            <w:tcW w:w="3195" w:type="dxa"/>
            <w:gridSpan w:val="7"/>
            <w:tcBorders>
              <w:top w:val="single" w:sz="4" w:space="0" w:color="auto"/>
              <w:left w:val="single" w:sz="12" w:space="0" w:color="auto"/>
              <w:right w:val="single" w:sz="4" w:space="0" w:color="auto"/>
            </w:tcBorders>
            <w:vAlign w:val="center"/>
          </w:tcPr>
          <w:p w14:paraId="12416691" w14:textId="77777777" w:rsidR="00D82C6B" w:rsidRDefault="00D82C6B" w:rsidP="007C11F3">
            <w:pPr>
              <w:rPr>
                <w:rFonts w:ascii="宋体" w:hAnsi="宋体"/>
                <w:b/>
                <w:color w:val="000000"/>
                <w:szCs w:val="21"/>
              </w:rPr>
            </w:pPr>
            <w:r>
              <w:rPr>
                <w:rFonts w:ascii="宋体" w:hAnsi="宋体" w:hint="eastAsia"/>
                <w:b/>
                <w:color w:val="000000"/>
                <w:szCs w:val="21"/>
              </w:rPr>
              <w:t>1. 外观检查</w:t>
            </w:r>
          </w:p>
        </w:tc>
        <w:tc>
          <w:tcPr>
            <w:tcW w:w="5452" w:type="dxa"/>
            <w:gridSpan w:val="10"/>
            <w:tcBorders>
              <w:top w:val="single" w:sz="4" w:space="0" w:color="auto"/>
              <w:left w:val="single" w:sz="4" w:space="0" w:color="auto"/>
              <w:right w:val="single" w:sz="12" w:space="0" w:color="auto"/>
            </w:tcBorders>
            <w:vAlign w:val="center"/>
          </w:tcPr>
          <w:p w14:paraId="72088B22" w14:textId="77777777" w:rsidR="00D82C6B" w:rsidRDefault="00D82C6B" w:rsidP="008128E8">
            <w:pPr>
              <w:rPr>
                <w:rFonts w:ascii="宋体" w:hAnsi="宋体"/>
                <w:color w:val="000000"/>
                <w:szCs w:val="21"/>
              </w:rPr>
            </w:pPr>
            <w:r>
              <w:rPr>
                <w:rFonts w:ascii="宋体" w:hAnsi="宋体" w:hint="eastAsia"/>
                <w:color w:val="000000"/>
                <w:szCs w:val="21"/>
              </w:rPr>
              <w:t xml:space="preserve">□合格 / □不合格  </w:t>
            </w:r>
          </w:p>
        </w:tc>
      </w:tr>
      <w:tr w:rsidR="00D82C6B" w14:paraId="6DCA711E" w14:textId="77777777" w:rsidTr="007C11F3">
        <w:trPr>
          <w:trHeight w:val="397"/>
        </w:trPr>
        <w:tc>
          <w:tcPr>
            <w:tcW w:w="3195" w:type="dxa"/>
            <w:gridSpan w:val="7"/>
            <w:tcBorders>
              <w:top w:val="single" w:sz="4" w:space="0" w:color="auto"/>
              <w:left w:val="single" w:sz="12" w:space="0" w:color="auto"/>
              <w:bottom w:val="single" w:sz="4" w:space="0" w:color="auto"/>
              <w:right w:val="single" w:sz="4" w:space="0" w:color="auto"/>
            </w:tcBorders>
            <w:vAlign w:val="center"/>
          </w:tcPr>
          <w:p w14:paraId="2D428CC7" w14:textId="77777777" w:rsidR="00D82C6B" w:rsidRDefault="00D82C6B" w:rsidP="007C11F3">
            <w:pPr>
              <w:rPr>
                <w:rFonts w:ascii="宋体" w:hAnsi="宋体"/>
                <w:b/>
                <w:color w:val="000000"/>
                <w:szCs w:val="21"/>
              </w:rPr>
            </w:pPr>
            <w:r>
              <w:rPr>
                <w:rFonts w:ascii="宋体" w:hAnsi="宋体"/>
                <w:b/>
                <w:color w:val="000000"/>
                <w:szCs w:val="21"/>
              </w:rPr>
              <w:t>2</w:t>
            </w:r>
            <w:r>
              <w:rPr>
                <w:rFonts w:ascii="宋体" w:hAnsi="宋体" w:hint="eastAsia"/>
                <w:b/>
                <w:color w:val="000000"/>
                <w:szCs w:val="21"/>
              </w:rPr>
              <w:t>. 工作误差</w:t>
            </w:r>
          </w:p>
        </w:tc>
        <w:tc>
          <w:tcPr>
            <w:tcW w:w="5452" w:type="dxa"/>
            <w:gridSpan w:val="10"/>
            <w:tcBorders>
              <w:top w:val="single" w:sz="4" w:space="0" w:color="auto"/>
              <w:left w:val="single" w:sz="4" w:space="0" w:color="auto"/>
              <w:bottom w:val="single" w:sz="4" w:space="0" w:color="auto"/>
              <w:right w:val="single" w:sz="12" w:space="0" w:color="auto"/>
            </w:tcBorders>
            <w:vAlign w:val="center"/>
          </w:tcPr>
          <w:p w14:paraId="6D1F88A7" w14:textId="77777777" w:rsidR="00D82C6B" w:rsidRDefault="00D82C6B" w:rsidP="007C11F3">
            <w:pPr>
              <w:rPr>
                <w:rFonts w:ascii="宋体" w:hAnsi="宋体"/>
                <w:color w:val="000000"/>
                <w:szCs w:val="21"/>
              </w:rPr>
            </w:pPr>
            <w:r>
              <w:rPr>
                <w:rFonts w:ascii="宋体" w:hAnsi="宋体" w:hint="eastAsia"/>
                <w:color w:val="000000"/>
                <w:szCs w:val="21"/>
              </w:rPr>
              <w:t>□合格 / □不合格</w:t>
            </w:r>
          </w:p>
        </w:tc>
      </w:tr>
      <w:tr w:rsidR="00D82C6B" w14:paraId="2BAB5C38" w14:textId="77777777" w:rsidTr="007C11F3">
        <w:trPr>
          <w:trHeight w:val="397"/>
        </w:trPr>
        <w:tc>
          <w:tcPr>
            <w:tcW w:w="1135" w:type="dxa"/>
            <w:vMerge w:val="restart"/>
            <w:tcBorders>
              <w:top w:val="single" w:sz="4" w:space="0" w:color="auto"/>
              <w:left w:val="single" w:sz="12" w:space="0" w:color="auto"/>
              <w:right w:val="single" w:sz="4" w:space="0" w:color="auto"/>
            </w:tcBorders>
            <w:vAlign w:val="center"/>
          </w:tcPr>
          <w:p w14:paraId="0A626EE2" w14:textId="77777777" w:rsidR="00D82C6B" w:rsidRDefault="00D82C6B" w:rsidP="007C11F3">
            <w:pPr>
              <w:jc w:val="center"/>
              <w:rPr>
                <w:rFonts w:ascii="宋体" w:hAnsi="宋体"/>
                <w:color w:val="000000"/>
                <w:szCs w:val="21"/>
              </w:rPr>
            </w:pPr>
            <w:r>
              <w:rPr>
                <w:rFonts w:ascii="宋体" w:hAnsi="宋体" w:hint="eastAsia"/>
                <w:color w:val="000000"/>
                <w:szCs w:val="21"/>
              </w:rPr>
              <w:t>电压</w:t>
            </w:r>
          </w:p>
        </w:tc>
        <w:tc>
          <w:tcPr>
            <w:tcW w:w="850" w:type="dxa"/>
            <w:gridSpan w:val="4"/>
            <w:vMerge w:val="restart"/>
            <w:tcBorders>
              <w:top w:val="single" w:sz="4" w:space="0" w:color="auto"/>
              <w:left w:val="single" w:sz="4" w:space="0" w:color="auto"/>
              <w:right w:val="single" w:sz="4" w:space="0" w:color="auto"/>
            </w:tcBorders>
            <w:vAlign w:val="center"/>
          </w:tcPr>
          <w:p w14:paraId="7D4485A0" w14:textId="77777777" w:rsidR="00D82C6B" w:rsidRDefault="00D82C6B" w:rsidP="007C11F3">
            <w:pPr>
              <w:jc w:val="center"/>
              <w:rPr>
                <w:rFonts w:ascii="宋体" w:hAnsi="宋体"/>
                <w:color w:val="000000"/>
                <w:szCs w:val="21"/>
              </w:rPr>
            </w:pPr>
            <w:r>
              <w:rPr>
                <w:rFonts w:ascii="宋体" w:hAnsi="宋体" w:hint="eastAsia"/>
                <w:color w:val="000000"/>
                <w:szCs w:val="21"/>
              </w:rPr>
              <w:t>电流</w:t>
            </w:r>
          </w:p>
        </w:tc>
        <w:tc>
          <w:tcPr>
            <w:tcW w:w="1216" w:type="dxa"/>
            <w:gridSpan w:val="3"/>
            <w:vMerge w:val="restart"/>
            <w:tcBorders>
              <w:top w:val="single" w:sz="4" w:space="0" w:color="auto"/>
              <w:left w:val="single" w:sz="4" w:space="0" w:color="auto"/>
              <w:right w:val="single" w:sz="4" w:space="0" w:color="auto"/>
            </w:tcBorders>
            <w:vAlign w:val="center"/>
          </w:tcPr>
          <w:p w14:paraId="48C74DCD" w14:textId="77777777" w:rsidR="00D82C6B" w:rsidRDefault="00D82C6B" w:rsidP="007C11F3">
            <w:pPr>
              <w:jc w:val="center"/>
              <w:rPr>
                <w:rFonts w:ascii="宋体" w:hAnsi="宋体"/>
                <w:color w:val="000000"/>
                <w:szCs w:val="21"/>
              </w:rPr>
            </w:pPr>
            <w:r>
              <w:rPr>
                <w:rFonts w:ascii="宋体" w:hAnsi="宋体" w:hint="eastAsia"/>
                <w:color w:val="000000"/>
                <w:szCs w:val="21"/>
              </w:rPr>
              <w:t>功率因数</w:t>
            </w:r>
          </w:p>
        </w:tc>
        <w:tc>
          <w:tcPr>
            <w:tcW w:w="5446" w:type="dxa"/>
            <w:gridSpan w:val="9"/>
            <w:tcBorders>
              <w:top w:val="single" w:sz="4" w:space="0" w:color="auto"/>
              <w:left w:val="single" w:sz="4" w:space="0" w:color="auto"/>
              <w:right w:val="single" w:sz="12" w:space="0" w:color="auto"/>
            </w:tcBorders>
            <w:vAlign w:val="center"/>
          </w:tcPr>
          <w:p w14:paraId="210082EC" w14:textId="77777777" w:rsidR="00D82C6B" w:rsidRDefault="00D82C6B" w:rsidP="007C11F3">
            <w:pPr>
              <w:jc w:val="center"/>
              <w:rPr>
                <w:rFonts w:ascii="宋体" w:hAnsi="宋体"/>
                <w:color w:val="000000"/>
                <w:szCs w:val="21"/>
              </w:rPr>
            </w:pPr>
            <w:r>
              <w:rPr>
                <w:rFonts w:ascii="宋体" w:hAnsi="宋体" w:hint="eastAsia"/>
                <w:color w:val="000000"/>
                <w:szCs w:val="21"/>
              </w:rPr>
              <w:t xml:space="preserve">工作误差（%）  </w:t>
            </w:r>
            <w:r>
              <w:rPr>
                <w:rFonts w:hint="eastAsia"/>
                <w:color w:val="000000"/>
                <w:szCs w:val="21"/>
              </w:rPr>
              <w:t>温度修正值：</w:t>
            </w:r>
            <w:r>
              <w:rPr>
                <w:rFonts w:hint="eastAsia"/>
                <w:i/>
                <w:color w:val="000000"/>
                <w:szCs w:val="21"/>
              </w:rPr>
              <w:t>e</w:t>
            </w:r>
            <w:r>
              <w:rPr>
                <w:rFonts w:hint="eastAsia"/>
                <w:color w:val="000000"/>
                <w:szCs w:val="21"/>
              </w:rPr>
              <w:t>=</w:t>
            </w:r>
          </w:p>
        </w:tc>
      </w:tr>
      <w:tr w:rsidR="00D82C6B" w14:paraId="3CF905E6" w14:textId="77777777" w:rsidTr="007C11F3">
        <w:trPr>
          <w:trHeight w:val="397"/>
        </w:trPr>
        <w:tc>
          <w:tcPr>
            <w:tcW w:w="1135" w:type="dxa"/>
            <w:vMerge/>
            <w:tcBorders>
              <w:left w:val="single" w:sz="12" w:space="0" w:color="auto"/>
              <w:right w:val="single" w:sz="4" w:space="0" w:color="auto"/>
            </w:tcBorders>
            <w:vAlign w:val="center"/>
          </w:tcPr>
          <w:p w14:paraId="67FDAAEE" w14:textId="77777777" w:rsidR="00D82C6B" w:rsidRDefault="00D82C6B" w:rsidP="007C11F3">
            <w:pPr>
              <w:rPr>
                <w:rFonts w:ascii="宋体" w:hAnsi="宋体"/>
                <w:color w:val="000000"/>
                <w:szCs w:val="21"/>
              </w:rPr>
            </w:pPr>
          </w:p>
        </w:tc>
        <w:tc>
          <w:tcPr>
            <w:tcW w:w="850" w:type="dxa"/>
            <w:gridSpan w:val="4"/>
            <w:vMerge/>
            <w:tcBorders>
              <w:left w:val="single" w:sz="4" w:space="0" w:color="auto"/>
              <w:right w:val="single" w:sz="4" w:space="0" w:color="auto"/>
            </w:tcBorders>
            <w:vAlign w:val="center"/>
          </w:tcPr>
          <w:p w14:paraId="09935D75" w14:textId="77777777" w:rsidR="00D82C6B" w:rsidRDefault="00D82C6B" w:rsidP="007C11F3">
            <w:pPr>
              <w:rPr>
                <w:rFonts w:ascii="宋体" w:hAnsi="宋体"/>
                <w:color w:val="000000"/>
                <w:szCs w:val="21"/>
              </w:rPr>
            </w:pPr>
          </w:p>
        </w:tc>
        <w:tc>
          <w:tcPr>
            <w:tcW w:w="1216" w:type="dxa"/>
            <w:gridSpan w:val="3"/>
            <w:vMerge/>
            <w:tcBorders>
              <w:left w:val="single" w:sz="4" w:space="0" w:color="auto"/>
              <w:right w:val="single" w:sz="4" w:space="0" w:color="auto"/>
            </w:tcBorders>
            <w:vAlign w:val="center"/>
          </w:tcPr>
          <w:p w14:paraId="757501AE" w14:textId="77777777" w:rsidR="00D82C6B" w:rsidRDefault="00D82C6B" w:rsidP="007C11F3">
            <w:pPr>
              <w:rPr>
                <w:rFonts w:ascii="宋体" w:hAnsi="宋体"/>
                <w:color w:val="000000"/>
                <w:szCs w:val="21"/>
              </w:rPr>
            </w:pPr>
          </w:p>
        </w:tc>
        <w:tc>
          <w:tcPr>
            <w:tcW w:w="1714" w:type="dxa"/>
            <w:gridSpan w:val="3"/>
            <w:tcBorders>
              <w:top w:val="single" w:sz="4" w:space="0" w:color="auto"/>
              <w:left w:val="single" w:sz="4" w:space="0" w:color="auto"/>
              <w:right w:val="single" w:sz="4" w:space="0" w:color="auto"/>
            </w:tcBorders>
            <w:vAlign w:val="center"/>
          </w:tcPr>
          <w:p w14:paraId="24CE688C" w14:textId="77777777" w:rsidR="00D82C6B" w:rsidRDefault="00D82C6B" w:rsidP="007C11F3">
            <w:pPr>
              <w:rPr>
                <w:rFonts w:ascii="宋体" w:hAnsi="宋体"/>
                <w:color w:val="000000"/>
                <w:szCs w:val="21"/>
              </w:rPr>
            </w:pPr>
            <w:r>
              <w:rPr>
                <w:rFonts w:ascii="宋体" w:hAnsi="宋体" w:hint="eastAsia"/>
                <w:color w:val="000000"/>
                <w:szCs w:val="21"/>
              </w:rPr>
              <w:t>误差1</w:t>
            </w:r>
          </w:p>
        </w:tc>
        <w:tc>
          <w:tcPr>
            <w:tcW w:w="1464" w:type="dxa"/>
            <w:gridSpan w:val="2"/>
            <w:tcBorders>
              <w:top w:val="single" w:sz="4" w:space="0" w:color="auto"/>
              <w:left w:val="single" w:sz="4" w:space="0" w:color="auto"/>
              <w:right w:val="single" w:sz="4" w:space="0" w:color="auto"/>
            </w:tcBorders>
            <w:vAlign w:val="center"/>
          </w:tcPr>
          <w:p w14:paraId="1D8D91E9" w14:textId="77777777" w:rsidR="00D82C6B" w:rsidRDefault="00D82C6B" w:rsidP="007C11F3">
            <w:pPr>
              <w:rPr>
                <w:rFonts w:ascii="宋体" w:hAnsi="宋体"/>
                <w:color w:val="000000"/>
                <w:szCs w:val="21"/>
              </w:rPr>
            </w:pPr>
            <w:r>
              <w:rPr>
                <w:rFonts w:ascii="宋体" w:hAnsi="宋体" w:hint="eastAsia"/>
                <w:color w:val="000000"/>
                <w:szCs w:val="21"/>
              </w:rPr>
              <w:t>误差2</w:t>
            </w:r>
          </w:p>
        </w:tc>
        <w:tc>
          <w:tcPr>
            <w:tcW w:w="1134" w:type="dxa"/>
            <w:gridSpan w:val="2"/>
            <w:tcBorders>
              <w:top w:val="single" w:sz="4" w:space="0" w:color="auto"/>
              <w:left w:val="single" w:sz="4" w:space="0" w:color="auto"/>
              <w:right w:val="single" w:sz="4" w:space="0" w:color="auto"/>
            </w:tcBorders>
            <w:vAlign w:val="center"/>
          </w:tcPr>
          <w:p w14:paraId="5B236352" w14:textId="77777777" w:rsidR="00D82C6B" w:rsidRDefault="00D82C6B" w:rsidP="007C11F3">
            <w:pPr>
              <w:rPr>
                <w:rFonts w:ascii="宋体" w:hAnsi="宋体"/>
                <w:color w:val="000000"/>
                <w:szCs w:val="21"/>
              </w:rPr>
            </w:pPr>
            <w:r>
              <w:rPr>
                <w:rFonts w:ascii="宋体" w:hAnsi="宋体" w:hint="eastAsia"/>
                <w:color w:val="000000"/>
                <w:szCs w:val="21"/>
              </w:rPr>
              <w:t>平均值</w:t>
            </w:r>
          </w:p>
        </w:tc>
        <w:tc>
          <w:tcPr>
            <w:tcW w:w="1134" w:type="dxa"/>
            <w:gridSpan w:val="2"/>
            <w:tcBorders>
              <w:top w:val="single" w:sz="4" w:space="0" w:color="auto"/>
              <w:left w:val="single" w:sz="4" w:space="0" w:color="auto"/>
              <w:right w:val="single" w:sz="12" w:space="0" w:color="auto"/>
            </w:tcBorders>
            <w:vAlign w:val="center"/>
          </w:tcPr>
          <w:p w14:paraId="77A62C29" w14:textId="77777777" w:rsidR="00D82C6B" w:rsidRDefault="00D82C6B" w:rsidP="007C11F3">
            <w:pPr>
              <w:rPr>
                <w:rFonts w:ascii="宋体" w:hAnsi="宋体"/>
                <w:color w:val="000000"/>
                <w:szCs w:val="21"/>
              </w:rPr>
            </w:pPr>
            <w:r>
              <w:rPr>
                <w:rFonts w:ascii="宋体" w:hAnsi="宋体" w:hint="eastAsia"/>
                <w:color w:val="000000"/>
                <w:szCs w:val="21"/>
              </w:rPr>
              <w:t>修约结果</w:t>
            </w:r>
          </w:p>
        </w:tc>
      </w:tr>
      <w:tr w:rsidR="00D82C6B" w14:paraId="0189FC1C" w14:textId="77777777" w:rsidTr="007C11F3">
        <w:trPr>
          <w:trHeight w:val="397"/>
        </w:trPr>
        <w:tc>
          <w:tcPr>
            <w:tcW w:w="1135" w:type="dxa"/>
            <w:tcBorders>
              <w:left w:val="single" w:sz="12" w:space="0" w:color="auto"/>
              <w:right w:val="single" w:sz="4" w:space="0" w:color="auto"/>
            </w:tcBorders>
            <w:vAlign w:val="center"/>
          </w:tcPr>
          <w:p w14:paraId="38641CB3" w14:textId="77777777" w:rsidR="00D82C6B" w:rsidRDefault="00D82C6B" w:rsidP="007C11F3">
            <w:pPr>
              <w:rPr>
                <w:rFonts w:ascii="宋体" w:hAnsi="宋体"/>
                <w:color w:val="000000"/>
                <w:szCs w:val="21"/>
              </w:rPr>
            </w:pPr>
          </w:p>
        </w:tc>
        <w:tc>
          <w:tcPr>
            <w:tcW w:w="850" w:type="dxa"/>
            <w:gridSpan w:val="4"/>
            <w:tcBorders>
              <w:left w:val="single" w:sz="4" w:space="0" w:color="auto"/>
              <w:right w:val="single" w:sz="4" w:space="0" w:color="auto"/>
            </w:tcBorders>
            <w:vAlign w:val="center"/>
          </w:tcPr>
          <w:p w14:paraId="73ADD830" w14:textId="77777777" w:rsidR="00D82C6B" w:rsidRDefault="00D82C6B" w:rsidP="007C11F3">
            <w:pPr>
              <w:rPr>
                <w:rFonts w:ascii="宋体" w:hAnsi="宋体"/>
                <w:color w:val="000000"/>
                <w:szCs w:val="21"/>
              </w:rPr>
            </w:pPr>
          </w:p>
        </w:tc>
        <w:tc>
          <w:tcPr>
            <w:tcW w:w="1216" w:type="dxa"/>
            <w:gridSpan w:val="3"/>
            <w:tcBorders>
              <w:left w:val="single" w:sz="4" w:space="0" w:color="auto"/>
              <w:right w:val="single" w:sz="4" w:space="0" w:color="auto"/>
            </w:tcBorders>
            <w:vAlign w:val="center"/>
          </w:tcPr>
          <w:p w14:paraId="6F4BAF7B" w14:textId="77777777" w:rsidR="00D82C6B" w:rsidRDefault="00D82C6B" w:rsidP="007C11F3">
            <w:pPr>
              <w:rPr>
                <w:rFonts w:ascii="宋体" w:hAnsi="宋体"/>
                <w:color w:val="000000"/>
                <w:szCs w:val="21"/>
              </w:rPr>
            </w:pPr>
          </w:p>
        </w:tc>
        <w:tc>
          <w:tcPr>
            <w:tcW w:w="1714" w:type="dxa"/>
            <w:gridSpan w:val="3"/>
            <w:tcBorders>
              <w:top w:val="single" w:sz="4" w:space="0" w:color="auto"/>
              <w:left w:val="single" w:sz="4" w:space="0" w:color="auto"/>
              <w:right w:val="single" w:sz="4" w:space="0" w:color="auto"/>
            </w:tcBorders>
            <w:vAlign w:val="center"/>
          </w:tcPr>
          <w:p w14:paraId="4598003D" w14:textId="77777777" w:rsidR="00D82C6B" w:rsidRDefault="00D82C6B" w:rsidP="007C11F3">
            <w:pPr>
              <w:rPr>
                <w:rFonts w:ascii="宋体" w:hAnsi="宋体"/>
                <w:color w:val="000000"/>
                <w:szCs w:val="21"/>
              </w:rPr>
            </w:pPr>
          </w:p>
        </w:tc>
        <w:tc>
          <w:tcPr>
            <w:tcW w:w="1464" w:type="dxa"/>
            <w:gridSpan w:val="2"/>
            <w:tcBorders>
              <w:top w:val="single" w:sz="4" w:space="0" w:color="auto"/>
              <w:left w:val="single" w:sz="4" w:space="0" w:color="auto"/>
              <w:right w:val="single" w:sz="4" w:space="0" w:color="auto"/>
            </w:tcBorders>
            <w:vAlign w:val="center"/>
          </w:tcPr>
          <w:p w14:paraId="734DF60E" w14:textId="77777777" w:rsidR="00D82C6B" w:rsidRDefault="00D82C6B" w:rsidP="007C11F3">
            <w:pPr>
              <w:rPr>
                <w:rFonts w:ascii="宋体" w:hAnsi="宋体"/>
                <w:color w:val="000000"/>
                <w:szCs w:val="21"/>
              </w:rPr>
            </w:pPr>
          </w:p>
        </w:tc>
        <w:tc>
          <w:tcPr>
            <w:tcW w:w="1134" w:type="dxa"/>
            <w:gridSpan w:val="2"/>
            <w:tcBorders>
              <w:top w:val="single" w:sz="4" w:space="0" w:color="auto"/>
              <w:left w:val="single" w:sz="4" w:space="0" w:color="auto"/>
              <w:right w:val="single" w:sz="4" w:space="0" w:color="auto"/>
            </w:tcBorders>
            <w:vAlign w:val="center"/>
          </w:tcPr>
          <w:p w14:paraId="10E56562" w14:textId="77777777" w:rsidR="00D82C6B" w:rsidRDefault="00D82C6B" w:rsidP="007C11F3">
            <w:pPr>
              <w:rPr>
                <w:rFonts w:ascii="宋体" w:hAnsi="宋体"/>
                <w:color w:val="000000"/>
                <w:szCs w:val="21"/>
              </w:rPr>
            </w:pPr>
          </w:p>
        </w:tc>
        <w:tc>
          <w:tcPr>
            <w:tcW w:w="1134" w:type="dxa"/>
            <w:gridSpan w:val="2"/>
            <w:tcBorders>
              <w:top w:val="single" w:sz="4" w:space="0" w:color="auto"/>
              <w:left w:val="single" w:sz="4" w:space="0" w:color="auto"/>
              <w:right w:val="single" w:sz="12" w:space="0" w:color="auto"/>
            </w:tcBorders>
            <w:vAlign w:val="center"/>
          </w:tcPr>
          <w:p w14:paraId="4B6F2277" w14:textId="77777777" w:rsidR="00D82C6B" w:rsidRDefault="00D82C6B" w:rsidP="007C11F3">
            <w:pPr>
              <w:rPr>
                <w:rFonts w:ascii="宋体" w:hAnsi="宋体"/>
                <w:color w:val="000000"/>
                <w:szCs w:val="21"/>
              </w:rPr>
            </w:pPr>
          </w:p>
        </w:tc>
      </w:tr>
      <w:tr w:rsidR="00D82C6B" w14:paraId="63A753C1" w14:textId="77777777" w:rsidTr="007C11F3">
        <w:trPr>
          <w:trHeight w:val="397"/>
        </w:trPr>
        <w:tc>
          <w:tcPr>
            <w:tcW w:w="1135" w:type="dxa"/>
            <w:tcBorders>
              <w:left w:val="single" w:sz="12" w:space="0" w:color="auto"/>
              <w:right w:val="single" w:sz="4" w:space="0" w:color="auto"/>
            </w:tcBorders>
            <w:vAlign w:val="center"/>
          </w:tcPr>
          <w:p w14:paraId="25997F96" w14:textId="77777777" w:rsidR="00D82C6B" w:rsidRDefault="00D82C6B" w:rsidP="007C11F3">
            <w:pPr>
              <w:rPr>
                <w:rFonts w:ascii="宋体" w:hAnsi="宋体"/>
                <w:color w:val="000000"/>
                <w:szCs w:val="21"/>
              </w:rPr>
            </w:pPr>
          </w:p>
        </w:tc>
        <w:tc>
          <w:tcPr>
            <w:tcW w:w="850" w:type="dxa"/>
            <w:gridSpan w:val="4"/>
            <w:tcBorders>
              <w:left w:val="single" w:sz="4" w:space="0" w:color="auto"/>
              <w:right w:val="single" w:sz="4" w:space="0" w:color="auto"/>
            </w:tcBorders>
            <w:vAlign w:val="center"/>
          </w:tcPr>
          <w:p w14:paraId="0CC066ED" w14:textId="77777777" w:rsidR="00D82C6B" w:rsidRDefault="00D82C6B" w:rsidP="007C11F3">
            <w:pPr>
              <w:rPr>
                <w:rFonts w:ascii="宋体" w:hAnsi="宋体"/>
                <w:color w:val="000000"/>
                <w:szCs w:val="21"/>
              </w:rPr>
            </w:pPr>
          </w:p>
        </w:tc>
        <w:tc>
          <w:tcPr>
            <w:tcW w:w="1216" w:type="dxa"/>
            <w:gridSpan w:val="3"/>
            <w:tcBorders>
              <w:left w:val="single" w:sz="4" w:space="0" w:color="auto"/>
              <w:right w:val="single" w:sz="4" w:space="0" w:color="auto"/>
            </w:tcBorders>
            <w:vAlign w:val="center"/>
          </w:tcPr>
          <w:p w14:paraId="4C395160" w14:textId="77777777" w:rsidR="00D82C6B" w:rsidRDefault="00D82C6B" w:rsidP="007C11F3">
            <w:pPr>
              <w:rPr>
                <w:rFonts w:ascii="宋体" w:hAnsi="宋体"/>
                <w:color w:val="000000"/>
                <w:szCs w:val="21"/>
              </w:rPr>
            </w:pPr>
          </w:p>
        </w:tc>
        <w:tc>
          <w:tcPr>
            <w:tcW w:w="1714" w:type="dxa"/>
            <w:gridSpan w:val="3"/>
            <w:tcBorders>
              <w:top w:val="single" w:sz="4" w:space="0" w:color="auto"/>
              <w:left w:val="single" w:sz="4" w:space="0" w:color="auto"/>
              <w:right w:val="single" w:sz="4" w:space="0" w:color="auto"/>
            </w:tcBorders>
            <w:vAlign w:val="center"/>
          </w:tcPr>
          <w:p w14:paraId="4DF3A5B4" w14:textId="77777777" w:rsidR="00D82C6B" w:rsidRDefault="00D82C6B" w:rsidP="007C11F3">
            <w:pPr>
              <w:rPr>
                <w:rFonts w:ascii="宋体" w:hAnsi="宋体"/>
                <w:color w:val="000000"/>
                <w:szCs w:val="21"/>
              </w:rPr>
            </w:pPr>
          </w:p>
        </w:tc>
        <w:tc>
          <w:tcPr>
            <w:tcW w:w="1464" w:type="dxa"/>
            <w:gridSpan w:val="2"/>
            <w:tcBorders>
              <w:top w:val="single" w:sz="4" w:space="0" w:color="auto"/>
              <w:left w:val="single" w:sz="4" w:space="0" w:color="auto"/>
              <w:right w:val="single" w:sz="4" w:space="0" w:color="auto"/>
            </w:tcBorders>
            <w:vAlign w:val="center"/>
          </w:tcPr>
          <w:p w14:paraId="1728DA09" w14:textId="77777777" w:rsidR="00D82C6B" w:rsidRDefault="00D82C6B" w:rsidP="007C11F3">
            <w:pPr>
              <w:rPr>
                <w:rFonts w:ascii="宋体" w:hAnsi="宋体"/>
                <w:color w:val="000000"/>
                <w:szCs w:val="21"/>
              </w:rPr>
            </w:pPr>
          </w:p>
        </w:tc>
        <w:tc>
          <w:tcPr>
            <w:tcW w:w="1134" w:type="dxa"/>
            <w:gridSpan w:val="2"/>
            <w:tcBorders>
              <w:top w:val="single" w:sz="4" w:space="0" w:color="auto"/>
              <w:left w:val="single" w:sz="4" w:space="0" w:color="auto"/>
              <w:right w:val="single" w:sz="4" w:space="0" w:color="auto"/>
            </w:tcBorders>
            <w:vAlign w:val="center"/>
          </w:tcPr>
          <w:p w14:paraId="15415779" w14:textId="77777777" w:rsidR="00D82C6B" w:rsidRDefault="00D82C6B" w:rsidP="007C11F3">
            <w:pPr>
              <w:rPr>
                <w:rFonts w:ascii="宋体" w:hAnsi="宋体"/>
                <w:color w:val="000000"/>
                <w:szCs w:val="21"/>
              </w:rPr>
            </w:pPr>
          </w:p>
        </w:tc>
        <w:tc>
          <w:tcPr>
            <w:tcW w:w="1134" w:type="dxa"/>
            <w:gridSpan w:val="2"/>
            <w:tcBorders>
              <w:top w:val="single" w:sz="4" w:space="0" w:color="auto"/>
              <w:left w:val="single" w:sz="4" w:space="0" w:color="auto"/>
              <w:right w:val="single" w:sz="12" w:space="0" w:color="auto"/>
            </w:tcBorders>
            <w:vAlign w:val="center"/>
          </w:tcPr>
          <w:p w14:paraId="06C58C63" w14:textId="77777777" w:rsidR="00D82C6B" w:rsidRDefault="00D82C6B" w:rsidP="007C11F3">
            <w:pPr>
              <w:rPr>
                <w:rFonts w:ascii="宋体" w:hAnsi="宋体"/>
                <w:color w:val="000000"/>
                <w:szCs w:val="21"/>
              </w:rPr>
            </w:pPr>
          </w:p>
        </w:tc>
      </w:tr>
      <w:tr w:rsidR="00D82C6B" w14:paraId="6D7B8EF4" w14:textId="77777777" w:rsidTr="007C11F3">
        <w:trPr>
          <w:trHeight w:val="397"/>
        </w:trPr>
        <w:tc>
          <w:tcPr>
            <w:tcW w:w="3195" w:type="dxa"/>
            <w:gridSpan w:val="7"/>
            <w:tcBorders>
              <w:left w:val="single" w:sz="12" w:space="0" w:color="auto"/>
              <w:bottom w:val="single" w:sz="4" w:space="0" w:color="auto"/>
              <w:right w:val="single" w:sz="4" w:space="0" w:color="auto"/>
            </w:tcBorders>
            <w:vAlign w:val="center"/>
          </w:tcPr>
          <w:p w14:paraId="2545103F" w14:textId="77777777" w:rsidR="00D82C6B" w:rsidRDefault="00D82C6B" w:rsidP="007C11F3">
            <w:pPr>
              <w:rPr>
                <w:rFonts w:ascii="宋体" w:hAnsi="宋体"/>
                <w:b/>
                <w:color w:val="000000"/>
                <w:szCs w:val="21"/>
              </w:rPr>
            </w:pPr>
            <w:r>
              <w:rPr>
                <w:rFonts w:ascii="宋体" w:hAnsi="宋体"/>
                <w:b/>
                <w:color w:val="000000"/>
                <w:szCs w:val="21"/>
              </w:rPr>
              <w:t>3</w:t>
            </w:r>
            <w:r>
              <w:rPr>
                <w:rFonts w:ascii="宋体" w:hAnsi="宋体" w:hint="eastAsia"/>
                <w:b/>
                <w:color w:val="000000"/>
                <w:szCs w:val="21"/>
              </w:rPr>
              <w:t>.示值误差</w:t>
            </w:r>
          </w:p>
        </w:tc>
        <w:tc>
          <w:tcPr>
            <w:tcW w:w="5452" w:type="dxa"/>
            <w:gridSpan w:val="10"/>
            <w:tcBorders>
              <w:left w:val="single" w:sz="4" w:space="0" w:color="auto"/>
              <w:bottom w:val="single" w:sz="4" w:space="0" w:color="auto"/>
              <w:right w:val="single" w:sz="12" w:space="0" w:color="auto"/>
            </w:tcBorders>
            <w:vAlign w:val="center"/>
          </w:tcPr>
          <w:p w14:paraId="658D0166" w14:textId="77777777" w:rsidR="00D82C6B" w:rsidRDefault="00D82C6B" w:rsidP="007C11F3">
            <w:pPr>
              <w:rPr>
                <w:rFonts w:ascii="宋体" w:hAnsi="宋体"/>
                <w:color w:val="000000"/>
                <w:szCs w:val="21"/>
              </w:rPr>
            </w:pPr>
            <w:r>
              <w:rPr>
                <w:rFonts w:ascii="宋体" w:hAnsi="宋体" w:hint="eastAsia"/>
                <w:color w:val="000000"/>
                <w:szCs w:val="21"/>
              </w:rPr>
              <w:t>□合格 / □不合格</w:t>
            </w:r>
          </w:p>
        </w:tc>
      </w:tr>
      <w:tr w:rsidR="00D82C6B" w14:paraId="578347B3" w14:textId="77777777" w:rsidTr="007C11F3">
        <w:trPr>
          <w:trHeight w:val="397"/>
        </w:trPr>
        <w:tc>
          <w:tcPr>
            <w:tcW w:w="1491" w:type="dxa"/>
            <w:gridSpan w:val="2"/>
            <w:vMerge w:val="restart"/>
            <w:tcBorders>
              <w:left w:val="single" w:sz="12" w:space="0" w:color="auto"/>
              <w:right w:val="single" w:sz="4" w:space="0" w:color="auto"/>
            </w:tcBorders>
            <w:vAlign w:val="center"/>
          </w:tcPr>
          <w:p w14:paraId="38280BDF" w14:textId="77777777" w:rsidR="00D82C6B" w:rsidRDefault="00D82C6B" w:rsidP="007C11F3">
            <w:pPr>
              <w:rPr>
                <w:rFonts w:ascii="宋体" w:hAnsi="宋体"/>
                <w:color w:val="000000"/>
                <w:szCs w:val="21"/>
              </w:rPr>
            </w:pPr>
            <w:r>
              <w:rPr>
                <w:rFonts w:ascii="宋体" w:hAnsi="宋体" w:hint="eastAsia"/>
                <w:color w:val="000000"/>
                <w:szCs w:val="21"/>
              </w:rPr>
              <w:t>施加最大负载运行</w:t>
            </w:r>
          </w:p>
        </w:tc>
        <w:tc>
          <w:tcPr>
            <w:tcW w:w="4888" w:type="dxa"/>
            <w:gridSpan w:val="11"/>
            <w:tcBorders>
              <w:left w:val="single" w:sz="4" w:space="0" w:color="auto"/>
              <w:right w:val="single" w:sz="4" w:space="0" w:color="auto"/>
            </w:tcBorders>
            <w:vAlign w:val="center"/>
          </w:tcPr>
          <w:p w14:paraId="735C2CC5" w14:textId="77777777" w:rsidR="00D82C6B" w:rsidRDefault="00D82C6B" w:rsidP="007C11F3">
            <w:pPr>
              <w:jc w:val="center"/>
              <w:rPr>
                <w:rFonts w:ascii="宋体" w:hAnsi="宋体"/>
                <w:color w:val="000000"/>
                <w:szCs w:val="21"/>
              </w:rPr>
            </w:pPr>
            <w:r>
              <w:rPr>
                <w:rFonts w:ascii="宋体" w:hAnsi="宋体" w:hint="eastAsia"/>
                <w:color w:val="000000"/>
                <w:szCs w:val="21"/>
              </w:rPr>
              <w:t>被检示值（</w:t>
            </w:r>
            <w:r>
              <w:rPr>
                <w:rFonts w:ascii="宋体" w:hAnsi="宋体"/>
                <w:color w:val="000000"/>
                <w:szCs w:val="21"/>
              </w:rPr>
              <w:t>kW</w:t>
            </w:r>
            <w:r>
              <w:rPr>
                <w:rFonts w:ascii="宋体" w:hAnsi="宋体" w:hint="eastAsia"/>
                <w:color w:val="000000"/>
                <w:szCs w:val="21"/>
              </w:rPr>
              <w:t>h）</w:t>
            </w:r>
          </w:p>
          <w:p w14:paraId="322E7BB3" w14:textId="77777777" w:rsidR="00D82C6B" w:rsidRDefault="00D82C6B" w:rsidP="007C11F3">
            <w:pPr>
              <w:jc w:val="center"/>
              <w:rPr>
                <w:rFonts w:ascii="宋体" w:hAnsi="宋体"/>
                <w:color w:val="000000"/>
                <w:szCs w:val="21"/>
              </w:rPr>
            </w:pPr>
            <w:r>
              <w:rPr>
                <w:rFonts w:hint="eastAsia"/>
                <w:color w:val="000000"/>
                <w:szCs w:val="21"/>
              </w:rPr>
              <w:t>温度修正值：</w:t>
            </w:r>
            <w:r>
              <w:rPr>
                <w:rFonts w:hint="eastAsia"/>
                <w:i/>
                <w:color w:val="000000"/>
                <w:szCs w:val="21"/>
              </w:rPr>
              <w:t>e</w:t>
            </w:r>
            <w:r>
              <w:rPr>
                <w:rFonts w:hint="eastAsia"/>
                <w:color w:val="000000"/>
                <w:szCs w:val="21"/>
              </w:rPr>
              <w:t>=</w:t>
            </w:r>
          </w:p>
        </w:tc>
        <w:tc>
          <w:tcPr>
            <w:tcW w:w="1276" w:type="dxa"/>
            <w:gridSpan w:val="3"/>
            <w:vMerge w:val="restart"/>
            <w:tcBorders>
              <w:left w:val="single" w:sz="4" w:space="0" w:color="auto"/>
              <w:right w:val="single" w:sz="4" w:space="0" w:color="auto"/>
            </w:tcBorders>
            <w:vAlign w:val="center"/>
          </w:tcPr>
          <w:p w14:paraId="3C4C5EDD" w14:textId="77777777" w:rsidR="00D82C6B" w:rsidRDefault="00D82C6B" w:rsidP="007C11F3">
            <w:pPr>
              <w:rPr>
                <w:rFonts w:ascii="宋体" w:hAnsi="宋体"/>
                <w:color w:val="000000"/>
                <w:szCs w:val="21"/>
              </w:rPr>
            </w:pPr>
            <w:r>
              <w:rPr>
                <w:rFonts w:ascii="宋体" w:hAnsi="宋体" w:hint="eastAsia"/>
                <w:color w:val="000000"/>
                <w:szCs w:val="21"/>
              </w:rPr>
              <w:t>标准示值</w:t>
            </w:r>
          </w:p>
          <w:p w14:paraId="58E02025" w14:textId="77777777" w:rsidR="00D82C6B" w:rsidRDefault="00D82C6B" w:rsidP="007C11F3">
            <w:pPr>
              <w:rPr>
                <w:rFonts w:ascii="宋体" w:hAnsi="宋体"/>
                <w:color w:val="000000"/>
                <w:szCs w:val="21"/>
              </w:rPr>
            </w:pPr>
            <w:r>
              <w:rPr>
                <w:rFonts w:ascii="宋体" w:hAnsi="宋体" w:hint="eastAsia"/>
                <w:i/>
                <w:color w:val="000000"/>
                <w:szCs w:val="21"/>
              </w:rPr>
              <w:t xml:space="preserve">E </w:t>
            </w:r>
            <w:r>
              <w:rPr>
                <w:rFonts w:ascii="宋体" w:hAnsi="宋体"/>
                <w:color w:val="000000"/>
                <w:szCs w:val="21"/>
              </w:rPr>
              <w:t>(kWh)</w:t>
            </w:r>
          </w:p>
        </w:tc>
        <w:tc>
          <w:tcPr>
            <w:tcW w:w="992" w:type="dxa"/>
            <w:vMerge w:val="restart"/>
            <w:tcBorders>
              <w:left w:val="single" w:sz="4" w:space="0" w:color="auto"/>
              <w:right w:val="single" w:sz="12" w:space="0" w:color="auto"/>
            </w:tcBorders>
            <w:vAlign w:val="center"/>
          </w:tcPr>
          <w:p w14:paraId="293E1FCF" w14:textId="77777777" w:rsidR="00D82C6B" w:rsidRDefault="00D82C6B" w:rsidP="007C11F3">
            <w:pPr>
              <w:rPr>
                <w:rFonts w:ascii="宋体" w:hAnsi="宋体"/>
                <w:color w:val="000000"/>
                <w:szCs w:val="21"/>
              </w:rPr>
            </w:pPr>
            <w:r>
              <w:rPr>
                <w:rFonts w:ascii="宋体" w:hAnsi="宋体" w:hint="eastAsia"/>
                <w:color w:val="000000"/>
                <w:szCs w:val="21"/>
              </w:rPr>
              <w:t>误差</w:t>
            </w:r>
          </w:p>
          <w:p w14:paraId="4F56FF0C" w14:textId="77777777" w:rsidR="00D82C6B" w:rsidRDefault="00D82C6B" w:rsidP="007C11F3">
            <w:pPr>
              <w:rPr>
                <w:rFonts w:ascii="宋体" w:hAnsi="宋体"/>
                <w:color w:val="000000"/>
                <w:szCs w:val="21"/>
              </w:rPr>
            </w:pPr>
            <w:r>
              <w:rPr>
                <w:rFonts w:ascii="宋体" w:hAnsi="宋体" w:hint="eastAsia"/>
                <w:color w:val="000000"/>
                <w:szCs w:val="21"/>
              </w:rPr>
              <w:t>（%）</w:t>
            </w:r>
          </w:p>
        </w:tc>
      </w:tr>
      <w:tr w:rsidR="00D82C6B" w14:paraId="72926920" w14:textId="77777777" w:rsidTr="007C11F3">
        <w:trPr>
          <w:trHeight w:val="397"/>
        </w:trPr>
        <w:tc>
          <w:tcPr>
            <w:tcW w:w="1491" w:type="dxa"/>
            <w:gridSpan w:val="2"/>
            <w:vMerge/>
            <w:tcBorders>
              <w:left w:val="single" w:sz="12" w:space="0" w:color="auto"/>
              <w:right w:val="single" w:sz="4" w:space="0" w:color="auto"/>
            </w:tcBorders>
            <w:vAlign w:val="center"/>
          </w:tcPr>
          <w:p w14:paraId="62627DC9" w14:textId="77777777" w:rsidR="00D82C6B" w:rsidRDefault="00D82C6B" w:rsidP="007C11F3">
            <w:pPr>
              <w:rPr>
                <w:rFonts w:ascii="宋体" w:hAnsi="宋体"/>
                <w:color w:val="000000"/>
                <w:szCs w:val="21"/>
              </w:rPr>
            </w:pPr>
          </w:p>
        </w:tc>
        <w:tc>
          <w:tcPr>
            <w:tcW w:w="1710" w:type="dxa"/>
            <w:gridSpan w:val="6"/>
            <w:tcBorders>
              <w:left w:val="single" w:sz="4" w:space="0" w:color="auto"/>
              <w:right w:val="single" w:sz="4" w:space="0" w:color="auto"/>
            </w:tcBorders>
            <w:vAlign w:val="center"/>
          </w:tcPr>
          <w:p w14:paraId="7780671A" w14:textId="77777777" w:rsidR="00D82C6B" w:rsidRDefault="00D82C6B" w:rsidP="007C11F3">
            <w:pPr>
              <w:rPr>
                <w:rFonts w:ascii="宋体" w:hAnsi="宋体"/>
                <w:color w:val="000000"/>
                <w:szCs w:val="21"/>
              </w:rPr>
            </w:pPr>
            <w:r>
              <w:rPr>
                <w:rFonts w:ascii="宋体" w:hAnsi="宋体" w:hint="eastAsia"/>
                <w:i/>
                <w:color w:val="000000"/>
                <w:szCs w:val="21"/>
              </w:rPr>
              <w:t>E</w:t>
            </w:r>
            <w:r>
              <w:rPr>
                <w:rFonts w:ascii="宋体" w:hAnsi="宋体"/>
                <w:color w:val="000000"/>
                <w:szCs w:val="21"/>
              </w:rPr>
              <w:t>＇</w:t>
            </w:r>
            <w:r>
              <w:rPr>
                <w:rFonts w:ascii="宋体" w:hAnsi="宋体"/>
                <w:color w:val="000000"/>
                <w:szCs w:val="21"/>
                <w:vertAlign w:val="subscript"/>
              </w:rPr>
              <w:t>前</w:t>
            </w:r>
          </w:p>
        </w:tc>
        <w:tc>
          <w:tcPr>
            <w:tcW w:w="1714" w:type="dxa"/>
            <w:gridSpan w:val="3"/>
            <w:tcBorders>
              <w:left w:val="single" w:sz="4" w:space="0" w:color="auto"/>
              <w:right w:val="single" w:sz="4" w:space="0" w:color="auto"/>
            </w:tcBorders>
            <w:vAlign w:val="center"/>
          </w:tcPr>
          <w:p w14:paraId="14003D8B" w14:textId="77777777" w:rsidR="00D82C6B" w:rsidRDefault="00D82C6B" w:rsidP="007C11F3">
            <w:pPr>
              <w:rPr>
                <w:rFonts w:ascii="宋体" w:hAnsi="宋体"/>
                <w:color w:val="000000"/>
                <w:szCs w:val="21"/>
              </w:rPr>
            </w:pPr>
            <w:r>
              <w:rPr>
                <w:rFonts w:ascii="宋体" w:hAnsi="宋体" w:hint="eastAsia"/>
                <w:i/>
                <w:color w:val="000000"/>
                <w:szCs w:val="21"/>
              </w:rPr>
              <w:t>E</w:t>
            </w:r>
            <w:r>
              <w:rPr>
                <w:rFonts w:ascii="宋体" w:hAnsi="宋体"/>
                <w:color w:val="000000"/>
                <w:szCs w:val="21"/>
              </w:rPr>
              <w:t>＇</w:t>
            </w:r>
            <w:r>
              <w:rPr>
                <w:rFonts w:ascii="宋体" w:hAnsi="宋体"/>
                <w:color w:val="000000"/>
                <w:szCs w:val="21"/>
                <w:vertAlign w:val="subscript"/>
              </w:rPr>
              <w:t>后</w:t>
            </w:r>
          </w:p>
        </w:tc>
        <w:tc>
          <w:tcPr>
            <w:tcW w:w="1464" w:type="dxa"/>
            <w:gridSpan w:val="2"/>
            <w:tcBorders>
              <w:left w:val="single" w:sz="4" w:space="0" w:color="auto"/>
              <w:right w:val="single" w:sz="4" w:space="0" w:color="auto"/>
            </w:tcBorders>
            <w:vAlign w:val="center"/>
          </w:tcPr>
          <w:p w14:paraId="6845C2F4" w14:textId="77777777" w:rsidR="00D82C6B" w:rsidRDefault="00D82C6B" w:rsidP="007C11F3">
            <w:pPr>
              <w:rPr>
                <w:rFonts w:ascii="宋体" w:hAnsi="宋体"/>
                <w:color w:val="000000"/>
                <w:szCs w:val="21"/>
              </w:rPr>
            </w:pPr>
            <w:r>
              <w:rPr>
                <w:rFonts w:ascii="宋体" w:hAnsi="宋体" w:hint="eastAsia"/>
                <w:i/>
                <w:color w:val="000000"/>
                <w:szCs w:val="21"/>
              </w:rPr>
              <w:t>E</w:t>
            </w:r>
            <w:r>
              <w:rPr>
                <w:rFonts w:ascii="宋体" w:hAnsi="宋体"/>
                <w:color w:val="000000"/>
                <w:szCs w:val="21"/>
              </w:rPr>
              <w:t>＇</w:t>
            </w:r>
          </w:p>
        </w:tc>
        <w:tc>
          <w:tcPr>
            <w:tcW w:w="1276" w:type="dxa"/>
            <w:gridSpan w:val="3"/>
            <w:vMerge/>
            <w:tcBorders>
              <w:left w:val="single" w:sz="4" w:space="0" w:color="auto"/>
              <w:right w:val="single" w:sz="4" w:space="0" w:color="auto"/>
            </w:tcBorders>
            <w:vAlign w:val="center"/>
          </w:tcPr>
          <w:p w14:paraId="5754F317" w14:textId="77777777" w:rsidR="00D82C6B" w:rsidRDefault="00D82C6B" w:rsidP="007C11F3">
            <w:pPr>
              <w:rPr>
                <w:rFonts w:ascii="宋体" w:hAnsi="宋体"/>
                <w:color w:val="000000"/>
                <w:szCs w:val="21"/>
              </w:rPr>
            </w:pPr>
          </w:p>
        </w:tc>
        <w:tc>
          <w:tcPr>
            <w:tcW w:w="992" w:type="dxa"/>
            <w:vMerge/>
            <w:tcBorders>
              <w:left w:val="single" w:sz="4" w:space="0" w:color="auto"/>
              <w:right w:val="single" w:sz="12" w:space="0" w:color="auto"/>
            </w:tcBorders>
            <w:vAlign w:val="center"/>
          </w:tcPr>
          <w:p w14:paraId="70FE9B22" w14:textId="77777777" w:rsidR="00D82C6B" w:rsidRDefault="00D82C6B" w:rsidP="007C11F3">
            <w:pPr>
              <w:rPr>
                <w:rFonts w:ascii="宋体" w:hAnsi="宋体"/>
                <w:color w:val="000000"/>
                <w:szCs w:val="21"/>
              </w:rPr>
            </w:pPr>
          </w:p>
        </w:tc>
      </w:tr>
      <w:tr w:rsidR="00D82C6B" w14:paraId="6D8417EA" w14:textId="77777777" w:rsidTr="007C11F3">
        <w:trPr>
          <w:trHeight w:val="397"/>
        </w:trPr>
        <w:tc>
          <w:tcPr>
            <w:tcW w:w="1491" w:type="dxa"/>
            <w:gridSpan w:val="2"/>
            <w:vMerge/>
            <w:tcBorders>
              <w:left w:val="single" w:sz="12" w:space="0" w:color="auto"/>
              <w:right w:val="single" w:sz="4" w:space="0" w:color="auto"/>
            </w:tcBorders>
            <w:vAlign w:val="center"/>
          </w:tcPr>
          <w:p w14:paraId="75D7E18A" w14:textId="77777777" w:rsidR="00D82C6B" w:rsidRDefault="00D82C6B" w:rsidP="007C11F3">
            <w:pPr>
              <w:rPr>
                <w:rFonts w:ascii="宋体" w:hAnsi="宋体"/>
                <w:color w:val="000000"/>
                <w:szCs w:val="21"/>
              </w:rPr>
            </w:pPr>
          </w:p>
        </w:tc>
        <w:tc>
          <w:tcPr>
            <w:tcW w:w="1710" w:type="dxa"/>
            <w:gridSpan w:val="6"/>
            <w:tcBorders>
              <w:left w:val="single" w:sz="4" w:space="0" w:color="auto"/>
              <w:right w:val="single" w:sz="4" w:space="0" w:color="auto"/>
            </w:tcBorders>
            <w:vAlign w:val="center"/>
          </w:tcPr>
          <w:p w14:paraId="75F46124" w14:textId="77777777" w:rsidR="00D82C6B" w:rsidRDefault="00D82C6B" w:rsidP="007C11F3">
            <w:pPr>
              <w:rPr>
                <w:rFonts w:ascii="宋体" w:hAnsi="宋体"/>
                <w:color w:val="000000"/>
                <w:szCs w:val="21"/>
              </w:rPr>
            </w:pPr>
          </w:p>
        </w:tc>
        <w:tc>
          <w:tcPr>
            <w:tcW w:w="1714" w:type="dxa"/>
            <w:gridSpan w:val="3"/>
            <w:tcBorders>
              <w:left w:val="single" w:sz="4" w:space="0" w:color="auto"/>
              <w:right w:val="single" w:sz="4" w:space="0" w:color="auto"/>
            </w:tcBorders>
            <w:vAlign w:val="center"/>
          </w:tcPr>
          <w:p w14:paraId="3B3FA594" w14:textId="77777777" w:rsidR="00D82C6B" w:rsidRDefault="00D82C6B" w:rsidP="007C11F3">
            <w:pPr>
              <w:rPr>
                <w:rFonts w:ascii="宋体" w:hAnsi="宋体"/>
                <w:color w:val="000000"/>
                <w:szCs w:val="21"/>
              </w:rPr>
            </w:pPr>
          </w:p>
        </w:tc>
        <w:tc>
          <w:tcPr>
            <w:tcW w:w="1464" w:type="dxa"/>
            <w:gridSpan w:val="2"/>
            <w:tcBorders>
              <w:left w:val="single" w:sz="4" w:space="0" w:color="auto"/>
              <w:right w:val="single" w:sz="4" w:space="0" w:color="auto"/>
            </w:tcBorders>
            <w:vAlign w:val="center"/>
          </w:tcPr>
          <w:p w14:paraId="13BFF037" w14:textId="77777777" w:rsidR="00D82C6B" w:rsidRDefault="00D82C6B" w:rsidP="007C11F3">
            <w:pPr>
              <w:rPr>
                <w:rFonts w:ascii="宋体" w:hAnsi="宋体"/>
                <w:color w:val="000000"/>
                <w:szCs w:val="21"/>
              </w:rPr>
            </w:pPr>
          </w:p>
        </w:tc>
        <w:tc>
          <w:tcPr>
            <w:tcW w:w="1276" w:type="dxa"/>
            <w:gridSpan w:val="3"/>
            <w:tcBorders>
              <w:left w:val="single" w:sz="4" w:space="0" w:color="auto"/>
              <w:right w:val="single" w:sz="4" w:space="0" w:color="auto"/>
            </w:tcBorders>
            <w:vAlign w:val="center"/>
          </w:tcPr>
          <w:p w14:paraId="456F3277" w14:textId="77777777" w:rsidR="00D82C6B" w:rsidRDefault="00D82C6B" w:rsidP="007C11F3">
            <w:pPr>
              <w:rPr>
                <w:rFonts w:ascii="宋体" w:hAnsi="宋体"/>
                <w:color w:val="000000"/>
                <w:szCs w:val="21"/>
              </w:rPr>
            </w:pPr>
          </w:p>
        </w:tc>
        <w:tc>
          <w:tcPr>
            <w:tcW w:w="992" w:type="dxa"/>
            <w:tcBorders>
              <w:left w:val="single" w:sz="4" w:space="0" w:color="auto"/>
              <w:right w:val="single" w:sz="12" w:space="0" w:color="auto"/>
            </w:tcBorders>
            <w:vAlign w:val="center"/>
          </w:tcPr>
          <w:p w14:paraId="55EFD9D1" w14:textId="77777777" w:rsidR="00D82C6B" w:rsidRDefault="00D82C6B" w:rsidP="007C11F3">
            <w:pPr>
              <w:rPr>
                <w:rFonts w:ascii="宋体" w:hAnsi="宋体"/>
                <w:color w:val="000000"/>
                <w:szCs w:val="21"/>
              </w:rPr>
            </w:pPr>
          </w:p>
        </w:tc>
      </w:tr>
      <w:tr w:rsidR="00D82C6B" w14:paraId="67060E07" w14:textId="77777777" w:rsidTr="007C11F3">
        <w:trPr>
          <w:trHeight w:val="397"/>
        </w:trPr>
        <w:tc>
          <w:tcPr>
            <w:tcW w:w="3195" w:type="dxa"/>
            <w:gridSpan w:val="7"/>
            <w:tcBorders>
              <w:left w:val="single" w:sz="12" w:space="0" w:color="auto"/>
              <w:bottom w:val="single" w:sz="4" w:space="0" w:color="auto"/>
              <w:right w:val="single" w:sz="4" w:space="0" w:color="auto"/>
            </w:tcBorders>
            <w:vAlign w:val="center"/>
          </w:tcPr>
          <w:p w14:paraId="7F9668E9" w14:textId="77777777" w:rsidR="00D82C6B" w:rsidRDefault="00D82C6B" w:rsidP="007C11F3">
            <w:pPr>
              <w:rPr>
                <w:rFonts w:ascii="宋体" w:hAnsi="宋体"/>
                <w:b/>
                <w:color w:val="000000"/>
                <w:szCs w:val="21"/>
              </w:rPr>
            </w:pPr>
            <w:r>
              <w:rPr>
                <w:rFonts w:ascii="宋体" w:hAnsi="宋体"/>
                <w:b/>
                <w:color w:val="000000"/>
                <w:szCs w:val="21"/>
              </w:rPr>
              <w:t>4</w:t>
            </w:r>
            <w:r>
              <w:rPr>
                <w:rFonts w:ascii="宋体" w:hAnsi="宋体" w:hint="eastAsia"/>
                <w:b/>
                <w:color w:val="000000"/>
                <w:szCs w:val="21"/>
              </w:rPr>
              <w:t>. 付费金额误差</w:t>
            </w:r>
          </w:p>
        </w:tc>
        <w:tc>
          <w:tcPr>
            <w:tcW w:w="5452" w:type="dxa"/>
            <w:gridSpan w:val="10"/>
            <w:tcBorders>
              <w:left w:val="single" w:sz="4" w:space="0" w:color="auto"/>
              <w:bottom w:val="single" w:sz="4" w:space="0" w:color="auto"/>
              <w:right w:val="single" w:sz="12" w:space="0" w:color="auto"/>
            </w:tcBorders>
            <w:vAlign w:val="center"/>
          </w:tcPr>
          <w:p w14:paraId="4843AB0E" w14:textId="77777777" w:rsidR="00D82C6B" w:rsidRDefault="00D82C6B" w:rsidP="007C11F3">
            <w:pPr>
              <w:rPr>
                <w:rFonts w:ascii="宋体" w:hAnsi="宋体"/>
                <w:color w:val="000000"/>
                <w:szCs w:val="21"/>
              </w:rPr>
            </w:pPr>
            <w:r>
              <w:rPr>
                <w:rFonts w:ascii="宋体" w:hAnsi="宋体" w:hint="eastAsia"/>
                <w:color w:val="000000"/>
                <w:szCs w:val="21"/>
              </w:rPr>
              <w:t>□合格 / □不合格</w:t>
            </w:r>
          </w:p>
        </w:tc>
      </w:tr>
      <w:tr w:rsidR="00D82C6B" w14:paraId="48BB6C2C" w14:textId="77777777" w:rsidTr="007C11F3">
        <w:trPr>
          <w:trHeight w:val="397"/>
        </w:trPr>
        <w:tc>
          <w:tcPr>
            <w:tcW w:w="1935" w:type="dxa"/>
            <w:gridSpan w:val="4"/>
            <w:vMerge w:val="restart"/>
            <w:tcBorders>
              <w:left w:val="single" w:sz="12" w:space="0" w:color="auto"/>
              <w:right w:val="single" w:sz="4" w:space="0" w:color="auto"/>
            </w:tcBorders>
            <w:vAlign w:val="center"/>
          </w:tcPr>
          <w:p w14:paraId="6E55097E" w14:textId="77777777" w:rsidR="00D82C6B" w:rsidRDefault="00D82C6B" w:rsidP="007C11F3">
            <w:pPr>
              <w:rPr>
                <w:rFonts w:ascii="宋体" w:hAnsi="宋体"/>
                <w:color w:val="000000"/>
                <w:szCs w:val="21"/>
              </w:rPr>
            </w:pPr>
            <w:r>
              <w:rPr>
                <w:rFonts w:ascii="宋体" w:hAnsi="宋体" w:hint="eastAsia"/>
                <w:color w:val="000000"/>
                <w:szCs w:val="21"/>
              </w:rPr>
              <w:t>显示付费金额（元）</w:t>
            </w:r>
          </w:p>
          <w:p w14:paraId="4F5A16A4" w14:textId="77777777" w:rsidR="00D82C6B" w:rsidRDefault="00D82C6B" w:rsidP="007C11F3">
            <w:pPr>
              <w:rPr>
                <w:rFonts w:ascii="宋体" w:hAnsi="宋体"/>
                <w:color w:val="000000"/>
                <w:szCs w:val="21"/>
              </w:rPr>
            </w:pPr>
          </w:p>
        </w:tc>
        <w:tc>
          <w:tcPr>
            <w:tcW w:w="5720" w:type="dxa"/>
            <w:gridSpan w:val="12"/>
            <w:tcBorders>
              <w:left w:val="single" w:sz="4" w:space="0" w:color="auto"/>
              <w:right w:val="single" w:sz="4" w:space="0" w:color="auto"/>
            </w:tcBorders>
            <w:vAlign w:val="center"/>
          </w:tcPr>
          <w:p w14:paraId="4E2372C2" w14:textId="77777777" w:rsidR="00D82C6B" w:rsidRDefault="00D82C6B" w:rsidP="007C11F3">
            <w:pPr>
              <w:rPr>
                <w:rFonts w:ascii="宋体" w:hAnsi="宋体"/>
                <w:color w:val="000000"/>
                <w:szCs w:val="21"/>
              </w:rPr>
            </w:pPr>
            <w:r>
              <w:rPr>
                <w:rFonts w:ascii="宋体" w:hAnsi="宋体" w:hint="eastAsia"/>
                <w:color w:val="000000"/>
                <w:szCs w:val="21"/>
              </w:rPr>
              <w:t>充电应付金额（元）</w:t>
            </w:r>
          </w:p>
        </w:tc>
        <w:tc>
          <w:tcPr>
            <w:tcW w:w="992" w:type="dxa"/>
            <w:vMerge w:val="restart"/>
            <w:tcBorders>
              <w:left w:val="single" w:sz="4" w:space="0" w:color="auto"/>
              <w:right w:val="single" w:sz="12" w:space="0" w:color="auto"/>
            </w:tcBorders>
            <w:vAlign w:val="center"/>
          </w:tcPr>
          <w:p w14:paraId="40F66CDF" w14:textId="77777777" w:rsidR="00D82C6B" w:rsidRDefault="00D82C6B" w:rsidP="007C11F3">
            <w:pPr>
              <w:rPr>
                <w:rFonts w:ascii="宋体" w:hAnsi="宋体"/>
                <w:color w:val="000000"/>
                <w:szCs w:val="21"/>
              </w:rPr>
            </w:pPr>
            <w:r>
              <w:rPr>
                <w:rFonts w:ascii="宋体" w:hAnsi="宋体" w:hint="eastAsia"/>
                <w:color w:val="000000"/>
                <w:szCs w:val="21"/>
              </w:rPr>
              <w:t>误差（元）</w:t>
            </w:r>
          </w:p>
        </w:tc>
      </w:tr>
      <w:tr w:rsidR="00D82C6B" w14:paraId="15B692E8" w14:textId="77777777" w:rsidTr="007C11F3">
        <w:trPr>
          <w:trHeight w:val="397"/>
        </w:trPr>
        <w:tc>
          <w:tcPr>
            <w:tcW w:w="1935" w:type="dxa"/>
            <w:gridSpan w:val="4"/>
            <w:vMerge/>
            <w:tcBorders>
              <w:left w:val="single" w:sz="12" w:space="0" w:color="auto"/>
              <w:right w:val="single" w:sz="4" w:space="0" w:color="auto"/>
            </w:tcBorders>
            <w:vAlign w:val="center"/>
          </w:tcPr>
          <w:p w14:paraId="5931A08F" w14:textId="77777777" w:rsidR="00D82C6B" w:rsidRDefault="00D82C6B" w:rsidP="007C11F3">
            <w:pPr>
              <w:rPr>
                <w:rFonts w:ascii="宋体" w:hAnsi="宋体"/>
                <w:color w:val="000000"/>
                <w:szCs w:val="21"/>
              </w:rPr>
            </w:pPr>
          </w:p>
        </w:tc>
        <w:tc>
          <w:tcPr>
            <w:tcW w:w="2344" w:type="dxa"/>
            <w:gridSpan w:val="6"/>
            <w:tcBorders>
              <w:left w:val="single" w:sz="4" w:space="0" w:color="auto"/>
              <w:right w:val="single" w:sz="4" w:space="0" w:color="auto"/>
            </w:tcBorders>
            <w:vAlign w:val="center"/>
          </w:tcPr>
          <w:p w14:paraId="5FE98037" w14:textId="77777777" w:rsidR="00D82C6B" w:rsidRDefault="00D82C6B" w:rsidP="007C11F3">
            <w:pPr>
              <w:rPr>
                <w:rFonts w:ascii="宋体" w:hAnsi="宋体"/>
                <w:color w:val="000000"/>
                <w:szCs w:val="21"/>
              </w:rPr>
            </w:pPr>
            <w:r>
              <w:rPr>
                <w:rFonts w:ascii="宋体" w:hAnsi="宋体" w:hint="eastAsia"/>
                <w:color w:val="000000"/>
                <w:szCs w:val="21"/>
              </w:rPr>
              <w:t>充电电能（</w:t>
            </w:r>
            <w:r>
              <w:rPr>
                <w:rFonts w:ascii="宋体" w:hAnsi="宋体"/>
                <w:color w:val="000000"/>
                <w:szCs w:val="21"/>
              </w:rPr>
              <w:t>kWh</w:t>
            </w:r>
            <w:r>
              <w:rPr>
                <w:rFonts w:ascii="宋体" w:hAnsi="宋体" w:hint="eastAsia"/>
                <w:color w:val="000000"/>
                <w:szCs w:val="21"/>
              </w:rPr>
              <w:t>）</w:t>
            </w:r>
          </w:p>
        </w:tc>
        <w:tc>
          <w:tcPr>
            <w:tcW w:w="2100" w:type="dxa"/>
            <w:gridSpan w:val="3"/>
            <w:tcBorders>
              <w:left w:val="single" w:sz="4" w:space="0" w:color="auto"/>
              <w:right w:val="single" w:sz="4" w:space="0" w:color="auto"/>
            </w:tcBorders>
            <w:vAlign w:val="center"/>
          </w:tcPr>
          <w:p w14:paraId="1BE897E6" w14:textId="77777777" w:rsidR="00D82C6B" w:rsidRDefault="00D82C6B" w:rsidP="007C11F3">
            <w:pPr>
              <w:rPr>
                <w:rFonts w:ascii="宋体" w:hAnsi="宋体"/>
                <w:color w:val="000000"/>
                <w:szCs w:val="21"/>
              </w:rPr>
            </w:pPr>
            <w:r>
              <w:rPr>
                <w:rFonts w:ascii="宋体" w:hAnsi="宋体" w:hint="eastAsia"/>
                <w:color w:val="000000"/>
                <w:szCs w:val="21"/>
              </w:rPr>
              <w:t>单价</w:t>
            </w:r>
            <w:r>
              <w:rPr>
                <w:rFonts w:ascii="宋体" w:hAnsi="宋体"/>
                <w:color w:val="000000"/>
                <w:szCs w:val="21"/>
              </w:rPr>
              <w:t>（元/kWh</w:t>
            </w:r>
            <w:r>
              <w:rPr>
                <w:rFonts w:ascii="宋体" w:hAnsi="宋体" w:hint="eastAsia"/>
                <w:color w:val="000000"/>
                <w:szCs w:val="21"/>
              </w:rPr>
              <w:t>）</w:t>
            </w:r>
          </w:p>
        </w:tc>
        <w:tc>
          <w:tcPr>
            <w:tcW w:w="1276" w:type="dxa"/>
            <w:gridSpan w:val="3"/>
            <w:tcBorders>
              <w:left w:val="single" w:sz="4" w:space="0" w:color="auto"/>
              <w:right w:val="single" w:sz="4" w:space="0" w:color="auto"/>
            </w:tcBorders>
            <w:vAlign w:val="center"/>
          </w:tcPr>
          <w:p w14:paraId="451804D5" w14:textId="77777777" w:rsidR="00D82C6B" w:rsidRDefault="00D82C6B" w:rsidP="007C11F3">
            <w:pPr>
              <w:rPr>
                <w:rFonts w:ascii="宋体" w:hAnsi="宋体"/>
                <w:color w:val="000000"/>
                <w:szCs w:val="21"/>
              </w:rPr>
            </w:pPr>
            <w:r>
              <w:rPr>
                <w:rFonts w:ascii="宋体" w:hAnsi="宋体" w:hint="eastAsia"/>
                <w:color w:val="000000"/>
                <w:szCs w:val="21"/>
              </w:rPr>
              <w:t>金额</w:t>
            </w:r>
          </w:p>
        </w:tc>
        <w:tc>
          <w:tcPr>
            <w:tcW w:w="992" w:type="dxa"/>
            <w:vMerge/>
            <w:tcBorders>
              <w:left w:val="single" w:sz="4" w:space="0" w:color="auto"/>
              <w:right w:val="single" w:sz="12" w:space="0" w:color="auto"/>
            </w:tcBorders>
            <w:vAlign w:val="center"/>
          </w:tcPr>
          <w:p w14:paraId="457E34A6" w14:textId="77777777" w:rsidR="00D82C6B" w:rsidRDefault="00D82C6B" w:rsidP="007C11F3">
            <w:pPr>
              <w:rPr>
                <w:rFonts w:ascii="宋体" w:hAnsi="宋体"/>
                <w:color w:val="000000"/>
                <w:szCs w:val="21"/>
              </w:rPr>
            </w:pPr>
          </w:p>
        </w:tc>
      </w:tr>
      <w:tr w:rsidR="00D82C6B" w14:paraId="3236F2B1" w14:textId="77777777" w:rsidTr="007C11F3">
        <w:trPr>
          <w:trHeight w:val="397"/>
        </w:trPr>
        <w:tc>
          <w:tcPr>
            <w:tcW w:w="1935" w:type="dxa"/>
            <w:gridSpan w:val="4"/>
            <w:vMerge/>
            <w:tcBorders>
              <w:left w:val="single" w:sz="12" w:space="0" w:color="auto"/>
              <w:right w:val="single" w:sz="4" w:space="0" w:color="auto"/>
            </w:tcBorders>
            <w:vAlign w:val="center"/>
          </w:tcPr>
          <w:p w14:paraId="182E9684" w14:textId="77777777" w:rsidR="00D82C6B" w:rsidRDefault="00D82C6B" w:rsidP="007C11F3">
            <w:pPr>
              <w:rPr>
                <w:rFonts w:ascii="宋体" w:hAnsi="宋体"/>
                <w:color w:val="000000"/>
                <w:szCs w:val="21"/>
              </w:rPr>
            </w:pPr>
          </w:p>
        </w:tc>
        <w:tc>
          <w:tcPr>
            <w:tcW w:w="2344" w:type="dxa"/>
            <w:gridSpan w:val="6"/>
            <w:tcBorders>
              <w:left w:val="single" w:sz="4" w:space="0" w:color="auto"/>
              <w:right w:val="single" w:sz="4" w:space="0" w:color="auto"/>
            </w:tcBorders>
            <w:vAlign w:val="center"/>
          </w:tcPr>
          <w:p w14:paraId="4E50FD53" w14:textId="77777777" w:rsidR="00D82C6B" w:rsidRDefault="00D82C6B" w:rsidP="007C11F3">
            <w:pPr>
              <w:rPr>
                <w:rFonts w:ascii="宋体" w:hAnsi="宋体"/>
                <w:color w:val="000000"/>
                <w:szCs w:val="21"/>
              </w:rPr>
            </w:pPr>
          </w:p>
        </w:tc>
        <w:tc>
          <w:tcPr>
            <w:tcW w:w="2100" w:type="dxa"/>
            <w:gridSpan w:val="3"/>
            <w:tcBorders>
              <w:left w:val="single" w:sz="4" w:space="0" w:color="auto"/>
              <w:right w:val="single" w:sz="4" w:space="0" w:color="auto"/>
            </w:tcBorders>
            <w:vAlign w:val="center"/>
          </w:tcPr>
          <w:p w14:paraId="14133BE9" w14:textId="77777777" w:rsidR="00D82C6B" w:rsidRDefault="00D82C6B" w:rsidP="007C11F3">
            <w:pPr>
              <w:rPr>
                <w:rFonts w:ascii="宋体" w:hAnsi="宋体"/>
                <w:color w:val="000000"/>
                <w:szCs w:val="21"/>
              </w:rPr>
            </w:pPr>
          </w:p>
        </w:tc>
        <w:tc>
          <w:tcPr>
            <w:tcW w:w="1276" w:type="dxa"/>
            <w:gridSpan w:val="3"/>
            <w:tcBorders>
              <w:left w:val="single" w:sz="4" w:space="0" w:color="auto"/>
              <w:right w:val="single" w:sz="4" w:space="0" w:color="auto"/>
            </w:tcBorders>
            <w:vAlign w:val="center"/>
          </w:tcPr>
          <w:p w14:paraId="40EE1C8E" w14:textId="77777777" w:rsidR="00D82C6B" w:rsidRDefault="00D82C6B" w:rsidP="007C11F3">
            <w:pPr>
              <w:rPr>
                <w:rFonts w:ascii="宋体" w:hAnsi="宋体"/>
                <w:color w:val="000000"/>
                <w:szCs w:val="21"/>
              </w:rPr>
            </w:pPr>
          </w:p>
        </w:tc>
        <w:tc>
          <w:tcPr>
            <w:tcW w:w="992" w:type="dxa"/>
            <w:tcBorders>
              <w:left w:val="single" w:sz="4" w:space="0" w:color="auto"/>
              <w:right w:val="single" w:sz="12" w:space="0" w:color="auto"/>
            </w:tcBorders>
            <w:vAlign w:val="center"/>
          </w:tcPr>
          <w:p w14:paraId="09CA554C" w14:textId="77777777" w:rsidR="00D82C6B" w:rsidRDefault="00D82C6B" w:rsidP="007C11F3">
            <w:pPr>
              <w:rPr>
                <w:rFonts w:ascii="宋体" w:hAnsi="宋体"/>
                <w:color w:val="000000"/>
                <w:szCs w:val="21"/>
              </w:rPr>
            </w:pPr>
          </w:p>
        </w:tc>
      </w:tr>
    </w:tbl>
    <w:p w14:paraId="01093EFB" w14:textId="77777777" w:rsidR="00D82C6B" w:rsidRDefault="00D82C6B" w:rsidP="00D82C6B"/>
    <w:p w14:paraId="5AC1CC05" w14:textId="77777777" w:rsidR="00D82C6B" w:rsidRDefault="00D82C6B" w:rsidP="00D82C6B"/>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5"/>
        <w:gridCol w:w="1990"/>
        <w:gridCol w:w="2703"/>
        <w:gridCol w:w="2019"/>
      </w:tblGrid>
      <w:tr w:rsidR="00D82C6B" w14:paraId="1258C453" w14:textId="77777777" w:rsidTr="007C11F3">
        <w:trPr>
          <w:trHeight w:hRule="exact" w:val="360"/>
        </w:trPr>
        <w:tc>
          <w:tcPr>
            <w:tcW w:w="1935" w:type="dxa"/>
            <w:tcBorders>
              <w:top w:val="single" w:sz="12" w:space="0" w:color="auto"/>
              <w:left w:val="single" w:sz="12" w:space="0" w:color="auto"/>
              <w:bottom w:val="single" w:sz="12" w:space="0" w:color="auto"/>
              <w:right w:val="single" w:sz="4" w:space="0" w:color="auto"/>
            </w:tcBorders>
            <w:vAlign w:val="center"/>
          </w:tcPr>
          <w:p w14:paraId="57BCB56E" w14:textId="77777777" w:rsidR="00D82C6B" w:rsidRDefault="00D82C6B" w:rsidP="007C11F3">
            <w:pPr>
              <w:rPr>
                <w:rFonts w:ascii="宋体" w:hAnsi="宋体"/>
                <w:b/>
                <w:color w:val="000000"/>
                <w:szCs w:val="21"/>
              </w:rPr>
            </w:pPr>
            <w:r>
              <w:rPr>
                <w:rFonts w:ascii="宋体" w:hAnsi="宋体"/>
                <w:b/>
                <w:color w:val="000000"/>
                <w:szCs w:val="21"/>
              </w:rPr>
              <w:lastRenderedPageBreak/>
              <w:t>5</w:t>
            </w:r>
            <w:r>
              <w:rPr>
                <w:rFonts w:ascii="宋体" w:hAnsi="宋体" w:hint="eastAsia"/>
                <w:b/>
                <w:color w:val="000000"/>
                <w:szCs w:val="21"/>
              </w:rPr>
              <w:t>.时钟示值误差</w:t>
            </w:r>
          </w:p>
        </w:tc>
        <w:tc>
          <w:tcPr>
            <w:tcW w:w="6712" w:type="dxa"/>
            <w:gridSpan w:val="3"/>
            <w:tcBorders>
              <w:top w:val="single" w:sz="12" w:space="0" w:color="auto"/>
              <w:left w:val="single" w:sz="4" w:space="0" w:color="auto"/>
              <w:bottom w:val="single" w:sz="12" w:space="0" w:color="auto"/>
              <w:right w:val="single" w:sz="12" w:space="0" w:color="auto"/>
            </w:tcBorders>
            <w:vAlign w:val="center"/>
          </w:tcPr>
          <w:p w14:paraId="7D892B8D" w14:textId="77777777" w:rsidR="00D82C6B" w:rsidRDefault="00D82C6B" w:rsidP="007C11F3">
            <w:pPr>
              <w:rPr>
                <w:rFonts w:ascii="宋体" w:hAnsi="宋体"/>
                <w:color w:val="000000"/>
                <w:szCs w:val="21"/>
              </w:rPr>
            </w:pPr>
            <w:r>
              <w:rPr>
                <w:rFonts w:ascii="宋体" w:hAnsi="宋体" w:hint="eastAsia"/>
                <w:color w:val="000000"/>
                <w:szCs w:val="21"/>
              </w:rPr>
              <w:t>□合格 / □不合格</w:t>
            </w:r>
          </w:p>
        </w:tc>
      </w:tr>
      <w:tr w:rsidR="00D82C6B" w14:paraId="15DF6834" w14:textId="77777777" w:rsidTr="007C11F3">
        <w:trPr>
          <w:trHeight w:hRule="exact" w:val="428"/>
        </w:trPr>
        <w:tc>
          <w:tcPr>
            <w:tcW w:w="1935" w:type="dxa"/>
            <w:vMerge w:val="restart"/>
            <w:tcBorders>
              <w:top w:val="single" w:sz="12" w:space="0" w:color="auto"/>
              <w:left w:val="single" w:sz="12" w:space="0" w:color="auto"/>
              <w:right w:val="single" w:sz="4" w:space="0" w:color="auto"/>
            </w:tcBorders>
            <w:vAlign w:val="center"/>
          </w:tcPr>
          <w:p w14:paraId="7270609E" w14:textId="77777777" w:rsidR="00D82C6B" w:rsidRDefault="00D82C6B" w:rsidP="007C11F3">
            <w:pPr>
              <w:rPr>
                <w:rFonts w:ascii="宋体" w:hAnsi="宋体"/>
                <w:b/>
                <w:color w:val="000000"/>
                <w:szCs w:val="21"/>
              </w:rPr>
            </w:pPr>
            <w:r>
              <w:rPr>
                <w:rFonts w:ascii="宋体" w:hAnsi="宋体" w:hint="eastAsia"/>
                <w:b/>
                <w:color w:val="000000"/>
                <w:szCs w:val="21"/>
              </w:rPr>
              <w:t>时钟示值误差</w:t>
            </w:r>
          </w:p>
        </w:tc>
        <w:tc>
          <w:tcPr>
            <w:tcW w:w="1990" w:type="dxa"/>
            <w:tcBorders>
              <w:top w:val="single" w:sz="12" w:space="0" w:color="auto"/>
              <w:left w:val="single" w:sz="4" w:space="0" w:color="auto"/>
              <w:bottom w:val="single" w:sz="4" w:space="0" w:color="auto"/>
              <w:right w:val="single" w:sz="4" w:space="0" w:color="auto"/>
            </w:tcBorders>
            <w:vAlign w:val="center"/>
          </w:tcPr>
          <w:p w14:paraId="5C377DA4" w14:textId="77777777" w:rsidR="00D82C6B" w:rsidRDefault="00D82C6B" w:rsidP="007C11F3">
            <w:pPr>
              <w:rPr>
                <w:rFonts w:ascii="宋体" w:hAnsi="宋体"/>
                <w:color w:val="000000"/>
                <w:szCs w:val="21"/>
              </w:rPr>
            </w:pPr>
            <w:r>
              <w:rPr>
                <w:rFonts w:ascii="宋体" w:hAnsi="宋体" w:hint="eastAsia"/>
                <w:color w:val="000000"/>
                <w:szCs w:val="21"/>
              </w:rPr>
              <w:t>充电桩显示时间</w:t>
            </w:r>
          </w:p>
        </w:tc>
        <w:tc>
          <w:tcPr>
            <w:tcW w:w="2703" w:type="dxa"/>
            <w:tcBorders>
              <w:top w:val="single" w:sz="12" w:space="0" w:color="auto"/>
              <w:left w:val="single" w:sz="4" w:space="0" w:color="auto"/>
              <w:bottom w:val="single" w:sz="4" w:space="0" w:color="auto"/>
              <w:right w:val="single" w:sz="4" w:space="0" w:color="auto"/>
            </w:tcBorders>
            <w:vAlign w:val="center"/>
          </w:tcPr>
          <w:p w14:paraId="57DBDA50" w14:textId="77777777" w:rsidR="00D82C6B" w:rsidRDefault="00D82C6B" w:rsidP="007C11F3">
            <w:pPr>
              <w:rPr>
                <w:rFonts w:ascii="宋体" w:hAnsi="宋体"/>
                <w:color w:val="000000"/>
                <w:szCs w:val="21"/>
              </w:rPr>
            </w:pPr>
            <w:r>
              <w:rPr>
                <w:rFonts w:ascii="宋体" w:hAnsi="宋体" w:hint="eastAsia"/>
                <w:color w:val="000000"/>
                <w:szCs w:val="21"/>
              </w:rPr>
              <w:t>标准时钟显示时间</w:t>
            </w:r>
          </w:p>
        </w:tc>
        <w:tc>
          <w:tcPr>
            <w:tcW w:w="2019" w:type="dxa"/>
            <w:tcBorders>
              <w:top w:val="single" w:sz="12" w:space="0" w:color="auto"/>
              <w:left w:val="single" w:sz="4" w:space="0" w:color="auto"/>
              <w:bottom w:val="single" w:sz="4" w:space="0" w:color="auto"/>
              <w:right w:val="single" w:sz="12" w:space="0" w:color="auto"/>
            </w:tcBorders>
            <w:vAlign w:val="center"/>
          </w:tcPr>
          <w:p w14:paraId="285311D2" w14:textId="77777777" w:rsidR="00D82C6B" w:rsidRDefault="00D82C6B" w:rsidP="007C11F3">
            <w:pPr>
              <w:rPr>
                <w:rFonts w:ascii="宋体" w:hAnsi="宋体"/>
                <w:color w:val="000000"/>
                <w:szCs w:val="21"/>
              </w:rPr>
            </w:pPr>
            <w:r>
              <w:rPr>
                <w:rFonts w:ascii="宋体" w:hAnsi="宋体" w:hint="eastAsia"/>
                <w:color w:val="000000"/>
                <w:szCs w:val="21"/>
              </w:rPr>
              <w:t>示值误差（s）</w:t>
            </w:r>
          </w:p>
        </w:tc>
      </w:tr>
      <w:tr w:rsidR="00D82C6B" w14:paraId="7DD2E92E" w14:textId="77777777" w:rsidTr="007C11F3">
        <w:trPr>
          <w:trHeight w:hRule="exact" w:val="367"/>
        </w:trPr>
        <w:tc>
          <w:tcPr>
            <w:tcW w:w="1935" w:type="dxa"/>
            <w:vMerge/>
            <w:tcBorders>
              <w:left w:val="single" w:sz="12" w:space="0" w:color="auto"/>
              <w:bottom w:val="single" w:sz="12" w:space="0" w:color="auto"/>
              <w:right w:val="single" w:sz="4" w:space="0" w:color="auto"/>
            </w:tcBorders>
            <w:vAlign w:val="center"/>
          </w:tcPr>
          <w:p w14:paraId="36AD4E3C" w14:textId="77777777" w:rsidR="00D82C6B" w:rsidRDefault="00D82C6B" w:rsidP="007C11F3">
            <w:pPr>
              <w:rPr>
                <w:rFonts w:ascii="宋体" w:hAnsi="宋体"/>
                <w:b/>
                <w:color w:val="000000"/>
                <w:szCs w:val="21"/>
              </w:rPr>
            </w:pPr>
          </w:p>
        </w:tc>
        <w:tc>
          <w:tcPr>
            <w:tcW w:w="1990" w:type="dxa"/>
            <w:tcBorders>
              <w:top w:val="single" w:sz="4" w:space="0" w:color="auto"/>
              <w:left w:val="single" w:sz="4" w:space="0" w:color="auto"/>
              <w:bottom w:val="single" w:sz="12" w:space="0" w:color="auto"/>
              <w:right w:val="single" w:sz="4" w:space="0" w:color="auto"/>
            </w:tcBorders>
            <w:vAlign w:val="center"/>
          </w:tcPr>
          <w:p w14:paraId="319F283E" w14:textId="77777777" w:rsidR="00D82C6B" w:rsidRDefault="00D82C6B" w:rsidP="007C11F3">
            <w:pPr>
              <w:rPr>
                <w:rFonts w:ascii="宋体" w:hAnsi="宋体"/>
                <w:color w:val="000000"/>
                <w:szCs w:val="21"/>
              </w:rPr>
            </w:pPr>
          </w:p>
        </w:tc>
        <w:tc>
          <w:tcPr>
            <w:tcW w:w="2703" w:type="dxa"/>
            <w:tcBorders>
              <w:top w:val="single" w:sz="4" w:space="0" w:color="auto"/>
              <w:left w:val="single" w:sz="4" w:space="0" w:color="auto"/>
              <w:bottom w:val="single" w:sz="12" w:space="0" w:color="auto"/>
              <w:right w:val="single" w:sz="4" w:space="0" w:color="auto"/>
            </w:tcBorders>
            <w:vAlign w:val="center"/>
          </w:tcPr>
          <w:p w14:paraId="41D7A133" w14:textId="77777777" w:rsidR="00D82C6B" w:rsidRDefault="00D82C6B" w:rsidP="007C11F3">
            <w:pPr>
              <w:rPr>
                <w:rFonts w:ascii="宋体" w:hAnsi="宋体"/>
                <w:color w:val="000000"/>
                <w:szCs w:val="21"/>
              </w:rPr>
            </w:pPr>
          </w:p>
        </w:tc>
        <w:tc>
          <w:tcPr>
            <w:tcW w:w="2019" w:type="dxa"/>
            <w:tcBorders>
              <w:top w:val="single" w:sz="4" w:space="0" w:color="auto"/>
              <w:left w:val="single" w:sz="4" w:space="0" w:color="auto"/>
              <w:bottom w:val="single" w:sz="12" w:space="0" w:color="auto"/>
              <w:right w:val="single" w:sz="12" w:space="0" w:color="auto"/>
            </w:tcBorders>
            <w:vAlign w:val="center"/>
          </w:tcPr>
          <w:p w14:paraId="084FF0BB" w14:textId="77777777" w:rsidR="00D82C6B" w:rsidRDefault="00D82C6B" w:rsidP="007C11F3">
            <w:pPr>
              <w:rPr>
                <w:rFonts w:ascii="宋体" w:hAnsi="宋体"/>
                <w:color w:val="000000"/>
                <w:szCs w:val="21"/>
              </w:rPr>
            </w:pPr>
          </w:p>
        </w:tc>
      </w:tr>
      <w:tr w:rsidR="00D82C6B" w14:paraId="49720034" w14:textId="77777777" w:rsidTr="007C11F3">
        <w:trPr>
          <w:trHeight w:val="1895"/>
        </w:trPr>
        <w:tc>
          <w:tcPr>
            <w:tcW w:w="1935" w:type="dxa"/>
            <w:tcBorders>
              <w:top w:val="single" w:sz="12" w:space="0" w:color="auto"/>
              <w:left w:val="single" w:sz="12" w:space="0" w:color="auto"/>
              <w:right w:val="single" w:sz="4" w:space="0" w:color="auto"/>
            </w:tcBorders>
            <w:vAlign w:val="center"/>
          </w:tcPr>
          <w:p w14:paraId="1F489335" w14:textId="77777777" w:rsidR="00D82C6B" w:rsidRDefault="00D82C6B" w:rsidP="007C11F3">
            <w:pPr>
              <w:spacing w:line="340" w:lineRule="exact"/>
              <w:jc w:val="center"/>
              <w:rPr>
                <w:rFonts w:ascii="宋体" w:hAnsi="宋体"/>
                <w:b/>
                <w:color w:val="000000"/>
                <w:szCs w:val="21"/>
              </w:rPr>
            </w:pPr>
            <w:r>
              <w:rPr>
                <w:rFonts w:ascii="宋体" w:hAnsi="宋体" w:hint="eastAsia"/>
                <w:b/>
                <w:color w:val="000000"/>
                <w:szCs w:val="21"/>
              </w:rPr>
              <w:t>检定结论及说明</w:t>
            </w:r>
          </w:p>
        </w:tc>
        <w:tc>
          <w:tcPr>
            <w:tcW w:w="6712" w:type="dxa"/>
            <w:gridSpan w:val="3"/>
            <w:tcBorders>
              <w:top w:val="single" w:sz="12" w:space="0" w:color="auto"/>
              <w:left w:val="single" w:sz="4" w:space="0" w:color="auto"/>
              <w:right w:val="single" w:sz="12" w:space="0" w:color="auto"/>
            </w:tcBorders>
          </w:tcPr>
          <w:p w14:paraId="3E4417B8" w14:textId="77777777" w:rsidR="00D82C6B" w:rsidRDefault="00D82C6B" w:rsidP="007C11F3">
            <w:pPr>
              <w:spacing w:line="340" w:lineRule="exact"/>
              <w:jc w:val="center"/>
              <w:rPr>
                <w:rFonts w:ascii="宋体" w:hAnsi="宋体"/>
                <w:color w:val="000000"/>
                <w:szCs w:val="21"/>
              </w:rPr>
            </w:pPr>
            <w:r>
              <w:rPr>
                <w:rFonts w:ascii="宋体" w:hAnsi="宋体" w:hint="eastAsia"/>
                <w:color w:val="000000"/>
                <w:szCs w:val="21"/>
              </w:rPr>
              <w:t>□合格 / □不合格</w:t>
            </w:r>
          </w:p>
          <w:p w14:paraId="554EC1EA" w14:textId="77777777" w:rsidR="00D82C6B" w:rsidRDefault="00D82C6B" w:rsidP="007C11F3">
            <w:pPr>
              <w:spacing w:line="340" w:lineRule="exact"/>
              <w:jc w:val="center"/>
              <w:rPr>
                <w:rFonts w:ascii="宋体" w:hAnsi="宋体"/>
                <w:color w:val="000000"/>
                <w:szCs w:val="21"/>
              </w:rPr>
            </w:pPr>
          </w:p>
        </w:tc>
      </w:tr>
    </w:tbl>
    <w:p w14:paraId="357EAEB2" w14:textId="77777777" w:rsidR="00D82C6B" w:rsidRDefault="00D82C6B" w:rsidP="00D82C6B">
      <w:pPr>
        <w:spacing w:line="200" w:lineRule="exact"/>
        <w:rPr>
          <w:rFonts w:ascii="宋体" w:hAnsi="宋体"/>
          <w:szCs w:val="21"/>
          <w:u w:val="single"/>
        </w:rPr>
      </w:pPr>
    </w:p>
    <w:p w14:paraId="5800BA67" w14:textId="77777777" w:rsidR="00D82C6B" w:rsidRDefault="00D82C6B" w:rsidP="00D82C6B">
      <w:pPr>
        <w:rPr>
          <w:rFonts w:ascii="宋体" w:hAnsi="宋体"/>
          <w:szCs w:val="21"/>
          <w:u w:val="single"/>
        </w:rPr>
      </w:pPr>
    </w:p>
    <w:p w14:paraId="2EFBF628" w14:textId="77777777" w:rsidR="00D82C6B" w:rsidRDefault="00D82C6B" w:rsidP="00D82C6B">
      <w:pPr>
        <w:rPr>
          <w:rFonts w:ascii="宋体" w:hAnsi="宋体"/>
          <w:color w:val="000000"/>
          <w:sz w:val="24"/>
          <w:u w:val="single"/>
        </w:rPr>
      </w:pPr>
      <w:r>
        <w:rPr>
          <w:rFonts w:ascii="宋体" w:hAnsi="宋体" w:hint="eastAsia"/>
          <w:sz w:val="24"/>
        </w:rPr>
        <w:t>检定员：                                               核验员：</w:t>
      </w:r>
    </w:p>
    <w:p w14:paraId="131F3639" w14:textId="77777777" w:rsidR="00D82C6B" w:rsidRDefault="00D82C6B" w:rsidP="00D82C6B">
      <w:pPr>
        <w:widowControl/>
        <w:jc w:val="left"/>
        <w:rPr>
          <w:rFonts w:ascii="黑体" w:eastAsia="黑体" w:hAnsi="黑体"/>
          <w:sz w:val="28"/>
          <w:szCs w:val="28"/>
        </w:rPr>
      </w:pPr>
      <w:r>
        <w:rPr>
          <w:rFonts w:ascii="黑体" w:eastAsia="黑体" w:hAnsi="黑体"/>
          <w:sz w:val="28"/>
          <w:szCs w:val="28"/>
        </w:rPr>
        <w:br w:type="page"/>
      </w:r>
    </w:p>
    <w:p w14:paraId="2F6FEC72" w14:textId="77777777" w:rsidR="00D82C6B" w:rsidRDefault="00D82C6B" w:rsidP="00D82C6B">
      <w:pPr>
        <w:pStyle w:val="1"/>
      </w:pPr>
      <w:bookmarkStart w:id="63" w:name="_Toc300237316"/>
      <w:bookmarkStart w:id="64" w:name="_Toc461624574"/>
      <w:bookmarkStart w:id="65" w:name="_Toc501007055"/>
      <w:r>
        <w:rPr>
          <w:rFonts w:hint="eastAsia"/>
        </w:rPr>
        <w:lastRenderedPageBreak/>
        <w:t>附录B检定证书/检定结果通知书内页格式（第2页）</w:t>
      </w:r>
      <w:bookmarkEnd w:id="63"/>
      <w:bookmarkEnd w:id="64"/>
      <w:bookmarkEnd w:id="65"/>
    </w:p>
    <w:p w14:paraId="73CE8CAE" w14:textId="77777777" w:rsidR="00D82C6B" w:rsidRDefault="00D82C6B" w:rsidP="00D82C6B">
      <w:pPr>
        <w:spacing w:line="300" w:lineRule="auto"/>
        <w:rPr>
          <w:rFonts w:ascii="黑体" w:eastAsia="黑体"/>
          <w:color w:val="000000"/>
          <w:szCs w:val="21"/>
        </w:rPr>
      </w:pPr>
    </w:p>
    <w:p w14:paraId="55F7E30D" w14:textId="77777777" w:rsidR="00D82C6B" w:rsidRDefault="00D82C6B" w:rsidP="00D82C6B">
      <w:pPr>
        <w:spacing w:line="300" w:lineRule="auto"/>
        <w:jc w:val="center"/>
        <w:rPr>
          <w:rFonts w:ascii="黑体" w:eastAsia="黑体"/>
          <w:color w:val="000000"/>
          <w:sz w:val="28"/>
          <w:szCs w:val="28"/>
        </w:rPr>
      </w:pPr>
      <w:r>
        <w:rPr>
          <w:rFonts w:ascii="宋体" w:hint="eastAsia"/>
          <w:color w:val="000000"/>
          <w:szCs w:val="48"/>
        </w:rPr>
        <w:t>证书编号 XXXXXX-XXXX</w:t>
      </w:r>
    </w:p>
    <w:tbl>
      <w:tblPr>
        <w:tblW w:w="803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9"/>
        <w:gridCol w:w="180"/>
        <w:gridCol w:w="1433"/>
        <w:gridCol w:w="187"/>
        <w:gridCol w:w="1080"/>
        <w:gridCol w:w="720"/>
        <w:gridCol w:w="1440"/>
        <w:gridCol w:w="1673"/>
      </w:tblGrid>
      <w:tr w:rsidR="00D82C6B" w14:paraId="7FFA48E1" w14:textId="77777777" w:rsidTr="007C11F3">
        <w:trPr>
          <w:trHeight w:val="623"/>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21CE3CAC"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检定机构授权说明</w:t>
            </w:r>
          </w:p>
        </w:tc>
      </w:tr>
      <w:tr w:rsidR="00D82C6B" w14:paraId="64403AD5" w14:textId="77777777" w:rsidTr="007C11F3">
        <w:trPr>
          <w:trHeight w:val="288"/>
          <w:jc w:val="center"/>
        </w:trPr>
        <w:tc>
          <w:tcPr>
            <w:tcW w:w="8032" w:type="dxa"/>
            <w:gridSpan w:val="8"/>
            <w:tcBorders>
              <w:top w:val="single" w:sz="4" w:space="0" w:color="000000"/>
              <w:left w:val="single" w:sz="4" w:space="0" w:color="000000"/>
              <w:bottom w:val="single" w:sz="4" w:space="0" w:color="000000"/>
              <w:right w:val="single" w:sz="4" w:space="0" w:color="000000"/>
            </w:tcBorders>
            <w:vAlign w:val="center"/>
          </w:tcPr>
          <w:p w14:paraId="3FCADAFF"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检定环境条件及地点：</w:t>
            </w:r>
          </w:p>
        </w:tc>
      </w:tr>
      <w:tr w:rsidR="00D82C6B" w14:paraId="2DD86F7F" w14:textId="77777777" w:rsidTr="007C11F3">
        <w:trPr>
          <w:trHeight w:val="400"/>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0F1DE130"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温度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08549FD2" w14:textId="77777777" w:rsidR="00D82C6B" w:rsidRDefault="00D82C6B" w:rsidP="007C11F3">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3183E34D"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地点</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2BB3DAAA" w14:textId="77777777" w:rsidR="00D82C6B" w:rsidRDefault="00D82C6B" w:rsidP="007C11F3">
            <w:pPr>
              <w:widowControl/>
              <w:tabs>
                <w:tab w:val="left" w:pos="-3024"/>
                <w:tab w:val="left" w:pos="8948"/>
              </w:tabs>
              <w:snapToGrid w:val="0"/>
              <w:spacing w:line="0" w:lineRule="atLeast"/>
              <w:ind w:rightChars="12" w:right="25"/>
              <w:rPr>
                <w:szCs w:val="21"/>
              </w:rPr>
            </w:pPr>
          </w:p>
        </w:tc>
      </w:tr>
      <w:tr w:rsidR="00D82C6B" w14:paraId="0A12E641" w14:textId="77777777" w:rsidTr="007C11F3">
        <w:trPr>
          <w:trHeight w:val="452"/>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633A1667"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467A6142" w14:textId="77777777" w:rsidR="00D82C6B" w:rsidRDefault="00D82C6B" w:rsidP="007C11F3">
            <w:pPr>
              <w:widowControl/>
              <w:tabs>
                <w:tab w:val="left" w:pos="-3024"/>
                <w:tab w:val="left" w:pos="8948"/>
              </w:tabs>
              <w:snapToGrid w:val="0"/>
              <w:spacing w:line="0" w:lineRule="atLeast"/>
              <w:ind w:rightChars="12" w:right="25" w:firstLineChars="600" w:firstLine="1260"/>
              <w:rPr>
                <w:szCs w:val="21"/>
              </w:rPr>
            </w:pPr>
            <w:r>
              <w:rPr>
                <w:rFonts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5FF1F3C5" w14:textId="77777777" w:rsidR="00D82C6B" w:rsidRDefault="00D82C6B" w:rsidP="007C11F3">
            <w:pPr>
              <w:widowControl/>
              <w:tabs>
                <w:tab w:val="left" w:pos="-3024"/>
                <w:tab w:val="left" w:pos="8948"/>
              </w:tabs>
              <w:snapToGrid w:val="0"/>
              <w:spacing w:line="0" w:lineRule="atLeast"/>
              <w:ind w:rightChars="12" w:right="25"/>
              <w:rPr>
                <w:szCs w:val="21"/>
              </w:rPr>
            </w:pPr>
            <w:r>
              <w:rPr>
                <w:rFonts w:hint="eastAsia"/>
                <w:szCs w:val="21"/>
              </w:rPr>
              <w:t>其他</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6021C1C1" w14:textId="77777777" w:rsidR="00D82C6B" w:rsidRDefault="00D82C6B" w:rsidP="007C11F3">
            <w:pPr>
              <w:widowControl/>
              <w:tabs>
                <w:tab w:val="left" w:pos="-3024"/>
                <w:tab w:val="left" w:pos="8948"/>
              </w:tabs>
              <w:snapToGrid w:val="0"/>
              <w:spacing w:line="0" w:lineRule="atLeast"/>
              <w:ind w:rightChars="12" w:right="25"/>
              <w:rPr>
                <w:szCs w:val="21"/>
              </w:rPr>
            </w:pPr>
          </w:p>
        </w:tc>
      </w:tr>
      <w:tr w:rsidR="00D82C6B" w14:paraId="3C5D15A4" w14:textId="77777777" w:rsidTr="007C11F3">
        <w:trPr>
          <w:trHeight w:val="371"/>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1217F6A0" w14:textId="77777777" w:rsidR="00D82C6B" w:rsidRDefault="00D82C6B" w:rsidP="007C11F3">
            <w:pPr>
              <w:rPr>
                <w:szCs w:val="21"/>
              </w:rPr>
            </w:pPr>
            <w:r>
              <w:rPr>
                <w:rFonts w:hint="eastAsia"/>
                <w:szCs w:val="21"/>
              </w:rPr>
              <w:t>检定使用的计量（基）标准装置</w:t>
            </w:r>
          </w:p>
        </w:tc>
      </w:tr>
      <w:tr w:rsidR="00D82C6B" w14:paraId="5634DEFB" w14:textId="77777777" w:rsidTr="007C11F3">
        <w:trPr>
          <w:trHeight w:hRule="exact" w:val="841"/>
          <w:jc w:val="center"/>
        </w:trPr>
        <w:tc>
          <w:tcPr>
            <w:tcW w:w="1499" w:type="dxa"/>
            <w:gridSpan w:val="2"/>
            <w:tcBorders>
              <w:top w:val="single" w:sz="4" w:space="0" w:color="000000"/>
              <w:left w:val="single" w:sz="4" w:space="0" w:color="000000"/>
            </w:tcBorders>
            <w:vAlign w:val="center"/>
          </w:tcPr>
          <w:p w14:paraId="5A141349" w14:textId="77777777" w:rsidR="00D82C6B" w:rsidRDefault="00D82C6B" w:rsidP="007C11F3">
            <w:pPr>
              <w:jc w:val="center"/>
              <w:rPr>
                <w:szCs w:val="21"/>
              </w:rPr>
            </w:pPr>
            <w:r>
              <w:rPr>
                <w:rFonts w:hint="eastAsia"/>
                <w:szCs w:val="21"/>
              </w:rPr>
              <w:t>名称</w:t>
            </w:r>
          </w:p>
        </w:tc>
        <w:tc>
          <w:tcPr>
            <w:tcW w:w="1433" w:type="dxa"/>
            <w:tcBorders>
              <w:top w:val="single" w:sz="4" w:space="0" w:color="000000"/>
            </w:tcBorders>
            <w:vAlign w:val="center"/>
          </w:tcPr>
          <w:p w14:paraId="4F34C823" w14:textId="77777777" w:rsidR="00D82C6B" w:rsidRDefault="00D82C6B" w:rsidP="007C11F3">
            <w:pPr>
              <w:jc w:val="center"/>
            </w:pPr>
            <w:r>
              <w:rPr>
                <w:rFonts w:hint="eastAsia"/>
                <w:szCs w:val="21"/>
              </w:rPr>
              <w:t>测量范围</w:t>
            </w:r>
          </w:p>
        </w:tc>
        <w:tc>
          <w:tcPr>
            <w:tcW w:w="1987" w:type="dxa"/>
            <w:gridSpan w:val="3"/>
            <w:tcBorders>
              <w:top w:val="single" w:sz="4" w:space="0" w:color="000000"/>
            </w:tcBorders>
            <w:vAlign w:val="center"/>
          </w:tcPr>
          <w:p w14:paraId="36EEC0C8" w14:textId="77777777" w:rsidR="00D82C6B" w:rsidRDefault="00D82C6B" w:rsidP="007C11F3">
            <w:pPr>
              <w:jc w:val="center"/>
              <w:rPr>
                <w:szCs w:val="21"/>
              </w:rPr>
            </w:pPr>
            <w:r>
              <w:rPr>
                <w:rFonts w:hint="eastAsia"/>
                <w:szCs w:val="21"/>
              </w:rPr>
              <w:t>不确定度</w:t>
            </w:r>
            <w:r>
              <w:rPr>
                <w:rFonts w:hint="eastAsia"/>
                <w:szCs w:val="21"/>
              </w:rPr>
              <w:t>/</w:t>
            </w:r>
            <w:r>
              <w:rPr>
                <w:rFonts w:hint="eastAsia"/>
                <w:szCs w:val="21"/>
              </w:rPr>
              <w:t>准确度等级</w:t>
            </w:r>
            <w:r>
              <w:rPr>
                <w:rFonts w:hint="eastAsia"/>
                <w:szCs w:val="21"/>
              </w:rPr>
              <w:t>/</w:t>
            </w:r>
            <w:r>
              <w:rPr>
                <w:rFonts w:hint="eastAsia"/>
                <w:szCs w:val="21"/>
              </w:rPr>
              <w:t>最大允许误差</w:t>
            </w:r>
          </w:p>
        </w:tc>
        <w:tc>
          <w:tcPr>
            <w:tcW w:w="1440" w:type="dxa"/>
            <w:tcBorders>
              <w:top w:val="single" w:sz="4" w:space="0" w:color="000000"/>
            </w:tcBorders>
            <w:vAlign w:val="center"/>
          </w:tcPr>
          <w:p w14:paraId="006678E0" w14:textId="77777777" w:rsidR="00D82C6B" w:rsidRDefault="00D82C6B" w:rsidP="007C11F3">
            <w:pPr>
              <w:jc w:val="center"/>
              <w:rPr>
                <w:szCs w:val="21"/>
              </w:rPr>
            </w:pPr>
            <w:r>
              <w:rPr>
                <w:rFonts w:hint="eastAsia"/>
                <w:szCs w:val="21"/>
              </w:rPr>
              <w:t>计量（基）标准证书编号</w:t>
            </w:r>
          </w:p>
        </w:tc>
        <w:tc>
          <w:tcPr>
            <w:tcW w:w="1673" w:type="dxa"/>
            <w:tcBorders>
              <w:top w:val="single" w:sz="4" w:space="0" w:color="000000"/>
              <w:right w:val="single" w:sz="4" w:space="0" w:color="000000"/>
            </w:tcBorders>
            <w:vAlign w:val="center"/>
          </w:tcPr>
          <w:p w14:paraId="7637D009" w14:textId="77777777" w:rsidR="00D82C6B" w:rsidRDefault="00D82C6B" w:rsidP="007C11F3">
            <w:pPr>
              <w:jc w:val="center"/>
              <w:rPr>
                <w:szCs w:val="21"/>
              </w:rPr>
            </w:pPr>
            <w:r>
              <w:rPr>
                <w:rFonts w:hint="eastAsia"/>
                <w:szCs w:val="21"/>
              </w:rPr>
              <w:t>有效期至</w:t>
            </w:r>
          </w:p>
        </w:tc>
      </w:tr>
      <w:tr w:rsidR="00D82C6B" w14:paraId="09A8E963" w14:textId="77777777" w:rsidTr="007C11F3">
        <w:trPr>
          <w:trHeight w:hRule="exact" w:val="1822"/>
          <w:jc w:val="center"/>
        </w:trPr>
        <w:tc>
          <w:tcPr>
            <w:tcW w:w="1499" w:type="dxa"/>
            <w:gridSpan w:val="2"/>
            <w:tcBorders>
              <w:left w:val="single" w:sz="4" w:space="0" w:color="000000"/>
            </w:tcBorders>
            <w:vAlign w:val="center"/>
          </w:tcPr>
          <w:p w14:paraId="455B3932" w14:textId="77777777" w:rsidR="00D82C6B" w:rsidRDefault="00D82C6B" w:rsidP="007C11F3">
            <w:pPr>
              <w:jc w:val="center"/>
              <w:rPr>
                <w:szCs w:val="21"/>
              </w:rPr>
            </w:pPr>
          </w:p>
          <w:p w14:paraId="57AE1039" w14:textId="77777777" w:rsidR="00D82C6B" w:rsidRDefault="00D82C6B" w:rsidP="007C11F3">
            <w:pPr>
              <w:jc w:val="center"/>
              <w:rPr>
                <w:szCs w:val="21"/>
              </w:rPr>
            </w:pPr>
          </w:p>
          <w:p w14:paraId="4BB14B79" w14:textId="77777777" w:rsidR="00D82C6B" w:rsidRDefault="00D82C6B" w:rsidP="007C11F3">
            <w:pPr>
              <w:jc w:val="center"/>
              <w:rPr>
                <w:szCs w:val="21"/>
              </w:rPr>
            </w:pPr>
          </w:p>
          <w:p w14:paraId="6BA948F5" w14:textId="77777777" w:rsidR="00D82C6B" w:rsidRDefault="00D82C6B" w:rsidP="007C11F3">
            <w:pPr>
              <w:jc w:val="center"/>
              <w:rPr>
                <w:szCs w:val="21"/>
              </w:rPr>
            </w:pPr>
          </w:p>
        </w:tc>
        <w:tc>
          <w:tcPr>
            <w:tcW w:w="1433" w:type="dxa"/>
            <w:vAlign w:val="center"/>
          </w:tcPr>
          <w:p w14:paraId="5860BD56" w14:textId="77777777" w:rsidR="00D82C6B" w:rsidRDefault="00D82C6B" w:rsidP="007C11F3">
            <w:pPr>
              <w:jc w:val="center"/>
              <w:rPr>
                <w:szCs w:val="21"/>
              </w:rPr>
            </w:pPr>
          </w:p>
        </w:tc>
        <w:tc>
          <w:tcPr>
            <w:tcW w:w="1987" w:type="dxa"/>
            <w:gridSpan w:val="3"/>
            <w:vAlign w:val="center"/>
          </w:tcPr>
          <w:p w14:paraId="124C8076" w14:textId="77777777" w:rsidR="00D82C6B" w:rsidRDefault="00D82C6B" w:rsidP="007C11F3">
            <w:pPr>
              <w:jc w:val="center"/>
              <w:rPr>
                <w:szCs w:val="21"/>
              </w:rPr>
            </w:pPr>
          </w:p>
        </w:tc>
        <w:tc>
          <w:tcPr>
            <w:tcW w:w="1440" w:type="dxa"/>
            <w:vAlign w:val="center"/>
          </w:tcPr>
          <w:p w14:paraId="1BE8D7C8" w14:textId="77777777" w:rsidR="00D82C6B" w:rsidRDefault="00D82C6B" w:rsidP="007C11F3">
            <w:pPr>
              <w:jc w:val="center"/>
              <w:rPr>
                <w:szCs w:val="21"/>
              </w:rPr>
            </w:pPr>
          </w:p>
        </w:tc>
        <w:tc>
          <w:tcPr>
            <w:tcW w:w="1673" w:type="dxa"/>
            <w:tcBorders>
              <w:right w:val="single" w:sz="4" w:space="0" w:color="000000"/>
            </w:tcBorders>
            <w:vAlign w:val="center"/>
          </w:tcPr>
          <w:p w14:paraId="4EAACDE0" w14:textId="77777777" w:rsidR="00D82C6B" w:rsidRDefault="00D82C6B" w:rsidP="007C11F3">
            <w:pPr>
              <w:jc w:val="center"/>
              <w:rPr>
                <w:szCs w:val="21"/>
              </w:rPr>
            </w:pPr>
          </w:p>
        </w:tc>
      </w:tr>
      <w:tr w:rsidR="00D82C6B" w14:paraId="2CEFE184" w14:textId="77777777" w:rsidTr="007C11F3">
        <w:trPr>
          <w:trHeight w:hRule="exact" w:val="651"/>
          <w:jc w:val="center"/>
        </w:trPr>
        <w:tc>
          <w:tcPr>
            <w:tcW w:w="8032" w:type="dxa"/>
            <w:gridSpan w:val="8"/>
            <w:tcBorders>
              <w:left w:val="single" w:sz="4" w:space="0" w:color="000000"/>
              <w:right w:val="single" w:sz="4" w:space="0" w:color="000000"/>
            </w:tcBorders>
            <w:vAlign w:val="center"/>
          </w:tcPr>
          <w:p w14:paraId="300E3ABB" w14:textId="77777777" w:rsidR="00D82C6B" w:rsidRDefault="00D82C6B" w:rsidP="007C11F3">
            <w:pPr>
              <w:rPr>
                <w:szCs w:val="21"/>
              </w:rPr>
            </w:pPr>
            <w:r>
              <w:rPr>
                <w:rFonts w:hint="eastAsia"/>
                <w:szCs w:val="21"/>
              </w:rPr>
              <w:t>检定使用的标准器</w:t>
            </w:r>
          </w:p>
        </w:tc>
      </w:tr>
      <w:tr w:rsidR="00D82C6B" w14:paraId="12FF62CF" w14:textId="77777777" w:rsidTr="007C11F3">
        <w:trPr>
          <w:trHeight w:hRule="exact" w:val="868"/>
          <w:jc w:val="center"/>
        </w:trPr>
        <w:tc>
          <w:tcPr>
            <w:tcW w:w="1499" w:type="dxa"/>
            <w:gridSpan w:val="2"/>
            <w:tcBorders>
              <w:left w:val="single" w:sz="4" w:space="0" w:color="000000"/>
            </w:tcBorders>
            <w:vAlign w:val="center"/>
          </w:tcPr>
          <w:p w14:paraId="09AB46AB" w14:textId="77777777" w:rsidR="00D82C6B" w:rsidRDefault="00D82C6B" w:rsidP="007C11F3">
            <w:pPr>
              <w:jc w:val="center"/>
              <w:rPr>
                <w:szCs w:val="21"/>
              </w:rPr>
            </w:pPr>
            <w:r>
              <w:rPr>
                <w:rFonts w:hint="eastAsia"/>
                <w:szCs w:val="21"/>
              </w:rPr>
              <w:t>名称</w:t>
            </w:r>
          </w:p>
        </w:tc>
        <w:tc>
          <w:tcPr>
            <w:tcW w:w="1433" w:type="dxa"/>
            <w:vAlign w:val="center"/>
          </w:tcPr>
          <w:p w14:paraId="0AC2CD10" w14:textId="77777777" w:rsidR="00D82C6B" w:rsidRDefault="00D82C6B" w:rsidP="007C11F3">
            <w:pPr>
              <w:jc w:val="center"/>
              <w:rPr>
                <w:szCs w:val="21"/>
              </w:rPr>
            </w:pPr>
            <w:r>
              <w:rPr>
                <w:rFonts w:hint="eastAsia"/>
                <w:szCs w:val="21"/>
              </w:rPr>
              <w:t>测量范围</w:t>
            </w:r>
          </w:p>
        </w:tc>
        <w:tc>
          <w:tcPr>
            <w:tcW w:w="1987" w:type="dxa"/>
            <w:gridSpan w:val="3"/>
            <w:vAlign w:val="center"/>
          </w:tcPr>
          <w:p w14:paraId="6E41A877" w14:textId="77777777" w:rsidR="00D82C6B" w:rsidRDefault="00D82C6B" w:rsidP="007C11F3">
            <w:pPr>
              <w:jc w:val="center"/>
              <w:rPr>
                <w:szCs w:val="21"/>
              </w:rPr>
            </w:pPr>
            <w:r>
              <w:rPr>
                <w:rFonts w:hint="eastAsia"/>
                <w:szCs w:val="21"/>
              </w:rPr>
              <w:t>不确定度</w:t>
            </w:r>
            <w:r>
              <w:rPr>
                <w:rFonts w:hint="eastAsia"/>
                <w:szCs w:val="21"/>
              </w:rPr>
              <w:t>/</w:t>
            </w:r>
            <w:r>
              <w:rPr>
                <w:rFonts w:hint="eastAsia"/>
                <w:szCs w:val="21"/>
              </w:rPr>
              <w:t>准确度等级</w:t>
            </w:r>
            <w:r>
              <w:rPr>
                <w:rFonts w:hint="eastAsia"/>
                <w:szCs w:val="21"/>
              </w:rPr>
              <w:t>/</w:t>
            </w:r>
            <w:r>
              <w:rPr>
                <w:rFonts w:hint="eastAsia"/>
                <w:szCs w:val="21"/>
              </w:rPr>
              <w:t>最大允许误差</w:t>
            </w:r>
          </w:p>
        </w:tc>
        <w:tc>
          <w:tcPr>
            <w:tcW w:w="1440" w:type="dxa"/>
            <w:vAlign w:val="center"/>
          </w:tcPr>
          <w:p w14:paraId="67E8CC46" w14:textId="77777777" w:rsidR="00D82C6B" w:rsidRDefault="00D82C6B" w:rsidP="007C11F3">
            <w:pPr>
              <w:jc w:val="center"/>
              <w:rPr>
                <w:szCs w:val="21"/>
              </w:rPr>
            </w:pPr>
            <w:r>
              <w:rPr>
                <w:rFonts w:hint="eastAsia"/>
                <w:szCs w:val="21"/>
              </w:rPr>
              <w:t>检定</w:t>
            </w:r>
            <w:r>
              <w:rPr>
                <w:rFonts w:hint="eastAsia"/>
                <w:szCs w:val="21"/>
              </w:rPr>
              <w:t>/</w:t>
            </w:r>
            <w:r>
              <w:rPr>
                <w:rFonts w:hint="eastAsia"/>
                <w:szCs w:val="21"/>
              </w:rPr>
              <w:t>校准证书编号</w:t>
            </w:r>
          </w:p>
        </w:tc>
        <w:tc>
          <w:tcPr>
            <w:tcW w:w="1673" w:type="dxa"/>
            <w:tcBorders>
              <w:right w:val="single" w:sz="4" w:space="0" w:color="000000"/>
            </w:tcBorders>
            <w:vAlign w:val="center"/>
          </w:tcPr>
          <w:p w14:paraId="68F17AC2" w14:textId="77777777" w:rsidR="00D82C6B" w:rsidRDefault="00D82C6B" w:rsidP="007C11F3">
            <w:pPr>
              <w:jc w:val="center"/>
              <w:rPr>
                <w:szCs w:val="21"/>
              </w:rPr>
            </w:pPr>
            <w:r>
              <w:rPr>
                <w:rFonts w:hint="eastAsia"/>
                <w:szCs w:val="21"/>
              </w:rPr>
              <w:t>有效期至</w:t>
            </w:r>
          </w:p>
        </w:tc>
      </w:tr>
      <w:tr w:rsidR="00D82C6B" w14:paraId="19701E7A" w14:textId="77777777" w:rsidTr="007C11F3">
        <w:trPr>
          <w:trHeight w:hRule="exact" w:val="4244"/>
          <w:jc w:val="center"/>
        </w:trPr>
        <w:tc>
          <w:tcPr>
            <w:tcW w:w="1499" w:type="dxa"/>
            <w:gridSpan w:val="2"/>
            <w:tcBorders>
              <w:left w:val="single" w:sz="4" w:space="0" w:color="000000"/>
              <w:bottom w:val="single" w:sz="4" w:space="0" w:color="000000"/>
            </w:tcBorders>
          </w:tcPr>
          <w:p w14:paraId="6A7E5C1D" w14:textId="77777777" w:rsidR="00D82C6B" w:rsidRDefault="00D82C6B" w:rsidP="007C11F3">
            <w:pPr>
              <w:rPr>
                <w:szCs w:val="21"/>
              </w:rPr>
            </w:pPr>
          </w:p>
          <w:p w14:paraId="0CA0B83A" w14:textId="77777777" w:rsidR="00D82C6B" w:rsidRDefault="00D82C6B" w:rsidP="007C11F3">
            <w:pPr>
              <w:rPr>
                <w:szCs w:val="21"/>
              </w:rPr>
            </w:pPr>
          </w:p>
        </w:tc>
        <w:tc>
          <w:tcPr>
            <w:tcW w:w="1433" w:type="dxa"/>
            <w:tcBorders>
              <w:bottom w:val="single" w:sz="4" w:space="0" w:color="000000"/>
            </w:tcBorders>
          </w:tcPr>
          <w:p w14:paraId="0CC84DEF" w14:textId="77777777" w:rsidR="00D82C6B" w:rsidRDefault="00D82C6B" w:rsidP="007C11F3">
            <w:pPr>
              <w:rPr>
                <w:szCs w:val="21"/>
              </w:rPr>
            </w:pPr>
          </w:p>
        </w:tc>
        <w:tc>
          <w:tcPr>
            <w:tcW w:w="1987" w:type="dxa"/>
            <w:gridSpan w:val="3"/>
            <w:tcBorders>
              <w:bottom w:val="single" w:sz="4" w:space="0" w:color="000000"/>
            </w:tcBorders>
          </w:tcPr>
          <w:p w14:paraId="7B627A86" w14:textId="77777777" w:rsidR="00D82C6B" w:rsidRDefault="00D82C6B" w:rsidP="007C11F3">
            <w:pPr>
              <w:rPr>
                <w:szCs w:val="21"/>
              </w:rPr>
            </w:pPr>
          </w:p>
        </w:tc>
        <w:tc>
          <w:tcPr>
            <w:tcW w:w="1440" w:type="dxa"/>
            <w:tcBorders>
              <w:bottom w:val="single" w:sz="4" w:space="0" w:color="000000"/>
            </w:tcBorders>
          </w:tcPr>
          <w:p w14:paraId="0C03696F" w14:textId="77777777" w:rsidR="00D82C6B" w:rsidRDefault="00D82C6B" w:rsidP="007C11F3">
            <w:pPr>
              <w:rPr>
                <w:szCs w:val="21"/>
              </w:rPr>
            </w:pPr>
          </w:p>
        </w:tc>
        <w:tc>
          <w:tcPr>
            <w:tcW w:w="1673" w:type="dxa"/>
            <w:tcBorders>
              <w:bottom w:val="single" w:sz="4" w:space="0" w:color="000000"/>
              <w:right w:val="single" w:sz="4" w:space="0" w:color="000000"/>
            </w:tcBorders>
          </w:tcPr>
          <w:p w14:paraId="79F07973" w14:textId="77777777" w:rsidR="00D82C6B" w:rsidRDefault="00D82C6B" w:rsidP="007C11F3">
            <w:pPr>
              <w:rPr>
                <w:szCs w:val="21"/>
              </w:rPr>
            </w:pPr>
          </w:p>
        </w:tc>
      </w:tr>
    </w:tbl>
    <w:p w14:paraId="7D4DDECC" w14:textId="77777777" w:rsidR="00D82C6B" w:rsidRDefault="00D82C6B" w:rsidP="00D82C6B">
      <w:pPr>
        <w:spacing w:line="300" w:lineRule="auto"/>
        <w:jc w:val="center"/>
        <w:rPr>
          <w:color w:val="000000"/>
          <w:sz w:val="18"/>
          <w:szCs w:val="18"/>
        </w:rPr>
      </w:pPr>
    </w:p>
    <w:p w14:paraId="2F6925F5" w14:textId="77777777" w:rsidR="00D82C6B" w:rsidRDefault="00D82C6B" w:rsidP="00D82C6B">
      <w:pPr>
        <w:spacing w:line="300" w:lineRule="auto"/>
        <w:jc w:val="center"/>
        <w:rPr>
          <w:color w:val="000000"/>
          <w:sz w:val="18"/>
          <w:szCs w:val="18"/>
        </w:rPr>
      </w:pPr>
      <w:r>
        <w:rPr>
          <w:rFonts w:hint="eastAsia"/>
          <w:color w:val="000000"/>
          <w:sz w:val="18"/>
          <w:szCs w:val="18"/>
        </w:rPr>
        <w:t>第</w:t>
      </w:r>
      <w:r>
        <w:rPr>
          <w:rFonts w:hint="eastAsia"/>
          <w:color w:val="000000"/>
          <w:sz w:val="18"/>
          <w:szCs w:val="18"/>
        </w:rPr>
        <w:t>X</w:t>
      </w:r>
      <w:r>
        <w:rPr>
          <w:rFonts w:hint="eastAsia"/>
          <w:color w:val="000000"/>
          <w:sz w:val="18"/>
          <w:szCs w:val="18"/>
        </w:rPr>
        <w:t>页共</w:t>
      </w:r>
      <w:r>
        <w:rPr>
          <w:rFonts w:hint="eastAsia"/>
          <w:color w:val="000000"/>
          <w:sz w:val="18"/>
          <w:szCs w:val="18"/>
        </w:rPr>
        <w:t>X</w:t>
      </w:r>
      <w:r>
        <w:rPr>
          <w:rFonts w:hint="eastAsia"/>
          <w:color w:val="000000"/>
          <w:sz w:val="18"/>
          <w:szCs w:val="18"/>
        </w:rPr>
        <w:t>页</w:t>
      </w:r>
    </w:p>
    <w:p w14:paraId="6FE1E691" w14:textId="77777777" w:rsidR="00D82C6B" w:rsidRDefault="00D82C6B" w:rsidP="00D82C6B">
      <w:pPr>
        <w:pStyle w:val="1"/>
        <w:rPr>
          <w:rFonts w:ascii="宋体"/>
          <w:szCs w:val="48"/>
        </w:rPr>
      </w:pPr>
      <w:r>
        <w:rPr>
          <w:b/>
        </w:rPr>
        <w:br w:type="page"/>
      </w:r>
      <w:bookmarkStart w:id="66" w:name="_Toc300237317"/>
      <w:bookmarkStart w:id="67" w:name="_Toc461624575"/>
      <w:bookmarkStart w:id="68" w:name="_Toc501007056"/>
      <w:r>
        <w:rPr>
          <w:rFonts w:hint="eastAsia"/>
        </w:rPr>
        <w:lastRenderedPageBreak/>
        <w:t>附录C检定证书/检定结果通知书检定结果页式样（第3页）</w:t>
      </w:r>
      <w:bookmarkEnd w:id="66"/>
      <w:bookmarkEnd w:id="67"/>
      <w:bookmarkEnd w:id="68"/>
    </w:p>
    <w:p w14:paraId="48573C37" w14:textId="77777777" w:rsidR="00D82C6B" w:rsidRDefault="00D82C6B" w:rsidP="00D82C6B">
      <w:pPr>
        <w:rPr>
          <w:rFonts w:ascii="宋体" w:hAnsi="宋体"/>
          <w:color w:val="000000"/>
          <w:sz w:val="24"/>
        </w:rPr>
      </w:pPr>
      <w:r>
        <w:rPr>
          <w:rFonts w:ascii="宋体" w:hAnsi="宋体" w:hint="eastAsia"/>
          <w:color w:val="000000"/>
          <w:sz w:val="24"/>
        </w:rPr>
        <w:t>C.1检定证书第3页</w:t>
      </w:r>
    </w:p>
    <w:p w14:paraId="55ADE76A" w14:textId="77777777" w:rsidR="00D82C6B" w:rsidRDefault="00D82C6B" w:rsidP="00D82C6B">
      <w:pPr>
        <w:jc w:val="center"/>
        <w:rPr>
          <w:rFonts w:ascii="宋体"/>
          <w:color w:val="000000"/>
          <w:szCs w:val="48"/>
        </w:rPr>
      </w:pPr>
      <w:r>
        <w:rPr>
          <w:rFonts w:ascii="宋体" w:hint="eastAsia"/>
          <w:color w:val="000000"/>
          <w:szCs w:val="48"/>
        </w:rPr>
        <w:t>证书编号 XXXXXX-XXXX</w:t>
      </w:r>
    </w:p>
    <w:p w14:paraId="0B93BAC2" w14:textId="77777777" w:rsidR="00D82C6B" w:rsidRDefault="00D82C6B" w:rsidP="00D82C6B">
      <w:pPr>
        <w:spacing w:beforeLines="160" w:before="499" w:line="270" w:lineRule="exact"/>
        <w:jc w:val="center"/>
        <w:rPr>
          <w:rFonts w:ascii="黑体" w:eastAsia="黑体"/>
          <w:color w:val="000000"/>
          <w:sz w:val="48"/>
          <w:szCs w:val="48"/>
        </w:rPr>
      </w:pPr>
      <w:r>
        <w:rPr>
          <w:rFonts w:ascii="黑体" w:eastAsia="黑体" w:hint="eastAsia"/>
          <w:color w:val="000000"/>
          <w:sz w:val="48"/>
          <w:szCs w:val="48"/>
        </w:rPr>
        <w:t>检 定 结 果</w:t>
      </w:r>
    </w:p>
    <w:tbl>
      <w:tblPr>
        <w:tblW w:w="84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460"/>
      </w:tblGrid>
      <w:tr w:rsidR="00D82C6B" w14:paraId="2832F2A6" w14:textId="77777777" w:rsidTr="007C11F3">
        <w:trPr>
          <w:trHeight w:hRule="exact" w:val="10133"/>
          <w:jc w:val="center"/>
        </w:trPr>
        <w:tc>
          <w:tcPr>
            <w:tcW w:w="8460" w:type="dxa"/>
          </w:tcPr>
          <w:p w14:paraId="3D705182" w14:textId="77777777" w:rsidR="00D82C6B" w:rsidRDefault="00D82C6B" w:rsidP="007C11F3">
            <w:pPr>
              <w:spacing w:line="360" w:lineRule="auto"/>
              <w:rPr>
                <w:sz w:val="24"/>
              </w:rPr>
            </w:pPr>
          </w:p>
          <w:p w14:paraId="18F3C870" w14:textId="77777777" w:rsidR="00D82C6B" w:rsidRDefault="00D82C6B" w:rsidP="007C11F3">
            <w:pPr>
              <w:spacing w:line="360" w:lineRule="auto"/>
              <w:rPr>
                <w:sz w:val="24"/>
              </w:rPr>
            </w:pPr>
            <w:r>
              <w:rPr>
                <w:rFonts w:hint="eastAsia"/>
                <w:sz w:val="24"/>
              </w:rPr>
              <w:t>1.</w:t>
            </w:r>
            <w:r>
              <w:rPr>
                <w:rFonts w:hint="eastAsia"/>
                <w:sz w:val="24"/>
              </w:rPr>
              <w:t>外观检查：</w:t>
            </w:r>
          </w:p>
          <w:p w14:paraId="5B5D2CDB" w14:textId="77777777" w:rsidR="00D82C6B" w:rsidRDefault="00D82C6B" w:rsidP="007C11F3">
            <w:pPr>
              <w:spacing w:line="360" w:lineRule="auto"/>
              <w:rPr>
                <w:sz w:val="24"/>
              </w:rPr>
            </w:pPr>
            <w:r>
              <w:rPr>
                <w:sz w:val="24"/>
              </w:rPr>
              <w:t>2</w:t>
            </w:r>
            <w:r>
              <w:rPr>
                <w:rFonts w:hint="eastAsia"/>
                <w:sz w:val="24"/>
              </w:rPr>
              <w:t>.</w:t>
            </w:r>
            <w:r>
              <w:rPr>
                <w:rFonts w:hint="eastAsia"/>
                <w:sz w:val="24"/>
              </w:rPr>
              <w:t>工作误差：</w:t>
            </w:r>
          </w:p>
          <w:tbl>
            <w:tblPr>
              <w:tblStyle w:val="afd"/>
              <w:tblW w:w="7779"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392"/>
              <w:gridCol w:w="1953"/>
              <w:gridCol w:w="3434"/>
            </w:tblGrid>
            <w:tr w:rsidR="00D82C6B" w14:paraId="1AE6EF2B" w14:textId="77777777" w:rsidTr="007C11F3">
              <w:trPr>
                <w:trHeight w:hRule="exact" w:val="510"/>
                <w:jc w:val="center"/>
              </w:trPr>
              <w:tc>
                <w:tcPr>
                  <w:tcW w:w="7779" w:type="dxa"/>
                  <w:gridSpan w:val="3"/>
                  <w:vAlign w:val="center"/>
                </w:tcPr>
                <w:p w14:paraId="208EA1EE" w14:textId="77777777" w:rsidR="00D82C6B" w:rsidRDefault="00D82C6B" w:rsidP="007C11F3">
                  <w:pPr>
                    <w:jc w:val="center"/>
                  </w:pPr>
                  <w:r>
                    <w:rPr>
                      <w:rFonts w:ascii="宋体" w:hAnsi="宋体" w:hint="eastAsia"/>
                    </w:rPr>
                    <w:t>□</w:t>
                  </w:r>
                  <w:r>
                    <w:rPr>
                      <w:rFonts w:hint="eastAsia"/>
                    </w:rPr>
                    <w:t>单相</w:t>
                  </w:r>
                  <w:r>
                    <w:rPr>
                      <w:rFonts w:hint="eastAsia"/>
                    </w:rPr>
                    <w:t>/</w:t>
                  </w:r>
                  <w:r>
                    <w:rPr>
                      <w:rFonts w:ascii="宋体" w:hAnsi="宋体" w:hint="eastAsia"/>
                    </w:rPr>
                    <w:t>□</w:t>
                  </w:r>
                  <w:r>
                    <w:rPr>
                      <w:rFonts w:hint="eastAsia"/>
                    </w:rPr>
                    <w:t>三相平衡负载工作误差</w:t>
                  </w:r>
                  <w:r>
                    <w:rPr>
                      <w:rFonts w:hint="eastAsia"/>
                    </w:rPr>
                    <w:t>(%)</w:t>
                  </w:r>
                </w:p>
              </w:tc>
            </w:tr>
            <w:tr w:rsidR="00D82C6B" w14:paraId="4C86C244" w14:textId="77777777" w:rsidTr="007C11F3">
              <w:trPr>
                <w:trHeight w:hRule="exact" w:val="510"/>
                <w:jc w:val="center"/>
              </w:trPr>
              <w:tc>
                <w:tcPr>
                  <w:tcW w:w="2392" w:type="dxa"/>
                  <w:vAlign w:val="center"/>
                </w:tcPr>
                <w:p w14:paraId="287217F1" w14:textId="77777777" w:rsidR="00D82C6B" w:rsidRDefault="00D82C6B" w:rsidP="007C11F3">
                  <w:pPr>
                    <w:jc w:val="center"/>
                  </w:pPr>
                  <w:r>
                    <w:rPr>
                      <w:rFonts w:hint="eastAsia"/>
                    </w:rPr>
                    <w:t>电压</w:t>
                  </w:r>
                </w:p>
              </w:tc>
              <w:tc>
                <w:tcPr>
                  <w:tcW w:w="1953" w:type="dxa"/>
                  <w:vAlign w:val="center"/>
                </w:tcPr>
                <w:p w14:paraId="3C0D51CA" w14:textId="77777777" w:rsidR="00D82C6B" w:rsidRDefault="00D82C6B" w:rsidP="007C11F3">
                  <w:pPr>
                    <w:jc w:val="center"/>
                  </w:pPr>
                  <w:r>
                    <w:rPr>
                      <w:rFonts w:hint="eastAsia"/>
                    </w:rPr>
                    <w:t>电流</w:t>
                  </w:r>
                </w:p>
              </w:tc>
              <w:tc>
                <w:tcPr>
                  <w:tcW w:w="3434" w:type="dxa"/>
                  <w:vAlign w:val="center"/>
                </w:tcPr>
                <w:p w14:paraId="66079908" w14:textId="77777777" w:rsidR="00D82C6B" w:rsidRDefault="00D82C6B" w:rsidP="007C11F3">
                  <w:pPr>
                    <w:jc w:val="center"/>
                  </w:pPr>
                  <w:r>
                    <w:rPr>
                      <w:rFonts w:hint="eastAsia"/>
                    </w:rPr>
                    <w:t>cos</w:t>
                  </w:r>
                  <w:r>
                    <w:rPr>
                      <w:i/>
                    </w:rPr>
                    <w:t>φ</w:t>
                  </w:r>
                  <w:r>
                    <w:rPr>
                      <w:rFonts w:hint="eastAsia"/>
                    </w:rPr>
                    <w:t xml:space="preserve"> = 1</w:t>
                  </w:r>
                </w:p>
              </w:tc>
            </w:tr>
            <w:tr w:rsidR="00D82C6B" w14:paraId="015F52C8" w14:textId="77777777" w:rsidTr="007C11F3">
              <w:trPr>
                <w:trHeight w:hRule="exact" w:val="510"/>
                <w:jc w:val="center"/>
              </w:trPr>
              <w:tc>
                <w:tcPr>
                  <w:tcW w:w="2392" w:type="dxa"/>
                  <w:vAlign w:val="center"/>
                </w:tcPr>
                <w:p w14:paraId="68D775EE" w14:textId="77777777" w:rsidR="00D82C6B" w:rsidRDefault="00D82C6B" w:rsidP="007C11F3">
                  <w:pPr>
                    <w:jc w:val="center"/>
                  </w:pPr>
                </w:p>
              </w:tc>
              <w:tc>
                <w:tcPr>
                  <w:tcW w:w="1953" w:type="dxa"/>
                  <w:shd w:val="clear" w:color="auto" w:fill="auto"/>
                  <w:vAlign w:val="center"/>
                </w:tcPr>
                <w:p w14:paraId="2CD41363" w14:textId="77777777" w:rsidR="00D82C6B" w:rsidRDefault="00D82C6B" w:rsidP="007C11F3">
                  <w:pPr>
                    <w:jc w:val="center"/>
                  </w:pPr>
                </w:p>
              </w:tc>
              <w:tc>
                <w:tcPr>
                  <w:tcW w:w="3434" w:type="dxa"/>
                  <w:shd w:val="clear" w:color="auto" w:fill="auto"/>
                  <w:vAlign w:val="center"/>
                </w:tcPr>
                <w:p w14:paraId="5EF89454" w14:textId="77777777" w:rsidR="00D82C6B" w:rsidRDefault="00D82C6B" w:rsidP="007C11F3">
                  <w:pPr>
                    <w:jc w:val="center"/>
                  </w:pPr>
                </w:p>
              </w:tc>
            </w:tr>
            <w:tr w:rsidR="00D82C6B" w14:paraId="52CC0617" w14:textId="77777777" w:rsidTr="007C11F3">
              <w:trPr>
                <w:trHeight w:hRule="exact" w:val="510"/>
                <w:jc w:val="center"/>
              </w:trPr>
              <w:tc>
                <w:tcPr>
                  <w:tcW w:w="2392" w:type="dxa"/>
                  <w:vAlign w:val="center"/>
                </w:tcPr>
                <w:p w14:paraId="40F76439" w14:textId="77777777" w:rsidR="00D82C6B" w:rsidRDefault="00D82C6B" w:rsidP="007C11F3">
                  <w:pPr>
                    <w:jc w:val="center"/>
                    <w:outlineLvl w:val="0"/>
                    <w:rPr>
                      <w:color w:val="000000"/>
                      <w:szCs w:val="21"/>
                    </w:rPr>
                  </w:pPr>
                </w:p>
              </w:tc>
              <w:tc>
                <w:tcPr>
                  <w:tcW w:w="1953" w:type="dxa"/>
                  <w:shd w:val="clear" w:color="auto" w:fill="auto"/>
                  <w:vAlign w:val="center"/>
                </w:tcPr>
                <w:p w14:paraId="6DCCC6EE" w14:textId="77777777" w:rsidR="00D82C6B" w:rsidRDefault="00D82C6B" w:rsidP="007C11F3">
                  <w:pPr>
                    <w:jc w:val="center"/>
                    <w:outlineLvl w:val="0"/>
                    <w:rPr>
                      <w:color w:val="000000"/>
                      <w:szCs w:val="21"/>
                    </w:rPr>
                  </w:pPr>
                </w:p>
              </w:tc>
              <w:tc>
                <w:tcPr>
                  <w:tcW w:w="3434" w:type="dxa"/>
                  <w:shd w:val="clear" w:color="auto" w:fill="auto"/>
                  <w:vAlign w:val="center"/>
                </w:tcPr>
                <w:p w14:paraId="63F8972A" w14:textId="77777777" w:rsidR="00D82C6B" w:rsidRDefault="00D82C6B" w:rsidP="007C11F3">
                  <w:pPr>
                    <w:jc w:val="center"/>
                    <w:outlineLvl w:val="0"/>
                    <w:rPr>
                      <w:color w:val="000000"/>
                      <w:szCs w:val="21"/>
                    </w:rPr>
                  </w:pPr>
                </w:p>
              </w:tc>
            </w:tr>
            <w:tr w:rsidR="00D82C6B" w14:paraId="46D09F93" w14:textId="77777777" w:rsidTr="007C11F3">
              <w:trPr>
                <w:trHeight w:hRule="exact" w:val="510"/>
                <w:jc w:val="center"/>
              </w:trPr>
              <w:tc>
                <w:tcPr>
                  <w:tcW w:w="2392" w:type="dxa"/>
                  <w:vAlign w:val="center"/>
                </w:tcPr>
                <w:p w14:paraId="78128668" w14:textId="77777777" w:rsidR="00D82C6B" w:rsidRDefault="00D82C6B" w:rsidP="007C11F3">
                  <w:pPr>
                    <w:jc w:val="center"/>
                    <w:outlineLvl w:val="0"/>
                    <w:rPr>
                      <w:color w:val="000000"/>
                      <w:szCs w:val="21"/>
                    </w:rPr>
                  </w:pPr>
                </w:p>
              </w:tc>
              <w:tc>
                <w:tcPr>
                  <w:tcW w:w="1953" w:type="dxa"/>
                  <w:shd w:val="clear" w:color="auto" w:fill="auto"/>
                  <w:vAlign w:val="center"/>
                </w:tcPr>
                <w:p w14:paraId="79BB2CC1" w14:textId="77777777" w:rsidR="00D82C6B" w:rsidRDefault="00D82C6B" w:rsidP="007C11F3">
                  <w:pPr>
                    <w:jc w:val="center"/>
                    <w:outlineLvl w:val="0"/>
                    <w:rPr>
                      <w:color w:val="000000"/>
                      <w:szCs w:val="21"/>
                    </w:rPr>
                  </w:pPr>
                </w:p>
              </w:tc>
              <w:tc>
                <w:tcPr>
                  <w:tcW w:w="3434" w:type="dxa"/>
                  <w:shd w:val="clear" w:color="auto" w:fill="auto"/>
                  <w:vAlign w:val="center"/>
                </w:tcPr>
                <w:p w14:paraId="1CB0D463" w14:textId="77777777" w:rsidR="00D82C6B" w:rsidRDefault="00D82C6B" w:rsidP="007C11F3">
                  <w:pPr>
                    <w:jc w:val="center"/>
                    <w:outlineLvl w:val="0"/>
                    <w:rPr>
                      <w:color w:val="000000"/>
                      <w:szCs w:val="21"/>
                    </w:rPr>
                  </w:pPr>
                </w:p>
              </w:tc>
            </w:tr>
          </w:tbl>
          <w:p w14:paraId="4C869A6D" w14:textId="77777777" w:rsidR="00D82C6B" w:rsidRDefault="00D82C6B" w:rsidP="007C11F3">
            <w:pPr>
              <w:widowControl/>
              <w:jc w:val="left"/>
              <w:rPr>
                <w:b/>
                <w:color w:val="000000"/>
                <w:sz w:val="24"/>
              </w:rPr>
            </w:pPr>
          </w:p>
          <w:p w14:paraId="62DF2123" w14:textId="77777777" w:rsidR="00D82C6B" w:rsidRDefault="00D82C6B" w:rsidP="007C11F3">
            <w:pPr>
              <w:rPr>
                <w:sz w:val="24"/>
              </w:rPr>
            </w:pPr>
            <w:r>
              <w:rPr>
                <w:sz w:val="24"/>
              </w:rPr>
              <w:t xml:space="preserve">3. </w:t>
            </w:r>
            <w:r>
              <w:rPr>
                <w:rFonts w:hint="eastAsia"/>
                <w:sz w:val="24"/>
              </w:rPr>
              <w:t>示值误差：</w:t>
            </w:r>
          </w:p>
          <w:p w14:paraId="250717E1" w14:textId="77777777" w:rsidR="00D82C6B" w:rsidRDefault="00D82C6B" w:rsidP="007C11F3">
            <w:pPr>
              <w:rPr>
                <w:sz w:val="24"/>
              </w:rPr>
            </w:pPr>
          </w:p>
          <w:p w14:paraId="1C2BD640" w14:textId="77777777" w:rsidR="00D82C6B" w:rsidRDefault="00D82C6B" w:rsidP="007C11F3">
            <w:pPr>
              <w:rPr>
                <w:sz w:val="24"/>
              </w:rPr>
            </w:pPr>
            <w:r>
              <w:rPr>
                <w:sz w:val="24"/>
              </w:rPr>
              <w:t xml:space="preserve">4. </w:t>
            </w:r>
            <w:r>
              <w:rPr>
                <w:rFonts w:hint="eastAsia"/>
                <w:sz w:val="24"/>
              </w:rPr>
              <w:t>付费金额误差：</w:t>
            </w:r>
          </w:p>
          <w:p w14:paraId="58C721FA" w14:textId="77777777" w:rsidR="00D82C6B" w:rsidRPr="00A00C02" w:rsidRDefault="00D82C6B" w:rsidP="007C11F3">
            <w:pPr>
              <w:rPr>
                <w:sz w:val="24"/>
              </w:rPr>
            </w:pPr>
          </w:p>
          <w:p w14:paraId="6A6F4DA8" w14:textId="77777777" w:rsidR="00D82C6B" w:rsidRDefault="00D82C6B" w:rsidP="007C11F3">
            <w:pPr>
              <w:rPr>
                <w:sz w:val="24"/>
              </w:rPr>
            </w:pPr>
            <w:r>
              <w:rPr>
                <w:sz w:val="24"/>
              </w:rPr>
              <w:t xml:space="preserve">5.  </w:t>
            </w:r>
            <w:r>
              <w:rPr>
                <w:rFonts w:hint="eastAsia"/>
                <w:sz w:val="24"/>
              </w:rPr>
              <w:t>时钟示值误差：</w:t>
            </w:r>
          </w:p>
          <w:p w14:paraId="4B031E11" w14:textId="77777777" w:rsidR="00D82C6B" w:rsidRDefault="00D82C6B" w:rsidP="007C11F3">
            <w:pPr>
              <w:ind w:firstLineChars="400" w:firstLine="960"/>
              <w:rPr>
                <w:sz w:val="24"/>
              </w:rPr>
            </w:pPr>
          </w:p>
          <w:p w14:paraId="51A54B91" w14:textId="77777777" w:rsidR="00D82C6B" w:rsidRDefault="00D82C6B" w:rsidP="007C11F3">
            <w:pPr>
              <w:ind w:firstLineChars="400" w:firstLine="960"/>
              <w:rPr>
                <w:sz w:val="24"/>
              </w:rPr>
            </w:pPr>
          </w:p>
          <w:p w14:paraId="4D50C7E7" w14:textId="77777777" w:rsidR="00D82C6B" w:rsidRDefault="00D82C6B" w:rsidP="007C11F3">
            <w:pPr>
              <w:ind w:firstLineChars="400" w:firstLine="960"/>
              <w:rPr>
                <w:sz w:val="24"/>
              </w:rPr>
            </w:pPr>
            <w:r>
              <w:rPr>
                <w:rFonts w:hint="eastAsia"/>
                <w:sz w:val="24"/>
              </w:rPr>
              <w:t>以下空白</w:t>
            </w:r>
          </w:p>
          <w:p w14:paraId="2F11B4AC" w14:textId="77777777" w:rsidR="00D82C6B" w:rsidRDefault="00D82C6B" w:rsidP="007C11F3">
            <w:pPr>
              <w:ind w:leftChars="400" w:left="840" w:firstLineChars="100" w:firstLine="240"/>
              <w:rPr>
                <w:sz w:val="24"/>
              </w:rPr>
            </w:pPr>
          </w:p>
          <w:p w14:paraId="554CF676" w14:textId="77777777" w:rsidR="00D82C6B" w:rsidRDefault="00D82C6B" w:rsidP="007C11F3">
            <w:pPr>
              <w:ind w:leftChars="400" w:left="840" w:firstLineChars="100" w:firstLine="280"/>
              <w:rPr>
                <w:sz w:val="28"/>
              </w:rPr>
            </w:pPr>
          </w:p>
          <w:p w14:paraId="0497EDC1" w14:textId="77777777" w:rsidR="00D82C6B" w:rsidRDefault="00D82C6B" w:rsidP="007C11F3">
            <w:pPr>
              <w:ind w:leftChars="400" w:left="840" w:firstLineChars="100" w:firstLine="280"/>
              <w:rPr>
                <w:sz w:val="28"/>
              </w:rPr>
            </w:pPr>
          </w:p>
          <w:p w14:paraId="5388B345" w14:textId="77777777" w:rsidR="00D82C6B" w:rsidRDefault="00D82C6B" w:rsidP="007C11F3">
            <w:pPr>
              <w:ind w:leftChars="400" w:left="840" w:firstLineChars="100" w:firstLine="280"/>
              <w:rPr>
                <w:sz w:val="28"/>
              </w:rPr>
            </w:pPr>
          </w:p>
          <w:p w14:paraId="3E5233B6" w14:textId="77777777" w:rsidR="00D82C6B" w:rsidRDefault="00D82C6B" w:rsidP="007C11F3">
            <w:pPr>
              <w:spacing w:line="400" w:lineRule="exact"/>
              <w:rPr>
                <w:sz w:val="28"/>
              </w:rPr>
            </w:pPr>
          </w:p>
          <w:p w14:paraId="72969831" w14:textId="77777777" w:rsidR="00D82C6B" w:rsidRDefault="00D82C6B" w:rsidP="007C11F3">
            <w:pPr>
              <w:spacing w:line="400" w:lineRule="exact"/>
              <w:rPr>
                <w:sz w:val="28"/>
              </w:rPr>
            </w:pPr>
          </w:p>
          <w:p w14:paraId="16599028" w14:textId="77777777" w:rsidR="00D82C6B" w:rsidRDefault="00D82C6B" w:rsidP="007C11F3">
            <w:pPr>
              <w:spacing w:line="400" w:lineRule="exact"/>
              <w:ind w:leftChars="400" w:left="840" w:firstLineChars="100" w:firstLine="280"/>
              <w:rPr>
                <w:sz w:val="28"/>
              </w:rPr>
            </w:pPr>
          </w:p>
          <w:p w14:paraId="04FC07DB" w14:textId="77777777" w:rsidR="00D82C6B" w:rsidRDefault="00D82C6B" w:rsidP="007C11F3">
            <w:pPr>
              <w:spacing w:line="400" w:lineRule="exact"/>
              <w:rPr>
                <w:sz w:val="28"/>
              </w:rPr>
            </w:pPr>
          </w:p>
          <w:p w14:paraId="53C60E4F" w14:textId="77777777" w:rsidR="00D82C6B" w:rsidRDefault="00D82C6B" w:rsidP="007C11F3">
            <w:pPr>
              <w:spacing w:line="400" w:lineRule="exact"/>
              <w:ind w:leftChars="400" w:left="840" w:firstLineChars="100" w:firstLine="280"/>
              <w:rPr>
                <w:sz w:val="28"/>
              </w:rPr>
            </w:pPr>
          </w:p>
          <w:p w14:paraId="701FDDEA" w14:textId="77777777" w:rsidR="00D82C6B" w:rsidRDefault="00D82C6B" w:rsidP="007C11F3">
            <w:pPr>
              <w:spacing w:line="400" w:lineRule="exact"/>
              <w:rPr>
                <w:sz w:val="28"/>
              </w:rPr>
            </w:pPr>
          </w:p>
          <w:p w14:paraId="11914575" w14:textId="77777777" w:rsidR="00D82C6B" w:rsidRDefault="00D82C6B" w:rsidP="007C11F3">
            <w:pPr>
              <w:spacing w:line="400" w:lineRule="exact"/>
              <w:rPr>
                <w:sz w:val="28"/>
              </w:rPr>
            </w:pPr>
          </w:p>
          <w:p w14:paraId="0D225F44" w14:textId="77777777" w:rsidR="00D82C6B" w:rsidRDefault="00D82C6B" w:rsidP="007C11F3">
            <w:pPr>
              <w:spacing w:line="400" w:lineRule="exact"/>
              <w:rPr>
                <w:sz w:val="28"/>
              </w:rPr>
            </w:pPr>
          </w:p>
          <w:p w14:paraId="7AAD6B4C" w14:textId="77777777" w:rsidR="00D82C6B" w:rsidRDefault="00D82C6B" w:rsidP="007C11F3">
            <w:pPr>
              <w:spacing w:line="400" w:lineRule="exact"/>
              <w:rPr>
                <w:sz w:val="28"/>
              </w:rPr>
            </w:pPr>
          </w:p>
          <w:p w14:paraId="69FA3A45" w14:textId="77777777" w:rsidR="00D82C6B" w:rsidRDefault="00D82C6B" w:rsidP="007C11F3">
            <w:pPr>
              <w:spacing w:line="400" w:lineRule="exact"/>
              <w:rPr>
                <w:sz w:val="28"/>
              </w:rPr>
            </w:pPr>
          </w:p>
          <w:p w14:paraId="3F9A460E" w14:textId="77777777" w:rsidR="00D82C6B" w:rsidRDefault="00D82C6B" w:rsidP="007C11F3">
            <w:pPr>
              <w:spacing w:line="400" w:lineRule="exact"/>
              <w:rPr>
                <w:sz w:val="28"/>
              </w:rPr>
            </w:pPr>
          </w:p>
          <w:p w14:paraId="1C7E4A86" w14:textId="77777777" w:rsidR="00D82C6B" w:rsidRDefault="00D82C6B" w:rsidP="007C11F3">
            <w:pPr>
              <w:ind w:firstLineChars="400" w:firstLine="1120"/>
              <w:rPr>
                <w:sz w:val="28"/>
              </w:rPr>
            </w:pPr>
          </w:p>
          <w:p w14:paraId="33FDBC70" w14:textId="77777777" w:rsidR="00D82C6B" w:rsidRDefault="00D82C6B" w:rsidP="007C11F3">
            <w:pPr>
              <w:ind w:firstLineChars="450" w:firstLine="1260"/>
              <w:rPr>
                <w:szCs w:val="21"/>
              </w:rPr>
            </w:pPr>
            <w:r>
              <w:rPr>
                <w:rFonts w:hint="eastAsia"/>
                <w:sz w:val="28"/>
              </w:rPr>
              <w:t>以下空白</w:t>
            </w:r>
          </w:p>
        </w:tc>
      </w:tr>
    </w:tbl>
    <w:p w14:paraId="45939B9A" w14:textId="77777777" w:rsidR="00D82C6B" w:rsidRDefault="00D82C6B" w:rsidP="00D82C6B">
      <w:pPr>
        <w:spacing w:line="300" w:lineRule="auto"/>
        <w:rPr>
          <w:color w:val="000000"/>
          <w:szCs w:val="21"/>
        </w:rPr>
      </w:pPr>
    </w:p>
    <w:p w14:paraId="4AC53FDB" w14:textId="77777777" w:rsidR="00D82C6B" w:rsidRDefault="00D82C6B" w:rsidP="00D82C6B">
      <w:pPr>
        <w:spacing w:line="300" w:lineRule="auto"/>
        <w:jc w:val="center"/>
        <w:rPr>
          <w:rFonts w:ascii="黑体" w:eastAsia="黑体"/>
          <w:color w:val="000000"/>
          <w:sz w:val="28"/>
          <w:szCs w:val="28"/>
        </w:rPr>
      </w:pPr>
      <w:r>
        <w:rPr>
          <w:rFonts w:hint="eastAsia"/>
          <w:color w:val="000000"/>
          <w:szCs w:val="21"/>
        </w:rPr>
        <w:t>第</w:t>
      </w:r>
      <w:r>
        <w:rPr>
          <w:rFonts w:hint="eastAsia"/>
          <w:color w:val="000000"/>
          <w:szCs w:val="21"/>
        </w:rPr>
        <w:t>X</w:t>
      </w:r>
      <w:r>
        <w:rPr>
          <w:rFonts w:hint="eastAsia"/>
          <w:color w:val="000000"/>
          <w:szCs w:val="21"/>
        </w:rPr>
        <w:t>页共</w:t>
      </w:r>
      <w:r>
        <w:rPr>
          <w:rFonts w:hint="eastAsia"/>
          <w:color w:val="000000"/>
          <w:szCs w:val="21"/>
        </w:rPr>
        <w:t>X</w:t>
      </w:r>
      <w:r>
        <w:rPr>
          <w:rFonts w:hint="eastAsia"/>
          <w:color w:val="000000"/>
          <w:szCs w:val="21"/>
        </w:rPr>
        <w:t>页</w:t>
      </w:r>
    </w:p>
    <w:p w14:paraId="0C2F9764" w14:textId="77777777" w:rsidR="00D82C6B" w:rsidRDefault="00D82C6B" w:rsidP="00D82C6B">
      <w:pPr>
        <w:rPr>
          <w:rFonts w:ascii="宋体" w:hAnsi="宋体"/>
          <w:color w:val="000000"/>
          <w:sz w:val="24"/>
        </w:rPr>
      </w:pPr>
      <w:r>
        <w:rPr>
          <w:rFonts w:ascii="黑体" w:eastAsia="黑体"/>
          <w:color w:val="000000"/>
          <w:sz w:val="28"/>
          <w:szCs w:val="28"/>
        </w:rPr>
        <w:br w:type="page"/>
      </w:r>
    </w:p>
    <w:p w14:paraId="18CFA136" w14:textId="77777777" w:rsidR="00D82C6B" w:rsidRDefault="00D82C6B" w:rsidP="00D82C6B">
      <w:pPr>
        <w:rPr>
          <w:rFonts w:ascii="宋体" w:hAnsi="宋体"/>
          <w:color w:val="000000"/>
          <w:sz w:val="24"/>
        </w:rPr>
      </w:pPr>
      <w:r>
        <w:rPr>
          <w:rFonts w:ascii="宋体" w:hAnsi="宋体" w:hint="eastAsia"/>
          <w:color w:val="000000"/>
          <w:sz w:val="24"/>
        </w:rPr>
        <w:lastRenderedPageBreak/>
        <w:t>C.2检定结果通知书第3页</w:t>
      </w:r>
    </w:p>
    <w:p w14:paraId="70684BD6" w14:textId="77777777" w:rsidR="00D82C6B" w:rsidRDefault="00D82C6B" w:rsidP="00D82C6B">
      <w:pPr>
        <w:jc w:val="center"/>
        <w:rPr>
          <w:rFonts w:ascii="宋体"/>
          <w:color w:val="000000"/>
          <w:szCs w:val="48"/>
        </w:rPr>
      </w:pPr>
    </w:p>
    <w:p w14:paraId="6C324BEC" w14:textId="77777777" w:rsidR="00D82C6B" w:rsidRDefault="00D82C6B" w:rsidP="00D82C6B">
      <w:pPr>
        <w:jc w:val="center"/>
        <w:rPr>
          <w:rFonts w:ascii="宋体"/>
          <w:color w:val="000000"/>
          <w:szCs w:val="48"/>
        </w:rPr>
      </w:pPr>
      <w:r>
        <w:rPr>
          <w:rFonts w:ascii="宋体" w:hint="eastAsia"/>
          <w:color w:val="000000"/>
          <w:szCs w:val="48"/>
        </w:rPr>
        <w:t>证书编号 XXXXXX-XXXX</w:t>
      </w:r>
    </w:p>
    <w:p w14:paraId="60978E40" w14:textId="77777777" w:rsidR="00D82C6B" w:rsidRDefault="00D82C6B" w:rsidP="00D82C6B">
      <w:pPr>
        <w:spacing w:beforeLines="160" w:before="499" w:line="270" w:lineRule="exact"/>
        <w:jc w:val="center"/>
        <w:rPr>
          <w:rFonts w:ascii="黑体" w:eastAsia="黑体"/>
          <w:color w:val="000000"/>
          <w:sz w:val="48"/>
          <w:szCs w:val="48"/>
        </w:rPr>
      </w:pPr>
      <w:r>
        <w:rPr>
          <w:rFonts w:ascii="黑体" w:eastAsia="黑体" w:hint="eastAsia"/>
          <w:color w:val="000000"/>
          <w:sz w:val="48"/>
          <w:szCs w:val="48"/>
        </w:rPr>
        <w:t>检 定 结 果</w:t>
      </w:r>
    </w:p>
    <w:tbl>
      <w:tblPr>
        <w:tblW w:w="84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460"/>
      </w:tblGrid>
      <w:tr w:rsidR="00D82C6B" w14:paraId="79662087" w14:textId="77777777" w:rsidTr="007C11F3">
        <w:trPr>
          <w:trHeight w:hRule="exact" w:val="10286"/>
          <w:jc w:val="center"/>
        </w:trPr>
        <w:tc>
          <w:tcPr>
            <w:tcW w:w="8460" w:type="dxa"/>
          </w:tcPr>
          <w:p w14:paraId="31390E49" w14:textId="77777777" w:rsidR="00D82C6B" w:rsidRDefault="00D82C6B" w:rsidP="007C11F3">
            <w:pPr>
              <w:spacing w:line="360" w:lineRule="auto"/>
              <w:rPr>
                <w:sz w:val="24"/>
              </w:rPr>
            </w:pPr>
            <w:r>
              <w:rPr>
                <w:rFonts w:hint="eastAsia"/>
                <w:sz w:val="24"/>
              </w:rPr>
              <w:t>1.</w:t>
            </w:r>
            <w:r>
              <w:rPr>
                <w:rFonts w:hint="eastAsia"/>
                <w:sz w:val="24"/>
              </w:rPr>
              <w:t>外观检查：</w:t>
            </w:r>
          </w:p>
          <w:p w14:paraId="74E5C29C" w14:textId="77777777" w:rsidR="00D82C6B" w:rsidRDefault="00D82C6B" w:rsidP="007C11F3">
            <w:pPr>
              <w:spacing w:line="360" w:lineRule="auto"/>
              <w:rPr>
                <w:sz w:val="24"/>
              </w:rPr>
            </w:pPr>
            <w:r>
              <w:rPr>
                <w:sz w:val="24"/>
              </w:rPr>
              <w:t>2</w:t>
            </w:r>
            <w:r>
              <w:rPr>
                <w:rFonts w:hint="eastAsia"/>
                <w:sz w:val="24"/>
              </w:rPr>
              <w:t>.</w:t>
            </w:r>
            <w:r>
              <w:rPr>
                <w:rFonts w:hint="eastAsia"/>
                <w:sz w:val="24"/>
              </w:rPr>
              <w:t>工作误差：</w:t>
            </w:r>
          </w:p>
          <w:tbl>
            <w:tblPr>
              <w:tblStyle w:val="afd"/>
              <w:tblW w:w="7779"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392"/>
              <w:gridCol w:w="1953"/>
              <w:gridCol w:w="3434"/>
            </w:tblGrid>
            <w:tr w:rsidR="00D82C6B" w14:paraId="02676A98" w14:textId="77777777" w:rsidTr="007C11F3">
              <w:trPr>
                <w:trHeight w:hRule="exact" w:val="510"/>
                <w:jc w:val="center"/>
              </w:trPr>
              <w:tc>
                <w:tcPr>
                  <w:tcW w:w="7779" w:type="dxa"/>
                  <w:gridSpan w:val="3"/>
                  <w:vAlign w:val="center"/>
                </w:tcPr>
                <w:p w14:paraId="2D67CE70" w14:textId="77777777" w:rsidR="00D82C6B" w:rsidRDefault="00D82C6B" w:rsidP="007C11F3">
                  <w:pPr>
                    <w:jc w:val="center"/>
                  </w:pPr>
                  <w:r>
                    <w:rPr>
                      <w:rFonts w:ascii="宋体" w:hAnsi="宋体" w:hint="eastAsia"/>
                    </w:rPr>
                    <w:t>□</w:t>
                  </w:r>
                  <w:r>
                    <w:rPr>
                      <w:rFonts w:hint="eastAsia"/>
                    </w:rPr>
                    <w:t>单相</w:t>
                  </w:r>
                  <w:r>
                    <w:rPr>
                      <w:rFonts w:hint="eastAsia"/>
                    </w:rPr>
                    <w:t>/</w:t>
                  </w:r>
                  <w:r>
                    <w:rPr>
                      <w:rFonts w:ascii="宋体" w:hAnsi="宋体" w:hint="eastAsia"/>
                    </w:rPr>
                    <w:t>□</w:t>
                  </w:r>
                  <w:r>
                    <w:rPr>
                      <w:rFonts w:hint="eastAsia"/>
                    </w:rPr>
                    <w:t>三相平衡负载工作误差</w:t>
                  </w:r>
                  <w:r>
                    <w:rPr>
                      <w:rFonts w:hint="eastAsia"/>
                    </w:rPr>
                    <w:t>(%)</w:t>
                  </w:r>
                </w:p>
              </w:tc>
            </w:tr>
            <w:tr w:rsidR="00D82C6B" w14:paraId="67420393" w14:textId="77777777" w:rsidTr="007C11F3">
              <w:trPr>
                <w:trHeight w:hRule="exact" w:val="510"/>
                <w:jc w:val="center"/>
              </w:trPr>
              <w:tc>
                <w:tcPr>
                  <w:tcW w:w="2392" w:type="dxa"/>
                  <w:vAlign w:val="center"/>
                </w:tcPr>
                <w:p w14:paraId="5470FCC5" w14:textId="77777777" w:rsidR="00D82C6B" w:rsidRDefault="00D82C6B" w:rsidP="007C11F3">
                  <w:pPr>
                    <w:jc w:val="center"/>
                  </w:pPr>
                  <w:r>
                    <w:rPr>
                      <w:rFonts w:hint="eastAsia"/>
                    </w:rPr>
                    <w:t>电压</w:t>
                  </w:r>
                </w:p>
              </w:tc>
              <w:tc>
                <w:tcPr>
                  <w:tcW w:w="1953" w:type="dxa"/>
                  <w:vAlign w:val="center"/>
                </w:tcPr>
                <w:p w14:paraId="0D9DEA36" w14:textId="77777777" w:rsidR="00D82C6B" w:rsidRDefault="00D82C6B" w:rsidP="007C11F3">
                  <w:pPr>
                    <w:jc w:val="center"/>
                  </w:pPr>
                  <w:r>
                    <w:rPr>
                      <w:rFonts w:hint="eastAsia"/>
                    </w:rPr>
                    <w:t>电流</w:t>
                  </w:r>
                </w:p>
              </w:tc>
              <w:tc>
                <w:tcPr>
                  <w:tcW w:w="3434" w:type="dxa"/>
                  <w:vAlign w:val="center"/>
                </w:tcPr>
                <w:p w14:paraId="7E2EDF86" w14:textId="77777777" w:rsidR="00D82C6B" w:rsidRDefault="00D82C6B" w:rsidP="007C11F3">
                  <w:pPr>
                    <w:jc w:val="center"/>
                  </w:pPr>
                  <w:r>
                    <w:rPr>
                      <w:rFonts w:hint="eastAsia"/>
                    </w:rPr>
                    <w:t>cos</w:t>
                  </w:r>
                  <w:r>
                    <w:rPr>
                      <w:i/>
                    </w:rPr>
                    <w:t>φ</w:t>
                  </w:r>
                  <w:r>
                    <w:rPr>
                      <w:rFonts w:hint="eastAsia"/>
                    </w:rPr>
                    <w:t xml:space="preserve"> = 1</w:t>
                  </w:r>
                </w:p>
              </w:tc>
            </w:tr>
            <w:tr w:rsidR="00D82C6B" w14:paraId="1DE1BF36" w14:textId="77777777" w:rsidTr="007C11F3">
              <w:trPr>
                <w:trHeight w:hRule="exact" w:val="510"/>
                <w:jc w:val="center"/>
              </w:trPr>
              <w:tc>
                <w:tcPr>
                  <w:tcW w:w="2392" w:type="dxa"/>
                  <w:vAlign w:val="center"/>
                </w:tcPr>
                <w:p w14:paraId="6A900DD2" w14:textId="77777777" w:rsidR="00D82C6B" w:rsidRDefault="00D82C6B" w:rsidP="007C11F3">
                  <w:pPr>
                    <w:jc w:val="center"/>
                  </w:pPr>
                </w:p>
              </w:tc>
              <w:tc>
                <w:tcPr>
                  <w:tcW w:w="1953" w:type="dxa"/>
                  <w:shd w:val="clear" w:color="auto" w:fill="auto"/>
                  <w:vAlign w:val="center"/>
                </w:tcPr>
                <w:p w14:paraId="336F0EF3" w14:textId="77777777" w:rsidR="00D82C6B" w:rsidRDefault="00D82C6B" w:rsidP="007C11F3">
                  <w:pPr>
                    <w:jc w:val="center"/>
                  </w:pPr>
                </w:p>
              </w:tc>
              <w:tc>
                <w:tcPr>
                  <w:tcW w:w="3434" w:type="dxa"/>
                  <w:shd w:val="clear" w:color="auto" w:fill="auto"/>
                  <w:vAlign w:val="center"/>
                </w:tcPr>
                <w:p w14:paraId="469D5C10" w14:textId="77777777" w:rsidR="00D82C6B" w:rsidRDefault="00D82C6B" w:rsidP="007C11F3">
                  <w:pPr>
                    <w:jc w:val="center"/>
                  </w:pPr>
                </w:p>
              </w:tc>
            </w:tr>
            <w:tr w:rsidR="00D82C6B" w14:paraId="0402F617" w14:textId="77777777" w:rsidTr="007C11F3">
              <w:trPr>
                <w:trHeight w:hRule="exact" w:val="510"/>
                <w:jc w:val="center"/>
              </w:trPr>
              <w:tc>
                <w:tcPr>
                  <w:tcW w:w="2392" w:type="dxa"/>
                  <w:vAlign w:val="center"/>
                </w:tcPr>
                <w:p w14:paraId="78713595" w14:textId="77777777" w:rsidR="00D82C6B" w:rsidRDefault="00D82C6B" w:rsidP="007C11F3">
                  <w:pPr>
                    <w:jc w:val="center"/>
                    <w:outlineLvl w:val="0"/>
                    <w:rPr>
                      <w:color w:val="000000"/>
                      <w:szCs w:val="21"/>
                    </w:rPr>
                  </w:pPr>
                </w:p>
              </w:tc>
              <w:tc>
                <w:tcPr>
                  <w:tcW w:w="1953" w:type="dxa"/>
                  <w:shd w:val="clear" w:color="auto" w:fill="auto"/>
                  <w:vAlign w:val="center"/>
                </w:tcPr>
                <w:p w14:paraId="2A219376" w14:textId="77777777" w:rsidR="00D82C6B" w:rsidRDefault="00D82C6B" w:rsidP="007C11F3">
                  <w:pPr>
                    <w:jc w:val="center"/>
                    <w:outlineLvl w:val="0"/>
                    <w:rPr>
                      <w:color w:val="000000"/>
                      <w:szCs w:val="21"/>
                    </w:rPr>
                  </w:pPr>
                </w:p>
              </w:tc>
              <w:tc>
                <w:tcPr>
                  <w:tcW w:w="3434" w:type="dxa"/>
                  <w:shd w:val="clear" w:color="auto" w:fill="auto"/>
                  <w:vAlign w:val="center"/>
                </w:tcPr>
                <w:p w14:paraId="6522D2EF" w14:textId="77777777" w:rsidR="00D82C6B" w:rsidRDefault="00D82C6B" w:rsidP="007C11F3">
                  <w:pPr>
                    <w:jc w:val="center"/>
                    <w:outlineLvl w:val="0"/>
                    <w:rPr>
                      <w:color w:val="000000"/>
                      <w:szCs w:val="21"/>
                    </w:rPr>
                  </w:pPr>
                </w:p>
              </w:tc>
            </w:tr>
            <w:tr w:rsidR="00D82C6B" w14:paraId="6F5E7AF6" w14:textId="77777777" w:rsidTr="007C11F3">
              <w:trPr>
                <w:trHeight w:hRule="exact" w:val="510"/>
                <w:jc w:val="center"/>
              </w:trPr>
              <w:tc>
                <w:tcPr>
                  <w:tcW w:w="2392" w:type="dxa"/>
                  <w:vAlign w:val="center"/>
                </w:tcPr>
                <w:p w14:paraId="00A78CFA" w14:textId="77777777" w:rsidR="00D82C6B" w:rsidRDefault="00D82C6B" w:rsidP="007C11F3">
                  <w:pPr>
                    <w:jc w:val="center"/>
                    <w:outlineLvl w:val="0"/>
                    <w:rPr>
                      <w:color w:val="000000"/>
                      <w:szCs w:val="21"/>
                    </w:rPr>
                  </w:pPr>
                </w:p>
              </w:tc>
              <w:tc>
                <w:tcPr>
                  <w:tcW w:w="1953" w:type="dxa"/>
                  <w:shd w:val="clear" w:color="auto" w:fill="auto"/>
                  <w:vAlign w:val="center"/>
                </w:tcPr>
                <w:p w14:paraId="36D80446" w14:textId="77777777" w:rsidR="00D82C6B" w:rsidRDefault="00D82C6B" w:rsidP="007C11F3">
                  <w:pPr>
                    <w:jc w:val="center"/>
                    <w:outlineLvl w:val="0"/>
                    <w:rPr>
                      <w:color w:val="000000"/>
                      <w:szCs w:val="21"/>
                    </w:rPr>
                  </w:pPr>
                </w:p>
              </w:tc>
              <w:tc>
                <w:tcPr>
                  <w:tcW w:w="3434" w:type="dxa"/>
                  <w:shd w:val="clear" w:color="auto" w:fill="auto"/>
                  <w:vAlign w:val="center"/>
                </w:tcPr>
                <w:p w14:paraId="1828C6C7" w14:textId="77777777" w:rsidR="00D82C6B" w:rsidRDefault="00D82C6B" w:rsidP="007C11F3">
                  <w:pPr>
                    <w:jc w:val="center"/>
                    <w:outlineLvl w:val="0"/>
                    <w:rPr>
                      <w:color w:val="000000"/>
                      <w:szCs w:val="21"/>
                    </w:rPr>
                  </w:pPr>
                </w:p>
              </w:tc>
            </w:tr>
          </w:tbl>
          <w:p w14:paraId="16A011D3" w14:textId="77777777" w:rsidR="00D82C6B" w:rsidRDefault="00D82C6B" w:rsidP="007C11F3">
            <w:pPr>
              <w:widowControl/>
              <w:jc w:val="left"/>
              <w:rPr>
                <w:b/>
                <w:color w:val="000000"/>
                <w:sz w:val="24"/>
              </w:rPr>
            </w:pPr>
          </w:p>
          <w:p w14:paraId="15D89935" w14:textId="77777777" w:rsidR="00D82C6B" w:rsidRDefault="00D82C6B" w:rsidP="007C11F3">
            <w:pPr>
              <w:rPr>
                <w:sz w:val="24"/>
              </w:rPr>
            </w:pPr>
            <w:r>
              <w:rPr>
                <w:sz w:val="24"/>
              </w:rPr>
              <w:t xml:space="preserve">3. </w:t>
            </w:r>
            <w:r>
              <w:rPr>
                <w:rFonts w:hint="eastAsia"/>
                <w:sz w:val="24"/>
              </w:rPr>
              <w:t>示值误差：</w:t>
            </w:r>
          </w:p>
          <w:p w14:paraId="317A39A8" w14:textId="77777777" w:rsidR="00D82C6B" w:rsidRDefault="00D82C6B" w:rsidP="007C11F3">
            <w:pPr>
              <w:rPr>
                <w:sz w:val="24"/>
              </w:rPr>
            </w:pPr>
          </w:p>
          <w:p w14:paraId="3902ACBC" w14:textId="77777777" w:rsidR="00D82C6B" w:rsidRDefault="00D82C6B" w:rsidP="007C11F3">
            <w:pPr>
              <w:rPr>
                <w:sz w:val="24"/>
              </w:rPr>
            </w:pPr>
            <w:r>
              <w:rPr>
                <w:sz w:val="24"/>
              </w:rPr>
              <w:t xml:space="preserve">4. </w:t>
            </w:r>
            <w:r>
              <w:rPr>
                <w:rFonts w:hint="eastAsia"/>
                <w:sz w:val="24"/>
              </w:rPr>
              <w:t>付费金额误差：</w:t>
            </w:r>
          </w:p>
          <w:p w14:paraId="36A985CF" w14:textId="77777777" w:rsidR="00D82C6B" w:rsidRPr="0011745F" w:rsidRDefault="00D82C6B" w:rsidP="007C11F3">
            <w:pPr>
              <w:rPr>
                <w:sz w:val="24"/>
              </w:rPr>
            </w:pPr>
          </w:p>
          <w:p w14:paraId="207F240D" w14:textId="77777777" w:rsidR="00D82C6B" w:rsidRDefault="00D82C6B" w:rsidP="007C11F3">
            <w:pPr>
              <w:rPr>
                <w:sz w:val="24"/>
              </w:rPr>
            </w:pPr>
            <w:r>
              <w:rPr>
                <w:sz w:val="24"/>
              </w:rPr>
              <w:t xml:space="preserve">5.  </w:t>
            </w:r>
            <w:r>
              <w:rPr>
                <w:rFonts w:hint="eastAsia"/>
                <w:sz w:val="24"/>
              </w:rPr>
              <w:t>时钟示值误差：</w:t>
            </w:r>
          </w:p>
          <w:p w14:paraId="4896D5FF" w14:textId="77777777" w:rsidR="00D82C6B" w:rsidRDefault="00D82C6B" w:rsidP="007C11F3">
            <w:pPr>
              <w:spacing w:line="360" w:lineRule="auto"/>
              <w:rPr>
                <w:sz w:val="24"/>
              </w:rPr>
            </w:pPr>
          </w:p>
          <w:p w14:paraId="5D9C7838" w14:textId="77777777" w:rsidR="00D82C6B" w:rsidRDefault="00D82C6B" w:rsidP="007C11F3">
            <w:pPr>
              <w:spacing w:line="360" w:lineRule="auto"/>
              <w:rPr>
                <w:sz w:val="24"/>
              </w:rPr>
            </w:pPr>
            <w:r>
              <w:rPr>
                <w:rFonts w:hint="eastAsia"/>
                <w:sz w:val="24"/>
              </w:rPr>
              <w:t>不合格项目：</w:t>
            </w:r>
          </w:p>
          <w:p w14:paraId="56BCDB5A" w14:textId="77777777" w:rsidR="00D82C6B" w:rsidRDefault="00D82C6B" w:rsidP="007C11F3">
            <w:pPr>
              <w:spacing w:line="360" w:lineRule="auto"/>
              <w:rPr>
                <w:sz w:val="24"/>
              </w:rPr>
            </w:pPr>
          </w:p>
          <w:p w14:paraId="2637F1D3" w14:textId="77777777" w:rsidR="00D82C6B" w:rsidRDefault="00D82C6B" w:rsidP="007C11F3">
            <w:pPr>
              <w:ind w:firstLineChars="400" w:firstLine="840"/>
              <w:rPr>
                <w:szCs w:val="21"/>
              </w:rPr>
            </w:pPr>
          </w:p>
          <w:p w14:paraId="4B44F53B" w14:textId="77777777" w:rsidR="00D82C6B" w:rsidRDefault="00D82C6B" w:rsidP="007C11F3">
            <w:pPr>
              <w:ind w:firstLineChars="400" w:firstLine="960"/>
              <w:rPr>
                <w:sz w:val="24"/>
              </w:rPr>
            </w:pPr>
            <w:r>
              <w:rPr>
                <w:rFonts w:hint="eastAsia"/>
                <w:sz w:val="24"/>
              </w:rPr>
              <w:t>以下空白</w:t>
            </w:r>
          </w:p>
          <w:p w14:paraId="2F80C083" w14:textId="77777777" w:rsidR="00D82C6B" w:rsidRDefault="00D82C6B" w:rsidP="007C11F3">
            <w:pPr>
              <w:snapToGrid w:val="0"/>
              <w:rPr>
                <w:szCs w:val="21"/>
              </w:rPr>
            </w:pPr>
          </w:p>
        </w:tc>
      </w:tr>
    </w:tbl>
    <w:p w14:paraId="5DFACB0F" w14:textId="77777777" w:rsidR="00D82C6B" w:rsidRDefault="00D82C6B" w:rsidP="00D82C6B">
      <w:pPr>
        <w:spacing w:line="300" w:lineRule="auto"/>
        <w:rPr>
          <w:color w:val="000000"/>
          <w:szCs w:val="21"/>
        </w:rPr>
      </w:pPr>
    </w:p>
    <w:p w14:paraId="1742BBD4" w14:textId="1D295F4A" w:rsidR="00D82C6B" w:rsidRDefault="00D82C6B" w:rsidP="00D82C6B">
      <w:pPr>
        <w:spacing w:line="300" w:lineRule="auto"/>
        <w:jc w:val="center"/>
        <w:rPr>
          <w:rFonts w:eastAsia="黑体"/>
          <w:color w:val="000000"/>
          <w:sz w:val="28"/>
          <w:szCs w:val="28"/>
        </w:rPr>
      </w:pPr>
      <w:r>
        <w:rPr>
          <w:rFonts w:hint="eastAsia"/>
          <w:color w:val="000000"/>
          <w:szCs w:val="21"/>
        </w:rPr>
        <w:t>第</w:t>
      </w:r>
      <w:r>
        <w:rPr>
          <w:rFonts w:hint="eastAsia"/>
          <w:color w:val="000000"/>
          <w:szCs w:val="21"/>
        </w:rPr>
        <w:t>X</w:t>
      </w:r>
      <w:r>
        <w:rPr>
          <w:rFonts w:hint="eastAsia"/>
          <w:color w:val="000000"/>
          <w:szCs w:val="21"/>
        </w:rPr>
        <w:t>页共</w:t>
      </w:r>
      <w:r>
        <w:rPr>
          <w:rFonts w:hint="eastAsia"/>
          <w:color w:val="000000"/>
          <w:szCs w:val="21"/>
        </w:rPr>
        <w:t>X</w:t>
      </w:r>
      <w:r>
        <w:rPr>
          <w:rFonts w:hint="eastAsia"/>
          <w:color w:val="000000"/>
          <w:szCs w:val="21"/>
        </w:rPr>
        <w:t>页</w:t>
      </w:r>
      <w:r>
        <w:rPr>
          <w:color w:val="000000"/>
          <w:sz w:val="28"/>
          <w:szCs w:val="28"/>
        </w:rPr>
        <w:t>——————</w:t>
      </w:r>
    </w:p>
    <w:sectPr w:rsidR="00D82C6B" w:rsidSect="00261017">
      <w:pgSz w:w="11906" w:h="16838"/>
      <w:pgMar w:top="1985" w:right="1134" w:bottom="1418" w:left="1418" w:header="1418" w:footer="1077"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3EDC7" w14:textId="77777777" w:rsidR="002C7B6C" w:rsidRDefault="002C7B6C">
      <w:r>
        <w:separator/>
      </w:r>
    </w:p>
  </w:endnote>
  <w:endnote w:type="continuationSeparator" w:id="0">
    <w:p w14:paraId="7ECCA66B" w14:textId="77777777" w:rsidR="002C7B6C" w:rsidRDefault="002C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E8517" w14:textId="01B7CEC2" w:rsidR="002C7B6C" w:rsidRDefault="002C7B6C" w:rsidP="00C5455F">
    <w:pPr>
      <w:pStyle w:val="af8"/>
      <w:jc w:val="center"/>
    </w:pPr>
    <w:r>
      <w:fldChar w:fldCharType="begin"/>
    </w:r>
    <w:r>
      <w:rPr>
        <w:rStyle w:val="ae"/>
      </w:rPr>
      <w:instrText xml:space="preserve"> PAGE </w:instrText>
    </w:r>
    <w:r>
      <w:fldChar w:fldCharType="separate"/>
    </w:r>
    <w:r>
      <w:rPr>
        <w:rStyle w:val="ae"/>
        <w:noProof/>
      </w:rPr>
      <w:t>4</w:t>
    </w:r>
    <w:r>
      <w:fldChar w:fldCharType="end"/>
    </w:r>
  </w:p>
  <w:p w14:paraId="5A5C4BC9" w14:textId="671091D7" w:rsidR="002C7B6C" w:rsidRDefault="002C7B6C">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8D019" w14:textId="77777777" w:rsidR="002C7B6C" w:rsidRDefault="002C7B6C">
    <w:pPr>
      <w:pStyle w:val="af8"/>
      <w:jc w:val="right"/>
      <w:rPr>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4099C" w14:textId="784F5A2C" w:rsidR="002C7B6C" w:rsidRDefault="002C7B6C">
    <w:pPr>
      <w:pStyle w:val="af8"/>
      <w:ind w:left="5250"/>
    </w:pPr>
  </w:p>
  <w:p w14:paraId="7E210E94" w14:textId="6AA52D1B" w:rsidR="002C7B6C" w:rsidRDefault="002C7B6C">
    <w:pPr>
      <w:pStyle w:val="af8"/>
      <w:jc w:val="right"/>
      <w:rPr>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17185"/>
      <w:docPartObj>
        <w:docPartGallery w:val="Page Numbers (Bottom of Page)"/>
        <w:docPartUnique/>
      </w:docPartObj>
    </w:sdtPr>
    <w:sdtEndPr>
      <w:rPr>
        <w:noProof/>
      </w:rPr>
    </w:sdtEndPr>
    <w:sdtContent>
      <w:p w14:paraId="41E690B0" w14:textId="335C3A4E" w:rsidR="002C7B6C" w:rsidRDefault="002C7B6C" w:rsidP="00CD2FBB">
        <w:pPr>
          <w:pStyle w:val="af8"/>
          <w:ind w:left="5250" w:hanging="5250"/>
          <w:jc w:val="center"/>
        </w:pPr>
        <w:r>
          <w:fldChar w:fldCharType="begin"/>
        </w:r>
        <w:r>
          <w:instrText xml:space="preserve"> PAGE   \* MERGEFORMAT </w:instrText>
        </w:r>
        <w:r>
          <w:fldChar w:fldCharType="separate"/>
        </w:r>
        <w:r w:rsidR="00002C5B">
          <w:rPr>
            <w:noProof/>
          </w:rPr>
          <w:t>16</w:t>
        </w:r>
        <w:r>
          <w:rPr>
            <w:noProof/>
          </w:rPr>
          <w:fldChar w:fldCharType="end"/>
        </w:r>
      </w:p>
    </w:sdtContent>
  </w:sdt>
  <w:p w14:paraId="36D43930" w14:textId="574FEBC3" w:rsidR="002C7B6C" w:rsidRDefault="002C7B6C">
    <w:pPr>
      <w:pStyle w:val="af8"/>
      <w:jc w:val="right"/>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532B6" w14:textId="77777777" w:rsidR="002C7B6C" w:rsidRDefault="002C7B6C">
      <w:r>
        <w:separator/>
      </w:r>
    </w:p>
  </w:footnote>
  <w:footnote w:type="continuationSeparator" w:id="0">
    <w:p w14:paraId="52EF3F81" w14:textId="77777777" w:rsidR="002C7B6C" w:rsidRDefault="002C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9597E" w14:textId="77777777" w:rsidR="002C7B6C" w:rsidRDefault="002C7B6C">
    <w:pPr>
      <w:pStyle w:val="af2"/>
    </w:pPr>
    <w:r>
      <w:rPr>
        <w:rFonts w:ascii="黑体" w:eastAsia="黑体" w:hint="eastAsia"/>
        <w:sz w:val="21"/>
        <w:szCs w:val="21"/>
      </w:rPr>
      <w:t>JJG 1</w:t>
    </w:r>
    <w:r>
      <w:rPr>
        <w:rFonts w:ascii="黑体" w:eastAsia="黑体"/>
        <w:sz w:val="21"/>
        <w:szCs w:val="21"/>
      </w:rPr>
      <w:t>148</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4BD11" w14:textId="77777777" w:rsidR="002C7B6C" w:rsidRDefault="002C7B6C">
    <w:pPr>
      <w:pStyle w:val="af2"/>
      <w:rPr>
        <w:sz w:val="21"/>
        <w:szCs w:val="21"/>
      </w:rPr>
    </w:pPr>
    <w:r>
      <w:rPr>
        <w:rFonts w:ascii="黑体" w:eastAsia="黑体" w:hint="eastAsia"/>
        <w:sz w:val="21"/>
        <w:szCs w:val="21"/>
      </w:rPr>
      <w:t>JJG 1</w:t>
    </w:r>
    <w:r>
      <w:rPr>
        <w:rFonts w:ascii="黑体" w:eastAsia="黑体"/>
        <w:sz w:val="21"/>
        <w:szCs w:val="21"/>
      </w:rPr>
      <w:t>148</w:t>
    </w:r>
    <w:r>
      <w:rPr>
        <w:rFonts w:ascii="黑体" w:eastAsia="黑体" w:hint="eastAsia"/>
        <w:sz w:val="21"/>
        <w:szCs w:val="21"/>
      </w:rPr>
      <w:sym w:font="Symbol" w:char="F0BE"/>
    </w:r>
    <w:r>
      <w:rPr>
        <w:rFonts w:ascii="黑体" w:eastAsia="黑体"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00D72" w14:textId="77777777" w:rsidR="002C7B6C" w:rsidRDefault="002C7B6C">
    <w:pPr>
      <w:pStyle w:val="af2"/>
      <w:pBdr>
        <w:bottom w:val="none" w:sz="0" w:space="0" w:color="auto"/>
      </w:pBdr>
      <w:wordWrap w:val="0"/>
      <w:jc w:val="right"/>
      <w:rPr>
        <w:sz w:val="84"/>
        <w:szCs w:val="84"/>
      </w:rPr>
    </w:pPr>
    <w:r>
      <w:rPr>
        <w:sz w:val="84"/>
        <w:szCs w:val="84"/>
      </w:rPr>
      <w:t xml:space="preserve">JJG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287F9" w14:textId="77777777" w:rsidR="002C7B6C" w:rsidRDefault="002C7B6C">
    <w:pPr>
      <w:pStyle w:val="af2"/>
    </w:pPr>
    <w:r>
      <w:rPr>
        <w:rFonts w:ascii="黑体" w:eastAsia="黑体" w:hint="eastAsia"/>
        <w:sz w:val="21"/>
        <w:szCs w:val="21"/>
      </w:rPr>
      <w:t>JJG 1</w:t>
    </w:r>
    <w:r>
      <w:rPr>
        <w:rFonts w:ascii="黑体" w:eastAsia="黑体"/>
        <w:sz w:val="21"/>
        <w:szCs w:val="21"/>
      </w:rPr>
      <w:t>148</w:t>
    </w:r>
    <w:r>
      <w:rPr>
        <w:rFonts w:ascii="黑体" w:eastAsia="黑体" w:hint="eastAsia"/>
        <w:sz w:val="21"/>
        <w:szCs w:val="21"/>
      </w:rPr>
      <w:sym w:font="Symbol" w:char="F0BE"/>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A1B11" w14:textId="77777777" w:rsidR="002C7B6C" w:rsidRDefault="002C7B6C">
    <w:pPr>
      <w:pStyle w:val="af2"/>
      <w:pBdr>
        <w:bottom w:val="single" w:sz="4" w:space="1" w:color="auto"/>
      </w:pBdr>
    </w:pPr>
    <w:r>
      <w:rPr>
        <w:rFonts w:ascii="黑体" w:eastAsia="黑体" w:hint="eastAsia"/>
        <w:sz w:val="21"/>
        <w:szCs w:val="21"/>
      </w:rPr>
      <w:t xml:space="preserve">JJG </w:t>
    </w:r>
    <w:r>
      <w:rPr>
        <w:rFonts w:ascii="黑体" w:eastAsia="黑体"/>
        <w:sz w:val="21"/>
        <w:szCs w:val="21"/>
      </w:rPr>
      <w:t>1148</w:t>
    </w:r>
    <w:r>
      <w:rPr>
        <w:rFonts w:ascii="黑体" w:eastAsia="黑体" w:hint="eastAsia"/>
        <w:sz w:val="21"/>
        <w:szCs w:val="21"/>
      </w:rPr>
      <w:t xml:space="preserve"> - X X X 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2871"/>
    <w:multiLevelType w:val="multilevel"/>
    <w:tmpl w:val="054A2871"/>
    <w:lvl w:ilvl="0">
      <w:start w:val="1"/>
      <w:numFmt w:val="decimal"/>
      <w:pStyle w:val="A1"/>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3915B49"/>
    <w:multiLevelType w:val="multilevel"/>
    <w:tmpl w:val="13915B49"/>
    <w:lvl w:ilvl="0">
      <w:start w:val="1"/>
      <w:numFmt w:val="lowerLetter"/>
      <w:lvlText w:val="%1)"/>
      <w:lvlJc w:val="left"/>
      <w:pPr>
        <w:tabs>
          <w:tab w:val="left" w:pos="792"/>
        </w:tabs>
        <w:ind w:left="792" w:hanging="360"/>
      </w:pPr>
      <w:rPr>
        <w:rFonts w:ascii="黑体" w:eastAsia="黑体" w:hint="default"/>
      </w:rPr>
    </w:lvl>
    <w:lvl w:ilvl="1">
      <w:start w:val="1"/>
      <w:numFmt w:val="lowerLetter"/>
      <w:lvlText w:val="%2)"/>
      <w:lvlJc w:val="left"/>
      <w:pPr>
        <w:tabs>
          <w:tab w:val="left" w:pos="1272"/>
        </w:tabs>
        <w:ind w:left="1272" w:hanging="420"/>
      </w:pPr>
    </w:lvl>
    <w:lvl w:ilvl="2">
      <w:start w:val="1"/>
      <w:numFmt w:val="lowerRoman"/>
      <w:lvlText w:val="%3."/>
      <w:lvlJc w:val="right"/>
      <w:pPr>
        <w:tabs>
          <w:tab w:val="left" w:pos="1692"/>
        </w:tabs>
        <w:ind w:left="1692" w:hanging="420"/>
      </w:pPr>
    </w:lvl>
    <w:lvl w:ilvl="3">
      <w:start w:val="1"/>
      <w:numFmt w:val="decimal"/>
      <w:lvlText w:val="%4."/>
      <w:lvlJc w:val="left"/>
      <w:pPr>
        <w:tabs>
          <w:tab w:val="left" w:pos="2112"/>
        </w:tabs>
        <w:ind w:left="2112" w:hanging="420"/>
      </w:pPr>
    </w:lvl>
    <w:lvl w:ilvl="4">
      <w:start w:val="1"/>
      <w:numFmt w:val="lowerLetter"/>
      <w:lvlText w:val="%5)"/>
      <w:lvlJc w:val="left"/>
      <w:pPr>
        <w:tabs>
          <w:tab w:val="left" w:pos="2532"/>
        </w:tabs>
        <w:ind w:left="2532" w:hanging="420"/>
      </w:pPr>
    </w:lvl>
    <w:lvl w:ilvl="5">
      <w:start w:val="1"/>
      <w:numFmt w:val="lowerRoman"/>
      <w:lvlText w:val="%6."/>
      <w:lvlJc w:val="right"/>
      <w:pPr>
        <w:tabs>
          <w:tab w:val="left" w:pos="2952"/>
        </w:tabs>
        <w:ind w:left="2952" w:hanging="420"/>
      </w:pPr>
    </w:lvl>
    <w:lvl w:ilvl="6">
      <w:start w:val="1"/>
      <w:numFmt w:val="decimal"/>
      <w:lvlText w:val="%7."/>
      <w:lvlJc w:val="left"/>
      <w:pPr>
        <w:tabs>
          <w:tab w:val="left" w:pos="3372"/>
        </w:tabs>
        <w:ind w:left="3372" w:hanging="420"/>
      </w:pPr>
    </w:lvl>
    <w:lvl w:ilvl="7">
      <w:start w:val="1"/>
      <w:numFmt w:val="lowerLetter"/>
      <w:lvlText w:val="%8)"/>
      <w:lvlJc w:val="left"/>
      <w:pPr>
        <w:tabs>
          <w:tab w:val="left" w:pos="3792"/>
        </w:tabs>
        <w:ind w:left="3792" w:hanging="420"/>
      </w:pPr>
    </w:lvl>
    <w:lvl w:ilvl="8">
      <w:start w:val="1"/>
      <w:numFmt w:val="lowerRoman"/>
      <w:lvlText w:val="%9."/>
      <w:lvlJc w:val="right"/>
      <w:pPr>
        <w:tabs>
          <w:tab w:val="left" w:pos="4212"/>
        </w:tabs>
        <w:ind w:left="4212" w:hanging="420"/>
      </w:pPr>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spacing w:val="0"/>
        <w:kern w:val="0"/>
        <w:position w:val="0"/>
        <w:sz w:val="21"/>
        <w:szCs w:val="21"/>
        <w:u w:val="none"/>
      </w:rPr>
    </w:lvl>
    <w:lvl w:ilvl="2">
      <w:start w:val="1"/>
      <w:numFmt w:val="decimal"/>
      <w:pStyle w:val="a2"/>
      <w:suff w:val="nothing"/>
      <w:lvlText w:val="%1.%2.%3　"/>
      <w:lvlJc w:val="left"/>
      <w:pPr>
        <w:ind w:left="360" w:firstLine="0"/>
      </w:pPr>
      <w:rPr>
        <w:rFonts w:ascii="黑体" w:eastAsia="黑体" w:hAnsi="Times New Roman" w:hint="eastAsia"/>
        <w:b w:val="0"/>
        <w:i w:val="0"/>
        <w:sz w:val="21"/>
      </w:rPr>
    </w:lvl>
    <w:lvl w:ilvl="3">
      <w:start w:val="1"/>
      <w:numFmt w:val="decimal"/>
      <w:pStyle w:val="a3"/>
      <w:suff w:val="nothing"/>
      <w:lvlText w:val="%1.%2.%3.%4　"/>
      <w:lvlJc w:val="left"/>
      <w:pPr>
        <w:ind w:left="1785" w:hanging="1785"/>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7FF2E01"/>
    <w:multiLevelType w:val="multilevel"/>
    <w:tmpl w:val="27FF2E01"/>
    <w:lvl w:ilvl="0">
      <w:start w:val="1"/>
      <w:numFmt w:val="decimal"/>
      <w:pStyle w:val="1"/>
      <w:lvlText w:val="%1"/>
      <w:lvlJc w:val="left"/>
      <w:pPr>
        <w:tabs>
          <w:tab w:val="num" w:pos="425"/>
        </w:tabs>
        <w:ind w:left="425" w:hanging="425"/>
      </w:pPr>
      <w:rPr>
        <w:rFonts w:ascii="黑体" w:eastAsia="黑体" w:hint="eastAsia"/>
        <w:b w:val="0"/>
        <w:i w:val="0"/>
        <w:sz w:val="24"/>
        <w:szCs w:val="24"/>
      </w:rPr>
    </w:lvl>
    <w:lvl w:ilvl="1">
      <w:start w:val="1"/>
      <w:numFmt w:val="decimal"/>
      <w:pStyle w:val="2"/>
      <w:lvlText w:val="%1.%2"/>
      <w:lvlJc w:val="left"/>
      <w:pPr>
        <w:tabs>
          <w:tab w:val="num" w:pos="567"/>
        </w:tabs>
        <w:ind w:left="567" w:hanging="567"/>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2.%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35874CC5"/>
    <w:multiLevelType w:val="hybridMultilevel"/>
    <w:tmpl w:val="B8B8F030"/>
    <w:lvl w:ilvl="0" w:tplc="1F1E0E70">
      <w:numFmt w:val="bullet"/>
      <w:lvlText w:val=""/>
      <w:lvlJc w:val="left"/>
      <w:pPr>
        <w:ind w:left="833" w:hanging="360"/>
      </w:pPr>
      <w:rPr>
        <w:rFonts w:ascii="Symbol" w:eastAsia="Symbol" w:hAnsi="Symbol" w:cs="Symbol" w:hint="default"/>
        <w:b w:val="0"/>
        <w:bCs w:val="0"/>
        <w:i w:val="0"/>
        <w:iCs w:val="0"/>
        <w:w w:val="100"/>
        <w:sz w:val="22"/>
        <w:szCs w:val="22"/>
        <w:lang w:val="en-US" w:eastAsia="en-US" w:bidi="ar-SA"/>
      </w:rPr>
    </w:lvl>
    <w:lvl w:ilvl="1" w:tplc="2CA413C0">
      <w:numFmt w:val="bullet"/>
      <w:lvlText w:val="•"/>
      <w:lvlJc w:val="left"/>
      <w:pPr>
        <w:ind w:left="1742" w:hanging="360"/>
      </w:pPr>
      <w:rPr>
        <w:rFonts w:hint="default"/>
        <w:lang w:val="en-US" w:eastAsia="en-US" w:bidi="ar-SA"/>
      </w:rPr>
    </w:lvl>
    <w:lvl w:ilvl="2" w:tplc="30F0D5AC">
      <w:numFmt w:val="bullet"/>
      <w:lvlText w:val="•"/>
      <w:lvlJc w:val="left"/>
      <w:pPr>
        <w:ind w:left="2645" w:hanging="360"/>
      </w:pPr>
      <w:rPr>
        <w:rFonts w:hint="default"/>
        <w:lang w:val="en-US" w:eastAsia="en-US" w:bidi="ar-SA"/>
      </w:rPr>
    </w:lvl>
    <w:lvl w:ilvl="3" w:tplc="C8B2E672">
      <w:numFmt w:val="bullet"/>
      <w:lvlText w:val="•"/>
      <w:lvlJc w:val="left"/>
      <w:pPr>
        <w:ind w:left="3547" w:hanging="360"/>
      </w:pPr>
      <w:rPr>
        <w:rFonts w:hint="default"/>
        <w:lang w:val="en-US" w:eastAsia="en-US" w:bidi="ar-SA"/>
      </w:rPr>
    </w:lvl>
    <w:lvl w:ilvl="4" w:tplc="3BBAC5C2">
      <w:numFmt w:val="bullet"/>
      <w:lvlText w:val="•"/>
      <w:lvlJc w:val="left"/>
      <w:pPr>
        <w:ind w:left="4450" w:hanging="360"/>
      </w:pPr>
      <w:rPr>
        <w:rFonts w:hint="default"/>
        <w:lang w:val="en-US" w:eastAsia="en-US" w:bidi="ar-SA"/>
      </w:rPr>
    </w:lvl>
    <w:lvl w:ilvl="5" w:tplc="3C527BCE">
      <w:numFmt w:val="bullet"/>
      <w:lvlText w:val="•"/>
      <w:lvlJc w:val="left"/>
      <w:pPr>
        <w:ind w:left="5353" w:hanging="360"/>
      </w:pPr>
      <w:rPr>
        <w:rFonts w:hint="default"/>
        <w:lang w:val="en-US" w:eastAsia="en-US" w:bidi="ar-SA"/>
      </w:rPr>
    </w:lvl>
    <w:lvl w:ilvl="6" w:tplc="01B4D4EA">
      <w:numFmt w:val="bullet"/>
      <w:lvlText w:val="•"/>
      <w:lvlJc w:val="left"/>
      <w:pPr>
        <w:ind w:left="6255" w:hanging="360"/>
      </w:pPr>
      <w:rPr>
        <w:rFonts w:hint="default"/>
        <w:lang w:val="en-US" w:eastAsia="en-US" w:bidi="ar-SA"/>
      </w:rPr>
    </w:lvl>
    <w:lvl w:ilvl="7" w:tplc="A28AF196">
      <w:numFmt w:val="bullet"/>
      <w:lvlText w:val="•"/>
      <w:lvlJc w:val="left"/>
      <w:pPr>
        <w:ind w:left="7158" w:hanging="360"/>
      </w:pPr>
      <w:rPr>
        <w:rFonts w:hint="default"/>
        <w:lang w:val="en-US" w:eastAsia="en-US" w:bidi="ar-SA"/>
      </w:rPr>
    </w:lvl>
    <w:lvl w:ilvl="8" w:tplc="B1B89528">
      <w:numFmt w:val="bullet"/>
      <w:lvlText w:val="•"/>
      <w:lvlJc w:val="left"/>
      <w:pPr>
        <w:ind w:left="8061" w:hanging="360"/>
      </w:pPr>
      <w:rPr>
        <w:rFonts w:hint="default"/>
        <w:lang w:val="en-US" w:eastAsia="en-US" w:bidi="ar-SA"/>
      </w:rPr>
    </w:lvl>
  </w:abstractNum>
  <w:abstractNum w:abstractNumId="5" w15:restartNumberingAfterBreak="0">
    <w:nsid w:val="646260FA"/>
    <w:multiLevelType w:val="multilevel"/>
    <w:tmpl w:val="646260FA"/>
    <w:lvl w:ilvl="0">
      <w:start w:val="1"/>
      <w:numFmt w:val="decimal"/>
      <w:pStyle w:val="a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9024B8D"/>
    <w:multiLevelType w:val="multilevel"/>
    <w:tmpl w:val="69024B8D"/>
    <w:lvl w:ilvl="0">
      <w:start w:val="1"/>
      <w:numFmt w:val="decimal"/>
      <w:pStyle w:val="A11"/>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7DC"/>
    <w:rsid w:val="00001D02"/>
    <w:rsid w:val="00001D29"/>
    <w:rsid w:val="0000286B"/>
    <w:rsid w:val="00002941"/>
    <w:rsid w:val="00002C5B"/>
    <w:rsid w:val="00005D9D"/>
    <w:rsid w:val="0001091D"/>
    <w:rsid w:val="0001172D"/>
    <w:rsid w:val="00014DDE"/>
    <w:rsid w:val="00015620"/>
    <w:rsid w:val="00016B52"/>
    <w:rsid w:val="00016F13"/>
    <w:rsid w:val="00022C00"/>
    <w:rsid w:val="000233D9"/>
    <w:rsid w:val="0002424B"/>
    <w:rsid w:val="00024667"/>
    <w:rsid w:val="00024AF0"/>
    <w:rsid w:val="00025F5C"/>
    <w:rsid w:val="00026624"/>
    <w:rsid w:val="000317A6"/>
    <w:rsid w:val="0003256A"/>
    <w:rsid w:val="00033F3A"/>
    <w:rsid w:val="0003443F"/>
    <w:rsid w:val="00036322"/>
    <w:rsid w:val="00037659"/>
    <w:rsid w:val="000378E9"/>
    <w:rsid w:val="00037B78"/>
    <w:rsid w:val="00040099"/>
    <w:rsid w:val="00040AC9"/>
    <w:rsid w:val="00042C82"/>
    <w:rsid w:val="0004375F"/>
    <w:rsid w:val="00045079"/>
    <w:rsid w:val="00045CC8"/>
    <w:rsid w:val="00046E57"/>
    <w:rsid w:val="00046FA6"/>
    <w:rsid w:val="00047C94"/>
    <w:rsid w:val="00047CA8"/>
    <w:rsid w:val="00050756"/>
    <w:rsid w:val="00053387"/>
    <w:rsid w:val="00053459"/>
    <w:rsid w:val="00053AD4"/>
    <w:rsid w:val="00055556"/>
    <w:rsid w:val="0006051D"/>
    <w:rsid w:val="00061FA3"/>
    <w:rsid w:val="000634CE"/>
    <w:rsid w:val="00063DC3"/>
    <w:rsid w:val="00064A72"/>
    <w:rsid w:val="00065C2F"/>
    <w:rsid w:val="00066C59"/>
    <w:rsid w:val="00066EB0"/>
    <w:rsid w:val="00067D54"/>
    <w:rsid w:val="00072B73"/>
    <w:rsid w:val="00072C96"/>
    <w:rsid w:val="00072D48"/>
    <w:rsid w:val="00073359"/>
    <w:rsid w:val="0007353C"/>
    <w:rsid w:val="00074AB8"/>
    <w:rsid w:val="00075848"/>
    <w:rsid w:val="00077656"/>
    <w:rsid w:val="00080E6B"/>
    <w:rsid w:val="00080EC4"/>
    <w:rsid w:val="0008215F"/>
    <w:rsid w:val="00083670"/>
    <w:rsid w:val="000857C2"/>
    <w:rsid w:val="00085F40"/>
    <w:rsid w:val="00087FB5"/>
    <w:rsid w:val="00091824"/>
    <w:rsid w:val="0009230B"/>
    <w:rsid w:val="0009237E"/>
    <w:rsid w:val="00093D7E"/>
    <w:rsid w:val="0009412D"/>
    <w:rsid w:val="00095FED"/>
    <w:rsid w:val="0009664D"/>
    <w:rsid w:val="000A0317"/>
    <w:rsid w:val="000A0773"/>
    <w:rsid w:val="000A0815"/>
    <w:rsid w:val="000A136E"/>
    <w:rsid w:val="000A3DFB"/>
    <w:rsid w:val="000B009F"/>
    <w:rsid w:val="000B0193"/>
    <w:rsid w:val="000B0A22"/>
    <w:rsid w:val="000B1491"/>
    <w:rsid w:val="000B192D"/>
    <w:rsid w:val="000B2DF5"/>
    <w:rsid w:val="000B5F96"/>
    <w:rsid w:val="000B6F92"/>
    <w:rsid w:val="000C0BA5"/>
    <w:rsid w:val="000C0BF1"/>
    <w:rsid w:val="000C1305"/>
    <w:rsid w:val="000C1654"/>
    <w:rsid w:val="000C332D"/>
    <w:rsid w:val="000C3685"/>
    <w:rsid w:val="000C462B"/>
    <w:rsid w:val="000C5954"/>
    <w:rsid w:val="000D1893"/>
    <w:rsid w:val="000D28F4"/>
    <w:rsid w:val="000D38E3"/>
    <w:rsid w:val="000D5D01"/>
    <w:rsid w:val="000D6188"/>
    <w:rsid w:val="000E14B5"/>
    <w:rsid w:val="000E1A4A"/>
    <w:rsid w:val="000E1C71"/>
    <w:rsid w:val="000E2A96"/>
    <w:rsid w:val="000E45BE"/>
    <w:rsid w:val="000E6109"/>
    <w:rsid w:val="000E63CE"/>
    <w:rsid w:val="000E657B"/>
    <w:rsid w:val="000E6BA9"/>
    <w:rsid w:val="000E7528"/>
    <w:rsid w:val="000F0556"/>
    <w:rsid w:val="000F1379"/>
    <w:rsid w:val="000F23E6"/>
    <w:rsid w:val="000F2911"/>
    <w:rsid w:val="000F3496"/>
    <w:rsid w:val="00100B06"/>
    <w:rsid w:val="00100EC6"/>
    <w:rsid w:val="00102A5E"/>
    <w:rsid w:val="00102CBD"/>
    <w:rsid w:val="001041B2"/>
    <w:rsid w:val="00104630"/>
    <w:rsid w:val="00104D90"/>
    <w:rsid w:val="0011502B"/>
    <w:rsid w:val="00116A13"/>
    <w:rsid w:val="00117298"/>
    <w:rsid w:val="001205BB"/>
    <w:rsid w:val="00121815"/>
    <w:rsid w:val="00123423"/>
    <w:rsid w:val="00124201"/>
    <w:rsid w:val="0012424F"/>
    <w:rsid w:val="00124437"/>
    <w:rsid w:val="00126789"/>
    <w:rsid w:val="00130D4D"/>
    <w:rsid w:val="00132687"/>
    <w:rsid w:val="0013514E"/>
    <w:rsid w:val="00135D72"/>
    <w:rsid w:val="001372C6"/>
    <w:rsid w:val="001378A0"/>
    <w:rsid w:val="00137DDB"/>
    <w:rsid w:val="001400E0"/>
    <w:rsid w:val="00140187"/>
    <w:rsid w:val="0014150C"/>
    <w:rsid w:val="00142D2D"/>
    <w:rsid w:val="0014422E"/>
    <w:rsid w:val="001467FE"/>
    <w:rsid w:val="001477D5"/>
    <w:rsid w:val="00151069"/>
    <w:rsid w:val="00151119"/>
    <w:rsid w:val="001514D1"/>
    <w:rsid w:val="00152813"/>
    <w:rsid w:val="00152E87"/>
    <w:rsid w:val="00156D9C"/>
    <w:rsid w:val="001572CF"/>
    <w:rsid w:val="00161224"/>
    <w:rsid w:val="001644A0"/>
    <w:rsid w:val="00164C13"/>
    <w:rsid w:val="00166510"/>
    <w:rsid w:val="00173051"/>
    <w:rsid w:val="00174539"/>
    <w:rsid w:val="00174875"/>
    <w:rsid w:val="00174CE5"/>
    <w:rsid w:val="00175CCD"/>
    <w:rsid w:val="00176A68"/>
    <w:rsid w:val="0017751E"/>
    <w:rsid w:val="00180856"/>
    <w:rsid w:val="001817D4"/>
    <w:rsid w:val="00182FC3"/>
    <w:rsid w:val="00183047"/>
    <w:rsid w:val="0018337E"/>
    <w:rsid w:val="00184827"/>
    <w:rsid w:val="00184829"/>
    <w:rsid w:val="001851C6"/>
    <w:rsid w:val="00186D63"/>
    <w:rsid w:val="00186F40"/>
    <w:rsid w:val="0018776B"/>
    <w:rsid w:val="00194145"/>
    <w:rsid w:val="00196BF2"/>
    <w:rsid w:val="001972F6"/>
    <w:rsid w:val="00197FB6"/>
    <w:rsid w:val="001A3FF9"/>
    <w:rsid w:val="001A4954"/>
    <w:rsid w:val="001A6B71"/>
    <w:rsid w:val="001B01F3"/>
    <w:rsid w:val="001B13F5"/>
    <w:rsid w:val="001B2528"/>
    <w:rsid w:val="001B379D"/>
    <w:rsid w:val="001B3E39"/>
    <w:rsid w:val="001B587A"/>
    <w:rsid w:val="001B68B3"/>
    <w:rsid w:val="001B764A"/>
    <w:rsid w:val="001C2246"/>
    <w:rsid w:val="001C2E9F"/>
    <w:rsid w:val="001C72E9"/>
    <w:rsid w:val="001D0510"/>
    <w:rsid w:val="001D1DDF"/>
    <w:rsid w:val="001D25F1"/>
    <w:rsid w:val="001D4F59"/>
    <w:rsid w:val="001E1AEA"/>
    <w:rsid w:val="001E3FBA"/>
    <w:rsid w:val="001E42B4"/>
    <w:rsid w:val="001E4900"/>
    <w:rsid w:val="001E5A3C"/>
    <w:rsid w:val="001E5B1A"/>
    <w:rsid w:val="001E6307"/>
    <w:rsid w:val="001F098A"/>
    <w:rsid w:val="001F3041"/>
    <w:rsid w:val="001F3F0E"/>
    <w:rsid w:val="001F5C10"/>
    <w:rsid w:val="001F636F"/>
    <w:rsid w:val="001F75CE"/>
    <w:rsid w:val="00200B80"/>
    <w:rsid w:val="002010B6"/>
    <w:rsid w:val="00202255"/>
    <w:rsid w:val="002054D1"/>
    <w:rsid w:val="002054D2"/>
    <w:rsid w:val="0020556B"/>
    <w:rsid w:val="002065DB"/>
    <w:rsid w:val="0020715A"/>
    <w:rsid w:val="00207B44"/>
    <w:rsid w:val="002101C7"/>
    <w:rsid w:val="00210CEB"/>
    <w:rsid w:val="0021335D"/>
    <w:rsid w:val="0021370C"/>
    <w:rsid w:val="00214312"/>
    <w:rsid w:val="0021548E"/>
    <w:rsid w:val="00221E24"/>
    <w:rsid w:val="0022381B"/>
    <w:rsid w:val="002240C7"/>
    <w:rsid w:val="0022525E"/>
    <w:rsid w:val="00227656"/>
    <w:rsid w:val="0023669B"/>
    <w:rsid w:val="00237D71"/>
    <w:rsid w:val="002409DC"/>
    <w:rsid w:val="00243BD0"/>
    <w:rsid w:val="002460B8"/>
    <w:rsid w:val="0024749F"/>
    <w:rsid w:val="0025044E"/>
    <w:rsid w:val="00250525"/>
    <w:rsid w:val="0025237E"/>
    <w:rsid w:val="002528A7"/>
    <w:rsid w:val="00253500"/>
    <w:rsid w:val="00254401"/>
    <w:rsid w:val="002559F6"/>
    <w:rsid w:val="00255F92"/>
    <w:rsid w:val="002564A7"/>
    <w:rsid w:val="00257A0F"/>
    <w:rsid w:val="00260D04"/>
    <w:rsid w:val="00261017"/>
    <w:rsid w:val="002640F6"/>
    <w:rsid w:val="0026795E"/>
    <w:rsid w:val="00270714"/>
    <w:rsid w:val="00270B62"/>
    <w:rsid w:val="00275871"/>
    <w:rsid w:val="00277854"/>
    <w:rsid w:val="002830BE"/>
    <w:rsid w:val="00283F35"/>
    <w:rsid w:val="00286A92"/>
    <w:rsid w:val="00286F39"/>
    <w:rsid w:val="0028768B"/>
    <w:rsid w:val="00287714"/>
    <w:rsid w:val="002908E4"/>
    <w:rsid w:val="00290A81"/>
    <w:rsid w:val="00291089"/>
    <w:rsid w:val="00291934"/>
    <w:rsid w:val="00293ACB"/>
    <w:rsid w:val="00295CF2"/>
    <w:rsid w:val="00297E2B"/>
    <w:rsid w:val="002A2694"/>
    <w:rsid w:val="002A2D29"/>
    <w:rsid w:val="002A309C"/>
    <w:rsid w:val="002A41B1"/>
    <w:rsid w:val="002A4475"/>
    <w:rsid w:val="002A7DE4"/>
    <w:rsid w:val="002B324F"/>
    <w:rsid w:val="002B4303"/>
    <w:rsid w:val="002B7D92"/>
    <w:rsid w:val="002B7E43"/>
    <w:rsid w:val="002C131A"/>
    <w:rsid w:val="002C2850"/>
    <w:rsid w:val="002C298F"/>
    <w:rsid w:val="002C33FC"/>
    <w:rsid w:val="002C44E0"/>
    <w:rsid w:val="002C4A90"/>
    <w:rsid w:val="002C6C7B"/>
    <w:rsid w:val="002C73B2"/>
    <w:rsid w:val="002C740E"/>
    <w:rsid w:val="002C7A06"/>
    <w:rsid w:val="002C7B6C"/>
    <w:rsid w:val="002D0D48"/>
    <w:rsid w:val="002D11A7"/>
    <w:rsid w:val="002D39E0"/>
    <w:rsid w:val="002D3E8B"/>
    <w:rsid w:val="002D45F4"/>
    <w:rsid w:val="002D48B9"/>
    <w:rsid w:val="002D51E6"/>
    <w:rsid w:val="002D6517"/>
    <w:rsid w:val="002D6EC7"/>
    <w:rsid w:val="002D7182"/>
    <w:rsid w:val="002D7466"/>
    <w:rsid w:val="002D7A27"/>
    <w:rsid w:val="002E1529"/>
    <w:rsid w:val="002E1B25"/>
    <w:rsid w:val="002E7205"/>
    <w:rsid w:val="002F2566"/>
    <w:rsid w:val="002F4C1E"/>
    <w:rsid w:val="002F5D49"/>
    <w:rsid w:val="002F79AC"/>
    <w:rsid w:val="00301CD4"/>
    <w:rsid w:val="00302FFE"/>
    <w:rsid w:val="003031AD"/>
    <w:rsid w:val="00304CD8"/>
    <w:rsid w:val="003068B5"/>
    <w:rsid w:val="00307197"/>
    <w:rsid w:val="00310C22"/>
    <w:rsid w:val="00311FBE"/>
    <w:rsid w:val="00314B15"/>
    <w:rsid w:val="00315966"/>
    <w:rsid w:val="00316195"/>
    <w:rsid w:val="003170A0"/>
    <w:rsid w:val="0032126A"/>
    <w:rsid w:val="00323548"/>
    <w:rsid w:val="00323962"/>
    <w:rsid w:val="003247B3"/>
    <w:rsid w:val="00325AE0"/>
    <w:rsid w:val="00325DE0"/>
    <w:rsid w:val="003263DE"/>
    <w:rsid w:val="00326629"/>
    <w:rsid w:val="00326920"/>
    <w:rsid w:val="00326E16"/>
    <w:rsid w:val="00327B34"/>
    <w:rsid w:val="00331543"/>
    <w:rsid w:val="00331662"/>
    <w:rsid w:val="00332E2E"/>
    <w:rsid w:val="00332EAB"/>
    <w:rsid w:val="00334A28"/>
    <w:rsid w:val="00335348"/>
    <w:rsid w:val="00335849"/>
    <w:rsid w:val="00337248"/>
    <w:rsid w:val="003410B6"/>
    <w:rsid w:val="00341F90"/>
    <w:rsid w:val="003430B7"/>
    <w:rsid w:val="00354030"/>
    <w:rsid w:val="00354CD5"/>
    <w:rsid w:val="00354F64"/>
    <w:rsid w:val="00354FC6"/>
    <w:rsid w:val="0035782B"/>
    <w:rsid w:val="003637C0"/>
    <w:rsid w:val="00363808"/>
    <w:rsid w:val="00363BFF"/>
    <w:rsid w:val="00363D31"/>
    <w:rsid w:val="00363E46"/>
    <w:rsid w:val="0036568C"/>
    <w:rsid w:val="003668E2"/>
    <w:rsid w:val="00367174"/>
    <w:rsid w:val="00373085"/>
    <w:rsid w:val="003730CD"/>
    <w:rsid w:val="00373832"/>
    <w:rsid w:val="00374770"/>
    <w:rsid w:val="00374E4D"/>
    <w:rsid w:val="003751FB"/>
    <w:rsid w:val="003765C8"/>
    <w:rsid w:val="003770C1"/>
    <w:rsid w:val="003778D7"/>
    <w:rsid w:val="00377D11"/>
    <w:rsid w:val="00380BF4"/>
    <w:rsid w:val="00382369"/>
    <w:rsid w:val="00384C3C"/>
    <w:rsid w:val="00387BFC"/>
    <w:rsid w:val="00390AAE"/>
    <w:rsid w:val="00391C24"/>
    <w:rsid w:val="0039308F"/>
    <w:rsid w:val="00394189"/>
    <w:rsid w:val="00394671"/>
    <w:rsid w:val="00397102"/>
    <w:rsid w:val="003972AC"/>
    <w:rsid w:val="00397E63"/>
    <w:rsid w:val="003A088B"/>
    <w:rsid w:val="003A08D5"/>
    <w:rsid w:val="003A1EE5"/>
    <w:rsid w:val="003A33E9"/>
    <w:rsid w:val="003A4559"/>
    <w:rsid w:val="003A4ED4"/>
    <w:rsid w:val="003A71A5"/>
    <w:rsid w:val="003B0835"/>
    <w:rsid w:val="003B3326"/>
    <w:rsid w:val="003B5084"/>
    <w:rsid w:val="003C0311"/>
    <w:rsid w:val="003C1021"/>
    <w:rsid w:val="003C56B1"/>
    <w:rsid w:val="003C6C82"/>
    <w:rsid w:val="003D2EFC"/>
    <w:rsid w:val="003D6CE6"/>
    <w:rsid w:val="003D6ED0"/>
    <w:rsid w:val="003D7B46"/>
    <w:rsid w:val="003D7BFF"/>
    <w:rsid w:val="003E06C9"/>
    <w:rsid w:val="003E108E"/>
    <w:rsid w:val="003E1A56"/>
    <w:rsid w:val="003E1D00"/>
    <w:rsid w:val="003E2A98"/>
    <w:rsid w:val="003E40C5"/>
    <w:rsid w:val="003E4413"/>
    <w:rsid w:val="003E50C6"/>
    <w:rsid w:val="003E57DC"/>
    <w:rsid w:val="003E6E4E"/>
    <w:rsid w:val="003F11CD"/>
    <w:rsid w:val="003F3F29"/>
    <w:rsid w:val="003F4472"/>
    <w:rsid w:val="003F480C"/>
    <w:rsid w:val="003F590A"/>
    <w:rsid w:val="003F68E3"/>
    <w:rsid w:val="0040178D"/>
    <w:rsid w:val="00402194"/>
    <w:rsid w:val="00403315"/>
    <w:rsid w:val="00405788"/>
    <w:rsid w:val="004103A2"/>
    <w:rsid w:val="0041169F"/>
    <w:rsid w:val="00411C63"/>
    <w:rsid w:val="004126E1"/>
    <w:rsid w:val="0041275B"/>
    <w:rsid w:val="00413AE3"/>
    <w:rsid w:val="00413D84"/>
    <w:rsid w:val="00415D28"/>
    <w:rsid w:val="00416268"/>
    <w:rsid w:val="0041737D"/>
    <w:rsid w:val="004207E4"/>
    <w:rsid w:val="00424072"/>
    <w:rsid w:val="00424210"/>
    <w:rsid w:val="00425A9F"/>
    <w:rsid w:val="00425E8B"/>
    <w:rsid w:val="00427C2A"/>
    <w:rsid w:val="0043054B"/>
    <w:rsid w:val="0043124A"/>
    <w:rsid w:val="00433539"/>
    <w:rsid w:val="00434E68"/>
    <w:rsid w:val="004402BB"/>
    <w:rsid w:val="00441733"/>
    <w:rsid w:val="00441FB3"/>
    <w:rsid w:val="0044237F"/>
    <w:rsid w:val="004435E2"/>
    <w:rsid w:val="00445BF7"/>
    <w:rsid w:val="00450303"/>
    <w:rsid w:val="00452A9C"/>
    <w:rsid w:val="00454369"/>
    <w:rsid w:val="00454902"/>
    <w:rsid w:val="00454A0C"/>
    <w:rsid w:val="00454D64"/>
    <w:rsid w:val="00457620"/>
    <w:rsid w:val="0046022E"/>
    <w:rsid w:val="00460845"/>
    <w:rsid w:val="00460E77"/>
    <w:rsid w:val="004630EE"/>
    <w:rsid w:val="00463FB6"/>
    <w:rsid w:val="004675BB"/>
    <w:rsid w:val="00470539"/>
    <w:rsid w:val="004714F0"/>
    <w:rsid w:val="00471742"/>
    <w:rsid w:val="00472549"/>
    <w:rsid w:val="00472697"/>
    <w:rsid w:val="00472B85"/>
    <w:rsid w:val="00473AD9"/>
    <w:rsid w:val="00473E92"/>
    <w:rsid w:val="00473ED7"/>
    <w:rsid w:val="00475CB5"/>
    <w:rsid w:val="00475F88"/>
    <w:rsid w:val="00480384"/>
    <w:rsid w:val="00480D39"/>
    <w:rsid w:val="00480D99"/>
    <w:rsid w:val="0048136F"/>
    <w:rsid w:val="00481EFB"/>
    <w:rsid w:val="004829CD"/>
    <w:rsid w:val="0048420E"/>
    <w:rsid w:val="004854A5"/>
    <w:rsid w:val="0048779C"/>
    <w:rsid w:val="00487B3C"/>
    <w:rsid w:val="00487D35"/>
    <w:rsid w:val="004905BB"/>
    <w:rsid w:val="004909CF"/>
    <w:rsid w:val="00491711"/>
    <w:rsid w:val="004923A0"/>
    <w:rsid w:val="00492787"/>
    <w:rsid w:val="00492C77"/>
    <w:rsid w:val="004941D8"/>
    <w:rsid w:val="00494D88"/>
    <w:rsid w:val="00497C36"/>
    <w:rsid w:val="004A01F5"/>
    <w:rsid w:val="004A0467"/>
    <w:rsid w:val="004A1533"/>
    <w:rsid w:val="004A215D"/>
    <w:rsid w:val="004A2218"/>
    <w:rsid w:val="004A2A8B"/>
    <w:rsid w:val="004A3C0A"/>
    <w:rsid w:val="004A55E3"/>
    <w:rsid w:val="004B0981"/>
    <w:rsid w:val="004B0A15"/>
    <w:rsid w:val="004B4720"/>
    <w:rsid w:val="004B49CD"/>
    <w:rsid w:val="004B64B8"/>
    <w:rsid w:val="004B722F"/>
    <w:rsid w:val="004B7B48"/>
    <w:rsid w:val="004C09FB"/>
    <w:rsid w:val="004C10AE"/>
    <w:rsid w:val="004C19ED"/>
    <w:rsid w:val="004C2707"/>
    <w:rsid w:val="004C2769"/>
    <w:rsid w:val="004C30E3"/>
    <w:rsid w:val="004C359C"/>
    <w:rsid w:val="004C3F88"/>
    <w:rsid w:val="004C6D76"/>
    <w:rsid w:val="004C7BCB"/>
    <w:rsid w:val="004D12A5"/>
    <w:rsid w:val="004D13FB"/>
    <w:rsid w:val="004D2317"/>
    <w:rsid w:val="004D5332"/>
    <w:rsid w:val="004D7220"/>
    <w:rsid w:val="004D7923"/>
    <w:rsid w:val="004E04EF"/>
    <w:rsid w:val="004E084D"/>
    <w:rsid w:val="004E0F38"/>
    <w:rsid w:val="004E0F6E"/>
    <w:rsid w:val="004E1B61"/>
    <w:rsid w:val="004E323C"/>
    <w:rsid w:val="004E4309"/>
    <w:rsid w:val="004E56FD"/>
    <w:rsid w:val="004F002E"/>
    <w:rsid w:val="004F1336"/>
    <w:rsid w:val="004F30F1"/>
    <w:rsid w:val="004F3570"/>
    <w:rsid w:val="004F68F2"/>
    <w:rsid w:val="004F7C97"/>
    <w:rsid w:val="00501335"/>
    <w:rsid w:val="00501374"/>
    <w:rsid w:val="00504CA6"/>
    <w:rsid w:val="0050739A"/>
    <w:rsid w:val="0051223F"/>
    <w:rsid w:val="005136E6"/>
    <w:rsid w:val="00513E3C"/>
    <w:rsid w:val="00520C1B"/>
    <w:rsid w:val="00520D65"/>
    <w:rsid w:val="00520D66"/>
    <w:rsid w:val="0052137F"/>
    <w:rsid w:val="0052159B"/>
    <w:rsid w:val="00522273"/>
    <w:rsid w:val="0052258C"/>
    <w:rsid w:val="0052294A"/>
    <w:rsid w:val="0052319C"/>
    <w:rsid w:val="00524D17"/>
    <w:rsid w:val="00525A13"/>
    <w:rsid w:val="00525F1D"/>
    <w:rsid w:val="00526F6C"/>
    <w:rsid w:val="0052742B"/>
    <w:rsid w:val="00530A36"/>
    <w:rsid w:val="00531DE8"/>
    <w:rsid w:val="00532B8B"/>
    <w:rsid w:val="00534732"/>
    <w:rsid w:val="0053486B"/>
    <w:rsid w:val="0053526E"/>
    <w:rsid w:val="00541A2C"/>
    <w:rsid w:val="00546364"/>
    <w:rsid w:val="00547548"/>
    <w:rsid w:val="00547A82"/>
    <w:rsid w:val="00547D11"/>
    <w:rsid w:val="00550DEB"/>
    <w:rsid w:val="00552326"/>
    <w:rsid w:val="00552B38"/>
    <w:rsid w:val="00553D30"/>
    <w:rsid w:val="00554ABA"/>
    <w:rsid w:val="00555D8E"/>
    <w:rsid w:val="005604B3"/>
    <w:rsid w:val="00560E96"/>
    <w:rsid w:val="0056190D"/>
    <w:rsid w:val="00562470"/>
    <w:rsid w:val="00564478"/>
    <w:rsid w:val="00564B67"/>
    <w:rsid w:val="00565093"/>
    <w:rsid w:val="00566DFE"/>
    <w:rsid w:val="00574E6C"/>
    <w:rsid w:val="00576550"/>
    <w:rsid w:val="00577A2D"/>
    <w:rsid w:val="00580405"/>
    <w:rsid w:val="00580F09"/>
    <w:rsid w:val="00581CA0"/>
    <w:rsid w:val="00582B02"/>
    <w:rsid w:val="005839A9"/>
    <w:rsid w:val="005845B5"/>
    <w:rsid w:val="00585B88"/>
    <w:rsid w:val="00585BB0"/>
    <w:rsid w:val="00586754"/>
    <w:rsid w:val="0058708B"/>
    <w:rsid w:val="00587616"/>
    <w:rsid w:val="005906A2"/>
    <w:rsid w:val="00590770"/>
    <w:rsid w:val="00592608"/>
    <w:rsid w:val="00592E49"/>
    <w:rsid w:val="00596E7F"/>
    <w:rsid w:val="005973B3"/>
    <w:rsid w:val="005977E6"/>
    <w:rsid w:val="005A0B95"/>
    <w:rsid w:val="005A0C91"/>
    <w:rsid w:val="005A17FC"/>
    <w:rsid w:val="005A4444"/>
    <w:rsid w:val="005A5FC0"/>
    <w:rsid w:val="005A64D1"/>
    <w:rsid w:val="005B052D"/>
    <w:rsid w:val="005B0DE9"/>
    <w:rsid w:val="005B1EEE"/>
    <w:rsid w:val="005B4154"/>
    <w:rsid w:val="005B421A"/>
    <w:rsid w:val="005B53EC"/>
    <w:rsid w:val="005B6B4D"/>
    <w:rsid w:val="005C0DDE"/>
    <w:rsid w:val="005C357C"/>
    <w:rsid w:val="005C4ADA"/>
    <w:rsid w:val="005D0754"/>
    <w:rsid w:val="005D145A"/>
    <w:rsid w:val="005D20F5"/>
    <w:rsid w:val="005D2A78"/>
    <w:rsid w:val="005E0699"/>
    <w:rsid w:val="005E1B07"/>
    <w:rsid w:val="005E2A95"/>
    <w:rsid w:val="005E2E14"/>
    <w:rsid w:val="005E638B"/>
    <w:rsid w:val="005F0079"/>
    <w:rsid w:val="005F08FB"/>
    <w:rsid w:val="005F1732"/>
    <w:rsid w:val="005F2E05"/>
    <w:rsid w:val="005F5D45"/>
    <w:rsid w:val="005F620B"/>
    <w:rsid w:val="005F685E"/>
    <w:rsid w:val="005F7FA1"/>
    <w:rsid w:val="0060026C"/>
    <w:rsid w:val="006024E7"/>
    <w:rsid w:val="006035C2"/>
    <w:rsid w:val="0060401A"/>
    <w:rsid w:val="006042F5"/>
    <w:rsid w:val="006062F7"/>
    <w:rsid w:val="00606A11"/>
    <w:rsid w:val="006074E7"/>
    <w:rsid w:val="0061119B"/>
    <w:rsid w:val="006127F1"/>
    <w:rsid w:val="0061493E"/>
    <w:rsid w:val="00614FFE"/>
    <w:rsid w:val="00617530"/>
    <w:rsid w:val="006178DC"/>
    <w:rsid w:val="00617E4F"/>
    <w:rsid w:val="00620834"/>
    <w:rsid w:val="00622303"/>
    <w:rsid w:val="006229F9"/>
    <w:rsid w:val="00623809"/>
    <w:rsid w:val="00625F88"/>
    <w:rsid w:val="0062715B"/>
    <w:rsid w:val="0063119D"/>
    <w:rsid w:val="00633812"/>
    <w:rsid w:val="00634578"/>
    <w:rsid w:val="00636E41"/>
    <w:rsid w:val="00636F23"/>
    <w:rsid w:val="00640066"/>
    <w:rsid w:val="00654AD3"/>
    <w:rsid w:val="00655341"/>
    <w:rsid w:val="00655659"/>
    <w:rsid w:val="00656F74"/>
    <w:rsid w:val="006612BE"/>
    <w:rsid w:val="006613C3"/>
    <w:rsid w:val="00663225"/>
    <w:rsid w:val="00665002"/>
    <w:rsid w:val="006662E3"/>
    <w:rsid w:val="006665C0"/>
    <w:rsid w:val="00670894"/>
    <w:rsid w:val="00670F80"/>
    <w:rsid w:val="00671663"/>
    <w:rsid w:val="0067274F"/>
    <w:rsid w:val="0067277D"/>
    <w:rsid w:val="006728A5"/>
    <w:rsid w:val="00673931"/>
    <w:rsid w:val="006744AB"/>
    <w:rsid w:val="00675398"/>
    <w:rsid w:val="00676F3C"/>
    <w:rsid w:val="0068020D"/>
    <w:rsid w:val="006810D7"/>
    <w:rsid w:val="006846D3"/>
    <w:rsid w:val="00684B48"/>
    <w:rsid w:val="006879A1"/>
    <w:rsid w:val="006879C9"/>
    <w:rsid w:val="00690745"/>
    <w:rsid w:val="00692787"/>
    <w:rsid w:val="006932B6"/>
    <w:rsid w:val="00694213"/>
    <w:rsid w:val="00695E05"/>
    <w:rsid w:val="006A0899"/>
    <w:rsid w:val="006A12F4"/>
    <w:rsid w:val="006A1910"/>
    <w:rsid w:val="006A1952"/>
    <w:rsid w:val="006A25C2"/>
    <w:rsid w:val="006A2FFB"/>
    <w:rsid w:val="006A3D05"/>
    <w:rsid w:val="006A47F4"/>
    <w:rsid w:val="006A5554"/>
    <w:rsid w:val="006A7B69"/>
    <w:rsid w:val="006B052B"/>
    <w:rsid w:val="006B1147"/>
    <w:rsid w:val="006B1E0F"/>
    <w:rsid w:val="006B487F"/>
    <w:rsid w:val="006B5231"/>
    <w:rsid w:val="006B590D"/>
    <w:rsid w:val="006C42CD"/>
    <w:rsid w:val="006C4C69"/>
    <w:rsid w:val="006C5DAC"/>
    <w:rsid w:val="006C724B"/>
    <w:rsid w:val="006C782F"/>
    <w:rsid w:val="006C7AFD"/>
    <w:rsid w:val="006D040E"/>
    <w:rsid w:val="006D2099"/>
    <w:rsid w:val="006D3358"/>
    <w:rsid w:val="006D4C96"/>
    <w:rsid w:val="006D548C"/>
    <w:rsid w:val="006D7509"/>
    <w:rsid w:val="006D793D"/>
    <w:rsid w:val="006E2188"/>
    <w:rsid w:val="006E404B"/>
    <w:rsid w:val="006E6E6A"/>
    <w:rsid w:val="006F0C80"/>
    <w:rsid w:val="006F4A1B"/>
    <w:rsid w:val="00700A51"/>
    <w:rsid w:val="00700C04"/>
    <w:rsid w:val="007016E6"/>
    <w:rsid w:val="00701CAC"/>
    <w:rsid w:val="00701D31"/>
    <w:rsid w:val="0070473F"/>
    <w:rsid w:val="00711D1D"/>
    <w:rsid w:val="007148C0"/>
    <w:rsid w:val="007152A3"/>
    <w:rsid w:val="00716EBC"/>
    <w:rsid w:val="007177CF"/>
    <w:rsid w:val="0072452D"/>
    <w:rsid w:val="00727641"/>
    <w:rsid w:val="00727702"/>
    <w:rsid w:val="00730AA8"/>
    <w:rsid w:val="007315AD"/>
    <w:rsid w:val="00732DD2"/>
    <w:rsid w:val="00733FDA"/>
    <w:rsid w:val="00734446"/>
    <w:rsid w:val="007361BC"/>
    <w:rsid w:val="00740DDA"/>
    <w:rsid w:val="00743B6D"/>
    <w:rsid w:val="00743E1A"/>
    <w:rsid w:val="00746C8F"/>
    <w:rsid w:val="0074705E"/>
    <w:rsid w:val="00747062"/>
    <w:rsid w:val="00750781"/>
    <w:rsid w:val="00751CCB"/>
    <w:rsid w:val="007521D7"/>
    <w:rsid w:val="00753057"/>
    <w:rsid w:val="00753409"/>
    <w:rsid w:val="00754240"/>
    <w:rsid w:val="007548F9"/>
    <w:rsid w:val="00760A5E"/>
    <w:rsid w:val="00761D75"/>
    <w:rsid w:val="00762104"/>
    <w:rsid w:val="00762FF6"/>
    <w:rsid w:val="0076496E"/>
    <w:rsid w:val="007724B8"/>
    <w:rsid w:val="0077267D"/>
    <w:rsid w:val="007740C9"/>
    <w:rsid w:val="00775A0D"/>
    <w:rsid w:val="00776353"/>
    <w:rsid w:val="00776D8B"/>
    <w:rsid w:val="00776F9D"/>
    <w:rsid w:val="00777453"/>
    <w:rsid w:val="00777D84"/>
    <w:rsid w:val="00780126"/>
    <w:rsid w:val="00780B35"/>
    <w:rsid w:val="0078215A"/>
    <w:rsid w:val="00782D0D"/>
    <w:rsid w:val="0078392F"/>
    <w:rsid w:val="00783D7E"/>
    <w:rsid w:val="00783E19"/>
    <w:rsid w:val="00786C92"/>
    <w:rsid w:val="00787213"/>
    <w:rsid w:val="0079010A"/>
    <w:rsid w:val="00791917"/>
    <w:rsid w:val="00791A23"/>
    <w:rsid w:val="00791DF8"/>
    <w:rsid w:val="0079354A"/>
    <w:rsid w:val="00794CD6"/>
    <w:rsid w:val="00795DEA"/>
    <w:rsid w:val="00795DF6"/>
    <w:rsid w:val="00795E19"/>
    <w:rsid w:val="007974EE"/>
    <w:rsid w:val="007976FC"/>
    <w:rsid w:val="007A1375"/>
    <w:rsid w:val="007A1BE5"/>
    <w:rsid w:val="007A1D26"/>
    <w:rsid w:val="007A35DD"/>
    <w:rsid w:val="007A3A85"/>
    <w:rsid w:val="007A4152"/>
    <w:rsid w:val="007A5045"/>
    <w:rsid w:val="007A6717"/>
    <w:rsid w:val="007A7706"/>
    <w:rsid w:val="007B0AC2"/>
    <w:rsid w:val="007B10A9"/>
    <w:rsid w:val="007B3019"/>
    <w:rsid w:val="007B35B8"/>
    <w:rsid w:val="007B37EB"/>
    <w:rsid w:val="007B3932"/>
    <w:rsid w:val="007B3D4A"/>
    <w:rsid w:val="007B3E44"/>
    <w:rsid w:val="007B524D"/>
    <w:rsid w:val="007B7465"/>
    <w:rsid w:val="007C11F3"/>
    <w:rsid w:val="007C4FBD"/>
    <w:rsid w:val="007C547E"/>
    <w:rsid w:val="007D259D"/>
    <w:rsid w:val="007D2DD1"/>
    <w:rsid w:val="007D44EC"/>
    <w:rsid w:val="007D6223"/>
    <w:rsid w:val="007E20A5"/>
    <w:rsid w:val="007E2EEA"/>
    <w:rsid w:val="007E4C4F"/>
    <w:rsid w:val="007E5694"/>
    <w:rsid w:val="007E6979"/>
    <w:rsid w:val="007E7327"/>
    <w:rsid w:val="007F0027"/>
    <w:rsid w:val="007F0239"/>
    <w:rsid w:val="007F0CD6"/>
    <w:rsid w:val="007F0E4E"/>
    <w:rsid w:val="007F1EA4"/>
    <w:rsid w:val="007F29C1"/>
    <w:rsid w:val="007F5333"/>
    <w:rsid w:val="007F6278"/>
    <w:rsid w:val="007F6406"/>
    <w:rsid w:val="008007BE"/>
    <w:rsid w:val="00800A95"/>
    <w:rsid w:val="008012F8"/>
    <w:rsid w:val="0080226C"/>
    <w:rsid w:val="00802413"/>
    <w:rsid w:val="0080338A"/>
    <w:rsid w:val="00803C2A"/>
    <w:rsid w:val="00803C74"/>
    <w:rsid w:val="00803F95"/>
    <w:rsid w:val="0080516B"/>
    <w:rsid w:val="0080521D"/>
    <w:rsid w:val="008059F8"/>
    <w:rsid w:val="00806C82"/>
    <w:rsid w:val="008070C1"/>
    <w:rsid w:val="008071BF"/>
    <w:rsid w:val="00810A57"/>
    <w:rsid w:val="00811890"/>
    <w:rsid w:val="008128E8"/>
    <w:rsid w:val="00813B67"/>
    <w:rsid w:val="00817E47"/>
    <w:rsid w:val="00821521"/>
    <w:rsid w:val="00821EAA"/>
    <w:rsid w:val="0082252D"/>
    <w:rsid w:val="00822B56"/>
    <w:rsid w:val="00824534"/>
    <w:rsid w:val="00825078"/>
    <w:rsid w:val="0083293D"/>
    <w:rsid w:val="008338F3"/>
    <w:rsid w:val="00833E1E"/>
    <w:rsid w:val="0083501F"/>
    <w:rsid w:val="00835EA4"/>
    <w:rsid w:val="0083632B"/>
    <w:rsid w:val="00836631"/>
    <w:rsid w:val="0084225B"/>
    <w:rsid w:val="008429DA"/>
    <w:rsid w:val="00842A1A"/>
    <w:rsid w:val="008447BD"/>
    <w:rsid w:val="00847060"/>
    <w:rsid w:val="0084799F"/>
    <w:rsid w:val="008516E6"/>
    <w:rsid w:val="00851C34"/>
    <w:rsid w:val="008533C3"/>
    <w:rsid w:val="00853A55"/>
    <w:rsid w:val="0085549E"/>
    <w:rsid w:val="008560A0"/>
    <w:rsid w:val="00857F22"/>
    <w:rsid w:val="00860082"/>
    <w:rsid w:val="00860B3C"/>
    <w:rsid w:val="00862621"/>
    <w:rsid w:val="00863EAA"/>
    <w:rsid w:val="008653B7"/>
    <w:rsid w:val="008657CE"/>
    <w:rsid w:val="00865A71"/>
    <w:rsid w:val="00870208"/>
    <w:rsid w:val="00873DAE"/>
    <w:rsid w:val="00874899"/>
    <w:rsid w:val="008751F1"/>
    <w:rsid w:val="008756D4"/>
    <w:rsid w:val="00875E17"/>
    <w:rsid w:val="008761EA"/>
    <w:rsid w:val="00877014"/>
    <w:rsid w:val="00877709"/>
    <w:rsid w:val="008801FD"/>
    <w:rsid w:val="00882C38"/>
    <w:rsid w:val="008837FB"/>
    <w:rsid w:val="00884070"/>
    <w:rsid w:val="00886F7C"/>
    <w:rsid w:val="008875E2"/>
    <w:rsid w:val="008876FB"/>
    <w:rsid w:val="00890740"/>
    <w:rsid w:val="00891567"/>
    <w:rsid w:val="008923BE"/>
    <w:rsid w:val="008930D9"/>
    <w:rsid w:val="00893EBB"/>
    <w:rsid w:val="00896F76"/>
    <w:rsid w:val="00897F80"/>
    <w:rsid w:val="008A0CA5"/>
    <w:rsid w:val="008A12FE"/>
    <w:rsid w:val="008A1BEE"/>
    <w:rsid w:val="008A4816"/>
    <w:rsid w:val="008A4AE4"/>
    <w:rsid w:val="008A688A"/>
    <w:rsid w:val="008A7912"/>
    <w:rsid w:val="008A7C79"/>
    <w:rsid w:val="008A7EB5"/>
    <w:rsid w:val="008B1993"/>
    <w:rsid w:val="008B3149"/>
    <w:rsid w:val="008B4D4E"/>
    <w:rsid w:val="008B7EC3"/>
    <w:rsid w:val="008C0E73"/>
    <w:rsid w:val="008C2DD9"/>
    <w:rsid w:val="008C37ED"/>
    <w:rsid w:val="008C3886"/>
    <w:rsid w:val="008C457C"/>
    <w:rsid w:val="008C4F84"/>
    <w:rsid w:val="008C4FEA"/>
    <w:rsid w:val="008C5A8C"/>
    <w:rsid w:val="008C6DC3"/>
    <w:rsid w:val="008D0021"/>
    <w:rsid w:val="008D1481"/>
    <w:rsid w:val="008D1D41"/>
    <w:rsid w:val="008D2F4C"/>
    <w:rsid w:val="008D3C12"/>
    <w:rsid w:val="008D41AF"/>
    <w:rsid w:val="008D5202"/>
    <w:rsid w:val="008D5B5E"/>
    <w:rsid w:val="008D5C4D"/>
    <w:rsid w:val="008D66C2"/>
    <w:rsid w:val="008E229D"/>
    <w:rsid w:val="008E2F38"/>
    <w:rsid w:val="008E3152"/>
    <w:rsid w:val="008E3175"/>
    <w:rsid w:val="008E4C1B"/>
    <w:rsid w:val="008E635D"/>
    <w:rsid w:val="008E73A7"/>
    <w:rsid w:val="008E774D"/>
    <w:rsid w:val="008E7EEE"/>
    <w:rsid w:val="008F21D2"/>
    <w:rsid w:val="008F29E4"/>
    <w:rsid w:val="008F3A90"/>
    <w:rsid w:val="008F4F7E"/>
    <w:rsid w:val="008F5936"/>
    <w:rsid w:val="008F6F37"/>
    <w:rsid w:val="00900572"/>
    <w:rsid w:val="00900BB3"/>
    <w:rsid w:val="0090252F"/>
    <w:rsid w:val="0090310A"/>
    <w:rsid w:val="0090360C"/>
    <w:rsid w:val="00903D17"/>
    <w:rsid w:val="00905ACF"/>
    <w:rsid w:val="00906296"/>
    <w:rsid w:val="0091112E"/>
    <w:rsid w:val="00911C9A"/>
    <w:rsid w:val="00913F7C"/>
    <w:rsid w:val="00914E58"/>
    <w:rsid w:val="009165C7"/>
    <w:rsid w:val="0091729E"/>
    <w:rsid w:val="00921F95"/>
    <w:rsid w:val="00922E7E"/>
    <w:rsid w:val="00924E01"/>
    <w:rsid w:val="00925D0D"/>
    <w:rsid w:val="00927445"/>
    <w:rsid w:val="00927722"/>
    <w:rsid w:val="00931AC7"/>
    <w:rsid w:val="00932324"/>
    <w:rsid w:val="00932C3C"/>
    <w:rsid w:val="00932E54"/>
    <w:rsid w:val="00933256"/>
    <w:rsid w:val="00940020"/>
    <w:rsid w:val="00940200"/>
    <w:rsid w:val="00942A0B"/>
    <w:rsid w:val="00942A75"/>
    <w:rsid w:val="00943753"/>
    <w:rsid w:val="00945E7B"/>
    <w:rsid w:val="00950346"/>
    <w:rsid w:val="00952A98"/>
    <w:rsid w:val="009559B1"/>
    <w:rsid w:val="00955FAF"/>
    <w:rsid w:val="00957239"/>
    <w:rsid w:val="009574BD"/>
    <w:rsid w:val="00957D21"/>
    <w:rsid w:val="00960F69"/>
    <w:rsid w:val="0096276A"/>
    <w:rsid w:val="00966AF5"/>
    <w:rsid w:val="00967159"/>
    <w:rsid w:val="00967B6C"/>
    <w:rsid w:val="00972502"/>
    <w:rsid w:val="00972681"/>
    <w:rsid w:val="00972C4B"/>
    <w:rsid w:val="00975DE1"/>
    <w:rsid w:val="00976117"/>
    <w:rsid w:val="00981CA2"/>
    <w:rsid w:val="00983486"/>
    <w:rsid w:val="009841B0"/>
    <w:rsid w:val="0098421B"/>
    <w:rsid w:val="00984AB9"/>
    <w:rsid w:val="009861EF"/>
    <w:rsid w:val="00986D01"/>
    <w:rsid w:val="00987507"/>
    <w:rsid w:val="00990A4A"/>
    <w:rsid w:val="0099147F"/>
    <w:rsid w:val="00991962"/>
    <w:rsid w:val="00992860"/>
    <w:rsid w:val="009928A2"/>
    <w:rsid w:val="00994050"/>
    <w:rsid w:val="009952BA"/>
    <w:rsid w:val="0099538C"/>
    <w:rsid w:val="0099563F"/>
    <w:rsid w:val="009963D6"/>
    <w:rsid w:val="009A070E"/>
    <w:rsid w:val="009A0A37"/>
    <w:rsid w:val="009A197D"/>
    <w:rsid w:val="009A452F"/>
    <w:rsid w:val="009A4FD6"/>
    <w:rsid w:val="009A5B52"/>
    <w:rsid w:val="009A68EC"/>
    <w:rsid w:val="009A7C68"/>
    <w:rsid w:val="009B0DC2"/>
    <w:rsid w:val="009B253A"/>
    <w:rsid w:val="009B5913"/>
    <w:rsid w:val="009B7601"/>
    <w:rsid w:val="009B7DE8"/>
    <w:rsid w:val="009C0E44"/>
    <w:rsid w:val="009C2D8B"/>
    <w:rsid w:val="009C701B"/>
    <w:rsid w:val="009C771E"/>
    <w:rsid w:val="009D174D"/>
    <w:rsid w:val="009D24BC"/>
    <w:rsid w:val="009D3046"/>
    <w:rsid w:val="009D3692"/>
    <w:rsid w:val="009D3A1C"/>
    <w:rsid w:val="009D4A22"/>
    <w:rsid w:val="009D66FC"/>
    <w:rsid w:val="009D6F1C"/>
    <w:rsid w:val="009E001A"/>
    <w:rsid w:val="009E0F7D"/>
    <w:rsid w:val="009E3A03"/>
    <w:rsid w:val="009E6630"/>
    <w:rsid w:val="009E6E64"/>
    <w:rsid w:val="009F06F1"/>
    <w:rsid w:val="009F08C7"/>
    <w:rsid w:val="009F1773"/>
    <w:rsid w:val="009F3801"/>
    <w:rsid w:val="009F4017"/>
    <w:rsid w:val="00A00788"/>
    <w:rsid w:val="00A00FA7"/>
    <w:rsid w:val="00A011E5"/>
    <w:rsid w:val="00A02098"/>
    <w:rsid w:val="00A03AD5"/>
    <w:rsid w:val="00A03BF0"/>
    <w:rsid w:val="00A03FA7"/>
    <w:rsid w:val="00A04E43"/>
    <w:rsid w:val="00A04F9E"/>
    <w:rsid w:val="00A06496"/>
    <w:rsid w:val="00A07122"/>
    <w:rsid w:val="00A076F9"/>
    <w:rsid w:val="00A07FB8"/>
    <w:rsid w:val="00A103E5"/>
    <w:rsid w:val="00A1065F"/>
    <w:rsid w:val="00A122C9"/>
    <w:rsid w:val="00A16810"/>
    <w:rsid w:val="00A179B7"/>
    <w:rsid w:val="00A22C9F"/>
    <w:rsid w:val="00A24353"/>
    <w:rsid w:val="00A245C8"/>
    <w:rsid w:val="00A26AFA"/>
    <w:rsid w:val="00A27884"/>
    <w:rsid w:val="00A27E63"/>
    <w:rsid w:val="00A322A6"/>
    <w:rsid w:val="00A322CF"/>
    <w:rsid w:val="00A36349"/>
    <w:rsid w:val="00A431CA"/>
    <w:rsid w:val="00A45DA3"/>
    <w:rsid w:val="00A472A5"/>
    <w:rsid w:val="00A47BE9"/>
    <w:rsid w:val="00A47D77"/>
    <w:rsid w:val="00A5081B"/>
    <w:rsid w:val="00A50A62"/>
    <w:rsid w:val="00A50ECE"/>
    <w:rsid w:val="00A522CC"/>
    <w:rsid w:val="00A52804"/>
    <w:rsid w:val="00A52A32"/>
    <w:rsid w:val="00A53B12"/>
    <w:rsid w:val="00A558CC"/>
    <w:rsid w:val="00A558F3"/>
    <w:rsid w:val="00A563DD"/>
    <w:rsid w:val="00A5686E"/>
    <w:rsid w:val="00A57607"/>
    <w:rsid w:val="00A6041C"/>
    <w:rsid w:val="00A60EED"/>
    <w:rsid w:val="00A61465"/>
    <w:rsid w:val="00A61E34"/>
    <w:rsid w:val="00A62405"/>
    <w:rsid w:val="00A661D0"/>
    <w:rsid w:val="00A674DA"/>
    <w:rsid w:val="00A738FC"/>
    <w:rsid w:val="00A805E9"/>
    <w:rsid w:val="00A82CC5"/>
    <w:rsid w:val="00A83438"/>
    <w:rsid w:val="00A8383C"/>
    <w:rsid w:val="00A83884"/>
    <w:rsid w:val="00A85144"/>
    <w:rsid w:val="00A85E9E"/>
    <w:rsid w:val="00A924EB"/>
    <w:rsid w:val="00A96AA1"/>
    <w:rsid w:val="00A97ACC"/>
    <w:rsid w:val="00AA0A4C"/>
    <w:rsid w:val="00AA12D2"/>
    <w:rsid w:val="00AA1E70"/>
    <w:rsid w:val="00AA248F"/>
    <w:rsid w:val="00AA33E4"/>
    <w:rsid w:val="00AA3ABF"/>
    <w:rsid w:val="00AA494B"/>
    <w:rsid w:val="00AA51DF"/>
    <w:rsid w:val="00AA582F"/>
    <w:rsid w:val="00AB1AB0"/>
    <w:rsid w:val="00AB1EDA"/>
    <w:rsid w:val="00AB2292"/>
    <w:rsid w:val="00AB2C81"/>
    <w:rsid w:val="00AB4227"/>
    <w:rsid w:val="00AB5D01"/>
    <w:rsid w:val="00AC0034"/>
    <w:rsid w:val="00AC2328"/>
    <w:rsid w:val="00AC2F0D"/>
    <w:rsid w:val="00AC3106"/>
    <w:rsid w:val="00AC3EE4"/>
    <w:rsid w:val="00AC5EC1"/>
    <w:rsid w:val="00AC5F6E"/>
    <w:rsid w:val="00AC6943"/>
    <w:rsid w:val="00AC733E"/>
    <w:rsid w:val="00AC73FE"/>
    <w:rsid w:val="00AC76DA"/>
    <w:rsid w:val="00AD2A7E"/>
    <w:rsid w:val="00AD37AA"/>
    <w:rsid w:val="00AD622F"/>
    <w:rsid w:val="00AE0282"/>
    <w:rsid w:val="00AE1C0F"/>
    <w:rsid w:val="00AE205D"/>
    <w:rsid w:val="00AE3BA8"/>
    <w:rsid w:val="00AE4266"/>
    <w:rsid w:val="00AE5080"/>
    <w:rsid w:val="00AE691B"/>
    <w:rsid w:val="00AE7836"/>
    <w:rsid w:val="00AF0F15"/>
    <w:rsid w:val="00AF11C8"/>
    <w:rsid w:val="00B02489"/>
    <w:rsid w:val="00B02A42"/>
    <w:rsid w:val="00B03F40"/>
    <w:rsid w:val="00B05734"/>
    <w:rsid w:val="00B06A13"/>
    <w:rsid w:val="00B11AE4"/>
    <w:rsid w:val="00B124EF"/>
    <w:rsid w:val="00B12BDA"/>
    <w:rsid w:val="00B12D21"/>
    <w:rsid w:val="00B12DD2"/>
    <w:rsid w:val="00B14137"/>
    <w:rsid w:val="00B14592"/>
    <w:rsid w:val="00B14EB2"/>
    <w:rsid w:val="00B17014"/>
    <w:rsid w:val="00B20740"/>
    <w:rsid w:val="00B214BD"/>
    <w:rsid w:val="00B24C93"/>
    <w:rsid w:val="00B26018"/>
    <w:rsid w:val="00B27250"/>
    <w:rsid w:val="00B31C57"/>
    <w:rsid w:val="00B358E7"/>
    <w:rsid w:val="00B36C1D"/>
    <w:rsid w:val="00B401D1"/>
    <w:rsid w:val="00B4222A"/>
    <w:rsid w:val="00B50E31"/>
    <w:rsid w:val="00B531DF"/>
    <w:rsid w:val="00B5458C"/>
    <w:rsid w:val="00B555A1"/>
    <w:rsid w:val="00B64E59"/>
    <w:rsid w:val="00B66E71"/>
    <w:rsid w:val="00B677A6"/>
    <w:rsid w:val="00B7078B"/>
    <w:rsid w:val="00B711D1"/>
    <w:rsid w:val="00B71C21"/>
    <w:rsid w:val="00B7296A"/>
    <w:rsid w:val="00B739F9"/>
    <w:rsid w:val="00B779E1"/>
    <w:rsid w:val="00B8004F"/>
    <w:rsid w:val="00B80D1A"/>
    <w:rsid w:val="00B839CB"/>
    <w:rsid w:val="00B86C81"/>
    <w:rsid w:val="00B870B7"/>
    <w:rsid w:val="00B9029B"/>
    <w:rsid w:val="00B9144F"/>
    <w:rsid w:val="00B91B67"/>
    <w:rsid w:val="00B91F79"/>
    <w:rsid w:val="00B94A88"/>
    <w:rsid w:val="00B95EC2"/>
    <w:rsid w:val="00B974D7"/>
    <w:rsid w:val="00B97ACD"/>
    <w:rsid w:val="00BA0EE5"/>
    <w:rsid w:val="00BA1179"/>
    <w:rsid w:val="00BA2F7C"/>
    <w:rsid w:val="00BA30E6"/>
    <w:rsid w:val="00BA3905"/>
    <w:rsid w:val="00BA50BD"/>
    <w:rsid w:val="00BA6958"/>
    <w:rsid w:val="00BA6D71"/>
    <w:rsid w:val="00BA6F39"/>
    <w:rsid w:val="00BB3960"/>
    <w:rsid w:val="00BB4722"/>
    <w:rsid w:val="00BB5EB6"/>
    <w:rsid w:val="00BB6C23"/>
    <w:rsid w:val="00BB77FC"/>
    <w:rsid w:val="00BC009C"/>
    <w:rsid w:val="00BC0361"/>
    <w:rsid w:val="00BC126C"/>
    <w:rsid w:val="00BC1C0B"/>
    <w:rsid w:val="00BC2A3E"/>
    <w:rsid w:val="00BC3BFF"/>
    <w:rsid w:val="00BC3F0E"/>
    <w:rsid w:val="00BC4B14"/>
    <w:rsid w:val="00BC6106"/>
    <w:rsid w:val="00BC6927"/>
    <w:rsid w:val="00BC6E93"/>
    <w:rsid w:val="00BC7272"/>
    <w:rsid w:val="00BC7453"/>
    <w:rsid w:val="00BD0D8C"/>
    <w:rsid w:val="00BD0F5D"/>
    <w:rsid w:val="00BD2928"/>
    <w:rsid w:val="00BD4193"/>
    <w:rsid w:val="00BD6077"/>
    <w:rsid w:val="00BD712D"/>
    <w:rsid w:val="00BE0214"/>
    <w:rsid w:val="00BE2752"/>
    <w:rsid w:val="00BE3053"/>
    <w:rsid w:val="00BE3191"/>
    <w:rsid w:val="00BE43CD"/>
    <w:rsid w:val="00BE4617"/>
    <w:rsid w:val="00BE53EB"/>
    <w:rsid w:val="00BE68CF"/>
    <w:rsid w:val="00BE6F3F"/>
    <w:rsid w:val="00BF00E8"/>
    <w:rsid w:val="00BF057C"/>
    <w:rsid w:val="00BF0F85"/>
    <w:rsid w:val="00BF1CDD"/>
    <w:rsid w:val="00BF306C"/>
    <w:rsid w:val="00BF4735"/>
    <w:rsid w:val="00BF4C75"/>
    <w:rsid w:val="00BF6358"/>
    <w:rsid w:val="00BF65E7"/>
    <w:rsid w:val="00BF7A45"/>
    <w:rsid w:val="00BF7CF0"/>
    <w:rsid w:val="00BF7E91"/>
    <w:rsid w:val="00C01B97"/>
    <w:rsid w:val="00C02527"/>
    <w:rsid w:val="00C02720"/>
    <w:rsid w:val="00C02FE3"/>
    <w:rsid w:val="00C03E34"/>
    <w:rsid w:val="00C04339"/>
    <w:rsid w:val="00C06EF1"/>
    <w:rsid w:val="00C078DD"/>
    <w:rsid w:val="00C119B1"/>
    <w:rsid w:val="00C12449"/>
    <w:rsid w:val="00C137CD"/>
    <w:rsid w:val="00C16568"/>
    <w:rsid w:val="00C170FD"/>
    <w:rsid w:val="00C1732E"/>
    <w:rsid w:val="00C17C67"/>
    <w:rsid w:val="00C20464"/>
    <w:rsid w:val="00C2052A"/>
    <w:rsid w:val="00C228E2"/>
    <w:rsid w:val="00C22B1E"/>
    <w:rsid w:val="00C24061"/>
    <w:rsid w:val="00C25A82"/>
    <w:rsid w:val="00C26788"/>
    <w:rsid w:val="00C27D56"/>
    <w:rsid w:val="00C312EE"/>
    <w:rsid w:val="00C3375D"/>
    <w:rsid w:val="00C3418B"/>
    <w:rsid w:val="00C3681D"/>
    <w:rsid w:val="00C37DDD"/>
    <w:rsid w:val="00C42889"/>
    <w:rsid w:val="00C433AF"/>
    <w:rsid w:val="00C43F7E"/>
    <w:rsid w:val="00C44118"/>
    <w:rsid w:val="00C46137"/>
    <w:rsid w:val="00C46E3C"/>
    <w:rsid w:val="00C46EF2"/>
    <w:rsid w:val="00C51754"/>
    <w:rsid w:val="00C51BFD"/>
    <w:rsid w:val="00C51E71"/>
    <w:rsid w:val="00C530A1"/>
    <w:rsid w:val="00C53CDF"/>
    <w:rsid w:val="00C5455F"/>
    <w:rsid w:val="00C54A46"/>
    <w:rsid w:val="00C56A6A"/>
    <w:rsid w:val="00C574E8"/>
    <w:rsid w:val="00C600A4"/>
    <w:rsid w:val="00C60807"/>
    <w:rsid w:val="00C6106D"/>
    <w:rsid w:val="00C61F3A"/>
    <w:rsid w:val="00C659C7"/>
    <w:rsid w:val="00C7154F"/>
    <w:rsid w:val="00C726D1"/>
    <w:rsid w:val="00C73A1F"/>
    <w:rsid w:val="00C747B4"/>
    <w:rsid w:val="00C74C57"/>
    <w:rsid w:val="00C7767D"/>
    <w:rsid w:val="00C80A15"/>
    <w:rsid w:val="00C83B48"/>
    <w:rsid w:val="00C84F63"/>
    <w:rsid w:val="00C90092"/>
    <w:rsid w:val="00C928E6"/>
    <w:rsid w:val="00C938A4"/>
    <w:rsid w:val="00C93AC0"/>
    <w:rsid w:val="00C94D13"/>
    <w:rsid w:val="00C951FB"/>
    <w:rsid w:val="00C95B16"/>
    <w:rsid w:val="00C96376"/>
    <w:rsid w:val="00C97516"/>
    <w:rsid w:val="00C97D81"/>
    <w:rsid w:val="00C97D98"/>
    <w:rsid w:val="00CA2D1B"/>
    <w:rsid w:val="00CA52CF"/>
    <w:rsid w:val="00CA5CFE"/>
    <w:rsid w:val="00CA7728"/>
    <w:rsid w:val="00CB03F6"/>
    <w:rsid w:val="00CB091B"/>
    <w:rsid w:val="00CB0F44"/>
    <w:rsid w:val="00CB1DD4"/>
    <w:rsid w:val="00CB773C"/>
    <w:rsid w:val="00CB792A"/>
    <w:rsid w:val="00CC1D88"/>
    <w:rsid w:val="00CC26F3"/>
    <w:rsid w:val="00CC3922"/>
    <w:rsid w:val="00CC3C6D"/>
    <w:rsid w:val="00CC3FD7"/>
    <w:rsid w:val="00CC4247"/>
    <w:rsid w:val="00CC47D5"/>
    <w:rsid w:val="00CC4EB7"/>
    <w:rsid w:val="00CC5A7A"/>
    <w:rsid w:val="00CC6667"/>
    <w:rsid w:val="00CC74A3"/>
    <w:rsid w:val="00CC7B15"/>
    <w:rsid w:val="00CC7D21"/>
    <w:rsid w:val="00CD2FBB"/>
    <w:rsid w:val="00CD33AD"/>
    <w:rsid w:val="00CD3AB8"/>
    <w:rsid w:val="00CD60E1"/>
    <w:rsid w:val="00CD73AE"/>
    <w:rsid w:val="00CE1944"/>
    <w:rsid w:val="00CE1F5E"/>
    <w:rsid w:val="00CE4C46"/>
    <w:rsid w:val="00CE50FC"/>
    <w:rsid w:val="00CE61D2"/>
    <w:rsid w:val="00CF077A"/>
    <w:rsid w:val="00CF0E79"/>
    <w:rsid w:val="00CF1C70"/>
    <w:rsid w:val="00CF22D2"/>
    <w:rsid w:val="00CF2E96"/>
    <w:rsid w:val="00CF6046"/>
    <w:rsid w:val="00CF617A"/>
    <w:rsid w:val="00CF6190"/>
    <w:rsid w:val="00CF6FC4"/>
    <w:rsid w:val="00CF71D9"/>
    <w:rsid w:val="00D0140F"/>
    <w:rsid w:val="00D02521"/>
    <w:rsid w:val="00D05995"/>
    <w:rsid w:val="00D07904"/>
    <w:rsid w:val="00D106BE"/>
    <w:rsid w:val="00D1232D"/>
    <w:rsid w:val="00D12A38"/>
    <w:rsid w:val="00D130D5"/>
    <w:rsid w:val="00D13AB1"/>
    <w:rsid w:val="00D156E9"/>
    <w:rsid w:val="00D15A64"/>
    <w:rsid w:val="00D15F9A"/>
    <w:rsid w:val="00D172A2"/>
    <w:rsid w:val="00D1765C"/>
    <w:rsid w:val="00D206D5"/>
    <w:rsid w:val="00D21D36"/>
    <w:rsid w:val="00D220BD"/>
    <w:rsid w:val="00D23314"/>
    <w:rsid w:val="00D23321"/>
    <w:rsid w:val="00D23EA5"/>
    <w:rsid w:val="00D2408F"/>
    <w:rsid w:val="00D30348"/>
    <w:rsid w:val="00D30E7C"/>
    <w:rsid w:val="00D32EDC"/>
    <w:rsid w:val="00D34225"/>
    <w:rsid w:val="00D34C43"/>
    <w:rsid w:val="00D36A70"/>
    <w:rsid w:val="00D378FD"/>
    <w:rsid w:val="00D37AE4"/>
    <w:rsid w:val="00D401FD"/>
    <w:rsid w:val="00D40A82"/>
    <w:rsid w:val="00D41DC3"/>
    <w:rsid w:val="00D42538"/>
    <w:rsid w:val="00D5100A"/>
    <w:rsid w:val="00D5215E"/>
    <w:rsid w:val="00D5306C"/>
    <w:rsid w:val="00D530AC"/>
    <w:rsid w:val="00D542B4"/>
    <w:rsid w:val="00D5449B"/>
    <w:rsid w:val="00D54817"/>
    <w:rsid w:val="00D54F6C"/>
    <w:rsid w:val="00D55D4F"/>
    <w:rsid w:val="00D55E29"/>
    <w:rsid w:val="00D565C2"/>
    <w:rsid w:val="00D56A4B"/>
    <w:rsid w:val="00D57CEF"/>
    <w:rsid w:val="00D61676"/>
    <w:rsid w:val="00D62128"/>
    <w:rsid w:val="00D631D6"/>
    <w:rsid w:val="00D63871"/>
    <w:rsid w:val="00D646F7"/>
    <w:rsid w:val="00D64A00"/>
    <w:rsid w:val="00D65FD0"/>
    <w:rsid w:val="00D67640"/>
    <w:rsid w:val="00D716CC"/>
    <w:rsid w:val="00D762A3"/>
    <w:rsid w:val="00D81C9D"/>
    <w:rsid w:val="00D81E8E"/>
    <w:rsid w:val="00D82943"/>
    <w:rsid w:val="00D82C6B"/>
    <w:rsid w:val="00D83A0D"/>
    <w:rsid w:val="00D8455A"/>
    <w:rsid w:val="00D86320"/>
    <w:rsid w:val="00D8684E"/>
    <w:rsid w:val="00D92C17"/>
    <w:rsid w:val="00D965CE"/>
    <w:rsid w:val="00DA10EE"/>
    <w:rsid w:val="00DA1677"/>
    <w:rsid w:val="00DA51B1"/>
    <w:rsid w:val="00DA5FDB"/>
    <w:rsid w:val="00DA6840"/>
    <w:rsid w:val="00DA7109"/>
    <w:rsid w:val="00DA7D47"/>
    <w:rsid w:val="00DB2D94"/>
    <w:rsid w:val="00DB5C54"/>
    <w:rsid w:val="00DB6DBF"/>
    <w:rsid w:val="00DB6F4C"/>
    <w:rsid w:val="00DC1FAD"/>
    <w:rsid w:val="00DC45DE"/>
    <w:rsid w:val="00DC4A16"/>
    <w:rsid w:val="00DD00CE"/>
    <w:rsid w:val="00DD1C03"/>
    <w:rsid w:val="00DD2CA7"/>
    <w:rsid w:val="00DD4123"/>
    <w:rsid w:val="00DD7684"/>
    <w:rsid w:val="00DE09FC"/>
    <w:rsid w:val="00DE22A0"/>
    <w:rsid w:val="00DE2C92"/>
    <w:rsid w:val="00DE3A7A"/>
    <w:rsid w:val="00DE5718"/>
    <w:rsid w:val="00DE762B"/>
    <w:rsid w:val="00DE7AF9"/>
    <w:rsid w:val="00DF0BCC"/>
    <w:rsid w:val="00DF266B"/>
    <w:rsid w:val="00DF36C1"/>
    <w:rsid w:val="00DF3A56"/>
    <w:rsid w:val="00DF4E8C"/>
    <w:rsid w:val="00DF59F1"/>
    <w:rsid w:val="00DF6E59"/>
    <w:rsid w:val="00E01C90"/>
    <w:rsid w:val="00E02993"/>
    <w:rsid w:val="00E02A4C"/>
    <w:rsid w:val="00E03D7E"/>
    <w:rsid w:val="00E05D56"/>
    <w:rsid w:val="00E07274"/>
    <w:rsid w:val="00E10129"/>
    <w:rsid w:val="00E112C1"/>
    <w:rsid w:val="00E117F6"/>
    <w:rsid w:val="00E13114"/>
    <w:rsid w:val="00E132C8"/>
    <w:rsid w:val="00E138EA"/>
    <w:rsid w:val="00E1394E"/>
    <w:rsid w:val="00E14785"/>
    <w:rsid w:val="00E15B93"/>
    <w:rsid w:val="00E16EEF"/>
    <w:rsid w:val="00E17266"/>
    <w:rsid w:val="00E17C0B"/>
    <w:rsid w:val="00E212D1"/>
    <w:rsid w:val="00E21767"/>
    <w:rsid w:val="00E219CA"/>
    <w:rsid w:val="00E21A40"/>
    <w:rsid w:val="00E23314"/>
    <w:rsid w:val="00E24004"/>
    <w:rsid w:val="00E25FD7"/>
    <w:rsid w:val="00E31A80"/>
    <w:rsid w:val="00E325B5"/>
    <w:rsid w:val="00E32764"/>
    <w:rsid w:val="00E33371"/>
    <w:rsid w:val="00E344BB"/>
    <w:rsid w:val="00E42571"/>
    <w:rsid w:val="00E429F9"/>
    <w:rsid w:val="00E43331"/>
    <w:rsid w:val="00E43436"/>
    <w:rsid w:val="00E445A8"/>
    <w:rsid w:val="00E45111"/>
    <w:rsid w:val="00E4597D"/>
    <w:rsid w:val="00E46647"/>
    <w:rsid w:val="00E47369"/>
    <w:rsid w:val="00E47373"/>
    <w:rsid w:val="00E55080"/>
    <w:rsid w:val="00E55DDA"/>
    <w:rsid w:val="00E56538"/>
    <w:rsid w:val="00E56CA1"/>
    <w:rsid w:val="00E576CC"/>
    <w:rsid w:val="00E603C6"/>
    <w:rsid w:val="00E60539"/>
    <w:rsid w:val="00E60788"/>
    <w:rsid w:val="00E607E4"/>
    <w:rsid w:val="00E63339"/>
    <w:rsid w:val="00E63430"/>
    <w:rsid w:val="00E63770"/>
    <w:rsid w:val="00E63789"/>
    <w:rsid w:val="00E63F2F"/>
    <w:rsid w:val="00E66C10"/>
    <w:rsid w:val="00E66C36"/>
    <w:rsid w:val="00E67019"/>
    <w:rsid w:val="00E72BA8"/>
    <w:rsid w:val="00E7426F"/>
    <w:rsid w:val="00E761CB"/>
    <w:rsid w:val="00E762B0"/>
    <w:rsid w:val="00E77C4A"/>
    <w:rsid w:val="00E81CB4"/>
    <w:rsid w:val="00E8287D"/>
    <w:rsid w:val="00E84CAD"/>
    <w:rsid w:val="00E85789"/>
    <w:rsid w:val="00E85976"/>
    <w:rsid w:val="00E86730"/>
    <w:rsid w:val="00E923D4"/>
    <w:rsid w:val="00E92DD1"/>
    <w:rsid w:val="00E94786"/>
    <w:rsid w:val="00E94BE9"/>
    <w:rsid w:val="00E959FB"/>
    <w:rsid w:val="00EA04B9"/>
    <w:rsid w:val="00EA096C"/>
    <w:rsid w:val="00EA0B4B"/>
    <w:rsid w:val="00EA12C8"/>
    <w:rsid w:val="00EA1B56"/>
    <w:rsid w:val="00EA3348"/>
    <w:rsid w:val="00EA3C12"/>
    <w:rsid w:val="00EA425A"/>
    <w:rsid w:val="00EA7405"/>
    <w:rsid w:val="00EA763C"/>
    <w:rsid w:val="00EA7EC2"/>
    <w:rsid w:val="00EB1A51"/>
    <w:rsid w:val="00EB2B00"/>
    <w:rsid w:val="00EB2B73"/>
    <w:rsid w:val="00EB3779"/>
    <w:rsid w:val="00EC00B1"/>
    <w:rsid w:val="00EC0FD1"/>
    <w:rsid w:val="00EC11E3"/>
    <w:rsid w:val="00EC1698"/>
    <w:rsid w:val="00EC1A1E"/>
    <w:rsid w:val="00EC41D9"/>
    <w:rsid w:val="00ED1D3F"/>
    <w:rsid w:val="00ED3137"/>
    <w:rsid w:val="00ED3FE9"/>
    <w:rsid w:val="00EE0154"/>
    <w:rsid w:val="00EE1331"/>
    <w:rsid w:val="00EE1D3F"/>
    <w:rsid w:val="00EE277F"/>
    <w:rsid w:val="00EE2CC0"/>
    <w:rsid w:val="00EE3CF5"/>
    <w:rsid w:val="00EE5880"/>
    <w:rsid w:val="00EE6560"/>
    <w:rsid w:val="00EE72A4"/>
    <w:rsid w:val="00EE7559"/>
    <w:rsid w:val="00EF1395"/>
    <w:rsid w:val="00EF146C"/>
    <w:rsid w:val="00EF1639"/>
    <w:rsid w:val="00EF393F"/>
    <w:rsid w:val="00EF4448"/>
    <w:rsid w:val="00EF5B6C"/>
    <w:rsid w:val="00EF6B95"/>
    <w:rsid w:val="00F0030C"/>
    <w:rsid w:val="00F0212E"/>
    <w:rsid w:val="00F02911"/>
    <w:rsid w:val="00F02D12"/>
    <w:rsid w:val="00F046D9"/>
    <w:rsid w:val="00F05A5A"/>
    <w:rsid w:val="00F07241"/>
    <w:rsid w:val="00F07312"/>
    <w:rsid w:val="00F10331"/>
    <w:rsid w:val="00F12CC8"/>
    <w:rsid w:val="00F13AF3"/>
    <w:rsid w:val="00F151E7"/>
    <w:rsid w:val="00F15297"/>
    <w:rsid w:val="00F17105"/>
    <w:rsid w:val="00F21B21"/>
    <w:rsid w:val="00F21FFD"/>
    <w:rsid w:val="00F23048"/>
    <w:rsid w:val="00F253A4"/>
    <w:rsid w:val="00F25A74"/>
    <w:rsid w:val="00F266C2"/>
    <w:rsid w:val="00F26A2A"/>
    <w:rsid w:val="00F270F8"/>
    <w:rsid w:val="00F27B67"/>
    <w:rsid w:val="00F30383"/>
    <w:rsid w:val="00F30D93"/>
    <w:rsid w:val="00F315F4"/>
    <w:rsid w:val="00F33A9F"/>
    <w:rsid w:val="00F35E90"/>
    <w:rsid w:val="00F36FDD"/>
    <w:rsid w:val="00F42591"/>
    <w:rsid w:val="00F42ABF"/>
    <w:rsid w:val="00F4315F"/>
    <w:rsid w:val="00F476C1"/>
    <w:rsid w:val="00F50443"/>
    <w:rsid w:val="00F51E27"/>
    <w:rsid w:val="00F52844"/>
    <w:rsid w:val="00F53FED"/>
    <w:rsid w:val="00F55E12"/>
    <w:rsid w:val="00F57F90"/>
    <w:rsid w:val="00F6022A"/>
    <w:rsid w:val="00F6147B"/>
    <w:rsid w:val="00F61593"/>
    <w:rsid w:val="00F61B1C"/>
    <w:rsid w:val="00F61D60"/>
    <w:rsid w:val="00F62B7C"/>
    <w:rsid w:val="00F653F8"/>
    <w:rsid w:val="00F66809"/>
    <w:rsid w:val="00F758BF"/>
    <w:rsid w:val="00F76D64"/>
    <w:rsid w:val="00F8012D"/>
    <w:rsid w:val="00F85FB7"/>
    <w:rsid w:val="00F87AEF"/>
    <w:rsid w:val="00F87F54"/>
    <w:rsid w:val="00F91AB2"/>
    <w:rsid w:val="00F926CC"/>
    <w:rsid w:val="00F92FDD"/>
    <w:rsid w:val="00F97B3A"/>
    <w:rsid w:val="00FA33B3"/>
    <w:rsid w:val="00FA5EF0"/>
    <w:rsid w:val="00FA6AA7"/>
    <w:rsid w:val="00FA7FC0"/>
    <w:rsid w:val="00FB0023"/>
    <w:rsid w:val="00FB050E"/>
    <w:rsid w:val="00FB103F"/>
    <w:rsid w:val="00FB1932"/>
    <w:rsid w:val="00FB22C8"/>
    <w:rsid w:val="00FB362D"/>
    <w:rsid w:val="00FB4AE3"/>
    <w:rsid w:val="00FB598B"/>
    <w:rsid w:val="00FB6BB1"/>
    <w:rsid w:val="00FB7E4F"/>
    <w:rsid w:val="00FC1127"/>
    <w:rsid w:val="00FC15BE"/>
    <w:rsid w:val="00FC1C55"/>
    <w:rsid w:val="00FC2716"/>
    <w:rsid w:val="00FC3876"/>
    <w:rsid w:val="00FC4391"/>
    <w:rsid w:val="00FC566D"/>
    <w:rsid w:val="00FC5BAB"/>
    <w:rsid w:val="00FC5D4F"/>
    <w:rsid w:val="00FC5FA5"/>
    <w:rsid w:val="00FD04A8"/>
    <w:rsid w:val="00FD41C1"/>
    <w:rsid w:val="00FD4FBB"/>
    <w:rsid w:val="00FD541F"/>
    <w:rsid w:val="00FD5A2A"/>
    <w:rsid w:val="00FD6BAA"/>
    <w:rsid w:val="00FD6F29"/>
    <w:rsid w:val="00FE4F49"/>
    <w:rsid w:val="00FE53F6"/>
    <w:rsid w:val="00FE6034"/>
    <w:rsid w:val="00FE73FF"/>
    <w:rsid w:val="00FF1A90"/>
    <w:rsid w:val="00FF2D44"/>
    <w:rsid w:val="00FF34E7"/>
    <w:rsid w:val="00FF3B65"/>
    <w:rsid w:val="00FF4A77"/>
    <w:rsid w:val="00FF7505"/>
    <w:rsid w:val="10E34571"/>
    <w:rsid w:val="10FA2D5F"/>
    <w:rsid w:val="68523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stroke dashstyle="1 1" weight="3pt"/>
    </o:shapedefaults>
    <o:shapelayout v:ext="edit">
      <o:idmap v:ext="edit" data="1"/>
    </o:shapelayout>
  </w:shapeDefaults>
  <w:decimalSymbol w:val="."/>
  <w:listSeparator w:val=","/>
  <w14:docId w14:val="3C7FF398"/>
  <w15:chartTrackingRefBased/>
  <w15:docId w15:val="{9A5A9FC6-B01C-424B-9340-913065237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semiHidden="1" w:uiPriority="39" w:qFormat="1"/>
    <w:lsdException w:name="toc 2" w:semiHidden="1" w:uiPriority="39" w:qFormat="1"/>
    <w:lsdException w:name="toc 3" w:semiHidden="1" w:uiPriority="39" w:qFormat="1"/>
    <w:lsdException w:name="toc 4" w:semiHidden="1"/>
    <w:lsdException w:name="toc 8" w:semiHidden="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lsdException w:name="Body Text" w:qFormat="1"/>
    <w:lsdException w:name="Body Text Indent" w:qFormat="1"/>
    <w:lsdException w:name="Subtitle" w:qFormat="1"/>
    <w:lsdException w:name="Date" w:qFormat="1"/>
    <w:lsdException w:name="Body Text Indent 2" w:qFormat="1"/>
    <w:lsdException w:name="Hyperlink" w:uiPriority="99"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pPr>
      <w:widowControl w:val="0"/>
      <w:jc w:val="both"/>
    </w:pPr>
    <w:rPr>
      <w:kern w:val="2"/>
      <w:sz w:val="21"/>
    </w:rPr>
  </w:style>
  <w:style w:type="paragraph" w:styleId="1">
    <w:name w:val="heading 1"/>
    <w:basedOn w:val="a7"/>
    <w:next w:val="a7"/>
    <w:link w:val="10"/>
    <w:qFormat/>
    <w:pPr>
      <w:keepNext/>
      <w:numPr>
        <w:numId w:val="1"/>
      </w:numPr>
      <w:spacing w:beforeLines="50" w:before="156" w:afterLines="50" w:after="156"/>
      <w:jc w:val="left"/>
      <w:outlineLvl w:val="0"/>
    </w:pPr>
    <w:rPr>
      <w:rFonts w:ascii="黑体" w:eastAsia="黑体"/>
      <w:color w:val="000000"/>
      <w:sz w:val="24"/>
      <w:szCs w:val="24"/>
    </w:rPr>
  </w:style>
  <w:style w:type="paragraph" w:styleId="2">
    <w:name w:val="heading 2"/>
    <w:basedOn w:val="a7"/>
    <w:next w:val="a7"/>
    <w:link w:val="20"/>
    <w:qFormat/>
    <w:pPr>
      <w:keepNext/>
      <w:keepLines/>
      <w:numPr>
        <w:ilvl w:val="1"/>
        <w:numId w:val="1"/>
      </w:numPr>
      <w:tabs>
        <w:tab w:val="left" w:pos="567"/>
      </w:tabs>
      <w:spacing w:beforeLines="50" w:before="156" w:line="300" w:lineRule="auto"/>
      <w:jc w:val="left"/>
      <w:outlineLvl w:val="1"/>
    </w:pPr>
    <w:rPr>
      <w:rFonts w:ascii="Arial" w:hAnsi="Arial"/>
      <w:bCs/>
      <w:kern w:val="0"/>
      <w:sz w:val="24"/>
      <w:szCs w:val="24"/>
    </w:rPr>
  </w:style>
  <w:style w:type="paragraph" w:styleId="3">
    <w:name w:val="heading 3"/>
    <w:basedOn w:val="a7"/>
    <w:next w:val="a7"/>
    <w:link w:val="30"/>
    <w:qFormat/>
    <w:pPr>
      <w:keepNext/>
      <w:keepLines/>
      <w:spacing w:before="260" w:after="260" w:line="416" w:lineRule="auto"/>
      <w:outlineLvl w:val="2"/>
    </w:pPr>
    <w:rPr>
      <w:b/>
      <w:bCs/>
      <w:sz w:val="32"/>
      <w:szCs w:val="32"/>
    </w:rPr>
  </w:style>
  <w:style w:type="paragraph" w:styleId="4">
    <w:name w:val="heading 4"/>
    <w:basedOn w:val="a7"/>
    <w:next w:val="a7"/>
    <w:link w:val="40"/>
    <w:qFormat/>
    <w:pPr>
      <w:keepNext/>
      <w:keepLines/>
      <w:numPr>
        <w:ilvl w:val="3"/>
        <w:numId w:val="1"/>
      </w:numPr>
      <w:tabs>
        <w:tab w:val="left" w:pos="851"/>
      </w:tabs>
      <w:spacing w:before="280" w:after="290" w:line="376" w:lineRule="auto"/>
      <w:jc w:val="left"/>
      <w:outlineLvl w:val="3"/>
    </w:pPr>
    <w:rPr>
      <w:rFonts w:ascii="Arial" w:eastAsia="黑体" w:hAnsi="Arial"/>
      <w:bCs/>
      <w:sz w:val="24"/>
      <w:szCs w:val="28"/>
    </w:rPr>
  </w:style>
  <w:style w:type="paragraph" w:styleId="8">
    <w:name w:val="heading 8"/>
    <w:basedOn w:val="a7"/>
    <w:next w:val="a7"/>
    <w:qFormat/>
    <w:pPr>
      <w:keepNext/>
      <w:keepLines/>
      <w:spacing w:before="240" w:after="64" w:line="320" w:lineRule="auto"/>
      <w:outlineLvl w:val="7"/>
    </w:pPr>
    <w:rPr>
      <w:rFonts w:ascii="Arial" w:eastAsia="黑体" w:hAnsi="Arial"/>
      <w:sz w:val="28"/>
      <w:szCs w:val="24"/>
    </w:rPr>
  </w:style>
  <w:style w:type="paragraph" w:styleId="9">
    <w:name w:val="heading 9"/>
    <w:basedOn w:val="a7"/>
    <w:next w:val="a7"/>
    <w:qFormat/>
    <w:pPr>
      <w:keepNext/>
      <w:keepLines/>
      <w:spacing w:before="240" w:after="64" w:line="320" w:lineRule="auto"/>
      <w:outlineLvl w:val="8"/>
    </w:pPr>
    <w:rPr>
      <w:rFonts w:ascii="Arial" w:eastAsia="黑体" w:hAnsi="Arial"/>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ab">
    <w:name w:val="正文文本 字符"/>
    <w:link w:val="ac"/>
    <w:rPr>
      <w:rFonts w:eastAsia="宋体"/>
      <w:kern w:val="2"/>
      <w:sz w:val="21"/>
      <w:lang w:val="en-US" w:eastAsia="zh-CN" w:bidi="ar-SA"/>
    </w:rPr>
  </w:style>
  <w:style w:type="character" w:customStyle="1" w:styleId="Char">
    <w:name w:val="Char"/>
    <w:rPr>
      <w:rFonts w:eastAsia="宋体"/>
      <w:kern w:val="2"/>
      <w:sz w:val="21"/>
      <w:lang w:val="en-US" w:eastAsia="zh-CN" w:bidi="ar-SA"/>
    </w:rPr>
  </w:style>
  <w:style w:type="character" w:styleId="ad">
    <w:name w:val="Hyperlink"/>
    <w:uiPriority w:val="99"/>
    <w:qFormat/>
    <w:rPr>
      <w:color w:val="0000FF"/>
      <w:u w:val="single"/>
    </w:rPr>
  </w:style>
  <w:style w:type="character" w:styleId="ae">
    <w:name w:val="page number"/>
    <w:basedOn w:val="a8"/>
    <w:qFormat/>
  </w:style>
  <w:style w:type="character" w:styleId="af">
    <w:name w:val="annotation reference"/>
    <w:qFormat/>
    <w:rPr>
      <w:sz w:val="21"/>
      <w:szCs w:val="21"/>
    </w:rPr>
  </w:style>
  <w:style w:type="paragraph" w:styleId="11">
    <w:name w:val="toc 1"/>
    <w:basedOn w:val="a7"/>
    <w:next w:val="a7"/>
    <w:uiPriority w:val="39"/>
    <w:qFormat/>
    <w:pPr>
      <w:tabs>
        <w:tab w:val="left" w:pos="210"/>
        <w:tab w:val="right" w:leader="dot" w:pos="8302"/>
      </w:tabs>
    </w:pPr>
  </w:style>
  <w:style w:type="paragraph" w:styleId="80">
    <w:name w:val="toc 8"/>
    <w:basedOn w:val="a7"/>
    <w:next w:val="a7"/>
    <w:semiHidden/>
    <w:pPr>
      <w:tabs>
        <w:tab w:val="right" w:leader="dot" w:pos="8302"/>
      </w:tabs>
    </w:pPr>
  </w:style>
  <w:style w:type="paragraph" w:styleId="31">
    <w:name w:val="toc 3"/>
    <w:basedOn w:val="a7"/>
    <w:next w:val="a7"/>
    <w:uiPriority w:val="39"/>
    <w:qFormat/>
    <w:pPr>
      <w:ind w:leftChars="400" w:left="840"/>
    </w:pPr>
  </w:style>
  <w:style w:type="paragraph" w:styleId="af0">
    <w:name w:val="annotation text"/>
    <w:basedOn w:val="a7"/>
    <w:link w:val="af1"/>
    <w:qFormat/>
    <w:pPr>
      <w:jc w:val="left"/>
    </w:pPr>
  </w:style>
  <w:style w:type="paragraph" w:customStyle="1" w:styleId="3055">
    <w:name w:val="样式 标题 3 + 左侧:  0 厘米 段前: 5 磅 段后: 5 磅 行距: 单倍行距"/>
    <w:basedOn w:val="3"/>
    <w:qFormat/>
    <w:pPr>
      <w:numPr>
        <w:ilvl w:val="2"/>
        <w:numId w:val="1"/>
      </w:numPr>
      <w:tabs>
        <w:tab w:val="left" w:pos="709"/>
      </w:tabs>
      <w:spacing w:before="100" w:after="100" w:line="240" w:lineRule="auto"/>
      <w:jc w:val="left"/>
    </w:pPr>
    <w:rPr>
      <w:rFonts w:eastAsia="黑体" w:cs="宋体"/>
      <w:b w:val="0"/>
      <w:bCs w:val="0"/>
      <w:kern w:val="0"/>
      <w:sz w:val="24"/>
      <w:szCs w:val="20"/>
    </w:rPr>
  </w:style>
  <w:style w:type="paragraph" w:styleId="21">
    <w:name w:val="toc 2"/>
    <w:basedOn w:val="a7"/>
    <w:next w:val="a7"/>
    <w:uiPriority w:val="39"/>
    <w:qFormat/>
    <w:pPr>
      <w:tabs>
        <w:tab w:val="left" w:pos="720"/>
        <w:tab w:val="right" w:leader="dot" w:pos="8302"/>
      </w:tabs>
    </w:pPr>
  </w:style>
  <w:style w:type="paragraph" w:styleId="41">
    <w:name w:val="toc 4"/>
    <w:basedOn w:val="a7"/>
    <w:next w:val="a7"/>
    <w:semiHidden/>
    <w:pPr>
      <w:ind w:leftChars="600" w:left="1260"/>
    </w:pPr>
  </w:style>
  <w:style w:type="paragraph" w:styleId="af2">
    <w:name w:val="header"/>
    <w:basedOn w:val="a7"/>
    <w:qFormat/>
    <w:pPr>
      <w:pBdr>
        <w:bottom w:val="single" w:sz="6" w:space="1" w:color="auto"/>
      </w:pBdr>
      <w:tabs>
        <w:tab w:val="center" w:pos="4153"/>
        <w:tab w:val="right" w:pos="8306"/>
      </w:tabs>
      <w:snapToGrid w:val="0"/>
      <w:jc w:val="center"/>
    </w:pPr>
    <w:rPr>
      <w:sz w:val="18"/>
    </w:rPr>
  </w:style>
  <w:style w:type="paragraph" w:styleId="af3">
    <w:name w:val="Balloon Text"/>
    <w:basedOn w:val="a7"/>
    <w:semiHidden/>
    <w:qFormat/>
    <w:rPr>
      <w:sz w:val="18"/>
      <w:szCs w:val="18"/>
    </w:rPr>
  </w:style>
  <w:style w:type="paragraph" w:styleId="ac">
    <w:name w:val="Body Text"/>
    <w:basedOn w:val="a7"/>
    <w:link w:val="ab"/>
    <w:qFormat/>
    <w:pPr>
      <w:spacing w:after="120"/>
    </w:pPr>
  </w:style>
  <w:style w:type="paragraph" w:styleId="af4">
    <w:name w:val="Document Map"/>
    <w:basedOn w:val="a7"/>
    <w:link w:val="af5"/>
    <w:pPr>
      <w:shd w:val="clear" w:color="auto" w:fill="000080"/>
    </w:pPr>
  </w:style>
  <w:style w:type="paragraph" w:styleId="af6">
    <w:name w:val="annotation subject"/>
    <w:basedOn w:val="af0"/>
    <w:next w:val="af0"/>
    <w:link w:val="af7"/>
    <w:qFormat/>
    <w:rPr>
      <w:b/>
      <w:bCs/>
    </w:rPr>
  </w:style>
  <w:style w:type="paragraph" w:styleId="af8">
    <w:name w:val="footer"/>
    <w:basedOn w:val="a7"/>
    <w:link w:val="af9"/>
    <w:uiPriority w:val="99"/>
    <w:qFormat/>
    <w:pPr>
      <w:tabs>
        <w:tab w:val="center" w:pos="4153"/>
        <w:tab w:val="right" w:pos="8306"/>
      </w:tabs>
      <w:snapToGrid w:val="0"/>
      <w:jc w:val="left"/>
    </w:pPr>
    <w:rPr>
      <w:sz w:val="18"/>
    </w:rPr>
  </w:style>
  <w:style w:type="paragraph" w:styleId="22">
    <w:name w:val="Body Text Indent 2"/>
    <w:basedOn w:val="a7"/>
    <w:link w:val="23"/>
    <w:qFormat/>
    <w:pPr>
      <w:spacing w:after="120" w:line="480" w:lineRule="auto"/>
      <w:ind w:leftChars="200" w:left="420"/>
    </w:pPr>
  </w:style>
  <w:style w:type="paragraph" w:customStyle="1" w:styleId="A1">
    <w:name w:val="样式A1"/>
    <w:basedOn w:val="a7"/>
    <w:pPr>
      <w:numPr>
        <w:numId w:val="2"/>
      </w:numPr>
      <w:tabs>
        <w:tab w:val="left" w:pos="420"/>
      </w:tabs>
    </w:pPr>
    <w:rPr>
      <w:sz w:val="24"/>
    </w:rPr>
  </w:style>
  <w:style w:type="paragraph" w:styleId="afa">
    <w:name w:val="Plain Text"/>
    <w:basedOn w:val="a7"/>
    <w:link w:val="afb"/>
    <w:qFormat/>
    <w:rPr>
      <w:rFonts w:ascii="宋体" w:hAnsi="Courier New"/>
    </w:rPr>
  </w:style>
  <w:style w:type="paragraph" w:styleId="afc">
    <w:name w:val="Normal Indent"/>
    <w:basedOn w:val="a7"/>
    <w:pPr>
      <w:ind w:firstLineChars="200" w:firstLine="420"/>
    </w:pPr>
    <w:rPr>
      <w:szCs w:val="24"/>
    </w:rPr>
  </w:style>
  <w:style w:type="paragraph" w:customStyle="1" w:styleId="A11">
    <w:name w:val="样式A.1.1"/>
    <w:basedOn w:val="3055"/>
    <w:pPr>
      <w:numPr>
        <w:ilvl w:val="0"/>
        <w:numId w:val="3"/>
      </w:numPr>
      <w:tabs>
        <w:tab w:val="clear" w:pos="709"/>
        <w:tab w:val="left" w:pos="420"/>
      </w:tabs>
      <w:spacing w:before="0" w:after="0" w:line="300" w:lineRule="auto"/>
    </w:pPr>
    <w:rPr>
      <w:rFonts w:ascii="Arial" w:eastAsia="宋体" w:hAnsi="Arial" w:cs="Times New Roman"/>
      <w:bCs/>
      <w:kern w:val="2"/>
      <w:szCs w:val="24"/>
    </w:rPr>
  </w:style>
  <w:style w:type="paragraph" w:customStyle="1" w:styleId="CharChar1">
    <w:name w:val="Char Char1"/>
    <w:basedOn w:val="a7"/>
    <w:rPr>
      <w:rFonts w:ascii="Tahoma" w:hAnsi="Tahoma"/>
      <w:sz w:val="24"/>
    </w:rPr>
  </w:style>
  <w:style w:type="table" w:styleId="afd">
    <w:name w:val="Table Grid"/>
    <w:basedOn w:val="a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7"/>
    <w:uiPriority w:val="39"/>
    <w:unhideWhenUsed/>
    <w:qFormat/>
    <w:rsid w:val="00D82C6B"/>
    <w:pPr>
      <w:keepLines/>
      <w:widowControl/>
      <w:numPr>
        <w:numId w:val="0"/>
      </w:numPr>
      <w:spacing w:beforeLines="0" w:before="0" w:afterLines="0" w:after="0" w:line="276" w:lineRule="auto"/>
      <w:outlineLvl w:val="9"/>
    </w:pPr>
    <w:rPr>
      <w:rFonts w:ascii="Cambria" w:eastAsia="宋体" w:hAnsi="Cambria"/>
      <w:b/>
      <w:bCs/>
      <w:color w:val="365F91"/>
      <w:kern w:val="0"/>
      <w:sz w:val="28"/>
      <w:szCs w:val="28"/>
    </w:rPr>
  </w:style>
  <w:style w:type="paragraph" w:styleId="afe">
    <w:name w:val="Body Text Indent"/>
    <w:basedOn w:val="a7"/>
    <w:link w:val="aff"/>
    <w:qFormat/>
    <w:rsid w:val="00D82C6B"/>
    <w:pPr>
      <w:snapToGrid w:val="0"/>
      <w:spacing w:line="360" w:lineRule="auto"/>
      <w:ind w:firstLine="480"/>
    </w:pPr>
    <w:rPr>
      <w:rFonts w:hAnsi="宋体"/>
      <w:sz w:val="24"/>
      <w:szCs w:val="28"/>
    </w:rPr>
  </w:style>
  <w:style w:type="character" w:customStyle="1" w:styleId="aff">
    <w:name w:val="正文文本缩进 字符"/>
    <w:basedOn w:val="a8"/>
    <w:link w:val="afe"/>
    <w:rsid w:val="00D82C6B"/>
    <w:rPr>
      <w:rFonts w:hAnsi="宋体"/>
      <w:kern w:val="2"/>
      <w:sz w:val="24"/>
      <w:szCs w:val="28"/>
    </w:rPr>
  </w:style>
  <w:style w:type="paragraph" w:styleId="aff0">
    <w:name w:val="Date"/>
    <w:basedOn w:val="a7"/>
    <w:next w:val="a7"/>
    <w:link w:val="aff1"/>
    <w:qFormat/>
    <w:rsid w:val="00D82C6B"/>
    <w:pPr>
      <w:ind w:leftChars="2500" w:left="100"/>
    </w:pPr>
    <w:rPr>
      <w:szCs w:val="24"/>
    </w:rPr>
  </w:style>
  <w:style w:type="character" w:customStyle="1" w:styleId="aff1">
    <w:name w:val="日期 字符"/>
    <w:basedOn w:val="a8"/>
    <w:link w:val="aff0"/>
    <w:rsid w:val="00D82C6B"/>
    <w:rPr>
      <w:kern w:val="2"/>
      <w:sz w:val="21"/>
      <w:szCs w:val="24"/>
    </w:rPr>
  </w:style>
  <w:style w:type="paragraph" w:styleId="aff2">
    <w:name w:val="Normal (Web)"/>
    <w:basedOn w:val="a7"/>
    <w:qFormat/>
    <w:rsid w:val="00D82C6B"/>
    <w:rPr>
      <w:sz w:val="24"/>
      <w:szCs w:val="24"/>
    </w:rPr>
  </w:style>
  <w:style w:type="paragraph" w:styleId="aff3">
    <w:name w:val="Title"/>
    <w:basedOn w:val="a7"/>
    <w:next w:val="a7"/>
    <w:link w:val="aff4"/>
    <w:qFormat/>
    <w:rsid w:val="00D82C6B"/>
    <w:pPr>
      <w:spacing w:before="240" w:after="60"/>
      <w:jc w:val="center"/>
      <w:outlineLvl w:val="0"/>
    </w:pPr>
    <w:rPr>
      <w:rFonts w:ascii="Cambria" w:hAnsi="Cambria"/>
      <w:b/>
      <w:bCs/>
      <w:sz w:val="32"/>
      <w:szCs w:val="32"/>
    </w:rPr>
  </w:style>
  <w:style w:type="character" w:customStyle="1" w:styleId="aff4">
    <w:name w:val="标题 字符"/>
    <w:basedOn w:val="a8"/>
    <w:link w:val="aff3"/>
    <w:qFormat/>
    <w:rsid w:val="00D82C6B"/>
    <w:rPr>
      <w:rFonts w:ascii="Cambria" w:hAnsi="Cambria"/>
      <w:b/>
      <w:bCs/>
      <w:kern w:val="2"/>
      <w:sz w:val="32"/>
      <w:szCs w:val="32"/>
    </w:rPr>
  </w:style>
  <w:style w:type="paragraph" w:customStyle="1" w:styleId="a00">
    <w:name w:val="a0"/>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60">
    <w:name w:val="a6"/>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6">
    <w:name w:val="正文表标题"/>
    <w:next w:val="aff5"/>
    <w:qFormat/>
    <w:rsid w:val="00D82C6B"/>
    <w:pPr>
      <w:numPr>
        <w:numId w:val="4"/>
      </w:numPr>
      <w:jc w:val="center"/>
    </w:pPr>
    <w:rPr>
      <w:rFonts w:ascii="黑体" w:eastAsia="黑体"/>
      <w:sz w:val="21"/>
    </w:rPr>
  </w:style>
  <w:style w:type="paragraph" w:customStyle="1" w:styleId="aff5">
    <w:name w:val="段"/>
    <w:link w:val="Char0"/>
    <w:qFormat/>
    <w:rsid w:val="00D82C6B"/>
    <w:pPr>
      <w:tabs>
        <w:tab w:val="center" w:pos="4201"/>
        <w:tab w:val="right" w:leader="dot" w:pos="9298"/>
      </w:tabs>
      <w:autoSpaceDE w:val="0"/>
      <w:autoSpaceDN w:val="0"/>
      <w:ind w:firstLineChars="200" w:firstLine="420"/>
      <w:jc w:val="both"/>
    </w:pPr>
    <w:rPr>
      <w:rFonts w:ascii="宋体"/>
      <w:sz w:val="21"/>
    </w:rPr>
  </w:style>
  <w:style w:type="paragraph" w:customStyle="1" w:styleId="a3">
    <w:name w:val="三级条标题"/>
    <w:basedOn w:val="a2"/>
    <w:next w:val="aff5"/>
    <w:qFormat/>
    <w:rsid w:val="00D82C6B"/>
    <w:pPr>
      <w:numPr>
        <w:ilvl w:val="3"/>
      </w:numPr>
      <w:outlineLvl w:val="4"/>
    </w:pPr>
  </w:style>
  <w:style w:type="paragraph" w:customStyle="1" w:styleId="a2">
    <w:name w:val="二级条标题"/>
    <w:basedOn w:val="a0"/>
    <w:next w:val="aff5"/>
    <w:qFormat/>
    <w:rsid w:val="00D82C6B"/>
    <w:pPr>
      <w:numPr>
        <w:ilvl w:val="2"/>
      </w:numPr>
      <w:spacing w:before="50" w:after="50"/>
      <w:outlineLvl w:val="3"/>
    </w:pPr>
  </w:style>
  <w:style w:type="paragraph" w:customStyle="1" w:styleId="a0">
    <w:name w:val="一级条标题"/>
    <w:next w:val="aff5"/>
    <w:qFormat/>
    <w:rsid w:val="00D82C6B"/>
    <w:pPr>
      <w:numPr>
        <w:ilvl w:val="1"/>
        <w:numId w:val="5"/>
      </w:numPr>
      <w:spacing w:beforeLines="50" w:afterLines="50"/>
      <w:outlineLvl w:val="2"/>
    </w:pPr>
    <w:rPr>
      <w:rFonts w:ascii="黑体" w:eastAsia="黑体"/>
      <w:sz w:val="21"/>
      <w:szCs w:val="21"/>
    </w:rPr>
  </w:style>
  <w:style w:type="paragraph" w:customStyle="1" w:styleId="a4">
    <w:name w:val="四级条标题"/>
    <w:basedOn w:val="a3"/>
    <w:next w:val="aff5"/>
    <w:qFormat/>
    <w:rsid w:val="00D82C6B"/>
    <w:pPr>
      <w:numPr>
        <w:ilvl w:val="4"/>
      </w:numPr>
      <w:outlineLvl w:val="5"/>
    </w:pPr>
  </w:style>
  <w:style w:type="paragraph" w:customStyle="1" w:styleId="Char1">
    <w:name w:val="Char"/>
    <w:basedOn w:val="a7"/>
    <w:qFormat/>
    <w:rsid w:val="00D82C6B"/>
    <w:rPr>
      <w:szCs w:val="24"/>
    </w:rPr>
  </w:style>
  <w:style w:type="paragraph" w:customStyle="1" w:styleId="aff6">
    <w:name w:val="a"/>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5">
    <w:name w:val="五级条标题"/>
    <w:basedOn w:val="a4"/>
    <w:next w:val="aff5"/>
    <w:qFormat/>
    <w:rsid w:val="00D82C6B"/>
    <w:pPr>
      <w:numPr>
        <w:ilvl w:val="5"/>
      </w:numPr>
      <w:outlineLvl w:val="6"/>
    </w:pPr>
  </w:style>
  <w:style w:type="paragraph" w:customStyle="1" w:styleId="a">
    <w:name w:val="章标题"/>
    <w:next w:val="aff5"/>
    <w:qFormat/>
    <w:rsid w:val="00D82C6B"/>
    <w:pPr>
      <w:numPr>
        <w:numId w:val="5"/>
      </w:numPr>
      <w:spacing w:beforeLines="100" w:afterLines="100"/>
      <w:jc w:val="both"/>
      <w:outlineLvl w:val="1"/>
    </w:pPr>
    <w:rPr>
      <w:rFonts w:ascii="黑体" w:eastAsia="黑体"/>
      <w:sz w:val="21"/>
    </w:rPr>
  </w:style>
  <w:style w:type="paragraph" w:customStyle="1" w:styleId="310">
    <w:name w:val="正文文本缩进 31"/>
    <w:basedOn w:val="a7"/>
    <w:qFormat/>
    <w:rsid w:val="00D82C6B"/>
    <w:pPr>
      <w:spacing w:before="100" w:beforeAutospacing="1" w:after="120"/>
      <w:ind w:leftChars="200" w:left="420"/>
    </w:pPr>
    <w:rPr>
      <w:sz w:val="16"/>
      <w:szCs w:val="16"/>
    </w:rPr>
  </w:style>
  <w:style w:type="character" w:customStyle="1" w:styleId="Char0">
    <w:name w:val="段 Char"/>
    <w:link w:val="aff5"/>
    <w:qFormat/>
    <w:rsid w:val="00D82C6B"/>
    <w:rPr>
      <w:rFonts w:ascii="宋体"/>
      <w:sz w:val="21"/>
    </w:rPr>
  </w:style>
  <w:style w:type="character" w:customStyle="1" w:styleId="23">
    <w:name w:val="正文文本缩进 2 字符"/>
    <w:link w:val="22"/>
    <w:qFormat/>
    <w:rsid w:val="00D82C6B"/>
    <w:rPr>
      <w:kern w:val="2"/>
      <w:sz w:val="21"/>
    </w:rPr>
  </w:style>
  <w:style w:type="character" w:customStyle="1" w:styleId="afb">
    <w:name w:val="纯文本 字符"/>
    <w:link w:val="afa"/>
    <w:qFormat/>
    <w:rsid w:val="00D82C6B"/>
    <w:rPr>
      <w:rFonts w:ascii="宋体" w:hAnsi="Courier New"/>
      <w:kern w:val="2"/>
      <w:sz w:val="21"/>
    </w:rPr>
  </w:style>
  <w:style w:type="character" w:customStyle="1" w:styleId="20">
    <w:name w:val="标题 2 字符"/>
    <w:link w:val="2"/>
    <w:qFormat/>
    <w:rsid w:val="00D82C6B"/>
    <w:rPr>
      <w:rFonts w:ascii="Arial" w:hAnsi="Arial"/>
      <w:bCs/>
      <w:sz w:val="24"/>
      <w:szCs w:val="24"/>
    </w:rPr>
  </w:style>
  <w:style w:type="character" w:customStyle="1" w:styleId="40">
    <w:name w:val="标题 4 字符"/>
    <w:link w:val="4"/>
    <w:qFormat/>
    <w:rsid w:val="00D82C6B"/>
    <w:rPr>
      <w:rFonts w:ascii="Arial" w:eastAsia="黑体" w:hAnsi="Arial"/>
      <w:bCs/>
      <w:kern w:val="2"/>
      <w:sz w:val="24"/>
      <w:szCs w:val="28"/>
    </w:rPr>
  </w:style>
  <w:style w:type="paragraph" w:customStyle="1" w:styleId="12">
    <w:name w:val="列出段落1"/>
    <w:basedOn w:val="a7"/>
    <w:uiPriority w:val="99"/>
    <w:qFormat/>
    <w:rsid w:val="00D82C6B"/>
    <w:pPr>
      <w:ind w:firstLineChars="200" w:firstLine="420"/>
    </w:pPr>
    <w:rPr>
      <w:szCs w:val="24"/>
    </w:rPr>
  </w:style>
  <w:style w:type="character" w:customStyle="1" w:styleId="10">
    <w:name w:val="标题 1 字符"/>
    <w:link w:val="1"/>
    <w:qFormat/>
    <w:rsid w:val="00D82C6B"/>
    <w:rPr>
      <w:rFonts w:ascii="黑体" w:eastAsia="黑体"/>
      <w:color w:val="000000"/>
      <w:kern w:val="2"/>
      <w:sz w:val="24"/>
      <w:szCs w:val="24"/>
    </w:rPr>
  </w:style>
  <w:style w:type="character" w:customStyle="1" w:styleId="30">
    <w:name w:val="标题 3 字符"/>
    <w:link w:val="3"/>
    <w:qFormat/>
    <w:rsid w:val="00D82C6B"/>
    <w:rPr>
      <w:b/>
      <w:bCs/>
      <w:kern w:val="2"/>
      <w:sz w:val="32"/>
      <w:szCs w:val="32"/>
    </w:rPr>
  </w:style>
  <w:style w:type="character" w:customStyle="1" w:styleId="13">
    <w:name w:val="占位符文本1"/>
    <w:uiPriority w:val="99"/>
    <w:unhideWhenUsed/>
    <w:qFormat/>
    <w:rsid w:val="00D82C6B"/>
    <w:rPr>
      <w:color w:val="808080"/>
    </w:rPr>
  </w:style>
  <w:style w:type="character" w:customStyle="1" w:styleId="af1">
    <w:name w:val="批注文字 字符"/>
    <w:link w:val="af0"/>
    <w:qFormat/>
    <w:rsid w:val="00D82C6B"/>
    <w:rPr>
      <w:kern w:val="2"/>
      <w:sz w:val="21"/>
    </w:rPr>
  </w:style>
  <w:style w:type="character" w:customStyle="1" w:styleId="af7">
    <w:name w:val="批注主题 字符"/>
    <w:link w:val="af6"/>
    <w:qFormat/>
    <w:rsid w:val="00D82C6B"/>
    <w:rPr>
      <w:b/>
      <w:bCs/>
      <w:kern w:val="2"/>
      <w:sz w:val="21"/>
    </w:rPr>
  </w:style>
  <w:style w:type="paragraph" w:customStyle="1" w:styleId="CharCharCharCharCharChar1CharCharCharChar">
    <w:name w:val="Char Char Char Char Char Char1 Char Char Char Char"/>
    <w:basedOn w:val="a7"/>
    <w:qFormat/>
    <w:rsid w:val="00D82C6B"/>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CharChar1CharCharCharChar1">
    <w:name w:val="Char Char Char Char Char Char1 Char Char Char Char1"/>
    <w:basedOn w:val="a7"/>
    <w:qFormat/>
    <w:rsid w:val="00D82C6B"/>
    <w:pPr>
      <w:widowControl/>
      <w:spacing w:after="160" w:line="240" w:lineRule="exact"/>
      <w:jc w:val="left"/>
    </w:pPr>
    <w:rPr>
      <w:rFonts w:ascii="Arial" w:eastAsia="Times New Roman" w:hAnsi="Arial" w:cs="Verdana"/>
      <w:b/>
      <w:kern w:val="0"/>
      <w:sz w:val="24"/>
      <w:szCs w:val="24"/>
      <w:lang w:eastAsia="en-US"/>
    </w:rPr>
  </w:style>
  <w:style w:type="paragraph" w:customStyle="1" w:styleId="24">
    <w:name w:val="样式 段 + 首行缩进:  2 字符"/>
    <w:basedOn w:val="aff5"/>
    <w:uiPriority w:val="99"/>
    <w:qFormat/>
    <w:rsid w:val="00D82C6B"/>
    <w:pPr>
      <w:ind w:firstLine="440"/>
    </w:pPr>
    <w:rPr>
      <w:rFonts w:cs="宋体"/>
    </w:rPr>
  </w:style>
  <w:style w:type="character" w:customStyle="1" w:styleId="af5">
    <w:name w:val="文档结构图 字符"/>
    <w:link w:val="af4"/>
    <w:rsid w:val="00D82C6B"/>
    <w:rPr>
      <w:kern w:val="2"/>
      <w:sz w:val="21"/>
      <w:shd w:val="clear" w:color="auto" w:fill="000080"/>
    </w:rPr>
  </w:style>
  <w:style w:type="table" w:customStyle="1" w:styleId="TableNormal">
    <w:name w:val="Table Normal"/>
    <w:uiPriority w:val="2"/>
    <w:semiHidden/>
    <w:unhideWhenUsed/>
    <w:qFormat/>
    <w:rsid w:val="00D82C6B"/>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styleId="aff7">
    <w:name w:val="List Paragraph"/>
    <w:basedOn w:val="a7"/>
    <w:uiPriority w:val="1"/>
    <w:qFormat/>
    <w:rsid w:val="00D82C6B"/>
    <w:pPr>
      <w:autoSpaceDE w:val="0"/>
      <w:autoSpaceDN w:val="0"/>
      <w:spacing w:before="59"/>
      <w:ind w:left="833" w:hanging="361"/>
      <w:jc w:val="left"/>
    </w:pPr>
    <w:rPr>
      <w:rFonts w:eastAsia="Times New Roman"/>
      <w:kern w:val="0"/>
      <w:sz w:val="22"/>
      <w:szCs w:val="22"/>
      <w:lang w:eastAsia="en-US"/>
    </w:rPr>
  </w:style>
  <w:style w:type="paragraph" w:customStyle="1" w:styleId="TableParagraph">
    <w:name w:val="Table Paragraph"/>
    <w:basedOn w:val="a7"/>
    <w:uiPriority w:val="1"/>
    <w:qFormat/>
    <w:rsid w:val="00D82C6B"/>
    <w:pPr>
      <w:autoSpaceDE w:val="0"/>
      <w:autoSpaceDN w:val="0"/>
      <w:jc w:val="left"/>
    </w:pPr>
    <w:rPr>
      <w:rFonts w:eastAsia="Times New Roman"/>
      <w:kern w:val="0"/>
      <w:sz w:val="22"/>
      <w:szCs w:val="22"/>
      <w:lang w:eastAsia="en-US"/>
    </w:rPr>
  </w:style>
  <w:style w:type="character" w:customStyle="1" w:styleId="af9">
    <w:name w:val="页脚 字符"/>
    <w:basedOn w:val="a8"/>
    <w:link w:val="af8"/>
    <w:uiPriority w:val="99"/>
    <w:rsid w:val="00C5455F"/>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7212">
      <w:bodyDiv w:val="1"/>
      <w:marLeft w:val="0"/>
      <w:marRight w:val="0"/>
      <w:marTop w:val="0"/>
      <w:marBottom w:val="0"/>
      <w:divBdr>
        <w:top w:val="none" w:sz="0" w:space="0" w:color="auto"/>
        <w:left w:val="none" w:sz="0" w:space="0" w:color="auto"/>
        <w:bottom w:val="none" w:sz="0" w:space="0" w:color="auto"/>
        <w:right w:val="none" w:sz="0" w:space="0" w:color="auto"/>
      </w:divBdr>
    </w:div>
    <w:div w:id="122533305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image" Target="media/image6.wmf"/><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oleObject" Target="embeddings/oleObject15.bin"/><Relationship Id="rId47" Type="http://schemas.openxmlformats.org/officeDocument/2006/relationships/image" Target="media/image14.wmf"/><Relationship Id="rId50" Type="http://schemas.openxmlformats.org/officeDocument/2006/relationships/oleObject" Target="embeddings/oleObject19.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6.bin"/><Relationship Id="rId41" Type="http://schemas.openxmlformats.org/officeDocument/2006/relationships/oleObject" Target="embeddings/oleObject14.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7.wmf"/><Relationship Id="rId36" Type="http://schemas.openxmlformats.org/officeDocument/2006/relationships/oleObject" Target="embeddings/oleObject10.bin"/><Relationship Id="rId49" Type="http://schemas.openxmlformats.org/officeDocument/2006/relationships/image" Target="media/image15.wmf"/><Relationship Id="rId10" Type="http://schemas.openxmlformats.org/officeDocument/2006/relationships/footer" Target="footer1.xml"/><Relationship Id="rId19" Type="http://schemas.openxmlformats.org/officeDocument/2006/relationships/image" Target="media/image2.jpeg"/><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image" Target="media/image12.wmf"/><Relationship Id="rId48" Type="http://schemas.openxmlformats.org/officeDocument/2006/relationships/oleObject" Target="embeddings/oleObject18.bin"/><Relationship Id="rId8" Type="http://schemas.openxmlformats.org/officeDocument/2006/relationships/header" Target="header1.xml"/><Relationship Id="rId51" Type="http://schemas.openxmlformats.org/officeDocument/2006/relationships/image" Target="media/image1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1D97C-9027-424C-8379-FCBEDA7B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6511</Words>
  <Characters>5442</Characters>
  <Application>Microsoft Office Word</Application>
  <DocSecurity>0</DocSecurity>
  <PresentationFormat/>
  <Lines>45</Lines>
  <Paragraphs>23</Paragraphs>
  <Slides>0</Slides>
  <Notes>0</Notes>
  <HiddenSlides>0</HiddenSlides>
  <MMClips>0</MMClips>
  <ScaleCrop>false</ScaleCrop>
  <Company>NIM</Company>
  <LinksUpToDate>false</LinksUpToDate>
  <CharactersWithSpaces>11930</CharactersWithSpaces>
  <SharedDoc>false</SharedDoc>
  <HLinks>
    <vt:vector size="126" baseType="variant">
      <vt:variant>
        <vt:i4>1507383</vt:i4>
      </vt:variant>
      <vt:variant>
        <vt:i4>122</vt:i4>
      </vt:variant>
      <vt:variant>
        <vt:i4>0</vt:i4>
      </vt:variant>
      <vt:variant>
        <vt:i4>5</vt:i4>
      </vt:variant>
      <vt:variant>
        <vt:lpwstr/>
      </vt:variant>
      <vt:variant>
        <vt:lpwstr>_Toc92016182</vt:lpwstr>
      </vt:variant>
      <vt:variant>
        <vt:i4>1310775</vt:i4>
      </vt:variant>
      <vt:variant>
        <vt:i4>116</vt:i4>
      </vt:variant>
      <vt:variant>
        <vt:i4>0</vt:i4>
      </vt:variant>
      <vt:variant>
        <vt:i4>5</vt:i4>
      </vt:variant>
      <vt:variant>
        <vt:lpwstr/>
      </vt:variant>
      <vt:variant>
        <vt:lpwstr>_Toc92016181</vt:lpwstr>
      </vt:variant>
      <vt:variant>
        <vt:i4>1376311</vt:i4>
      </vt:variant>
      <vt:variant>
        <vt:i4>110</vt:i4>
      </vt:variant>
      <vt:variant>
        <vt:i4>0</vt:i4>
      </vt:variant>
      <vt:variant>
        <vt:i4>5</vt:i4>
      </vt:variant>
      <vt:variant>
        <vt:lpwstr/>
      </vt:variant>
      <vt:variant>
        <vt:lpwstr>_Toc92016180</vt:lpwstr>
      </vt:variant>
      <vt:variant>
        <vt:i4>1835064</vt:i4>
      </vt:variant>
      <vt:variant>
        <vt:i4>104</vt:i4>
      </vt:variant>
      <vt:variant>
        <vt:i4>0</vt:i4>
      </vt:variant>
      <vt:variant>
        <vt:i4>5</vt:i4>
      </vt:variant>
      <vt:variant>
        <vt:lpwstr/>
      </vt:variant>
      <vt:variant>
        <vt:lpwstr>_Toc92016179</vt:lpwstr>
      </vt:variant>
      <vt:variant>
        <vt:i4>1900600</vt:i4>
      </vt:variant>
      <vt:variant>
        <vt:i4>98</vt:i4>
      </vt:variant>
      <vt:variant>
        <vt:i4>0</vt:i4>
      </vt:variant>
      <vt:variant>
        <vt:i4>5</vt:i4>
      </vt:variant>
      <vt:variant>
        <vt:lpwstr/>
      </vt:variant>
      <vt:variant>
        <vt:lpwstr>_Toc92016178</vt:lpwstr>
      </vt:variant>
      <vt:variant>
        <vt:i4>1179704</vt:i4>
      </vt:variant>
      <vt:variant>
        <vt:i4>92</vt:i4>
      </vt:variant>
      <vt:variant>
        <vt:i4>0</vt:i4>
      </vt:variant>
      <vt:variant>
        <vt:i4>5</vt:i4>
      </vt:variant>
      <vt:variant>
        <vt:lpwstr/>
      </vt:variant>
      <vt:variant>
        <vt:lpwstr>_Toc92016177</vt:lpwstr>
      </vt:variant>
      <vt:variant>
        <vt:i4>1245240</vt:i4>
      </vt:variant>
      <vt:variant>
        <vt:i4>86</vt:i4>
      </vt:variant>
      <vt:variant>
        <vt:i4>0</vt:i4>
      </vt:variant>
      <vt:variant>
        <vt:i4>5</vt:i4>
      </vt:variant>
      <vt:variant>
        <vt:lpwstr/>
      </vt:variant>
      <vt:variant>
        <vt:lpwstr>_Toc92016176</vt:lpwstr>
      </vt:variant>
      <vt:variant>
        <vt:i4>1048632</vt:i4>
      </vt:variant>
      <vt:variant>
        <vt:i4>80</vt:i4>
      </vt:variant>
      <vt:variant>
        <vt:i4>0</vt:i4>
      </vt:variant>
      <vt:variant>
        <vt:i4>5</vt:i4>
      </vt:variant>
      <vt:variant>
        <vt:lpwstr/>
      </vt:variant>
      <vt:variant>
        <vt:lpwstr>_Toc92016175</vt:lpwstr>
      </vt:variant>
      <vt:variant>
        <vt:i4>1114168</vt:i4>
      </vt:variant>
      <vt:variant>
        <vt:i4>74</vt:i4>
      </vt:variant>
      <vt:variant>
        <vt:i4>0</vt:i4>
      </vt:variant>
      <vt:variant>
        <vt:i4>5</vt:i4>
      </vt:variant>
      <vt:variant>
        <vt:lpwstr/>
      </vt:variant>
      <vt:variant>
        <vt:lpwstr>_Toc92016174</vt:lpwstr>
      </vt:variant>
      <vt:variant>
        <vt:i4>1441848</vt:i4>
      </vt:variant>
      <vt:variant>
        <vt:i4>68</vt:i4>
      </vt:variant>
      <vt:variant>
        <vt:i4>0</vt:i4>
      </vt:variant>
      <vt:variant>
        <vt:i4>5</vt:i4>
      </vt:variant>
      <vt:variant>
        <vt:lpwstr/>
      </vt:variant>
      <vt:variant>
        <vt:lpwstr>_Toc92016173</vt:lpwstr>
      </vt:variant>
      <vt:variant>
        <vt:i4>1507384</vt:i4>
      </vt:variant>
      <vt:variant>
        <vt:i4>62</vt:i4>
      </vt:variant>
      <vt:variant>
        <vt:i4>0</vt:i4>
      </vt:variant>
      <vt:variant>
        <vt:i4>5</vt:i4>
      </vt:variant>
      <vt:variant>
        <vt:lpwstr/>
      </vt:variant>
      <vt:variant>
        <vt:lpwstr>_Toc92016172</vt:lpwstr>
      </vt:variant>
      <vt:variant>
        <vt:i4>1310776</vt:i4>
      </vt:variant>
      <vt:variant>
        <vt:i4>56</vt:i4>
      </vt:variant>
      <vt:variant>
        <vt:i4>0</vt:i4>
      </vt:variant>
      <vt:variant>
        <vt:i4>5</vt:i4>
      </vt:variant>
      <vt:variant>
        <vt:lpwstr/>
      </vt:variant>
      <vt:variant>
        <vt:lpwstr>_Toc92016171</vt:lpwstr>
      </vt:variant>
      <vt:variant>
        <vt:i4>1376312</vt:i4>
      </vt:variant>
      <vt:variant>
        <vt:i4>50</vt:i4>
      </vt:variant>
      <vt:variant>
        <vt:i4>0</vt:i4>
      </vt:variant>
      <vt:variant>
        <vt:i4>5</vt:i4>
      </vt:variant>
      <vt:variant>
        <vt:lpwstr/>
      </vt:variant>
      <vt:variant>
        <vt:lpwstr>_Toc92016170</vt:lpwstr>
      </vt:variant>
      <vt:variant>
        <vt:i4>1835065</vt:i4>
      </vt:variant>
      <vt:variant>
        <vt:i4>44</vt:i4>
      </vt:variant>
      <vt:variant>
        <vt:i4>0</vt:i4>
      </vt:variant>
      <vt:variant>
        <vt:i4>5</vt:i4>
      </vt:variant>
      <vt:variant>
        <vt:lpwstr/>
      </vt:variant>
      <vt:variant>
        <vt:lpwstr>_Toc92016169</vt:lpwstr>
      </vt:variant>
      <vt:variant>
        <vt:i4>1900601</vt:i4>
      </vt:variant>
      <vt:variant>
        <vt:i4>38</vt:i4>
      </vt:variant>
      <vt:variant>
        <vt:i4>0</vt:i4>
      </vt:variant>
      <vt:variant>
        <vt:i4>5</vt:i4>
      </vt:variant>
      <vt:variant>
        <vt:lpwstr/>
      </vt:variant>
      <vt:variant>
        <vt:lpwstr>_Toc92016168</vt:lpwstr>
      </vt:variant>
      <vt:variant>
        <vt:i4>1179705</vt:i4>
      </vt:variant>
      <vt:variant>
        <vt:i4>32</vt:i4>
      </vt:variant>
      <vt:variant>
        <vt:i4>0</vt:i4>
      </vt:variant>
      <vt:variant>
        <vt:i4>5</vt:i4>
      </vt:variant>
      <vt:variant>
        <vt:lpwstr/>
      </vt:variant>
      <vt:variant>
        <vt:lpwstr>_Toc92016167</vt:lpwstr>
      </vt:variant>
      <vt:variant>
        <vt:i4>1245241</vt:i4>
      </vt:variant>
      <vt:variant>
        <vt:i4>26</vt:i4>
      </vt:variant>
      <vt:variant>
        <vt:i4>0</vt:i4>
      </vt:variant>
      <vt:variant>
        <vt:i4>5</vt:i4>
      </vt:variant>
      <vt:variant>
        <vt:lpwstr/>
      </vt:variant>
      <vt:variant>
        <vt:lpwstr>_Toc92016166</vt:lpwstr>
      </vt:variant>
      <vt:variant>
        <vt:i4>1048633</vt:i4>
      </vt:variant>
      <vt:variant>
        <vt:i4>20</vt:i4>
      </vt:variant>
      <vt:variant>
        <vt:i4>0</vt:i4>
      </vt:variant>
      <vt:variant>
        <vt:i4>5</vt:i4>
      </vt:variant>
      <vt:variant>
        <vt:lpwstr/>
      </vt:variant>
      <vt:variant>
        <vt:lpwstr>_Toc92016165</vt:lpwstr>
      </vt:variant>
      <vt:variant>
        <vt:i4>1114169</vt:i4>
      </vt:variant>
      <vt:variant>
        <vt:i4>14</vt:i4>
      </vt:variant>
      <vt:variant>
        <vt:i4>0</vt:i4>
      </vt:variant>
      <vt:variant>
        <vt:i4>5</vt:i4>
      </vt:variant>
      <vt:variant>
        <vt:lpwstr/>
      </vt:variant>
      <vt:variant>
        <vt:lpwstr>_Toc92016164</vt:lpwstr>
      </vt:variant>
      <vt:variant>
        <vt:i4>1441849</vt:i4>
      </vt:variant>
      <vt:variant>
        <vt:i4>8</vt:i4>
      </vt:variant>
      <vt:variant>
        <vt:i4>0</vt:i4>
      </vt:variant>
      <vt:variant>
        <vt:i4>5</vt:i4>
      </vt:variant>
      <vt:variant>
        <vt:lpwstr/>
      </vt:variant>
      <vt:variant>
        <vt:lpwstr>_Toc92016163</vt:lpwstr>
      </vt:variant>
      <vt:variant>
        <vt:i4>1507385</vt:i4>
      </vt:variant>
      <vt:variant>
        <vt:i4>2</vt:i4>
      </vt:variant>
      <vt:variant>
        <vt:i4>0</vt:i4>
      </vt:variant>
      <vt:variant>
        <vt:i4>5</vt:i4>
      </vt:variant>
      <vt:variant>
        <vt:lpwstr/>
      </vt:variant>
      <vt:variant>
        <vt:lpwstr>_Toc92016162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subject/>
  <dc:creator>CAI</dc:creator>
  <cp:keywords/>
  <dc:description>按照修改意见，规程已修改好，现发给你请查收。 </dc:description>
  <cp:lastModifiedBy>xxy</cp:lastModifiedBy>
  <cp:revision>11</cp:revision>
  <cp:lastPrinted>2009-08-06T07:41:00Z</cp:lastPrinted>
  <dcterms:created xsi:type="dcterms:W3CDTF">2022-04-24T09:10:00Z</dcterms:created>
  <dcterms:modified xsi:type="dcterms:W3CDTF">2022-04-25T08:29:00Z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