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2EB85" w14:textId="77777777" w:rsidR="00AE0D79" w:rsidRDefault="00816F53">
      <w:pPr>
        <w:pStyle w:val="afff0"/>
        <w:jc w:val="right"/>
        <w:rPr>
          <w:rFonts w:ascii="华文细黑" w:eastAsia="华文细黑" w:hAnsi="华文细黑" w:cs="华文细黑"/>
          <w:sz w:val="152"/>
          <w:szCs w:val="152"/>
        </w:rPr>
      </w:pPr>
      <w:r>
        <w:rPr>
          <w:noProof/>
        </w:rPr>
        <w:drawing>
          <wp:anchor distT="0" distB="0" distL="114300" distR="114300" simplePos="0" relativeHeight="251665408" behindDoc="0" locked="0" layoutInCell="1" allowOverlap="1" wp14:anchorId="0B1578C6" wp14:editId="4C8F6A88">
            <wp:simplePos x="0" y="0"/>
            <wp:positionH relativeFrom="column">
              <wp:posOffset>3449788</wp:posOffset>
            </wp:positionH>
            <wp:positionV relativeFrom="paragraph">
              <wp:posOffset>0</wp:posOffset>
            </wp:positionV>
            <wp:extent cx="1744345" cy="752475"/>
            <wp:effectExtent l="0" t="0" r="8255" b="9525"/>
            <wp:wrapTopAndBottom/>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744345"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E22295" w14:textId="77777777" w:rsidR="00AE0D79" w:rsidRDefault="00816F53">
      <w:pPr>
        <w:pStyle w:val="afff0"/>
        <w:jc w:val="right"/>
        <w:rPr>
          <w:sz w:val="28"/>
          <w:szCs w:val="28"/>
        </w:rPr>
      </w:pPr>
      <w:r>
        <w:rPr>
          <w:noProof/>
        </w:rPr>
        <mc:AlternateContent>
          <mc:Choice Requires="wps">
            <w:drawing>
              <wp:anchor distT="0" distB="0" distL="114300" distR="114300" simplePos="0" relativeHeight="251655168" behindDoc="0" locked="1" layoutInCell="1" allowOverlap="1" wp14:anchorId="5A3BF4DF" wp14:editId="2EE3322A">
                <wp:simplePos x="0" y="0"/>
                <wp:positionH relativeFrom="margin">
                  <wp:posOffset>3749675</wp:posOffset>
                </wp:positionH>
                <wp:positionV relativeFrom="margin">
                  <wp:posOffset>1235075</wp:posOffset>
                </wp:positionV>
                <wp:extent cx="1338580" cy="359410"/>
                <wp:effectExtent l="0" t="0" r="0" b="2540"/>
                <wp:wrapNone/>
                <wp:docPr id="8" name="文本框 8"/>
                <wp:cNvGraphicFramePr/>
                <a:graphic xmlns:a="http://schemas.openxmlformats.org/drawingml/2006/main">
                  <a:graphicData uri="http://schemas.microsoft.com/office/word/2010/wordprocessingShape">
                    <wps:wsp>
                      <wps:cNvSpPr txBox="1"/>
                      <wps:spPr>
                        <a:xfrm>
                          <a:off x="0" y="0"/>
                          <a:ext cx="1338580" cy="359410"/>
                        </a:xfrm>
                        <a:prstGeom prst="rect">
                          <a:avLst/>
                        </a:prstGeom>
                        <a:solidFill>
                          <a:srgbClr val="FFFFFF"/>
                        </a:solidFill>
                        <a:ln>
                          <a:noFill/>
                        </a:ln>
                      </wps:spPr>
                      <wps:txbx>
                        <w:txbxContent>
                          <w:p w14:paraId="030A565E" w14:textId="77777777" w:rsidR="00AE0D79" w:rsidRDefault="00816F53" w:rsidP="00A66BE3">
                            <w:pPr>
                              <w:kinsoku w:val="0"/>
                              <w:overflowPunct w:val="0"/>
                              <w:autoSpaceDE w:val="0"/>
                              <w:autoSpaceDN w:val="0"/>
                              <w:jc w:val="right"/>
                              <w:textAlignment w:val="center"/>
                              <w:rPr>
                                <w:rFonts w:ascii="黑体" w:eastAsia="黑体"/>
                                <w:sz w:val="28"/>
                                <w:szCs w:val="28"/>
                                <w:lang w:val="de-DE"/>
                              </w:rPr>
                            </w:pPr>
                            <w:r>
                              <w:rPr>
                                <w:rFonts w:ascii="黑体" w:eastAsia="黑体" w:hint="eastAsia"/>
                                <w:b/>
                                <w:sz w:val="28"/>
                                <w:szCs w:val="28"/>
                                <w:lang w:val="de-DE"/>
                              </w:rPr>
                              <w:t>JJF</w:t>
                            </w:r>
                            <w:r>
                              <w:rPr>
                                <w:rFonts w:ascii="黑体" w:eastAsia="黑体"/>
                                <w:sz w:val="28"/>
                                <w:szCs w:val="28"/>
                                <w:lang w:val="de-DE"/>
                              </w:rPr>
                              <w:t xml:space="preserve"> </w:t>
                            </w:r>
                            <w:r>
                              <w:rPr>
                                <w:rFonts w:ascii="黑体" w:eastAsia="黑体" w:hint="eastAsia"/>
                                <w:sz w:val="28"/>
                                <w:szCs w:val="28"/>
                                <w:lang w:val="de-DE"/>
                              </w:rPr>
                              <w:t>XXXX—20XX</w:t>
                            </w:r>
                          </w:p>
                          <w:p w14:paraId="3EA00201" w14:textId="77777777" w:rsidR="00AE0D79" w:rsidRDefault="00AE0D79">
                            <w:pPr>
                              <w:spacing w:before="57" w:line="280" w:lineRule="exact"/>
                              <w:jc w:val="right"/>
                              <w:rPr>
                                <w:rFonts w:ascii="宋体"/>
                                <w:szCs w:val="21"/>
                                <w:lang w:val="de-DE"/>
                              </w:rPr>
                            </w:pPr>
                          </w:p>
                        </w:txbxContent>
                      </wps:txbx>
                      <wps:bodyPr wrap="square" lIns="0" tIns="0" rIns="0" bIns="0" upright="1">
                        <a:noAutofit/>
                      </wps:bodyPr>
                    </wps:wsp>
                  </a:graphicData>
                </a:graphic>
                <wp14:sizeRelH relativeFrom="margin">
                  <wp14:pctWidth>0</wp14:pctWidth>
                </wp14:sizeRelH>
                <wp14:sizeRelV relativeFrom="margin">
                  <wp14:pctHeight>0</wp14:pctHeight>
                </wp14:sizeRelV>
              </wp:anchor>
            </w:drawing>
          </mc:Choice>
          <mc:Fallback>
            <w:pict>
              <v:shapetype w14:anchorId="5A3BF4DF" id="_x0000_t202" coordsize="21600,21600" o:spt="202" path="m,l,21600r21600,l21600,xe">
                <v:stroke joinstyle="miter"/>
                <v:path gradientshapeok="t" o:connecttype="rect"/>
              </v:shapetype>
              <v:shape id="文本框 8" o:spid="_x0000_s1026" type="#_x0000_t202" style="position:absolute;left:0;text-align:left;margin-left:295.25pt;margin-top:97.25pt;width:105.4pt;height:28.3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" stroked="f">
                <v:textbox inset="0,0,0,0">
                  <w:txbxContent>
                    <w:p w14:paraId="030A565E" w14:textId="77777777" w:rsidR="00AE0D79" w:rsidRDefault="00816F53" w:rsidP="00A66BE3">
                      <w:pPr>
                        <w:kinsoku w:val="0"/>
                        <w:overflowPunct w:val="0"/>
                        <w:autoSpaceDE w:val="0"/>
                        <w:autoSpaceDN w:val="0"/>
                        <w:jc w:val="right"/>
                        <w:textAlignment w:val="center"/>
                        <w:rPr>
                          <w:rFonts w:ascii="黑体" w:eastAsia="黑体"/>
                          <w:sz w:val="28"/>
                          <w:szCs w:val="28"/>
                          <w:lang w:val="de-DE"/>
                        </w:rPr>
                      </w:pPr>
                      <w:r>
                        <w:rPr>
                          <w:rFonts w:ascii="黑体" w:eastAsia="黑体" w:hint="eastAsia"/>
                          <w:b/>
                          <w:sz w:val="28"/>
                          <w:szCs w:val="28"/>
                          <w:lang w:val="de-DE"/>
                        </w:rPr>
                        <w:t>JJF</w:t>
                      </w:r>
                      <w:r>
                        <w:rPr>
                          <w:rFonts w:ascii="黑体" w:eastAsia="黑体"/>
                          <w:sz w:val="28"/>
                          <w:szCs w:val="28"/>
                          <w:lang w:val="de-DE"/>
                        </w:rPr>
                        <w:t xml:space="preserve"> </w:t>
                      </w:r>
                      <w:r>
                        <w:rPr>
                          <w:rFonts w:ascii="黑体" w:eastAsia="黑体" w:hint="eastAsia"/>
                          <w:sz w:val="28"/>
                          <w:szCs w:val="28"/>
                          <w:lang w:val="de-DE"/>
                        </w:rPr>
                        <w:t>XXXX—20XX</w:t>
                      </w:r>
                    </w:p>
                    <w:p w14:paraId="3EA00201" w14:textId="77777777" w:rsidR="00AE0D79" w:rsidRDefault="00AE0D79">
                      <w:pPr>
                        <w:spacing w:before="57" w:line="280" w:lineRule="exact"/>
                        <w:jc w:val="right"/>
                        <w:rPr>
                          <w:rFonts w:ascii="宋体"/>
                          <w:szCs w:val="21"/>
                          <w:lang w:val="de-DE"/>
                        </w:rPr>
                      </w:pPr>
                    </w:p>
                  </w:txbxContent>
                </v:textbox>
                <w10:wrap anchorx="margin" anchory="margin"/>
                <w10:anchorlock/>
              </v:shape>
            </w:pict>
          </mc:Fallback>
        </mc:AlternateContent>
      </w:r>
      <w:r>
        <w:rPr>
          <w:noProof/>
        </w:rPr>
        <mc:AlternateContent>
          <mc:Choice Requires="wps">
            <w:drawing>
              <wp:anchor distT="0" distB="0" distL="114300" distR="114300" simplePos="0" relativeHeight="251653120" behindDoc="0" locked="1" layoutInCell="1" allowOverlap="1" wp14:anchorId="055E35ED" wp14:editId="21821C2B">
                <wp:simplePos x="0" y="0"/>
                <wp:positionH relativeFrom="margin">
                  <wp:posOffset>-274955</wp:posOffset>
                </wp:positionH>
                <wp:positionV relativeFrom="margin">
                  <wp:posOffset>850900</wp:posOffset>
                </wp:positionV>
                <wp:extent cx="6340475" cy="375920"/>
                <wp:effectExtent l="0" t="0" r="3175" b="5080"/>
                <wp:wrapNone/>
                <wp:docPr id="9" name="文本框 9"/>
                <wp:cNvGraphicFramePr/>
                <a:graphic xmlns:a="http://schemas.openxmlformats.org/drawingml/2006/main">
                  <a:graphicData uri="http://schemas.microsoft.com/office/word/2010/wordprocessingShape">
                    <wps:wsp>
                      <wps:cNvSpPr txBox="1"/>
                      <wps:spPr>
                        <a:xfrm>
                          <a:off x="0" y="0"/>
                          <a:ext cx="6340475" cy="375920"/>
                        </a:xfrm>
                        <a:prstGeom prst="rect">
                          <a:avLst/>
                        </a:prstGeom>
                        <a:solidFill>
                          <a:srgbClr val="FFFFFF"/>
                        </a:solidFill>
                        <a:ln>
                          <a:noFill/>
                        </a:ln>
                      </wps:spPr>
                      <wps:txbx>
                        <w:txbxContent>
                          <w:p w14:paraId="28DABAB4" w14:textId="77777777" w:rsidR="00AE0D79" w:rsidRPr="00783DFC" w:rsidRDefault="00816F53" w:rsidP="00783DFC">
                            <w:pPr>
                              <w:kinsoku w:val="0"/>
                              <w:overflowPunct w:val="0"/>
                              <w:autoSpaceDE w:val="0"/>
                              <w:autoSpaceDN w:val="0"/>
                              <w:spacing w:line="0" w:lineRule="atLeast"/>
                              <w:jc w:val="center"/>
                              <w:rPr>
                                <w:rFonts w:ascii="宋体" w:hAnsi="宋体"/>
                                <w:b/>
                                <w:bCs/>
                                <w:spacing w:val="20"/>
                                <w:w w:val="120"/>
                                <w:kern w:val="10"/>
                                <w:sz w:val="48"/>
                                <w:szCs w:val="52"/>
                              </w:rPr>
                            </w:pPr>
                            <w:r w:rsidRPr="00783DFC">
                              <w:rPr>
                                <w:rFonts w:ascii="宋体" w:hAnsi="宋体" w:hint="eastAsia"/>
                                <w:b/>
                                <w:bCs/>
                                <w:spacing w:val="20"/>
                                <w:w w:val="120"/>
                                <w:kern w:val="10"/>
                                <w:sz w:val="48"/>
                                <w:szCs w:val="52"/>
                              </w:rPr>
                              <w:t>中华人民共和国国家计量技术规范</w:t>
                            </w:r>
                          </w:p>
                        </w:txbxContent>
                      </wps:txbx>
                      <wps:bodyPr wrap="square" lIns="0" tIns="0" rIns="0" bIns="0" upright="1"/>
                    </wps:wsp>
                  </a:graphicData>
                </a:graphic>
                <wp14:sizeRelH relativeFrom="margin">
                  <wp14:pctWidth>0</wp14:pctWidth>
                </wp14:sizeRelH>
              </wp:anchor>
            </w:drawing>
          </mc:Choice>
          <mc:Fallback>
            <w:pict>
              <v:shape w14:anchorId="055E35ED" id="文本框 9" o:spid="_x0000_s1027" type="#_x0000_t202" style="position:absolute;left:0;text-align:left;margin-left:-21.65pt;margin-top:67pt;width:499.25pt;height:29.6pt;z-index:25165312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" stroked="f">
                <v:textbox inset="0,0,0,0">
                  <w:txbxContent>
                    <w:p w14:paraId="28DABAB4" w14:textId="77777777" w:rsidR="00AE0D79" w:rsidRPr="00783DFC" w:rsidRDefault="00816F53" w:rsidP="00783DFC">
                      <w:pPr>
                        <w:kinsoku w:val="0"/>
                        <w:overflowPunct w:val="0"/>
                        <w:autoSpaceDE w:val="0"/>
                        <w:autoSpaceDN w:val="0"/>
                        <w:spacing w:line="0" w:lineRule="atLeast"/>
                        <w:jc w:val="center"/>
                        <w:rPr>
                          <w:rFonts w:ascii="宋体" w:hAnsi="宋体"/>
                          <w:b/>
                          <w:bCs/>
                          <w:spacing w:val="20"/>
                          <w:w w:val="120"/>
                          <w:kern w:val="10"/>
                          <w:sz w:val="48"/>
                          <w:szCs w:val="52"/>
                        </w:rPr>
                      </w:pPr>
                      <w:r w:rsidRPr="00783DFC">
                        <w:rPr>
                          <w:rFonts w:ascii="宋体" w:hAnsi="宋体" w:hint="eastAsia"/>
                          <w:b/>
                          <w:bCs/>
                          <w:spacing w:val="20"/>
                          <w:w w:val="120"/>
                          <w:kern w:val="10"/>
                          <w:sz w:val="48"/>
                          <w:szCs w:val="52"/>
                        </w:rPr>
                        <w:t>中华人民共和国国家计量技术规范</w:t>
                      </w:r>
                    </w:p>
                  </w:txbxContent>
                </v:textbox>
                <w10:wrap anchorx="margin" anchory="margin"/>
                <w10:anchorlock/>
              </v:shape>
            </w:pict>
          </mc:Fallback>
        </mc:AlternateContent>
      </w:r>
    </w:p>
    <w:p w14:paraId="2BC98E13" w14:textId="2CD3941B" w:rsidR="00AE0D79" w:rsidRDefault="00816F53" w:rsidP="00D4045E">
      <w:pPr>
        <w:rPr>
          <w:rFonts w:ascii="黑体" w:eastAsia="黑体"/>
          <w:sz w:val="52"/>
        </w:rPr>
      </w:pPr>
      <w:r>
        <w:rPr>
          <w:noProof/>
        </w:rPr>
        <mc:AlternateContent>
          <mc:Choice Requires="wps">
            <w:drawing>
              <wp:anchor distT="0" distB="0" distL="114300" distR="114300" simplePos="0" relativeHeight="251651072" behindDoc="0" locked="0" layoutInCell="1" allowOverlap="1" wp14:anchorId="72E0D176" wp14:editId="48465895">
                <wp:simplePos x="0" y="0"/>
                <wp:positionH relativeFrom="page">
                  <wp:posOffset>900430</wp:posOffset>
                </wp:positionH>
                <wp:positionV relativeFrom="page">
                  <wp:posOffset>2700655</wp:posOffset>
                </wp:positionV>
                <wp:extent cx="59400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940000" cy="0"/>
                        </a:xfrm>
                        <a:prstGeom prst="line">
                          <a:avLst/>
                        </a:prstGeom>
                        <a:noFill/>
                        <a:ln w="19050" cap="flat" cmpd="sng" algn="ctr">
                          <a:solidFill>
                            <a:sysClr val="windowText" lastClr="000000"/>
                          </a:solidFill>
                          <a:prstDash val="solid"/>
                          <a:miter lim="800000"/>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7CA718F" id="直接连接符 2" o:spid="_x0000_s1026" style="position:absolute;left:0;text-align:left;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0.9pt,212.65pt" to="538.6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" strokecolor="windowText" strokeweight="1.5pt">
                <v:stroke joinstyle="miter"/>
                <w10:wrap anchorx="page" anchory="page"/>
              </v:line>
            </w:pict>
          </mc:Fallback>
        </mc:AlternateContent>
      </w:r>
      <w:r>
        <w:rPr>
          <w:rFonts w:ascii="黑体" w:eastAsia="黑体" w:hint="eastAsia"/>
          <w:sz w:val="52"/>
        </w:rPr>
        <w:t>取水监测计量数据质量控制技术规范</w:t>
      </w:r>
    </w:p>
    <w:p w14:paraId="6E5C3AF4" w14:textId="77777777" w:rsidR="00AE0D79" w:rsidRDefault="00AE0D79">
      <w:pPr>
        <w:spacing w:line="680" w:lineRule="exact"/>
        <w:jc w:val="center"/>
        <w:textAlignment w:val="center"/>
        <w:rPr>
          <w:rFonts w:ascii="黑体" w:eastAsia="黑体"/>
          <w:sz w:val="52"/>
        </w:rPr>
      </w:pPr>
    </w:p>
    <w:p w14:paraId="634E8A7D" w14:textId="77777777" w:rsidR="00AE0D79" w:rsidRPr="000979CE" w:rsidRDefault="00816F53">
      <w:pPr>
        <w:spacing w:line="680" w:lineRule="exact"/>
        <w:jc w:val="center"/>
        <w:textAlignment w:val="center"/>
        <w:rPr>
          <w:rFonts w:ascii="黑体" w:eastAsia="黑体"/>
          <w:sz w:val="28"/>
          <w:szCs w:val="28"/>
        </w:rPr>
      </w:pPr>
      <w:r w:rsidRPr="000979CE">
        <w:rPr>
          <w:rFonts w:ascii="黑体" w:eastAsia="黑体" w:hint="eastAsia"/>
          <w:sz w:val="28"/>
          <w:szCs w:val="28"/>
        </w:rPr>
        <w:t xml:space="preserve">Technical Specification for Quality Control of Water Intake Monitoring and Metering Data </w:t>
      </w:r>
    </w:p>
    <w:p w14:paraId="5723D452" w14:textId="77777777" w:rsidR="00AE0D79" w:rsidRDefault="00AE0D79">
      <w:pPr>
        <w:widowControl/>
        <w:jc w:val="left"/>
      </w:pPr>
    </w:p>
    <w:p w14:paraId="149531BF" w14:textId="77777777" w:rsidR="00AE0D79" w:rsidRDefault="00816F53">
      <w:pPr>
        <w:widowControl/>
        <w:jc w:val="left"/>
      </w:pPr>
      <w:r>
        <w:rPr>
          <w:noProof/>
        </w:rPr>
        <mc:AlternateContent>
          <mc:Choice Requires="wps">
            <w:drawing>
              <wp:anchor distT="0" distB="0" distL="114300" distR="114300" simplePos="0" relativeHeight="251662336" behindDoc="0" locked="1" layoutInCell="1" allowOverlap="1" wp14:anchorId="1B097E04" wp14:editId="2785E913">
                <wp:simplePos x="0" y="0"/>
                <wp:positionH relativeFrom="margin">
                  <wp:posOffset>4392930</wp:posOffset>
                </wp:positionH>
                <wp:positionV relativeFrom="margin">
                  <wp:posOffset>8642350</wp:posOffset>
                </wp:positionV>
                <wp:extent cx="733425" cy="297180"/>
                <wp:effectExtent l="0" t="0" r="9525" b="7620"/>
                <wp:wrapNone/>
                <wp:docPr id="23" name="文本框 23"/>
                <wp:cNvGraphicFramePr/>
                <a:graphic xmlns:a="http://schemas.openxmlformats.org/drawingml/2006/main">
                  <a:graphicData uri="http://schemas.microsoft.com/office/word/2010/wordprocessingShape">
                    <wps:wsp>
                      <wps:cNvSpPr txBox="1"/>
                      <wps:spPr>
                        <a:xfrm>
                          <a:off x="0" y="0"/>
                          <a:ext cx="733425" cy="297180"/>
                        </a:xfrm>
                        <a:prstGeom prst="rect">
                          <a:avLst/>
                        </a:prstGeom>
                        <a:solidFill>
                          <a:srgbClr val="FFFFFF"/>
                        </a:solidFill>
                        <a:ln>
                          <a:noFill/>
                        </a:ln>
                      </wps:spPr>
                      <wps:txbx>
                        <w:txbxContent>
                          <w:p w14:paraId="355DCC15" w14:textId="77777777" w:rsidR="00AE0D79" w:rsidRDefault="00816F53">
                            <w:pPr>
                              <w:rPr>
                                <w:rFonts w:ascii="宋体"/>
                                <w:spacing w:val="20"/>
                                <w:w w:val="135"/>
                                <w:sz w:val="24"/>
                              </w:rPr>
                            </w:pPr>
                            <w:r>
                              <w:rPr>
                                <w:rStyle w:val="affff5"/>
                                <w:rFonts w:hint="eastAsia"/>
                                <w:sz w:val="24"/>
                                <w:szCs w:val="24"/>
                              </w:rPr>
                              <w:t>发 布</w:t>
                            </w:r>
                          </w:p>
                        </w:txbxContent>
                      </wps:txbx>
                      <wps:bodyPr lIns="0" tIns="0" rIns="0" bIns="0" upright="1"/>
                    </wps:wsp>
                  </a:graphicData>
                </a:graphic>
              </wp:anchor>
            </w:drawing>
          </mc:Choice>
          <mc:Fallback>
            <w:pict>
              <v:shape w14:anchorId="1B097E04" id="文本框 23" o:spid="_x0000_s1028" type="#_x0000_t202" style="position:absolute;margin-left:345.9pt;margin-top:680.5pt;width:57.75pt;height:23.4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" stroked="f">
                <v:textbox inset="0,0,0,0">
                  <w:txbxContent>
                    <w:p w14:paraId="355DCC15" w14:textId="77777777" w:rsidR="00AE0D79" w:rsidRDefault="00816F53">
                      <w:pPr>
                        <w:rPr>
                          <w:rFonts w:ascii="宋体"/>
                          <w:spacing w:val="20"/>
                          <w:w w:val="135"/>
                          <w:sz w:val="24"/>
                        </w:rPr>
                      </w:pPr>
                      <w:r>
                        <w:rPr>
                          <w:rStyle w:val="affff5"/>
                          <w:rFonts w:hint="eastAsia"/>
                          <w:sz w:val="24"/>
                          <w:szCs w:val="24"/>
                        </w:rPr>
                        <w:t>发 布</w:t>
                      </w:r>
                    </w:p>
                  </w:txbxContent>
                </v:textbox>
                <w10:wrap anchorx="margin" anchory="margin"/>
                <w10:anchorlock/>
              </v:shape>
            </w:pict>
          </mc:Fallback>
        </mc:AlternateContent>
      </w:r>
    </w:p>
    <w:p w14:paraId="3AA22BB4" w14:textId="77777777" w:rsidR="00AE0D79" w:rsidRDefault="00AE0D79">
      <w:pPr>
        <w:widowControl/>
        <w:jc w:val="left"/>
      </w:pPr>
    </w:p>
    <w:p w14:paraId="7A735E85" w14:textId="77777777" w:rsidR="00AE0D79" w:rsidRDefault="00AE0D79">
      <w:pPr>
        <w:widowControl/>
        <w:jc w:val="left"/>
      </w:pPr>
    </w:p>
    <w:p w14:paraId="36FE151E" w14:textId="77777777" w:rsidR="00AE0D79" w:rsidRDefault="00816F53">
      <w:pPr>
        <w:widowControl/>
        <w:jc w:val="left"/>
      </w:pPr>
      <w:r>
        <w:rPr>
          <w:noProof/>
        </w:rPr>
        <mc:AlternateContent>
          <mc:Choice Requires="wps">
            <w:drawing>
              <wp:anchor distT="0" distB="0" distL="114300" distR="114300" simplePos="0" relativeHeight="251660288" behindDoc="0" locked="1" layoutInCell="1" allowOverlap="1" wp14:anchorId="28569429" wp14:editId="691E1176">
                <wp:simplePos x="0" y="0"/>
                <wp:positionH relativeFrom="margin">
                  <wp:align>right</wp:align>
                </wp:positionH>
                <wp:positionV relativeFrom="margin">
                  <wp:posOffset>7872730</wp:posOffset>
                </wp:positionV>
                <wp:extent cx="2019300" cy="31242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14:paraId="2993C192" w14:textId="77777777" w:rsidR="00AE0D79" w:rsidRDefault="00816F53">
                            <w:pPr>
                              <w:jc w:val="right"/>
                              <w:rPr>
                                <w:rFonts w:eastAsia="黑体"/>
                                <w:sz w:val="28"/>
                              </w:rPr>
                            </w:pPr>
                            <w:r>
                              <w:rPr>
                                <w:rFonts w:eastAsia="黑体" w:hint="eastAsia"/>
                                <w:sz w:val="28"/>
                              </w:rPr>
                              <w:t>××××</w:t>
                            </w:r>
                            <w:r>
                              <w:rPr>
                                <w:rFonts w:eastAsia="黑体" w:hint="eastAsia"/>
                                <w:sz w:val="28"/>
                              </w:rPr>
                              <w:t>-</w:t>
                            </w:r>
                            <w:r>
                              <w:rPr>
                                <w:rFonts w:eastAsia="黑体" w:hint="eastAsia"/>
                                <w:sz w:val="28"/>
                              </w:rPr>
                              <w:t>××</w:t>
                            </w:r>
                            <w:r>
                              <w:rPr>
                                <w:rFonts w:eastAsia="黑体" w:hint="eastAsia"/>
                                <w:sz w:val="28"/>
                              </w:rPr>
                              <w:t>-</w:t>
                            </w:r>
                            <w:r>
                              <w:rPr>
                                <w:rFonts w:eastAsia="黑体" w:hint="eastAsia"/>
                                <w:sz w:val="28"/>
                              </w:rPr>
                              <w:t>××实施</w:t>
                            </w:r>
                          </w:p>
                        </w:txbxContent>
                      </wps:txbx>
                      <wps:bodyPr wrap="square" lIns="0" tIns="0" rIns="0" bIns="0" upright="1"/>
                    </wps:wsp>
                  </a:graphicData>
                </a:graphic>
              </wp:anchor>
            </w:drawing>
          </mc:Choice>
          <mc:Fallback>
            <w:pict>
              <v:shape w14:anchorId="28569429" id="文本框 21" o:spid="_x0000_s1029" type="#_x0000_t202" style="position:absolute;margin-left:107.8pt;margin-top:619.9pt;width:159pt;height:24.6pt;z-index:251660288;visibility:visible;mso-wrap-style:square;mso-wrap-distance-left:9pt;mso-wrap-distance-top:0;mso-wrap-distance-right:9pt;mso-wrap-distance-bottom:0;mso-position-horizontal:right;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" stroked="f">
                <v:textbox inset="0,0,0,0">
                  <w:txbxContent>
                    <w:p w14:paraId="2993C192" w14:textId="77777777" w:rsidR="00AE0D79" w:rsidRDefault="00816F53">
                      <w:pPr>
                        <w:jc w:val="right"/>
                        <w:rPr>
                          <w:rFonts w:eastAsia="黑体"/>
                          <w:sz w:val="28"/>
                        </w:rPr>
                      </w:pPr>
                      <w:r>
                        <w:rPr>
                          <w:rFonts w:eastAsia="黑体" w:hint="eastAsia"/>
                          <w:sz w:val="28"/>
                        </w:rPr>
                        <w:t>××××</w:t>
                      </w:r>
                      <w:r>
                        <w:rPr>
                          <w:rFonts w:eastAsia="黑体" w:hint="eastAsia"/>
                          <w:sz w:val="28"/>
                        </w:rPr>
                        <w:t>-</w:t>
                      </w:r>
                      <w:r>
                        <w:rPr>
                          <w:rFonts w:eastAsia="黑体" w:hint="eastAsia"/>
                          <w:sz w:val="28"/>
                        </w:rPr>
                        <w:t>××</w:t>
                      </w:r>
                      <w:r>
                        <w:rPr>
                          <w:rFonts w:eastAsia="黑体" w:hint="eastAsia"/>
                          <w:sz w:val="28"/>
                        </w:rPr>
                        <w:t>-</w:t>
                      </w:r>
                      <w:r>
                        <w:rPr>
                          <w:rFonts w:eastAsia="黑体" w:hint="eastAsia"/>
                          <w:sz w:val="28"/>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14:anchorId="4095166F" wp14:editId="212AE54D">
                <wp:simplePos x="0" y="0"/>
                <wp:positionH relativeFrom="margin">
                  <wp:align>left</wp:align>
                </wp:positionH>
                <wp:positionV relativeFrom="margin">
                  <wp:posOffset>7840345</wp:posOffset>
                </wp:positionV>
                <wp:extent cx="2019300" cy="31242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14:paraId="5469ACA1" w14:textId="77777777" w:rsidR="00AE0D79" w:rsidRDefault="00816F53">
                            <w:pPr>
                              <w:rPr>
                                <w:rFonts w:eastAsia="黑体"/>
                                <w:sz w:val="28"/>
                              </w:rPr>
                            </w:pPr>
                            <w:r>
                              <w:rPr>
                                <w:rFonts w:eastAsia="黑体" w:hint="eastAsia"/>
                                <w:sz w:val="28"/>
                              </w:rPr>
                              <w:t>××××</w:t>
                            </w:r>
                            <w:r>
                              <w:rPr>
                                <w:rFonts w:eastAsia="黑体" w:hint="eastAsia"/>
                                <w:sz w:val="28"/>
                              </w:rPr>
                              <w:t>-</w:t>
                            </w:r>
                            <w:r>
                              <w:rPr>
                                <w:rFonts w:eastAsia="黑体" w:hint="eastAsia"/>
                                <w:sz w:val="28"/>
                              </w:rPr>
                              <w:t>××</w:t>
                            </w:r>
                            <w:r>
                              <w:rPr>
                                <w:rFonts w:eastAsia="黑体" w:hint="eastAsia"/>
                                <w:sz w:val="28"/>
                              </w:rPr>
                              <w:t>-</w:t>
                            </w:r>
                            <w:r>
                              <w:rPr>
                                <w:rFonts w:eastAsia="黑体" w:hint="eastAsia"/>
                                <w:sz w:val="28"/>
                              </w:rPr>
                              <w:t>××发布</w:t>
                            </w:r>
                          </w:p>
                        </w:txbxContent>
                      </wps:txbx>
                      <wps:bodyPr wrap="square" lIns="0" tIns="0" rIns="0" bIns="0" upright="1"/>
                    </wps:wsp>
                  </a:graphicData>
                </a:graphic>
              </wp:anchor>
            </w:drawing>
          </mc:Choice>
          <mc:Fallback>
            <w:pict>
              <v:shape w14:anchorId="4095166F" id="文本框 20" o:spid="_x0000_s1030" type="#_x0000_t202" style="position:absolute;margin-left:0;margin-top:617.35pt;width:159pt;height:24.6pt;z-index:251659264;visibility:visible;mso-wrap-style:square;mso-wrap-distance-left:9pt;mso-wrap-distance-top:0;mso-wrap-distance-right:9pt;mso-wrap-distance-bottom:0;mso-position-horizontal:left;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" stroked="f">
                <v:textbox inset="0,0,0,0">
                  <w:txbxContent>
                    <w:p w14:paraId="5469ACA1" w14:textId="77777777" w:rsidR="00AE0D79" w:rsidRDefault="00816F53">
                      <w:pPr>
                        <w:rPr>
                          <w:rFonts w:eastAsia="黑体"/>
                          <w:sz w:val="28"/>
                        </w:rPr>
                      </w:pPr>
                      <w:r>
                        <w:rPr>
                          <w:rFonts w:eastAsia="黑体" w:hint="eastAsia"/>
                          <w:sz w:val="28"/>
                        </w:rPr>
                        <w:t>××××</w:t>
                      </w:r>
                      <w:r>
                        <w:rPr>
                          <w:rFonts w:eastAsia="黑体" w:hint="eastAsia"/>
                          <w:sz w:val="28"/>
                        </w:rPr>
                        <w:t>-</w:t>
                      </w:r>
                      <w:r>
                        <w:rPr>
                          <w:rFonts w:eastAsia="黑体" w:hint="eastAsia"/>
                          <w:sz w:val="28"/>
                        </w:rPr>
                        <w:t>××</w:t>
                      </w:r>
                      <w:r>
                        <w:rPr>
                          <w:rFonts w:eastAsia="黑体" w:hint="eastAsia"/>
                          <w:sz w:val="28"/>
                        </w:rPr>
                        <w:t>-</w:t>
                      </w:r>
                      <w:r>
                        <w:rPr>
                          <w:rFonts w:eastAsia="黑体" w:hint="eastAsia"/>
                          <w:sz w:val="28"/>
                        </w:rPr>
                        <w:t>××发布</w:t>
                      </w:r>
                    </w:p>
                  </w:txbxContent>
                </v:textbox>
                <w10:wrap anchorx="margin" anchory="margin"/>
                <w10:anchorlock/>
              </v:shape>
            </w:pict>
          </mc:Fallback>
        </mc:AlternateContent>
      </w:r>
    </w:p>
    <w:p w14:paraId="4C7D0307" w14:textId="77777777" w:rsidR="00AE0D79" w:rsidRDefault="00816F53">
      <w:pPr>
        <w:widowControl/>
        <w:jc w:val="left"/>
      </w:pPr>
      <w:r>
        <w:rPr>
          <w:noProof/>
        </w:rPr>
        <mc:AlternateContent>
          <mc:Choice Requires="wps">
            <w:drawing>
              <wp:anchor distT="0" distB="0" distL="114300" distR="114300" simplePos="0" relativeHeight="251658240" behindDoc="0" locked="1" layoutInCell="1" allowOverlap="1" wp14:anchorId="04C29757" wp14:editId="2270D496">
                <wp:simplePos x="0" y="0"/>
                <wp:positionH relativeFrom="margin">
                  <wp:posOffset>695325</wp:posOffset>
                </wp:positionH>
                <wp:positionV relativeFrom="bottomMargin">
                  <wp:align>top</wp:align>
                </wp:positionV>
                <wp:extent cx="3405505" cy="396240"/>
                <wp:effectExtent l="0" t="0" r="4445" b="3810"/>
                <wp:wrapNone/>
                <wp:docPr id="19" name="文本框 19"/>
                <wp:cNvGraphicFramePr/>
                <a:graphic xmlns:a="http://schemas.openxmlformats.org/drawingml/2006/main">
                  <a:graphicData uri="http://schemas.microsoft.com/office/word/2010/wordprocessingShape">
                    <wps:wsp>
                      <wps:cNvSpPr txBox="1"/>
                      <wps:spPr>
                        <a:xfrm>
                          <a:off x="0" y="0"/>
                          <a:ext cx="3405505" cy="396240"/>
                        </a:xfrm>
                        <a:prstGeom prst="rect">
                          <a:avLst/>
                        </a:prstGeom>
                        <a:solidFill>
                          <a:srgbClr val="FFFFFF"/>
                        </a:solidFill>
                        <a:ln>
                          <a:noFill/>
                        </a:ln>
                      </wps:spPr>
                      <wps:txbx>
                        <w:txbxContent>
                          <w:p w14:paraId="15DFCBF0" w14:textId="77777777" w:rsidR="00AE0D79" w:rsidRDefault="00816F53">
                            <w:pPr>
                              <w:spacing w:line="0" w:lineRule="atLeast"/>
                              <w:jc w:val="distribute"/>
                              <w:rPr>
                                <w:rFonts w:ascii="宋体"/>
                                <w:b/>
                                <w:w w:val="110"/>
                                <w:sz w:val="28"/>
                                <w:szCs w:val="36"/>
                              </w:rPr>
                            </w:pPr>
                            <w:r>
                              <w:rPr>
                                <w:rFonts w:ascii="宋体" w:hint="eastAsia"/>
                                <w:b/>
                                <w:w w:val="110"/>
                                <w:sz w:val="28"/>
                                <w:szCs w:val="36"/>
                              </w:rPr>
                              <w:t>国家市场监督管理总局</w:t>
                            </w:r>
                          </w:p>
                        </w:txbxContent>
                      </wps:txbx>
                      <wps:bodyPr lIns="0" tIns="0" rIns="0" bIns="0" upright="1"/>
                    </wps:wsp>
                  </a:graphicData>
                </a:graphic>
              </wp:anchor>
            </w:drawing>
          </mc:Choice>
          <mc:Fallback>
            <w:pict>
              <v:shape w14:anchorId="04C29757" id="文本框 19" o:spid="_x0000_s1031" type="#_x0000_t202" style="position:absolute;margin-left:54.75pt;margin-top:0;width:268.15pt;height:31.2pt;z-index:251658240;visibility:visible;mso-wrap-style:square;mso-wrap-distance-left:9pt;mso-wrap-distance-top:0;mso-wrap-distance-right:9pt;mso-wrap-distance-bottom:0;mso-position-horizontal:absolute;mso-position-horizontal-relative:margin;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" stroked="f">
                <v:textbox inset="0,0,0,0">
                  <w:txbxContent>
                    <w:p w14:paraId="15DFCBF0" w14:textId="77777777" w:rsidR="00AE0D79" w:rsidRDefault="00816F53">
                      <w:pPr>
                        <w:spacing w:line="0" w:lineRule="atLeast"/>
                        <w:jc w:val="distribute"/>
                        <w:rPr>
                          <w:rFonts w:ascii="宋体"/>
                          <w:b/>
                          <w:w w:val="110"/>
                          <w:sz w:val="28"/>
                          <w:szCs w:val="36"/>
                        </w:rPr>
                      </w:pPr>
                      <w:r>
                        <w:rPr>
                          <w:rFonts w:ascii="宋体" w:hint="eastAsia"/>
                          <w:b/>
                          <w:w w:val="110"/>
                          <w:sz w:val="28"/>
                          <w:szCs w:val="36"/>
                        </w:rPr>
                        <w:t>国家市场监督管理总局</w:t>
                      </w:r>
                    </w:p>
                  </w:txbxContent>
                </v:textbox>
                <w10:wrap anchorx="margin" anchory="margin"/>
                <w10:anchorlock/>
              </v:shape>
            </w:pict>
          </mc:Fallback>
        </mc:AlternateContent>
      </w:r>
      <w:r>
        <w:rPr>
          <w:noProof/>
        </w:rPr>
        <mc:AlternateContent>
          <mc:Choice Requires="wps">
            <w:drawing>
              <wp:anchor distT="0" distB="0" distL="114300" distR="114300" simplePos="0" relativeHeight="251657216" behindDoc="0" locked="0" layoutInCell="1" allowOverlap="1" wp14:anchorId="5490113D" wp14:editId="35F24201">
                <wp:simplePos x="0" y="0"/>
                <wp:positionH relativeFrom="column">
                  <wp:posOffset>900430</wp:posOffset>
                </wp:positionH>
                <wp:positionV relativeFrom="paragraph">
                  <wp:posOffset>9250045</wp:posOffset>
                </wp:positionV>
                <wp:extent cx="6121400" cy="0"/>
                <wp:effectExtent l="0" t="0" r="0" b="0"/>
                <wp:wrapNone/>
                <wp:docPr id="18" name="直接连接符 18"/>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wps:wsp>
                  </a:graphicData>
                </a:graphic>
              </wp:anchor>
            </w:drawing>
          </mc:Choice>
          <mc:Fallback xmlns:wpsCustomData="http://www.wps.cn/officeDocument/2013/wpsCustomData">
            <w:pict>
              <v:line id="_x0000_s1026" o:spid="_x0000_s1026" o:spt="20" style="position:absolute;left:0pt;margin-left:70.9pt;margin-top:728.35pt;height:0pt;width:482pt;z-index:251664384;mso-width-relative:page;mso-height-relative:page;" filled="f" stroked="t" coordsize="21600,21600" o:gfxdata="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F7&#10;N7TWAAAADgEAAA8AAAAAAAAAAQAgAAAAIgAAAGRycy9kb3ducmV2LnhtbFBLAQIUABQAAAAIAIdO&#10;4kAyXOOw7AEAANsDAAAOAAAAAAAAAAEAIAAAACUBAABkcnMvZTJvRG9jLnhtbFBLBQYAAAAABgAG&#10;AFkBAACDBQAAAAA=&#10;">
                <v:fill on="f" focussize="0,0"/>
                <v:stroke weight="1pt" color="#800008" joinstyle="round"/>
                <v:imagedata o:title=""/>
                <o:lock v:ext="edit" aspectratio="f"/>
              </v:line>
            </w:pict>
          </mc:Fallback>
        </mc:AlternateContent>
      </w:r>
      <w:r>
        <w:rPr>
          <w:noProof/>
        </w:rPr>
        <mc:AlternateContent>
          <mc:Choice Requires="wps">
            <w:drawing>
              <wp:anchor distT="0" distB="0" distL="114300" distR="114300" simplePos="0" relativeHeight="251656192" behindDoc="0" locked="1" layoutInCell="1" allowOverlap="1" wp14:anchorId="29DAE8F8" wp14:editId="4E284C4F">
                <wp:simplePos x="0" y="0"/>
                <wp:positionH relativeFrom="margin">
                  <wp:posOffset>5634355</wp:posOffset>
                </wp:positionH>
                <wp:positionV relativeFrom="margin">
                  <wp:posOffset>9671685</wp:posOffset>
                </wp:positionV>
                <wp:extent cx="733425" cy="297180"/>
                <wp:effectExtent l="0" t="0" r="13335" b="7620"/>
                <wp:wrapNone/>
                <wp:docPr id="15" name="文本框 15"/>
                <wp:cNvGraphicFramePr/>
                <a:graphic xmlns:a="http://schemas.openxmlformats.org/drawingml/2006/main">
                  <a:graphicData uri="http://schemas.microsoft.com/office/word/2010/wordprocessingShape">
                    <wps:wsp>
                      <wps:cNvSpPr txBox="1"/>
                      <wps:spPr>
                        <a:xfrm>
                          <a:off x="0" y="0"/>
                          <a:ext cx="733425" cy="297180"/>
                        </a:xfrm>
                        <a:prstGeom prst="rect">
                          <a:avLst/>
                        </a:prstGeom>
                        <a:solidFill>
                          <a:srgbClr val="FFFFFF"/>
                        </a:solidFill>
                        <a:ln>
                          <a:noFill/>
                        </a:ln>
                      </wps:spPr>
                      <wps:txbx>
                        <w:txbxContent>
                          <w:p w14:paraId="10B3A447" w14:textId="77777777" w:rsidR="00AE0D79" w:rsidRDefault="00816F53">
                            <w:pPr>
                              <w:rPr>
                                <w:rFonts w:ascii="宋体"/>
                                <w:spacing w:val="20"/>
                                <w:w w:val="135"/>
                                <w:sz w:val="24"/>
                              </w:rPr>
                            </w:pPr>
                            <w:r>
                              <w:rPr>
                                <w:rStyle w:val="affff5"/>
                                <w:rFonts w:hint="eastAsia"/>
                                <w:sz w:val="24"/>
                                <w:szCs w:val="24"/>
                              </w:rPr>
                              <w:t>发 布</w:t>
                            </w:r>
                          </w:p>
                        </w:txbxContent>
                      </wps:txbx>
                      <wps:bodyPr lIns="0" tIns="0" rIns="0" bIns="0" upright="1"/>
                    </wps:wsp>
                  </a:graphicData>
                </a:graphic>
              </wp:anchor>
            </w:drawing>
          </mc:Choice>
          <mc:Fallback>
            <w:pict>
              <v:shape w14:anchorId="29DAE8F8" id="文本框 15" o:spid="_x0000_s1032" type="#_x0000_t202" style="position:absolute;margin-left:443.65pt;margin-top:761.55pt;width:57.75pt;height:23.4pt;z-index:25165619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" stroked="f">
                <v:textbox inset="0,0,0,0">
                  <w:txbxContent>
                    <w:p w14:paraId="10B3A447" w14:textId="77777777" w:rsidR="00AE0D79" w:rsidRDefault="00816F53">
                      <w:pPr>
                        <w:rPr>
                          <w:rFonts w:ascii="宋体"/>
                          <w:spacing w:val="20"/>
                          <w:w w:val="135"/>
                          <w:sz w:val="24"/>
                        </w:rPr>
                      </w:pPr>
                      <w:r>
                        <w:rPr>
                          <w:rStyle w:val="affff5"/>
                          <w:rFonts w:hint="eastAsia"/>
                          <w:sz w:val="24"/>
                          <w:szCs w:val="24"/>
                        </w:rPr>
                        <w:t>发 布</w:t>
                      </w:r>
                    </w:p>
                  </w:txbxContent>
                </v:textbox>
                <w10:wrap anchorx="margin" anchory="margin"/>
                <w10:anchorlock/>
              </v:shape>
            </w:pict>
          </mc:Fallback>
        </mc:AlternateContent>
      </w:r>
    </w:p>
    <w:p w14:paraId="72EA094B" w14:textId="77777777" w:rsidR="00AE0D79" w:rsidRDefault="00816F53">
      <w:pPr>
        <w:widowControl/>
        <w:jc w:val="left"/>
        <w:sectPr w:rsidR="00AE0D79">
          <w:headerReference w:type="default" r:id="rId11"/>
          <w:pgSz w:w="11906" w:h="16838"/>
          <w:pgMar w:top="1644" w:right="1587" w:bottom="1644" w:left="1587" w:header="1418" w:footer="1134" w:gutter="0"/>
          <w:pgNumType w:fmt="upperRoman" w:start="1"/>
          <w:cols w:space="0"/>
          <w:formProt w:val="0"/>
          <w:titlePg/>
          <w:docGrid w:type="lines" w:linePitch="312"/>
        </w:sectPr>
      </w:pPr>
      <w:r>
        <w:rPr>
          <w:noProof/>
        </w:rPr>
        <mc:AlternateContent>
          <mc:Choice Requires="wps">
            <w:drawing>
              <wp:anchor distT="0" distB="0" distL="114300" distR="114300" simplePos="0" relativeHeight="251663360" behindDoc="0" locked="0" layoutInCell="1" allowOverlap="1" wp14:anchorId="7B0440D9" wp14:editId="399278F1">
                <wp:simplePos x="0" y="0"/>
                <wp:positionH relativeFrom="margin">
                  <wp:posOffset>-75298</wp:posOffset>
                </wp:positionH>
                <wp:positionV relativeFrom="page">
                  <wp:posOffset>9263078</wp:posOffset>
                </wp:positionV>
                <wp:extent cx="5630779" cy="13268"/>
                <wp:effectExtent l="0" t="0" r="27305" b="25400"/>
                <wp:wrapNone/>
                <wp:docPr id="24" name="直接连接符 24"/>
                <wp:cNvGraphicFramePr/>
                <a:graphic xmlns:a="http://schemas.openxmlformats.org/drawingml/2006/main">
                  <a:graphicData uri="http://schemas.microsoft.com/office/word/2010/wordprocessingShape">
                    <wps:wsp>
                      <wps:cNvCnPr/>
                      <wps:spPr>
                        <a:xfrm>
                          <a:off x="0" y="0"/>
                          <a:ext cx="5630779" cy="13268"/>
                        </a:xfrm>
                        <a:prstGeom prst="line">
                          <a:avLst/>
                        </a:prstGeom>
                        <a:noFill/>
                        <a:ln w="12700" cap="flat" cmpd="sng" algn="ctr">
                          <a:solidFill>
                            <a:sysClr val="windowText" lastClr="000000"/>
                          </a:solidFill>
                          <a:prstDash val="solid"/>
                          <a:miter lim="800000"/>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01B5F2" id="直接连接符 24"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5.95pt,729.4pt" to="437.4pt,7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" strokecolor="windowText" strokeweight="1pt">
                <v:stroke joinstyle="miter"/>
                <w10:wrap anchorx="margin" anchory="page"/>
              </v:line>
            </w:pict>
          </mc:Fallback>
        </mc:AlternateContent>
      </w:r>
      <w:r>
        <w:rPr>
          <w:noProof/>
        </w:rPr>
        <mc:AlternateContent>
          <mc:Choice Requires="wps">
            <w:drawing>
              <wp:anchor distT="0" distB="0" distL="114300" distR="114300" simplePos="0" relativeHeight="251661312" behindDoc="0" locked="1" layoutInCell="1" allowOverlap="1" wp14:anchorId="32C4006F" wp14:editId="24516A7B">
                <wp:simplePos x="0" y="0"/>
                <wp:positionH relativeFrom="margin">
                  <wp:posOffset>5786755</wp:posOffset>
                </wp:positionH>
                <wp:positionV relativeFrom="margin">
                  <wp:posOffset>9824085</wp:posOffset>
                </wp:positionV>
                <wp:extent cx="733425" cy="297180"/>
                <wp:effectExtent l="24765" t="84455" r="34290" b="90805"/>
                <wp:wrapNone/>
                <wp:docPr id="22" name="文本框 22"/>
                <wp:cNvGraphicFramePr/>
                <a:graphic xmlns:a="http://schemas.openxmlformats.org/drawingml/2006/main">
                  <a:graphicData uri="http://schemas.microsoft.com/office/word/2010/wordprocessingShape">
                    <wps:wsp>
                      <wps:cNvSpPr txBox="1"/>
                      <wps:spPr>
                        <a:xfrm rot="20760000">
                          <a:off x="0" y="0"/>
                          <a:ext cx="733425" cy="297180"/>
                        </a:xfrm>
                        <a:prstGeom prst="rect">
                          <a:avLst/>
                        </a:prstGeom>
                        <a:solidFill>
                          <a:srgbClr val="FFFFFF"/>
                        </a:solidFill>
                        <a:ln>
                          <a:noFill/>
                        </a:ln>
                      </wps:spPr>
                      <wps:txbx>
                        <w:txbxContent>
                          <w:p w14:paraId="01FA8EFC" w14:textId="77777777" w:rsidR="00AE0D79" w:rsidRDefault="00816F53">
                            <w:pPr>
                              <w:rPr>
                                <w:rFonts w:ascii="宋体"/>
                                <w:spacing w:val="20"/>
                                <w:w w:val="135"/>
                                <w:sz w:val="24"/>
                              </w:rPr>
                            </w:pPr>
                            <w:r>
                              <w:rPr>
                                <w:rStyle w:val="affff5"/>
                                <w:rFonts w:hint="eastAsia"/>
                                <w:sz w:val="24"/>
                                <w:szCs w:val="24"/>
                              </w:rPr>
                              <w:t>发 布</w:t>
                            </w:r>
                          </w:p>
                        </w:txbxContent>
                      </wps:txbx>
                      <wps:bodyPr lIns="0" tIns="0" rIns="0" bIns="0" upright="1"/>
                    </wps:wsp>
                  </a:graphicData>
                </a:graphic>
              </wp:anchor>
            </w:drawing>
          </mc:Choice>
          <mc:Fallback>
            <w:pict>
              <v:shape w14:anchorId="32C4006F" id="文本框 22" o:spid="_x0000_s1033" type="#_x0000_t202" style="position:absolute;margin-left:455.65pt;margin-top:773.55pt;width:57.75pt;height:23.4pt;rotation:-14;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" stroked="f">
                <v:textbox inset="0,0,0,0">
                  <w:txbxContent>
                    <w:p w14:paraId="01FA8EFC" w14:textId="77777777" w:rsidR="00AE0D79" w:rsidRDefault="00816F53">
                      <w:pPr>
                        <w:rPr>
                          <w:rFonts w:ascii="宋体"/>
                          <w:spacing w:val="20"/>
                          <w:w w:val="135"/>
                          <w:sz w:val="24"/>
                        </w:rPr>
                      </w:pPr>
                      <w:r>
                        <w:rPr>
                          <w:rStyle w:val="affff5"/>
                          <w:rFonts w:hint="eastAsia"/>
                          <w:sz w:val="24"/>
                          <w:szCs w:val="24"/>
                        </w:rPr>
                        <w:t>发 布</w:t>
                      </w:r>
                    </w:p>
                  </w:txbxContent>
                </v:textbox>
                <w10:wrap anchorx="margin" anchory="margin"/>
                <w10:anchorlock/>
              </v:shape>
            </w:pict>
          </mc:Fallback>
        </mc:AlternateContent>
      </w:r>
    </w:p>
    <w:p w14:paraId="177375B7" w14:textId="77777777" w:rsidR="00AE0D79" w:rsidRDefault="00AE0D79">
      <w:pPr>
        <w:widowControl/>
        <w:jc w:val="left"/>
      </w:pPr>
    </w:p>
    <w:p w14:paraId="43779D82" w14:textId="77777777" w:rsidR="00AE0D79" w:rsidRDefault="00AE0D79">
      <w:pPr>
        <w:widowControl/>
        <w:jc w:val="left"/>
      </w:pPr>
    </w:p>
    <w:tbl>
      <w:tblPr>
        <w:tblStyle w:val="afff3"/>
        <w:tblpPr w:leftFromText="180" w:rightFromText="180" w:vertAnchor="text" w:horzAnchor="page" w:tblpXSpec="center" w:tblpY="200"/>
        <w:tblOverlap w:val="nev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7"/>
        <w:gridCol w:w="2755"/>
      </w:tblGrid>
      <w:tr w:rsidR="00AE0D79" w14:paraId="4675DE20" w14:textId="77777777">
        <w:trPr>
          <w:jc w:val="center"/>
        </w:trPr>
        <w:tc>
          <w:tcPr>
            <w:tcW w:w="6109" w:type="dxa"/>
          </w:tcPr>
          <w:p w14:paraId="5EE26EA0" w14:textId="77777777" w:rsidR="00AE0D79" w:rsidRPr="00493A0E" w:rsidRDefault="00816F53">
            <w:pPr>
              <w:spacing w:line="680" w:lineRule="exact"/>
              <w:jc w:val="center"/>
              <w:textAlignment w:val="center"/>
              <w:rPr>
                <w:rFonts w:ascii="黑体" w:eastAsia="黑体"/>
                <w:sz w:val="44"/>
                <w:szCs w:val="44"/>
              </w:rPr>
            </w:pPr>
            <w:r w:rsidRPr="00493A0E">
              <w:rPr>
                <w:rFonts w:ascii="黑体" w:eastAsia="黑体" w:hint="eastAsia"/>
                <w:sz w:val="44"/>
                <w:szCs w:val="44"/>
              </w:rPr>
              <w:t>取水监测计量数据质量控制技术规范</w:t>
            </w:r>
          </w:p>
          <w:p w14:paraId="2FBAC745" w14:textId="77777777" w:rsidR="00AE0D79" w:rsidRPr="00493A0E" w:rsidRDefault="00816F53">
            <w:pPr>
              <w:widowControl/>
              <w:jc w:val="center"/>
              <w:rPr>
                <w:rFonts w:ascii="黑体" w:eastAsia="黑体" w:hAnsi="黑体"/>
                <w:sz w:val="28"/>
                <w:szCs w:val="28"/>
              </w:rPr>
            </w:pPr>
            <w:r w:rsidRPr="00493A0E">
              <w:rPr>
                <w:rFonts w:ascii="黑体" w:eastAsia="黑体" w:hAnsi="黑体" w:hint="eastAsia"/>
                <w:sz w:val="28"/>
                <w:szCs w:val="28"/>
              </w:rPr>
              <w:t>Technical Specification for Quality Control of Water Intake Monitoring and Metering Data</w:t>
            </w:r>
          </w:p>
          <w:p w14:paraId="2B7B5F0F" w14:textId="77777777" w:rsidR="00AE0D79" w:rsidRDefault="00AE0D79">
            <w:pPr>
              <w:widowControl/>
              <w:jc w:val="left"/>
            </w:pPr>
          </w:p>
        </w:tc>
        <w:tc>
          <w:tcPr>
            <w:tcW w:w="2839" w:type="dxa"/>
          </w:tcPr>
          <w:p w14:paraId="36FA96BF" w14:textId="77777777" w:rsidR="00AE0D79" w:rsidRDefault="00816F53">
            <w:pPr>
              <w:widowControl/>
              <w:jc w:val="left"/>
            </w:pPr>
            <w:r>
              <w:rPr>
                <w:rFonts w:eastAsia="黑体"/>
                <w:noProof/>
                <w:sz w:val="48"/>
                <w:szCs w:val="48"/>
              </w:rPr>
              <mc:AlternateContent>
                <mc:Choice Requires="wps">
                  <w:drawing>
                    <wp:anchor distT="0" distB="0" distL="114300" distR="114300" simplePos="0" relativeHeight="251664384" behindDoc="0" locked="0" layoutInCell="1" allowOverlap="1" wp14:anchorId="626EC773" wp14:editId="4EE66DA7">
                      <wp:simplePos x="0" y="0"/>
                      <wp:positionH relativeFrom="column">
                        <wp:posOffset>-37465</wp:posOffset>
                      </wp:positionH>
                      <wp:positionV relativeFrom="paragraph">
                        <wp:posOffset>151130</wp:posOffset>
                      </wp:positionV>
                      <wp:extent cx="1981200" cy="931545"/>
                      <wp:effectExtent l="28575" t="28575" r="32385" b="30480"/>
                      <wp:wrapNone/>
                      <wp:docPr id="25" name="矩形 25"/>
                      <wp:cNvGraphicFramePr/>
                      <a:graphic xmlns:a="http://schemas.openxmlformats.org/drawingml/2006/main">
                        <a:graphicData uri="http://schemas.microsoft.com/office/word/2010/wordprocessingShape">
                          <wps:wsp>
                            <wps:cNvSpPr/>
                            <wps:spPr>
                              <a:xfrm>
                                <a:off x="0" y="0"/>
                                <a:ext cx="1981200" cy="931545"/>
                              </a:xfrm>
                              <a:prstGeom prst="rect">
                                <a:avLst/>
                              </a:prstGeom>
                              <a:solidFill>
                                <a:srgbClr val="FFFFFF"/>
                              </a:solidFill>
                              <a:ln w="57150" cap="rnd" cmpd="sng">
                                <a:solidFill>
                                  <a:srgbClr val="000000"/>
                                </a:solidFill>
                                <a:prstDash val="sysDot"/>
                                <a:miter/>
                                <a:headEnd type="none" w="med" len="med"/>
                                <a:tailEnd type="none" w="med" len="med"/>
                              </a:ln>
                            </wps:spPr>
                            <wps:txbx>
                              <w:txbxContent>
                                <w:p w14:paraId="74A23098" w14:textId="77777777" w:rsidR="00AE0D79" w:rsidRPr="00493A0E" w:rsidRDefault="00816F53" w:rsidP="00493A0E">
                                  <w:pPr>
                                    <w:pStyle w:val="2"/>
                                    <w:jc w:val="center"/>
                                    <w:rPr>
                                      <w:rFonts w:ascii="黑体" w:hAnsi="黑体"/>
                                      <w:b w:val="0"/>
                                      <w:sz w:val="28"/>
                                      <w:szCs w:val="28"/>
                                    </w:rPr>
                                  </w:pPr>
                                  <w:bookmarkStart w:id="0" w:name="_Toc3793603"/>
                                  <w:bookmarkStart w:id="1" w:name="_Toc526840786"/>
                                  <w:bookmarkStart w:id="2" w:name="_Toc4687718"/>
                                  <w:bookmarkStart w:id="3" w:name="_Toc49520174"/>
                                  <w:r w:rsidRPr="00493A0E">
                                    <w:rPr>
                                      <w:rFonts w:ascii="黑体" w:hAnsi="黑体" w:hint="eastAsia"/>
                                      <w:b w:val="0"/>
                                      <w:sz w:val="28"/>
                                      <w:szCs w:val="28"/>
                                    </w:rPr>
                                    <w:t xml:space="preserve">JJF </w:t>
                                  </w:r>
                                  <w:r w:rsidRPr="00493A0E">
                                    <w:rPr>
                                      <w:rFonts w:ascii="黑体" w:hAnsi="黑体"/>
                                      <w:b w:val="0"/>
                                      <w:sz w:val="28"/>
                                      <w:szCs w:val="28"/>
                                    </w:rPr>
                                    <w:t>X</w:t>
                                  </w:r>
                                  <w:r w:rsidRPr="00493A0E">
                                    <w:rPr>
                                      <w:rFonts w:ascii="黑体" w:hAnsi="黑体" w:hint="eastAsia"/>
                                      <w:b w:val="0"/>
                                      <w:sz w:val="28"/>
                                      <w:szCs w:val="28"/>
                                    </w:rPr>
                                    <w:t>XX</w:t>
                                  </w:r>
                                  <w:r w:rsidRPr="00493A0E">
                                    <w:rPr>
                                      <w:rFonts w:ascii="黑体" w:hAnsi="黑体"/>
                                      <w:b w:val="0"/>
                                      <w:sz w:val="28"/>
                                      <w:szCs w:val="28"/>
                                    </w:rPr>
                                    <w:t>X—</w:t>
                                  </w:r>
                                  <w:r w:rsidRPr="00493A0E">
                                    <w:rPr>
                                      <w:rFonts w:ascii="黑体" w:hAnsi="黑体" w:hint="eastAsia"/>
                                      <w:b w:val="0"/>
                                      <w:sz w:val="28"/>
                                      <w:szCs w:val="28"/>
                                    </w:rPr>
                                    <w:t>20X</w:t>
                                  </w:r>
                                  <w:r w:rsidRPr="00493A0E">
                                    <w:rPr>
                                      <w:rFonts w:ascii="黑体" w:hAnsi="黑体"/>
                                      <w:b w:val="0"/>
                                      <w:sz w:val="28"/>
                                      <w:szCs w:val="28"/>
                                    </w:rPr>
                                    <w:t>X</w:t>
                                  </w:r>
                                  <w:bookmarkEnd w:id="0"/>
                                  <w:bookmarkEnd w:id="1"/>
                                  <w:bookmarkEnd w:id="2"/>
                                  <w:bookmarkEnd w:id="3"/>
                                </w:p>
                                <w:p w14:paraId="0D2F1F5D" w14:textId="77777777" w:rsidR="00AE0D79" w:rsidRDefault="00816F53">
                                  <w:r>
                                    <w:rPr>
                                      <w:rFonts w:hint="eastAsia"/>
                                      <w:b/>
                                      <w:bCs/>
                                      <w:sz w:val="30"/>
                                    </w:rPr>
                                    <w:t>代替</w:t>
                                  </w:r>
                                  <w:r>
                                    <w:rPr>
                                      <w:rFonts w:hint="eastAsia"/>
                                      <w:b/>
                                      <w:bCs/>
                                      <w:sz w:val="30"/>
                                    </w:rPr>
                                    <w:t>JJF1033-2001</w:t>
                                  </w:r>
                                </w:p>
                              </w:txbxContent>
                            </wps:txbx>
                            <wps:bodyPr upright="1"/>
                          </wps:wsp>
                        </a:graphicData>
                      </a:graphic>
                    </wp:anchor>
                  </w:drawing>
                </mc:Choice>
                <mc:Fallback>
                  <w:pict>
                    <v:rect w14:anchorId="626EC773" id="矩形 25" o:spid="_x0000_s1034" style="position:absolute;margin-left:-2.95pt;margin-top:11.9pt;width:156pt;height:73.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" strokeweight="4.5pt">
                      <v:stroke dashstyle="1 1" endcap="round"/>
                      <v:textbox>
                        <w:txbxContent>
                          <w:p w14:paraId="74A23098" w14:textId="77777777" w:rsidR="00AE0D79" w:rsidRPr="00493A0E" w:rsidRDefault="00816F53" w:rsidP="00493A0E">
                            <w:pPr>
                              <w:pStyle w:val="2"/>
                              <w:jc w:val="center"/>
                              <w:rPr>
                                <w:rFonts w:ascii="黑体" w:hAnsi="黑体"/>
                                <w:b w:val="0"/>
                                <w:sz w:val="28"/>
                                <w:szCs w:val="28"/>
                              </w:rPr>
                            </w:pPr>
                            <w:bookmarkStart w:id="4" w:name="_Toc3793603"/>
                            <w:bookmarkStart w:id="5" w:name="_Toc526840786"/>
                            <w:bookmarkStart w:id="6" w:name="_Toc4687718"/>
                            <w:bookmarkStart w:id="7" w:name="_Toc49520174"/>
                            <w:r w:rsidRPr="00493A0E">
                              <w:rPr>
                                <w:rFonts w:ascii="黑体" w:hAnsi="黑体" w:hint="eastAsia"/>
                                <w:b w:val="0"/>
                                <w:sz w:val="28"/>
                                <w:szCs w:val="28"/>
                              </w:rPr>
                              <w:t xml:space="preserve">JJF </w:t>
                            </w:r>
                            <w:r w:rsidRPr="00493A0E">
                              <w:rPr>
                                <w:rFonts w:ascii="黑体" w:hAnsi="黑体"/>
                                <w:b w:val="0"/>
                                <w:sz w:val="28"/>
                                <w:szCs w:val="28"/>
                              </w:rPr>
                              <w:t>X</w:t>
                            </w:r>
                            <w:r w:rsidRPr="00493A0E">
                              <w:rPr>
                                <w:rFonts w:ascii="黑体" w:hAnsi="黑体" w:hint="eastAsia"/>
                                <w:b w:val="0"/>
                                <w:sz w:val="28"/>
                                <w:szCs w:val="28"/>
                              </w:rPr>
                              <w:t>XX</w:t>
                            </w:r>
                            <w:r w:rsidRPr="00493A0E">
                              <w:rPr>
                                <w:rFonts w:ascii="黑体" w:hAnsi="黑体"/>
                                <w:b w:val="0"/>
                                <w:sz w:val="28"/>
                                <w:szCs w:val="28"/>
                              </w:rPr>
                              <w:t>X—</w:t>
                            </w:r>
                            <w:r w:rsidRPr="00493A0E">
                              <w:rPr>
                                <w:rFonts w:ascii="黑体" w:hAnsi="黑体" w:hint="eastAsia"/>
                                <w:b w:val="0"/>
                                <w:sz w:val="28"/>
                                <w:szCs w:val="28"/>
                              </w:rPr>
                              <w:t>20X</w:t>
                            </w:r>
                            <w:r w:rsidRPr="00493A0E">
                              <w:rPr>
                                <w:rFonts w:ascii="黑体" w:hAnsi="黑体"/>
                                <w:b w:val="0"/>
                                <w:sz w:val="28"/>
                                <w:szCs w:val="28"/>
                              </w:rPr>
                              <w:t>X</w:t>
                            </w:r>
                            <w:bookmarkEnd w:id="4"/>
                            <w:bookmarkEnd w:id="5"/>
                            <w:bookmarkEnd w:id="6"/>
                            <w:bookmarkEnd w:id="7"/>
                          </w:p>
                          <w:p w14:paraId="0D2F1F5D" w14:textId="77777777" w:rsidR="00AE0D79" w:rsidRDefault="00816F53">
                            <w:r>
                              <w:rPr>
                                <w:rFonts w:hint="eastAsia"/>
                                <w:b/>
                                <w:bCs/>
                                <w:sz w:val="30"/>
                              </w:rPr>
                              <w:t>代替</w:t>
                            </w:r>
                            <w:r>
                              <w:rPr>
                                <w:rFonts w:hint="eastAsia"/>
                                <w:b/>
                                <w:bCs/>
                                <w:sz w:val="30"/>
                              </w:rPr>
                              <w:t>JJF1033-2001</w:t>
                            </w:r>
                          </w:p>
                        </w:txbxContent>
                      </v:textbox>
                    </v:rect>
                  </w:pict>
                </mc:Fallback>
              </mc:AlternateContent>
            </w:r>
          </w:p>
        </w:tc>
      </w:tr>
    </w:tbl>
    <w:p w14:paraId="32D74911" w14:textId="6EBAF349" w:rsidR="00AE0D79" w:rsidRDefault="00AE0D79">
      <w:pPr>
        <w:widowControl/>
        <w:jc w:val="left"/>
      </w:pPr>
    </w:p>
    <w:p w14:paraId="081AEA0B" w14:textId="1514290A" w:rsidR="00AE0D79" w:rsidRDefault="00493A0E">
      <w:pPr>
        <w:widowControl/>
        <w:jc w:val="left"/>
      </w:pPr>
      <w:r>
        <w:rPr>
          <w:noProof/>
        </w:rPr>
        <mc:AlternateContent>
          <mc:Choice Requires="wps">
            <w:drawing>
              <wp:anchor distT="0" distB="0" distL="114300" distR="114300" simplePos="0" relativeHeight="251652096" behindDoc="0" locked="0" layoutInCell="1" allowOverlap="1" wp14:anchorId="79098890" wp14:editId="375C816E">
                <wp:simplePos x="0" y="0"/>
                <wp:positionH relativeFrom="column">
                  <wp:posOffset>44108</wp:posOffset>
                </wp:positionH>
                <wp:positionV relativeFrom="paragraph">
                  <wp:posOffset>34241</wp:posOffset>
                </wp:positionV>
                <wp:extent cx="5667375" cy="9525"/>
                <wp:effectExtent l="0" t="4445" r="1905" b="8890"/>
                <wp:wrapNone/>
                <wp:docPr id="10" name="直接连接符 10"/>
                <wp:cNvGraphicFramePr/>
                <a:graphic xmlns:a="http://schemas.openxmlformats.org/drawingml/2006/main">
                  <a:graphicData uri="http://schemas.microsoft.com/office/word/2010/wordprocessingShape">
                    <wps:wsp>
                      <wps:cNvCnPr/>
                      <wps:spPr>
                        <a:xfrm flipV="1">
                          <a:off x="0" y="0"/>
                          <a:ext cx="5667375" cy="9525"/>
                        </a:xfrm>
                        <a:prstGeom prst="line">
                          <a:avLst/>
                        </a:prstGeom>
                        <a:noFill/>
                        <a:ln w="6350" cap="flat" cmpd="sng" algn="ctr">
                          <a:solidFill>
                            <a:sysClr val="windowText" lastClr="000000"/>
                          </a:solidFill>
                          <a:prstDash val="solid"/>
                          <a:miter lim="800000"/>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1C40DE" id="直接连接符 10" o:spid="_x0000_s1026" style="position:absolute;left:0;text-align:left;flip:y;z-index:251652096;visibility:visible;mso-wrap-style:square;mso-wrap-distance-left:9pt;mso-wrap-distance-top:0;mso-wrap-distance-right:9pt;mso-wrap-distance-bottom:0;mso-position-horizontal:absolute;mso-position-horizontal-relative:text;mso-position-vertical:absolute;mso-position-vertical-relative:text" from="3.45pt,2.7pt" to="449.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" strokecolor="windowText" strokeweight=".5pt">
                <v:stroke joinstyle="miter"/>
              </v:line>
            </w:pict>
          </mc:Fallback>
        </mc:AlternateContent>
      </w:r>
    </w:p>
    <w:p w14:paraId="0B916BCF" w14:textId="77777777" w:rsidR="00AE0D79" w:rsidRDefault="00AE0D79">
      <w:pPr>
        <w:widowControl/>
        <w:jc w:val="left"/>
      </w:pPr>
    </w:p>
    <w:p w14:paraId="64E1A66F" w14:textId="71C511AD" w:rsidR="00AE0D79" w:rsidRDefault="00AE0D79">
      <w:pPr>
        <w:widowControl/>
        <w:jc w:val="left"/>
      </w:pPr>
    </w:p>
    <w:p w14:paraId="3FBAE00B" w14:textId="77777777" w:rsidR="00AE0D79" w:rsidRDefault="00AE0D79">
      <w:pPr>
        <w:widowControl/>
        <w:jc w:val="left"/>
      </w:pPr>
    </w:p>
    <w:p w14:paraId="7F31D92A" w14:textId="77777777" w:rsidR="00AE0D79" w:rsidRDefault="00AE0D79">
      <w:pPr>
        <w:widowControl/>
        <w:jc w:val="left"/>
      </w:pPr>
    </w:p>
    <w:p w14:paraId="366511ED" w14:textId="054EA1D6" w:rsidR="00AE0D79" w:rsidRDefault="00816F53">
      <w:pPr>
        <w:widowControl/>
        <w:jc w:val="left"/>
        <w:rPr>
          <w:sz w:val="28"/>
          <w:szCs w:val="28"/>
        </w:rPr>
      </w:pPr>
      <w:r w:rsidRPr="00493A0E">
        <w:rPr>
          <w:rFonts w:ascii="黑体" w:eastAsia="黑体" w:hAnsi="黑体" w:hint="eastAsia"/>
          <w:spacing w:val="93"/>
          <w:kern w:val="0"/>
          <w:sz w:val="28"/>
          <w:szCs w:val="28"/>
          <w:fitText w:val="1680" w:id="-1549010944"/>
        </w:rPr>
        <w:t>归口单</w:t>
      </w:r>
      <w:r w:rsidRPr="00493A0E">
        <w:rPr>
          <w:rFonts w:ascii="黑体" w:eastAsia="黑体" w:hAnsi="黑体" w:hint="eastAsia"/>
          <w:spacing w:val="1"/>
          <w:kern w:val="0"/>
          <w:sz w:val="28"/>
          <w:szCs w:val="28"/>
          <w:fitText w:val="1680" w:id="-1549010944"/>
        </w:rPr>
        <w:t>位</w:t>
      </w:r>
      <w:r>
        <w:rPr>
          <w:rFonts w:hint="eastAsia"/>
          <w:sz w:val="28"/>
          <w:szCs w:val="28"/>
        </w:rPr>
        <w:t>：</w:t>
      </w:r>
      <w:r>
        <w:rPr>
          <w:sz w:val="28"/>
          <w:szCs w:val="28"/>
        </w:rPr>
        <w:t>全国能源资源计量技术委员会水资源计量分技术委员会</w:t>
      </w:r>
    </w:p>
    <w:p w14:paraId="5E6D79B4" w14:textId="77777777" w:rsidR="00AE0D79" w:rsidRDefault="00816F53">
      <w:pPr>
        <w:widowControl/>
        <w:jc w:val="left"/>
        <w:rPr>
          <w:sz w:val="28"/>
          <w:szCs w:val="28"/>
        </w:rPr>
      </w:pPr>
      <w:r w:rsidRPr="00493A0E">
        <w:rPr>
          <w:rFonts w:ascii="黑体" w:eastAsia="黑体" w:hAnsi="黑体" w:hint="eastAsia"/>
          <w:sz w:val="28"/>
          <w:szCs w:val="28"/>
        </w:rPr>
        <w:t>主要起草单位</w:t>
      </w:r>
      <w:r>
        <w:rPr>
          <w:rFonts w:hint="eastAsia"/>
          <w:sz w:val="28"/>
          <w:szCs w:val="28"/>
        </w:rPr>
        <w:t>：</w:t>
      </w:r>
    </w:p>
    <w:p w14:paraId="28E2C89B" w14:textId="77777777" w:rsidR="00AE0D79" w:rsidRDefault="00816F53">
      <w:pPr>
        <w:widowControl/>
        <w:jc w:val="left"/>
        <w:rPr>
          <w:sz w:val="28"/>
          <w:szCs w:val="28"/>
        </w:rPr>
      </w:pPr>
      <w:r w:rsidRPr="00493A0E">
        <w:rPr>
          <w:rFonts w:ascii="黑体" w:eastAsia="黑体" w:hAnsi="黑体" w:hint="eastAsia"/>
          <w:sz w:val="28"/>
          <w:szCs w:val="28"/>
        </w:rPr>
        <w:t>参加起草单位</w:t>
      </w:r>
      <w:r>
        <w:rPr>
          <w:rFonts w:hint="eastAsia"/>
          <w:sz w:val="28"/>
          <w:szCs w:val="28"/>
        </w:rPr>
        <w:t>：</w:t>
      </w:r>
    </w:p>
    <w:p w14:paraId="1F36B076" w14:textId="77777777" w:rsidR="00AE0D79" w:rsidRDefault="00AE0D79">
      <w:pPr>
        <w:widowControl/>
        <w:jc w:val="left"/>
        <w:rPr>
          <w:sz w:val="28"/>
          <w:szCs w:val="28"/>
        </w:rPr>
      </w:pPr>
    </w:p>
    <w:p w14:paraId="101C63A8" w14:textId="77777777" w:rsidR="00AE0D79" w:rsidRDefault="00AE0D79">
      <w:pPr>
        <w:widowControl/>
        <w:jc w:val="left"/>
        <w:rPr>
          <w:sz w:val="28"/>
          <w:szCs w:val="28"/>
        </w:rPr>
      </w:pPr>
    </w:p>
    <w:p w14:paraId="2C27CDC5" w14:textId="77777777" w:rsidR="00AE0D79" w:rsidRDefault="00AE0D79">
      <w:pPr>
        <w:widowControl/>
        <w:jc w:val="left"/>
        <w:rPr>
          <w:sz w:val="28"/>
          <w:szCs w:val="28"/>
        </w:rPr>
      </w:pPr>
    </w:p>
    <w:p w14:paraId="0E0DB8B7" w14:textId="77777777" w:rsidR="00AE0D79" w:rsidRDefault="00AE0D79">
      <w:pPr>
        <w:widowControl/>
        <w:jc w:val="left"/>
        <w:rPr>
          <w:sz w:val="28"/>
          <w:szCs w:val="28"/>
        </w:rPr>
      </w:pPr>
    </w:p>
    <w:p w14:paraId="3F73F629" w14:textId="77777777" w:rsidR="00AE0D79" w:rsidRDefault="00AE0D79">
      <w:pPr>
        <w:widowControl/>
        <w:jc w:val="left"/>
        <w:rPr>
          <w:sz w:val="28"/>
          <w:szCs w:val="28"/>
        </w:rPr>
      </w:pPr>
    </w:p>
    <w:p w14:paraId="5EB746C7" w14:textId="77777777" w:rsidR="00AE0D79" w:rsidRDefault="00816F53">
      <w:r>
        <w:rPr>
          <w:noProof/>
          <w:sz w:val="28"/>
        </w:rPr>
        <mc:AlternateContent>
          <mc:Choice Requires="wps">
            <w:drawing>
              <wp:anchor distT="0" distB="0" distL="114300" distR="114300" simplePos="0" relativeHeight="251654144" behindDoc="0" locked="0" layoutInCell="1" allowOverlap="1" wp14:anchorId="2441120B" wp14:editId="6F5E03D7">
                <wp:simplePos x="0" y="0"/>
                <wp:positionH relativeFrom="column">
                  <wp:posOffset>-615950</wp:posOffset>
                </wp:positionH>
                <wp:positionV relativeFrom="paragraph">
                  <wp:posOffset>584835</wp:posOffset>
                </wp:positionV>
                <wp:extent cx="6809740" cy="441325"/>
                <wp:effectExtent l="0" t="0" r="0" b="0"/>
                <wp:wrapNone/>
                <wp:docPr id="11" name="矩形 11"/>
                <wp:cNvGraphicFramePr/>
                <a:graphic xmlns:a="http://schemas.openxmlformats.org/drawingml/2006/main">
                  <a:graphicData uri="http://schemas.microsoft.com/office/word/2010/wordprocessingShape">
                    <wps:wsp>
                      <wps:cNvSpPr/>
                      <wps:spPr>
                        <a:xfrm>
                          <a:off x="471805" y="7623810"/>
                          <a:ext cx="6809740" cy="4413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56E453" w14:textId="77777777" w:rsidR="00AE0D79" w:rsidRPr="00493A0E" w:rsidRDefault="00816F53">
                            <w:pPr>
                              <w:jc w:val="center"/>
                              <w:rPr>
                                <w:rFonts w:ascii="宋体" w:hAnsi="宋体"/>
                                <w:color w:val="000000" w:themeColor="text1"/>
                              </w:rPr>
                            </w:pPr>
                            <w:r w:rsidRPr="00493A0E">
                              <w:rPr>
                                <w:rFonts w:ascii="宋体" w:hAnsi="宋体"/>
                                <w:color w:val="000000" w:themeColor="text1"/>
                                <w:sz w:val="28"/>
                              </w:rPr>
                              <w:t>本规范</w:t>
                            </w:r>
                            <w:r w:rsidRPr="00493A0E">
                              <w:rPr>
                                <w:rFonts w:ascii="宋体" w:hAnsi="宋体"/>
                                <w:color w:val="000000" w:themeColor="text1"/>
                                <w:sz w:val="28"/>
                                <w:szCs w:val="28"/>
                              </w:rPr>
                              <w:t>委托</w:t>
                            </w:r>
                            <w:r w:rsidRPr="00493A0E">
                              <w:rPr>
                                <w:rFonts w:ascii="宋体" w:hAnsi="宋体"/>
                                <w:color w:val="000000" w:themeColor="text1"/>
                                <w:sz w:val="28"/>
                              </w:rPr>
                              <w:t>全国</w:t>
                            </w:r>
                            <w:r w:rsidRPr="00493A0E">
                              <w:rPr>
                                <w:rFonts w:ascii="宋体" w:hAnsi="宋体" w:hint="eastAsia"/>
                                <w:color w:val="000000" w:themeColor="text1"/>
                                <w:sz w:val="28"/>
                              </w:rPr>
                              <w:t>能源资源计量技术委员会水资源计量</w:t>
                            </w:r>
                            <w:r w:rsidRPr="00493A0E">
                              <w:rPr>
                                <w:rFonts w:ascii="宋体" w:hAnsi="宋体"/>
                                <w:color w:val="000000" w:themeColor="text1"/>
                                <w:sz w:val="28"/>
                              </w:rPr>
                              <w:t>分技术委员会负责解释</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2441120B" id="矩形 11" o:spid="_x0000_s1035" style="position:absolute;left:0;text-align:left;margin-left:-48.5pt;margin-top:46.05pt;width:536.2pt;height:34.7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" filled="f" stroked="f" strokeweight="1pt">
                <v:textbox>
                  <w:txbxContent>
                    <w:p w14:paraId="2D56E453" w14:textId="77777777" w:rsidR="00AE0D79" w:rsidRPr="00493A0E" w:rsidRDefault="00816F53">
                      <w:pPr>
                        <w:jc w:val="center"/>
                        <w:rPr>
                          <w:rFonts w:ascii="宋体" w:hAnsi="宋体"/>
                          <w:color w:val="000000" w:themeColor="text1"/>
                        </w:rPr>
                      </w:pPr>
                      <w:r w:rsidRPr="00493A0E">
                        <w:rPr>
                          <w:rFonts w:ascii="宋体" w:hAnsi="宋体"/>
                          <w:color w:val="000000" w:themeColor="text1"/>
                          <w:sz w:val="28"/>
                        </w:rPr>
                        <w:t>本规范</w:t>
                      </w:r>
                      <w:r w:rsidRPr="00493A0E">
                        <w:rPr>
                          <w:rFonts w:ascii="宋体" w:hAnsi="宋体"/>
                          <w:color w:val="000000" w:themeColor="text1"/>
                          <w:sz w:val="28"/>
                          <w:szCs w:val="28"/>
                        </w:rPr>
                        <w:t>委托</w:t>
                      </w:r>
                      <w:r w:rsidRPr="00493A0E">
                        <w:rPr>
                          <w:rFonts w:ascii="宋体" w:hAnsi="宋体"/>
                          <w:color w:val="000000" w:themeColor="text1"/>
                          <w:sz w:val="28"/>
                        </w:rPr>
                        <w:t>全国</w:t>
                      </w:r>
                      <w:r w:rsidRPr="00493A0E">
                        <w:rPr>
                          <w:rFonts w:ascii="宋体" w:hAnsi="宋体" w:hint="eastAsia"/>
                          <w:color w:val="000000" w:themeColor="text1"/>
                          <w:sz w:val="28"/>
                        </w:rPr>
                        <w:t>能源资源计量技术委员会水资源计量</w:t>
                      </w:r>
                      <w:r w:rsidRPr="00493A0E">
                        <w:rPr>
                          <w:rFonts w:ascii="宋体" w:hAnsi="宋体"/>
                          <w:color w:val="000000" w:themeColor="text1"/>
                          <w:sz w:val="28"/>
                        </w:rPr>
                        <w:t>分技术委员会负责解释</w:t>
                      </w:r>
                    </w:p>
                  </w:txbxContent>
                </v:textbox>
              </v:rect>
            </w:pict>
          </mc:Fallback>
        </mc:AlternateContent>
      </w:r>
    </w:p>
    <w:p w14:paraId="38232FDD" w14:textId="77777777" w:rsidR="00AE0D79" w:rsidRDefault="00AE0D79">
      <w:pPr>
        <w:tabs>
          <w:tab w:val="left" w:pos="4252"/>
        </w:tabs>
        <w:jc w:val="left"/>
      </w:pPr>
    </w:p>
    <w:p w14:paraId="38EFF685" w14:textId="77777777" w:rsidR="00AE0D79" w:rsidRDefault="00AE0D79">
      <w:pPr>
        <w:tabs>
          <w:tab w:val="left" w:pos="4252"/>
        </w:tabs>
        <w:jc w:val="left"/>
      </w:pPr>
    </w:p>
    <w:p w14:paraId="68D11FDC" w14:textId="77777777" w:rsidR="00AE0D79" w:rsidRDefault="00AE0D79">
      <w:pPr>
        <w:tabs>
          <w:tab w:val="left" w:pos="4252"/>
        </w:tabs>
        <w:jc w:val="left"/>
      </w:pPr>
    </w:p>
    <w:p w14:paraId="39C02911" w14:textId="77777777" w:rsidR="00AE0D79" w:rsidRDefault="00AE0D79">
      <w:pPr>
        <w:tabs>
          <w:tab w:val="left" w:pos="4252"/>
        </w:tabs>
        <w:jc w:val="left"/>
      </w:pPr>
    </w:p>
    <w:p w14:paraId="1BF44B78" w14:textId="77777777" w:rsidR="00AE0D79" w:rsidRDefault="00AE0D79">
      <w:pPr>
        <w:tabs>
          <w:tab w:val="left" w:pos="4252"/>
        </w:tabs>
        <w:jc w:val="left"/>
      </w:pPr>
    </w:p>
    <w:p w14:paraId="05FFE95A" w14:textId="77777777" w:rsidR="00AE0D79" w:rsidRDefault="00AE0D79">
      <w:pPr>
        <w:tabs>
          <w:tab w:val="left" w:pos="4252"/>
        </w:tabs>
        <w:jc w:val="left"/>
      </w:pPr>
    </w:p>
    <w:p w14:paraId="45A7E25C" w14:textId="77777777" w:rsidR="00AE0D79" w:rsidRDefault="00AE0D79">
      <w:pPr>
        <w:tabs>
          <w:tab w:val="left" w:pos="4252"/>
        </w:tabs>
        <w:jc w:val="center"/>
      </w:pPr>
    </w:p>
    <w:p w14:paraId="54A3B3E5" w14:textId="77777777" w:rsidR="00AE0D79" w:rsidRDefault="00AE0D79">
      <w:pPr>
        <w:tabs>
          <w:tab w:val="left" w:pos="4252"/>
        </w:tabs>
        <w:jc w:val="center"/>
      </w:pPr>
    </w:p>
    <w:p w14:paraId="2739352E" w14:textId="77777777" w:rsidR="00AE0D79" w:rsidRDefault="00AE0D79">
      <w:pPr>
        <w:tabs>
          <w:tab w:val="left" w:pos="4252"/>
        </w:tabs>
        <w:jc w:val="left"/>
        <w:rPr>
          <w:sz w:val="28"/>
          <w:szCs w:val="28"/>
        </w:rPr>
      </w:pPr>
    </w:p>
    <w:p w14:paraId="58B9E925" w14:textId="77777777" w:rsidR="00AE0D79" w:rsidRPr="00493A0E" w:rsidRDefault="00816F53">
      <w:pPr>
        <w:tabs>
          <w:tab w:val="left" w:pos="4252"/>
        </w:tabs>
        <w:jc w:val="left"/>
        <w:rPr>
          <w:rFonts w:ascii="黑体" w:eastAsia="黑体" w:hAnsi="黑体"/>
          <w:sz w:val="28"/>
          <w:szCs w:val="28"/>
        </w:rPr>
      </w:pPr>
      <w:r w:rsidRPr="00493A0E">
        <w:rPr>
          <w:rFonts w:ascii="黑体" w:eastAsia="黑体" w:hAnsi="黑体" w:hint="eastAsia"/>
          <w:sz w:val="28"/>
          <w:szCs w:val="28"/>
        </w:rPr>
        <w:t>本规范主要起草人：</w:t>
      </w:r>
    </w:p>
    <w:p w14:paraId="6F321C8F" w14:textId="77777777" w:rsidR="00AE0D79" w:rsidRDefault="00AE0D79">
      <w:pPr>
        <w:tabs>
          <w:tab w:val="left" w:pos="4252"/>
        </w:tabs>
        <w:jc w:val="left"/>
        <w:rPr>
          <w:sz w:val="28"/>
          <w:szCs w:val="28"/>
        </w:rPr>
      </w:pPr>
    </w:p>
    <w:p w14:paraId="707E9E45" w14:textId="77777777" w:rsidR="00AE0D79" w:rsidRDefault="00AE0D79">
      <w:pPr>
        <w:tabs>
          <w:tab w:val="left" w:pos="4252"/>
        </w:tabs>
        <w:jc w:val="left"/>
        <w:rPr>
          <w:sz w:val="28"/>
          <w:szCs w:val="28"/>
        </w:rPr>
      </w:pPr>
    </w:p>
    <w:p w14:paraId="448AB4E0" w14:textId="77777777" w:rsidR="00AE0D79" w:rsidRPr="00493A0E" w:rsidRDefault="00816F53">
      <w:pPr>
        <w:tabs>
          <w:tab w:val="left" w:pos="4252"/>
        </w:tabs>
        <w:ind w:firstLineChars="300" w:firstLine="840"/>
        <w:jc w:val="left"/>
        <w:rPr>
          <w:rFonts w:ascii="黑体" w:eastAsia="黑体" w:hAnsi="黑体"/>
        </w:rPr>
        <w:sectPr w:rsidR="00AE0D79" w:rsidRPr="00493A0E">
          <w:pgSz w:w="11906" w:h="16838"/>
          <w:pgMar w:top="1644" w:right="1587" w:bottom="1644" w:left="1587" w:header="1077" w:footer="1134" w:gutter="0"/>
          <w:pgNumType w:fmt="upperRoman" w:start="1"/>
          <w:cols w:space="0"/>
          <w:formProt w:val="0"/>
          <w:docGrid w:type="lines" w:linePitch="312"/>
        </w:sectPr>
      </w:pPr>
      <w:r w:rsidRPr="00493A0E">
        <w:rPr>
          <w:rFonts w:ascii="黑体" w:eastAsia="黑体" w:hAnsi="黑体" w:hint="eastAsia"/>
          <w:sz w:val="28"/>
          <w:szCs w:val="28"/>
        </w:rPr>
        <w:t>参加起草人：</w:t>
      </w:r>
      <w:r w:rsidRPr="00493A0E">
        <w:rPr>
          <w:rFonts w:ascii="黑体" w:eastAsia="黑体" w:hAnsi="黑体"/>
        </w:rPr>
        <w:br w:type="page"/>
      </w:r>
    </w:p>
    <w:p w14:paraId="1849E04D" w14:textId="543C2331" w:rsidR="00AE0D79" w:rsidRPr="00BD5B32" w:rsidRDefault="00816F53">
      <w:pPr>
        <w:tabs>
          <w:tab w:val="left" w:pos="4252"/>
        </w:tabs>
        <w:jc w:val="center"/>
        <w:rPr>
          <w:rFonts w:ascii="黑体" w:eastAsia="黑体" w:hAnsi="黑体"/>
          <w:sz w:val="44"/>
          <w:szCs w:val="44"/>
        </w:rPr>
      </w:pPr>
      <w:r w:rsidRPr="00BD5B32">
        <w:rPr>
          <w:rFonts w:ascii="黑体" w:eastAsia="黑体" w:hAnsi="黑体" w:hint="eastAsia"/>
          <w:sz w:val="44"/>
          <w:szCs w:val="44"/>
        </w:rPr>
        <w:lastRenderedPageBreak/>
        <w:t>目</w:t>
      </w:r>
      <w:bookmarkStart w:id="8" w:name="BKML"/>
      <w:r w:rsidRPr="00BD5B32">
        <w:rPr>
          <w:rFonts w:ascii="黑体" w:eastAsia="黑体" w:hAnsi="黑体"/>
          <w:sz w:val="44"/>
          <w:szCs w:val="44"/>
        </w:rPr>
        <w:t>  </w:t>
      </w:r>
      <w:bookmarkEnd w:id="8"/>
      <w:r w:rsidR="00BD5B32" w:rsidRPr="00BD5B32">
        <w:rPr>
          <w:rFonts w:ascii="黑体" w:eastAsia="黑体" w:hAnsi="黑体" w:hint="eastAsia"/>
          <w:sz w:val="44"/>
          <w:szCs w:val="44"/>
        </w:rPr>
        <w:t>录</w:t>
      </w:r>
    </w:p>
    <w:sdt>
      <w:sdtPr>
        <w:rPr>
          <w:lang w:val="zh-CN"/>
        </w:rPr>
        <w:id w:val="1647628155"/>
        <w:docPartObj>
          <w:docPartGallery w:val="Table of Contents"/>
          <w:docPartUnique/>
        </w:docPartObj>
      </w:sdtPr>
      <w:sdtEndPr>
        <w:rPr>
          <w:rFonts w:ascii="宋体" w:hAnsi="宋体"/>
          <w:b/>
          <w:bCs/>
          <w:sz w:val="24"/>
        </w:rPr>
      </w:sdtEndPr>
      <w:sdtContent>
        <w:p w14:paraId="652EA52A" w14:textId="77777777" w:rsidR="00AE0D79" w:rsidRDefault="00AE0D79">
          <w:pPr>
            <w:pStyle w:val="TOC1"/>
            <w:tabs>
              <w:tab w:val="right" w:leader="dot" w:pos="8732"/>
            </w:tabs>
            <w:ind w:leftChars="200" w:left="420"/>
          </w:pPr>
        </w:p>
        <w:p w14:paraId="49832921" w14:textId="77777777" w:rsidR="00AE0D79" w:rsidRPr="00BD5B32" w:rsidRDefault="00816F53" w:rsidP="00BD5B32">
          <w:pPr>
            <w:pStyle w:val="TOC1"/>
            <w:tabs>
              <w:tab w:val="right" w:leader="dot" w:pos="8732"/>
            </w:tabs>
            <w:rPr>
              <w:rFonts w:ascii="宋体" w:hAnsi="宋体"/>
              <w:sz w:val="24"/>
            </w:rPr>
          </w:pPr>
          <w:r w:rsidRPr="00BD5B32">
            <w:rPr>
              <w:rFonts w:ascii="宋体" w:hAnsi="宋体"/>
              <w:sz w:val="24"/>
            </w:rPr>
            <w:fldChar w:fldCharType="begin"/>
          </w:r>
          <w:r w:rsidRPr="00BD5B32">
            <w:rPr>
              <w:rFonts w:ascii="宋体" w:hAnsi="宋体"/>
              <w:sz w:val="24"/>
            </w:rPr>
            <w:instrText xml:space="preserve"> TOC \o "1-3" \h \z \u </w:instrText>
          </w:r>
          <w:r w:rsidRPr="00BD5B32">
            <w:rPr>
              <w:rFonts w:ascii="宋体" w:hAnsi="宋体"/>
              <w:sz w:val="24"/>
            </w:rPr>
            <w:fldChar w:fldCharType="separate"/>
          </w:r>
          <w:hyperlink w:anchor="_Toc4792" w:history="1">
            <w:r w:rsidRPr="00BD5B32">
              <w:rPr>
                <w:rFonts w:ascii="宋体" w:hAnsi="宋体" w:hint="eastAsia"/>
                <w:sz w:val="24"/>
              </w:rPr>
              <w:t>引言</w:t>
            </w:r>
            <w:r w:rsidRPr="00BD5B32">
              <w:rPr>
                <w:rFonts w:ascii="宋体" w:hAnsi="宋体"/>
                <w:sz w:val="24"/>
              </w:rPr>
              <w:tab/>
            </w:r>
            <w:r w:rsidRPr="00BD5B32">
              <w:rPr>
                <w:rFonts w:ascii="宋体" w:hAnsi="宋体"/>
                <w:sz w:val="24"/>
              </w:rPr>
              <w:fldChar w:fldCharType="begin"/>
            </w:r>
            <w:r w:rsidRPr="00BD5B32">
              <w:rPr>
                <w:rFonts w:ascii="宋体" w:hAnsi="宋体"/>
                <w:sz w:val="24"/>
              </w:rPr>
              <w:instrText xml:space="preserve"> PAGEREF _Toc4792 \h </w:instrText>
            </w:r>
            <w:r w:rsidRPr="00BD5B32">
              <w:rPr>
                <w:rFonts w:ascii="宋体" w:hAnsi="宋体"/>
                <w:sz w:val="24"/>
              </w:rPr>
            </w:r>
            <w:r w:rsidRPr="00BD5B32">
              <w:rPr>
                <w:rFonts w:ascii="宋体" w:hAnsi="宋体"/>
                <w:sz w:val="24"/>
              </w:rPr>
              <w:fldChar w:fldCharType="separate"/>
            </w:r>
            <w:r w:rsidRPr="00BD5B32">
              <w:rPr>
                <w:rFonts w:ascii="宋体" w:hAnsi="宋体"/>
                <w:sz w:val="24"/>
              </w:rPr>
              <w:t>I</w:t>
            </w:r>
            <w:r w:rsidRPr="00BD5B32">
              <w:rPr>
                <w:rFonts w:ascii="宋体" w:hAnsi="宋体"/>
                <w:sz w:val="24"/>
              </w:rPr>
              <w:fldChar w:fldCharType="end"/>
            </w:r>
          </w:hyperlink>
        </w:p>
        <w:p w14:paraId="47CDADE8" w14:textId="77777777" w:rsidR="00AE0D79" w:rsidRPr="00BD5B32" w:rsidRDefault="005D1E6D" w:rsidP="00BD5B32">
          <w:pPr>
            <w:pStyle w:val="TOC2"/>
            <w:tabs>
              <w:tab w:val="right" w:leader="dot" w:pos="8732"/>
            </w:tabs>
            <w:ind w:leftChars="0" w:left="0"/>
            <w:rPr>
              <w:rFonts w:ascii="宋体" w:hAnsi="宋体"/>
              <w:sz w:val="24"/>
            </w:rPr>
          </w:pPr>
          <w:hyperlink w:anchor="_Toc5112" w:history="1">
            <w:r w:rsidR="00816F53" w:rsidRPr="00BD5B32">
              <w:rPr>
                <w:rFonts w:ascii="宋体" w:hAnsi="宋体" w:hint="eastAsia"/>
                <w:sz w:val="24"/>
              </w:rPr>
              <w:t>1 范围</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_Toc5112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1</w:t>
            </w:r>
            <w:r w:rsidR="00816F53" w:rsidRPr="00BD5B32">
              <w:rPr>
                <w:rFonts w:ascii="宋体" w:hAnsi="宋体"/>
                <w:sz w:val="24"/>
              </w:rPr>
              <w:fldChar w:fldCharType="end"/>
            </w:r>
          </w:hyperlink>
        </w:p>
        <w:p w14:paraId="38956BBB" w14:textId="77777777" w:rsidR="00AE0D79" w:rsidRPr="00BD5B32" w:rsidRDefault="005D1E6D" w:rsidP="00BD5B32">
          <w:pPr>
            <w:pStyle w:val="TOC2"/>
            <w:tabs>
              <w:tab w:val="right" w:leader="dot" w:pos="8732"/>
            </w:tabs>
            <w:ind w:leftChars="0" w:left="0"/>
            <w:rPr>
              <w:rFonts w:ascii="宋体" w:hAnsi="宋体"/>
              <w:sz w:val="24"/>
            </w:rPr>
          </w:pPr>
          <w:hyperlink w:anchor="_Toc241" w:history="1">
            <w:r w:rsidR="00816F53" w:rsidRPr="00BD5B32">
              <w:rPr>
                <w:rFonts w:ascii="宋体" w:hAnsi="宋体" w:hint="eastAsia"/>
                <w:sz w:val="24"/>
              </w:rPr>
              <w:t>2 规范性引用文件</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_Toc241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1</w:t>
            </w:r>
            <w:r w:rsidR="00816F53" w:rsidRPr="00BD5B32">
              <w:rPr>
                <w:rFonts w:ascii="宋体" w:hAnsi="宋体"/>
                <w:sz w:val="24"/>
              </w:rPr>
              <w:fldChar w:fldCharType="end"/>
            </w:r>
          </w:hyperlink>
        </w:p>
        <w:p w14:paraId="5752C597" w14:textId="77777777" w:rsidR="00AE0D79" w:rsidRPr="00BD5B32" w:rsidRDefault="005D1E6D" w:rsidP="00BD5B32">
          <w:pPr>
            <w:pStyle w:val="TOC2"/>
            <w:tabs>
              <w:tab w:val="right" w:leader="dot" w:pos="8732"/>
            </w:tabs>
            <w:ind w:leftChars="0" w:left="0"/>
            <w:rPr>
              <w:rFonts w:ascii="宋体" w:hAnsi="宋体"/>
              <w:sz w:val="24"/>
            </w:rPr>
          </w:pPr>
          <w:hyperlink w:anchor="_Toc2378" w:history="1">
            <w:r w:rsidR="00816F53" w:rsidRPr="00BD5B32">
              <w:rPr>
                <w:rFonts w:ascii="宋体" w:hAnsi="宋体" w:hint="eastAsia"/>
                <w:sz w:val="24"/>
              </w:rPr>
              <w:t>3 术语和定义</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_Toc2378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1</w:t>
            </w:r>
            <w:r w:rsidR="00816F53" w:rsidRPr="00BD5B32">
              <w:rPr>
                <w:rFonts w:ascii="宋体" w:hAnsi="宋体"/>
                <w:sz w:val="24"/>
              </w:rPr>
              <w:fldChar w:fldCharType="end"/>
            </w:r>
          </w:hyperlink>
        </w:p>
        <w:p w14:paraId="1D7317D6" w14:textId="77777777" w:rsidR="00AE0D79" w:rsidRPr="00BD5B32" w:rsidRDefault="005D1E6D" w:rsidP="00BD5B32">
          <w:pPr>
            <w:pStyle w:val="TOC2"/>
            <w:tabs>
              <w:tab w:val="right" w:leader="dot" w:pos="8732"/>
            </w:tabs>
            <w:ind w:leftChars="0" w:left="0"/>
            <w:rPr>
              <w:rFonts w:ascii="宋体" w:hAnsi="宋体"/>
              <w:sz w:val="24"/>
            </w:rPr>
          </w:pPr>
          <w:hyperlink w:anchor="_Toc29979" w:history="1">
            <w:r w:rsidR="00816F53" w:rsidRPr="00BD5B32">
              <w:rPr>
                <w:rFonts w:ascii="宋体" w:hAnsi="宋体" w:hint="eastAsia"/>
                <w:sz w:val="24"/>
              </w:rPr>
              <w:t>4 质量控制责任</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_Toc29979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2</w:t>
            </w:r>
            <w:r w:rsidR="00816F53" w:rsidRPr="00BD5B32">
              <w:rPr>
                <w:rFonts w:ascii="宋体" w:hAnsi="宋体"/>
                <w:sz w:val="24"/>
              </w:rPr>
              <w:fldChar w:fldCharType="end"/>
            </w:r>
          </w:hyperlink>
        </w:p>
        <w:p w14:paraId="63662862" w14:textId="77777777" w:rsidR="00AE0D79" w:rsidRPr="00BD5B32" w:rsidRDefault="005D1E6D" w:rsidP="00BD5B32">
          <w:pPr>
            <w:pStyle w:val="TOC3"/>
            <w:tabs>
              <w:tab w:val="right" w:leader="dot" w:pos="8732"/>
            </w:tabs>
            <w:ind w:leftChars="0" w:left="0"/>
            <w:rPr>
              <w:rFonts w:ascii="宋体" w:hAnsi="宋体"/>
              <w:sz w:val="24"/>
            </w:rPr>
          </w:pPr>
          <w:hyperlink w:anchor="_Toc29825" w:history="1">
            <w:r w:rsidR="00816F53" w:rsidRPr="00BD5B32">
              <w:rPr>
                <w:rFonts w:ascii="宋体" w:hAnsi="宋体" w:hint="eastAsia"/>
                <w:kern w:val="0"/>
                <w:sz w:val="24"/>
              </w:rPr>
              <w:t xml:space="preserve">4.1 </w:t>
            </w:r>
            <w:r w:rsidR="00816F53" w:rsidRPr="00BD5B32">
              <w:rPr>
                <w:rFonts w:ascii="宋体" w:hAnsi="宋体" w:hint="eastAsia"/>
                <w:sz w:val="24"/>
              </w:rPr>
              <w:t>监测计量设备</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_Toc29825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2</w:t>
            </w:r>
            <w:r w:rsidR="00816F53" w:rsidRPr="00BD5B32">
              <w:rPr>
                <w:rFonts w:ascii="宋体" w:hAnsi="宋体"/>
                <w:sz w:val="24"/>
              </w:rPr>
              <w:fldChar w:fldCharType="end"/>
            </w:r>
          </w:hyperlink>
        </w:p>
        <w:p w14:paraId="612827EB" w14:textId="77777777" w:rsidR="00AE0D79" w:rsidRPr="00BD5B32" w:rsidRDefault="005D1E6D" w:rsidP="00BD5B32">
          <w:pPr>
            <w:pStyle w:val="TOC3"/>
            <w:tabs>
              <w:tab w:val="right" w:leader="dot" w:pos="8732"/>
            </w:tabs>
            <w:ind w:leftChars="0" w:left="0"/>
            <w:rPr>
              <w:rFonts w:ascii="宋体" w:hAnsi="宋体"/>
              <w:sz w:val="24"/>
            </w:rPr>
          </w:pPr>
          <w:hyperlink w:anchor="_Toc25567" w:history="1">
            <w:r w:rsidR="00816F53" w:rsidRPr="00BD5B32">
              <w:rPr>
                <w:rFonts w:ascii="宋体" w:hAnsi="宋体" w:hint="eastAsia"/>
                <w:kern w:val="0"/>
                <w:sz w:val="24"/>
              </w:rPr>
              <w:t xml:space="preserve">4.2 </w:t>
            </w:r>
            <w:r w:rsidR="00816F53" w:rsidRPr="00BD5B32">
              <w:rPr>
                <w:rFonts w:ascii="宋体" w:hAnsi="宋体" w:hint="eastAsia"/>
                <w:sz w:val="24"/>
              </w:rPr>
              <w:t>安装与调试</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_Toc25567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2</w:t>
            </w:r>
            <w:r w:rsidR="00816F53" w:rsidRPr="00BD5B32">
              <w:rPr>
                <w:rFonts w:ascii="宋体" w:hAnsi="宋体"/>
                <w:sz w:val="24"/>
              </w:rPr>
              <w:fldChar w:fldCharType="end"/>
            </w:r>
          </w:hyperlink>
        </w:p>
        <w:p w14:paraId="5C9046EC" w14:textId="77777777" w:rsidR="00AE0D79" w:rsidRPr="00BD5B32" w:rsidRDefault="005D1E6D" w:rsidP="00BD5B32">
          <w:pPr>
            <w:pStyle w:val="TOC3"/>
            <w:tabs>
              <w:tab w:val="right" w:leader="dot" w:pos="8732"/>
            </w:tabs>
            <w:ind w:leftChars="0" w:left="0"/>
            <w:rPr>
              <w:rFonts w:ascii="宋体" w:hAnsi="宋体"/>
              <w:sz w:val="24"/>
            </w:rPr>
          </w:pPr>
          <w:hyperlink w:anchor="_Toc4" w:history="1">
            <w:r w:rsidR="00816F53" w:rsidRPr="00BD5B32">
              <w:rPr>
                <w:rFonts w:ascii="宋体" w:hAnsi="宋体" w:hint="eastAsia"/>
                <w:kern w:val="0"/>
                <w:sz w:val="24"/>
              </w:rPr>
              <w:t xml:space="preserve">4.3 </w:t>
            </w:r>
            <w:r w:rsidR="00816F53" w:rsidRPr="00BD5B32">
              <w:rPr>
                <w:rFonts w:ascii="宋体" w:hAnsi="宋体" w:hint="eastAsia"/>
                <w:sz w:val="24"/>
              </w:rPr>
              <w:t>数据报送</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_Toc4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2</w:t>
            </w:r>
            <w:r w:rsidR="00816F53" w:rsidRPr="00BD5B32">
              <w:rPr>
                <w:rFonts w:ascii="宋体" w:hAnsi="宋体"/>
                <w:sz w:val="24"/>
              </w:rPr>
              <w:fldChar w:fldCharType="end"/>
            </w:r>
          </w:hyperlink>
        </w:p>
        <w:p w14:paraId="25FDC2CC" w14:textId="77777777" w:rsidR="00AE0D79" w:rsidRPr="00BD5B32" w:rsidRDefault="005D1E6D" w:rsidP="00BD5B32">
          <w:pPr>
            <w:pStyle w:val="TOC3"/>
            <w:tabs>
              <w:tab w:val="right" w:leader="dot" w:pos="8732"/>
            </w:tabs>
            <w:ind w:leftChars="0" w:left="0"/>
            <w:rPr>
              <w:rFonts w:ascii="宋体" w:hAnsi="宋体"/>
              <w:sz w:val="24"/>
            </w:rPr>
          </w:pPr>
          <w:hyperlink w:anchor="_Toc5127" w:history="1">
            <w:r w:rsidR="00816F53" w:rsidRPr="00BD5B32">
              <w:rPr>
                <w:rFonts w:ascii="宋体" w:hAnsi="宋体" w:hint="eastAsia"/>
                <w:kern w:val="0"/>
                <w:sz w:val="24"/>
              </w:rPr>
              <w:t xml:space="preserve">4.4 </w:t>
            </w:r>
            <w:r w:rsidR="00816F53" w:rsidRPr="00BD5B32">
              <w:rPr>
                <w:rFonts w:ascii="宋体" w:hAnsi="宋体" w:hint="eastAsia"/>
                <w:sz w:val="24"/>
              </w:rPr>
              <w:t>日常管理</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_Toc5127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2</w:t>
            </w:r>
            <w:r w:rsidR="00816F53" w:rsidRPr="00BD5B32">
              <w:rPr>
                <w:rFonts w:ascii="宋体" w:hAnsi="宋体"/>
                <w:sz w:val="24"/>
              </w:rPr>
              <w:fldChar w:fldCharType="end"/>
            </w:r>
          </w:hyperlink>
        </w:p>
        <w:p w14:paraId="1326D7A4" w14:textId="77777777" w:rsidR="00AE0D79" w:rsidRPr="00BD5B32" w:rsidRDefault="005D1E6D" w:rsidP="00BD5B32">
          <w:pPr>
            <w:pStyle w:val="TOC3"/>
            <w:tabs>
              <w:tab w:val="right" w:leader="dot" w:pos="8732"/>
            </w:tabs>
            <w:ind w:leftChars="0" w:left="0"/>
            <w:rPr>
              <w:rFonts w:ascii="宋体" w:hAnsi="宋体"/>
              <w:sz w:val="24"/>
            </w:rPr>
          </w:pPr>
          <w:hyperlink w:anchor="_Toc26910" w:history="1">
            <w:r w:rsidR="00816F53" w:rsidRPr="00BD5B32">
              <w:rPr>
                <w:rFonts w:ascii="宋体" w:hAnsi="宋体" w:hint="eastAsia"/>
                <w:kern w:val="0"/>
                <w:sz w:val="24"/>
              </w:rPr>
              <w:t xml:space="preserve">4.5 </w:t>
            </w:r>
            <w:r w:rsidR="00816F53" w:rsidRPr="00BD5B32">
              <w:rPr>
                <w:rFonts w:ascii="宋体" w:hAnsi="宋体" w:hint="eastAsia"/>
                <w:sz w:val="24"/>
              </w:rPr>
              <w:t>监督检查</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_Toc26910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2</w:t>
            </w:r>
            <w:r w:rsidR="00816F53" w:rsidRPr="00BD5B32">
              <w:rPr>
                <w:rFonts w:ascii="宋体" w:hAnsi="宋体"/>
                <w:sz w:val="24"/>
              </w:rPr>
              <w:fldChar w:fldCharType="end"/>
            </w:r>
          </w:hyperlink>
        </w:p>
        <w:p w14:paraId="542B65A6" w14:textId="77777777" w:rsidR="00AE0D79" w:rsidRPr="00BD5B32" w:rsidRDefault="005D1E6D" w:rsidP="00BD5B32">
          <w:pPr>
            <w:pStyle w:val="TOC2"/>
            <w:tabs>
              <w:tab w:val="right" w:leader="dot" w:pos="8732"/>
            </w:tabs>
            <w:ind w:leftChars="0" w:left="0"/>
            <w:rPr>
              <w:rFonts w:ascii="宋体" w:hAnsi="宋体"/>
              <w:sz w:val="24"/>
            </w:rPr>
          </w:pPr>
          <w:hyperlink w:anchor="_Toc5927" w:history="1">
            <w:r w:rsidR="00816F53" w:rsidRPr="00BD5B32">
              <w:rPr>
                <w:rFonts w:ascii="宋体" w:hAnsi="宋体" w:hint="eastAsia"/>
                <w:sz w:val="24"/>
              </w:rPr>
              <w:t>5 数据质量标准</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_Toc5927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2</w:t>
            </w:r>
            <w:r w:rsidR="00816F53" w:rsidRPr="00BD5B32">
              <w:rPr>
                <w:rFonts w:ascii="宋体" w:hAnsi="宋体"/>
                <w:sz w:val="24"/>
              </w:rPr>
              <w:fldChar w:fldCharType="end"/>
            </w:r>
          </w:hyperlink>
        </w:p>
        <w:p w14:paraId="1FE77E8D" w14:textId="77777777" w:rsidR="00AE0D79" w:rsidRPr="00BD5B32" w:rsidRDefault="005D1E6D" w:rsidP="00BD5B32">
          <w:pPr>
            <w:pStyle w:val="TOC3"/>
            <w:tabs>
              <w:tab w:val="right" w:leader="dot" w:pos="8732"/>
            </w:tabs>
            <w:ind w:leftChars="0" w:left="0"/>
            <w:rPr>
              <w:rFonts w:ascii="宋体" w:hAnsi="宋体"/>
              <w:sz w:val="24"/>
            </w:rPr>
          </w:pPr>
          <w:hyperlink w:anchor="_Toc8975" w:history="1">
            <w:r w:rsidR="00816F53" w:rsidRPr="00BD5B32">
              <w:rPr>
                <w:rFonts w:ascii="宋体" w:hAnsi="宋体" w:hint="eastAsia"/>
                <w:kern w:val="0"/>
                <w:sz w:val="24"/>
              </w:rPr>
              <w:t xml:space="preserve">5.1 </w:t>
            </w:r>
            <w:r w:rsidR="00816F53" w:rsidRPr="00BD5B32">
              <w:rPr>
                <w:rFonts w:ascii="宋体" w:hAnsi="宋体" w:hint="eastAsia"/>
                <w:sz w:val="24"/>
              </w:rPr>
              <w:t>取水监测计量分类</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_Toc8975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2</w:t>
            </w:r>
            <w:r w:rsidR="00816F53" w:rsidRPr="00BD5B32">
              <w:rPr>
                <w:rFonts w:ascii="宋体" w:hAnsi="宋体"/>
                <w:sz w:val="24"/>
              </w:rPr>
              <w:fldChar w:fldCharType="end"/>
            </w:r>
          </w:hyperlink>
        </w:p>
        <w:p w14:paraId="0EEEBA9F" w14:textId="77777777" w:rsidR="00AE0D79" w:rsidRPr="00BD5B32" w:rsidRDefault="005D1E6D" w:rsidP="00BD5B32">
          <w:pPr>
            <w:pStyle w:val="TOC3"/>
            <w:tabs>
              <w:tab w:val="right" w:leader="dot" w:pos="8732"/>
            </w:tabs>
            <w:ind w:leftChars="0" w:left="0"/>
            <w:rPr>
              <w:rFonts w:ascii="宋体" w:hAnsi="宋体"/>
              <w:sz w:val="24"/>
            </w:rPr>
          </w:pPr>
          <w:hyperlink w:anchor="_Toc9083" w:history="1">
            <w:r w:rsidR="00816F53" w:rsidRPr="00BD5B32">
              <w:rPr>
                <w:rFonts w:ascii="宋体" w:hAnsi="宋体" w:hint="eastAsia"/>
                <w:kern w:val="0"/>
                <w:sz w:val="24"/>
              </w:rPr>
              <w:t xml:space="preserve">5.2 </w:t>
            </w:r>
            <w:r w:rsidR="00816F53" w:rsidRPr="00BD5B32">
              <w:rPr>
                <w:rFonts w:ascii="宋体" w:hAnsi="宋体" w:hint="eastAsia"/>
                <w:sz w:val="24"/>
              </w:rPr>
              <w:t>取水监测计量精度</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_Toc9083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2</w:t>
            </w:r>
            <w:r w:rsidR="00816F53" w:rsidRPr="00BD5B32">
              <w:rPr>
                <w:rFonts w:ascii="宋体" w:hAnsi="宋体"/>
                <w:sz w:val="24"/>
              </w:rPr>
              <w:fldChar w:fldCharType="end"/>
            </w:r>
          </w:hyperlink>
        </w:p>
        <w:p w14:paraId="777A1F9A" w14:textId="77777777" w:rsidR="00AE0D79" w:rsidRPr="00BD5B32" w:rsidRDefault="005D1E6D" w:rsidP="00BD5B32">
          <w:pPr>
            <w:pStyle w:val="TOC3"/>
            <w:tabs>
              <w:tab w:val="right" w:leader="dot" w:pos="8732"/>
            </w:tabs>
            <w:ind w:leftChars="0" w:left="0"/>
            <w:rPr>
              <w:rFonts w:ascii="宋体" w:hAnsi="宋体"/>
              <w:sz w:val="24"/>
            </w:rPr>
          </w:pPr>
          <w:hyperlink w:anchor="_Toc17209" w:history="1">
            <w:r w:rsidR="00816F53" w:rsidRPr="00BD5B32">
              <w:rPr>
                <w:rFonts w:ascii="宋体" w:hAnsi="宋体" w:hint="eastAsia"/>
                <w:kern w:val="0"/>
                <w:sz w:val="24"/>
              </w:rPr>
              <w:t xml:space="preserve">5.3 </w:t>
            </w:r>
            <w:r w:rsidR="00816F53" w:rsidRPr="00BD5B32">
              <w:rPr>
                <w:rFonts w:ascii="宋体" w:hAnsi="宋体" w:hint="eastAsia"/>
                <w:sz w:val="24"/>
              </w:rPr>
              <w:t>监测计量数据存储</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_Toc17209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3</w:t>
            </w:r>
            <w:r w:rsidR="00816F53" w:rsidRPr="00BD5B32">
              <w:rPr>
                <w:rFonts w:ascii="宋体" w:hAnsi="宋体"/>
                <w:sz w:val="24"/>
              </w:rPr>
              <w:fldChar w:fldCharType="end"/>
            </w:r>
          </w:hyperlink>
        </w:p>
        <w:p w14:paraId="231B5FD7" w14:textId="77777777" w:rsidR="00AE0D79" w:rsidRPr="00BD5B32" w:rsidRDefault="005D1E6D" w:rsidP="00BD5B32">
          <w:pPr>
            <w:pStyle w:val="TOC3"/>
            <w:tabs>
              <w:tab w:val="right" w:leader="dot" w:pos="8732"/>
            </w:tabs>
            <w:ind w:leftChars="0" w:left="0"/>
            <w:rPr>
              <w:rFonts w:ascii="宋体" w:hAnsi="宋体"/>
              <w:sz w:val="24"/>
            </w:rPr>
          </w:pPr>
          <w:hyperlink w:anchor="_Toc6313" w:history="1">
            <w:r w:rsidR="00816F53" w:rsidRPr="00BD5B32">
              <w:rPr>
                <w:rFonts w:ascii="宋体" w:hAnsi="宋体" w:hint="eastAsia"/>
                <w:kern w:val="0"/>
                <w:sz w:val="24"/>
              </w:rPr>
              <w:t xml:space="preserve">5.4 </w:t>
            </w:r>
            <w:r w:rsidR="00816F53" w:rsidRPr="00BD5B32">
              <w:rPr>
                <w:rFonts w:ascii="宋体" w:hAnsi="宋体" w:hint="eastAsia"/>
                <w:sz w:val="24"/>
              </w:rPr>
              <w:t>监测计量数据质量检查</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_Toc6313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3</w:t>
            </w:r>
            <w:r w:rsidR="00816F53" w:rsidRPr="00BD5B32">
              <w:rPr>
                <w:rFonts w:ascii="宋体" w:hAnsi="宋体"/>
                <w:sz w:val="24"/>
              </w:rPr>
              <w:fldChar w:fldCharType="end"/>
            </w:r>
          </w:hyperlink>
        </w:p>
        <w:p w14:paraId="6C388F8C" w14:textId="77777777" w:rsidR="00AE0D79" w:rsidRPr="00BD5B32" w:rsidRDefault="005D1E6D" w:rsidP="00BD5B32">
          <w:pPr>
            <w:pStyle w:val="TOC3"/>
            <w:tabs>
              <w:tab w:val="right" w:leader="dot" w:pos="8732"/>
            </w:tabs>
            <w:ind w:leftChars="0" w:left="0"/>
            <w:rPr>
              <w:rFonts w:ascii="宋体" w:hAnsi="宋体"/>
              <w:sz w:val="24"/>
            </w:rPr>
          </w:pPr>
          <w:hyperlink w:anchor="_Toc29516" w:history="1">
            <w:r w:rsidR="00816F53" w:rsidRPr="00BD5B32">
              <w:rPr>
                <w:rFonts w:ascii="宋体" w:hAnsi="宋体" w:hint="eastAsia"/>
                <w:kern w:val="0"/>
                <w:sz w:val="24"/>
              </w:rPr>
              <w:t xml:space="preserve">5.5 </w:t>
            </w:r>
            <w:r w:rsidR="00816F53" w:rsidRPr="00BD5B32">
              <w:rPr>
                <w:rFonts w:ascii="宋体" w:hAnsi="宋体" w:hint="eastAsia"/>
                <w:sz w:val="24"/>
              </w:rPr>
              <w:t>监测计量数据准确性要求</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_Toc29516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3</w:t>
            </w:r>
            <w:r w:rsidR="00816F53" w:rsidRPr="00BD5B32">
              <w:rPr>
                <w:rFonts w:ascii="宋体" w:hAnsi="宋体"/>
                <w:sz w:val="24"/>
              </w:rPr>
              <w:fldChar w:fldCharType="end"/>
            </w:r>
          </w:hyperlink>
        </w:p>
        <w:p w14:paraId="50E7E2E6" w14:textId="77777777" w:rsidR="00AE0D79" w:rsidRPr="00BD5B32" w:rsidRDefault="005D1E6D" w:rsidP="00BD5B32">
          <w:pPr>
            <w:pStyle w:val="TOC2"/>
            <w:tabs>
              <w:tab w:val="right" w:leader="dot" w:pos="8732"/>
            </w:tabs>
            <w:ind w:leftChars="0" w:left="0"/>
            <w:rPr>
              <w:rFonts w:ascii="宋体" w:hAnsi="宋体"/>
              <w:sz w:val="24"/>
            </w:rPr>
          </w:pPr>
          <w:hyperlink w:anchor="_Toc10169" w:history="1">
            <w:r w:rsidR="00816F53" w:rsidRPr="00BD5B32">
              <w:rPr>
                <w:rFonts w:ascii="宋体" w:hAnsi="宋体" w:hint="eastAsia"/>
                <w:sz w:val="24"/>
              </w:rPr>
              <w:t>6 监测计量</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_Toc10169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3</w:t>
            </w:r>
            <w:r w:rsidR="00816F53" w:rsidRPr="00BD5B32">
              <w:rPr>
                <w:rFonts w:ascii="宋体" w:hAnsi="宋体"/>
                <w:sz w:val="24"/>
              </w:rPr>
              <w:fldChar w:fldCharType="end"/>
            </w:r>
          </w:hyperlink>
        </w:p>
        <w:p w14:paraId="6AF860E7" w14:textId="77777777" w:rsidR="00AE0D79" w:rsidRPr="00BD5B32" w:rsidRDefault="005D1E6D" w:rsidP="00BD5B32">
          <w:pPr>
            <w:pStyle w:val="TOC3"/>
            <w:tabs>
              <w:tab w:val="right" w:leader="dot" w:pos="8732"/>
            </w:tabs>
            <w:ind w:leftChars="0" w:left="0"/>
            <w:rPr>
              <w:rFonts w:ascii="宋体" w:hAnsi="宋体"/>
              <w:sz w:val="24"/>
            </w:rPr>
          </w:pPr>
          <w:hyperlink w:anchor="_Toc32228" w:history="1">
            <w:r w:rsidR="00816F53" w:rsidRPr="00BD5B32">
              <w:rPr>
                <w:rFonts w:ascii="宋体" w:hAnsi="宋体" w:hint="eastAsia"/>
                <w:kern w:val="0"/>
                <w:sz w:val="24"/>
              </w:rPr>
              <w:t xml:space="preserve">6.1 </w:t>
            </w:r>
            <w:r w:rsidR="00816F53" w:rsidRPr="00BD5B32">
              <w:rPr>
                <w:rFonts w:ascii="宋体" w:hAnsi="宋体" w:hint="eastAsia"/>
                <w:sz w:val="24"/>
              </w:rPr>
              <w:t>在线监测计量</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_Toc32228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3</w:t>
            </w:r>
            <w:r w:rsidR="00816F53" w:rsidRPr="00BD5B32">
              <w:rPr>
                <w:rFonts w:ascii="宋体" w:hAnsi="宋体"/>
                <w:sz w:val="24"/>
              </w:rPr>
              <w:fldChar w:fldCharType="end"/>
            </w:r>
          </w:hyperlink>
        </w:p>
        <w:p w14:paraId="55AA6578" w14:textId="77777777" w:rsidR="00AE0D79" w:rsidRPr="00BD5B32" w:rsidRDefault="005D1E6D" w:rsidP="00BD5B32">
          <w:pPr>
            <w:pStyle w:val="TOC3"/>
            <w:tabs>
              <w:tab w:val="right" w:leader="dot" w:pos="8732"/>
            </w:tabs>
            <w:ind w:leftChars="0" w:left="0"/>
            <w:rPr>
              <w:rFonts w:ascii="宋体" w:hAnsi="宋体"/>
              <w:sz w:val="24"/>
            </w:rPr>
          </w:pPr>
          <w:hyperlink w:anchor="_Toc8131" w:history="1">
            <w:r w:rsidR="00816F53" w:rsidRPr="00BD5B32">
              <w:rPr>
                <w:rFonts w:ascii="宋体" w:hAnsi="宋体" w:hint="eastAsia"/>
                <w:kern w:val="0"/>
                <w:sz w:val="24"/>
              </w:rPr>
              <w:t xml:space="preserve">6.2 </w:t>
            </w:r>
            <w:r w:rsidR="00816F53" w:rsidRPr="00BD5B32">
              <w:rPr>
                <w:rFonts w:ascii="宋体" w:hAnsi="宋体" w:hint="eastAsia"/>
                <w:sz w:val="24"/>
              </w:rPr>
              <w:t>其他监测计量</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_Toc8131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3</w:t>
            </w:r>
            <w:r w:rsidR="00816F53" w:rsidRPr="00BD5B32">
              <w:rPr>
                <w:rFonts w:ascii="宋体" w:hAnsi="宋体"/>
                <w:sz w:val="24"/>
              </w:rPr>
              <w:fldChar w:fldCharType="end"/>
            </w:r>
          </w:hyperlink>
        </w:p>
        <w:p w14:paraId="050387A3" w14:textId="77777777" w:rsidR="00AE0D79" w:rsidRPr="00BD5B32" w:rsidRDefault="005D1E6D" w:rsidP="00BD5B32">
          <w:pPr>
            <w:pStyle w:val="TOC2"/>
            <w:tabs>
              <w:tab w:val="right" w:leader="dot" w:pos="8732"/>
            </w:tabs>
            <w:ind w:leftChars="0" w:left="0"/>
            <w:rPr>
              <w:rFonts w:ascii="宋体" w:hAnsi="宋体"/>
              <w:sz w:val="24"/>
            </w:rPr>
          </w:pPr>
          <w:hyperlink w:anchor="_Toc4339" w:history="1">
            <w:r w:rsidR="00816F53" w:rsidRPr="00BD5B32">
              <w:rPr>
                <w:rFonts w:ascii="宋体" w:hAnsi="宋体" w:hint="eastAsia"/>
                <w:sz w:val="24"/>
              </w:rPr>
              <w:t>7 数据质量检查</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_Toc4339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4</w:t>
            </w:r>
            <w:r w:rsidR="00816F53" w:rsidRPr="00BD5B32">
              <w:rPr>
                <w:rFonts w:ascii="宋体" w:hAnsi="宋体"/>
                <w:sz w:val="24"/>
              </w:rPr>
              <w:fldChar w:fldCharType="end"/>
            </w:r>
          </w:hyperlink>
        </w:p>
        <w:p w14:paraId="73771FED" w14:textId="77777777" w:rsidR="00AE0D79" w:rsidRPr="00BD5B32" w:rsidRDefault="005D1E6D" w:rsidP="00BD5B32">
          <w:pPr>
            <w:pStyle w:val="TOC3"/>
            <w:tabs>
              <w:tab w:val="right" w:leader="dot" w:pos="8732"/>
            </w:tabs>
            <w:ind w:leftChars="0" w:left="0"/>
            <w:rPr>
              <w:rFonts w:ascii="宋体" w:hAnsi="宋体"/>
              <w:sz w:val="24"/>
            </w:rPr>
          </w:pPr>
          <w:hyperlink w:anchor="_Toc11559" w:history="1">
            <w:r w:rsidR="00816F53" w:rsidRPr="00BD5B32">
              <w:rPr>
                <w:rFonts w:ascii="宋体" w:hAnsi="宋体" w:hint="eastAsia"/>
                <w:kern w:val="0"/>
                <w:sz w:val="24"/>
              </w:rPr>
              <w:t xml:space="preserve">7.1 </w:t>
            </w:r>
            <w:r w:rsidR="00816F53" w:rsidRPr="00BD5B32">
              <w:rPr>
                <w:rFonts w:ascii="宋体" w:hAnsi="宋体" w:hint="eastAsia"/>
                <w:sz w:val="24"/>
              </w:rPr>
              <w:t>异常数据类型</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_Toc11559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4</w:t>
            </w:r>
            <w:r w:rsidR="00816F53" w:rsidRPr="00BD5B32">
              <w:rPr>
                <w:rFonts w:ascii="宋体" w:hAnsi="宋体"/>
                <w:sz w:val="24"/>
              </w:rPr>
              <w:fldChar w:fldCharType="end"/>
            </w:r>
          </w:hyperlink>
        </w:p>
        <w:p w14:paraId="3C10AB47" w14:textId="77777777" w:rsidR="00AE0D79" w:rsidRPr="00BD5B32" w:rsidRDefault="005D1E6D" w:rsidP="00BD5B32">
          <w:pPr>
            <w:pStyle w:val="TOC3"/>
            <w:tabs>
              <w:tab w:val="right" w:leader="dot" w:pos="8732"/>
            </w:tabs>
            <w:ind w:leftChars="0" w:left="0"/>
            <w:rPr>
              <w:rFonts w:ascii="宋体" w:hAnsi="宋体"/>
              <w:sz w:val="24"/>
            </w:rPr>
          </w:pPr>
          <w:hyperlink w:anchor="_Toc27829" w:history="1">
            <w:r w:rsidR="00816F53" w:rsidRPr="00BD5B32">
              <w:rPr>
                <w:rFonts w:ascii="宋体" w:hAnsi="宋体" w:hint="eastAsia"/>
                <w:kern w:val="0"/>
                <w:sz w:val="24"/>
              </w:rPr>
              <w:t xml:space="preserve">7.2 </w:t>
            </w:r>
            <w:r w:rsidR="00816F53" w:rsidRPr="00BD5B32">
              <w:rPr>
                <w:rFonts w:ascii="宋体" w:hAnsi="宋体" w:hint="eastAsia"/>
                <w:sz w:val="24"/>
              </w:rPr>
              <w:t>数据标记方法</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_Toc27829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4</w:t>
            </w:r>
            <w:r w:rsidR="00816F53" w:rsidRPr="00BD5B32">
              <w:rPr>
                <w:rFonts w:ascii="宋体" w:hAnsi="宋体"/>
                <w:sz w:val="24"/>
              </w:rPr>
              <w:fldChar w:fldCharType="end"/>
            </w:r>
          </w:hyperlink>
        </w:p>
        <w:p w14:paraId="66879716" w14:textId="77777777" w:rsidR="00AE0D79" w:rsidRPr="00BD5B32" w:rsidRDefault="005D1E6D" w:rsidP="00BD5B32">
          <w:pPr>
            <w:pStyle w:val="TOC3"/>
            <w:tabs>
              <w:tab w:val="right" w:leader="dot" w:pos="8732"/>
            </w:tabs>
            <w:ind w:leftChars="0" w:left="0"/>
            <w:rPr>
              <w:rFonts w:ascii="宋体" w:hAnsi="宋体"/>
              <w:sz w:val="24"/>
            </w:rPr>
          </w:pPr>
          <w:hyperlink w:anchor="_Toc1853" w:history="1">
            <w:r w:rsidR="00816F53" w:rsidRPr="00BD5B32">
              <w:rPr>
                <w:rFonts w:ascii="宋体" w:hAnsi="宋体" w:hint="eastAsia"/>
                <w:kern w:val="0"/>
                <w:sz w:val="24"/>
              </w:rPr>
              <w:t xml:space="preserve">7.3 </w:t>
            </w:r>
            <w:r w:rsidR="00816F53" w:rsidRPr="00BD5B32">
              <w:rPr>
                <w:rFonts w:ascii="宋体" w:hAnsi="宋体" w:hint="eastAsia"/>
                <w:sz w:val="24"/>
              </w:rPr>
              <w:t>入库检查</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_Toc1853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4</w:t>
            </w:r>
            <w:r w:rsidR="00816F53" w:rsidRPr="00BD5B32">
              <w:rPr>
                <w:rFonts w:ascii="宋体" w:hAnsi="宋体"/>
                <w:sz w:val="24"/>
              </w:rPr>
              <w:fldChar w:fldCharType="end"/>
            </w:r>
          </w:hyperlink>
        </w:p>
        <w:p w14:paraId="7ABC0E17" w14:textId="77777777" w:rsidR="00AE0D79" w:rsidRPr="00BD5B32" w:rsidRDefault="005D1E6D" w:rsidP="00BD5B32">
          <w:pPr>
            <w:pStyle w:val="TOC2"/>
            <w:tabs>
              <w:tab w:val="right" w:leader="dot" w:pos="8732"/>
            </w:tabs>
            <w:ind w:leftChars="0" w:left="0"/>
            <w:rPr>
              <w:rFonts w:ascii="宋体" w:hAnsi="宋体"/>
              <w:sz w:val="24"/>
            </w:rPr>
          </w:pPr>
          <w:hyperlink w:anchor="_Toc11004" w:history="1">
            <w:r w:rsidR="00816F53" w:rsidRPr="00BD5B32">
              <w:rPr>
                <w:rFonts w:ascii="宋体" w:hAnsi="宋体" w:hint="eastAsia"/>
                <w:sz w:val="24"/>
              </w:rPr>
              <w:t>8 质量控制落实</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_Toc11004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5</w:t>
            </w:r>
            <w:r w:rsidR="00816F53" w:rsidRPr="00BD5B32">
              <w:rPr>
                <w:rFonts w:ascii="宋体" w:hAnsi="宋体"/>
                <w:sz w:val="24"/>
              </w:rPr>
              <w:fldChar w:fldCharType="end"/>
            </w:r>
          </w:hyperlink>
        </w:p>
        <w:p w14:paraId="1B75862A" w14:textId="77777777" w:rsidR="00AE0D79" w:rsidRPr="00BD5B32" w:rsidRDefault="005D1E6D" w:rsidP="00BD5B32">
          <w:pPr>
            <w:pStyle w:val="TOC3"/>
            <w:tabs>
              <w:tab w:val="right" w:leader="dot" w:pos="8732"/>
            </w:tabs>
            <w:ind w:leftChars="0" w:left="0"/>
            <w:rPr>
              <w:rFonts w:ascii="宋体" w:hAnsi="宋体"/>
              <w:sz w:val="24"/>
            </w:rPr>
          </w:pPr>
          <w:hyperlink w:anchor="_Toc10473" w:history="1">
            <w:r w:rsidR="00816F53" w:rsidRPr="00BD5B32">
              <w:rPr>
                <w:rFonts w:ascii="宋体" w:hAnsi="宋体" w:hint="eastAsia"/>
                <w:kern w:val="0"/>
                <w:sz w:val="24"/>
              </w:rPr>
              <w:t xml:space="preserve">8.1 </w:t>
            </w:r>
            <w:r w:rsidR="00816F53" w:rsidRPr="00BD5B32">
              <w:rPr>
                <w:rFonts w:ascii="宋体" w:hAnsi="宋体" w:hint="eastAsia"/>
                <w:sz w:val="24"/>
              </w:rPr>
              <w:t>异常发现</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_Toc10473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5</w:t>
            </w:r>
            <w:r w:rsidR="00816F53" w:rsidRPr="00BD5B32">
              <w:rPr>
                <w:rFonts w:ascii="宋体" w:hAnsi="宋体"/>
                <w:sz w:val="24"/>
              </w:rPr>
              <w:fldChar w:fldCharType="end"/>
            </w:r>
          </w:hyperlink>
        </w:p>
        <w:p w14:paraId="06A8ABD7" w14:textId="77777777" w:rsidR="00AE0D79" w:rsidRPr="00BD5B32" w:rsidRDefault="005D1E6D" w:rsidP="00BD5B32">
          <w:pPr>
            <w:pStyle w:val="TOC3"/>
            <w:tabs>
              <w:tab w:val="right" w:leader="dot" w:pos="8732"/>
            </w:tabs>
            <w:ind w:leftChars="0" w:left="0"/>
            <w:rPr>
              <w:rFonts w:ascii="宋体" w:hAnsi="宋体"/>
              <w:sz w:val="24"/>
            </w:rPr>
          </w:pPr>
          <w:hyperlink w:anchor="_Toc27153" w:history="1">
            <w:r w:rsidR="00816F53" w:rsidRPr="00BD5B32">
              <w:rPr>
                <w:rFonts w:ascii="宋体" w:hAnsi="宋体" w:hint="eastAsia"/>
                <w:kern w:val="0"/>
                <w:sz w:val="24"/>
              </w:rPr>
              <w:t xml:space="preserve">8.2 </w:t>
            </w:r>
            <w:r w:rsidR="00816F53" w:rsidRPr="00BD5B32">
              <w:rPr>
                <w:rFonts w:ascii="宋体" w:hAnsi="宋体" w:hint="eastAsia"/>
                <w:sz w:val="24"/>
              </w:rPr>
              <w:t>异常跟踪处理</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_Toc27153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5</w:t>
            </w:r>
            <w:r w:rsidR="00816F53" w:rsidRPr="00BD5B32">
              <w:rPr>
                <w:rFonts w:ascii="宋体" w:hAnsi="宋体"/>
                <w:sz w:val="24"/>
              </w:rPr>
              <w:fldChar w:fldCharType="end"/>
            </w:r>
          </w:hyperlink>
        </w:p>
        <w:p w14:paraId="0FD4FB86" w14:textId="77777777" w:rsidR="00AE0D79" w:rsidRPr="00BD5B32" w:rsidRDefault="005D1E6D" w:rsidP="00BD5B32">
          <w:pPr>
            <w:pStyle w:val="TOC3"/>
            <w:tabs>
              <w:tab w:val="right" w:leader="dot" w:pos="8732"/>
            </w:tabs>
            <w:ind w:leftChars="0" w:left="0"/>
            <w:rPr>
              <w:rFonts w:ascii="宋体" w:hAnsi="宋体"/>
              <w:sz w:val="24"/>
            </w:rPr>
          </w:pPr>
          <w:hyperlink w:anchor="_Toc21116" w:history="1">
            <w:r w:rsidR="00816F53" w:rsidRPr="00BD5B32">
              <w:rPr>
                <w:rFonts w:ascii="宋体" w:hAnsi="宋体" w:hint="eastAsia"/>
                <w:kern w:val="0"/>
                <w:sz w:val="24"/>
              </w:rPr>
              <w:t xml:space="preserve">8.3 </w:t>
            </w:r>
            <w:r w:rsidR="00816F53" w:rsidRPr="00BD5B32">
              <w:rPr>
                <w:rFonts w:ascii="宋体" w:hAnsi="宋体" w:hint="eastAsia"/>
                <w:sz w:val="24"/>
              </w:rPr>
              <w:t>异常数据处理策略</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_Toc21116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5</w:t>
            </w:r>
            <w:r w:rsidR="00816F53" w:rsidRPr="00BD5B32">
              <w:rPr>
                <w:rFonts w:ascii="宋体" w:hAnsi="宋体"/>
                <w:sz w:val="24"/>
              </w:rPr>
              <w:fldChar w:fldCharType="end"/>
            </w:r>
          </w:hyperlink>
        </w:p>
        <w:p w14:paraId="78C201CB" w14:textId="77777777" w:rsidR="00AE0D79" w:rsidRPr="00BD5B32" w:rsidRDefault="005D1E6D" w:rsidP="00BD5B32">
          <w:pPr>
            <w:pStyle w:val="TOC2"/>
            <w:tabs>
              <w:tab w:val="right" w:leader="dot" w:pos="8732"/>
            </w:tabs>
            <w:ind w:leftChars="0" w:left="0"/>
            <w:rPr>
              <w:rFonts w:ascii="宋体" w:hAnsi="宋体"/>
              <w:sz w:val="24"/>
            </w:rPr>
          </w:pPr>
          <w:hyperlink w:anchor="_Toc16263" w:history="1">
            <w:r w:rsidR="00816F53" w:rsidRPr="00BD5B32">
              <w:rPr>
                <w:rFonts w:ascii="宋体" w:hAnsi="宋体" w:hint="eastAsia"/>
                <w:sz w:val="24"/>
              </w:rPr>
              <w:t>附录A</w:t>
            </w:r>
            <w:r w:rsidR="00816F53" w:rsidRPr="00BD5B32">
              <w:rPr>
                <w:rFonts w:ascii="宋体" w:hAnsi="宋体"/>
                <w:sz w:val="24"/>
              </w:rPr>
              <w:t xml:space="preserve"> </w:t>
            </w:r>
            <w:r w:rsidR="00816F53" w:rsidRPr="00BD5B32">
              <w:rPr>
                <w:rFonts w:ascii="宋体" w:hAnsi="宋体" w:hint="eastAsia"/>
                <w:sz w:val="24"/>
              </w:rPr>
              <w:t>应用数据质量检查</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_Toc16263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6</w:t>
            </w:r>
            <w:r w:rsidR="00816F53" w:rsidRPr="00BD5B32">
              <w:rPr>
                <w:rFonts w:ascii="宋体" w:hAnsi="宋体"/>
                <w:sz w:val="24"/>
              </w:rPr>
              <w:fldChar w:fldCharType="end"/>
            </w:r>
          </w:hyperlink>
        </w:p>
        <w:p w14:paraId="45CBB8D7" w14:textId="77777777" w:rsidR="00AE0D79" w:rsidRPr="00BD5B32" w:rsidRDefault="005D1E6D" w:rsidP="00BD5B32">
          <w:pPr>
            <w:pStyle w:val="TOC3"/>
            <w:tabs>
              <w:tab w:val="right" w:leader="dot" w:pos="8732"/>
            </w:tabs>
            <w:ind w:leftChars="0" w:left="0"/>
            <w:rPr>
              <w:rFonts w:ascii="宋体" w:hAnsi="宋体"/>
              <w:sz w:val="24"/>
            </w:rPr>
          </w:pPr>
          <w:hyperlink w:anchor="_Toc18357" w:history="1">
            <w:r w:rsidR="00816F53" w:rsidRPr="00BD5B32">
              <w:rPr>
                <w:rFonts w:ascii="宋体" w:hAnsi="宋体" w:hint="eastAsia"/>
                <w:sz w:val="24"/>
              </w:rPr>
              <w:t>A</w:t>
            </w:r>
            <w:r w:rsidR="00816F53" w:rsidRPr="00BD5B32">
              <w:rPr>
                <w:rFonts w:ascii="宋体" w:hAnsi="宋体"/>
                <w:sz w:val="24"/>
              </w:rPr>
              <w:t>.</w:t>
            </w:r>
            <w:r w:rsidR="00816F53" w:rsidRPr="00BD5B32">
              <w:rPr>
                <w:rFonts w:ascii="宋体" w:hAnsi="宋体" w:hint="eastAsia"/>
                <w:sz w:val="24"/>
              </w:rPr>
              <w:t>1</w:t>
            </w:r>
            <w:r w:rsidR="00816F53" w:rsidRPr="00BD5B32">
              <w:rPr>
                <w:rFonts w:ascii="宋体" w:hAnsi="宋体"/>
                <w:sz w:val="24"/>
              </w:rPr>
              <w:t xml:space="preserve"> </w:t>
            </w:r>
            <w:r w:rsidR="00816F53" w:rsidRPr="00BD5B32">
              <w:rPr>
                <w:rFonts w:ascii="宋体" w:hAnsi="宋体" w:hint="eastAsia"/>
                <w:sz w:val="24"/>
              </w:rPr>
              <w:t>质量检查内容</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_Toc18357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6</w:t>
            </w:r>
            <w:r w:rsidR="00816F53" w:rsidRPr="00BD5B32">
              <w:rPr>
                <w:rFonts w:ascii="宋体" w:hAnsi="宋体"/>
                <w:sz w:val="24"/>
              </w:rPr>
              <w:fldChar w:fldCharType="end"/>
            </w:r>
          </w:hyperlink>
        </w:p>
        <w:p w14:paraId="337EDFC1" w14:textId="77777777" w:rsidR="00AE0D79" w:rsidRPr="00BD5B32" w:rsidRDefault="005D1E6D" w:rsidP="00BD5B32">
          <w:pPr>
            <w:pStyle w:val="TOC3"/>
            <w:tabs>
              <w:tab w:val="right" w:leader="dot" w:pos="8732"/>
            </w:tabs>
            <w:ind w:leftChars="0" w:left="0"/>
            <w:rPr>
              <w:rFonts w:ascii="宋体" w:hAnsi="宋体"/>
              <w:sz w:val="24"/>
            </w:rPr>
          </w:pPr>
          <w:hyperlink w:anchor="_Toc15018" w:history="1">
            <w:r w:rsidR="00816F53" w:rsidRPr="00BD5B32">
              <w:rPr>
                <w:rFonts w:ascii="宋体" w:hAnsi="宋体" w:hint="eastAsia"/>
                <w:sz w:val="24"/>
              </w:rPr>
              <w:t>A</w:t>
            </w:r>
            <w:r w:rsidR="00816F53" w:rsidRPr="00BD5B32">
              <w:rPr>
                <w:rFonts w:ascii="宋体" w:hAnsi="宋体"/>
                <w:sz w:val="24"/>
              </w:rPr>
              <w:t xml:space="preserve">.2 </w:t>
            </w:r>
            <w:r w:rsidR="00816F53" w:rsidRPr="00BD5B32">
              <w:rPr>
                <w:rFonts w:ascii="宋体" w:hAnsi="宋体" w:hint="eastAsia"/>
                <w:sz w:val="24"/>
              </w:rPr>
              <w:t>检测结果处理要求</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_Toc15018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7</w:t>
            </w:r>
            <w:r w:rsidR="00816F53" w:rsidRPr="00BD5B32">
              <w:rPr>
                <w:rFonts w:ascii="宋体" w:hAnsi="宋体"/>
                <w:sz w:val="24"/>
              </w:rPr>
              <w:fldChar w:fldCharType="end"/>
            </w:r>
          </w:hyperlink>
        </w:p>
        <w:p w14:paraId="255ACC2D" w14:textId="77777777" w:rsidR="00AE0D79" w:rsidRPr="00BD5B32" w:rsidRDefault="005D1E6D" w:rsidP="00BD5B32">
          <w:pPr>
            <w:pStyle w:val="TOC3"/>
            <w:tabs>
              <w:tab w:val="right" w:leader="dot" w:pos="8732"/>
            </w:tabs>
            <w:ind w:leftChars="0" w:left="0"/>
            <w:rPr>
              <w:rFonts w:ascii="宋体" w:hAnsi="宋体"/>
              <w:sz w:val="24"/>
            </w:rPr>
          </w:pPr>
          <w:hyperlink w:anchor="_Toc4856" w:history="1">
            <w:r w:rsidR="00816F53" w:rsidRPr="00BD5B32">
              <w:rPr>
                <w:rFonts w:ascii="宋体" w:hAnsi="宋体" w:hint="eastAsia"/>
                <w:sz w:val="24"/>
              </w:rPr>
              <w:t>A</w:t>
            </w:r>
            <w:r w:rsidR="00816F53" w:rsidRPr="00BD5B32">
              <w:rPr>
                <w:rFonts w:ascii="宋体" w:hAnsi="宋体"/>
                <w:sz w:val="24"/>
              </w:rPr>
              <w:t xml:space="preserve">.3 </w:t>
            </w:r>
            <w:r w:rsidR="00816F53" w:rsidRPr="00BD5B32">
              <w:rPr>
                <w:rFonts w:ascii="宋体" w:hAnsi="宋体" w:hint="eastAsia"/>
                <w:sz w:val="24"/>
              </w:rPr>
              <w:t>质量检查时间安排</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_Toc4856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7</w:t>
            </w:r>
            <w:r w:rsidR="00816F53" w:rsidRPr="00BD5B32">
              <w:rPr>
                <w:rFonts w:ascii="宋体" w:hAnsi="宋体"/>
                <w:sz w:val="24"/>
              </w:rPr>
              <w:fldChar w:fldCharType="end"/>
            </w:r>
          </w:hyperlink>
        </w:p>
        <w:p w14:paraId="2757A4C1" w14:textId="77777777" w:rsidR="00AE0D79" w:rsidRPr="00BD5B32" w:rsidRDefault="005D1E6D" w:rsidP="00BD5B32">
          <w:pPr>
            <w:pStyle w:val="TOC2"/>
            <w:tabs>
              <w:tab w:val="right" w:leader="dot" w:pos="8732"/>
            </w:tabs>
            <w:ind w:leftChars="0" w:left="0"/>
            <w:rPr>
              <w:rFonts w:ascii="宋体" w:hAnsi="宋体"/>
              <w:sz w:val="24"/>
            </w:rPr>
          </w:pPr>
          <w:hyperlink w:anchor="_Toc15226" w:history="1">
            <w:r w:rsidR="00816F53" w:rsidRPr="00BD5B32">
              <w:rPr>
                <w:rFonts w:ascii="宋体" w:hAnsi="宋体" w:hint="eastAsia"/>
                <w:sz w:val="24"/>
              </w:rPr>
              <w:t>附录B</w:t>
            </w:r>
            <w:r w:rsidR="00816F53" w:rsidRPr="00BD5B32">
              <w:rPr>
                <w:rFonts w:ascii="宋体" w:hAnsi="宋体"/>
                <w:sz w:val="24"/>
              </w:rPr>
              <w:t xml:space="preserve"> </w:t>
            </w:r>
            <w:r w:rsidR="00816F53" w:rsidRPr="00BD5B32">
              <w:rPr>
                <w:rFonts w:ascii="宋体" w:hAnsi="宋体" w:hint="eastAsia"/>
                <w:sz w:val="24"/>
              </w:rPr>
              <w:t>质量检查方法</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_Toc15226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10</w:t>
            </w:r>
            <w:r w:rsidR="00816F53" w:rsidRPr="00BD5B32">
              <w:rPr>
                <w:rFonts w:ascii="宋体" w:hAnsi="宋体"/>
                <w:sz w:val="24"/>
              </w:rPr>
              <w:fldChar w:fldCharType="end"/>
            </w:r>
          </w:hyperlink>
        </w:p>
        <w:p w14:paraId="685841C0" w14:textId="77777777" w:rsidR="00AE0D79" w:rsidRPr="00BD5B32" w:rsidRDefault="005D1E6D" w:rsidP="00BD5B32">
          <w:pPr>
            <w:pStyle w:val="TOC2"/>
            <w:tabs>
              <w:tab w:val="right" w:leader="dot" w:pos="8732"/>
            </w:tabs>
            <w:ind w:leftChars="0" w:left="0"/>
            <w:rPr>
              <w:rFonts w:ascii="宋体" w:hAnsi="宋体"/>
              <w:sz w:val="24"/>
            </w:rPr>
          </w:pPr>
          <w:hyperlink w:anchor="_Toc7907" w:history="1">
            <w:r w:rsidR="00816F53" w:rsidRPr="00BD5B32">
              <w:rPr>
                <w:rFonts w:ascii="宋体" w:hAnsi="宋体" w:hint="eastAsia"/>
                <w:sz w:val="24"/>
              </w:rPr>
              <w:t>附录C数据质量检测报表</w:t>
            </w:r>
            <w:r w:rsidR="00816F53" w:rsidRPr="00BD5B32">
              <w:rPr>
                <w:rFonts w:ascii="宋体" w:hAnsi="宋体"/>
                <w:sz w:val="24"/>
              </w:rPr>
              <w:tab/>
            </w:r>
            <w:r w:rsidR="00816F53" w:rsidRPr="00BD5B32">
              <w:rPr>
                <w:rFonts w:ascii="宋体" w:hAnsi="宋体"/>
                <w:sz w:val="24"/>
              </w:rPr>
              <w:fldChar w:fldCharType="begin"/>
            </w:r>
            <w:r w:rsidR="00816F53" w:rsidRPr="00BD5B32">
              <w:rPr>
                <w:rFonts w:ascii="宋体" w:hAnsi="宋体"/>
                <w:sz w:val="24"/>
              </w:rPr>
              <w:instrText xml:space="preserve"> PAGEREF _Toc7907 \h </w:instrText>
            </w:r>
            <w:r w:rsidR="00816F53" w:rsidRPr="00BD5B32">
              <w:rPr>
                <w:rFonts w:ascii="宋体" w:hAnsi="宋体"/>
                <w:sz w:val="24"/>
              </w:rPr>
            </w:r>
            <w:r w:rsidR="00816F53" w:rsidRPr="00BD5B32">
              <w:rPr>
                <w:rFonts w:ascii="宋体" w:hAnsi="宋体"/>
                <w:sz w:val="24"/>
              </w:rPr>
              <w:fldChar w:fldCharType="separate"/>
            </w:r>
            <w:r w:rsidR="00816F53" w:rsidRPr="00BD5B32">
              <w:rPr>
                <w:rFonts w:ascii="宋体" w:hAnsi="宋体"/>
                <w:sz w:val="24"/>
              </w:rPr>
              <w:t>14</w:t>
            </w:r>
            <w:r w:rsidR="00816F53" w:rsidRPr="00BD5B32">
              <w:rPr>
                <w:rFonts w:ascii="宋体" w:hAnsi="宋体"/>
                <w:sz w:val="24"/>
              </w:rPr>
              <w:fldChar w:fldCharType="end"/>
            </w:r>
          </w:hyperlink>
        </w:p>
        <w:p w14:paraId="1CDF4116" w14:textId="77777777" w:rsidR="00AE0D79" w:rsidRPr="00BD5B32" w:rsidRDefault="00816F53">
          <w:pPr>
            <w:rPr>
              <w:rFonts w:ascii="宋体" w:hAnsi="宋体"/>
              <w:sz w:val="24"/>
            </w:rPr>
          </w:pPr>
          <w:r w:rsidRPr="00BD5B32">
            <w:rPr>
              <w:rFonts w:ascii="宋体" w:hAnsi="宋体"/>
              <w:bCs/>
              <w:sz w:val="24"/>
              <w:lang w:val="zh-CN"/>
            </w:rPr>
            <w:fldChar w:fldCharType="end"/>
          </w:r>
        </w:p>
      </w:sdtContent>
    </w:sdt>
    <w:p w14:paraId="3BD0B6C5" w14:textId="77777777" w:rsidR="00AE0D79" w:rsidRDefault="00AE0D79">
      <w:pPr>
        <w:pStyle w:val="afff0"/>
      </w:pPr>
    </w:p>
    <w:p w14:paraId="51006BDF" w14:textId="77777777" w:rsidR="00AE0D79" w:rsidRDefault="00AE0D79">
      <w:pPr>
        <w:pStyle w:val="2"/>
        <w:jc w:val="center"/>
        <w:sectPr w:rsidR="00AE0D79">
          <w:headerReference w:type="default" r:id="rId12"/>
          <w:footerReference w:type="default" r:id="rId13"/>
          <w:pgSz w:w="11906" w:h="16838"/>
          <w:pgMar w:top="1644" w:right="1587" w:bottom="1644" w:left="1587" w:header="1077" w:footer="1134" w:gutter="0"/>
          <w:pgNumType w:fmt="upperRoman" w:start="1"/>
          <w:cols w:space="0"/>
          <w:formProt w:val="0"/>
          <w:docGrid w:type="lines" w:linePitch="312"/>
        </w:sectPr>
      </w:pPr>
      <w:bookmarkStart w:id="9" w:name="_Toc39832326"/>
      <w:bookmarkStart w:id="10" w:name="_Toc54614637"/>
    </w:p>
    <w:p w14:paraId="18372EB8" w14:textId="77777777" w:rsidR="00AE0D79" w:rsidRDefault="00816F53">
      <w:pPr>
        <w:pStyle w:val="afffffd"/>
      </w:pPr>
      <w:bookmarkStart w:id="11" w:name="_Toc5270"/>
      <w:bookmarkStart w:id="12" w:name="_Toc4792"/>
      <w:r>
        <w:rPr>
          <w:rFonts w:hint="eastAsia"/>
        </w:rPr>
        <w:lastRenderedPageBreak/>
        <w:t>引</w:t>
      </w:r>
      <w:r>
        <w:rPr>
          <w:rFonts w:hAnsi="黑体"/>
        </w:rPr>
        <w:t>  </w:t>
      </w:r>
      <w:r>
        <w:rPr>
          <w:rFonts w:hint="eastAsia"/>
        </w:rPr>
        <w:t>言</w:t>
      </w:r>
      <w:bookmarkEnd w:id="11"/>
      <w:bookmarkEnd w:id="12"/>
    </w:p>
    <w:p w14:paraId="1808011E" w14:textId="77777777" w:rsidR="00AE0D79" w:rsidRDefault="00816F53">
      <w:pPr>
        <w:pStyle w:val="HTML"/>
        <w:widowControl/>
        <w:shd w:val="clear" w:color="auto" w:fill="FFFFFF"/>
        <w:spacing w:line="360" w:lineRule="auto"/>
        <w:ind w:firstLineChars="200" w:firstLine="480"/>
        <w:rPr>
          <w:rFonts w:hint="default"/>
        </w:rPr>
      </w:pPr>
      <w:r>
        <w:t>取水监测计量是水资源开发利用管理的重要环节，在取水监测计量数据采集、传输、存储等过程，对数据质量存在多种干扰因素，直接影响水资源日常管理工作。</w:t>
      </w:r>
    </w:p>
    <w:p w14:paraId="061F9F30" w14:textId="77777777" w:rsidR="00AE0D79" w:rsidRDefault="00816F53">
      <w:pPr>
        <w:pStyle w:val="HTML"/>
        <w:widowControl/>
        <w:shd w:val="clear" w:color="auto" w:fill="FFFFFF"/>
        <w:spacing w:line="360" w:lineRule="auto"/>
        <w:ind w:firstLineChars="200" w:firstLine="480"/>
        <w:rPr>
          <w:rFonts w:hint="default"/>
        </w:rPr>
      </w:pPr>
      <w:r>
        <w:t>《取水许可管理办法》(2008年发布，2015年修正，2017年修正)规定，取水单位或者个人（以下简称取用水户）为监测计量数据质量责任主体，各级水资源管理部门负责对数据质量进行监管。为了有效提高监测计量数据质量，服务于水资源日常管理及国家水资源调配宏观决策，制订本规范。</w:t>
      </w:r>
    </w:p>
    <w:p w14:paraId="062AAC43" w14:textId="77777777" w:rsidR="00AE0D79" w:rsidRDefault="00816F53">
      <w:pPr>
        <w:pStyle w:val="HTML"/>
        <w:widowControl/>
        <w:shd w:val="clear" w:color="auto" w:fill="FFFFFF"/>
        <w:spacing w:line="360" w:lineRule="auto"/>
        <w:ind w:firstLineChars="200" w:firstLine="480"/>
        <w:rPr>
          <w:rFonts w:hint="default"/>
        </w:rPr>
      </w:pPr>
      <w:r>
        <w:t>本规范给出了监测计量现场数据质量控制方式及标准，取用水户对异常情况应及时发现并修复处理；取水监测计量数据传输至水资源管理部门指定的存储节点后，相关管理部门应对数据进行跟踪管理。</w:t>
      </w:r>
    </w:p>
    <w:p w14:paraId="2E1F462E" w14:textId="77777777" w:rsidR="00AE0D79" w:rsidRDefault="00816F53">
      <w:pPr>
        <w:pStyle w:val="HTML"/>
        <w:widowControl/>
        <w:shd w:val="clear" w:color="auto" w:fill="FFFFFF"/>
        <w:spacing w:line="360" w:lineRule="auto"/>
        <w:ind w:firstLineChars="200" w:firstLine="480"/>
        <w:rPr>
          <w:rFonts w:hint="default"/>
        </w:rPr>
      </w:pPr>
      <w:r>
        <w:t>本规范给出了常见异常数据类型定义及检查方法，水资源相关管理部门可依照本规范，对原始数据库、应用数据库等开展数据质量控制，发现异常数据时，应及时敦促取用水户进行现场检查，并确认异常原因、排除故障。</w:t>
      </w:r>
    </w:p>
    <w:p w14:paraId="00D42343" w14:textId="77777777" w:rsidR="00AE0D79" w:rsidRDefault="00816F53">
      <w:pPr>
        <w:pStyle w:val="HTML"/>
        <w:widowControl/>
        <w:shd w:val="clear" w:color="auto" w:fill="FFFFFF"/>
        <w:spacing w:line="360" w:lineRule="auto"/>
        <w:ind w:firstLineChars="200" w:firstLine="480"/>
        <w:rPr>
          <w:rFonts w:hint="default"/>
        </w:rPr>
      </w:pPr>
      <w:r>
        <w:t>在水资源开发利用取水统计工作中，可应用本规范给定方法对所采用的数据开展质量审定。</w:t>
      </w:r>
    </w:p>
    <w:p w14:paraId="65597EEE" w14:textId="77777777" w:rsidR="00AE0D79" w:rsidRDefault="00816F53">
      <w:pPr>
        <w:pStyle w:val="HTML"/>
        <w:widowControl/>
        <w:shd w:val="clear" w:color="auto" w:fill="FFFFFF"/>
        <w:spacing w:line="360" w:lineRule="auto"/>
        <w:ind w:firstLineChars="200" w:firstLine="480"/>
        <w:rPr>
          <w:rFonts w:hint="default"/>
        </w:rPr>
      </w:pPr>
      <w:r>
        <w:t>本规范依据JJF 1071—2010给出的规则起草，首次发布。</w:t>
      </w:r>
    </w:p>
    <w:bookmarkEnd w:id="9"/>
    <w:bookmarkEnd w:id="10"/>
    <w:p w14:paraId="35675624" w14:textId="77777777" w:rsidR="00AE0D79" w:rsidRDefault="00AE0D79">
      <w:pPr>
        <w:pStyle w:val="afff0"/>
      </w:pPr>
    </w:p>
    <w:p w14:paraId="586074AD" w14:textId="77777777" w:rsidR="00AE0D79" w:rsidRDefault="00AE0D79">
      <w:pPr>
        <w:pStyle w:val="HTML"/>
        <w:widowControl/>
        <w:shd w:val="clear" w:color="auto" w:fill="FFFFFF"/>
        <w:spacing w:line="360" w:lineRule="auto"/>
        <w:ind w:firstLineChars="200" w:firstLine="480"/>
        <w:rPr>
          <w:rFonts w:hint="default"/>
        </w:rPr>
      </w:pPr>
    </w:p>
    <w:p w14:paraId="0768E346" w14:textId="77777777" w:rsidR="00AE0D79" w:rsidRDefault="00AE0D79">
      <w:pPr>
        <w:pStyle w:val="afff0"/>
      </w:pPr>
    </w:p>
    <w:p w14:paraId="5DE3A069" w14:textId="77777777" w:rsidR="00AE0D79" w:rsidRDefault="00AE0D79">
      <w:pPr>
        <w:pStyle w:val="afff0"/>
        <w:sectPr w:rsidR="00AE0D79">
          <w:footerReference w:type="default" r:id="rId14"/>
          <w:pgSz w:w="11906" w:h="16838"/>
          <w:pgMar w:top="1644" w:right="1587" w:bottom="1644" w:left="1587" w:header="1077" w:footer="1134" w:gutter="0"/>
          <w:pgNumType w:fmt="upperRoman" w:start="1"/>
          <w:cols w:space="0"/>
          <w:formProt w:val="0"/>
          <w:docGrid w:type="lines" w:linePitch="312"/>
        </w:sectPr>
      </w:pPr>
    </w:p>
    <w:p w14:paraId="008DCDE4" w14:textId="77777777" w:rsidR="00AE0D79" w:rsidRDefault="00816F53">
      <w:pPr>
        <w:pStyle w:val="afff0"/>
        <w:ind w:firstLine="640"/>
        <w:jc w:val="center"/>
        <w:rPr>
          <w:rFonts w:ascii="黑体" w:eastAsia="黑体" w:hAnsi="黑体"/>
          <w:sz w:val="32"/>
          <w:szCs w:val="32"/>
        </w:rPr>
      </w:pPr>
      <w:r>
        <w:rPr>
          <w:rFonts w:ascii="黑体" w:eastAsia="黑体" w:hAnsi="黑体" w:hint="eastAsia"/>
          <w:sz w:val="32"/>
          <w:szCs w:val="32"/>
        </w:rPr>
        <w:lastRenderedPageBreak/>
        <w:t>取水监测计量数据质量控制技术规范</w:t>
      </w:r>
    </w:p>
    <w:p w14:paraId="5B204CF6" w14:textId="77777777" w:rsidR="00AE0D79" w:rsidRDefault="00816F53">
      <w:pPr>
        <w:pStyle w:val="a4"/>
      </w:pPr>
      <w:bookmarkStart w:id="13" w:name="_Toc499541689"/>
      <w:bookmarkStart w:id="14" w:name="_Toc520192071"/>
      <w:bookmarkStart w:id="15" w:name="_Toc5112"/>
      <w:bookmarkStart w:id="16" w:name="_Toc39832327"/>
      <w:r>
        <w:rPr>
          <w:rFonts w:hint="eastAsia"/>
        </w:rPr>
        <w:t>范围</w:t>
      </w:r>
      <w:bookmarkEnd w:id="13"/>
      <w:bookmarkEnd w:id="14"/>
      <w:bookmarkEnd w:id="15"/>
    </w:p>
    <w:p w14:paraId="01356EDC" w14:textId="77777777" w:rsidR="00AE0D79" w:rsidRDefault="00816F53">
      <w:pPr>
        <w:pStyle w:val="afff0"/>
      </w:pPr>
      <w:r>
        <w:rPr>
          <w:rFonts w:hint="eastAsia"/>
        </w:rPr>
        <w:t>本标准对取水监测计量过程中的数据采集、传输、存储等环节数据质量控制给定了规范方法及数据质量报表。</w:t>
      </w:r>
    </w:p>
    <w:p w14:paraId="79EAA5AA" w14:textId="77777777" w:rsidR="00AE0D79" w:rsidRDefault="00816F53">
      <w:pPr>
        <w:pStyle w:val="afff0"/>
      </w:pPr>
      <w:r>
        <w:rPr>
          <w:rFonts w:hint="eastAsia"/>
        </w:rPr>
        <w:t>本标准适用于水资源管理和开发利用过程中自动采集传输的数据质量控制管理。</w:t>
      </w:r>
    </w:p>
    <w:p w14:paraId="39E2705B" w14:textId="77777777" w:rsidR="00AE0D79" w:rsidRDefault="00816F53">
      <w:pPr>
        <w:pStyle w:val="a4"/>
      </w:pPr>
      <w:bookmarkStart w:id="17" w:name="_Toc317773300"/>
      <w:bookmarkStart w:id="18" w:name="_Toc241"/>
      <w:bookmarkStart w:id="19" w:name="_Toc499541690"/>
      <w:bookmarkStart w:id="20" w:name="_Toc520192072"/>
      <w:r>
        <w:rPr>
          <w:rFonts w:hint="eastAsia"/>
        </w:rPr>
        <w:t>规范性引用文件</w:t>
      </w:r>
      <w:bookmarkEnd w:id="17"/>
      <w:bookmarkEnd w:id="18"/>
      <w:bookmarkEnd w:id="19"/>
      <w:bookmarkEnd w:id="20"/>
    </w:p>
    <w:p w14:paraId="3EFD3358" w14:textId="77777777" w:rsidR="00AE0D79" w:rsidRDefault="00816F53">
      <w:pPr>
        <w:pStyle w:val="afff0"/>
      </w:pPr>
      <w:r>
        <w:rPr>
          <w:rFonts w:hint="eastAsia"/>
        </w:rPr>
        <w:t>下列文件中的内容通过文中的规范引用而构成本文件必不可少的条款。其中，注日期的引用文件，仅该日期对应的版本适用于本文件；不注日期的引用文件，其最新版本（包括所有的修改单）适用于本文件。</w:t>
      </w:r>
    </w:p>
    <w:p w14:paraId="12A77A1C" w14:textId="77777777" w:rsidR="00AE0D79" w:rsidRDefault="00816F53">
      <w:pPr>
        <w:pStyle w:val="afff0"/>
      </w:pPr>
      <w:r>
        <w:rPr>
          <w:rFonts w:hint="eastAsia"/>
        </w:rPr>
        <w:t>GB</w:t>
      </w:r>
      <w:r>
        <w:t xml:space="preserve">/T 30943-2014 </w:t>
      </w:r>
      <w:r>
        <w:rPr>
          <w:rFonts w:hint="eastAsia"/>
        </w:rPr>
        <w:t>水资源术语</w:t>
      </w:r>
    </w:p>
    <w:p w14:paraId="3E042E0F" w14:textId="77777777" w:rsidR="00AE0D79" w:rsidRDefault="00816F53">
      <w:pPr>
        <w:pStyle w:val="afff0"/>
      </w:pPr>
      <w:r>
        <w:rPr>
          <w:rFonts w:hint="eastAsia"/>
        </w:rPr>
        <w:t>GB</w:t>
      </w:r>
      <w:r>
        <w:t xml:space="preserve">/T 33113-2016 </w:t>
      </w:r>
      <w:r>
        <w:rPr>
          <w:rFonts w:hint="eastAsia"/>
        </w:rPr>
        <w:t>水资源管理信息对象代码编制规定</w:t>
      </w:r>
    </w:p>
    <w:p w14:paraId="4167BD88" w14:textId="77777777" w:rsidR="00AE0D79" w:rsidRDefault="00816F53">
      <w:pPr>
        <w:pStyle w:val="afff0"/>
      </w:pPr>
      <w:r>
        <w:rPr>
          <w:rFonts w:hint="eastAsia"/>
        </w:rPr>
        <w:t>GB</w:t>
      </w:r>
      <w:r>
        <w:t xml:space="preserve">/T 28714-2012 </w:t>
      </w:r>
      <w:r>
        <w:rPr>
          <w:rFonts w:hint="eastAsia"/>
        </w:rPr>
        <w:t>取水计量技术导则</w:t>
      </w:r>
    </w:p>
    <w:p w14:paraId="43DEDA34" w14:textId="77777777" w:rsidR="00AE0D79" w:rsidRDefault="00816F53">
      <w:pPr>
        <w:pStyle w:val="afff0"/>
      </w:pPr>
      <w:r>
        <w:rPr>
          <w:rFonts w:hint="eastAsia"/>
        </w:rPr>
        <w:t>SL</w:t>
      </w:r>
      <w:r>
        <w:t xml:space="preserve">/Z 349-2015 </w:t>
      </w:r>
      <w:r>
        <w:rPr>
          <w:rFonts w:hint="eastAsia"/>
        </w:rPr>
        <w:t>水资源监控管理系统建设技术导则</w:t>
      </w:r>
    </w:p>
    <w:p w14:paraId="5765E7E3" w14:textId="77777777" w:rsidR="00AE0D79" w:rsidRDefault="00816F53">
      <w:pPr>
        <w:pStyle w:val="afff0"/>
      </w:pPr>
      <w:r>
        <w:rPr>
          <w:rFonts w:hint="eastAsia"/>
        </w:rPr>
        <w:t>S</w:t>
      </w:r>
      <w:r>
        <w:t xml:space="preserve">L 365-2015 </w:t>
      </w:r>
      <w:r>
        <w:rPr>
          <w:rFonts w:hint="eastAsia"/>
        </w:rPr>
        <w:t>水资源水量监测技术导则</w:t>
      </w:r>
    </w:p>
    <w:p w14:paraId="7B7DD7FD" w14:textId="77777777" w:rsidR="00AE0D79" w:rsidRDefault="00816F53">
      <w:pPr>
        <w:pStyle w:val="afff0"/>
      </w:pPr>
      <w:r>
        <w:rPr>
          <w:rFonts w:hint="eastAsia"/>
        </w:rPr>
        <w:t>SL</w:t>
      </w:r>
      <w:r>
        <w:t xml:space="preserve">/Z 376-2007 </w:t>
      </w:r>
      <w:r>
        <w:rPr>
          <w:rFonts w:hint="eastAsia"/>
        </w:rPr>
        <w:t>水利信息化常用术语</w:t>
      </w:r>
    </w:p>
    <w:p w14:paraId="25D3EDA9" w14:textId="77777777" w:rsidR="00AE0D79" w:rsidRDefault="00816F53">
      <w:pPr>
        <w:pStyle w:val="afff0"/>
      </w:pPr>
      <w:r>
        <w:rPr>
          <w:rFonts w:hint="eastAsia"/>
        </w:rPr>
        <w:t>SL/T 426-2021 水量计量设备基本技术条件</w:t>
      </w:r>
    </w:p>
    <w:p w14:paraId="4E5143D6" w14:textId="77777777" w:rsidR="00AE0D79" w:rsidRDefault="00816F53">
      <w:pPr>
        <w:pStyle w:val="a4"/>
      </w:pPr>
      <w:bookmarkStart w:id="21" w:name="_Toc317773301"/>
      <w:bookmarkStart w:id="22" w:name="_Toc520192073"/>
      <w:bookmarkStart w:id="23" w:name="_Toc499541691"/>
      <w:bookmarkStart w:id="24" w:name="_Toc2378"/>
      <w:r>
        <w:rPr>
          <w:rFonts w:hint="eastAsia"/>
        </w:rPr>
        <w:t>术语和定义</w:t>
      </w:r>
      <w:bookmarkEnd w:id="21"/>
      <w:bookmarkEnd w:id="22"/>
      <w:bookmarkEnd w:id="23"/>
      <w:bookmarkEnd w:id="24"/>
    </w:p>
    <w:p w14:paraId="1EA4419C" w14:textId="77777777" w:rsidR="00AE0D79" w:rsidRDefault="00AE0D79">
      <w:pPr>
        <w:pStyle w:val="a5"/>
      </w:pPr>
      <w:bookmarkStart w:id="25" w:name="_Toc24101"/>
      <w:bookmarkStart w:id="26" w:name="_Toc381091784"/>
      <w:bookmarkEnd w:id="25"/>
    </w:p>
    <w:p w14:paraId="1E75C17C" w14:textId="77777777" w:rsidR="00AE0D79" w:rsidRDefault="00816F53">
      <w:pPr>
        <w:pStyle w:val="afff0"/>
        <w:rPr>
          <w:rFonts w:ascii="黑体" w:eastAsia="黑体" w:hAnsi="黑体"/>
        </w:rPr>
      </w:pPr>
      <w:r>
        <w:rPr>
          <w:rFonts w:ascii="黑体" w:eastAsia="黑体" w:hAnsi="黑体" w:hint="eastAsia"/>
        </w:rPr>
        <w:t>取水监测 water intake monitoring</w:t>
      </w:r>
    </w:p>
    <w:p w14:paraId="268C7449" w14:textId="77777777" w:rsidR="00AE0D79" w:rsidRDefault="00816F53">
      <w:pPr>
        <w:pStyle w:val="afff0"/>
        <w:rPr>
          <w:rFonts w:ascii="Times New Roman"/>
          <w:szCs w:val="28"/>
        </w:rPr>
      </w:pPr>
      <w:r>
        <w:rPr>
          <w:rFonts w:ascii="Times New Roman" w:hint="eastAsia"/>
          <w:szCs w:val="28"/>
        </w:rPr>
        <w:t>利用取水工程或设施从地表、地下或其他水源取用水，并使用设备对水位、水深、流速、流量等进行测量转换为水量的过程。</w:t>
      </w:r>
    </w:p>
    <w:p w14:paraId="7555DDDF" w14:textId="77777777" w:rsidR="00AE0D79" w:rsidRDefault="00AE0D79">
      <w:pPr>
        <w:pStyle w:val="a5"/>
      </w:pPr>
      <w:bookmarkStart w:id="27" w:name="_Toc17103"/>
      <w:bookmarkEnd w:id="27"/>
    </w:p>
    <w:p w14:paraId="7A2DAD8B" w14:textId="77777777" w:rsidR="00AE0D79" w:rsidRDefault="00816F53">
      <w:pPr>
        <w:pStyle w:val="afff0"/>
        <w:rPr>
          <w:rFonts w:ascii="黑体" w:eastAsia="黑体" w:hAnsi="黑体"/>
        </w:rPr>
      </w:pPr>
      <w:r>
        <w:rPr>
          <w:rFonts w:ascii="黑体" w:eastAsia="黑体" w:hAnsi="黑体" w:hint="eastAsia"/>
        </w:rPr>
        <w:t>取水计量 water intake metering and Monitoring</w:t>
      </w:r>
    </w:p>
    <w:p w14:paraId="45679F50" w14:textId="77777777" w:rsidR="00AE0D79" w:rsidRDefault="00816F53">
      <w:pPr>
        <w:pStyle w:val="afff0"/>
        <w:rPr>
          <w:rFonts w:ascii="Times New Roman"/>
          <w:szCs w:val="28"/>
        </w:rPr>
      </w:pPr>
      <w:r>
        <w:rPr>
          <w:rFonts w:ascii="Times New Roman" w:hint="eastAsia"/>
          <w:szCs w:val="28"/>
        </w:rPr>
        <w:t>按照有关法律法规和技术规范实现取水水量单位统一、量值准确可靠的活动。</w:t>
      </w:r>
    </w:p>
    <w:p w14:paraId="3357969B" w14:textId="77777777" w:rsidR="00AE0D79" w:rsidRDefault="00AE0D79">
      <w:pPr>
        <w:pStyle w:val="a5"/>
      </w:pPr>
      <w:bookmarkStart w:id="28" w:name="_Toc9293"/>
      <w:bookmarkEnd w:id="28"/>
    </w:p>
    <w:bookmarkEnd w:id="26"/>
    <w:p w14:paraId="42398A48" w14:textId="77777777" w:rsidR="00AE0D79" w:rsidRDefault="00816F53">
      <w:pPr>
        <w:adjustRightInd w:val="0"/>
        <w:snapToGrid w:val="0"/>
        <w:spacing w:line="300" w:lineRule="auto"/>
        <w:ind w:rightChars="12" w:right="25" w:firstLineChars="200" w:firstLine="420"/>
        <w:rPr>
          <w:rFonts w:ascii="黑体" w:eastAsia="黑体" w:hAnsi="黑体"/>
          <w:szCs w:val="18"/>
        </w:rPr>
      </w:pPr>
      <w:r>
        <w:rPr>
          <w:rFonts w:ascii="黑体" w:eastAsia="黑体" w:hAnsi="黑体" w:hint="eastAsia"/>
          <w:szCs w:val="18"/>
        </w:rPr>
        <w:t xml:space="preserve">在线监测 </w:t>
      </w:r>
      <w:r>
        <w:rPr>
          <w:rFonts w:ascii="黑体" w:eastAsia="黑体" w:hAnsi="黑体"/>
          <w:szCs w:val="18"/>
        </w:rPr>
        <w:t>automatic monitoring</w:t>
      </w:r>
    </w:p>
    <w:p w14:paraId="347ABB0F" w14:textId="77777777" w:rsidR="00AE0D79" w:rsidRDefault="00816F53">
      <w:pPr>
        <w:adjustRightInd w:val="0"/>
        <w:snapToGrid w:val="0"/>
        <w:spacing w:line="300" w:lineRule="auto"/>
        <w:ind w:rightChars="12" w:right="25" w:firstLineChars="200" w:firstLine="420"/>
        <w:rPr>
          <w:szCs w:val="18"/>
        </w:rPr>
      </w:pPr>
      <w:r>
        <w:rPr>
          <w:rFonts w:hint="eastAsia"/>
          <w:szCs w:val="18"/>
        </w:rPr>
        <w:t>采用自动在线采集设备获取数据，通过网络实时或定时将数据发送至接收处理端的数据采集方式。</w:t>
      </w:r>
    </w:p>
    <w:p w14:paraId="6366EC30" w14:textId="77777777" w:rsidR="00AE0D79" w:rsidRDefault="00AE0D79">
      <w:pPr>
        <w:pStyle w:val="a5"/>
      </w:pPr>
      <w:bookmarkStart w:id="29" w:name="_Toc380097088"/>
      <w:bookmarkStart w:id="30" w:name="_Toc380097087"/>
      <w:bookmarkStart w:id="31" w:name="_Toc26068"/>
      <w:bookmarkStart w:id="32" w:name="_Toc380140998"/>
      <w:bookmarkStart w:id="33" w:name="_Toc380140704"/>
      <w:bookmarkStart w:id="34" w:name="_离线采集方式"/>
      <w:bookmarkStart w:id="35" w:name="_Toc380140997"/>
      <w:bookmarkStart w:id="36" w:name="_Toc380140705"/>
      <w:bookmarkStart w:id="37" w:name="_人工监测"/>
      <w:bookmarkStart w:id="38" w:name="_Toc381091785"/>
      <w:bookmarkEnd w:id="29"/>
      <w:bookmarkEnd w:id="30"/>
      <w:bookmarkEnd w:id="31"/>
      <w:bookmarkEnd w:id="32"/>
      <w:bookmarkEnd w:id="33"/>
      <w:bookmarkEnd w:id="34"/>
      <w:bookmarkEnd w:id="35"/>
      <w:bookmarkEnd w:id="36"/>
      <w:bookmarkEnd w:id="37"/>
    </w:p>
    <w:p w14:paraId="7E7FE10C" w14:textId="77777777" w:rsidR="00AE0D79" w:rsidRDefault="00816F53">
      <w:pPr>
        <w:adjustRightInd w:val="0"/>
        <w:snapToGrid w:val="0"/>
        <w:spacing w:line="300" w:lineRule="auto"/>
        <w:ind w:rightChars="12" w:right="25" w:firstLineChars="200" w:firstLine="420"/>
        <w:rPr>
          <w:rFonts w:ascii="黑体" w:eastAsia="黑体" w:hAnsi="黑体"/>
          <w:szCs w:val="18"/>
        </w:rPr>
      </w:pPr>
      <w:r>
        <w:rPr>
          <w:rFonts w:ascii="黑体" w:eastAsia="黑体" w:hAnsi="黑体" w:hint="eastAsia"/>
          <w:szCs w:val="18"/>
        </w:rPr>
        <w:t>离线监测 off-line monitoring</w:t>
      </w:r>
    </w:p>
    <w:p w14:paraId="0AE993FB" w14:textId="77777777" w:rsidR="00AE0D79" w:rsidRDefault="00816F53">
      <w:pPr>
        <w:pStyle w:val="afff0"/>
      </w:pPr>
      <w:r>
        <w:rPr>
          <w:rFonts w:hint="eastAsia"/>
        </w:rPr>
        <w:t>安装仪器设备用于对取水过程的取水量进行测量，所测量结果仅在现场指示，不进行实时远程传输的测量方式。</w:t>
      </w:r>
    </w:p>
    <w:p w14:paraId="3DDEB929" w14:textId="77777777" w:rsidR="00AE0D79" w:rsidRDefault="00AE0D79">
      <w:pPr>
        <w:pStyle w:val="a5"/>
      </w:pPr>
      <w:bookmarkStart w:id="39" w:name="_Toc29163"/>
      <w:bookmarkEnd w:id="39"/>
    </w:p>
    <w:p w14:paraId="24721D7B" w14:textId="77777777" w:rsidR="00AE0D79" w:rsidRDefault="00816F53">
      <w:pPr>
        <w:adjustRightInd w:val="0"/>
        <w:snapToGrid w:val="0"/>
        <w:spacing w:line="300" w:lineRule="auto"/>
        <w:ind w:rightChars="12" w:right="25" w:firstLineChars="200" w:firstLine="420"/>
        <w:rPr>
          <w:rFonts w:ascii="黑体" w:eastAsia="黑体" w:hAnsi="黑体"/>
          <w:szCs w:val="18"/>
        </w:rPr>
      </w:pPr>
      <w:r>
        <w:rPr>
          <w:rFonts w:ascii="黑体" w:eastAsia="黑体" w:hAnsi="黑体" w:hint="eastAsia"/>
          <w:szCs w:val="18"/>
        </w:rPr>
        <w:t xml:space="preserve">人工监测 </w:t>
      </w:r>
      <w:r>
        <w:rPr>
          <w:rFonts w:ascii="黑体" w:eastAsia="黑体" w:hAnsi="黑体"/>
          <w:szCs w:val="18"/>
        </w:rPr>
        <w:t>manual monitoring</w:t>
      </w:r>
    </w:p>
    <w:p w14:paraId="48E1CB61" w14:textId="77777777" w:rsidR="00AE0D79" w:rsidRDefault="00816F53">
      <w:pPr>
        <w:adjustRightInd w:val="0"/>
        <w:snapToGrid w:val="0"/>
        <w:spacing w:line="300" w:lineRule="auto"/>
        <w:ind w:rightChars="12" w:right="25" w:firstLineChars="200" w:firstLine="420"/>
        <w:rPr>
          <w:szCs w:val="18"/>
        </w:rPr>
      </w:pPr>
      <w:r>
        <w:rPr>
          <w:rFonts w:hint="eastAsia"/>
          <w:szCs w:val="18"/>
        </w:rPr>
        <w:t>由观测人员携带计量设备或利用现场已安装的设备，通过人工施测，并参与实现监测数据入库存储的监测方式，主要</w:t>
      </w:r>
      <w:proofErr w:type="gramStart"/>
      <w:r>
        <w:rPr>
          <w:rFonts w:hint="eastAsia"/>
          <w:szCs w:val="18"/>
        </w:rPr>
        <w:t>包括驻测和</w:t>
      </w:r>
      <w:proofErr w:type="gramEnd"/>
      <w:r>
        <w:rPr>
          <w:rFonts w:hint="eastAsia"/>
          <w:szCs w:val="18"/>
        </w:rPr>
        <w:t>巡测两类。</w:t>
      </w:r>
    </w:p>
    <w:p w14:paraId="19441DF5" w14:textId="77777777" w:rsidR="00AE0D79" w:rsidRDefault="00AE0D79">
      <w:pPr>
        <w:pStyle w:val="a5"/>
      </w:pPr>
      <w:bookmarkStart w:id="40" w:name="_Toc5007"/>
      <w:bookmarkEnd w:id="40"/>
    </w:p>
    <w:p w14:paraId="653E120C" w14:textId="77777777" w:rsidR="00AE0D79" w:rsidRDefault="00816F53">
      <w:pPr>
        <w:adjustRightInd w:val="0"/>
        <w:snapToGrid w:val="0"/>
        <w:spacing w:line="300" w:lineRule="auto"/>
        <w:ind w:rightChars="12" w:right="25" w:firstLineChars="200" w:firstLine="420"/>
        <w:rPr>
          <w:rFonts w:ascii="黑体" w:eastAsia="黑体" w:hAnsi="黑体"/>
          <w:szCs w:val="18"/>
        </w:rPr>
      </w:pPr>
      <w:bookmarkStart w:id="41" w:name="_Toc533587350"/>
      <w:r>
        <w:rPr>
          <w:rFonts w:ascii="黑体" w:eastAsia="黑体" w:hAnsi="黑体" w:hint="eastAsia"/>
          <w:szCs w:val="18"/>
        </w:rPr>
        <w:t>取用水户</w:t>
      </w:r>
      <w:bookmarkEnd w:id="41"/>
      <w:r>
        <w:rPr>
          <w:rFonts w:ascii="黑体" w:eastAsia="黑体" w:hAnsi="黑体" w:hint="eastAsia"/>
          <w:szCs w:val="18"/>
        </w:rPr>
        <w:t xml:space="preserve"> water user </w:t>
      </w:r>
    </w:p>
    <w:p w14:paraId="19475298" w14:textId="77777777" w:rsidR="00AE0D79" w:rsidRDefault="00816F53">
      <w:pPr>
        <w:adjustRightInd w:val="0"/>
        <w:snapToGrid w:val="0"/>
        <w:spacing w:line="300" w:lineRule="auto"/>
        <w:ind w:rightChars="12" w:right="25" w:firstLineChars="200" w:firstLine="420"/>
        <w:rPr>
          <w:szCs w:val="18"/>
        </w:rPr>
      </w:pPr>
      <w:r>
        <w:rPr>
          <w:rFonts w:hint="eastAsia"/>
          <w:szCs w:val="28"/>
        </w:rPr>
        <w:t>利用取水工程或设施从地表、地下或其他水源等取水单位或者个人</w:t>
      </w:r>
      <w:r>
        <w:rPr>
          <w:rFonts w:hint="eastAsia"/>
          <w:szCs w:val="18"/>
        </w:rPr>
        <w:t>。</w:t>
      </w:r>
    </w:p>
    <w:p w14:paraId="60384AD6" w14:textId="77777777" w:rsidR="00AE0D79" w:rsidRDefault="00816F53">
      <w:pPr>
        <w:pStyle w:val="a4"/>
      </w:pPr>
      <w:bookmarkStart w:id="42" w:name="_驻测"/>
      <w:bookmarkStart w:id="43" w:name="_Toc29979"/>
      <w:bookmarkEnd w:id="38"/>
      <w:bookmarkEnd w:id="42"/>
      <w:r>
        <w:rPr>
          <w:rFonts w:hint="eastAsia"/>
        </w:rPr>
        <w:t>质量控制责任</w:t>
      </w:r>
      <w:bookmarkEnd w:id="43"/>
    </w:p>
    <w:p w14:paraId="6A9BE7BB" w14:textId="77777777" w:rsidR="00AE0D79" w:rsidRDefault="00816F53">
      <w:pPr>
        <w:pStyle w:val="a5"/>
      </w:pPr>
      <w:bookmarkStart w:id="44" w:name="_Toc29825"/>
      <w:r>
        <w:rPr>
          <w:rFonts w:hint="eastAsia"/>
        </w:rPr>
        <w:t>监测计量设备</w:t>
      </w:r>
      <w:bookmarkEnd w:id="44"/>
    </w:p>
    <w:p w14:paraId="7A15D1AA" w14:textId="77777777" w:rsidR="00AE0D79" w:rsidRDefault="00816F53">
      <w:pPr>
        <w:pStyle w:val="afff0"/>
      </w:pPr>
      <w:r>
        <w:rPr>
          <w:rFonts w:hint="eastAsia"/>
        </w:rPr>
        <w:t>取水设施应按照SL/T 426规范选型与配置监测计量设备，所配置的计量设备应符合国家规定的质量要求。取用水户应对设备质量进行检查，确定合格。供货单位应向购货单位提供质量承诺。</w:t>
      </w:r>
    </w:p>
    <w:p w14:paraId="321953B4" w14:textId="77777777" w:rsidR="00AE0D79" w:rsidRDefault="00816F53">
      <w:pPr>
        <w:pStyle w:val="a5"/>
      </w:pPr>
      <w:bookmarkStart w:id="45" w:name="_Toc25567"/>
      <w:r>
        <w:rPr>
          <w:rFonts w:hint="eastAsia"/>
        </w:rPr>
        <w:t>安装与调试</w:t>
      </w:r>
      <w:bookmarkEnd w:id="45"/>
    </w:p>
    <w:p w14:paraId="10ACFE6E" w14:textId="77777777" w:rsidR="00AE0D79" w:rsidRDefault="00816F53">
      <w:pPr>
        <w:pStyle w:val="afff0"/>
      </w:pPr>
      <w:r>
        <w:rPr>
          <w:rFonts w:hint="eastAsia"/>
        </w:rPr>
        <w:t>取用水户负责组织开展取用水监测计量设备安装与调试，各操作环节应符合对应设备的安装规范技术要求，调试</w:t>
      </w:r>
      <w:proofErr w:type="gramStart"/>
      <w:r>
        <w:rPr>
          <w:rFonts w:hint="eastAsia"/>
        </w:rPr>
        <w:t>期运行</w:t>
      </w:r>
      <w:proofErr w:type="gramEnd"/>
      <w:r>
        <w:rPr>
          <w:rFonts w:hint="eastAsia"/>
        </w:rPr>
        <w:t>稳定后方可进行验收。</w:t>
      </w:r>
    </w:p>
    <w:p w14:paraId="57A973DD" w14:textId="77777777" w:rsidR="00AE0D79" w:rsidRDefault="00816F53">
      <w:pPr>
        <w:pStyle w:val="a5"/>
      </w:pPr>
      <w:bookmarkStart w:id="46" w:name="_Toc4"/>
      <w:r>
        <w:rPr>
          <w:rFonts w:hint="eastAsia"/>
        </w:rPr>
        <w:t>数据报送</w:t>
      </w:r>
      <w:bookmarkEnd w:id="46"/>
    </w:p>
    <w:p w14:paraId="1ACEBE14" w14:textId="77777777" w:rsidR="00AE0D79" w:rsidRDefault="00816F53">
      <w:pPr>
        <w:pStyle w:val="afff0"/>
      </w:pPr>
      <w:r>
        <w:rPr>
          <w:rFonts w:hint="eastAsia"/>
        </w:rPr>
        <w:t>取用水户应将监测计量数据报送至水资源行政管理部门（或其指定的部门）给定的地址，报送频次、数据格式与单位等应符合其要求。</w:t>
      </w:r>
    </w:p>
    <w:p w14:paraId="085EC21C" w14:textId="77777777" w:rsidR="00AE0D79" w:rsidRDefault="00816F53">
      <w:pPr>
        <w:pStyle w:val="a5"/>
      </w:pPr>
      <w:bookmarkStart w:id="47" w:name="_Toc5127"/>
      <w:r>
        <w:rPr>
          <w:rFonts w:hint="eastAsia"/>
        </w:rPr>
        <w:t>日常管理</w:t>
      </w:r>
      <w:bookmarkEnd w:id="47"/>
    </w:p>
    <w:p w14:paraId="36497288" w14:textId="77777777" w:rsidR="00AE0D79" w:rsidRDefault="00816F53">
      <w:pPr>
        <w:pStyle w:val="afff0"/>
      </w:pPr>
      <w:r>
        <w:rPr>
          <w:rFonts w:hint="eastAsia"/>
        </w:rPr>
        <w:t>取用水户为监测计量数据质量责任主体，对取水监测计量设备应加强日常维护管理，出现故障及时修复。</w:t>
      </w:r>
    </w:p>
    <w:p w14:paraId="3ABB9463" w14:textId="77777777" w:rsidR="00AE0D79" w:rsidRDefault="00816F53">
      <w:pPr>
        <w:pStyle w:val="a5"/>
      </w:pPr>
      <w:bookmarkStart w:id="48" w:name="_Toc26910"/>
      <w:r>
        <w:rPr>
          <w:rFonts w:hint="eastAsia"/>
        </w:rPr>
        <w:t>监督检查</w:t>
      </w:r>
      <w:bookmarkEnd w:id="48"/>
    </w:p>
    <w:p w14:paraId="493870A8" w14:textId="77777777" w:rsidR="00AE0D79" w:rsidRDefault="00816F53">
      <w:pPr>
        <w:pStyle w:val="afff0"/>
      </w:pPr>
      <w:r>
        <w:rPr>
          <w:rFonts w:hint="eastAsia"/>
        </w:rPr>
        <w:t>各级水资源行政管理部门负责对数据质量进行监管。为了有效提高监测计量数据质量，服务于水资源日常管理及国家水资源调配宏观决策，水资源行政管理应配置相关软硬件技术装备，及时发现异常数据，并督促取用水户检查维修。</w:t>
      </w:r>
    </w:p>
    <w:p w14:paraId="1546BCF1" w14:textId="77777777" w:rsidR="00AE0D79" w:rsidRDefault="00816F53">
      <w:pPr>
        <w:pStyle w:val="a4"/>
      </w:pPr>
      <w:bookmarkStart w:id="49" w:name="_Toc5927"/>
      <w:r>
        <w:rPr>
          <w:rFonts w:hint="eastAsia"/>
        </w:rPr>
        <w:t>数据质量标准</w:t>
      </w:r>
      <w:bookmarkEnd w:id="49"/>
    </w:p>
    <w:p w14:paraId="55CB3035" w14:textId="77777777" w:rsidR="00AE0D79" w:rsidRDefault="00816F53">
      <w:pPr>
        <w:pStyle w:val="a5"/>
      </w:pPr>
      <w:bookmarkStart w:id="50" w:name="_Toc8975"/>
      <w:r>
        <w:rPr>
          <w:rFonts w:hint="eastAsia"/>
        </w:rPr>
        <w:t>取水监测计量分类</w:t>
      </w:r>
      <w:bookmarkEnd w:id="50"/>
    </w:p>
    <w:p w14:paraId="6F05461B" w14:textId="77777777" w:rsidR="00AE0D79" w:rsidRDefault="00816F53">
      <w:pPr>
        <w:pStyle w:val="afff0"/>
      </w:pPr>
      <w:r>
        <w:rPr>
          <w:rFonts w:hint="eastAsia"/>
        </w:rPr>
        <w:t>取水监测计量可分为折算计量、直接计量，以及在线监测、离线监测、人工监测等方式，通过在线监测、离线监测、人工监测等方式是实现直接计量的主要途径。</w:t>
      </w:r>
    </w:p>
    <w:p w14:paraId="385F6661" w14:textId="77777777" w:rsidR="00AE0D79" w:rsidRDefault="00816F53">
      <w:pPr>
        <w:pStyle w:val="a5"/>
      </w:pPr>
      <w:bookmarkStart w:id="51" w:name="_Toc9083"/>
      <w:r>
        <w:rPr>
          <w:rFonts w:hint="eastAsia"/>
        </w:rPr>
        <w:t>取水监测计量精度</w:t>
      </w:r>
      <w:bookmarkEnd w:id="51"/>
    </w:p>
    <w:p w14:paraId="3EE778B8" w14:textId="77777777" w:rsidR="00AE0D79" w:rsidRDefault="00816F53">
      <w:pPr>
        <w:pStyle w:val="afff0"/>
      </w:pPr>
      <w:r>
        <w:rPr>
          <w:rFonts w:hint="eastAsia"/>
        </w:rPr>
        <w:t>取水监测设备的监测要素测量精度按照SL</w:t>
      </w:r>
      <w:r>
        <w:t>426</w:t>
      </w:r>
      <w:r>
        <w:rPr>
          <w:rFonts w:hint="eastAsia"/>
        </w:rPr>
        <w:t>中规定技术要求执行，不在SL</w:t>
      </w:r>
      <w:r>
        <w:t>426</w:t>
      </w:r>
      <w:r>
        <w:rPr>
          <w:rFonts w:hint="eastAsia"/>
        </w:rPr>
        <w:t>范围的监测设备应不低于同类设备精度要求。</w:t>
      </w:r>
    </w:p>
    <w:p w14:paraId="510F10BF" w14:textId="77777777" w:rsidR="00AE0D79" w:rsidRDefault="00816F53">
      <w:pPr>
        <w:pStyle w:val="afff0"/>
      </w:pPr>
      <w:r>
        <w:rPr>
          <w:rFonts w:hint="eastAsia"/>
        </w:rPr>
        <w:lastRenderedPageBreak/>
        <w:t>取水计量精度应满足GB</w:t>
      </w:r>
      <w:r>
        <w:t>/T28714</w:t>
      </w:r>
      <w:r>
        <w:rPr>
          <w:rFonts w:hint="eastAsia"/>
        </w:rPr>
        <w:t>规定。</w:t>
      </w:r>
    </w:p>
    <w:p w14:paraId="4A024A6D" w14:textId="77777777" w:rsidR="00AE0D79" w:rsidRDefault="00816F53">
      <w:pPr>
        <w:pStyle w:val="afff0"/>
      </w:pPr>
      <w:r>
        <w:rPr>
          <w:rFonts w:hint="eastAsia"/>
        </w:rPr>
        <w:t>明渠流取水计量流量测验成果抽检及管道流量计检定应符合GB</w:t>
      </w:r>
      <w:r>
        <w:t>/T28714</w:t>
      </w:r>
      <w:r>
        <w:rPr>
          <w:rFonts w:hint="eastAsia"/>
        </w:rPr>
        <w:t>规定。</w:t>
      </w:r>
    </w:p>
    <w:p w14:paraId="54EE05AC" w14:textId="77777777" w:rsidR="00AE0D79" w:rsidRDefault="00816F53">
      <w:pPr>
        <w:pStyle w:val="a5"/>
      </w:pPr>
      <w:bookmarkStart w:id="52" w:name="_Toc17209"/>
      <w:r>
        <w:rPr>
          <w:rFonts w:hint="eastAsia"/>
        </w:rPr>
        <w:t>监测计量数据存储</w:t>
      </w:r>
      <w:bookmarkEnd w:id="52"/>
    </w:p>
    <w:p w14:paraId="4A5C7BAA" w14:textId="77777777" w:rsidR="00AE0D79" w:rsidRDefault="00816F53">
      <w:pPr>
        <w:pStyle w:val="afff0"/>
      </w:pPr>
      <w:r>
        <w:rPr>
          <w:rFonts w:hint="eastAsia"/>
        </w:rPr>
        <w:t>取水监测计量数据宜分为原始数据库、应用数据库存储，原始数据库存储在线监测或离线监测采集的原始记录；应用数据库存储经质量检查、分析、统计、计算、修正异常后的监测记录，直接服务于取水管理业务软件系统。</w:t>
      </w:r>
    </w:p>
    <w:p w14:paraId="5900FCFA" w14:textId="77777777" w:rsidR="00AE0D79" w:rsidRDefault="00816F53">
      <w:pPr>
        <w:pStyle w:val="a5"/>
      </w:pPr>
      <w:bookmarkStart w:id="53" w:name="_Toc6313"/>
      <w:r>
        <w:rPr>
          <w:rFonts w:hint="eastAsia"/>
        </w:rPr>
        <w:t>监测计量数据质量检查</w:t>
      </w:r>
      <w:bookmarkEnd w:id="53"/>
    </w:p>
    <w:p w14:paraId="15F5E2F5" w14:textId="77777777" w:rsidR="00AE0D79" w:rsidRDefault="00816F53">
      <w:pPr>
        <w:pStyle w:val="afff0"/>
      </w:pPr>
      <w:r>
        <w:rPr>
          <w:rFonts w:hint="eastAsia"/>
        </w:rPr>
        <w:t>在利用监测计量数据进行计费、用水统计、信息发布等应用前，应对监测数据进行质量检查，确保各监测数据符合准确性要求。</w:t>
      </w:r>
    </w:p>
    <w:p w14:paraId="15108635" w14:textId="77777777" w:rsidR="00AE0D79" w:rsidRDefault="00816F53">
      <w:pPr>
        <w:pStyle w:val="a5"/>
      </w:pPr>
      <w:bookmarkStart w:id="54" w:name="_Toc29516"/>
      <w:r>
        <w:rPr>
          <w:rFonts w:hint="eastAsia"/>
        </w:rPr>
        <w:t>监测计量数据准确性要求</w:t>
      </w:r>
      <w:bookmarkEnd w:id="54"/>
    </w:p>
    <w:p w14:paraId="35F95162" w14:textId="77777777" w:rsidR="00AE0D79" w:rsidRDefault="00816F53">
      <w:pPr>
        <w:pStyle w:val="afff0"/>
      </w:pPr>
      <w:r>
        <w:rPr>
          <w:rFonts w:hint="eastAsia"/>
        </w:rPr>
        <w:t>考虑仪器设备自身精度条件下，与工程取水能力、实际用水需求量、前后用水过程、同期对比等处理分析后，不得出现明显偏差。</w:t>
      </w:r>
    </w:p>
    <w:p w14:paraId="38B3E3EF" w14:textId="77777777" w:rsidR="00AE0D79" w:rsidRDefault="00816F53">
      <w:pPr>
        <w:pStyle w:val="a4"/>
      </w:pPr>
      <w:bookmarkStart w:id="55" w:name="_Toc10169"/>
      <w:r>
        <w:rPr>
          <w:rFonts w:hint="eastAsia"/>
        </w:rPr>
        <w:t>监测计量</w:t>
      </w:r>
      <w:bookmarkEnd w:id="55"/>
    </w:p>
    <w:p w14:paraId="683C1EAA" w14:textId="77777777" w:rsidR="00AE0D79" w:rsidRDefault="00816F53">
      <w:pPr>
        <w:pStyle w:val="a5"/>
      </w:pPr>
      <w:bookmarkStart w:id="56" w:name="_Toc32228"/>
      <w:r>
        <w:rPr>
          <w:rFonts w:hint="eastAsia"/>
        </w:rPr>
        <w:t>在线监测计量</w:t>
      </w:r>
      <w:bookmarkEnd w:id="56"/>
    </w:p>
    <w:p w14:paraId="65714D9A" w14:textId="77777777" w:rsidR="00AE0D79" w:rsidRDefault="00816F53" w:rsidP="00BA5FE7">
      <w:pPr>
        <w:pStyle w:val="afff0"/>
        <w:ind w:firstLineChars="0" w:firstLine="0"/>
      </w:pPr>
      <w:r>
        <w:t xml:space="preserve">6.1.1 </w:t>
      </w:r>
      <w:r>
        <w:rPr>
          <w:rFonts w:hint="eastAsia"/>
        </w:rPr>
        <w:t>取水监测仪器设备配置应符合SL</w:t>
      </w:r>
      <w:r>
        <w:t>426</w:t>
      </w:r>
      <w:r>
        <w:rPr>
          <w:rFonts w:hint="eastAsia"/>
        </w:rPr>
        <w:t>技术条件。</w:t>
      </w:r>
    </w:p>
    <w:p w14:paraId="46BAF1B9" w14:textId="77777777" w:rsidR="00AE0D79" w:rsidRDefault="00816F53" w:rsidP="00BA5FE7">
      <w:pPr>
        <w:pStyle w:val="afff0"/>
        <w:ind w:firstLineChars="0" w:firstLine="0"/>
      </w:pPr>
      <w:r>
        <w:t xml:space="preserve">6.1.2 </w:t>
      </w:r>
      <w:r>
        <w:rPr>
          <w:rFonts w:hint="eastAsia"/>
        </w:rPr>
        <w:t>取水监测仪器设备安装应满足GB</w:t>
      </w:r>
      <w:r>
        <w:t>/T28714</w:t>
      </w:r>
      <w:r>
        <w:rPr>
          <w:rFonts w:hint="eastAsia"/>
        </w:rPr>
        <w:t>规定。</w:t>
      </w:r>
    </w:p>
    <w:p w14:paraId="0CD82BD0" w14:textId="77777777" w:rsidR="00AE0D79" w:rsidRDefault="00816F53" w:rsidP="00BA5FE7">
      <w:pPr>
        <w:pStyle w:val="afff0"/>
        <w:ind w:firstLineChars="0" w:firstLine="0"/>
        <w:rPr>
          <w:i/>
        </w:rPr>
      </w:pPr>
      <w:r>
        <w:t>6.1.</w:t>
      </w:r>
      <w:r>
        <w:rPr>
          <w:rFonts w:hint="eastAsia"/>
        </w:rPr>
        <w:t>3</w:t>
      </w:r>
      <w:r>
        <w:t xml:space="preserve"> </w:t>
      </w:r>
      <w:r>
        <w:rPr>
          <w:rFonts w:hint="eastAsia"/>
        </w:rPr>
        <w:t>取水计量设施检定校准周期和方式应符合</w:t>
      </w:r>
      <w:r>
        <w:rPr>
          <w:rFonts w:hint="eastAsia"/>
          <w:i/>
        </w:rPr>
        <w:t>GB</w:t>
      </w:r>
      <w:r>
        <w:rPr>
          <w:i/>
        </w:rPr>
        <w:t>/T28714</w:t>
      </w:r>
      <w:r>
        <w:rPr>
          <w:rFonts w:hint="eastAsia"/>
          <w:i/>
        </w:rPr>
        <w:t>监督管理规定。</w:t>
      </w:r>
    </w:p>
    <w:p w14:paraId="5C1589BA" w14:textId="77777777" w:rsidR="00AE0D79" w:rsidRDefault="00816F53" w:rsidP="00BA5FE7">
      <w:pPr>
        <w:pStyle w:val="afff0"/>
        <w:ind w:firstLineChars="0" w:firstLine="0"/>
        <w:rPr>
          <w:i/>
        </w:rPr>
      </w:pPr>
      <w:r>
        <w:t>6.1.</w:t>
      </w:r>
      <w:r>
        <w:rPr>
          <w:rFonts w:hint="eastAsia"/>
        </w:rPr>
        <w:t>4</w:t>
      </w:r>
      <w:r>
        <w:t xml:space="preserve"> </w:t>
      </w:r>
      <w:r>
        <w:rPr>
          <w:rFonts w:hint="eastAsia"/>
        </w:rPr>
        <w:t>应定期开展对取水监测仪器设备的系统性全面维护，数据远程设备的易损易耗件、避雷、电磁防护等应按照相关规范定期开展维护保养，维护保养周期一般不超过1</w:t>
      </w:r>
      <w:r>
        <w:t>8</w:t>
      </w:r>
      <w:r>
        <w:rPr>
          <w:rFonts w:hint="eastAsia"/>
        </w:rPr>
        <w:t>个月。</w:t>
      </w:r>
    </w:p>
    <w:p w14:paraId="41518321" w14:textId="77777777" w:rsidR="00AE0D79" w:rsidRDefault="00816F53" w:rsidP="00BA5FE7">
      <w:pPr>
        <w:pStyle w:val="afff0"/>
        <w:ind w:firstLineChars="0" w:firstLine="0"/>
      </w:pPr>
      <w:r>
        <w:t xml:space="preserve">6.1.5 </w:t>
      </w:r>
      <w:r>
        <w:rPr>
          <w:rFonts w:hint="eastAsia"/>
        </w:rPr>
        <w:t>监测数据应及时上传，在断电、信号差、无信号等状况发生时，应及时采取措施排除故障。</w:t>
      </w:r>
    </w:p>
    <w:p w14:paraId="6F206BAB" w14:textId="77777777" w:rsidR="00AE0D79" w:rsidRDefault="00816F53">
      <w:pPr>
        <w:pStyle w:val="a5"/>
      </w:pPr>
      <w:bookmarkStart w:id="57" w:name="_Toc8131"/>
      <w:r>
        <w:rPr>
          <w:rFonts w:hint="eastAsia"/>
        </w:rPr>
        <w:t>其他监测计量</w:t>
      </w:r>
      <w:bookmarkEnd w:id="57"/>
    </w:p>
    <w:p w14:paraId="49CF616D" w14:textId="77777777" w:rsidR="00AE0D79" w:rsidRDefault="00816F53" w:rsidP="00BA5FE7">
      <w:pPr>
        <w:pStyle w:val="afff0"/>
        <w:ind w:firstLineChars="0" w:firstLine="0"/>
      </w:pPr>
      <w:r>
        <w:rPr>
          <w:rFonts w:hint="eastAsia"/>
        </w:rPr>
        <w:t>6.2.1 其他监测计量包括离线监测、人工监测、折算计量等方式。</w:t>
      </w:r>
    </w:p>
    <w:p w14:paraId="33D9786D" w14:textId="77777777" w:rsidR="00AE0D79" w:rsidRDefault="00816F53" w:rsidP="00BA5FE7">
      <w:pPr>
        <w:pStyle w:val="afff0"/>
        <w:ind w:firstLineChars="0" w:firstLine="0"/>
      </w:pPr>
      <w:r>
        <w:t>6</w:t>
      </w:r>
      <w:r>
        <w:rPr>
          <w:rFonts w:hint="eastAsia"/>
        </w:rPr>
        <w:t>.</w:t>
      </w:r>
      <w:r>
        <w:t>2.</w:t>
      </w:r>
      <w:r>
        <w:rPr>
          <w:rFonts w:hint="eastAsia"/>
        </w:rPr>
        <w:t>2 采用以</w:t>
      </w:r>
      <w:proofErr w:type="gramStart"/>
      <w:r>
        <w:rPr>
          <w:rFonts w:hint="eastAsia"/>
        </w:rPr>
        <w:t>电折水</w:t>
      </w:r>
      <w:proofErr w:type="gramEnd"/>
      <w:r>
        <w:rPr>
          <w:rFonts w:hint="eastAsia"/>
        </w:rPr>
        <w:t>间接折算（以用电量折算为水量）的取水计量，或其他折算方式，在对数据可靠性加强管理时，可采用以下一种或多种方式实施。</w:t>
      </w:r>
    </w:p>
    <w:p w14:paraId="38EDC1AB" w14:textId="77777777" w:rsidR="00AE0D79" w:rsidRDefault="00816F53">
      <w:pPr>
        <w:pStyle w:val="afff0"/>
      </w:pPr>
      <w:r>
        <w:rPr>
          <w:rFonts w:hint="eastAsia"/>
        </w:rPr>
        <w:t>a）建立计量电表、取用水户、用水范围等对应关系；</w:t>
      </w:r>
    </w:p>
    <w:p w14:paraId="142B8F52" w14:textId="77777777" w:rsidR="00AE0D79" w:rsidRDefault="00816F53">
      <w:pPr>
        <w:pStyle w:val="afff0"/>
      </w:pPr>
      <w:r>
        <w:rPr>
          <w:rFonts w:hint="eastAsia"/>
        </w:rPr>
        <w:t>b）提高数据采集频次，常用频次为每月、半月或旬；</w:t>
      </w:r>
    </w:p>
    <w:p w14:paraId="6625FA3A" w14:textId="77777777" w:rsidR="00AE0D79" w:rsidRDefault="00816F53">
      <w:pPr>
        <w:pStyle w:val="afff0"/>
      </w:pPr>
      <w:r>
        <w:rPr>
          <w:rFonts w:hint="eastAsia"/>
        </w:rPr>
        <w:t>c）用水定额核算控制；</w:t>
      </w:r>
    </w:p>
    <w:p w14:paraId="59FD812C" w14:textId="77777777" w:rsidR="00AE0D79" w:rsidRDefault="00816F53">
      <w:pPr>
        <w:pStyle w:val="afff0"/>
      </w:pPr>
      <w:r>
        <w:rPr>
          <w:rFonts w:hint="eastAsia"/>
        </w:rPr>
        <w:t>d）甄别其他用电，提高实际取水用电量准确性；</w:t>
      </w:r>
    </w:p>
    <w:p w14:paraId="6D5169B8" w14:textId="77777777" w:rsidR="00AE0D79" w:rsidRDefault="00816F53">
      <w:pPr>
        <w:pStyle w:val="afff0"/>
      </w:pPr>
      <w:r>
        <w:rPr>
          <w:rFonts w:hint="eastAsia"/>
        </w:rPr>
        <w:t>e）建立用电量与取水量关系模型；</w:t>
      </w:r>
    </w:p>
    <w:p w14:paraId="6751B7E5" w14:textId="77777777" w:rsidR="00AE0D79" w:rsidRDefault="00816F53">
      <w:pPr>
        <w:pStyle w:val="afff0"/>
      </w:pPr>
      <w:r>
        <w:rPr>
          <w:rFonts w:hint="eastAsia"/>
        </w:rPr>
        <w:t>f）建立取水自动监测站网，确定折算系数。</w:t>
      </w:r>
    </w:p>
    <w:p w14:paraId="4508B65D" w14:textId="77777777" w:rsidR="00AE0D79" w:rsidRDefault="00816F53" w:rsidP="00BA5FE7">
      <w:pPr>
        <w:pStyle w:val="afff0"/>
        <w:ind w:firstLineChars="0" w:firstLine="0"/>
      </w:pPr>
      <w:r>
        <w:t>6</w:t>
      </w:r>
      <w:r>
        <w:rPr>
          <w:rFonts w:hint="eastAsia"/>
        </w:rPr>
        <w:t>.</w:t>
      </w:r>
      <w:r>
        <w:t>2</w:t>
      </w:r>
      <w:r>
        <w:rPr>
          <w:rFonts w:hint="eastAsia"/>
        </w:rPr>
        <w:t xml:space="preserve">.3 </w:t>
      </w:r>
      <w:r>
        <w:t>在数据采集方面，若采用人工现场读数的，</w:t>
      </w:r>
      <w:r>
        <w:rPr>
          <w:rFonts w:hint="eastAsia"/>
        </w:rPr>
        <w:t>应采用以下一种或多种方式加强</w:t>
      </w:r>
      <w:r>
        <w:t>数据质量控制</w:t>
      </w:r>
      <w:r>
        <w:rPr>
          <w:rFonts w:hint="eastAsia"/>
        </w:rPr>
        <w:t>管理。</w:t>
      </w:r>
    </w:p>
    <w:p w14:paraId="7A48F662" w14:textId="77777777" w:rsidR="00AE0D79" w:rsidRDefault="00816F53">
      <w:pPr>
        <w:pStyle w:val="afff0"/>
      </w:pPr>
      <w:r>
        <w:rPr>
          <w:rFonts w:hint="eastAsia"/>
        </w:rPr>
        <w:t>a</w:t>
      </w:r>
      <w:r>
        <w:t>）双方现场核对</w:t>
      </w:r>
      <w:r>
        <w:rPr>
          <w:rFonts w:hint="eastAsia"/>
        </w:rPr>
        <w:t>仪表读数</w:t>
      </w:r>
      <w:r>
        <w:t>，并用手持终端录入</w:t>
      </w:r>
      <w:r>
        <w:rPr>
          <w:rFonts w:hint="eastAsia"/>
        </w:rPr>
        <w:t>或手写记录</w:t>
      </w:r>
      <w:r>
        <w:t>；</w:t>
      </w:r>
    </w:p>
    <w:p w14:paraId="5C20FD51" w14:textId="77777777" w:rsidR="00AE0D79" w:rsidRDefault="00816F53">
      <w:pPr>
        <w:pStyle w:val="afff0"/>
      </w:pPr>
      <w:r>
        <w:rPr>
          <w:rFonts w:hint="eastAsia"/>
        </w:rPr>
        <w:t>b</w:t>
      </w:r>
      <w:r>
        <w:t>）水政人员单方记录</w:t>
      </w:r>
      <w:r>
        <w:rPr>
          <w:rFonts w:hint="eastAsia"/>
        </w:rPr>
        <w:t>时</w:t>
      </w:r>
      <w:r>
        <w:t>，</w:t>
      </w:r>
      <w:r>
        <w:rPr>
          <w:rFonts w:hint="eastAsia"/>
        </w:rPr>
        <w:t>应提醒</w:t>
      </w:r>
      <w:r>
        <w:t>取用水户</w:t>
      </w:r>
      <w:r>
        <w:rPr>
          <w:rFonts w:hint="eastAsia"/>
        </w:rPr>
        <w:t>进行</w:t>
      </w:r>
      <w:r>
        <w:t>核对；</w:t>
      </w:r>
    </w:p>
    <w:p w14:paraId="78A30608" w14:textId="77777777" w:rsidR="00AE0D79" w:rsidRDefault="00816F53">
      <w:pPr>
        <w:pStyle w:val="afff0"/>
      </w:pPr>
      <w:r>
        <w:rPr>
          <w:rFonts w:hint="eastAsia"/>
        </w:rPr>
        <w:t>c</w:t>
      </w:r>
      <w:r>
        <w:t>）取用水户现场读数并报出，水政人员</w:t>
      </w:r>
      <w:r>
        <w:rPr>
          <w:rFonts w:hint="eastAsia"/>
        </w:rPr>
        <w:t>应</w:t>
      </w:r>
      <w:r>
        <w:t>不定期进行现场核对；</w:t>
      </w:r>
    </w:p>
    <w:p w14:paraId="212B598B" w14:textId="77777777" w:rsidR="00AE0D79" w:rsidRDefault="00816F53">
      <w:pPr>
        <w:pStyle w:val="afff0"/>
      </w:pPr>
      <w:r>
        <w:rPr>
          <w:rFonts w:hint="eastAsia"/>
        </w:rPr>
        <w:t>d）以取用水规模、用水类型等类似区域，建立自动监测与人工现场读数上报比对关系。</w:t>
      </w:r>
    </w:p>
    <w:p w14:paraId="1716EE0F" w14:textId="77777777" w:rsidR="00AE0D79" w:rsidRDefault="00816F53">
      <w:pPr>
        <w:pStyle w:val="a4"/>
      </w:pPr>
      <w:bookmarkStart w:id="58" w:name="_Toc4339"/>
      <w:r>
        <w:rPr>
          <w:rFonts w:hint="eastAsia"/>
        </w:rPr>
        <w:lastRenderedPageBreak/>
        <w:t>数据质量检查</w:t>
      </w:r>
      <w:bookmarkEnd w:id="58"/>
    </w:p>
    <w:p w14:paraId="65B770A4" w14:textId="77777777" w:rsidR="00AE0D79" w:rsidRDefault="00816F53">
      <w:pPr>
        <w:pStyle w:val="a5"/>
      </w:pPr>
      <w:bookmarkStart w:id="59" w:name="_Toc11559"/>
      <w:r>
        <w:rPr>
          <w:rFonts w:hint="eastAsia"/>
        </w:rPr>
        <w:t>异常数据类型</w:t>
      </w:r>
      <w:bookmarkEnd w:id="59"/>
    </w:p>
    <w:p w14:paraId="49693073" w14:textId="77777777" w:rsidR="00AE0D79" w:rsidRDefault="00816F53" w:rsidP="00BA5FE7">
      <w:pPr>
        <w:pStyle w:val="afff0"/>
        <w:ind w:firstLineChars="0" w:firstLine="0"/>
      </w:pPr>
      <w:r>
        <w:t xml:space="preserve">7.1.1 </w:t>
      </w:r>
      <w:r>
        <w:rPr>
          <w:rFonts w:hint="eastAsia"/>
        </w:rPr>
        <w:t>数据缺失，是指取水正常发生，而产生的数据连续性或间断性缺失。</w:t>
      </w:r>
    </w:p>
    <w:p w14:paraId="637482B1" w14:textId="77777777" w:rsidR="00AE0D79" w:rsidRDefault="00816F53" w:rsidP="00BA5FE7">
      <w:pPr>
        <w:pStyle w:val="afff0"/>
        <w:ind w:firstLineChars="0" w:firstLine="0"/>
      </w:pPr>
      <w:r>
        <w:t xml:space="preserve">7.1.2 </w:t>
      </w:r>
      <w:r>
        <w:rPr>
          <w:rFonts w:hint="eastAsia"/>
        </w:rPr>
        <w:t>按照与前后数据、同期数据等进行比较，达到一定变化幅度可认为发生突变。与前期一段时间监测的数据比较发生了较大幅度变化，且前一段时间监测数据均较正常；该变幅超过平均变幅（标准差）数倍以上，可认为发生突变。</w:t>
      </w:r>
    </w:p>
    <w:p w14:paraId="07C6B51E" w14:textId="77777777" w:rsidR="00AE0D79" w:rsidRDefault="00816F53">
      <w:pPr>
        <w:pStyle w:val="afff0"/>
      </w:pPr>
      <w:r>
        <w:rPr>
          <w:rFonts w:hint="eastAsia"/>
        </w:rPr>
        <w:t>数据突变类型可分为突变大、突变小、突变零等，具体分别如下：</w:t>
      </w:r>
    </w:p>
    <w:p w14:paraId="6D1EFA31" w14:textId="77777777" w:rsidR="00AE0D79" w:rsidRDefault="00816F53">
      <w:pPr>
        <w:pStyle w:val="afff0"/>
      </w:pPr>
      <w:r>
        <w:rPr>
          <w:rFonts w:hint="eastAsia"/>
        </w:rPr>
        <w:t>（1）突变大。与通常监测数据相比该监测数据变大了很多，增大量达到平均变幅数倍以上（如3倍）。</w:t>
      </w:r>
    </w:p>
    <w:p w14:paraId="58710FC7" w14:textId="77777777" w:rsidR="00AE0D79" w:rsidRDefault="00816F53">
      <w:pPr>
        <w:pStyle w:val="afff0"/>
      </w:pPr>
      <w:r>
        <w:rPr>
          <w:rFonts w:hint="eastAsia"/>
        </w:rPr>
        <w:t>（2）突变小。与通常监测数据相比该监测数据变小了很多，减少量达到平均变幅数倍以上（如3倍）。</w:t>
      </w:r>
    </w:p>
    <w:p w14:paraId="04772761" w14:textId="77777777" w:rsidR="00AE0D79" w:rsidRDefault="00816F53">
      <w:pPr>
        <w:pStyle w:val="afff0"/>
      </w:pPr>
      <w:r>
        <w:rPr>
          <w:rFonts w:hint="eastAsia"/>
        </w:rPr>
        <w:t>（3）突变零。该监测数据为零值，而前期监测数据不为零。</w:t>
      </w:r>
    </w:p>
    <w:p w14:paraId="6A2E5ECC" w14:textId="77777777" w:rsidR="00AE0D79" w:rsidRDefault="00816F53" w:rsidP="00BA5FE7">
      <w:pPr>
        <w:pStyle w:val="afff0"/>
        <w:ind w:firstLineChars="0" w:firstLine="0"/>
      </w:pPr>
      <w:r>
        <w:t xml:space="preserve">7.1.3 </w:t>
      </w:r>
      <w:r>
        <w:rPr>
          <w:rFonts w:hint="eastAsia"/>
        </w:rPr>
        <w:t>持续不变数据，一定时段内多个连续监测数据保持不变，各数据值相同。</w:t>
      </w:r>
    </w:p>
    <w:p w14:paraId="0FF7988C" w14:textId="77777777" w:rsidR="00AE0D79" w:rsidRDefault="00816F53" w:rsidP="00BA5FE7">
      <w:pPr>
        <w:pStyle w:val="afff0"/>
        <w:ind w:firstLineChars="0" w:firstLine="0"/>
      </w:pPr>
      <w:r>
        <w:t xml:space="preserve">7.1.4 </w:t>
      </w:r>
      <w:r>
        <w:rPr>
          <w:rFonts w:hint="eastAsia"/>
        </w:rPr>
        <w:t>波动变化数据，一定时段内数据连续波动变化、规律明显，波峰、波谷数据各保持不变。</w:t>
      </w:r>
    </w:p>
    <w:p w14:paraId="28A3DD92" w14:textId="77777777" w:rsidR="00AE0D79" w:rsidRDefault="00816F53" w:rsidP="00BA5FE7">
      <w:pPr>
        <w:pStyle w:val="afff0"/>
        <w:ind w:firstLineChars="0" w:firstLine="0"/>
      </w:pPr>
      <w:r>
        <w:t xml:space="preserve">7.1.5 </w:t>
      </w:r>
      <w:r>
        <w:rPr>
          <w:rFonts w:hint="eastAsia"/>
        </w:rPr>
        <w:t>各水资源管理单位可根据辖区内监测实际，增加异常类型，以便给出合适的异常确定方法。</w:t>
      </w:r>
    </w:p>
    <w:p w14:paraId="3177F20C" w14:textId="77777777" w:rsidR="00AE0D79" w:rsidRDefault="00816F53">
      <w:pPr>
        <w:pStyle w:val="a5"/>
      </w:pPr>
      <w:bookmarkStart w:id="60" w:name="_Toc27829"/>
      <w:r>
        <w:rPr>
          <w:rFonts w:hint="eastAsia"/>
        </w:rPr>
        <w:t>数据标记方法</w:t>
      </w:r>
      <w:bookmarkEnd w:id="60"/>
    </w:p>
    <w:p w14:paraId="618D7F30" w14:textId="77777777" w:rsidR="00AE0D79" w:rsidRDefault="00816F53" w:rsidP="00BA5FE7">
      <w:pPr>
        <w:pStyle w:val="afff0"/>
        <w:ind w:firstLineChars="0" w:firstLine="0"/>
      </w:pPr>
      <w:r>
        <w:t xml:space="preserve">7.2.1 </w:t>
      </w:r>
      <w:r>
        <w:rPr>
          <w:rFonts w:hint="eastAsia"/>
        </w:rPr>
        <w:t>各监测数据接收中心，宜分别建立原始监测数据库、应用数据库，以及异常分析记录数据库。不具备条件分库建设的应对数据处理属性做好标记，分为原始数据、修正数据等。</w:t>
      </w:r>
    </w:p>
    <w:p w14:paraId="0C55438F" w14:textId="77777777" w:rsidR="00AE0D79" w:rsidRDefault="00816F53" w:rsidP="00BA5FE7">
      <w:pPr>
        <w:pStyle w:val="afff0"/>
        <w:ind w:firstLineChars="0" w:firstLine="0"/>
      </w:pPr>
      <w:r>
        <w:t xml:space="preserve">7.2.2 </w:t>
      </w:r>
      <w:r>
        <w:rPr>
          <w:rFonts w:hint="eastAsia"/>
        </w:rPr>
        <w:t>异常分析记录</w:t>
      </w:r>
      <w:proofErr w:type="gramStart"/>
      <w:r>
        <w:rPr>
          <w:rFonts w:hint="eastAsia"/>
        </w:rPr>
        <w:t>须包括</w:t>
      </w:r>
      <w:proofErr w:type="gramEnd"/>
      <w:r>
        <w:rPr>
          <w:rFonts w:hint="eastAsia"/>
        </w:rPr>
        <w:t>异常数据、跟踪处理过程、处理结果、主要参与人员等内容。</w:t>
      </w:r>
    </w:p>
    <w:p w14:paraId="3E0D86BD" w14:textId="77777777" w:rsidR="00AE0D79" w:rsidRDefault="00816F53" w:rsidP="00BA5FE7">
      <w:pPr>
        <w:pStyle w:val="afff0"/>
        <w:ind w:firstLineChars="0" w:firstLine="0"/>
      </w:pPr>
      <w:r>
        <w:t xml:space="preserve">7.2.3 </w:t>
      </w:r>
      <w:r>
        <w:rPr>
          <w:rFonts w:hint="eastAsia"/>
        </w:rPr>
        <w:t>按照异常类型，对异常数据分别给出标记。异常标记代码参照使用如下所示。</w:t>
      </w:r>
    </w:p>
    <w:p w14:paraId="27F6C692" w14:textId="77777777" w:rsidR="00AE0D79" w:rsidRDefault="00816F53">
      <w:pPr>
        <w:pStyle w:val="afff0"/>
        <w:jc w:val="center"/>
        <w:rPr>
          <w:rFonts w:ascii="黑体" w:eastAsia="黑体" w:hAnsi="黑体"/>
        </w:rPr>
      </w:pPr>
      <w:r>
        <w:rPr>
          <w:rFonts w:ascii="黑体" w:eastAsia="黑体" w:hAnsi="黑体" w:hint="eastAsia"/>
        </w:rPr>
        <w:t>表1</w:t>
      </w:r>
      <w:r>
        <w:rPr>
          <w:rFonts w:ascii="黑体" w:eastAsia="黑体" w:hAnsi="黑体"/>
        </w:rPr>
        <w:t xml:space="preserve"> </w:t>
      </w:r>
      <w:r>
        <w:rPr>
          <w:rFonts w:ascii="黑体" w:eastAsia="黑体" w:hAnsi="黑体" w:hint="eastAsia"/>
        </w:rPr>
        <w:t>异常标记代码表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5244"/>
      </w:tblGrid>
      <w:tr w:rsidR="00AE0D79" w14:paraId="22E82A2B" w14:textId="77777777">
        <w:trPr>
          <w:tblHeader/>
          <w:jc w:val="center"/>
        </w:trPr>
        <w:tc>
          <w:tcPr>
            <w:tcW w:w="993" w:type="dxa"/>
            <w:tcBorders>
              <w:bottom w:val="single" w:sz="4" w:space="0" w:color="auto"/>
            </w:tcBorders>
            <w:shd w:val="clear" w:color="auto" w:fill="auto"/>
          </w:tcPr>
          <w:p w14:paraId="412C9493" w14:textId="77777777" w:rsidR="00AE0D79" w:rsidRDefault="00816F53">
            <w:pPr>
              <w:pStyle w:val="afff0"/>
              <w:ind w:firstLineChars="0" w:firstLine="0"/>
              <w:jc w:val="center"/>
              <w:rPr>
                <w:szCs w:val="18"/>
              </w:rPr>
            </w:pPr>
            <w:r>
              <w:rPr>
                <w:rFonts w:hint="eastAsia"/>
                <w:szCs w:val="18"/>
              </w:rPr>
              <w:t>代码</w:t>
            </w:r>
          </w:p>
        </w:tc>
        <w:tc>
          <w:tcPr>
            <w:tcW w:w="5244" w:type="dxa"/>
            <w:shd w:val="clear" w:color="auto" w:fill="auto"/>
          </w:tcPr>
          <w:p w14:paraId="664C9475" w14:textId="77777777" w:rsidR="00AE0D79" w:rsidRDefault="00816F53">
            <w:pPr>
              <w:pStyle w:val="afff0"/>
              <w:ind w:firstLineChars="0" w:firstLine="0"/>
              <w:jc w:val="center"/>
              <w:rPr>
                <w:szCs w:val="18"/>
              </w:rPr>
            </w:pPr>
            <w:r>
              <w:rPr>
                <w:rFonts w:hint="eastAsia"/>
                <w:szCs w:val="18"/>
              </w:rPr>
              <w:t>异常说明</w:t>
            </w:r>
          </w:p>
        </w:tc>
      </w:tr>
      <w:tr w:rsidR="00AE0D79" w14:paraId="4566B5A9" w14:textId="77777777">
        <w:trPr>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FA6690C" w14:textId="77777777" w:rsidR="00AE0D79" w:rsidRDefault="00816F53">
            <w:pPr>
              <w:pStyle w:val="afff0"/>
              <w:ind w:firstLineChars="0" w:firstLine="0"/>
              <w:jc w:val="center"/>
              <w:rPr>
                <w:sz w:val="18"/>
                <w:szCs w:val="18"/>
              </w:rPr>
            </w:pPr>
            <w:r>
              <w:rPr>
                <w:rFonts w:hint="eastAsia"/>
                <w:sz w:val="18"/>
                <w:szCs w:val="18"/>
              </w:rPr>
              <w:t>1</w:t>
            </w:r>
          </w:p>
        </w:tc>
        <w:tc>
          <w:tcPr>
            <w:tcW w:w="5244" w:type="dxa"/>
            <w:tcBorders>
              <w:left w:val="single" w:sz="4" w:space="0" w:color="auto"/>
            </w:tcBorders>
            <w:shd w:val="clear" w:color="auto" w:fill="auto"/>
          </w:tcPr>
          <w:p w14:paraId="6E18B864" w14:textId="77777777" w:rsidR="00AE0D79" w:rsidRDefault="00816F53">
            <w:pPr>
              <w:pStyle w:val="afff0"/>
              <w:ind w:firstLineChars="0" w:firstLine="0"/>
              <w:rPr>
                <w:sz w:val="18"/>
                <w:szCs w:val="18"/>
              </w:rPr>
            </w:pPr>
            <w:r>
              <w:rPr>
                <w:rFonts w:hint="eastAsia"/>
                <w:sz w:val="18"/>
                <w:szCs w:val="18"/>
              </w:rPr>
              <w:t>数据缺失，在非季节性或企业生产周期影响下，产生的数据连续性或间断性缺失监测值</w:t>
            </w:r>
          </w:p>
        </w:tc>
      </w:tr>
      <w:tr w:rsidR="00AE0D79" w14:paraId="32C6F89C" w14:textId="77777777">
        <w:trPr>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053EC70" w14:textId="77777777" w:rsidR="00AE0D79" w:rsidRDefault="00816F53">
            <w:pPr>
              <w:pStyle w:val="afff0"/>
              <w:ind w:firstLineChars="0" w:firstLine="0"/>
              <w:jc w:val="center"/>
              <w:rPr>
                <w:sz w:val="18"/>
                <w:szCs w:val="18"/>
              </w:rPr>
            </w:pPr>
            <w:r>
              <w:rPr>
                <w:rFonts w:hint="eastAsia"/>
                <w:sz w:val="18"/>
                <w:szCs w:val="18"/>
              </w:rPr>
              <w:t>2</w:t>
            </w:r>
          </w:p>
        </w:tc>
        <w:tc>
          <w:tcPr>
            <w:tcW w:w="5244" w:type="dxa"/>
            <w:tcBorders>
              <w:left w:val="single" w:sz="4" w:space="0" w:color="auto"/>
            </w:tcBorders>
            <w:shd w:val="clear" w:color="auto" w:fill="auto"/>
          </w:tcPr>
          <w:p w14:paraId="7EA24892" w14:textId="77777777" w:rsidR="00AE0D79" w:rsidRDefault="00816F53">
            <w:pPr>
              <w:pStyle w:val="afff0"/>
              <w:ind w:firstLineChars="0" w:firstLine="0"/>
              <w:rPr>
                <w:sz w:val="18"/>
                <w:szCs w:val="18"/>
              </w:rPr>
            </w:pPr>
            <w:r>
              <w:rPr>
                <w:rFonts w:hint="eastAsia"/>
                <w:sz w:val="18"/>
                <w:szCs w:val="18"/>
              </w:rPr>
              <w:t>突变大，相对前一段时间内监测数据突然变大很多，达到平均变幅数倍以上，可根据行业特点、用户特点等确定具体倍数</w:t>
            </w:r>
          </w:p>
        </w:tc>
      </w:tr>
      <w:tr w:rsidR="00AE0D79" w14:paraId="6B7BB6AF" w14:textId="77777777">
        <w:trPr>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63C3DFC" w14:textId="77777777" w:rsidR="00AE0D79" w:rsidRDefault="00816F53">
            <w:pPr>
              <w:pStyle w:val="afff0"/>
              <w:ind w:firstLineChars="0" w:firstLine="0"/>
              <w:jc w:val="center"/>
              <w:rPr>
                <w:sz w:val="18"/>
                <w:szCs w:val="18"/>
              </w:rPr>
            </w:pPr>
            <w:r>
              <w:rPr>
                <w:rFonts w:hint="eastAsia"/>
                <w:sz w:val="18"/>
                <w:szCs w:val="18"/>
              </w:rPr>
              <w:t>3</w:t>
            </w:r>
          </w:p>
        </w:tc>
        <w:tc>
          <w:tcPr>
            <w:tcW w:w="5244" w:type="dxa"/>
            <w:tcBorders>
              <w:left w:val="single" w:sz="4" w:space="0" w:color="auto"/>
            </w:tcBorders>
            <w:shd w:val="clear" w:color="auto" w:fill="auto"/>
          </w:tcPr>
          <w:p w14:paraId="2022A0B3" w14:textId="77777777" w:rsidR="00AE0D79" w:rsidRDefault="00816F53">
            <w:pPr>
              <w:pStyle w:val="afff0"/>
              <w:ind w:firstLineChars="0" w:firstLine="0"/>
              <w:rPr>
                <w:sz w:val="18"/>
                <w:szCs w:val="18"/>
              </w:rPr>
            </w:pPr>
            <w:r>
              <w:rPr>
                <w:rFonts w:hint="eastAsia"/>
                <w:sz w:val="18"/>
                <w:szCs w:val="18"/>
              </w:rPr>
              <w:t>突变小，相对前一段时间内监测数据突然变小很多，达到平均变幅数倍以上，可根据行业特点、用户特点等确定具体倍数</w:t>
            </w:r>
          </w:p>
        </w:tc>
      </w:tr>
      <w:tr w:rsidR="00AE0D79" w14:paraId="1A68AFA9" w14:textId="77777777">
        <w:trPr>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14:paraId="041C589B" w14:textId="77777777" w:rsidR="00AE0D79" w:rsidRDefault="00816F53">
            <w:pPr>
              <w:pStyle w:val="afff0"/>
              <w:ind w:firstLineChars="0" w:firstLine="0"/>
              <w:jc w:val="center"/>
              <w:rPr>
                <w:sz w:val="18"/>
                <w:szCs w:val="18"/>
              </w:rPr>
            </w:pPr>
            <w:r>
              <w:rPr>
                <w:rFonts w:hint="eastAsia"/>
                <w:sz w:val="18"/>
                <w:szCs w:val="18"/>
              </w:rPr>
              <w:t>4</w:t>
            </w:r>
          </w:p>
        </w:tc>
        <w:tc>
          <w:tcPr>
            <w:tcW w:w="5244" w:type="dxa"/>
            <w:tcBorders>
              <w:left w:val="single" w:sz="4" w:space="0" w:color="auto"/>
            </w:tcBorders>
            <w:shd w:val="clear" w:color="auto" w:fill="auto"/>
          </w:tcPr>
          <w:p w14:paraId="4E7FDDB1" w14:textId="77777777" w:rsidR="00AE0D79" w:rsidRDefault="00816F53">
            <w:pPr>
              <w:pStyle w:val="afff0"/>
              <w:ind w:firstLineChars="0" w:firstLine="0"/>
              <w:rPr>
                <w:sz w:val="18"/>
                <w:szCs w:val="18"/>
              </w:rPr>
            </w:pPr>
            <w:r>
              <w:rPr>
                <w:rFonts w:hint="eastAsia"/>
                <w:sz w:val="18"/>
                <w:szCs w:val="18"/>
              </w:rPr>
              <w:t>突变零，该监测数据为零值，而前期监测数据不为零</w:t>
            </w:r>
          </w:p>
        </w:tc>
      </w:tr>
      <w:tr w:rsidR="00AE0D79" w14:paraId="55F7EAF1" w14:textId="77777777">
        <w:trPr>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D27B080" w14:textId="77777777" w:rsidR="00AE0D79" w:rsidRDefault="00816F53">
            <w:pPr>
              <w:pStyle w:val="afff0"/>
              <w:ind w:firstLineChars="0" w:firstLine="0"/>
              <w:jc w:val="center"/>
              <w:rPr>
                <w:sz w:val="18"/>
                <w:szCs w:val="18"/>
              </w:rPr>
            </w:pPr>
            <w:r>
              <w:rPr>
                <w:rFonts w:hint="eastAsia"/>
                <w:sz w:val="18"/>
                <w:szCs w:val="18"/>
              </w:rPr>
              <w:t>5</w:t>
            </w:r>
          </w:p>
        </w:tc>
        <w:tc>
          <w:tcPr>
            <w:tcW w:w="5244" w:type="dxa"/>
            <w:tcBorders>
              <w:left w:val="single" w:sz="4" w:space="0" w:color="auto"/>
            </w:tcBorders>
            <w:shd w:val="clear" w:color="auto" w:fill="auto"/>
          </w:tcPr>
          <w:p w14:paraId="36AAEAA1" w14:textId="77777777" w:rsidR="00AE0D79" w:rsidRDefault="00816F53">
            <w:pPr>
              <w:pStyle w:val="afff0"/>
              <w:ind w:firstLineChars="0" w:firstLine="0"/>
              <w:rPr>
                <w:sz w:val="18"/>
                <w:szCs w:val="18"/>
              </w:rPr>
            </w:pPr>
            <w:r>
              <w:rPr>
                <w:rFonts w:hint="eastAsia"/>
                <w:sz w:val="18"/>
                <w:szCs w:val="18"/>
              </w:rPr>
              <w:t>多个连续监测数据保持不变，各数据值相同，该数据为其中之一</w:t>
            </w:r>
          </w:p>
        </w:tc>
      </w:tr>
      <w:tr w:rsidR="00AE0D79" w14:paraId="2D3A1A33" w14:textId="77777777">
        <w:trPr>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14:paraId="22FD1231" w14:textId="77777777" w:rsidR="00AE0D79" w:rsidRDefault="00816F53">
            <w:pPr>
              <w:pStyle w:val="afff0"/>
              <w:ind w:firstLineChars="0" w:firstLine="0"/>
              <w:jc w:val="center"/>
              <w:rPr>
                <w:sz w:val="18"/>
                <w:szCs w:val="18"/>
              </w:rPr>
            </w:pPr>
            <w:r>
              <w:rPr>
                <w:rFonts w:hint="eastAsia"/>
                <w:sz w:val="18"/>
                <w:szCs w:val="18"/>
              </w:rPr>
              <w:t>6</w:t>
            </w:r>
          </w:p>
        </w:tc>
        <w:tc>
          <w:tcPr>
            <w:tcW w:w="5244" w:type="dxa"/>
            <w:tcBorders>
              <w:left w:val="single" w:sz="4" w:space="0" w:color="auto"/>
            </w:tcBorders>
            <w:shd w:val="clear" w:color="auto" w:fill="auto"/>
          </w:tcPr>
          <w:p w14:paraId="61AFB831" w14:textId="77777777" w:rsidR="00AE0D79" w:rsidRDefault="00816F53">
            <w:pPr>
              <w:pStyle w:val="afff0"/>
              <w:ind w:firstLineChars="0" w:firstLine="0"/>
              <w:rPr>
                <w:sz w:val="18"/>
                <w:szCs w:val="18"/>
              </w:rPr>
            </w:pPr>
            <w:r>
              <w:rPr>
                <w:rFonts w:hint="eastAsia"/>
                <w:sz w:val="18"/>
                <w:szCs w:val="18"/>
              </w:rPr>
              <w:t>连续波动上下起伏跳跃变化、规律明显，该数据为其中之一</w:t>
            </w:r>
          </w:p>
        </w:tc>
      </w:tr>
      <w:tr w:rsidR="00AE0D79" w14:paraId="0AE4C89E" w14:textId="77777777">
        <w:trPr>
          <w:jc w:val="center"/>
        </w:trPr>
        <w:tc>
          <w:tcPr>
            <w:tcW w:w="993" w:type="dxa"/>
            <w:tcBorders>
              <w:top w:val="single" w:sz="4" w:space="0" w:color="auto"/>
            </w:tcBorders>
            <w:shd w:val="clear" w:color="auto" w:fill="auto"/>
          </w:tcPr>
          <w:p w14:paraId="290BEDAC" w14:textId="77777777" w:rsidR="00AE0D79" w:rsidRDefault="00816F53">
            <w:pPr>
              <w:pStyle w:val="afff0"/>
              <w:ind w:firstLineChars="0" w:firstLine="0"/>
              <w:jc w:val="center"/>
              <w:rPr>
                <w:sz w:val="18"/>
                <w:szCs w:val="18"/>
              </w:rPr>
            </w:pPr>
            <w:r>
              <w:rPr>
                <w:rFonts w:hint="eastAsia"/>
                <w:sz w:val="18"/>
                <w:szCs w:val="18"/>
              </w:rPr>
              <w:t>9</w:t>
            </w:r>
          </w:p>
        </w:tc>
        <w:tc>
          <w:tcPr>
            <w:tcW w:w="5244" w:type="dxa"/>
            <w:shd w:val="clear" w:color="auto" w:fill="auto"/>
          </w:tcPr>
          <w:p w14:paraId="49A99C7A" w14:textId="77777777" w:rsidR="00AE0D79" w:rsidRDefault="00816F53">
            <w:pPr>
              <w:pStyle w:val="afff0"/>
              <w:ind w:firstLineChars="0" w:firstLine="0"/>
              <w:rPr>
                <w:sz w:val="18"/>
                <w:szCs w:val="18"/>
              </w:rPr>
            </w:pPr>
            <w:r>
              <w:rPr>
                <w:rFonts w:hint="eastAsia"/>
                <w:sz w:val="18"/>
                <w:szCs w:val="18"/>
              </w:rPr>
              <w:t>其他异常现象</w:t>
            </w:r>
          </w:p>
        </w:tc>
      </w:tr>
    </w:tbl>
    <w:p w14:paraId="05F11624" w14:textId="77777777" w:rsidR="00AE0D79" w:rsidRDefault="00AE0D79">
      <w:pPr>
        <w:pStyle w:val="afff0"/>
      </w:pPr>
    </w:p>
    <w:p w14:paraId="0CEB1429" w14:textId="6219027E" w:rsidR="00AE0D79" w:rsidRDefault="00BA5FE7" w:rsidP="00BA5FE7">
      <w:pPr>
        <w:pStyle w:val="afff0"/>
        <w:ind w:firstLineChars="0" w:firstLine="0"/>
      </w:pPr>
      <w:r>
        <w:t>7</w:t>
      </w:r>
      <w:r w:rsidR="00816F53">
        <w:t xml:space="preserve">.2.4 </w:t>
      </w:r>
      <w:r w:rsidR="00816F53">
        <w:rPr>
          <w:rFonts w:hint="eastAsia"/>
        </w:rPr>
        <w:t>在异常分析记录数据库设计时，应保证按照异常数据时间、监测点代码等特征属性，在原始数据库、应用数据库及异常分析记录数据库等之间可进行关联查询。</w:t>
      </w:r>
    </w:p>
    <w:p w14:paraId="31711B66" w14:textId="77777777" w:rsidR="00AE0D79" w:rsidRDefault="00816F53">
      <w:pPr>
        <w:pStyle w:val="a5"/>
      </w:pPr>
      <w:bookmarkStart w:id="61" w:name="_Toc1853"/>
      <w:r>
        <w:rPr>
          <w:rFonts w:hint="eastAsia"/>
        </w:rPr>
        <w:t>入库检查</w:t>
      </w:r>
      <w:bookmarkEnd w:id="61"/>
    </w:p>
    <w:p w14:paraId="5B34DBDD" w14:textId="77777777" w:rsidR="00AE0D79" w:rsidRDefault="00816F53">
      <w:pPr>
        <w:pStyle w:val="afff0"/>
      </w:pPr>
      <w:r>
        <w:rPr>
          <w:rFonts w:hint="eastAsia"/>
        </w:rPr>
        <w:t>对数据质量控制宜以原始数据库为基础，对各行业、各类取用水户等可能产生异常数据类型进行分析，在</w:t>
      </w:r>
      <w:proofErr w:type="gramStart"/>
      <w:r>
        <w:rPr>
          <w:rFonts w:hint="eastAsia"/>
        </w:rPr>
        <w:t>该基础</w:t>
      </w:r>
      <w:proofErr w:type="gramEnd"/>
      <w:r>
        <w:rPr>
          <w:rFonts w:hint="eastAsia"/>
        </w:rPr>
        <w:t>上建立异常数据检测软件系统。</w:t>
      </w:r>
    </w:p>
    <w:p w14:paraId="15E395E3" w14:textId="77777777" w:rsidR="00AE0D79" w:rsidRDefault="00AE0D79">
      <w:pPr>
        <w:pStyle w:val="afff0"/>
      </w:pPr>
    </w:p>
    <w:p w14:paraId="56F9EED2" w14:textId="77777777" w:rsidR="00AE0D79" w:rsidRDefault="00816F53">
      <w:pPr>
        <w:pStyle w:val="a4"/>
      </w:pPr>
      <w:bookmarkStart w:id="62" w:name="_Toc11004"/>
      <w:r>
        <w:rPr>
          <w:rFonts w:hint="eastAsia"/>
        </w:rPr>
        <w:t>质量控制落实</w:t>
      </w:r>
      <w:bookmarkEnd w:id="62"/>
    </w:p>
    <w:p w14:paraId="4D4BC175" w14:textId="77777777" w:rsidR="00AE0D79" w:rsidRDefault="00816F53">
      <w:pPr>
        <w:pStyle w:val="a5"/>
      </w:pPr>
      <w:bookmarkStart w:id="63" w:name="_Toc10473"/>
      <w:r>
        <w:rPr>
          <w:rFonts w:hint="eastAsia"/>
        </w:rPr>
        <w:t>异常发现</w:t>
      </w:r>
      <w:bookmarkEnd w:id="63"/>
    </w:p>
    <w:p w14:paraId="6E49972B" w14:textId="77777777" w:rsidR="00AE0D79" w:rsidRDefault="00816F53" w:rsidP="00BA5FE7">
      <w:pPr>
        <w:pStyle w:val="afff0"/>
        <w:ind w:firstLineChars="0" w:firstLine="0"/>
      </w:pPr>
      <w:r>
        <w:t xml:space="preserve">8.1.1 </w:t>
      </w:r>
      <w:r>
        <w:rPr>
          <w:rFonts w:hint="eastAsia"/>
        </w:rPr>
        <w:t>取用水户是异常数据发现的第一责任主体。</w:t>
      </w:r>
    </w:p>
    <w:p w14:paraId="18393B85" w14:textId="77777777" w:rsidR="00AE0D79" w:rsidRDefault="00816F53">
      <w:pPr>
        <w:pStyle w:val="afff0"/>
      </w:pPr>
      <w:r>
        <w:rPr>
          <w:rFonts w:hint="eastAsia"/>
        </w:rPr>
        <w:t>在测站日常巡检中若发现导致数据异常的隐患，应及时处理；导致数据异常的隐患主要有避雷设施遭破坏、外界新增高压磁场环境、信号线接触不良等。</w:t>
      </w:r>
    </w:p>
    <w:p w14:paraId="66AD0A32" w14:textId="77777777" w:rsidR="00AE0D79" w:rsidRDefault="00816F53" w:rsidP="00BA5FE7">
      <w:pPr>
        <w:pStyle w:val="afff0"/>
        <w:ind w:firstLineChars="0" w:firstLine="0"/>
      </w:pPr>
      <w:r>
        <w:t xml:space="preserve">8.1.2 </w:t>
      </w:r>
      <w:r>
        <w:rPr>
          <w:rFonts w:hint="eastAsia"/>
        </w:rPr>
        <w:t>水资源行政管理部门有责任监督检查取用水数据的准确可靠性。</w:t>
      </w:r>
    </w:p>
    <w:p w14:paraId="176D18CD" w14:textId="77777777" w:rsidR="00AE0D79" w:rsidRDefault="00816F53">
      <w:pPr>
        <w:pStyle w:val="afff0"/>
      </w:pPr>
      <w:r>
        <w:rPr>
          <w:rFonts w:hint="eastAsia"/>
        </w:rPr>
        <w:t>由相关数据管理、业务应用部门发现的数据异常，应及时通知取用水户，将异常信息告知监测现场维护部门。</w:t>
      </w:r>
    </w:p>
    <w:p w14:paraId="4F5D34E2" w14:textId="77777777" w:rsidR="00AE0D79" w:rsidRDefault="00816F53" w:rsidP="00BA5FE7">
      <w:pPr>
        <w:pStyle w:val="afff0"/>
        <w:ind w:firstLineChars="0" w:firstLine="0"/>
      </w:pPr>
      <w:r>
        <w:t xml:space="preserve">8.1.3 </w:t>
      </w:r>
      <w:r>
        <w:rPr>
          <w:rFonts w:hint="eastAsia"/>
        </w:rPr>
        <w:t>在异常天气环境、强对流天气现象发生后，对易受威胁的站点应及时开展现场检查，确定是否有导致数据异常的隐患存在。</w:t>
      </w:r>
    </w:p>
    <w:p w14:paraId="54F6A8F5" w14:textId="6303363B" w:rsidR="00AE0D79" w:rsidRDefault="00816F53" w:rsidP="00BA5FE7">
      <w:pPr>
        <w:pStyle w:val="afff0"/>
        <w:ind w:firstLineChars="0" w:firstLine="0"/>
      </w:pPr>
      <w:r>
        <w:t xml:space="preserve">8.1.4 </w:t>
      </w:r>
      <w:r>
        <w:rPr>
          <w:rFonts w:hint="eastAsia"/>
        </w:rPr>
        <w:t>取水户管理及生产经营需要，暂停取水导致监测数据出现异常，该类异常应进行备案，并按照数据存储规范在数据记录中备注异常原因。</w:t>
      </w:r>
    </w:p>
    <w:p w14:paraId="15BC952D" w14:textId="77777777" w:rsidR="00AE0D79" w:rsidRDefault="00816F53">
      <w:pPr>
        <w:pStyle w:val="a5"/>
      </w:pPr>
      <w:bookmarkStart w:id="64" w:name="_Toc27153"/>
      <w:r>
        <w:rPr>
          <w:rFonts w:hint="eastAsia"/>
        </w:rPr>
        <w:t>异常跟踪处理</w:t>
      </w:r>
      <w:bookmarkEnd w:id="64"/>
    </w:p>
    <w:p w14:paraId="7EB38E79" w14:textId="77777777" w:rsidR="00AE0D79" w:rsidRDefault="00816F53" w:rsidP="00BA5FE7">
      <w:pPr>
        <w:pStyle w:val="afff0"/>
        <w:ind w:firstLineChars="0" w:firstLine="0"/>
      </w:pPr>
      <w:r>
        <w:t xml:space="preserve">8.2.1 </w:t>
      </w:r>
      <w:r>
        <w:rPr>
          <w:rFonts w:hint="eastAsia"/>
        </w:rPr>
        <w:t>取用水户应建立数据质量控制制度。</w:t>
      </w:r>
    </w:p>
    <w:p w14:paraId="496DC1D3" w14:textId="77777777" w:rsidR="00AE0D79" w:rsidRDefault="00816F53" w:rsidP="00BA5FE7">
      <w:pPr>
        <w:pStyle w:val="afff0"/>
        <w:ind w:firstLineChars="0" w:firstLine="0"/>
      </w:pPr>
      <w:r>
        <w:rPr>
          <w:rFonts w:hint="eastAsia"/>
        </w:rPr>
        <w:t>8</w:t>
      </w:r>
      <w:r>
        <w:t xml:space="preserve">.2.2 </w:t>
      </w:r>
      <w:r>
        <w:rPr>
          <w:rFonts w:hint="eastAsia"/>
        </w:rPr>
        <w:t>取用水户落实质量控制时，应按照监测要素及传感器类型对异常数据进行分类，并对不同异常类型的处理过程进行总结，积累异常处理经验。</w:t>
      </w:r>
    </w:p>
    <w:p w14:paraId="12B19DE3" w14:textId="77777777" w:rsidR="00AE0D79" w:rsidRDefault="00816F53" w:rsidP="00BA5FE7">
      <w:pPr>
        <w:pStyle w:val="afff0"/>
        <w:ind w:firstLineChars="0" w:firstLine="0"/>
      </w:pPr>
      <w:r>
        <w:t xml:space="preserve">8.2.3 </w:t>
      </w:r>
      <w:r>
        <w:rPr>
          <w:rFonts w:hint="eastAsia"/>
        </w:rPr>
        <w:t>运行维护责任单位应在接到异常情况通知后，及时至监测现场开展问题排查处理，记录排查处理过程。</w:t>
      </w:r>
    </w:p>
    <w:p w14:paraId="4302C5F6" w14:textId="77777777" w:rsidR="00AE0D79" w:rsidRDefault="00816F53" w:rsidP="00BA5FE7">
      <w:pPr>
        <w:pStyle w:val="afff0"/>
        <w:ind w:firstLineChars="0" w:firstLine="0"/>
      </w:pPr>
      <w:r>
        <w:t xml:space="preserve">8.2.4 </w:t>
      </w:r>
      <w:r>
        <w:rPr>
          <w:rFonts w:hint="eastAsia"/>
        </w:rPr>
        <w:t>当发生异常时，应对远程传输单元（RTU）进行详细检查并做相应处理，检查内容包括避雷设施、电源、数据连接线、接口模块等，并确定附近周围是否有高电流、高磁场设备。</w:t>
      </w:r>
    </w:p>
    <w:p w14:paraId="5C71468E" w14:textId="77777777" w:rsidR="00AE0D79" w:rsidRDefault="00816F53" w:rsidP="00BA5FE7">
      <w:pPr>
        <w:pStyle w:val="afff0"/>
        <w:ind w:firstLineChars="0" w:firstLine="0"/>
      </w:pPr>
      <w:r>
        <w:t xml:space="preserve">8.2.5 </w:t>
      </w:r>
      <w:r>
        <w:rPr>
          <w:rFonts w:hint="eastAsia"/>
        </w:rPr>
        <w:t>对于明渠流监测，应分别根据不同测量方式、测量设施按照GB</w:t>
      </w:r>
      <w:r>
        <w:t>/</w:t>
      </w:r>
      <w:r>
        <w:rPr>
          <w:rFonts w:hint="eastAsia"/>
        </w:rPr>
        <w:t>T</w:t>
      </w:r>
      <w:r>
        <w:t>28714</w:t>
      </w:r>
      <w:r>
        <w:rPr>
          <w:rFonts w:hint="eastAsia"/>
        </w:rPr>
        <w:t>安装规范要求进行检查，确定是否各传感器、计量设施是否运行正常。</w:t>
      </w:r>
    </w:p>
    <w:p w14:paraId="00ACADC6" w14:textId="77777777" w:rsidR="00AE0D79" w:rsidRDefault="00816F53" w:rsidP="00BA5FE7">
      <w:pPr>
        <w:pStyle w:val="afff0"/>
        <w:ind w:firstLineChars="0" w:firstLine="0"/>
      </w:pPr>
      <w:r>
        <w:t xml:space="preserve">8.2.6 </w:t>
      </w:r>
      <w:r>
        <w:rPr>
          <w:rFonts w:hint="eastAsia"/>
        </w:rPr>
        <w:t>对于管道流量计应检查测量管段是否淤积，传感器是否出现松懈、脱落等现象。</w:t>
      </w:r>
    </w:p>
    <w:p w14:paraId="7B9345E4" w14:textId="77777777" w:rsidR="00AE0D79" w:rsidRDefault="00816F53">
      <w:pPr>
        <w:pStyle w:val="a5"/>
      </w:pPr>
      <w:bookmarkStart w:id="65" w:name="_Toc21116"/>
      <w:r>
        <w:rPr>
          <w:rFonts w:hint="eastAsia"/>
        </w:rPr>
        <w:t>异常数据处理策略</w:t>
      </w:r>
      <w:bookmarkEnd w:id="65"/>
    </w:p>
    <w:p w14:paraId="5BED282D" w14:textId="77777777" w:rsidR="00AE0D79" w:rsidRDefault="00816F53" w:rsidP="00BA5FE7">
      <w:pPr>
        <w:pStyle w:val="afff0"/>
        <w:ind w:firstLineChars="0" w:firstLine="0"/>
      </w:pPr>
      <w:r>
        <w:t xml:space="preserve">8.3.1 </w:t>
      </w:r>
      <w:r>
        <w:rPr>
          <w:rFonts w:hint="eastAsia"/>
        </w:rPr>
        <w:t>对各类异常数据宜采取人工干预处理。</w:t>
      </w:r>
    </w:p>
    <w:p w14:paraId="342B1E64" w14:textId="77777777" w:rsidR="00AE0D79" w:rsidRDefault="00816F53" w:rsidP="00BA5FE7">
      <w:pPr>
        <w:pStyle w:val="afff0"/>
        <w:ind w:firstLineChars="0" w:firstLine="0"/>
      </w:pPr>
      <w:r>
        <w:t xml:space="preserve">8.3.2 </w:t>
      </w:r>
      <w:r>
        <w:rPr>
          <w:rFonts w:hint="eastAsia"/>
        </w:rPr>
        <w:t>经调查判别后，</w:t>
      </w:r>
      <w:proofErr w:type="gramStart"/>
      <w:r>
        <w:rPr>
          <w:rFonts w:hint="eastAsia"/>
        </w:rPr>
        <w:t>若软件</w:t>
      </w:r>
      <w:proofErr w:type="gramEnd"/>
      <w:r>
        <w:rPr>
          <w:rFonts w:hint="eastAsia"/>
        </w:rPr>
        <w:t>系统自动检测出的异常数据属于实际取水行为所致，则该数据应存入应用数据库，视为实际取水行为的监测结果。</w:t>
      </w:r>
    </w:p>
    <w:p w14:paraId="7539A636" w14:textId="77777777" w:rsidR="00AE0D79" w:rsidRDefault="00816F53" w:rsidP="00BA5FE7">
      <w:pPr>
        <w:pStyle w:val="afff0"/>
        <w:ind w:firstLineChars="0" w:firstLine="0"/>
      </w:pPr>
      <w:r>
        <w:t xml:space="preserve">8.3.3 </w:t>
      </w:r>
      <w:r>
        <w:rPr>
          <w:rFonts w:hint="eastAsia"/>
        </w:rPr>
        <w:t>经调查判别后，因仪器设备受自然环境、非人为有意干扰造成的突变，可按近期的均值修正后存入应用数据库，并对仪器设备开展维护检测。</w:t>
      </w:r>
    </w:p>
    <w:p w14:paraId="3FAA5530" w14:textId="77777777" w:rsidR="00AE0D79" w:rsidRDefault="00816F53" w:rsidP="00BA5FE7">
      <w:pPr>
        <w:pStyle w:val="afff0"/>
        <w:ind w:firstLineChars="0" w:firstLine="0"/>
      </w:pPr>
      <w:r>
        <w:t xml:space="preserve">8.3.4 </w:t>
      </w:r>
      <w:r>
        <w:rPr>
          <w:rFonts w:hint="eastAsia"/>
        </w:rPr>
        <w:t>经调查，是人为有意干扰破坏造成突变，经相关责任人确认后，须按相关管理办法进行处罚，对该异常数据按近期均值修正后存入应用数据库。</w:t>
      </w:r>
    </w:p>
    <w:p w14:paraId="0492D7C0" w14:textId="77777777" w:rsidR="00AE0D79" w:rsidRDefault="00816F53" w:rsidP="00BA5FE7">
      <w:pPr>
        <w:pStyle w:val="afff0"/>
        <w:ind w:firstLineChars="0" w:firstLine="0"/>
      </w:pPr>
      <w:r>
        <w:t xml:space="preserve">8.3.5 </w:t>
      </w:r>
      <w:r>
        <w:rPr>
          <w:rFonts w:hint="eastAsia"/>
        </w:rPr>
        <w:t>对各异常数据存入应用数据库，须在对应的数据记录中增加备注信息，说明异常原因及处理方式。</w:t>
      </w:r>
    </w:p>
    <w:p w14:paraId="106B94E7" w14:textId="77777777" w:rsidR="00AE0D79" w:rsidRDefault="00AE0D79">
      <w:pPr>
        <w:pStyle w:val="afff0"/>
      </w:pPr>
    </w:p>
    <w:p w14:paraId="0A3C2595" w14:textId="77777777" w:rsidR="00AE0D79" w:rsidRDefault="00816F53">
      <w:pPr>
        <w:widowControl/>
        <w:jc w:val="left"/>
        <w:rPr>
          <w:rFonts w:ascii="宋体"/>
          <w:kern w:val="0"/>
          <w:szCs w:val="20"/>
        </w:rPr>
      </w:pPr>
      <w:r>
        <w:br w:type="page"/>
      </w:r>
    </w:p>
    <w:p w14:paraId="25817BBF" w14:textId="77777777" w:rsidR="00D01462" w:rsidRDefault="00816F53" w:rsidP="00D01462">
      <w:pPr>
        <w:pStyle w:val="a4"/>
        <w:numPr>
          <w:ilvl w:val="0"/>
          <w:numId w:val="0"/>
        </w:numPr>
        <w:spacing w:beforeLines="0" w:before="0" w:afterLines="0" w:after="0" w:line="360" w:lineRule="auto"/>
      </w:pPr>
      <w:bookmarkStart w:id="66" w:name="_Toc16263"/>
      <w:r>
        <w:rPr>
          <w:rFonts w:hint="eastAsia"/>
        </w:rPr>
        <w:lastRenderedPageBreak/>
        <w:t>附录A</w:t>
      </w:r>
    </w:p>
    <w:p w14:paraId="407A796E" w14:textId="7375138B" w:rsidR="00AE0D79" w:rsidRDefault="00816F53" w:rsidP="00D01462">
      <w:pPr>
        <w:pStyle w:val="a4"/>
        <w:numPr>
          <w:ilvl w:val="0"/>
          <w:numId w:val="0"/>
        </w:numPr>
        <w:spacing w:beforeLines="0" w:before="0" w:afterLines="0" w:after="0" w:line="360" w:lineRule="auto"/>
        <w:jc w:val="center"/>
        <w:rPr>
          <w:color w:val="000000" w:themeColor="text1"/>
        </w:rPr>
      </w:pPr>
      <w:r>
        <w:rPr>
          <w:rFonts w:hint="eastAsia"/>
          <w:color w:val="000000" w:themeColor="text1"/>
        </w:rPr>
        <w:t>应用数据质量检查</w:t>
      </w:r>
      <w:bookmarkEnd w:id="66"/>
    </w:p>
    <w:p w14:paraId="20B33A5F" w14:textId="77777777" w:rsidR="00AE0D79" w:rsidRDefault="00816F53">
      <w:pPr>
        <w:pStyle w:val="a5"/>
        <w:numPr>
          <w:ilvl w:val="0"/>
          <w:numId w:val="0"/>
        </w:numPr>
      </w:pPr>
      <w:bookmarkStart w:id="67" w:name="_Toc18357"/>
      <w:r>
        <w:rPr>
          <w:rFonts w:hint="eastAsia"/>
        </w:rPr>
        <w:t>A</w:t>
      </w:r>
      <w:r>
        <w:t>.</w:t>
      </w:r>
      <w:r>
        <w:rPr>
          <w:rFonts w:hint="eastAsia"/>
        </w:rPr>
        <w:t>1</w:t>
      </w:r>
      <w:r>
        <w:t xml:space="preserve"> </w:t>
      </w:r>
      <w:r>
        <w:rPr>
          <w:rFonts w:hint="eastAsia"/>
        </w:rPr>
        <w:t>质量检查内容</w:t>
      </w:r>
      <w:bookmarkEnd w:id="67"/>
    </w:p>
    <w:p w14:paraId="16D320DC" w14:textId="77777777" w:rsidR="00AE0D79" w:rsidRDefault="00816F53">
      <w:pPr>
        <w:pStyle w:val="afff0"/>
        <w:spacing w:line="360" w:lineRule="auto"/>
        <w:ind w:firstLineChars="0" w:firstLine="0"/>
      </w:pPr>
      <w:r>
        <w:t>A</w:t>
      </w:r>
      <w:r>
        <w:rPr>
          <w:rFonts w:hint="eastAsia"/>
        </w:rPr>
        <w:t>.1.1</w:t>
      </w:r>
      <w:r>
        <w:t xml:space="preserve"> </w:t>
      </w:r>
      <w:r>
        <w:rPr>
          <w:rFonts w:hint="eastAsia"/>
        </w:rPr>
        <w:t>水资源行政管理部门应加强对应用数据质量检查。包括过程数据质量检查、汇总数据质量检查、数据集质量检查三种。</w:t>
      </w:r>
    </w:p>
    <w:p w14:paraId="3CA0634D" w14:textId="77777777" w:rsidR="00AE0D79" w:rsidRDefault="00816F53">
      <w:pPr>
        <w:pStyle w:val="afff0"/>
        <w:spacing w:line="360" w:lineRule="auto"/>
        <w:ind w:firstLineChars="0" w:firstLine="0"/>
      </w:pPr>
      <w:r>
        <w:rPr>
          <w:rFonts w:hint="eastAsia"/>
        </w:rPr>
        <w:t>A.1.2</w:t>
      </w:r>
      <w:r>
        <w:t xml:space="preserve"> </w:t>
      </w:r>
      <w:r>
        <w:rPr>
          <w:rFonts w:hint="eastAsia"/>
        </w:rPr>
        <w:t>过程数据质量检查，主要是当前入库数据的异常检查和一段时间监测序列数据的异常检查。</w:t>
      </w:r>
    </w:p>
    <w:p w14:paraId="700E5078" w14:textId="77777777" w:rsidR="00AE0D79" w:rsidRDefault="00816F53">
      <w:pPr>
        <w:pStyle w:val="afff0"/>
        <w:spacing w:line="360" w:lineRule="auto"/>
      </w:pPr>
      <w:r>
        <w:rPr>
          <w:rFonts w:hint="eastAsia"/>
        </w:rPr>
        <w:t>（1）当前入库数据的异常检查，宜采取判断其突变类型为主的</w:t>
      </w:r>
      <w:proofErr w:type="gramStart"/>
      <w:r>
        <w:rPr>
          <w:rFonts w:hint="eastAsia"/>
        </w:rPr>
        <w:t>的</w:t>
      </w:r>
      <w:proofErr w:type="gramEnd"/>
      <w:r>
        <w:rPr>
          <w:rFonts w:hint="eastAsia"/>
        </w:rPr>
        <w:t>快速检查，并与原始数据库的异常检查相互对照，若与原始数据库异常检查结论不一致时，应及时启动告警反馈程序；</w:t>
      </w:r>
    </w:p>
    <w:p w14:paraId="70320114" w14:textId="77777777" w:rsidR="00AE0D79" w:rsidRDefault="00816F53">
      <w:pPr>
        <w:pStyle w:val="afff0"/>
        <w:spacing w:line="360" w:lineRule="auto"/>
      </w:pPr>
      <w:r>
        <w:rPr>
          <w:rFonts w:hint="eastAsia"/>
        </w:rPr>
        <w:t>（2）一段时间监测序列数据的异常检查，以最新入库的一段时间数据序列为检查数据集，分析判断序列数据的整体特征，判断序列数据中的点异常和系列异常情况，加以标注和告警反馈。</w:t>
      </w:r>
    </w:p>
    <w:p w14:paraId="49605546" w14:textId="77777777" w:rsidR="00AE0D79" w:rsidRDefault="00816F53">
      <w:pPr>
        <w:pStyle w:val="afff0"/>
        <w:spacing w:line="360" w:lineRule="auto"/>
        <w:ind w:firstLineChars="0" w:firstLine="0"/>
      </w:pPr>
      <w:r>
        <w:t>A</w:t>
      </w:r>
      <w:r>
        <w:rPr>
          <w:rFonts w:hint="eastAsia"/>
        </w:rPr>
        <w:t>.1.3</w:t>
      </w:r>
      <w:r>
        <w:t xml:space="preserve"> </w:t>
      </w:r>
      <w:r>
        <w:rPr>
          <w:rFonts w:hint="eastAsia"/>
        </w:rPr>
        <w:t>汇总数据质量检查，包括单监测点分时段汇总数据的异常检查、多监测点分时段汇总数据的异常检查、分行业分时段汇总数据的异常检查。</w:t>
      </w:r>
    </w:p>
    <w:p w14:paraId="0FB445C2" w14:textId="77777777" w:rsidR="00AE0D79" w:rsidRDefault="00816F53">
      <w:pPr>
        <w:pStyle w:val="afff0"/>
        <w:spacing w:line="360" w:lineRule="auto"/>
      </w:pPr>
      <w:r>
        <w:rPr>
          <w:rFonts w:hint="eastAsia"/>
        </w:rPr>
        <w:t>（1）单监测点分时段汇总数据的异常检查，是对单一监测点上报数据，按照时、日、月三种间隔进行汇总，分别对形成的三类汇总数据序列，按照日、月、年进行整体特征分析，判断异常情况，加以标注和告警反馈；</w:t>
      </w:r>
    </w:p>
    <w:p w14:paraId="11E4E976" w14:textId="77777777" w:rsidR="00AE0D79" w:rsidRDefault="00816F53">
      <w:pPr>
        <w:pStyle w:val="afff0"/>
        <w:spacing w:line="360" w:lineRule="auto"/>
      </w:pPr>
      <w:r>
        <w:rPr>
          <w:rFonts w:hint="eastAsia"/>
        </w:rPr>
        <w:t>（2）多监测点分时段汇总数据的异常检查，是对两个以上相关监测点（相关监测点宜人工设定）上报数据，按照时、日、月三种间隔进行汇总，将多监测点两两组合，分别将汇总数据，按照同一时段数据组织为二元组，对二元组序列，进行相关性分析判断。判断异常点，加以标注和告警反馈。</w:t>
      </w:r>
    </w:p>
    <w:p w14:paraId="15DD205F" w14:textId="77777777" w:rsidR="00AE0D79" w:rsidRDefault="00816F53">
      <w:pPr>
        <w:pStyle w:val="afff0"/>
        <w:spacing w:line="360" w:lineRule="auto"/>
        <w:ind w:firstLine="360"/>
        <w:rPr>
          <w:sz w:val="18"/>
          <w:szCs w:val="18"/>
        </w:rPr>
      </w:pPr>
      <w:r>
        <w:rPr>
          <w:rFonts w:hint="eastAsia"/>
          <w:sz w:val="18"/>
          <w:szCs w:val="18"/>
        </w:rPr>
        <w:t>分组示例：对</w:t>
      </w:r>
      <m:oMath>
        <m:r>
          <w:rPr>
            <w:rFonts w:ascii="Cambria Math" w:hAnsi="Cambria Math" w:hint="eastAsia"/>
            <w:sz w:val="18"/>
            <w:szCs w:val="18"/>
          </w:rPr>
          <m:t>A</m:t>
        </m:r>
      </m:oMath>
      <w:r>
        <w:rPr>
          <w:rFonts w:hint="eastAsia"/>
          <w:sz w:val="18"/>
          <w:szCs w:val="18"/>
        </w:rPr>
        <w:t>、</w:t>
      </w:r>
      <m:oMath>
        <m:r>
          <w:rPr>
            <w:rFonts w:ascii="Cambria Math" w:hAnsi="Cambria Math" w:hint="eastAsia"/>
            <w:sz w:val="18"/>
            <w:szCs w:val="18"/>
          </w:rPr>
          <m:t>B</m:t>
        </m:r>
      </m:oMath>
      <w:r>
        <w:rPr>
          <w:rFonts w:hint="eastAsia"/>
          <w:sz w:val="18"/>
          <w:szCs w:val="18"/>
        </w:rPr>
        <w:t>、</w:t>
      </w:r>
      <m:oMath>
        <m:r>
          <w:rPr>
            <w:rFonts w:ascii="Cambria Math" w:hAnsi="Cambria Math" w:hint="eastAsia"/>
            <w:sz w:val="18"/>
            <w:szCs w:val="18"/>
          </w:rPr>
          <m:t>C</m:t>
        </m:r>
      </m:oMath>
      <w:r>
        <w:rPr>
          <w:rFonts w:hint="eastAsia"/>
          <w:sz w:val="18"/>
          <w:szCs w:val="18"/>
        </w:rPr>
        <w:t>三个相关监测点的</w:t>
      </w:r>
      <w:proofErr w:type="gramStart"/>
      <w:r>
        <w:rPr>
          <w:rFonts w:hint="eastAsia"/>
          <w:sz w:val="18"/>
          <w:szCs w:val="18"/>
        </w:rPr>
        <w:t>日过程</w:t>
      </w:r>
      <w:proofErr w:type="gramEnd"/>
      <w:r>
        <w:rPr>
          <w:rFonts w:hint="eastAsia"/>
          <w:sz w:val="18"/>
          <w:szCs w:val="18"/>
        </w:rPr>
        <w:t>数据汇总分组</w:t>
      </w:r>
    </w:p>
    <w:p w14:paraId="5F2FA172" w14:textId="77777777" w:rsidR="00AE0D79" w:rsidRDefault="00816F53">
      <w:pPr>
        <w:pStyle w:val="afff0"/>
        <w:spacing w:line="360" w:lineRule="auto"/>
        <w:ind w:firstLineChars="400" w:firstLine="720"/>
        <w:rPr>
          <w:iCs/>
          <w:sz w:val="18"/>
          <w:szCs w:val="18"/>
        </w:rPr>
      </w:pPr>
      <w:r>
        <w:rPr>
          <w:rFonts w:hint="eastAsia"/>
          <w:iCs/>
          <w:sz w:val="18"/>
          <w:szCs w:val="18"/>
        </w:rPr>
        <w:t>第一步：形成分小时的汇总数据</w:t>
      </w:r>
    </w:p>
    <w:p w14:paraId="41517073" w14:textId="77777777" w:rsidR="00AE0D79" w:rsidRDefault="00816F53">
      <w:pPr>
        <w:pStyle w:val="afff0"/>
        <w:spacing w:line="360" w:lineRule="auto"/>
        <w:ind w:firstLineChars="600" w:firstLine="1080"/>
        <w:rPr>
          <w:sz w:val="18"/>
          <w:szCs w:val="18"/>
        </w:rPr>
      </w:pPr>
      <m:oMath>
        <m:r>
          <w:rPr>
            <w:rFonts w:ascii="Cambria Math" w:hAnsi="Cambria Math" w:hint="eastAsia"/>
            <w:sz w:val="18"/>
            <w:szCs w:val="18"/>
          </w:rPr>
          <m:t>A</m:t>
        </m:r>
      </m:oMath>
      <w:r>
        <w:rPr>
          <w:rFonts w:hint="eastAsia"/>
          <w:sz w:val="18"/>
          <w:szCs w:val="18"/>
        </w:rPr>
        <w:t>监测点的按小时汇总的序列为：</w:t>
      </w:r>
      <m:oMath>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a</m:t>
            </m:r>
          </m:e>
          <m:sub>
            <m:r>
              <w:rPr>
                <w:rFonts w:ascii="Cambria Math" w:hAnsi="Cambria Math"/>
                <w:sz w:val="18"/>
                <w:szCs w:val="18"/>
              </w:rPr>
              <m:t>24</m:t>
            </m:r>
          </m:sub>
        </m:sSub>
      </m:oMath>
    </w:p>
    <w:p w14:paraId="6C53C40A" w14:textId="77777777" w:rsidR="00AE0D79" w:rsidRDefault="00816F53">
      <w:pPr>
        <w:pStyle w:val="afff0"/>
        <w:spacing w:line="360" w:lineRule="auto"/>
        <w:ind w:firstLineChars="600" w:firstLine="1080"/>
        <w:rPr>
          <w:sz w:val="18"/>
          <w:szCs w:val="18"/>
        </w:rPr>
      </w:pPr>
      <m:oMath>
        <m:r>
          <w:rPr>
            <w:rFonts w:ascii="Cambria Math" w:hAnsi="Cambria Math"/>
            <w:sz w:val="18"/>
            <w:szCs w:val="18"/>
          </w:rPr>
          <m:t>B</m:t>
        </m:r>
      </m:oMath>
      <w:r>
        <w:rPr>
          <w:rFonts w:hint="eastAsia"/>
          <w:sz w:val="18"/>
          <w:szCs w:val="18"/>
        </w:rPr>
        <w:t>监测点的按小时汇总的序列为：</w:t>
      </w:r>
      <m:oMath>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24</m:t>
            </m:r>
          </m:sub>
        </m:sSub>
      </m:oMath>
    </w:p>
    <w:p w14:paraId="6494B2C9" w14:textId="77777777" w:rsidR="00AE0D79" w:rsidRDefault="00816F53">
      <w:pPr>
        <w:pStyle w:val="afff0"/>
        <w:spacing w:line="360" w:lineRule="auto"/>
        <w:ind w:firstLineChars="600" w:firstLine="1080"/>
        <w:rPr>
          <w:sz w:val="18"/>
          <w:szCs w:val="18"/>
        </w:rPr>
      </w:pPr>
      <m:oMath>
        <m:r>
          <w:rPr>
            <w:rFonts w:ascii="Cambria Math" w:hAnsi="Cambria Math" w:hint="eastAsia"/>
            <w:sz w:val="18"/>
            <w:szCs w:val="18"/>
          </w:rPr>
          <m:t>C</m:t>
        </m:r>
      </m:oMath>
      <w:r>
        <w:rPr>
          <w:rFonts w:hint="eastAsia"/>
          <w:sz w:val="18"/>
          <w:szCs w:val="18"/>
        </w:rPr>
        <w:t>监测点的按小时汇总的序列为：</w:t>
      </w: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24</m:t>
            </m:r>
          </m:sub>
        </m:sSub>
      </m:oMath>
    </w:p>
    <w:p w14:paraId="379BAC4D" w14:textId="77777777" w:rsidR="00AE0D79" w:rsidRDefault="00816F53">
      <w:pPr>
        <w:pStyle w:val="afff0"/>
        <w:spacing w:line="360" w:lineRule="auto"/>
        <w:ind w:firstLineChars="400" w:firstLine="720"/>
        <w:rPr>
          <w:iCs/>
          <w:sz w:val="18"/>
          <w:szCs w:val="18"/>
        </w:rPr>
      </w:pPr>
      <w:r>
        <w:rPr>
          <w:rFonts w:hint="eastAsia"/>
          <w:iCs/>
          <w:sz w:val="18"/>
          <w:szCs w:val="18"/>
        </w:rPr>
        <w:t>第二步：形成二元组序列</w:t>
      </w:r>
    </w:p>
    <w:p w14:paraId="6A2DD34C" w14:textId="77777777" w:rsidR="00AE0D79" w:rsidRDefault="00816F53">
      <w:pPr>
        <w:pStyle w:val="afff0"/>
        <w:spacing w:line="360" w:lineRule="auto"/>
        <w:ind w:firstLineChars="600" w:firstLine="1080"/>
        <w:rPr>
          <w:sz w:val="18"/>
          <w:szCs w:val="18"/>
        </w:rPr>
      </w:pPr>
      <m:oMath>
        <m:r>
          <w:rPr>
            <w:rFonts w:ascii="Cambria Math" w:hAnsi="Cambria Math" w:hint="eastAsia"/>
            <w:sz w:val="18"/>
            <w:szCs w:val="18"/>
          </w:rPr>
          <m:t>A</m:t>
        </m:r>
      </m:oMath>
      <w:r>
        <w:rPr>
          <w:rFonts w:hint="eastAsia"/>
          <w:i/>
          <w:iCs/>
          <w:sz w:val="18"/>
          <w:szCs w:val="18"/>
        </w:rPr>
        <w:t>、</w:t>
      </w:r>
      <m:oMath>
        <m:r>
          <w:rPr>
            <w:rFonts w:ascii="Cambria Math" w:hAnsi="Cambria Math" w:hint="eastAsia"/>
            <w:sz w:val="18"/>
            <w:szCs w:val="18"/>
          </w:rPr>
          <m:t>B</m:t>
        </m:r>
      </m:oMath>
      <w:r>
        <w:rPr>
          <w:rFonts w:hint="eastAsia"/>
          <w:sz w:val="18"/>
          <w:szCs w:val="18"/>
        </w:rPr>
        <w:t>监测点组合的二元组序列：&lt;</w:t>
      </w:r>
      <m:oMath>
        <m:sSub>
          <m:sSubPr>
            <m:ctrlPr>
              <w:rPr>
                <w:rFonts w:ascii="Cambria Math" w:hAnsi="Cambria Math"/>
                <w:i/>
                <w:sz w:val="18"/>
                <w:szCs w:val="18"/>
              </w:rPr>
            </m:ctrlPr>
          </m:sSubPr>
          <m:e>
            <m:r>
              <w:rPr>
                <w:rFonts w:ascii="Cambria Math" w:hAnsi="Cambria Math" w:hint="eastAsia"/>
                <w:sz w:val="18"/>
                <w:szCs w:val="18"/>
              </w:rPr>
              <m:t>a</m:t>
            </m:r>
          </m:e>
          <m:sub>
            <m:r>
              <w:rPr>
                <w:rFonts w:ascii="Cambria Math" w:hAnsi="Cambria Math"/>
                <w:sz w:val="18"/>
                <w:szCs w:val="18"/>
              </w:rPr>
              <m:t>1</m:t>
            </m:r>
          </m:sub>
        </m:sSub>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1</m:t>
            </m:r>
          </m:sub>
        </m:sSub>
      </m:oMath>
      <w:r>
        <w:rPr>
          <w:sz w:val="18"/>
          <w:szCs w:val="18"/>
        </w:rPr>
        <w:t>&gt;,&lt;</w:t>
      </w:r>
      <m:oMath>
        <m:sSub>
          <m:sSubPr>
            <m:ctrlPr>
              <w:rPr>
                <w:rFonts w:ascii="Cambria Math" w:hAnsi="Cambria Math"/>
                <w:i/>
                <w:sz w:val="18"/>
                <w:szCs w:val="18"/>
              </w:rPr>
            </m:ctrlPr>
          </m:sSubPr>
          <m:e>
            <m:r>
              <w:rPr>
                <w:rFonts w:ascii="Cambria Math" w:hAnsi="Cambria Math" w:hint="eastAsia"/>
                <w:sz w:val="18"/>
                <w:szCs w:val="18"/>
              </w:rPr>
              <m:t>a</m:t>
            </m:r>
          </m:e>
          <m:sub>
            <m:r>
              <w:rPr>
                <w:rFonts w:ascii="Cambria Math" w:hAnsi="Cambria Math"/>
                <w:sz w:val="18"/>
                <w:szCs w:val="18"/>
              </w:rPr>
              <m:t>2</m:t>
            </m:r>
          </m:sub>
        </m:sSub>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2</m:t>
            </m:r>
          </m:sub>
        </m:sSub>
      </m:oMath>
      <w:r>
        <w:rPr>
          <w:sz w:val="18"/>
          <w:szCs w:val="18"/>
        </w:rPr>
        <w:t>&gt;,</w:t>
      </w:r>
      <w:r>
        <w:rPr>
          <w:sz w:val="18"/>
          <w:szCs w:val="18"/>
        </w:rPr>
        <w:t>…</w:t>
      </w:r>
      <w:r>
        <w:rPr>
          <w:sz w:val="18"/>
          <w:szCs w:val="18"/>
        </w:rPr>
        <w:t>.&lt;</w:t>
      </w:r>
      <m:oMath>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hint="eastAsia"/>
                <w:sz w:val="18"/>
                <w:szCs w:val="18"/>
              </w:rPr>
              <m:t>a</m:t>
            </m:r>
          </m:e>
          <m:sub>
            <m:r>
              <w:rPr>
                <w:rFonts w:ascii="Cambria Math" w:hAnsi="Cambria Math"/>
                <w:sz w:val="18"/>
                <w:szCs w:val="18"/>
              </w:rPr>
              <m:t>24</m:t>
            </m:r>
          </m:sub>
        </m:sSub>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24</m:t>
            </m:r>
          </m:sub>
        </m:sSub>
      </m:oMath>
      <w:r>
        <w:rPr>
          <w:sz w:val="18"/>
          <w:szCs w:val="18"/>
        </w:rPr>
        <w:t>&gt;</w:t>
      </w:r>
    </w:p>
    <w:p w14:paraId="7B0FF5D4" w14:textId="77777777" w:rsidR="00AE0D79" w:rsidRDefault="00816F53">
      <w:pPr>
        <w:pStyle w:val="afff0"/>
        <w:spacing w:line="360" w:lineRule="auto"/>
        <w:ind w:firstLineChars="600" w:firstLine="1080"/>
        <w:rPr>
          <w:sz w:val="18"/>
          <w:szCs w:val="18"/>
        </w:rPr>
      </w:pPr>
      <m:oMath>
        <m:r>
          <w:rPr>
            <w:rFonts w:ascii="Cambria Math" w:hAnsi="Cambria Math" w:hint="eastAsia"/>
            <w:sz w:val="18"/>
            <w:szCs w:val="18"/>
          </w:rPr>
          <m:t>A</m:t>
        </m:r>
      </m:oMath>
      <w:r>
        <w:rPr>
          <w:rFonts w:hint="eastAsia"/>
          <w:i/>
          <w:iCs/>
          <w:sz w:val="18"/>
          <w:szCs w:val="18"/>
        </w:rPr>
        <w:t>、</w:t>
      </w:r>
      <m:oMath>
        <m:r>
          <w:rPr>
            <w:rFonts w:ascii="Cambria Math" w:hAnsi="Cambria Math"/>
            <w:sz w:val="18"/>
            <w:szCs w:val="18"/>
          </w:rPr>
          <m:t>C</m:t>
        </m:r>
      </m:oMath>
      <w:r>
        <w:rPr>
          <w:rFonts w:hint="eastAsia"/>
          <w:sz w:val="18"/>
          <w:szCs w:val="18"/>
        </w:rPr>
        <w:t>监测点组合的二元组序列：&lt;</w:t>
      </w:r>
      <m:oMath>
        <m:sSub>
          <m:sSubPr>
            <m:ctrlPr>
              <w:rPr>
                <w:rFonts w:ascii="Cambria Math" w:hAnsi="Cambria Math"/>
                <w:i/>
                <w:sz w:val="18"/>
                <w:szCs w:val="18"/>
              </w:rPr>
            </m:ctrlPr>
          </m:sSubPr>
          <m:e>
            <m:r>
              <w:rPr>
                <w:rFonts w:ascii="Cambria Math" w:hAnsi="Cambria Math" w:hint="eastAsia"/>
                <w:sz w:val="18"/>
                <w:szCs w:val="18"/>
              </w:rPr>
              <m:t>a</m:t>
            </m:r>
          </m:e>
          <m:sub>
            <m:r>
              <w:rPr>
                <w:rFonts w:ascii="Cambria Math" w:hAnsi="Cambria Math"/>
                <w:sz w:val="18"/>
                <w:szCs w:val="18"/>
              </w:rPr>
              <m:t>1</m:t>
            </m:r>
          </m:sub>
        </m:sSub>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1</m:t>
            </m:r>
          </m:sub>
        </m:sSub>
      </m:oMath>
      <w:r>
        <w:rPr>
          <w:sz w:val="18"/>
          <w:szCs w:val="18"/>
        </w:rPr>
        <w:t>&gt;,&lt;</w:t>
      </w:r>
      <m:oMath>
        <m:sSub>
          <m:sSubPr>
            <m:ctrlPr>
              <w:rPr>
                <w:rFonts w:ascii="Cambria Math" w:hAnsi="Cambria Math"/>
                <w:i/>
                <w:sz w:val="18"/>
                <w:szCs w:val="18"/>
              </w:rPr>
            </m:ctrlPr>
          </m:sSubPr>
          <m:e>
            <m:r>
              <w:rPr>
                <w:rFonts w:ascii="Cambria Math" w:hAnsi="Cambria Math" w:hint="eastAsia"/>
                <w:sz w:val="18"/>
                <w:szCs w:val="18"/>
              </w:rPr>
              <m:t>a</m:t>
            </m:r>
          </m:e>
          <m:sub>
            <m:r>
              <w:rPr>
                <w:rFonts w:ascii="Cambria Math" w:hAnsi="Cambria Math"/>
                <w:sz w:val="18"/>
                <w:szCs w:val="18"/>
              </w:rPr>
              <m:t>2</m:t>
            </m:r>
          </m:sub>
        </m:sSub>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2</m:t>
            </m:r>
          </m:sub>
        </m:sSub>
      </m:oMath>
      <w:r>
        <w:rPr>
          <w:sz w:val="18"/>
          <w:szCs w:val="18"/>
        </w:rPr>
        <w:t>&gt;,</w:t>
      </w:r>
      <w:r>
        <w:rPr>
          <w:sz w:val="18"/>
          <w:szCs w:val="18"/>
        </w:rPr>
        <w:t>…</w:t>
      </w:r>
      <w:r>
        <w:rPr>
          <w:sz w:val="18"/>
          <w:szCs w:val="18"/>
        </w:rPr>
        <w:t>.&lt;</w:t>
      </w:r>
      <m:oMath>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hint="eastAsia"/>
                <w:sz w:val="18"/>
                <w:szCs w:val="18"/>
              </w:rPr>
              <m:t>a</m:t>
            </m:r>
          </m:e>
          <m:sub>
            <m:r>
              <w:rPr>
                <w:rFonts w:ascii="Cambria Math" w:hAnsi="Cambria Math"/>
                <w:sz w:val="18"/>
                <w:szCs w:val="18"/>
              </w:rPr>
              <m:t>24</m:t>
            </m:r>
          </m:sub>
        </m:sSub>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24</m:t>
            </m:r>
          </m:sub>
        </m:sSub>
      </m:oMath>
      <w:r>
        <w:rPr>
          <w:sz w:val="18"/>
          <w:szCs w:val="18"/>
        </w:rPr>
        <w:t>&gt;</w:t>
      </w:r>
    </w:p>
    <w:p w14:paraId="2E56C372" w14:textId="77777777" w:rsidR="00AE0D79" w:rsidRDefault="00816F53">
      <w:pPr>
        <w:pStyle w:val="afff0"/>
        <w:spacing w:line="360" w:lineRule="auto"/>
        <w:ind w:firstLineChars="600" w:firstLine="1080"/>
        <w:rPr>
          <w:sz w:val="18"/>
          <w:szCs w:val="18"/>
        </w:rPr>
      </w:pPr>
      <m:oMath>
        <m:r>
          <w:rPr>
            <w:rFonts w:ascii="Cambria Math" w:hAnsi="Cambria Math"/>
            <w:sz w:val="18"/>
            <w:szCs w:val="18"/>
          </w:rPr>
          <w:lastRenderedPageBreak/>
          <m:t>B</m:t>
        </m:r>
      </m:oMath>
      <w:r>
        <w:rPr>
          <w:rFonts w:hint="eastAsia"/>
          <w:i/>
          <w:iCs/>
          <w:sz w:val="18"/>
          <w:szCs w:val="18"/>
        </w:rPr>
        <w:t>、</w:t>
      </w:r>
      <m:oMath>
        <m:r>
          <w:rPr>
            <w:rFonts w:ascii="Cambria Math" w:hAnsi="Cambria Math" w:hint="eastAsia"/>
            <w:sz w:val="18"/>
            <w:szCs w:val="18"/>
          </w:rPr>
          <m:t>C</m:t>
        </m:r>
      </m:oMath>
      <w:r>
        <w:rPr>
          <w:rFonts w:hint="eastAsia"/>
          <w:sz w:val="18"/>
          <w:szCs w:val="18"/>
        </w:rPr>
        <w:t>监测点组合的二元组序列：&lt;</w:t>
      </w:r>
      <m:oMath>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1</m:t>
            </m:r>
          </m:sub>
        </m:sSub>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1</m:t>
            </m:r>
          </m:sub>
        </m:sSub>
      </m:oMath>
      <w:r>
        <w:rPr>
          <w:sz w:val="18"/>
          <w:szCs w:val="18"/>
        </w:rPr>
        <w:t>&gt;,&lt;</w:t>
      </w:r>
      <m:oMath>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2</m:t>
            </m:r>
          </m:sub>
        </m:sSub>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2</m:t>
            </m:r>
          </m:sub>
        </m:sSub>
      </m:oMath>
      <w:r>
        <w:rPr>
          <w:sz w:val="18"/>
          <w:szCs w:val="18"/>
        </w:rPr>
        <w:t>&gt;,</w:t>
      </w:r>
      <w:r>
        <w:rPr>
          <w:sz w:val="18"/>
          <w:szCs w:val="18"/>
        </w:rPr>
        <w:t>…</w:t>
      </w:r>
      <w:r>
        <w:rPr>
          <w:sz w:val="18"/>
          <w:szCs w:val="18"/>
        </w:rPr>
        <w:t>.&lt;</w:t>
      </w:r>
      <m:oMath>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24</m:t>
            </m:r>
          </m:sub>
        </m:sSub>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24</m:t>
            </m:r>
          </m:sub>
        </m:sSub>
      </m:oMath>
      <w:r>
        <w:rPr>
          <w:sz w:val="18"/>
          <w:szCs w:val="18"/>
        </w:rPr>
        <w:t>&gt;</w:t>
      </w:r>
    </w:p>
    <w:p w14:paraId="5194C8F3" w14:textId="77777777" w:rsidR="00AE0D79" w:rsidRDefault="00816F53">
      <w:pPr>
        <w:pStyle w:val="afff0"/>
        <w:spacing w:line="360" w:lineRule="auto"/>
      </w:pPr>
      <w:r>
        <w:rPr>
          <w:rFonts w:hint="eastAsia"/>
        </w:rPr>
        <w:t>（3）分行业分时段汇总数据的异常检查，是对一定区域内各用水户，先按照一定时段进行取水量汇总，再按照行业进行分类，对比分析是否存在用水量异常情况。</w:t>
      </w:r>
    </w:p>
    <w:p w14:paraId="53EDF8A1" w14:textId="77777777" w:rsidR="00AE0D79" w:rsidRDefault="00816F53">
      <w:pPr>
        <w:pStyle w:val="afff0"/>
        <w:spacing w:line="360" w:lineRule="auto"/>
        <w:ind w:firstLineChars="0" w:firstLine="0"/>
      </w:pPr>
      <w:r>
        <w:t>A</w:t>
      </w:r>
      <w:r>
        <w:rPr>
          <w:rFonts w:hint="eastAsia"/>
        </w:rPr>
        <w:t>.1.4</w:t>
      </w:r>
      <w:r>
        <w:t xml:space="preserve"> </w:t>
      </w:r>
      <w:r>
        <w:rPr>
          <w:rFonts w:hint="eastAsia"/>
        </w:rPr>
        <w:t>数据集质量检查，是对按区域分类的数据集，进行及时率、完整率、异常率的检查。</w:t>
      </w:r>
    </w:p>
    <w:p w14:paraId="6B6816F8" w14:textId="77777777" w:rsidR="00AE0D79" w:rsidRDefault="00816F53">
      <w:pPr>
        <w:pStyle w:val="afff0"/>
        <w:spacing w:line="360" w:lineRule="auto"/>
      </w:pPr>
      <w:r>
        <w:rPr>
          <w:rFonts w:hint="eastAsia"/>
        </w:rPr>
        <w:t>（1）监测</w:t>
      </w:r>
      <w:proofErr w:type="gramStart"/>
      <w:r>
        <w:rPr>
          <w:rFonts w:hint="eastAsia"/>
        </w:rPr>
        <w:t>数据集应采取</w:t>
      </w:r>
      <w:proofErr w:type="gramEnd"/>
      <w:r>
        <w:rPr>
          <w:rFonts w:hint="eastAsia"/>
        </w:rPr>
        <w:t>县、市、省三级分类；</w:t>
      </w:r>
    </w:p>
    <w:p w14:paraId="13462A2C" w14:textId="77777777" w:rsidR="00AE0D79" w:rsidRDefault="00816F53">
      <w:pPr>
        <w:pStyle w:val="afff0"/>
        <w:spacing w:line="360" w:lineRule="auto"/>
      </w:pPr>
      <w:r>
        <w:rPr>
          <w:rFonts w:hint="eastAsia"/>
        </w:rPr>
        <w:t>（2）及时性，是对各监测点上报数据，是否依照设定的应上报时间及时上报情况的统计，即未及时上报数和应上报数的比值；</w:t>
      </w:r>
    </w:p>
    <w:p w14:paraId="05CC9A0D" w14:textId="77777777" w:rsidR="00AE0D79" w:rsidRDefault="00816F53">
      <w:pPr>
        <w:pStyle w:val="afff0"/>
        <w:spacing w:line="360" w:lineRule="auto"/>
        <w:ind w:firstLine="360"/>
        <w:rPr>
          <w:sz w:val="18"/>
          <w:szCs w:val="18"/>
        </w:rPr>
      </w:pPr>
      <w:r>
        <w:rPr>
          <w:rFonts w:hint="eastAsia"/>
          <w:sz w:val="18"/>
          <w:szCs w:val="18"/>
        </w:rPr>
        <w:t>示例：计算县级上报数据及时率</w:t>
      </w:r>
    </w:p>
    <w:p w14:paraId="153EA3D1" w14:textId="77777777" w:rsidR="00AE0D79" w:rsidRDefault="00816F53">
      <w:pPr>
        <w:pStyle w:val="afff0"/>
        <w:spacing w:line="360" w:lineRule="auto"/>
        <w:ind w:firstLineChars="400" w:firstLine="720"/>
        <w:rPr>
          <w:sz w:val="18"/>
          <w:szCs w:val="18"/>
        </w:rPr>
      </w:pPr>
      <w:r>
        <w:rPr>
          <w:rFonts w:hint="eastAsia"/>
          <w:sz w:val="18"/>
          <w:szCs w:val="18"/>
        </w:rPr>
        <w:t>第一步：统计县辖监测点数据上报及时率</w:t>
      </w:r>
    </w:p>
    <w:p w14:paraId="1F1F3A28" w14:textId="77777777" w:rsidR="00AE0D79" w:rsidRDefault="00816F53">
      <w:pPr>
        <w:pStyle w:val="afff0"/>
        <w:spacing w:line="360" w:lineRule="auto"/>
        <w:ind w:firstLineChars="600" w:firstLine="1080"/>
        <w:rPr>
          <w:sz w:val="18"/>
          <w:szCs w:val="18"/>
        </w:rPr>
      </w:pPr>
      <w:r>
        <w:rPr>
          <w:rFonts w:hint="eastAsia"/>
          <w:sz w:val="18"/>
          <w:szCs w:val="18"/>
        </w:rPr>
        <w:t>若监测点</w:t>
      </w:r>
      <m:oMath>
        <m:r>
          <w:rPr>
            <w:rFonts w:ascii="Cambria Math" w:hAnsi="Cambria Math" w:hint="eastAsia"/>
            <w:sz w:val="18"/>
            <w:szCs w:val="18"/>
          </w:rPr>
          <m:t>x</m:t>
        </m:r>
      </m:oMath>
      <w:r>
        <w:rPr>
          <w:rFonts w:hint="eastAsia"/>
          <w:sz w:val="18"/>
          <w:szCs w:val="18"/>
        </w:rPr>
        <w:t>设定的在时间段内应上报</w:t>
      </w:r>
      <m:oMath>
        <m:r>
          <w:rPr>
            <w:rFonts w:ascii="Cambria Math" w:hAnsi="Cambria Math" w:hint="eastAsia"/>
            <w:sz w:val="18"/>
            <w:szCs w:val="18"/>
          </w:rPr>
          <m:t>N</m:t>
        </m:r>
      </m:oMath>
      <w:r>
        <w:rPr>
          <w:rFonts w:hint="eastAsia"/>
          <w:sz w:val="18"/>
          <w:szCs w:val="18"/>
        </w:rPr>
        <w:t>条数据，实际按时上报数为</w:t>
      </w:r>
      <m:oMath>
        <m:r>
          <w:rPr>
            <w:rFonts w:ascii="Cambria Math" w:hAnsi="Cambria Math" w:hint="eastAsia"/>
            <w:sz w:val="18"/>
            <w:szCs w:val="18"/>
          </w:rPr>
          <m:t>M</m:t>
        </m:r>
      </m:oMath>
      <w:r>
        <w:rPr>
          <w:rFonts w:hint="eastAsia"/>
          <w:sz w:val="18"/>
          <w:szCs w:val="18"/>
        </w:rPr>
        <w:t>条</w:t>
      </w:r>
    </w:p>
    <w:p w14:paraId="0C06D0F9" w14:textId="77777777" w:rsidR="00AE0D79" w:rsidRDefault="00816F53">
      <w:pPr>
        <w:pStyle w:val="afff0"/>
        <w:spacing w:line="360" w:lineRule="auto"/>
        <w:ind w:firstLineChars="600" w:firstLine="1080"/>
        <w:rPr>
          <w:sz w:val="18"/>
          <w:szCs w:val="18"/>
        </w:rPr>
      </w:pPr>
      <w:r>
        <w:rPr>
          <w:rFonts w:hint="eastAsia"/>
          <w:sz w:val="18"/>
          <w:szCs w:val="18"/>
        </w:rPr>
        <w:t>则监测点x的及时上报率为</w:t>
      </w:r>
      <m:oMath>
        <m:r>
          <w:rPr>
            <w:rFonts w:ascii="Cambria Math" w:hAnsi="Cambria Math"/>
            <w:sz w:val="18"/>
            <w:szCs w:val="18"/>
          </w:rPr>
          <m:t xml:space="preserve"> P</m:t>
        </m:r>
        <m:r>
          <w:rPr>
            <w:rFonts w:ascii="Cambria Math" w:hAnsi="Cambria Math" w:hint="eastAsia"/>
            <w:sz w:val="18"/>
            <w:szCs w:val="18"/>
          </w:rPr>
          <m:t>=</m:t>
        </m:r>
        <m:r>
          <w:rPr>
            <w:rFonts w:ascii="Cambria Math" w:hAnsi="Cambria Math"/>
            <w:sz w:val="18"/>
            <w:szCs w:val="18"/>
          </w:rPr>
          <m:t>M</m:t>
        </m:r>
        <m:r>
          <w:rPr>
            <w:rFonts w:ascii="Cambria Math" w:hAnsi="Cambria Math" w:hint="eastAsia"/>
            <w:sz w:val="18"/>
            <w:szCs w:val="18"/>
          </w:rPr>
          <m:t>/</m:t>
        </m:r>
        <m:r>
          <w:rPr>
            <w:rFonts w:ascii="Cambria Math" w:hAnsi="Cambria Math"/>
            <w:sz w:val="18"/>
            <w:szCs w:val="18"/>
          </w:rPr>
          <m:t>N</m:t>
        </m:r>
      </m:oMath>
    </w:p>
    <w:p w14:paraId="7C8B9C06" w14:textId="77777777" w:rsidR="00AE0D79" w:rsidRDefault="00816F53">
      <w:pPr>
        <w:pStyle w:val="afff0"/>
        <w:spacing w:line="360" w:lineRule="auto"/>
        <w:ind w:firstLineChars="400" w:firstLine="720"/>
        <w:rPr>
          <w:sz w:val="18"/>
          <w:szCs w:val="18"/>
        </w:rPr>
      </w:pPr>
      <w:r>
        <w:rPr>
          <w:rFonts w:hint="eastAsia"/>
          <w:sz w:val="18"/>
          <w:szCs w:val="18"/>
        </w:rPr>
        <w:t>第二步：统计县级上报数据</w:t>
      </w:r>
      <w:proofErr w:type="gramStart"/>
      <w:r>
        <w:rPr>
          <w:rFonts w:hint="eastAsia"/>
          <w:sz w:val="18"/>
          <w:szCs w:val="18"/>
        </w:rPr>
        <w:t>集及时</w:t>
      </w:r>
      <w:proofErr w:type="gramEnd"/>
      <w:r>
        <w:rPr>
          <w:rFonts w:hint="eastAsia"/>
          <w:sz w:val="18"/>
          <w:szCs w:val="18"/>
        </w:rPr>
        <w:t>率</w:t>
      </w:r>
    </w:p>
    <w:p w14:paraId="12ED7B88" w14:textId="77777777" w:rsidR="00AE0D79" w:rsidRDefault="00816F53">
      <w:pPr>
        <w:pStyle w:val="afff0"/>
        <w:spacing w:line="360" w:lineRule="auto"/>
        <w:ind w:firstLineChars="600" w:firstLine="1080"/>
        <w:rPr>
          <w:sz w:val="18"/>
          <w:szCs w:val="18"/>
        </w:rPr>
      </w:pPr>
      <w:r>
        <w:rPr>
          <w:rFonts w:hint="eastAsia"/>
          <w:sz w:val="18"/>
          <w:szCs w:val="18"/>
        </w:rPr>
        <w:t>某县级区域辖区有n</w:t>
      </w:r>
      <w:proofErr w:type="gramStart"/>
      <w:r>
        <w:rPr>
          <w:rFonts w:hint="eastAsia"/>
          <w:sz w:val="18"/>
          <w:szCs w:val="18"/>
        </w:rPr>
        <w:t>个</w:t>
      </w:r>
      <w:proofErr w:type="gramEnd"/>
      <w:r>
        <w:rPr>
          <w:rFonts w:hint="eastAsia"/>
          <w:sz w:val="18"/>
          <w:szCs w:val="18"/>
        </w:rPr>
        <w:t>监测点，x</w:t>
      </w:r>
      <w:r>
        <w:rPr>
          <w:rFonts w:hint="eastAsia"/>
          <w:sz w:val="18"/>
          <w:szCs w:val="18"/>
          <w:vertAlign w:val="subscript"/>
        </w:rPr>
        <w:t>1</w:t>
      </w:r>
      <w:r>
        <w:rPr>
          <w:rFonts w:hint="eastAsia"/>
          <w:sz w:val="18"/>
          <w:szCs w:val="18"/>
        </w:rPr>
        <w:t>，x</w:t>
      </w:r>
      <w:r>
        <w:rPr>
          <w:rFonts w:hint="eastAsia"/>
          <w:sz w:val="18"/>
          <w:szCs w:val="18"/>
          <w:vertAlign w:val="subscript"/>
        </w:rPr>
        <w:t>2</w:t>
      </w:r>
      <w:r>
        <w:rPr>
          <w:rFonts w:hint="eastAsia"/>
          <w:sz w:val="18"/>
          <w:szCs w:val="18"/>
        </w:rPr>
        <w:t>，，，</w:t>
      </w:r>
      <w:proofErr w:type="spellStart"/>
      <w:r>
        <w:rPr>
          <w:rFonts w:hint="eastAsia"/>
          <w:sz w:val="18"/>
          <w:szCs w:val="18"/>
        </w:rPr>
        <w:t>x</w:t>
      </w:r>
      <w:r>
        <w:rPr>
          <w:rFonts w:hint="eastAsia"/>
          <w:sz w:val="18"/>
          <w:szCs w:val="18"/>
          <w:vertAlign w:val="subscript"/>
        </w:rPr>
        <w:t>n</w:t>
      </w:r>
      <w:proofErr w:type="spellEnd"/>
    </w:p>
    <w:p w14:paraId="3BA8D2DE" w14:textId="77777777" w:rsidR="00AE0D79" w:rsidRDefault="00816F53">
      <w:pPr>
        <w:pStyle w:val="afff0"/>
        <w:spacing w:line="360" w:lineRule="auto"/>
        <w:ind w:firstLineChars="600" w:firstLine="1080"/>
      </w:pPr>
      <w:r>
        <w:rPr>
          <w:rFonts w:hint="eastAsia"/>
          <w:sz w:val="18"/>
          <w:szCs w:val="18"/>
        </w:rPr>
        <w:t xml:space="preserve">及时率 </w:t>
      </w:r>
      <m:oMath>
        <m:r>
          <w:rPr>
            <w:rFonts w:ascii="Cambria Math" w:hAnsi="Cambria Math" w:hint="eastAsia"/>
            <w:sz w:val="18"/>
            <w:szCs w:val="18"/>
          </w:rPr>
          <m:t>P</m:t>
        </m:r>
      </m:oMath>
      <w:r>
        <w:rPr>
          <w:rFonts w:hint="eastAsia"/>
          <w:sz w:val="18"/>
          <w:szCs w:val="18"/>
        </w:rPr>
        <w:t xml:space="preserve">=监测点及时上报数合计/各监测点应上报数合计 </w:t>
      </w:r>
    </w:p>
    <w:p w14:paraId="56AE6CE8" w14:textId="77777777" w:rsidR="00AE0D79" w:rsidRDefault="00816F53">
      <w:pPr>
        <w:pStyle w:val="afff0"/>
        <w:spacing w:line="360" w:lineRule="auto"/>
      </w:pPr>
      <w:r>
        <w:rPr>
          <w:rFonts w:hint="eastAsia"/>
        </w:rPr>
        <w:t>（3）完整率，是各监测点上报数据，是否按照规约要求完整上报的情况，即，各要素完整上报数据条数和上报数据总条数的比值。</w:t>
      </w:r>
    </w:p>
    <w:p w14:paraId="7C94ED73" w14:textId="77777777" w:rsidR="00AE0D79" w:rsidRDefault="00816F53">
      <w:pPr>
        <w:pStyle w:val="afff0"/>
        <w:spacing w:line="360" w:lineRule="auto"/>
      </w:pPr>
      <w:r>
        <w:rPr>
          <w:rFonts w:hint="eastAsia"/>
        </w:rPr>
        <w:t>（4）异常率，是对各监测点上报数据的异常数据条数和上报数据总条数的比值。</w:t>
      </w:r>
    </w:p>
    <w:p w14:paraId="78664790" w14:textId="77777777" w:rsidR="00AE0D79" w:rsidRDefault="00AE0D79">
      <w:pPr>
        <w:pStyle w:val="afff0"/>
      </w:pPr>
    </w:p>
    <w:p w14:paraId="06D46A02" w14:textId="77777777" w:rsidR="00AE0D79" w:rsidRDefault="00816F53">
      <w:pPr>
        <w:pStyle w:val="a5"/>
        <w:numPr>
          <w:ilvl w:val="0"/>
          <w:numId w:val="0"/>
        </w:numPr>
      </w:pPr>
      <w:bookmarkStart w:id="68" w:name="_Toc15018"/>
      <w:r>
        <w:rPr>
          <w:rFonts w:hint="eastAsia"/>
        </w:rPr>
        <w:t>A</w:t>
      </w:r>
      <w:r>
        <w:t xml:space="preserve">.2 </w:t>
      </w:r>
      <w:r>
        <w:rPr>
          <w:rFonts w:hint="eastAsia"/>
        </w:rPr>
        <w:t>检测结果处理要求</w:t>
      </w:r>
      <w:bookmarkEnd w:id="68"/>
    </w:p>
    <w:p w14:paraId="1DF38A99" w14:textId="77777777" w:rsidR="00AE0D79" w:rsidRDefault="00816F53">
      <w:pPr>
        <w:pStyle w:val="afff0"/>
        <w:spacing w:line="360" w:lineRule="auto"/>
        <w:ind w:firstLineChars="0" w:firstLine="0"/>
      </w:pPr>
      <w:r>
        <w:t>A</w:t>
      </w:r>
      <w:r>
        <w:rPr>
          <w:rFonts w:hint="eastAsia"/>
        </w:rPr>
        <w:t>.</w:t>
      </w:r>
      <w:r>
        <w:t>2</w:t>
      </w:r>
      <w:r>
        <w:rPr>
          <w:rFonts w:hint="eastAsia"/>
        </w:rPr>
        <w:t>.1</w:t>
      </w:r>
      <w:r>
        <w:t xml:space="preserve"> </w:t>
      </w:r>
      <w:r>
        <w:rPr>
          <w:rFonts w:hint="eastAsia"/>
        </w:rPr>
        <w:t>应用数据库数据检查异常，应与</w:t>
      </w:r>
      <w:proofErr w:type="gramStart"/>
      <w:r>
        <w:rPr>
          <w:rFonts w:hint="eastAsia"/>
        </w:rPr>
        <w:t>原始库</w:t>
      </w:r>
      <w:proofErr w:type="gramEnd"/>
      <w:r>
        <w:rPr>
          <w:rFonts w:hint="eastAsia"/>
        </w:rPr>
        <w:t>联动、异常分析记录数据库联动，建立关联查询方式。</w:t>
      </w:r>
    </w:p>
    <w:p w14:paraId="2318C814" w14:textId="77777777" w:rsidR="00AE0D79" w:rsidRDefault="00816F53">
      <w:pPr>
        <w:pStyle w:val="afff0"/>
        <w:spacing w:line="360" w:lineRule="auto"/>
        <w:ind w:firstLineChars="0" w:firstLine="0"/>
      </w:pPr>
      <w:r>
        <w:t>A</w:t>
      </w:r>
      <w:r>
        <w:rPr>
          <w:rFonts w:hint="eastAsia"/>
        </w:rPr>
        <w:t>.</w:t>
      </w:r>
      <w:r>
        <w:t>2</w:t>
      </w:r>
      <w:r>
        <w:rPr>
          <w:rFonts w:hint="eastAsia"/>
        </w:rPr>
        <w:t>.2</w:t>
      </w:r>
      <w:r>
        <w:t xml:space="preserve"> </w:t>
      </w:r>
      <w:r>
        <w:rPr>
          <w:rFonts w:hint="eastAsia"/>
        </w:rPr>
        <w:t>应用数据库不宜在数据记录上增加异常处理相关信息。</w:t>
      </w:r>
    </w:p>
    <w:p w14:paraId="08C07F76" w14:textId="77777777" w:rsidR="00AE0D79" w:rsidRDefault="00816F53">
      <w:pPr>
        <w:pStyle w:val="afff0"/>
        <w:spacing w:line="360" w:lineRule="auto"/>
        <w:ind w:firstLineChars="0" w:firstLine="0"/>
      </w:pPr>
      <w:r>
        <w:t>A</w:t>
      </w:r>
      <w:r>
        <w:rPr>
          <w:rFonts w:hint="eastAsia"/>
        </w:rPr>
        <w:t>.</w:t>
      </w:r>
      <w:r>
        <w:t>2</w:t>
      </w:r>
      <w:r>
        <w:rPr>
          <w:rFonts w:hint="eastAsia"/>
        </w:rPr>
        <w:t>.3</w:t>
      </w:r>
      <w:r>
        <w:t xml:space="preserve"> </w:t>
      </w:r>
      <w:r>
        <w:rPr>
          <w:rFonts w:hint="eastAsia"/>
        </w:rPr>
        <w:t>应用数据库异常数据，根据异常处理情况，其内容应及时更正。其原始数据、异常告警、异常分析、处理方案、处理结果、应用数据更正情况等分别在原始数据库和异常分析记录数据库如实记录，永久存储。</w:t>
      </w:r>
    </w:p>
    <w:p w14:paraId="5BE67D53" w14:textId="77777777" w:rsidR="00AE0D79" w:rsidRDefault="00816F53">
      <w:pPr>
        <w:pStyle w:val="afff0"/>
        <w:spacing w:line="360" w:lineRule="auto"/>
        <w:ind w:firstLineChars="0" w:firstLine="0"/>
      </w:pPr>
      <w:r>
        <w:t>A</w:t>
      </w:r>
      <w:r>
        <w:rPr>
          <w:rFonts w:hint="eastAsia"/>
        </w:rPr>
        <w:t>.</w:t>
      </w:r>
      <w:r>
        <w:t>2</w:t>
      </w:r>
      <w:r>
        <w:rPr>
          <w:rFonts w:hint="eastAsia"/>
        </w:rPr>
        <w:t>.4</w:t>
      </w:r>
      <w:r>
        <w:t xml:space="preserve"> </w:t>
      </w:r>
      <w:r>
        <w:rPr>
          <w:rFonts w:hint="eastAsia"/>
        </w:rPr>
        <w:t>过程数据异常，</w:t>
      </w:r>
      <w:proofErr w:type="gramStart"/>
      <w:r>
        <w:rPr>
          <w:rFonts w:hint="eastAsia"/>
        </w:rPr>
        <w:t>宜软件</w:t>
      </w:r>
      <w:proofErr w:type="gramEnd"/>
      <w:r>
        <w:rPr>
          <w:rFonts w:hint="eastAsia"/>
        </w:rPr>
        <w:t>系统自动告警，报送单位需每日检查告警记录，并参照6.2规定检查异常原因，及时处理，并将处理结果登记到异常分析记录数据库。</w:t>
      </w:r>
    </w:p>
    <w:p w14:paraId="3462C07B" w14:textId="77777777" w:rsidR="00AE0D79" w:rsidRDefault="00816F53">
      <w:pPr>
        <w:pStyle w:val="afff0"/>
        <w:spacing w:line="360" w:lineRule="auto"/>
        <w:ind w:firstLineChars="0" w:firstLine="0"/>
      </w:pPr>
      <w:r>
        <w:t>A</w:t>
      </w:r>
      <w:r>
        <w:rPr>
          <w:rFonts w:hint="eastAsia"/>
        </w:rPr>
        <w:t>.</w:t>
      </w:r>
      <w:r>
        <w:t>2</w:t>
      </w:r>
      <w:r>
        <w:rPr>
          <w:rFonts w:hint="eastAsia"/>
        </w:rPr>
        <w:t>.5</w:t>
      </w:r>
      <w:r>
        <w:t xml:space="preserve"> </w:t>
      </w:r>
      <w:r>
        <w:rPr>
          <w:rFonts w:hint="eastAsia"/>
        </w:rPr>
        <w:t>各类异常告警，均需要人工确认并处理。</w:t>
      </w:r>
    </w:p>
    <w:p w14:paraId="4B7EF4AB" w14:textId="77777777" w:rsidR="00AE0D79" w:rsidRDefault="00816F53">
      <w:pPr>
        <w:pStyle w:val="a5"/>
        <w:numPr>
          <w:ilvl w:val="0"/>
          <w:numId w:val="0"/>
        </w:numPr>
      </w:pPr>
      <w:bookmarkStart w:id="69" w:name="_Toc4856"/>
      <w:r>
        <w:rPr>
          <w:rFonts w:hint="eastAsia"/>
        </w:rPr>
        <w:lastRenderedPageBreak/>
        <w:t>A</w:t>
      </w:r>
      <w:r>
        <w:t xml:space="preserve">.3 </w:t>
      </w:r>
      <w:r>
        <w:rPr>
          <w:rFonts w:hint="eastAsia"/>
        </w:rPr>
        <w:t>质量检查时间安排</w:t>
      </w:r>
      <w:bookmarkEnd w:id="69"/>
    </w:p>
    <w:p w14:paraId="607D109F" w14:textId="77777777" w:rsidR="00AE0D79" w:rsidRDefault="00816F53">
      <w:pPr>
        <w:pStyle w:val="afff0"/>
        <w:spacing w:line="360" w:lineRule="auto"/>
        <w:ind w:firstLineChars="0" w:firstLine="0"/>
      </w:pPr>
      <w:r>
        <w:t>A</w:t>
      </w:r>
      <w:r>
        <w:rPr>
          <w:rFonts w:hint="eastAsia"/>
        </w:rPr>
        <w:t>.</w:t>
      </w:r>
      <w:r>
        <w:t>3</w:t>
      </w:r>
      <w:r>
        <w:rPr>
          <w:rFonts w:hint="eastAsia"/>
        </w:rPr>
        <w:t>.1</w:t>
      </w:r>
      <w:r>
        <w:t xml:space="preserve"> </w:t>
      </w:r>
      <w:r>
        <w:rPr>
          <w:rFonts w:hint="eastAsia"/>
        </w:rPr>
        <w:t>应用数据库数据质量检查，分为即时检查和定期检查。即时检查是对单一监测点监测过程当前入库数据的质量检查；定期检查，是对一段时间过程数据以及时段统计数据的规定时间内的质量检查，进一步分为单一监测点时段统计数据检查、多监测点时段统计数据对比检查、分行业时段统计数据对比检查。</w:t>
      </w:r>
    </w:p>
    <w:p w14:paraId="38F38F0F" w14:textId="77777777" w:rsidR="00AE0D79" w:rsidRDefault="00816F53">
      <w:pPr>
        <w:pStyle w:val="afff0"/>
        <w:spacing w:line="360" w:lineRule="auto"/>
        <w:ind w:firstLineChars="0" w:firstLine="0"/>
      </w:pPr>
      <w:r>
        <w:t>A</w:t>
      </w:r>
      <w:r>
        <w:rPr>
          <w:rFonts w:hint="eastAsia"/>
        </w:rPr>
        <w:t>.</w:t>
      </w:r>
      <w:r>
        <w:t>3</w:t>
      </w:r>
      <w:r>
        <w:rPr>
          <w:rFonts w:hint="eastAsia"/>
        </w:rPr>
        <w:t>.2</w:t>
      </w:r>
      <w:r>
        <w:t xml:space="preserve"> </w:t>
      </w:r>
      <w:r>
        <w:rPr>
          <w:rFonts w:hint="eastAsia"/>
        </w:rPr>
        <w:t>按照质量检查类型，各类检查的时间安排，见表</w:t>
      </w:r>
      <w:r>
        <w:t>2</w:t>
      </w:r>
      <w:r>
        <w:rPr>
          <w:rFonts w:hint="eastAsia"/>
        </w:rPr>
        <w:t>。</w:t>
      </w:r>
    </w:p>
    <w:p w14:paraId="72C4107B" w14:textId="2ECB58CF" w:rsidR="00AE0D79" w:rsidRDefault="00816F53">
      <w:pPr>
        <w:pStyle w:val="afff0"/>
        <w:spacing w:line="360" w:lineRule="auto"/>
        <w:ind w:firstLineChars="0" w:firstLine="0"/>
        <w:jc w:val="center"/>
        <w:rPr>
          <w:rFonts w:ascii="黑体" w:eastAsia="黑体" w:hAnsi="黑体"/>
        </w:rPr>
      </w:pPr>
      <w:r>
        <w:rPr>
          <w:rFonts w:ascii="黑体" w:eastAsia="黑体" w:hAnsi="黑体" w:hint="eastAsia"/>
        </w:rPr>
        <w:t>表</w:t>
      </w:r>
      <w:r w:rsidR="00BD616F">
        <w:rPr>
          <w:rFonts w:ascii="黑体" w:eastAsia="黑体" w:hAnsi="黑体" w:hint="eastAsia"/>
        </w:rPr>
        <w:t>A</w:t>
      </w:r>
      <w:r w:rsidR="00BD616F">
        <w:rPr>
          <w:rFonts w:ascii="黑体" w:eastAsia="黑体" w:hAnsi="黑体"/>
        </w:rPr>
        <w:t>.1</w:t>
      </w:r>
      <w:r>
        <w:rPr>
          <w:rFonts w:ascii="黑体" w:eastAsia="黑体" w:hAnsi="黑体"/>
        </w:rPr>
        <w:t xml:space="preserve"> </w:t>
      </w:r>
      <w:r>
        <w:rPr>
          <w:rFonts w:ascii="黑体" w:eastAsia="黑体" w:hAnsi="黑体" w:hint="eastAsia"/>
        </w:rPr>
        <w:t>质量检查时间安排</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8"/>
        <w:gridCol w:w="708"/>
        <w:gridCol w:w="4395"/>
        <w:gridCol w:w="1280"/>
        <w:gridCol w:w="1071"/>
      </w:tblGrid>
      <w:tr w:rsidR="00AE0D79" w14:paraId="5BBEE6A4" w14:textId="77777777">
        <w:trPr>
          <w:tblHeader/>
        </w:trPr>
        <w:tc>
          <w:tcPr>
            <w:tcW w:w="1021" w:type="dxa"/>
            <w:shd w:val="clear" w:color="auto" w:fill="auto"/>
          </w:tcPr>
          <w:p w14:paraId="66B93D4F" w14:textId="77777777" w:rsidR="00AE0D79" w:rsidRDefault="00816F53">
            <w:pPr>
              <w:pStyle w:val="afff0"/>
              <w:ind w:firstLineChars="0" w:firstLine="0"/>
              <w:jc w:val="center"/>
              <w:rPr>
                <w:sz w:val="18"/>
                <w:szCs w:val="18"/>
              </w:rPr>
            </w:pPr>
            <w:r>
              <w:rPr>
                <w:rFonts w:hint="eastAsia"/>
                <w:sz w:val="18"/>
                <w:szCs w:val="18"/>
              </w:rPr>
              <w:t>检查类型</w:t>
            </w:r>
          </w:p>
        </w:tc>
        <w:tc>
          <w:tcPr>
            <w:tcW w:w="709" w:type="dxa"/>
          </w:tcPr>
          <w:p w14:paraId="6B71FF00" w14:textId="77777777" w:rsidR="00AE0D79" w:rsidRDefault="00816F53">
            <w:pPr>
              <w:pStyle w:val="afff0"/>
              <w:ind w:firstLineChars="0" w:firstLine="0"/>
              <w:jc w:val="center"/>
              <w:rPr>
                <w:sz w:val="18"/>
                <w:szCs w:val="18"/>
              </w:rPr>
            </w:pPr>
            <w:r>
              <w:rPr>
                <w:rFonts w:hint="eastAsia"/>
                <w:sz w:val="18"/>
                <w:szCs w:val="18"/>
              </w:rPr>
              <w:t>序号</w:t>
            </w:r>
          </w:p>
        </w:tc>
        <w:tc>
          <w:tcPr>
            <w:tcW w:w="4408" w:type="dxa"/>
            <w:shd w:val="clear" w:color="auto" w:fill="auto"/>
          </w:tcPr>
          <w:p w14:paraId="0F509425" w14:textId="77777777" w:rsidR="00AE0D79" w:rsidRDefault="00816F53">
            <w:pPr>
              <w:pStyle w:val="afff0"/>
              <w:ind w:firstLineChars="0" w:firstLine="0"/>
              <w:jc w:val="center"/>
              <w:rPr>
                <w:sz w:val="18"/>
                <w:szCs w:val="18"/>
              </w:rPr>
            </w:pPr>
            <w:r>
              <w:rPr>
                <w:rFonts w:hint="eastAsia"/>
                <w:sz w:val="18"/>
                <w:szCs w:val="18"/>
              </w:rPr>
              <w:t>检查内容</w:t>
            </w:r>
          </w:p>
        </w:tc>
        <w:tc>
          <w:tcPr>
            <w:tcW w:w="1282" w:type="dxa"/>
          </w:tcPr>
          <w:p w14:paraId="21500DB6" w14:textId="77777777" w:rsidR="00AE0D79" w:rsidRDefault="00816F53">
            <w:pPr>
              <w:pStyle w:val="afff0"/>
              <w:ind w:firstLineChars="0" w:firstLine="0"/>
              <w:jc w:val="center"/>
              <w:rPr>
                <w:sz w:val="18"/>
                <w:szCs w:val="18"/>
              </w:rPr>
            </w:pPr>
            <w:r>
              <w:rPr>
                <w:rFonts w:hint="eastAsia"/>
                <w:sz w:val="18"/>
                <w:szCs w:val="18"/>
              </w:rPr>
              <w:t>检查方法</w:t>
            </w:r>
          </w:p>
        </w:tc>
        <w:tc>
          <w:tcPr>
            <w:tcW w:w="1073" w:type="dxa"/>
            <w:shd w:val="clear" w:color="auto" w:fill="auto"/>
          </w:tcPr>
          <w:p w14:paraId="172AB06C" w14:textId="77777777" w:rsidR="00AE0D79" w:rsidRDefault="00816F53">
            <w:pPr>
              <w:pStyle w:val="afff0"/>
              <w:ind w:firstLineChars="0" w:firstLine="0"/>
              <w:jc w:val="center"/>
              <w:rPr>
                <w:sz w:val="18"/>
                <w:szCs w:val="18"/>
              </w:rPr>
            </w:pPr>
            <w:r>
              <w:rPr>
                <w:rFonts w:hint="eastAsia"/>
                <w:sz w:val="18"/>
                <w:szCs w:val="18"/>
              </w:rPr>
              <w:t>检查时间</w:t>
            </w:r>
          </w:p>
        </w:tc>
      </w:tr>
      <w:tr w:rsidR="00AE0D79" w14:paraId="42E74DE2" w14:textId="77777777">
        <w:tc>
          <w:tcPr>
            <w:tcW w:w="1021" w:type="dxa"/>
            <w:vMerge w:val="restart"/>
            <w:shd w:val="clear" w:color="auto" w:fill="auto"/>
            <w:vAlign w:val="center"/>
          </w:tcPr>
          <w:p w14:paraId="45A2FF63" w14:textId="77777777" w:rsidR="00AE0D79" w:rsidRDefault="00816F53">
            <w:pPr>
              <w:pStyle w:val="afff0"/>
              <w:ind w:firstLineChars="0" w:firstLine="0"/>
              <w:rPr>
                <w:sz w:val="18"/>
                <w:szCs w:val="18"/>
              </w:rPr>
            </w:pPr>
            <w:r>
              <w:rPr>
                <w:rFonts w:hint="eastAsia"/>
                <w:sz w:val="18"/>
                <w:szCs w:val="18"/>
              </w:rPr>
              <w:t>过程数据检查</w:t>
            </w:r>
          </w:p>
        </w:tc>
        <w:tc>
          <w:tcPr>
            <w:tcW w:w="709" w:type="dxa"/>
            <w:vAlign w:val="center"/>
          </w:tcPr>
          <w:p w14:paraId="192C62B1" w14:textId="77777777" w:rsidR="00AE0D79" w:rsidRDefault="00816F53">
            <w:pPr>
              <w:pStyle w:val="afff0"/>
              <w:ind w:firstLineChars="0" w:firstLine="0"/>
              <w:jc w:val="center"/>
              <w:rPr>
                <w:sz w:val="18"/>
                <w:szCs w:val="18"/>
              </w:rPr>
            </w:pPr>
            <w:r>
              <w:rPr>
                <w:rFonts w:hint="eastAsia"/>
                <w:sz w:val="18"/>
                <w:szCs w:val="18"/>
              </w:rPr>
              <w:t>1</w:t>
            </w:r>
          </w:p>
        </w:tc>
        <w:tc>
          <w:tcPr>
            <w:tcW w:w="4408" w:type="dxa"/>
            <w:shd w:val="clear" w:color="auto" w:fill="auto"/>
            <w:vAlign w:val="center"/>
          </w:tcPr>
          <w:p w14:paraId="56D2DF17" w14:textId="77777777" w:rsidR="00AE0D79" w:rsidRDefault="00816F53">
            <w:pPr>
              <w:pStyle w:val="afff0"/>
              <w:ind w:firstLineChars="0" w:firstLine="0"/>
              <w:rPr>
                <w:sz w:val="18"/>
                <w:szCs w:val="18"/>
              </w:rPr>
            </w:pPr>
            <w:r>
              <w:rPr>
                <w:rFonts w:hint="eastAsia"/>
                <w:sz w:val="18"/>
                <w:szCs w:val="18"/>
              </w:rPr>
              <w:t>当前入库数据的异常检查。检查是否超出设定上下限阈值，检查是否与均值偏离幅度过大</w:t>
            </w:r>
          </w:p>
        </w:tc>
        <w:tc>
          <w:tcPr>
            <w:tcW w:w="1282" w:type="dxa"/>
          </w:tcPr>
          <w:p w14:paraId="72C5576F" w14:textId="77777777" w:rsidR="00AE0D79" w:rsidRDefault="00816F53">
            <w:pPr>
              <w:pStyle w:val="afff0"/>
              <w:ind w:firstLineChars="0" w:firstLine="0"/>
              <w:rPr>
                <w:sz w:val="18"/>
                <w:szCs w:val="18"/>
              </w:rPr>
            </w:pPr>
            <w:r>
              <w:rPr>
                <w:rFonts w:hint="eastAsia"/>
                <w:sz w:val="18"/>
                <w:szCs w:val="18"/>
              </w:rPr>
              <w:t>上下限阈值判断</w:t>
            </w:r>
          </w:p>
          <w:p w14:paraId="17B8349D" w14:textId="77777777" w:rsidR="00AE0D79" w:rsidRDefault="00816F53">
            <w:pPr>
              <w:pStyle w:val="afff0"/>
              <w:ind w:firstLineChars="0" w:firstLine="0"/>
              <w:rPr>
                <w:sz w:val="18"/>
                <w:szCs w:val="18"/>
              </w:rPr>
            </w:pPr>
            <w:r>
              <w:rPr>
                <w:rFonts w:hint="eastAsia"/>
                <w:sz w:val="18"/>
                <w:szCs w:val="18"/>
              </w:rPr>
              <w:t>标准差法</w:t>
            </w:r>
          </w:p>
        </w:tc>
        <w:tc>
          <w:tcPr>
            <w:tcW w:w="1073" w:type="dxa"/>
            <w:shd w:val="clear" w:color="auto" w:fill="auto"/>
          </w:tcPr>
          <w:p w14:paraId="10C7251C" w14:textId="77777777" w:rsidR="00AE0D79" w:rsidRDefault="00816F53">
            <w:pPr>
              <w:pStyle w:val="afff0"/>
              <w:ind w:firstLineChars="0" w:firstLine="0"/>
              <w:rPr>
                <w:sz w:val="18"/>
                <w:szCs w:val="18"/>
              </w:rPr>
            </w:pPr>
            <w:r>
              <w:rPr>
                <w:rFonts w:hint="eastAsia"/>
                <w:sz w:val="18"/>
                <w:szCs w:val="18"/>
              </w:rPr>
              <w:t>即时检查</w:t>
            </w:r>
          </w:p>
        </w:tc>
      </w:tr>
      <w:tr w:rsidR="00AE0D79" w14:paraId="557D9206" w14:textId="77777777">
        <w:tc>
          <w:tcPr>
            <w:tcW w:w="1021" w:type="dxa"/>
            <w:vMerge/>
            <w:shd w:val="clear" w:color="auto" w:fill="auto"/>
            <w:vAlign w:val="center"/>
          </w:tcPr>
          <w:p w14:paraId="3EA39F1C" w14:textId="77777777" w:rsidR="00AE0D79" w:rsidRDefault="00AE0D79">
            <w:pPr>
              <w:pStyle w:val="afff0"/>
              <w:ind w:firstLineChars="0" w:firstLine="0"/>
              <w:rPr>
                <w:sz w:val="18"/>
                <w:szCs w:val="18"/>
              </w:rPr>
            </w:pPr>
          </w:p>
        </w:tc>
        <w:tc>
          <w:tcPr>
            <w:tcW w:w="709" w:type="dxa"/>
            <w:vAlign w:val="center"/>
          </w:tcPr>
          <w:p w14:paraId="261BBE01" w14:textId="77777777" w:rsidR="00AE0D79" w:rsidRDefault="00816F53">
            <w:pPr>
              <w:pStyle w:val="afff0"/>
              <w:ind w:firstLineChars="0" w:firstLine="0"/>
              <w:jc w:val="center"/>
              <w:rPr>
                <w:sz w:val="18"/>
                <w:szCs w:val="18"/>
              </w:rPr>
            </w:pPr>
            <w:r>
              <w:rPr>
                <w:rFonts w:hint="eastAsia"/>
                <w:sz w:val="18"/>
                <w:szCs w:val="18"/>
              </w:rPr>
              <w:t>2</w:t>
            </w:r>
          </w:p>
        </w:tc>
        <w:tc>
          <w:tcPr>
            <w:tcW w:w="4408" w:type="dxa"/>
            <w:shd w:val="clear" w:color="auto" w:fill="auto"/>
            <w:vAlign w:val="center"/>
          </w:tcPr>
          <w:p w14:paraId="1154F51F" w14:textId="77777777" w:rsidR="00AE0D79" w:rsidRDefault="00816F53">
            <w:pPr>
              <w:pStyle w:val="afff0"/>
              <w:ind w:firstLineChars="0" w:firstLine="0"/>
              <w:rPr>
                <w:sz w:val="18"/>
                <w:szCs w:val="18"/>
              </w:rPr>
            </w:pPr>
            <w:r>
              <w:rPr>
                <w:rFonts w:hint="eastAsia"/>
                <w:sz w:val="18"/>
                <w:szCs w:val="18"/>
              </w:rPr>
              <w:t>一段时间监测序列数据的异常检查。检查1个严格的异常数据</w:t>
            </w:r>
          </w:p>
        </w:tc>
        <w:tc>
          <w:tcPr>
            <w:tcW w:w="1282" w:type="dxa"/>
          </w:tcPr>
          <w:p w14:paraId="034C680E" w14:textId="77777777" w:rsidR="00AE0D79" w:rsidRDefault="00816F53">
            <w:pPr>
              <w:pStyle w:val="afff0"/>
              <w:ind w:firstLineChars="0" w:firstLine="0"/>
              <w:rPr>
                <w:sz w:val="18"/>
                <w:szCs w:val="18"/>
              </w:rPr>
            </w:pPr>
            <w:r>
              <w:rPr>
                <w:rFonts w:hint="eastAsia"/>
                <w:sz w:val="18"/>
                <w:szCs w:val="18"/>
              </w:rPr>
              <w:t>格拉布斯检验法</w:t>
            </w:r>
          </w:p>
        </w:tc>
        <w:tc>
          <w:tcPr>
            <w:tcW w:w="1073" w:type="dxa"/>
            <w:shd w:val="clear" w:color="auto" w:fill="auto"/>
          </w:tcPr>
          <w:p w14:paraId="254080A2" w14:textId="77777777" w:rsidR="00AE0D79" w:rsidRDefault="00816F53">
            <w:pPr>
              <w:pStyle w:val="afff0"/>
              <w:ind w:firstLineChars="0" w:firstLine="0"/>
              <w:rPr>
                <w:sz w:val="18"/>
                <w:szCs w:val="18"/>
              </w:rPr>
            </w:pPr>
            <w:r>
              <w:rPr>
                <w:rFonts w:hint="eastAsia"/>
                <w:sz w:val="18"/>
                <w:szCs w:val="18"/>
              </w:rPr>
              <w:t>定期检查</w:t>
            </w:r>
          </w:p>
          <w:p w14:paraId="36938C63" w14:textId="77777777" w:rsidR="00AE0D79" w:rsidRDefault="00816F53">
            <w:pPr>
              <w:pStyle w:val="afff0"/>
              <w:ind w:firstLineChars="0" w:firstLine="0"/>
              <w:rPr>
                <w:sz w:val="18"/>
                <w:szCs w:val="18"/>
              </w:rPr>
            </w:pPr>
            <w:r>
              <w:rPr>
                <w:rFonts w:hint="eastAsia"/>
                <w:sz w:val="18"/>
                <w:szCs w:val="18"/>
              </w:rPr>
              <w:t>日</w:t>
            </w:r>
          </w:p>
        </w:tc>
      </w:tr>
      <w:tr w:rsidR="00AE0D79" w14:paraId="567647EC" w14:textId="77777777">
        <w:tc>
          <w:tcPr>
            <w:tcW w:w="1021" w:type="dxa"/>
            <w:vMerge/>
            <w:shd w:val="clear" w:color="auto" w:fill="auto"/>
            <w:vAlign w:val="center"/>
          </w:tcPr>
          <w:p w14:paraId="4D57C4C6" w14:textId="77777777" w:rsidR="00AE0D79" w:rsidRDefault="00AE0D79">
            <w:pPr>
              <w:pStyle w:val="afff0"/>
              <w:ind w:firstLineChars="0" w:firstLine="0"/>
              <w:rPr>
                <w:sz w:val="18"/>
                <w:szCs w:val="18"/>
              </w:rPr>
            </w:pPr>
          </w:p>
        </w:tc>
        <w:tc>
          <w:tcPr>
            <w:tcW w:w="709" w:type="dxa"/>
            <w:vAlign w:val="center"/>
          </w:tcPr>
          <w:p w14:paraId="3B24BC8B" w14:textId="77777777" w:rsidR="00AE0D79" w:rsidRDefault="00816F53">
            <w:pPr>
              <w:pStyle w:val="afff0"/>
              <w:ind w:firstLineChars="0" w:firstLine="0"/>
              <w:jc w:val="center"/>
              <w:rPr>
                <w:sz w:val="18"/>
                <w:szCs w:val="18"/>
              </w:rPr>
            </w:pPr>
            <w:r>
              <w:rPr>
                <w:rFonts w:hint="eastAsia"/>
                <w:sz w:val="18"/>
                <w:szCs w:val="18"/>
              </w:rPr>
              <w:t>3</w:t>
            </w:r>
          </w:p>
        </w:tc>
        <w:tc>
          <w:tcPr>
            <w:tcW w:w="4408" w:type="dxa"/>
            <w:shd w:val="clear" w:color="auto" w:fill="auto"/>
            <w:vAlign w:val="center"/>
          </w:tcPr>
          <w:p w14:paraId="0B61E775" w14:textId="77777777" w:rsidR="00AE0D79" w:rsidRDefault="00816F53">
            <w:pPr>
              <w:pStyle w:val="afff0"/>
              <w:ind w:firstLineChars="0" w:firstLine="0"/>
              <w:rPr>
                <w:sz w:val="18"/>
                <w:szCs w:val="18"/>
              </w:rPr>
            </w:pPr>
            <w:r>
              <w:rPr>
                <w:rFonts w:hint="eastAsia"/>
                <w:sz w:val="18"/>
                <w:szCs w:val="18"/>
              </w:rPr>
              <w:t>一段时间监测序列数据的异常检查。检查序列数据中多个疑似异常数据</w:t>
            </w:r>
          </w:p>
        </w:tc>
        <w:tc>
          <w:tcPr>
            <w:tcW w:w="1282" w:type="dxa"/>
          </w:tcPr>
          <w:p w14:paraId="45F92781" w14:textId="77777777" w:rsidR="00AE0D79" w:rsidRDefault="00816F53">
            <w:pPr>
              <w:pStyle w:val="afff0"/>
              <w:ind w:firstLineChars="0" w:firstLine="0"/>
              <w:rPr>
                <w:sz w:val="18"/>
                <w:szCs w:val="18"/>
              </w:rPr>
            </w:pPr>
            <w:r>
              <w:rPr>
                <w:rFonts w:hint="eastAsia"/>
                <w:sz w:val="18"/>
                <w:szCs w:val="18"/>
              </w:rPr>
              <w:t>狄克逊检验法</w:t>
            </w:r>
          </w:p>
        </w:tc>
        <w:tc>
          <w:tcPr>
            <w:tcW w:w="1073" w:type="dxa"/>
            <w:shd w:val="clear" w:color="auto" w:fill="auto"/>
          </w:tcPr>
          <w:p w14:paraId="026D5BF4" w14:textId="77777777" w:rsidR="00AE0D79" w:rsidRDefault="00816F53">
            <w:pPr>
              <w:pStyle w:val="afff0"/>
              <w:ind w:firstLineChars="0" w:firstLine="0"/>
              <w:rPr>
                <w:sz w:val="18"/>
                <w:szCs w:val="18"/>
              </w:rPr>
            </w:pPr>
            <w:r>
              <w:rPr>
                <w:rFonts w:hint="eastAsia"/>
                <w:sz w:val="18"/>
                <w:szCs w:val="18"/>
              </w:rPr>
              <w:t>定期检查</w:t>
            </w:r>
          </w:p>
          <w:p w14:paraId="386D5C2F" w14:textId="77777777" w:rsidR="00AE0D79" w:rsidRDefault="00816F53">
            <w:pPr>
              <w:pStyle w:val="afff0"/>
              <w:ind w:firstLineChars="0" w:firstLine="0"/>
              <w:rPr>
                <w:sz w:val="18"/>
                <w:szCs w:val="18"/>
              </w:rPr>
            </w:pPr>
            <w:r>
              <w:rPr>
                <w:rFonts w:hint="eastAsia"/>
                <w:sz w:val="18"/>
                <w:szCs w:val="18"/>
              </w:rPr>
              <w:t>日</w:t>
            </w:r>
          </w:p>
        </w:tc>
      </w:tr>
      <w:tr w:rsidR="00AE0D79" w14:paraId="4E26673F" w14:textId="77777777">
        <w:tc>
          <w:tcPr>
            <w:tcW w:w="1021" w:type="dxa"/>
            <w:vMerge/>
            <w:shd w:val="clear" w:color="auto" w:fill="auto"/>
            <w:vAlign w:val="center"/>
          </w:tcPr>
          <w:p w14:paraId="12B21934" w14:textId="77777777" w:rsidR="00AE0D79" w:rsidRDefault="00AE0D79">
            <w:pPr>
              <w:pStyle w:val="afff0"/>
              <w:ind w:firstLineChars="0" w:firstLine="0"/>
              <w:rPr>
                <w:sz w:val="18"/>
                <w:szCs w:val="18"/>
              </w:rPr>
            </w:pPr>
          </w:p>
        </w:tc>
        <w:tc>
          <w:tcPr>
            <w:tcW w:w="709" w:type="dxa"/>
            <w:vAlign w:val="center"/>
          </w:tcPr>
          <w:p w14:paraId="557DAC04" w14:textId="77777777" w:rsidR="00AE0D79" w:rsidRDefault="00816F53">
            <w:pPr>
              <w:pStyle w:val="afff0"/>
              <w:ind w:firstLineChars="0" w:firstLine="0"/>
              <w:jc w:val="center"/>
              <w:rPr>
                <w:sz w:val="18"/>
                <w:szCs w:val="18"/>
              </w:rPr>
            </w:pPr>
            <w:r>
              <w:rPr>
                <w:rFonts w:hint="eastAsia"/>
                <w:sz w:val="18"/>
                <w:szCs w:val="18"/>
              </w:rPr>
              <w:t>4</w:t>
            </w:r>
          </w:p>
        </w:tc>
        <w:tc>
          <w:tcPr>
            <w:tcW w:w="4408" w:type="dxa"/>
            <w:shd w:val="clear" w:color="auto" w:fill="auto"/>
            <w:vAlign w:val="center"/>
          </w:tcPr>
          <w:p w14:paraId="513D0445" w14:textId="77777777" w:rsidR="00AE0D79" w:rsidRDefault="00816F53">
            <w:pPr>
              <w:pStyle w:val="afff0"/>
              <w:ind w:firstLineChars="0" w:firstLine="0"/>
              <w:rPr>
                <w:sz w:val="18"/>
                <w:szCs w:val="18"/>
              </w:rPr>
            </w:pPr>
            <w:r>
              <w:rPr>
                <w:rFonts w:hint="eastAsia"/>
                <w:sz w:val="18"/>
                <w:szCs w:val="18"/>
              </w:rPr>
              <w:t>一段时间监测序列数据的异常检查。检查较长时间无变化或变化幅度微小片段、检查较长时间波动规律性较强，峰值变化幅度微小片段</w:t>
            </w:r>
          </w:p>
        </w:tc>
        <w:tc>
          <w:tcPr>
            <w:tcW w:w="1282" w:type="dxa"/>
          </w:tcPr>
          <w:p w14:paraId="2CD9BDB5" w14:textId="77777777" w:rsidR="00AE0D79" w:rsidRDefault="00816F53">
            <w:pPr>
              <w:pStyle w:val="afff0"/>
              <w:ind w:firstLineChars="0" w:firstLine="0"/>
              <w:rPr>
                <w:sz w:val="18"/>
                <w:szCs w:val="18"/>
              </w:rPr>
            </w:pPr>
            <w:r>
              <w:rPr>
                <w:rFonts w:hint="eastAsia"/>
                <w:sz w:val="18"/>
                <w:szCs w:val="18"/>
              </w:rPr>
              <w:t>皮尔逊相关系数法</w:t>
            </w:r>
          </w:p>
        </w:tc>
        <w:tc>
          <w:tcPr>
            <w:tcW w:w="1073" w:type="dxa"/>
            <w:shd w:val="clear" w:color="auto" w:fill="auto"/>
          </w:tcPr>
          <w:p w14:paraId="384F9F26" w14:textId="77777777" w:rsidR="00AE0D79" w:rsidRDefault="00816F53">
            <w:pPr>
              <w:pStyle w:val="afff0"/>
              <w:ind w:firstLineChars="0" w:firstLine="0"/>
              <w:rPr>
                <w:sz w:val="18"/>
                <w:szCs w:val="18"/>
              </w:rPr>
            </w:pPr>
            <w:r>
              <w:rPr>
                <w:rFonts w:hint="eastAsia"/>
                <w:sz w:val="18"/>
                <w:szCs w:val="18"/>
              </w:rPr>
              <w:t>定期检查</w:t>
            </w:r>
          </w:p>
          <w:p w14:paraId="619938D6" w14:textId="77777777" w:rsidR="00AE0D79" w:rsidRDefault="00816F53">
            <w:pPr>
              <w:pStyle w:val="afff0"/>
              <w:ind w:firstLineChars="0" w:firstLine="0"/>
              <w:rPr>
                <w:sz w:val="18"/>
                <w:szCs w:val="18"/>
              </w:rPr>
            </w:pPr>
            <w:r>
              <w:rPr>
                <w:rFonts w:hint="eastAsia"/>
                <w:sz w:val="18"/>
                <w:szCs w:val="18"/>
              </w:rPr>
              <w:t>日</w:t>
            </w:r>
          </w:p>
        </w:tc>
      </w:tr>
      <w:tr w:rsidR="00AE0D79" w14:paraId="33A944E6" w14:textId="77777777">
        <w:tc>
          <w:tcPr>
            <w:tcW w:w="1021" w:type="dxa"/>
            <w:vMerge/>
            <w:shd w:val="clear" w:color="auto" w:fill="auto"/>
            <w:vAlign w:val="center"/>
          </w:tcPr>
          <w:p w14:paraId="3253BF3E" w14:textId="77777777" w:rsidR="00AE0D79" w:rsidRDefault="00AE0D79">
            <w:pPr>
              <w:pStyle w:val="afff0"/>
              <w:ind w:firstLineChars="0" w:firstLine="0"/>
              <w:rPr>
                <w:sz w:val="18"/>
                <w:szCs w:val="18"/>
              </w:rPr>
            </w:pPr>
          </w:p>
        </w:tc>
        <w:tc>
          <w:tcPr>
            <w:tcW w:w="709" w:type="dxa"/>
            <w:vAlign w:val="center"/>
          </w:tcPr>
          <w:p w14:paraId="51DC81D1" w14:textId="77777777" w:rsidR="00AE0D79" w:rsidRDefault="00816F53">
            <w:pPr>
              <w:pStyle w:val="afff0"/>
              <w:ind w:firstLineChars="0" w:firstLine="0"/>
              <w:jc w:val="center"/>
              <w:rPr>
                <w:sz w:val="18"/>
                <w:szCs w:val="18"/>
              </w:rPr>
            </w:pPr>
            <w:r>
              <w:rPr>
                <w:rFonts w:hint="eastAsia"/>
                <w:sz w:val="18"/>
                <w:szCs w:val="18"/>
              </w:rPr>
              <w:t>5</w:t>
            </w:r>
          </w:p>
        </w:tc>
        <w:tc>
          <w:tcPr>
            <w:tcW w:w="4408" w:type="dxa"/>
            <w:shd w:val="clear" w:color="auto" w:fill="auto"/>
            <w:vAlign w:val="center"/>
          </w:tcPr>
          <w:p w14:paraId="136D1608" w14:textId="77777777" w:rsidR="00AE0D79" w:rsidRDefault="00816F53">
            <w:pPr>
              <w:pStyle w:val="afff0"/>
              <w:ind w:firstLineChars="0" w:firstLine="0"/>
              <w:rPr>
                <w:sz w:val="18"/>
                <w:szCs w:val="18"/>
              </w:rPr>
            </w:pPr>
            <w:r>
              <w:rPr>
                <w:rFonts w:hint="eastAsia"/>
                <w:sz w:val="18"/>
                <w:szCs w:val="18"/>
              </w:rPr>
              <w:t>对各监测点过程数据异常处理情况检查</w:t>
            </w:r>
          </w:p>
        </w:tc>
        <w:tc>
          <w:tcPr>
            <w:tcW w:w="1282" w:type="dxa"/>
          </w:tcPr>
          <w:p w14:paraId="5AF2E1FC" w14:textId="77777777" w:rsidR="00AE0D79" w:rsidRDefault="00816F53">
            <w:pPr>
              <w:pStyle w:val="afff0"/>
              <w:ind w:firstLineChars="0" w:firstLine="0"/>
              <w:rPr>
                <w:sz w:val="18"/>
                <w:szCs w:val="18"/>
              </w:rPr>
            </w:pPr>
            <w:r>
              <w:rPr>
                <w:rFonts w:hint="eastAsia"/>
                <w:sz w:val="18"/>
                <w:szCs w:val="18"/>
              </w:rPr>
              <w:t>处理痕迹检查</w:t>
            </w:r>
          </w:p>
          <w:p w14:paraId="32D4596A" w14:textId="77777777" w:rsidR="00AE0D79" w:rsidRDefault="00816F53">
            <w:pPr>
              <w:pStyle w:val="afff0"/>
              <w:ind w:firstLineChars="0" w:firstLine="0"/>
              <w:rPr>
                <w:sz w:val="18"/>
                <w:szCs w:val="18"/>
              </w:rPr>
            </w:pPr>
            <w:r>
              <w:rPr>
                <w:rFonts w:hint="eastAsia"/>
                <w:sz w:val="18"/>
                <w:szCs w:val="18"/>
              </w:rPr>
              <w:t>统计图表</w:t>
            </w:r>
          </w:p>
        </w:tc>
        <w:tc>
          <w:tcPr>
            <w:tcW w:w="1073" w:type="dxa"/>
            <w:shd w:val="clear" w:color="auto" w:fill="auto"/>
          </w:tcPr>
          <w:p w14:paraId="1776FB52" w14:textId="77777777" w:rsidR="00AE0D79" w:rsidRDefault="00816F53">
            <w:pPr>
              <w:pStyle w:val="afff0"/>
              <w:ind w:firstLineChars="0" w:firstLine="0"/>
              <w:rPr>
                <w:sz w:val="18"/>
                <w:szCs w:val="18"/>
              </w:rPr>
            </w:pPr>
            <w:r>
              <w:rPr>
                <w:rFonts w:hint="eastAsia"/>
                <w:sz w:val="18"/>
                <w:szCs w:val="18"/>
              </w:rPr>
              <w:t>定期检查</w:t>
            </w:r>
          </w:p>
          <w:p w14:paraId="4A943B06" w14:textId="77777777" w:rsidR="00AE0D79" w:rsidRDefault="00816F53">
            <w:pPr>
              <w:pStyle w:val="afff0"/>
              <w:ind w:firstLineChars="0" w:firstLine="0"/>
              <w:rPr>
                <w:sz w:val="18"/>
                <w:szCs w:val="18"/>
              </w:rPr>
            </w:pPr>
            <w:r>
              <w:rPr>
                <w:rFonts w:hint="eastAsia"/>
                <w:sz w:val="18"/>
                <w:szCs w:val="18"/>
              </w:rPr>
              <w:t>月</w:t>
            </w:r>
          </w:p>
        </w:tc>
      </w:tr>
      <w:tr w:rsidR="00AE0D79" w14:paraId="3136EE84" w14:textId="77777777">
        <w:tc>
          <w:tcPr>
            <w:tcW w:w="1021" w:type="dxa"/>
            <w:vMerge w:val="restart"/>
            <w:shd w:val="clear" w:color="auto" w:fill="auto"/>
            <w:vAlign w:val="center"/>
          </w:tcPr>
          <w:p w14:paraId="7FC4FEB9" w14:textId="77777777" w:rsidR="00AE0D79" w:rsidRDefault="00816F53">
            <w:pPr>
              <w:pStyle w:val="afff0"/>
              <w:ind w:firstLineChars="0" w:firstLine="0"/>
              <w:rPr>
                <w:sz w:val="18"/>
                <w:szCs w:val="18"/>
              </w:rPr>
            </w:pPr>
            <w:r>
              <w:rPr>
                <w:rFonts w:hint="eastAsia"/>
                <w:sz w:val="18"/>
                <w:szCs w:val="18"/>
              </w:rPr>
              <w:t>汇总数据检查</w:t>
            </w:r>
          </w:p>
        </w:tc>
        <w:tc>
          <w:tcPr>
            <w:tcW w:w="709" w:type="dxa"/>
            <w:vAlign w:val="center"/>
          </w:tcPr>
          <w:p w14:paraId="436CF0E0" w14:textId="77777777" w:rsidR="00AE0D79" w:rsidRDefault="00816F53">
            <w:pPr>
              <w:pStyle w:val="afff0"/>
              <w:ind w:firstLineChars="0" w:firstLine="0"/>
              <w:jc w:val="center"/>
              <w:rPr>
                <w:sz w:val="18"/>
                <w:szCs w:val="18"/>
              </w:rPr>
            </w:pPr>
            <w:r>
              <w:rPr>
                <w:sz w:val="18"/>
                <w:szCs w:val="18"/>
              </w:rPr>
              <w:t>6</w:t>
            </w:r>
          </w:p>
        </w:tc>
        <w:tc>
          <w:tcPr>
            <w:tcW w:w="4408" w:type="dxa"/>
            <w:shd w:val="clear" w:color="auto" w:fill="auto"/>
            <w:vAlign w:val="center"/>
          </w:tcPr>
          <w:p w14:paraId="456189FB" w14:textId="77777777" w:rsidR="00AE0D79" w:rsidRDefault="00816F53">
            <w:pPr>
              <w:pStyle w:val="afff0"/>
              <w:ind w:firstLineChars="0" w:firstLine="0"/>
              <w:rPr>
                <w:sz w:val="18"/>
                <w:szCs w:val="18"/>
              </w:rPr>
            </w:pPr>
            <w:r>
              <w:rPr>
                <w:rFonts w:hint="eastAsia"/>
                <w:sz w:val="18"/>
                <w:szCs w:val="18"/>
              </w:rPr>
              <w:t>单监测点分时段汇总数据的异常检查。检查一天（当天0:00至当天24:00）分小时汇总数据异常情况，从汇总数据点异常，进一步探究过程异常</w:t>
            </w:r>
          </w:p>
        </w:tc>
        <w:tc>
          <w:tcPr>
            <w:tcW w:w="1282" w:type="dxa"/>
          </w:tcPr>
          <w:p w14:paraId="49F73C66" w14:textId="77777777" w:rsidR="00AE0D79" w:rsidRDefault="00816F53">
            <w:pPr>
              <w:pStyle w:val="afff0"/>
              <w:ind w:firstLineChars="0" w:firstLine="0"/>
              <w:rPr>
                <w:sz w:val="18"/>
                <w:szCs w:val="18"/>
              </w:rPr>
            </w:pPr>
            <w:r>
              <w:rPr>
                <w:rFonts w:hint="eastAsia"/>
                <w:sz w:val="18"/>
                <w:szCs w:val="18"/>
              </w:rPr>
              <w:t>格拉布斯检验法</w:t>
            </w:r>
          </w:p>
          <w:p w14:paraId="2CD4E335" w14:textId="77777777" w:rsidR="00AE0D79" w:rsidRDefault="00816F53">
            <w:pPr>
              <w:pStyle w:val="afff0"/>
              <w:ind w:firstLineChars="0" w:firstLine="0"/>
              <w:rPr>
                <w:sz w:val="18"/>
                <w:szCs w:val="18"/>
              </w:rPr>
            </w:pPr>
            <w:r>
              <w:rPr>
                <w:rFonts w:hint="eastAsia"/>
                <w:sz w:val="18"/>
                <w:szCs w:val="18"/>
              </w:rPr>
              <w:t>狄克逊检验法</w:t>
            </w:r>
          </w:p>
        </w:tc>
        <w:tc>
          <w:tcPr>
            <w:tcW w:w="1073" w:type="dxa"/>
            <w:shd w:val="clear" w:color="auto" w:fill="auto"/>
          </w:tcPr>
          <w:p w14:paraId="7E1D2D09" w14:textId="77777777" w:rsidR="00AE0D79" w:rsidRDefault="00816F53">
            <w:pPr>
              <w:pStyle w:val="afff0"/>
              <w:ind w:firstLineChars="0" w:firstLine="0"/>
              <w:rPr>
                <w:sz w:val="18"/>
                <w:szCs w:val="18"/>
              </w:rPr>
            </w:pPr>
            <w:r>
              <w:rPr>
                <w:rFonts w:hint="eastAsia"/>
                <w:sz w:val="18"/>
                <w:szCs w:val="18"/>
              </w:rPr>
              <w:t>定期检查</w:t>
            </w:r>
          </w:p>
          <w:p w14:paraId="4055A8BB" w14:textId="77777777" w:rsidR="00AE0D79" w:rsidRDefault="00816F53">
            <w:pPr>
              <w:pStyle w:val="afff0"/>
              <w:ind w:firstLineChars="0" w:firstLine="0"/>
              <w:rPr>
                <w:sz w:val="18"/>
                <w:szCs w:val="18"/>
              </w:rPr>
            </w:pPr>
            <w:r>
              <w:rPr>
                <w:rFonts w:hint="eastAsia"/>
                <w:sz w:val="18"/>
                <w:szCs w:val="18"/>
              </w:rPr>
              <w:t>日</w:t>
            </w:r>
          </w:p>
        </w:tc>
      </w:tr>
      <w:tr w:rsidR="00AE0D79" w14:paraId="4E456B70" w14:textId="77777777">
        <w:tc>
          <w:tcPr>
            <w:tcW w:w="1021" w:type="dxa"/>
            <w:vMerge/>
            <w:shd w:val="clear" w:color="auto" w:fill="auto"/>
            <w:vAlign w:val="center"/>
          </w:tcPr>
          <w:p w14:paraId="23691CF7" w14:textId="77777777" w:rsidR="00AE0D79" w:rsidRDefault="00AE0D79">
            <w:pPr>
              <w:pStyle w:val="afff0"/>
              <w:ind w:firstLineChars="0" w:firstLine="0"/>
              <w:rPr>
                <w:sz w:val="18"/>
                <w:szCs w:val="18"/>
              </w:rPr>
            </w:pPr>
          </w:p>
        </w:tc>
        <w:tc>
          <w:tcPr>
            <w:tcW w:w="709" w:type="dxa"/>
            <w:vAlign w:val="center"/>
          </w:tcPr>
          <w:p w14:paraId="1288EF7F" w14:textId="77777777" w:rsidR="00AE0D79" w:rsidRDefault="00816F53">
            <w:pPr>
              <w:pStyle w:val="afff0"/>
              <w:ind w:firstLineChars="0" w:firstLine="0"/>
              <w:jc w:val="center"/>
              <w:rPr>
                <w:sz w:val="18"/>
                <w:szCs w:val="18"/>
              </w:rPr>
            </w:pPr>
            <w:r>
              <w:rPr>
                <w:sz w:val="18"/>
                <w:szCs w:val="18"/>
              </w:rPr>
              <w:t>7</w:t>
            </w:r>
          </w:p>
        </w:tc>
        <w:tc>
          <w:tcPr>
            <w:tcW w:w="4408" w:type="dxa"/>
            <w:shd w:val="clear" w:color="auto" w:fill="auto"/>
            <w:vAlign w:val="center"/>
          </w:tcPr>
          <w:p w14:paraId="2A58A4B8" w14:textId="77777777" w:rsidR="00AE0D79" w:rsidRDefault="00816F53">
            <w:pPr>
              <w:pStyle w:val="afff0"/>
              <w:ind w:firstLineChars="0" w:firstLine="0"/>
              <w:rPr>
                <w:sz w:val="18"/>
                <w:szCs w:val="18"/>
              </w:rPr>
            </w:pPr>
            <w:r>
              <w:rPr>
                <w:rFonts w:hint="eastAsia"/>
                <w:sz w:val="18"/>
                <w:szCs w:val="18"/>
              </w:rPr>
              <w:t>单监测点分时段汇总数据的异常检查。对一月数据，分日、分时汇总，并按每日的同时间分组，检查汇总数据异常情况</w:t>
            </w:r>
          </w:p>
        </w:tc>
        <w:tc>
          <w:tcPr>
            <w:tcW w:w="1282" w:type="dxa"/>
          </w:tcPr>
          <w:p w14:paraId="25B3E88F" w14:textId="77777777" w:rsidR="00AE0D79" w:rsidRDefault="00816F53">
            <w:pPr>
              <w:pStyle w:val="afff0"/>
              <w:ind w:firstLineChars="0" w:firstLine="0"/>
              <w:rPr>
                <w:sz w:val="18"/>
                <w:szCs w:val="18"/>
              </w:rPr>
            </w:pPr>
            <w:r>
              <w:rPr>
                <w:rFonts w:hint="eastAsia"/>
                <w:sz w:val="18"/>
                <w:szCs w:val="18"/>
              </w:rPr>
              <w:t>格拉布斯检验法</w:t>
            </w:r>
          </w:p>
          <w:p w14:paraId="01ED74E5" w14:textId="77777777" w:rsidR="00AE0D79" w:rsidRDefault="00816F53">
            <w:pPr>
              <w:pStyle w:val="afff0"/>
              <w:ind w:firstLineChars="0" w:firstLine="0"/>
              <w:rPr>
                <w:sz w:val="18"/>
                <w:szCs w:val="18"/>
              </w:rPr>
            </w:pPr>
            <w:r>
              <w:rPr>
                <w:rFonts w:hint="eastAsia"/>
                <w:sz w:val="18"/>
                <w:szCs w:val="18"/>
              </w:rPr>
              <w:t>狄克逊检验法</w:t>
            </w:r>
          </w:p>
          <w:p w14:paraId="0DAA187C" w14:textId="77777777" w:rsidR="00AE0D79" w:rsidRDefault="00816F53">
            <w:pPr>
              <w:pStyle w:val="afff0"/>
              <w:ind w:firstLineChars="0" w:firstLine="0"/>
              <w:rPr>
                <w:sz w:val="18"/>
                <w:szCs w:val="18"/>
              </w:rPr>
            </w:pPr>
            <w:r>
              <w:rPr>
                <w:rFonts w:hint="eastAsia"/>
                <w:sz w:val="18"/>
                <w:szCs w:val="18"/>
              </w:rPr>
              <w:t>统计图表</w:t>
            </w:r>
          </w:p>
        </w:tc>
        <w:tc>
          <w:tcPr>
            <w:tcW w:w="1073" w:type="dxa"/>
            <w:shd w:val="clear" w:color="auto" w:fill="auto"/>
          </w:tcPr>
          <w:p w14:paraId="517A15BB" w14:textId="77777777" w:rsidR="00AE0D79" w:rsidRDefault="00816F53">
            <w:pPr>
              <w:pStyle w:val="afff0"/>
              <w:ind w:firstLineChars="0" w:firstLine="0"/>
              <w:rPr>
                <w:sz w:val="18"/>
                <w:szCs w:val="18"/>
              </w:rPr>
            </w:pPr>
            <w:r>
              <w:rPr>
                <w:rFonts w:hint="eastAsia"/>
                <w:sz w:val="18"/>
                <w:szCs w:val="18"/>
              </w:rPr>
              <w:t>定期检查</w:t>
            </w:r>
          </w:p>
          <w:p w14:paraId="53A078C1" w14:textId="77777777" w:rsidR="00AE0D79" w:rsidRDefault="00816F53">
            <w:pPr>
              <w:pStyle w:val="afff0"/>
              <w:ind w:firstLineChars="0" w:firstLine="0"/>
              <w:rPr>
                <w:sz w:val="18"/>
                <w:szCs w:val="18"/>
              </w:rPr>
            </w:pPr>
            <w:r>
              <w:rPr>
                <w:rFonts w:hint="eastAsia"/>
                <w:sz w:val="18"/>
                <w:szCs w:val="18"/>
              </w:rPr>
              <w:t>月</w:t>
            </w:r>
          </w:p>
        </w:tc>
      </w:tr>
      <w:tr w:rsidR="00AE0D79" w14:paraId="0F172428" w14:textId="77777777">
        <w:tc>
          <w:tcPr>
            <w:tcW w:w="1021" w:type="dxa"/>
            <w:vMerge/>
            <w:shd w:val="clear" w:color="auto" w:fill="auto"/>
            <w:vAlign w:val="center"/>
          </w:tcPr>
          <w:p w14:paraId="58379408" w14:textId="77777777" w:rsidR="00AE0D79" w:rsidRDefault="00AE0D79">
            <w:pPr>
              <w:pStyle w:val="afff0"/>
              <w:ind w:firstLineChars="0" w:firstLine="0"/>
              <w:rPr>
                <w:sz w:val="18"/>
                <w:szCs w:val="18"/>
              </w:rPr>
            </w:pPr>
          </w:p>
        </w:tc>
        <w:tc>
          <w:tcPr>
            <w:tcW w:w="709" w:type="dxa"/>
            <w:vAlign w:val="center"/>
          </w:tcPr>
          <w:p w14:paraId="6736E9C5" w14:textId="77777777" w:rsidR="00AE0D79" w:rsidRDefault="00816F53">
            <w:pPr>
              <w:pStyle w:val="afff0"/>
              <w:ind w:firstLineChars="0" w:firstLine="0"/>
              <w:jc w:val="center"/>
              <w:rPr>
                <w:sz w:val="18"/>
                <w:szCs w:val="18"/>
              </w:rPr>
            </w:pPr>
            <w:r>
              <w:rPr>
                <w:rFonts w:hint="eastAsia"/>
                <w:sz w:val="18"/>
                <w:szCs w:val="18"/>
              </w:rPr>
              <w:t>8</w:t>
            </w:r>
          </w:p>
        </w:tc>
        <w:tc>
          <w:tcPr>
            <w:tcW w:w="4408" w:type="dxa"/>
            <w:shd w:val="clear" w:color="auto" w:fill="auto"/>
            <w:vAlign w:val="center"/>
          </w:tcPr>
          <w:p w14:paraId="40B315DD" w14:textId="77777777" w:rsidR="00AE0D79" w:rsidRDefault="00816F53">
            <w:pPr>
              <w:pStyle w:val="afff0"/>
              <w:ind w:firstLineChars="0" w:firstLine="0"/>
              <w:rPr>
                <w:sz w:val="18"/>
                <w:szCs w:val="18"/>
              </w:rPr>
            </w:pPr>
            <w:r>
              <w:rPr>
                <w:rFonts w:hint="eastAsia"/>
                <w:sz w:val="18"/>
                <w:szCs w:val="18"/>
              </w:rPr>
              <w:t>单监测点分时段汇总数据的异常检查。对一年数据，分月、日、时汇总，检查汇总数据异常情况</w:t>
            </w:r>
          </w:p>
        </w:tc>
        <w:tc>
          <w:tcPr>
            <w:tcW w:w="1282" w:type="dxa"/>
          </w:tcPr>
          <w:p w14:paraId="315A9D52" w14:textId="77777777" w:rsidR="00AE0D79" w:rsidRDefault="00816F53">
            <w:pPr>
              <w:pStyle w:val="afff0"/>
              <w:ind w:firstLineChars="0" w:firstLine="0"/>
              <w:rPr>
                <w:sz w:val="18"/>
                <w:szCs w:val="18"/>
              </w:rPr>
            </w:pPr>
            <w:r>
              <w:rPr>
                <w:rFonts w:hint="eastAsia"/>
                <w:sz w:val="18"/>
                <w:szCs w:val="18"/>
              </w:rPr>
              <w:t>格拉布斯检验法</w:t>
            </w:r>
          </w:p>
          <w:p w14:paraId="7C522B0D" w14:textId="77777777" w:rsidR="00AE0D79" w:rsidRDefault="00816F53">
            <w:pPr>
              <w:pStyle w:val="afff0"/>
              <w:ind w:firstLineChars="0" w:firstLine="0"/>
              <w:rPr>
                <w:sz w:val="18"/>
                <w:szCs w:val="18"/>
              </w:rPr>
            </w:pPr>
            <w:r>
              <w:rPr>
                <w:rFonts w:hint="eastAsia"/>
                <w:sz w:val="18"/>
                <w:szCs w:val="18"/>
              </w:rPr>
              <w:t>狄克逊检验法</w:t>
            </w:r>
          </w:p>
          <w:p w14:paraId="774A90DF" w14:textId="77777777" w:rsidR="00AE0D79" w:rsidRDefault="00816F53">
            <w:pPr>
              <w:pStyle w:val="afff0"/>
              <w:ind w:firstLineChars="0" w:firstLine="0"/>
              <w:rPr>
                <w:sz w:val="18"/>
                <w:szCs w:val="18"/>
              </w:rPr>
            </w:pPr>
            <w:r>
              <w:rPr>
                <w:rFonts w:hint="eastAsia"/>
                <w:sz w:val="18"/>
                <w:szCs w:val="18"/>
              </w:rPr>
              <w:t>散点、折线统计图</w:t>
            </w:r>
          </w:p>
        </w:tc>
        <w:tc>
          <w:tcPr>
            <w:tcW w:w="1073" w:type="dxa"/>
            <w:shd w:val="clear" w:color="auto" w:fill="auto"/>
          </w:tcPr>
          <w:p w14:paraId="02A4C4A9" w14:textId="77777777" w:rsidR="00AE0D79" w:rsidRDefault="00816F53">
            <w:pPr>
              <w:pStyle w:val="afff0"/>
              <w:ind w:firstLineChars="0" w:firstLine="0"/>
              <w:rPr>
                <w:sz w:val="18"/>
                <w:szCs w:val="18"/>
              </w:rPr>
            </w:pPr>
            <w:r>
              <w:rPr>
                <w:rFonts w:hint="eastAsia"/>
                <w:sz w:val="18"/>
                <w:szCs w:val="18"/>
              </w:rPr>
              <w:t>定期检查</w:t>
            </w:r>
          </w:p>
          <w:p w14:paraId="06192E70" w14:textId="77777777" w:rsidR="00AE0D79" w:rsidRDefault="00816F53">
            <w:pPr>
              <w:pStyle w:val="afff0"/>
              <w:ind w:firstLineChars="0" w:firstLine="0"/>
              <w:rPr>
                <w:sz w:val="18"/>
                <w:szCs w:val="18"/>
              </w:rPr>
            </w:pPr>
            <w:r>
              <w:rPr>
                <w:rFonts w:hint="eastAsia"/>
                <w:sz w:val="18"/>
                <w:szCs w:val="18"/>
              </w:rPr>
              <w:t>年</w:t>
            </w:r>
          </w:p>
        </w:tc>
      </w:tr>
      <w:tr w:rsidR="00AE0D79" w14:paraId="50D9BE57" w14:textId="77777777">
        <w:tc>
          <w:tcPr>
            <w:tcW w:w="1021" w:type="dxa"/>
            <w:vMerge/>
            <w:shd w:val="clear" w:color="auto" w:fill="auto"/>
            <w:vAlign w:val="center"/>
          </w:tcPr>
          <w:p w14:paraId="05D2D61C" w14:textId="77777777" w:rsidR="00AE0D79" w:rsidRDefault="00AE0D79">
            <w:pPr>
              <w:pStyle w:val="afff0"/>
              <w:ind w:firstLineChars="0" w:firstLine="0"/>
              <w:rPr>
                <w:sz w:val="18"/>
                <w:szCs w:val="18"/>
              </w:rPr>
            </w:pPr>
          </w:p>
        </w:tc>
        <w:tc>
          <w:tcPr>
            <w:tcW w:w="709" w:type="dxa"/>
            <w:vAlign w:val="center"/>
          </w:tcPr>
          <w:p w14:paraId="046CB49F" w14:textId="77777777" w:rsidR="00AE0D79" w:rsidRDefault="00816F53">
            <w:pPr>
              <w:pStyle w:val="afff0"/>
              <w:ind w:firstLineChars="0" w:firstLine="0"/>
              <w:jc w:val="center"/>
              <w:rPr>
                <w:sz w:val="18"/>
                <w:szCs w:val="18"/>
              </w:rPr>
            </w:pPr>
            <w:r>
              <w:rPr>
                <w:rFonts w:hint="eastAsia"/>
                <w:sz w:val="18"/>
                <w:szCs w:val="18"/>
              </w:rPr>
              <w:t>9</w:t>
            </w:r>
          </w:p>
        </w:tc>
        <w:tc>
          <w:tcPr>
            <w:tcW w:w="4408" w:type="dxa"/>
            <w:shd w:val="clear" w:color="auto" w:fill="auto"/>
            <w:vAlign w:val="center"/>
          </w:tcPr>
          <w:p w14:paraId="5959FBAF" w14:textId="77777777" w:rsidR="00AE0D79" w:rsidRDefault="00816F53">
            <w:pPr>
              <w:pStyle w:val="afff0"/>
              <w:ind w:firstLineChars="0" w:firstLine="0"/>
              <w:rPr>
                <w:sz w:val="18"/>
                <w:szCs w:val="18"/>
              </w:rPr>
            </w:pPr>
            <w:r>
              <w:rPr>
                <w:rFonts w:hint="eastAsia"/>
                <w:sz w:val="18"/>
                <w:szCs w:val="18"/>
              </w:rPr>
              <w:t>多监测点分时段汇总数据的异常检查。对两个以上相关监测点数据，按照时、日、月间隔进行汇总，进行相关性分析判断。</w:t>
            </w:r>
          </w:p>
        </w:tc>
        <w:tc>
          <w:tcPr>
            <w:tcW w:w="1282" w:type="dxa"/>
          </w:tcPr>
          <w:p w14:paraId="6C194871" w14:textId="77777777" w:rsidR="00AE0D79" w:rsidRDefault="00816F53">
            <w:pPr>
              <w:pStyle w:val="afff0"/>
              <w:ind w:firstLineChars="0" w:firstLine="0"/>
              <w:rPr>
                <w:sz w:val="18"/>
                <w:szCs w:val="18"/>
              </w:rPr>
            </w:pPr>
            <w:r>
              <w:rPr>
                <w:rFonts w:hint="eastAsia"/>
                <w:sz w:val="18"/>
                <w:szCs w:val="18"/>
              </w:rPr>
              <w:t>皮尔逊相关系数法</w:t>
            </w:r>
          </w:p>
          <w:p w14:paraId="20FD13BC" w14:textId="77777777" w:rsidR="00AE0D79" w:rsidRDefault="00816F53">
            <w:pPr>
              <w:pStyle w:val="afff0"/>
              <w:ind w:firstLineChars="0" w:firstLine="0"/>
              <w:rPr>
                <w:sz w:val="18"/>
                <w:szCs w:val="18"/>
              </w:rPr>
            </w:pPr>
            <w:r>
              <w:rPr>
                <w:rFonts w:hint="eastAsia"/>
                <w:sz w:val="18"/>
                <w:szCs w:val="18"/>
              </w:rPr>
              <w:lastRenderedPageBreak/>
              <w:t>柱状对比统计图</w:t>
            </w:r>
          </w:p>
        </w:tc>
        <w:tc>
          <w:tcPr>
            <w:tcW w:w="1073" w:type="dxa"/>
            <w:shd w:val="clear" w:color="auto" w:fill="auto"/>
          </w:tcPr>
          <w:p w14:paraId="27EAD05D" w14:textId="77777777" w:rsidR="00AE0D79" w:rsidRDefault="00816F53">
            <w:pPr>
              <w:pStyle w:val="afff0"/>
              <w:ind w:firstLineChars="0" w:firstLine="0"/>
              <w:rPr>
                <w:sz w:val="18"/>
                <w:szCs w:val="18"/>
              </w:rPr>
            </w:pPr>
            <w:r>
              <w:rPr>
                <w:rFonts w:hint="eastAsia"/>
                <w:sz w:val="18"/>
                <w:szCs w:val="18"/>
              </w:rPr>
              <w:lastRenderedPageBreak/>
              <w:t>定期检查</w:t>
            </w:r>
          </w:p>
          <w:p w14:paraId="76485B0B" w14:textId="77777777" w:rsidR="00AE0D79" w:rsidRDefault="00816F53">
            <w:pPr>
              <w:pStyle w:val="afff0"/>
              <w:ind w:firstLineChars="0" w:firstLine="0"/>
              <w:rPr>
                <w:sz w:val="18"/>
                <w:szCs w:val="18"/>
              </w:rPr>
            </w:pPr>
            <w:r>
              <w:rPr>
                <w:rFonts w:hint="eastAsia"/>
                <w:sz w:val="18"/>
                <w:szCs w:val="18"/>
              </w:rPr>
              <w:t>月、季</w:t>
            </w:r>
          </w:p>
        </w:tc>
      </w:tr>
      <w:tr w:rsidR="00AE0D79" w14:paraId="792F5BA5" w14:textId="77777777">
        <w:tc>
          <w:tcPr>
            <w:tcW w:w="1021" w:type="dxa"/>
            <w:vMerge/>
            <w:shd w:val="clear" w:color="auto" w:fill="auto"/>
            <w:vAlign w:val="center"/>
          </w:tcPr>
          <w:p w14:paraId="4C67E77F" w14:textId="77777777" w:rsidR="00AE0D79" w:rsidRDefault="00AE0D79">
            <w:pPr>
              <w:pStyle w:val="afff0"/>
              <w:ind w:firstLineChars="0" w:firstLine="0"/>
              <w:rPr>
                <w:sz w:val="18"/>
                <w:szCs w:val="18"/>
              </w:rPr>
            </w:pPr>
          </w:p>
        </w:tc>
        <w:tc>
          <w:tcPr>
            <w:tcW w:w="709" w:type="dxa"/>
            <w:vAlign w:val="center"/>
          </w:tcPr>
          <w:p w14:paraId="4928CF73" w14:textId="77777777" w:rsidR="00AE0D79" w:rsidRDefault="00816F53">
            <w:pPr>
              <w:pStyle w:val="afff0"/>
              <w:ind w:firstLineChars="0" w:firstLine="0"/>
              <w:jc w:val="center"/>
              <w:rPr>
                <w:sz w:val="18"/>
                <w:szCs w:val="18"/>
              </w:rPr>
            </w:pPr>
            <w:r>
              <w:rPr>
                <w:rFonts w:hint="eastAsia"/>
                <w:sz w:val="18"/>
                <w:szCs w:val="18"/>
              </w:rPr>
              <w:t>1</w:t>
            </w:r>
            <w:r>
              <w:rPr>
                <w:sz w:val="18"/>
                <w:szCs w:val="18"/>
              </w:rPr>
              <w:t>0</w:t>
            </w:r>
          </w:p>
        </w:tc>
        <w:tc>
          <w:tcPr>
            <w:tcW w:w="4408" w:type="dxa"/>
            <w:shd w:val="clear" w:color="auto" w:fill="auto"/>
            <w:vAlign w:val="center"/>
          </w:tcPr>
          <w:p w14:paraId="3DAB403A" w14:textId="77777777" w:rsidR="00AE0D79" w:rsidRDefault="00816F53">
            <w:pPr>
              <w:pStyle w:val="afff0"/>
              <w:ind w:firstLineChars="0" w:firstLine="0"/>
              <w:rPr>
                <w:sz w:val="18"/>
                <w:szCs w:val="18"/>
              </w:rPr>
            </w:pPr>
            <w:r>
              <w:rPr>
                <w:rFonts w:hint="eastAsia"/>
                <w:sz w:val="18"/>
                <w:szCs w:val="18"/>
              </w:rPr>
              <w:t>分行业分时段汇总数据的异常检查。对一定区域内各用水户，先按照日、月、季进行取水量汇总，再按照行业进行分类，对比分析是否存在用水量异常情况。</w:t>
            </w:r>
          </w:p>
        </w:tc>
        <w:tc>
          <w:tcPr>
            <w:tcW w:w="1282" w:type="dxa"/>
          </w:tcPr>
          <w:p w14:paraId="6DCBB58D" w14:textId="77777777" w:rsidR="00AE0D79" w:rsidRDefault="00816F53">
            <w:pPr>
              <w:pStyle w:val="afff0"/>
              <w:ind w:firstLineChars="0" w:firstLine="0"/>
              <w:rPr>
                <w:sz w:val="18"/>
                <w:szCs w:val="18"/>
              </w:rPr>
            </w:pPr>
            <w:r>
              <w:rPr>
                <w:rFonts w:hint="eastAsia"/>
                <w:sz w:val="18"/>
                <w:szCs w:val="18"/>
              </w:rPr>
              <w:t>皮尔逊相关系数法</w:t>
            </w:r>
          </w:p>
          <w:p w14:paraId="3B00E32D" w14:textId="77777777" w:rsidR="00AE0D79" w:rsidRDefault="00816F53">
            <w:pPr>
              <w:pStyle w:val="afff0"/>
              <w:ind w:firstLineChars="0" w:firstLine="0"/>
              <w:rPr>
                <w:sz w:val="18"/>
                <w:szCs w:val="18"/>
              </w:rPr>
            </w:pPr>
            <w:r>
              <w:rPr>
                <w:rFonts w:hint="eastAsia"/>
                <w:sz w:val="18"/>
                <w:szCs w:val="18"/>
              </w:rPr>
              <w:t>柱状对比统计图</w:t>
            </w:r>
          </w:p>
        </w:tc>
        <w:tc>
          <w:tcPr>
            <w:tcW w:w="1073" w:type="dxa"/>
            <w:shd w:val="clear" w:color="auto" w:fill="auto"/>
          </w:tcPr>
          <w:p w14:paraId="2C18000D" w14:textId="77777777" w:rsidR="00AE0D79" w:rsidRDefault="00816F53">
            <w:pPr>
              <w:pStyle w:val="afff0"/>
              <w:ind w:firstLineChars="0" w:firstLine="0"/>
              <w:rPr>
                <w:sz w:val="18"/>
                <w:szCs w:val="18"/>
              </w:rPr>
            </w:pPr>
            <w:r>
              <w:rPr>
                <w:rFonts w:hint="eastAsia"/>
                <w:sz w:val="18"/>
                <w:szCs w:val="18"/>
              </w:rPr>
              <w:t>定期检查</w:t>
            </w:r>
          </w:p>
          <w:p w14:paraId="2FC6D03C" w14:textId="77777777" w:rsidR="00AE0D79" w:rsidRDefault="00816F53">
            <w:pPr>
              <w:pStyle w:val="afff0"/>
              <w:ind w:firstLineChars="0" w:firstLine="0"/>
              <w:rPr>
                <w:sz w:val="18"/>
                <w:szCs w:val="18"/>
              </w:rPr>
            </w:pPr>
            <w:r>
              <w:rPr>
                <w:rFonts w:hint="eastAsia"/>
                <w:sz w:val="18"/>
                <w:szCs w:val="18"/>
              </w:rPr>
              <w:t>月、季、年</w:t>
            </w:r>
          </w:p>
        </w:tc>
      </w:tr>
      <w:tr w:rsidR="00AE0D79" w14:paraId="25143A77" w14:textId="77777777">
        <w:tc>
          <w:tcPr>
            <w:tcW w:w="1021" w:type="dxa"/>
            <w:vMerge/>
            <w:shd w:val="clear" w:color="auto" w:fill="auto"/>
            <w:vAlign w:val="center"/>
          </w:tcPr>
          <w:p w14:paraId="28DBBE95" w14:textId="77777777" w:rsidR="00AE0D79" w:rsidRDefault="00AE0D79">
            <w:pPr>
              <w:pStyle w:val="afff0"/>
              <w:ind w:firstLineChars="0" w:firstLine="0"/>
              <w:rPr>
                <w:sz w:val="18"/>
                <w:szCs w:val="18"/>
              </w:rPr>
            </w:pPr>
          </w:p>
        </w:tc>
        <w:tc>
          <w:tcPr>
            <w:tcW w:w="709" w:type="dxa"/>
            <w:vAlign w:val="center"/>
          </w:tcPr>
          <w:p w14:paraId="112B1480" w14:textId="77777777" w:rsidR="00AE0D79" w:rsidRDefault="00816F53">
            <w:pPr>
              <w:pStyle w:val="afff0"/>
              <w:ind w:firstLineChars="0" w:firstLine="0"/>
              <w:jc w:val="center"/>
              <w:rPr>
                <w:sz w:val="18"/>
                <w:szCs w:val="18"/>
              </w:rPr>
            </w:pPr>
            <w:r>
              <w:rPr>
                <w:rFonts w:hint="eastAsia"/>
                <w:sz w:val="18"/>
                <w:szCs w:val="18"/>
              </w:rPr>
              <w:t>1</w:t>
            </w:r>
            <w:r>
              <w:rPr>
                <w:sz w:val="18"/>
                <w:szCs w:val="18"/>
              </w:rPr>
              <w:t>1</w:t>
            </w:r>
          </w:p>
        </w:tc>
        <w:tc>
          <w:tcPr>
            <w:tcW w:w="4408" w:type="dxa"/>
            <w:shd w:val="clear" w:color="auto" w:fill="auto"/>
            <w:vAlign w:val="center"/>
          </w:tcPr>
          <w:p w14:paraId="3CBE3915" w14:textId="77777777" w:rsidR="00AE0D79" w:rsidRDefault="00816F53">
            <w:pPr>
              <w:pStyle w:val="afff0"/>
              <w:ind w:firstLineChars="0" w:firstLine="0"/>
              <w:rPr>
                <w:sz w:val="18"/>
                <w:szCs w:val="18"/>
              </w:rPr>
            </w:pPr>
            <w:r>
              <w:rPr>
                <w:rFonts w:hint="eastAsia"/>
                <w:sz w:val="18"/>
                <w:szCs w:val="18"/>
              </w:rPr>
              <w:t>对汇总数据异常处理情况检查</w:t>
            </w:r>
          </w:p>
        </w:tc>
        <w:tc>
          <w:tcPr>
            <w:tcW w:w="1282" w:type="dxa"/>
          </w:tcPr>
          <w:p w14:paraId="68A0B883" w14:textId="77777777" w:rsidR="00AE0D79" w:rsidRDefault="00816F53">
            <w:pPr>
              <w:pStyle w:val="afff0"/>
              <w:ind w:firstLineChars="0" w:firstLine="0"/>
              <w:rPr>
                <w:sz w:val="18"/>
                <w:szCs w:val="18"/>
              </w:rPr>
            </w:pPr>
            <w:r>
              <w:rPr>
                <w:rFonts w:hint="eastAsia"/>
                <w:sz w:val="18"/>
                <w:szCs w:val="18"/>
              </w:rPr>
              <w:t>处理痕迹检查</w:t>
            </w:r>
          </w:p>
          <w:p w14:paraId="78D36A47" w14:textId="77777777" w:rsidR="00AE0D79" w:rsidRDefault="00816F53">
            <w:pPr>
              <w:pStyle w:val="afff0"/>
              <w:ind w:firstLineChars="0" w:firstLine="0"/>
              <w:rPr>
                <w:sz w:val="18"/>
                <w:szCs w:val="18"/>
              </w:rPr>
            </w:pPr>
            <w:r>
              <w:rPr>
                <w:rFonts w:hint="eastAsia"/>
                <w:sz w:val="18"/>
                <w:szCs w:val="18"/>
              </w:rPr>
              <w:t>统计图表</w:t>
            </w:r>
          </w:p>
        </w:tc>
        <w:tc>
          <w:tcPr>
            <w:tcW w:w="1073" w:type="dxa"/>
            <w:shd w:val="clear" w:color="auto" w:fill="auto"/>
          </w:tcPr>
          <w:p w14:paraId="61A12D30" w14:textId="77777777" w:rsidR="00AE0D79" w:rsidRDefault="00816F53">
            <w:pPr>
              <w:pStyle w:val="afff0"/>
              <w:ind w:firstLineChars="0" w:firstLine="0"/>
              <w:rPr>
                <w:sz w:val="18"/>
                <w:szCs w:val="18"/>
              </w:rPr>
            </w:pPr>
            <w:r>
              <w:rPr>
                <w:rFonts w:hint="eastAsia"/>
                <w:sz w:val="18"/>
                <w:szCs w:val="18"/>
              </w:rPr>
              <w:t>定期检查</w:t>
            </w:r>
          </w:p>
          <w:p w14:paraId="7F4F6CF7" w14:textId="77777777" w:rsidR="00AE0D79" w:rsidRDefault="00816F53">
            <w:pPr>
              <w:pStyle w:val="afff0"/>
              <w:ind w:firstLineChars="0" w:firstLine="0"/>
              <w:rPr>
                <w:sz w:val="18"/>
                <w:szCs w:val="18"/>
              </w:rPr>
            </w:pPr>
            <w:r>
              <w:rPr>
                <w:rFonts w:hint="eastAsia"/>
                <w:sz w:val="18"/>
                <w:szCs w:val="18"/>
              </w:rPr>
              <w:t>月、年</w:t>
            </w:r>
          </w:p>
        </w:tc>
      </w:tr>
      <w:tr w:rsidR="00AE0D79" w14:paraId="71855DEE" w14:textId="77777777">
        <w:tc>
          <w:tcPr>
            <w:tcW w:w="1021" w:type="dxa"/>
            <w:vMerge w:val="restart"/>
            <w:shd w:val="clear" w:color="auto" w:fill="auto"/>
            <w:vAlign w:val="center"/>
          </w:tcPr>
          <w:p w14:paraId="1413AF17" w14:textId="77777777" w:rsidR="00AE0D79" w:rsidRDefault="00816F53">
            <w:pPr>
              <w:pStyle w:val="afff0"/>
              <w:ind w:firstLineChars="0" w:firstLine="0"/>
              <w:rPr>
                <w:sz w:val="18"/>
                <w:szCs w:val="18"/>
              </w:rPr>
            </w:pPr>
            <w:r>
              <w:rPr>
                <w:rFonts w:hint="eastAsia"/>
                <w:sz w:val="18"/>
                <w:szCs w:val="18"/>
              </w:rPr>
              <w:t>数据</w:t>
            </w:r>
            <w:proofErr w:type="gramStart"/>
            <w:r>
              <w:rPr>
                <w:rFonts w:hint="eastAsia"/>
                <w:sz w:val="18"/>
                <w:szCs w:val="18"/>
              </w:rPr>
              <w:t>集检查</w:t>
            </w:r>
            <w:proofErr w:type="gramEnd"/>
          </w:p>
        </w:tc>
        <w:tc>
          <w:tcPr>
            <w:tcW w:w="709" w:type="dxa"/>
            <w:vAlign w:val="center"/>
          </w:tcPr>
          <w:p w14:paraId="5230C040" w14:textId="77777777" w:rsidR="00AE0D79" w:rsidRDefault="00816F53">
            <w:pPr>
              <w:pStyle w:val="afff0"/>
              <w:ind w:firstLineChars="0" w:firstLine="0"/>
              <w:jc w:val="center"/>
              <w:rPr>
                <w:sz w:val="18"/>
                <w:szCs w:val="18"/>
              </w:rPr>
            </w:pPr>
            <w:r>
              <w:rPr>
                <w:rFonts w:hint="eastAsia"/>
                <w:sz w:val="18"/>
                <w:szCs w:val="18"/>
              </w:rPr>
              <w:t>1</w:t>
            </w:r>
            <w:r>
              <w:rPr>
                <w:sz w:val="18"/>
                <w:szCs w:val="18"/>
              </w:rPr>
              <w:t>2</w:t>
            </w:r>
          </w:p>
        </w:tc>
        <w:tc>
          <w:tcPr>
            <w:tcW w:w="4408" w:type="dxa"/>
            <w:shd w:val="clear" w:color="auto" w:fill="auto"/>
            <w:vAlign w:val="center"/>
          </w:tcPr>
          <w:p w14:paraId="334C2840" w14:textId="77777777" w:rsidR="00AE0D79" w:rsidRDefault="00816F53">
            <w:pPr>
              <w:pStyle w:val="afff0"/>
              <w:ind w:firstLineChars="0" w:firstLine="0"/>
              <w:rPr>
                <w:sz w:val="18"/>
                <w:szCs w:val="18"/>
              </w:rPr>
            </w:pPr>
            <w:r>
              <w:rPr>
                <w:rFonts w:hint="eastAsia"/>
                <w:sz w:val="18"/>
                <w:szCs w:val="18"/>
              </w:rPr>
              <w:t>及时性检查和更新</w:t>
            </w:r>
          </w:p>
        </w:tc>
        <w:tc>
          <w:tcPr>
            <w:tcW w:w="1282" w:type="dxa"/>
            <w:vMerge w:val="restart"/>
          </w:tcPr>
          <w:p w14:paraId="0BB0E04B" w14:textId="77777777" w:rsidR="00AE0D79" w:rsidRDefault="00816F53">
            <w:pPr>
              <w:pStyle w:val="afff0"/>
              <w:ind w:firstLineChars="0" w:firstLine="0"/>
              <w:rPr>
                <w:sz w:val="18"/>
                <w:szCs w:val="18"/>
              </w:rPr>
            </w:pPr>
            <w:r>
              <w:rPr>
                <w:rFonts w:hint="eastAsia"/>
                <w:sz w:val="18"/>
                <w:szCs w:val="18"/>
              </w:rPr>
              <w:t>按7.1.4</w:t>
            </w:r>
            <w:r>
              <w:rPr>
                <w:sz w:val="18"/>
                <w:szCs w:val="18"/>
              </w:rPr>
              <w:t xml:space="preserve"> </w:t>
            </w:r>
            <w:r>
              <w:rPr>
                <w:rFonts w:hint="eastAsia"/>
                <w:sz w:val="18"/>
                <w:szCs w:val="18"/>
              </w:rPr>
              <w:t>规定进行汇总统计</w:t>
            </w:r>
          </w:p>
          <w:p w14:paraId="1B9943D6" w14:textId="77777777" w:rsidR="00AE0D79" w:rsidRDefault="00816F53">
            <w:pPr>
              <w:pStyle w:val="afff0"/>
              <w:ind w:firstLineChars="0" w:firstLine="0"/>
              <w:rPr>
                <w:sz w:val="18"/>
                <w:szCs w:val="18"/>
              </w:rPr>
            </w:pPr>
            <w:r>
              <w:rPr>
                <w:rFonts w:hint="eastAsia"/>
                <w:sz w:val="18"/>
                <w:szCs w:val="18"/>
              </w:rPr>
              <w:t>统计报表</w:t>
            </w:r>
          </w:p>
        </w:tc>
        <w:tc>
          <w:tcPr>
            <w:tcW w:w="1073" w:type="dxa"/>
            <w:vMerge w:val="restart"/>
            <w:shd w:val="clear" w:color="auto" w:fill="auto"/>
          </w:tcPr>
          <w:p w14:paraId="61CC311F" w14:textId="77777777" w:rsidR="00AE0D79" w:rsidRDefault="00816F53">
            <w:pPr>
              <w:pStyle w:val="afff0"/>
              <w:ind w:firstLineChars="0" w:firstLine="0"/>
              <w:rPr>
                <w:sz w:val="18"/>
                <w:szCs w:val="18"/>
              </w:rPr>
            </w:pPr>
            <w:r>
              <w:rPr>
                <w:rFonts w:hint="eastAsia"/>
                <w:sz w:val="18"/>
                <w:szCs w:val="18"/>
              </w:rPr>
              <w:t>日、月、年</w:t>
            </w:r>
          </w:p>
        </w:tc>
      </w:tr>
      <w:tr w:rsidR="00AE0D79" w14:paraId="3E793B8C" w14:textId="77777777">
        <w:tc>
          <w:tcPr>
            <w:tcW w:w="1021" w:type="dxa"/>
            <w:vMerge/>
            <w:shd w:val="clear" w:color="auto" w:fill="auto"/>
          </w:tcPr>
          <w:p w14:paraId="24717457" w14:textId="77777777" w:rsidR="00AE0D79" w:rsidRDefault="00AE0D79">
            <w:pPr>
              <w:pStyle w:val="afff0"/>
              <w:ind w:firstLineChars="0" w:firstLine="0"/>
              <w:rPr>
                <w:sz w:val="18"/>
                <w:szCs w:val="18"/>
              </w:rPr>
            </w:pPr>
          </w:p>
        </w:tc>
        <w:tc>
          <w:tcPr>
            <w:tcW w:w="709" w:type="dxa"/>
            <w:vAlign w:val="center"/>
          </w:tcPr>
          <w:p w14:paraId="2F88F144" w14:textId="77777777" w:rsidR="00AE0D79" w:rsidRDefault="00816F53">
            <w:pPr>
              <w:pStyle w:val="afff0"/>
              <w:ind w:firstLineChars="0" w:firstLine="0"/>
              <w:jc w:val="center"/>
              <w:rPr>
                <w:sz w:val="18"/>
                <w:szCs w:val="18"/>
              </w:rPr>
            </w:pPr>
            <w:r>
              <w:rPr>
                <w:rFonts w:hint="eastAsia"/>
                <w:sz w:val="18"/>
                <w:szCs w:val="18"/>
              </w:rPr>
              <w:t>1</w:t>
            </w:r>
            <w:r>
              <w:rPr>
                <w:sz w:val="18"/>
                <w:szCs w:val="18"/>
              </w:rPr>
              <w:t>3</w:t>
            </w:r>
          </w:p>
        </w:tc>
        <w:tc>
          <w:tcPr>
            <w:tcW w:w="4408" w:type="dxa"/>
            <w:shd w:val="clear" w:color="auto" w:fill="auto"/>
            <w:vAlign w:val="center"/>
          </w:tcPr>
          <w:p w14:paraId="339C985E" w14:textId="77777777" w:rsidR="00AE0D79" w:rsidRDefault="00816F53">
            <w:pPr>
              <w:pStyle w:val="afff0"/>
              <w:ind w:firstLineChars="0" w:firstLine="0"/>
              <w:rPr>
                <w:sz w:val="18"/>
                <w:szCs w:val="18"/>
              </w:rPr>
            </w:pPr>
            <w:r>
              <w:rPr>
                <w:rFonts w:hint="eastAsia"/>
                <w:sz w:val="18"/>
                <w:szCs w:val="18"/>
              </w:rPr>
              <w:t>完整性检查和更新</w:t>
            </w:r>
          </w:p>
        </w:tc>
        <w:tc>
          <w:tcPr>
            <w:tcW w:w="1282" w:type="dxa"/>
            <w:vMerge/>
          </w:tcPr>
          <w:p w14:paraId="198E1FBF" w14:textId="77777777" w:rsidR="00AE0D79" w:rsidRDefault="00AE0D79">
            <w:pPr>
              <w:pStyle w:val="afff0"/>
              <w:ind w:firstLineChars="0" w:firstLine="0"/>
              <w:rPr>
                <w:sz w:val="18"/>
                <w:szCs w:val="18"/>
              </w:rPr>
            </w:pPr>
          </w:p>
        </w:tc>
        <w:tc>
          <w:tcPr>
            <w:tcW w:w="1073" w:type="dxa"/>
            <w:vMerge/>
            <w:shd w:val="clear" w:color="auto" w:fill="auto"/>
          </w:tcPr>
          <w:p w14:paraId="7C64B4CE" w14:textId="77777777" w:rsidR="00AE0D79" w:rsidRDefault="00AE0D79">
            <w:pPr>
              <w:pStyle w:val="afff0"/>
              <w:ind w:firstLine="360"/>
              <w:rPr>
                <w:sz w:val="18"/>
                <w:szCs w:val="18"/>
              </w:rPr>
            </w:pPr>
          </w:p>
        </w:tc>
      </w:tr>
      <w:tr w:rsidR="00AE0D79" w14:paraId="4C9FE7AF" w14:textId="77777777">
        <w:tc>
          <w:tcPr>
            <w:tcW w:w="1021" w:type="dxa"/>
            <w:vMerge/>
            <w:shd w:val="clear" w:color="auto" w:fill="auto"/>
          </w:tcPr>
          <w:p w14:paraId="4BEE3550" w14:textId="77777777" w:rsidR="00AE0D79" w:rsidRDefault="00AE0D79">
            <w:pPr>
              <w:pStyle w:val="afff0"/>
              <w:ind w:firstLineChars="0" w:firstLine="0"/>
              <w:rPr>
                <w:sz w:val="18"/>
                <w:szCs w:val="18"/>
              </w:rPr>
            </w:pPr>
          </w:p>
        </w:tc>
        <w:tc>
          <w:tcPr>
            <w:tcW w:w="709" w:type="dxa"/>
            <w:vAlign w:val="center"/>
          </w:tcPr>
          <w:p w14:paraId="0C801489" w14:textId="77777777" w:rsidR="00AE0D79" w:rsidRDefault="00816F53">
            <w:pPr>
              <w:pStyle w:val="afff0"/>
              <w:ind w:firstLineChars="0" w:firstLine="0"/>
              <w:jc w:val="center"/>
              <w:rPr>
                <w:sz w:val="18"/>
                <w:szCs w:val="18"/>
              </w:rPr>
            </w:pPr>
            <w:r>
              <w:rPr>
                <w:rFonts w:hint="eastAsia"/>
                <w:sz w:val="18"/>
                <w:szCs w:val="18"/>
              </w:rPr>
              <w:t>1</w:t>
            </w:r>
            <w:r>
              <w:rPr>
                <w:sz w:val="18"/>
                <w:szCs w:val="18"/>
              </w:rPr>
              <w:t>4</w:t>
            </w:r>
          </w:p>
        </w:tc>
        <w:tc>
          <w:tcPr>
            <w:tcW w:w="4408" w:type="dxa"/>
            <w:shd w:val="clear" w:color="auto" w:fill="auto"/>
            <w:vAlign w:val="center"/>
          </w:tcPr>
          <w:p w14:paraId="28A07069" w14:textId="77777777" w:rsidR="00AE0D79" w:rsidRDefault="00816F53">
            <w:pPr>
              <w:pStyle w:val="afff0"/>
              <w:ind w:firstLineChars="0" w:firstLine="0"/>
              <w:rPr>
                <w:sz w:val="18"/>
                <w:szCs w:val="18"/>
              </w:rPr>
            </w:pPr>
            <w:r>
              <w:rPr>
                <w:rFonts w:hint="eastAsia"/>
                <w:sz w:val="18"/>
                <w:szCs w:val="18"/>
              </w:rPr>
              <w:t>异常</w:t>
            </w:r>
            <w:proofErr w:type="gramStart"/>
            <w:r>
              <w:rPr>
                <w:rFonts w:hint="eastAsia"/>
                <w:sz w:val="18"/>
                <w:szCs w:val="18"/>
              </w:rPr>
              <w:t>率检查</w:t>
            </w:r>
            <w:proofErr w:type="gramEnd"/>
            <w:r>
              <w:rPr>
                <w:rFonts w:hint="eastAsia"/>
                <w:sz w:val="18"/>
                <w:szCs w:val="18"/>
              </w:rPr>
              <w:t>和更新</w:t>
            </w:r>
          </w:p>
        </w:tc>
        <w:tc>
          <w:tcPr>
            <w:tcW w:w="1282" w:type="dxa"/>
            <w:vMerge/>
          </w:tcPr>
          <w:p w14:paraId="2E053F2B" w14:textId="77777777" w:rsidR="00AE0D79" w:rsidRDefault="00AE0D79">
            <w:pPr>
              <w:pStyle w:val="afff0"/>
              <w:ind w:firstLineChars="0" w:firstLine="0"/>
              <w:rPr>
                <w:sz w:val="18"/>
                <w:szCs w:val="18"/>
              </w:rPr>
            </w:pPr>
          </w:p>
        </w:tc>
        <w:tc>
          <w:tcPr>
            <w:tcW w:w="1073" w:type="dxa"/>
            <w:vMerge/>
            <w:shd w:val="clear" w:color="auto" w:fill="auto"/>
          </w:tcPr>
          <w:p w14:paraId="1A5511FD" w14:textId="77777777" w:rsidR="00AE0D79" w:rsidRDefault="00AE0D79">
            <w:pPr>
              <w:pStyle w:val="afff0"/>
              <w:ind w:firstLineChars="0" w:firstLine="0"/>
              <w:rPr>
                <w:sz w:val="18"/>
                <w:szCs w:val="18"/>
              </w:rPr>
            </w:pPr>
          </w:p>
        </w:tc>
      </w:tr>
    </w:tbl>
    <w:p w14:paraId="2D87F712" w14:textId="77777777" w:rsidR="00AE0D79" w:rsidRDefault="00AE0D79">
      <w:pPr>
        <w:pStyle w:val="afff0"/>
        <w:spacing w:line="360" w:lineRule="auto"/>
        <w:ind w:firstLineChars="0" w:firstLine="0"/>
      </w:pPr>
    </w:p>
    <w:p w14:paraId="27BBC945" w14:textId="77777777" w:rsidR="00D01462" w:rsidRDefault="00816F53" w:rsidP="00D01462">
      <w:pPr>
        <w:pStyle w:val="a4"/>
        <w:numPr>
          <w:ilvl w:val="0"/>
          <w:numId w:val="0"/>
        </w:numPr>
        <w:spacing w:beforeLines="0" w:before="0" w:afterLines="0" w:after="0" w:line="360" w:lineRule="auto"/>
        <w:rPr>
          <w:color w:val="000000" w:themeColor="text1"/>
        </w:rPr>
      </w:pPr>
      <w:r>
        <w:br w:type="page"/>
      </w:r>
      <w:bookmarkStart w:id="70" w:name="_Toc15226"/>
      <w:r>
        <w:rPr>
          <w:rFonts w:hint="eastAsia"/>
          <w:color w:val="000000" w:themeColor="text1"/>
        </w:rPr>
        <w:lastRenderedPageBreak/>
        <w:t>附录B</w:t>
      </w:r>
      <w:r>
        <w:rPr>
          <w:color w:val="000000" w:themeColor="text1"/>
        </w:rPr>
        <w:t xml:space="preserve"> </w:t>
      </w:r>
    </w:p>
    <w:p w14:paraId="541E46DA" w14:textId="55C5FE5B" w:rsidR="00AE0D79" w:rsidRDefault="00816F53" w:rsidP="00D01462">
      <w:pPr>
        <w:pStyle w:val="a4"/>
        <w:numPr>
          <w:ilvl w:val="0"/>
          <w:numId w:val="0"/>
        </w:numPr>
        <w:spacing w:beforeLines="0" w:before="0" w:afterLines="0" w:after="0" w:line="360" w:lineRule="auto"/>
        <w:jc w:val="center"/>
        <w:rPr>
          <w:color w:val="000000" w:themeColor="text1"/>
        </w:rPr>
      </w:pPr>
      <w:r>
        <w:rPr>
          <w:rFonts w:hint="eastAsia"/>
          <w:color w:val="000000" w:themeColor="text1"/>
        </w:rPr>
        <w:t>质量检查方法</w:t>
      </w:r>
      <w:bookmarkEnd w:id="70"/>
    </w:p>
    <w:p w14:paraId="5EBF4FCC" w14:textId="77777777" w:rsidR="00AE0D79" w:rsidRDefault="00816F53">
      <w:pPr>
        <w:pStyle w:val="afff0"/>
        <w:spacing w:line="360" w:lineRule="auto"/>
        <w:ind w:firstLineChars="0" w:firstLine="0"/>
        <w:rPr>
          <w:color w:val="000000" w:themeColor="text1"/>
        </w:rPr>
      </w:pPr>
      <w:r>
        <w:rPr>
          <w:rFonts w:hint="eastAsia"/>
          <w:color w:val="000000" w:themeColor="text1"/>
        </w:rPr>
        <w:t>B</w:t>
      </w:r>
      <w:r>
        <w:rPr>
          <w:color w:val="000000" w:themeColor="text1"/>
        </w:rPr>
        <w:t xml:space="preserve">.1 </w:t>
      </w:r>
      <w:r>
        <w:rPr>
          <w:rFonts w:hint="eastAsia"/>
          <w:color w:val="000000" w:themeColor="text1"/>
        </w:rPr>
        <w:t>在应用数据库进行数据质量检查可根据异常特点采用相应的较为成熟方法，本标准仅对标准差法、格拉布斯、狄克逊、皮尔逊等常用方法介绍，鼓励对其他方法开展研究探索。</w:t>
      </w:r>
    </w:p>
    <w:p w14:paraId="6C653713" w14:textId="77777777" w:rsidR="00AE0D79" w:rsidRDefault="00816F53">
      <w:pPr>
        <w:pStyle w:val="afff0"/>
        <w:spacing w:line="360" w:lineRule="auto"/>
        <w:ind w:firstLineChars="0" w:firstLine="0"/>
        <w:rPr>
          <w:color w:val="000000" w:themeColor="text1"/>
        </w:rPr>
      </w:pPr>
      <w:r>
        <w:rPr>
          <w:rFonts w:hint="eastAsia"/>
          <w:color w:val="000000" w:themeColor="text1"/>
        </w:rPr>
        <w:t>B.</w:t>
      </w:r>
      <w:r>
        <w:rPr>
          <w:color w:val="000000" w:themeColor="text1"/>
        </w:rPr>
        <w:t xml:space="preserve">2 </w:t>
      </w:r>
      <w:r>
        <w:rPr>
          <w:rFonts w:hint="eastAsia"/>
          <w:color w:val="000000" w:themeColor="text1"/>
        </w:rPr>
        <w:t>标准差法</w:t>
      </w:r>
    </w:p>
    <w:p w14:paraId="01FEB84F" w14:textId="77777777" w:rsidR="00AE0D79" w:rsidRDefault="00816F53">
      <w:pPr>
        <w:pStyle w:val="afff0"/>
        <w:spacing w:line="360" w:lineRule="auto"/>
        <w:rPr>
          <w:color w:val="000000" w:themeColor="text1"/>
        </w:rPr>
      </w:pPr>
      <w:r>
        <w:rPr>
          <w:rFonts w:hint="eastAsia"/>
          <w:color w:val="000000" w:themeColor="text1"/>
        </w:rPr>
        <w:t>（1）本方法适用于单一监测点当前入库数据的快速异常数据检查。</w:t>
      </w:r>
    </w:p>
    <w:p w14:paraId="23F17176" w14:textId="77777777" w:rsidR="00AE0D79" w:rsidRDefault="00816F53">
      <w:pPr>
        <w:pStyle w:val="afff0"/>
        <w:spacing w:line="360" w:lineRule="auto"/>
        <w:rPr>
          <w:color w:val="000000" w:themeColor="text1"/>
        </w:rPr>
      </w:pPr>
      <w:r>
        <w:rPr>
          <w:rFonts w:hint="eastAsia"/>
          <w:color w:val="000000" w:themeColor="text1"/>
        </w:rPr>
        <w:t>（2）检查步骤如下：</w:t>
      </w:r>
    </w:p>
    <w:p w14:paraId="009A8FA5" w14:textId="77777777" w:rsidR="00AE0D79" w:rsidRDefault="00816F53">
      <w:pPr>
        <w:pStyle w:val="afff0"/>
        <w:spacing w:line="360" w:lineRule="auto"/>
        <w:rPr>
          <w:color w:val="000000" w:themeColor="text1"/>
        </w:rPr>
      </w:pPr>
      <w:r>
        <w:rPr>
          <w:rFonts w:hint="eastAsia"/>
          <w:color w:val="000000" w:themeColor="text1"/>
        </w:rPr>
        <w:t>第一步：</w:t>
      </w:r>
      <w:proofErr w:type="gramStart"/>
      <w:r>
        <w:rPr>
          <w:rFonts w:hint="eastAsia"/>
          <w:color w:val="000000" w:themeColor="text1"/>
        </w:rPr>
        <w:t>提取除待检查</w:t>
      </w:r>
      <w:proofErr w:type="gramEnd"/>
      <w:r>
        <w:rPr>
          <w:rFonts w:hint="eastAsia"/>
          <w:color w:val="000000" w:themeColor="text1"/>
        </w:rPr>
        <w:t xml:space="preserve">数据之外，且最近已入库并判定为正常的连续监测数据30条，若不足30条，全部提取，形成数据序列 </w:t>
      </w:r>
      <m:oMath>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color w:val="000000" w:themeColor="text1"/>
              </w:rPr>
              <m:t>2</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n</m:t>
            </m:r>
          </m:sub>
        </m:sSub>
      </m:oMath>
      <w:r>
        <w:rPr>
          <w:rFonts w:hint="eastAsia"/>
          <w:color w:val="000000" w:themeColor="text1"/>
        </w:rPr>
        <w:t xml:space="preserve"> </w:t>
      </w:r>
      <w:r>
        <w:rPr>
          <w:color w:val="000000" w:themeColor="text1"/>
        </w:rPr>
        <w:t xml:space="preserve">                   </w:t>
      </w:r>
    </w:p>
    <w:p w14:paraId="448553E7" w14:textId="77777777" w:rsidR="00AE0D79" w:rsidRDefault="00816F53">
      <w:pPr>
        <w:pStyle w:val="afff0"/>
        <w:spacing w:line="360" w:lineRule="auto"/>
        <w:rPr>
          <w:color w:val="000000" w:themeColor="text1"/>
        </w:rPr>
      </w:pPr>
      <w:r>
        <w:rPr>
          <w:rFonts w:hint="eastAsia"/>
          <w:color w:val="000000" w:themeColor="text1"/>
        </w:rPr>
        <w:t xml:space="preserve">第二步：计算数据序列的平均值 </w:t>
      </w:r>
      <m:oMath>
        <m:acc>
          <m:accPr>
            <m:chr m:val="̅"/>
            <m:ctrlPr>
              <w:rPr>
                <w:rFonts w:ascii="Cambria Math" w:hAnsi="Cambria Math"/>
                <w:i/>
                <w:color w:val="000000" w:themeColor="text1"/>
              </w:rPr>
            </m:ctrlPr>
          </m:accPr>
          <m:e>
            <m:r>
              <w:rPr>
                <w:rFonts w:ascii="Cambria Math" w:hAnsi="Cambria Math" w:hint="eastAsia"/>
                <w:color w:val="000000" w:themeColor="text1"/>
              </w:rPr>
              <m:t>X</m:t>
            </m:r>
          </m:e>
        </m:acc>
      </m:oMath>
      <w:r>
        <w:rPr>
          <w:rFonts w:hint="eastAsia"/>
          <w:color w:val="000000" w:themeColor="text1"/>
        </w:rPr>
        <w:t>和标准差</w:t>
      </w:r>
      <m:oMath>
        <m:r>
          <w:rPr>
            <w:rFonts w:ascii="Cambria Math" w:hAnsi="Cambria Math" w:hint="eastAsia"/>
            <w:color w:val="000000" w:themeColor="text1"/>
          </w:rPr>
          <m:t>s</m:t>
        </m:r>
      </m:oMath>
    </w:p>
    <w:p w14:paraId="49F0B024" w14:textId="77777777" w:rsidR="00AE0D79" w:rsidRDefault="005D1E6D">
      <w:pPr>
        <w:pStyle w:val="afff0"/>
        <w:ind w:firstLineChars="1200" w:firstLine="2520"/>
        <w:rPr>
          <w:color w:val="000000" w:themeColor="text1"/>
        </w:rPr>
      </w:pPr>
      <m:oMathPara>
        <m:oMath>
          <m:acc>
            <m:accPr>
              <m:chr m:val="̅"/>
              <m:ctrlPr>
                <w:rPr>
                  <w:rFonts w:ascii="Cambria Math" w:hAnsi="Cambria Math"/>
                  <w:i/>
                  <w:color w:val="000000" w:themeColor="text1"/>
                </w:rPr>
              </m:ctrlPr>
            </m:accPr>
            <m:e>
              <m:r>
                <w:rPr>
                  <w:rFonts w:ascii="Cambria Math" w:hAnsi="Cambria Math" w:hint="eastAsia"/>
                  <w:color w:val="000000" w:themeColor="text1"/>
                </w:rPr>
                <m:t>X</m:t>
              </m:r>
            </m:e>
          </m:acc>
          <m:r>
            <w:rPr>
              <w:rFonts w:ascii="Cambria Math" w:hAnsi="Cambria Math" w:hint="eastAsia"/>
              <w:color w:val="000000" w:themeColor="text1"/>
            </w:rPr>
            <m:t>=</m:t>
          </m:r>
          <m:f>
            <m:fPr>
              <m:ctrlPr>
                <w:rPr>
                  <w:rFonts w:ascii="Cambria Math" w:hAnsi="Cambria Math"/>
                  <w:i/>
                  <w:color w:val="000000" w:themeColor="text1"/>
                </w:rPr>
              </m:ctrlPr>
            </m:fPr>
            <m:num>
              <m:r>
                <w:rPr>
                  <w:rFonts w:ascii="Cambria Math" w:hAnsi="Cambria Math" w:hint="eastAsia"/>
                  <w:color w:val="000000" w:themeColor="text1"/>
                </w:rPr>
                <m:t>1</m:t>
              </m:r>
            </m:num>
            <m:den>
              <m:r>
                <w:rPr>
                  <w:rFonts w:ascii="Cambria Math" w:hAnsi="Cambria Math" w:hint="eastAsia"/>
                  <w:color w:val="000000" w:themeColor="text1"/>
                </w:rPr>
                <m:t>n</m:t>
              </m:r>
            </m:den>
          </m:f>
          <m:nary>
            <m:naryPr>
              <m:chr m:val="∑"/>
              <m:limLoc m:val="subSup"/>
              <m:ctrlPr>
                <w:rPr>
                  <w:rFonts w:ascii="Cambria Math" w:hAnsi="Cambria Math"/>
                  <w:i/>
                  <w:color w:val="000000" w:themeColor="text1"/>
                </w:rPr>
              </m:ctrlPr>
            </m:naryPr>
            <m:sub>
              <m:r>
                <w:rPr>
                  <w:rFonts w:ascii="Cambria Math" w:hAnsi="Cambria Math" w:hint="eastAsia"/>
                  <w:color w:val="000000" w:themeColor="text1"/>
                </w:rPr>
                <m:t>i=1</m:t>
              </m:r>
            </m:sub>
            <m:sup>
              <m:r>
                <w:rPr>
                  <w:rFonts w:ascii="Cambria Math" w:hAnsi="Cambria Math" w:hint="eastAsia"/>
                  <w:color w:val="000000" w:themeColor="text1"/>
                </w:rPr>
                <m:t>n</m:t>
              </m:r>
            </m:sup>
            <m:e>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i</m:t>
                  </m:r>
                </m:sub>
              </m:sSub>
            </m:e>
          </m:nary>
        </m:oMath>
      </m:oMathPara>
    </w:p>
    <w:p w14:paraId="31A2379C" w14:textId="77777777" w:rsidR="00AE0D79" w:rsidRDefault="00816F53">
      <w:pPr>
        <w:pStyle w:val="afff0"/>
        <w:ind w:firstLineChars="1200" w:firstLine="2520"/>
        <w:rPr>
          <w:color w:val="000000" w:themeColor="text1"/>
        </w:rPr>
      </w:pPr>
      <m:oMathPara>
        <m:oMath>
          <m:r>
            <w:rPr>
              <w:rFonts w:ascii="Cambria Math" w:hAnsi="Cambria Math" w:hint="eastAsia"/>
              <w:color w:val="000000" w:themeColor="text1"/>
            </w:rPr>
            <m:t>s=</m:t>
          </m:r>
          <m:rad>
            <m:radPr>
              <m:degHide m:val="1"/>
              <m:ctrlPr>
                <w:rPr>
                  <w:rFonts w:ascii="Cambria Math" w:hAnsi="Cambria Math"/>
                  <w:i/>
                  <w:color w:val="000000" w:themeColor="text1"/>
                </w:rPr>
              </m:ctrlPr>
            </m:radPr>
            <m:deg/>
            <m:e>
              <m:f>
                <m:fPr>
                  <m:ctrlPr>
                    <w:rPr>
                      <w:rFonts w:ascii="Cambria Math" w:hAnsi="Cambria Math"/>
                      <w:i/>
                      <w:color w:val="000000" w:themeColor="text1"/>
                    </w:rPr>
                  </m:ctrlPr>
                </m:fPr>
                <m:num>
                  <m:nary>
                    <m:naryPr>
                      <m:chr m:val="∑"/>
                      <m:limLoc m:val="subSup"/>
                      <m:ctrlPr>
                        <w:rPr>
                          <w:rFonts w:ascii="Cambria Math" w:hAnsi="Cambria Math"/>
                          <w:i/>
                          <w:color w:val="000000" w:themeColor="text1"/>
                        </w:rPr>
                      </m:ctrlPr>
                    </m:naryPr>
                    <m:sub>
                      <m:r>
                        <w:rPr>
                          <w:rFonts w:ascii="Cambria Math" w:hAnsi="Cambria Math" w:hint="eastAsia"/>
                          <w:color w:val="000000" w:themeColor="text1"/>
                        </w:rPr>
                        <m:t>i=1</m:t>
                      </m:r>
                    </m:sub>
                    <m:sup>
                      <m:r>
                        <w:rPr>
                          <w:rFonts w:ascii="Cambria Math" w:hAnsi="Cambria Math" w:hint="eastAsia"/>
                          <w:color w:val="000000" w:themeColor="text1"/>
                        </w:rPr>
                        <m:t>n</m:t>
                      </m:r>
                    </m:sup>
                    <m:e>
                      <m:sSup>
                        <m:sSupPr>
                          <m:ctrlPr>
                            <w:rPr>
                              <w:rFonts w:ascii="Cambria Math" w:hAnsi="Cambria Math"/>
                              <w:i/>
                              <w:color w:val="000000" w:themeColor="text1"/>
                            </w:rPr>
                          </m:ctrlPr>
                        </m:sSupPr>
                        <m:e>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i</m:t>
                              </m:r>
                            </m:sub>
                          </m:sSub>
                          <m:r>
                            <w:rPr>
                              <w:rFonts w:ascii="Cambria Math" w:hAnsi="Cambria Math"/>
                              <w:color w:val="000000" w:themeColor="text1"/>
                            </w:rPr>
                            <m:t>-</m:t>
                          </m:r>
                          <m:acc>
                            <m:accPr>
                              <m:chr m:val="̅"/>
                              <m:ctrlPr>
                                <w:rPr>
                                  <w:rFonts w:ascii="Cambria Math" w:hAnsi="Cambria Math"/>
                                  <w:i/>
                                  <w:color w:val="000000" w:themeColor="text1"/>
                                </w:rPr>
                              </m:ctrlPr>
                            </m:accPr>
                            <m:e>
                              <m:r>
                                <w:rPr>
                                  <w:rFonts w:ascii="Cambria Math" w:hAnsi="Cambria Math"/>
                                  <w:color w:val="000000" w:themeColor="text1"/>
                                </w:rPr>
                                <m:t>X</m:t>
                              </m:r>
                            </m:e>
                          </m:acc>
                          <m:r>
                            <w:rPr>
                              <w:rFonts w:ascii="Cambria Math" w:hAnsi="Cambria Math"/>
                              <w:color w:val="000000" w:themeColor="text1"/>
                            </w:rPr>
                            <m:t>)</m:t>
                          </m:r>
                        </m:e>
                        <m:sup>
                          <m:r>
                            <w:rPr>
                              <w:rFonts w:ascii="Cambria Math" w:hAnsi="Cambria Math" w:hint="eastAsia"/>
                              <w:color w:val="000000" w:themeColor="text1"/>
                            </w:rPr>
                            <m:t>2</m:t>
                          </m:r>
                        </m:sup>
                      </m:sSup>
                    </m:e>
                  </m:nary>
                </m:num>
                <m:den>
                  <m:r>
                    <w:rPr>
                      <w:rFonts w:ascii="Cambria Math" w:hAnsi="Cambria Math" w:hint="eastAsia"/>
                      <w:color w:val="000000" w:themeColor="text1"/>
                    </w:rPr>
                    <m:t>n</m:t>
                  </m:r>
                  <m:r>
                    <w:rPr>
                      <w:rFonts w:ascii="微软雅黑" w:eastAsia="微软雅黑" w:hAnsi="微软雅黑" w:cs="微软雅黑" w:hint="eastAsia"/>
                      <w:color w:val="000000" w:themeColor="text1"/>
                    </w:rPr>
                    <m:t>-</m:t>
                  </m:r>
                  <m:r>
                    <w:rPr>
                      <w:rFonts w:ascii="Cambria Math" w:eastAsia="微软雅黑" w:hAnsi="微软雅黑" w:cs="微软雅黑" w:hint="eastAsia"/>
                      <w:color w:val="000000" w:themeColor="text1"/>
                    </w:rPr>
                    <m:t>1</m:t>
                  </m:r>
                </m:den>
              </m:f>
            </m:e>
          </m:rad>
        </m:oMath>
      </m:oMathPara>
    </w:p>
    <w:p w14:paraId="373C300B" w14:textId="77777777" w:rsidR="00AE0D79" w:rsidRDefault="00816F53">
      <w:pPr>
        <w:pStyle w:val="afff0"/>
        <w:spacing w:line="360" w:lineRule="auto"/>
        <w:rPr>
          <w:color w:val="000000" w:themeColor="text1"/>
        </w:rPr>
      </w:pPr>
      <w:r>
        <w:rPr>
          <w:rFonts w:hint="eastAsia"/>
          <w:color w:val="000000" w:themeColor="text1"/>
        </w:rPr>
        <w:t>第三步：判断新入库数据</w:t>
      </w:r>
      <m:oMath>
        <m:r>
          <w:rPr>
            <w:rFonts w:ascii="Cambria Math" w:hAnsi="Cambria Math" w:hint="eastAsia"/>
            <w:color w:val="000000" w:themeColor="text1"/>
          </w:rPr>
          <m:t>Y</m:t>
        </m:r>
      </m:oMath>
      <w:r>
        <w:rPr>
          <w:rFonts w:hint="eastAsia"/>
          <w:color w:val="000000" w:themeColor="text1"/>
        </w:rPr>
        <w:t xml:space="preserve">与平均值的偏差，若 </w:t>
      </w:r>
      <m:oMath>
        <m:d>
          <m:dPr>
            <m:begChr m:val="|"/>
            <m:endChr m:val="|"/>
            <m:ctrlPr>
              <w:rPr>
                <w:rFonts w:ascii="Cambria Math" w:hAnsi="Cambria Math"/>
                <w:i/>
                <w:color w:val="000000" w:themeColor="text1"/>
              </w:rPr>
            </m:ctrlPr>
          </m:dPr>
          <m:e>
            <m:r>
              <w:rPr>
                <w:rFonts w:ascii="Cambria Math" w:hAnsi="Cambria Math" w:hint="eastAsia"/>
                <w:color w:val="000000" w:themeColor="text1"/>
              </w:rPr>
              <m:t>Y</m:t>
            </m:r>
            <m:r>
              <w:rPr>
                <w:rFonts w:ascii="Cambria Math" w:eastAsia="微软雅黑" w:hAnsi="Cambria Math" w:cs="微软雅黑" w:hint="eastAsia"/>
                <w:color w:val="000000" w:themeColor="text1"/>
              </w:rPr>
              <m:t>-</m:t>
            </m:r>
            <m:acc>
              <m:accPr>
                <m:chr m:val="̅"/>
                <m:ctrlPr>
                  <w:rPr>
                    <w:rFonts w:ascii="Cambria Math" w:hAnsi="Cambria Math"/>
                    <w:i/>
                    <w:color w:val="000000" w:themeColor="text1"/>
                  </w:rPr>
                </m:ctrlPr>
              </m:accPr>
              <m:e>
                <m:r>
                  <w:rPr>
                    <w:rFonts w:ascii="Cambria Math" w:hAnsi="Cambria Math" w:hint="eastAsia"/>
                    <w:color w:val="000000" w:themeColor="text1"/>
                  </w:rPr>
                  <m:t>X</m:t>
                </m:r>
              </m:e>
            </m:acc>
          </m:e>
        </m:d>
        <m:r>
          <w:rPr>
            <w:rFonts w:ascii="Cambria Math" w:hAnsi="Cambria Math"/>
            <w:color w:val="000000" w:themeColor="text1"/>
          </w:rPr>
          <m:t>&gt;3s</m:t>
        </m:r>
      </m:oMath>
      <w:r>
        <w:rPr>
          <w:rFonts w:hint="eastAsia"/>
          <w:color w:val="000000" w:themeColor="text1"/>
        </w:rPr>
        <w:t>，则标注</w:t>
      </w:r>
      <m:oMath>
        <m:r>
          <w:rPr>
            <w:rFonts w:ascii="Cambria Math" w:hAnsi="Cambria Math" w:hint="eastAsia"/>
            <w:color w:val="000000" w:themeColor="text1"/>
          </w:rPr>
          <m:t>Y</m:t>
        </m:r>
      </m:oMath>
      <w:r>
        <w:rPr>
          <w:rFonts w:hint="eastAsia"/>
          <w:color w:val="000000" w:themeColor="text1"/>
        </w:rPr>
        <w:t>为异常数据</w:t>
      </w:r>
    </w:p>
    <w:p w14:paraId="314515B6" w14:textId="77777777" w:rsidR="00AE0D79" w:rsidRDefault="00816F53">
      <w:pPr>
        <w:pStyle w:val="afff0"/>
        <w:spacing w:line="360" w:lineRule="auto"/>
        <w:rPr>
          <w:color w:val="000000" w:themeColor="text1"/>
        </w:rPr>
      </w:pPr>
      <w:r>
        <w:rPr>
          <w:rFonts w:hint="eastAsia"/>
          <w:color w:val="000000" w:themeColor="text1"/>
        </w:rPr>
        <w:t>（3）算法流程</w:t>
      </w:r>
    </w:p>
    <w:p w14:paraId="425EC05B" w14:textId="77777777" w:rsidR="00AE0D79" w:rsidRDefault="00816F53">
      <w:pPr>
        <w:pStyle w:val="afff0"/>
      </w:pPr>
      <w:r>
        <w:rPr>
          <w:rFonts w:hint="eastAsia"/>
        </w:rPr>
        <w:t>根据异常数据类型，采用堆栈方式建立数据结构，每个计算周期与监测周期一致（监测频率过密，应抽稀），其算法基本流程如下。</w:t>
      </w:r>
    </w:p>
    <w:p w14:paraId="480649B6" w14:textId="77777777" w:rsidR="00AE0D79" w:rsidRDefault="00816F53">
      <w:pPr>
        <w:pStyle w:val="afff0"/>
      </w:pPr>
      <w:r>
        <w:rPr>
          <w:rFonts w:hint="eastAsia"/>
        </w:rPr>
        <w:t>（1）初始化。建立原始数据堆栈Y</w:t>
      </w:r>
      <w:r>
        <w:t>[n]</w:t>
      </w:r>
      <w:r>
        <w:rPr>
          <w:rFonts w:hint="eastAsia"/>
        </w:rPr>
        <w:t>，根据监测数据的频率设置堆栈长度，为了掌握数据变化过程，一般原始数据堆栈一般应存间隔在</w:t>
      </w:r>
      <w:r>
        <w:t>10</w:t>
      </w:r>
      <w:r>
        <w:rPr>
          <w:rFonts w:hint="eastAsia"/>
        </w:rPr>
        <w:t>分钟以上的3</w:t>
      </w:r>
      <w:r>
        <w:t>0</w:t>
      </w:r>
      <w:r>
        <w:rPr>
          <w:rFonts w:hint="eastAsia"/>
        </w:rPr>
        <w:t>个数据，若频率很大，则将数据抽稀；建立W</w:t>
      </w:r>
      <w:r>
        <w:t>[m]</w:t>
      </w:r>
      <w:r>
        <w:rPr>
          <w:rFonts w:hint="eastAsia"/>
        </w:rPr>
        <w:t>波动数据检查堆栈。n</w:t>
      </w:r>
      <w:r>
        <w:t>=0</w:t>
      </w:r>
      <w:r>
        <w:rPr>
          <w:rFonts w:hint="eastAsia"/>
        </w:rPr>
        <w:t>；m</w:t>
      </w:r>
      <w:r>
        <w:t>=0</w:t>
      </w:r>
      <w:r>
        <w:rPr>
          <w:rFonts w:hint="eastAsia"/>
        </w:rPr>
        <w:t>；</w:t>
      </w:r>
    </w:p>
    <w:p w14:paraId="34469F1D" w14:textId="77777777" w:rsidR="00AE0D79" w:rsidRDefault="00816F53">
      <w:pPr>
        <w:pStyle w:val="afff0"/>
      </w:pPr>
      <w:r>
        <w:rPr>
          <w:rFonts w:hint="eastAsia"/>
        </w:rPr>
        <w:t>（2）</w:t>
      </w:r>
      <w:proofErr w:type="gramStart"/>
      <w:r>
        <w:rPr>
          <w:rFonts w:hint="eastAsia"/>
        </w:rPr>
        <w:t>自当前</w:t>
      </w:r>
      <w:proofErr w:type="gramEnd"/>
      <w:r>
        <w:rPr>
          <w:rFonts w:hint="eastAsia"/>
        </w:rPr>
        <w:t>时间点顺序读取原始数据；</w:t>
      </w:r>
      <w:r>
        <w:t xml:space="preserve"> </w:t>
      </w:r>
    </w:p>
    <w:p w14:paraId="1452E6C4" w14:textId="77777777" w:rsidR="00AE0D79" w:rsidRDefault="00816F53">
      <w:pPr>
        <w:pStyle w:val="afff0"/>
      </w:pPr>
      <w:r>
        <w:rPr>
          <w:rFonts w:hint="eastAsia"/>
        </w:rPr>
        <w:t>（3）计算Y</w:t>
      </w:r>
      <w:r>
        <w:t>[n]</w:t>
      </w:r>
      <w:r>
        <w:rPr>
          <w:rFonts w:hint="eastAsia"/>
        </w:rPr>
        <w:t>平均值</w:t>
      </w:r>
      <w:r>
        <w:rPr>
          <w:position w:val="-4"/>
        </w:rPr>
        <w:object w:dxaOrig="187" w:dyaOrig="288" w14:anchorId="04C63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14.4pt" o:ole="">
            <v:imagedata r:id="rId15" o:title=""/>
          </v:shape>
          <o:OLEObject Type="Embed" ProgID="Equation.3" ShapeID="_x0000_i1025" DrawAspect="Content" ObjectID="_1709386666" r:id="rId16"/>
        </w:object>
      </w:r>
      <w:r>
        <w:rPr>
          <w:rFonts w:hint="eastAsia"/>
        </w:rPr>
        <w:t>及标准差</w:t>
      </w:r>
      <w:r>
        <w:rPr>
          <w:position w:val="-4"/>
        </w:rPr>
        <w:object w:dxaOrig="187" w:dyaOrig="288" w14:anchorId="42962CCB">
          <v:shape id="_x0000_i1026" type="#_x0000_t75" style="width:9.4pt;height:14.4pt" o:ole="">
            <v:imagedata r:id="rId17" o:title=""/>
          </v:shape>
          <o:OLEObject Type="Embed" ProgID="Equation.3" ShapeID="_x0000_i1026" DrawAspect="Content" ObjectID="_1709386667" r:id="rId18"/>
        </w:object>
      </w:r>
      <w:r>
        <w:rPr>
          <w:rFonts w:hint="eastAsia"/>
        </w:rPr>
        <w:t>；</w:t>
      </w:r>
    </w:p>
    <w:p w14:paraId="4B6BAEC4" w14:textId="77777777" w:rsidR="00AE0D79" w:rsidRDefault="00816F53">
      <w:pPr>
        <w:pStyle w:val="afff0"/>
      </w:pPr>
      <w:r>
        <w:rPr>
          <w:rFonts w:hint="eastAsia"/>
        </w:rPr>
        <w:t>（4）监听是否有新监测数据到达，读取新到监测数据F；</w:t>
      </w:r>
    </w:p>
    <w:p w14:paraId="7D1C6C91" w14:textId="77777777" w:rsidR="00AE0D79" w:rsidRDefault="00816F53">
      <w:pPr>
        <w:pStyle w:val="afff0"/>
      </w:pPr>
      <w:r>
        <w:rPr>
          <w:rFonts w:hint="eastAsia"/>
        </w:rPr>
        <w:t>（5）判断F是否为零，若是则按异常标记该监测数据，并转至（4）；若不是零，则继续执行；</w:t>
      </w:r>
    </w:p>
    <w:p w14:paraId="467DEEF0" w14:textId="77777777" w:rsidR="00AE0D79" w:rsidRDefault="00816F53">
      <w:pPr>
        <w:pStyle w:val="afff0"/>
      </w:pPr>
      <w:r>
        <w:rPr>
          <w:rFonts w:hint="eastAsia"/>
        </w:rPr>
        <w:t>（6）计算|F-</w:t>
      </w:r>
      <w:r>
        <w:rPr>
          <w:position w:val="-4"/>
        </w:rPr>
        <w:object w:dxaOrig="187" w:dyaOrig="288" w14:anchorId="16414C4D">
          <v:shape id="_x0000_i1027" type="#_x0000_t75" style="width:9.4pt;height:14.4pt" o:ole="">
            <v:imagedata r:id="rId15" o:title=""/>
          </v:shape>
          <o:OLEObject Type="Embed" ProgID="Equation.3" ShapeID="_x0000_i1027" DrawAspect="Content" ObjectID="_1709386668" r:id="rId19"/>
        </w:object>
      </w:r>
      <w:r>
        <w:t>|</w:t>
      </w:r>
      <w:r>
        <w:rPr>
          <w:rFonts w:hint="eastAsia"/>
        </w:rPr>
        <w:t>，并与</w:t>
      </w:r>
      <w:r>
        <w:rPr>
          <w:position w:val="-4"/>
        </w:rPr>
        <w:object w:dxaOrig="187" w:dyaOrig="288" w14:anchorId="6218F6AB">
          <v:shape id="_x0000_i1028" type="#_x0000_t75" style="width:9.4pt;height:14.4pt" o:ole="">
            <v:imagedata r:id="rId17" o:title=""/>
          </v:shape>
          <o:OLEObject Type="Embed" ProgID="Equation.3" ShapeID="_x0000_i1028" DrawAspect="Content" ObjectID="_1709386669" r:id="rId20"/>
        </w:object>
      </w:r>
      <w:r>
        <w:rPr>
          <w:rFonts w:hint="eastAsia"/>
        </w:rPr>
        <w:t>比较，若是</w:t>
      </w:r>
      <w:r>
        <w:rPr>
          <w:position w:val="-4"/>
        </w:rPr>
        <w:object w:dxaOrig="187" w:dyaOrig="288" w14:anchorId="72BBF002">
          <v:shape id="_x0000_i1029" type="#_x0000_t75" style="width:9.4pt;height:14.4pt" o:ole="">
            <v:imagedata r:id="rId17" o:title=""/>
          </v:shape>
          <o:OLEObject Type="Embed" ProgID="Equation.3" ShapeID="_x0000_i1029" DrawAspect="Content" ObjectID="_1709386670" r:id="rId21"/>
        </w:object>
      </w:r>
      <w:r>
        <w:rPr>
          <w:rFonts w:hint="eastAsia"/>
        </w:rPr>
        <w:t>的3倍以上，则按异常标记该监测数据；否则，该数据入</w:t>
      </w:r>
      <w:proofErr w:type="gramStart"/>
      <w:r>
        <w:rPr>
          <w:rFonts w:hint="eastAsia"/>
        </w:rPr>
        <w:t>栈</w:t>
      </w:r>
      <w:proofErr w:type="gramEnd"/>
      <w:r>
        <w:rPr>
          <w:rFonts w:hint="eastAsia"/>
        </w:rPr>
        <w:t>Y</w:t>
      </w:r>
      <w:r>
        <w:t>[n]</w:t>
      </w:r>
      <w:r>
        <w:rPr>
          <w:rFonts w:hint="eastAsia"/>
        </w:rPr>
        <w:t>，W</w:t>
      </w:r>
      <w:r>
        <w:t>[m]</w:t>
      </w:r>
      <w:r>
        <w:rPr>
          <w:rFonts w:hint="eastAsia"/>
        </w:rPr>
        <w:t>=F，m</w:t>
      </w:r>
      <w:r>
        <w:t>++</w:t>
      </w:r>
      <w:r>
        <w:rPr>
          <w:rFonts w:hint="eastAsia"/>
        </w:rPr>
        <w:t>；</w:t>
      </w:r>
    </w:p>
    <w:p w14:paraId="68443531" w14:textId="77777777" w:rsidR="00AE0D79" w:rsidRDefault="00816F53">
      <w:pPr>
        <w:pStyle w:val="afff0"/>
      </w:pPr>
      <w:r>
        <w:rPr>
          <w:rFonts w:hint="eastAsia"/>
        </w:rPr>
        <w:t>（</w:t>
      </w:r>
      <w:r>
        <w:t>7</w:t>
      </w:r>
      <w:r>
        <w:rPr>
          <w:rFonts w:hint="eastAsia"/>
        </w:rPr>
        <w:t>）若m</w:t>
      </w:r>
      <w:r>
        <w:t>&gt;10</w:t>
      </w:r>
      <w:r>
        <w:rPr>
          <w:rFonts w:hint="eastAsia"/>
        </w:rPr>
        <w:t>，</w:t>
      </w:r>
      <w:proofErr w:type="gramStart"/>
      <w:r>
        <w:rPr>
          <w:rFonts w:hint="eastAsia"/>
        </w:rPr>
        <w:t>则判断</w:t>
      </w:r>
      <w:proofErr w:type="gramEnd"/>
      <w:r>
        <w:rPr>
          <w:rFonts w:hint="eastAsia"/>
        </w:rPr>
        <w:t>W</w:t>
      </w:r>
      <w:r>
        <w:t>[m]</w:t>
      </w:r>
      <w:r>
        <w:rPr>
          <w:rFonts w:hint="eastAsia"/>
        </w:rPr>
        <w:t>是否为持续不变或波动变化，若是，则按异常标记该段数据，并清空Y</w:t>
      </w:r>
      <w:r>
        <w:t>[n]</w:t>
      </w:r>
      <w:r>
        <w:rPr>
          <w:rFonts w:hint="eastAsia"/>
        </w:rPr>
        <w:t>、W</w:t>
      </w:r>
      <w:r>
        <w:t>[m]</w:t>
      </w:r>
      <w:r>
        <w:rPr>
          <w:rFonts w:hint="eastAsia"/>
        </w:rPr>
        <w:t>，等待n</w:t>
      </w:r>
      <w:proofErr w:type="gramStart"/>
      <w:r>
        <w:rPr>
          <w:rFonts w:hint="eastAsia"/>
        </w:rPr>
        <w:t>个</w:t>
      </w:r>
      <w:proofErr w:type="gramEnd"/>
      <w:r>
        <w:rPr>
          <w:rFonts w:hint="eastAsia"/>
        </w:rPr>
        <w:t>计算周期，并读入Y</w:t>
      </w:r>
      <w:r>
        <w:t>[n]</w:t>
      </w:r>
      <w:r>
        <w:rPr>
          <w:rFonts w:hint="eastAsia"/>
        </w:rPr>
        <w:t>；</w:t>
      </w:r>
    </w:p>
    <w:p w14:paraId="1BB987FF" w14:textId="77777777" w:rsidR="00AE0D79" w:rsidRDefault="00816F53">
      <w:pPr>
        <w:pStyle w:val="afff0"/>
        <w:spacing w:line="360" w:lineRule="auto"/>
        <w:rPr>
          <w:color w:val="000000" w:themeColor="text1"/>
        </w:rPr>
      </w:pPr>
      <w:r>
        <w:rPr>
          <w:rFonts w:hint="eastAsia"/>
        </w:rPr>
        <w:t>（</w:t>
      </w:r>
      <w:r>
        <w:t>8</w:t>
      </w:r>
      <w:r>
        <w:rPr>
          <w:rFonts w:hint="eastAsia"/>
        </w:rPr>
        <w:t>）转至（4）。</w:t>
      </w:r>
    </w:p>
    <w:p w14:paraId="37A30A65" w14:textId="77777777" w:rsidR="00AE0D79" w:rsidRDefault="00816F53">
      <w:pPr>
        <w:pStyle w:val="afff0"/>
        <w:spacing w:line="360" w:lineRule="auto"/>
        <w:ind w:firstLineChars="0" w:firstLine="0"/>
        <w:rPr>
          <w:color w:val="000000" w:themeColor="text1"/>
        </w:rPr>
      </w:pPr>
      <w:r>
        <w:rPr>
          <w:color w:val="000000" w:themeColor="text1"/>
        </w:rPr>
        <w:t>B</w:t>
      </w:r>
      <w:r>
        <w:rPr>
          <w:rFonts w:hint="eastAsia"/>
          <w:color w:val="000000" w:themeColor="text1"/>
        </w:rPr>
        <w:t>.</w:t>
      </w:r>
      <w:r>
        <w:rPr>
          <w:color w:val="000000" w:themeColor="text1"/>
        </w:rPr>
        <w:t xml:space="preserve">3 </w:t>
      </w:r>
      <w:r>
        <w:rPr>
          <w:rFonts w:hint="eastAsia"/>
          <w:color w:val="000000" w:themeColor="text1"/>
        </w:rPr>
        <w:t>格拉布斯（G</w:t>
      </w:r>
      <w:r>
        <w:rPr>
          <w:color w:val="000000" w:themeColor="text1"/>
        </w:rPr>
        <w:t>rubbs</w:t>
      </w:r>
      <w:r>
        <w:rPr>
          <w:rFonts w:hint="eastAsia"/>
          <w:color w:val="000000" w:themeColor="text1"/>
        </w:rPr>
        <w:t>）检验法</w:t>
      </w:r>
    </w:p>
    <w:p w14:paraId="04D2867B" w14:textId="77777777" w:rsidR="00AE0D79" w:rsidRDefault="00816F53">
      <w:pPr>
        <w:pStyle w:val="afff0"/>
        <w:spacing w:line="360" w:lineRule="auto"/>
        <w:rPr>
          <w:color w:val="000000" w:themeColor="text1"/>
        </w:rPr>
      </w:pPr>
      <w:r>
        <w:rPr>
          <w:rFonts w:hint="eastAsia"/>
          <w:color w:val="000000" w:themeColor="text1"/>
        </w:rPr>
        <w:t>（1）本方法适用于单一监测点系列入库数据的异常值检查，可对系列数据分多组，每组可检查1个异常数据。</w:t>
      </w:r>
    </w:p>
    <w:p w14:paraId="1B7DE298" w14:textId="77777777" w:rsidR="00AE0D79" w:rsidRDefault="00816F53">
      <w:pPr>
        <w:pStyle w:val="afff0"/>
        <w:spacing w:line="360" w:lineRule="auto"/>
        <w:rPr>
          <w:color w:val="000000" w:themeColor="text1"/>
        </w:rPr>
      </w:pPr>
      <w:r>
        <w:rPr>
          <w:rFonts w:hint="eastAsia"/>
          <w:color w:val="000000" w:themeColor="text1"/>
        </w:rPr>
        <w:lastRenderedPageBreak/>
        <w:t>（2）待检查系列数据应超过</w:t>
      </w:r>
      <w:r>
        <w:rPr>
          <w:color w:val="000000" w:themeColor="text1"/>
        </w:rPr>
        <w:t>30</w:t>
      </w:r>
      <w:r>
        <w:rPr>
          <w:rFonts w:hint="eastAsia"/>
          <w:color w:val="000000" w:themeColor="text1"/>
        </w:rPr>
        <w:t>个。</w:t>
      </w:r>
    </w:p>
    <w:p w14:paraId="476AA6C1" w14:textId="77777777" w:rsidR="00AE0D79" w:rsidRDefault="00816F53">
      <w:pPr>
        <w:pStyle w:val="afff0"/>
        <w:spacing w:line="360" w:lineRule="auto"/>
        <w:rPr>
          <w:color w:val="000000" w:themeColor="text1"/>
        </w:rPr>
      </w:pPr>
      <w:r>
        <w:rPr>
          <w:rFonts w:hint="eastAsia"/>
          <w:color w:val="000000" w:themeColor="text1"/>
        </w:rPr>
        <w:t>（3）将待检查数据，按入库时间先后依次分组，每组100个数据。若最后一组未达到31个，该组数据作为下一次检查的待查数据。</w:t>
      </w:r>
    </w:p>
    <w:p w14:paraId="618C032B" w14:textId="77777777" w:rsidR="00AE0D79" w:rsidRDefault="00816F53">
      <w:pPr>
        <w:pStyle w:val="afff0"/>
        <w:spacing w:line="360" w:lineRule="auto"/>
        <w:rPr>
          <w:color w:val="000000" w:themeColor="text1"/>
        </w:rPr>
      </w:pPr>
      <w:r>
        <w:rPr>
          <w:rFonts w:hint="eastAsia"/>
          <w:color w:val="000000" w:themeColor="text1"/>
        </w:rPr>
        <w:t>（4）对每组数据，检查步骤如下：</w:t>
      </w:r>
    </w:p>
    <w:p w14:paraId="53626648" w14:textId="77777777" w:rsidR="00AE0D79" w:rsidRDefault="00816F53">
      <w:pPr>
        <w:pStyle w:val="afff0"/>
        <w:spacing w:line="360" w:lineRule="auto"/>
        <w:rPr>
          <w:color w:val="000000" w:themeColor="text1"/>
        </w:rPr>
      </w:pPr>
      <w:r>
        <w:rPr>
          <w:rFonts w:hint="eastAsia"/>
          <w:color w:val="000000" w:themeColor="text1"/>
        </w:rPr>
        <w:t>第一步：将待检查数据组的</w:t>
      </w:r>
      <m:oMath>
        <m:r>
          <w:rPr>
            <w:rFonts w:ascii="Cambria Math" w:hAnsi="Cambria Math" w:hint="eastAsia"/>
            <w:color w:val="000000" w:themeColor="text1"/>
          </w:rPr>
          <m:t>n</m:t>
        </m:r>
      </m:oMath>
      <w:proofErr w:type="gramStart"/>
      <w:r>
        <w:rPr>
          <w:rFonts w:hint="eastAsia"/>
          <w:color w:val="000000" w:themeColor="text1"/>
        </w:rPr>
        <w:t>个</w:t>
      </w:r>
      <w:proofErr w:type="gramEnd"/>
      <w:r>
        <w:rPr>
          <w:rFonts w:hint="eastAsia"/>
          <w:color w:val="000000" w:themeColor="text1"/>
        </w:rPr>
        <w:t>数据从小到大排列</w:t>
      </w:r>
      <m:oMath>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hint="eastAsia"/>
                <w:color w:val="000000" w:themeColor="text1"/>
              </w:rPr>
              <m:t>n</m:t>
            </m:r>
          </m:sub>
        </m:sSub>
      </m:oMath>
      <w:r>
        <w:rPr>
          <w:rFonts w:hint="eastAsia"/>
          <w:color w:val="000000" w:themeColor="text1"/>
        </w:rPr>
        <w:t xml:space="preserve"> </w:t>
      </w:r>
    </w:p>
    <w:p w14:paraId="00FAB3F3" w14:textId="77777777" w:rsidR="00AE0D79" w:rsidRDefault="00816F53">
      <w:pPr>
        <w:pStyle w:val="afff0"/>
        <w:spacing w:line="360" w:lineRule="auto"/>
        <w:rPr>
          <w:color w:val="000000" w:themeColor="text1"/>
        </w:rPr>
      </w:pPr>
      <w:r>
        <w:rPr>
          <w:rFonts w:hint="eastAsia"/>
          <w:color w:val="000000" w:themeColor="text1"/>
        </w:rPr>
        <w:t>第二步：按照下列公式，计算统计量</w:t>
      </w:r>
      <m:oMath>
        <m:r>
          <w:rPr>
            <w:rFonts w:ascii="Cambria Math" w:hAnsi="Cambria Math"/>
            <w:color w:val="000000" w:themeColor="text1"/>
          </w:rPr>
          <m:t>G</m:t>
        </m:r>
      </m:oMath>
      <w:r>
        <w:rPr>
          <w:rFonts w:hint="eastAsia"/>
          <w:color w:val="000000" w:themeColor="text1"/>
        </w:rPr>
        <w:t>和计算</w:t>
      </w:r>
      <m:oMath>
        <m:sSup>
          <m:sSupPr>
            <m:ctrlPr>
              <w:rPr>
                <w:rFonts w:ascii="Cambria Math" w:hAnsi="Cambria Math"/>
                <w:i/>
                <w:color w:val="000000" w:themeColor="text1"/>
              </w:rPr>
            </m:ctrlPr>
          </m:sSupPr>
          <m:e>
            <m:r>
              <w:rPr>
                <w:rFonts w:ascii="Cambria Math" w:hAnsi="Cambria Math"/>
                <w:color w:val="000000" w:themeColor="text1"/>
              </w:rPr>
              <m:t>G</m:t>
            </m:r>
          </m:e>
          <m:sup>
            <m:r>
              <w:rPr>
                <w:rFonts w:ascii="Cambria Math" w:hAnsi="Cambria Math"/>
                <w:color w:val="000000" w:themeColor="text1"/>
              </w:rPr>
              <m:t>'</m:t>
            </m:r>
          </m:sup>
        </m:sSup>
      </m:oMath>
    </w:p>
    <w:p w14:paraId="2CD611F3" w14:textId="77777777" w:rsidR="00AE0D79" w:rsidRDefault="00816F53">
      <w:pPr>
        <w:pStyle w:val="afff0"/>
        <w:spacing w:line="360" w:lineRule="auto"/>
        <w:rPr>
          <w:i/>
          <w:color w:val="000000" w:themeColor="text1"/>
        </w:rPr>
      </w:pPr>
      <m:oMathPara>
        <m:oMath>
          <m:r>
            <w:rPr>
              <w:rFonts w:ascii="Cambria Math" w:hAnsi="Cambria Math" w:hint="eastAsia"/>
              <w:color w:val="000000" w:themeColor="text1"/>
            </w:rPr>
            <m:t>G</m:t>
          </m:r>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n</m:t>
              </m:r>
            </m:sub>
          </m:sSub>
          <m:r>
            <w:rPr>
              <w:rFonts w:ascii="Cambria Math" w:hAnsi="Cambria Math"/>
              <w:color w:val="000000" w:themeColor="text1"/>
            </w:rPr>
            <m:t>-</m:t>
          </m:r>
          <m:acc>
            <m:accPr>
              <m:chr m:val="̅"/>
              <m:ctrlPr>
                <w:rPr>
                  <w:rFonts w:ascii="Cambria Math" w:hAnsi="Cambria Math"/>
                  <w:i/>
                  <w:color w:val="000000" w:themeColor="text1"/>
                </w:rPr>
              </m:ctrlPr>
            </m:accPr>
            <m:e>
              <m:r>
                <w:rPr>
                  <w:rFonts w:ascii="Cambria Math" w:hAnsi="Cambria Math"/>
                  <w:color w:val="000000" w:themeColor="text1"/>
                </w:rPr>
                <m:t>x</m:t>
              </m:r>
            </m:e>
          </m:acc>
          <m:r>
            <w:rPr>
              <w:rFonts w:ascii="Cambria Math" w:hAnsi="Cambria Math"/>
              <w:color w:val="000000" w:themeColor="text1"/>
            </w:rPr>
            <m:t>)/s</m:t>
          </m:r>
        </m:oMath>
      </m:oMathPara>
    </w:p>
    <w:p w14:paraId="2B7B5240" w14:textId="77777777" w:rsidR="00AE0D79" w:rsidRDefault="005D1E6D">
      <w:pPr>
        <w:pStyle w:val="afff0"/>
        <w:spacing w:line="360" w:lineRule="auto"/>
        <w:rPr>
          <w:i/>
          <w:color w:val="000000" w:themeColor="text1"/>
        </w:rPr>
      </w:pPr>
      <m:oMathPara>
        <m:oMath>
          <m:sSup>
            <m:sSupPr>
              <m:ctrlPr>
                <w:rPr>
                  <w:rFonts w:ascii="Cambria Math" w:hAnsi="Cambria Math"/>
                  <w:i/>
                  <w:color w:val="000000" w:themeColor="text1"/>
                </w:rPr>
              </m:ctrlPr>
            </m:sSupPr>
            <m:e>
              <m:r>
                <w:rPr>
                  <w:rFonts w:ascii="Cambria Math" w:hAnsi="Cambria Math" w:hint="eastAsia"/>
                  <w:color w:val="000000" w:themeColor="text1"/>
                </w:rPr>
                <m:t>G</m:t>
              </m:r>
            </m:e>
            <m:sup>
              <m:r>
                <w:rPr>
                  <w:rFonts w:ascii="Cambria Math" w:hAnsi="Cambria Math"/>
                  <w:color w:val="000000" w:themeColor="text1"/>
                </w:rPr>
                <m:t>'</m:t>
              </m:r>
            </m:sup>
          </m:sSup>
          <m:r>
            <w:rPr>
              <w:rFonts w:ascii="Cambria Math" w:hAnsi="Cambria Math"/>
              <w:color w:val="000000" w:themeColor="text1"/>
            </w:rPr>
            <m:t>=(</m:t>
          </m:r>
          <m:acc>
            <m:accPr>
              <m:chr m:val="̅"/>
              <m:ctrlPr>
                <w:rPr>
                  <w:rFonts w:ascii="Cambria Math" w:hAnsi="Cambria Math"/>
                  <w:i/>
                  <w:color w:val="000000" w:themeColor="text1"/>
                </w:rPr>
              </m:ctrlPr>
            </m:accPr>
            <m:e>
              <m:r>
                <w:rPr>
                  <w:rFonts w:ascii="Cambria Math" w:hAnsi="Cambria Math"/>
                  <w:color w:val="000000" w:themeColor="text1"/>
                </w:rPr>
                <m:t>x</m:t>
              </m:r>
            </m:e>
          </m:acc>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1</m:t>
              </m:r>
            </m:sub>
          </m:sSub>
          <m:r>
            <w:rPr>
              <w:rFonts w:ascii="Cambria Math" w:hAnsi="Cambria Math"/>
              <w:color w:val="000000" w:themeColor="text1"/>
            </w:rPr>
            <m:t>)/s</m:t>
          </m:r>
        </m:oMath>
      </m:oMathPara>
    </w:p>
    <w:p w14:paraId="350F1E5B" w14:textId="77777777" w:rsidR="00AE0D79" w:rsidRDefault="00816F53">
      <w:pPr>
        <w:pStyle w:val="afff0"/>
        <w:spacing w:line="360" w:lineRule="auto"/>
        <w:rPr>
          <w:color w:val="000000" w:themeColor="text1"/>
        </w:rPr>
      </w:pPr>
      <w:r>
        <w:rPr>
          <w:color w:val="000000" w:themeColor="text1"/>
        </w:rPr>
        <w:t xml:space="preserve">        </w:t>
      </w:r>
      <w:r>
        <w:rPr>
          <w:rFonts w:hint="eastAsia"/>
          <w:color w:val="000000" w:themeColor="text1"/>
        </w:rPr>
        <w:t>其中，</w:t>
      </w:r>
      <m:oMath>
        <m:acc>
          <m:accPr>
            <m:chr m:val="̅"/>
            <m:ctrlPr>
              <w:rPr>
                <w:rFonts w:ascii="Cambria Math" w:hAnsi="Cambria Math"/>
                <w:i/>
                <w:color w:val="000000" w:themeColor="text1"/>
              </w:rPr>
            </m:ctrlPr>
          </m:accPr>
          <m:e>
            <m:r>
              <w:rPr>
                <w:rFonts w:ascii="Cambria Math" w:hAnsi="Cambria Math" w:hint="eastAsia"/>
                <w:color w:val="000000" w:themeColor="text1"/>
              </w:rPr>
              <m:t>x</m:t>
            </m:r>
          </m:e>
        </m:acc>
      </m:oMath>
      <w:r>
        <w:rPr>
          <w:rFonts w:hint="eastAsia"/>
          <w:color w:val="000000" w:themeColor="text1"/>
        </w:rPr>
        <w:t>和</w:t>
      </w:r>
      <m:oMath>
        <m:r>
          <w:rPr>
            <w:rFonts w:ascii="Cambria Math" w:hAnsi="Cambria Math" w:hint="eastAsia"/>
            <w:color w:val="000000" w:themeColor="text1"/>
          </w:rPr>
          <m:t>s</m:t>
        </m:r>
      </m:oMath>
      <w:r>
        <w:rPr>
          <w:rFonts w:hint="eastAsia"/>
          <w:color w:val="000000" w:themeColor="text1"/>
        </w:rPr>
        <w:t xml:space="preserve"> 分别是序列数据的平均值和标准差，计算公式见7.2.1</w:t>
      </w:r>
    </w:p>
    <w:p w14:paraId="200C54A0" w14:textId="77777777" w:rsidR="00AE0D79" w:rsidRDefault="00816F53">
      <w:pPr>
        <w:pStyle w:val="afff0"/>
        <w:spacing w:line="360" w:lineRule="auto"/>
        <w:rPr>
          <w:color w:val="000000" w:themeColor="text1"/>
        </w:rPr>
      </w:pPr>
      <w:r>
        <w:rPr>
          <w:rFonts w:hint="eastAsia"/>
          <w:color w:val="000000" w:themeColor="text1"/>
        </w:rPr>
        <w:t>第三步：</w:t>
      </w:r>
      <w:proofErr w:type="gramStart"/>
      <w:r>
        <w:rPr>
          <w:rFonts w:hint="eastAsia"/>
          <w:color w:val="000000" w:themeColor="text1"/>
        </w:rPr>
        <w:t>按数据</w:t>
      </w:r>
      <w:proofErr w:type="gramEnd"/>
      <w:r>
        <w:rPr>
          <w:rFonts w:hint="eastAsia"/>
          <w:color w:val="000000" w:themeColor="text1"/>
        </w:rPr>
        <w:t xml:space="preserve">组数据的数量 </w:t>
      </w:r>
      <m:oMath>
        <m:r>
          <w:rPr>
            <w:rFonts w:ascii="Cambria Math" w:hAnsi="Cambria Math" w:hint="eastAsia"/>
            <w:color w:val="000000" w:themeColor="text1"/>
          </w:rPr>
          <m:t>n</m:t>
        </m:r>
      </m:oMath>
      <w:r>
        <w:rPr>
          <w:rFonts w:hint="eastAsia"/>
          <w:color w:val="000000" w:themeColor="text1"/>
        </w:rPr>
        <w:t xml:space="preserve"> 值查表2，获得临界值</w:t>
      </w:r>
      <m:oMath>
        <m:sSub>
          <m:sSubPr>
            <m:ctrlPr>
              <w:rPr>
                <w:rFonts w:ascii="Cambria Math" w:hAnsi="Cambria Math"/>
                <w:i/>
                <w:color w:val="000000" w:themeColor="text1"/>
              </w:rPr>
            </m:ctrlPr>
          </m:sSubPr>
          <m:e>
            <m:r>
              <w:rPr>
                <w:rFonts w:ascii="Cambria Math" w:hAnsi="Cambria Math" w:hint="eastAsia"/>
                <w:color w:val="000000" w:themeColor="text1"/>
              </w:rPr>
              <m:t>G</m:t>
            </m:r>
          </m:e>
          <m:sub>
            <m:r>
              <w:rPr>
                <w:rFonts w:ascii="Cambria Math" w:hAnsi="Cambria Math" w:hint="eastAsia"/>
                <w:color w:val="000000" w:themeColor="text1"/>
              </w:rPr>
              <m:t>0.01</m:t>
            </m:r>
          </m:sub>
        </m:sSub>
        <m:r>
          <w:rPr>
            <w:rFonts w:ascii="Cambria Math" w:hAnsi="Cambria Math"/>
            <w:color w:val="000000" w:themeColor="text1"/>
          </w:rPr>
          <m:t>(</m:t>
        </m:r>
        <m:r>
          <w:rPr>
            <w:rFonts w:ascii="Cambria Math" w:hAnsi="Cambria Math" w:hint="eastAsia"/>
            <w:color w:val="000000" w:themeColor="text1"/>
          </w:rPr>
          <m:t>n</m:t>
        </m:r>
        <m:r>
          <w:rPr>
            <w:rFonts w:ascii="Cambria Math" w:hAnsi="Cambria Math"/>
            <w:color w:val="000000" w:themeColor="text1"/>
          </w:rPr>
          <m:t>)</m:t>
        </m:r>
      </m:oMath>
      <w:r>
        <w:rPr>
          <w:color w:val="000000" w:themeColor="text1"/>
        </w:rPr>
        <w:t xml:space="preserve"> </w:t>
      </w:r>
    </w:p>
    <w:p w14:paraId="14174BDE" w14:textId="77777777" w:rsidR="00AE0D79" w:rsidRDefault="00816F53">
      <w:pPr>
        <w:pStyle w:val="afff0"/>
        <w:spacing w:line="360" w:lineRule="auto"/>
        <w:rPr>
          <w:color w:val="000000" w:themeColor="text1"/>
        </w:rPr>
      </w:pPr>
      <w:r>
        <w:rPr>
          <w:rFonts w:hint="eastAsia"/>
          <w:color w:val="000000" w:themeColor="text1"/>
        </w:rPr>
        <w:t>第四步： 当</w:t>
      </w:r>
      <m:oMath>
        <m:r>
          <w:rPr>
            <w:rFonts w:ascii="Cambria Math" w:hAnsi="Cambria Math" w:hint="eastAsia"/>
            <w:color w:val="000000" w:themeColor="text1"/>
          </w:rPr>
          <m:t>G</m:t>
        </m:r>
        <m:r>
          <w:rPr>
            <w:rFonts w:ascii="Cambria Math" w:hAnsi="Cambria Math"/>
            <w:color w:val="000000" w:themeColor="text1"/>
          </w:rPr>
          <m:t>&gt;</m:t>
        </m:r>
        <m:sSup>
          <m:sSupPr>
            <m:ctrlPr>
              <w:rPr>
                <w:rFonts w:ascii="Cambria Math" w:hAnsi="Cambria Math"/>
                <w:i/>
                <w:color w:val="000000" w:themeColor="text1"/>
              </w:rPr>
            </m:ctrlPr>
          </m:sSupPr>
          <m:e>
            <m:r>
              <w:rPr>
                <w:rFonts w:ascii="Cambria Math" w:hAnsi="Cambria Math"/>
                <w:color w:val="000000" w:themeColor="text1"/>
              </w:rPr>
              <m:t>G</m:t>
            </m:r>
          </m:e>
          <m:sup>
            <m:r>
              <w:rPr>
                <w:rFonts w:ascii="Cambria Math" w:hAnsi="Cambria Math"/>
                <w:color w:val="000000" w:themeColor="text1"/>
              </w:rPr>
              <m:t>'</m:t>
            </m:r>
          </m:sup>
        </m:sSup>
      </m:oMath>
      <w:r>
        <w:rPr>
          <w:rFonts w:hint="eastAsia"/>
          <w:color w:val="000000" w:themeColor="text1"/>
        </w:rPr>
        <w:t xml:space="preserve"> 且 </w:t>
      </w:r>
      <m:oMath>
        <m:r>
          <w:rPr>
            <w:rFonts w:ascii="Cambria Math" w:hAnsi="Cambria Math"/>
            <w:color w:val="000000" w:themeColor="text1"/>
          </w:rPr>
          <m:t>G&gt;</m:t>
        </m:r>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0.0</m:t>
            </m:r>
            <m:r>
              <w:rPr>
                <w:rFonts w:ascii="Cambria Math" w:hAnsi="Cambria Math" w:hint="eastAsia"/>
                <w:color w:val="000000" w:themeColor="text1"/>
              </w:rPr>
              <m:t>1</m:t>
            </m:r>
          </m:sub>
        </m:sSub>
        <m:r>
          <w:rPr>
            <w:rFonts w:ascii="Cambria Math" w:hAnsi="Cambria Math"/>
            <w:color w:val="000000" w:themeColor="text1"/>
          </w:rPr>
          <m:t>(n)</m:t>
        </m:r>
      </m:oMath>
      <w:r>
        <w:rPr>
          <w:rFonts w:hint="eastAsia"/>
          <w:color w:val="000000" w:themeColor="text1"/>
        </w:rPr>
        <w:t xml:space="preserve"> 则</w:t>
      </w:r>
      <m:oMath>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n</m:t>
            </m:r>
          </m:sub>
        </m:sSub>
      </m:oMath>
      <w:r>
        <w:rPr>
          <w:color w:val="000000" w:themeColor="text1"/>
        </w:rPr>
        <w:t xml:space="preserve"> </w:t>
      </w:r>
      <w:r>
        <w:rPr>
          <w:rFonts w:hint="eastAsia"/>
          <w:color w:val="000000" w:themeColor="text1"/>
        </w:rPr>
        <w:t>为异常值；当</w:t>
      </w:r>
      <m:oMath>
        <m:sSup>
          <m:sSupPr>
            <m:ctrlPr>
              <w:rPr>
                <w:rFonts w:ascii="Cambria Math" w:hAnsi="Cambria Math"/>
                <w:i/>
                <w:color w:val="000000" w:themeColor="text1"/>
              </w:rPr>
            </m:ctrlPr>
          </m:sSupPr>
          <m:e>
            <m:r>
              <w:rPr>
                <w:rFonts w:ascii="Cambria Math" w:hAnsi="Cambria Math"/>
                <w:color w:val="000000" w:themeColor="text1"/>
              </w:rPr>
              <m:t>G</m:t>
            </m:r>
          </m:e>
          <m:sup>
            <m:r>
              <w:rPr>
                <w:rFonts w:ascii="Cambria Math" w:hAnsi="Cambria Math"/>
                <w:color w:val="000000" w:themeColor="text1"/>
              </w:rPr>
              <m:t>'</m:t>
            </m:r>
          </m:sup>
        </m:sSup>
        <m:r>
          <w:rPr>
            <w:rFonts w:ascii="Cambria Math" w:hAnsi="Cambria Math"/>
            <w:color w:val="000000" w:themeColor="text1"/>
          </w:rPr>
          <m:t>&gt;G</m:t>
        </m:r>
      </m:oMath>
      <w:r>
        <w:rPr>
          <w:rFonts w:hint="eastAsia"/>
          <w:color w:val="000000" w:themeColor="text1"/>
        </w:rPr>
        <w:t xml:space="preserve"> 且 </w:t>
      </w:r>
      <m:oMath>
        <m:sSup>
          <m:sSupPr>
            <m:ctrlPr>
              <w:rPr>
                <w:rFonts w:ascii="Cambria Math" w:hAnsi="Cambria Math"/>
                <w:i/>
                <w:color w:val="000000" w:themeColor="text1"/>
              </w:rPr>
            </m:ctrlPr>
          </m:sSupPr>
          <m:e>
            <m:r>
              <w:rPr>
                <w:rFonts w:ascii="Cambria Math" w:hAnsi="Cambria Math"/>
                <w:color w:val="000000" w:themeColor="text1"/>
              </w:rPr>
              <m:t>G</m:t>
            </m:r>
          </m:e>
          <m:sup>
            <m:r>
              <w:rPr>
                <w:rFonts w:ascii="Cambria Math" w:hAnsi="Cambria Math"/>
                <w:color w:val="000000" w:themeColor="text1"/>
              </w:rPr>
              <m:t>'</m:t>
            </m:r>
          </m:sup>
        </m:sSup>
        <m:r>
          <w:rPr>
            <w:rFonts w:ascii="Cambria Math" w:hAnsi="Cambria Math"/>
            <w:color w:val="000000" w:themeColor="text1"/>
          </w:rPr>
          <m:t>&gt;</m:t>
        </m:r>
        <m:sSub>
          <m:sSubPr>
            <m:ctrlPr>
              <w:rPr>
                <w:rFonts w:ascii="Cambria Math" w:hAnsi="Cambria Math"/>
                <w:i/>
                <w:color w:val="000000" w:themeColor="text1"/>
              </w:rPr>
            </m:ctrlPr>
          </m:sSubPr>
          <m:e>
            <m:r>
              <w:rPr>
                <w:rFonts w:ascii="Cambria Math" w:hAnsi="Cambria Math"/>
                <w:color w:val="000000" w:themeColor="text1"/>
              </w:rPr>
              <m:t>G</m:t>
            </m:r>
          </m:e>
          <m:sub>
            <m:r>
              <w:rPr>
                <w:rFonts w:ascii="Cambria Math" w:hAnsi="Cambria Math"/>
                <w:color w:val="000000" w:themeColor="text1"/>
              </w:rPr>
              <m:t>0.01</m:t>
            </m:r>
          </m:sub>
        </m:sSub>
        <m:r>
          <w:rPr>
            <w:rFonts w:ascii="Cambria Math" w:hAnsi="Cambria Math"/>
            <w:color w:val="000000" w:themeColor="text1"/>
          </w:rPr>
          <m:t>(n)</m:t>
        </m:r>
      </m:oMath>
      <w:r>
        <w:rPr>
          <w:rFonts w:hint="eastAsia"/>
          <w:color w:val="000000" w:themeColor="text1"/>
        </w:rPr>
        <w:t xml:space="preserve"> 则</w:t>
      </w:r>
      <m:oMath>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color w:val="000000" w:themeColor="text1"/>
              </w:rPr>
              <m:t>1</m:t>
            </m:r>
          </m:sub>
        </m:sSub>
      </m:oMath>
      <w:r>
        <w:rPr>
          <w:color w:val="000000" w:themeColor="text1"/>
        </w:rPr>
        <w:t xml:space="preserve"> </w:t>
      </w:r>
      <w:r>
        <w:rPr>
          <w:rFonts w:hint="eastAsia"/>
          <w:color w:val="000000" w:themeColor="text1"/>
        </w:rPr>
        <w:t>为异常值；</w:t>
      </w:r>
    </w:p>
    <w:p w14:paraId="5CC63549" w14:textId="77777777" w:rsidR="00AE0D79" w:rsidRDefault="00816F53">
      <w:pPr>
        <w:pStyle w:val="afff0"/>
        <w:spacing w:line="360" w:lineRule="auto"/>
        <w:rPr>
          <w:color w:val="000000" w:themeColor="text1"/>
        </w:rPr>
      </w:pPr>
      <w:r>
        <w:rPr>
          <w:rFonts w:hint="eastAsia"/>
          <w:color w:val="000000" w:themeColor="text1"/>
        </w:rPr>
        <w:t>第五步：若第四步发现异常数据，进行标注。本组检查结束</w:t>
      </w:r>
    </w:p>
    <w:p w14:paraId="3AF72B77" w14:textId="77777777" w:rsidR="00AE0D79" w:rsidRDefault="00816F53">
      <w:pPr>
        <w:pStyle w:val="afff0"/>
        <w:spacing w:line="360" w:lineRule="auto"/>
        <w:rPr>
          <w:color w:val="000000" w:themeColor="text1"/>
        </w:rPr>
      </w:pPr>
      <w:r>
        <w:rPr>
          <w:rFonts w:hint="eastAsia"/>
          <w:color w:val="000000" w:themeColor="text1"/>
        </w:rPr>
        <w:t>第六步：若还有待检查的数据组，返回第一步，否则本次检查终止</w:t>
      </w:r>
    </w:p>
    <w:p w14:paraId="374B52A4" w14:textId="26F4F298" w:rsidR="00AE0D79" w:rsidRDefault="00816F53">
      <w:pPr>
        <w:pStyle w:val="afff0"/>
        <w:spacing w:line="360" w:lineRule="auto"/>
        <w:jc w:val="center"/>
        <w:rPr>
          <w:rFonts w:ascii="黑体" w:eastAsia="黑体" w:hAnsi="黑体"/>
          <w:color w:val="000000" w:themeColor="text1"/>
        </w:rPr>
      </w:pPr>
      <w:r>
        <w:rPr>
          <w:rFonts w:ascii="黑体" w:eastAsia="黑体" w:hAnsi="黑体" w:hint="eastAsia"/>
          <w:color w:val="000000" w:themeColor="text1"/>
        </w:rPr>
        <w:t>表</w:t>
      </w:r>
      <w:r w:rsidR="00BD616F">
        <w:rPr>
          <w:rFonts w:ascii="黑体" w:eastAsia="黑体" w:hAnsi="黑体"/>
          <w:color w:val="000000" w:themeColor="text1"/>
        </w:rPr>
        <w:t>B.1</w:t>
      </w:r>
      <w:r>
        <w:rPr>
          <w:rFonts w:ascii="黑体" w:eastAsia="黑体" w:hAnsi="黑体"/>
          <w:color w:val="000000" w:themeColor="text1"/>
        </w:rPr>
        <w:t xml:space="preserve"> </w:t>
      </w:r>
      <w:r>
        <w:rPr>
          <w:rFonts w:ascii="黑体" w:eastAsia="黑体" w:hAnsi="黑体" w:hint="eastAsia"/>
          <w:color w:val="000000" w:themeColor="text1"/>
        </w:rPr>
        <w:t>格拉布斯检验临界值（显著水平0.01）</w:t>
      </w:r>
    </w:p>
    <w:tbl>
      <w:tblPr>
        <w:tblStyle w:val="afff3"/>
        <w:tblW w:w="0" w:type="auto"/>
        <w:tblInd w:w="421" w:type="dxa"/>
        <w:tblLook w:val="04A0" w:firstRow="1" w:lastRow="0" w:firstColumn="1" w:lastColumn="0" w:noHBand="0" w:noVBand="1"/>
      </w:tblPr>
      <w:tblGrid>
        <w:gridCol w:w="553"/>
        <w:gridCol w:w="1105"/>
        <w:gridCol w:w="554"/>
        <w:gridCol w:w="1105"/>
        <w:gridCol w:w="554"/>
        <w:gridCol w:w="1105"/>
        <w:gridCol w:w="554"/>
        <w:gridCol w:w="1105"/>
        <w:gridCol w:w="561"/>
        <w:gridCol w:w="1105"/>
      </w:tblGrid>
      <w:tr w:rsidR="00AE0D79" w14:paraId="6629AC66" w14:textId="77777777">
        <w:trPr>
          <w:trHeight w:val="214"/>
        </w:trPr>
        <w:tc>
          <w:tcPr>
            <w:tcW w:w="567" w:type="dxa"/>
          </w:tcPr>
          <w:p w14:paraId="5FAE3252"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n</w:t>
            </w:r>
          </w:p>
        </w:tc>
        <w:tc>
          <w:tcPr>
            <w:tcW w:w="1134" w:type="dxa"/>
          </w:tcPr>
          <w:p w14:paraId="38CD5E56"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G</w:t>
            </w:r>
            <w:r>
              <w:rPr>
                <w:b/>
                <w:bCs/>
                <w:color w:val="000000" w:themeColor="text1"/>
                <w:sz w:val="18"/>
                <w:vertAlign w:val="subscript"/>
              </w:rPr>
              <w:t>0.01</w:t>
            </w:r>
            <w:r>
              <w:rPr>
                <w:b/>
                <w:bCs/>
                <w:color w:val="000000" w:themeColor="text1"/>
                <w:sz w:val="18"/>
              </w:rPr>
              <w:t>(</w:t>
            </w:r>
            <w:r>
              <w:rPr>
                <w:b/>
                <w:bCs/>
                <w:i/>
                <w:iCs/>
                <w:color w:val="000000" w:themeColor="text1"/>
                <w:sz w:val="18"/>
              </w:rPr>
              <w:t>n</w:t>
            </w:r>
            <w:r>
              <w:rPr>
                <w:b/>
                <w:bCs/>
                <w:color w:val="000000" w:themeColor="text1"/>
                <w:sz w:val="18"/>
              </w:rPr>
              <w:t>)</w:t>
            </w:r>
          </w:p>
        </w:tc>
        <w:tc>
          <w:tcPr>
            <w:tcW w:w="567" w:type="dxa"/>
          </w:tcPr>
          <w:p w14:paraId="39A8EE52"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n</w:t>
            </w:r>
          </w:p>
        </w:tc>
        <w:tc>
          <w:tcPr>
            <w:tcW w:w="1134" w:type="dxa"/>
          </w:tcPr>
          <w:p w14:paraId="20CB9AE7"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G</w:t>
            </w:r>
            <w:r>
              <w:rPr>
                <w:b/>
                <w:bCs/>
                <w:color w:val="000000" w:themeColor="text1"/>
                <w:sz w:val="18"/>
                <w:vertAlign w:val="subscript"/>
              </w:rPr>
              <w:t>0.01</w:t>
            </w:r>
            <w:r>
              <w:rPr>
                <w:b/>
                <w:bCs/>
                <w:color w:val="000000" w:themeColor="text1"/>
                <w:sz w:val="18"/>
              </w:rPr>
              <w:t>(</w:t>
            </w:r>
            <w:r>
              <w:rPr>
                <w:b/>
                <w:bCs/>
                <w:i/>
                <w:iCs/>
                <w:color w:val="000000" w:themeColor="text1"/>
                <w:sz w:val="18"/>
              </w:rPr>
              <w:t>n</w:t>
            </w:r>
            <w:r>
              <w:rPr>
                <w:b/>
                <w:bCs/>
                <w:color w:val="000000" w:themeColor="text1"/>
                <w:sz w:val="18"/>
              </w:rPr>
              <w:t>)</w:t>
            </w:r>
          </w:p>
        </w:tc>
        <w:tc>
          <w:tcPr>
            <w:tcW w:w="567" w:type="dxa"/>
          </w:tcPr>
          <w:p w14:paraId="3E0264F6"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n</w:t>
            </w:r>
          </w:p>
        </w:tc>
        <w:tc>
          <w:tcPr>
            <w:tcW w:w="1134" w:type="dxa"/>
          </w:tcPr>
          <w:p w14:paraId="7CE8116C"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G</w:t>
            </w:r>
            <w:r>
              <w:rPr>
                <w:b/>
                <w:bCs/>
                <w:color w:val="000000" w:themeColor="text1"/>
                <w:sz w:val="18"/>
                <w:vertAlign w:val="subscript"/>
              </w:rPr>
              <w:t>0.01</w:t>
            </w:r>
            <w:r>
              <w:rPr>
                <w:b/>
                <w:bCs/>
                <w:color w:val="000000" w:themeColor="text1"/>
                <w:sz w:val="18"/>
              </w:rPr>
              <w:t>(</w:t>
            </w:r>
            <w:r>
              <w:rPr>
                <w:b/>
                <w:bCs/>
                <w:i/>
                <w:iCs/>
                <w:color w:val="000000" w:themeColor="text1"/>
                <w:sz w:val="18"/>
              </w:rPr>
              <w:t>n</w:t>
            </w:r>
            <w:r>
              <w:rPr>
                <w:b/>
                <w:bCs/>
                <w:color w:val="000000" w:themeColor="text1"/>
                <w:sz w:val="18"/>
              </w:rPr>
              <w:t>)</w:t>
            </w:r>
          </w:p>
        </w:tc>
        <w:tc>
          <w:tcPr>
            <w:tcW w:w="567" w:type="dxa"/>
          </w:tcPr>
          <w:p w14:paraId="6DF15730"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n</w:t>
            </w:r>
          </w:p>
        </w:tc>
        <w:tc>
          <w:tcPr>
            <w:tcW w:w="1134" w:type="dxa"/>
          </w:tcPr>
          <w:p w14:paraId="5EAACF7C"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G</w:t>
            </w:r>
            <w:r>
              <w:rPr>
                <w:b/>
                <w:bCs/>
                <w:color w:val="000000" w:themeColor="text1"/>
                <w:sz w:val="18"/>
                <w:vertAlign w:val="subscript"/>
              </w:rPr>
              <w:t>0.01</w:t>
            </w:r>
            <w:r>
              <w:rPr>
                <w:b/>
                <w:bCs/>
                <w:color w:val="000000" w:themeColor="text1"/>
                <w:sz w:val="18"/>
              </w:rPr>
              <w:t>(</w:t>
            </w:r>
            <w:r>
              <w:rPr>
                <w:b/>
                <w:bCs/>
                <w:i/>
                <w:iCs/>
                <w:color w:val="000000" w:themeColor="text1"/>
                <w:sz w:val="18"/>
              </w:rPr>
              <w:t>n</w:t>
            </w:r>
            <w:r>
              <w:rPr>
                <w:b/>
                <w:bCs/>
                <w:color w:val="000000" w:themeColor="text1"/>
                <w:sz w:val="18"/>
              </w:rPr>
              <w:t>)</w:t>
            </w:r>
          </w:p>
        </w:tc>
        <w:tc>
          <w:tcPr>
            <w:tcW w:w="567" w:type="dxa"/>
          </w:tcPr>
          <w:p w14:paraId="59E6BC69"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n</w:t>
            </w:r>
          </w:p>
        </w:tc>
        <w:tc>
          <w:tcPr>
            <w:tcW w:w="1134" w:type="dxa"/>
          </w:tcPr>
          <w:p w14:paraId="03D6E55C"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G</w:t>
            </w:r>
            <w:r>
              <w:rPr>
                <w:b/>
                <w:bCs/>
                <w:color w:val="000000" w:themeColor="text1"/>
                <w:sz w:val="18"/>
                <w:vertAlign w:val="subscript"/>
              </w:rPr>
              <w:t>0.01</w:t>
            </w:r>
            <w:r>
              <w:rPr>
                <w:b/>
                <w:bCs/>
                <w:color w:val="000000" w:themeColor="text1"/>
                <w:sz w:val="18"/>
              </w:rPr>
              <w:t>(</w:t>
            </w:r>
            <w:r>
              <w:rPr>
                <w:b/>
                <w:bCs/>
                <w:i/>
                <w:iCs/>
                <w:color w:val="000000" w:themeColor="text1"/>
                <w:sz w:val="18"/>
              </w:rPr>
              <w:t>n</w:t>
            </w:r>
            <w:r>
              <w:rPr>
                <w:b/>
                <w:bCs/>
                <w:color w:val="000000" w:themeColor="text1"/>
                <w:sz w:val="18"/>
              </w:rPr>
              <w:t>)</w:t>
            </w:r>
          </w:p>
        </w:tc>
      </w:tr>
      <w:tr w:rsidR="00AE0D79" w14:paraId="13C8249F" w14:textId="77777777">
        <w:trPr>
          <w:trHeight w:val="213"/>
        </w:trPr>
        <w:tc>
          <w:tcPr>
            <w:tcW w:w="567" w:type="dxa"/>
          </w:tcPr>
          <w:p w14:paraId="67C7A4D0"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1</w:t>
            </w:r>
          </w:p>
        </w:tc>
        <w:tc>
          <w:tcPr>
            <w:tcW w:w="1134" w:type="dxa"/>
          </w:tcPr>
          <w:p w14:paraId="710A9EA5" w14:textId="77777777" w:rsidR="00AE0D79" w:rsidRDefault="00816F53">
            <w:pPr>
              <w:pStyle w:val="afff0"/>
              <w:ind w:firstLineChars="0" w:firstLine="0"/>
              <w:rPr>
                <w:color w:val="000000" w:themeColor="text1"/>
                <w:sz w:val="18"/>
              </w:rPr>
            </w:pPr>
            <w:r>
              <w:rPr>
                <w:rFonts w:hint="eastAsia"/>
                <w:color w:val="000000" w:themeColor="text1"/>
                <w:sz w:val="18"/>
              </w:rPr>
              <w:t>3.119</w:t>
            </w:r>
          </w:p>
        </w:tc>
        <w:tc>
          <w:tcPr>
            <w:tcW w:w="567" w:type="dxa"/>
          </w:tcPr>
          <w:p w14:paraId="3F750D0A"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5</w:t>
            </w:r>
          </w:p>
        </w:tc>
        <w:tc>
          <w:tcPr>
            <w:tcW w:w="1134" w:type="dxa"/>
          </w:tcPr>
          <w:p w14:paraId="0881FE18" w14:textId="77777777" w:rsidR="00AE0D79" w:rsidRDefault="00816F53">
            <w:pPr>
              <w:pStyle w:val="afff0"/>
              <w:ind w:firstLineChars="0" w:firstLine="0"/>
              <w:rPr>
                <w:color w:val="000000" w:themeColor="text1"/>
                <w:sz w:val="18"/>
              </w:rPr>
            </w:pPr>
            <w:r>
              <w:rPr>
                <w:rFonts w:hint="eastAsia"/>
                <w:color w:val="000000" w:themeColor="text1"/>
                <w:sz w:val="18"/>
              </w:rPr>
              <w:t>3.292</w:t>
            </w:r>
          </w:p>
        </w:tc>
        <w:tc>
          <w:tcPr>
            <w:tcW w:w="567" w:type="dxa"/>
          </w:tcPr>
          <w:p w14:paraId="7DFDA0CD"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9</w:t>
            </w:r>
          </w:p>
        </w:tc>
        <w:tc>
          <w:tcPr>
            <w:tcW w:w="1134" w:type="dxa"/>
          </w:tcPr>
          <w:p w14:paraId="060EE09F" w14:textId="77777777" w:rsidR="00AE0D79" w:rsidRDefault="00816F53">
            <w:pPr>
              <w:pStyle w:val="afff0"/>
              <w:ind w:firstLineChars="0" w:firstLine="0"/>
              <w:rPr>
                <w:color w:val="000000" w:themeColor="text1"/>
                <w:sz w:val="18"/>
              </w:rPr>
            </w:pPr>
            <w:r>
              <w:rPr>
                <w:rFonts w:hint="eastAsia"/>
                <w:color w:val="000000" w:themeColor="text1"/>
                <w:sz w:val="18"/>
              </w:rPr>
              <w:t>3.405</w:t>
            </w:r>
          </w:p>
        </w:tc>
        <w:tc>
          <w:tcPr>
            <w:tcW w:w="567" w:type="dxa"/>
          </w:tcPr>
          <w:p w14:paraId="03CBE8E4"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3</w:t>
            </w:r>
          </w:p>
        </w:tc>
        <w:tc>
          <w:tcPr>
            <w:tcW w:w="1134" w:type="dxa"/>
          </w:tcPr>
          <w:p w14:paraId="40B21DFD" w14:textId="77777777" w:rsidR="00AE0D79" w:rsidRDefault="00816F53">
            <w:pPr>
              <w:pStyle w:val="afff0"/>
              <w:ind w:firstLineChars="0" w:firstLine="0"/>
              <w:rPr>
                <w:color w:val="000000" w:themeColor="text1"/>
                <w:sz w:val="18"/>
              </w:rPr>
            </w:pPr>
            <w:r>
              <w:rPr>
                <w:rFonts w:hint="eastAsia"/>
                <w:color w:val="000000" w:themeColor="text1"/>
                <w:sz w:val="18"/>
              </w:rPr>
              <w:t>3.487</w:t>
            </w:r>
          </w:p>
        </w:tc>
        <w:tc>
          <w:tcPr>
            <w:tcW w:w="567" w:type="dxa"/>
          </w:tcPr>
          <w:p w14:paraId="0C353E5E"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7</w:t>
            </w:r>
          </w:p>
        </w:tc>
        <w:tc>
          <w:tcPr>
            <w:tcW w:w="1134" w:type="dxa"/>
          </w:tcPr>
          <w:p w14:paraId="71A64C40" w14:textId="77777777" w:rsidR="00AE0D79" w:rsidRDefault="00816F53">
            <w:pPr>
              <w:pStyle w:val="afff0"/>
              <w:ind w:firstLineChars="0" w:firstLine="0"/>
              <w:rPr>
                <w:color w:val="000000" w:themeColor="text1"/>
                <w:sz w:val="18"/>
              </w:rPr>
            </w:pPr>
            <w:r>
              <w:rPr>
                <w:rFonts w:hint="eastAsia"/>
                <w:color w:val="000000" w:themeColor="text1"/>
                <w:sz w:val="18"/>
              </w:rPr>
              <w:t>3.551</w:t>
            </w:r>
          </w:p>
        </w:tc>
      </w:tr>
      <w:tr w:rsidR="00AE0D79" w14:paraId="47465AA6" w14:textId="77777777">
        <w:trPr>
          <w:trHeight w:val="213"/>
        </w:trPr>
        <w:tc>
          <w:tcPr>
            <w:tcW w:w="567" w:type="dxa"/>
          </w:tcPr>
          <w:p w14:paraId="00319480"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2</w:t>
            </w:r>
          </w:p>
        </w:tc>
        <w:tc>
          <w:tcPr>
            <w:tcW w:w="1134" w:type="dxa"/>
          </w:tcPr>
          <w:p w14:paraId="091A907A" w14:textId="77777777" w:rsidR="00AE0D79" w:rsidRDefault="00816F53">
            <w:pPr>
              <w:pStyle w:val="afff0"/>
              <w:ind w:firstLineChars="0" w:firstLine="0"/>
              <w:rPr>
                <w:color w:val="000000" w:themeColor="text1"/>
                <w:sz w:val="18"/>
              </w:rPr>
            </w:pPr>
            <w:r>
              <w:rPr>
                <w:rFonts w:hint="eastAsia"/>
                <w:color w:val="000000" w:themeColor="text1"/>
                <w:sz w:val="18"/>
              </w:rPr>
              <w:t>3.135</w:t>
            </w:r>
          </w:p>
        </w:tc>
        <w:tc>
          <w:tcPr>
            <w:tcW w:w="567" w:type="dxa"/>
          </w:tcPr>
          <w:p w14:paraId="5B253E9C"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6</w:t>
            </w:r>
          </w:p>
        </w:tc>
        <w:tc>
          <w:tcPr>
            <w:tcW w:w="1134" w:type="dxa"/>
          </w:tcPr>
          <w:p w14:paraId="3EDFC7EB" w14:textId="77777777" w:rsidR="00AE0D79" w:rsidRDefault="00816F53">
            <w:pPr>
              <w:pStyle w:val="afff0"/>
              <w:ind w:firstLineChars="0" w:firstLine="0"/>
              <w:rPr>
                <w:color w:val="000000" w:themeColor="text1"/>
                <w:sz w:val="18"/>
              </w:rPr>
            </w:pPr>
            <w:r>
              <w:rPr>
                <w:rFonts w:hint="eastAsia"/>
                <w:color w:val="000000" w:themeColor="text1"/>
                <w:sz w:val="18"/>
              </w:rPr>
              <w:t>3.302</w:t>
            </w:r>
          </w:p>
        </w:tc>
        <w:tc>
          <w:tcPr>
            <w:tcW w:w="567" w:type="dxa"/>
          </w:tcPr>
          <w:p w14:paraId="2A056A73"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0</w:t>
            </w:r>
          </w:p>
        </w:tc>
        <w:tc>
          <w:tcPr>
            <w:tcW w:w="1134" w:type="dxa"/>
          </w:tcPr>
          <w:p w14:paraId="2CD17CB8" w14:textId="77777777" w:rsidR="00AE0D79" w:rsidRDefault="00816F53">
            <w:pPr>
              <w:pStyle w:val="afff0"/>
              <w:ind w:firstLineChars="0" w:firstLine="0"/>
              <w:rPr>
                <w:color w:val="000000" w:themeColor="text1"/>
                <w:sz w:val="18"/>
              </w:rPr>
            </w:pPr>
            <w:r>
              <w:rPr>
                <w:rFonts w:hint="eastAsia"/>
                <w:color w:val="000000" w:themeColor="text1"/>
                <w:sz w:val="18"/>
              </w:rPr>
              <w:t>3.411</w:t>
            </w:r>
          </w:p>
        </w:tc>
        <w:tc>
          <w:tcPr>
            <w:tcW w:w="567" w:type="dxa"/>
          </w:tcPr>
          <w:p w14:paraId="7BAA687F"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4</w:t>
            </w:r>
          </w:p>
        </w:tc>
        <w:tc>
          <w:tcPr>
            <w:tcW w:w="1134" w:type="dxa"/>
          </w:tcPr>
          <w:p w14:paraId="5377BF2E" w14:textId="77777777" w:rsidR="00AE0D79" w:rsidRDefault="00816F53">
            <w:pPr>
              <w:pStyle w:val="afff0"/>
              <w:ind w:firstLineChars="0" w:firstLine="0"/>
              <w:rPr>
                <w:color w:val="000000" w:themeColor="text1"/>
                <w:sz w:val="18"/>
              </w:rPr>
            </w:pPr>
            <w:r>
              <w:rPr>
                <w:rFonts w:hint="eastAsia"/>
                <w:color w:val="000000" w:themeColor="text1"/>
                <w:sz w:val="18"/>
              </w:rPr>
              <w:t>3.492</w:t>
            </w:r>
          </w:p>
        </w:tc>
        <w:tc>
          <w:tcPr>
            <w:tcW w:w="567" w:type="dxa"/>
          </w:tcPr>
          <w:p w14:paraId="33EE290B"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8</w:t>
            </w:r>
          </w:p>
        </w:tc>
        <w:tc>
          <w:tcPr>
            <w:tcW w:w="1134" w:type="dxa"/>
          </w:tcPr>
          <w:p w14:paraId="52A962F6" w14:textId="77777777" w:rsidR="00AE0D79" w:rsidRDefault="00816F53">
            <w:pPr>
              <w:pStyle w:val="afff0"/>
              <w:ind w:firstLineChars="0" w:firstLine="0"/>
              <w:rPr>
                <w:color w:val="000000" w:themeColor="text1"/>
                <w:sz w:val="18"/>
              </w:rPr>
            </w:pPr>
            <w:r>
              <w:rPr>
                <w:rFonts w:hint="eastAsia"/>
                <w:color w:val="000000" w:themeColor="text1"/>
                <w:sz w:val="18"/>
              </w:rPr>
              <w:t>3.555</w:t>
            </w:r>
          </w:p>
        </w:tc>
      </w:tr>
      <w:tr w:rsidR="00AE0D79" w14:paraId="5E698591" w14:textId="77777777">
        <w:trPr>
          <w:trHeight w:val="213"/>
        </w:trPr>
        <w:tc>
          <w:tcPr>
            <w:tcW w:w="567" w:type="dxa"/>
          </w:tcPr>
          <w:p w14:paraId="71105FA1"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3</w:t>
            </w:r>
          </w:p>
        </w:tc>
        <w:tc>
          <w:tcPr>
            <w:tcW w:w="1134" w:type="dxa"/>
          </w:tcPr>
          <w:p w14:paraId="1C318EB7" w14:textId="77777777" w:rsidR="00AE0D79" w:rsidRDefault="00816F53">
            <w:pPr>
              <w:pStyle w:val="afff0"/>
              <w:ind w:firstLineChars="0" w:firstLine="0"/>
              <w:rPr>
                <w:color w:val="000000" w:themeColor="text1"/>
                <w:sz w:val="18"/>
              </w:rPr>
            </w:pPr>
            <w:r>
              <w:rPr>
                <w:rFonts w:hint="eastAsia"/>
                <w:color w:val="000000" w:themeColor="text1"/>
                <w:sz w:val="18"/>
              </w:rPr>
              <w:t>3.150</w:t>
            </w:r>
          </w:p>
        </w:tc>
        <w:tc>
          <w:tcPr>
            <w:tcW w:w="567" w:type="dxa"/>
          </w:tcPr>
          <w:p w14:paraId="343CB343"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7</w:t>
            </w:r>
          </w:p>
        </w:tc>
        <w:tc>
          <w:tcPr>
            <w:tcW w:w="1134" w:type="dxa"/>
          </w:tcPr>
          <w:p w14:paraId="17B5CE56" w14:textId="77777777" w:rsidR="00AE0D79" w:rsidRDefault="00816F53">
            <w:pPr>
              <w:pStyle w:val="afff0"/>
              <w:ind w:firstLineChars="0" w:firstLine="0"/>
              <w:rPr>
                <w:color w:val="000000" w:themeColor="text1"/>
                <w:sz w:val="18"/>
              </w:rPr>
            </w:pPr>
            <w:r>
              <w:rPr>
                <w:rFonts w:hint="eastAsia"/>
                <w:color w:val="000000" w:themeColor="text1"/>
                <w:sz w:val="18"/>
              </w:rPr>
              <w:t>3.310</w:t>
            </w:r>
          </w:p>
        </w:tc>
        <w:tc>
          <w:tcPr>
            <w:tcW w:w="567" w:type="dxa"/>
          </w:tcPr>
          <w:p w14:paraId="34B9672D"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1</w:t>
            </w:r>
          </w:p>
        </w:tc>
        <w:tc>
          <w:tcPr>
            <w:tcW w:w="1134" w:type="dxa"/>
          </w:tcPr>
          <w:p w14:paraId="47B7EA16" w14:textId="77777777" w:rsidR="00AE0D79" w:rsidRDefault="00816F53">
            <w:pPr>
              <w:pStyle w:val="afff0"/>
              <w:ind w:firstLineChars="0" w:firstLine="0"/>
              <w:rPr>
                <w:color w:val="000000" w:themeColor="text1"/>
                <w:sz w:val="18"/>
              </w:rPr>
            </w:pPr>
            <w:r>
              <w:rPr>
                <w:rFonts w:hint="eastAsia"/>
                <w:color w:val="000000" w:themeColor="text1"/>
                <w:sz w:val="18"/>
              </w:rPr>
              <w:t>3.418</w:t>
            </w:r>
          </w:p>
        </w:tc>
        <w:tc>
          <w:tcPr>
            <w:tcW w:w="567" w:type="dxa"/>
          </w:tcPr>
          <w:p w14:paraId="759C256E"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5</w:t>
            </w:r>
          </w:p>
        </w:tc>
        <w:tc>
          <w:tcPr>
            <w:tcW w:w="1134" w:type="dxa"/>
          </w:tcPr>
          <w:p w14:paraId="0254EC31" w14:textId="77777777" w:rsidR="00AE0D79" w:rsidRDefault="00816F53">
            <w:pPr>
              <w:pStyle w:val="afff0"/>
              <w:ind w:firstLineChars="0" w:firstLine="0"/>
              <w:rPr>
                <w:color w:val="000000" w:themeColor="text1"/>
                <w:sz w:val="18"/>
              </w:rPr>
            </w:pPr>
            <w:r>
              <w:rPr>
                <w:rFonts w:hint="eastAsia"/>
                <w:color w:val="000000" w:themeColor="text1"/>
                <w:sz w:val="18"/>
              </w:rPr>
              <w:t>3.496</w:t>
            </w:r>
          </w:p>
        </w:tc>
        <w:tc>
          <w:tcPr>
            <w:tcW w:w="567" w:type="dxa"/>
          </w:tcPr>
          <w:p w14:paraId="0EF5D7C4"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9</w:t>
            </w:r>
          </w:p>
        </w:tc>
        <w:tc>
          <w:tcPr>
            <w:tcW w:w="1134" w:type="dxa"/>
          </w:tcPr>
          <w:p w14:paraId="08632405" w14:textId="77777777" w:rsidR="00AE0D79" w:rsidRDefault="00816F53">
            <w:pPr>
              <w:pStyle w:val="afff0"/>
              <w:ind w:firstLineChars="0" w:firstLine="0"/>
              <w:rPr>
                <w:color w:val="000000" w:themeColor="text1"/>
                <w:sz w:val="18"/>
              </w:rPr>
            </w:pPr>
            <w:r>
              <w:rPr>
                <w:rFonts w:hint="eastAsia"/>
                <w:color w:val="000000" w:themeColor="text1"/>
                <w:sz w:val="18"/>
              </w:rPr>
              <w:t>3.559</w:t>
            </w:r>
          </w:p>
        </w:tc>
      </w:tr>
      <w:tr w:rsidR="00AE0D79" w14:paraId="7D8F33E4" w14:textId="77777777">
        <w:trPr>
          <w:trHeight w:val="213"/>
        </w:trPr>
        <w:tc>
          <w:tcPr>
            <w:tcW w:w="567" w:type="dxa"/>
          </w:tcPr>
          <w:p w14:paraId="1135FCE5"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4</w:t>
            </w:r>
          </w:p>
        </w:tc>
        <w:tc>
          <w:tcPr>
            <w:tcW w:w="1134" w:type="dxa"/>
          </w:tcPr>
          <w:p w14:paraId="5F33A246" w14:textId="77777777" w:rsidR="00AE0D79" w:rsidRDefault="00816F53">
            <w:pPr>
              <w:pStyle w:val="afff0"/>
              <w:ind w:firstLineChars="0" w:firstLine="0"/>
              <w:rPr>
                <w:color w:val="000000" w:themeColor="text1"/>
                <w:sz w:val="18"/>
              </w:rPr>
            </w:pPr>
            <w:r>
              <w:rPr>
                <w:rFonts w:hint="eastAsia"/>
                <w:color w:val="000000" w:themeColor="text1"/>
                <w:sz w:val="18"/>
              </w:rPr>
              <w:t>3.164</w:t>
            </w:r>
          </w:p>
        </w:tc>
        <w:tc>
          <w:tcPr>
            <w:tcW w:w="567" w:type="dxa"/>
          </w:tcPr>
          <w:p w14:paraId="5AE54366"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8</w:t>
            </w:r>
          </w:p>
        </w:tc>
        <w:tc>
          <w:tcPr>
            <w:tcW w:w="1134" w:type="dxa"/>
          </w:tcPr>
          <w:p w14:paraId="28579671" w14:textId="77777777" w:rsidR="00AE0D79" w:rsidRDefault="00816F53">
            <w:pPr>
              <w:pStyle w:val="afff0"/>
              <w:ind w:firstLineChars="0" w:firstLine="0"/>
              <w:rPr>
                <w:color w:val="000000" w:themeColor="text1"/>
                <w:sz w:val="18"/>
              </w:rPr>
            </w:pPr>
            <w:r>
              <w:rPr>
                <w:rFonts w:hint="eastAsia"/>
                <w:color w:val="000000" w:themeColor="text1"/>
                <w:sz w:val="18"/>
              </w:rPr>
              <w:t>3.319</w:t>
            </w:r>
          </w:p>
        </w:tc>
        <w:tc>
          <w:tcPr>
            <w:tcW w:w="567" w:type="dxa"/>
          </w:tcPr>
          <w:p w14:paraId="43334697"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2</w:t>
            </w:r>
          </w:p>
        </w:tc>
        <w:tc>
          <w:tcPr>
            <w:tcW w:w="1134" w:type="dxa"/>
          </w:tcPr>
          <w:p w14:paraId="2127EB05" w14:textId="77777777" w:rsidR="00AE0D79" w:rsidRDefault="00816F53">
            <w:pPr>
              <w:pStyle w:val="afff0"/>
              <w:ind w:firstLineChars="0" w:firstLine="0"/>
              <w:rPr>
                <w:color w:val="000000" w:themeColor="text1"/>
                <w:sz w:val="18"/>
              </w:rPr>
            </w:pPr>
            <w:r>
              <w:rPr>
                <w:rFonts w:hint="eastAsia"/>
                <w:color w:val="000000" w:themeColor="text1"/>
                <w:sz w:val="18"/>
              </w:rPr>
              <w:t>3.424</w:t>
            </w:r>
          </w:p>
        </w:tc>
        <w:tc>
          <w:tcPr>
            <w:tcW w:w="567" w:type="dxa"/>
          </w:tcPr>
          <w:p w14:paraId="136FE254"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6</w:t>
            </w:r>
          </w:p>
        </w:tc>
        <w:tc>
          <w:tcPr>
            <w:tcW w:w="1134" w:type="dxa"/>
          </w:tcPr>
          <w:p w14:paraId="464A7D3E" w14:textId="77777777" w:rsidR="00AE0D79" w:rsidRDefault="00816F53">
            <w:pPr>
              <w:pStyle w:val="afff0"/>
              <w:ind w:firstLineChars="0" w:firstLine="0"/>
              <w:rPr>
                <w:color w:val="000000" w:themeColor="text1"/>
                <w:sz w:val="18"/>
              </w:rPr>
            </w:pPr>
            <w:r>
              <w:rPr>
                <w:rFonts w:hint="eastAsia"/>
                <w:color w:val="000000" w:themeColor="text1"/>
                <w:sz w:val="18"/>
              </w:rPr>
              <w:t>3.502</w:t>
            </w:r>
          </w:p>
        </w:tc>
        <w:tc>
          <w:tcPr>
            <w:tcW w:w="567" w:type="dxa"/>
          </w:tcPr>
          <w:p w14:paraId="32B38D5D"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0</w:t>
            </w:r>
          </w:p>
        </w:tc>
        <w:tc>
          <w:tcPr>
            <w:tcW w:w="1134" w:type="dxa"/>
          </w:tcPr>
          <w:p w14:paraId="2D42FA75" w14:textId="77777777" w:rsidR="00AE0D79" w:rsidRDefault="00816F53">
            <w:pPr>
              <w:pStyle w:val="afff0"/>
              <w:ind w:firstLineChars="0" w:firstLine="0"/>
              <w:rPr>
                <w:color w:val="000000" w:themeColor="text1"/>
                <w:sz w:val="18"/>
              </w:rPr>
            </w:pPr>
            <w:r>
              <w:rPr>
                <w:rFonts w:hint="eastAsia"/>
                <w:color w:val="000000" w:themeColor="text1"/>
                <w:sz w:val="18"/>
              </w:rPr>
              <w:t>3.563</w:t>
            </w:r>
          </w:p>
        </w:tc>
      </w:tr>
      <w:tr w:rsidR="00AE0D79" w14:paraId="3325E9F7" w14:textId="77777777">
        <w:trPr>
          <w:trHeight w:val="213"/>
        </w:trPr>
        <w:tc>
          <w:tcPr>
            <w:tcW w:w="567" w:type="dxa"/>
          </w:tcPr>
          <w:p w14:paraId="79C6A66A"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5</w:t>
            </w:r>
          </w:p>
        </w:tc>
        <w:tc>
          <w:tcPr>
            <w:tcW w:w="1134" w:type="dxa"/>
          </w:tcPr>
          <w:p w14:paraId="54EB229F" w14:textId="77777777" w:rsidR="00AE0D79" w:rsidRDefault="00816F53">
            <w:pPr>
              <w:pStyle w:val="afff0"/>
              <w:ind w:firstLineChars="0" w:firstLine="0"/>
              <w:rPr>
                <w:color w:val="000000" w:themeColor="text1"/>
                <w:sz w:val="18"/>
              </w:rPr>
            </w:pPr>
            <w:r>
              <w:rPr>
                <w:rFonts w:hint="eastAsia"/>
                <w:color w:val="000000" w:themeColor="text1"/>
                <w:sz w:val="18"/>
              </w:rPr>
              <w:t>3.178</w:t>
            </w:r>
          </w:p>
        </w:tc>
        <w:tc>
          <w:tcPr>
            <w:tcW w:w="567" w:type="dxa"/>
          </w:tcPr>
          <w:p w14:paraId="5B9C202D"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9</w:t>
            </w:r>
          </w:p>
        </w:tc>
        <w:tc>
          <w:tcPr>
            <w:tcW w:w="1134" w:type="dxa"/>
          </w:tcPr>
          <w:p w14:paraId="0F8B4634" w14:textId="77777777" w:rsidR="00AE0D79" w:rsidRDefault="00816F53">
            <w:pPr>
              <w:pStyle w:val="afff0"/>
              <w:ind w:firstLineChars="0" w:firstLine="0"/>
              <w:rPr>
                <w:color w:val="000000" w:themeColor="text1"/>
                <w:sz w:val="18"/>
              </w:rPr>
            </w:pPr>
            <w:r>
              <w:rPr>
                <w:rFonts w:hint="eastAsia"/>
                <w:color w:val="000000" w:themeColor="text1"/>
                <w:sz w:val="18"/>
              </w:rPr>
              <w:t>3.329</w:t>
            </w:r>
          </w:p>
        </w:tc>
        <w:tc>
          <w:tcPr>
            <w:tcW w:w="567" w:type="dxa"/>
          </w:tcPr>
          <w:p w14:paraId="6D10E2EC"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3</w:t>
            </w:r>
          </w:p>
        </w:tc>
        <w:tc>
          <w:tcPr>
            <w:tcW w:w="1134" w:type="dxa"/>
          </w:tcPr>
          <w:p w14:paraId="3BDE741E" w14:textId="77777777" w:rsidR="00AE0D79" w:rsidRDefault="00816F53">
            <w:pPr>
              <w:pStyle w:val="afff0"/>
              <w:ind w:firstLineChars="0" w:firstLine="0"/>
              <w:rPr>
                <w:color w:val="000000" w:themeColor="text1"/>
                <w:sz w:val="18"/>
              </w:rPr>
            </w:pPr>
            <w:r>
              <w:rPr>
                <w:rFonts w:hint="eastAsia"/>
                <w:color w:val="000000" w:themeColor="text1"/>
                <w:sz w:val="18"/>
              </w:rPr>
              <w:t>3.430</w:t>
            </w:r>
          </w:p>
        </w:tc>
        <w:tc>
          <w:tcPr>
            <w:tcW w:w="567" w:type="dxa"/>
          </w:tcPr>
          <w:p w14:paraId="60196A74"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7</w:t>
            </w:r>
          </w:p>
        </w:tc>
        <w:tc>
          <w:tcPr>
            <w:tcW w:w="1134" w:type="dxa"/>
          </w:tcPr>
          <w:p w14:paraId="4A15CFE3" w14:textId="77777777" w:rsidR="00AE0D79" w:rsidRDefault="00816F53">
            <w:pPr>
              <w:pStyle w:val="afff0"/>
              <w:ind w:firstLineChars="0" w:firstLine="0"/>
              <w:rPr>
                <w:color w:val="000000" w:themeColor="text1"/>
                <w:sz w:val="18"/>
              </w:rPr>
            </w:pPr>
            <w:r>
              <w:rPr>
                <w:rFonts w:hint="eastAsia"/>
                <w:color w:val="000000" w:themeColor="text1"/>
                <w:sz w:val="18"/>
              </w:rPr>
              <w:t>3.507</w:t>
            </w:r>
          </w:p>
        </w:tc>
        <w:tc>
          <w:tcPr>
            <w:tcW w:w="567" w:type="dxa"/>
          </w:tcPr>
          <w:p w14:paraId="41D518F2"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1</w:t>
            </w:r>
          </w:p>
        </w:tc>
        <w:tc>
          <w:tcPr>
            <w:tcW w:w="1134" w:type="dxa"/>
          </w:tcPr>
          <w:p w14:paraId="272AE1D2" w14:textId="77777777" w:rsidR="00AE0D79" w:rsidRDefault="00816F53">
            <w:pPr>
              <w:pStyle w:val="afff0"/>
              <w:ind w:firstLineChars="0" w:firstLine="0"/>
              <w:rPr>
                <w:color w:val="000000" w:themeColor="text1"/>
                <w:sz w:val="18"/>
              </w:rPr>
            </w:pPr>
            <w:r>
              <w:rPr>
                <w:rFonts w:hint="eastAsia"/>
                <w:color w:val="000000" w:themeColor="text1"/>
                <w:sz w:val="18"/>
              </w:rPr>
              <w:t>3.567</w:t>
            </w:r>
          </w:p>
        </w:tc>
      </w:tr>
      <w:tr w:rsidR="00AE0D79" w14:paraId="13D0D8C2" w14:textId="77777777">
        <w:trPr>
          <w:trHeight w:val="213"/>
        </w:trPr>
        <w:tc>
          <w:tcPr>
            <w:tcW w:w="567" w:type="dxa"/>
          </w:tcPr>
          <w:p w14:paraId="508D76CE"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6</w:t>
            </w:r>
          </w:p>
        </w:tc>
        <w:tc>
          <w:tcPr>
            <w:tcW w:w="1134" w:type="dxa"/>
          </w:tcPr>
          <w:p w14:paraId="5E13A103" w14:textId="77777777" w:rsidR="00AE0D79" w:rsidRDefault="00816F53">
            <w:pPr>
              <w:pStyle w:val="afff0"/>
              <w:ind w:firstLineChars="0" w:firstLine="0"/>
              <w:rPr>
                <w:color w:val="000000" w:themeColor="text1"/>
                <w:sz w:val="18"/>
              </w:rPr>
            </w:pPr>
            <w:r>
              <w:rPr>
                <w:rFonts w:hint="eastAsia"/>
                <w:color w:val="000000" w:themeColor="text1"/>
                <w:sz w:val="18"/>
              </w:rPr>
              <w:t>3.191</w:t>
            </w:r>
          </w:p>
        </w:tc>
        <w:tc>
          <w:tcPr>
            <w:tcW w:w="567" w:type="dxa"/>
          </w:tcPr>
          <w:p w14:paraId="3214EAAC"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0</w:t>
            </w:r>
          </w:p>
        </w:tc>
        <w:tc>
          <w:tcPr>
            <w:tcW w:w="1134" w:type="dxa"/>
          </w:tcPr>
          <w:p w14:paraId="677BA89E" w14:textId="77777777" w:rsidR="00AE0D79" w:rsidRDefault="00816F53">
            <w:pPr>
              <w:pStyle w:val="afff0"/>
              <w:ind w:firstLineChars="0" w:firstLine="0"/>
              <w:rPr>
                <w:color w:val="000000" w:themeColor="text1"/>
                <w:sz w:val="18"/>
              </w:rPr>
            </w:pPr>
            <w:r>
              <w:rPr>
                <w:rFonts w:hint="eastAsia"/>
                <w:color w:val="000000" w:themeColor="text1"/>
                <w:sz w:val="18"/>
              </w:rPr>
              <w:t>3.336</w:t>
            </w:r>
          </w:p>
        </w:tc>
        <w:tc>
          <w:tcPr>
            <w:tcW w:w="567" w:type="dxa"/>
          </w:tcPr>
          <w:p w14:paraId="0E0090F7"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4</w:t>
            </w:r>
          </w:p>
        </w:tc>
        <w:tc>
          <w:tcPr>
            <w:tcW w:w="1134" w:type="dxa"/>
          </w:tcPr>
          <w:p w14:paraId="46C605DB" w14:textId="77777777" w:rsidR="00AE0D79" w:rsidRDefault="00816F53">
            <w:pPr>
              <w:pStyle w:val="afff0"/>
              <w:ind w:firstLineChars="0" w:firstLine="0"/>
              <w:rPr>
                <w:color w:val="000000" w:themeColor="text1"/>
                <w:sz w:val="18"/>
              </w:rPr>
            </w:pPr>
            <w:r>
              <w:rPr>
                <w:rFonts w:hint="eastAsia"/>
                <w:color w:val="000000" w:themeColor="text1"/>
                <w:sz w:val="18"/>
              </w:rPr>
              <w:t>3.437</w:t>
            </w:r>
          </w:p>
        </w:tc>
        <w:tc>
          <w:tcPr>
            <w:tcW w:w="567" w:type="dxa"/>
          </w:tcPr>
          <w:p w14:paraId="35DB9041"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8</w:t>
            </w:r>
          </w:p>
        </w:tc>
        <w:tc>
          <w:tcPr>
            <w:tcW w:w="1134" w:type="dxa"/>
          </w:tcPr>
          <w:p w14:paraId="4339E475" w14:textId="77777777" w:rsidR="00AE0D79" w:rsidRDefault="00816F53">
            <w:pPr>
              <w:pStyle w:val="afff0"/>
              <w:ind w:firstLineChars="0" w:firstLine="0"/>
              <w:rPr>
                <w:color w:val="000000" w:themeColor="text1"/>
                <w:sz w:val="18"/>
              </w:rPr>
            </w:pPr>
            <w:r>
              <w:rPr>
                <w:rFonts w:hint="eastAsia"/>
                <w:color w:val="000000" w:themeColor="text1"/>
                <w:sz w:val="18"/>
              </w:rPr>
              <w:t>3.511</w:t>
            </w:r>
          </w:p>
        </w:tc>
        <w:tc>
          <w:tcPr>
            <w:tcW w:w="567" w:type="dxa"/>
          </w:tcPr>
          <w:p w14:paraId="1EFE23FD"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2</w:t>
            </w:r>
          </w:p>
        </w:tc>
        <w:tc>
          <w:tcPr>
            <w:tcW w:w="1134" w:type="dxa"/>
          </w:tcPr>
          <w:p w14:paraId="16B75F54" w14:textId="77777777" w:rsidR="00AE0D79" w:rsidRDefault="00816F53">
            <w:pPr>
              <w:pStyle w:val="afff0"/>
              <w:ind w:firstLineChars="0" w:firstLine="0"/>
              <w:rPr>
                <w:color w:val="000000" w:themeColor="text1"/>
                <w:sz w:val="18"/>
              </w:rPr>
            </w:pPr>
            <w:r>
              <w:rPr>
                <w:rFonts w:hint="eastAsia"/>
                <w:color w:val="000000" w:themeColor="text1"/>
                <w:sz w:val="18"/>
              </w:rPr>
              <w:t>3.570</w:t>
            </w:r>
          </w:p>
        </w:tc>
      </w:tr>
      <w:tr w:rsidR="00AE0D79" w14:paraId="7F8D8D05" w14:textId="77777777">
        <w:trPr>
          <w:trHeight w:val="213"/>
        </w:trPr>
        <w:tc>
          <w:tcPr>
            <w:tcW w:w="567" w:type="dxa"/>
          </w:tcPr>
          <w:p w14:paraId="4E1849A4"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7</w:t>
            </w:r>
          </w:p>
        </w:tc>
        <w:tc>
          <w:tcPr>
            <w:tcW w:w="1134" w:type="dxa"/>
          </w:tcPr>
          <w:p w14:paraId="14CDF724" w14:textId="77777777" w:rsidR="00AE0D79" w:rsidRDefault="00816F53">
            <w:pPr>
              <w:pStyle w:val="afff0"/>
              <w:ind w:firstLineChars="0" w:firstLine="0"/>
              <w:rPr>
                <w:color w:val="000000" w:themeColor="text1"/>
                <w:sz w:val="18"/>
              </w:rPr>
            </w:pPr>
            <w:r>
              <w:rPr>
                <w:rFonts w:hint="eastAsia"/>
                <w:color w:val="000000" w:themeColor="text1"/>
                <w:sz w:val="18"/>
              </w:rPr>
              <w:t>3.204</w:t>
            </w:r>
          </w:p>
        </w:tc>
        <w:tc>
          <w:tcPr>
            <w:tcW w:w="567" w:type="dxa"/>
          </w:tcPr>
          <w:p w14:paraId="3C8EDC65"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1</w:t>
            </w:r>
          </w:p>
        </w:tc>
        <w:tc>
          <w:tcPr>
            <w:tcW w:w="1134" w:type="dxa"/>
          </w:tcPr>
          <w:p w14:paraId="4FA9F0FF" w14:textId="77777777" w:rsidR="00AE0D79" w:rsidRDefault="00816F53">
            <w:pPr>
              <w:pStyle w:val="afff0"/>
              <w:ind w:firstLineChars="0" w:firstLine="0"/>
              <w:rPr>
                <w:color w:val="000000" w:themeColor="text1"/>
                <w:sz w:val="18"/>
              </w:rPr>
            </w:pPr>
            <w:r>
              <w:rPr>
                <w:rFonts w:hint="eastAsia"/>
                <w:color w:val="000000" w:themeColor="text1"/>
                <w:sz w:val="18"/>
              </w:rPr>
              <w:t>3.345</w:t>
            </w:r>
          </w:p>
        </w:tc>
        <w:tc>
          <w:tcPr>
            <w:tcW w:w="567" w:type="dxa"/>
          </w:tcPr>
          <w:p w14:paraId="458F4C77"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5</w:t>
            </w:r>
          </w:p>
        </w:tc>
        <w:tc>
          <w:tcPr>
            <w:tcW w:w="1134" w:type="dxa"/>
          </w:tcPr>
          <w:p w14:paraId="2575454D" w14:textId="77777777" w:rsidR="00AE0D79" w:rsidRDefault="00816F53">
            <w:pPr>
              <w:pStyle w:val="afff0"/>
              <w:ind w:firstLineChars="0" w:firstLine="0"/>
              <w:rPr>
                <w:color w:val="000000" w:themeColor="text1"/>
                <w:sz w:val="18"/>
              </w:rPr>
            </w:pPr>
            <w:r>
              <w:rPr>
                <w:rFonts w:hint="eastAsia"/>
                <w:color w:val="000000" w:themeColor="text1"/>
                <w:sz w:val="18"/>
              </w:rPr>
              <w:t>3.442</w:t>
            </w:r>
          </w:p>
        </w:tc>
        <w:tc>
          <w:tcPr>
            <w:tcW w:w="567" w:type="dxa"/>
          </w:tcPr>
          <w:p w14:paraId="1EF06D2C"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9</w:t>
            </w:r>
          </w:p>
        </w:tc>
        <w:tc>
          <w:tcPr>
            <w:tcW w:w="1134" w:type="dxa"/>
          </w:tcPr>
          <w:p w14:paraId="0898EE6E" w14:textId="77777777" w:rsidR="00AE0D79" w:rsidRDefault="00816F53">
            <w:pPr>
              <w:pStyle w:val="afff0"/>
              <w:ind w:firstLineChars="0" w:firstLine="0"/>
              <w:rPr>
                <w:color w:val="000000" w:themeColor="text1"/>
                <w:sz w:val="18"/>
              </w:rPr>
            </w:pPr>
            <w:r>
              <w:rPr>
                <w:rFonts w:hint="eastAsia"/>
                <w:color w:val="000000" w:themeColor="text1"/>
                <w:sz w:val="18"/>
              </w:rPr>
              <w:t>3.516</w:t>
            </w:r>
          </w:p>
        </w:tc>
        <w:tc>
          <w:tcPr>
            <w:tcW w:w="567" w:type="dxa"/>
          </w:tcPr>
          <w:p w14:paraId="6DFFA356"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3</w:t>
            </w:r>
          </w:p>
        </w:tc>
        <w:tc>
          <w:tcPr>
            <w:tcW w:w="1134" w:type="dxa"/>
          </w:tcPr>
          <w:p w14:paraId="032A0EFC" w14:textId="77777777" w:rsidR="00AE0D79" w:rsidRDefault="00816F53">
            <w:pPr>
              <w:pStyle w:val="afff0"/>
              <w:ind w:firstLineChars="0" w:firstLine="0"/>
              <w:rPr>
                <w:color w:val="000000" w:themeColor="text1"/>
                <w:sz w:val="18"/>
              </w:rPr>
            </w:pPr>
            <w:r>
              <w:rPr>
                <w:rFonts w:hint="eastAsia"/>
                <w:color w:val="000000" w:themeColor="text1"/>
                <w:sz w:val="18"/>
              </w:rPr>
              <w:t>3.575</w:t>
            </w:r>
          </w:p>
        </w:tc>
      </w:tr>
      <w:tr w:rsidR="00AE0D79" w14:paraId="46922F98" w14:textId="77777777">
        <w:trPr>
          <w:trHeight w:val="213"/>
        </w:trPr>
        <w:tc>
          <w:tcPr>
            <w:tcW w:w="567" w:type="dxa"/>
          </w:tcPr>
          <w:p w14:paraId="7467F0DA"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8</w:t>
            </w:r>
          </w:p>
        </w:tc>
        <w:tc>
          <w:tcPr>
            <w:tcW w:w="1134" w:type="dxa"/>
          </w:tcPr>
          <w:p w14:paraId="528FCBA9" w14:textId="77777777" w:rsidR="00AE0D79" w:rsidRDefault="00816F53">
            <w:pPr>
              <w:pStyle w:val="afff0"/>
              <w:ind w:firstLineChars="0" w:firstLine="0"/>
              <w:rPr>
                <w:color w:val="000000" w:themeColor="text1"/>
                <w:sz w:val="18"/>
              </w:rPr>
            </w:pPr>
            <w:r>
              <w:rPr>
                <w:rFonts w:hint="eastAsia"/>
                <w:color w:val="000000" w:themeColor="text1"/>
                <w:sz w:val="18"/>
              </w:rPr>
              <w:t>3.216</w:t>
            </w:r>
          </w:p>
        </w:tc>
        <w:tc>
          <w:tcPr>
            <w:tcW w:w="567" w:type="dxa"/>
          </w:tcPr>
          <w:p w14:paraId="718504F5"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2</w:t>
            </w:r>
          </w:p>
        </w:tc>
        <w:tc>
          <w:tcPr>
            <w:tcW w:w="1134" w:type="dxa"/>
          </w:tcPr>
          <w:p w14:paraId="171C20CB" w14:textId="77777777" w:rsidR="00AE0D79" w:rsidRDefault="00816F53">
            <w:pPr>
              <w:pStyle w:val="afff0"/>
              <w:ind w:firstLineChars="0" w:firstLine="0"/>
              <w:rPr>
                <w:color w:val="000000" w:themeColor="text1"/>
                <w:sz w:val="18"/>
              </w:rPr>
            </w:pPr>
            <w:r>
              <w:rPr>
                <w:rFonts w:hint="eastAsia"/>
                <w:color w:val="000000" w:themeColor="text1"/>
                <w:sz w:val="18"/>
              </w:rPr>
              <w:t>3.353</w:t>
            </w:r>
          </w:p>
        </w:tc>
        <w:tc>
          <w:tcPr>
            <w:tcW w:w="567" w:type="dxa"/>
          </w:tcPr>
          <w:p w14:paraId="2D22D3E7"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6</w:t>
            </w:r>
          </w:p>
        </w:tc>
        <w:tc>
          <w:tcPr>
            <w:tcW w:w="1134" w:type="dxa"/>
          </w:tcPr>
          <w:p w14:paraId="2C281BB0" w14:textId="77777777" w:rsidR="00AE0D79" w:rsidRDefault="00816F53">
            <w:pPr>
              <w:pStyle w:val="afff0"/>
              <w:ind w:firstLineChars="0" w:firstLine="0"/>
              <w:rPr>
                <w:color w:val="000000" w:themeColor="text1"/>
                <w:sz w:val="18"/>
              </w:rPr>
            </w:pPr>
            <w:r>
              <w:rPr>
                <w:rFonts w:hint="eastAsia"/>
                <w:color w:val="000000" w:themeColor="text1"/>
                <w:sz w:val="18"/>
              </w:rPr>
              <w:t>3.449</w:t>
            </w:r>
          </w:p>
        </w:tc>
        <w:tc>
          <w:tcPr>
            <w:tcW w:w="567" w:type="dxa"/>
          </w:tcPr>
          <w:p w14:paraId="19BAEF74"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0</w:t>
            </w:r>
          </w:p>
        </w:tc>
        <w:tc>
          <w:tcPr>
            <w:tcW w:w="1134" w:type="dxa"/>
          </w:tcPr>
          <w:p w14:paraId="3380F7AE" w14:textId="77777777" w:rsidR="00AE0D79" w:rsidRDefault="00816F53">
            <w:pPr>
              <w:pStyle w:val="afff0"/>
              <w:ind w:firstLineChars="0" w:firstLine="0"/>
              <w:rPr>
                <w:color w:val="000000" w:themeColor="text1"/>
                <w:sz w:val="18"/>
              </w:rPr>
            </w:pPr>
            <w:r>
              <w:rPr>
                <w:rFonts w:hint="eastAsia"/>
                <w:color w:val="000000" w:themeColor="text1"/>
                <w:sz w:val="18"/>
              </w:rPr>
              <w:t>3.521</w:t>
            </w:r>
          </w:p>
        </w:tc>
        <w:tc>
          <w:tcPr>
            <w:tcW w:w="567" w:type="dxa"/>
          </w:tcPr>
          <w:p w14:paraId="75AA8D13"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4</w:t>
            </w:r>
          </w:p>
        </w:tc>
        <w:tc>
          <w:tcPr>
            <w:tcW w:w="1134" w:type="dxa"/>
          </w:tcPr>
          <w:p w14:paraId="2AF2FAF4" w14:textId="77777777" w:rsidR="00AE0D79" w:rsidRDefault="00816F53">
            <w:pPr>
              <w:pStyle w:val="afff0"/>
              <w:ind w:firstLineChars="0" w:firstLine="0"/>
              <w:rPr>
                <w:color w:val="000000" w:themeColor="text1"/>
                <w:sz w:val="18"/>
              </w:rPr>
            </w:pPr>
            <w:r>
              <w:rPr>
                <w:rFonts w:hint="eastAsia"/>
                <w:color w:val="000000" w:themeColor="text1"/>
                <w:sz w:val="18"/>
              </w:rPr>
              <w:t>3.579</w:t>
            </w:r>
          </w:p>
        </w:tc>
      </w:tr>
      <w:tr w:rsidR="00AE0D79" w14:paraId="74BE8842" w14:textId="77777777">
        <w:trPr>
          <w:trHeight w:val="213"/>
        </w:trPr>
        <w:tc>
          <w:tcPr>
            <w:tcW w:w="567" w:type="dxa"/>
          </w:tcPr>
          <w:p w14:paraId="7138A299"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9</w:t>
            </w:r>
          </w:p>
        </w:tc>
        <w:tc>
          <w:tcPr>
            <w:tcW w:w="1134" w:type="dxa"/>
          </w:tcPr>
          <w:p w14:paraId="24C2B342" w14:textId="77777777" w:rsidR="00AE0D79" w:rsidRDefault="00816F53">
            <w:pPr>
              <w:pStyle w:val="afff0"/>
              <w:ind w:firstLineChars="0" w:firstLine="0"/>
              <w:rPr>
                <w:color w:val="000000" w:themeColor="text1"/>
                <w:sz w:val="18"/>
              </w:rPr>
            </w:pPr>
            <w:r>
              <w:rPr>
                <w:rFonts w:hint="eastAsia"/>
                <w:color w:val="000000" w:themeColor="text1"/>
                <w:sz w:val="18"/>
              </w:rPr>
              <w:t>3.228</w:t>
            </w:r>
          </w:p>
        </w:tc>
        <w:tc>
          <w:tcPr>
            <w:tcW w:w="567" w:type="dxa"/>
          </w:tcPr>
          <w:p w14:paraId="5C639F33"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3</w:t>
            </w:r>
          </w:p>
        </w:tc>
        <w:tc>
          <w:tcPr>
            <w:tcW w:w="1134" w:type="dxa"/>
          </w:tcPr>
          <w:p w14:paraId="74DF5884" w14:textId="77777777" w:rsidR="00AE0D79" w:rsidRDefault="00816F53">
            <w:pPr>
              <w:pStyle w:val="afff0"/>
              <w:ind w:firstLineChars="0" w:firstLine="0"/>
              <w:rPr>
                <w:color w:val="000000" w:themeColor="text1"/>
                <w:sz w:val="18"/>
              </w:rPr>
            </w:pPr>
            <w:r>
              <w:rPr>
                <w:rFonts w:hint="eastAsia"/>
                <w:color w:val="000000" w:themeColor="text1"/>
                <w:sz w:val="18"/>
              </w:rPr>
              <w:t>3.361</w:t>
            </w:r>
          </w:p>
        </w:tc>
        <w:tc>
          <w:tcPr>
            <w:tcW w:w="567" w:type="dxa"/>
          </w:tcPr>
          <w:p w14:paraId="3753BCDC"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7</w:t>
            </w:r>
          </w:p>
        </w:tc>
        <w:tc>
          <w:tcPr>
            <w:tcW w:w="1134" w:type="dxa"/>
          </w:tcPr>
          <w:p w14:paraId="228115F8" w14:textId="77777777" w:rsidR="00AE0D79" w:rsidRDefault="00816F53">
            <w:pPr>
              <w:pStyle w:val="afff0"/>
              <w:ind w:firstLineChars="0" w:firstLine="0"/>
              <w:rPr>
                <w:color w:val="000000" w:themeColor="text1"/>
                <w:sz w:val="18"/>
              </w:rPr>
            </w:pPr>
            <w:r>
              <w:rPr>
                <w:rFonts w:hint="eastAsia"/>
                <w:color w:val="000000" w:themeColor="text1"/>
                <w:sz w:val="18"/>
              </w:rPr>
              <w:t>3.454</w:t>
            </w:r>
          </w:p>
        </w:tc>
        <w:tc>
          <w:tcPr>
            <w:tcW w:w="567" w:type="dxa"/>
          </w:tcPr>
          <w:p w14:paraId="4D34A0F6"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1</w:t>
            </w:r>
          </w:p>
        </w:tc>
        <w:tc>
          <w:tcPr>
            <w:tcW w:w="1134" w:type="dxa"/>
          </w:tcPr>
          <w:p w14:paraId="770FDD59" w14:textId="77777777" w:rsidR="00AE0D79" w:rsidRDefault="00816F53">
            <w:pPr>
              <w:pStyle w:val="afff0"/>
              <w:ind w:firstLineChars="0" w:firstLine="0"/>
              <w:rPr>
                <w:color w:val="000000" w:themeColor="text1"/>
                <w:sz w:val="18"/>
              </w:rPr>
            </w:pPr>
            <w:r>
              <w:rPr>
                <w:rFonts w:hint="eastAsia"/>
                <w:color w:val="000000" w:themeColor="text1"/>
                <w:sz w:val="18"/>
              </w:rPr>
              <w:t>3.525</w:t>
            </w:r>
          </w:p>
        </w:tc>
        <w:tc>
          <w:tcPr>
            <w:tcW w:w="567" w:type="dxa"/>
          </w:tcPr>
          <w:p w14:paraId="36AB9352"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5</w:t>
            </w:r>
          </w:p>
        </w:tc>
        <w:tc>
          <w:tcPr>
            <w:tcW w:w="1134" w:type="dxa"/>
          </w:tcPr>
          <w:p w14:paraId="6F3F9185" w14:textId="77777777" w:rsidR="00AE0D79" w:rsidRDefault="00816F53">
            <w:pPr>
              <w:pStyle w:val="afff0"/>
              <w:ind w:firstLineChars="0" w:firstLine="0"/>
              <w:rPr>
                <w:color w:val="000000" w:themeColor="text1"/>
                <w:sz w:val="18"/>
              </w:rPr>
            </w:pPr>
            <w:r>
              <w:rPr>
                <w:rFonts w:hint="eastAsia"/>
                <w:color w:val="000000" w:themeColor="text1"/>
                <w:sz w:val="18"/>
              </w:rPr>
              <w:t>3.582</w:t>
            </w:r>
          </w:p>
        </w:tc>
      </w:tr>
      <w:tr w:rsidR="00AE0D79" w14:paraId="6E3F188C" w14:textId="77777777">
        <w:trPr>
          <w:trHeight w:val="213"/>
        </w:trPr>
        <w:tc>
          <w:tcPr>
            <w:tcW w:w="567" w:type="dxa"/>
          </w:tcPr>
          <w:p w14:paraId="4C7E5060"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0</w:t>
            </w:r>
          </w:p>
        </w:tc>
        <w:tc>
          <w:tcPr>
            <w:tcW w:w="1134" w:type="dxa"/>
          </w:tcPr>
          <w:p w14:paraId="24DE4B38" w14:textId="77777777" w:rsidR="00AE0D79" w:rsidRDefault="00816F53">
            <w:pPr>
              <w:pStyle w:val="afff0"/>
              <w:ind w:firstLineChars="0" w:firstLine="0"/>
              <w:rPr>
                <w:color w:val="000000" w:themeColor="text1"/>
                <w:sz w:val="18"/>
              </w:rPr>
            </w:pPr>
            <w:r>
              <w:rPr>
                <w:rFonts w:hint="eastAsia"/>
                <w:color w:val="000000" w:themeColor="text1"/>
                <w:sz w:val="18"/>
              </w:rPr>
              <w:t>3.240</w:t>
            </w:r>
          </w:p>
        </w:tc>
        <w:tc>
          <w:tcPr>
            <w:tcW w:w="567" w:type="dxa"/>
          </w:tcPr>
          <w:p w14:paraId="7EF85CBC"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4</w:t>
            </w:r>
          </w:p>
        </w:tc>
        <w:tc>
          <w:tcPr>
            <w:tcW w:w="1134" w:type="dxa"/>
          </w:tcPr>
          <w:p w14:paraId="190A9DBF" w14:textId="77777777" w:rsidR="00AE0D79" w:rsidRDefault="00816F53">
            <w:pPr>
              <w:pStyle w:val="afff0"/>
              <w:ind w:firstLineChars="0" w:firstLine="0"/>
              <w:rPr>
                <w:color w:val="000000" w:themeColor="text1"/>
                <w:sz w:val="18"/>
              </w:rPr>
            </w:pPr>
            <w:r>
              <w:rPr>
                <w:rFonts w:hint="eastAsia"/>
                <w:color w:val="000000" w:themeColor="text1"/>
                <w:sz w:val="18"/>
              </w:rPr>
              <w:t>3.368</w:t>
            </w:r>
          </w:p>
        </w:tc>
        <w:tc>
          <w:tcPr>
            <w:tcW w:w="567" w:type="dxa"/>
          </w:tcPr>
          <w:p w14:paraId="47526F32"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8</w:t>
            </w:r>
          </w:p>
        </w:tc>
        <w:tc>
          <w:tcPr>
            <w:tcW w:w="1134" w:type="dxa"/>
          </w:tcPr>
          <w:p w14:paraId="40809D97" w14:textId="77777777" w:rsidR="00AE0D79" w:rsidRDefault="00816F53">
            <w:pPr>
              <w:pStyle w:val="afff0"/>
              <w:ind w:firstLineChars="0" w:firstLine="0"/>
              <w:rPr>
                <w:color w:val="000000" w:themeColor="text1"/>
                <w:sz w:val="18"/>
              </w:rPr>
            </w:pPr>
            <w:r>
              <w:rPr>
                <w:rFonts w:hint="eastAsia"/>
                <w:color w:val="000000" w:themeColor="text1"/>
                <w:sz w:val="18"/>
              </w:rPr>
              <w:t>3.460</w:t>
            </w:r>
          </w:p>
        </w:tc>
        <w:tc>
          <w:tcPr>
            <w:tcW w:w="567" w:type="dxa"/>
          </w:tcPr>
          <w:p w14:paraId="212A8E30"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2</w:t>
            </w:r>
          </w:p>
        </w:tc>
        <w:tc>
          <w:tcPr>
            <w:tcW w:w="1134" w:type="dxa"/>
          </w:tcPr>
          <w:p w14:paraId="789D833A" w14:textId="77777777" w:rsidR="00AE0D79" w:rsidRDefault="00816F53">
            <w:pPr>
              <w:pStyle w:val="afff0"/>
              <w:ind w:firstLineChars="0" w:firstLine="0"/>
              <w:rPr>
                <w:color w:val="000000" w:themeColor="text1"/>
                <w:sz w:val="18"/>
              </w:rPr>
            </w:pPr>
            <w:r>
              <w:rPr>
                <w:rFonts w:hint="eastAsia"/>
                <w:color w:val="000000" w:themeColor="text1"/>
                <w:sz w:val="18"/>
              </w:rPr>
              <w:t>3.529</w:t>
            </w:r>
          </w:p>
        </w:tc>
        <w:tc>
          <w:tcPr>
            <w:tcW w:w="567" w:type="dxa"/>
          </w:tcPr>
          <w:p w14:paraId="4DC04653"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6</w:t>
            </w:r>
          </w:p>
        </w:tc>
        <w:tc>
          <w:tcPr>
            <w:tcW w:w="1134" w:type="dxa"/>
          </w:tcPr>
          <w:p w14:paraId="6456BA89" w14:textId="77777777" w:rsidR="00AE0D79" w:rsidRDefault="00816F53">
            <w:pPr>
              <w:pStyle w:val="afff0"/>
              <w:ind w:firstLineChars="0" w:firstLine="0"/>
              <w:rPr>
                <w:color w:val="000000" w:themeColor="text1"/>
                <w:sz w:val="18"/>
              </w:rPr>
            </w:pPr>
            <w:r>
              <w:rPr>
                <w:rFonts w:hint="eastAsia"/>
                <w:color w:val="000000" w:themeColor="text1"/>
                <w:sz w:val="18"/>
              </w:rPr>
              <w:t>3.586</w:t>
            </w:r>
          </w:p>
        </w:tc>
      </w:tr>
      <w:tr w:rsidR="00AE0D79" w14:paraId="1EB9ECAE" w14:textId="77777777">
        <w:trPr>
          <w:trHeight w:val="213"/>
        </w:trPr>
        <w:tc>
          <w:tcPr>
            <w:tcW w:w="567" w:type="dxa"/>
          </w:tcPr>
          <w:p w14:paraId="059D9997"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1</w:t>
            </w:r>
          </w:p>
        </w:tc>
        <w:tc>
          <w:tcPr>
            <w:tcW w:w="1134" w:type="dxa"/>
          </w:tcPr>
          <w:p w14:paraId="0A19EA89" w14:textId="77777777" w:rsidR="00AE0D79" w:rsidRDefault="00816F53">
            <w:pPr>
              <w:pStyle w:val="afff0"/>
              <w:ind w:firstLineChars="0" w:firstLine="0"/>
              <w:rPr>
                <w:color w:val="000000" w:themeColor="text1"/>
                <w:sz w:val="18"/>
              </w:rPr>
            </w:pPr>
            <w:r>
              <w:rPr>
                <w:rFonts w:hint="eastAsia"/>
                <w:color w:val="000000" w:themeColor="text1"/>
                <w:sz w:val="18"/>
              </w:rPr>
              <w:t>3.251</w:t>
            </w:r>
          </w:p>
        </w:tc>
        <w:tc>
          <w:tcPr>
            <w:tcW w:w="567" w:type="dxa"/>
          </w:tcPr>
          <w:p w14:paraId="1F47317C"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5</w:t>
            </w:r>
          </w:p>
        </w:tc>
        <w:tc>
          <w:tcPr>
            <w:tcW w:w="1134" w:type="dxa"/>
          </w:tcPr>
          <w:p w14:paraId="09421FDE" w14:textId="77777777" w:rsidR="00AE0D79" w:rsidRDefault="00816F53">
            <w:pPr>
              <w:pStyle w:val="afff0"/>
              <w:ind w:firstLineChars="0" w:firstLine="0"/>
              <w:rPr>
                <w:color w:val="000000" w:themeColor="text1"/>
                <w:sz w:val="18"/>
              </w:rPr>
            </w:pPr>
            <w:r>
              <w:rPr>
                <w:rFonts w:hint="eastAsia"/>
                <w:color w:val="000000" w:themeColor="text1"/>
                <w:sz w:val="18"/>
              </w:rPr>
              <w:t>3.376</w:t>
            </w:r>
          </w:p>
        </w:tc>
        <w:tc>
          <w:tcPr>
            <w:tcW w:w="567" w:type="dxa"/>
          </w:tcPr>
          <w:p w14:paraId="48CD3581"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9</w:t>
            </w:r>
          </w:p>
        </w:tc>
        <w:tc>
          <w:tcPr>
            <w:tcW w:w="1134" w:type="dxa"/>
          </w:tcPr>
          <w:p w14:paraId="038A7600" w14:textId="77777777" w:rsidR="00AE0D79" w:rsidRDefault="00816F53">
            <w:pPr>
              <w:pStyle w:val="afff0"/>
              <w:ind w:firstLineChars="0" w:firstLine="0"/>
              <w:rPr>
                <w:color w:val="000000" w:themeColor="text1"/>
                <w:sz w:val="18"/>
              </w:rPr>
            </w:pPr>
            <w:r>
              <w:rPr>
                <w:rFonts w:hint="eastAsia"/>
                <w:color w:val="000000" w:themeColor="text1"/>
                <w:sz w:val="18"/>
              </w:rPr>
              <w:t>3.466</w:t>
            </w:r>
          </w:p>
        </w:tc>
        <w:tc>
          <w:tcPr>
            <w:tcW w:w="567" w:type="dxa"/>
          </w:tcPr>
          <w:p w14:paraId="71DD9332"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3</w:t>
            </w:r>
          </w:p>
        </w:tc>
        <w:tc>
          <w:tcPr>
            <w:tcW w:w="1134" w:type="dxa"/>
          </w:tcPr>
          <w:p w14:paraId="5C64E404" w14:textId="77777777" w:rsidR="00AE0D79" w:rsidRDefault="00816F53">
            <w:pPr>
              <w:pStyle w:val="afff0"/>
              <w:ind w:firstLineChars="0" w:firstLine="0"/>
              <w:rPr>
                <w:color w:val="000000" w:themeColor="text1"/>
                <w:sz w:val="18"/>
              </w:rPr>
            </w:pPr>
            <w:r>
              <w:rPr>
                <w:rFonts w:hint="eastAsia"/>
                <w:color w:val="000000" w:themeColor="text1"/>
                <w:sz w:val="18"/>
              </w:rPr>
              <w:t>3.534</w:t>
            </w:r>
          </w:p>
        </w:tc>
        <w:tc>
          <w:tcPr>
            <w:tcW w:w="567" w:type="dxa"/>
          </w:tcPr>
          <w:p w14:paraId="258C5B3A"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7</w:t>
            </w:r>
          </w:p>
        </w:tc>
        <w:tc>
          <w:tcPr>
            <w:tcW w:w="1134" w:type="dxa"/>
          </w:tcPr>
          <w:p w14:paraId="14947785" w14:textId="77777777" w:rsidR="00AE0D79" w:rsidRDefault="00816F53">
            <w:pPr>
              <w:pStyle w:val="afff0"/>
              <w:ind w:firstLineChars="0" w:firstLine="0"/>
              <w:rPr>
                <w:color w:val="000000" w:themeColor="text1"/>
                <w:sz w:val="18"/>
              </w:rPr>
            </w:pPr>
            <w:r>
              <w:rPr>
                <w:rFonts w:hint="eastAsia"/>
                <w:color w:val="000000" w:themeColor="text1"/>
                <w:sz w:val="18"/>
              </w:rPr>
              <w:t>3.589</w:t>
            </w:r>
          </w:p>
        </w:tc>
      </w:tr>
      <w:tr w:rsidR="00AE0D79" w14:paraId="5F72BB3B" w14:textId="77777777">
        <w:trPr>
          <w:trHeight w:val="213"/>
        </w:trPr>
        <w:tc>
          <w:tcPr>
            <w:tcW w:w="567" w:type="dxa"/>
          </w:tcPr>
          <w:p w14:paraId="5DB98E00"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2</w:t>
            </w:r>
          </w:p>
        </w:tc>
        <w:tc>
          <w:tcPr>
            <w:tcW w:w="1134" w:type="dxa"/>
          </w:tcPr>
          <w:p w14:paraId="32897815" w14:textId="77777777" w:rsidR="00AE0D79" w:rsidRDefault="00816F53">
            <w:pPr>
              <w:pStyle w:val="afff0"/>
              <w:ind w:firstLineChars="0" w:firstLine="0"/>
              <w:rPr>
                <w:color w:val="000000" w:themeColor="text1"/>
                <w:sz w:val="18"/>
              </w:rPr>
            </w:pPr>
            <w:r>
              <w:rPr>
                <w:rFonts w:hint="eastAsia"/>
                <w:color w:val="000000" w:themeColor="text1"/>
                <w:sz w:val="18"/>
              </w:rPr>
              <w:t>3.261</w:t>
            </w:r>
          </w:p>
        </w:tc>
        <w:tc>
          <w:tcPr>
            <w:tcW w:w="567" w:type="dxa"/>
          </w:tcPr>
          <w:p w14:paraId="5ED08E8D"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6</w:t>
            </w:r>
          </w:p>
        </w:tc>
        <w:tc>
          <w:tcPr>
            <w:tcW w:w="1134" w:type="dxa"/>
          </w:tcPr>
          <w:p w14:paraId="01F997A9" w14:textId="77777777" w:rsidR="00AE0D79" w:rsidRDefault="00816F53">
            <w:pPr>
              <w:pStyle w:val="afff0"/>
              <w:ind w:firstLineChars="0" w:firstLine="0"/>
              <w:rPr>
                <w:color w:val="000000" w:themeColor="text1"/>
                <w:sz w:val="18"/>
              </w:rPr>
            </w:pPr>
            <w:r>
              <w:rPr>
                <w:rFonts w:hint="eastAsia"/>
                <w:color w:val="000000" w:themeColor="text1"/>
                <w:sz w:val="18"/>
              </w:rPr>
              <w:t>3.383</w:t>
            </w:r>
          </w:p>
        </w:tc>
        <w:tc>
          <w:tcPr>
            <w:tcW w:w="567" w:type="dxa"/>
          </w:tcPr>
          <w:p w14:paraId="5F3BD91A"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0</w:t>
            </w:r>
          </w:p>
        </w:tc>
        <w:tc>
          <w:tcPr>
            <w:tcW w:w="1134" w:type="dxa"/>
          </w:tcPr>
          <w:p w14:paraId="1604A8D2" w14:textId="77777777" w:rsidR="00AE0D79" w:rsidRDefault="00816F53">
            <w:pPr>
              <w:pStyle w:val="afff0"/>
              <w:ind w:firstLineChars="0" w:firstLine="0"/>
              <w:rPr>
                <w:color w:val="000000" w:themeColor="text1"/>
                <w:sz w:val="18"/>
              </w:rPr>
            </w:pPr>
            <w:r>
              <w:rPr>
                <w:rFonts w:hint="eastAsia"/>
                <w:color w:val="000000" w:themeColor="text1"/>
                <w:sz w:val="18"/>
              </w:rPr>
              <w:t>3.471</w:t>
            </w:r>
          </w:p>
        </w:tc>
        <w:tc>
          <w:tcPr>
            <w:tcW w:w="567" w:type="dxa"/>
          </w:tcPr>
          <w:p w14:paraId="4BCD39C2"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4</w:t>
            </w:r>
          </w:p>
        </w:tc>
        <w:tc>
          <w:tcPr>
            <w:tcW w:w="1134" w:type="dxa"/>
          </w:tcPr>
          <w:p w14:paraId="1B2DAD88" w14:textId="77777777" w:rsidR="00AE0D79" w:rsidRDefault="00816F53">
            <w:pPr>
              <w:pStyle w:val="afff0"/>
              <w:ind w:firstLineChars="0" w:firstLine="0"/>
              <w:rPr>
                <w:color w:val="000000" w:themeColor="text1"/>
                <w:sz w:val="18"/>
              </w:rPr>
            </w:pPr>
            <w:r>
              <w:rPr>
                <w:rFonts w:hint="eastAsia"/>
                <w:color w:val="000000" w:themeColor="text1"/>
                <w:sz w:val="18"/>
              </w:rPr>
              <w:t>3.539</w:t>
            </w:r>
          </w:p>
        </w:tc>
        <w:tc>
          <w:tcPr>
            <w:tcW w:w="567" w:type="dxa"/>
          </w:tcPr>
          <w:p w14:paraId="4266FD05"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8</w:t>
            </w:r>
          </w:p>
        </w:tc>
        <w:tc>
          <w:tcPr>
            <w:tcW w:w="1134" w:type="dxa"/>
          </w:tcPr>
          <w:p w14:paraId="04056EA7" w14:textId="77777777" w:rsidR="00AE0D79" w:rsidRDefault="00816F53">
            <w:pPr>
              <w:pStyle w:val="afff0"/>
              <w:ind w:firstLineChars="0" w:firstLine="0"/>
              <w:rPr>
                <w:color w:val="000000" w:themeColor="text1"/>
                <w:sz w:val="18"/>
              </w:rPr>
            </w:pPr>
            <w:r>
              <w:rPr>
                <w:rFonts w:hint="eastAsia"/>
                <w:color w:val="000000" w:themeColor="text1"/>
                <w:sz w:val="18"/>
              </w:rPr>
              <w:t>3.593</w:t>
            </w:r>
          </w:p>
        </w:tc>
      </w:tr>
      <w:tr w:rsidR="00AE0D79" w14:paraId="1191922D" w14:textId="77777777">
        <w:trPr>
          <w:trHeight w:val="213"/>
        </w:trPr>
        <w:tc>
          <w:tcPr>
            <w:tcW w:w="567" w:type="dxa"/>
          </w:tcPr>
          <w:p w14:paraId="4F85B9F9"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3</w:t>
            </w:r>
          </w:p>
        </w:tc>
        <w:tc>
          <w:tcPr>
            <w:tcW w:w="1134" w:type="dxa"/>
          </w:tcPr>
          <w:p w14:paraId="583C62BE" w14:textId="77777777" w:rsidR="00AE0D79" w:rsidRDefault="00816F53">
            <w:pPr>
              <w:pStyle w:val="afff0"/>
              <w:ind w:firstLineChars="0" w:firstLine="0"/>
              <w:rPr>
                <w:color w:val="000000" w:themeColor="text1"/>
                <w:sz w:val="18"/>
              </w:rPr>
            </w:pPr>
            <w:r>
              <w:rPr>
                <w:rFonts w:hint="eastAsia"/>
                <w:color w:val="000000" w:themeColor="text1"/>
                <w:sz w:val="18"/>
              </w:rPr>
              <w:t>3.271</w:t>
            </w:r>
          </w:p>
        </w:tc>
        <w:tc>
          <w:tcPr>
            <w:tcW w:w="567" w:type="dxa"/>
          </w:tcPr>
          <w:p w14:paraId="1FA4F256"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7</w:t>
            </w:r>
          </w:p>
        </w:tc>
        <w:tc>
          <w:tcPr>
            <w:tcW w:w="1134" w:type="dxa"/>
          </w:tcPr>
          <w:p w14:paraId="15F18285" w14:textId="77777777" w:rsidR="00AE0D79" w:rsidRDefault="00816F53">
            <w:pPr>
              <w:pStyle w:val="afff0"/>
              <w:ind w:firstLineChars="0" w:firstLine="0"/>
              <w:rPr>
                <w:color w:val="000000" w:themeColor="text1"/>
                <w:sz w:val="18"/>
              </w:rPr>
            </w:pPr>
            <w:r>
              <w:rPr>
                <w:rFonts w:hint="eastAsia"/>
                <w:color w:val="000000" w:themeColor="text1"/>
                <w:sz w:val="18"/>
              </w:rPr>
              <w:t>3.391</w:t>
            </w:r>
          </w:p>
        </w:tc>
        <w:tc>
          <w:tcPr>
            <w:tcW w:w="567" w:type="dxa"/>
          </w:tcPr>
          <w:p w14:paraId="6D28E169"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1</w:t>
            </w:r>
          </w:p>
        </w:tc>
        <w:tc>
          <w:tcPr>
            <w:tcW w:w="1134" w:type="dxa"/>
          </w:tcPr>
          <w:p w14:paraId="545C62B8" w14:textId="77777777" w:rsidR="00AE0D79" w:rsidRDefault="00816F53">
            <w:pPr>
              <w:pStyle w:val="afff0"/>
              <w:ind w:firstLineChars="0" w:firstLine="0"/>
              <w:rPr>
                <w:color w:val="000000" w:themeColor="text1"/>
                <w:sz w:val="18"/>
              </w:rPr>
            </w:pPr>
            <w:r>
              <w:rPr>
                <w:rFonts w:hint="eastAsia"/>
                <w:color w:val="000000" w:themeColor="text1"/>
                <w:sz w:val="18"/>
              </w:rPr>
              <w:t>3.476</w:t>
            </w:r>
          </w:p>
        </w:tc>
        <w:tc>
          <w:tcPr>
            <w:tcW w:w="567" w:type="dxa"/>
          </w:tcPr>
          <w:p w14:paraId="77440422"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5</w:t>
            </w:r>
          </w:p>
        </w:tc>
        <w:tc>
          <w:tcPr>
            <w:tcW w:w="1134" w:type="dxa"/>
          </w:tcPr>
          <w:p w14:paraId="075F7DA6" w14:textId="77777777" w:rsidR="00AE0D79" w:rsidRDefault="00816F53">
            <w:pPr>
              <w:pStyle w:val="afff0"/>
              <w:ind w:firstLineChars="0" w:firstLine="0"/>
              <w:rPr>
                <w:color w:val="000000" w:themeColor="text1"/>
                <w:sz w:val="18"/>
              </w:rPr>
            </w:pPr>
            <w:r>
              <w:rPr>
                <w:rFonts w:hint="eastAsia"/>
                <w:color w:val="000000" w:themeColor="text1"/>
                <w:sz w:val="18"/>
              </w:rPr>
              <w:t>3.543</w:t>
            </w:r>
          </w:p>
        </w:tc>
        <w:tc>
          <w:tcPr>
            <w:tcW w:w="567" w:type="dxa"/>
          </w:tcPr>
          <w:p w14:paraId="7563EEFE"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9</w:t>
            </w:r>
          </w:p>
        </w:tc>
        <w:tc>
          <w:tcPr>
            <w:tcW w:w="1134" w:type="dxa"/>
          </w:tcPr>
          <w:p w14:paraId="15D46E21" w14:textId="77777777" w:rsidR="00AE0D79" w:rsidRDefault="00816F53">
            <w:pPr>
              <w:pStyle w:val="afff0"/>
              <w:ind w:firstLineChars="0" w:firstLine="0"/>
              <w:rPr>
                <w:color w:val="000000" w:themeColor="text1"/>
                <w:sz w:val="18"/>
              </w:rPr>
            </w:pPr>
            <w:r>
              <w:rPr>
                <w:rFonts w:hint="eastAsia"/>
                <w:color w:val="000000" w:themeColor="text1"/>
                <w:sz w:val="18"/>
              </w:rPr>
              <w:t>3.597</w:t>
            </w:r>
          </w:p>
        </w:tc>
      </w:tr>
      <w:tr w:rsidR="00AE0D79" w14:paraId="45CA0CF3" w14:textId="77777777">
        <w:trPr>
          <w:trHeight w:val="213"/>
        </w:trPr>
        <w:tc>
          <w:tcPr>
            <w:tcW w:w="567" w:type="dxa"/>
          </w:tcPr>
          <w:p w14:paraId="18A185F1"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4</w:t>
            </w:r>
          </w:p>
        </w:tc>
        <w:tc>
          <w:tcPr>
            <w:tcW w:w="1134" w:type="dxa"/>
          </w:tcPr>
          <w:p w14:paraId="079C2DDE" w14:textId="77777777" w:rsidR="00AE0D79" w:rsidRDefault="00816F53">
            <w:pPr>
              <w:pStyle w:val="afff0"/>
              <w:ind w:firstLineChars="0" w:firstLine="0"/>
              <w:rPr>
                <w:color w:val="000000" w:themeColor="text1"/>
                <w:sz w:val="18"/>
              </w:rPr>
            </w:pPr>
            <w:r>
              <w:rPr>
                <w:rFonts w:hint="eastAsia"/>
                <w:color w:val="000000" w:themeColor="text1"/>
                <w:sz w:val="18"/>
              </w:rPr>
              <w:t>3.282</w:t>
            </w:r>
          </w:p>
        </w:tc>
        <w:tc>
          <w:tcPr>
            <w:tcW w:w="567" w:type="dxa"/>
          </w:tcPr>
          <w:p w14:paraId="0D9863C9"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8</w:t>
            </w:r>
          </w:p>
        </w:tc>
        <w:tc>
          <w:tcPr>
            <w:tcW w:w="1134" w:type="dxa"/>
          </w:tcPr>
          <w:p w14:paraId="2A38CA19" w14:textId="77777777" w:rsidR="00AE0D79" w:rsidRDefault="00816F53">
            <w:pPr>
              <w:pStyle w:val="afff0"/>
              <w:ind w:firstLineChars="0" w:firstLine="0"/>
              <w:rPr>
                <w:color w:val="000000" w:themeColor="text1"/>
                <w:sz w:val="18"/>
              </w:rPr>
            </w:pPr>
            <w:r>
              <w:rPr>
                <w:rFonts w:hint="eastAsia"/>
                <w:color w:val="000000" w:themeColor="text1"/>
                <w:sz w:val="18"/>
              </w:rPr>
              <w:t>3.397</w:t>
            </w:r>
          </w:p>
        </w:tc>
        <w:tc>
          <w:tcPr>
            <w:tcW w:w="567" w:type="dxa"/>
          </w:tcPr>
          <w:p w14:paraId="5FADDDC6"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2</w:t>
            </w:r>
          </w:p>
        </w:tc>
        <w:tc>
          <w:tcPr>
            <w:tcW w:w="1134" w:type="dxa"/>
          </w:tcPr>
          <w:p w14:paraId="2C21D3B7" w14:textId="77777777" w:rsidR="00AE0D79" w:rsidRDefault="00816F53">
            <w:pPr>
              <w:pStyle w:val="afff0"/>
              <w:ind w:firstLineChars="0" w:firstLine="0"/>
              <w:rPr>
                <w:color w:val="000000" w:themeColor="text1"/>
                <w:sz w:val="18"/>
              </w:rPr>
            </w:pPr>
            <w:r>
              <w:rPr>
                <w:rFonts w:hint="eastAsia"/>
                <w:color w:val="000000" w:themeColor="text1"/>
                <w:sz w:val="18"/>
              </w:rPr>
              <w:t>3.482</w:t>
            </w:r>
          </w:p>
        </w:tc>
        <w:tc>
          <w:tcPr>
            <w:tcW w:w="567" w:type="dxa"/>
          </w:tcPr>
          <w:p w14:paraId="28C3E4B4"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6</w:t>
            </w:r>
          </w:p>
        </w:tc>
        <w:tc>
          <w:tcPr>
            <w:tcW w:w="1134" w:type="dxa"/>
          </w:tcPr>
          <w:p w14:paraId="7E29A354" w14:textId="77777777" w:rsidR="00AE0D79" w:rsidRDefault="00816F53">
            <w:pPr>
              <w:pStyle w:val="afff0"/>
              <w:ind w:firstLineChars="0" w:firstLine="0"/>
              <w:rPr>
                <w:color w:val="000000" w:themeColor="text1"/>
                <w:sz w:val="18"/>
              </w:rPr>
            </w:pPr>
            <w:r>
              <w:rPr>
                <w:rFonts w:hint="eastAsia"/>
                <w:color w:val="000000" w:themeColor="text1"/>
                <w:sz w:val="18"/>
              </w:rPr>
              <w:t>3.547</w:t>
            </w:r>
          </w:p>
        </w:tc>
        <w:tc>
          <w:tcPr>
            <w:tcW w:w="567" w:type="dxa"/>
          </w:tcPr>
          <w:p w14:paraId="1E6BDAD5" w14:textId="77777777" w:rsidR="00AE0D79" w:rsidRDefault="00816F53">
            <w:pPr>
              <w:pStyle w:val="afff0"/>
              <w:ind w:firstLineChars="0" w:firstLine="0"/>
              <w:rPr>
                <w:color w:val="000000" w:themeColor="text1"/>
                <w:sz w:val="18"/>
              </w:rPr>
            </w:pPr>
            <w:r>
              <w:rPr>
                <w:rFonts w:hint="eastAsia"/>
                <w:color w:val="000000" w:themeColor="text1"/>
                <w:sz w:val="18"/>
              </w:rPr>
              <w:t>1</w:t>
            </w:r>
            <w:r>
              <w:rPr>
                <w:color w:val="000000" w:themeColor="text1"/>
                <w:sz w:val="18"/>
              </w:rPr>
              <w:t>00</w:t>
            </w:r>
          </w:p>
        </w:tc>
        <w:tc>
          <w:tcPr>
            <w:tcW w:w="1134" w:type="dxa"/>
          </w:tcPr>
          <w:p w14:paraId="2AB6E709" w14:textId="77777777" w:rsidR="00AE0D79" w:rsidRDefault="00816F53">
            <w:pPr>
              <w:pStyle w:val="afff0"/>
              <w:ind w:firstLineChars="0" w:firstLine="0"/>
              <w:rPr>
                <w:color w:val="000000" w:themeColor="text1"/>
                <w:sz w:val="18"/>
              </w:rPr>
            </w:pPr>
            <w:r>
              <w:rPr>
                <w:rFonts w:hint="eastAsia"/>
                <w:color w:val="000000" w:themeColor="text1"/>
                <w:sz w:val="18"/>
              </w:rPr>
              <w:t>3.600</w:t>
            </w:r>
          </w:p>
        </w:tc>
      </w:tr>
    </w:tbl>
    <w:p w14:paraId="735FA775" w14:textId="77777777" w:rsidR="00AE0D79" w:rsidRDefault="00816F53">
      <w:pPr>
        <w:pStyle w:val="afff0"/>
        <w:spacing w:line="360" w:lineRule="auto"/>
        <w:ind w:firstLineChars="0" w:firstLine="0"/>
        <w:rPr>
          <w:color w:val="000000" w:themeColor="text1"/>
        </w:rPr>
      </w:pPr>
      <w:r>
        <w:rPr>
          <w:color w:val="000000" w:themeColor="text1"/>
        </w:rPr>
        <w:t>B</w:t>
      </w:r>
      <w:r>
        <w:rPr>
          <w:rFonts w:hint="eastAsia"/>
          <w:color w:val="000000" w:themeColor="text1"/>
        </w:rPr>
        <w:t>.</w:t>
      </w:r>
      <w:r>
        <w:rPr>
          <w:color w:val="000000" w:themeColor="text1"/>
        </w:rPr>
        <w:t xml:space="preserve">4 </w:t>
      </w:r>
      <w:r>
        <w:rPr>
          <w:rFonts w:hint="eastAsia"/>
          <w:color w:val="000000" w:themeColor="text1"/>
        </w:rPr>
        <w:t>狄克逊（Dixon）检验法</w:t>
      </w:r>
    </w:p>
    <w:p w14:paraId="37A823E6" w14:textId="77777777" w:rsidR="00AE0D79" w:rsidRDefault="00816F53">
      <w:pPr>
        <w:pStyle w:val="afff0"/>
        <w:spacing w:line="360" w:lineRule="auto"/>
        <w:rPr>
          <w:color w:val="000000" w:themeColor="text1"/>
        </w:rPr>
      </w:pPr>
      <w:r>
        <w:rPr>
          <w:rFonts w:hint="eastAsia"/>
          <w:color w:val="000000" w:themeColor="text1"/>
        </w:rPr>
        <w:t>（1）本方法适用于单一监测点系列入库数据的异常值检查，可对系列数据分多组，每组可检查10个以内的异常数据。</w:t>
      </w:r>
    </w:p>
    <w:p w14:paraId="4875F3B7" w14:textId="77777777" w:rsidR="00AE0D79" w:rsidRDefault="00816F53">
      <w:pPr>
        <w:pStyle w:val="afff0"/>
        <w:spacing w:line="360" w:lineRule="auto"/>
        <w:rPr>
          <w:color w:val="000000" w:themeColor="text1"/>
        </w:rPr>
      </w:pPr>
      <w:r>
        <w:rPr>
          <w:rFonts w:hint="eastAsia"/>
          <w:color w:val="000000" w:themeColor="text1"/>
        </w:rPr>
        <w:lastRenderedPageBreak/>
        <w:t>（2）待检查系列数据应超过31个。</w:t>
      </w:r>
    </w:p>
    <w:p w14:paraId="7013800E" w14:textId="77777777" w:rsidR="00AE0D79" w:rsidRDefault="00816F53">
      <w:pPr>
        <w:pStyle w:val="afff0"/>
        <w:spacing w:line="360" w:lineRule="auto"/>
        <w:rPr>
          <w:color w:val="000000" w:themeColor="text1"/>
        </w:rPr>
      </w:pPr>
      <w:r>
        <w:rPr>
          <w:rFonts w:hint="eastAsia"/>
          <w:color w:val="000000" w:themeColor="text1"/>
        </w:rPr>
        <w:t>（3）将待检查数据，按入库时间先后依次分组，每组100个数据。若最后一组未达到31个，该组数据作为下一次检查的待查数据。</w:t>
      </w:r>
    </w:p>
    <w:p w14:paraId="37248B5A" w14:textId="77777777" w:rsidR="00AE0D79" w:rsidRDefault="00816F53">
      <w:pPr>
        <w:pStyle w:val="afff0"/>
        <w:spacing w:line="360" w:lineRule="auto"/>
        <w:rPr>
          <w:color w:val="000000" w:themeColor="text1"/>
        </w:rPr>
      </w:pPr>
      <w:r>
        <w:rPr>
          <w:rFonts w:hint="eastAsia"/>
          <w:color w:val="000000" w:themeColor="text1"/>
        </w:rPr>
        <w:t>（4）对每组数据，检查步骤如下：</w:t>
      </w:r>
    </w:p>
    <w:p w14:paraId="1002D5B0" w14:textId="77777777" w:rsidR="00AE0D79" w:rsidRDefault="00816F53">
      <w:pPr>
        <w:pStyle w:val="afff0"/>
        <w:spacing w:line="360" w:lineRule="auto"/>
        <w:rPr>
          <w:color w:val="000000" w:themeColor="text1"/>
        </w:rPr>
      </w:pPr>
      <w:r>
        <w:rPr>
          <w:rFonts w:hint="eastAsia"/>
          <w:color w:val="000000" w:themeColor="text1"/>
        </w:rPr>
        <w:t>第一步：将待检查数据组的</w:t>
      </w:r>
      <m:oMath>
        <m:r>
          <w:rPr>
            <w:rFonts w:ascii="Cambria Math" w:hAnsi="Cambria Math" w:hint="eastAsia"/>
            <w:color w:val="000000" w:themeColor="text1"/>
          </w:rPr>
          <m:t>n</m:t>
        </m:r>
      </m:oMath>
      <w:proofErr w:type="gramStart"/>
      <w:r>
        <w:rPr>
          <w:rFonts w:hint="eastAsia"/>
          <w:color w:val="000000" w:themeColor="text1"/>
        </w:rPr>
        <w:t>个</w:t>
      </w:r>
      <w:proofErr w:type="gramEnd"/>
      <w:r>
        <w:rPr>
          <w:rFonts w:hint="eastAsia"/>
          <w:color w:val="000000" w:themeColor="text1"/>
        </w:rPr>
        <w:t>数据从小到大排列</w:t>
      </w:r>
      <m:oMath>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hint="eastAsia"/>
                <w:color w:val="000000" w:themeColor="text1"/>
              </w:rPr>
              <m:t>n</m:t>
            </m:r>
          </m:sub>
        </m:sSub>
      </m:oMath>
    </w:p>
    <w:p w14:paraId="57CC7A2E" w14:textId="77777777" w:rsidR="00AE0D79" w:rsidRDefault="00816F53">
      <w:pPr>
        <w:pStyle w:val="afff0"/>
        <w:spacing w:line="360" w:lineRule="auto"/>
        <w:rPr>
          <w:color w:val="000000" w:themeColor="text1"/>
        </w:rPr>
      </w:pPr>
      <w:r>
        <w:rPr>
          <w:rFonts w:hint="eastAsia"/>
          <w:color w:val="000000" w:themeColor="text1"/>
        </w:rPr>
        <w:t>第二步：按照下列公式，计算</w:t>
      </w:r>
      <m:oMath>
        <m:r>
          <w:rPr>
            <w:rFonts w:ascii="Cambria Math" w:hAnsi="Cambria Math" w:hint="eastAsia"/>
            <w:color w:val="000000" w:themeColor="text1"/>
          </w:rPr>
          <m:t>D</m:t>
        </m:r>
      </m:oMath>
      <w:r>
        <w:rPr>
          <w:rFonts w:hint="eastAsia"/>
          <w:color w:val="000000" w:themeColor="text1"/>
        </w:rPr>
        <w:t>和计算</w:t>
      </w:r>
      <m:oMath>
        <m:sSup>
          <m:sSupPr>
            <m:ctrlPr>
              <w:rPr>
                <w:rFonts w:ascii="Cambria Math" w:hAnsi="Cambria Math"/>
                <w:i/>
                <w:color w:val="000000" w:themeColor="text1"/>
              </w:rPr>
            </m:ctrlPr>
          </m:sSupPr>
          <m:e>
            <m:r>
              <w:rPr>
                <w:rFonts w:ascii="Cambria Math" w:hAnsi="Cambria Math" w:hint="eastAsia"/>
                <w:color w:val="000000" w:themeColor="text1"/>
              </w:rPr>
              <m:t>D</m:t>
            </m:r>
          </m:e>
          <m:sup>
            <m:r>
              <w:rPr>
                <w:rFonts w:ascii="Cambria Math" w:hAnsi="Cambria Math"/>
                <w:color w:val="000000" w:themeColor="text1"/>
              </w:rPr>
              <m:t>'</m:t>
            </m:r>
          </m:sup>
        </m:sSup>
      </m:oMath>
    </w:p>
    <w:p w14:paraId="5A782E38" w14:textId="77777777" w:rsidR="00AE0D79" w:rsidRDefault="00816F53">
      <w:pPr>
        <w:pStyle w:val="afff0"/>
        <w:jc w:val="center"/>
        <w:rPr>
          <w:color w:val="000000" w:themeColor="text1"/>
        </w:rPr>
      </w:pPr>
      <m:oMath>
        <m:r>
          <w:rPr>
            <w:rFonts w:ascii="Cambria Math" w:hAnsi="Cambria Math" w:hint="eastAsia"/>
            <w:color w:val="000000" w:themeColor="text1"/>
          </w:rPr>
          <m:t>D=</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n</m:t>
                </m:r>
              </m:sub>
            </m:sSub>
            <m:r>
              <w:rPr>
                <w:rFonts w:ascii="微软雅黑" w:eastAsia="微软雅黑" w:hAnsi="微软雅黑" w:cs="微软雅黑" w:hint="eastAsia"/>
                <w:color w:val="000000" w:themeColor="text1"/>
              </w:rPr>
              <m:t>-</m:t>
            </m:r>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n</m:t>
                </m:r>
                <m:r>
                  <w:rPr>
                    <w:rFonts w:ascii="微软雅黑" w:eastAsia="微软雅黑" w:hAnsi="微软雅黑" w:cs="微软雅黑" w:hint="eastAsia"/>
                    <w:color w:val="000000" w:themeColor="text1"/>
                  </w:rPr>
                  <m:t>-</m:t>
                </m:r>
                <m:r>
                  <w:rPr>
                    <w:rFonts w:ascii="Cambria Math" w:hAnsi="Cambria Math" w:hint="eastAsia"/>
                    <w:color w:val="000000" w:themeColor="text1"/>
                  </w:rPr>
                  <m:t>2</m:t>
                </m:r>
              </m:sub>
            </m:sSub>
          </m:num>
          <m:den>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n</m:t>
                </m:r>
              </m:sub>
            </m:sSub>
            <m:r>
              <w:rPr>
                <w:rFonts w:ascii="微软雅黑" w:eastAsia="微软雅黑" w:hAnsi="微软雅黑" w:cs="微软雅黑" w:hint="eastAsia"/>
                <w:color w:val="000000" w:themeColor="text1"/>
              </w:rPr>
              <m:t>-</m:t>
            </m:r>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3</m:t>
                </m:r>
              </m:sub>
            </m:sSub>
          </m:den>
        </m:f>
      </m:oMath>
      <w:r>
        <w:rPr>
          <w:rFonts w:hint="eastAsia"/>
          <w:color w:val="000000" w:themeColor="text1"/>
        </w:rPr>
        <w:t xml:space="preserve"> </w:t>
      </w:r>
      <w:r>
        <w:rPr>
          <w:color w:val="000000" w:themeColor="text1"/>
        </w:rPr>
        <w:t xml:space="preserve">         </w:t>
      </w:r>
      <m:oMath>
        <m:r>
          <w:rPr>
            <w:rFonts w:ascii="Cambria Math" w:hAnsi="Cambria Math" w:hint="eastAsia"/>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D</m:t>
            </m:r>
          </m:e>
          <m:sup>
            <m:r>
              <w:rPr>
                <w:rFonts w:ascii="Cambria Math" w:hAnsi="Cambria Math"/>
                <w:color w:val="000000" w:themeColor="text1"/>
              </w:rPr>
              <m:t>'</m:t>
            </m:r>
          </m:sup>
        </m:sSup>
        <m:r>
          <w:rPr>
            <w:rFonts w:ascii="Cambria Math" w:hAnsi="Cambria Math" w:hint="eastAsia"/>
            <w:color w:val="000000" w:themeColor="text1"/>
          </w:rPr>
          <m:t>=</m:t>
        </m:r>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color w:val="000000" w:themeColor="text1"/>
                  </w:rPr>
                  <m:t>3</m:t>
                </m:r>
              </m:sub>
            </m:sSub>
            <m:r>
              <w:rPr>
                <w:rFonts w:ascii="微软雅黑" w:eastAsia="微软雅黑" w:hAnsi="微软雅黑" w:cs="微软雅黑" w:hint="eastAsia"/>
                <w:color w:val="000000" w:themeColor="text1"/>
              </w:rPr>
              <m:t>-</m:t>
            </m:r>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color w:val="000000" w:themeColor="text1"/>
                  </w:rPr>
                  <m:t>1</m:t>
                </m:r>
              </m:sub>
            </m:sSub>
          </m:num>
          <m:den>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n</m:t>
                </m:r>
                <m:r>
                  <w:rPr>
                    <w:rFonts w:ascii="Cambria Math" w:hAnsi="Cambria Math"/>
                    <w:color w:val="000000" w:themeColor="text1"/>
                  </w:rPr>
                  <m:t>-2</m:t>
                </m:r>
              </m:sub>
            </m:sSub>
            <m:r>
              <w:rPr>
                <w:rFonts w:ascii="微软雅黑" w:eastAsia="微软雅黑" w:hAnsi="微软雅黑" w:cs="微软雅黑" w:hint="eastAsia"/>
                <w:color w:val="000000" w:themeColor="text1"/>
              </w:rPr>
              <m:t>-</m:t>
            </m:r>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color w:val="000000" w:themeColor="text1"/>
                  </w:rPr>
                  <m:t>1</m:t>
                </m:r>
              </m:sub>
            </m:sSub>
          </m:den>
        </m:f>
      </m:oMath>
    </w:p>
    <w:p w14:paraId="4F920FAE" w14:textId="77777777" w:rsidR="00AE0D79" w:rsidRDefault="00816F53">
      <w:pPr>
        <w:pStyle w:val="afff0"/>
        <w:spacing w:line="360" w:lineRule="auto"/>
        <w:rPr>
          <w:color w:val="000000" w:themeColor="text1"/>
        </w:rPr>
      </w:pPr>
      <w:r>
        <w:rPr>
          <w:rFonts w:hint="eastAsia"/>
          <w:color w:val="000000" w:themeColor="text1"/>
        </w:rPr>
        <w:t>第三步：</w:t>
      </w:r>
      <w:proofErr w:type="gramStart"/>
      <w:r>
        <w:rPr>
          <w:rFonts w:hint="eastAsia"/>
          <w:color w:val="000000" w:themeColor="text1"/>
        </w:rPr>
        <w:t>按数据</w:t>
      </w:r>
      <w:proofErr w:type="gramEnd"/>
      <w:r>
        <w:rPr>
          <w:rFonts w:hint="eastAsia"/>
          <w:color w:val="000000" w:themeColor="text1"/>
        </w:rPr>
        <w:t xml:space="preserve">组数据的数量 </w:t>
      </w:r>
      <m:oMath>
        <m:r>
          <w:rPr>
            <w:rFonts w:ascii="Cambria Math" w:hAnsi="Cambria Math" w:hint="eastAsia"/>
            <w:color w:val="000000" w:themeColor="text1"/>
          </w:rPr>
          <m:t>n</m:t>
        </m:r>
      </m:oMath>
      <w:r>
        <w:rPr>
          <w:rFonts w:hint="eastAsia"/>
          <w:color w:val="000000" w:themeColor="text1"/>
        </w:rPr>
        <w:t xml:space="preserve"> 值查表</w:t>
      </w:r>
      <w:r>
        <w:rPr>
          <w:color w:val="000000" w:themeColor="text1"/>
        </w:rPr>
        <w:t>3</w:t>
      </w:r>
      <w:r>
        <w:rPr>
          <w:rFonts w:hint="eastAsia"/>
          <w:color w:val="000000" w:themeColor="text1"/>
        </w:rPr>
        <w:t>，获得临界值</w:t>
      </w:r>
      <m:oMath>
        <m:sSub>
          <m:sSubPr>
            <m:ctrlPr>
              <w:rPr>
                <w:rFonts w:ascii="Cambria Math" w:hAnsi="Cambria Math"/>
                <w:i/>
                <w:color w:val="000000" w:themeColor="text1"/>
              </w:rPr>
            </m:ctrlPr>
          </m:sSubPr>
          <m:e>
            <m:r>
              <w:rPr>
                <w:rFonts w:ascii="Cambria Math" w:hAnsi="Cambria Math" w:hint="eastAsia"/>
                <w:color w:val="000000" w:themeColor="text1"/>
              </w:rPr>
              <m:t>D</m:t>
            </m:r>
          </m:e>
          <m:sub>
            <m:r>
              <w:rPr>
                <w:rFonts w:ascii="Cambria Math" w:hAnsi="Cambria Math" w:hint="eastAsia"/>
                <w:color w:val="000000" w:themeColor="text1"/>
              </w:rPr>
              <m:t>0.05</m:t>
            </m:r>
          </m:sub>
        </m:sSub>
        <m:r>
          <w:rPr>
            <w:rFonts w:ascii="Cambria Math" w:hAnsi="Cambria Math"/>
            <w:color w:val="000000" w:themeColor="text1"/>
          </w:rPr>
          <m:t>(</m:t>
        </m:r>
        <m:r>
          <w:rPr>
            <w:rFonts w:ascii="Cambria Math" w:hAnsi="Cambria Math" w:hint="eastAsia"/>
            <w:color w:val="000000" w:themeColor="text1"/>
          </w:rPr>
          <m:t>n</m:t>
        </m:r>
        <m:r>
          <w:rPr>
            <w:rFonts w:ascii="Cambria Math" w:hAnsi="Cambria Math"/>
            <w:color w:val="000000" w:themeColor="text1"/>
          </w:rPr>
          <m:t>)</m:t>
        </m:r>
      </m:oMath>
    </w:p>
    <w:p w14:paraId="31707149" w14:textId="77777777" w:rsidR="00AE0D79" w:rsidRDefault="00816F53">
      <w:pPr>
        <w:pStyle w:val="afff0"/>
        <w:spacing w:line="360" w:lineRule="auto"/>
        <w:rPr>
          <w:color w:val="000000" w:themeColor="text1"/>
        </w:rPr>
      </w:pPr>
      <w:r>
        <w:rPr>
          <w:rFonts w:hint="eastAsia"/>
          <w:color w:val="000000" w:themeColor="text1"/>
        </w:rPr>
        <w:t>第四步： 当</w:t>
      </w:r>
      <m:oMath>
        <m:r>
          <w:rPr>
            <w:rFonts w:ascii="Cambria Math" w:hAnsi="Cambria Math" w:hint="eastAsia"/>
            <w:color w:val="000000" w:themeColor="text1"/>
          </w:rPr>
          <m:t>D</m:t>
        </m:r>
        <m:r>
          <w:rPr>
            <w:rFonts w:ascii="Cambria Math" w:hAnsi="Cambria Math"/>
            <w:color w:val="000000" w:themeColor="text1"/>
          </w:rPr>
          <m:t>&gt;</m:t>
        </m:r>
        <m:sSup>
          <m:sSupPr>
            <m:ctrlPr>
              <w:rPr>
                <w:rFonts w:ascii="Cambria Math" w:hAnsi="Cambria Math"/>
                <w:i/>
                <w:color w:val="000000" w:themeColor="text1"/>
              </w:rPr>
            </m:ctrlPr>
          </m:sSupPr>
          <m:e>
            <m:r>
              <w:rPr>
                <w:rFonts w:ascii="Cambria Math" w:hAnsi="Cambria Math"/>
                <w:color w:val="000000" w:themeColor="text1"/>
              </w:rPr>
              <m:t>D</m:t>
            </m:r>
          </m:e>
          <m:sup>
            <m:r>
              <w:rPr>
                <w:rFonts w:ascii="Cambria Math" w:hAnsi="Cambria Math"/>
                <w:color w:val="000000" w:themeColor="text1"/>
              </w:rPr>
              <m:t>'</m:t>
            </m:r>
          </m:sup>
        </m:sSup>
      </m:oMath>
      <w:r>
        <w:rPr>
          <w:rFonts w:hint="eastAsia"/>
          <w:color w:val="000000" w:themeColor="text1"/>
        </w:rPr>
        <w:t xml:space="preserve"> 且 </w:t>
      </w:r>
      <m:oMath>
        <m:r>
          <w:rPr>
            <w:rFonts w:ascii="Cambria Math" w:hAnsi="Cambria Math" w:hint="eastAsia"/>
            <w:color w:val="000000" w:themeColor="text1"/>
          </w:rPr>
          <m:t>D</m:t>
        </m:r>
        <m:r>
          <w:rPr>
            <w:rFonts w:ascii="Cambria Math" w:hAnsi="Cambria Math"/>
            <w:color w:val="000000" w:themeColor="text1"/>
          </w:rPr>
          <m:t>&gt;</m:t>
        </m:r>
        <m:sSub>
          <m:sSubPr>
            <m:ctrlPr>
              <w:rPr>
                <w:rFonts w:ascii="Cambria Math" w:hAnsi="Cambria Math"/>
                <w:i/>
                <w:color w:val="000000" w:themeColor="text1"/>
              </w:rPr>
            </m:ctrlPr>
          </m:sSubPr>
          <m:e>
            <m:r>
              <w:rPr>
                <w:rFonts w:ascii="Cambria Math" w:hAnsi="Cambria Math"/>
                <w:color w:val="000000" w:themeColor="text1"/>
              </w:rPr>
              <m:t>D</m:t>
            </m:r>
          </m:e>
          <m:sub>
            <m:r>
              <w:rPr>
                <w:rFonts w:ascii="Cambria Math" w:hAnsi="Cambria Math"/>
                <w:color w:val="000000" w:themeColor="text1"/>
              </w:rPr>
              <m:t>0.05</m:t>
            </m:r>
          </m:sub>
        </m:sSub>
        <m:r>
          <w:rPr>
            <w:rFonts w:ascii="Cambria Math" w:hAnsi="Cambria Math"/>
            <w:color w:val="000000" w:themeColor="text1"/>
          </w:rPr>
          <m:t>(n)</m:t>
        </m:r>
      </m:oMath>
      <w:r>
        <w:rPr>
          <w:rFonts w:hint="eastAsia"/>
          <w:color w:val="000000" w:themeColor="text1"/>
        </w:rPr>
        <w:t xml:space="preserve"> 则</w:t>
      </w:r>
      <m:oMath>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n</m:t>
            </m:r>
          </m:sub>
        </m:sSub>
      </m:oMath>
      <w:r>
        <w:rPr>
          <w:color w:val="000000" w:themeColor="text1"/>
        </w:rPr>
        <w:t xml:space="preserve"> </w:t>
      </w:r>
      <w:r>
        <w:rPr>
          <w:rFonts w:hint="eastAsia"/>
          <w:color w:val="000000" w:themeColor="text1"/>
        </w:rPr>
        <w:t>为异常值；当</w:t>
      </w:r>
      <m:oMath>
        <m:sSup>
          <m:sSupPr>
            <m:ctrlPr>
              <w:rPr>
                <w:rFonts w:ascii="Cambria Math" w:hAnsi="Cambria Math"/>
                <w:i/>
                <w:color w:val="000000" w:themeColor="text1"/>
              </w:rPr>
            </m:ctrlPr>
          </m:sSupPr>
          <m:e>
            <m:r>
              <w:rPr>
                <w:rFonts w:ascii="Cambria Math" w:hAnsi="Cambria Math"/>
                <w:color w:val="000000" w:themeColor="text1"/>
              </w:rPr>
              <m:t>D</m:t>
            </m:r>
          </m:e>
          <m:sup>
            <m:r>
              <w:rPr>
                <w:rFonts w:ascii="Cambria Math" w:hAnsi="Cambria Math"/>
                <w:color w:val="000000" w:themeColor="text1"/>
              </w:rPr>
              <m:t>'</m:t>
            </m:r>
          </m:sup>
        </m:sSup>
        <m:r>
          <w:rPr>
            <w:rFonts w:ascii="Cambria Math" w:hAnsi="Cambria Math"/>
            <w:color w:val="000000" w:themeColor="text1"/>
          </w:rPr>
          <m:t>&gt;D</m:t>
        </m:r>
      </m:oMath>
      <w:r>
        <w:rPr>
          <w:rFonts w:hint="eastAsia"/>
          <w:color w:val="000000" w:themeColor="text1"/>
        </w:rPr>
        <w:t xml:space="preserve"> 且 </w:t>
      </w:r>
      <m:oMath>
        <m:sSup>
          <m:sSupPr>
            <m:ctrlPr>
              <w:rPr>
                <w:rFonts w:ascii="Cambria Math" w:hAnsi="Cambria Math"/>
                <w:i/>
                <w:color w:val="000000" w:themeColor="text1"/>
              </w:rPr>
            </m:ctrlPr>
          </m:sSupPr>
          <m:e>
            <m:r>
              <w:rPr>
                <w:rFonts w:ascii="Cambria Math" w:hAnsi="Cambria Math" w:hint="eastAsia"/>
                <w:color w:val="000000" w:themeColor="text1"/>
              </w:rPr>
              <m:t>D</m:t>
            </m:r>
          </m:e>
          <m:sup>
            <m:r>
              <w:rPr>
                <w:rFonts w:ascii="Cambria Math" w:hAnsi="Cambria Math"/>
                <w:color w:val="000000" w:themeColor="text1"/>
              </w:rPr>
              <m:t>'</m:t>
            </m:r>
          </m:sup>
        </m:sSup>
        <m:r>
          <w:rPr>
            <w:rFonts w:ascii="Cambria Math" w:hAnsi="Cambria Math"/>
            <w:color w:val="000000" w:themeColor="text1"/>
          </w:rPr>
          <m:t>&gt;</m:t>
        </m:r>
        <m:sSub>
          <m:sSubPr>
            <m:ctrlPr>
              <w:rPr>
                <w:rFonts w:ascii="Cambria Math" w:hAnsi="Cambria Math"/>
                <w:i/>
                <w:color w:val="000000" w:themeColor="text1"/>
              </w:rPr>
            </m:ctrlPr>
          </m:sSubPr>
          <m:e>
            <m:r>
              <w:rPr>
                <w:rFonts w:ascii="Cambria Math" w:hAnsi="Cambria Math"/>
                <w:color w:val="000000" w:themeColor="text1"/>
              </w:rPr>
              <m:t>D</m:t>
            </m:r>
          </m:e>
          <m:sub>
            <m:r>
              <w:rPr>
                <w:rFonts w:ascii="Cambria Math" w:hAnsi="Cambria Math"/>
                <w:color w:val="000000" w:themeColor="text1"/>
              </w:rPr>
              <m:t>0.05</m:t>
            </m:r>
          </m:sub>
        </m:sSub>
        <m:r>
          <w:rPr>
            <w:rFonts w:ascii="Cambria Math" w:hAnsi="Cambria Math"/>
            <w:color w:val="000000" w:themeColor="text1"/>
          </w:rPr>
          <m:t>(n)</m:t>
        </m:r>
      </m:oMath>
      <w:r>
        <w:rPr>
          <w:rFonts w:hint="eastAsia"/>
          <w:color w:val="000000" w:themeColor="text1"/>
        </w:rPr>
        <w:t xml:space="preserve"> 则</w:t>
      </w:r>
      <m:oMath>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color w:val="000000" w:themeColor="text1"/>
              </w:rPr>
              <m:t>1</m:t>
            </m:r>
          </m:sub>
        </m:sSub>
      </m:oMath>
      <w:r>
        <w:rPr>
          <w:color w:val="000000" w:themeColor="text1"/>
        </w:rPr>
        <w:t xml:space="preserve"> </w:t>
      </w:r>
      <w:r>
        <w:rPr>
          <w:rFonts w:hint="eastAsia"/>
          <w:color w:val="000000" w:themeColor="text1"/>
        </w:rPr>
        <w:t>为异常值；若未能找出异常值，则本组检查终止</w:t>
      </w:r>
    </w:p>
    <w:p w14:paraId="41B6C6A6" w14:textId="77777777" w:rsidR="00AE0D79" w:rsidRDefault="00816F53">
      <w:pPr>
        <w:pStyle w:val="afff0"/>
        <w:spacing w:line="360" w:lineRule="auto"/>
        <w:rPr>
          <w:i/>
          <w:color w:val="000000" w:themeColor="text1"/>
        </w:rPr>
      </w:pPr>
      <w:r>
        <w:rPr>
          <w:rFonts w:hint="eastAsia"/>
          <w:color w:val="000000" w:themeColor="text1"/>
        </w:rPr>
        <w:t>第五步：将检查出的异常值进行标注。若异常数据达到10个，将本组数据标记为系列异常，并终止检查；否则，从检查数据组中剔除该异常数据，返回第一步重复进行检查</w:t>
      </w:r>
    </w:p>
    <w:p w14:paraId="1BEFB2F0" w14:textId="5E215357" w:rsidR="00AE0D79" w:rsidRDefault="00816F53">
      <w:pPr>
        <w:pStyle w:val="afff0"/>
        <w:jc w:val="center"/>
        <w:rPr>
          <w:rFonts w:ascii="黑体" w:eastAsia="黑体" w:hAnsi="黑体"/>
          <w:color w:val="000000" w:themeColor="text1"/>
        </w:rPr>
      </w:pPr>
      <w:r>
        <w:rPr>
          <w:rFonts w:ascii="黑体" w:eastAsia="黑体" w:hAnsi="黑体" w:hint="eastAsia"/>
          <w:color w:val="000000" w:themeColor="text1"/>
        </w:rPr>
        <w:t>表</w:t>
      </w:r>
      <w:r w:rsidR="00BD616F">
        <w:rPr>
          <w:rFonts w:ascii="黑体" w:eastAsia="黑体" w:hAnsi="黑体"/>
          <w:color w:val="000000" w:themeColor="text1"/>
        </w:rPr>
        <w:t>B.2</w:t>
      </w:r>
      <w:r>
        <w:rPr>
          <w:rFonts w:ascii="黑体" w:eastAsia="黑体" w:hAnsi="黑体"/>
          <w:color w:val="000000" w:themeColor="text1"/>
        </w:rPr>
        <w:t xml:space="preserve"> </w:t>
      </w:r>
      <w:r>
        <w:rPr>
          <w:rFonts w:ascii="黑体" w:eastAsia="黑体" w:hAnsi="黑体" w:hint="eastAsia"/>
          <w:color w:val="000000" w:themeColor="text1"/>
        </w:rPr>
        <w:t>狄克逊检验临界值（显著水平0.05）</w:t>
      </w:r>
    </w:p>
    <w:tbl>
      <w:tblPr>
        <w:tblStyle w:val="afff3"/>
        <w:tblW w:w="0" w:type="auto"/>
        <w:tblInd w:w="421" w:type="dxa"/>
        <w:tblLook w:val="04A0" w:firstRow="1" w:lastRow="0" w:firstColumn="1" w:lastColumn="0" w:noHBand="0" w:noVBand="1"/>
      </w:tblPr>
      <w:tblGrid>
        <w:gridCol w:w="553"/>
        <w:gridCol w:w="1105"/>
        <w:gridCol w:w="554"/>
        <w:gridCol w:w="1105"/>
        <w:gridCol w:w="554"/>
        <w:gridCol w:w="1105"/>
        <w:gridCol w:w="554"/>
        <w:gridCol w:w="1105"/>
        <w:gridCol w:w="561"/>
        <w:gridCol w:w="1105"/>
      </w:tblGrid>
      <w:tr w:rsidR="00AE0D79" w14:paraId="3C724D63" w14:textId="77777777">
        <w:trPr>
          <w:trHeight w:val="214"/>
        </w:trPr>
        <w:tc>
          <w:tcPr>
            <w:tcW w:w="567" w:type="dxa"/>
          </w:tcPr>
          <w:p w14:paraId="55B0527D"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n</w:t>
            </w:r>
          </w:p>
        </w:tc>
        <w:tc>
          <w:tcPr>
            <w:tcW w:w="1134" w:type="dxa"/>
          </w:tcPr>
          <w:p w14:paraId="6859732E"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D</w:t>
            </w:r>
            <w:r>
              <w:rPr>
                <w:b/>
                <w:bCs/>
                <w:i/>
                <w:iCs/>
                <w:color w:val="000000" w:themeColor="text1"/>
                <w:sz w:val="18"/>
                <w:vertAlign w:val="subscript"/>
              </w:rPr>
              <w:t>0</w:t>
            </w:r>
            <w:r>
              <w:rPr>
                <w:b/>
                <w:bCs/>
                <w:color w:val="000000" w:themeColor="text1"/>
                <w:sz w:val="18"/>
                <w:vertAlign w:val="subscript"/>
              </w:rPr>
              <w:t>.05</w:t>
            </w:r>
            <w:r>
              <w:rPr>
                <w:b/>
                <w:bCs/>
                <w:color w:val="000000" w:themeColor="text1"/>
                <w:sz w:val="18"/>
              </w:rPr>
              <w:t>(</w:t>
            </w:r>
            <w:r>
              <w:rPr>
                <w:b/>
                <w:bCs/>
                <w:i/>
                <w:iCs/>
                <w:color w:val="000000" w:themeColor="text1"/>
                <w:sz w:val="18"/>
              </w:rPr>
              <w:t>n</w:t>
            </w:r>
            <w:r>
              <w:rPr>
                <w:b/>
                <w:bCs/>
                <w:color w:val="000000" w:themeColor="text1"/>
                <w:sz w:val="18"/>
              </w:rPr>
              <w:t>)</w:t>
            </w:r>
          </w:p>
        </w:tc>
        <w:tc>
          <w:tcPr>
            <w:tcW w:w="567" w:type="dxa"/>
          </w:tcPr>
          <w:p w14:paraId="4AA48985"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n</w:t>
            </w:r>
          </w:p>
        </w:tc>
        <w:tc>
          <w:tcPr>
            <w:tcW w:w="1134" w:type="dxa"/>
          </w:tcPr>
          <w:p w14:paraId="253C9D0B"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D</w:t>
            </w:r>
            <w:r>
              <w:rPr>
                <w:b/>
                <w:bCs/>
                <w:i/>
                <w:iCs/>
                <w:color w:val="000000" w:themeColor="text1"/>
                <w:sz w:val="18"/>
                <w:vertAlign w:val="subscript"/>
              </w:rPr>
              <w:t>0</w:t>
            </w:r>
            <w:r>
              <w:rPr>
                <w:b/>
                <w:bCs/>
                <w:color w:val="000000" w:themeColor="text1"/>
                <w:sz w:val="18"/>
                <w:vertAlign w:val="subscript"/>
              </w:rPr>
              <w:t>.05</w:t>
            </w:r>
            <w:r>
              <w:rPr>
                <w:b/>
                <w:bCs/>
                <w:color w:val="000000" w:themeColor="text1"/>
                <w:sz w:val="18"/>
              </w:rPr>
              <w:t>(</w:t>
            </w:r>
            <w:r>
              <w:rPr>
                <w:b/>
                <w:bCs/>
                <w:i/>
                <w:iCs/>
                <w:color w:val="000000" w:themeColor="text1"/>
                <w:sz w:val="18"/>
              </w:rPr>
              <w:t>n</w:t>
            </w:r>
            <w:r>
              <w:rPr>
                <w:b/>
                <w:bCs/>
                <w:color w:val="000000" w:themeColor="text1"/>
                <w:sz w:val="18"/>
              </w:rPr>
              <w:t>)</w:t>
            </w:r>
          </w:p>
        </w:tc>
        <w:tc>
          <w:tcPr>
            <w:tcW w:w="567" w:type="dxa"/>
          </w:tcPr>
          <w:p w14:paraId="21616DCA"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n</w:t>
            </w:r>
          </w:p>
        </w:tc>
        <w:tc>
          <w:tcPr>
            <w:tcW w:w="1134" w:type="dxa"/>
          </w:tcPr>
          <w:p w14:paraId="31BD9A1A"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D</w:t>
            </w:r>
            <w:r>
              <w:rPr>
                <w:b/>
                <w:bCs/>
                <w:i/>
                <w:iCs/>
                <w:color w:val="000000" w:themeColor="text1"/>
                <w:sz w:val="18"/>
                <w:vertAlign w:val="subscript"/>
              </w:rPr>
              <w:t>0</w:t>
            </w:r>
            <w:r>
              <w:rPr>
                <w:b/>
                <w:bCs/>
                <w:color w:val="000000" w:themeColor="text1"/>
                <w:sz w:val="18"/>
                <w:vertAlign w:val="subscript"/>
              </w:rPr>
              <w:t>.05</w:t>
            </w:r>
            <w:r>
              <w:rPr>
                <w:b/>
                <w:bCs/>
                <w:color w:val="000000" w:themeColor="text1"/>
                <w:sz w:val="18"/>
              </w:rPr>
              <w:t>(</w:t>
            </w:r>
            <w:r>
              <w:rPr>
                <w:b/>
                <w:bCs/>
                <w:i/>
                <w:iCs/>
                <w:color w:val="000000" w:themeColor="text1"/>
                <w:sz w:val="18"/>
              </w:rPr>
              <w:t>n</w:t>
            </w:r>
            <w:r>
              <w:rPr>
                <w:b/>
                <w:bCs/>
                <w:color w:val="000000" w:themeColor="text1"/>
                <w:sz w:val="18"/>
              </w:rPr>
              <w:t>)</w:t>
            </w:r>
          </w:p>
        </w:tc>
        <w:tc>
          <w:tcPr>
            <w:tcW w:w="567" w:type="dxa"/>
          </w:tcPr>
          <w:p w14:paraId="51CDA85E"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n</w:t>
            </w:r>
          </w:p>
        </w:tc>
        <w:tc>
          <w:tcPr>
            <w:tcW w:w="1134" w:type="dxa"/>
          </w:tcPr>
          <w:p w14:paraId="59C0FE94"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D</w:t>
            </w:r>
            <w:r>
              <w:rPr>
                <w:b/>
                <w:bCs/>
                <w:i/>
                <w:iCs/>
                <w:color w:val="000000" w:themeColor="text1"/>
                <w:sz w:val="18"/>
                <w:vertAlign w:val="subscript"/>
              </w:rPr>
              <w:t>0</w:t>
            </w:r>
            <w:r>
              <w:rPr>
                <w:b/>
                <w:bCs/>
                <w:color w:val="000000" w:themeColor="text1"/>
                <w:sz w:val="18"/>
                <w:vertAlign w:val="subscript"/>
              </w:rPr>
              <w:t>.05</w:t>
            </w:r>
            <w:r>
              <w:rPr>
                <w:b/>
                <w:bCs/>
                <w:color w:val="000000" w:themeColor="text1"/>
                <w:sz w:val="18"/>
              </w:rPr>
              <w:t>(</w:t>
            </w:r>
            <w:r>
              <w:rPr>
                <w:b/>
                <w:bCs/>
                <w:i/>
                <w:iCs/>
                <w:color w:val="000000" w:themeColor="text1"/>
                <w:sz w:val="18"/>
              </w:rPr>
              <w:t>n</w:t>
            </w:r>
            <w:r>
              <w:rPr>
                <w:b/>
                <w:bCs/>
                <w:color w:val="000000" w:themeColor="text1"/>
                <w:sz w:val="18"/>
              </w:rPr>
              <w:t>)</w:t>
            </w:r>
          </w:p>
        </w:tc>
        <w:tc>
          <w:tcPr>
            <w:tcW w:w="567" w:type="dxa"/>
          </w:tcPr>
          <w:p w14:paraId="5BF36B33"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n</w:t>
            </w:r>
          </w:p>
        </w:tc>
        <w:tc>
          <w:tcPr>
            <w:tcW w:w="1134" w:type="dxa"/>
          </w:tcPr>
          <w:p w14:paraId="246471E6" w14:textId="77777777" w:rsidR="00AE0D79" w:rsidRDefault="00816F53">
            <w:pPr>
              <w:pStyle w:val="afff0"/>
              <w:ind w:firstLineChars="0" w:firstLine="0"/>
              <w:rPr>
                <w:b/>
                <w:bCs/>
                <w:color w:val="000000" w:themeColor="text1"/>
                <w:sz w:val="18"/>
              </w:rPr>
            </w:pPr>
            <w:r>
              <w:rPr>
                <w:rFonts w:hint="eastAsia"/>
                <w:b/>
                <w:bCs/>
                <w:i/>
                <w:iCs/>
                <w:color w:val="000000" w:themeColor="text1"/>
                <w:sz w:val="18"/>
              </w:rPr>
              <w:t>D</w:t>
            </w:r>
            <w:r>
              <w:rPr>
                <w:b/>
                <w:bCs/>
                <w:i/>
                <w:iCs/>
                <w:color w:val="000000" w:themeColor="text1"/>
                <w:sz w:val="18"/>
                <w:vertAlign w:val="subscript"/>
              </w:rPr>
              <w:t>0</w:t>
            </w:r>
            <w:r>
              <w:rPr>
                <w:b/>
                <w:bCs/>
                <w:color w:val="000000" w:themeColor="text1"/>
                <w:sz w:val="18"/>
                <w:vertAlign w:val="subscript"/>
              </w:rPr>
              <w:t>.05</w:t>
            </w:r>
            <w:r>
              <w:rPr>
                <w:b/>
                <w:bCs/>
                <w:color w:val="000000" w:themeColor="text1"/>
                <w:sz w:val="18"/>
              </w:rPr>
              <w:t>(</w:t>
            </w:r>
            <w:r>
              <w:rPr>
                <w:b/>
                <w:bCs/>
                <w:i/>
                <w:iCs/>
                <w:color w:val="000000" w:themeColor="text1"/>
                <w:sz w:val="18"/>
              </w:rPr>
              <w:t>n</w:t>
            </w:r>
            <w:r>
              <w:rPr>
                <w:b/>
                <w:bCs/>
                <w:color w:val="000000" w:themeColor="text1"/>
                <w:sz w:val="18"/>
              </w:rPr>
              <w:t>)</w:t>
            </w:r>
          </w:p>
        </w:tc>
      </w:tr>
      <w:tr w:rsidR="00AE0D79" w14:paraId="04AE4E74" w14:textId="77777777">
        <w:trPr>
          <w:trHeight w:val="213"/>
        </w:trPr>
        <w:tc>
          <w:tcPr>
            <w:tcW w:w="567" w:type="dxa"/>
          </w:tcPr>
          <w:p w14:paraId="080F97B9"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1</w:t>
            </w:r>
          </w:p>
        </w:tc>
        <w:tc>
          <w:tcPr>
            <w:tcW w:w="1134" w:type="dxa"/>
          </w:tcPr>
          <w:p w14:paraId="593C55FE"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.371</w:t>
            </w:r>
          </w:p>
        </w:tc>
        <w:tc>
          <w:tcPr>
            <w:tcW w:w="567" w:type="dxa"/>
          </w:tcPr>
          <w:p w14:paraId="7ABBDD8B"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5</w:t>
            </w:r>
          </w:p>
        </w:tc>
        <w:tc>
          <w:tcPr>
            <w:tcW w:w="1134" w:type="dxa"/>
          </w:tcPr>
          <w:p w14:paraId="142F0965"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.323</w:t>
            </w:r>
          </w:p>
        </w:tc>
        <w:tc>
          <w:tcPr>
            <w:tcW w:w="567" w:type="dxa"/>
          </w:tcPr>
          <w:p w14:paraId="6B8830BF"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9</w:t>
            </w:r>
          </w:p>
        </w:tc>
        <w:tc>
          <w:tcPr>
            <w:tcW w:w="1134" w:type="dxa"/>
          </w:tcPr>
          <w:p w14:paraId="62C2ED0C"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.295</w:t>
            </w:r>
          </w:p>
        </w:tc>
        <w:tc>
          <w:tcPr>
            <w:tcW w:w="567" w:type="dxa"/>
          </w:tcPr>
          <w:p w14:paraId="6B0CC14B"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3</w:t>
            </w:r>
          </w:p>
        </w:tc>
        <w:tc>
          <w:tcPr>
            <w:tcW w:w="1134" w:type="dxa"/>
          </w:tcPr>
          <w:p w14:paraId="63605594"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.277</w:t>
            </w:r>
          </w:p>
        </w:tc>
        <w:tc>
          <w:tcPr>
            <w:tcW w:w="567" w:type="dxa"/>
          </w:tcPr>
          <w:p w14:paraId="01BFE802"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7</w:t>
            </w:r>
          </w:p>
        </w:tc>
        <w:tc>
          <w:tcPr>
            <w:tcW w:w="1134" w:type="dxa"/>
          </w:tcPr>
          <w:p w14:paraId="3A345504"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.263</w:t>
            </w:r>
          </w:p>
        </w:tc>
      </w:tr>
      <w:tr w:rsidR="00AE0D79" w14:paraId="1B219147" w14:textId="77777777">
        <w:trPr>
          <w:trHeight w:val="213"/>
        </w:trPr>
        <w:tc>
          <w:tcPr>
            <w:tcW w:w="567" w:type="dxa"/>
          </w:tcPr>
          <w:p w14:paraId="2E047402"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2</w:t>
            </w:r>
          </w:p>
        </w:tc>
        <w:tc>
          <w:tcPr>
            <w:tcW w:w="1134" w:type="dxa"/>
          </w:tcPr>
          <w:p w14:paraId="7BE34F95"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.367</w:t>
            </w:r>
          </w:p>
        </w:tc>
        <w:tc>
          <w:tcPr>
            <w:tcW w:w="567" w:type="dxa"/>
          </w:tcPr>
          <w:p w14:paraId="5A7105AE"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6</w:t>
            </w:r>
          </w:p>
        </w:tc>
        <w:tc>
          <w:tcPr>
            <w:tcW w:w="1134" w:type="dxa"/>
          </w:tcPr>
          <w:p w14:paraId="3CF3DC79"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.321</w:t>
            </w:r>
          </w:p>
        </w:tc>
        <w:tc>
          <w:tcPr>
            <w:tcW w:w="567" w:type="dxa"/>
          </w:tcPr>
          <w:p w14:paraId="725DD5E3"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0</w:t>
            </w:r>
          </w:p>
        </w:tc>
        <w:tc>
          <w:tcPr>
            <w:tcW w:w="1134" w:type="dxa"/>
          </w:tcPr>
          <w:p w14:paraId="14E34DB1"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.294</w:t>
            </w:r>
          </w:p>
        </w:tc>
        <w:tc>
          <w:tcPr>
            <w:tcW w:w="567" w:type="dxa"/>
          </w:tcPr>
          <w:p w14:paraId="6F284C40"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4</w:t>
            </w:r>
          </w:p>
        </w:tc>
        <w:tc>
          <w:tcPr>
            <w:tcW w:w="1134" w:type="dxa"/>
          </w:tcPr>
          <w:p w14:paraId="780221FE"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.276</w:t>
            </w:r>
          </w:p>
        </w:tc>
        <w:tc>
          <w:tcPr>
            <w:tcW w:w="567" w:type="dxa"/>
          </w:tcPr>
          <w:p w14:paraId="04DEF919"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8</w:t>
            </w:r>
          </w:p>
        </w:tc>
        <w:tc>
          <w:tcPr>
            <w:tcW w:w="1134" w:type="dxa"/>
          </w:tcPr>
          <w:p w14:paraId="7906F63E"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.262</w:t>
            </w:r>
          </w:p>
        </w:tc>
      </w:tr>
      <w:tr w:rsidR="00AE0D79" w14:paraId="34FF17CB" w14:textId="77777777">
        <w:trPr>
          <w:trHeight w:val="213"/>
        </w:trPr>
        <w:tc>
          <w:tcPr>
            <w:tcW w:w="567" w:type="dxa"/>
          </w:tcPr>
          <w:p w14:paraId="71CF01DE"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3</w:t>
            </w:r>
          </w:p>
        </w:tc>
        <w:tc>
          <w:tcPr>
            <w:tcW w:w="1134" w:type="dxa"/>
          </w:tcPr>
          <w:p w14:paraId="2D87A0E1"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.362</w:t>
            </w:r>
          </w:p>
        </w:tc>
        <w:tc>
          <w:tcPr>
            <w:tcW w:w="567" w:type="dxa"/>
          </w:tcPr>
          <w:p w14:paraId="47339BB3"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7</w:t>
            </w:r>
          </w:p>
        </w:tc>
        <w:tc>
          <w:tcPr>
            <w:tcW w:w="1134" w:type="dxa"/>
          </w:tcPr>
          <w:p w14:paraId="21E8F234"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.318</w:t>
            </w:r>
          </w:p>
        </w:tc>
        <w:tc>
          <w:tcPr>
            <w:tcW w:w="567" w:type="dxa"/>
          </w:tcPr>
          <w:p w14:paraId="00A07602"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1</w:t>
            </w:r>
          </w:p>
        </w:tc>
        <w:tc>
          <w:tcPr>
            <w:tcW w:w="1134" w:type="dxa"/>
          </w:tcPr>
          <w:p w14:paraId="26DBD849"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.292</w:t>
            </w:r>
          </w:p>
        </w:tc>
        <w:tc>
          <w:tcPr>
            <w:tcW w:w="567" w:type="dxa"/>
          </w:tcPr>
          <w:p w14:paraId="5B052CC7"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5</w:t>
            </w:r>
          </w:p>
        </w:tc>
        <w:tc>
          <w:tcPr>
            <w:tcW w:w="1134" w:type="dxa"/>
          </w:tcPr>
          <w:p w14:paraId="7093C5D7"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.275</w:t>
            </w:r>
          </w:p>
        </w:tc>
        <w:tc>
          <w:tcPr>
            <w:tcW w:w="567" w:type="dxa"/>
          </w:tcPr>
          <w:p w14:paraId="7019AEB5"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9</w:t>
            </w:r>
          </w:p>
        </w:tc>
        <w:tc>
          <w:tcPr>
            <w:tcW w:w="1134" w:type="dxa"/>
          </w:tcPr>
          <w:p w14:paraId="24503B49"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.262</w:t>
            </w:r>
          </w:p>
        </w:tc>
      </w:tr>
      <w:tr w:rsidR="00AE0D79" w14:paraId="38F8A88D" w14:textId="77777777">
        <w:trPr>
          <w:trHeight w:val="213"/>
        </w:trPr>
        <w:tc>
          <w:tcPr>
            <w:tcW w:w="567" w:type="dxa"/>
          </w:tcPr>
          <w:p w14:paraId="39408A08"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4</w:t>
            </w:r>
          </w:p>
        </w:tc>
        <w:tc>
          <w:tcPr>
            <w:tcW w:w="1134" w:type="dxa"/>
          </w:tcPr>
          <w:p w14:paraId="7BFC3316"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.358</w:t>
            </w:r>
          </w:p>
        </w:tc>
        <w:tc>
          <w:tcPr>
            <w:tcW w:w="567" w:type="dxa"/>
          </w:tcPr>
          <w:p w14:paraId="1540DF90"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8</w:t>
            </w:r>
          </w:p>
        </w:tc>
        <w:tc>
          <w:tcPr>
            <w:tcW w:w="1134" w:type="dxa"/>
          </w:tcPr>
          <w:p w14:paraId="74CD417F"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.316</w:t>
            </w:r>
          </w:p>
        </w:tc>
        <w:tc>
          <w:tcPr>
            <w:tcW w:w="567" w:type="dxa"/>
          </w:tcPr>
          <w:p w14:paraId="01568918"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2</w:t>
            </w:r>
          </w:p>
        </w:tc>
        <w:tc>
          <w:tcPr>
            <w:tcW w:w="1134" w:type="dxa"/>
          </w:tcPr>
          <w:p w14:paraId="6FD61D2E"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.291</w:t>
            </w:r>
          </w:p>
        </w:tc>
        <w:tc>
          <w:tcPr>
            <w:tcW w:w="567" w:type="dxa"/>
          </w:tcPr>
          <w:p w14:paraId="042A6826"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6</w:t>
            </w:r>
          </w:p>
        </w:tc>
        <w:tc>
          <w:tcPr>
            <w:tcW w:w="1134" w:type="dxa"/>
          </w:tcPr>
          <w:p w14:paraId="69EA312D"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.274</w:t>
            </w:r>
          </w:p>
        </w:tc>
        <w:tc>
          <w:tcPr>
            <w:tcW w:w="567" w:type="dxa"/>
          </w:tcPr>
          <w:p w14:paraId="586D6E1A"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0</w:t>
            </w:r>
          </w:p>
        </w:tc>
        <w:tc>
          <w:tcPr>
            <w:tcW w:w="1134" w:type="dxa"/>
          </w:tcPr>
          <w:p w14:paraId="7925C4B7"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.261</w:t>
            </w:r>
          </w:p>
        </w:tc>
      </w:tr>
      <w:tr w:rsidR="00AE0D79" w14:paraId="2FDAB3F5" w14:textId="77777777">
        <w:trPr>
          <w:trHeight w:val="213"/>
        </w:trPr>
        <w:tc>
          <w:tcPr>
            <w:tcW w:w="567" w:type="dxa"/>
          </w:tcPr>
          <w:p w14:paraId="3666FDAB"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5</w:t>
            </w:r>
          </w:p>
        </w:tc>
        <w:tc>
          <w:tcPr>
            <w:tcW w:w="1134" w:type="dxa"/>
          </w:tcPr>
          <w:p w14:paraId="281E57CC"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.354</w:t>
            </w:r>
          </w:p>
        </w:tc>
        <w:tc>
          <w:tcPr>
            <w:tcW w:w="567" w:type="dxa"/>
          </w:tcPr>
          <w:p w14:paraId="2F1AFC4F"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9</w:t>
            </w:r>
          </w:p>
        </w:tc>
        <w:tc>
          <w:tcPr>
            <w:tcW w:w="1134" w:type="dxa"/>
          </w:tcPr>
          <w:p w14:paraId="394E3C50"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.314</w:t>
            </w:r>
          </w:p>
        </w:tc>
        <w:tc>
          <w:tcPr>
            <w:tcW w:w="567" w:type="dxa"/>
          </w:tcPr>
          <w:p w14:paraId="096CAC32"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3</w:t>
            </w:r>
          </w:p>
        </w:tc>
        <w:tc>
          <w:tcPr>
            <w:tcW w:w="1134" w:type="dxa"/>
          </w:tcPr>
          <w:p w14:paraId="2916B98E"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.289</w:t>
            </w:r>
          </w:p>
        </w:tc>
        <w:tc>
          <w:tcPr>
            <w:tcW w:w="567" w:type="dxa"/>
          </w:tcPr>
          <w:p w14:paraId="67D949AF"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7</w:t>
            </w:r>
          </w:p>
        </w:tc>
        <w:tc>
          <w:tcPr>
            <w:tcW w:w="1134" w:type="dxa"/>
          </w:tcPr>
          <w:p w14:paraId="15ECBB42"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.273</w:t>
            </w:r>
          </w:p>
        </w:tc>
        <w:tc>
          <w:tcPr>
            <w:tcW w:w="567" w:type="dxa"/>
          </w:tcPr>
          <w:p w14:paraId="35D8900B"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1</w:t>
            </w:r>
          </w:p>
        </w:tc>
        <w:tc>
          <w:tcPr>
            <w:tcW w:w="1134" w:type="dxa"/>
          </w:tcPr>
          <w:p w14:paraId="501AD142"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.260</w:t>
            </w:r>
          </w:p>
        </w:tc>
      </w:tr>
      <w:tr w:rsidR="00AE0D79" w14:paraId="18B233E1" w14:textId="77777777">
        <w:trPr>
          <w:trHeight w:val="213"/>
        </w:trPr>
        <w:tc>
          <w:tcPr>
            <w:tcW w:w="567" w:type="dxa"/>
          </w:tcPr>
          <w:p w14:paraId="743695D1"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6</w:t>
            </w:r>
          </w:p>
        </w:tc>
        <w:tc>
          <w:tcPr>
            <w:tcW w:w="1134" w:type="dxa"/>
          </w:tcPr>
          <w:p w14:paraId="6D1E6EA1"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.350</w:t>
            </w:r>
          </w:p>
        </w:tc>
        <w:tc>
          <w:tcPr>
            <w:tcW w:w="567" w:type="dxa"/>
          </w:tcPr>
          <w:p w14:paraId="4387127F"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0</w:t>
            </w:r>
          </w:p>
        </w:tc>
        <w:tc>
          <w:tcPr>
            <w:tcW w:w="1134" w:type="dxa"/>
          </w:tcPr>
          <w:p w14:paraId="2FDD5D4B"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.312</w:t>
            </w:r>
          </w:p>
        </w:tc>
        <w:tc>
          <w:tcPr>
            <w:tcW w:w="567" w:type="dxa"/>
          </w:tcPr>
          <w:p w14:paraId="5A50C0D7"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4</w:t>
            </w:r>
          </w:p>
        </w:tc>
        <w:tc>
          <w:tcPr>
            <w:tcW w:w="1134" w:type="dxa"/>
          </w:tcPr>
          <w:p w14:paraId="6702D397"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.288</w:t>
            </w:r>
          </w:p>
        </w:tc>
        <w:tc>
          <w:tcPr>
            <w:tcW w:w="567" w:type="dxa"/>
          </w:tcPr>
          <w:p w14:paraId="727C3FBD"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8</w:t>
            </w:r>
          </w:p>
        </w:tc>
        <w:tc>
          <w:tcPr>
            <w:tcW w:w="1134" w:type="dxa"/>
          </w:tcPr>
          <w:p w14:paraId="23A6277A"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.272</w:t>
            </w:r>
          </w:p>
        </w:tc>
        <w:tc>
          <w:tcPr>
            <w:tcW w:w="567" w:type="dxa"/>
          </w:tcPr>
          <w:p w14:paraId="384549DD"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2</w:t>
            </w:r>
          </w:p>
        </w:tc>
        <w:tc>
          <w:tcPr>
            <w:tcW w:w="1134" w:type="dxa"/>
          </w:tcPr>
          <w:p w14:paraId="552F7541"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.259</w:t>
            </w:r>
          </w:p>
        </w:tc>
      </w:tr>
      <w:tr w:rsidR="00AE0D79" w14:paraId="1335E421" w14:textId="77777777">
        <w:trPr>
          <w:trHeight w:val="213"/>
        </w:trPr>
        <w:tc>
          <w:tcPr>
            <w:tcW w:w="567" w:type="dxa"/>
          </w:tcPr>
          <w:p w14:paraId="077CFC7C"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7</w:t>
            </w:r>
          </w:p>
        </w:tc>
        <w:tc>
          <w:tcPr>
            <w:tcW w:w="1134" w:type="dxa"/>
          </w:tcPr>
          <w:p w14:paraId="60EEC7EF"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.347</w:t>
            </w:r>
          </w:p>
        </w:tc>
        <w:tc>
          <w:tcPr>
            <w:tcW w:w="567" w:type="dxa"/>
          </w:tcPr>
          <w:p w14:paraId="43790014"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1</w:t>
            </w:r>
          </w:p>
        </w:tc>
        <w:tc>
          <w:tcPr>
            <w:tcW w:w="1134" w:type="dxa"/>
          </w:tcPr>
          <w:p w14:paraId="1404DA75"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.310</w:t>
            </w:r>
          </w:p>
        </w:tc>
        <w:tc>
          <w:tcPr>
            <w:tcW w:w="567" w:type="dxa"/>
          </w:tcPr>
          <w:p w14:paraId="193D7028"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5</w:t>
            </w:r>
          </w:p>
        </w:tc>
        <w:tc>
          <w:tcPr>
            <w:tcW w:w="1134" w:type="dxa"/>
          </w:tcPr>
          <w:p w14:paraId="6504641A"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.287</w:t>
            </w:r>
          </w:p>
        </w:tc>
        <w:tc>
          <w:tcPr>
            <w:tcW w:w="567" w:type="dxa"/>
          </w:tcPr>
          <w:p w14:paraId="748134C6"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9</w:t>
            </w:r>
          </w:p>
        </w:tc>
        <w:tc>
          <w:tcPr>
            <w:tcW w:w="1134" w:type="dxa"/>
          </w:tcPr>
          <w:p w14:paraId="1BD28F63"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.271</w:t>
            </w:r>
          </w:p>
        </w:tc>
        <w:tc>
          <w:tcPr>
            <w:tcW w:w="567" w:type="dxa"/>
          </w:tcPr>
          <w:p w14:paraId="77D37B63"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3</w:t>
            </w:r>
          </w:p>
        </w:tc>
        <w:tc>
          <w:tcPr>
            <w:tcW w:w="1134" w:type="dxa"/>
          </w:tcPr>
          <w:p w14:paraId="07318E89"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.259</w:t>
            </w:r>
          </w:p>
        </w:tc>
      </w:tr>
      <w:tr w:rsidR="00AE0D79" w14:paraId="64B39A8F" w14:textId="77777777">
        <w:trPr>
          <w:trHeight w:val="213"/>
        </w:trPr>
        <w:tc>
          <w:tcPr>
            <w:tcW w:w="567" w:type="dxa"/>
          </w:tcPr>
          <w:p w14:paraId="157D8EF9"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8</w:t>
            </w:r>
          </w:p>
        </w:tc>
        <w:tc>
          <w:tcPr>
            <w:tcW w:w="1134" w:type="dxa"/>
          </w:tcPr>
          <w:p w14:paraId="0CE296CA"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.343</w:t>
            </w:r>
          </w:p>
        </w:tc>
        <w:tc>
          <w:tcPr>
            <w:tcW w:w="567" w:type="dxa"/>
          </w:tcPr>
          <w:p w14:paraId="6BBF7CED"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2</w:t>
            </w:r>
          </w:p>
        </w:tc>
        <w:tc>
          <w:tcPr>
            <w:tcW w:w="1134" w:type="dxa"/>
          </w:tcPr>
          <w:p w14:paraId="2C287D1F"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.308</w:t>
            </w:r>
          </w:p>
        </w:tc>
        <w:tc>
          <w:tcPr>
            <w:tcW w:w="567" w:type="dxa"/>
          </w:tcPr>
          <w:p w14:paraId="2854CCD4"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6</w:t>
            </w:r>
          </w:p>
        </w:tc>
        <w:tc>
          <w:tcPr>
            <w:tcW w:w="1134" w:type="dxa"/>
          </w:tcPr>
          <w:p w14:paraId="5842AE31"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.285</w:t>
            </w:r>
          </w:p>
        </w:tc>
        <w:tc>
          <w:tcPr>
            <w:tcW w:w="567" w:type="dxa"/>
          </w:tcPr>
          <w:p w14:paraId="11216B17"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0</w:t>
            </w:r>
          </w:p>
        </w:tc>
        <w:tc>
          <w:tcPr>
            <w:tcW w:w="1134" w:type="dxa"/>
          </w:tcPr>
          <w:p w14:paraId="4A160A4D"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.270</w:t>
            </w:r>
          </w:p>
        </w:tc>
        <w:tc>
          <w:tcPr>
            <w:tcW w:w="567" w:type="dxa"/>
          </w:tcPr>
          <w:p w14:paraId="4A96079C"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4</w:t>
            </w:r>
          </w:p>
        </w:tc>
        <w:tc>
          <w:tcPr>
            <w:tcW w:w="1134" w:type="dxa"/>
          </w:tcPr>
          <w:p w14:paraId="78AECB21"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.258</w:t>
            </w:r>
          </w:p>
        </w:tc>
      </w:tr>
      <w:tr w:rsidR="00AE0D79" w14:paraId="58FAA146" w14:textId="77777777">
        <w:trPr>
          <w:trHeight w:val="213"/>
        </w:trPr>
        <w:tc>
          <w:tcPr>
            <w:tcW w:w="567" w:type="dxa"/>
          </w:tcPr>
          <w:p w14:paraId="593D5D9A" w14:textId="77777777" w:rsidR="00AE0D79" w:rsidRDefault="00816F53">
            <w:pPr>
              <w:pStyle w:val="afff0"/>
              <w:ind w:firstLineChars="0" w:firstLine="0"/>
              <w:rPr>
                <w:color w:val="000000" w:themeColor="text1"/>
                <w:sz w:val="18"/>
              </w:rPr>
            </w:pPr>
            <w:r>
              <w:rPr>
                <w:rFonts w:hint="eastAsia"/>
                <w:color w:val="000000" w:themeColor="text1"/>
                <w:sz w:val="18"/>
              </w:rPr>
              <w:t>3</w:t>
            </w:r>
            <w:r>
              <w:rPr>
                <w:color w:val="000000" w:themeColor="text1"/>
                <w:sz w:val="18"/>
              </w:rPr>
              <w:t>9</w:t>
            </w:r>
          </w:p>
        </w:tc>
        <w:tc>
          <w:tcPr>
            <w:tcW w:w="1134" w:type="dxa"/>
          </w:tcPr>
          <w:p w14:paraId="223CCE3D"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.340</w:t>
            </w:r>
          </w:p>
        </w:tc>
        <w:tc>
          <w:tcPr>
            <w:tcW w:w="567" w:type="dxa"/>
          </w:tcPr>
          <w:p w14:paraId="11C0C637"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3</w:t>
            </w:r>
          </w:p>
        </w:tc>
        <w:tc>
          <w:tcPr>
            <w:tcW w:w="1134" w:type="dxa"/>
          </w:tcPr>
          <w:p w14:paraId="2B80ED78"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.306</w:t>
            </w:r>
          </w:p>
        </w:tc>
        <w:tc>
          <w:tcPr>
            <w:tcW w:w="567" w:type="dxa"/>
          </w:tcPr>
          <w:p w14:paraId="0C22E4FF"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7</w:t>
            </w:r>
          </w:p>
        </w:tc>
        <w:tc>
          <w:tcPr>
            <w:tcW w:w="1134" w:type="dxa"/>
          </w:tcPr>
          <w:p w14:paraId="31B7BA4B"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.284</w:t>
            </w:r>
          </w:p>
        </w:tc>
        <w:tc>
          <w:tcPr>
            <w:tcW w:w="567" w:type="dxa"/>
          </w:tcPr>
          <w:p w14:paraId="707296CD"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1</w:t>
            </w:r>
          </w:p>
        </w:tc>
        <w:tc>
          <w:tcPr>
            <w:tcW w:w="1134" w:type="dxa"/>
          </w:tcPr>
          <w:p w14:paraId="77102237"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.269</w:t>
            </w:r>
          </w:p>
        </w:tc>
        <w:tc>
          <w:tcPr>
            <w:tcW w:w="567" w:type="dxa"/>
          </w:tcPr>
          <w:p w14:paraId="40FD9FFA"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5</w:t>
            </w:r>
          </w:p>
        </w:tc>
        <w:tc>
          <w:tcPr>
            <w:tcW w:w="1134" w:type="dxa"/>
          </w:tcPr>
          <w:p w14:paraId="5CEF075F"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.257</w:t>
            </w:r>
          </w:p>
        </w:tc>
      </w:tr>
      <w:tr w:rsidR="00AE0D79" w14:paraId="465E4EF7" w14:textId="77777777">
        <w:trPr>
          <w:trHeight w:val="213"/>
        </w:trPr>
        <w:tc>
          <w:tcPr>
            <w:tcW w:w="567" w:type="dxa"/>
          </w:tcPr>
          <w:p w14:paraId="2209EB80"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0</w:t>
            </w:r>
          </w:p>
        </w:tc>
        <w:tc>
          <w:tcPr>
            <w:tcW w:w="1134" w:type="dxa"/>
          </w:tcPr>
          <w:p w14:paraId="719C44A5"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.337</w:t>
            </w:r>
          </w:p>
        </w:tc>
        <w:tc>
          <w:tcPr>
            <w:tcW w:w="567" w:type="dxa"/>
          </w:tcPr>
          <w:p w14:paraId="13026229"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4</w:t>
            </w:r>
          </w:p>
        </w:tc>
        <w:tc>
          <w:tcPr>
            <w:tcW w:w="1134" w:type="dxa"/>
          </w:tcPr>
          <w:p w14:paraId="5D7C67E1"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.304</w:t>
            </w:r>
          </w:p>
        </w:tc>
        <w:tc>
          <w:tcPr>
            <w:tcW w:w="567" w:type="dxa"/>
          </w:tcPr>
          <w:p w14:paraId="08AA0A4B"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8</w:t>
            </w:r>
          </w:p>
        </w:tc>
        <w:tc>
          <w:tcPr>
            <w:tcW w:w="1134" w:type="dxa"/>
          </w:tcPr>
          <w:p w14:paraId="7E5993C4"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.283</w:t>
            </w:r>
          </w:p>
        </w:tc>
        <w:tc>
          <w:tcPr>
            <w:tcW w:w="567" w:type="dxa"/>
          </w:tcPr>
          <w:p w14:paraId="4D86D311"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2</w:t>
            </w:r>
          </w:p>
        </w:tc>
        <w:tc>
          <w:tcPr>
            <w:tcW w:w="1134" w:type="dxa"/>
          </w:tcPr>
          <w:p w14:paraId="485C1F99"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.268</w:t>
            </w:r>
          </w:p>
        </w:tc>
        <w:tc>
          <w:tcPr>
            <w:tcW w:w="567" w:type="dxa"/>
          </w:tcPr>
          <w:p w14:paraId="1135040E"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6</w:t>
            </w:r>
          </w:p>
        </w:tc>
        <w:tc>
          <w:tcPr>
            <w:tcW w:w="1134" w:type="dxa"/>
          </w:tcPr>
          <w:p w14:paraId="39E94DE6"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.256</w:t>
            </w:r>
          </w:p>
        </w:tc>
      </w:tr>
      <w:tr w:rsidR="00AE0D79" w14:paraId="18567A1E" w14:textId="77777777">
        <w:trPr>
          <w:trHeight w:val="213"/>
        </w:trPr>
        <w:tc>
          <w:tcPr>
            <w:tcW w:w="567" w:type="dxa"/>
          </w:tcPr>
          <w:p w14:paraId="2B082E7A"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1</w:t>
            </w:r>
          </w:p>
        </w:tc>
        <w:tc>
          <w:tcPr>
            <w:tcW w:w="1134" w:type="dxa"/>
          </w:tcPr>
          <w:p w14:paraId="73EBC281"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.334</w:t>
            </w:r>
          </w:p>
        </w:tc>
        <w:tc>
          <w:tcPr>
            <w:tcW w:w="567" w:type="dxa"/>
          </w:tcPr>
          <w:p w14:paraId="3691B3F1"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5</w:t>
            </w:r>
          </w:p>
        </w:tc>
        <w:tc>
          <w:tcPr>
            <w:tcW w:w="1134" w:type="dxa"/>
          </w:tcPr>
          <w:p w14:paraId="0EB0FFBE"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.302</w:t>
            </w:r>
          </w:p>
        </w:tc>
        <w:tc>
          <w:tcPr>
            <w:tcW w:w="567" w:type="dxa"/>
          </w:tcPr>
          <w:p w14:paraId="374FD1AC" w14:textId="77777777" w:rsidR="00AE0D79" w:rsidRDefault="00816F53">
            <w:pPr>
              <w:pStyle w:val="afff0"/>
              <w:ind w:firstLineChars="0" w:firstLine="0"/>
              <w:rPr>
                <w:color w:val="000000" w:themeColor="text1"/>
                <w:sz w:val="18"/>
              </w:rPr>
            </w:pPr>
            <w:r>
              <w:rPr>
                <w:rFonts w:hint="eastAsia"/>
                <w:color w:val="000000" w:themeColor="text1"/>
                <w:sz w:val="18"/>
              </w:rPr>
              <w:t>6</w:t>
            </w:r>
            <w:r>
              <w:rPr>
                <w:color w:val="000000" w:themeColor="text1"/>
                <w:sz w:val="18"/>
              </w:rPr>
              <w:t>9</w:t>
            </w:r>
          </w:p>
        </w:tc>
        <w:tc>
          <w:tcPr>
            <w:tcW w:w="1134" w:type="dxa"/>
          </w:tcPr>
          <w:p w14:paraId="0C2B8F6D"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.282</w:t>
            </w:r>
          </w:p>
        </w:tc>
        <w:tc>
          <w:tcPr>
            <w:tcW w:w="567" w:type="dxa"/>
          </w:tcPr>
          <w:p w14:paraId="7E29F733"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3</w:t>
            </w:r>
          </w:p>
        </w:tc>
        <w:tc>
          <w:tcPr>
            <w:tcW w:w="1134" w:type="dxa"/>
          </w:tcPr>
          <w:p w14:paraId="2AFD5EFB"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.267</w:t>
            </w:r>
          </w:p>
        </w:tc>
        <w:tc>
          <w:tcPr>
            <w:tcW w:w="567" w:type="dxa"/>
          </w:tcPr>
          <w:p w14:paraId="55319BF9"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7</w:t>
            </w:r>
          </w:p>
        </w:tc>
        <w:tc>
          <w:tcPr>
            <w:tcW w:w="1134" w:type="dxa"/>
          </w:tcPr>
          <w:p w14:paraId="6B3982A9"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.255</w:t>
            </w:r>
          </w:p>
        </w:tc>
      </w:tr>
      <w:tr w:rsidR="00AE0D79" w14:paraId="134384E8" w14:textId="77777777">
        <w:trPr>
          <w:trHeight w:val="213"/>
        </w:trPr>
        <w:tc>
          <w:tcPr>
            <w:tcW w:w="567" w:type="dxa"/>
          </w:tcPr>
          <w:p w14:paraId="489799F4"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2</w:t>
            </w:r>
          </w:p>
        </w:tc>
        <w:tc>
          <w:tcPr>
            <w:tcW w:w="1134" w:type="dxa"/>
          </w:tcPr>
          <w:p w14:paraId="7AFA034C"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.331</w:t>
            </w:r>
          </w:p>
        </w:tc>
        <w:tc>
          <w:tcPr>
            <w:tcW w:w="567" w:type="dxa"/>
          </w:tcPr>
          <w:p w14:paraId="645D7CC2"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6</w:t>
            </w:r>
          </w:p>
        </w:tc>
        <w:tc>
          <w:tcPr>
            <w:tcW w:w="1134" w:type="dxa"/>
          </w:tcPr>
          <w:p w14:paraId="71880BF2"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.300</w:t>
            </w:r>
          </w:p>
        </w:tc>
        <w:tc>
          <w:tcPr>
            <w:tcW w:w="567" w:type="dxa"/>
          </w:tcPr>
          <w:p w14:paraId="0B3F2B38"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0</w:t>
            </w:r>
          </w:p>
        </w:tc>
        <w:tc>
          <w:tcPr>
            <w:tcW w:w="1134" w:type="dxa"/>
          </w:tcPr>
          <w:p w14:paraId="1169B0D4"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.280</w:t>
            </w:r>
          </w:p>
        </w:tc>
        <w:tc>
          <w:tcPr>
            <w:tcW w:w="567" w:type="dxa"/>
          </w:tcPr>
          <w:p w14:paraId="1EB1724F"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4</w:t>
            </w:r>
          </w:p>
        </w:tc>
        <w:tc>
          <w:tcPr>
            <w:tcW w:w="1134" w:type="dxa"/>
          </w:tcPr>
          <w:p w14:paraId="187B0A82"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.266</w:t>
            </w:r>
          </w:p>
        </w:tc>
        <w:tc>
          <w:tcPr>
            <w:tcW w:w="567" w:type="dxa"/>
          </w:tcPr>
          <w:p w14:paraId="434ECD7B"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8</w:t>
            </w:r>
          </w:p>
        </w:tc>
        <w:tc>
          <w:tcPr>
            <w:tcW w:w="1134" w:type="dxa"/>
          </w:tcPr>
          <w:p w14:paraId="412DC0A0"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.255</w:t>
            </w:r>
          </w:p>
        </w:tc>
      </w:tr>
      <w:tr w:rsidR="00AE0D79" w14:paraId="09E552AC" w14:textId="77777777">
        <w:trPr>
          <w:trHeight w:val="213"/>
        </w:trPr>
        <w:tc>
          <w:tcPr>
            <w:tcW w:w="567" w:type="dxa"/>
          </w:tcPr>
          <w:p w14:paraId="204E7666"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3</w:t>
            </w:r>
          </w:p>
        </w:tc>
        <w:tc>
          <w:tcPr>
            <w:tcW w:w="1134" w:type="dxa"/>
          </w:tcPr>
          <w:p w14:paraId="7D20F0C8"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.328</w:t>
            </w:r>
          </w:p>
        </w:tc>
        <w:tc>
          <w:tcPr>
            <w:tcW w:w="567" w:type="dxa"/>
          </w:tcPr>
          <w:p w14:paraId="73C21EAA"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7</w:t>
            </w:r>
          </w:p>
        </w:tc>
        <w:tc>
          <w:tcPr>
            <w:tcW w:w="1134" w:type="dxa"/>
          </w:tcPr>
          <w:p w14:paraId="791F6341"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.298</w:t>
            </w:r>
          </w:p>
        </w:tc>
        <w:tc>
          <w:tcPr>
            <w:tcW w:w="567" w:type="dxa"/>
          </w:tcPr>
          <w:p w14:paraId="442FAC6C"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1</w:t>
            </w:r>
          </w:p>
        </w:tc>
        <w:tc>
          <w:tcPr>
            <w:tcW w:w="1134" w:type="dxa"/>
          </w:tcPr>
          <w:p w14:paraId="73F69627"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.279</w:t>
            </w:r>
          </w:p>
        </w:tc>
        <w:tc>
          <w:tcPr>
            <w:tcW w:w="567" w:type="dxa"/>
          </w:tcPr>
          <w:p w14:paraId="55EB5E16"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5</w:t>
            </w:r>
          </w:p>
        </w:tc>
        <w:tc>
          <w:tcPr>
            <w:tcW w:w="1134" w:type="dxa"/>
          </w:tcPr>
          <w:p w14:paraId="41855F03"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.265</w:t>
            </w:r>
          </w:p>
        </w:tc>
        <w:tc>
          <w:tcPr>
            <w:tcW w:w="567" w:type="dxa"/>
          </w:tcPr>
          <w:p w14:paraId="349ADAF2" w14:textId="77777777" w:rsidR="00AE0D79" w:rsidRDefault="00816F53">
            <w:pPr>
              <w:pStyle w:val="afff0"/>
              <w:ind w:firstLineChars="0" w:firstLine="0"/>
              <w:rPr>
                <w:color w:val="000000" w:themeColor="text1"/>
                <w:sz w:val="18"/>
              </w:rPr>
            </w:pPr>
            <w:r>
              <w:rPr>
                <w:rFonts w:hint="eastAsia"/>
                <w:color w:val="000000" w:themeColor="text1"/>
                <w:sz w:val="18"/>
              </w:rPr>
              <w:t>9</w:t>
            </w:r>
            <w:r>
              <w:rPr>
                <w:color w:val="000000" w:themeColor="text1"/>
                <w:sz w:val="18"/>
              </w:rPr>
              <w:t>9</w:t>
            </w:r>
          </w:p>
        </w:tc>
        <w:tc>
          <w:tcPr>
            <w:tcW w:w="1134" w:type="dxa"/>
          </w:tcPr>
          <w:p w14:paraId="33CE3C1F"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.254</w:t>
            </w:r>
          </w:p>
        </w:tc>
      </w:tr>
      <w:tr w:rsidR="00AE0D79" w14:paraId="200DFE27" w14:textId="77777777">
        <w:trPr>
          <w:trHeight w:val="213"/>
        </w:trPr>
        <w:tc>
          <w:tcPr>
            <w:tcW w:w="567" w:type="dxa"/>
          </w:tcPr>
          <w:p w14:paraId="3DA1490E" w14:textId="77777777" w:rsidR="00AE0D79" w:rsidRDefault="00816F53">
            <w:pPr>
              <w:pStyle w:val="afff0"/>
              <w:ind w:firstLineChars="0" w:firstLine="0"/>
              <w:rPr>
                <w:color w:val="000000" w:themeColor="text1"/>
                <w:sz w:val="18"/>
              </w:rPr>
            </w:pPr>
            <w:r>
              <w:rPr>
                <w:rFonts w:hint="eastAsia"/>
                <w:color w:val="000000" w:themeColor="text1"/>
                <w:sz w:val="18"/>
              </w:rPr>
              <w:t>4</w:t>
            </w:r>
            <w:r>
              <w:rPr>
                <w:color w:val="000000" w:themeColor="text1"/>
                <w:sz w:val="18"/>
              </w:rPr>
              <w:t>4</w:t>
            </w:r>
          </w:p>
        </w:tc>
        <w:tc>
          <w:tcPr>
            <w:tcW w:w="1134" w:type="dxa"/>
          </w:tcPr>
          <w:p w14:paraId="6F7C7D3E"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.326</w:t>
            </w:r>
          </w:p>
        </w:tc>
        <w:tc>
          <w:tcPr>
            <w:tcW w:w="567" w:type="dxa"/>
          </w:tcPr>
          <w:p w14:paraId="15DDA797" w14:textId="77777777" w:rsidR="00AE0D79" w:rsidRDefault="00816F53">
            <w:pPr>
              <w:pStyle w:val="afff0"/>
              <w:ind w:firstLineChars="0" w:firstLine="0"/>
              <w:rPr>
                <w:color w:val="000000" w:themeColor="text1"/>
                <w:sz w:val="18"/>
              </w:rPr>
            </w:pPr>
            <w:r>
              <w:rPr>
                <w:rFonts w:hint="eastAsia"/>
                <w:color w:val="000000" w:themeColor="text1"/>
                <w:sz w:val="18"/>
              </w:rPr>
              <w:t>5</w:t>
            </w:r>
            <w:r>
              <w:rPr>
                <w:color w:val="000000" w:themeColor="text1"/>
                <w:sz w:val="18"/>
              </w:rPr>
              <w:t>8</w:t>
            </w:r>
          </w:p>
        </w:tc>
        <w:tc>
          <w:tcPr>
            <w:tcW w:w="1134" w:type="dxa"/>
          </w:tcPr>
          <w:p w14:paraId="73730D44"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.297</w:t>
            </w:r>
          </w:p>
        </w:tc>
        <w:tc>
          <w:tcPr>
            <w:tcW w:w="567" w:type="dxa"/>
          </w:tcPr>
          <w:p w14:paraId="1FD0D980" w14:textId="77777777" w:rsidR="00AE0D79" w:rsidRDefault="00816F53">
            <w:pPr>
              <w:pStyle w:val="afff0"/>
              <w:ind w:firstLineChars="0" w:firstLine="0"/>
              <w:rPr>
                <w:color w:val="000000" w:themeColor="text1"/>
                <w:sz w:val="18"/>
              </w:rPr>
            </w:pPr>
            <w:r>
              <w:rPr>
                <w:rFonts w:hint="eastAsia"/>
                <w:color w:val="000000" w:themeColor="text1"/>
                <w:sz w:val="18"/>
              </w:rPr>
              <w:t>7</w:t>
            </w:r>
            <w:r>
              <w:rPr>
                <w:color w:val="000000" w:themeColor="text1"/>
                <w:sz w:val="18"/>
              </w:rPr>
              <w:t>2</w:t>
            </w:r>
          </w:p>
        </w:tc>
        <w:tc>
          <w:tcPr>
            <w:tcW w:w="1134" w:type="dxa"/>
          </w:tcPr>
          <w:p w14:paraId="2A34B747"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.278</w:t>
            </w:r>
          </w:p>
        </w:tc>
        <w:tc>
          <w:tcPr>
            <w:tcW w:w="567" w:type="dxa"/>
          </w:tcPr>
          <w:p w14:paraId="4367E5FA" w14:textId="77777777" w:rsidR="00AE0D79" w:rsidRDefault="00816F53">
            <w:pPr>
              <w:pStyle w:val="afff0"/>
              <w:ind w:firstLineChars="0" w:firstLine="0"/>
              <w:rPr>
                <w:color w:val="000000" w:themeColor="text1"/>
                <w:sz w:val="18"/>
              </w:rPr>
            </w:pPr>
            <w:r>
              <w:rPr>
                <w:rFonts w:hint="eastAsia"/>
                <w:color w:val="000000" w:themeColor="text1"/>
                <w:sz w:val="18"/>
              </w:rPr>
              <w:t>8</w:t>
            </w:r>
            <w:r>
              <w:rPr>
                <w:color w:val="000000" w:themeColor="text1"/>
                <w:sz w:val="18"/>
              </w:rPr>
              <w:t>6</w:t>
            </w:r>
          </w:p>
        </w:tc>
        <w:tc>
          <w:tcPr>
            <w:tcW w:w="1134" w:type="dxa"/>
          </w:tcPr>
          <w:p w14:paraId="03EE70BB"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.264</w:t>
            </w:r>
          </w:p>
        </w:tc>
        <w:tc>
          <w:tcPr>
            <w:tcW w:w="567" w:type="dxa"/>
          </w:tcPr>
          <w:p w14:paraId="6D675F4B" w14:textId="77777777" w:rsidR="00AE0D79" w:rsidRDefault="00816F53">
            <w:pPr>
              <w:pStyle w:val="afff0"/>
              <w:ind w:firstLineChars="0" w:firstLine="0"/>
              <w:rPr>
                <w:color w:val="000000" w:themeColor="text1"/>
                <w:sz w:val="18"/>
              </w:rPr>
            </w:pPr>
            <w:r>
              <w:rPr>
                <w:rFonts w:hint="eastAsia"/>
                <w:color w:val="000000" w:themeColor="text1"/>
                <w:sz w:val="18"/>
              </w:rPr>
              <w:t>1</w:t>
            </w:r>
            <w:r>
              <w:rPr>
                <w:color w:val="000000" w:themeColor="text1"/>
                <w:sz w:val="18"/>
              </w:rPr>
              <w:t>00</w:t>
            </w:r>
          </w:p>
        </w:tc>
        <w:tc>
          <w:tcPr>
            <w:tcW w:w="1134" w:type="dxa"/>
          </w:tcPr>
          <w:p w14:paraId="31BFA447" w14:textId="77777777" w:rsidR="00AE0D79" w:rsidRDefault="00816F53">
            <w:pPr>
              <w:pStyle w:val="afff0"/>
              <w:ind w:firstLineChars="0" w:firstLine="0"/>
              <w:rPr>
                <w:color w:val="000000" w:themeColor="text1"/>
                <w:sz w:val="18"/>
              </w:rPr>
            </w:pPr>
            <w:r>
              <w:rPr>
                <w:rFonts w:hint="eastAsia"/>
                <w:color w:val="000000" w:themeColor="text1"/>
                <w:sz w:val="18"/>
              </w:rPr>
              <w:t>0</w:t>
            </w:r>
            <w:r>
              <w:rPr>
                <w:color w:val="000000" w:themeColor="text1"/>
                <w:sz w:val="18"/>
              </w:rPr>
              <w:t>.254</w:t>
            </w:r>
          </w:p>
        </w:tc>
      </w:tr>
    </w:tbl>
    <w:p w14:paraId="53DBE726" w14:textId="77777777" w:rsidR="00AE0D79" w:rsidRDefault="00AE0D79">
      <w:pPr>
        <w:pStyle w:val="afff0"/>
        <w:spacing w:line="360" w:lineRule="auto"/>
        <w:rPr>
          <w:color w:val="000000" w:themeColor="text1"/>
        </w:rPr>
      </w:pPr>
    </w:p>
    <w:p w14:paraId="363F737F" w14:textId="77777777" w:rsidR="00AE0D79" w:rsidRDefault="00816F53">
      <w:pPr>
        <w:pStyle w:val="afff0"/>
        <w:spacing w:line="360" w:lineRule="auto"/>
        <w:ind w:firstLineChars="0" w:firstLine="0"/>
        <w:rPr>
          <w:color w:val="000000" w:themeColor="text1"/>
        </w:rPr>
      </w:pPr>
      <w:r>
        <w:rPr>
          <w:color w:val="000000" w:themeColor="text1"/>
        </w:rPr>
        <w:t>B</w:t>
      </w:r>
      <w:r>
        <w:rPr>
          <w:rFonts w:hint="eastAsia"/>
          <w:color w:val="000000" w:themeColor="text1"/>
        </w:rPr>
        <w:t>.</w:t>
      </w:r>
      <w:r>
        <w:rPr>
          <w:color w:val="000000" w:themeColor="text1"/>
        </w:rPr>
        <w:t xml:space="preserve">5 </w:t>
      </w:r>
      <w:r>
        <w:rPr>
          <w:rFonts w:hint="eastAsia"/>
          <w:color w:val="000000" w:themeColor="text1"/>
        </w:rPr>
        <w:t>皮尔逊（Pearson）相关系数法</w:t>
      </w:r>
    </w:p>
    <w:p w14:paraId="3B3EAF0C" w14:textId="77777777" w:rsidR="00AE0D79" w:rsidRDefault="00816F53">
      <w:pPr>
        <w:pStyle w:val="afff0"/>
        <w:spacing w:line="360" w:lineRule="auto"/>
        <w:rPr>
          <w:color w:val="000000" w:themeColor="text1"/>
        </w:rPr>
      </w:pPr>
      <w:r>
        <w:rPr>
          <w:rFonts w:hint="eastAsia"/>
          <w:color w:val="000000" w:themeColor="text1"/>
        </w:rPr>
        <w:t>（1）本方法适用于多组监测数据序列、分时段汇总数据序列的两两相关性对比分析，可判断序列间的相似程度，或判别出与其他序列明显不同的数据序列。</w:t>
      </w:r>
    </w:p>
    <w:p w14:paraId="6ECE2604" w14:textId="77777777" w:rsidR="00AE0D79" w:rsidRDefault="00816F53">
      <w:pPr>
        <w:pStyle w:val="afff0"/>
        <w:spacing w:line="360" w:lineRule="auto"/>
        <w:rPr>
          <w:color w:val="000000" w:themeColor="text1"/>
        </w:rPr>
      </w:pPr>
      <w:r>
        <w:rPr>
          <w:rFonts w:hint="eastAsia"/>
          <w:color w:val="000000" w:themeColor="text1"/>
        </w:rPr>
        <w:t>（2）要求比较的各序列数据个数相同且超过30个，数据排列时序相同。</w:t>
      </w:r>
    </w:p>
    <w:p w14:paraId="75954C4E" w14:textId="77777777" w:rsidR="00AE0D79" w:rsidRDefault="00816F53">
      <w:pPr>
        <w:pStyle w:val="afff0"/>
        <w:spacing w:line="360" w:lineRule="auto"/>
        <w:rPr>
          <w:color w:val="000000" w:themeColor="text1"/>
        </w:rPr>
      </w:pPr>
      <w:r>
        <w:rPr>
          <w:rFonts w:hint="eastAsia"/>
          <w:color w:val="000000" w:themeColor="text1"/>
        </w:rPr>
        <w:lastRenderedPageBreak/>
        <w:t>（3）每对数据序列，按照以下步骤进行相关性分析：</w:t>
      </w:r>
    </w:p>
    <w:p w14:paraId="7B9D390E" w14:textId="77777777" w:rsidR="00AE0D79" w:rsidRDefault="00816F53">
      <w:pPr>
        <w:pStyle w:val="afff0"/>
        <w:spacing w:line="360" w:lineRule="auto"/>
        <w:rPr>
          <w:color w:val="000000" w:themeColor="text1"/>
        </w:rPr>
      </w:pPr>
      <w:r>
        <w:rPr>
          <w:rFonts w:hint="eastAsia"/>
          <w:color w:val="000000" w:themeColor="text1"/>
        </w:rPr>
        <w:t>第一步：从序列组中提取两组数据序列，</w:t>
      </w:r>
      <m:oMath>
        <m:sSub>
          <m:sSubPr>
            <m:ctrlPr>
              <w:rPr>
                <w:rFonts w:ascii="Cambria Math" w:hAnsi="Cambria Math"/>
                <w:i/>
                <w:color w:val="000000" w:themeColor="text1"/>
              </w:rPr>
            </m:ctrlPr>
          </m:sSubPr>
          <m:e>
            <m:r>
              <w:rPr>
                <w:rFonts w:ascii="Cambria Math" w:hAnsi="Cambria Math" w:hint="eastAsia"/>
                <w:color w:val="000000" w:themeColor="text1"/>
              </w:rPr>
              <m:t>x</m:t>
            </m:r>
          </m:e>
          <m:sub>
            <m:r>
              <w:rPr>
                <w:rFonts w:ascii="Cambria Math" w:hAnsi="Cambria Math" w:hint="eastAsia"/>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n</m:t>
            </m:r>
          </m:sub>
        </m:sSub>
      </m:oMath>
      <w:r>
        <w:rPr>
          <w:rFonts w:hint="eastAsia"/>
          <w:color w:val="000000" w:themeColor="text1"/>
        </w:rPr>
        <w:t>和</w:t>
      </w:r>
      <m:oMath>
        <m:sSub>
          <m:sSubPr>
            <m:ctrlPr>
              <w:rPr>
                <w:rFonts w:ascii="Cambria Math" w:hAnsi="Cambria Math"/>
                <w:i/>
                <w:color w:val="000000" w:themeColor="text1"/>
              </w:rPr>
            </m:ctrlPr>
          </m:sSubPr>
          <m:e>
            <m:r>
              <w:rPr>
                <w:rFonts w:ascii="Cambria Math" w:hAnsi="Cambria Math" w:hint="eastAsia"/>
                <w:color w:val="000000" w:themeColor="text1"/>
              </w:rPr>
              <m:t>y</m:t>
            </m:r>
          </m:e>
          <m:sub>
            <m:r>
              <w:rPr>
                <w:rFonts w:ascii="Cambria Math" w:hAnsi="Cambria Math" w:hint="eastAsia"/>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hint="eastAsia"/>
                <w:color w:val="000000" w:themeColor="text1"/>
              </w:rPr>
              <m:t>y</m:t>
            </m:r>
          </m:e>
          <m:sub>
            <m:r>
              <w:rPr>
                <w:rFonts w:ascii="Cambria Math" w:hAnsi="Cambria Math"/>
                <w:color w:val="000000" w:themeColor="text1"/>
              </w:rPr>
              <m:t>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hint="eastAsia"/>
                <w:color w:val="000000" w:themeColor="text1"/>
              </w:rPr>
              <m:t>y</m:t>
            </m:r>
          </m:e>
          <m:sub>
            <m:r>
              <w:rPr>
                <w:rFonts w:ascii="Cambria Math" w:hAnsi="Cambria Math"/>
                <w:color w:val="000000" w:themeColor="text1"/>
              </w:rPr>
              <m:t>n</m:t>
            </m:r>
          </m:sub>
        </m:sSub>
      </m:oMath>
    </w:p>
    <w:p w14:paraId="59A2BD81" w14:textId="77777777" w:rsidR="00AE0D79" w:rsidRDefault="00816F53">
      <w:pPr>
        <w:pStyle w:val="afff0"/>
        <w:spacing w:line="360" w:lineRule="auto"/>
        <w:rPr>
          <w:color w:val="000000" w:themeColor="text1"/>
        </w:rPr>
      </w:pPr>
      <w:r>
        <w:rPr>
          <w:rFonts w:hint="eastAsia"/>
          <w:color w:val="000000" w:themeColor="text1"/>
        </w:rPr>
        <w:t>第二步：按照下列公式，计算相关系数</w:t>
      </w:r>
      <m:oMath>
        <m:r>
          <w:rPr>
            <w:rFonts w:ascii="Cambria Math" w:hAnsi="Cambria Math" w:hint="eastAsia"/>
            <w:color w:val="000000" w:themeColor="text1"/>
          </w:rPr>
          <m:t>r</m:t>
        </m:r>
      </m:oMath>
      <w:r>
        <w:rPr>
          <w:rFonts w:hint="eastAsia"/>
          <w:color w:val="000000" w:themeColor="text1"/>
        </w:rPr>
        <w:t>，记录组合计算的相关系数值</w:t>
      </w:r>
    </w:p>
    <w:p w14:paraId="534CDB99" w14:textId="77777777" w:rsidR="00AE0D79" w:rsidRDefault="00816F53">
      <w:pPr>
        <w:pStyle w:val="afff0"/>
        <w:spacing w:line="360" w:lineRule="auto"/>
        <w:rPr>
          <w:color w:val="000000" w:themeColor="text1"/>
        </w:rPr>
      </w:pPr>
      <m:oMathPara>
        <m:oMath>
          <m:r>
            <w:rPr>
              <w:rFonts w:ascii="Cambria Math" w:hAnsi="Cambria Math" w:hint="eastAsia"/>
              <w:color w:val="000000" w:themeColor="text1"/>
            </w:rPr>
            <m:t>r</m:t>
          </m:r>
          <m:r>
            <w:rPr>
              <w:rFonts w:ascii="Cambria Math" w:hAnsi="Cambria Math"/>
              <w:color w:val="000000" w:themeColor="text1"/>
            </w:rPr>
            <m:t>=</m:t>
          </m:r>
          <m:f>
            <m:fPr>
              <m:ctrlPr>
                <w:rPr>
                  <w:rFonts w:ascii="Cambria Math" w:hAnsi="Cambria Math"/>
                  <w:i/>
                  <w:color w:val="000000" w:themeColor="text1"/>
                </w:rPr>
              </m:ctrlPr>
            </m:fPr>
            <m:num>
              <m:nary>
                <m:naryPr>
                  <m:chr m:val="∑"/>
                  <m:limLoc m:val="subSup"/>
                  <m:ctrlPr>
                    <w:rPr>
                      <w:rFonts w:ascii="Cambria Math" w:hAnsi="Cambria Math"/>
                      <w:i/>
                      <w:color w:val="000000" w:themeColor="text1"/>
                    </w:rPr>
                  </m:ctrlPr>
                </m:naryPr>
                <m:sub>
                  <m:r>
                    <w:rPr>
                      <w:rFonts w:ascii="Cambria Math" w:hAnsi="Cambria Math"/>
                      <w:color w:val="000000" w:themeColor="text1"/>
                    </w:rPr>
                    <m:t>i=1</m:t>
                  </m:r>
                </m:sub>
                <m:sup>
                  <m:r>
                    <w:rPr>
                      <w:rFonts w:ascii="Cambria Math" w:hAnsi="Cambria Math"/>
                      <w:color w:val="000000" w:themeColor="text1"/>
                    </w:rPr>
                    <m:t>n</m:t>
                  </m:r>
                </m:sup>
                <m:e>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i</m:t>
                      </m:r>
                    </m:sub>
                  </m:sSub>
                  <m:r>
                    <w:rPr>
                      <w:rFonts w:ascii="Cambria Math" w:hAnsi="Cambria Math"/>
                      <w:color w:val="000000" w:themeColor="text1"/>
                    </w:rPr>
                    <m:t>-</m:t>
                  </m:r>
                  <m:acc>
                    <m:accPr>
                      <m:chr m:val="̅"/>
                      <m:ctrlPr>
                        <w:rPr>
                          <w:rFonts w:ascii="Cambria Math" w:hAnsi="Cambria Math"/>
                          <w:i/>
                          <w:color w:val="000000" w:themeColor="text1"/>
                        </w:rPr>
                      </m:ctrlPr>
                    </m:accPr>
                    <m:e>
                      <m:r>
                        <w:rPr>
                          <w:rFonts w:ascii="Cambria Math" w:hAnsi="Cambria Math"/>
                          <w:color w:val="000000" w:themeColor="text1"/>
                        </w:rPr>
                        <m:t>x</m:t>
                      </m:r>
                    </m:e>
                  </m:acc>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y</m:t>
                      </m:r>
                    </m:e>
                    <m:sub>
                      <m:r>
                        <w:rPr>
                          <w:rFonts w:ascii="Cambria Math" w:hAnsi="Cambria Math"/>
                          <w:color w:val="000000" w:themeColor="text1"/>
                        </w:rPr>
                        <m:t>i</m:t>
                      </m:r>
                    </m:sub>
                  </m:sSub>
                  <m:r>
                    <w:rPr>
                      <w:rFonts w:ascii="Cambria Math" w:hAnsi="Cambria Math"/>
                      <w:color w:val="000000" w:themeColor="text1"/>
                    </w:rPr>
                    <m:t>-</m:t>
                  </m:r>
                  <m:acc>
                    <m:accPr>
                      <m:chr m:val="̅"/>
                      <m:ctrlPr>
                        <w:rPr>
                          <w:rFonts w:ascii="Cambria Math" w:hAnsi="Cambria Math"/>
                          <w:i/>
                          <w:color w:val="000000" w:themeColor="text1"/>
                        </w:rPr>
                      </m:ctrlPr>
                    </m:accPr>
                    <m:e>
                      <m:r>
                        <w:rPr>
                          <w:rFonts w:ascii="Cambria Math" w:hAnsi="Cambria Math"/>
                          <w:color w:val="000000" w:themeColor="text1"/>
                        </w:rPr>
                        <m:t>y</m:t>
                      </m:r>
                    </m:e>
                  </m:acc>
                  <m:r>
                    <w:rPr>
                      <w:rFonts w:ascii="Cambria Math" w:hAnsi="Cambria Math"/>
                      <w:color w:val="000000" w:themeColor="text1"/>
                    </w:rPr>
                    <m:t>)</m:t>
                  </m:r>
                </m:e>
              </m:nary>
            </m:num>
            <m:den>
              <m:rad>
                <m:radPr>
                  <m:degHide m:val="1"/>
                  <m:ctrlPr>
                    <w:rPr>
                      <w:rFonts w:ascii="Cambria Math" w:hAnsi="Cambria Math"/>
                      <w:i/>
                      <w:color w:val="000000" w:themeColor="text1"/>
                    </w:rPr>
                  </m:ctrlPr>
                </m:radPr>
                <m:deg/>
                <m:e>
                  <m:nary>
                    <m:naryPr>
                      <m:chr m:val="∑"/>
                      <m:limLoc m:val="subSup"/>
                      <m:ctrlPr>
                        <w:rPr>
                          <w:rFonts w:ascii="Cambria Math" w:hAnsi="Cambria Math"/>
                          <w:i/>
                          <w:color w:val="000000" w:themeColor="text1"/>
                        </w:rPr>
                      </m:ctrlPr>
                    </m:naryPr>
                    <m:sub>
                      <m:r>
                        <w:rPr>
                          <w:rFonts w:ascii="Cambria Math" w:hAnsi="Cambria Math"/>
                          <w:color w:val="000000" w:themeColor="text1"/>
                        </w:rPr>
                        <m:t>i=1</m:t>
                      </m:r>
                    </m:sub>
                    <m:sup>
                      <m:r>
                        <w:rPr>
                          <w:rFonts w:ascii="Cambria Math" w:hAnsi="Cambria Math"/>
                          <w:color w:val="000000" w:themeColor="text1"/>
                        </w:rPr>
                        <m:t>n</m:t>
                      </m:r>
                    </m:sup>
                    <m:e>
                      <m:sSup>
                        <m:sSupPr>
                          <m:ctrlPr>
                            <w:rPr>
                              <w:rFonts w:ascii="Cambria Math" w:hAnsi="Cambria Math"/>
                              <w:i/>
                              <w:color w:val="000000" w:themeColor="text1"/>
                            </w:rPr>
                          </m:ctrlPr>
                        </m:sSupPr>
                        <m:e>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i</m:t>
                              </m:r>
                            </m:sub>
                          </m:sSub>
                          <m:r>
                            <w:rPr>
                              <w:rFonts w:ascii="Cambria Math" w:hAnsi="Cambria Math"/>
                              <w:color w:val="000000" w:themeColor="text1"/>
                            </w:rPr>
                            <m:t>-</m:t>
                          </m:r>
                          <m:acc>
                            <m:accPr>
                              <m:chr m:val="̅"/>
                              <m:ctrlPr>
                                <w:rPr>
                                  <w:rFonts w:ascii="Cambria Math" w:hAnsi="Cambria Math"/>
                                  <w:i/>
                                  <w:color w:val="000000" w:themeColor="text1"/>
                                </w:rPr>
                              </m:ctrlPr>
                            </m:accPr>
                            <m:e>
                              <m:r>
                                <w:rPr>
                                  <w:rFonts w:ascii="Cambria Math" w:hAnsi="Cambria Math"/>
                                  <w:color w:val="000000" w:themeColor="text1"/>
                                </w:rPr>
                                <m:t>x</m:t>
                              </m:r>
                            </m:e>
                          </m:acc>
                          <m:r>
                            <w:rPr>
                              <w:rFonts w:ascii="Cambria Math" w:hAnsi="Cambria Math"/>
                              <w:color w:val="000000" w:themeColor="text1"/>
                            </w:rPr>
                            <m:t>)</m:t>
                          </m:r>
                        </m:e>
                        <m:sup>
                          <m:r>
                            <w:rPr>
                              <w:rFonts w:ascii="Cambria Math" w:hAnsi="Cambria Math"/>
                              <w:color w:val="000000" w:themeColor="text1"/>
                            </w:rPr>
                            <m:t>2</m:t>
                          </m:r>
                        </m:sup>
                      </m:sSup>
                      <m:nary>
                        <m:naryPr>
                          <m:chr m:val="∑"/>
                          <m:limLoc m:val="subSup"/>
                          <m:ctrlPr>
                            <w:rPr>
                              <w:rFonts w:ascii="Cambria Math" w:hAnsi="Cambria Math"/>
                              <w:i/>
                              <w:color w:val="000000" w:themeColor="text1"/>
                            </w:rPr>
                          </m:ctrlPr>
                        </m:naryPr>
                        <m:sub>
                          <m:r>
                            <w:rPr>
                              <w:rFonts w:ascii="Cambria Math" w:hAnsi="Cambria Math"/>
                              <w:color w:val="000000" w:themeColor="text1"/>
                            </w:rPr>
                            <m:t>i=1</m:t>
                          </m:r>
                        </m:sub>
                        <m:sup>
                          <m:r>
                            <w:rPr>
                              <w:rFonts w:ascii="Cambria Math" w:hAnsi="Cambria Math"/>
                              <w:color w:val="000000" w:themeColor="text1"/>
                            </w:rPr>
                            <m:t>n</m:t>
                          </m:r>
                        </m:sup>
                        <m:e>
                          <m:sSup>
                            <m:sSupPr>
                              <m:ctrlPr>
                                <w:rPr>
                                  <w:rFonts w:ascii="Cambria Math" w:hAnsi="Cambria Math"/>
                                  <w:i/>
                                  <w:color w:val="000000" w:themeColor="text1"/>
                                </w:rPr>
                              </m:ctrlPr>
                            </m:sSupPr>
                            <m:e>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y</m:t>
                                  </m:r>
                                </m:e>
                                <m:sub>
                                  <m:r>
                                    <w:rPr>
                                      <w:rFonts w:ascii="Cambria Math" w:hAnsi="Cambria Math"/>
                                      <w:color w:val="000000" w:themeColor="text1"/>
                                    </w:rPr>
                                    <m:t>i</m:t>
                                  </m:r>
                                </m:sub>
                              </m:sSub>
                              <m:r>
                                <w:rPr>
                                  <w:rFonts w:ascii="Cambria Math" w:hAnsi="Cambria Math"/>
                                  <w:color w:val="000000" w:themeColor="text1"/>
                                </w:rPr>
                                <m:t>-</m:t>
                              </m:r>
                              <m:acc>
                                <m:accPr>
                                  <m:chr m:val="̅"/>
                                  <m:ctrlPr>
                                    <w:rPr>
                                      <w:rFonts w:ascii="Cambria Math" w:hAnsi="Cambria Math"/>
                                      <w:i/>
                                      <w:color w:val="000000" w:themeColor="text1"/>
                                    </w:rPr>
                                  </m:ctrlPr>
                                </m:accPr>
                                <m:e>
                                  <m:r>
                                    <w:rPr>
                                      <w:rFonts w:ascii="Cambria Math" w:hAnsi="Cambria Math"/>
                                      <w:color w:val="000000" w:themeColor="text1"/>
                                    </w:rPr>
                                    <m:t>y</m:t>
                                  </m:r>
                                </m:e>
                              </m:acc>
                              <m:r>
                                <w:rPr>
                                  <w:rFonts w:ascii="Cambria Math" w:hAnsi="Cambria Math"/>
                                  <w:color w:val="000000" w:themeColor="text1"/>
                                </w:rPr>
                                <m:t>)</m:t>
                              </m:r>
                            </m:e>
                            <m:sup>
                              <m:r>
                                <w:rPr>
                                  <w:rFonts w:ascii="Cambria Math" w:hAnsi="Cambria Math"/>
                                  <w:color w:val="000000" w:themeColor="text1"/>
                                </w:rPr>
                                <m:t>2</m:t>
                              </m:r>
                            </m:sup>
                          </m:sSup>
                        </m:e>
                      </m:nary>
                    </m:e>
                  </m:nary>
                </m:e>
              </m:rad>
            </m:den>
          </m:f>
        </m:oMath>
      </m:oMathPara>
    </w:p>
    <w:p w14:paraId="46915F56" w14:textId="77777777" w:rsidR="00AE0D79" w:rsidRDefault="00816F53">
      <w:pPr>
        <w:pStyle w:val="afff0"/>
        <w:spacing w:line="360" w:lineRule="auto"/>
        <w:rPr>
          <w:color w:val="000000" w:themeColor="text1"/>
        </w:rPr>
      </w:pPr>
      <w:r>
        <w:rPr>
          <w:rFonts w:hint="eastAsia"/>
          <w:color w:val="000000" w:themeColor="text1"/>
        </w:rPr>
        <w:t xml:space="preserve"> </w:t>
      </w:r>
      <w:r>
        <w:rPr>
          <w:color w:val="000000" w:themeColor="text1"/>
        </w:rPr>
        <w:t xml:space="preserve">            </w:t>
      </w:r>
      <w:r>
        <w:rPr>
          <w:rFonts w:hint="eastAsia"/>
          <w:color w:val="000000" w:themeColor="text1"/>
        </w:rPr>
        <w:t>其中，</w:t>
      </w:r>
      <m:oMath>
        <m:acc>
          <m:accPr>
            <m:chr m:val="̅"/>
            <m:ctrlPr>
              <w:rPr>
                <w:rFonts w:ascii="Cambria Math" w:hAnsi="Cambria Math"/>
                <w:i/>
                <w:color w:val="000000" w:themeColor="text1"/>
              </w:rPr>
            </m:ctrlPr>
          </m:accPr>
          <m:e>
            <m:r>
              <w:rPr>
                <w:rFonts w:ascii="Cambria Math" w:hAnsi="Cambria Math" w:hint="eastAsia"/>
                <w:color w:val="000000" w:themeColor="text1"/>
              </w:rPr>
              <m:t>x</m:t>
            </m:r>
          </m:e>
        </m:acc>
      </m:oMath>
      <w:r>
        <w:rPr>
          <w:rFonts w:hint="eastAsia"/>
          <w:color w:val="000000" w:themeColor="text1"/>
        </w:rPr>
        <w:t>和</w:t>
      </w:r>
      <m:oMath>
        <m:acc>
          <m:accPr>
            <m:chr m:val="̅"/>
            <m:ctrlPr>
              <w:rPr>
                <w:rFonts w:ascii="Cambria Math" w:hAnsi="Cambria Math"/>
                <w:i/>
                <w:color w:val="000000" w:themeColor="text1"/>
              </w:rPr>
            </m:ctrlPr>
          </m:accPr>
          <m:e>
            <m:r>
              <w:rPr>
                <w:rFonts w:ascii="Cambria Math" w:hAnsi="Cambria Math" w:hint="eastAsia"/>
                <w:color w:val="000000" w:themeColor="text1"/>
              </w:rPr>
              <m:t>y</m:t>
            </m:r>
          </m:e>
        </m:acc>
      </m:oMath>
      <w:r>
        <w:rPr>
          <w:rFonts w:hint="eastAsia"/>
          <w:color w:val="000000" w:themeColor="text1"/>
        </w:rPr>
        <w:t>分别是两组序列数据的平均值</w:t>
      </w:r>
    </w:p>
    <w:p w14:paraId="52034F84" w14:textId="77777777" w:rsidR="00AE0D79" w:rsidRDefault="00816F53">
      <w:pPr>
        <w:pStyle w:val="afff0"/>
        <w:spacing w:line="360" w:lineRule="auto"/>
        <w:rPr>
          <w:color w:val="000000" w:themeColor="text1"/>
        </w:rPr>
      </w:pPr>
      <w:r>
        <w:rPr>
          <w:rFonts w:hint="eastAsia"/>
          <w:color w:val="000000" w:themeColor="text1"/>
        </w:rPr>
        <w:t>第三步：按照表4确定两组数据的相关程度，r&gt;</w:t>
      </w:r>
      <w:r>
        <w:rPr>
          <w:color w:val="000000" w:themeColor="text1"/>
        </w:rPr>
        <w:t>0</w:t>
      </w:r>
      <w:r>
        <w:rPr>
          <w:rFonts w:hint="eastAsia"/>
          <w:color w:val="000000" w:themeColor="text1"/>
        </w:rPr>
        <w:t>为正相关，r&lt;</w:t>
      </w:r>
      <w:r>
        <w:rPr>
          <w:color w:val="000000" w:themeColor="text1"/>
        </w:rPr>
        <w:t>0</w:t>
      </w:r>
      <w:r>
        <w:rPr>
          <w:rFonts w:hint="eastAsia"/>
          <w:color w:val="000000" w:themeColor="text1"/>
        </w:rPr>
        <w:t>为负相关，r=0为无相关性</w:t>
      </w:r>
    </w:p>
    <w:p w14:paraId="640E5CA8" w14:textId="69EA3CAC" w:rsidR="00AE0D79" w:rsidRDefault="00816F53">
      <w:pPr>
        <w:pStyle w:val="afff0"/>
        <w:spacing w:line="360" w:lineRule="auto"/>
        <w:ind w:firstLineChars="0" w:firstLine="0"/>
        <w:jc w:val="center"/>
        <w:rPr>
          <w:rFonts w:ascii="黑体" w:eastAsia="黑体" w:hAnsi="黑体"/>
        </w:rPr>
      </w:pPr>
      <w:r>
        <w:rPr>
          <w:rFonts w:ascii="黑体" w:eastAsia="黑体" w:hAnsi="黑体" w:hint="eastAsia"/>
        </w:rPr>
        <w:t>表</w:t>
      </w:r>
      <w:r w:rsidR="00BD616F">
        <w:rPr>
          <w:rFonts w:ascii="黑体" w:eastAsia="黑体" w:hAnsi="黑体"/>
        </w:rPr>
        <w:t>B.3</w:t>
      </w:r>
      <w:r>
        <w:rPr>
          <w:rFonts w:ascii="黑体" w:eastAsia="黑体" w:hAnsi="黑体"/>
        </w:rPr>
        <w:t xml:space="preserve"> </w:t>
      </w:r>
      <w:r>
        <w:rPr>
          <w:rFonts w:ascii="黑体" w:eastAsia="黑体" w:hAnsi="黑体" w:hint="eastAsia"/>
        </w:rPr>
        <w:t>相关系数分段描述</w:t>
      </w:r>
    </w:p>
    <w:tbl>
      <w:tblPr>
        <w:tblStyle w:val="afff3"/>
        <w:tblW w:w="0" w:type="auto"/>
        <w:tblInd w:w="2689" w:type="dxa"/>
        <w:tblLook w:val="04A0" w:firstRow="1" w:lastRow="0" w:firstColumn="1" w:lastColumn="0" w:noHBand="0" w:noVBand="1"/>
      </w:tblPr>
      <w:tblGrid>
        <w:gridCol w:w="1559"/>
        <w:gridCol w:w="2126"/>
      </w:tblGrid>
      <w:tr w:rsidR="00AE0D79" w14:paraId="3E5160DB" w14:textId="77777777">
        <w:tc>
          <w:tcPr>
            <w:tcW w:w="1559" w:type="dxa"/>
          </w:tcPr>
          <w:p w14:paraId="160593D7" w14:textId="77777777" w:rsidR="00AE0D79" w:rsidRDefault="00816F53">
            <w:pPr>
              <w:pStyle w:val="afff0"/>
              <w:ind w:firstLineChars="0" w:firstLine="0"/>
              <w:jc w:val="center"/>
              <w:rPr>
                <w:b/>
                <w:bCs/>
                <w:sz w:val="18"/>
              </w:rPr>
            </w:pPr>
            <w:r>
              <w:rPr>
                <w:rFonts w:hint="eastAsia"/>
                <w:b/>
                <w:bCs/>
                <w:sz w:val="18"/>
              </w:rPr>
              <w:t>相关系数|r|</w:t>
            </w:r>
          </w:p>
        </w:tc>
        <w:tc>
          <w:tcPr>
            <w:tcW w:w="2126" w:type="dxa"/>
          </w:tcPr>
          <w:p w14:paraId="6F056DC7" w14:textId="77777777" w:rsidR="00AE0D79" w:rsidRDefault="00816F53">
            <w:pPr>
              <w:pStyle w:val="afff0"/>
              <w:ind w:firstLineChars="0" w:firstLine="0"/>
              <w:jc w:val="center"/>
              <w:rPr>
                <w:b/>
                <w:bCs/>
                <w:sz w:val="18"/>
              </w:rPr>
            </w:pPr>
            <w:r>
              <w:rPr>
                <w:rFonts w:hint="eastAsia"/>
                <w:b/>
                <w:bCs/>
                <w:sz w:val="18"/>
              </w:rPr>
              <w:t>相关性描述</w:t>
            </w:r>
          </w:p>
        </w:tc>
      </w:tr>
      <w:tr w:rsidR="00AE0D79" w14:paraId="515E7A2D" w14:textId="77777777">
        <w:tc>
          <w:tcPr>
            <w:tcW w:w="1559" w:type="dxa"/>
          </w:tcPr>
          <w:p w14:paraId="52FD8B3F" w14:textId="77777777" w:rsidR="00AE0D79" w:rsidRDefault="00816F53">
            <w:pPr>
              <w:pStyle w:val="afff0"/>
              <w:ind w:firstLineChars="0" w:firstLine="0"/>
              <w:jc w:val="center"/>
              <w:rPr>
                <w:sz w:val="18"/>
              </w:rPr>
            </w:pPr>
            <w:r>
              <w:rPr>
                <w:rFonts w:hint="eastAsia"/>
                <w:sz w:val="18"/>
              </w:rPr>
              <w:t>0.00-0.19</w:t>
            </w:r>
          </w:p>
        </w:tc>
        <w:tc>
          <w:tcPr>
            <w:tcW w:w="2126" w:type="dxa"/>
          </w:tcPr>
          <w:p w14:paraId="63D3D9FC" w14:textId="77777777" w:rsidR="00AE0D79" w:rsidRDefault="00816F53">
            <w:pPr>
              <w:pStyle w:val="afff0"/>
              <w:ind w:firstLineChars="0" w:firstLine="0"/>
              <w:jc w:val="center"/>
              <w:rPr>
                <w:sz w:val="18"/>
              </w:rPr>
            </w:pPr>
            <w:r>
              <w:rPr>
                <w:rFonts w:hint="eastAsia"/>
                <w:sz w:val="18"/>
              </w:rPr>
              <w:t>极低相关</w:t>
            </w:r>
          </w:p>
        </w:tc>
      </w:tr>
      <w:tr w:rsidR="00AE0D79" w14:paraId="78FC649E" w14:textId="77777777">
        <w:tc>
          <w:tcPr>
            <w:tcW w:w="1559" w:type="dxa"/>
          </w:tcPr>
          <w:p w14:paraId="30820430" w14:textId="77777777" w:rsidR="00AE0D79" w:rsidRDefault="00816F53">
            <w:pPr>
              <w:pStyle w:val="afff0"/>
              <w:ind w:firstLineChars="0" w:firstLine="0"/>
              <w:jc w:val="center"/>
              <w:rPr>
                <w:sz w:val="18"/>
              </w:rPr>
            </w:pPr>
            <w:r>
              <w:rPr>
                <w:rFonts w:hint="eastAsia"/>
                <w:sz w:val="18"/>
              </w:rPr>
              <w:t>0.20-0.39</w:t>
            </w:r>
          </w:p>
        </w:tc>
        <w:tc>
          <w:tcPr>
            <w:tcW w:w="2126" w:type="dxa"/>
          </w:tcPr>
          <w:p w14:paraId="06E7783D" w14:textId="77777777" w:rsidR="00AE0D79" w:rsidRDefault="00816F53">
            <w:pPr>
              <w:pStyle w:val="afff0"/>
              <w:ind w:firstLineChars="0" w:firstLine="0"/>
              <w:jc w:val="center"/>
              <w:rPr>
                <w:sz w:val="18"/>
              </w:rPr>
            </w:pPr>
            <w:r>
              <w:rPr>
                <w:rFonts w:hint="eastAsia"/>
                <w:sz w:val="18"/>
              </w:rPr>
              <w:t>低度相关</w:t>
            </w:r>
          </w:p>
        </w:tc>
      </w:tr>
      <w:tr w:rsidR="00AE0D79" w14:paraId="2CDC93D9" w14:textId="77777777">
        <w:tc>
          <w:tcPr>
            <w:tcW w:w="1559" w:type="dxa"/>
          </w:tcPr>
          <w:p w14:paraId="05AD04E7" w14:textId="77777777" w:rsidR="00AE0D79" w:rsidRDefault="00816F53">
            <w:pPr>
              <w:pStyle w:val="afff0"/>
              <w:ind w:firstLineChars="0" w:firstLine="0"/>
              <w:jc w:val="center"/>
              <w:rPr>
                <w:sz w:val="18"/>
              </w:rPr>
            </w:pPr>
            <w:r>
              <w:rPr>
                <w:rFonts w:hint="eastAsia"/>
                <w:sz w:val="18"/>
              </w:rPr>
              <w:t>0.40-0.69</w:t>
            </w:r>
          </w:p>
        </w:tc>
        <w:tc>
          <w:tcPr>
            <w:tcW w:w="2126" w:type="dxa"/>
          </w:tcPr>
          <w:p w14:paraId="59A1BD00" w14:textId="77777777" w:rsidR="00AE0D79" w:rsidRDefault="00816F53">
            <w:pPr>
              <w:pStyle w:val="afff0"/>
              <w:ind w:firstLineChars="0" w:firstLine="0"/>
              <w:jc w:val="center"/>
              <w:rPr>
                <w:sz w:val="18"/>
              </w:rPr>
            </w:pPr>
            <w:r>
              <w:rPr>
                <w:rFonts w:hint="eastAsia"/>
                <w:sz w:val="18"/>
              </w:rPr>
              <w:t>中度相关</w:t>
            </w:r>
          </w:p>
        </w:tc>
      </w:tr>
      <w:tr w:rsidR="00AE0D79" w14:paraId="5493DFD4" w14:textId="77777777">
        <w:tc>
          <w:tcPr>
            <w:tcW w:w="1559" w:type="dxa"/>
          </w:tcPr>
          <w:p w14:paraId="2520C66C" w14:textId="77777777" w:rsidR="00AE0D79" w:rsidRDefault="00816F53">
            <w:pPr>
              <w:pStyle w:val="afff0"/>
              <w:ind w:firstLineChars="0" w:firstLine="0"/>
              <w:jc w:val="center"/>
              <w:rPr>
                <w:sz w:val="18"/>
              </w:rPr>
            </w:pPr>
            <w:r>
              <w:rPr>
                <w:rFonts w:hint="eastAsia"/>
                <w:sz w:val="18"/>
              </w:rPr>
              <w:t>0.70-0.89</w:t>
            </w:r>
          </w:p>
        </w:tc>
        <w:tc>
          <w:tcPr>
            <w:tcW w:w="2126" w:type="dxa"/>
          </w:tcPr>
          <w:p w14:paraId="7568E7DC" w14:textId="77777777" w:rsidR="00AE0D79" w:rsidRDefault="00816F53">
            <w:pPr>
              <w:pStyle w:val="afff0"/>
              <w:ind w:firstLineChars="0" w:firstLine="0"/>
              <w:jc w:val="center"/>
              <w:rPr>
                <w:sz w:val="18"/>
              </w:rPr>
            </w:pPr>
            <w:r>
              <w:rPr>
                <w:rFonts w:hint="eastAsia"/>
                <w:sz w:val="18"/>
              </w:rPr>
              <w:t>高度相关</w:t>
            </w:r>
          </w:p>
        </w:tc>
      </w:tr>
      <w:tr w:rsidR="00AE0D79" w14:paraId="170A4C32" w14:textId="77777777">
        <w:tc>
          <w:tcPr>
            <w:tcW w:w="1559" w:type="dxa"/>
          </w:tcPr>
          <w:p w14:paraId="47FE9A10" w14:textId="77777777" w:rsidR="00AE0D79" w:rsidRDefault="00816F53">
            <w:pPr>
              <w:pStyle w:val="afff0"/>
              <w:ind w:firstLineChars="0" w:firstLine="0"/>
              <w:jc w:val="center"/>
              <w:rPr>
                <w:sz w:val="18"/>
              </w:rPr>
            </w:pPr>
            <w:r>
              <w:rPr>
                <w:rFonts w:hint="eastAsia"/>
                <w:sz w:val="18"/>
              </w:rPr>
              <w:t>0.90-1.00</w:t>
            </w:r>
          </w:p>
        </w:tc>
        <w:tc>
          <w:tcPr>
            <w:tcW w:w="2126" w:type="dxa"/>
          </w:tcPr>
          <w:p w14:paraId="0D692DAF" w14:textId="77777777" w:rsidR="00AE0D79" w:rsidRDefault="00816F53">
            <w:pPr>
              <w:pStyle w:val="afff0"/>
              <w:ind w:firstLineChars="0" w:firstLine="0"/>
              <w:jc w:val="center"/>
              <w:rPr>
                <w:sz w:val="18"/>
              </w:rPr>
            </w:pPr>
            <w:r>
              <w:rPr>
                <w:rFonts w:hint="eastAsia"/>
                <w:sz w:val="18"/>
              </w:rPr>
              <w:t>极高相关</w:t>
            </w:r>
          </w:p>
        </w:tc>
      </w:tr>
    </w:tbl>
    <w:p w14:paraId="0119E7CB" w14:textId="77777777" w:rsidR="00AE0D79" w:rsidRDefault="00AE0D79">
      <w:pPr>
        <w:pStyle w:val="afff0"/>
      </w:pPr>
    </w:p>
    <w:p w14:paraId="59DE111D" w14:textId="77777777" w:rsidR="00AE0D79" w:rsidRDefault="00816F53">
      <w:pPr>
        <w:pStyle w:val="afff0"/>
        <w:spacing w:line="360" w:lineRule="auto"/>
      </w:pPr>
      <w:r>
        <w:rPr>
          <w:rFonts w:hint="eastAsia"/>
        </w:rPr>
        <w:t>第四步：所有序列组均以两两组合完成相关性计算，则终止，否则返回第一步继续进行</w:t>
      </w:r>
    </w:p>
    <w:p w14:paraId="3743727C" w14:textId="77777777" w:rsidR="00AE0D79" w:rsidRDefault="00816F53">
      <w:pPr>
        <w:pStyle w:val="afff0"/>
        <w:spacing w:line="360" w:lineRule="auto"/>
      </w:pPr>
      <w:r>
        <w:rPr>
          <w:rFonts w:hint="eastAsia"/>
        </w:rPr>
        <w:t>（4）在数据序列同期比较分析中，若r</w:t>
      </w:r>
      <w:r>
        <w:t>&lt;</w:t>
      </w:r>
      <w:r>
        <w:rPr>
          <w:rFonts w:hint="eastAsia"/>
        </w:rPr>
        <w:t>0.2</w:t>
      </w:r>
      <w:r>
        <w:t xml:space="preserve">0 </w:t>
      </w:r>
      <w:r>
        <w:rPr>
          <w:rFonts w:hint="eastAsia"/>
        </w:rPr>
        <w:t>或r&gt;</w:t>
      </w:r>
      <w:r>
        <w:t>0.89</w:t>
      </w:r>
      <w:r>
        <w:rPr>
          <w:rFonts w:hint="eastAsia"/>
        </w:rPr>
        <w:t xml:space="preserve"> 宜于异常告警；在分析数据序列是否存在长期不变或幅度变化微小，或数据序列规律性波动且极值不变或变幅微小时， 若r&gt;</w:t>
      </w:r>
      <w:r>
        <w:t>0.89</w:t>
      </w:r>
      <w:r>
        <w:rPr>
          <w:rFonts w:hint="eastAsia"/>
        </w:rPr>
        <w:t xml:space="preserve"> 宜于异常告警。在同行业用水量分析中，若r</w:t>
      </w:r>
      <w:r>
        <w:t>&lt;0.20</w:t>
      </w:r>
      <w:r>
        <w:rPr>
          <w:rFonts w:hint="eastAsia"/>
        </w:rPr>
        <w:t xml:space="preserve"> 宜于异常告警。</w:t>
      </w:r>
    </w:p>
    <w:p w14:paraId="318BC209" w14:textId="77777777" w:rsidR="00AE0D79" w:rsidRDefault="00816F53">
      <w:pPr>
        <w:pStyle w:val="afff0"/>
      </w:pPr>
      <w:r>
        <w:br w:type="page"/>
      </w:r>
    </w:p>
    <w:p w14:paraId="134E3366" w14:textId="77777777" w:rsidR="00D01462" w:rsidRDefault="00816F53" w:rsidP="00D01462">
      <w:pPr>
        <w:pStyle w:val="a4"/>
        <w:numPr>
          <w:ilvl w:val="0"/>
          <w:numId w:val="0"/>
        </w:numPr>
        <w:spacing w:beforeLines="0" w:before="0" w:afterLines="0" w:after="0" w:line="360" w:lineRule="auto"/>
      </w:pPr>
      <w:bookmarkStart w:id="71" w:name="_Toc7907"/>
      <w:bookmarkEnd w:id="16"/>
      <w:r>
        <w:rPr>
          <w:rFonts w:hint="eastAsia"/>
        </w:rPr>
        <w:lastRenderedPageBreak/>
        <w:t>附录C</w:t>
      </w:r>
    </w:p>
    <w:p w14:paraId="5A3A4573" w14:textId="176EDE2D" w:rsidR="00AE0D79" w:rsidRDefault="00816F53" w:rsidP="00D01462">
      <w:pPr>
        <w:pStyle w:val="a4"/>
        <w:numPr>
          <w:ilvl w:val="0"/>
          <w:numId w:val="0"/>
        </w:numPr>
        <w:spacing w:beforeLines="0" w:before="0" w:afterLines="0" w:after="0" w:line="360" w:lineRule="auto"/>
        <w:jc w:val="center"/>
      </w:pPr>
      <w:r>
        <w:rPr>
          <w:rFonts w:hAnsi="黑体" w:hint="eastAsia"/>
        </w:rPr>
        <w:t>数据质量检测报表</w:t>
      </w:r>
      <w:bookmarkEnd w:id="71"/>
    </w:p>
    <w:p w14:paraId="48031D7A" w14:textId="77777777" w:rsidR="00AE0D79" w:rsidRDefault="00AE0D79">
      <w:pPr>
        <w:pStyle w:val="afff0"/>
      </w:pPr>
    </w:p>
    <w:p w14:paraId="3A8EBCB1" w14:textId="5772389D" w:rsidR="00AE0D79" w:rsidRDefault="00816F53">
      <w:pPr>
        <w:pStyle w:val="afff0"/>
        <w:jc w:val="center"/>
        <w:rPr>
          <w:rFonts w:ascii="黑体" w:eastAsia="黑体" w:hAnsi="黑体"/>
        </w:rPr>
      </w:pPr>
      <w:r>
        <w:rPr>
          <w:rFonts w:ascii="黑体" w:eastAsia="黑体" w:hAnsi="黑体" w:hint="eastAsia"/>
        </w:rPr>
        <w:t>表</w:t>
      </w:r>
      <w:r w:rsidR="00BD616F">
        <w:rPr>
          <w:rFonts w:ascii="黑体" w:eastAsia="黑体" w:hAnsi="黑体"/>
        </w:rPr>
        <w:t>C.1</w:t>
      </w:r>
      <w:r>
        <w:rPr>
          <w:rFonts w:ascii="黑体" w:eastAsia="黑体" w:hAnsi="黑体"/>
        </w:rPr>
        <w:t xml:space="preserve"> </w:t>
      </w:r>
      <w:r>
        <w:rPr>
          <w:rFonts w:ascii="黑体" w:eastAsia="黑体" w:hAnsi="黑体" w:hint="eastAsia"/>
        </w:rPr>
        <w:t>原始数据库数据质量检测报表</w:t>
      </w:r>
    </w:p>
    <w:tbl>
      <w:tblPr>
        <w:tblStyle w:val="afff3"/>
        <w:tblW w:w="8500" w:type="dxa"/>
        <w:jc w:val="center"/>
        <w:tblLook w:val="04A0" w:firstRow="1" w:lastRow="0" w:firstColumn="1" w:lastColumn="0" w:noHBand="0" w:noVBand="1"/>
      </w:tblPr>
      <w:tblGrid>
        <w:gridCol w:w="704"/>
        <w:gridCol w:w="709"/>
        <w:gridCol w:w="156"/>
        <w:gridCol w:w="70"/>
        <w:gridCol w:w="199"/>
        <w:gridCol w:w="2410"/>
        <w:gridCol w:w="850"/>
        <w:gridCol w:w="39"/>
        <w:gridCol w:w="104"/>
        <w:gridCol w:w="566"/>
        <w:gridCol w:w="425"/>
        <w:gridCol w:w="2268"/>
      </w:tblGrid>
      <w:tr w:rsidR="00AE0D79" w14:paraId="457F6DE3" w14:textId="77777777">
        <w:trPr>
          <w:jc w:val="center"/>
        </w:trPr>
        <w:tc>
          <w:tcPr>
            <w:tcW w:w="1838" w:type="dxa"/>
            <w:gridSpan w:val="5"/>
          </w:tcPr>
          <w:p w14:paraId="10E9B74F" w14:textId="77777777" w:rsidR="00AE0D79" w:rsidRDefault="00816F53">
            <w:pPr>
              <w:widowControl/>
              <w:jc w:val="left"/>
              <w:rPr>
                <w:rFonts w:hAnsi="宋体"/>
                <w:kern w:val="0"/>
                <w:sz w:val="18"/>
                <w:szCs w:val="18"/>
              </w:rPr>
            </w:pPr>
            <w:r>
              <w:rPr>
                <w:rFonts w:hAnsi="宋体"/>
                <w:sz w:val="18"/>
                <w:szCs w:val="18"/>
              </w:rPr>
              <w:br w:type="page"/>
            </w:r>
            <w:r>
              <w:rPr>
                <w:rFonts w:hAnsi="宋体" w:hint="eastAsia"/>
                <w:sz w:val="18"/>
                <w:szCs w:val="18"/>
              </w:rPr>
              <w:t>检测开始时间</w:t>
            </w:r>
          </w:p>
        </w:tc>
        <w:tc>
          <w:tcPr>
            <w:tcW w:w="2410" w:type="dxa"/>
          </w:tcPr>
          <w:p w14:paraId="7129FF7A" w14:textId="77777777" w:rsidR="00AE0D79" w:rsidRDefault="00816F53">
            <w:pPr>
              <w:widowControl/>
              <w:jc w:val="left"/>
              <w:rPr>
                <w:rFonts w:hAnsi="宋体"/>
                <w:kern w:val="0"/>
                <w:sz w:val="18"/>
                <w:szCs w:val="18"/>
              </w:rPr>
            </w:pPr>
            <w:r>
              <w:rPr>
                <w:rFonts w:hAnsi="宋体" w:hint="eastAsia"/>
                <w:kern w:val="0"/>
                <w:sz w:val="18"/>
                <w:szCs w:val="18"/>
              </w:rPr>
              <w:t>（1）</w:t>
            </w:r>
          </w:p>
        </w:tc>
        <w:tc>
          <w:tcPr>
            <w:tcW w:w="1984" w:type="dxa"/>
            <w:gridSpan w:val="5"/>
          </w:tcPr>
          <w:p w14:paraId="733AEAD8" w14:textId="77777777" w:rsidR="00AE0D79" w:rsidRDefault="00816F53">
            <w:pPr>
              <w:widowControl/>
              <w:jc w:val="left"/>
              <w:rPr>
                <w:rFonts w:hAnsi="宋体"/>
                <w:kern w:val="0"/>
                <w:sz w:val="18"/>
                <w:szCs w:val="18"/>
              </w:rPr>
            </w:pPr>
            <w:r>
              <w:rPr>
                <w:rFonts w:hAnsi="宋体" w:hint="eastAsia"/>
                <w:kern w:val="0"/>
                <w:sz w:val="18"/>
                <w:szCs w:val="18"/>
              </w:rPr>
              <w:t>检测截止时间</w:t>
            </w:r>
          </w:p>
        </w:tc>
        <w:tc>
          <w:tcPr>
            <w:tcW w:w="2268" w:type="dxa"/>
          </w:tcPr>
          <w:p w14:paraId="365066AB" w14:textId="77777777" w:rsidR="00AE0D79" w:rsidRDefault="00816F53">
            <w:pPr>
              <w:widowControl/>
              <w:jc w:val="left"/>
              <w:rPr>
                <w:rFonts w:hAnsi="宋体"/>
                <w:kern w:val="0"/>
                <w:sz w:val="18"/>
                <w:szCs w:val="18"/>
              </w:rPr>
            </w:pPr>
            <w:r>
              <w:rPr>
                <w:rFonts w:hAnsi="宋体" w:hint="eastAsia"/>
                <w:kern w:val="0"/>
                <w:sz w:val="18"/>
                <w:szCs w:val="18"/>
              </w:rPr>
              <w:t>（2）</w:t>
            </w:r>
          </w:p>
        </w:tc>
      </w:tr>
      <w:tr w:rsidR="00AE0D79" w14:paraId="50768861" w14:textId="77777777">
        <w:trPr>
          <w:jc w:val="center"/>
        </w:trPr>
        <w:tc>
          <w:tcPr>
            <w:tcW w:w="1838" w:type="dxa"/>
            <w:gridSpan w:val="5"/>
          </w:tcPr>
          <w:p w14:paraId="44A7670B" w14:textId="77777777" w:rsidR="00AE0D79" w:rsidRDefault="00816F53">
            <w:pPr>
              <w:widowControl/>
              <w:jc w:val="left"/>
              <w:rPr>
                <w:rFonts w:hAnsi="宋体"/>
                <w:kern w:val="0"/>
                <w:sz w:val="18"/>
                <w:szCs w:val="18"/>
              </w:rPr>
            </w:pPr>
            <w:r>
              <w:rPr>
                <w:rFonts w:hAnsi="宋体" w:hint="eastAsia"/>
                <w:kern w:val="0"/>
                <w:sz w:val="18"/>
                <w:szCs w:val="18"/>
              </w:rPr>
              <w:t>总监测点（</w:t>
            </w:r>
            <w:proofErr w:type="gramStart"/>
            <w:r>
              <w:rPr>
                <w:rFonts w:hAnsi="宋体" w:hint="eastAsia"/>
                <w:kern w:val="0"/>
                <w:sz w:val="18"/>
                <w:szCs w:val="18"/>
              </w:rPr>
              <w:t>个</w:t>
            </w:r>
            <w:proofErr w:type="gramEnd"/>
            <w:r>
              <w:rPr>
                <w:rFonts w:hAnsi="宋体" w:hint="eastAsia"/>
                <w:kern w:val="0"/>
                <w:sz w:val="18"/>
                <w:szCs w:val="18"/>
              </w:rPr>
              <w:t>）</w:t>
            </w:r>
          </w:p>
        </w:tc>
        <w:tc>
          <w:tcPr>
            <w:tcW w:w="2410" w:type="dxa"/>
          </w:tcPr>
          <w:p w14:paraId="6528F912" w14:textId="77777777" w:rsidR="00AE0D79" w:rsidRDefault="00816F53">
            <w:pPr>
              <w:widowControl/>
              <w:jc w:val="left"/>
              <w:rPr>
                <w:rFonts w:hAnsi="宋体"/>
                <w:kern w:val="0"/>
                <w:sz w:val="18"/>
                <w:szCs w:val="18"/>
              </w:rPr>
            </w:pPr>
            <w:r>
              <w:rPr>
                <w:rFonts w:hAnsi="宋体" w:hint="eastAsia"/>
                <w:kern w:val="0"/>
                <w:sz w:val="18"/>
                <w:szCs w:val="18"/>
              </w:rPr>
              <w:t>（3）</w:t>
            </w:r>
          </w:p>
        </w:tc>
        <w:tc>
          <w:tcPr>
            <w:tcW w:w="1984" w:type="dxa"/>
            <w:gridSpan w:val="5"/>
          </w:tcPr>
          <w:p w14:paraId="6FE80CD7" w14:textId="77777777" w:rsidR="00AE0D79" w:rsidRDefault="00816F53">
            <w:pPr>
              <w:widowControl/>
              <w:jc w:val="left"/>
              <w:rPr>
                <w:rFonts w:hAnsi="宋体"/>
                <w:kern w:val="0"/>
                <w:sz w:val="18"/>
                <w:szCs w:val="18"/>
              </w:rPr>
            </w:pPr>
            <w:r>
              <w:rPr>
                <w:rFonts w:hAnsi="宋体" w:hint="eastAsia"/>
                <w:kern w:val="0"/>
                <w:sz w:val="18"/>
                <w:szCs w:val="18"/>
              </w:rPr>
              <w:t>总数据量（</w:t>
            </w:r>
            <w:proofErr w:type="gramStart"/>
            <w:r>
              <w:rPr>
                <w:rFonts w:hAnsi="宋体" w:hint="eastAsia"/>
                <w:kern w:val="0"/>
                <w:sz w:val="18"/>
                <w:szCs w:val="18"/>
              </w:rPr>
              <w:t>个</w:t>
            </w:r>
            <w:proofErr w:type="gramEnd"/>
            <w:r>
              <w:rPr>
                <w:rFonts w:hAnsi="宋体" w:hint="eastAsia"/>
                <w:kern w:val="0"/>
                <w:sz w:val="18"/>
                <w:szCs w:val="18"/>
              </w:rPr>
              <w:t>）</w:t>
            </w:r>
          </w:p>
        </w:tc>
        <w:tc>
          <w:tcPr>
            <w:tcW w:w="2268" w:type="dxa"/>
          </w:tcPr>
          <w:p w14:paraId="34418420" w14:textId="77777777" w:rsidR="00AE0D79" w:rsidRDefault="00816F53">
            <w:pPr>
              <w:widowControl/>
              <w:jc w:val="left"/>
              <w:rPr>
                <w:rFonts w:hAnsi="宋体"/>
                <w:kern w:val="0"/>
                <w:sz w:val="18"/>
                <w:szCs w:val="18"/>
              </w:rPr>
            </w:pPr>
            <w:r>
              <w:rPr>
                <w:rFonts w:hAnsi="宋体" w:hint="eastAsia"/>
                <w:kern w:val="0"/>
                <w:sz w:val="18"/>
                <w:szCs w:val="18"/>
              </w:rPr>
              <w:t>（4）</w:t>
            </w:r>
          </w:p>
        </w:tc>
      </w:tr>
      <w:tr w:rsidR="00AE0D79" w14:paraId="34098997" w14:textId="77777777">
        <w:trPr>
          <w:trHeight w:val="255"/>
          <w:jc w:val="center"/>
        </w:trPr>
        <w:tc>
          <w:tcPr>
            <w:tcW w:w="704" w:type="dxa"/>
            <w:vMerge w:val="restart"/>
            <w:tcBorders>
              <w:right w:val="single" w:sz="4" w:space="0" w:color="auto"/>
            </w:tcBorders>
            <w:vAlign w:val="center"/>
          </w:tcPr>
          <w:p w14:paraId="6E5AD963" w14:textId="77777777" w:rsidR="00AE0D79" w:rsidRDefault="00816F53">
            <w:pPr>
              <w:jc w:val="center"/>
              <w:rPr>
                <w:rFonts w:hAnsi="宋体"/>
                <w:kern w:val="0"/>
                <w:sz w:val="18"/>
                <w:szCs w:val="18"/>
              </w:rPr>
            </w:pPr>
            <w:r>
              <w:rPr>
                <w:rFonts w:hAnsi="宋体" w:hint="eastAsia"/>
                <w:kern w:val="0"/>
                <w:sz w:val="18"/>
                <w:szCs w:val="18"/>
              </w:rPr>
              <w:t>数据缺失异常</w:t>
            </w:r>
          </w:p>
        </w:tc>
        <w:tc>
          <w:tcPr>
            <w:tcW w:w="3544" w:type="dxa"/>
            <w:gridSpan w:val="5"/>
            <w:tcBorders>
              <w:bottom w:val="single" w:sz="4" w:space="0" w:color="auto"/>
            </w:tcBorders>
          </w:tcPr>
          <w:p w14:paraId="2E52973D" w14:textId="77777777" w:rsidR="00AE0D79" w:rsidRDefault="00816F53">
            <w:pPr>
              <w:widowControl/>
              <w:jc w:val="center"/>
              <w:rPr>
                <w:rFonts w:hAnsi="宋体"/>
                <w:kern w:val="0"/>
                <w:sz w:val="18"/>
                <w:szCs w:val="18"/>
              </w:rPr>
            </w:pPr>
            <w:r>
              <w:rPr>
                <w:rFonts w:hAnsi="宋体" w:hint="eastAsia"/>
                <w:kern w:val="0"/>
                <w:sz w:val="18"/>
                <w:szCs w:val="18"/>
              </w:rPr>
              <w:t>监测点代码</w:t>
            </w:r>
          </w:p>
        </w:tc>
        <w:tc>
          <w:tcPr>
            <w:tcW w:w="4252" w:type="dxa"/>
            <w:gridSpan w:val="6"/>
            <w:tcBorders>
              <w:bottom w:val="single" w:sz="4" w:space="0" w:color="auto"/>
            </w:tcBorders>
          </w:tcPr>
          <w:p w14:paraId="3180C4C5" w14:textId="77777777" w:rsidR="00AE0D79" w:rsidRDefault="00816F53">
            <w:pPr>
              <w:widowControl/>
              <w:jc w:val="center"/>
              <w:rPr>
                <w:rFonts w:hAnsi="宋体"/>
                <w:kern w:val="0"/>
                <w:sz w:val="18"/>
                <w:szCs w:val="18"/>
              </w:rPr>
            </w:pPr>
            <w:r>
              <w:rPr>
                <w:rFonts w:hAnsi="宋体" w:hint="eastAsia"/>
                <w:kern w:val="0"/>
                <w:sz w:val="18"/>
                <w:szCs w:val="18"/>
              </w:rPr>
              <w:t>数据个数</w:t>
            </w:r>
          </w:p>
        </w:tc>
      </w:tr>
      <w:tr w:rsidR="00AE0D79" w14:paraId="732C0901" w14:textId="77777777">
        <w:trPr>
          <w:trHeight w:val="139"/>
          <w:jc w:val="center"/>
        </w:trPr>
        <w:tc>
          <w:tcPr>
            <w:tcW w:w="704" w:type="dxa"/>
            <w:vMerge/>
            <w:tcBorders>
              <w:right w:val="single" w:sz="4" w:space="0" w:color="auto"/>
            </w:tcBorders>
            <w:vAlign w:val="center"/>
          </w:tcPr>
          <w:p w14:paraId="6CF03F64" w14:textId="77777777" w:rsidR="00AE0D79" w:rsidRDefault="00AE0D79">
            <w:pPr>
              <w:widowControl/>
              <w:jc w:val="center"/>
              <w:rPr>
                <w:rFonts w:hAnsi="宋体"/>
                <w:kern w:val="0"/>
                <w:sz w:val="18"/>
                <w:szCs w:val="18"/>
              </w:rPr>
            </w:pPr>
          </w:p>
        </w:tc>
        <w:tc>
          <w:tcPr>
            <w:tcW w:w="3544" w:type="dxa"/>
            <w:gridSpan w:val="5"/>
            <w:tcBorders>
              <w:top w:val="single" w:sz="4" w:space="0" w:color="auto"/>
              <w:bottom w:val="single" w:sz="4" w:space="0" w:color="auto"/>
            </w:tcBorders>
          </w:tcPr>
          <w:p w14:paraId="57BCE1DA" w14:textId="77777777" w:rsidR="00AE0D79" w:rsidRDefault="00816F53">
            <w:pPr>
              <w:jc w:val="left"/>
              <w:rPr>
                <w:rFonts w:hAnsi="宋体"/>
                <w:kern w:val="0"/>
                <w:sz w:val="18"/>
                <w:szCs w:val="18"/>
              </w:rPr>
            </w:pPr>
            <w:r>
              <w:rPr>
                <w:rFonts w:hAnsi="宋体" w:hint="eastAsia"/>
                <w:kern w:val="0"/>
                <w:sz w:val="18"/>
                <w:szCs w:val="18"/>
              </w:rPr>
              <w:t>（5）</w:t>
            </w:r>
          </w:p>
        </w:tc>
        <w:tc>
          <w:tcPr>
            <w:tcW w:w="4252" w:type="dxa"/>
            <w:gridSpan w:val="6"/>
            <w:tcBorders>
              <w:top w:val="single" w:sz="4" w:space="0" w:color="auto"/>
              <w:bottom w:val="single" w:sz="4" w:space="0" w:color="auto"/>
            </w:tcBorders>
          </w:tcPr>
          <w:p w14:paraId="04315239" w14:textId="77777777" w:rsidR="00AE0D79" w:rsidRDefault="00816F53">
            <w:pPr>
              <w:widowControl/>
              <w:jc w:val="left"/>
              <w:rPr>
                <w:rFonts w:hAnsi="宋体"/>
                <w:kern w:val="0"/>
                <w:sz w:val="18"/>
                <w:szCs w:val="18"/>
              </w:rPr>
            </w:pPr>
            <w:r>
              <w:rPr>
                <w:rFonts w:hAnsi="宋体" w:hint="eastAsia"/>
                <w:kern w:val="0"/>
                <w:sz w:val="18"/>
                <w:szCs w:val="18"/>
              </w:rPr>
              <w:t>（6）</w:t>
            </w:r>
          </w:p>
        </w:tc>
      </w:tr>
      <w:tr w:rsidR="00AE0D79" w14:paraId="1B2470E4" w14:textId="77777777">
        <w:trPr>
          <w:trHeight w:val="302"/>
          <w:jc w:val="center"/>
        </w:trPr>
        <w:tc>
          <w:tcPr>
            <w:tcW w:w="704" w:type="dxa"/>
            <w:vMerge/>
            <w:tcBorders>
              <w:right w:val="single" w:sz="4" w:space="0" w:color="auto"/>
            </w:tcBorders>
            <w:vAlign w:val="center"/>
          </w:tcPr>
          <w:p w14:paraId="7B626352" w14:textId="77777777" w:rsidR="00AE0D79" w:rsidRDefault="00AE0D79">
            <w:pPr>
              <w:widowControl/>
              <w:jc w:val="center"/>
              <w:rPr>
                <w:rFonts w:hAnsi="宋体"/>
                <w:kern w:val="0"/>
                <w:sz w:val="18"/>
                <w:szCs w:val="18"/>
              </w:rPr>
            </w:pPr>
          </w:p>
        </w:tc>
        <w:tc>
          <w:tcPr>
            <w:tcW w:w="3544" w:type="dxa"/>
            <w:gridSpan w:val="5"/>
            <w:tcBorders>
              <w:top w:val="single" w:sz="4" w:space="0" w:color="auto"/>
              <w:bottom w:val="single" w:sz="4" w:space="0" w:color="auto"/>
            </w:tcBorders>
          </w:tcPr>
          <w:p w14:paraId="088939A7"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13756EB2" w14:textId="77777777" w:rsidR="00AE0D79" w:rsidRDefault="00AE0D79">
            <w:pPr>
              <w:widowControl/>
              <w:jc w:val="left"/>
              <w:rPr>
                <w:rFonts w:hAnsi="宋体"/>
                <w:kern w:val="0"/>
                <w:sz w:val="18"/>
                <w:szCs w:val="18"/>
              </w:rPr>
            </w:pPr>
          </w:p>
        </w:tc>
      </w:tr>
      <w:tr w:rsidR="00AE0D79" w14:paraId="5C7374D2" w14:textId="77777777">
        <w:trPr>
          <w:trHeight w:val="330"/>
          <w:jc w:val="center"/>
        </w:trPr>
        <w:tc>
          <w:tcPr>
            <w:tcW w:w="704" w:type="dxa"/>
            <w:vMerge/>
            <w:tcBorders>
              <w:right w:val="single" w:sz="4" w:space="0" w:color="auto"/>
            </w:tcBorders>
            <w:vAlign w:val="center"/>
          </w:tcPr>
          <w:p w14:paraId="600BA694" w14:textId="77777777" w:rsidR="00AE0D79" w:rsidRDefault="00AE0D79">
            <w:pPr>
              <w:widowControl/>
              <w:jc w:val="center"/>
              <w:rPr>
                <w:rFonts w:hAnsi="宋体"/>
                <w:kern w:val="0"/>
                <w:sz w:val="18"/>
                <w:szCs w:val="18"/>
              </w:rPr>
            </w:pPr>
          </w:p>
        </w:tc>
        <w:tc>
          <w:tcPr>
            <w:tcW w:w="3544" w:type="dxa"/>
            <w:gridSpan w:val="5"/>
            <w:tcBorders>
              <w:top w:val="single" w:sz="4" w:space="0" w:color="auto"/>
            </w:tcBorders>
          </w:tcPr>
          <w:p w14:paraId="3A026E1B" w14:textId="77777777" w:rsidR="00AE0D79" w:rsidRDefault="00AE0D79">
            <w:pPr>
              <w:jc w:val="left"/>
              <w:rPr>
                <w:rFonts w:hAnsi="宋体"/>
                <w:kern w:val="0"/>
                <w:sz w:val="18"/>
                <w:szCs w:val="18"/>
              </w:rPr>
            </w:pPr>
          </w:p>
        </w:tc>
        <w:tc>
          <w:tcPr>
            <w:tcW w:w="4252" w:type="dxa"/>
            <w:gridSpan w:val="6"/>
            <w:tcBorders>
              <w:top w:val="single" w:sz="4" w:space="0" w:color="auto"/>
            </w:tcBorders>
          </w:tcPr>
          <w:p w14:paraId="0A46E2B2" w14:textId="77777777" w:rsidR="00AE0D79" w:rsidRDefault="00AE0D79">
            <w:pPr>
              <w:widowControl/>
              <w:jc w:val="left"/>
              <w:rPr>
                <w:rFonts w:hAnsi="宋体"/>
                <w:kern w:val="0"/>
                <w:sz w:val="18"/>
                <w:szCs w:val="18"/>
              </w:rPr>
            </w:pPr>
          </w:p>
        </w:tc>
      </w:tr>
      <w:tr w:rsidR="00AE0D79" w14:paraId="769054AF" w14:textId="77777777">
        <w:trPr>
          <w:trHeight w:val="278"/>
          <w:jc w:val="center"/>
        </w:trPr>
        <w:tc>
          <w:tcPr>
            <w:tcW w:w="704" w:type="dxa"/>
            <w:vMerge/>
            <w:tcBorders>
              <w:bottom w:val="single" w:sz="4" w:space="0" w:color="auto"/>
              <w:right w:val="single" w:sz="4" w:space="0" w:color="auto"/>
            </w:tcBorders>
            <w:vAlign w:val="center"/>
          </w:tcPr>
          <w:p w14:paraId="545571EE" w14:textId="77777777" w:rsidR="00AE0D79" w:rsidRDefault="00AE0D79">
            <w:pPr>
              <w:widowControl/>
              <w:jc w:val="center"/>
              <w:rPr>
                <w:rFonts w:hAnsi="宋体"/>
                <w:kern w:val="0"/>
                <w:sz w:val="18"/>
                <w:szCs w:val="18"/>
              </w:rPr>
            </w:pPr>
          </w:p>
        </w:tc>
        <w:tc>
          <w:tcPr>
            <w:tcW w:w="709" w:type="dxa"/>
            <w:tcBorders>
              <w:top w:val="single" w:sz="4" w:space="0" w:color="auto"/>
              <w:right w:val="single" w:sz="4" w:space="0" w:color="auto"/>
            </w:tcBorders>
          </w:tcPr>
          <w:p w14:paraId="6D00A8E6" w14:textId="77777777" w:rsidR="00AE0D79" w:rsidRDefault="00816F53">
            <w:pPr>
              <w:jc w:val="left"/>
              <w:rPr>
                <w:rFonts w:hAnsi="宋体"/>
                <w:kern w:val="0"/>
                <w:sz w:val="18"/>
                <w:szCs w:val="18"/>
              </w:rPr>
            </w:pPr>
            <w:r>
              <w:rPr>
                <w:rFonts w:hAnsi="宋体" w:hint="eastAsia"/>
                <w:kern w:val="0"/>
                <w:sz w:val="18"/>
                <w:szCs w:val="18"/>
              </w:rPr>
              <w:t>小计</w:t>
            </w:r>
          </w:p>
        </w:tc>
        <w:tc>
          <w:tcPr>
            <w:tcW w:w="2835" w:type="dxa"/>
            <w:gridSpan w:val="4"/>
            <w:tcBorders>
              <w:top w:val="single" w:sz="4" w:space="0" w:color="auto"/>
              <w:left w:val="single" w:sz="4" w:space="0" w:color="auto"/>
            </w:tcBorders>
          </w:tcPr>
          <w:p w14:paraId="4D5C7FE8" w14:textId="77777777" w:rsidR="00AE0D79" w:rsidRDefault="00816F53">
            <w:pPr>
              <w:jc w:val="left"/>
              <w:rPr>
                <w:rFonts w:hAnsi="宋体"/>
                <w:i/>
                <w:kern w:val="0"/>
                <w:sz w:val="18"/>
                <w:szCs w:val="18"/>
              </w:rPr>
            </w:pPr>
            <w:r>
              <w:rPr>
                <w:rFonts w:hAnsi="宋体" w:hint="eastAsia"/>
                <w:i/>
                <w:kern w:val="0"/>
                <w:sz w:val="18"/>
                <w:szCs w:val="18"/>
              </w:rPr>
              <w:t>（7）监测点个数</w:t>
            </w:r>
          </w:p>
        </w:tc>
        <w:tc>
          <w:tcPr>
            <w:tcW w:w="850" w:type="dxa"/>
            <w:tcBorders>
              <w:top w:val="single" w:sz="4" w:space="0" w:color="auto"/>
              <w:right w:val="single" w:sz="4" w:space="0" w:color="auto"/>
            </w:tcBorders>
          </w:tcPr>
          <w:p w14:paraId="70A3C6F6" w14:textId="77777777" w:rsidR="00AE0D79" w:rsidRDefault="00816F53">
            <w:pPr>
              <w:widowControl/>
              <w:jc w:val="left"/>
              <w:rPr>
                <w:rFonts w:hAnsi="宋体"/>
                <w:kern w:val="0"/>
                <w:sz w:val="18"/>
                <w:szCs w:val="18"/>
              </w:rPr>
            </w:pPr>
            <w:r>
              <w:rPr>
                <w:rFonts w:hAnsi="宋体" w:hint="eastAsia"/>
                <w:kern w:val="0"/>
                <w:sz w:val="18"/>
                <w:szCs w:val="18"/>
              </w:rPr>
              <w:t>小计</w:t>
            </w:r>
          </w:p>
        </w:tc>
        <w:tc>
          <w:tcPr>
            <w:tcW w:w="3402" w:type="dxa"/>
            <w:gridSpan w:val="5"/>
            <w:tcBorders>
              <w:top w:val="single" w:sz="4" w:space="0" w:color="auto"/>
              <w:left w:val="single" w:sz="4" w:space="0" w:color="auto"/>
            </w:tcBorders>
          </w:tcPr>
          <w:p w14:paraId="5614C9D8" w14:textId="77777777" w:rsidR="00AE0D79" w:rsidRDefault="00816F53">
            <w:pPr>
              <w:jc w:val="left"/>
              <w:rPr>
                <w:rFonts w:hAnsi="宋体"/>
                <w:i/>
                <w:kern w:val="0"/>
                <w:sz w:val="18"/>
                <w:szCs w:val="18"/>
              </w:rPr>
            </w:pPr>
            <w:r>
              <w:rPr>
                <w:rFonts w:hAnsi="宋体" w:hint="eastAsia"/>
                <w:i/>
                <w:kern w:val="0"/>
                <w:sz w:val="18"/>
                <w:szCs w:val="18"/>
              </w:rPr>
              <w:t>（8）总数据个数</w:t>
            </w:r>
          </w:p>
        </w:tc>
      </w:tr>
      <w:tr w:rsidR="00AE0D79" w14:paraId="1EB4741B" w14:textId="77777777">
        <w:trPr>
          <w:trHeight w:val="313"/>
          <w:jc w:val="center"/>
        </w:trPr>
        <w:tc>
          <w:tcPr>
            <w:tcW w:w="704" w:type="dxa"/>
            <w:vMerge w:val="restart"/>
            <w:tcBorders>
              <w:top w:val="single" w:sz="4" w:space="0" w:color="auto"/>
              <w:right w:val="single" w:sz="4" w:space="0" w:color="auto"/>
            </w:tcBorders>
            <w:vAlign w:val="center"/>
          </w:tcPr>
          <w:p w14:paraId="1A0DA906" w14:textId="77777777" w:rsidR="00AE0D79" w:rsidRDefault="00816F53">
            <w:pPr>
              <w:jc w:val="center"/>
              <w:rPr>
                <w:rFonts w:hAnsi="宋体"/>
                <w:kern w:val="0"/>
                <w:sz w:val="18"/>
                <w:szCs w:val="18"/>
              </w:rPr>
            </w:pPr>
            <w:r>
              <w:rPr>
                <w:rFonts w:hAnsi="宋体" w:hint="eastAsia"/>
                <w:kern w:val="0"/>
                <w:sz w:val="18"/>
                <w:szCs w:val="18"/>
              </w:rPr>
              <w:t>数据突变异常</w:t>
            </w:r>
          </w:p>
        </w:tc>
        <w:tc>
          <w:tcPr>
            <w:tcW w:w="3544" w:type="dxa"/>
            <w:gridSpan w:val="5"/>
            <w:tcBorders>
              <w:bottom w:val="single" w:sz="4" w:space="0" w:color="auto"/>
            </w:tcBorders>
          </w:tcPr>
          <w:p w14:paraId="191A10F1" w14:textId="77777777" w:rsidR="00AE0D79" w:rsidRDefault="00816F53">
            <w:pPr>
              <w:widowControl/>
              <w:jc w:val="center"/>
              <w:rPr>
                <w:rFonts w:hAnsi="宋体"/>
                <w:kern w:val="0"/>
                <w:sz w:val="18"/>
                <w:szCs w:val="18"/>
              </w:rPr>
            </w:pPr>
            <w:r>
              <w:rPr>
                <w:rFonts w:hAnsi="宋体" w:hint="eastAsia"/>
                <w:kern w:val="0"/>
                <w:sz w:val="18"/>
                <w:szCs w:val="18"/>
              </w:rPr>
              <w:t>监测点代码</w:t>
            </w:r>
          </w:p>
        </w:tc>
        <w:tc>
          <w:tcPr>
            <w:tcW w:w="4252" w:type="dxa"/>
            <w:gridSpan w:val="6"/>
            <w:tcBorders>
              <w:bottom w:val="single" w:sz="4" w:space="0" w:color="auto"/>
            </w:tcBorders>
          </w:tcPr>
          <w:p w14:paraId="1808A526" w14:textId="77777777" w:rsidR="00AE0D79" w:rsidRDefault="00816F53">
            <w:pPr>
              <w:widowControl/>
              <w:jc w:val="center"/>
              <w:rPr>
                <w:rFonts w:hAnsi="宋体"/>
                <w:kern w:val="0"/>
                <w:sz w:val="18"/>
                <w:szCs w:val="18"/>
              </w:rPr>
            </w:pPr>
            <w:r>
              <w:rPr>
                <w:rFonts w:hAnsi="宋体" w:hint="eastAsia"/>
                <w:kern w:val="0"/>
                <w:sz w:val="18"/>
                <w:szCs w:val="18"/>
              </w:rPr>
              <w:t>数据个数</w:t>
            </w:r>
          </w:p>
        </w:tc>
      </w:tr>
      <w:tr w:rsidR="00AE0D79" w14:paraId="3B548C57" w14:textId="77777777">
        <w:trPr>
          <w:trHeight w:val="174"/>
          <w:jc w:val="center"/>
        </w:trPr>
        <w:tc>
          <w:tcPr>
            <w:tcW w:w="704" w:type="dxa"/>
            <w:vMerge/>
            <w:tcBorders>
              <w:right w:val="single" w:sz="4" w:space="0" w:color="auto"/>
            </w:tcBorders>
            <w:vAlign w:val="center"/>
          </w:tcPr>
          <w:p w14:paraId="0BD6E65C" w14:textId="77777777" w:rsidR="00AE0D79" w:rsidRDefault="00AE0D79">
            <w:pPr>
              <w:widowControl/>
              <w:jc w:val="center"/>
              <w:rPr>
                <w:rFonts w:hAnsi="宋体"/>
                <w:kern w:val="0"/>
                <w:sz w:val="18"/>
                <w:szCs w:val="18"/>
              </w:rPr>
            </w:pPr>
          </w:p>
        </w:tc>
        <w:tc>
          <w:tcPr>
            <w:tcW w:w="3544" w:type="dxa"/>
            <w:gridSpan w:val="5"/>
            <w:tcBorders>
              <w:top w:val="single" w:sz="4" w:space="0" w:color="auto"/>
              <w:bottom w:val="single" w:sz="4" w:space="0" w:color="auto"/>
            </w:tcBorders>
          </w:tcPr>
          <w:p w14:paraId="4E5013E3"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7117DBB4" w14:textId="77777777" w:rsidR="00AE0D79" w:rsidRDefault="00AE0D79">
            <w:pPr>
              <w:widowControl/>
              <w:jc w:val="left"/>
              <w:rPr>
                <w:rFonts w:hAnsi="宋体"/>
                <w:kern w:val="0"/>
                <w:sz w:val="18"/>
                <w:szCs w:val="18"/>
              </w:rPr>
            </w:pPr>
          </w:p>
        </w:tc>
      </w:tr>
      <w:tr w:rsidR="00AE0D79" w14:paraId="01035B73" w14:textId="77777777">
        <w:trPr>
          <w:trHeight w:val="325"/>
          <w:jc w:val="center"/>
        </w:trPr>
        <w:tc>
          <w:tcPr>
            <w:tcW w:w="704" w:type="dxa"/>
            <w:vMerge/>
            <w:tcBorders>
              <w:right w:val="single" w:sz="4" w:space="0" w:color="auto"/>
            </w:tcBorders>
            <w:vAlign w:val="center"/>
          </w:tcPr>
          <w:p w14:paraId="3598BA80" w14:textId="77777777" w:rsidR="00AE0D79" w:rsidRDefault="00AE0D79">
            <w:pPr>
              <w:widowControl/>
              <w:jc w:val="center"/>
              <w:rPr>
                <w:rFonts w:hAnsi="宋体"/>
                <w:kern w:val="0"/>
                <w:sz w:val="18"/>
                <w:szCs w:val="18"/>
              </w:rPr>
            </w:pPr>
          </w:p>
        </w:tc>
        <w:tc>
          <w:tcPr>
            <w:tcW w:w="3544" w:type="dxa"/>
            <w:gridSpan w:val="5"/>
            <w:tcBorders>
              <w:top w:val="single" w:sz="4" w:space="0" w:color="auto"/>
              <w:bottom w:val="single" w:sz="4" w:space="0" w:color="auto"/>
            </w:tcBorders>
          </w:tcPr>
          <w:p w14:paraId="3F37929F"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5200BA99" w14:textId="77777777" w:rsidR="00AE0D79" w:rsidRDefault="00AE0D79">
            <w:pPr>
              <w:widowControl/>
              <w:jc w:val="left"/>
              <w:rPr>
                <w:rFonts w:hAnsi="宋体"/>
                <w:kern w:val="0"/>
                <w:sz w:val="18"/>
                <w:szCs w:val="18"/>
              </w:rPr>
            </w:pPr>
          </w:p>
        </w:tc>
      </w:tr>
      <w:tr w:rsidR="00AE0D79" w14:paraId="053C26EC" w14:textId="77777777">
        <w:trPr>
          <w:trHeight w:val="441"/>
          <w:jc w:val="center"/>
        </w:trPr>
        <w:tc>
          <w:tcPr>
            <w:tcW w:w="704" w:type="dxa"/>
            <w:vMerge/>
            <w:tcBorders>
              <w:right w:val="single" w:sz="4" w:space="0" w:color="auto"/>
            </w:tcBorders>
            <w:vAlign w:val="center"/>
          </w:tcPr>
          <w:p w14:paraId="78D7F269" w14:textId="77777777" w:rsidR="00AE0D79" w:rsidRDefault="00AE0D79">
            <w:pPr>
              <w:widowControl/>
              <w:jc w:val="center"/>
              <w:rPr>
                <w:rFonts w:hAnsi="宋体"/>
                <w:kern w:val="0"/>
                <w:sz w:val="18"/>
                <w:szCs w:val="18"/>
              </w:rPr>
            </w:pPr>
          </w:p>
        </w:tc>
        <w:tc>
          <w:tcPr>
            <w:tcW w:w="3544" w:type="dxa"/>
            <w:gridSpan w:val="5"/>
            <w:tcBorders>
              <w:top w:val="single" w:sz="4" w:space="0" w:color="auto"/>
              <w:bottom w:val="single" w:sz="4" w:space="0" w:color="auto"/>
            </w:tcBorders>
          </w:tcPr>
          <w:p w14:paraId="0F7BA9B9"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162ADBBA" w14:textId="77777777" w:rsidR="00AE0D79" w:rsidRDefault="00AE0D79">
            <w:pPr>
              <w:widowControl/>
              <w:jc w:val="left"/>
              <w:rPr>
                <w:rFonts w:hAnsi="宋体"/>
                <w:kern w:val="0"/>
                <w:sz w:val="18"/>
                <w:szCs w:val="18"/>
              </w:rPr>
            </w:pPr>
          </w:p>
        </w:tc>
      </w:tr>
      <w:tr w:rsidR="00AE0D79" w14:paraId="7FBBEFC0" w14:textId="77777777">
        <w:trPr>
          <w:trHeight w:val="441"/>
          <w:jc w:val="center"/>
        </w:trPr>
        <w:tc>
          <w:tcPr>
            <w:tcW w:w="704" w:type="dxa"/>
            <w:vMerge/>
            <w:tcBorders>
              <w:bottom w:val="single" w:sz="4" w:space="0" w:color="auto"/>
              <w:right w:val="single" w:sz="4" w:space="0" w:color="auto"/>
            </w:tcBorders>
            <w:vAlign w:val="center"/>
          </w:tcPr>
          <w:p w14:paraId="6FADCF9F" w14:textId="77777777" w:rsidR="00AE0D79" w:rsidRDefault="00AE0D79">
            <w:pPr>
              <w:widowControl/>
              <w:jc w:val="center"/>
              <w:rPr>
                <w:rFonts w:hAnsi="宋体"/>
                <w:kern w:val="0"/>
                <w:sz w:val="18"/>
                <w:szCs w:val="18"/>
              </w:rPr>
            </w:pPr>
          </w:p>
        </w:tc>
        <w:tc>
          <w:tcPr>
            <w:tcW w:w="709" w:type="dxa"/>
            <w:tcBorders>
              <w:top w:val="single" w:sz="4" w:space="0" w:color="auto"/>
              <w:right w:val="single" w:sz="4" w:space="0" w:color="auto"/>
            </w:tcBorders>
          </w:tcPr>
          <w:p w14:paraId="7A030730" w14:textId="77777777" w:rsidR="00AE0D79" w:rsidRDefault="00816F53">
            <w:pPr>
              <w:jc w:val="left"/>
              <w:rPr>
                <w:rFonts w:hAnsi="宋体"/>
                <w:kern w:val="0"/>
                <w:sz w:val="18"/>
                <w:szCs w:val="18"/>
              </w:rPr>
            </w:pPr>
            <w:r>
              <w:rPr>
                <w:rFonts w:hAnsi="宋体" w:hint="eastAsia"/>
                <w:kern w:val="0"/>
                <w:sz w:val="18"/>
                <w:szCs w:val="18"/>
              </w:rPr>
              <w:t>小计</w:t>
            </w:r>
          </w:p>
        </w:tc>
        <w:tc>
          <w:tcPr>
            <w:tcW w:w="2835" w:type="dxa"/>
            <w:gridSpan w:val="4"/>
            <w:tcBorders>
              <w:top w:val="single" w:sz="4" w:space="0" w:color="auto"/>
              <w:left w:val="single" w:sz="4" w:space="0" w:color="auto"/>
            </w:tcBorders>
          </w:tcPr>
          <w:p w14:paraId="6137A32A" w14:textId="77777777" w:rsidR="00AE0D79" w:rsidRDefault="00AE0D79">
            <w:pPr>
              <w:jc w:val="left"/>
              <w:rPr>
                <w:rFonts w:hAnsi="宋体"/>
                <w:kern w:val="0"/>
                <w:sz w:val="18"/>
                <w:szCs w:val="18"/>
              </w:rPr>
            </w:pPr>
          </w:p>
        </w:tc>
        <w:tc>
          <w:tcPr>
            <w:tcW w:w="889" w:type="dxa"/>
            <w:gridSpan w:val="2"/>
            <w:tcBorders>
              <w:top w:val="single" w:sz="4" w:space="0" w:color="auto"/>
              <w:right w:val="single" w:sz="4" w:space="0" w:color="auto"/>
            </w:tcBorders>
          </w:tcPr>
          <w:p w14:paraId="2E7B5D4C" w14:textId="77777777" w:rsidR="00AE0D79" w:rsidRDefault="00816F53">
            <w:pPr>
              <w:widowControl/>
              <w:jc w:val="left"/>
              <w:rPr>
                <w:rFonts w:hAnsi="宋体"/>
                <w:kern w:val="0"/>
                <w:sz w:val="18"/>
                <w:szCs w:val="18"/>
              </w:rPr>
            </w:pPr>
            <w:r>
              <w:rPr>
                <w:rFonts w:hAnsi="宋体" w:hint="eastAsia"/>
                <w:kern w:val="0"/>
                <w:sz w:val="18"/>
                <w:szCs w:val="18"/>
              </w:rPr>
              <w:t>小计</w:t>
            </w:r>
          </w:p>
        </w:tc>
        <w:tc>
          <w:tcPr>
            <w:tcW w:w="3363" w:type="dxa"/>
            <w:gridSpan w:val="4"/>
            <w:tcBorders>
              <w:top w:val="single" w:sz="4" w:space="0" w:color="auto"/>
              <w:left w:val="single" w:sz="4" w:space="0" w:color="auto"/>
            </w:tcBorders>
          </w:tcPr>
          <w:p w14:paraId="4DB6FAAF" w14:textId="77777777" w:rsidR="00AE0D79" w:rsidRDefault="00AE0D79">
            <w:pPr>
              <w:widowControl/>
              <w:jc w:val="left"/>
              <w:rPr>
                <w:rFonts w:hAnsi="宋体"/>
                <w:kern w:val="0"/>
                <w:sz w:val="18"/>
                <w:szCs w:val="18"/>
              </w:rPr>
            </w:pPr>
          </w:p>
        </w:tc>
      </w:tr>
      <w:tr w:rsidR="00AE0D79" w14:paraId="66FC5928" w14:textId="77777777">
        <w:trPr>
          <w:trHeight w:val="360"/>
          <w:jc w:val="center"/>
        </w:trPr>
        <w:tc>
          <w:tcPr>
            <w:tcW w:w="704" w:type="dxa"/>
            <w:vMerge w:val="restart"/>
            <w:tcBorders>
              <w:top w:val="single" w:sz="4" w:space="0" w:color="auto"/>
              <w:right w:val="single" w:sz="4" w:space="0" w:color="auto"/>
            </w:tcBorders>
            <w:vAlign w:val="center"/>
          </w:tcPr>
          <w:p w14:paraId="67E99355" w14:textId="77777777" w:rsidR="00AE0D79" w:rsidRDefault="00816F53">
            <w:pPr>
              <w:jc w:val="center"/>
              <w:rPr>
                <w:rFonts w:hAnsi="宋体"/>
                <w:kern w:val="0"/>
                <w:sz w:val="18"/>
                <w:szCs w:val="18"/>
              </w:rPr>
            </w:pPr>
            <w:r>
              <w:rPr>
                <w:rFonts w:hAnsi="宋体" w:hint="eastAsia"/>
                <w:kern w:val="0"/>
                <w:sz w:val="18"/>
                <w:szCs w:val="18"/>
              </w:rPr>
              <w:t>连续不变异常</w:t>
            </w:r>
          </w:p>
        </w:tc>
        <w:tc>
          <w:tcPr>
            <w:tcW w:w="3544" w:type="dxa"/>
            <w:gridSpan w:val="5"/>
            <w:tcBorders>
              <w:bottom w:val="single" w:sz="4" w:space="0" w:color="auto"/>
            </w:tcBorders>
          </w:tcPr>
          <w:p w14:paraId="06C60404" w14:textId="77777777" w:rsidR="00AE0D79" w:rsidRDefault="00816F53">
            <w:pPr>
              <w:widowControl/>
              <w:jc w:val="center"/>
              <w:rPr>
                <w:rFonts w:hAnsi="宋体"/>
                <w:kern w:val="0"/>
                <w:sz w:val="18"/>
                <w:szCs w:val="18"/>
              </w:rPr>
            </w:pPr>
            <w:r>
              <w:rPr>
                <w:rFonts w:hAnsi="宋体" w:hint="eastAsia"/>
                <w:kern w:val="0"/>
                <w:sz w:val="18"/>
                <w:szCs w:val="18"/>
              </w:rPr>
              <w:t>监测点代码</w:t>
            </w:r>
          </w:p>
        </w:tc>
        <w:tc>
          <w:tcPr>
            <w:tcW w:w="4252" w:type="dxa"/>
            <w:gridSpan w:val="6"/>
            <w:tcBorders>
              <w:bottom w:val="single" w:sz="4" w:space="0" w:color="auto"/>
            </w:tcBorders>
          </w:tcPr>
          <w:p w14:paraId="7594C2A6" w14:textId="77777777" w:rsidR="00AE0D79" w:rsidRDefault="00816F53">
            <w:pPr>
              <w:widowControl/>
              <w:jc w:val="center"/>
              <w:rPr>
                <w:rFonts w:hAnsi="宋体"/>
                <w:kern w:val="0"/>
                <w:sz w:val="18"/>
                <w:szCs w:val="18"/>
              </w:rPr>
            </w:pPr>
            <w:r>
              <w:rPr>
                <w:rFonts w:hAnsi="宋体" w:hint="eastAsia"/>
                <w:kern w:val="0"/>
                <w:sz w:val="18"/>
                <w:szCs w:val="18"/>
              </w:rPr>
              <w:t>数据个数</w:t>
            </w:r>
          </w:p>
        </w:tc>
      </w:tr>
      <w:tr w:rsidR="00AE0D79" w14:paraId="0A01AC65" w14:textId="77777777">
        <w:trPr>
          <w:trHeight w:val="174"/>
          <w:jc w:val="center"/>
        </w:trPr>
        <w:tc>
          <w:tcPr>
            <w:tcW w:w="704" w:type="dxa"/>
            <w:vMerge/>
            <w:tcBorders>
              <w:right w:val="single" w:sz="4" w:space="0" w:color="auto"/>
            </w:tcBorders>
            <w:vAlign w:val="center"/>
          </w:tcPr>
          <w:p w14:paraId="79F5414C" w14:textId="77777777" w:rsidR="00AE0D79" w:rsidRDefault="00AE0D79">
            <w:pPr>
              <w:widowControl/>
              <w:jc w:val="center"/>
              <w:rPr>
                <w:rFonts w:hAnsi="宋体"/>
                <w:kern w:val="0"/>
                <w:sz w:val="18"/>
                <w:szCs w:val="18"/>
              </w:rPr>
            </w:pPr>
          </w:p>
        </w:tc>
        <w:tc>
          <w:tcPr>
            <w:tcW w:w="3544" w:type="dxa"/>
            <w:gridSpan w:val="5"/>
            <w:tcBorders>
              <w:top w:val="single" w:sz="4" w:space="0" w:color="auto"/>
              <w:bottom w:val="single" w:sz="4" w:space="0" w:color="auto"/>
            </w:tcBorders>
          </w:tcPr>
          <w:p w14:paraId="50D704C8"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63DF5661" w14:textId="77777777" w:rsidR="00AE0D79" w:rsidRDefault="00AE0D79">
            <w:pPr>
              <w:widowControl/>
              <w:jc w:val="left"/>
              <w:rPr>
                <w:rFonts w:hAnsi="宋体"/>
                <w:kern w:val="0"/>
                <w:sz w:val="18"/>
                <w:szCs w:val="18"/>
              </w:rPr>
            </w:pPr>
          </w:p>
        </w:tc>
      </w:tr>
      <w:tr w:rsidR="00AE0D79" w14:paraId="68D6E4BF" w14:textId="77777777">
        <w:trPr>
          <w:trHeight w:val="336"/>
          <w:jc w:val="center"/>
        </w:trPr>
        <w:tc>
          <w:tcPr>
            <w:tcW w:w="704" w:type="dxa"/>
            <w:vMerge/>
            <w:tcBorders>
              <w:right w:val="single" w:sz="4" w:space="0" w:color="auto"/>
            </w:tcBorders>
            <w:vAlign w:val="center"/>
          </w:tcPr>
          <w:p w14:paraId="7D3F5A68" w14:textId="77777777" w:rsidR="00AE0D79" w:rsidRDefault="00AE0D79">
            <w:pPr>
              <w:widowControl/>
              <w:jc w:val="center"/>
              <w:rPr>
                <w:rFonts w:hAnsi="宋体"/>
                <w:kern w:val="0"/>
                <w:sz w:val="18"/>
                <w:szCs w:val="18"/>
              </w:rPr>
            </w:pPr>
          </w:p>
        </w:tc>
        <w:tc>
          <w:tcPr>
            <w:tcW w:w="3544" w:type="dxa"/>
            <w:gridSpan w:val="5"/>
            <w:tcBorders>
              <w:top w:val="single" w:sz="4" w:space="0" w:color="auto"/>
              <w:bottom w:val="single" w:sz="4" w:space="0" w:color="auto"/>
            </w:tcBorders>
          </w:tcPr>
          <w:p w14:paraId="027C3F12"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738C4F9B" w14:textId="77777777" w:rsidR="00AE0D79" w:rsidRDefault="00AE0D79">
            <w:pPr>
              <w:widowControl/>
              <w:jc w:val="left"/>
              <w:rPr>
                <w:rFonts w:hAnsi="宋体"/>
                <w:kern w:val="0"/>
                <w:sz w:val="18"/>
                <w:szCs w:val="18"/>
              </w:rPr>
            </w:pPr>
          </w:p>
        </w:tc>
      </w:tr>
      <w:tr w:rsidR="00AE0D79" w14:paraId="5B89FBED" w14:textId="77777777">
        <w:trPr>
          <w:trHeight w:val="278"/>
          <w:jc w:val="center"/>
        </w:trPr>
        <w:tc>
          <w:tcPr>
            <w:tcW w:w="704" w:type="dxa"/>
            <w:vMerge/>
            <w:tcBorders>
              <w:right w:val="single" w:sz="4" w:space="0" w:color="auto"/>
            </w:tcBorders>
            <w:vAlign w:val="center"/>
          </w:tcPr>
          <w:p w14:paraId="17125279" w14:textId="77777777" w:rsidR="00AE0D79" w:rsidRDefault="00AE0D79">
            <w:pPr>
              <w:widowControl/>
              <w:jc w:val="center"/>
              <w:rPr>
                <w:rFonts w:hAnsi="宋体"/>
                <w:kern w:val="0"/>
                <w:sz w:val="18"/>
                <w:szCs w:val="18"/>
              </w:rPr>
            </w:pPr>
          </w:p>
        </w:tc>
        <w:tc>
          <w:tcPr>
            <w:tcW w:w="3544" w:type="dxa"/>
            <w:gridSpan w:val="5"/>
            <w:tcBorders>
              <w:top w:val="single" w:sz="4" w:space="0" w:color="auto"/>
              <w:bottom w:val="single" w:sz="4" w:space="0" w:color="auto"/>
            </w:tcBorders>
          </w:tcPr>
          <w:p w14:paraId="34F2B2B1"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5DBDF5C2" w14:textId="77777777" w:rsidR="00AE0D79" w:rsidRDefault="00AE0D79">
            <w:pPr>
              <w:widowControl/>
              <w:jc w:val="left"/>
              <w:rPr>
                <w:rFonts w:hAnsi="宋体"/>
                <w:kern w:val="0"/>
                <w:sz w:val="18"/>
                <w:szCs w:val="18"/>
              </w:rPr>
            </w:pPr>
          </w:p>
        </w:tc>
      </w:tr>
      <w:tr w:rsidR="00AE0D79" w14:paraId="45006346" w14:textId="77777777">
        <w:trPr>
          <w:trHeight w:val="401"/>
          <w:jc w:val="center"/>
        </w:trPr>
        <w:tc>
          <w:tcPr>
            <w:tcW w:w="704" w:type="dxa"/>
            <w:vMerge/>
            <w:tcBorders>
              <w:bottom w:val="single" w:sz="4" w:space="0" w:color="auto"/>
              <w:right w:val="single" w:sz="4" w:space="0" w:color="auto"/>
            </w:tcBorders>
            <w:vAlign w:val="center"/>
          </w:tcPr>
          <w:p w14:paraId="579294E1" w14:textId="77777777" w:rsidR="00AE0D79" w:rsidRDefault="00AE0D79">
            <w:pPr>
              <w:widowControl/>
              <w:jc w:val="center"/>
              <w:rPr>
                <w:rFonts w:hAnsi="宋体"/>
                <w:kern w:val="0"/>
                <w:sz w:val="18"/>
                <w:szCs w:val="18"/>
              </w:rPr>
            </w:pPr>
          </w:p>
        </w:tc>
        <w:tc>
          <w:tcPr>
            <w:tcW w:w="709" w:type="dxa"/>
            <w:tcBorders>
              <w:top w:val="single" w:sz="4" w:space="0" w:color="auto"/>
              <w:right w:val="single" w:sz="4" w:space="0" w:color="auto"/>
            </w:tcBorders>
          </w:tcPr>
          <w:p w14:paraId="2D665727" w14:textId="77777777" w:rsidR="00AE0D79" w:rsidRDefault="00816F53">
            <w:pPr>
              <w:jc w:val="left"/>
              <w:rPr>
                <w:rFonts w:hAnsi="宋体"/>
                <w:kern w:val="0"/>
                <w:sz w:val="18"/>
                <w:szCs w:val="18"/>
              </w:rPr>
            </w:pPr>
            <w:r>
              <w:rPr>
                <w:rFonts w:hAnsi="宋体" w:hint="eastAsia"/>
                <w:kern w:val="0"/>
                <w:sz w:val="18"/>
                <w:szCs w:val="18"/>
              </w:rPr>
              <w:t>小计</w:t>
            </w:r>
          </w:p>
        </w:tc>
        <w:tc>
          <w:tcPr>
            <w:tcW w:w="2835" w:type="dxa"/>
            <w:gridSpan w:val="4"/>
            <w:tcBorders>
              <w:top w:val="single" w:sz="4" w:space="0" w:color="auto"/>
              <w:left w:val="single" w:sz="4" w:space="0" w:color="auto"/>
            </w:tcBorders>
          </w:tcPr>
          <w:p w14:paraId="4A2A3DB9" w14:textId="77777777" w:rsidR="00AE0D79" w:rsidRDefault="00AE0D79">
            <w:pPr>
              <w:jc w:val="left"/>
              <w:rPr>
                <w:rFonts w:hAnsi="宋体"/>
                <w:kern w:val="0"/>
                <w:sz w:val="18"/>
                <w:szCs w:val="18"/>
              </w:rPr>
            </w:pPr>
          </w:p>
        </w:tc>
        <w:tc>
          <w:tcPr>
            <w:tcW w:w="993" w:type="dxa"/>
            <w:gridSpan w:val="3"/>
            <w:tcBorders>
              <w:top w:val="single" w:sz="4" w:space="0" w:color="auto"/>
              <w:right w:val="single" w:sz="4" w:space="0" w:color="auto"/>
            </w:tcBorders>
          </w:tcPr>
          <w:p w14:paraId="518EB1C8" w14:textId="77777777" w:rsidR="00AE0D79" w:rsidRDefault="00816F53">
            <w:pPr>
              <w:widowControl/>
              <w:jc w:val="left"/>
              <w:rPr>
                <w:rFonts w:hAnsi="宋体"/>
                <w:kern w:val="0"/>
                <w:sz w:val="18"/>
                <w:szCs w:val="18"/>
              </w:rPr>
            </w:pPr>
            <w:r>
              <w:rPr>
                <w:rFonts w:hAnsi="宋体" w:hint="eastAsia"/>
                <w:kern w:val="0"/>
                <w:sz w:val="18"/>
                <w:szCs w:val="18"/>
              </w:rPr>
              <w:t>小计</w:t>
            </w:r>
          </w:p>
        </w:tc>
        <w:tc>
          <w:tcPr>
            <w:tcW w:w="3259" w:type="dxa"/>
            <w:gridSpan w:val="3"/>
            <w:tcBorders>
              <w:top w:val="single" w:sz="4" w:space="0" w:color="auto"/>
              <w:left w:val="single" w:sz="4" w:space="0" w:color="auto"/>
            </w:tcBorders>
          </w:tcPr>
          <w:p w14:paraId="6A471BBF" w14:textId="77777777" w:rsidR="00AE0D79" w:rsidRDefault="00AE0D79">
            <w:pPr>
              <w:widowControl/>
              <w:jc w:val="left"/>
              <w:rPr>
                <w:rFonts w:hAnsi="宋体"/>
                <w:kern w:val="0"/>
                <w:sz w:val="18"/>
                <w:szCs w:val="18"/>
              </w:rPr>
            </w:pPr>
          </w:p>
        </w:tc>
      </w:tr>
      <w:tr w:rsidR="00AE0D79" w14:paraId="7FAE5041" w14:textId="77777777">
        <w:trPr>
          <w:trHeight w:val="290"/>
          <w:jc w:val="center"/>
        </w:trPr>
        <w:tc>
          <w:tcPr>
            <w:tcW w:w="704" w:type="dxa"/>
            <w:vMerge w:val="restart"/>
            <w:tcBorders>
              <w:top w:val="single" w:sz="4" w:space="0" w:color="auto"/>
              <w:right w:val="single" w:sz="4" w:space="0" w:color="auto"/>
            </w:tcBorders>
            <w:vAlign w:val="center"/>
          </w:tcPr>
          <w:p w14:paraId="3AED5C0E" w14:textId="77777777" w:rsidR="00AE0D79" w:rsidRDefault="00816F53">
            <w:pPr>
              <w:widowControl/>
              <w:jc w:val="center"/>
              <w:rPr>
                <w:rFonts w:hAnsi="宋体"/>
                <w:kern w:val="0"/>
                <w:sz w:val="18"/>
                <w:szCs w:val="18"/>
              </w:rPr>
            </w:pPr>
            <w:r>
              <w:rPr>
                <w:rFonts w:hAnsi="宋体" w:hint="eastAsia"/>
                <w:kern w:val="0"/>
                <w:sz w:val="18"/>
                <w:szCs w:val="18"/>
              </w:rPr>
              <w:t>起伏跳变异常</w:t>
            </w:r>
          </w:p>
        </w:tc>
        <w:tc>
          <w:tcPr>
            <w:tcW w:w="3544" w:type="dxa"/>
            <w:gridSpan w:val="5"/>
            <w:tcBorders>
              <w:bottom w:val="single" w:sz="4" w:space="0" w:color="auto"/>
            </w:tcBorders>
          </w:tcPr>
          <w:p w14:paraId="3EF166F1" w14:textId="77777777" w:rsidR="00AE0D79" w:rsidRDefault="00816F53">
            <w:pPr>
              <w:widowControl/>
              <w:jc w:val="center"/>
              <w:rPr>
                <w:rFonts w:hAnsi="宋体"/>
                <w:kern w:val="0"/>
                <w:sz w:val="18"/>
                <w:szCs w:val="18"/>
              </w:rPr>
            </w:pPr>
            <w:r>
              <w:rPr>
                <w:rFonts w:hAnsi="宋体" w:hint="eastAsia"/>
                <w:kern w:val="0"/>
                <w:sz w:val="18"/>
                <w:szCs w:val="18"/>
              </w:rPr>
              <w:t>监测点代码</w:t>
            </w:r>
          </w:p>
        </w:tc>
        <w:tc>
          <w:tcPr>
            <w:tcW w:w="4252" w:type="dxa"/>
            <w:gridSpan w:val="6"/>
            <w:tcBorders>
              <w:bottom w:val="single" w:sz="4" w:space="0" w:color="auto"/>
            </w:tcBorders>
          </w:tcPr>
          <w:p w14:paraId="4E070DEE" w14:textId="77777777" w:rsidR="00AE0D79" w:rsidRDefault="00816F53">
            <w:pPr>
              <w:widowControl/>
              <w:jc w:val="center"/>
              <w:rPr>
                <w:rFonts w:hAnsi="宋体"/>
                <w:kern w:val="0"/>
                <w:sz w:val="18"/>
                <w:szCs w:val="18"/>
              </w:rPr>
            </w:pPr>
            <w:r>
              <w:rPr>
                <w:rFonts w:hAnsi="宋体" w:hint="eastAsia"/>
                <w:kern w:val="0"/>
                <w:sz w:val="18"/>
                <w:szCs w:val="18"/>
              </w:rPr>
              <w:t>数据个数</w:t>
            </w:r>
          </w:p>
        </w:tc>
      </w:tr>
      <w:tr w:rsidR="00AE0D79" w14:paraId="7B9997F4" w14:textId="77777777">
        <w:trPr>
          <w:trHeight w:val="197"/>
          <w:jc w:val="center"/>
        </w:trPr>
        <w:tc>
          <w:tcPr>
            <w:tcW w:w="704" w:type="dxa"/>
            <w:vMerge/>
            <w:tcBorders>
              <w:right w:val="single" w:sz="4" w:space="0" w:color="auto"/>
            </w:tcBorders>
            <w:vAlign w:val="center"/>
          </w:tcPr>
          <w:p w14:paraId="5D49C3EC" w14:textId="77777777" w:rsidR="00AE0D79" w:rsidRDefault="00AE0D79">
            <w:pPr>
              <w:widowControl/>
              <w:jc w:val="center"/>
              <w:rPr>
                <w:rFonts w:hAnsi="宋体"/>
                <w:kern w:val="0"/>
                <w:sz w:val="18"/>
                <w:szCs w:val="18"/>
              </w:rPr>
            </w:pPr>
          </w:p>
        </w:tc>
        <w:tc>
          <w:tcPr>
            <w:tcW w:w="3544" w:type="dxa"/>
            <w:gridSpan w:val="5"/>
            <w:tcBorders>
              <w:top w:val="single" w:sz="4" w:space="0" w:color="auto"/>
              <w:bottom w:val="single" w:sz="4" w:space="0" w:color="auto"/>
            </w:tcBorders>
          </w:tcPr>
          <w:p w14:paraId="71EE2DBE"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595DB946" w14:textId="77777777" w:rsidR="00AE0D79" w:rsidRDefault="00AE0D79">
            <w:pPr>
              <w:widowControl/>
              <w:jc w:val="left"/>
              <w:rPr>
                <w:rFonts w:hAnsi="宋体"/>
                <w:kern w:val="0"/>
                <w:sz w:val="18"/>
                <w:szCs w:val="18"/>
              </w:rPr>
            </w:pPr>
          </w:p>
        </w:tc>
      </w:tr>
      <w:tr w:rsidR="00AE0D79" w14:paraId="59CFA786" w14:textId="77777777">
        <w:trPr>
          <w:trHeight w:val="243"/>
          <w:jc w:val="center"/>
        </w:trPr>
        <w:tc>
          <w:tcPr>
            <w:tcW w:w="704" w:type="dxa"/>
            <w:vMerge/>
            <w:tcBorders>
              <w:right w:val="single" w:sz="4" w:space="0" w:color="auto"/>
            </w:tcBorders>
            <w:vAlign w:val="center"/>
          </w:tcPr>
          <w:p w14:paraId="4E677090" w14:textId="77777777" w:rsidR="00AE0D79" w:rsidRDefault="00AE0D79">
            <w:pPr>
              <w:widowControl/>
              <w:jc w:val="center"/>
              <w:rPr>
                <w:rFonts w:hAnsi="宋体"/>
                <w:kern w:val="0"/>
                <w:sz w:val="18"/>
                <w:szCs w:val="18"/>
              </w:rPr>
            </w:pPr>
          </w:p>
        </w:tc>
        <w:tc>
          <w:tcPr>
            <w:tcW w:w="3544" w:type="dxa"/>
            <w:gridSpan w:val="5"/>
            <w:tcBorders>
              <w:top w:val="single" w:sz="4" w:space="0" w:color="auto"/>
              <w:bottom w:val="single" w:sz="4" w:space="0" w:color="auto"/>
            </w:tcBorders>
          </w:tcPr>
          <w:p w14:paraId="71562724"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11288053" w14:textId="77777777" w:rsidR="00AE0D79" w:rsidRDefault="00AE0D79">
            <w:pPr>
              <w:widowControl/>
              <w:jc w:val="left"/>
              <w:rPr>
                <w:rFonts w:hAnsi="宋体"/>
                <w:kern w:val="0"/>
                <w:sz w:val="18"/>
                <w:szCs w:val="18"/>
              </w:rPr>
            </w:pPr>
          </w:p>
        </w:tc>
      </w:tr>
      <w:tr w:rsidR="00AE0D79" w14:paraId="32FA6B54" w14:textId="77777777">
        <w:trPr>
          <w:trHeight w:val="360"/>
          <w:jc w:val="center"/>
        </w:trPr>
        <w:tc>
          <w:tcPr>
            <w:tcW w:w="704" w:type="dxa"/>
            <w:vMerge/>
            <w:tcBorders>
              <w:right w:val="single" w:sz="4" w:space="0" w:color="auto"/>
            </w:tcBorders>
            <w:vAlign w:val="center"/>
          </w:tcPr>
          <w:p w14:paraId="0E5AA270" w14:textId="77777777" w:rsidR="00AE0D79" w:rsidRDefault="00AE0D79">
            <w:pPr>
              <w:widowControl/>
              <w:jc w:val="center"/>
              <w:rPr>
                <w:rFonts w:hAnsi="宋体"/>
                <w:kern w:val="0"/>
                <w:sz w:val="18"/>
                <w:szCs w:val="18"/>
              </w:rPr>
            </w:pPr>
          </w:p>
        </w:tc>
        <w:tc>
          <w:tcPr>
            <w:tcW w:w="3544" w:type="dxa"/>
            <w:gridSpan w:val="5"/>
            <w:tcBorders>
              <w:top w:val="single" w:sz="4" w:space="0" w:color="auto"/>
              <w:bottom w:val="single" w:sz="4" w:space="0" w:color="auto"/>
            </w:tcBorders>
          </w:tcPr>
          <w:p w14:paraId="46166599"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64448049" w14:textId="77777777" w:rsidR="00AE0D79" w:rsidRDefault="00AE0D79">
            <w:pPr>
              <w:widowControl/>
              <w:jc w:val="left"/>
              <w:rPr>
                <w:rFonts w:hAnsi="宋体"/>
                <w:kern w:val="0"/>
                <w:sz w:val="18"/>
                <w:szCs w:val="18"/>
              </w:rPr>
            </w:pPr>
          </w:p>
        </w:tc>
      </w:tr>
      <w:tr w:rsidR="00AE0D79" w14:paraId="00254F58" w14:textId="77777777">
        <w:trPr>
          <w:trHeight w:val="339"/>
          <w:jc w:val="center"/>
        </w:trPr>
        <w:tc>
          <w:tcPr>
            <w:tcW w:w="704" w:type="dxa"/>
            <w:vMerge/>
            <w:tcBorders>
              <w:bottom w:val="single" w:sz="4" w:space="0" w:color="auto"/>
              <w:right w:val="single" w:sz="4" w:space="0" w:color="auto"/>
            </w:tcBorders>
            <w:vAlign w:val="center"/>
          </w:tcPr>
          <w:p w14:paraId="4BF44431" w14:textId="77777777" w:rsidR="00AE0D79" w:rsidRDefault="00AE0D79">
            <w:pPr>
              <w:widowControl/>
              <w:jc w:val="center"/>
              <w:rPr>
                <w:rFonts w:hAnsi="宋体"/>
                <w:kern w:val="0"/>
                <w:sz w:val="18"/>
                <w:szCs w:val="18"/>
              </w:rPr>
            </w:pPr>
          </w:p>
        </w:tc>
        <w:tc>
          <w:tcPr>
            <w:tcW w:w="865" w:type="dxa"/>
            <w:gridSpan w:val="2"/>
            <w:tcBorders>
              <w:top w:val="single" w:sz="4" w:space="0" w:color="auto"/>
              <w:right w:val="single" w:sz="4" w:space="0" w:color="auto"/>
            </w:tcBorders>
          </w:tcPr>
          <w:p w14:paraId="74E8DAFF" w14:textId="77777777" w:rsidR="00AE0D79" w:rsidRDefault="00816F53">
            <w:pPr>
              <w:jc w:val="left"/>
              <w:rPr>
                <w:rFonts w:hAnsi="宋体"/>
                <w:kern w:val="0"/>
                <w:sz w:val="18"/>
                <w:szCs w:val="18"/>
              </w:rPr>
            </w:pPr>
            <w:r>
              <w:rPr>
                <w:rFonts w:hAnsi="宋体" w:hint="eastAsia"/>
                <w:kern w:val="0"/>
                <w:sz w:val="18"/>
                <w:szCs w:val="18"/>
              </w:rPr>
              <w:t>小计</w:t>
            </w:r>
          </w:p>
        </w:tc>
        <w:tc>
          <w:tcPr>
            <w:tcW w:w="2679" w:type="dxa"/>
            <w:gridSpan w:val="3"/>
            <w:tcBorders>
              <w:top w:val="single" w:sz="4" w:space="0" w:color="auto"/>
              <w:left w:val="single" w:sz="4" w:space="0" w:color="auto"/>
            </w:tcBorders>
          </w:tcPr>
          <w:p w14:paraId="2426689E" w14:textId="77777777" w:rsidR="00AE0D79" w:rsidRDefault="00AE0D79">
            <w:pPr>
              <w:jc w:val="left"/>
              <w:rPr>
                <w:rFonts w:hAnsi="宋体"/>
                <w:kern w:val="0"/>
                <w:sz w:val="18"/>
                <w:szCs w:val="18"/>
              </w:rPr>
            </w:pPr>
          </w:p>
        </w:tc>
        <w:tc>
          <w:tcPr>
            <w:tcW w:w="993" w:type="dxa"/>
            <w:gridSpan w:val="3"/>
            <w:tcBorders>
              <w:top w:val="single" w:sz="4" w:space="0" w:color="auto"/>
              <w:right w:val="single" w:sz="4" w:space="0" w:color="auto"/>
            </w:tcBorders>
          </w:tcPr>
          <w:p w14:paraId="7088322A" w14:textId="77777777" w:rsidR="00AE0D79" w:rsidRDefault="00816F53">
            <w:pPr>
              <w:widowControl/>
              <w:jc w:val="left"/>
              <w:rPr>
                <w:rFonts w:hAnsi="宋体"/>
                <w:kern w:val="0"/>
                <w:sz w:val="18"/>
                <w:szCs w:val="18"/>
              </w:rPr>
            </w:pPr>
            <w:r>
              <w:rPr>
                <w:rFonts w:hAnsi="宋体" w:hint="eastAsia"/>
                <w:kern w:val="0"/>
                <w:sz w:val="18"/>
                <w:szCs w:val="18"/>
              </w:rPr>
              <w:t>小计</w:t>
            </w:r>
          </w:p>
        </w:tc>
        <w:tc>
          <w:tcPr>
            <w:tcW w:w="3259" w:type="dxa"/>
            <w:gridSpan w:val="3"/>
            <w:tcBorders>
              <w:top w:val="single" w:sz="4" w:space="0" w:color="auto"/>
              <w:left w:val="single" w:sz="4" w:space="0" w:color="auto"/>
            </w:tcBorders>
          </w:tcPr>
          <w:p w14:paraId="33F95B03" w14:textId="77777777" w:rsidR="00AE0D79" w:rsidRDefault="00AE0D79">
            <w:pPr>
              <w:widowControl/>
              <w:jc w:val="left"/>
              <w:rPr>
                <w:rFonts w:hAnsi="宋体"/>
                <w:kern w:val="0"/>
                <w:sz w:val="18"/>
                <w:szCs w:val="18"/>
              </w:rPr>
            </w:pPr>
          </w:p>
        </w:tc>
      </w:tr>
      <w:tr w:rsidR="00AE0D79" w14:paraId="342BAF2F" w14:textId="77777777">
        <w:trPr>
          <w:trHeight w:val="255"/>
          <w:jc w:val="center"/>
        </w:trPr>
        <w:tc>
          <w:tcPr>
            <w:tcW w:w="704" w:type="dxa"/>
            <w:vMerge w:val="restart"/>
            <w:tcBorders>
              <w:top w:val="single" w:sz="4" w:space="0" w:color="auto"/>
              <w:right w:val="single" w:sz="4" w:space="0" w:color="auto"/>
            </w:tcBorders>
            <w:vAlign w:val="center"/>
          </w:tcPr>
          <w:p w14:paraId="3261A0DC" w14:textId="77777777" w:rsidR="00AE0D79" w:rsidRDefault="00816F53">
            <w:pPr>
              <w:widowControl/>
              <w:jc w:val="center"/>
              <w:rPr>
                <w:rFonts w:hAnsi="宋体"/>
                <w:kern w:val="0"/>
                <w:sz w:val="18"/>
                <w:szCs w:val="18"/>
              </w:rPr>
            </w:pPr>
            <w:r>
              <w:rPr>
                <w:rFonts w:hAnsi="宋体" w:hint="eastAsia"/>
                <w:kern w:val="0"/>
                <w:sz w:val="18"/>
                <w:szCs w:val="18"/>
              </w:rPr>
              <w:t>其他</w:t>
            </w:r>
            <w:proofErr w:type="gramStart"/>
            <w:r>
              <w:rPr>
                <w:rFonts w:hAnsi="宋体" w:hint="eastAsia"/>
                <w:kern w:val="0"/>
                <w:sz w:val="18"/>
                <w:szCs w:val="18"/>
              </w:rPr>
              <w:t>异常异常</w:t>
            </w:r>
            <w:proofErr w:type="gramEnd"/>
          </w:p>
        </w:tc>
        <w:tc>
          <w:tcPr>
            <w:tcW w:w="3544" w:type="dxa"/>
            <w:gridSpan w:val="5"/>
            <w:tcBorders>
              <w:bottom w:val="single" w:sz="4" w:space="0" w:color="auto"/>
            </w:tcBorders>
          </w:tcPr>
          <w:p w14:paraId="6664F31C" w14:textId="77777777" w:rsidR="00AE0D79" w:rsidRDefault="00816F53">
            <w:pPr>
              <w:widowControl/>
              <w:jc w:val="left"/>
              <w:rPr>
                <w:rFonts w:hAnsi="宋体"/>
                <w:kern w:val="0"/>
                <w:sz w:val="18"/>
                <w:szCs w:val="18"/>
              </w:rPr>
            </w:pPr>
            <w:r>
              <w:rPr>
                <w:rFonts w:hAnsi="宋体" w:hint="eastAsia"/>
                <w:kern w:val="0"/>
                <w:sz w:val="18"/>
                <w:szCs w:val="18"/>
              </w:rPr>
              <w:t>监测点代码</w:t>
            </w:r>
          </w:p>
        </w:tc>
        <w:tc>
          <w:tcPr>
            <w:tcW w:w="4252" w:type="dxa"/>
            <w:gridSpan w:val="6"/>
            <w:tcBorders>
              <w:bottom w:val="single" w:sz="4" w:space="0" w:color="auto"/>
            </w:tcBorders>
          </w:tcPr>
          <w:p w14:paraId="49CF6392" w14:textId="77777777" w:rsidR="00AE0D79" w:rsidRDefault="00816F53">
            <w:pPr>
              <w:widowControl/>
              <w:jc w:val="left"/>
              <w:rPr>
                <w:rFonts w:hAnsi="宋体"/>
                <w:kern w:val="0"/>
                <w:sz w:val="18"/>
                <w:szCs w:val="18"/>
              </w:rPr>
            </w:pPr>
            <w:r>
              <w:rPr>
                <w:rFonts w:hAnsi="宋体" w:hint="eastAsia"/>
                <w:kern w:val="0"/>
                <w:sz w:val="18"/>
                <w:szCs w:val="18"/>
              </w:rPr>
              <w:t>数据个数</w:t>
            </w:r>
          </w:p>
        </w:tc>
      </w:tr>
      <w:tr w:rsidR="00AE0D79" w14:paraId="2293C51C" w14:textId="77777777">
        <w:trPr>
          <w:trHeight w:val="151"/>
          <w:jc w:val="center"/>
        </w:trPr>
        <w:tc>
          <w:tcPr>
            <w:tcW w:w="704" w:type="dxa"/>
            <w:vMerge/>
            <w:tcBorders>
              <w:right w:val="single" w:sz="4" w:space="0" w:color="auto"/>
            </w:tcBorders>
          </w:tcPr>
          <w:p w14:paraId="0AEC5B12" w14:textId="77777777" w:rsidR="00AE0D79" w:rsidRDefault="00AE0D79">
            <w:pPr>
              <w:widowControl/>
              <w:jc w:val="left"/>
              <w:rPr>
                <w:rFonts w:hAnsi="宋体"/>
                <w:kern w:val="0"/>
                <w:sz w:val="18"/>
                <w:szCs w:val="18"/>
              </w:rPr>
            </w:pPr>
          </w:p>
        </w:tc>
        <w:tc>
          <w:tcPr>
            <w:tcW w:w="3544" w:type="dxa"/>
            <w:gridSpan w:val="5"/>
            <w:tcBorders>
              <w:top w:val="single" w:sz="4" w:space="0" w:color="auto"/>
              <w:bottom w:val="single" w:sz="4" w:space="0" w:color="auto"/>
            </w:tcBorders>
          </w:tcPr>
          <w:p w14:paraId="286E6F79"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2FB735B2" w14:textId="77777777" w:rsidR="00AE0D79" w:rsidRDefault="00AE0D79">
            <w:pPr>
              <w:widowControl/>
              <w:jc w:val="left"/>
              <w:rPr>
                <w:rFonts w:hAnsi="宋体"/>
                <w:kern w:val="0"/>
                <w:sz w:val="18"/>
                <w:szCs w:val="18"/>
              </w:rPr>
            </w:pPr>
          </w:p>
        </w:tc>
      </w:tr>
      <w:tr w:rsidR="00AE0D79" w14:paraId="44C42A35" w14:textId="77777777">
        <w:trPr>
          <w:trHeight w:val="348"/>
          <w:jc w:val="center"/>
        </w:trPr>
        <w:tc>
          <w:tcPr>
            <w:tcW w:w="704" w:type="dxa"/>
            <w:vMerge/>
            <w:tcBorders>
              <w:right w:val="single" w:sz="4" w:space="0" w:color="auto"/>
            </w:tcBorders>
          </w:tcPr>
          <w:p w14:paraId="19FD75AD" w14:textId="77777777" w:rsidR="00AE0D79" w:rsidRDefault="00AE0D79">
            <w:pPr>
              <w:widowControl/>
              <w:jc w:val="left"/>
              <w:rPr>
                <w:rFonts w:hAnsi="宋体"/>
                <w:kern w:val="0"/>
                <w:sz w:val="18"/>
                <w:szCs w:val="18"/>
              </w:rPr>
            </w:pPr>
          </w:p>
        </w:tc>
        <w:tc>
          <w:tcPr>
            <w:tcW w:w="3544" w:type="dxa"/>
            <w:gridSpan w:val="5"/>
            <w:tcBorders>
              <w:top w:val="single" w:sz="4" w:space="0" w:color="auto"/>
              <w:bottom w:val="single" w:sz="4" w:space="0" w:color="auto"/>
            </w:tcBorders>
          </w:tcPr>
          <w:p w14:paraId="2B9831A9"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08B5E2A3" w14:textId="77777777" w:rsidR="00AE0D79" w:rsidRDefault="00AE0D79">
            <w:pPr>
              <w:widowControl/>
              <w:jc w:val="left"/>
              <w:rPr>
                <w:rFonts w:hAnsi="宋体"/>
                <w:kern w:val="0"/>
                <w:sz w:val="18"/>
                <w:szCs w:val="18"/>
              </w:rPr>
            </w:pPr>
          </w:p>
        </w:tc>
      </w:tr>
      <w:tr w:rsidR="00AE0D79" w14:paraId="4C8C5B06" w14:textId="77777777">
        <w:trPr>
          <w:trHeight w:val="290"/>
          <w:jc w:val="center"/>
        </w:trPr>
        <w:tc>
          <w:tcPr>
            <w:tcW w:w="704" w:type="dxa"/>
            <w:vMerge/>
            <w:tcBorders>
              <w:right w:val="single" w:sz="4" w:space="0" w:color="auto"/>
            </w:tcBorders>
          </w:tcPr>
          <w:p w14:paraId="3494066D" w14:textId="77777777" w:rsidR="00AE0D79" w:rsidRDefault="00AE0D79">
            <w:pPr>
              <w:widowControl/>
              <w:jc w:val="left"/>
              <w:rPr>
                <w:rFonts w:hAnsi="宋体"/>
                <w:kern w:val="0"/>
                <w:sz w:val="18"/>
                <w:szCs w:val="18"/>
              </w:rPr>
            </w:pPr>
          </w:p>
        </w:tc>
        <w:tc>
          <w:tcPr>
            <w:tcW w:w="3544" w:type="dxa"/>
            <w:gridSpan w:val="5"/>
            <w:tcBorders>
              <w:top w:val="single" w:sz="4" w:space="0" w:color="auto"/>
              <w:bottom w:val="single" w:sz="4" w:space="0" w:color="auto"/>
            </w:tcBorders>
          </w:tcPr>
          <w:p w14:paraId="2DC74EE7" w14:textId="77777777" w:rsidR="00AE0D79" w:rsidRDefault="00AE0D79">
            <w:pPr>
              <w:jc w:val="left"/>
              <w:rPr>
                <w:rFonts w:hAnsi="宋体"/>
                <w:kern w:val="0"/>
                <w:sz w:val="18"/>
                <w:szCs w:val="18"/>
              </w:rPr>
            </w:pPr>
          </w:p>
        </w:tc>
        <w:tc>
          <w:tcPr>
            <w:tcW w:w="4252" w:type="dxa"/>
            <w:gridSpan w:val="6"/>
            <w:tcBorders>
              <w:top w:val="single" w:sz="4" w:space="0" w:color="auto"/>
              <w:bottom w:val="single" w:sz="4" w:space="0" w:color="auto"/>
            </w:tcBorders>
          </w:tcPr>
          <w:p w14:paraId="522ABC73" w14:textId="77777777" w:rsidR="00AE0D79" w:rsidRDefault="00AE0D79">
            <w:pPr>
              <w:widowControl/>
              <w:jc w:val="left"/>
              <w:rPr>
                <w:rFonts w:hAnsi="宋体"/>
                <w:kern w:val="0"/>
                <w:sz w:val="18"/>
                <w:szCs w:val="18"/>
              </w:rPr>
            </w:pPr>
          </w:p>
        </w:tc>
      </w:tr>
      <w:tr w:rsidR="00AE0D79" w14:paraId="04CCE316" w14:textId="77777777">
        <w:trPr>
          <w:trHeight w:val="300"/>
          <w:jc w:val="center"/>
        </w:trPr>
        <w:tc>
          <w:tcPr>
            <w:tcW w:w="704" w:type="dxa"/>
            <w:vMerge/>
            <w:tcBorders>
              <w:right w:val="single" w:sz="4" w:space="0" w:color="auto"/>
            </w:tcBorders>
          </w:tcPr>
          <w:p w14:paraId="3F8CC774" w14:textId="77777777" w:rsidR="00AE0D79" w:rsidRDefault="00AE0D79">
            <w:pPr>
              <w:widowControl/>
              <w:jc w:val="left"/>
              <w:rPr>
                <w:rFonts w:hAnsi="宋体"/>
                <w:kern w:val="0"/>
                <w:sz w:val="18"/>
                <w:szCs w:val="18"/>
              </w:rPr>
            </w:pPr>
          </w:p>
        </w:tc>
        <w:tc>
          <w:tcPr>
            <w:tcW w:w="935" w:type="dxa"/>
            <w:gridSpan w:val="3"/>
            <w:tcBorders>
              <w:top w:val="single" w:sz="4" w:space="0" w:color="auto"/>
              <w:bottom w:val="single" w:sz="4" w:space="0" w:color="auto"/>
              <w:right w:val="single" w:sz="4" w:space="0" w:color="auto"/>
            </w:tcBorders>
          </w:tcPr>
          <w:p w14:paraId="16CC718E" w14:textId="77777777" w:rsidR="00AE0D79" w:rsidRDefault="00816F53">
            <w:pPr>
              <w:jc w:val="left"/>
              <w:rPr>
                <w:rFonts w:hAnsi="宋体"/>
                <w:kern w:val="0"/>
                <w:sz w:val="18"/>
                <w:szCs w:val="18"/>
              </w:rPr>
            </w:pPr>
            <w:r>
              <w:rPr>
                <w:rFonts w:hAnsi="宋体" w:hint="eastAsia"/>
                <w:kern w:val="0"/>
                <w:sz w:val="18"/>
                <w:szCs w:val="18"/>
              </w:rPr>
              <w:t>小计</w:t>
            </w:r>
          </w:p>
        </w:tc>
        <w:tc>
          <w:tcPr>
            <w:tcW w:w="2609" w:type="dxa"/>
            <w:gridSpan w:val="2"/>
            <w:tcBorders>
              <w:top w:val="single" w:sz="4" w:space="0" w:color="auto"/>
              <w:left w:val="single" w:sz="4" w:space="0" w:color="auto"/>
              <w:bottom w:val="single" w:sz="4" w:space="0" w:color="auto"/>
            </w:tcBorders>
          </w:tcPr>
          <w:p w14:paraId="3C2D01D8" w14:textId="77777777" w:rsidR="00AE0D79" w:rsidRDefault="00AE0D79">
            <w:pPr>
              <w:jc w:val="left"/>
              <w:rPr>
                <w:rFonts w:hAnsi="宋体"/>
                <w:kern w:val="0"/>
                <w:sz w:val="18"/>
                <w:szCs w:val="18"/>
              </w:rPr>
            </w:pPr>
          </w:p>
        </w:tc>
        <w:tc>
          <w:tcPr>
            <w:tcW w:w="993" w:type="dxa"/>
            <w:gridSpan w:val="3"/>
            <w:tcBorders>
              <w:top w:val="single" w:sz="4" w:space="0" w:color="auto"/>
              <w:bottom w:val="single" w:sz="4" w:space="0" w:color="auto"/>
              <w:right w:val="single" w:sz="4" w:space="0" w:color="auto"/>
            </w:tcBorders>
          </w:tcPr>
          <w:p w14:paraId="25AC8A38" w14:textId="77777777" w:rsidR="00AE0D79" w:rsidRDefault="00816F53">
            <w:pPr>
              <w:widowControl/>
              <w:jc w:val="left"/>
              <w:rPr>
                <w:rFonts w:hAnsi="宋体"/>
                <w:kern w:val="0"/>
                <w:sz w:val="18"/>
                <w:szCs w:val="18"/>
              </w:rPr>
            </w:pPr>
            <w:r>
              <w:rPr>
                <w:rFonts w:hAnsi="宋体" w:hint="eastAsia"/>
                <w:kern w:val="0"/>
                <w:sz w:val="18"/>
                <w:szCs w:val="18"/>
              </w:rPr>
              <w:t>小计</w:t>
            </w:r>
          </w:p>
        </w:tc>
        <w:tc>
          <w:tcPr>
            <w:tcW w:w="3259" w:type="dxa"/>
            <w:gridSpan w:val="3"/>
            <w:tcBorders>
              <w:top w:val="single" w:sz="4" w:space="0" w:color="auto"/>
              <w:left w:val="single" w:sz="4" w:space="0" w:color="auto"/>
              <w:bottom w:val="single" w:sz="4" w:space="0" w:color="auto"/>
            </w:tcBorders>
          </w:tcPr>
          <w:p w14:paraId="673F5C82" w14:textId="77777777" w:rsidR="00AE0D79" w:rsidRDefault="00AE0D79">
            <w:pPr>
              <w:widowControl/>
              <w:jc w:val="left"/>
              <w:rPr>
                <w:rFonts w:hAnsi="宋体"/>
                <w:kern w:val="0"/>
                <w:sz w:val="18"/>
                <w:szCs w:val="18"/>
              </w:rPr>
            </w:pPr>
          </w:p>
        </w:tc>
      </w:tr>
      <w:tr w:rsidR="00AE0D79" w14:paraId="1C9BD545" w14:textId="77777777">
        <w:trPr>
          <w:trHeight w:val="557"/>
          <w:jc w:val="center"/>
        </w:trPr>
        <w:tc>
          <w:tcPr>
            <w:tcW w:w="1838" w:type="dxa"/>
            <w:gridSpan w:val="5"/>
            <w:tcBorders>
              <w:right w:val="single" w:sz="4" w:space="0" w:color="auto"/>
            </w:tcBorders>
          </w:tcPr>
          <w:p w14:paraId="43308022" w14:textId="77777777" w:rsidR="00AE0D79" w:rsidRDefault="00816F53">
            <w:pPr>
              <w:widowControl/>
              <w:jc w:val="left"/>
              <w:rPr>
                <w:rFonts w:hAnsi="宋体"/>
                <w:kern w:val="0"/>
                <w:sz w:val="18"/>
                <w:szCs w:val="18"/>
              </w:rPr>
            </w:pPr>
            <w:r>
              <w:rPr>
                <w:rFonts w:hAnsi="宋体" w:hint="eastAsia"/>
                <w:kern w:val="0"/>
                <w:sz w:val="18"/>
                <w:szCs w:val="18"/>
              </w:rPr>
              <w:t>监测点个数合计</w:t>
            </w:r>
          </w:p>
        </w:tc>
        <w:tc>
          <w:tcPr>
            <w:tcW w:w="2410" w:type="dxa"/>
            <w:tcBorders>
              <w:top w:val="single" w:sz="4" w:space="0" w:color="auto"/>
              <w:left w:val="single" w:sz="4" w:space="0" w:color="auto"/>
            </w:tcBorders>
          </w:tcPr>
          <w:p w14:paraId="36B07A95" w14:textId="77777777" w:rsidR="00AE0D79" w:rsidRDefault="00816F53">
            <w:pPr>
              <w:jc w:val="left"/>
              <w:rPr>
                <w:rFonts w:hAnsi="宋体"/>
                <w:kern w:val="0"/>
                <w:sz w:val="18"/>
                <w:szCs w:val="18"/>
              </w:rPr>
            </w:pPr>
            <w:r>
              <w:rPr>
                <w:rFonts w:hAnsi="宋体" w:hint="eastAsia"/>
                <w:kern w:val="0"/>
                <w:sz w:val="18"/>
                <w:szCs w:val="18"/>
              </w:rPr>
              <w:t>（9）</w:t>
            </w:r>
          </w:p>
        </w:tc>
        <w:tc>
          <w:tcPr>
            <w:tcW w:w="1559" w:type="dxa"/>
            <w:gridSpan w:val="4"/>
            <w:tcBorders>
              <w:top w:val="single" w:sz="4" w:space="0" w:color="auto"/>
              <w:right w:val="single" w:sz="4" w:space="0" w:color="auto"/>
            </w:tcBorders>
          </w:tcPr>
          <w:p w14:paraId="2B5B84FD" w14:textId="77777777" w:rsidR="00AE0D79" w:rsidRDefault="00816F53">
            <w:pPr>
              <w:widowControl/>
              <w:jc w:val="left"/>
              <w:rPr>
                <w:rFonts w:hAnsi="宋体"/>
                <w:kern w:val="0"/>
                <w:sz w:val="18"/>
                <w:szCs w:val="18"/>
              </w:rPr>
            </w:pPr>
            <w:r>
              <w:rPr>
                <w:rFonts w:hAnsi="宋体" w:hint="eastAsia"/>
                <w:kern w:val="0"/>
                <w:sz w:val="18"/>
                <w:szCs w:val="18"/>
              </w:rPr>
              <w:t>数据个数合计</w:t>
            </w:r>
          </w:p>
        </w:tc>
        <w:tc>
          <w:tcPr>
            <w:tcW w:w="2693" w:type="dxa"/>
            <w:gridSpan w:val="2"/>
            <w:tcBorders>
              <w:top w:val="single" w:sz="4" w:space="0" w:color="auto"/>
              <w:left w:val="single" w:sz="4" w:space="0" w:color="auto"/>
            </w:tcBorders>
          </w:tcPr>
          <w:p w14:paraId="7109B619" w14:textId="77777777" w:rsidR="00AE0D79" w:rsidRDefault="00816F53">
            <w:pPr>
              <w:widowControl/>
              <w:jc w:val="left"/>
              <w:rPr>
                <w:rFonts w:hAnsi="宋体"/>
                <w:kern w:val="0"/>
                <w:sz w:val="18"/>
                <w:szCs w:val="18"/>
              </w:rPr>
            </w:pPr>
            <w:r>
              <w:rPr>
                <w:rFonts w:hAnsi="宋体" w:hint="eastAsia"/>
                <w:kern w:val="0"/>
                <w:sz w:val="18"/>
                <w:szCs w:val="18"/>
              </w:rPr>
              <w:t>（1</w:t>
            </w:r>
            <w:r>
              <w:rPr>
                <w:rFonts w:hAnsi="宋体"/>
                <w:kern w:val="0"/>
                <w:sz w:val="18"/>
                <w:szCs w:val="18"/>
              </w:rPr>
              <w:t>0</w:t>
            </w:r>
            <w:r>
              <w:rPr>
                <w:rFonts w:hAnsi="宋体" w:hint="eastAsia"/>
                <w:kern w:val="0"/>
                <w:sz w:val="18"/>
                <w:szCs w:val="18"/>
              </w:rPr>
              <w:t>）</w:t>
            </w:r>
          </w:p>
        </w:tc>
      </w:tr>
    </w:tbl>
    <w:p w14:paraId="21517908" w14:textId="77777777" w:rsidR="00AE0D79" w:rsidRDefault="00816F53">
      <w:pPr>
        <w:widowControl/>
        <w:jc w:val="left"/>
        <w:rPr>
          <w:rFonts w:ascii="宋体"/>
          <w:kern w:val="0"/>
          <w:szCs w:val="20"/>
        </w:rPr>
      </w:pPr>
      <w:r>
        <w:rPr>
          <w:rFonts w:ascii="黑体" w:eastAsia="黑体" w:hAnsi="黑体" w:hint="eastAsia"/>
          <w:kern w:val="0"/>
          <w:sz w:val="18"/>
          <w:szCs w:val="20"/>
        </w:rPr>
        <w:t>注：</w:t>
      </w:r>
      <w:r>
        <w:rPr>
          <w:rFonts w:ascii="宋体" w:hint="eastAsia"/>
          <w:kern w:val="0"/>
          <w:sz w:val="18"/>
          <w:szCs w:val="18"/>
        </w:rPr>
        <w:t>（1）填写检测开始时间，包括年月日时分；（2）填写</w:t>
      </w:r>
      <w:r>
        <w:rPr>
          <w:rFonts w:hint="eastAsia"/>
          <w:kern w:val="0"/>
          <w:sz w:val="18"/>
          <w:szCs w:val="18"/>
        </w:rPr>
        <w:t>检测截止时间</w:t>
      </w:r>
      <w:r>
        <w:rPr>
          <w:rFonts w:ascii="宋体" w:hint="eastAsia"/>
          <w:kern w:val="0"/>
          <w:sz w:val="18"/>
          <w:szCs w:val="18"/>
        </w:rPr>
        <w:t>，包括年月日时分；（3）该检测时间段内参与检测的监测点个数；（4）检测时段内参与检测的监测数据总个数；（5）出现异常的监测点代码；（6）对应监测点的异常数据个数；（7）该类异常监测点总个数；（8）该类异常数据总个数；（9）以上各类异常监测点总个数；（1</w:t>
      </w:r>
      <w:r>
        <w:rPr>
          <w:rFonts w:ascii="宋体"/>
          <w:kern w:val="0"/>
          <w:sz w:val="18"/>
          <w:szCs w:val="18"/>
        </w:rPr>
        <w:t>0</w:t>
      </w:r>
      <w:r>
        <w:rPr>
          <w:rFonts w:ascii="宋体" w:hint="eastAsia"/>
          <w:kern w:val="0"/>
          <w:sz w:val="18"/>
          <w:szCs w:val="18"/>
        </w:rPr>
        <w:t>）以上各类异常数据个数。</w:t>
      </w:r>
    </w:p>
    <w:p w14:paraId="4D9CEDE4" w14:textId="45DCCF7D" w:rsidR="00AE0D79" w:rsidRDefault="00AE0D79">
      <w:pPr>
        <w:pStyle w:val="afff0"/>
      </w:pPr>
    </w:p>
    <w:p w14:paraId="4310C241" w14:textId="74F91B44" w:rsidR="00BD616F" w:rsidRDefault="00BD616F">
      <w:pPr>
        <w:pStyle w:val="afff0"/>
      </w:pPr>
    </w:p>
    <w:p w14:paraId="1397EFE0" w14:textId="77777777" w:rsidR="00BD616F" w:rsidRDefault="00BD616F">
      <w:pPr>
        <w:pStyle w:val="afff0"/>
      </w:pPr>
    </w:p>
    <w:p w14:paraId="185F1055" w14:textId="6E68CF12" w:rsidR="00AE0D79" w:rsidRDefault="00816F53">
      <w:pPr>
        <w:pStyle w:val="afff0"/>
        <w:ind w:firstLineChars="0" w:firstLine="0"/>
        <w:jc w:val="center"/>
        <w:rPr>
          <w:rFonts w:ascii="黑体" w:eastAsia="黑体" w:hAnsi="黑体"/>
        </w:rPr>
      </w:pPr>
      <w:r>
        <w:rPr>
          <w:rFonts w:ascii="黑体" w:eastAsia="黑体" w:hAnsi="黑体" w:hint="eastAsia"/>
        </w:rPr>
        <w:t>表</w:t>
      </w:r>
      <w:r w:rsidR="00BD616F">
        <w:rPr>
          <w:rFonts w:ascii="黑体" w:eastAsia="黑体" w:hAnsi="黑体"/>
        </w:rPr>
        <w:t>C.2</w:t>
      </w:r>
      <w:r>
        <w:rPr>
          <w:rFonts w:ascii="黑体" w:eastAsia="黑体" w:hAnsi="黑体"/>
        </w:rPr>
        <w:t xml:space="preserve"> </w:t>
      </w:r>
      <w:r>
        <w:rPr>
          <w:rFonts w:ascii="黑体" w:eastAsia="黑体" w:hAnsi="黑体" w:hint="eastAsia"/>
        </w:rPr>
        <w:t>异常数据交办单</w:t>
      </w:r>
    </w:p>
    <w:tbl>
      <w:tblPr>
        <w:tblStyle w:val="afff3"/>
        <w:tblW w:w="0" w:type="auto"/>
        <w:jc w:val="center"/>
        <w:tblLook w:val="04A0" w:firstRow="1" w:lastRow="0" w:firstColumn="1" w:lastColumn="0" w:noHBand="0" w:noVBand="1"/>
      </w:tblPr>
      <w:tblGrid>
        <w:gridCol w:w="1280"/>
        <w:gridCol w:w="1568"/>
        <w:gridCol w:w="559"/>
        <w:gridCol w:w="567"/>
        <w:gridCol w:w="284"/>
        <w:gridCol w:w="1417"/>
        <w:gridCol w:w="141"/>
        <w:gridCol w:w="567"/>
        <w:gridCol w:w="426"/>
        <w:gridCol w:w="655"/>
        <w:gridCol w:w="1046"/>
      </w:tblGrid>
      <w:tr w:rsidR="00AE0D79" w14:paraId="4217C587" w14:textId="77777777">
        <w:trPr>
          <w:jc w:val="center"/>
        </w:trPr>
        <w:tc>
          <w:tcPr>
            <w:tcW w:w="1280" w:type="dxa"/>
          </w:tcPr>
          <w:p w14:paraId="120251D1" w14:textId="77777777" w:rsidR="00AE0D79" w:rsidRDefault="00816F53">
            <w:pPr>
              <w:pStyle w:val="afff0"/>
              <w:ind w:firstLineChars="0" w:firstLine="0"/>
              <w:rPr>
                <w:rFonts w:hAnsi="宋体"/>
                <w:sz w:val="18"/>
              </w:rPr>
            </w:pPr>
            <w:r>
              <w:rPr>
                <w:rFonts w:hAnsi="宋体" w:hint="eastAsia"/>
                <w:sz w:val="18"/>
              </w:rPr>
              <w:t>监测点代码</w:t>
            </w:r>
          </w:p>
        </w:tc>
        <w:tc>
          <w:tcPr>
            <w:tcW w:w="1568" w:type="dxa"/>
            <w:tcBorders>
              <w:right w:val="single" w:sz="4" w:space="0" w:color="auto"/>
            </w:tcBorders>
          </w:tcPr>
          <w:p w14:paraId="7E097698" w14:textId="77777777" w:rsidR="00AE0D79" w:rsidRDefault="00AE0D79">
            <w:pPr>
              <w:pStyle w:val="afff0"/>
              <w:ind w:firstLineChars="0" w:firstLine="0"/>
              <w:rPr>
                <w:rFonts w:hAnsi="宋体"/>
                <w:sz w:val="18"/>
              </w:rPr>
            </w:pPr>
          </w:p>
        </w:tc>
        <w:tc>
          <w:tcPr>
            <w:tcW w:w="1410" w:type="dxa"/>
            <w:gridSpan w:val="3"/>
            <w:tcBorders>
              <w:left w:val="single" w:sz="4" w:space="0" w:color="auto"/>
            </w:tcBorders>
          </w:tcPr>
          <w:p w14:paraId="4C17A3D9" w14:textId="77777777" w:rsidR="00AE0D79" w:rsidRDefault="00816F53">
            <w:pPr>
              <w:pStyle w:val="afff0"/>
              <w:ind w:firstLineChars="0" w:firstLine="0"/>
              <w:rPr>
                <w:rFonts w:hAnsi="宋体"/>
                <w:sz w:val="18"/>
              </w:rPr>
            </w:pPr>
            <w:r>
              <w:rPr>
                <w:rFonts w:hAnsi="宋体" w:hint="eastAsia"/>
                <w:sz w:val="18"/>
              </w:rPr>
              <w:t>测站代码</w:t>
            </w:r>
          </w:p>
        </w:tc>
        <w:tc>
          <w:tcPr>
            <w:tcW w:w="2125" w:type="dxa"/>
            <w:gridSpan w:val="3"/>
          </w:tcPr>
          <w:p w14:paraId="41F594C6" w14:textId="77777777" w:rsidR="00AE0D79" w:rsidRDefault="00AE0D79">
            <w:pPr>
              <w:pStyle w:val="afff0"/>
              <w:ind w:firstLineChars="0" w:firstLine="0"/>
              <w:rPr>
                <w:rFonts w:hAnsi="宋体"/>
                <w:sz w:val="18"/>
              </w:rPr>
            </w:pPr>
          </w:p>
        </w:tc>
        <w:tc>
          <w:tcPr>
            <w:tcW w:w="1081" w:type="dxa"/>
            <w:gridSpan w:val="2"/>
            <w:tcBorders>
              <w:right w:val="single" w:sz="4" w:space="0" w:color="auto"/>
            </w:tcBorders>
          </w:tcPr>
          <w:p w14:paraId="05593AB6" w14:textId="77777777" w:rsidR="00AE0D79" w:rsidRDefault="00816F53">
            <w:pPr>
              <w:pStyle w:val="afff0"/>
              <w:ind w:firstLineChars="0" w:firstLine="0"/>
              <w:rPr>
                <w:rFonts w:hAnsi="宋体"/>
                <w:sz w:val="18"/>
              </w:rPr>
            </w:pPr>
            <w:r>
              <w:rPr>
                <w:rFonts w:hAnsi="宋体" w:hint="eastAsia"/>
                <w:sz w:val="18"/>
              </w:rPr>
              <w:t>测站名称</w:t>
            </w:r>
          </w:p>
        </w:tc>
        <w:tc>
          <w:tcPr>
            <w:tcW w:w="1046" w:type="dxa"/>
            <w:tcBorders>
              <w:left w:val="single" w:sz="4" w:space="0" w:color="auto"/>
            </w:tcBorders>
          </w:tcPr>
          <w:p w14:paraId="4B2E163B" w14:textId="77777777" w:rsidR="00AE0D79" w:rsidRDefault="00AE0D79">
            <w:pPr>
              <w:pStyle w:val="afff0"/>
              <w:ind w:firstLineChars="0" w:firstLine="0"/>
              <w:rPr>
                <w:rFonts w:hAnsi="宋体"/>
                <w:sz w:val="18"/>
              </w:rPr>
            </w:pPr>
          </w:p>
        </w:tc>
      </w:tr>
      <w:tr w:rsidR="00AE0D79" w14:paraId="0327C650" w14:textId="77777777">
        <w:trPr>
          <w:jc w:val="center"/>
        </w:trPr>
        <w:tc>
          <w:tcPr>
            <w:tcW w:w="1280" w:type="dxa"/>
          </w:tcPr>
          <w:p w14:paraId="25019BB2" w14:textId="77777777" w:rsidR="00AE0D79" w:rsidRDefault="00816F53">
            <w:pPr>
              <w:pStyle w:val="afff0"/>
              <w:ind w:firstLineChars="0" w:firstLine="0"/>
              <w:rPr>
                <w:rFonts w:hAnsi="宋体"/>
                <w:sz w:val="18"/>
              </w:rPr>
            </w:pPr>
            <w:r>
              <w:rPr>
                <w:rFonts w:hAnsi="宋体" w:hint="eastAsia"/>
                <w:sz w:val="18"/>
              </w:rPr>
              <w:t>检测时段</w:t>
            </w:r>
          </w:p>
        </w:tc>
        <w:tc>
          <w:tcPr>
            <w:tcW w:w="1568" w:type="dxa"/>
            <w:tcBorders>
              <w:right w:val="single" w:sz="4" w:space="0" w:color="auto"/>
            </w:tcBorders>
          </w:tcPr>
          <w:p w14:paraId="49BEB25D" w14:textId="77777777" w:rsidR="00AE0D79" w:rsidRDefault="00816F53">
            <w:pPr>
              <w:pStyle w:val="afff0"/>
              <w:ind w:firstLineChars="0" w:firstLine="0"/>
              <w:rPr>
                <w:rFonts w:hAnsi="宋体"/>
                <w:sz w:val="18"/>
              </w:rPr>
            </w:pPr>
            <w:r>
              <w:rPr>
                <w:rFonts w:hAnsi="宋体" w:hint="eastAsia"/>
                <w:sz w:val="18"/>
              </w:rPr>
              <w:t>（1）</w:t>
            </w:r>
          </w:p>
        </w:tc>
        <w:tc>
          <w:tcPr>
            <w:tcW w:w="1410" w:type="dxa"/>
            <w:gridSpan w:val="3"/>
            <w:tcBorders>
              <w:left w:val="single" w:sz="4" w:space="0" w:color="auto"/>
            </w:tcBorders>
          </w:tcPr>
          <w:p w14:paraId="33CD6431" w14:textId="77777777" w:rsidR="00AE0D79" w:rsidRDefault="00816F53">
            <w:pPr>
              <w:pStyle w:val="afff0"/>
              <w:ind w:firstLineChars="0" w:firstLine="0"/>
              <w:rPr>
                <w:rFonts w:hAnsi="宋体"/>
                <w:sz w:val="18"/>
              </w:rPr>
            </w:pPr>
            <w:r>
              <w:rPr>
                <w:rFonts w:hAnsi="宋体" w:hint="eastAsia"/>
                <w:sz w:val="18"/>
              </w:rPr>
              <w:t>检测人</w:t>
            </w:r>
          </w:p>
        </w:tc>
        <w:tc>
          <w:tcPr>
            <w:tcW w:w="2125" w:type="dxa"/>
            <w:gridSpan w:val="3"/>
          </w:tcPr>
          <w:p w14:paraId="69896D70" w14:textId="77777777" w:rsidR="00AE0D79" w:rsidRDefault="00816F53">
            <w:pPr>
              <w:pStyle w:val="afff0"/>
              <w:ind w:firstLineChars="0" w:firstLine="0"/>
              <w:rPr>
                <w:rFonts w:hAnsi="宋体"/>
                <w:sz w:val="18"/>
              </w:rPr>
            </w:pPr>
            <w:r>
              <w:rPr>
                <w:rFonts w:hAnsi="宋体" w:hint="eastAsia"/>
                <w:sz w:val="18"/>
              </w:rPr>
              <w:t>（2）</w:t>
            </w:r>
          </w:p>
        </w:tc>
        <w:tc>
          <w:tcPr>
            <w:tcW w:w="1081" w:type="dxa"/>
            <w:gridSpan w:val="2"/>
            <w:tcBorders>
              <w:right w:val="single" w:sz="4" w:space="0" w:color="auto"/>
            </w:tcBorders>
          </w:tcPr>
          <w:p w14:paraId="58384005" w14:textId="77777777" w:rsidR="00AE0D79" w:rsidRDefault="00816F53">
            <w:pPr>
              <w:pStyle w:val="afff0"/>
              <w:ind w:firstLineChars="0" w:firstLine="0"/>
              <w:rPr>
                <w:rFonts w:hAnsi="宋体"/>
                <w:sz w:val="18"/>
              </w:rPr>
            </w:pPr>
            <w:r>
              <w:rPr>
                <w:rFonts w:hAnsi="宋体" w:hint="eastAsia"/>
                <w:sz w:val="18"/>
              </w:rPr>
              <w:t>联系电话</w:t>
            </w:r>
          </w:p>
        </w:tc>
        <w:tc>
          <w:tcPr>
            <w:tcW w:w="1046" w:type="dxa"/>
            <w:tcBorders>
              <w:left w:val="single" w:sz="4" w:space="0" w:color="auto"/>
            </w:tcBorders>
          </w:tcPr>
          <w:p w14:paraId="00FCF3F6" w14:textId="77777777" w:rsidR="00AE0D79" w:rsidRDefault="00AE0D79">
            <w:pPr>
              <w:pStyle w:val="afff0"/>
              <w:ind w:firstLineChars="0" w:firstLine="0"/>
              <w:rPr>
                <w:rFonts w:hAnsi="宋体"/>
                <w:sz w:val="18"/>
              </w:rPr>
            </w:pPr>
          </w:p>
        </w:tc>
      </w:tr>
      <w:tr w:rsidR="00AE0D79" w14:paraId="66E95A8E" w14:textId="77777777">
        <w:trPr>
          <w:jc w:val="center"/>
        </w:trPr>
        <w:tc>
          <w:tcPr>
            <w:tcW w:w="1280" w:type="dxa"/>
          </w:tcPr>
          <w:p w14:paraId="27EFA968" w14:textId="77777777" w:rsidR="00AE0D79" w:rsidRDefault="00816F53">
            <w:pPr>
              <w:pStyle w:val="afff0"/>
              <w:ind w:firstLineChars="0" w:firstLine="0"/>
              <w:jc w:val="center"/>
              <w:rPr>
                <w:rFonts w:hAnsi="宋体"/>
                <w:sz w:val="18"/>
              </w:rPr>
            </w:pPr>
            <w:r>
              <w:rPr>
                <w:rFonts w:hAnsi="宋体" w:hint="eastAsia"/>
                <w:sz w:val="18"/>
              </w:rPr>
              <w:t>序号</w:t>
            </w:r>
          </w:p>
        </w:tc>
        <w:tc>
          <w:tcPr>
            <w:tcW w:w="2127" w:type="dxa"/>
            <w:gridSpan w:val="2"/>
          </w:tcPr>
          <w:p w14:paraId="3042BE8E" w14:textId="77777777" w:rsidR="00AE0D79" w:rsidRDefault="00816F53">
            <w:pPr>
              <w:pStyle w:val="afff0"/>
              <w:ind w:firstLineChars="0" w:firstLine="0"/>
              <w:jc w:val="center"/>
              <w:rPr>
                <w:rFonts w:hAnsi="宋体"/>
                <w:sz w:val="18"/>
              </w:rPr>
            </w:pPr>
            <w:r>
              <w:rPr>
                <w:rFonts w:hAnsi="宋体" w:hint="eastAsia"/>
                <w:sz w:val="18"/>
              </w:rPr>
              <w:t>异常值</w:t>
            </w:r>
          </w:p>
        </w:tc>
        <w:tc>
          <w:tcPr>
            <w:tcW w:w="2268" w:type="dxa"/>
            <w:gridSpan w:val="3"/>
          </w:tcPr>
          <w:p w14:paraId="0B950885" w14:textId="77777777" w:rsidR="00AE0D79" w:rsidRDefault="00816F53">
            <w:pPr>
              <w:pStyle w:val="afff0"/>
              <w:ind w:firstLineChars="0" w:firstLine="0"/>
              <w:jc w:val="center"/>
              <w:rPr>
                <w:rFonts w:hAnsi="宋体"/>
                <w:sz w:val="18"/>
              </w:rPr>
            </w:pPr>
            <w:r>
              <w:rPr>
                <w:rFonts w:hAnsi="宋体" w:hint="eastAsia"/>
                <w:sz w:val="18"/>
              </w:rPr>
              <w:t>发生时间</w:t>
            </w:r>
          </w:p>
        </w:tc>
        <w:tc>
          <w:tcPr>
            <w:tcW w:w="2835" w:type="dxa"/>
            <w:gridSpan w:val="5"/>
          </w:tcPr>
          <w:p w14:paraId="6F74979D" w14:textId="77777777" w:rsidR="00AE0D79" w:rsidRDefault="00816F53">
            <w:pPr>
              <w:pStyle w:val="afff0"/>
              <w:ind w:firstLineChars="0" w:firstLine="0"/>
              <w:jc w:val="center"/>
              <w:rPr>
                <w:rFonts w:hAnsi="宋体"/>
                <w:sz w:val="18"/>
              </w:rPr>
            </w:pPr>
            <w:r>
              <w:rPr>
                <w:rFonts w:hAnsi="宋体" w:hint="eastAsia"/>
                <w:sz w:val="18"/>
              </w:rPr>
              <w:t>备注</w:t>
            </w:r>
          </w:p>
        </w:tc>
      </w:tr>
      <w:tr w:rsidR="00AE0D79" w14:paraId="57062C9F" w14:textId="77777777">
        <w:trPr>
          <w:jc w:val="center"/>
        </w:trPr>
        <w:tc>
          <w:tcPr>
            <w:tcW w:w="1280" w:type="dxa"/>
          </w:tcPr>
          <w:p w14:paraId="2143ED34" w14:textId="77777777" w:rsidR="00AE0D79" w:rsidRDefault="00AE0D79">
            <w:pPr>
              <w:pStyle w:val="afff0"/>
              <w:ind w:firstLineChars="0" w:firstLine="0"/>
              <w:rPr>
                <w:rFonts w:hAnsi="宋体"/>
                <w:sz w:val="18"/>
              </w:rPr>
            </w:pPr>
          </w:p>
        </w:tc>
        <w:tc>
          <w:tcPr>
            <w:tcW w:w="2127" w:type="dxa"/>
            <w:gridSpan w:val="2"/>
          </w:tcPr>
          <w:p w14:paraId="45EFA1C8" w14:textId="77777777" w:rsidR="00AE0D79" w:rsidRDefault="00816F53">
            <w:pPr>
              <w:pStyle w:val="afff0"/>
              <w:ind w:firstLineChars="0" w:firstLine="0"/>
              <w:rPr>
                <w:rFonts w:hAnsi="宋体"/>
                <w:sz w:val="18"/>
              </w:rPr>
            </w:pPr>
            <w:r>
              <w:rPr>
                <w:rFonts w:hAnsi="宋体" w:hint="eastAsia"/>
                <w:sz w:val="18"/>
              </w:rPr>
              <w:t>（</w:t>
            </w:r>
            <w:r>
              <w:rPr>
                <w:rFonts w:hAnsi="宋体"/>
                <w:sz w:val="18"/>
              </w:rPr>
              <w:t>3</w:t>
            </w:r>
            <w:r>
              <w:rPr>
                <w:rFonts w:hAnsi="宋体" w:hint="eastAsia"/>
                <w:sz w:val="18"/>
              </w:rPr>
              <w:t>）</w:t>
            </w:r>
          </w:p>
        </w:tc>
        <w:tc>
          <w:tcPr>
            <w:tcW w:w="2268" w:type="dxa"/>
            <w:gridSpan w:val="3"/>
          </w:tcPr>
          <w:p w14:paraId="151E50D9" w14:textId="77777777" w:rsidR="00AE0D79" w:rsidRDefault="00816F53">
            <w:pPr>
              <w:pStyle w:val="afff0"/>
              <w:ind w:firstLineChars="0" w:firstLine="0"/>
              <w:rPr>
                <w:rFonts w:hAnsi="宋体"/>
                <w:sz w:val="18"/>
              </w:rPr>
            </w:pPr>
            <w:r>
              <w:rPr>
                <w:rFonts w:hAnsi="宋体" w:hint="eastAsia"/>
                <w:sz w:val="18"/>
              </w:rPr>
              <w:t>（</w:t>
            </w:r>
            <w:r>
              <w:rPr>
                <w:rFonts w:hAnsi="宋体"/>
                <w:sz w:val="18"/>
              </w:rPr>
              <w:t>4</w:t>
            </w:r>
            <w:r>
              <w:rPr>
                <w:rFonts w:hAnsi="宋体" w:hint="eastAsia"/>
                <w:sz w:val="18"/>
              </w:rPr>
              <w:t>）</w:t>
            </w:r>
          </w:p>
        </w:tc>
        <w:tc>
          <w:tcPr>
            <w:tcW w:w="2835" w:type="dxa"/>
            <w:gridSpan w:val="5"/>
          </w:tcPr>
          <w:p w14:paraId="47104A7B" w14:textId="77777777" w:rsidR="00AE0D79" w:rsidRDefault="00816F53">
            <w:pPr>
              <w:pStyle w:val="afff0"/>
              <w:ind w:firstLineChars="0" w:firstLine="0"/>
              <w:rPr>
                <w:rFonts w:hAnsi="宋体"/>
                <w:sz w:val="18"/>
              </w:rPr>
            </w:pPr>
            <w:r>
              <w:rPr>
                <w:rFonts w:hAnsi="宋体" w:hint="eastAsia"/>
                <w:sz w:val="18"/>
              </w:rPr>
              <w:t>（</w:t>
            </w:r>
            <w:r>
              <w:rPr>
                <w:rFonts w:hAnsi="宋体"/>
                <w:sz w:val="18"/>
              </w:rPr>
              <w:t>5</w:t>
            </w:r>
            <w:r>
              <w:rPr>
                <w:rFonts w:hAnsi="宋体" w:hint="eastAsia"/>
                <w:sz w:val="18"/>
              </w:rPr>
              <w:t>）</w:t>
            </w:r>
          </w:p>
        </w:tc>
      </w:tr>
      <w:tr w:rsidR="00AE0D79" w14:paraId="4D8F0C70" w14:textId="77777777">
        <w:trPr>
          <w:jc w:val="center"/>
        </w:trPr>
        <w:tc>
          <w:tcPr>
            <w:tcW w:w="1280" w:type="dxa"/>
          </w:tcPr>
          <w:p w14:paraId="22EAA4BC" w14:textId="77777777" w:rsidR="00AE0D79" w:rsidRDefault="00AE0D79">
            <w:pPr>
              <w:pStyle w:val="afff0"/>
              <w:ind w:firstLineChars="0" w:firstLine="0"/>
              <w:rPr>
                <w:rFonts w:hAnsi="宋体"/>
                <w:sz w:val="18"/>
              </w:rPr>
            </w:pPr>
          </w:p>
        </w:tc>
        <w:tc>
          <w:tcPr>
            <w:tcW w:w="2127" w:type="dxa"/>
            <w:gridSpan w:val="2"/>
          </w:tcPr>
          <w:p w14:paraId="1EBE7307" w14:textId="77777777" w:rsidR="00AE0D79" w:rsidRDefault="00AE0D79">
            <w:pPr>
              <w:pStyle w:val="afff0"/>
              <w:ind w:firstLineChars="0" w:firstLine="0"/>
              <w:rPr>
                <w:rFonts w:hAnsi="宋体"/>
                <w:sz w:val="18"/>
              </w:rPr>
            </w:pPr>
          </w:p>
        </w:tc>
        <w:tc>
          <w:tcPr>
            <w:tcW w:w="2268" w:type="dxa"/>
            <w:gridSpan w:val="3"/>
          </w:tcPr>
          <w:p w14:paraId="0B4F85E6" w14:textId="77777777" w:rsidR="00AE0D79" w:rsidRDefault="00AE0D79">
            <w:pPr>
              <w:pStyle w:val="afff0"/>
              <w:ind w:firstLineChars="0" w:firstLine="0"/>
              <w:rPr>
                <w:rFonts w:hAnsi="宋体"/>
                <w:sz w:val="18"/>
              </w:rPr>
            </w:pPr>
          </w:p>
        </w:tc>
        <w:tc>
          <w:tcPr>
            <w:tcW w:w="2835" w:type="dxa"/>
            <w:gridSpan w:val="5"/>
          </w:tcPr>
          <w:p w14:paraId="04D07E6F" w14:textId="77777777" w:rsidR="00AE0D79" w:rsidRDefault="00AE0D79">
            <w:pPr>
              <w:pStyle w:val="afff0"/>
              <w:ind w:firstLineChars="0" w:firstLine="0"/>
              <w:rPr>
                <w:rFonts w:hAnsi="宋体"/>
                <w:sz w:val="18"/>
              </w:rPr>
            </w:pPr>
          </w:p>
        </w:tc>
      </w:tr>
      <w:tr w:rsidR="00AE0D79" w14:paraId="3BB5A9F8" w14:textId="77777777">
        <w:trPr>
          <w:jc w:val="center"/>
        </w:trPr>
        <w:tc>
          <w:tcPr>
            <w:tcW w:w="1280" w:type="dxa"/>
          </w:tcPr>
          <w:p w14:paraId="03DD13A9" w14:textId="77777777" w:rsidR="00AE0D79" w:rsidRDefault="00AE0D79">
            <w:pPr>
              <w:pStyle w:val="afff0"/>
              <w:ind w:firstLineChars="0" w:firstLine="0"/>
              <w:rPr>
                <w:rFonts w:hAnsi="宋体"/>
                <w:sz w:val="18"/>
              </w:rPr>
            </w:pPr>
          </w:p>
        </w:tc>
        <w:tc>
          <w:tcPr>
            <w:tcW w:w="2127" w:type="dxa"/>
            <w:gridSpan w:val="2"/>
          </w:tcPr>
          <w:p w14:paraId="5347EE3E" w14:textId="77777777" w:rsidR="00AE0D79" w:rsidRDefault="00AE0D79">
            <w:pPr>
              <w:pStyle w:val="afff0"/>
              <w:ind w:firstLineChars="0" w:firstLine="0"/>
              <w:rPr>
                <w:rFonts w:hAnsi="宋体"/>
                <w:sz w:val="18"/>
              </w:rPr>
            </w:pPr>
          </w:p>
        </w:tc>
        <w:tc>
          <w:tcPr>
            <w:tcW w:w="2268" w:type="dxa"/>
            <w:gridSpan w:val="3"/>
          </w:tcPr>
          <w:p w14:paraId="098BB50A" w14:textId="77777777" w:rsidR="00AE0D79" w:rsidRDefault="00AE0D79">
            <w:pPr>
              <w:pStyle w:val="afff0"/>
              <w:ind w:firstLineChars="0" w:firstLine="0"/>
              <w:rPr>
                <w:rFonts w:hAnsi="宋体"/>
                <w:sz w:val="18"/>
              </w:rPr>
            </w:pPr>
          </w:p>
        </w:tc>
        <w:tc>
          <w:tcPr>
            <w:tcW w:w="2835" w:type="dxa"/>
            <w:gridSpan w:val="5"/>
          </w:tcPr>
          <w:p w14:paraId="4FAD056B" w14:textId="77777777" w:rsidR="00AE0D79" w:rsidRDefault="00AE0D79">
            <w:pPr>
              <w:pStyle w:val="afff0"/>
              <w:ind w:firstLineChars="0" w:firstLine="0"/>
              <w:rPr>
                <w:rFonts w:hAnsi="宋体"/>
                <w:sz w:val="18"/>
              </w:rPr>
            </w:pPr>
          </w:p>
        </w:tc>
      </w:tr>
      <w:tr w:rsidR="00AE0D79" w14:paraId="2C53111F" w14:textId="77777777">
        <w:trPr>
          <w:jc w:val="center"/>
        </w:trPr>
        <w:tc>
          <w:tcPr>
            <w:tcW w:w="1280" w:type="dxa"/>
          </w:tcPr>
          <w:p w14:paraId="43466F9A" w14:textId="77777777" w:rsidR="00AE0D79" w:rsidRDefault="00AE0D79">
            <w:pPr>
              <w:pStyle w:val="afff0"/>
              <w:ind w:firstLineChars="0" w:firstLine="0"/>
              <w:rPr>
                <w:rFonts w:hAnsi="宋体"/>
                <w:sz w:val="18"/>
              </w:rPr>
            </w:pPr>
          </w:p>
        </w:tc>
        <w:tc>
          <w:tcPr>
            <w:tcW w:w="2127" w:type="dxa"/>
            <w:gridSpan w:val="2"/>
          </w:tcPr>
          <w:p w14:paraId="00343EFE" w14:textId="77777777" w:rsidR="00AE0D79" w:rsidRDefault="00AE0D79">
            <w:pPr>
              <w:pStyle w:val="afff0"/>
              <w:ind w:firstLineChars="0" w:firstLine="0"/>
              <w:rPr>
                <w:rFonts w:hAnsi="宋体"/>
                <w:sz w:val="18"/>
              </w:rPr>
            </w:pPr>
          </w:p>
        </w:tc>
        <w:tc>
          <w:tcPr>
            <w:tcW w:w="2268" w:type="dxa"/>
            <w:gridSpan w:val="3"/>
          </w:tcPr>
          <w:p w14:paraId="6F6133CB" w14:textId="77777777" w:rsidR="00AE0D79" w:rsidRDefault="00AE0D79">
            <w:pPr>
              <w:pStyle w:val="afff0"/>
              <w:ind w:firstLineChars="0" w:firstLine="0"/>
              <w:rPr>
                <w:rFonts w:hAnsi="宋体"/>
                <w:sz w:val="18"/>
              </w:rPr>
            </w:pPr>
          </w:p>
        </w:tc>
        <w:tc>
          <w:tcPr>
            <w:tcW w:w="2835" w:type="dxa"/>
            <w:gridSpan w:val="5"/>
          </w:tcPr>
          <w:p w14:paraId="7F0CE250" w14:textId="77777777" w:rsidR="00AE0D79" w:rsidRDefault="00AE0D79">
            <w:pPr>
              <w:pStyle w:val="afff0"/>
              <w:ind w:firstLineChars="0" w:firstLine="0"/>
              <w:rPr>
                <w:rFonts w:hAnsi="宋体"/>
                <w:sz w:val="18"/>
              </w:rPr>
            </w:pPr>
          </w:p>
        </w:tc>
      </w:tr>
      <w:tr w:rsidR="00AE0D79" w14:paraId="586FFA19" w14:textId="77777777">
        <w:trPr>
          <w:jc w:val="center"/>
        </w:trPr>
        <w:tc>
          <w:tcPr>
            <w:tcW w:w="8510" w:type="dxa"/>
            <w:gridSpan w:val="11"/>
          </w:tcPr>
          <w:p w14:paraId="09C4A80F" w14:textId="77777777" w:rsidR="00AE0D79" w:rsidRDefault="00816F53">
            <w:pPr>
              <w:pStyle w:val="afff0"/>
              <w:ind w:firstLineChars="0" w:firstLine="0"/>
              <w:jc w:val="center"/>
              <w:rPr>
                <w:rFonts w:hAnsi="宋体"/>
                <w:sz w:val="18"/>
              </w:rPr>
            </w:pPr>
            <w:r>
              <w:rPr>
                <w:rFonts w:hAnsi="宋体" w:hint="eastAsia"/>
                <w:sz w:val="18"/>
              </w:rPr>
              <w:t>报文入原始库检查情况</w:t>
            </w:r>
          </w:p>
        </w:tc>
      </w:tr>
      <w:tr w:rsidR="00AE0D79" w14:paraId="5B6277B1" w14:textId="77777777">
        <w:trPr>
          <w:jc w:val="center"/>
        </w:trPr>
        <w:tc>
          <w:tcPr>
            <w:tcW w:w="1280" w:type="dxa"/>
          </w:tcPr>
          <w:p w14:paraId="5ADA8931" w14:textId="77777777" w:rsidR="00AE0D79" w:rsidRDefault="00816F53">
            <w:pPr>
              <w:pStyle w:val="afff0"/>
              <w:ind w:firstLineChars="0" w:firstLine="0"/>
              <w:jc w:val="center"/>
              <w:rPr>
                <w:rFonts w:hAnsi="宋体"/>
                <w:sz w:val="18"/>
              </w:rPr>
            </w:pPr>
            <w:r>
              <w:rPr>
                <w:rFonts w:hAnsi="宋体" w:hint="eastAsia"/>
                <w:sz w:val="18"/>
              </w:rPr>
              <w:t>检查人</w:t>
            </w:r>
          </w:p>
        </w:tc>
        <w:tc>
          <w:tcPr>
            <w:tcW w:w="1568" w:type="dxa"/>
            <w:tcBorders>
              <w:right w:val="single" w:sz="4" w:space="0" w:color="auto"/>
            </w:tcBorders>
          </w:tcPr>
          <w:p w14:paraId="0CCDFD29" w14:textId="77777777" w:rsidR="00AE0D79" w:rsidRDefault="00AE0D79">
            <w:pPr>
              <w:pStyle w:val="afff0"/>
              <w:ind w:firstLineChars="0" w:firstLine="0"/>
              <w:jc w:val="center"/>
              <w:rPr>
                <w:rFonts w:hAnsi="宋体"/>
                <w:sz w:val="18"/>
              </w:rPr>
            </w:pPr>
          </w:p>
        </w:tc>
        <w:tc>
          <w:tcPr>
            <w:tcW w:w="1126" w:type="dxa"/>
            <w:gridSpan w:val="2"/>
            <w:tcBorders>
              <w:left w:val="single" w:sz="4" w:space="0" w:color="auto"/>
            </w:tcBorders>
          </w:tcPr>
          <w:p w14:paraId="5575D7FF" w14:textId="77777777" w:rsidR="00AE0D79" w:rsidRDefault="00816F53">
            <w:pPr>
              <w:pStyle w:val="afff0"/>
              <w:ind w:firstLineChars="0" w:firstLine="0"/>
              <w:jc w:val="center"/>
              <w:rPr>
                <w:rFonts w:hAnsi="宋体"/>
                <w:sz w:val="18"/>
              </w:rPr>
            </w:pPr>
            <w:r>
              <w:rPr>
                <w:rFonts w:hAnsi="宋体" w:hint="eastAsia"/>
                <w:sz w:val="18"/>
              </w:rPr>
              <w:t>联系电话</w:t>
            </w:r>
          </w:p>
        </w:tc>
        <w:tc>
          <w:tcPr>
            <w:tcW w:w="1842" w:type="dxa"/>
            <w:gridSpan w:val="3"/>
            <w:vAlign w:val="center"/>
          </w:tcPr>
          <w:p w14:paraId="24EC4421" w14:textId="77777777" w:rsidR="00AE0D79" w:rsidRDefault="00AE0D79">
            <w:pPr>
              <w:pStyle w:val="afff0"/>
              <w:ind w:firstLineChars="0" w:firstLine="0"/>
              <w:jc w:val="center"/>
              <w:rPr>
                <w:rFonts w:hAnsi="宋体"/>
                <w:sz w:val="18"/>
              </w:rPr>
            </w:pPr>
          </w:p>
        </w:tc>
        <w:tc>
          <w:tcPr>
            <w:tcW w:w="993" w:type="dxa"/>
            <w:gridSpan w:val="2"/>
            <w:tcBorders>
              <w:right w:val="single" w:sz="4" w:space="0" w:color="auto"/>
            </w:tcBorders>
          </w:tcPr>
          <w:p w14:paraId="16FE6E72" w14:textId="77777777" w:rsidR="00AE0D79" w:rsidRDefault="00816F53">
            <w:pPr>
              <w:pStyle w:val="afff0"/>
              <w:ind w:firstLineChars="0" w:firstLine="0"/>
              <w:rPr>
                <w:rFonts w:hAnsi="宋体"/>
                <w:sz w:val="18"/>
              </w:rPr>
            </w:pPr>
            <w:r>
              <w:rPr>
                <w:rFonts w:hAnsi="宋体" w:hint="eastAsia"/>
                <w:sz w:val="18"/>
              </w:rPr>
              <w:t>检查时间</w:t>
            </w:r>
          </w:p>
        </w:tc>
        <w:tc>
          <w:tcPr>
            <w:tcW w:w="1701" w:type="dxa"/>
            <w:gridSpan w:val="2"/>
            <w:tcBorders>
              <w:left w:val="single" w:sz="4" w:space="0" w:color="auto"/>
            </w:tcBorders>
          </w:tcPr>
          <w:p w14:paraId="39DFD7B1" w14:textId="77777777" w:rsidR="00AE0D79" w:rsidRDefault="00AE0D79">
            <w:pPr>
              <w:pStyle w:val="afff0"/>
              <w:ind w:firstLineChars="0" w:firstLine="0"/>
              <w:rPr>
                <w:rFonts w:hAnsi="宋体"/>
                <w:sz w:val="18"/>
              </w:rPr>
            </w:pPr>
          </w:p>
        </w:tc>
      </w:tr>
      <w:tr w:rsidR="00AE0D79" w14:paraId="0C54C988" w14:textId="77777777">
        <w:trPr>
          <w:jc w:val="center"/>
        </w:trPr>
        <w:tc>
          <w:tcPr>
            <w:tcW w:w="1280" w:type="dxa"/>
          </w:tcPr>
          <w:p w14:paraId="6B96ABB2" w14:textId="77777777" w:rsidR="00AE0D79" w:rsidRDefault="00816F53">
            <w:pPr>
              <w:pStyle w:val="afff0"/>
              <w:ind w:firstLineChars="0" w:firstLine="0"/>
              <w:jc w:val="center"/>
              <w:rPr>
                <w:rFonts w:hAnsi="宋体"/>
                <w:sz w:val="18"/>
              </w:rPr>
            </w:pPr>
            <w:r>
              <w:rPr>
                <w:rFonts w:hAnsi="宋体" w:hint="eastAsia"/>
                <w:sz w:val="18"/>
              </w:rPr>
              <w:t>报文解释入库是否正常</w:t>
            </w:r>
          </w:p>
        </w:tc>
        <w:tc>
          <w:tcPr>
            <w:tcW w:w="2978" w:type="dxa"/>
            <w:gridSpan w:val="4"/>
          </w:tcPr>
          <w:p w14:paraId="0E45C92C" w14:textId="77777777" w:rsidR="00AE0D79" w:rsidRDefault="00AE0D79">
            <w:pPr>
              <w:pStyle w:val="afff0"/>
              <w:ind w:firstLineChars="0" w:firstLine="0"/>
              <w:jc w:val="center"/>
              <w:rPr>
                <w:rFonts w:hAnsi="宋体"/>
                <w:sz w:val="18"/>
              </w:rPr>
            </w:pPr>
          </w:p>
        </w:tc>
        <w:tc>
          <w:tcPr>
            <w:tcW w:w="2125" w:type="dxa"/>
            <w:gridSpan w:val="3"/>
            <w:vAlign w:val="center"/>
          </w:tcPr>
          <w:p w14:paraId="26435A0E" w14:textId="77777777" w:rsidR="00AE0D79" w:rsidRDefault="00816F53">
            <w:pPr>
              <w:pStyle w:val="afff0"/>
              <w:ind w:firstLineChars="0" w:firstLine="0"/>
              <w:jc w:val="center"/>
              <w:rPr>
                <w:rFonts w:hAnsi="宋体"/>
                <w:sz w:val="18"/>
              </w:rPr>
            </w:pPr>
            <w:r>
              <w:rPr>
                <w:rFonts w:hAnsi="宋体" w:hint="eastAsia"/>
                <w:sz w:val="18"/>
              </w:rPr>
              <w:t>处理结果</w:t>
            </w:r>
          </w:p>
        </w:tc>
        <w:tc>
          <w:tcPr>
            <w:tcW w:w="2127" w:type="dxa"/>
            <w:gridSpan w:val="3"/>
          </w:tcPr>
          <w:p w14:paraId="00E27FFD" w14:textId="77777777" w:rsidR="00AE0D79" w:rsidRDefault="00816F53">
            <w:pPr>
              <w:pStyle w:val="afff0"/>
              <w:ind w:firstLineChars="0" w:firstLine="0"/>
              <w:rPr>
                <w:rFonts w:hAnsi="宋体"/>
                <w:sz w:val="18"/>
              </w:rPr>
            </w:pPr>
            <w:r>
              <w:rPr>
                <w:rFonts w:hAnsi="宋体" w:hint="eastAsia"/>
                <w:sz w:val="18"/>
              </w:rPr>
              <w:t>（</w:t>
            </w:r>
            <w:r>
              <w:rPr>
                <w:rFonts w:hAnsi="宋体"/>
                <w:sz w:val="18"/>
              </w:rPr>
              <w:t>6</w:t>
            </w:r>
            <w:r>
              <w:rPr>
                <w:rFonts w:hAnsi="宋体" w:hint="eastAsia"/>
                <w:sz w:val="18"/>
              </w:rPr>
              <w:t>）</w:t>
            </w:r>
          </w:p>
        </w:tc>
      </w:tr>
      <w:tr w:rsidR="00AE0D79" w14:paraId="1CD433C5" w14:textId="77777777">
        <w:trPr>
          <w:jc w:val="center"/>
        </w:trPr>
        <w:tc>
          <w:tcPr>
            <w:tcW w:w="8510" w:type="dxa"/>
            <w:gridSpan w:val="11"/>
            <w:vAlign w:val="center"/>
          </w:tcPr>
          <w:p w14:paraId="2BC417DD" w14:textId="77777777" w:rsidR="00AE0D79" w:rsidRDefault="00816F53">
            <w:pPr>
              <w:pStyle w:val="afff0"/>
              <w:ind w:firstLineChars="0" w:firstLine="0"/>
              <w:jc w:val="center"/>
              <w:rPr>
                <w:rFonts w:hAnsi="宋体"/>
                <w:sz w:val="18"/>
              </w:rPr>
            </w:pPr>
            <w:r>
              <w:rPr>
                <w:rFonts w:hAnsi="宋体" w:hint="eastAsia"/>
                <w:sz w:val="18"/>
              </w:rPr>
              <w:t>监测点现场检查情况</w:t>
            </w:r>
          </w:p>
        </w:tc>
      </w:tr>
      <w:tr w:rsidR="00AE0D79" w14:paraId="77E1AEBF" w14:textId="77777777">
        <w:trPr>
          <w:jc w:val="center"/>
        </w:trPr>
        <w:tc>
          <w:tcPr>
            <w:tcW w:w="1280" w:type="dxa"/>
          </w:tcPr>
          <w:p w14:paraId="13D2CA6C" w14:textId="77777777" w:rsidR="00AE0D79" w:rsidRDefault="00816F53">
            <w:pPr>
              <w:pStyle w:val="afff0"/>
              <w:ind w:firstLineChars="0" w:firstLine="0"/>
              <w:jc w:val="center"/>
              <w:rPr>
                <w:rFonts w:hAnsi="宋体"/>
                <w:sz w:val="18"/>
              </w:rPr>
            </w:pPr>
            <w:r>
              <w:rPr>
                <w:rFonts w:hAnsi="宋体" w:hint="eastAsia"/>
                <w:sz w:val="18"/>
              </w:rPr>
              <w:t>检查人</w:t>
            </w:r>
          </w:p>
        </w:tc>
        <w:tc>
          <w:tcPr>
            <w:tcW w:w="1568" w:type="dxa"/>
            <w:tcBorders>
              <w:right w:val="single" w:sz="4" w:space="0" w:color="auto"/>
            </w:tcBorders>
          </w:tcPr>
          <w:p w14:paraId="18AC55C2" w14:textId="77777777" w:rsidR="00AE0D79" w:rsidRDefault="00AE0D79">
            <w:pPr>
              <w:pStyle w:val="afff0"/>
              <w:ind w:firstLineChars="0" w:firstLine="0"/>
              <w:jc w:val="center"/>
              <w:rPr>
                <w:rFonts w:hAnsi="宋体"/>
                <w:sz w:val="18"/>
              </w:rPr>
            </w:pPr>
          </w:p>
        </w:tc>
        <w:tc>
          <w:tcPr>
            <w:tcW w:w="1126" w:type="dxa"/>
            <w:gridSpan w:val="2"/>
            <w:tcBorders>
              <w:left w:val="single" w:sz="4" w:space="0" w:color="auto"/>
            </w:tcBorders>
          </w:tcPr>
          <w:p w14:paraId="2662BE5F" w14:textId="77777777" w:rsidR="00AE0D79" w:rsidRDefault="00816F53">
            <w:pPr>
              <w:pStyle w:val="afff0"/>
              <w:ind w:firstLineChars="0" w:firstLine="0"/>
              <w:jc w:val="center"/>
              <w:rPr>
                <w:rFonts w:hAnsi="宋体"/>
                <w:sz w:val="18"/>
              </w:rPr>
            </w:pPr>
            <w:r>
              <w:rPr>
                <w:rFonts w:hAnsi="宋体" w:hint="eastAsia"/>
                <w:sz w:val="18"/>
              </w:rPr>
              <w:t>联系电话</w:t>
            </w:r>
          </w:p>
        </w:tc>
        <w:tc>
          <w:tcPr>
            <w:tcW w:w="1842" w:type="dxa"/>
            <w:gridSpan w:val="3"/>
            <w:vAlign w:val="center"/>
          </w:tcPr>
          <w:p w14:paraId="352DF7E6" w14:textId="77777777" w:rsidR="00AE0D79" w:rsidRDefault="00AE0D79">
            <w:pPr>
              <w:pStyle w:val="afff0"/>
              <w:ind w:firstLineChars="0" w:firstLine="0"/>
              <w:jc w:val="center"/>
              <w:rPr>
                <w:rFonts w:hAnsi="宋体"/>
                <w:sz w:val="18"/>
              </w:rPr>
            </w:pPr>
          </w:p>
        </w:tc>
        <w:tc>
          <w:tcPr>
            <w:tcW w:w="993" w:type="dxa"/>
            <w:gridSpan w:val="2"/>
            <w:tcBorders>
              <w:right w:val="single" w:sz="4" w:space="0" w:color="auto"/>
            </w:tcBorders>
          </w:tcPr>
          <w:p w14:paraId="3F8C0949" w14:textId="77777777" w:rsidR="00AE0D79" w:rsidRDefault="00816F53">
            <w:pPr>
              <w:pStyle w:val="afff0"/>
              <w:ind w:firstLineChars="0" w:firstLine="0"/>
              <w:rPr>
                <w:rFonts w:hAnsi="宋体"/>
                <w:sz w:val="18"/>
              </w:rPr>
            </w:pPr>
            <w:r>
              <w:rPr>
                <w:rFonts w:hAnsi="宋体" w:hint="eastAsia"/>
                <w:sz w:val="18"/>
              </w:rPr>
              <w:t>检查时间</w:t>
            </w:r>
          </w:p>
        </w:tc>
        <w:tc>
          <w:tcPr>
            <w:tcW w:w="1701" w:type="dxa"/>
            <w:gridSpan w:val="2"/>
            <w:tcBorders>
              <w:left w:val="single" w:sz="4" w:space="0" w:color="auto"/>
            </w:tcBorders>
          </w:tcPr>
          <w:p w14:paraId="7A4D05BA" w14:textId="77777777" w:rsidR="00AE0D79" w:rsidRDefault="00AE0D79">
            <w:pPr>
              <w:pStyle w:val="afff0"/>
              <w:ind w:firstLineChars="0" w:firstLine="0"/>
              <w:rPr>
                <w:rFonts w:hAnsi="宋体"/>
                <w:sz w:val="18"/>
              </w:rPr>
            </w:pPr>
          </w:p>
        </w:tc>
      </w:tr>
      <w:tr w:rsidR="00AE0D79" w14:paraId="64354609" w14:textId="77777777">
        <w:trPr>
          <w:jc w:val="center"/>
        </w:trPr>
        <w:tc>
          <w:tcPr>
            <w:tcW w:w="1280" w:type="dxa"/>
          </w:tcPr>
          <w:p w14:paraId="27F9D118" w14:textId="77777777" w:rsidR="00AE0D79" w:rsidRDefault="00816F53">
            <w:pPr>
              <w:pStyle w:val="afff0"/>
              <w:ind w:firstLineChars="0" w:firstLine="0"/>
              <w:jc w:val="center"/>
              <w:rPr>
                <w:rFonts w:hAnsi="宋体"/>
                <w:sz w:val="18"/>
              </w:rPr>
            </w:pPr>
            <w:r>
              <w:rPr>
                <w:rFonts w:hAnsi="宋体" w:hint="eastAsia"/>
                <w:sz w:val="18"/>
              </w:rPr>
              <w:t>RTU是否正常</w:t>
            </w:r>
          </w:p>
        </w:tc>
        <w:tc>
          <w:tcPr>
            <w:tcW w:w="2978" w:type="dxa"/>
            <w:gridSpan w:val="4"/>
          </w:tcPr>
          <w:p w14:paraId="35D75B5D" w14:textId="77777777" w:rsidR="00AE0D79" w:rsidRDefault="00AE0D79">
            <w:pPr>
              <w:pStyle w:val="afff0"/>
              <w:ind w:firstLineChars="0" w:firstLine="0"/>
              <w:jc w:val="center"/>
              <w:rPr>
                <w:rFonts w:hAnsi="宋体"/>
                <w:sz w:val="18"/>
              </w:rPr>
            </w:pPr>
          </w:p>
        </w:tc>
        <w:tc>
          <w:tcPr>
            <w:tcW w:w="2125" w:type="dxa"/>
            <w:gridSpan w:val="3"/>
            <w:vAlign w:val="center"/>
          </w:tcPr>
          <w:p w14:paraId="21D8C9DE" w14:textId="77777777" w:rsidR="00AE0D79" w:rsidRDefault="00816F53">
            <w:pPr>
              <w:pStyle w:val="afff0"/>
              <w:ind w:firstLineChars="0" w:firstLine="0"/>
              <w:jc w:val="center"/>
              <w:rPr>
                <w:rFonts w:hAnsi="宋体"/>
                <w:sz w:val="18"/>
              </w:rPr>
            </w:pPr>
            <w:r>
              <w:rPr>
                <w:rFonts w:hAnsi="宋体" w:hint="eastAsia"/>
                <w:sz w:val="18"/>
              </w:rPr>
              <w:t>处理结果</w:t>
            </w:r>
          </w:p>
        </w:tc>
        <w:tc>
          <w:tcPr>
            <w:tcW w:w="2127" w:type="dxa"/>
            <w:gridSpan w:val="3"/>
          </w:tcPr>
          <w:p w14:paraId="14C4FD47" w14:textId="77777777" w:rsidR="00AE0D79" w:rsidRDefault="00AE0D79">
            <w:pPr>
              <w:pStyle w:val="afff0"/>
              <w:ind w:firstLineChars="0" w:firstLine="0"/>
              <w:rPr>
                <w:rFonts w:hAnsi="宋体"/>
                <w:sz w:val="18"/>
              </w:rPr>
            </w:pPr>
          </w:p>
        </w:tc>
      </w:tr>
      <w:tr w:rsidR="00AE0D79" w14:paraId="15101477" w14:textId="77777777">
        <w:trPr>
          <w:jc w:val="center"/>
        </w:trPr>
        <w:tc>
          <w:tcPr>
            <w:tcW w:w="1280" w:type="dxa"/>
          </w:tcPr>
          <w:p w14:paraId="6ACCBEC7" w14:textId="77777777" w:rsidR="00AE0D79" w:rsidRDefault="00816F53">
            <w:pPr>
              <w:pStyle w:val="afff0"/>
              <w:ind w:firstLineChars="0" w:firstLine="0"/>
              <w:jc w:val="center"/>
              <w:rPr>
                <w:rFonts w:hAnsi="宋体"/>
                <w:sz w:val="18"/>
              </w:rPr>
            </w:pPr>
            <w:r>
              <w:rPr>
                <w:rFonts w:hAnsi="宋体" w:hint="eastAsia"/>
                <w:sz w:val="18"/>
              </w:rPr>
              <w:t>传感器是否正常</w:t>
            </w:r>
          </w:p>
        </w:tc>
        <w:tc>
          <w:tcPr>
            <w:tcW w:w="2978" w:type="dxa"/>
            <w:gridSpan w:val="4"/>
          </w:tcPr>
          <w:p w14:paraId="4BBFCDA1" w14:textId="77777777" w:rsidR="00AE0D79" w:rsidRDefault="00AE0D79">
            <w:pPr>
              <w:pStyle w:val="afff0"/>
              <w:ind w:firstLineChars="0" w:firstLine="0"/>
              <w:jc w:val="center"/>
              <w:rPr>
                <w:rFonts w:hAnsi="宋体"/>
                <w:sz w:val="18"/>
              </w:rPr>
            </w:pPr>
          </w:p>
        </w:tc>
        <w:tc>
          <w:tcPr>
            <w:tcW w:w="2125" w:type="dxa"/>
            <w:gridSpan w:val="3"/>
            <w:vAlign w:val="center"/>
          </w:tcPr>
          <w:p w14:paraId="184084B7" w14:textId="77777777" w:rsidR="00AE0D79" w:rsidRDefault="00816F53">
            <w:pPr>
              <w:pStyle w:val="afff0"/>
              <w:ind w:firstLineChars="0" w:firstLine="0"/>
              <w:jc w:val="center"/>
              <w:rPr>
                <w:rFonts w:hAnsi="宋体"/>
                <w:sz w:val="18"/>
              </w:rPr>
            </w:pPr>
            <w:r>
              <w:rPr>
                <w:rFonts w:hAnsi="宋体" w:hint="eastAsia"/>
                <w:sz w:val="18"/>
              </w:rPr>
              <w:t>处理结果</w:t>
            </w:r>
          </w:p>
        </w:tc>
        <w:tc>
          <w:tcPr>
            <w:tcW w:w="2127" w:type="dxa"/>
            <w:gridSpan w:val="3"/>
          </w:tcPr>
          <w:p w14:paraId="7E30112E" w14:textId="77777777" w:rsidR="00AE0D79" w:rsidRDefault="00AE0D79">
            <w:pPr>
              <w:pStyle w:val="afff0"/>
              <w:ind w:firstLineChars="0" w:firstLine="0"/>
              <w:rPr>
                <w:rFonts w:hAnsi="宋体"/>
                <w:sz w:val="18"/>
              </w:rPr>
            </w:pPr>
          </w:p>
        </w:tc>
      </w:tr>
      <w:tr w:rsidR="00AE0D79" w14:paraId="65A61CD3" w14:textId="77777777">
        <w:trPr>
          <w:jc w:val="center"/>
        </w:trPr>
        <w:tc>
          <w:tcPr>
            <w:tcW w:w="1280" w:type="dxa"/>
          </w:tcPr>
          <w:p w14:paraId="24EDCB5C" w14:textId="77777777" w:rsidR="00AE0D79" w:rsidRDefault="00816F53">
            <w:pPr>
              <w:pStyle w:val="afff0"/>
              <w:ind w:firstLineChars="0" w:firstLine="0"/>
              <w:jc w:val="center"/>
              <w:rPr>
                <w:rFonts w:hAnsi="宋体"/>
                <w:sz w:val="18"/>
              </w:rPr>
            </w:pPr>
            <w:r>
              <w:rPr>
                <w:rFonts w:hAnsi="宋体" w:hint="eastAsia"/>
                <w:sz w:val="18"/>
              </w:rPr>
              <w:t>其他相关设备是否正常</w:t>
            </w:r>
          </w:p>
        </w:tc>
        <w:tc>
          <w:tcPr>
            <w:tcW w:w="2978" w:type="dxa"/>
            <w:gridSpan w:val="4"/>
          </w:tcPr>
          <w:p w14:paraId="519F4FC1" w14:textId="77777777" w:rsidR="00AE0D79" w:rsidRDefault="00AE0D79">
            <w:pPr>
              <w:pStyle w:val="afff0"/>
              <w:ind w:firstLineChars="0" w:firstLine="0"/>
              <w:jc w:val="center"/>
              <w:rPr>
                <w:rFonts w:hAnsi="宋体"/>
                <w:sz w:val="18"/>
              </w:rPr>
            </w:pPr>
          </w:p>
        </w:tc>
        <w:tc>
          <w:tcPr>
            <w:tcW w:w="2125" w:type="dxa"/>
            <w:gridSpan w:val="3"/>
            <w:vAlign w:val="center"/>
          </w:tcPr>
          <w:p w14:paraId="67C375F4" w14:textId="77777777" w:rsidR="00AE0D79" w:rsidRDefault="00816F53">
            <w:pPr>
              <w:pStyle w:val="afff0"/>
              <w:ind w:firstLineChars="0" w:firstLine="0"/>
              <w:jc w:val="center"/>
              <w:rPr>
                <w:rFonts w:hAnsi="宋体"/>
                <w:sz w:val="18"/>
              </w:rPr>
            </w:pPr>
            <w:r>
              <w:rPr>
                <w:rFonts w:hAnsi="宋体" w:hint="eastAsia"/>
                <w:sz w:val="18"/>
              </w:rPr>
              <w:t>处理结果</w:t>
            </w:r>
          </w:p>
        </w:tc>
        <w:tc>
          <w:tcPr>
            <w:tcW w:w="2127" w:type="dxa"/>
            <w:gridSpan w:val="3"/>
          </w:tcPr>
          <w:p w14:paraId="5090FF7C" w14:textId="77777777" w:rsidR="00AE0D79" w:rsidRDefault="00AE0D79">
            <w:pPr>
              <w:pStyle w:val="afff0"/>
              <w:ind w:firstLineChars="0" w:firstLine="0"/>
              <w:rPr>
                <w:rFonts w:hAnsi="宋体"/>
                <w:sz w:val="18"/>
              </w:rPr>
            </w:pPr>
          </w:p>
        </w:tc>
      </w:tr>
    </w:tbl>
    <w:p w14:paraId="30ACB042" w14:textId="77777777" w:rsidR="00AE0D79" w:rsidRDefault="00816F53">
      <w:pPr>
        <w:pStyle w:val="afff0"/>
        <w:ind w:firstLineChars="0" w:firstLine="0"/>
        <w:rPr>
          <w:sz w:val="18"/>
          <w:szCs w:val="18"/>
        </w:rPr>
      </w:pPr>
      <w:r>
        <w:rPr>
          <w:rFonts w:ascii="黑体" w:eastAsia="黑体" w:hAnsi="黑体" w:hint="eastAsia"/>
          <w:sz w:val="18"/>
          <w:szCs w:val="18"/>
        </w:rPr>
        <w:t>注：</w:t>
      </w:r>
      <w:r>
        <w:rPr>
          <w:rFonts w:hint="eastAsia"/>
          <w:sz w:val="18"/>
          <w:szCs w:val="18"/>
        </w:rPr>
        <w:t>（1）检测开始时间至检测截止时间；（2）填写检测人姓名；（</w:t>
      </w:r>
      <w:r>
        <w:rPr>
          <w:sz w:val="18"/>
          <w:szCs w:val="18"/>
        </w:rPr>
        <w:t>3</w:t>
      </w:r>
      <w:r>
        <w:rPr>
          <w:rFonts w:hint="eastAsia"/>
          <w:sz w:val="18"/>
          <w:szCs w:val="18"/>
        </w:rPr>
        <w:t>）填写该监测点出现的异常值，从原始数据库读取，若是数据缺失异常，则置空；（</w:t>
      </w:r>
      <w:r>
        <w:rPr>
          <w:sz w:val="18"/>
          <w:szCs w:val="18"/>
        </w:rPr>
        <w:t>4</w:t>
      </w:r>
      <w:r>
        <w:rPr>
          <w:rFonts w:hint="eastAsia"/>
          <w:sz w:val="18"/>
          <w:szCs w:val="18"/>
        </w:rPr>
        <w:t>）该异常值对应记录写入原始数据库的时间，包括年月日时分秒；（</w:t>
      </w:r>
      <w:r>
        <w:rPr>
          <w:sz w:val="18"/>
          <w:szCs w:val="18"/>
        </w:rPr>
        <w:t>5</w:t>
      </w:r>
      <w:r>
        <w:rPr>
          <w:rFonts w:hint="eastAsia"/>
          <w:sz w:val="18"/>
          <w:szCs w:val="18"/>
        </w:rPr>
        <w:t>）填写异常类型、出现个数、上次出现时间等信息；（</w:t>
      </w:r>
      <w:r>
        <w:rPr>
          <w:sz w:val="18"/>
          <w:szCs w:val="18"/>
        </w:rPr>
        <w:t>6</w:t>
      </w:r>
      <w:r>
        <w:rPr>
          <w:rFonts w:hint="eastAsia"/>
          <w:sz w:val="18"/>
          <w:szCs w:val="18"/>
        </w:rPr>
        <w:t>）若不正常，填写如何处理、是否解决或需要其他支持；若正常，则置空。</w:t>
      </w:r>
    </w:p>
    <w:p w14:paraId="6BF29324" w14:textId="77777777" w:rsidR="00AE0D79" w:rsidRDefault="00816F53">
      <w:pPr>
        <w:rPr>
          <w:sz w:val="18"/>
          <w:szCs w:val="18"/>
        </w:rPr>
      </w:pPr>
      <w:r>
        <w:rPr>
          <w:sz w:val="18"/>
          <w:szCs w:val="18"/>
        </w:rPr>
        <w:br w:type="page"/>
      </w:r>
    </w:p>
    <w:p w14:paraId="5403AAA3" w14:textId="77777777" w:rsidR="00AE0D79" w:rsidRDefault="00AE0D79">
      <w:pPr>
        <w:pStyle w:val="afff0"/>
        <w:ind w:firstLineChars="0" w:firstLine="0"/>
        <w:rPr>
          <w:sz w:val="18"/>
          <w:szCs w:val="18"/>
        </w:rPr>
      </w:pPr>
    </w:p>
    <w:p w14:paraId="2BB6120C" w14:textId="713ADA57" w:rsidR="00AE0D79" w:rsidRDefault="00816F53">
      <w:pPr>
        <w:pStyle w:val="afff0"/>
        <w:ind w:firstLineChars="0" w:firstLine="0"/>
        <w:jc w:val="center"/>
        <w:rPr>
          <w:rFonts w:ascii="黑体" w:eastAsia="黑体" w:hAnsi="黑体"/>
        </w:rPr>
      </w:pPr>
      <w:r>
        <w:rPr>
          <w:rFonts w:ascii="黑体" w:eastAsia="黑体" w:hAnsi="黑体" w:hint="eastAsia"/>
        </w:rPr>
        <w:t>表</w:t>
      </w:r>
      <w:r w:rsidR="00BD616F">
        <w:rPr>
          <w:rFonts w:ascii="黑体" w:eastAsia="黑体" w:hAnsi="黑体"/>
        </w:rPr>
        <w:t>C.3</w:t>
      </w:r>
      <w:r>
        <w:rPr>
          <w:rFonts w:ascii="黑体" w:eastAsia="黑体" w:hAnsi="黑体"/>
        </w:rPr>
        <w:t xml:space="preserve"> </w:t>
      </w:r>
      <w:r>
        <w:rPr>
          <w:rFonts w:ascii="黑体" w:eastAsia="黑体" w:hAnsi="黑体" w:hint="eastAsia"/>
        </w:rPr>
        <w:t>应用数据库数据质量检测报表</w:t>
      </w:r>
    </w:p>
    <w:tbl>
      <w:tblPr>
        <w:tblStyle w:val="afff3"/>
        <w:tblW w:w="0" w:type="auto"/>
        <w:jc w:val="center"/>
        <w:tblLook w:val="04A0" w:firstRow="1" w:lastRow="0" w:firstColumn="1" w:lastColumn="0" w:noHBand="0" w:noVBand="1"/>
      </w:tblPr>
      <w:tblGrid>
        <w:gridCol w:w="1589"/>
        <w:gridCol w:w="816"/>
        <w:gridCol w:w="1053"/>
        <w:gridCol w:w="1215"/>
        <w:gridCol w:w="654"/>
        <w:gridCol w:w="1869"/>
      </w:tblGrid>
      <w:tr w:rsidR="00AE0D79" w14:paraId="2C6E7409" w14:textId="77777777">
        <w:trPr>
          <w:jc w:val="center"/>
        </w:trPr>
        <w:tc>
          <w:tcPr>
            <w:tcW w:w="1589" w:type="dxa"/>
          </w:tcPr>
          <w:p w14:paraId="02DF203E" w14:textId="77777777" w:rsidR="00AE0D79" w:rsidRDefault="00816F53">
            <w:pPr>
              <w:pStyle w:val="afff0"/>
              <w:ind w:firstLineChars="0" w:firstLine="0"/>
              <w:rPr>
                <w:sz w:val="18"/>
              </w:rPr>
            </w:pPr>
            <w:r>
              <w:rPr>
                <w:rFonts w:hint="eastAsia"/>
                <w:sz w:val="18"/>
              </w:rPr>
              <w:t>检测人</w:t>
            </w:r>
          </w:p>
        </w:tc>
        <w:tc>
          <w:tcPr>
            <w:tcW w:w="1869" w:type="dxa"/>
            <w:gridSpan w:val="2"/>
          </w:tcPr>
          <w:p w14:paraId="44E4A1BF" w14:textId="77777777" w:rsidR="00AE0D79" w:rsidRDefault="00AE0D79">
            <w:pPr>
              <w:pStyle w:val="afff0"/>
              <w:ind w:firstLineChars="0" w:firstLine="0"/>
              <w:rPr>
                <w:sz w:val="18"/>
              </w:rPr>
            </w:pPr>
          </w:p>
        </w:tc>
        <w:tc>
          <w:tcPr>
            <w:tcW w:w="1869" w:type="dxa"/>
            <w:gridSpan w:val="2"/>
          </w:tcPr>
          <w:p w14:paraId="121DF136" w14:textId="77777777" w:rsidR="00AE0D79" w:rsidRDefault="00816F53">
            <w:pPr>
              <w:pStyle w:val="afff0"/>
              <w:ind w:firstLineChars="0" w:firstLine="0"/>
              <w:rPr>
                <w:sz w:val="18"/>
              </w:rPr>
            </w:pPr>
            <w:r>
              <w:rPr>
                <w:rFonts w:hint="eastAsia"/>
                <w:sz w:val="18"/>
              </w:rPr>
              <w:t>联系电话</w:t>
            </w:r>
          </w:p>
        </w:tc>
        <w:tc>
          <w:tcPr>
            <w:tcW w:w="1869" w:type="dxa"/>
          </w:tcPr>
          <w:p w14:paraId="21BB606A" w14:textId="77777777" w:rsidR="00AE0D79" w:rsidRDefault="00AE0D79">
            <w:pPr>
              <w:pStyle w:val="afff0"/>
              <w:ind w:firstLineChars="0" w:firstLine="0"/>
              <w:rPr>
                <w:sz w:val="18"/>
              </w:rPr>
            </w:pPr>
          </w:p>
        </w:tc>
      </w:tr>
      <w:tr w:rsidR="00AE0D79" w14:paraId="05877A94" w14:textId="77777777">
        <w:trPr>
          <w:jc w:val="center"/>
        </w:trPr>
        <w:tc>
          <w:tcPr>
            <w:tcW w:w="7196" w:type="dxa"/>
            <w:gridSpan w:val="6"/>
          </w:tcPr>
          <w:p w14:paraId="24665995" w14:textId="77777777" w:rsidR="00AE0D79" w:rsidRDefault="00816F53">
            <w:pPr>
              <w:pStyle w:val="afff0"/>
              <w:ind w:firstLineChars="0" w:firstLine="0"/>
              <w:jc w:val="center"/>
              <w:rPr>
                <w:sz w:val="18"/>
              </w:rPr>
            </w:pPr>
            <w:r>
              <w:rPr>
                <w:rFonts w:hint="eastAsia"/>
                <w:sz w:val="18"/>
              </w:rPr>
              <w:t>过程数据质量检查情况</w:t>
            </w:r>
          </w:p>
        </w:tc>
      </w:tr>
      <w:tr w:rsidR="00AE0D79" w14:paraId="4FD10F27" w14:textId="77777777">
        <w:trPr>
          <w:jc w:val="center"/>
        </w:trPr>
        <w:tc>
          <w:tcPr>
            <w:tcW w:w="1589" w:type="dxa"/>
          </w:tcPr>
          <w:p w14:paraId="39764440" w14:textId="77777777" w:rsidR="00AE0D79" w:rsidRDefault="00816F53">
            <w:pPr>
              <w:pStyle w:val="afff0"/>
              <w:ind w:firstLineChars="0" w:firstLine="0"/>
              <w:rPr>
                <w:sz w:val="18"/>
              </w:rPr>
            </w:pPr>
            <w:r>
              <w:rPr>
                <w:rFonts w:hint="eastAsia"/>
                <w:sz w:val="18"/>
              </w:rPr>
              <w:t>监测点个数</w:t>
            </w:r>
          </w:p>
        </w:tc>
        <w:tc>
          <w:tcPr>
            <w:tcW w:w="1869" w:type="dxa"/>
            <w:gridSpan w:val="2"/>
          </w:tcPr>
          <w:p w14:paraId="092525D8" w14:textId="77777777" w:rsidR="00AE0D79" w:rsidRDefault="00AE0D79">
            <w:pPr>
              <w:pStyle w:val="afff0"/>
              <w:ind w:firstLineChars="0" w:firstLine="0"/>
              <w:rPr>
                <w:sz w:val="18"/>
              </w:rPr>
            </w:pPr>
          </w:p>
        </w:tc>
        <w:tc>
          <w:tcPr>
            <w:tcW w:w="1869" w:type="dxa"/>
            <w:gridSpan w:val="2"/>
          </w:tcPr>
          <w:p w14:paraId="712973BB" w14:textId="77777777" w:rsidR="00AE0D79" w:rsidRDefault="00816F53">
            <w:pPr>
              <w:pStyle w:val="afff0"/>
              <w:ind w:firstLineChars="0" w:firstLine="0"/>
              <w:rPr>
                <w:sz w:val="18"/>
              </w:rPr>
            </w:pPr>
            <w:r>
              <w:rPr>
                <w:rFonts w:hint="eastAsia"/>
                <w:sz w:val="18"/>
              </w:rPr>
              <w:t>检测时间段</w:t>
            </w:r>
          </w:p>
        </w:tc>
        <w:tc>
          <w:tcPr>
            <w:tcW w:w="1869" w:type="dxa"/>
          </w:tcPr>
          <w:p w14:paraId="5E49C9D6" w14:textId="77777777" w:rsidR="00AE0D79" w:rsidRDefault="00AE0D79">
            <w:pPr>
              <w:pStyle w:val="afff0"/>
              <w:ind w:firstLineChars="0" w:firstLine="0"/>
              <w:rPr>
                <w:sz w:val="18"/>
              </w:rPr>
            </w:pPr>
          </w:p>
        </w:tc>
      </w:tr>
      <w:tr w:rsidR="00AE0D79" w14:paraId="6FB8BCC5" w14:textId="77777777">
        <w:trPr>
          <w:jc w:val="center"/>
        </w:trPr>
        <w:tc>
          <w:tcPr>
            <w:tcW w:w="1589" w:type="dxa"/>
          </w:tcPr>
          <w:p w14:paraId="223F210A" w14:textId="77777777" w:rsidR="00AE0D79" w:rsidRDefault="00816F53">
            <w:pPr>
              <w:pStyle w:val="afff0"/>
              <w:ind w:firstLineChars="0" w:firstLine="0"/>
              <w:rPr>
                <w:sz w:val="18"/>
              </w:rPr>
            </w:pPr>
            <w:r>
              <w:rPr>
                <w:rFonts w:hint="eastAsia"/>
                <w:sz w:val="18"/>
              </w:rPr>
              <w:t>上报数据总量</w:t>
            </w:r>
          </w:p>
        </w:tc>
        <w:tc>
          <w:tcPr>
            <w:tcW w:w="1869" w:type="dxa"/>
            <w:gridSpan w:val="2"/>
          </w:tcPr>
          <w:p w14:paraId="6AE33640" w14:textId="77777777" w:rsidR="00AE0D79" w:rsidRDefault="00AE0D79">
            <w:pPr>
              <w:pStyle w:val="afff0"/>
              <w:ind w:firstLineChars="0" w:firstLine="0"/>
              <w:rPr>
                <w:sz w:val="18"/>
              </w:rPr>
            </w:pPr>
          </w:p>
        </w:tc>
        <w:tc>
          <w:tcPr>
            <w:tcW w:w="1869" w:type="dxa"/>
            <w:gridSpan w:val="2"/>
          </w:tcPr>
          <w:p w14:paraId="29A5293E" w14:textId="77777777" w:rsidR="00AE0D79" w:rsidRDefault="00816F53">
            <w:pPr>
              <w:pStyle w:val="afff0"/>
              <w:ind w:firstLineChars="0" w:firstLine="0"/>
              <w:rPr>
                <w:sz w:val="18"/>
              </w:rPr>
            </w:pPr>
            <w:r>
              <w:rPr>
                <w:rFonts w:hint="eastAsia"/>
                <w:sz w:val="18"/>
              </w:rPr>
              <w:t>超阈值数据数量</w:t>
            </w:r>
          </w:p>
        </w:tc>
        <w:tc>
          <w:tcPr>
            <w:tcW w:w="1869" w:type="dxa"/>
          </w:tcPr>
          <w:p w14:paraId="402BE9E5" w14:textId="77777777" w:rsidR="00AE0D79" w:rsidRDefault="00AE0D79">
            <w:pPr>
              <w:pStyle w:val="afff0"/>
              <w:ind w:firstLineChars="0" w:firstLine="0"/>
              <w:rPr>
                <w:sz w:val="18"/>
              </w:rPr>
            </w:pPr>
          </w:p>
        </w:tc>
      </w:tr>
      <w:tr w:rsidR="00AE0D79" w14:paraId="464D91BC" w14:textId="77777777">
        <w:trPr>
          <w:jc w:val="center"/>
        </w:trPr>
        <w:tc>
          <w:tcPr>
            <w:tcW w:w="1589" w:type="dxa"/>
          </w:tcPr>
          <w:p w14:paraId="1D2ED5D1" w14:textId="77777777" w:rsidR="00AE0D79" w:rsidRDefault="00816F53">
            <w:pPr>
              <w:pStyle w:val="afff0"/>
              <w:ind w:firstLineChars="0" w:firstLine="0"/>
              <w:rPr>
                <w:sz w:val="18"/>
              </w:rPr>
            </w:pPr>
            <w:r>
              <w:rPr>
                <w:rFonts w:hint="eastAsia"/>
                <w:sz w:val="18"/>
              </w:rPr>
              <w:t>异常数据数量</w:t>
            </w:r>
          </w:p>
        </w:tc>
        <w:tc>
          <w:tcPr>
            <w:tcW w:w="1869" w:type="dxa"/>
            <w:gridSpan w:val="2"/>
          </w:tcPr>
          <w:p w14:paraId="28CD7D55" w14:textId="77777777" w:rsidR="00AE0D79" w:rsidRDefault="00AE0D79">
            <w:pPr>
              <w:pStyle w:val="afff0"/>
              <w:ind w:firstLineChars="0" w:firstLine="0"/>
              <w:rPr>
                <w:sz w:val="18"/>
              </w:rPr>
            </w:pPr>
          </w:p>
        </w:tc>
        <w:tc>
          <w:tcPr>
            <w:tcW w:w="1869" w:type="dxa"/>
            <w:gridSpan w:val="2"/>
          </w:tcPr>
          <w:p w14:paraId="6E4DE783" w14:textId="77777777" w:rsidR="00AE0D79" w:rsidRDefault="00816F53">
            <w:pPr>
              <w:pStyle w:val="afff0"/>
              <w:ind w:firstLineChars="0" w:firstLine="0"/>
              <w:rPr>
                <w:sz w:val="18"/>
              </w:rPr>
            </w:pPr>
            <w:r>
              <w:rPr>
                <w:rFonts w:hint="eastAsia"/>
                <w:sz w:val="18"/>
              </w:rPr>
              <w:t>疑似异常数据数量</w:t>
            </w:r>
          </w:p>
        </w:tc>
        <w:tc>
          <w:tcPr>
            <w:tcW w:w="1869" w:type="dxa"/>
          </w:tcPr>
          <w:p w14:paraId="3DB7914A" w14:textId="77777777" w:rsidR="00AE0D79" w:rsidRDefault="00AE0D79">
            <w:pPr>
              <w:pStyle w:val="afff0"/>
              <w:ind w:firstLineChars="0" w:firstLine="0"/>
              <w:rPr>
                <w:sz w:val="18"/>
              </w:rPr>
            </w:pPr>
          </w:p>
        </w:tc>
      </w:tr>
      <w:tr w:rsidR="00AE0D79" w14:paraId="5FDF0451" w14:textId="77777777">
        <w:trPr>
          <w:jc w:val="center"/>
        </w:trPr>
        <w:tc>
          <w:tcPr>
            <w:tcW w:w="1589" w:type="dxa"/>
          </w:tcPr>
          <w:p w14:paraId="28DCA893" w14:textId="77777777" w:rsidR="00AE0D79" w:rsidRDefault="00816F53">
            <w:pPr>
              <w:pStyle w:val="afff0"/>
              <w:ind w:firstLineChars="0" w:firstLine="0"/>
              <w:rPr>
                <w:sz w:val="18"/>
              </w:rPr>
            </w:pPr>
            <w:r>
              <w:rPr>
                <w:rFonts w:hint="eastAsia"/>
                <w:sz w:val="18"/>
              </w:rPr>
              <w:t>连续无变化数据数量</w:t>
            </w:r>
          </w:p>
        </w:tc>
        <w:tc>
          <w:tcPr>
            <w:tcW w:w="1869" w:type="dxa"/>
            <w:gridSpan w:val="2"/>
          </w:tcPr>
          <w:p w14:paraId="343BC99F" w14:textId="77777777" w:rsidR="00AE0D79" w:rsidRDefault="00AE0D79">
            <w:pPr>
              <w:pStyle w:val="afff0"/>
              <w:ind w:firstLineChars="0" w:firstLine="0"/>
              <w:rPr>
                <w:sz w:val="18"/>
              </w:rPr>
            </w:pPr>
          </w:p>
        </w:tc>
        <w:tc>
          <w:tcPr>
            <w:tcW w:w="1869" w:type="dxa"/>
            <w:gridSpan w:val="2"/>
          </w:tcPr>
          <w:p w14:paraId="74B2B7C5" w14:textId="77777777" w:rsidR="00AE0D79" w:rsidRDefault="00816F53">
            <w:pPr>
              <w:pStyle w:val="afff0"/>
              <w:ind w:firstLineChars="0" w:firstLine="0"/>
              <w:rPr>
                <w:sz w:val="18"/>
              </w:rPr>
            </w:pPr>
            <w:r>
              <w:rPr>
                <w:rFonts w:hint="eastAsia"/>
                <w:sz w:val="18"/>
              </w:rPr>
              <w:t>显著周期变化数据数量</w:t>
            </w:r>
          </w:p>
        </w:tc>
        <w:tc>
          <w:tcPr>
            <w:tcW w:w="1869" w:type="dxa"/>
          </w:tcPr>
          <w:p w14:paraId="0740E6B3" w14:textId="77777777" w:rsidR="00AE0D79" w:rsidRDefault="00AE0D79">
            <w:pPr>
              <w:pStyle w:val="afff0"/>
              <w:ind w:firstLineChars="0" w:firstLine="0"/>
              <w:rPr>
                <w:sz w:val="18"/>
              </w:rPr>
            </w:pPr>
          </w:p>
        </w:tc>
      </w:tr>
      <w:tr w:rsidR="00AE0D79" w14:paraId="13F48AC7" w14:textId="77777777">
        <w:trPr>
          <w:jc w:val="center"/>
        </w:trPr>
        <w:tc>
          <w:tcPr>
            <w:tcW w:w="7196" w:type="dxa"/>
            <w:gridSpan w:val="6"/>
          </w:tcPr>
          <w:p w14:paraId="09B58679" w14:textId="77777777" w:rsidR="00AE0D79" w:rsidRDefault="00816F53">
            <w:pPr>
              <w:pStyle w:val="afff0"/>
              <w:ind w:firstLineChars="0" w:firstLine="0"/>
              <w:jc w:val="center"/>
              <w:rPr>
                <w:sz w:val="18"/>
              </w:rPr>
            </w:pPr>
            <w:r>
              <w:rPr>
                <w:rFonts w:hint="eastAsia"/>
                <w:sz w:val="18"/>
              </w:rPr>
              <w:t>汇总（统计）数据质量检查情况</w:t>
            </w:r>
          </w:p>
        </w:tc>
      </w:tr>
      <w:tr w:rsidR="00AE0D79" w14:paraId="22DC8357" w14:textId="77777777">
        <w:trPr>
          <w:jc w:val="center"/>
        </w:trPr>
        <w:tc>
          <w:tcPr>
            <w:tcW w:w="1589" w:type="dxa"/>
          </w:tcPr>
          <w:p w14:paraId="277CBE53" w14:textId="77777777" w:rsidR="00AE0D79" w:rsidRDefault="00816F53">
            <w:pPr>
              <w:pStyle w:val="afff0"/>
              <w:ind w:firstLineChars="0" w:firstLine="0"/>
              <w:rPr>
                <w:sz w:val="18"/>
              </w:rPr>
            </w:pPr>
            <w:r>
              <w:rPr>
                <w:rFonts w:hint="eastAsia"/>
                <w:sz w:val="18"/>
              </w:rPr>
              <w:t>时段单位</w:t>
            </w:r>
          </w:p>
        </w:tc>
        <w:tc>
          <w:tcPr>
            <w:tcW w:w="1869" w:type="dxa"/>
            <w:gridSpan w:val="2"/>
          </w:tcPr>
          <w:p w14:paraId="779E3B4F" w14:textId="77777777" w:rsidR="00AE0D79" w:rsidRDefault="00816F53">
            <w:pPr>
              <w:pStyle w:val="afff0"/>
              <w:ind w:firstLineChars="0" w:firstLine="0"/>
              <w:rPr>
                <w:sz w:val="18"/>
              </w:rPr>
            </w:pPr>
            <w:r>
              <w:rPr>
                <w:rFonts w:hint="eastAsia"/>
                <w:sz w:val="18"/>
              </w:rPr>
              <w:t>（1）</w:t>
            </w:r>
          </w:p>
        </w:tc>
        <w:tc>
          <w:tcPr>
            <w:tcW w:w="1869" w:type="dxa"/>
            <w:gridSpan w:val="2"/>
          </w:tcPr>
          <w:p w14:paraId="0C5638A5" w14:textId="77777777" w:rsidR="00AE0D79" w:rsidRDefault="00816F53">
            <w:pPr>
              <w:pStyle w:val="afff0"/>
              <w:ind w:firstLineChars="0" w:firstLine="0"/>
              <w:rPr>
                <w:sz w:val="18"/>
              </w:rPr>
            </w:pPr>
            <w:r>
              <w:rPr>
                <w:rFonts w:hint="eastAsia"/>
                <w:sz w:val="18"/>
              </w:rPr>
              <w:t>检测时段</w:t>
            </w:r>
          </w:p>
        </w:tc>
        <w:tc>
          <w:tcPr>
            <w:tcW w:w="1869" w:type="dxa"/>
          </w:tcPr>
          <w:p w14:paraId="62C7B7A1" w14:textId="77777777" w:rsidR="00AE0D79" w:rsidRDefault="00AE0D79">
            <w:pPr>
              <w:pStyle w:val="afff0"/>
              <w:ind w:firstLineChars="0" w:firstLine="0"/>
              <w:rPr>
                <w:sz w:val="18"/>
              </w:rPr>
            </w:pPr>
          </w:p>
        </w:tc>
      </w:tr>
      <w:tr w:rsidR="00AE0D79" w14:paraId="01225F64" w14:textId="77777777">
        <w:trPr>
          <w:jc w:val="center"/>
        </w:trPr>
        <w:tc>
          <w:tcPr>
            <w:tcW w:w="1589" w:type="dxa"/>
          </w:tcPr>
          <w:p w14:paraId="00A77102" w14:textId="77777777" w:rsidR="00AE0D79" w:rsidRDefault="00816F53">
            <w:pPr>
              <w:pStyle w:val="afff0"/>
              <w:ind w:firstLineChars="0" w:firstLine="0"/>
              <w:rPr>
                <w:sz w:val="18"/>
              </w:rPr>
            </w:pPr>
            <w:r>
              <w:rPr>
                <w:rFonts w:hint="eastAsia"/>
                <w:sz w:val="18"/>
              </w:rPr>
              <w:t>单日分时汇总异常点数量</w:t>
            </w:r>
          </w:p>
        </w:tc>
        <w:tc>
          <w:tcPr>
            <w:tcW w:w="1869" w:type="dxa"/>
            <w:gridSpan w:val="2"/>
          </w:tcPr>
          <w:p w14:paraId="32A70962" w14:textId="77777777" w:rsidR="00AE0D79" w:rsidRDefault="00AE0D79">
            <w:pPr>
              <w:pStyle w:val="afff0"/>
              <w:ind w:firstLineChars="0" w:firstLine="0"/>
              <w:rPr>
                <w:sz w:val="18"/>
              </w:rPr>
            </w:pPr>
          </w:p>
        </w:tc>
        <w:tc>
          <w:tcPr>
            <w:tcW w:w="1869" w:type="dxa"/>
            <w:gridSpan w:val="2"/>
          </w:tcPr>
          <w:p w14:paraId="4D1FBC29" w14:textId="77777777" w:rsidR="00AE0D79" w:rsidRDefault="00816F53">
            <w:pPr>
              <w:pStyle w:val="afff0"/>
              <w:ind w:firstLineChars="0" w:firstLine="0"/>
              <w:rPr>
                <w:sz w:val="18"/>
              </w:rPr>
            </w:pPr>
            <w:r>
              <w:rPr>
                <w:rFonts w:hint="eastAsia"/>
                <w:sz w:val="18"/>
              </w:rPr>
              <w:t>月内同日汇总数据对比异常</w:t>
            </w:r>
          </w:p>
        </w:tc>
        <w:tc>
          <w:tcPr>
            <w:tcW w:w="1869" w:type="dxa"/>
          </w:tcPr>
          <w:p w14:paraId="558241C7" w14:textId="77777777" w:rsidR="00AE0D79" w:rsidRDefault="00AE0D79">
            <w:pPr>
              <w:pStyle w:val="afff0"/>
              <w:ind w:firstLineChars="0" w:firstLine="0"/>
              <w:rPr>
                <w:sz w:val="18"/>
              </w:rPr>
            </w:pPr>
          </w:p>
        </w:tc>
      </w:tr>
      <w:tr w:rsidR="00AE0D79" w14:paraId="0CC6BEE0" w14:textId="77777777">
        <w:trPr>
          <w:jc w:val="center"/>
        </w:trPr>
        <w:tc>
          <w:tcPr>
            <w:tcW w:w="1589" w:type="dxa"/>
          </w:tcPr>
          <w:p w14:paraId="1EB2289E" w14:textId="77777777" w:rsidR="00AE0D79" w:rsidRDefault="00816F53">
            <w:pPr>
              <w:pStyle w:val="afff0"/>
              <w:ind w:firstLineChars="0" w:firstLine="0"/>
              <w:rPr>
                <w:sz w:val="18"/>
              </w:rPr>
            </w:pPr>
            <w:r>
              <w:rPr>
                <w:rFonts w:hint="eastAsia"/>
                <w:sz w:val="18"/>
              </w:rPr>
              <w:t>年内数据异常时段</w:t>
            </w:r>
          </w:p>
        </w:tc>
        <w:tc>
          <w:tcPr>
            <w:tcW w:w="1869" w:type="dxa"/>
            <w:gridSpan w:val="2"/>
          </w:tcPr>
          <w:p w14:paraId="33CCEC19" w14:textId="77777777" w:rsidR="00AE0D79" w:rsidRDefault="00AE0D79">
            <w:pPr>
              <w:pStyle w:val="afff0"/>
              <w:ind w:firstLineChars="0" w:firstLine="0"/>
              <w:rPr>
                <w:sz w:val="18"/>
              </w:rPr>
            </w:pPr>
          </w:p>
        </w:tc>
        <w:tc>
          <w:tcPr>
            <w:tcW w:w="1869" w:type="dxa"/>
            <w:gridSpan w:val="2"/>
          </w:tcPr>
          <w:p w14:paraId="578A50FC" w14:textId="77777777" w:rsidR="00AE0D79" w:rsidRDefault="00816F53">
            <w:pPr>
              <w:pStyle w:val="afff0"/>
              <w:ind w:firstLineChars="0" w:firstLine="0"/>
              <w:rPr>
                <w:sz w:val="18"/>
              </w:rPr>
            </w:pPr>
            <w:r>
              <w:rPr>
                <w:rFonts w:hint="eastAsia"/>
                <w:sz w:val="18"/>
              </w:rPr>
              <w:t>年内数据异常时段内数据汇总值</w:t>
            </w:r>
          </w:p>
        </w:tc>
        <w:tc>
          <w:tcPr>
            <w:tcW w:w="1869" w:type="dxa"/>
          </w:tcPr>
          <w:p w14:paraId="7051CA31" w14:textId="77777777" w:rsidR="00AE0D79" w:rsidRDefault="00AE0D79">
            <w:pPr>
              <w:pStyle w:val="afff0"/>
              <w:ind w:firstLineChars="0" w:firstLine="0"/>
              <w:rPr>
                <w:sz w:val="18"/>
              </w:rPr>
            </w:pPr>
          </w:p>
        </w:tc>
      </w:tr>
      <w:tr w:rsidR="00AE0D79" w14:paraId="60CF378D" w14:textId="77777777">
        <w:trPr>
          <w:jc w:val="center"/>
        </w:trPr>
        <w:tc>
          <w:tcPr>
            <w:tcW w:w="7196" w:type="dxa"/>
            <w:gridSpan w:val="6"/>
          </w:tcPr>
          <w:p w14:paraId="3F9561A1" w14:textId="77777777" w:rsidR="00AE0D79" w:rsidRDefault="00816F53">
            <w:pPr>
              <w:pStyle w:val="afff0"/>
              <w:ind w:firstLineChars="0" w:firstLine="0"/>
              <w:jc w:val="center"/>
              <w:rPr>
                <w:sz w:val="18"/>
              </w:rPr>
            </w:pPr>
            <w:r>
              <w:rPr>
                <w:rFonts w:hint="eastAsia"/>
                <w:sz w:val="18"/>
              </w:rPr>
              <w:t>数据集质量检查</w:t>
            </w:r>
          </w:p>
        </w:tc>
      </w:tr>
      <w:tr w:rsidR="00AE0D79" w14:paraId="721EA67D" w14:textId="77777777">
        <w:trPr>
          <w:jc w:val="center"/>
        </w:trPr>
        <w:tc>
          <w:tcPr>
            <w:tcW w:w="1589" w:type="dxa"/>
          </w:tcPr>
          <w:p w14:paraId="089302CE" w14:textId="77777777" w:rsidR="00AE0D79" w:rsidRDefault="00816F53">
            <w:pPr>
              <w:pStyle w:val="afff0"/>
              <w:ind w:firstLineChars="0" w:firstLine="0"/>
              <w:rPr>
                <w:sz w:val="18"/>
              </w:rPr>
            </w:pPr>
            <w:r>
              <w:rPr>
                <w:rFonts w:hint="eastAsia"/>
                <w:sz w:val="18"/>
              </w:rPr>
              <w:t>检测时段</w:t>
            </w:r>
          </w:p>
        </w:tc>
        <w:tc>
          <w:tcPr>
            <w:tcW w:w="1869" w:type="dxa"/>
            <w:gridSpan w:val="2"/>
          </w:tcPr>
          <w:p w14:paraId="0ADF3F81" w14:textId="77777777" w:rsidR="00AE0D79" w:rsidRDefault="00AE0D79">
            <w:pPr>
              <w:pStyle w:val="afff0"/>
              <w:ind w:firstLineChars="0" w:firstLine="0"/>
              <w:rPr>
                <w:sz w:val="18"/>
              </w:rPr>
            </w:pPr>
          </w:p>
        </w:tc>
        <w:tc>
          <w:tcPr>
            <w:tcW w:w="1869" w:type="dxa"/>
            <w:gridSpan w:val="2"/>
          </w:tcPr>
          <w:p w14:paraId="3193E0DA" w14:textId="77777777" w:rsidR="00AE0D79" w:rsidRDefault="00816F53">
            <w:pPr>
              <w:pStyle w:val="afff0"/>
              <w:ind w:firstLineChars="0" w:firstLine="0"/>
              <w:rPr>
                <w:sz w:val="18"/>
              </w:rPr>
            </w:pPr>
            <w:r>
              <w:rPr>
                <w:rFonts w:hint="eastAsia"/>
                <w:sz w:val="18"/>
              </w:rPr>
              <w:t>检测区域</w:t>
            </w:r>
          </w:p>
        </w:tc>
        <w:tc>
          <w:tcPr>
            <w:tcW w:w="1869" w:type="dxa"/>
          </w:tcPr>
          <w:p w14:paraId="1125CC63" w14:textId="77777777" w:rsidR="00AE0D79" w:rsidRDefault="00AE0D79">
            <w:pPr>
              <w:pStyle w:val="afff0"/>
              <w:ind w:firstLineChars="0" w:firstLine="0"/>
              <w:rPr>
                <w:sz w:val="18"/>
              </w:rPr>
            </w:pPr>
          </w:p>
        </w:tc>
      </w:tr>
      <w:tr w:rsidR="00AE0D79" w14:paraId="7B559E1D" w14:textId="77777777">
        <w:trPr>
          <w:jc w:val="center"/>
        </w:trPr>
        <w:tc>
          <w:tcPr>
            <w:tcW w:w="2405" w:type="dxa"/>
            <w:gridSpan w:val="2"/>
          </w:tcPr>
          <w:p w14:paraId="1CE5EFEA" w14:textId="77777777" w:rsidR="00AE0D79" w:rsidRDefault="00816F53">
            <w:pPr>
              <w:pStyle w:val="afff0"/>
              <w:ind w:firstLineChars="0" w:firstLine="0"/>
              <w:jc w:val="center"/>
              <w:rPr>
                <w:sz w:val="18"/>
              </w:rPr>
            </w:pPr>
            <w:r>
              <w:rPr>
                <w:rFonts w:hint="eastAsia"/>
                <w:sz w:val="18"/>
              </w:rPr>
              <w:t>及时率</w:t>
            </w:r>
          </w:p>
        </w:tc>
        <w:tc>
          <w:tcPr>
            <w:tcW w:w="2268" w:type="dxa"/>
            <w:gridSpan w:val="2"/>
          </w:tcPr>
          <w:p w14:paraId="3C31AA11" w14:textId="77777777" w:rsidR="00AE0D79" w:rsidRDefault="00816F53">
            <w:pPr>
              <w:pStyle w:val="afff0"/>
              <w:ind w:firstLineChars="0" w:firstLine="0"/>
              <w:jc w:val="center"/>
              <w:rPr>
                <w:sz w:val="18"/>
              </w:rPr>
            </w:pPr>
            <w:r>
              <w:rPr>
                <w:rFonts w:hint="eastAsia"/>
                <w:sz w:val="18"/>
              </w:rPr>
              <w:t>完整率</w:t>
            </w:r>
          </w:p>
        </w:tc>
        <w:tc>
          <w:tcPr>
            <w:tcW w:w="2523" w:type="dxa"/>
            <w:gridSpan w:val="2"/>
          </w:tcPr>
          <w:p w14:paraId="585621A5" w14:textId="77777777" w:rsidR="00AE0D79" w:rsidRDefault="00816F53">
            <w:pPr>
              <w:pStyle w:val="afff0"/>
              <w:ind w:firstLineChars="0" w:firstLine="0"/>
              <w:jc w:val="center"/>
              <w:rPr>
                <w:sz w:val="18"/>
              </w:rPr>
            </w:pPr>
            <w:r>
              <w:rPr>
                <w:rFonts w:hint="eastAsia"/>
                <w:sz w:val="18"/>
              </w:rPr>
              <w:t>异常率</w:t>
            </w:r>
          </w:p>
        </w:tc>
      </w:tr>
      <w:tr w:rsidR="00AE0D79" w14:paraId="1745B9D0" w14:textId="77777777">
        <w:trPr>
          <w:jc w:val="center"/>
        </w:trPr>
        <w:tc>
          <w:tcPr>
            <w:tcW w:w="2405" w:type="dxa"/>
            <w:gridSpan w:val="2"/>
          </w:tcPr>
          <w:p w14:paraId="1E9FC34F" w14:textId="77777777" w:rsidR="00AE0D79" w:rsidRDefault="00816F53">
            <w:pPr>
              <w:pStyle w:val="afff0"/>
              <w:ind w:firstLineChars="0" w:firstLine="0"/>
              <w:jc w:val="center"/>
              <w:rPr>
                <w:sz w:val="18"/>
              </w:rPr>
            </w:pPr>
            <w:r>
              <w:rPr>
                <w:rFonts w:hint="eastAsia"/>
                <w:sz w:val="18"/>
              </w:rPr>
              <w:t>（2）</w:t>
            </w:r>
          </w:p>
        </w:tc>
        <w:tc>
          <w:tcPr>
            <w:tcW w:w="2268" w:type="dxa"/>
            <w:gridSpan w:val="2"/>
          </w:tcPr>
          <w:p w14:paraId="72148271" w14:textId="77777777" w:rsidR="00AE0D79" w:rsidRDefault="00816F53">
            <w:pPr>
              <w:pStyle w:val="afff0"/>
              <w:ind w:firstLineChars="0" w:firstLine="0"/>
              <w:jc w:val="center"/>
              <w:rPr>
                <w:sz w:val="18"/>
              </w:rPr>
            </w:pPr>
            <w:r>
              <w:rPr>
                <w:rFonts w:hint="eastAsia"/>
                <w:sz w:val="18"/>
              </w:rPr>
              <w:t>（3）</w:t>
            </w:r>
          </w:p>
        </w:tc>
        <w:tc>
          <w:tcPr>
            <w:tcW w:w="2523" w:type="dxa"/>
            <w:gridSpan w:val="2"/>
          </w:tcPr>
          <w:p w14:paraId="17DD139A" w14:textId="77777777" w:rsidR="00AE0D79" w:rsidRDefault="00816F53">
            <w:pPr>
              <w:pStyle w:val="afff0"/>
              <w:ind w:firstLineChars="0" w:firstLine="0"/>
              <w:jc w:val="center"/>
              <w:rPr>
                <w:sz w:val="18"/>
              </w:rPr>
            </w:pPr>
            <w:r>
              <w:rPr>
                <w:rFonts w:hint="eastAsia"/>
                <w:sz w:val="18"/>
              </w:rPr>
              <w:t>（4）</w:t>
            </w:r>
          </w:p>
        </w:tc>
      </w:tr>
    </w:tbl>
    <w:p w14:paraId="68F6233F" w14:textId="07B4CF5A" w:rsidR="00AE0D79" w:rsidRDefault="00816F53">
      <w:pPr>
        <w:pStyle w:val="afff0"/>
        <w:ind w:firstLineChars="0" w:firstLine="0"/>
      </w:pPr>
      <w:r>
        <w:rPr>
          <w:rFonts w:ascii="黑体" w:eastAsia="黑体" w:hAnsi="黑体" w:hint="eastAsia"/>
          <w:sz w:val="18"/>
        </w:rPr>
        <w:t>注：</w:t>
      </w:r>
      <w:r>
        <w:rPr>
          <w:rFonts w:hint="eastAsia"/>
          <w:sz w:val="18"/>
        </w:rPr>
        <w:t>（1）按时、日、月统计，对应时段单位分别为时、日、月；（2）、（3）、（4）涵义见7</w:t>
      </w:r>
      <w:r>
        <w:rPr>
          <w:sz w:val="18"/>
        </w:rPr>
        <w:t>.1.4</w:t>
      </w:r>
    </w:p>
    <w:p w14:paraId="45B31B0D" w14:textId="77777777" w:rsidR="00AE0D79" w:rsidRDefault="00AE0D79">
      <w:pPr>
        <w:pStyle w:val="afff0"/>
        <w:ind w:firstLineChars="0" w:firstLine="0"/>
      </w:pPr>
    </w:p>
    <w:p w14:paraId="0321A289" w14:textId="77777777" w:rsidR="00AE0D79" w:rsidRDefault="00816F53">
      <w:pPr>
        <w:pStyle w:val="affffff9"/>
        <w:framePr w:wrap="around" w:hAnchor="page" w:x="3874" w:y="6033"/>
      </w:pPr>
      <w:r>
        <w:t>_________________________________</w:t>
      </w:r>
    </w:p>
    <w:p w14:paraId="3C6508F5" w14:textId="77777777" w:rsidR="00AE0D79" w:rsidRDefault="00AE0D79">
      <w:pPr>
        <w:widowControl/>
        <w:jc w:val="left"/>
        <w:rPr>
          <w:kern w:val="0"/>
          <w:sz w:val="20"/>
          <w:szCs w:val="20"/>
        </w:rPr>
      </w:pPr>
    </w:p>
    <w:sectPr w:rsidR="00AE0D79" w:rsidSect="0043600E">
      <w:footerReference w:type="default" r:id="rId22"/>
      <w:pgSz w:w="11906" w:h="16838"/>
      <w:pgMar w:top="1644" w:right="1587" w:bottom="1644" w:left="1587" w:header="850" w:footer="1134" w:gutter="0"/>
      <w:pgNumType w:start="1"/>
      <w:cols w:space="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5BD05" w14:textId="77777777" w:rsidR="005D1E6D" w:rsidRDefault="005D1E6D">
      <w:r>
        <w:separator/>
      </w:r>
    </w:p>
  </w:endnote>
  <w:endnote w:type="continuationSeparator" w:id="0">
    <w:p w14:paraId="178B83A0" w14:textId="77777777" w:rsidR="005D1E6D" w:rsidRDefault="005D1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D2327" w14:textId="77777777" w:rsidR="00AE0D79" w:rsidRDefault="00816F53">
    <w:pPr>
      <w:pStyle w:val="afff8"/>
      <w:jc w:val="center"/>
    </w:pPr>
    <w:r>
      <w:rPr>
        <w:noProof/>
      </w:rPr>
      <mc:AlternateContent>
        <mc:Choice Requires="wps">
          <w:drawing>
            <wp:anchor distT="0" distB="0" distL="114300" distR="114300" simplePos="0" relativeHeight="251657728" behindDoc="0" locked="0" layoutInCell="1" allowOverlap="1" wp14:anchorId="716330C6" wp14:editId="0553088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AC44A2" w14:textId="77777777" w:rsidR="00AE0D79" w:rsidRDefault="00816F53">
                          <w:pPr>
                            <w:pStyle w:val="afff8"/>
                            <w:jc w:val="cen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16330C6" id="_x0000_t202" coordsize="21600,21600" o:spt="202" path="m,l,21600r21600,l21600,xe">
              <v:stroke joinstyle="miter"/>
              <v:path gradientshapeok="t" o:connecttype="rect"/>
            </v:shapetype>
            <v:shape id="文本框 1" o:spid="_x0000_s1036"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FAC44A2" w14:textId="77777777" w:rsidR="00AE0D79" w:rsidRDefault="00816F53">
                    <w:pPr>
                      <w:pStyle w:val="afff8"/>
                      <w:jc w:val="cen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3DCEE" w14:textId="77777777" w:rsidR="00AE0D79" w:rsidRDefault="00816F53">
    <w:pPr>
      <w:pStyle w:val="afff8"/>
      <w:jc w:val="center"/>
    </w:pPr>
    <w:r>
      <w:rPr>
        <w:noProof/>
      </w:rPr>
      <mc:AlternateContent>
        <mc:Choice Requires="wps">
          <w:drawing>
            <wp:anchor distT="0" distB="0" distL="114300" distR="114300" simplePos="0" relativeHeight="251658752" behindDoc="0" locked="0" layoutInCell="1" allowOverlap="1" wp14:anchorId="5D79F7FB" wp14:editId="2B2B3E16">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E1FB95" w14:textId="77777777" w:rsidR="00AE0D79" w:rsidRDefault="00816F53">
                          <w:pPr>
                            <w:pStyle w:val="affd"/>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79F7FB" id="_x0000_t202" coordsize="21600,21600" o:spt="202" path="m,l,21600r21600,l21600,xe">
              <v:stroke joinstyle="miter"/>
              <v:path gradientshapeok="t" o:connecttype="rect"/>
            </v:shapetype>
            <v:shape id="文本框 3" o:spid="_x0000_s1037" type="#_x0000_t202" style="position:absolute;left:0;text-align:left;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72E1FB95" w14:textId="77777777" w:rsidR="00AE0D79" w:rsidRDefault="00816F53">
                    <w:pPr>
                      <w:pStyle w:val="affd"/>
                    </w:pPr>
                    <w:r>
                      <w:fldChar w:fldCharType="begin"/>
                    </w:r>
                    <w:r>
                      <w:instrText xml:space="preserve"> PAGE  \* MERGEFORMAT </w:instrText>
                    </w:r>
                    <w:r>
                      <w:fldChar w:fldCharType="separate"/>
                    </w:r>
                    <w:r>
                      <w:t>I</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C9EF3" w14:textId="77777777" w:rsidR="00AE0D79" w:rsidRDefault="00816F53">
    <w:pPr>
      <w:pStyle w:val="afff8"/>
      <w:jc w:val="center"/>
    </w:pPr>
    <w:r>
      <w:rPr>
        <w:noProof/>
      </w:rPr>
      <mc:AlternateContent>
        <mc:Choice Requires="wps">
          <w:drawing>
            <wp:anchor distT="0" distB="0" distL="114300" distR="114300" simplePos="0" relativeHeight="251659776" behindDoc="0" locked="0" layoutInCell="1" allowOverlap="1" wp14:anchorId="34F9AD08" wp14:editId="696FD9FB">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89BAB" w14:textId="77777777" w:rsidR="00AE0D79" w:rsidRDefault="00816F53">
                          <w:pPr>
                            <w:pStyle w:val="afff8"/>
                            <w:jc w:val="cen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4F9AD08" id="_x0000_t202" coordsize="21600,21600" o:spt="202" path="m,l,21600r21600,l21600,xe">
              <v:stroke joinstyle="miter"/>
              <v:path gradientshapeok="t" o:connecttype="rect"/>
            </v:shapetype>
            <v:shape id="文本框 4" o:spid="_x0000_s1038"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02389BAB" w14:textId="77777777" w:rsidR="00AE0D79" w:rsidRDefault="00816F53">
                    <w:pPr>
                      <w:pStyle w:val="afff8"/>
                      <w:jc w:val="cen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A5FF1" w14:textId="77777777" w:rsidR="005D1E6D" w:rsidRDefault="005D1E6D">
      <w:r>
        <w:separator/>
      </w:r>
    </w:p>
  </w:footnote>
  <w:footnote w:type="continuationSeparator" w:id="0">
    <w:p w14:paraId="13ED965D" w14:textId="77777777" w:rsidR="005D1E6D" w:rsidRDefault="005D1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86307" w14:textId="77777777" w:rsidR="00AE0D79" w:rsidRDefault="00816F53">
    <w:pPr>
      <w:pStyle w:val="affe"/>
      <w:jc w:val="center"/>
      <w:rPr>
        <w:sz w:val="21"/>
        <w:szCs w:val="21"/>
      </w:rPr>
    </w:pPr>
    <w:r>
      <w:rPr>
        <w:rFonts w:hint="eastAsia"/>
        <w:sz w:val="21"/>
        <w:szCs w:val="21"/>
      </w:rPr>
      <w:t>JJF ****-2022</w:t>
    </w:r>
  </w:p>
  <w:p w14:paraId="254BFB35" w14:textId="77777777" w:rsidR="00AE0D79" w:rsidRDefault="00816F53">
    <w:pPr>
      <w:pStyle w:val="affe"/>
      <w:jc w:val="center"/>
      <w:rPr>
        <w:sz w:val="21"/>
        <w:szCs w:val="21"/>
      </w:rPr>
    </w:pPr>
    <w:r>
      <w:rPr>
        <w:noProof/>
        <w:sz w:val="21"/>
      </w:rPr>
      <mc:AlternateContent>
        <mc:Choice Requires="wps">
          <w:drawing>
            <wp:anchor distT="0" distB="0" distL="114300" distR="114300" simplePos="0" relativeHeight="251655680" behindDoc="0" locked="0" layoutInCell="1" allowOverlap="1" wp14:anchorId="50F69A1E" wp14:editId="1F834798">
              <wp:simplePos x="0" y="0"/>
              <wp:positionH relativeFrom="column">
                <wp:posOffset>43815</wp:posOffset>
              </wp:positionH>
              <wp:positionV relativeFrom="paragraph">
                <wp:posOffset>71120</wp:posOffset>
              </wp:positionV>
              <wp:extent cx="5505450" cy="9525"/>
              <wp:effectExtent l="0" t="4445" r="11430" b="8890"/>
              <wp:wrapNone/>
              <wp:docPr id="6" name="直接连接符 6"/>
              <wp:cNvGraphicFramePr/>
              <a:graphic xmlns:a="http://schemas.openxmlformats.org/drawingml/2006/main">
                <a:graphicData uri="http://schemas.microsoft.com/office/word/2010/wordprocessingShape">
                  <wps:wsp>
                    <wps:cNvCnPr/>
                    <wps:spPr>
                      <a:xfrm flipV="1">
                        <a:off x="1051560" y="1019810"/>
                        <a:ext cx="5505450" cy="9525"/>
                      </a:xfrm>
                      <a:prstGeom prst="line">
                        <a:avLst/>
                      </a:prstGeom>
                      <a:noFill/>
                      <a:ln w="6350" cap="flat" cmpd="sng" algn="ctr">
                        <a:solidFill>
                          <a:sysClr val="windowText" lastClr="000000"/>
                        </a:solidFill>
                        <a:prstDash val="solid"/>
                        <a:miter lim="800000"/>
                      </a:ln>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y;margin-left:3.45pt;margin-top:5.6pt;height:0.75pt;width:433.5pt;z-index:251659264;mso-width-relative:page;mso-height-relative:page;" filled="f" stroked="t" coordsize="21600,21600" o:gfxdata="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L2dIJ9QAAAAHAQAADwAAAAAAAAABACAAAAAiAAAAZHJz&#10;L2Rvd25yZXYueG1sUEsBAhQAFAAAAAgAh07iQJ3+PDMIAgAA7AMAAA4AAAAAAAAAAQAgAAAAIwEA&#10;AGRycy9lMm9Eb2MueG1sUEsFBgAAAAAGAAYAWQEAAJ0FAAAAAA==&#10;">
              <v:fill on="f" focussize="0,0"/>
              <v:stroke weight="0.5pt" color="#000000 [3200]" miterlimit="8" joinstyle="miter"/>
              <v:imagedata o:title=""/>
              <o:lock v:ext="edit" aspectratio="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82E6F" w14:textId="77777777" w:rsidR="00AE0D79" w:rsidRPr="0043600E" w:rsidRDefault="00816F53">
    <w:pPr>
      <w:pStyle w:val="affe"/>
      <w:jc w:val="center"/>
      <w:rPr>
        <w:rFonts w:ascii="黑体" w:eastAsia="黑体" w:hAnsi="黑体"/>
        <w:sz w:val="21"/>
        <w:szCs w:val="21"/>
      </w:rPr>
    </w:pPr>
    <w:r w:rsidRPr="0043600E">
      <w:rPr>
        <w:rFonts w:ascii="黑体" w:eastAsia="黑体" w:hAnsi="黑体" w:hint="eastAsia"/>
        <w:sz w:val="21"/>
        <w:szCs w:val="21"/>
      </w:rPr>
      <w:t>JJF ****-2022</w:t>
    </w:r>
  </w:p>
  <w:p w14:paraId="730A4F62" w14:textId="77777777" w:rsidR="00AE0D79" w:rsidRDefault="00816F53">
    <w:pPr>
      <w:pStyle w:val="affe"/>
      <w:jc w:val="center"/>
      <w:rPr>
        <w:sz w:val="21"/>
        <w:szCs w:val="21"/>
      </w:rPr>
    </w:pPr>
    <w:r>
      <w:rPr>
        <w:noProof/>
        <w:sz w:val="21"/>
      </w:rPr>
      <mc:AlternateContent>
        <mc:Choice Requires="wps">
          <w:drawing>
            <wp:anchor distT="0" distB="0" distL="114300" distR="114300" simplePos="0" relativeHeight="251656704" behindDoc="0" locked="0" layoutInCell="1" allowOverlap="1" wp14:anchorId="0A5E4BC4" wp14:editId="5E8D64DC">
              <wp:simplePos x="0" y="0"/>
              <wp:positionH relativeFrom="column">
                <wp:posOffset>43815</wp:posOffset>
              </wp:positionH>
              <wp:positionV relativeFrom="paragraph">
                <wp:posOffset>71120</wp:posOffset>
              </wp:positionV>
              <wp:extent cx="5505450" cy="9525"/>
              <wp:effectExtent l="0" t="4445" r="11430" b="8890"/>
              <wp:wrapNone/>
              <wp:docPr id="5" name="直接连接符 5"/>
              <wp:cNvGraphicFramePr/>
              <a:graphic xmlns:a="http://schemas.openxmlformats.org/drawingml/2006/main">
                <a:graphicData uri="http://schemas.microsoft.com/office/word/2010/wordprocessingShape">
                  <wps:wsp>
                    <wps:cNvCnPr/>
                    <wps:spPr>
                      <a:xfrm flipV="1">
                        <a:off x="1051560" y="1019810"/>
                        <a:ext cx="55054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flip:y;margin-left:3.45pt;margin-top:5.6pt;height:0.75pt;width:433.5pt;z-index:251659264;mso-width-relative:page;mso-height-relative:page;" filled="f" stroked="t" coordsize="21600,21600" o:gfxdata="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vZ0gn1AAAAAcBAAAPAAAAAAAAAAEAIAAAACIAAABkcnMvZG93bnJldi54bWxQSwEC&#10;FAAUAAAACACHTuJAaKNrX/gBAADKAwAADgAAAAAAAAABACAAAAAjAQAAZHJzL2Uyb0RvYy54bWxQ&#10;SwUGAAAAAAYABgBZAQAAjQUAAAAA&#10;">
              <v:fill on="f" focussize="0,0"/>
              <v:stroke weight="0.5pt" color="#000000 [3200]" miterlimit="8" joinstyle="miter"/>
              <v:imagedata o:title=""/>
              <o:lock v:ext="edit" aspectratio="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4B733A5F"/>
    <w:multiLevelType w:val="multilevel"/>
    <w:tmpl w:val="4B733A5F"/>
    <w:lvl w:ilvl="0">
      <w:start w:val="1"/>
      <w:numFmt w:val="decimal"/>
      <w:pStyle w:val="af0"/>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0" w15:restartNumberingAfterBreak="0">
    <w:nsid w:val="557C2AF5"/>
    <w:multiLevelType w:val="multilevel"/>
    <w:tmpl w:val="557C2AF5"/>
    <w:lvl w:ilvl="0">
      <w:start w:val="1"/>
      <w:numFmt w:val="decimal"/>
      <w:pStyle w:val="af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60B55DC2"/>
    <w:multiLevelType w:val="multilevel"/>
    <w:tmpl w:val="60B55DC2"/>
    <w:lvl w:ilvl="0">
      <w:start w:val="1"/>
      <w:numFmt w:val="upperLetter"/>
      <w:pStyle w:val="af2"/>
      <w:lvlText w:val="%1"/>
      <w:lvlJc w:val="left"/>
      <w:pPr>
        <w:tabs>
          <w:tab w:val="left"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2" w15:restartNumberingAfterBreak="0">
    <w:nsid w:val="646260FA"/>
    <w:multiLevelType w:val="multilevel"/>
    <w:tmpl w:val="646260FA"/>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15:restartNumberingAfterBreak="0">
    <w:nsid w:val="657D3FBC"/>
    <w:multiLevelType w:val="multilevel"/>
    <w:tmpl w:val="657D3FBC"/>
    <w:lvl w:ilvl="0">
      <w:start w:val="1"/>
      <w:numFmt w:val="upperLetter"/>
      <w:pStyle w:val="af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D6C07CD"/>
    <w:multiLevelType w:val="multilevel"/>
    <w:tmpl w:val="6D6C07CD"/>
    <w:lvl w:ilvl="0">
      <w:start w:val="1"/>
      <w:numFmt w:val="lowerLetter"/>
      <w:pStyle w:val="afc"/>
      <w:lvlText w:val="%1)"/>
      <w:lvlJc w:val="left"/>
      <w:pPr>
        <w:tabs>
          <w:tab w:val="left" w:pos="839"/>
        </w:tabs>
        <w:ind w:left="839" w:hanging="419"/>
      </w:pPr>
      <w:rPr>
        <w:rFonts w:ascii="宋体" w:eastAsia="宋体" w:hint="eastAsia"/>
        <w:b w:val="0"/>
        <w:i w:val="0"/>
        <w:sz w:val="21"/>
      </w:rPr>
    </w:lvl>
    <w:lvl w:ilvl="1">
      <w:start w:val="1"/>
      <w:numFmt w:val="decimal"/>
      <w:pStyle w:val="afd"/>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5" w15:restartNumberingAfterBreak="0">
    <w:nsid w:val="6DBF04F4"/>
    <w:multiLevelType w:val="multilevel"/>
    <w:tmpl w:val="6DBF04F4"/>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6" w15:restartNumberingAfterBreak="0">
    <w:nsid w:val="7C454603"/>
    <w:multiLevelType w:val="multilevel"/>
    <w:tmpl w:val="7C454603"/>
    <w:lvl w:ilvl="0">
      <w:start w:val="1"/>
      <w:numFmt w:val="lowerLetter"/>
      <w:pStyle w:val="aff"/>
      <w:lvlText w:val="%1)"/>
      <w:lvlJc w:val="left"/>
      <w:pPr>
        <w:tabs>
          <w:tab w:val="left" w:pos="840"/>
        </w:tabs>
        <w:ind w:left="839" w:hanging="419"/>
      </w:pPr>
      <w:rPr>
        <w:rFonts w:ascii="宋体" w:eastAsia="宋体" w:hint="eastAsia"/>
        <w:b w:val="0"/>
        <w:i w:val="0"/>
        <w:sz w:val="21"/>
        <w:szCs w:val="21"/>
      </w:rPr>
    </w:lvl>
    <w:lvl w:ilvl="1">
      <w:start w:val="1"/>
      <w:numFmt w:val="decimal"/>
      <w:pStyle w:val="aff0"/>
      <w:lvlText w:val="%2)"/>
      <w:lvlJc w:val="left"/>
      <w:pPr>
        <w:tabs>
          <w:tab w:val="left" w:pos="1260"/>
        </w:tabs>
        <w:ind w:left="1259" w:hanging="419"/>
      </w:pPr>
      <w:rPr>
        <w:rFonts w:hint="eastAsia"/>
      </w:rPr>
    </w:lvl>
    <w:lvl w:ilvl="2">
      <w:start w:val="1"/>
      <w:numFmt w:val="decimal"/>
      <w:pStyle w:val="af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8"/>
  </w:num>
  <w:num w:numId="2">
    <w:abstractNumId w:val="5"/>
  </w:num>
  <w:num w:numId="3">
    <w:abstractNumId w:val="7"/>
  </w:num>
  <w:num w:numId="4">
    <w:abstractNumId w:val="2"/>
  </w:num>
  <w:num w:numId="5">
    <w:abstractNumId w:val="16"/>
  </w:num>
  <w:num w:numId="6">
    <w:abstractNumId w:val="15"/>
  </w:num>
  <w:num w:numId="7">
    <w:abstractNumId w:val="0"/>
  </w:num>
  <w:num w:numId="8">
    <w:abstractNumId w:val="9"/>
  </w:num>
  <w:num w:numId="9">
    <w:abstractNumId w:val="4"/>
  </w:num>
  <w:num w:numId="10">
    <w:abstractNumId w:val="13"/>
  </w:num>
  <w:num w:numId="11">
    <w:abstractNumId w:val="11"/>
  </w:num>
  <w:num w:numId="12">
    <w:abstractNumId w:val="14"/>
  </w:num>
  <w:num w:numId="13">
    <w:abstractNumId w:val="6"/>
  </w:num>
  <w:num w:numId="14">
    <w:abstractNumId w:val="1"/>
  </w:num>
  <w:num w:numId="15">
    <w:abstractNumId w:val="3"/>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85F"/>
    <w:rsid w:val="0000586F"/>
    <w:rsid w:val="000074DA"/>
    <w:rsid w:val="000119B0"/>
    <w:rsid w:val="00013256"/>
    <w:rsid w:val="00013D86"/>
    <w:rsid w:val="00013E02"/>
    <w:rsid w:val="00014818"/>
    <w:rsid w:val="00016DA4"/>
    <w:rsid w:val="0002143C"/>
    <w:rsid w:val="00025A65"/>
    <w:rsid w:val="00026C31"/>
    <w:rsid w:val="00027280"/>
    <w:rsid w:val="000320A7"/>
    <w:rsid w:val="000324B7"/>
    <w:rsid w:val="00035925"/>
    <w:rsid w:val="00035E6B"/>
    <w:rsid w:val="00042527"/>
    <w:rsid w:val="000451EF"/>
    <w:rsid w:val="000551AA"/>
    <w:rsid w:val="00057162"/>
    <w:rsid w:val="00067CDF"/>
    <w:rsid w:val="00074FBE"/>
    <w:rsid w:val="000768FA"/>
    <w:rsid w:val="00083A09"/>
    <w:rsid w:val="0009005E"/>
    <w:rsid w:val="00092857"/>
    <w:rsid w:val="00092CA9"/>
    <w:rsid w:val="0009706C"/>
    <w:rsid w:val="000979CE"/>
    <w:rsid w:val="000A20A9"/>
    <w:rsid w:val="000A253F"/>
    <w:rsid w:val="000A48B1"/>
    <w:rsid w:val="000A7FD9"/>
    <w:rsid w:val="000B0EB4"/>
    <w:rsid w:val="000B3143"/>
    <w:rsid w:val="000B3853"/>
    <w:rsid w:val="000C58E6"/>
    <w:rsid w:val="000C5D55"/>
    <w:rsid w:val="000C6B05"/>
    <w:rsid w:val="000C6DD6"/>
    <w:rsid w:val="000C73D4"/>
    <w:rsid w:val="000D2C27"/>
    <w:rsid w:val="000D3D4C"/>
    <w:rsid w:val="000D4F51"/>
    <w:rsid w:val="000D640D"/>
    <w:rsid w:val="000D718B"/>
    <w:rsid w:val="000E0016"/>
    <w:rsid w:val="000E0C46"/>
    <w:rsid w:val="000E45FF"/>
    <w:rsid w:val="000F030C"/>
    <w:rsid w:val="000F129C"/>
    <w:rsid w:val="000F55E5"/>
    <w:rsid w:val="00100CEA"/>
    <w:rsid w:val="001056DE"/>
    <w:rsid w:val="0010577A"/>
    <w:rsid w:val="00107E58"/>
    <w:rsid w:val="001124C0"/>
    <w:rsid w:val="00114D20"/>
    <w:rsid w:val="00127F94"/>
    <w:rsid w:val="0013175F"/>
    <w:rsid w:val="00131EFD"/>
    <w:rsid w:val="00135898"/>
    <w:rsid w:val="00137133"/>
    <w:rsid w:val="001374CD"/>
    <w:rsid w:val="00140187"/>
    <w:rsid w:val="001512B4"/>
    <w:rsid w:val="001620A5"/>
    <w:rsid w:val="00164E53"/>
    <w:rsid w:val="0016699D"/>
    <w:rsid w:val="00175159"/>
    <w:rsid w:val="00176208"/>
    <w:rsid w:val="00177B4F"/>
    <w:rsid w:val="001820A1"/>
    <w:rsid w:val="0018211B"/>
    <w:rsid w:val="001827DD"/>
    <w:rsid w:val="001840D3"/>
    <w:rsid w:val="00185856"/>
    <w:rsid w:val="001900F8"/>
    <w:rsid w:val="00191258"/>
    <w:rsid w:val="00192680"/>
    <w:rsid w:val="00193037"/>
    <w:rsid w:val="00193A2C"/>
    <w:rsid w:val="00193E4B"/>
    <w:rsid w:val="00194E16"/>
    <w:rsid w:val="001A005A"/>
    <w:rsid w:val="001A19D9"/>
    <w:rsid w:val="001A1C4B"/>
    <w:rsid w:val="001A288E"/>
    <w:rsid w:val="001A6250"/>
    <w:rsid w:val="001B6DC2"/>
    <w:rsid w:val="001C149C"/>
    <w:rsid w:val="001C21AC"/>
    <w:rsid w:val="001C3F60"/>
    <w:rsid w:val="001C47BA"/>
    <w:rsid w:val="001C59EA"/>
    <w:rsid w:val="001C69E8"/>
    <w:rsid w:val="001D10D4"/>
    <w:rsid w:val="001D406C"/>
    <w:rsid w:val="001D41EE"/>
    <w:rsid w:val="001D5F94"/>
    <w:rsid w:val="001D74C7"/>
    <w:rsid w:val="001E0380"/>
    <w:rsid w:val="001E0A5A"/>
    <w:rsid w:val="001E13B1"/>
    <w:rsid w:val="001E1C04"/>
    <w:rsid w:val="001E7304"/>
    <w:rsid w:val="001F17C5"/>
    <w:rsid w:val="001F3A19"/>
    <w:rsid w:val="001F5B83"/>
    <w:rsid w:val="00203239"/>
    <w:rsid w:val="00210335"/>
    <w:rsid w:val="002105FA"/>
    <w:rsid w:val="00215B2E"/>
    <w:rsid w:val="00234467"/>
    <w:rsid w:val="00237D8D"/>
    <w:rsid w:val="00241DA2"/>
    <w:rsid w:val="00247FEE"/>
    <w:rsid w:val="00250E7D"/>
    <w:rsid w:val="002514AB"/>
    <w:rsid w:val="00252CEF"/>
    <w:rsid w:val="002565D5"/>
    <w:rsid w:val="00256C5A"/>
    <w:rsid w:val="002622C0"/>
    <w:rsid w:val="00265397"/>
    <w:rsid w:val="00271172"/>
    <w:rsid w:val="002778AE"/>
    <w:rsid w:val="00280B8D"/>
    <w:rsid w:val="00281022"/>
    <w:rsid w:val="0028269A"/>
    <w:rsid w:val="0028313E"/>
    <w:rsid w:val="00283590"/>
    <w:rsid w:val="00286973"/>
    <w:rsid w:val="00293A14"/>
    <w:rsid w:val="00294E70"/>
    <w:rsid w:val="00295830"/>
    <w:rsid w:val="002A1924"/>
    <w:rsid w:val="002A7420"/>
    <w:rsid w:val="002B0F12"/>
    <w:rsid w:val="002B1308"/>
    <w:rsid w:val="002B4554"/>
    <w:rsid w:val="002C72D8"/>
    <w:rsid w:val="002D11FA"/>
    <w:rsid w:val="002D20D1"/>
    <w:rsid w:val="002D2C8C"/>
    <w:rsid w:val="002D2FA5"/>
    <w:rsid w:val="002E0DDF"/>
    <w:rsid w:val="002E2906"/>
    <w:rsid w:val="002E5635"/>
    <w:rsid w:val="002E64C3"/>
    <w:rsid w:val="002E6A2C"/>
    <w:rsid w:val="002F1D8C"/>
    <w:rsid w:val="002F21DA"/>
    <w:rsid w:val="002F4BC5"/>
    <w:rsid w:val="00301DCE"/>
    <w:rsid w:val="00301F39"/>
    <w:rsid w:val="00311478"/>
    <w:rsid w:val="003162DE"/>
    <w:rsid w:val="0031726A"/>
    <w:rsid w:val="003222CD"/>
    <w:rsid w:val="0032478C"/>
    <w:rsid w:val="00325926"/>
    <w:rsid w:val="003270C2"/>
    <w:rsid w:val="00327A8A"/>
    <w:rsid w:val="00330EEC"/>
    <w:rsid w:val="00331BD4"/>
    <w:rsid w:val="00335E12"/>
    <w:rsid w:val="00336610"/>
    <w:rsid w:val="00336C02"/>
    <w:rsid w:val="0033749C"/>
    <w:rsid w:val="003418F2"/>
    <w:rsid w:val="00342A10"/>
    <w:rsid w:val="0034382A"/>
    <w:rsid w:val="00343F73"/>
    <w:rsid w:val="00344103"/>
    <w:rsid w:val="00345060"/>
    <w:rsid w:val="0035323B"/>
    <w:rsid w:val="003546D1"/>
    <w:rsid w:val="00356A02"/>
    <w:rsid w:val="003609D2"/>
    <w:rsid w:val="00363F22"/>
    <w:rsid w:val="00363F70"/>
    <w:rsid w:val="00372752"/>
    <w:rsid w:val="00375564"/>
    <w:rsid w:val="003755F4"/>
    <w:rsid w:val="00383191"/>
    <w:rsid w:val="00386DED"/>
    <w:rsid w:val="0039007B"/>
    <w:rsid w:val="003912E7"/>
    <w:rsid w:val="00391C15"/>
    <w:rsid w:val="00393947"/>
    <w:rsid w:val="003A2275"/>
    <w:rsid w:val="003A6A4F"/>
    <w:rsid w:val="003A7088"/>
    <w:rsid w:val="003B00DF"/>
    <w:rsid w:val="003B072C"/>
    <w:rsid w:val="003B089C"/>
    <w:rsid w:val="003B1275"/>
    <w:rsid w:val="003B1778"/>
    <w:rsid w:val="003B275D"/>
    <w:rsid w:val="003C11CB"/>
    <w:rsid w:val="003C5396"/>
    <w:rsid w:val="003C75F3"/>
    <w:rsid w:val="003C78A3"/>
    <w:rsid w:val="003E0F85"/>
    <w:rsid w:val="003E1867"/>
    <w:rsid w:val="003E5729"/>
    <w:rsid w:val="003F4EE0"/>
    <w:rsid w:val="00402153"/>
    <w:rsid w:val="00402FC1"/>
    <w:rsid w:val="00403C10"/>
    <w:rsid w:val="00407A0E"/>
    <w:rsid w:val="0041511D"/>
    <w:rsid w:val="00422B81"/>
    <w:rsid w:val="00425082"/>
    <w:rsid w:val="00426CEA"/>
    <w:rsid w:val="00430BAC"/>
    <w:rsid w:val="00431DEB"/>
    <w:rsid w:val="00434FA7"/>
    <w:rsid w:val="0043600E"/>
    <w:rsid w:val="00437D95"/>
    <w:rsid w:val="00441BC2"/>
    <w:rsid w:val="004442FE"/>
    <w:rsid w:val="00444FC9"/>
    <w:rsid w:val="00445F24"/>
    <w:rsid w:val="00446B29"/>
    <w:rsid w:val="00450780"/>
    <w:rsid w:val="004510E1"/>
    <w:rsid w:val="004514AA"/>
    <w:rsid w:val="00452314"/>
    <w:rsid w:val="00453F9A"/>
    <w:rsid w:val="00457F4B"/>
    <w:rsid w:val="004657ED"/>
    <w:rsid w:val="004713DC"/>
    <w:rsid w:val="00471E91"/>
    <w:rsid w:val="00474675"/>
    <w:rsid w:val="0047470C"/>
    <w:rsid w:val="00475521"/>
    <w:rsid w:val="004768E3"/>
    <w:rsid w:val="00487BBD"/>
    <w:rsid w:val="00487C12"/>
    <w:rsid w:val="004917ED"/>
    <w:rsid w:val="00493A0E"/>
    <w:rsid w:val="004A1C0A"/>
    <w:rsid w:val="004A35F9"/>
    <w:rsid w:val="004B1A36"/>
    <w:rsid w:val="004B24C1"/>
    <w:rsid w:val="004B3D7E"/>
    <w:rsid w:val="004B6190"/>
    <w:rsid w:val="004C292F"/>
    <w:rsid w:val="004D0345"/>
    <w:rsid w:val="004D0711"/>
    <w:rsid w:val="004D1EA6"/>
    <w:rsid w:val="004F6233"/>
    <w:rsid w:val="00510280"/>
    <w:rsid w:val="00513D73"/>
    <w:rsid w:val="00514A43"/>
    <w:rsid w:val="005174E5"/>
    <w:rsid w:val="00521308"/>
    <w:rsid w:val="00522393"/>
    <w:rsid w:val="00522620"/>
    <w:rsid w:val="0052359F"/>
    <w:rsid w:val="00525656"/>
    <w:rsid w:val="00534C02"/>
    <w:rsid w:val="0054264B"/>
    <w:rsid w:val="00543786"/>
    <w:rsid w:val="005533D7"/>
    <w:rsid w:val="0055413D"/>
    <w:rsid w:val="00554F5D"/>
    <w:rsid w:val="005632E2"/>
    <w:rsid w:val="005703DE"/>
    <w:rsid w:val="005841E7"/>
    <w:rsid w:val="0058464E"/>
    <w:rsid w:val="00584DEF"/>
    <w:rsid w:val="005A01CB"/>
    <w:rsid w:val="005A1D9F"/>
    <w:rsid w:val="005A2B9C"/>
    <w:rsid w:val="005A58FF"/>
    <w:rsid w:val="005A5EAF"/>
    <w:rsid w:val="005A64C0"/>
    <w:rsid w:val="005A6719"/>
    <w:rsid w:val="005B3C11"/>
    <w:rsid w:val="005B760B"/>
    <w:rsid w:val="005C0096"/>
    <w:rsid w:val="005C17E7"/>
    <w:rsid w:val="005C1C28"/>
    <w:rsid w:val="005C1D60"/>
    <w:rsid w:val="005C6A52"/>
    <w:rsid w:val="005C6DB5"/>
    <w:rsid w:val="005D1E6D"/>
    <w:rsid w:val="005D6B72"/>
    <w:rsid w:val="005D7D75"/>
    <w:rsid w:val="005E1063"/>
    <w:rsid w:val="005E198F"/>
    <w:rsid w:val="005E19E7"/>
    <w:rsid w:val="005E6429"/>
    <w:rsid w:val="00602778"/>
    <w:rsid w:val="006033DF"/>
    <w:rsid w:val="006061D5"/>
    <w:rsid w:val="00612507"/>
    <w:rsid w:val="006129FD"/>
    <w:rsid w:val="00616310"/>
    <w:rsid w:val="00616B3E"/>
    <w:rsid w:val="0061716C"/>
    <w:rsid w:val="00622644"/>
    <w:rsid w:val="006243A1"/>
    <w:rsid w:val="00625C6E"/>
    <w:rsid w:val="00632E56"/>
    <w:rsid w:val="00635CBA"/>
    <w:rsid w:val="00636B5D"/>
    <w:rsid w:val="006424C3"/>
    <w:rsid w:val="0064338B"/>
    <w:rsid w:val="00643D6B"/>
    <w:rsid w:val="00646542"/>
    <w:rsid w:val="00647455"/>
    <w:rsid w:val="006478AC"/>
    <w:rsid w:val="006504F4"/>
    <w:rsid w:val="006509D0"/>
    <w:rsid w:val="00654BC9"/>
    <w:rsid w:val="006552FD"/>
    <w:rsid w:val="006602CF"/>
    <w:rsid w:val="00663AF3"/>
    <w:rsid w:val="00666B6C"/>
    <w:rsid w:val="00666F55"/>
    <w:rsid w:val="006743AC"/>
    <w:rsid w:val="00681DB9"/>
    <w:rsid w:val="0068267F"/>
    <w:rsid w:val="00682682"/>
    <w:rsid w:val="00682702"/>
    <w:rsid w:val="00685B1C"/>
    <w:rsid w:val="00692368"/>
    <w:rsid w:val="006A2EBC"/>
    <w:rsid w:val="006A5EA0"/>
    <w:rsid w:val="006A783B"/>
    <w:rsid w:val="006A7B33"/>
    <w:rsid w:val="006B4E13"/>
    <w:rsid w:val="006B543F"/>
    <w:rsid w:val="006B75DD"/>
    <w:rsid w:val="006C67E0"/>
    <w:rsid w:val="006C7ABA"/>
    <w:rsid w:val="006D02B3"/>
    <w:rsid w:val="006D0D60"/>
    <w:rsid w:val="006D1122"/>
    <w:rsid w:val="006D3C00"/>
    <w:rsid w:val="006E28EA"/>
    <w:rsid w:val="006E3675"/>
    <w:rsid w:val="006E4A7F"/>
    <w:rsid w:val="006F1E7E"/>
    <w:rsid w:val="006F2810"/>
    <w:rsid w:val="00700514"/>
    <w:rsid w:val="0070052D"/>
    <w:rsid w:val="00700834"/>
    <w:rsid w:val="0070141F"/>
    <w:rsid w:val="00702BE1"/>
    <w:rsid w:val="00704DF6"/>
    <w:rsid w:val="0070651C"/>
    <w:rsid w:val="007132A3"/>
    <w:rsid w:val="007139A9"/>
    <w:rsid w:val="00716421"/>
    <w:rsid w:val="007202A9"/>
    <w:rsid w:val="00724EFB"/>
    <w:rsid w:val="007313E5"/>
    <w:rsid w:val="00734069"/>
    <w:rsid w:val="007419C3"/>
    <w:rsid w:val="00741AC4"/>
    <w:rsid w:val="00744B37"/>
    <w:rsid w:val="007467A7"/>
    <w:rsid w:val="007469DD"/>
    <w:rsid w:val="0074741B"/>
    <w:rsid w:val="0074759E"/>
    <w:rsid w:val="007478EA"/>
    <w:rsid w:val="0075415C"/>
    <w:rsid w:val="00763502"/>
    <w:rsid w:val="00763FE8"/>
    <w:rsid w:val="007777F8"/>
    <w:rsid w:val="00783DFC"/>
    <w:rsid w:val="0078582F"/>
    <w:rsid w:val="007913AB"/>
    <w:rsid w:val="007914F7"/>
    <w:rsid w:val="007A19B8"/>
    <w:rsid w:val="007A307E"/>
    <w:rsid w:val="007B1625"/>
    <w:rsid w:val="007B31B5"/>
    <w:rsid w:val="007B513C"/>
    <w:rsid w:val="007B6F3B"/>
    <w:rsid w:val="007B706E"/>
    <w:rsid w:val="007B71EB"/>
    <w:rsid w:val="007C1466"/>
    <w:rsid w:val="007C17ED"/>
    <w:rsid w:val="007C6205"/>
    <w:rsid w:val="007C686A"/>
    <w:rsid w:val="007C6A99"/>
    <w:rsid w:val="007C728E"/>
    <w:rsid w:val="007D2C53"/>
    <w:rsid w:val="007D3D60"/>
    <w:rsid w:val="007D78B9"/>
    <w:rsid w:val="007E1980"/>
    <w:rsid w:val="007E4364"/>
    <w:rsid w:val="007E4B76"/>
    <w:rsid w:val="007E5EA8"/>
    <w:rsid w:val="007E79DB"/>
    <w:rsid w:val="007F0CF1"/>
    <w:rsid w:val="007F12A5"/>
    <w:rsid w:val="007F4CF1"/>
    <w:rsid w:val="007F5570"/>
    <w:rsid w:val="007F5A71"/>
    <w:rsid w:val="007F6D29"/>
    <w:rsid w:val="007F758D"/>
    <w:rsid w:val="007F7D52"/>
    <w:rsid w:val="00801AAC"/>
    <w:rsid w:val="0080507C"/>
    <w:rsid w:val="0080654C"/>
    <w:rsid w:val="008071C6"/>
    <w:rsid w:val="00816F53"/>
    <w:rsid w:val="00817A00"/>
    <w:rsid w:val="008246AF"/>
    <w:rsid w:val="0082777A"/>
    <w:rsid w:val="00832B5F"/>
    <w:rsid w:val="00835DB3"/>
    <w:rsid w:val="0083617B"/>
    <w:rsid w:val="008371BD"/>
    <w:rsid w:val="0084236B"/>
    <w:rsid w:val="008455B3"/>
    <w:rsid w:val="008504A8"/>
    <w:rsid w:val="0085282E"/>
    <w:rsid w:val="0087198C"/>
    <w:rsid w:val="00872C1F"/>
    <w:rsid w:val="00873B42"/>
    <w:rsid w:val="00876B75"/>
    <w:rsid w:val="008836CD"/>
    <w:rsid w:val="00884CE8"/>
    <w:rsid w:val="008856D8"/>
    <w:rsid w:val="00892E82"/>
    <w:rsid w:val="0089524C"/>
    <w:rsid w:val="008B1A66"/>
    <w:rsid w:val="008C1B58"/>
    <w:rsid w:val="008C39AE"/>
    <w:rsid w:val="008C590D"/>
    <w:rsid w:val="008C7ABE"/>
    <w:rsid w:val="008D29E5"/>
    <w:rsid w:val="008E01A6"/>
    <w:rsid w:val="008E031B"/>
    <w:rsid w:val="008E68C6"/>
    <w:rsid w:val="008E7029"/>
    <w:rsid w:val="008E7EF6"/>
    <w:rsid w:val="008F1F98"/>
    <w:rsid w:val="008F3A0D"/>
    <w:rsid w:val="008F4C0C"/>
    <w:rsid w:val="008F6758"/>
    <w:rsid w:val="009006E2"/>
    <w:rsid w:val="009040DD"/>
    <w:rsid w:val="00905B47"/>
    <w:rsid w:val="009075AA"/>
    <w:rsid w:val="009123D8"/>
    <w:rsid w:val="0091331C"/>
    <w:rsid w:val="00915C9A"/>
    <w:rsid w:val="009279DE"/>
    <w:rsid w:val="00927FEB"/>
    <w:rsid w:val="00930116"/>
    <w:rsid w:val="009366FB"/>
    <w:rsid w:val="0094212C"/>
    <w:rsid w:val="00954689"/>
    <w:rsid w:val="00960CE8"/>
    <w:rsid w:val="009617C9"/>
    <w:rsid w:val="00961C93"/>
    <w:rsid w:val="00964BBB"/>
    <w:rsid w:val="00965324"/>
    <w:rsid w:val="00966D41"/>
    <w:rsid w:val="0097091E"/>
    <w:rsid w:val="00971C25"/>
    <w:rsid w:val="009756C2"/>
    <w:rsid w:val="009760D3"/>
    <w:rsid w:val="00976B4C"/>
    <w:rsid w:val="00977132"/>
    <w:rsid w:val="00977DB5"/>
    <w:rsid w:val="00977E3B"/>
    <w:rsid w:val="00981A4B"/>
    <w:rsid w:val="00982501"/>
    <w:rsid w:val="00986AEA"/>
    <w:rsid w:val="009877D3"/>
    <w:rsid w:val="009930CB"/>
    <w:rsid w:val="00994E8F"/>
    <w:rsid w:val="009951DC"/>
    <w:rsid w:val="009959BB"/>
    <w:rsid w:val="00997158"/>
    <w:rsid w:val="009A3A7C"/>
    <w:rsid w:val="009A58BB"/>
    <w:rsid w:val="009A60D7"/>
    <w:rsid w:val="009B1C54"/>
    <w:rsid w:val="009B2ADB"/>
    <w:rsid w:val="009B35EC"/>
    <w:rsid w:val="009B603A"/>
    <w:rsid w:val="009C14C1"/>
    <w:rsid w:val="009C2D0E"/>
    <w:rsid w:val="009C3DAC"/>
    <w:rsid w:val="009C42E0"/>
    <w:rsid w:val="009C4FC3"/>
    <w:rsid w:val="009D2C51"/>
    <w:rsid w:val="009D5362"/>
    <w:rsid w:val="009E0694"/>
    <w:rsid w:val="009E1415"/>
    <w:rsid w:val="009E6116"/>
    <w:rsid w:val="009E63E7"/>
    <w:rsid w:val="009F50B1"/>
    <w:rsid w:val="009F5D3A"/>
    <w:rsid w:val="009F7272"/>
    <w:rsid w:val="00A02E43"/>
    <w:rsid w:val="00A040AF"/>
    <w:rsid w:val="00A0617C"/>
    <w:rsid w:val="00A065F9"/>
    <w:rsid w:val="00A07F34"/>
    <w:rsid w:val="00A12FA1"/>
    <w:rsid w:val="00A22154"/>
    <w:rsid w:val="00A23662"/>
    <w:rsid w:val="00A25959"/>
    <w:rsid w:val="00A25C38"/>
    <w:rsid w:val="00A319BE"/>
    <w:rsid w:val="00A36BBE"/>
    <w:rsid w:val="00A4307A"/>
    <w:rsid w:val="00A43B69"/>
    <w:rsid w:val="00A44D76"/>
    <w:rsid w:val="00A47AA8"/>
    <w:rsid w:val="00A47EBB"/>
    <w:rsid w:val="00A51CDD"/>
    <w:rsid w:val="00A66BE3"/>
    <w:rsid w:val="00A6730D"/>
    <w:rsid w:val="00A71625"/>
    <w:rsid w:val="00A71B9B"/>
    <w:rsid w:val="00A72227"/>
    <w:rsid w:val="00A751C7"/>
    <w:rsid w:val="00A8622B"/>
    <w:rsid w:val="00A87844"/>
    <w:rsid w:val="00A96063"/>
    <w:rsid w:val="00AA038C"/>
    <w:rsid w:val="00AA4E04"/>
    <w:rsid w:val="00AA6D02"/>
    <w:rsid w:val="00AA7A09"/>
    <w:rsid w:val="00AB33AC"/>
    <w:rsid w:val="00AB3B50"/>
    <w:rsid w:val="00AC05B1"/>
    <w:rsid w:val="00AC3B50"/>
    <w:rsid w:val="00AC3B8C"/>
    <w:rsid w:val="00AD356C"/>
    <w:rsid w:val="00AE029F"/>
    <w:rsid w:val="00AE0D79"/>
    <w:rsid w:val="00AE2914"/>
    <w:rsid w:val="00AE4FCD"/>
    <w:rsid w:val="00AE6D15"/>
    <w:rsid w:val="00B010C8"/>
    <w:rsid w:val="00B04182"/>
    <w:rsid w:val="00B076CB"/>
    <w:rsid w:val="00B07AE3"/>
    <w:rsid w:val="00B11430"/>
    <w:rsid w:val="00B137C2"/>
    <w:rsid w:val="00B21A74"/>
    <w:rsid w:val="00B21E32"/>
    <w:rsid w:val="00B27D1C"/>
    <w:rsid w:val="00B30DD3"/>
    <w:rsid w:val="00B32F51"/>
    <w:rsid w:val="00B353EB"/>
    <w:rsid w:val="00B439C4"/>
    <w:rsid w:val="00B4535E"/>
    <w:rsid w:val="00B46736"/>
    <w:rsid w:val="00B52A8C"/>
    <w:rsid w:val="00B56D02"/>
    <w:rsid w:val="00B57828"/>
    <w:rsid w:val="00B607F5"/>
    <w:rsid w:val="00B636A8"/>
    <w:rsid w:val="00B665C6"/>
    <w:rsid w:val="00B741FC"/>
    <w:rsid w:val="00B805AF"/>
    <w:rsid w:val="00B80F3E"/>
    <w:rsid w:val="00B82B19"/>
    <w:rsid w:val="00B843B7"/>
    <w:rsid w:val="00B869EC"/>
    <w:rsid w:val="00B9397A"/>
    <w:rsid w:val="00B9633D"/>
    <w:rsid w:val="00BA2EBE"/>
    <w:rsid w:val="00BA5FE7"/>
    <w:rsid w:val="00BB0F28"/>
    <w:rsid w:val="00BB458A"/>
    <w:rsid w:val="00BD00D3"/>
    <w:rsid w:val="00BD1659"/>
    <w:rsid w:val="00BD3AA9"/>
    <w:rsid w:val="00BD4A18"/>
    <w:rsid w:val="00BD5B32"/>
    <w:rsid w:val="00BD616F"/>
    <w:rsid w:val="00BD6DB2"/>
    <w:rsid w:val="00BE0B96"/>
    <w:rsid w:val="00BE0E2D"/>
    <w:rsid w:val="00BE11CF"/>
    <w:rsid w:val="00BE21AB"/>
    <w:rsid w:val="00BE55CB"/>
    <w:rsid w:val="00BF52E4"/>
    <w:rsid w:val="00BF55AA"/>
    <w:rsid w:val="00BF617A"/>
    <w:rsid w:val="00C01BE4"/>
    <w:rsid w:val="00C0379D"/>
    <w:rsid w:val="00C03931"/>
    <w:rsid w:val="00C05FE3"/>
    <w:rsid w:val="00C2136D"/>
    <w:rsid w:val="00C214EE"/>
    <w:rsid w:val="00C2314B"/>
    <w:rsid w:val="00C24971"/>
    <w:rsid w:val="00C26BE5"/>
    <w:rsid w:val="00C26E4D"/>
    <w:rsid w:val="00C27909"/>
    <w:rsid w:val="00C27B03"/>
    <w:rsid w:val="00C314E1"/>
    <w:rsid w:val="00C34397"/>
    <w:rsid w:val="00C3533F"/>
    <w:rsid w:val="00C35960"/>
    <w:rsid w:val="00C4095D"/>
    <w:rsid w:val="00C422E8"/>
    <w:rsid w:val="00C42C17"/>
    <w:rsid w:val="00C4345A"/>
    <w:rsid w:val="00C43948"/>
    <w:rsid w:val="00C50AD9"/>
    <w:rsid w:val="00C56A79"/>
    <w:rsid w:val="00C601D2"/>
    <w:rsid w:val="00C65BCC"/>
    <w:rsid w:val="00C65F43"/>
    <w:rsid w:val="00C66970"/>
    <w:rsid w:val="00C725CC"/>
    <w:rsid w:val="00C8691C"/>
    <w:rsid w:val="00C904F7"/>
    <w:rsid w:val="00C9491F"/>
    <w:rsid w:val="00C9748D"/>
    <w:rsid w:val="00CA0669"/>
    <w:rsid w:val="00CA1673"/>
    <w:rsid w:val="00CA168A"/>
    <w:rsid w:val="00CA357E"/>
    <w:rsid w:val="00CA44F9"/>
    <w:rsid w:val="00CA4A69"/>
    <w:rsid w:val="00CA53A4"/>
    <w:rsid w:val="00CB2C66"/>
    <w:rsid w:val="00CC3E0C"/>
    <w:rsid w:val="00CC58D3"/>
    <w:rsid w:val="00CC784D"/>
    <w:rsid w:val="00CD6980"/>
    <w:rsid w:val="00CE198B"/>
    <w:rsid w:val="00CF148A"/>
    <w:rsid w:val="00CF3412"/>
    <w:rsid w:val="00CF7CCB"/>
    <w:rsid w:val="00D011C0"/>
    <w:rsid w:val="00D01462"/>
    <w:rsid w:val="00D02073"/>
    <w:rsid w:val="00D0337B"/>
    <w:rsid w:val="00D077B5"/>
    <w:rsid w:val="00D079B2"/>
    <w:rsid w:val="00D114E9"/>
    <w:rsid w:val="00D15633"/>
    <w:rsid w:val="00D22CB8"/>
    <w:rsid w:val="00D32257"/>
    <w:rsid w:val="00D341C2"/>
    <w:rsid w:val="00D4007F"/>
    <w:rsid w:val="00D4045E"/>
    <w:rsid w:val="00D40A8D"/>
    <w:rsid w:val="00D429C6"/>
    <w:rsid w:val="00D47748"/>
    <w:rsid w:val="00D50559"/>
    <w:rsid w:val="00D54CC3"/>
    <w:rsid w:val="00D6041A"/>
    <w:rsid w:val="00D6224B"/>
    <w:rsid w:val="00D633EB"/>
    <w:rsid w:val="00D76A8E"/>
    <w:rsid w:val="00D81C85"/>
    <w:rsid w:val="00D82FF7"/>
    <w:rsid w:val="00D84503"/>
    <w:rsid w:val="00D847FE"/>
    <w:rsid w:val="00D90909"/>
    <w:rsid w:val="00D9295D"/>
    <w:rsid w:val="00D94F3F"/>
    <w:rsid w:val="00D95636"/>
    <w:rsid w:val="00D964EA"/>
    <w:rsid w:val="00D966D0"/>
    <w:rsid w:val="00DA0C58"/>
    <w:rsid w:val="00DA0C59"/>
    <w:rsid w:val="00DA3991"/>
    <w:rsid w:val="00DA614F"/>
    <w:rsid w:val="00DB7E6C"/>
    <w:rsid w:val="00DC103C"/>
    <w:rsid w:val="00DC16BB"/>
    <w:rsid w:val="00DD3490"/>
    <w:rsid w:val="00DD5A29"/>
    <w:rsid w:val="00DD5D9D"/>
    <w:rsid w:val="00DD7C00"/>
    <w:rsid w:val="00DE35CB"/>
    <w:rsid w:val="00DF1CD0"/>
    <w:rsid w:val="00DF21E9"/>
    <w:rsid w:val="00E00F14"/>
    <w:rsid w:val="00E06386"/>
    <w:rsid w:val="00E0697E"/>
    <w:rsid w:val="00E10AEB"/>
    <w:rsid w:val="00E13DA4"/>
    <w:rsid w:val="00E156C8"/>
    <w:rsid w:val="00E24EB4"/>
    <w:rsid w:val="00E320ED"/>
    <w:rsid w:val="00E33AFB"/>
    <w:rsid w:val="00E34218"/>
    <w:rsid w:val="00E345E6"/>
    <w:rsid w:val="00E37567"/>
    <w:rsid w:val="00E46282"/>
    <w:rsid w:val="00E51BF1"/>
    <w:rsid w:val="00E5216E"/>
    <w:rsid w:val="00E57332"/>
    <w:rsid w:val="00E6541D"/>
    <w:rsid w:val="00E776D7"/>
    <w:rsid w:val="00E82344"/>
    <w:rsid w:val="00E84C82"/>
    <w:rsid w:val="00E84D64"/>
    <w:rsid w:val="00E8719D"/>
    <w:rsid w:val="00E87408"/>
    <w:rsid w:val="00E914C4"/>
    <w:rsid w:val="00E934F5"/>
    <w:rsid w:val="00E951CF"/>
    <w:rsid w:val="00E96961"/>
    <w:rsid w:val="00EA3A6C"/>
    <w:rsid w:val="00EA4FF9"/>
    <w:rsid w:val="00EA72EC"/>
    <w:rsid w:val="00EB11CB"/>
    <w:rsid w:val="00EB275A"/>
    <w:rsid w:val="00EB7026"/>
    <w:rsid w:val="00EB786A"/>
    <w:rsid w:val="00EC1578"/>
    <w:rsid w:val="00EC1C72"/>
    <w:rsid w:val="00EC3CC9"/>
    <w:rsid w:val="00EC680A"/>
    <w:rsid w:val="00EE04B9"/>
    <w:rsid w:val="00EE1B1D"/>
    <w:rsid w:val="00EE2BED"/>
    <w:rsid w:val="00EE374B"/>
    <w:rsid w:val="00EE43B2"/>
    <w:rsid w:val="00EF2C90"/>
    <w:rsid w:val="00EF3812"/>
    <w:rsid w:val="00F02A8B"/>
    <w:rsid w:val="00F04968"/>
    <w:rsid w:val="00F11BB5"/>
    <w:rsid w:val="00F1417B"/>
    <w:rsid w:val="00F21349"/>
    <w:rsid w:val="00F21B6C"/>
    <w:rsid w:val="00F314F4"/>
    <w:rsid w:val="00F34B99"/>
    <w:rsid w:val="00F365C2"/>
    <w:rsid w:val="00F3720D"/>
    <w:rsid w:val="00F470EC"/>
    <w:rsid w:val="00F52DAB"/>
    <w:rsid w:val="00F5402C"/>
    <w:rsid w:val="00F543F0"/>
    <w:rsid w:val="00F60BE3"/>
    <w:rsid w:val="00F65B0C"/>
    <w:rsid w:val="00F67998"/>
    <w:rsid w:val="00F73F52"/>
    <w:rsid w:val="00F77345"/>
    <w:rsid w:val="00F77685"/>
    <w:rsid w:val="00F80699"/>
    <w:rsid w:val="00F81A52"/>
    <w:rsid w:val="00F81D29"/>
    <w:rsid w:val="00F832A8"/>
    <w:rsid w:val="00F85108"/>
    <w:rsid w:val="00F9004E"/>
    <w:rsid w:val="00F91C4D"/>
    <w:rsid w:val="00F92FD9"/>
    <w:rsid w:val="00F94C74"/>
    <w:rsid w:val="00FA38AD"/>
    <w:rsid w:val="00FA6684"/>
    <w:rsid w:val="00FA731E"/>
    <w:rsid w:val="00FB2B38"/>
    <w:rsid w:val="00FB3D2E"/>
    <w:rsid w:val="00FB4AAF"/>
    <w:rsid w:val="00FC4D25"/>
    <w:rsid w:val="00FC6358"/>
    <w:rsid w:val="00FD292C"/>
    <w:rsid w:val="00FD320D"/>
    <w:rsid w:val="00FE0986"/>
    <w:rsid w:val="00FE23DE"/>
    <w:rsid w:val="00FE5A93"/>
    <w:rsid w:val="00FF18E7"/>
    <w:rsid w:val="00FF1E24"/>
    <w:rsid w:val="00FF692B"/>
    <w:rsid w:val="019A05E0"/>
    <w:rsid w:val="0259434A"/>
    <w:rsid w:val="028B7F01"/>
    <w:rsid w:val="039E5EA6"/>
    <w:rsid w:val="04435E83"/>
    <w:rsid w:val="050E5CF0"/>
    <w:rsid w:val="07060AB9"/>
    <w:rsid w:val="0A2148F3"/>
    <w:rsid w:val="0ED739A8"/>
    <w:rsid w:val="14B966A7"/>
    <w:rsid w:val="18443B57"/>
    <w:rsid w:val="1A4758BF"/>
    <w:rsid w:val="1A6D2FB9"/>
    <w:rsid w:val="1C3B34BD"/>
    <w:rsid w:val="1C79097F"/>
    <w:rsid w:val="1E7C5E90"/>
    <w:rsid w:val="209A6A43"/>
    <w:rsid w:val="22A64FA4"/>
    <w:rsid w:val="24F8059D"/>
    <w:rsid w:val="253B3460"/>
    <w:rsid w:val="25461539"/>
    <w:rsid w:val="28885E11"/>
    <w:rsid w:val="307B7DE9"/>
    <w:rsid w:val="309C3D61"/>
    <w:rsid w:val="32BA5DD5"/>
    <w:rsid w:val="33FA641E"/>
    <w:rsid w:val="34911B94"/>
    <w:rsid w:val="382E58E5"/>
    <w:rsid w:val="38456634"/>
    <w:rsid w:val="3C261CD1"/>
    <w:rsid w:val="3E055787"/>
    <w:rsid w:val="3EC7559F"/>
    <w:rsid w:val="431F755C"/>
    <w:rsid w:val="438412DA"/>
    <w:rsid w:val="4B05178C"/>
    <w:rsid w:val="51874608"/>
    <w:rsid w:val="520D0FB1"/>
    <w:rsid w:val="55B70185"/>
    <w:rsid w:val="55D7231F"/>
    <w:rsid w:val="568E10FE"/>
    <w:rsid w:val="591B0492"/>
    <w:rsid w:val="5A0559C9"/>
    <w:rsid w:val="5C9F4B39"/>
    <w:rsid w:val="5EA843B5"/>
    <w:rsid w:val="5F5F08B1"/>
    <w:rsid w:val="60470B91"/>
    <w:rsid w:val="61511562"/>
    <w:rsid w:val="62E67BB7"/>
    <w:rsid w:val="63E6215F"/>
    <w:rsid w:val="642E5EF3"/>
    <w:rsid w:val="665611D5"/>
    <w:rsid w:val="6C927DBF"/>
    <w:rsid w:val="6CE53F96"/>
    <w:rsid w:val="6FFA31FC"/>
    <w:rsid w:val="70F30624"/>
    <w:rsid w:val="715134FC"/>
    <w:rsid w:val="72EF48CA"/>
    <w:rsid w:val="732F225A"/>
    <w:rsid w:val="73625A96"/>
    <w:rsid w:val="755A6645"/>
    <w:rsid w:val="7A4C7BCB"/>
    <w:rsid w:val="7AD959D2"/>
    <w:rsid w:val="7B6D5E2D"/>
    <w:rsid w:val="7CF24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7EABDFE"/>
  <w15:docId w15:val="{A8C4CE52-116C-4A2E-985D-9DCCBE933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footnote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uiPriority="10" w:qFormat="1"/>
    <w:lsdException w:name="Default Paragraph Font" w:semiHidden="1" w:uiPriority="1" w:unhideWhenUsed="1" w:qFormat="1"/>
    <w:lsdException w:name="Subtitle" w:qFormat="1"/>
    <w:lsdException w:name="Dat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qFormat/>
    <w:pPr>
      <w:keepNext/>
      <w:keepLines/>
      <w:spacing w:before="340" w:after="330" w:line="578" w:lineRule="auto"/>
      <w:outlineLvl w:val="0"/>
    </w:pPr>
    <w:rPr>
      <w:b/>
      <w:bCs/>
      <w:kern w:val="44"/>
      <w:sz w:val="44"/>
      <w:szCs w:val="44"/>
    </w:rPr>
  </w:style>
  <w:style w:type="paragraph" w:styleId="2">
    <w:name w:val="heading 2"/>
    <w:basedOn w:val="aff2"/>
    <w:next w:val="aff2"/>
    <w:link w:val="20"/>
    <w:unhideWhenUsed/>
    <w:qFormat/>
    <w:pPr>
      <w:keepNext/>
      <w:keepLines/>
      <w:spacing w:before="260" w:after="260" w:line="413" w:lineRule="auto"/>
      <w:outlineLvl w:val="1"/>
    </w:pPr>
    <w:rPr>
      <w:rFonts w:ascii="Arial" w:eastAsia="黑体" w:hAnsi="Arial"/>
      <w:b/>
      <w:sz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TOC3">
    <w:name w:val="toc 3"/>
    <w:basedOn w:val="aff2"/>
    <w:next w:val="aff2"/>
    <w:uiPriority w:val="39"/>
    <w:qFormat/>
    <w:pPr>
      <w:ind w:leftChars="400" w:left="840"/>
    </w:pPr>
  </w:style>
  <w:style w:type="paragraph" w:styleId="3">
    <w:name w:val="index 3"/>
    <w:basedOn w:val="aff2"/>
    <w:next w:val="aff2"/>
    <w:qFormat/>
    <w:pPr>
      <w:ind w:left="630" w:hanging="210"/>
      <w:jc w:val="left"/>
    </w:pPr>
    <w:rPr>
      <w:rFonts w:ascii="Calibri" w:hAnsi="Calibri"/>
      <w:sz w:val="20"/>
      <w:szCs w:val="20"/>
    </w:rPr>
  </w:style>
  <w:style w:type="paragraph" w:styleId="aff8">
    <w:name w:val="Date"/>
    <w:basedOn w:val="aff2"/>
    <w:next w:val="aff2"/>
    <w:link w:val="aff9"/>
    <w:qFormat/>
    <w:pPr>
      <w:ind w:leftChars="2500" w:left="100"/>
    </w:pPr>
  </w:style>
  <w:style w:type="paragraph" w:styleId="affa">
    <w:name w:val="endnote text"/>
    <w:basedOn w:val="aff2"/>
    <w:semiHidden/>
    <w:qFormat/>
    <w:pPr>
      <w:snapToGrid w:val="0"/>
      <w:jc w:val="left"/>
    </w:pPr>
  </w:style>
  <w:style w:type="paragraph" w:styleId="affb">
    <w:name w:val="Balloon Text"/>
    <w:basedOn w:val="aff2"/>
    <w:link w:val="affc"/>
    <w:qFormat/>
    <w:rPr>
      <w:sz w:val="18"/>
      <w:szCs w:val="18"/>
    </w:rPr>
  </w:style>
  <w:style w:type="paragraph" w:styleId="affd">
    <w:name w:val="footer"/>
    <w:basedOn w:val="aff2"/>
    <w:qFormat/>
    <w:pPr>
      <w:snapToGrid w:val="0"/>
      <w:ind w:rightChars="100" w:right="210"/>
      <w:jc w:val="right"/>
    </w:pPr>
    <w:rPr>
      <w:sz w:val="18"/>
      <w:szCs w:val="18"/>
    </w:rPr>
  </w:style>
  <w:style w:type="paragraph" w:styleId="affe">
    <w:name w:val="header"/>
    <w:basedOn w:val="aff2"/>
    <w:qFormat/>
    <w:pPr>
      <w:snapToGrid w:val="0"/>
      <w:jc w:val="left"/>
    </w:pPr>
    <w:rPr>
      <w:sz w:val="18"/>
      <w:szCs w:val="18"/>
    </w:rPr>
  </w:style>
  <w:style w:type="paragraph" w:styleId="TOC1">
    <w:name w:val="toc 1"/>
    <w:basedOn w:val="aff2"/>
    <w:next w:val="aff2"/>
    <w:uiPriority w:val="39"/>
    <w:qFormat/>
  </w:style>
  <w:style w:type="paragraph" w:styleId="afff">
    <w:name w:val="index heading"/>
    <w:basedOn w:val="aff2"/>
    <w:next w:val="11"/>
    <w:qFormat/>
    <w:pPr>
      <w:spacing w:before="120" w:after="120"/>
      <w:jc w:val="center"/>
    </w:pPr>
    <w:rPr>
      <w:rFonts w:ascii="Calibri" w:hAnsi="Calibri"/>
      <w:b/>
      <w:bCs/>
      <w:iCs/>
      <w:szCs w:val="20"/>
    </w:rPr>
  </w:style>
  <w:style w:type="paragraph" w:styleId="11">
    <w:name w:val="index 1"/>
    <w:basedOn w:val="aff2"/>
    <w:next w:val="afff0"/>
    <w:qFormat/>
    <w:pPr>
      <w:tabs>
        <w:tab w:val="right" w:leader="dot" w:pos="9299"/>
      </w:tabs>
      <w:jc w:val="left"/>
    </w:pPr>
    <w:rPr>
      <w:rFonts w:ascii="宋体"/>
      <w:szCs w:val="21"/>
    </w:rPr>
  </w:style>
  <w:style w:type="paragraph" w:customStyle="1" w:styleId="afff0">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uiPriority w:val="39"/>
    <w:qFormat/>
    <w:pPr>
      <w:ind w:leftChars="200" w:left="420"/>
    </w:pPr>
  </w:style>
  <w:style w:type="paragraph" w:styleId="HTML">
    <w:name w:val="HTML Preformatted"/>
    <w:basedOn w:val="aff2"/>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21">
    <w:name w:val="index 2"/>
    <w:basedOn w:val="aff2"/>
    <w:next w:val="aff2"/>
    <w:qFormat/>
    <w:pPr>
      <w:ind w:left="420" w:hanging="210"/>
      <w:jc w:val="left"/>
    </w:pPr>
    <w:rPr>
      <w:rFonts w:ascii="Calibri" w:hAnsi="Calibri"/>
      <w:sz w:val="20"/>
      <w:szCs w:val="20"/>
    </w:rPr>
  </w:style>
  <w:style w:type="paragraph" w:styleId="afff1">
    <w:name w:val="Title"/>
    <w:basedOn w:val="aff2"/>
    <w:next w:val="aff2"/>
    <w:link w:val="afff2"/>
    <w:uiPriority w:val="10"/>
    <w:qFormat/>
    <w:pPr>
      <w:spacing w:before="120"/>
      <w:jc w:val="left"/>
      <w:outlineLvl w:val="0"/>
    </w:pPr>
    <w:rPr>
      <w:rFonts w:ascii="Cambria" w:eastAsia="黑体" w:hAnsi="Cambria"/>
      <w:bCs/>
      <w:szCs w:val="32"/>
    </w:rPr>
  </w:style>
  <w:style w:type="table" w:styleId="afff3">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4">
    <w:name w:val="endnote reference"/>
    <w:semiHidden/>
    <w:qFormat/>
    <w:rPr>
      <w:vertAlign w:val="superscript"/>
    </w:rPr>
  </w:style>
  <w:style w:type="character" w:styleId="afff5">
    <w:name w:val="page number"/>
    <w:basedOn w:val="aff3"/>
    <w:qFormat/>
    <w:rPr>
      <w:rFonts w:ascii="Times New Roman" w:eastAsia="宋体" w:hAnsi="Times New Roman"/>
      <w:sz w:val="18"/>
    </w:rPr>
  </w:style>
  <w:style w:type="character" w:styleId="afff6">
    <w:name w:val="Hyperlink"/>
    <w:uiPriority w:val="99"/>
    <w:qFormat/>
    <w:rPr>
      <w:color w:val="0000FF"/>
      <w:spacing w:val="0"/>
      <w:w w:val="100"/>
      <w:szCs w:val="21"/>
      <w:u w:val="single"/>
    </w:rPr>
  </w:style>
  <w:style w:type="character" w:styleId="afff7">
    <w:name w:val="footnote reference"/>
    <w:semiHidden/>
    <w:qFormat/>
    <w:rPr>
      <w:vertAlign w:val="superscript"/>
    </w:rPr>
  </w:style>
  <w:style w:type="character" w:customStyle="1" w:styleId="Char">
    <w:name w:val="段 Char"/>
    <w:link w:val="afff0"/>
    <w:qFormat/>
    <w:rPr>
      <w:rFonts w:ascii="宋体"/>
      <w:sz w:val="21"/>
      <w:lang w:val="en-US" w:eastAsia="zh-CN" w:bidi="ar-SA"/>
    </w:rPr>
  </w:style>
  <w:style w:type="paragraph" w:customStyle="1" w:styleId="a5">
    <w:name w:val="一级条标题"/>
    <w:next w:val="afff0"/>
    <w:qFormat/>
    <w:pPr>
      <w:numPr>
        <w:ilvl w:val="1"/>
        <w:numId w:val="2"/>
      </w:numPr>
      <w:spacing w:beforeLines="50" w:before="156" w:afterLines="50" w:after="156"/>
      <w:outlineLvl w:val="2"/>
    </w:pPr>
    <w:rPr>
      <w:rFonts w:ascii="黑体" w:eastAsia="黑体"/>
      <w:sz w:val="21"/>
      <w:szCs w:val="21"/>
    </w:rPr>
  </w:style>
  <w:style w:type="paragraph" w:customStyle="1" w:styleId="afff8">
    <w:name w:val="标准书脚_奇数页"/>
    <w:qFormat/>
    <w:pPr>
      <w:spacing w:before="120"/>
      <w:ind w:right="198"/>
      <w:jc w:val="right"/>
    </w:pPr>
    <w:rPr>
      <w:rFonts w:ascii="宋体"/>
      <w:sz w:val="18"/>
      <w:szCs w:val="18"/>
    </w:rPr>
  </w:style>
  <w:style w:type="paragraph" w:customStyle="1" w:styleId="afff9">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0"/>
    <w:qFormat/>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0"/>
    <w:qFormat/>
    <w:pPr>
      <w:numPr>
        <w:ilvl w:val="2"/>
      </w:numPr>
      <w:spacing w:before="50" w:after="50"/>
      <w:outlineLvl w:val="3"/>
    </w:pPr>
  </w:style>
  <w:style w:type="paragraph" w:customStyle="1" w:styleId="22">
    <w:name w:val="封面标准号2"/>
    <w:basedOn w:val="12"/>
    <w:qFormat/>
    <w:pPr>
      <w:framePr w:w="9140" w:h="1242" w:hRule="exact" w:hSpace="284" w:wrap="around" w:vAnchor="page" w:hAnchor="page" w:x="1645" w:y="2910" w:anchorLock="1"/>
      <w:spacing w:before="357" w:line="280" w:lineRule="exact"/>
    </w:pPr>
    <w:rPr>
      <w:rFonts w:ascii="黑体" w:eastAsia="黑体"/>
      <w:szCs w:val="28"/>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a">
    <w:name w:val="目次、标准名称标题"/>
    <w:basedOn w:val="aff2"/>
    <w:next w:val="afff0"/>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0"/>
    <w:qFormat/>
    <w:pPr>
      <w:numPr>
        <w:ilvl w:val="3"/>
      </w:numPr>
      <w:outlineLvl w:val="4"/>
    </w:pPr>
  </w:style>
  <w:style w:type="paragraph" w:customStyle="1" w:styleId="a1">
    <w:name w:val="示例"/>
    <w:next w:val="afffb"/>
    <w:qFormat/>
    <w:pPr>
      <w:widowControl w:val="0"/>
      <w:numPr>
        <w:numId w:val="4"/>
      </w:numPr>
      <w:jc w:val="both"/>
    </w:pPr>
    <w:rPr>
      <w:rFonts w:ascii="宋体"/>
      <w:sz w:val="18"/>
      <w:szCs w:val="18"/>
    </w:rPr>
  </w:style>
  <w:style w:type="paragraph" w:customStyle="1" w:styleId="afffb">
    <w:name w:val="示例内容"/>
    <w:qFormat/>
    <w:pPr>
      <w:ind w:firstLineChars="200" w:firstLine="200"/>
    </w:pPr>
    <w:rPr>
      <w:rFonts w:ascii="宋体"/>
      <w:sz w:val="18"/>
      <w:szCs w:val="18"/>
    </w:rPr>
  </w:style>
  <w:style w:type="paragraph" w:customStyle="1" w:styleId="aff0">
    <w:name w:val="数字编号列项（二级）"/>
    <w:qFormat/>
    <w:pPr>
      <w:numPr>
        <w:ilvl w:val="1"/>
        <w:numId w:val="5"/>
      </w:numPr>
      <w:jc w:val="both"/>
    </w:pPr>
    <w:rPr>
      <w:rFonts w:ascii="宋体"/>
      <w:sz w:val="21"/>
    </w:rPr>
  </w:style>
  <w:style w:type="paragraph" w:customStyle="1" w:styleId="a8">
    <w:name w:val="四级条标题"/>
    <w:basedOn w:val="a7"/>
    <w:next w:val="afff0"/>
    <w:qFormat/>
    <w:pPr>
      <w:numPr>
        <w:ilvl w:val="4"/>
      </w:numPr>
      <w:outlineLvl w:val="5"/>
    </w:pPr>
  </w:style>
  <w:style w:type="paragraph" w:customStyle="1" w:styleId="a9">
    <w:name w:val="五级条标题"/>
    <w:basedOn w:val="a8"/>
    <w:next w:val="afff0"/>
    <w:qFormat/>
    <w:pPr>
      <w:numPr>
        <w:ilvl w:val="5"/>
      </w:numPr>
      <w:outlineLvl w:val="6"/>
    </w:pPr>
  </w:style>
  <w:style w:type="paragraph" w:customStyle="1" w:styleId="afe">
    <w:name w:val="注："/>
    <w:next w:val="afff0"/>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f">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f1">
    <w:name w:val="编号列项（三级）"/>
    <w:qFormat/>
    <w:pPr>
      <w:numPr>
        <w:ilvl w:val="2"/>
        <w:numId w:val="5"/>
      </w:numPr>
    </w:pPr>
    <w:rPr>
      <w:rFonts w:ascii="宋体"/>
      <w:sz w:val="21"/>
    </w:rPr>
  </w:style>
  <w:style w:type="paragraph" w:customStyle="1" w:styleId="af0">
    <w:name w:val="示例×："/>
    <w:basedOn w:val="a4"/>
    <w:qFormat/>
    <w:pPr>
      <w:numPr>
        <w:numId w:val="8"/>
      </w:numPr>
      <w:spacing w:beforeLines="0" w:before="0" w:afterLines="0" w:after="0"/>
      <w:outlineLvl w:val="9"/>
    </w:pPr>
    <w:rPr>
      <w:rFonts w:ascii="宋体" w:eastAsia="宋体"/>
      <w:sz w:val="18"/>
      <w:szCs w:val="18"/>
    </w:rPr>
  </w:style>
  <w:style w:type="paragraph" w:customStyle="1" w:styleId="afffc">
    <w:name w:val="二级无"/>
    <w:basedOn w:val="a6"/>
    <w:qFormat/>
    <w:pPr>
      <w:spacing w:beforeLines="0" w:before="0" w:afterLines="0" w:after="0"/>
    </w:pPr>
    <w:rPr>
      <w:rFonts w:ascii="宋体" w:eastAsia="宋体"/>
    </w:rPr>
  </w:style>
  <w:style w:type="paragraph" w:customStyle="1" w:styleId="afffd">
    <w:name w:val="注：（正文）"/>
    <w:basedOn w:val="afe"/>
    <w:next w:val="afff0"/>
    <w:qFormat/>
  </w:style>
  <w:style w:type="paragraph" w:customStyle="1" w:styleId="a3">
    <w:name w:val="注×：（正文）"/>
    <w:qFormat/>
    <w:pPr>
      <w:numPr>
        <w:numId w:val="9"/>
      </w:numPr>
      <w:jc w:val="both"/>
    </w:pPr>
    <w:rPr>
      <w:rFonts w:ascii="宋体"/>
      <w:sz w:val="18"/>
      <w:szCs w:val="18"/>
    </w:rPr>
  </w:style>
  <w:style w:type="paragraph" w:customStyle="1" w:styleId="afffe">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0">
    <w:name w:val="标准书脚_偶数页"/>
    <w:qFormat/>
    <w:pPr>
      <w:spacing w:before="120"/>
      <w:ind w:left="221"/>
    </w:pPr>
    <w:rPr>
      <w:rFonts w:ascii="宋体"/>
      <w:sz w:val="18"/>
      <w:szCs w:val="18"/>
    </w:rPr>
  </w:style>
  <w:style w:type="paragraph" w:customStyle="1" w:styleId="affff1">
    <w:name w:val="标准书眉_偶数页"/>
    <w:basedOn w:val="afff9"/>
    <w:next w:val="aff2"/>
    <w:qFormat/>
    <w:pPr>
      <w:jc w:val="left"/>
    </w:pPr>
  </w:style>
  <w:style w:type="paragraph" w:customStyle="1" w:styleId="affff2">
    <w:name w:val="标准书眉一"/>
    <w:qFormat/>
    <w:pPr>
      <w:jc w:val="both"/>
    </w:pPr>
  </w:style>
  <w:style w:type="paragraph" w:customStyle="1" w:styleId="affff3">
    <w:name w:val="参考文献"/>
    <w:basedOn w:val="aff2"/>
    <w:next w:val="afff0"/>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4">
    <w:name w:val="参考文献、索引标题"/>
    <w:basedOn w:val="aff2"/>
    <w:next w:val="afff0"/>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5">
    <w:name w:val="发布"/>
    <w:qFormat/>
    <w:rPr>
      <w:rFonts w:ascii="黑体" w:eastAsia="黑体"/>
      <w:spacing w:val="85"/>
      <w:w w:val="100"/>
      <w:position w:val="3"/>
      <w:sz w:val="28"/>
      <w:szCs w:val="28"/>
    </w:rPr>
  </w:style>
  <w:style w:type="paragraph" w:customStyle="1" w:styleId="affff6">
    <w:name w:val="发布部门"/>
    <w:next w:val="afff0"/>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7">
    <w:name w:val="发布日期"/>
    <w:qFormat/>
    <w:pPr>
      <w:framePr w:w="3997" w:h="471" w:hRule="exact" w:vSpace="181" w:wrap="around" w:hAnchor="page" w:x="7089" w:y="14097" w:anchorLock="1"/>
    </w:pPr>
    <w:rPr>
      <w:rFonts w:eastAsia="黑体"/>
      <w:sz w:val="28"/>
    </w:rPr>
  </w:style>
  <w:style w:type="paragraph" w:customStyle="1" w:styleId="affff8">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9">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a">
    <w:name w:val="封面标准英文名称"/>
    <w:basedOn w:val="affff9"/>
    <w:qFormat/>
    <w:pPr>
      <w:framePr w:wrap="around"/>
      <w:spacing w:before="370" w:line="400" w:lineRule="exact"/>
    </w:pPr>
    <w:rPr>
      <w:rFonts w:ascii="Times New Roman"/>
      <w:sz w:val="28"/>
      <w:szCs w:val="28"/>
    </w:rPr>
  </w:style>
  <w:style w:type="paragraph" w:customStyle="1" w:styleId="affffb">
    <w:name w:val="封面一致性程度标识"/>
    <w:basedOn w:val="affffa"/>
    <w:qFormat/>
    <w:pPr>
      <w:framePr w:wrap="around"/>
      <w:spacing w:before="440"/>
    </w:pPr>
    <w:rPr>
      <w:rFonts w:ascii="宋体" w:eastAsia="宋体"/>
    </w:rPr>
  </w:style>
  <w:style w:type="paragraph" w:customStyle="1" w:styleId="affffc">
    <w:name w:val="封面标准文稿类别"/>
    <w:basedOn w:val="affffb"/>
    <w:qFormat/>
    <w:pPr>
      <w:framePr w:wrap="around"/>
      <w:spacing w:after="160" w:line="240" w:lineRule="auto"/>
    </w:pPr>
    <w:rPr>
      <w:sz w:val="24"/>
    </w:rPr>
  </w:style>
  <w:style w:type="paragraph" w:customStyle="1" w:styleId="affffd">
    <w:name w:val="封面标准文稿编辑信息"/>
    <w:basedOn w:val="affffc"/>
    <w:qFormat/>
    <w:pPr>
      <w:framePr w:wrap="around"/>
      <w:spacing w:before="180" w:line="180" w:lineRule="exact"/>
    </w:pPr>
    <w:rPr>
      <w:sz w:val="21"/>
    </w:rPr>
  </w:style>
  <w:style w:type="paragraph" w:customStyle="1" w:styleId="affffe">
    <w:name w:val="封面正文"/>
    <w:qFormat/>
    <w:pPr>
      <w:jc w:val="both"/>
    </w:pPr>
  </w:style>
  <w:style w:type="paragraph" w:customStyle="1" w:styleId="af5">
    <w:name w:val="附录标识"/>
    <w:basedOn w:val="aff2"/>
    <w:next w:val="afff0"/>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
    <w:name w:val="附录标题"/>
    <w:basedOn w:val="afff0"/>
    <w:next w:val="afff0"/>
    <w:qFormat/>
    <w:pPr>
      <w:ind w:firstLineChars="0" w:firstLine="0"/>
      <w:jc w:val="center"/>
    </w:pPr>
    <w:rPr>
      <w:rFonts w:ascii="黑体" w:eastAsia="黑体"/>
    </w:rPr>
  </w:style>
  <w:style w:type="paragraph" w:customStyle="1" w:styleId="af2">
    <w:name w:val="附录表标号"/>
    <w:basedOn w:val="aff2"/>
    <w:next w:val="afff0"/>
    <w:qFormat/>
    <w:pPr>
      <w:numPr>
        <w:numId w:val="11"/>
      </w:numPr>
      <w:tabs>
        <w:tab w:val="clear" w:pos="0"/>
      </w:tabs>
      <w:spacing w:line="14" w:lineRule="exact"/>
      <w:ind w:left="811" w:hanging="448"/>
      <w:jc w:val="center"/>
      <w:outlineLvl w:val="0"/>
    </w:pPr>
    <w:rPr>
      <w:color w:val="FFFFFF"/>
    </w:rPr>
  </w:style>
  <w:style w:type="paragraph" w:customStyle="1" w:styleId="af3">
    <w:name w:val="附录表标题"/>
    <w:basedOn w:val="aff2"/>
    <w:next w:val="afff0"/>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8">
    <w:name w:val="附录二级条标题"/>
    <w:basedOn w:val="aff2"/>
    <w:next w:val="afff0"/>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0">
    <w:name w:val="附录二级无"/>
    <w:basedOn w:val="af8"/>
    <w:qFormat/>
    <w:pPr>
      <w:tabs>
        <w:tab w:val="clear" w:pos="360"/>
      </w:tabs>
      <w:spacing w:beforeLines="0" w:before="0" w:afterLines="0" w:after="0"/>
    </w:pPr>
    <w:rPr>
      <w:rFonts w:ascii="宋体" w:eastAsia="宋体"/>
      <w:szCs w:val="21"/>
    </w:rPr>
  </w:style>
  <w:style w:type="paragraph" w:customStyle="1" w:styleId="afffff1">
    <w:name w:val="附录公式"/>
    <w:basedOn w:val="afff0"/>
    <w:next w:val="afff0"/>
    <w:link w:val="Char0"/>
    <w:qFormat/>
  </w:style>
  <w:style w:type="character" w:customStyle="1" w:styleId="Char0">
    <w:name w:val="附录公式 Char"/>
    <w:basedOn w:val="Char"/>
    <w:link w:val="afffff1"/>
    <w:qFormat/>
    <w:rPr>
      <w:rFonts w:ascii="宋体"/>
      <w:sz w:val="21"/>
      <w:lang w:val="en-US" w:eastAsia="zh-CN" w:bidi="ar-SA"/>
    </w:rPr>
  </w:style>
  <w:style w:type="paragraph" w:customStyle="1" w:styleId="afffff2">
    <w:name w:val="附录公式编号制表符"/>
    <w:basedOn w:val="aff2"/>
    <w:next w:val="afff0"/>
    <w:qFormat/>
    <w:pPr>
      <w:widowControl/>
      <w:tabs>
        <w:tab w:val="center" w:pos="4201"/>
        <w:tab w:val="right" w:leader="dot" w:pos="9298"/>
      </w:tabs>
      <w:autoSpaceDE w:val="0"/>
      <w:autoSpaceDN w:val="0"/>
    </w:pPr>
    <w:rPr>
      <w:rFonts w:ascii="宋体"/>
      <w:kern w:val="0"/>
      <w:szCs w:val="20"/>
    </w:rPr>
  </w:style>
  <w:style w:type="paragraph" w:customStyle="1" w:styleId="af9">
    <w:name w:val="附录三级条标题"/>
    <w:basedOn w:val="af8"/>
    <w:next w:val="afff0"/>
    <w:qFormat/>
    <w:pPr>
      <w:numPr>
        <w:ilvl w:val="4"/>
      </w:numPr>
      <w:outlineLvl w:val="4"/>
    </w:pPr>
  </w:style>
  <w:style w:type="paragraph" w:customStyle="1" w:styleId="afffff3">
    <w:name w:val="附录三级无"/>
    <w:basedOn w:val="af9"/>
    <w:qFormat/>
    <w:pPr>
      <w:tabs>
        <w:tab w:val="clear" w:pos="360"/>
      </w:tabs>
      <w:spacing w:beforeLines="0" w:before="0" w:afterLines="0" w:after="0"/>
    </w:pPr>
    <w:rPr>
      <w:rFonts w:ascii="宋体" w:eastAsia="宋体"/>
      <w:szCs w:val="21"/>
    </w:rPr>
  </w:style>
  <w:style w:type="paragraph" w:customStyle="1" w:styleId="afd">
    <w:name w:val="附录数字编号列项（二级）"/>
    <w:qFormat/>
    <w:pPr>
      <w:numPr>
        <w:ilvl w:val="1"/>
        <w:numId w:val="12"/>
      </w:numPr>
    </w:pPr>
    <w:rPr>
      <w:rFonts w:ascii="宋体"/>
      <w:sz w:val="21"/>
    </w:rPr>
  </w:style>
  <w:style w:type="paragraph" w:customStyle="1" w:styleId="afa">
    <w:name w:val="附录四级条标题"/>
    <w:basedOn w:val="af9"/>
    <w:next w:val="afff0"/>
    <w:qFormat/>
    <w:pPr>
      <w:numPr>
        <w:ilvl w:val="5"/>
      </w:numPr>
      <w:outlineLvl w:val="5"/>
    </w:pPr>
  </w:style>
  <w:style w:type="paragraph" w:customStyle="1" w:styleId="afffff4">
    <w:name w:val="附录四级无"/>
    <w:basedOn w:val="afa"/>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0"/>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b">
    <w:name w:val="附录五级条标题"/>
    <w:basedOn w:val="afa"/>
    <w:next w:val="afff0"/>
    <w:qFormat/>
    <w:pPr>
      <w:numPr>
        <w:ilvl w:val="6"/>
      </w:numPr>
      <w:outlineLvl w:val="6"/>
    </w:pPr>
  </w:style>
  <w:style w:type="paragraph" w:customStyle="1" w:styleId="afffff5">
    <w:name w:val="附录五级无"/>
    <w:basedOn w:val="afb"/>
    <w:qFormat/>
    <w:pPr>
      <w:tabs>
        <w:tab w:val="clear" w:pos="360"/>
      </w:tabs>
      <w:spacing w:beforeLines="0" w:before="0" w:afterLines="0" w:after="0"/>
    </w:pPr>
    <w:rPr>
      <w:rFonts w:ascii="宋体" w:eastAsia="宋体"/>
      <w:szCs w:val="21"/>
    </w:rPr>
  </w:style>
  <w:style w:type="paragraph" w:customStyle="1" w:styleId="af6">
    <w:name w:val="附录章标题"/>
    <w:next w:val="afff0"/>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7">
    <w:name w:val="附录一级条标题"/>
    <w:basedOn w:val="af6"/>
    <w:next w:val="afff0"/>
    <w:qFormat/>
    <w:pPr>
      <w:numPr>
        <w:ilvl w:val="2"/>
      </w:numPr>
      <w:autoSpaceDN w:val="0"/>
      <w:spacing w:beforeLines="50" w:before="50" w:afterLines="50" w:after="50"/>
      <w:outlineLvl w:val="2"/>
    </w:pPr>
  </w:style>
  <w:style w:type="paragraph" w:customStyle="1" w:styleId="afffff6">
    <w:name w:val="附录一级无"/>
    <w:basedOn w:val="af7"/>
    <w:qFormat/>
    <w:pPr>
      <w:tabs>
        <w:tab w:val="clear" w:pos="360"/>
      </w:tabs>
      <w:spacing w:beforeLines="0" w:before="0" w:afterLines="0" w:after="0"/>
    </w:pPr>
    <w:rPr>
      <w:rFonts w:ascii="宋体" w:eastAsia="宋体"/>
      <w:szCs w:val="21"/>
    </w:rPr>
  </w:style>
  <w:style w:type="paragraph" w:customStyle="1" w:styleId="afc">
    <w:name w:val="附录字母编号列项（一级）"/>
    <w:qFormat/>
    <w:pPr>
      <w:numPr>
        <w:numId w:val="12"/>
      </w:numPr>
    </w:pPr>
    <w:rPr>
      <w:rFonts w:ascii="宋体"/>
      <w:sz w:val="21"/>
    </w:rPr>
  </w:style>
  <w:style w:type="paragraph" w:customStyle="1" w:styleId="afffff7">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8">
    <w:name w:val="列项说明数字编号"/>
    <w:qFormat/>
    <w:pPr>
      <w:ind w:leftChars="400" w:left="600" w:hangingChars="200" w:hanging="200"/>
    </w:pPr>
    <w:rPr>
      <w:rFonts w:ascii="宋体"/>
      <w:sz w:val="21"/>
    </w:rPr>
  </w:style>
  <w:style w:type="paragraph" w:customStyle="1" w:styleId="afffff9">
    <w:name w:val="目次、索引正文"/>
    <w:qFormat/>
    <w:pPr>
      <w:spacing w:line="320" w:lineRule="exact"/>
      <w:jc w:val="both"/>
    </w:pPr>
    <w:rPr>
      <w:rFonts w:ascii="宋体"/>
      <w:sz w:val="21"/>
    </w:rPr>
  </w:style>
  <w:style w:type="paragraph" w:customStyle="1" w:styleId="31">
    <w:name w:val="目录 31"/>
    <w:basedOn w:val="aff2"/>
    <w:next w:val="aff2"/>
    <w:uiPriority w:val="39"/>
    <w:qFormat/>
    <w:pPr>
      <w:tabs>
        <w:tab w:val="right" w:leader="dot" w:pos="9241"/>
      </w:tabs>
      <w:ind w:firstLineChars="100" w:firstLine="102"/>
      <w:jc w:val="left"/>
    </w:pPr>
    <w:rPr>
      <w:rFonts w:ascii="宋体"/>
      <w:szCs w:val="21"/>
    </w:rPr>
  </w:style>
  <w:style w:type="paragraph" w:customStyle="1" w:styleId="41">
    <w:name w:val="目录 41"/>
    <w:basedOn w:val="aff2"/>
    <w:next w:val="aff2"/>
    <w:semiHidden/>
    <w:qFormat/>
    <w:pPr>
      <w:tabs>
        <w:tab w:val="right" w:leader="dot" w:pos="9241"/>
      </w:tabs>
      <w:ind w:firstLineChars="200" w:firstLine="198"/>
      <w:jc w:val="left"/>
    </w:pPr>
    <w:rPr>
      <w:rFonts w:ascii="宋体"/>
      <w:szCs w:val="21"/>
    </w:rPr>
  </w:style>
  <w:style w:type="paragraph" w:customStyle="1" w:styleId="51">
    <w:name w:val="目录 51"/>
    <w:basedOn w:val="aff2"/>
    <w:next w:val="aff2"/>
    <w:semiHidden/>
    <w:qFormat/>
    <w:pPr>
      <w:tabs>
        <w:tab w:val="right" w:leader="dot" w:pos="9241"/>
      </w:tabs>
      <w:ind w:firstLineChars="300" w:firstLine="300"/>
      <w:jc w:val="left"/>
    </w:pPr>
    <w:rPr>
      <w:rFonts w:ascii="宋体"/>
      <w:szCs w:val="21"/>
    </w:rPr>
  </w:style>
  <w:style w:type="paragraph" w:customStyle="1" w:styleId="61">
    <w:name w:val="目录 61"/>
    <w:basedOn w:val="aff2"/>
    <w:next w:val="aff2"/>
    <w:semiHidden/>
    <w:qFormat/>
    <w:pPr>
      <w:tabs>
        <w:tab w:val="right" w:leader="dot" w:pos="9241"/>
      </w:tabs>
      <w:ind w:firstLineChars="400" w:firstLine="403"/>
      <w:jc w:val="left"/>
    </w:pPr>
    <w:rPr>
      <w:rFonts w:ascii="宋体"/>
      <w:szCs w:val="21"/>
    </w:rPr>
  </w:style>
  <w:style w:type="paragraph" w:customStyle="1" w:styleId="71">
    <w:name w:val="目录 71"/>
    <w:basedOn w:val="aff2"/>
    <w:next w:val="aff2"/>
    <w:semiHidden/>
    <w:qFormat/>
    <w:pPr>
      <w:tabs>
        <w:tab w:val="right" w:leader="dot" w:pos="9241"/>
      </w:tabs>
      <w:ind w:firstLineChars="500" w:firstLine="505"/>
      <w:jc w:val="left"/>
    </w:pPr>
    <w:rPr>
      <w:rFonts w:ascii="宋体"/>
      <w:szCs w:val="21"/>
    </w:rPr>
  </w:style>
  <w:style w:type="paragraph" w:customStyle="1" w:styleId="81">
    <w:name w:val="目录 81"/>
    <w:basedOn w:val="aff2"/>
    <w:next w:val="aff2"/>
    <w:semiHidden/>
    <w:qFormat/>
    <w:pPr>
      <w:tabs>
        <w:tab w:val="right" w:leader="dot" w:pos="9241"/>
      </w:tabs>
      <w:ind w:firstLineChars="600" w:firstLine="607"/>
      <w:jc w:val="left"/>
    </w:pPr>
    <w:rPr>
      <w:rFonts w:ascii="宋体"/>
      <w:szCs w:val="21"/>
    </w:rPr>
  </w:style>
  <w:style w:type="paragraph" w:customStyle="1" w:styleId="91">
    <w:name w:val="目录 91"/>
    <w:basedOn w:val="aff2"/>
    <w:next w:val="aff2"/>
    <w:semiHidden/>
    <w:qFormat/>
    <w:pPr>
      <w:ind w:left="1470"/>
      <w:jc w:val="left"/>
    </w:pPr>
    <w:rPr>
      <w:sz w:val="20"/>
      <w:szCs w:val="20"/>
    </w:rPr>
  </w:style>
  <w:style w:type="paragraph" w:customStyle="1" w:styleId="afffffa">
    <w:name w:val="其他标准标志"/>
    <w:basedOn w:val="afffe"/>
    <w:qFormat/>
    <w:pPr>
      <w:framePr w:w="6101" w:wrap="around" w:vAnchor="page" w:hAnchor="page" w:x="4673" w:y="942"/>
    </w:pPr>
    <w:rPr>
      <w:w w:val="130"/>
    </w:rPr>
  </w:style>
  <w:style w:type="paragraph" w:customStyle="1" w:styleId="afffffb">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c">
    <w:name w:val="其他发布部门"/>
    <w:basedOn w:val="affff6"/>
    <w:qFormat/>
    <w:pPr>
      <w:framePr w:wrap="around" w:y="15310"/>
      <w:spacing w:line="0" w:lineRule="atLeast"/>
    </w:pPr>
    <w:rPr>
      <w:rFonts w:ascii="黑体" w:eastAsia="黑体"/>
      <w:b w:val="0"/>
    </w:rPr>
  </w:style>
  <w:style w:type="paragraph" w:customStyle="1" w:styleId="afffffd">
    <w:name w:val="前言、引言标题"/>
    <w:next w:val="afff0"/>
    <w:qFormat/>
    <w:pPr>
      <w:keepNext/>
      <w:pageBreakBefore/>
      <w:shd w:val="clear" w:color="FFFFFF" w:fill="FFFFFF"/>
      <w:spacing w:before="640" w:after="560"/>
      <w:jc w:val="center"/>
      <w:outlineLvl w:val="0"/>
    </w:pPr>
    <w:rPr>
      <w:rFonts w:ascii="黑体" w:eastAsia="黑体"/>
      <w:sz w:val="32"/>
    </w:rPr>
  </w:style>
  <w:style w:type="paragraph" w:customStyle="1" w:styleId="afffffe">
    <w:name w:val="三级无"/>
    <w:basedOn w:val="a7"/>
    <w:qFormat/>
    <w:pPr>
      <w:spacing w:beforeLines="0" w:before="0" w:afterLines="0" w:after="0"/>
    </w:pPr>
    <w:rPr>
      <w:rFonts w:ascii="宋体" w:eastAsia="宋体"/>
    </w:rPr>
  </w:style>
  <w:style w:type="paragraph" w:customStyle="1" w:styleId="affffff">
    <w:name w:val="实施日期"/>
    <w:basedOn w:val="affff7"/>
    <w:qFormat/>
    <w:pPr>
      <w:framePr w:wrap="around" w:vAnchor="page" w:hAnchor="text"/>
      <w:jc w:val="right"/>
    </w:pPr>
  </w:style>
  <w:style w:type="paragraph" w:customStyle="1" w:styleId="affffff0">
    <w:name w:val="示例后文字"/>
    <w:basedOn w:val="afff0"/>
    <w:next w:val="afff0"/>
    <w:qFormat/>
    <w:pPr>
      <w:ind w:firstLine="360"/>
    </w:pPr>
    <w:rPr>
      <w:sz w:val="18"/>
    </w:rPr>
  </w:style>
  <w:style w:type="paragraph" w:customStyle="1" w:styleId="a0">
    <w:name w:val="首示例"/>
    <w:next w:val="afff0"/>
    <w:link w:val="Char1"/>
    <w:qFormat/>
    <w:pPr>
      <w:numPr>
        <w:numId w:val="14"/>
      </w:numPr>
      <w:tabs>
        <w:tab w:val="left" w:pos="360"/>
      </w:tabs>
      <w:ind w:firstLine="0"/>
    </w:pPr>
    <w:rPr>
      <w:rFonts w:ascii="宋体" w:hAnsi="宋体"/>
      <w:kern w:val="2"/>
      <w:sz w:val="18"/>
      <w:szCs w:val="18"/>
    </w:rPr>
  </w:style>
  <w:style w:type="character" w:customStyle="1" w:styleId="Char1">
    <w:name w:val="首示例 Char"/>
    <w:link w:val="a0"/>
    <w:qFormat/>
    <w:rPr>
      <w:rFonts w:ascii="宋体" w:hAnsi="宋体"/>
      <w:kern w:val="2"/>
      <w:sz w:val="18"/>
      <w:szCs w:val="18"/>
    </w:rPr>
  </w:style>
  <w:style w:type="paragraph" w:customStyle="1" w:styleId="affffff1">
    <w:name w:val="四级无"/>
    <w:basedOn w:val="a8"/>
    <w:qFormat/>
    <w:pPr>
      <w:spacing w:beforeLines="0" w:before="0" w:afterLines="0" w:after="0"/>
    </w:pPr>
    <w:rPr>
      <w:rFonts w:ascii="宋体" w:eastAsia="宋体"/>
    </w:rPr>
  </w:style>
  <w:style w:type="paragraph" w:customStyle="1" w:styleId="affffff2">
    <w:name w:val="条文脚注"/>
    <w:basedOn w:val="af"/>
    <w:qFormat/>
    <w:pPr>
      <w:numPr>
        <w:numId w:val="0"/>
      </w:numPr>
      <w:jc w:val="both"/>
    </w:pPr>
  </w:style>
  <w:style w:type="paragraph" w:customStyle="1" w:styleId="affffff3">
    <w:name w:val="图标脚注说明"/>
    <w:basedOn w:val="afff0"/>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4">
    <w:name w:val="图的脚注"/>
    <w:next w:val="afff0"/>
    <w:qFormat/>
    <w:pPr>
      <w:widowControl w:val="0"/>
      <w:ind w:leftChars="200" w:left="840" w:hangingChars="200" w:hanging="420"/>
      <w:jc w:val="both"/>
    </w:pPr>
    <w:rPr>
      <w:rFonts w:ascii="宋体"/>
      <w:sz w:val="18"/>
    </w:rPr>
  </w:style>
  <w:style w:type="paragraph" w:customStyle="1" w:styleId="affffff5">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6">
    <w:name w:val="五级无"/>
    <w:basedOn w:val="a9"/>
    <w:qFormat/>
    <w:pPr>
      <w:spacing w:beforeLines="0" w:before="0" w:afterLines="0" w:after="0"/>
    </w:pPr>
    <w:rPr>
      <w:rFonts w:ascii="宋体" w:eastAsia="宋体"/>
    </w:rPr>
  </w:style>
  <w:style w:type="paragraph" w:customStyle="1" w:styleId="affffff7">
    <w:name w:val="一级无"/>
    <w:basedOn w:val="a5"/>
    <w:qFormat/>
    <w:pPr>
      <w:spacing w:beforeLines="0" w:before="0" w:afterLines="0" w:after="0"/>
    </w:pPr>
    <w:rPr>
      <w:rFonts w:ascii="宋体" w:eastAsia="宋体"/>
    </w:rPr>
  </w:style>
  <w:style w:type="character" w:customStyle="1" w:styleId="13">
    <w:name w:val="已访问的超链接1"/>
    <w:qFormat/>
    <w:rPr>
      <w:color w:val="800080"/>
      <w:u w:val="single"/>
    </w:rPr>
  </w:style>
  <w:style w:type="paragraph" w:customStyle="1" w:styleId="af4">
    <w:name w:val="正文表标题"/>
    <w:next w:val="afff0"/>
    <w:qFormat/>
    <w:pPr>
      <w:numPr>
        <w:numId w:val="16"/>
      </w:numPr>
      <w:tabs>
        <w:tab w:val="left" w:pos="360"/>
      </w:tabs>
      <w:spacing w:beforeLines="50" w:before="156" w:afterLines="50" w:after="156"/>
      <w:jc w:val="center"/>
    </w:pPr>
    <w:rPr>
      <w:rFonts w:ascii="黑体" w:eastAsia="黑体"/>
      <w:sz w:val="21"/>
    </w:rPr>
  </w:style>
  <w:style w:type="paragraph" w:customStyle="1" w:styleId="affffff8">
    <w:name w:val="正文公式编号制表符"/>
    <w:basedOn w:val="afff0"/>
    <w:next w:val="afff0"/>
    <w:qFormat/>
    <w:pPr>
      <w:ind w:firstLineChars="0" w:firstLine="0"/>
    </w:pPr>
  </w:style>
  <w:style w:type="paragraph" w:customStyle="1" w:styleId="af1">
    <w:name w:val="正文图标题"/>
    <w:next w:val="afff0"/>
    <w:qFormat/>
    <w:pPr>
      <w:numPr>
        <w:numId w:val="17"/>
      </w:numPr>
      <w:tabs>
        <w:tab w:val="left" w:pos="360"/>
      </w:tabs>
      <w:spacing w:beforeLines="50" w:before="156" w:afterLines="50" w:after="156"/>
      <w:jc w:val="center"/>
    </w:pPr>
    <w:rPr>
      <w:rFonts w:ascii="黑体" w:eastAsia="黑体"/>
      <w:sz w:val="21"/>
    </w:rPr>
  </w:style>
  <w:style w:type="paragraph" w:customStyle="1" w:styleId="affffff9">
    <w:name w:val="终结线"/>
    <w:basedOn w:val="aff2"/>
    <w:qFormat/>
    <w:pPr>
      <w:framePr w:hSpace="181" w:vSpace="181" w:wrap="around" w:vAnchor="text" w:hAnchor="margin" w:xAlign="center" w:y="285"/>
    </w:pPr>
  </w:style>
  <w:style w:type="paragraph" w:customStyle="1" w:styleId="affffffa">
    <w:name w:val="其他发布日期"/>
    <w:basedOn w:val="affff7"/>
    <w:qFormat/>
    <w:pPr>
      <w:framePr w:wrap="around" w:vAnchor="page" w:hAnchor="text" w:x="1419"/>
    </w:pPr>
  </w:style>
  <w:style w:type="paragraph" w:customStyle="1" w:styleId="affffffb">
    <w:name w:val="其他实施日期"/>
    <w:basedOn w:val="affffff"/>
    <w:qFormat/>
    <w:pPr>
      <w:framePr w:wrap="around"/>
    </w:pPr>
  </w:style>
  <w:style w:type="paragraph" w:customStyle="1" w:styleId="23">
    <w:name w:val="封面标准名称2"/>
    <w:basedOn w:val="affff9"/>
    <w:qFormat/>
    <w:pPr>
      <w:framePr w:wrap="around" w:y="4469"/>
      <w:spacing w:beforeLines="630" w:before="630"/>
    </w:pPr>
  </w:style>
  <w:style w:type="paragraph" w:customStyle="1" w:styleId="24">
    <w:name w:val="封面标准英文名称2"/>
    <w:basedOn w:val="affffa"/>
    <w:qFormat/>
    <w:pPr>
      <w:framePr w:wrap="around" w:y="4469"/>
    </w:pPr>
  </w:style>
  <w:style w:type="paragraph" w:customStyle="1" w:styleId="25">
    <w:name w:val="封面一致性程度标识2"/>
    <w:basedOn w:val="affffb"/>
    <w:qFormat/>
    <w:pPr>
      <w:framePr w:wrap="around" w:y="4469"/>
    </w:pPr>
  </w:style>
  <w:style w:type="paragraph" w:customStyle="1" w:styleId="26">
    <w:name w:val="封面标准文稿类别2"/>
    <w:basedOn w:val="affffc"/>
    <w:qFormat/>
    <w:pPr>
      <w:framePr w:wrap="around" w:y="4469"/>
    </w:pPr>
  </w:style>
  <w:style w:type="paragraph" w:customStyle="1" w:styleId="27">
    <w:name w:val="封面标准文稿编辑信息2"/>
    <w:basedOn w:val="affffd"/>
    <w:qFormat/>
    <w:pPr>
      <w:framePr w:wrap="around" w:y="4469"/>
    </w:pPr>
  </w:style>
  <w:style w:type="paragraph" w:customStyle="1" w:styleId="110">
    <w:name w:val="目录 11"/>
    <w:basedOn w:val="aff2"/>
    <w:next w:val="aff2"/>
    <w:uiPriority w:val="39"/>
    <w:qFormat/>
    <w:pPr>
      <w:tabs>
        <w:tab w:val="right" w:leader="dot" w:pos="9241"/>
      </w:tabs>
      <w:spacing w:beforeLines="25" w:before="25" w:afterLines="25" w:after="25"/>
      <w:jc w:val="left"/>
    </w:pPr>
    <w:rPr>
      <w:rFonts w:ascii="宋体"/>
      <w:szCs w:val="21"/>
    </w:rPr>
  </w:style>
  <w:style w:type="paragraph" w:customStyle="1" w:styleId="210">
    <w:name w:val="目录 21"/>
    <w:basedOn w:val="aff2"/>
    <w:next w:val="aff2"/>
    <w:semiHidden/>
    <w:qFormat/>
    <w:pPr>
      <w:tabs>
        <w:tab w:val="right" w:leader="dot" w:pos="9241"/>
      </w:tabs>
    </w:pPr>
    <w:rPr>
      <w:rFonts w:ascii="宋体"/>
      <w:szCs w:val="21"/>
    </w:rPr>
  </w:style>
  <w:style w:type="character" w:customStyle="1" w:styleId="HTML0">
    <w:name w:val="HTML 预设格式 字符"/>
    <w:link w:val="HTML"/>
    <w:qFormat/>
    <w:rPr>
      <w:rFonts w:ascii="宋体" w:hAnsi="宋体"/>
      <w:sz w:val="24"/>
      <w:szCs w:val="24"/>
    </w:rPr>
  </w:style>
  <w:style w:type="character" w:customStyle="1" w:styleId="20">
    <w:name w:val="标题 2 字符"/>
    <w:link w:val="2"/>
    <w:qFormat/>
    <w:rPr>
      <w:rFonts w:ascii="Arial" w:eastAsia="黑体" w:hAnsi="Arial"/>
      <w:b/>
      <w:kern w:val="2"/>
      <w:sz w:val="32"/>
      <w:szCs w:val="24"/>
    </w:rPr>
  </w:style>
  <w:style w:type="character" w:customStyle="1" w:styleId="afff2">
    <w:name w:val="标题 字符"/>
    <w:link w:val="afff1"/>
    <w:uiPriority w:val="10"/>
    <w:qFormat/>
    <w:rPr>
      <w:rFonts w:ascii="Cambria" w:eastAsia="黑体" w:hAnsi="Cambria"/>
      <w:bCs/>
      <w:kern w:val="2"/>
      <w:sz w:val="21"/>
      <w:szCs w:val="32"/>
    </w:rPr>
  </w:style>
  <w:style w:type="character" w:customStyle="1" w:styleId="aff9">
    <w:name w:val="日期 字符"/>
    <w:link w:val="aff8"/>
    <w:qFormat/>
    <w:rPr>
      <w:kern w:val="2"/>
      <w:sz w:val="21"/>
      <w:szCs w:val="24"/>
    </w:rPr>
  </w:style>
  <w:style w:type="character" w:styleId="affffffc">
    <w:name w:val="Placeholder Text"/>
    <w:basedOn w:val="aff3"/>
    <w:uiPriority w:val="99"/>
    <w:semiHidden/>
    <w:qFormat/>
    <w:rPr>
      <w:color w:val="808080"/>
    </w:rPr>
  </w:style>
  <w:style w:type="character" w:customStyle="1" w:styleId="10">
    <w:name w:val="标题 1 字符"/>
    <w:basedOn w:val="aff3"/>
    <w:link w:val="1"/>
    <w:qFormat/>
    <w:rPr>
      <w:b/>
      <w:bCs/>
      <w:kern w:val="44"/>
      <w:sz w:val="44"/>
      <w:szCs w:val="44"/>
    </w:rPr>
  </w:style>
  <w:style w:type="paragraph" w:customStyle="1" w:styleId="TOC10">
    <w:name w:val="TOC 标题1"/>
    <w:basedOn w:val="1"/>
    <w:next w:val="aff2"/>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c">
    <w:name w:val="批注框文本 字符"/>
    <w:basedOn w:val="aff3"/>
    <w:link w:val="affb"/>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oleObject" Target="embeddings/oleObject2.bin"/><Relationship Id="rId3" Type="http://schemas.openxmlformats.org/officeDocument/2006/relationships/customXml" Target="../customXml/item2.xml"/><Relationship Id="rId21" Type="http://schemas.openxmlformats.org/officeDocument/2006/relationships/oleObject" Target="embeddings/oleObject5.bin"/><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3.wmf"/><Relationship Id="rId2" Type="http://schemas.openxmlformats.org/officeDocument/2006/relationships/customXml" Target="../customXml/item1.xml"/><Relationship Id="rId16" Type="http://schemas.openxmlformats.org/officeDocument/2006/relationships/oleObject" Target="embeddings/oleObject1.bin"/><Relationship Id="rId20" Type="http://schemas.openxmlformats.org/officeDocument/2006/relationships/oleObject" Target="embeddings/oleObject4.bin"/><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oleObject" Target="embeddings/oleObject3.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1D3EFE-D540-409E-8F9B-592D318D1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21</Pages>
  <Words>2332</Words>
  <Characters>13295</Characters>
  <Application>Microsoft Office Word</Application>
  <DocSecurity>0</DocSecurity>
  <Lines>110</Lines>
  <Paragraphs>31</Paragraphs>
  <ScaleCrop>false</ScaleCrop>
  <Company>zle</Company>
  <LinksUpToDate>false</LinksUpToDate>
  <CharactersWithSpaces>15596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戚 珊珊</cp:lastModifiedBy>
  <cp:revision>61</cp:revision>
  <cp:lastPrinted>2020-10-26T00:42:00Z</cp:lastPrinted>
  <dcterms:created xsi:type="dcterms:W3CDTF">2020-10-14T08:57:00Z</dcterms:created>
  <dcterms:modified xsi:type="dcterms:W3CDTF">2022-03-21T08:49:00Z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B128612BB757452396102592BC13D70B</vt:lpwstr>
  </property>
</Properties>
</file>