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96D7" w14:textId="110F5B5C" w:rsidR="00946591" w:rsidRPr="00A04927" w:rsidRDefault="00A04927" w:rsidP="00DE0F1F">
      <w:pPr>
        <w:spacing w:line="480" w:lineRule="auto"/>
        <w:jc w:val="center"/>
        <w:rPr>
          <w:rFonts w:hAnsi="宋体"/>
          <w:b/>
          <w:bCs/>
          <w:sz w:val="32"/>
          <w:szCs w:val="32"/>
        </w:rPr>
      </w:pPr>
      <w:r w:rsidRPr="00A04927">
        <w:rPr>
          <w:rFonts w:hAnsi="宋体" w:hint="eastAsia"/>
          <w:b/>
          <w:bCs/>
          <w:sz w:val="32"/>
          <w:szCs w:val="32"/>
        </w:rPr>
        <w:t>《</w:t>
      </w:r>
      <w:r w:rsidR="00571C24">
        <w:rPr>
          <w:rFonts w:hAnsi="宋体" w:hint="eastAsia"/>
          <w:b/>
          <w:bCs/>
          <w:sz w:val="32"/>
          <w:szCs w:val="32"/>
        </w:rPr>
        <w:t>空调器热舒适性测量装置</w:t>
      </w:r>
      <w:r w:rsidR="00DE0F1F" w:rsidRPr="00DE0F1F">
        <w:rPr>
          <w:rFonts w:hAnsi="宋体" w:hint="eastAsia"/>
          <w:b/>
          <w:bCs/>
          <w:sz w:val="32"/>
          <w:szCs w:val="32"/>
        </w:rPr>
        <w:t>校准规范</w:t>
      </w:r>
      <w:r w:rsidRPr="00A04927">
        <w:rPr>
          <w:rFonts w:hAnsi="宋体" w:hint="eastAsia"/>
          <w:b/>
          <w:bCs/>
          <w:sz w:val="32"/>
          <w:szCs w:val="32"/>
        </w:rPr>
        <w:t>》</w:t>
      </w:r>
    </w:p>
    <w:p w14:paraId="1BED7C04" w14:textId="77777777" w:rsidR="00B54640" w:rsidRPr="00A04927" w:rsidRDefault="00B54640" w:rsidP="00946591">
      <w:pPr>
        <w:spacing w:line="480" w:lineRule="auto"/>
        <w:jc w:val="center"/>
        <w:rPr>
          <w:b/>
          <w:bCs/>
          <w:sz w:val="32"/>
          <w:szCs w:val="32"/>
        </w:rPr>
      </w:pPr>
      <w:r w:rsidRPr="00A04927">
        <w:rPr>
          <w:b/>
          <w:bCs/>
          <w:sz w:val="32"/>
          <w:szCs w:val="32"/>
        </w:rPr>
        <w:t>编</w:t>
      </w:r>
      <w:r w:rsidR="00946591" w:rsidRPr="00A04927">
        <w:rPr>
          <w:rFonts w:hint="eastAsia"/>
          <w:b/>
          <w:bCs/>
          <w:sz w:val="32"/>
          <w:szCs w:val="32"/>
        </w:rPr>
        <w:t>制</w:t>
      </w:r>
      <w:r w:rsidRPr="00A04927">
        <w:rPr>
          <w:b/>
          <w:bCs/>
          <w:sz w:val="32"/>
          <w:szCs w:val="32"/>
        </w:rPr>
        <w:t>说明</w:t>
      </w:r>
    </w:p>
    <w:p w14:paraId="00BB6AFE" w14:textId="77777777" w:rsidR="00A04927" w:rsidRPr="00B8579F" w:rsidRDefault="00A04927" w:rsidP="00B4181C">
      <w:pPr>
        <w:spacing w:beforeLines="50" w:before="156" w:line="360" w:lineRule="auto"/>
        <w:rPr>
          <w:b/>
          <w:sz w:val="24"/>
        </w:rPr>
      </w:pPr>
      <w:r w:rsidRPr="00B8579F">
        <w:rPr>
          <w:rFonts w:hint="eastAsia"/>
          <w:b/>
          <w:sz w:val="24"/>
        </w:rPr>
        <w:t xml:space="preserve">1. </w:t>
      </w:r>
      <w:r w:rsidRPr="00B8579F">
        <w:rPr>
          <w:rFonts w:hint="eastAsia"/>
          <w:b/>
          <w:sz w:val="24"/>
        </w:rPr>
        <w:t>任务来源</w:t>
      </w:r>
    </w:p>
    <w:p w14:paraId="310434F7" w14:textId="1150DBA7" w:rsidR="00A04927" w:rsidRPr="00B8579F" w:rsidRDefault="00B8579F" w:rsidP="00A04927">
      <w:pPr>
        <w:spacing w:line="360" w:lineRule="auto"/>
        <w:rPr>
          <w:sz w:val="24"/>
        </w:rPr>
      </w:pPr>
      <w:r>
        <w:rPr>
          <w:rFonts w:hint="eastAsia"/>
          <w:sz w:val="24"/>
        </w:rPr>
        <w:t xml:space="preserve">    </w:t>
      </w:r>
      <w:r w:rsidRPr="00B8579F">
        <w:rPr>
          <w:rFonts w:hint="eastAsia"/>
          <w:sz w:val="24"/>
        </w:rPr>
        <w:t>本规范</w:t>
      </w:r>
      <w:r>
        <w:rPr>
          <w:rFonts w:hint="eastAsia"/>
          <w:sz w:val="24"/>
        </w:rPr>
        <w:t>依据</w:t>
      </w:r>
      <w:r w:rsidRPr="00B8579F">
        <w:rPr>
          <w:rFonts w:hint="eastAsia"/>
          <w:sz w:val="24"/>
        </w:rPr>
        <w:t>全国法制计量管理计量技术委员会能效标识计量</w:t>
      </w:r>
      <w:proofErr w:type="gramStart"/>
      <w:r w:rsidRPr="00B8579F">
        <w:rPr>
          <w:rFonts w:hint="eastAsia"/>
          <w:sz w:val="24"/>
        </w:rPr>
        <w:t>检测分</w:t>
      </w:r>
      <w:proofErr w:type="gramEnd"/>
      <w:r w:rsidRPr="00B8579F">
        <w:rPr>
          <w:rFonts w:hint="eastAsia"/>
          <w:sz w:val="24"/>
        </w:rPr>
        <w:t>技术委员会秘书处要求编制</w:t>
      </w:r>
      <w:r>
        <w:rPr>
          <w:rFonts w:hint="eastAsia"/>
          <w:sz w:val="24"/>
        </w:rPr>
        <w:t>，由中国计量科学研究</w:t>
      </w:r>
      <w:proofErr w:type="gramStart"/>
      <w:r>
        <w:rPr>
          <w:rFonts w:hint="eastAsia"/>
          <w:sz w:val="24"/>
        </w:rPr>
        <w:t>院</w:t>
      </w:r>
      <w:r w:rsidR="00571C24">
        <w:rPr>
          <w:rFonts w:hint="eastAsia"/>
          <w:sz w:val="24"/>
        </w:rPr>
        <w:t>先进</w:t>
      </w:r>
      <w:proofErr w:type="gramEnd"/>
      <w:r w:rsidR="00571C24">
        <w:rPr>
          <w:rFonts w:hint="eastAsia"/>
          <w:sz w:val="24"/>
        </w:rPr>
        <w:t>测量工程中心</w:t>
      </w:r>
      <w:r>
        <w:rPr>
          <w:rFonts w:hint="eastAsia"/>
          <w:sz w:val="24"/>
        </w:rPr>
        <w:t>负责起草。</w:t>
      </w:r>
    </w:p>
    <w:p w14:paraId="0970C565" w14:textId="77777777" w:rsidR="00A04927" w:rsidRPr="00B8579F" w:rsidRDefault="00A04927" w:rsidP="00B4181C">
      <w:pPr>
        <w:spacing w:beforeLines="50" w:before="156" w:line="360" w:lineRule="auto"/>
        <w:rPr>
          <w:b/>
          <w:sz w:val="24"/>
        </w:rPr>
      </w:pPr>
      <w:r w:rsidRPr="00B8579F">
        <w:rPr>
          <w:rFonts w:hint="eastAsia"/>
          <w:b/>
          <w:sz w:val="24"/>
        </w:rPr>
        <w:t xml:space="preserve">2. </w:t>
      </w:r>
      <w:r w:rsidR="00B8579F">
        <w:rPr>
          <w:rFonts w:hint="eastAsia"/>
          <w:b/>
          <w:sz w:val="24"/>
        </w:rPr>
        <w:t>参加</w:t>
      </w:r>
      <w:r w:rsidRPr="00B8579F">
        <w:rPr>
          <w:rFonts w:hint="eastAsia"/>
          <w:b/>
          <w:sz w:val="24"/>
        </w:rPr>
        <w:t>单位</w:t>
      </w:r>
    </w:p>
    <w:p w14:paraId="4651749E" w14:textId="6930E6AA" w:rsidR="00A04927" w:rsidRDefault="00B8579F" w:rsidP="00A04927">
      <w:pPr>
        <w:spacing w:line="360" w:lineRule="auto"/>
        <w:rPr>
          <w:sz w:val="24"/>
        </w:rPr>
      </w:pPr>
      <w:r>
        <w:rPr>
          <w:rFonts w:hint="eastAsia"/>
          <w:sz w:val="24"/>
        </w:rPr>
        <w:t xml:space="preserve">    </w:t>
      </w:r>
      <w:r>
        <w:rPr>
          <w:rFonts w:hint="eastAsia"/>
          <w:sz w:val="24"/>
        </w:rPr>
        <w:t>本规范由中国计量科学研究院负责起草，参加起草单位包括</w:t>
      </w:r>
      <w:r w:rsidR="00571C24">
        <w:rPr>
          <w:rFonts w:hint="eastAsia"/>
          <w:sz w:val="24"/>
        </w:rPr>
        <w:t>青岛海尔空调器有限总公司</w:t>
      </w:r>
      <w:r w:rsidR="00DE0F1F">
        <w:rPr>
          <w:rFonts w:hint="eastAsia"/>
          <w:sz w:val="24"/>
        </w:rPr>
        <w:t>、</w:t>
      </w:r>
      <w:r w:rsidR="00571C24">
        <w:rPr>
          <w:rFonts w:hint="eastAsia"/>
          <w:sz w:val="24"/>
        </w:rPr>
        <w:t>海信（山东）空调有限公司</w:t>
      </w:r>
      <w:r>
        <w:rPr>
          <w:rFonts w:hint="eastAsia"/>
          <w:sz w:val="24"/>
        </w:rPr>
        <w:t>、</w:t>
      </w:r>
      <w:r w:rsidR="00571C24">
        <w:rPr>
          <w:rFonts w:hint="eastAsia"/>
          <w:sz w:val="24"/>
        </w:rPr>
        <w:t>河南省计量科学研究院</w:t>
      </w:r>
      <w:r w:rsidR="00DE0F1F">
        <w:rPr>
          <w:rFonts w:hint="eastAsia"/>
          <w:sz w:val="24"/>
        </w:rPr>
        <w:t>、</w:t>
      </w:r>
      <w:r w:rsidR="00571C24">
        <w:rPr>
          <w:rFonts w:hint="eastAsia"/>
          <w:sz w:val="24"/>
        </w:rPr>
        <w:t>广东美的制冷设备有限公司</w:t>
      </w:r>
      <w:r w:rsidR="00DE0F1F">
        <w:rPr>
          <w:rFonts w:hint="eastAsia"/>
          <w:sz w:val="24"/>
        </w:rPr>
        <w:t>、</w:t>
      </w:r>
      <w:r w:rsidR="00571C24">
        <w:rPr>
          <w:rFonts w:hint="eastAsia"/>
          <w:sz w:val="24"/>
        </w:rPr>
        <w:t>四川长虹空调有限公司</w:t>
      </w:r>
      <w:r>
        <w:rPr>
          <w:rFonts w:hint="eastAsia"/>
          <w:sz w:val="24"/>
        </w:rPr>
        <w:t>和</w:t>
      </w:r>
      <w:r w:rsidR="00521AAC">
        <w:rPr>
          <w:rFonts w:hint="eastAsia"/>
          <w:sz w:val="24"/>
        </w:rPr>
        <w:t>格力电器（石家庄）有限公司</w:t>
      </w:r>
      <w:r>
        <w:rPr>
          <w:rFonts w:hint="eastAsia"/>
          <w:sz w:val="24"/>
        </w:rPr>
        <w:t>。</w:t>
      </w:r>
    </w:p>
    <w:p w14:paraId="3DF3A714" w14:textId="77777777" w:rsidR="00A04927" w:rsidRPr="00B8579F" w:rsidRDefault="00A04927" w:rsidP="00B4181C">
      <w:pPr>
        <w:spacing w:beforeLines="50" w:before="156" w:line="360" w:lineRule="auto"/>
        <w:rPr>
          <w:b/>
          <w:sz w:val="24"/>
        </w:rPr>
      </w:pPr>
      <w:r w:rsidRPr="00B8579F">
        <w:rPr>
          <w:rFonts w:hint="eastAsia"/>
          <w:b/>
          <w:sz w:val="24"/>
        </w:rPr>
        <w:t xml:space="preserve">3. </w:t>
      </w:r>
      <w:r w:rsidRPr="00B8579F">
        <w:rPr>
          <w:rFonts w:hint="eastAsia"/>
          <w:b/>
          <w:sz w:val="24"/>
        </w:rPr>
        <w:t>背景和意义</w:t>
      </w:r>
    </w:p>
    <w:p w14:paraId="475D8BF9" w14:textId="1C84F933" w:rsidR="00874983" w:rsidRDefault="00874983" w:rsidP="00771DEF">
      <w:pPr>
        <w:spacing w:line="360" w:lineRule="auto"/>
        <w:ind w:rightChars="54" w:right="113" w:firstLine="437"/>
        <w:rPr>
          <w:sz w:val="24"/>
        </w:rPr>
      </w:pPr>
      <w:r>
        <w:rPr>
          <w:rFonts w:hint="eastAsia"/>
          <w:sz w:val="24"/>
        </w:rPr>
        <w:t>2005</w:t>
      </w:r>
      <w:r>
        <w:rPr>
          <w:rFonts w:hint="eastAsia"/>
          <w:sz w:val="24"/>
        </w:rPr>
        <w:t>年</w:t>
      </w:r>
      <w:r>
        <w:rPr>
          <w:rFonts w:hint="eastAsia"/>
          <w:sz w:val="24"/>
        </w:rPr>
        <w:t>3</w:t>
      </w:r>
      <w:r>
        <w:rPr>
          <w:rFonts w:hint="eastAsia"/>
          <w:sz w:val="24"/>
        </w:rPr>
        <w:t>月，</w:t>
      </w:r>
      <w:proofErr w:type="gramStart"/>
      <w:r>
        <w:rPr>
          <w:rFonts w:hint="eastAsia"/>
          <w:sz w:val="24"/>
        </w:rPr>
        <w:t>国家发改委</w:t>
      </w:r>
      <w:proofErr w:type="gramEnd"/>
      <w:r>
        <w:rPr>
          <w:rFonts w:hint="eastAsia"/>
          <w:sz w:val="24"/>
        </w:rPr>
        <w:t>和原国家质检总局</w:t>
      </w:r>
      <w:r w:rsidR="00B81D1D">
        <w:rPr>
          <w:rFonts w:hint="eastAsia"/>
          <w:sz w:val="24"/>
        </w:rPr>
        <w:t>（现市场监管总局）</w:t>
      </w:r>
      <w:r>
        <w:rPr>
          <w:rFonts w:hint="eastAsia"/>
          <w:sz w:val="24"/>
        </w:rPr>
        <w:t>联合发布</w:t>
      </w:r>
      <w:r w:rsidRPr="00771DEF">
        <w:rPr>
          <w:sz w:val="24"/>
        </w:rPr>
        <w:t>《能源效率标识管理办法》</w:t>
      </w:r>
      <w:r>
        <w:rPr>
          <w:rFonts w:hint="eastAsia"/>
          <w:sz w:val="24"/>
        </w:rPr>
        <w:t>。此后</w:t>
      </w:r>
      <w:r w:rsidRPr="00771DEF">
        <w:rPr>
          <w:sz w:val="24"/>
        </w:rPr>
        <w:t>为促进能效标识管理制度的顺利实施，原国家质检总局</w:t>
      </w:r>
      <w:r w:rsidR="00B81D1D">
        <w:rPr>
          <w:rFonts w:hint="eastAsia"/>
          <w:sz w:val="24"/>
        </w:rPr>
        <w:t>（现市场监管总局）</w:t>
      </w:r>
      <w:r w:rsidRPr="00771DEF">
        <w:rPr>
          <w:sz w:val="24"/>
        </w:rPr>
        <w:t>在推进能源效率计量检测体系建设、建立用能产品能源消耗量量传和溯源体系、开展用能产品能效标识计量监督检查等方面采取了积极措施。</w:t>
      </w:r>
      <w:r w:rsidRPr="00771DEF">
        <w:rPr>
          <w:sz w:val="24"/>
        </w:rPr>
        <w:t>2010</w:t>
      </w:r>
      <w:r w:rsidRPr="00771DEF">
        <w:rPr>
          <w:sz w:val="24"/>
        </w:rPr>
        <w:t>年原国家质检总局</w:t>
      </w:r>
      <w:r w:rsidR="00B81D1D">
        <w:rPr>
          <w:rFonts w:hint="eastAsia"/>
          <w:sz w:val="24"/>
        </w:rPr>
        <w:t>（现市场监管总局）</w:t>
      </w:r>
      <w:r w:rsidRPr="00771DEF">
        <w:rPr>
          <w:sz w:val="24"/>
        </w:rPr>
        <w:t>颁布实施《能源计量监督管理办法》</w:t>
      </w:r>
      <w:r>
        <w:rPr>
          <w:rFonts w:hint="eastAsia"/>
          <w:sz w:val="24"/>
        </w:rPr>
        <w:t>，</w:t>
      </w:r>
      <w:r w:rsidRPr="00771DEF">
        <w:rPr>
          <w:sz w:val="24"/>
        </w:rPr>
        <w:t>将</w:t>
      </w:r>
      <w:r>
        <w:rPr>
          <w:sz w:val="24"/>
        </w:rPr>
        <w:t>用能产品能源效率计量监督管理纳入</w:t>
      </w:r>
      <w:r>
        <w:rPr>
          <w:rFonts w:hint="eastAsia"/>
          <w:sz w:val="24"/>
        </w:rPr>
        <w:t>国家</w:t>
      </w:r>
      <w:r>
        <w:rPr>
          <w:sz w:val="24"/>
        </w:rPr>
        <w:t>节能减排</w:t>
      </w:r>
      <w:r>
        <w:rPr>
          <w:rFonts w:hint="eastAsia"/>
          <w:sz w:val="24"/>
        </w:rPr>
        <w:t>的</w:t>
      </w:r>
      <w:r>
        <w:rPr>
          <w:sz w:val="24"/>
        </w:rPr>
        <w:t>工作</w:t>
      </w:r>
      <w:r w:rsidRPr="00771DEF">
        <w:rPr>
          <w:sz w:val="24"/>
        </w:rPr>
        <w:t>内容</w:t>
      </w:r>
      <w:r>
        <w:rPr>
          <w:rFonts w:hint="eastAsia"/>
          <w:sz w:val="24"/>
        </w:rPr>
        <w:t>。</w:t>
      </w:r>
    </w:p>
    <w:p w14:paraId="6ACFA3E6" w14:textId="4DDA2FBE" w:rsidR="00771DEF" w:rsidRDefault="00771DEF" w:rsidP="00771DEF">
      <w:pPr>
        <w:spacing w:line="360" w:lineRule="auto"/>
        <w:ind w:rightChars="54" w:right="113" w:firstLine="437"/>
        <w:rPr>
          <w:sz w:val="24"/>
        </w:rPr>
      </w:pPr>
      <w:r w:rsidRPr="00771DEF">
        <w:rPr>
          <w:sz w:val="24"/>
        </w:rPr>
        <w:t>自</w:t>
      </w:r>
      <w:r w:rsidRPr="00771DEF">
        <w:rPr>
          <w:sz w:val="24"/>
        </w:rPr>
        <w:t>2010</w:t>
      </w:r>
      <w:r w:rsidRPr="00771DEF">
        <w:rPr>
          <w:sz w:val="24"/>
        </w:rPr>
        <w:t>年</w:t>
      </w:r>
      <w:r w:rsidRPr="00771DEF">
        <w:rPr>
          <w:sz w:val="24"/>
        </w:rPr>
        <w:t>8</w:t>
      </w:r>
      <w:r w:rsidRPr="00771DEF">
        <w:rPr>
          <w:sz w:val="24"/>
        </w:rPr>
        <w:t>月起，原国家质检总局</w:t>
      </w:r>
      <w:r w:rsidR="00B81D1D">
        <w:rPr>
          <w:rFonts w:hint="eastAsia"/>
          <w:sz w:val="24"/>
        </w:rPr>
        <w:t>（现市场监管总局）</w:t>
      </w:r>
      <w:r w:rsidRPr="00771DEF">
        <w:rPr>
          <w:sz w:val="24"/>
        </w:rPr>
        <w:t>发布实施的</w:t>
      </w:r>
      <w:r w:rsidRPr="00771DEF">
        <w:rPr>
          <w:sz w:val="24"/>
        </w:rPr>
        <w:t>JJF 1261.1-2010</w:t>
      </w:r>
      <w:r w:rsidRPr="00771DEF">
        <w:rPr>
          <w:sz w:val="24"/>
        </w:rPr>
        <w:t>《用能产品能源效率标识计量检测规则》等一系列能效标识计量检测规范，为法定计量检定机构开展能源效率标识计量检测提供了技术依据。</w:t>
      </w:r>
      <w:r w:rsidRPr="00771DEF">
        <w:rPr>
          <w:sz w:val="24"/>
        </w:rPr>
        <w:t>2011</w:t>
      </w:r>
      <w:r w:rsidRPr="00771DEF">
        <w:rPr>
          <w:sz w:val="24"/>
        </w:rPr>
        <w:t>年，原国家质检总局</w:t>
      </w:r>
      <w:r w:rsidR="00B81D1D">
        <w:rPr>
          <w:rFonts w:hint="eastAsia"/>
          <w:sz w:val="24"/>
        </w:rPr>
        <w:t>（现市场监管总局）</w:t>
      </w:r>
      <w:r w:rsidRPr="00771DEF">
        <w:rPr>
          <w:sz w:val="24"/>
        </w:rPr>
        <w:t>成立全国法制计量管理计量技术委员会能效标识计量</w:t>
      </w:r>
      <w:proofErr w:type="gramStart"/>
      <w:r w:rsidRPr="00771DEF">
        <w:rPr>
          <w:sz w:val="24"/>
        </w:rPr>
        <w:t>检测分</w:t>
      </w:r>
      <w:proofErr w:type="gramEnd"/>
      <w:r w:rsidRPr="00771DEF">
        <w:rPr>
          <w:sz w:val="24"/>
        </w:rPr>
        <w:t>技术委员会，负责能效标识计量检测规范的制定与能效标识测量结果的比对。</w:t>
      </w:r>
    </w:p>
    <w:p w14:paraId="4161FEE8" w14:textId="77777777" w:rsidR="00B81D1D" w:rsidRPr="00B81D1D" w:rsidRDefault="00B81D1D" w:rsidP="00B81D1D">
      <w:pPr>
        <w:spacing w:line="360" w:lineRule="auto"/>
        <w:ind w:rightChars="54" w:right="113" w:firstLine="437"/>
        <w:rPr>
          <w:rFonts w:hint="eastAsia"/>
          <w:sz w:val="24"/>
        </w:rPr>
      </w:pPr>
      <w:r w:rsidRPr="00B81D1D">
        <w:rPr>
          <w:rFonts w:hint="eastAsia"/>
          <w:sz w:val="24"/>
        </w:rPr>
        <w:t>房间空气调节器（以下简称空调器）主要通过制冷、加热和除湿等通过来调节室内环境，能够改善人们的生活和工作环境，广泛应用在住宅、餐厅、宾馆以及工厂等各类场所，已经成为人们日常生活中的必需品。</w:t>
      </w:r>
    </w:p>
    <w:p w14:paraId="677CEF82" w14:textId="24990ECC" w:rsidR="00B81D1D" w:rsidRPr="00B81D1D" w:rsidRDefault="00B81D1D" w:rsidP="00B81D1D">
      <w:pPr>
        <w:spacing w:line="360" w:lineRule="auto"/>
        <w:ind w:rightChars="54" w:right="113" w:firstLine="437"/>
        <w:rPr>
          <w:rFonts w:hint="eastAsia"/>
          <w:sz w:val="24"/>
        </w:rPr>
      </w:pPr>
      <w:r w:rsidRPr="00B81D1D">
        <w:rPr>
          <w:rFonts w:hint="eastAsia"/>
          <w:sz w:val="24"/>
        </w:rPr>
        <w:t>传统意义上的空调器主要评价室内侧出风的温度、湿度、风速，制冷制热快慢，以及制冷制热效率（</w:t>
      </w:r>
      <w:r w:rsidRPr="00B81D1D">
        <w:rPr>
          <w:rFonts w:hint="eastAsia"/>
          <w:sz w:val="24"/>
        </w:rPr>
        <w:t>EER</w:t>
      </w:r>
      <w:r w:rsidRPr="00B81D1D">
        <w:rPr>
          <w:rFonts w:hint="eastAsia"/>
          <w:sz w:val="24"/>
        </w:rPr>
        <w:t>和</w:t>
      </w:r>
      <w:r w:rsidRPr="00B81D1D">
        <w:rPr>
          <w:rFonts w:hint="eastAsia"/>
          <w:sz w:val="24"/>
        </w:rPr>
        <w:t>COP</w:t>
      </w:r>
      <w:r w:rsidRPr="00B81D1D">
        <w:rPr>
          <w:rFonts w:hint="eastAsia"/>
          <w:sz w:val="24"/>
        </w:rPr>
        <w:t>等），但空调器舒适性方面评价却存在</w:t>
      </w:r>
      <w:r w:rsidRPr="00B81D1D">
        <w:rPr>
          <w:rFonts w:hint="eastAsia"/>
          <w:sz w:val="24"/>
        </w:rPr>
        <w:lastRenderedPageBreak/>
        <w:t>着行业空白，根本原因就在于用户需求众口难调。面对消费升级，在满足基本制冷制热等基本需求的基础上，用户需求朝着环保、健康和舒适等方面等升级，空调器的舒适度已经成为空调制冷行业重要的评价指标之一。空调器生产企业和有关科研机构纷纷加大对空调器舒适性评价指标和体系的研究。</w:t>
      </w:r>
      <w:r w:rsidRPr="00B81D1D">
        <w:rPr>
          <w:rFonts w:hint="eastAsia"/>
          <w:sz w:val="24"/>
        </w:rPr>
        <w:t>2017</w:t>
      </w:r>
      <w:r w:rsidRPr="00B81D1D">
        <w:rPr>
          <w:rFonts w:hint="eastAsia"/>
          <w:sz w:val="24"/>
        </w:rPr>
        <w:t>年，原国家质检总局</w:t>
      </w:r>
      <w:r>
        <w:rPr>
          <w:rFonts w:hint="eastAsia"/>
          <w:sz w:val="24"/>
        </w:rPr>
        <w:t>（现市场监管总局）</w:t>
      </w:r>
      <w:r w:rsidRPr="00B81D1D">
        <w:rPr>
          <w:rFonts w:hint="eastAsia"/>
          <w:sz w:val="24"/>
        </w:rPr>
        <w:t>和国家标准委联合发布</w:t>
      </w:r>
      <w:r w:rsidRPr="00B81D1D">
        <w:rPr>
          <w:rFonts w:hint="eastAsia"/>
          <w:sz w:val="24"/>
        </w:rPr>
        <w:t xml:space="preserve"> GB/T 33658-2017</w:t>
      </w:r>
      <w:r w:rsidRPr="00B81D1D">
        <w:rPr>
          <w:rFonts w:hint="eastAsia"/>
          <w:sz w:val="24"/>
        </w:rPr>
        <w:t>《室内人体热舒适环境要求与评价方法》，</w:t>
      </w:r>
      <w:r w:rsidRPr="00B81D1D">
        <w:rPr>
          <w:rFonts w:hint="eastAsia"/>
          <w:sz w:val="24"/>
        </w:rPr>
        <w:t>2017</w:t>
      </w:r>
      <w:r w:rsidRPr="00B81D1D">
        <w:rPr>
          <w:rFonts w:hint="eastAsia"/>
          <w:sz w:val="24"/>
        </w:rPr>
        <w:t>年</w:t>
      </w:r>
      <w:r w:rsidRPr="00B81D1D">
        <w:rPr>
          <w:rFonts w:hint="eastAsia"/>
          <w:sz w:val="24"/>
        </w:rPr>
        <w:t>12</w:t>
      </w:r>
      <w:r w:rsidRPr="00B81D1D">
        <w:rPr>
          <w:rFonts w:hint="eastAsia"/>
          <w:sz w:val="24"/>
        </w:rPr>
        <w:t>月</w:t>
      </w:r>
      <w:r w:rsidRPr="00B81D1D">
        <w:rPr>
          <w:rFonts w:hint="eastAsia"/>
          <w:sz w:val="24"/>
        </w:rPr>
        <w:t>1</w:t>
      </w:r>
      <w:r w:rsidRPr="00B81D1D">
        <w:rPr>
          <w:rFonts w:hint="eastAsia"/>
          <w:sz w:val="24"/>
        </w:rPr>
        <w:t>日正式实施。该标准采用空调器热舒适性测量装置对空调器热舒适性进行评价，评价内容包括温度波动、温度均匀度、垂直空气温差、吹风感指数、预计平均热感觉指数等，并根据各项权重、对空调器舒适性进行综合评价得分。其中涉及温度、湿度、压力、风速、电学参数等计量特性。</w:t>
      </w:r>
      <w:r w:rsidRPr="00B81D1D">
        <w:rPr>
          <w:rFonts w:hint="eastAsia"/>
          <w:sz w:val="24"/>
        </w:rPr>
        <w:t xml:space="preserve">GB/T 18049-2017 </w:t>
      </w:r>
      <w:r w:rsidRPr="00B81D1D">
        <w:rPr>
          <w:rFonts w:hint="eastAsia"/>
          <w:sz w:val="24"/>
        </w:rPr>
        <w:t>《热环境的人类工效学</w:t>
      </w:r>
      <w:r w:rsidRPr="00B81D1D">
        <w:rPr>
          <w:rFonts w:hint="eastAsia"/>
          <w:sz w:val="24"/>
        </w:rPr>
        <w:t xml:space="preserve"> </w:t>
      </w:r>
      <w:r w:rsidRPr="00B81D1D">
        <w:rPr>
          <w:rFonts w:hint="eastAsia"/>
          <w:sz w:val="24"/>
        </w:rPr>
        <w:t>通过计算</w:t>
      </w:r>
      <w:r w:rsidRPr="00B81D1D">
        <w:rPr>
          <w:rFonts w:hint="eastAsia"/>
          <w:sz w:val="24"/>
        </w:rPr>
        <w:t>PMV</w:t>
      </w:r>
      <w:r w:rsidRPr="00B81D1D">
        <w:rPr>
          <w:rFonts w:hint="eastAsia"/>
          <w:sz w:val="24"/>
        </w:rPr>
        <w:t>和</w:t>
      </w:r>
      <w:r w:rsidRPr="00B81D1D">
        <w:rPr>
          <w:rFonts w:hint="eastAsia"/>
          <w:sz w:val="24"/>
        </w:rPr>
        <w:t>PPD</w:t>
      </w:r>
      <w:r w:rsidRPr="00B81D1D">
        <w:rPr>
          <w:rFonts w:hint="eastAsia"/>
          <w:sz w:val="24"/>
        </w:rPr>
        <w:t>指数与局部热舒适准则对热舒适进行分析测定与解释》也同步进行修订。相关国家标准的发布与实施，对推动空调器热舒适性评价工作发挥了积极作用，同时也对空调器热舒适性测量装置校准方法也提出现实需求。</w:t>
      </w:r>
    </w:p>
    <w:p w14:paraId="3EFD3747" w14:textId="77777777" w:rsidR="00B81D1D" w:rsidRPr="00B81D1D" w:rsidRDefault="00B81D1D" w:rsidP="00B81D1D">
      <w:pPr>
        <w:spacing w:line="360" w:lineRule="auto"/>
        <w:ind w:rightChars="54" w:right="113" w:firstLine="437"/>
        <w:rPr>
          <w:rFonts w:hint="eastAsia"/>
          <w:sz w:val="24"/>
        </w:rPr>
      </w:pPr>
      <w:r w:rsidRPr="00B81D1D">
        <w:rPr>
          <w:rFonts w:hint="eastAsia"/>
          <w:sz w:val="24"/>
        </w:rPr>
        <w:t>我国的空调器生产始于从上世纪</w:t>
      </w:r>
      <w:r w:rsidRPr="00B81D1D">
        <w:rPr>
          <w:rFonts w:hint="eastAsia"/>
          <w:sz w:val="24"/>
        </w:rPr>
        <w:t>80~90</w:t>
      </w:r>
      <w:r w:rsidRPr="00B81D1D">
        <w:rPr>
          <w:rFonts w:hint="eastAsia"/>
          <w:sz w:val="24"/>
        </w:rPr>
        <w:t>年代末期。经过多年发展，我国空调器行业已经从关键技术和关键部件全部进口，逐步发展到具有自主研发能力和核心技术知识产权的阶段，由于市场潜力巨大，我国已经成为空调器的生产和消费大国。据国家统计局数据，</w:t>
      </w:r>
      <w:r w:rsidRPr="00B81D1D">
        <w:rPr>
          <w:rFonts w:hint="eastAsia"/>
          <w:sz w:val="24"/>
        </w:rPr>
        <w:t>2015</w:t>
      </w:r>
      <w:r w:rsidRPr="00B81D1D">
        <w:rPr>
          <w:rFonts w:hint="eastAsia"/>
          <w:sz w:val="24"/>
        </w:rPr>
        <w:t>年～</w:t>
      </w:r>
      <w:r w:rsidRPr="00B81D1D">
        <w:rPr>
          <w:rFonts w:hint="eastAsia"/>
          <w:sz w:val="24"/>
        </w:rPr>
        <w:t>2017</w:t>
      </w:r>
      <w:r w:rsidRPr="00B81D1D">
        <w:rPr>
          <w:rFonts w:hint="eastAsia"/>
          <w:sz w:val="24"/>
        </w:rPr>
        <w:t>年，房间空气调节器的产品分别为</w:t>
      </w:r>
      <w:r w:rsidRPr="00B81D1D">
        <w:rPr>
          <w:rFonts w:hint="eastAsia"/>
          <w:sz w:val="24"/>
        </w:rPr>
        <w:t>14200.3</w:t>
      </w:r>
      <w:r w:rsidRPr="00B81D1D">
        <w:rPr>
          <w:rFonts w:hint="eastAsia"/>
          <w:sz w:val="24"/>
        </w:rPr>
        <w:t>万台、</w:t>
      </w:r>
      <w:r w:rsidRPr="00B81D1D">
        <w:rPr>
          <w:rFonts w:hint="eastAsia"/>
          <w:sz w:val="24"/>
        </w:rPr>
        <w:t>14342.37</w:t>
      </w:r>
      <w:r w:rsidRPr="00B81D1D">
        <w:rPr>
          <w:rFonts w:hint="eastAsia"/>
          <w:sz w:val="24"/>
        </w:rPr>
        <w:t>万台和</w:t>
      </w:r>
      <w:r w:rsidRPr="00B81D1D">
        <w:rPr>
          <w:rFonts w:hint="eastAsia"/>
          <w:sz w:val="24"/>
        </w:rPr>
        <w:t>17861.53</w:t>
      </w:r>
      <w:r w:rsidRPr="00B81D1D">
        <w:rPr>
          <w:rFonts w:hint="eastAsia"/>
          <w:sz w:val="24"/>
        </w:rPr>
        <w:t>万台。由于对健康环保的关注程度日益增强，具有舒适、节能、环保等特点的空调器越来越受到消费者的关注</w:t>
      </w:r>
      <w:r w:rsidRPr="00B81D1D">
        <w:rPr>
          <w:rFonts w:hint="eastAsia"/>
          <w:sz w:val="24"/>
        </w:rPr>
        <w:t>,</w:t>
      </w:r>
      <w:r w:rsidRPr="00B81D1D">
        <w:rPr>
          <w:rFonts w:hint="eastAsia"/>
          <w:sz w:val="24"/>
        </w:rPr>
        <w:t>提高空调器舒适性水平与节能环保已经成为我国空调器制造业技术进步的主要方向和核心课题。</w:t>
      </w:r>
    </w:p>
    <w:p w14:paraId="133E6B99" w14:textId="77777777" w:rsidR="00B81D1D" w:rsidRPr="00B81D1D" w:rsidRDefault="00B81D1D" w:rsidP="00B81D1D">
      <w:pPr>
        <w:spacing w:line="360" w:lineRule="auto"/>
        <w:ind w:rightChars="54" w:right="113" w:firstLine="437"/>
        <w:rPr>
          <w:rFonts w:hint="eastAsia"/>
          <w:sz w:val="24"/>
        </w:rPr>
      </w:pPr>
      <w:r w:rsidRPr="00B81D1D">
        <w:rPr>
          <w:rFonts w:hint="eastAsia"/>
          <w:sz w:val="24"/>
        </w:rPr>
        <w:t>目前，空调制冷行业主要采用空调器热舒适性测量装置是对空调器的热舒适性进行评价。其基本方法是将空调器安装于空调器热舒适性测量装置内（室外机置于室外侧，室内机置于室内侧），使空调器在特定工作模式下连续运行，在规定时间</w:t>
      </w:r>
      <w:proofErr w:type="gramStart"/>
      <w:r w:rsidRPr="00B81D1D">
        <w:rPr>
          <w:rFonts w:hint="eastAsia"/>
          <w:sz w:val="24"/>
        </w:rPr>
        <w:t>内评价</w:t>
      </w:r>
      <w:proofErr w:type="gramEnd"/>
      <w:r w:rsidRPr="00B81D1D">
        <w:rPr>
          <w:rFonts w:hint="eastAsia"/>
          <w:sz w:val="24"/>
        </w:rPr>
        <w:t>室内侧温度波动、温度均匀度、垂直空气温差、吹风</w:t>
      </w:r>
      <w:proofErr w:type="gramStart"/>
      <w:r w:rsidRPr="00B81D1D">
        <w:rPr>
          <w:rFonts w:hint="eastAsia"/>
          <w:sz w:val="24"/>
        </w:rPr>
        <w:t>感指数</w:t>
      </w:r>
      <w:proofErr w:type="gramEnd"/>
      <w:r w:rsidRPr="00B81D1D">
        <w:rPr>
          <w:rFonts w:hint="eastAsia"/>
          <w:sz w:val="24"/>
        </w:rPr>
        <w:t>等指标。空调器热舒适性测量装置主要用于空调器生产企业对新产品研发设计和定期性能评估评价。空调器热舒适性测量装置的生产厂商主要包括广东擎天、中标能效、上海大西等。</w:t>
      </w:r>
    </w:p>
    <w:p w14:paraId="5CB28706" w14:textId="77777777" w:rsidR="00B81D1D" w:rsidRPr="00B81D1D" w:rsidRDefault="00B81D1D" w:rsidP="00B81D1D">
      <w:pPr>
        <w:spacing w:line="360" w:lineRule="auto"/>
        <w:ind w:rightChars="54" w:right="113" w:firstLine="437"/>
        <w:rPr>
          <w:rFonts w:hint="eastAsia"/>
          <w:sz w:val="24"/>
        </w:rPr>
      </w:pPr>
      <w:r w:rsidRPr="00B81D1D">
        <w:rPr>
          <w:rFonts w:hint="eastAsia"/>
          <w:sz w:val="24"/>
        </w:rPr>
        <w:t>制定《空调器热舒适性测量装置校准规范》能够统一空调器热舒适性测量</w:t>
      </w:r>
      <w:r w:rsidRPr="00B81D1D">
        <w:rPr>
          <w:rFonts w:hint="eastAsia"/>
          <w:sz w:val="24"/>
        </w:rPr>
        <w:lastRenderedPageBreak/>
        <w:t>装置校准方法和校准要求，能够为空调器热舒适性的准确客观评价提供计量技术保障和支撑。</w:t>
      </w:r>
    </w:p>
    <w:p w14:paraId="47F2E518" w14:textId="77777777" w:rsidR="00B81D1D" w:rsidRPr="00B81D1D" w:rsidRDefault="00B81D1D" w:rsidP="00B81D1D">
      <w:pPr>
        <w:spacing w:line="360" w:lineRule="auto"/>
        <w:ind w:rightChars="54" w:right="113" w:firstLine="437"/>
        <w:rPr>
          <w:rFonts w:hint="eastAsia"/>
          <w:sz w:val="24"/>
        </w:rPr>
      </w:pPr>
      <w:r w:rsidRPr="00B81D1D">
        <w:rPr>
          <w:rFonts w:hint="eastAsia"/>
          <w:sz w:val="24"/>
        </w:rPr>
        <w:t>近年来</w:t>
      </w:r>
      <w:r w:rsidRPr="00B81D1D">
        <w:rPr>
          <w:rFonts w:hint="eastAsia"/>
          <w:sz w:val="24"/>
        </w:rPr>
        <w:t xml:space="preserve"> </w:t>
      </w:r>
      <w:r w:rsidRPr="00B81D1D">
        <w:rPr>
          <w:rFonts w:hint="eastAsia"/>
          <w:sz w:val="24"/>
        </w:rPr>
        <w:t>，全国法制计量管理计量技术委员会能效标识计量</w:t>
      </w:r>
      <w:proofErr w:type="gramStart"/>
      <w:r w:rsidRPr="00B81D1D">
        <w:rPr>
          <w:rFonts w:hint="eastAsia"/>
          <w:sz w:val="24"/>
        </w:rPr>
        <w:t>检测分</w:t>
      </w:r>
      <w:proofErr w:type="gramEnd"/>
      <w:r w:rsidRPr="00B81D1D">
        <w:rPr>
          <w:rFonts w:hint="eastAsia"/>
          <w:sz w:val="24"/>
        </w:rPr>
        <w:t>技术委员会归口、中国计量科学研究院等单位已牵头起草《空气焓值法空调器能效测量装置校准规范》、《平衡环境型空调器能效测量装置校准规范》等国家计量技术规范，并对空调器</w:t>
      </w:r>
      <w:proofErr w:type="gramStart"/>
      <w:r w:rsidRPr="00B81D1D">
        <w:rPr>
          <w:rFonts w:hint="eastAsia"/>
          <w:sz w:val="24"/>
        </w:rPr>
        <w:t>焓</w:t>
      </w:r>
      <w:proofErr w:type="gramEnd"/>
      <w:r w:rsidRPr="00B81D1D">
        <w:rPr>
          <w:rFonts w:hint="eastAsia"/>
          <w:sz w:val="24"/>
        </w:rPr>
        <w:t>差实验室、环境实验室开展校准工作，取得一定成果和经验，能够为《空调器热舒适性测量装置校准规范》制定起草工作提供技术和工作基础。</w:t>
      </w:r>
    </w:p>
    <w:p w14:paraId="329F75AD" w14:textId="4C4BA37B" w:rsidR="00B81D1D" w:rsidRDefault="00B81D1D" w:rsidP="00B81D1D">
      <w:pPr>
        <w:spacing w:line="360" w:lineRule="auto"/>
        <w:ind w:rightChars="54" w:right="113" w:firstLine="437"/>
        <w:rPr>
          <w:sz w:val="24"/>
        </w:rPr>
      </w:pPr>
      <w:r w:rsidRPr="00B81D1D">
        <w:rPr>
          <w:rFonts w:hint="eastAsia"/>
          <w:sz w:val="24"/>
        </w:rPr>
        <w:t>综上所述，制定《空调器热舒适性测量装置校准规范》是保证空调器热舒适性实验室计量特性更加准确，为空调器热舒适性的科学准确客观评价提供技术支撑，使得计量科技更好应用于空调器产业的发展，扩大计量服务范围，满足空调制冷行业的现实需求</w:t>
      </w:r>
    </w:p>
    <w:p w14:paraId="476D4F81" w14:textId="77777777" w:rsidR="00A04927" w:rsidRPr="00B8579F" w:rsidRDefault="00A04927" w:rsidP="00B4181C">
      <w:pPr>
        <w:spacing w:beforeLines="50" w:before="156" w:line="360" w:lineRule="auto"/>
        <w:rPr>
          <w:b/>
          <w:sz w:val="24"/>
        </w:rPr>
      </w:pPr>
      <w:r w:rsidRPr="00B8579F">
        <w:rPr>
          <w:rFonts w:hint="eastAsia"/>
          <w:b/>
          <w:sz w:val="24"/>
        </w:rPr>
        <w:t xml:space="preserve">4. </w:t>
      </w:r>
      <w:r w:rsidRPr="00B8579F">
        <w:rPr>
          <w:rFonts w:hint="eastAsia"/>
          <w:b/>
          <w:sz w:val="24"/>
        </w:rPr>
        <w:t>制定原则</w:t>
      </w:r>
    </w:p>
    <w:p w14:paraId="478FF449" w14:textId="1FD8C796" w:rsidR="002C51E6" w:rsidRPr="002570E7" w:rsidRDefault="002C51E6" w:rsidP="00A04927">
      <w:pPr>
        <w:spacing w:line="360" w:lineRule="auto"/>
        <w:rPr>
          <w:rFonts w:hAnsi="宋体"/>
          <w:color w:val="000000"/>
          <w:kern w:val="0"/>
          <w:sz w:val="24"/>
          <w:lang w:val="zh-CN"/>
        </w:rPr>
      </w:pPr>
      <w:r>
        <w:rPr>
          <w:rFonts w:hint="eastAsia"/>
          <w:sz w:val="24"/>
        </w:rPr>
        <w:t xml:space="preserve">    </w:t>
      </w:r>
      <w:r w:rsidR="002570E7" w:rsidRPr="002F4F4A">
        <w:rPr>
          <w:rFonts w:hAnsi="宋体"/>
          <w:color w:val="000000"/>
          <w:kern w:val="0"/>
          <w:sz w:val="24"/>
          <w:lang w:val="zh-CN"/>
        </w:rPr>
        <w:t>根据</w:t>
      </w:r>
      <w:r w:rsidR="00B81D1D">
        <w:rPr>
          <w:rFonts w:hAnsi="宋体" w:hint="eastAsia"/>
          <w:color w:val="000000"/>
          <w:kern w:val="0"/>
          <w:sz w:val="24"/>
          <w:lang w:val="zh-CN"/>
        </w:rPr>
        <w:t>房间空调器</w:t>
      </w:r>
      <w:r w:rsidR="002570E7" w:rsidRPr="002F4F4A">
        <w:rPr>
          <w:rFonts w:hAnsi="宋体"/>
          <w:color w:val="000000"/>
          <w:kern w:val="0"/>
          <w:sz w:val="24"/>
          <w:lang w:val="zh-CN"/>
        </w:rPr>
        <w:t>的工作原理</w:t>
      </w:r>
      <w:r w:rsidR="00B81D1D">
        <w:rPr>
          <w:rFonts w:hAnsi="宋体" w:hint="eastAsia"/>
          <w:color w:val="000000"/>
          <w:kern w:val="0"/>
          <w:sz w:val="24"/>
          <w:lang w:val="zh-CN"/>
        </w:rPr>
        <w:t>及</w:t>
      </w:r>
      <w:r w:rsidR="003D422A">
        <w:rPr>
          <w:rFonts w:hAnsi="宋体" w:hint="eastAsia"/>
          <w:color w:val="000000"/>
          <w:kern w:val="0"/>
          <w:sz w:val="24"/>
          <w:lang w:val="zh-CN"/>
        </w:rPr>
        <w:t>使用特性</w:t>
      </w:r>
      <w:r w:rsidR="002570E7" w:rsidRPr="002F4F4A">
        <w:rPr>
          <w:rFonts w:hAnsi="宋体"/>
          <w:color w:val="000000"/>
          <w:kern w:val="0"/>
          <w:sz w:val="24"/>
          <w:lang w:val="zh-CN"/>
        </w:rPr>
        <w:t>，结合各企事业对能效测量装置的使用情况</w:t>
      </w:r>
      <w:r w:rsidR="002570E7">
        <w:rPr>
          <w:rFonts w:hAnsi="宋体"/>
          <w:color w:val="000000"/>
          <w:kern w:val="0"/>
          <w:sz w:val="24"/>
          <w:lang w:val="zh-CN"/>
        </w:rPr>
        <w:t>，</w:t>
      </w:r>
      <w:r w:rsidR="003D422A">
        <w:rPr>
          <w:rFonts w:hAnsi="宋体" w:hint="eastAsia"/>
          <w:color w:val="000000"/>
          <w:kern w:val="0"/>
          <w:sz w:val="24"/>
          <w:lang w:val="zh-CN"/>
        </w:rPr>
        <w:t>参照</w:t>
      </w:r>
      <w:r w:rsidR="003D422A" w:rsidRPr="00B81D1D">
        <w:rPr>
          <w:rFonts w:hint="eastAsia"/>
          <w:sz w:val="24"/>
        </w:rPr>
        <w:t>GB/T 33658-2017</w:t>
      </w:r>
      <w:r w:rsidR="003D422A" w:rsidRPr="00B81D1D">
        <w:rPr>
          <w:rFonts w:hint="eastAsia"/>
          <w:sz w:val="24"/>
        </w:rPr>
        <w:t>《室内人体热舒适环境要求与评价方法》</w:t>
      </w:r>
      <w:r w:rsidR="003D422A">
        <w:rPr>
          <w:rFonts w:hint="eastAsia"/>
          <w:sz w:val="24"/>
        </w:rPr>
        <w:t>，</w:t>
      </w:r>
      <w:proofErr w:type="gramStart"/>
      <w:r w:rsidR="00B4181C">
        <w:rPr>
          <w:rFonts w:hint="eastAsia"/>
          <w:sz w:val="24"/>
        </w:rPr>
        <w:t>对</w:t>
      </w:r>
      <w:r w:rsidR="003D422A">
        <w:rPr>
          <w:rFonts w:hint="eastAsia"/>
          <w:sz w:val="24"/>
        </w:rPr>
        <w:t>温场均匀性</w:t>
      </w:r>
      <w:proofErr w:type="gramEnd"/>
      <w:r w:rsidR="003D422A">
        <w:rPr>
          <w:rFonts w:hint="eastAsia"/>
          <w:sz w:val="24"/>
        </w:rPr>
        <w:t>及波动度、电参数、温度、</w:t>
      </w:r>
      <w:r w:rsidR="001D76F0">
        <w:rPr>
          <w:rFonts w:hint="eastAsia"/>
          <w:sz w:val="24"/>
        </w:rPr>
        <w:t>湿度等</w:t>
      </w:r>
      <w:r w:rsidR="00B4181C">
        <w:rPr>
          <w:rFonts w:hint="eastAsia"/>
          <w:sz w:val="24"/>
        </w:rPr>
        <w:t>关键</w:t>
      </w:r>
      <w:r w:rsidR="002570E7">
        <w:rPr>
          <w:rFonts w:hint="eastAsia"/>
          <w:sz w:val="24"/>
        </w:rPr>
        <w:t>参数进行现场校准和修正</w:t>
      </w:r>
      <w:r>
        <w:rPr>
          <w:rFonts w:hint="eastAsia"/>
          <w:sz w:val="24"/>
        </w:rPr>
        <w:t>。</w:t>
      </w:r>
      <w:r w:rsidR="00BF1A73">
        <w:rPr>
          <w:rFonts w:hint="eastAsia"/>
          <w:sz w:val="24"/>
        </w:rPr>
        <w:t>此外，根据房间空调行业的需求，本规范制定过程中着重考虑了</w:t>
      </w:r>
      <w:r w:rsidR="002570E7">
        <w:rPr>
          <w:rFonts w:hint="eastAsia"/>
          <w:sz w:val="24"/>
        </w:rPr>
        <w:t>现场校准</w:t>
      </w:r>
      <w:r w:rsidR="00BF1A73">
        <w:rPr>
          <w:rFonts w:hint="eastAsia"/>
          <w:sz w:val="24"/>
        </w:rPr>
        <w:t>可行性和成本</w:t>
      </w:r>
      <w:r w:rsidR="00B4181C">
        <w:rPr>
          <w:rFonts w:hint="eastAsia"/>
          <w:sz w:val="24"/>
        </w:rPr>
        <w:t>控制</w:t>
      </w:r>
      <w:r w:rsidR="00BF1A73">
        <w:rPr>
          <w:rFonts w:hint="eastAsia"/>
          <w:sz w:val="24"/>
        </w:rPr>
        <w:t>等实际问题。</w:t>
      </w:r>
    </w:p>
    <w:p w14:paraId="789B67FD" w14:textId="77777777" w:rsidR="00A04927" w:rsidRPr="00B8579F" w:rsidRDefault="00A04927" w:rsidP="00B4181C">
      <w:pPr>
        <w:spacing w:beforeLines="50" w:before="156" w:line="360" w:lineRule="auto"/>
        <w:rPr>
          <w:b/>
          <w:sz w:val="24"/>
        </w:rPr>
      </w:pPr>
      <w:r w:rsidRPr="00B8579F">
        <w:rPr>
          <w:rFonts w:hint="eastAsia"/>
          <w:b/>
          <w:sz w:val="24"/>
        </w:rPr>
        <w:t xml:space="preserve">5. </w:t>
      </w:r>
      <w:r w:rsidRPr="00B8579F">
        <w:rPr>
          <w:rFonts w:hint="eastAsia"/>
          <w:b/>
          <w:sz w:val="24"/>
        </w:rPr>
        <w:t>制定过程</w:t>
      </w:r>
    </w:p>
    <w:p w14:paraId="7CF13C15" w14:textId="77777777" w:rsidR="00A04927" w:rsidRPr="00B8579F" w:rsidRDefault="00A04927" w:rsidP="00B8579F">
      <w:pPr>
        <w:spacing w:line="360" w:lineRule="auto"/>
        <w:ind w:firstLineChars="98" w:firstLine="236"/>
        <w:rPr>
          <w:b/>
          <w:sz w:val="24"/>
        </w:rPr>
      </w:pPr>
      <w:r w:rsidRPr="00B8579F">
        <w:rPr>
          <w:rFonts w:hint="eastAsia"/>
          <w:b/>
          <w:sz w:val="24"/>
        </w:rPr>
        <w:t xml:space="preserve">5.1 </w:t>
      </w:r>
      <w:r w:rsidRPr="00B8579F">
        <w:rPr>
          <w:rFonts w:hint="eastAsia"/>
          <w:b/>
          <w:sz w:val="24"/>
        </w:rPr>
        <w:t>调研阶段</w:t>
      </w:r>
    </w:p>
    <w:p w14:paraId="4D9AF67A" w14:textId="319643B9" w:rsidR="00BF1A73" w:rsidRDefault="00B4181C" w:rsidP="00BF1A73">
      <w:pPr>
        <w:spacing w:line="360" w:lineRule="auto"/>
        <w:ind w:firstLineChars="200" w:firstLine="480"/>
        <w:rPr>
          <w:sz w:val="24"/>
        </w:rPr>
      </w:pPr>
      <w:r>
        <w:rPr>
          <w:rFonts w:hint="eastAsia"/>
          <w:sz w:val="24"/>
        </w:rPr>
        <w:t>201</w:t>
      </w:r>
      <w:r w:rsidR="00C23446">
        <w:rPr>
          <w:sz w:val="24"/>
        </w:rPr>
        <w:t>9</w:t>
      </w:r>
      <w:r>
        <w:rPr>
          <w:rFonts w:hint="eastAsia"/>
          <w:sz w:val="24"/>
        </w:rPr>
        <w:t>年</w:t>
      </w:r>
      <w:r w:rsidR="00C23446">
        <w:rPr>
          <w:sz w:val="24"/>
        </w:rPr>
        <w:t>6</w:t>
      </w:r>
      <w:r>
        <w:rPr>
          <w:rFonts w:hint="eastAsia"/>
          <w:sz w:val="24"/>
        </w:rPr>
        <w:t>月</w:t>
      </w:r>
      <w:r w:rsidR="00C23446">
        <w:rPr>
          <w:rFonts w:hint="eastAsia"/>
          <w:sz w:val="24"/>
        </w:rPr>
        <w:t>~</w:t>
      </w:r>
      <w:r w:rsidR="00C23446">
        <w:rPr>
          <w:sz w:val="24"/>
        </w:rPr>
        <w:t>12</w:t>
      </w:r>
      <w:r w:rsidR="00C23446">
        <w:rPr>
          <w:rFonts w:hint="eastAsia"/>
          <w:sz w:val="24"/>
        </w:rPr>
        <w:t>月</w:t>
      </w:r>
      <w:r>
        <w:rPr>
          <w:rFonts w:hint="eastAsia"/>
          <w:sz w:val="24"/>
        </w:rPr>
        <w:t>，</w:t>
      </w:r>
      <w:r w:rsidR="00BF1A73">
        <w:rPr>
          <w:rFonts w:hint="eastAsia"/>
          <w:sz w:val="24"/>
        </w:rPr>
        <w:t>中国计量科学研究院接到起草任务后，对相关国家标准、检测规范、校准规范和</w:t>
      </w:r>
      <w:r>
        <w:rPr>
          <w:rFonts w:hint="eastAsia"/>
          <w:sz w:val="24"/>
        </w:rPr>
        <w:t>国内外</w:t>
      </w:r>
      <w:r w:rsidR="00BF1A73">
        <w:rPr>
          <w:rFonts w:hint="eastAsia"/>
          <w:sz w:val="24"/>
        </w:rPr>
        <w:t>文献内容进行了详细梳理，撰写了规范制定的原则、总体路线、依据内容和注意事项等，征求相关单位和企业的初步意见和意向，并根据汇总结果形成了初步编制方案和起草组</w:t>
      </w:r>
      <w:r w:rsidR="00E71A9D">
        <w:rPr>
          <w:rFonts w:hint="eastAsia"/>
          <w:sz w:val="24"/>
        </w:rPr>
        <w:t>人员构成</w:t>
      </w:r>
      <w:r w:rsidR="00BF1A73">
        <w:rPr>
          <w:rFonts w:hint="eastAsia"/>
          <w:sz w:val="24"/>
        </w:rPr>
        <w:t>。</w:t>
      </w:r>
    </w:p>
    <w:p w14:paraId="4CEE821B" w14:textId="77777777" w:rsidR="00A04927" w:rsidRPr="00B8579F" w:rsidRDefault="00A04927" w:rsidP="00B8579F">
      <w:pPr>
        <w:spacing w:line="360" w:lineRule="auto"/>
        <w:ind w:firstLineChars="98" w:firstLine="236"/>
        <w:rPr>
          <w:b/>
          <w:sz w:val="24"/>
        </w:rPr>
      </w:pPr>
      <w:r w:rsidRPr="00B8579F">
        <w:rPr>
          <w:rFonts w:hint="eastAsia"/>
          <w:b/>
          <w:sz w:val="24"/>
        </w:rPr>
        <w:t xml:space="preserve">5.2 </w:t>
      </w:r>
      <w:r w:rsidRPr="00B8579F">
        <w:rPr>
          <w:rFonts w:hint="eastAsia"/>
          <w:b/>
          <w:sz w:val="24"/>
        </w:rPr>
        <w:t>第一次工作会议</w:t>
      </w:r>
    </w:p>
    <w:p w14:paraId="75023333" w14:textId="2B491150" w:rsidR="00E71A9D" w:rsidRDefault="00C23446" w:rsidP="00E71A9D">
      <w:pPr>
        <w:spacing w:line="360" w:lineRule="auto"/>
        <w:ind w:firstLine="465"/>
        <w:rPr>
          <w:sz w:val="24"/>
        </w:rPr>
      </w:pPr>
      <w:r>
        <w:rPr>
          <w:rFonts w:hint="eastAsia"/>
          <w:sz w:val="24"/>
        </w:rPr>
        <w:t>受新冠疫情影响，规范起草工作有所延迟。</w:t>
      </w:r>
      <w:r w:rsidR="00E71A9D">
        <w:rPr>
          <w:rFonts w:hint="eastAsia"/>
          <w:sz w:val="24"/>
        </w:rPr>
        <w:t>20</w:t>
      </w:r>
      <w:r>
        <w:rPr>
          <w:sz w:val="24"/>
        </w:rPr>
        <w:t>20</w:t>
      </w:r>
      <w:r w:rsidR="00E71A9D">
        <w:rPr>
          <w:rFonts w:hint="eastAsia"/>
          <w:sz w:val="24"/>
        </w:rPr>
        <w:t>年</w:t>
      </w:r>
      <w:r w:rsidR="00E71A9D">
        <w:rPr>
          <w:rFonts w:hint="eastAsia"/>
          <w:sz w:val="24"/>
        </w:rPr>
        <w:t>8</w:t>
      </w:r>
      <w:r w:rsidR="00E71A9D">
        <w:rPr>
          <w:rFonts w:hint="eastAsia"/>
          <w:sz w:val="24"/>
        </w:rPr>
        <w:t>月，在</w:t>
      </w:r>
      <w:r>
        <w:rPr>
          <w:rFonts w:hint="eastAsia"/>
          <w:sz w:val="24"/>
        </w:rPr>
        <w:t>网络线上</w:t>
      </w:r>
      <w:r w:rsidR="00E71A9D">
        <w:rPr>
          <w:rFonts w:hint="eastAsia"/>
          <w:sz w:val="24"/>
        </w:rPr>
        <w:t>召开第一次工作会议，参会专家</w:t>
      </w:r>
      <w:r>
        <w:rPr>
          <w:sz w:val="24"/>
        </w:rPr>
        <w:t>8</w:t>
      </w:r>
      <w:r w:rsidR="00A80411">
        <w:rPr>
          <w:rFonts w:hint="eastAsia"/>
          <w:sz w:val="24"/>
        </w:rPr>
        <w:t>人</w:t>
      </w:r>
      <w:r w:rsidR="00E71A9D">
        <w:rPr>
          <w:rFonts w:hint="eastAsia"/>
          <w:sz w:val="24"/>
        </w:rPr>
        <w:t>，来自于</w:t>
      </w:r>
      <w:r w:rsidR="00701C61">
        <w:rPr>
          <w:rFonts w:hint="eastAsia"/>
          <w:sz w:val="24"/>
        </w:rPr>
        <w:t>青岛海尔空调器有限总公司、海信（山东）空调有限公司、河南省计量科学研究院、广东美的制冷设备有限公司、四川长虹空调有限公司和格力电器（石家庄）有限公司</w:t>
      </w:r>
      <w:r w:rsidR="00E71A9D">
        <w:rPr>
          <w:rFonts w:hint="eastAsia"/>
          <w:sz w:val="24"/>
        </w:rPr>
        <w:t>。会议主要内容为：</w:t>
      </w:r>
    </w:p>
    <w:p w14:paraId="70733338" w14:textId="77777777" w:rsidR="00E71A9D" w:rsidRDefault="00E71A9D" w:rsidP="00E71A9D">
      <w:pPr>
        <w:spacing w:line="360" w:lineRule="auto"/>
        <w:ind w:firstLine="465"/>
        <w:rPr>
          <w:sz w:val="24"/>
        </w:rPr>
      </w:pPr>
      <w:r>
        <w:rPr>
          <w:rFonts w:hint="eastAsia"/>
          <w:sz w:val="24"/>
        </w:rPr>
        <w:lastRenderedPageBreak/>
        <w:t>（</w:t>
      </w:r>
      <w:r>
        <w:rPr>
          <w:rFonts w:hint="eastAsia"/>
          <w:sz w:val="24"/>
        </w:rPr>
        <w:t>1</w:t>
      </w:r>
      <w:r>
        <w:rPr>
          <w:rFonts w:hint="eastAsia"/>
          <w:sz w:val="24"/>
        </w:rPr>
        <w:t>）</w:t>
      </w:r>
      <w:r w:rsidR="00A80411">
        <w:rPr>
          <w:rFonts w:hint="eastAsia"/>
          <w:sz w:val="24"/>
        </w:rPr>
        <w:t>讨论本规范的适用范围，规定编制要求和注意事项。</w:t>
      </w:r>
    </w:p>
    <w:p w14:paraId="0E80E9C0" w14:textId="31113246" w:rsidR="00E71A9D" w:rsidRDefault="00E71A9D" w:rsidP="00E71A9D">
      <w:pPr>
        <w:spacing w:line="360" w:lineRule="auto"/>
        <w:ind w:firstLine="465"/>
        <w:rPr>
          <w:sz w:val="24"/>
        </w:rPr>
      </w:pPr>
      <w:r>
        <w:rPr>
          <w:rFonts w:hint="eastAsia"/>
          <w:sz w:val="24"/>
        </w:rPr>
        <w:t>（</w:t>
      </w:r>
      <w:r>
        <w:rPr>
          <w:rFonts w:hint="eastAsia"/>
          <w:sz w:val="24"/>
        </w:rPr>
        <w:t>2</w:t>
      </w:r>
      <w:r>
        <w:rPr>
          <w:rFonts w:hint="eastAsia"/>
          <w:sz w:val="24"/>
        </w:rPr>
        <w:t>）</w:t>
      </w:r>
      <w:r w:rsidR="00A80411">
        <w:rPr>
          <w:rFonts w:hint="eastAsia"/>
          <w:sz w:val="24"/>
        </w:rPr>
        <w:t>讨论</w:t>
      </w:r>
      <w:r w:rsidR="00701C61">
        <w:rPr>
          <w:rFonts w:hint="eastAsia"/>
          <w:sz w:val="24"/>
        </w:rPr>
        <w:t>空调器热舒适性</w:t>
      </w:r>
      <w:r w:rsidR="00A80411">
        <w:rPr>
          <w:rFonts w:hint="eastAsia"/>
          <w:sz w:val="24"/>
        </w:rPr>
        <w:t>测量装置测量原理，相关计量特性，行业测量准确度和不确定度要求。</w:t>
      </w:r>
    </w:p>
    <w:p w14:paraId="02942EB7" w14:textId="77777777" w:rsidR="00A80411" w:rsidRDefault="00A80411" w:rsidP="00E71A9D">
      <w:pPr>
        <w:spacing w:line="360" w:lineRule="auto"/>
        <w:ind w:firstLine="465"/>
        <w:rPr>
          <w:sz w:val="24"/>
        </w:rPr>
      </w:pPr>
      <w:r>
        <w:rPr>
          <w:rFonts w:hint="eastAsia"/>
          <w:sz w:val="24"/>
        </w:rPr>
        <w:t>（</w:t>
      </w:r>
      <w:r>
        <w:rPr>
          <w:rFonts w:hint="eastAsia"/>
          <w:sz w:val="24"/>
        </w:rPr>
        <w:t>3</w:t>
      </w:r>
      <w:r>
        <w:rPr>
          <w:rFonts w:hint="eastAsia"/>
          <w:sz w:val="24"/>
        </w:rPr>
        <w:t>）</w:t>
      </w:r>
      <w:r w:rsidR="000432E4">
        <w:rPr>
          <w:rFonts w:hint="eastAsia"/>
          <w:sz w:val="24"/>
        </w:rPr>
        <w:t>讨论</w:t>
      </w:r>
      <w:r>
        <w:rPr>
          <w:rFonts w:hint="eastAsia"/>
          <w:sz w:val="24"/>
        </w:rPr>
        <w:t>规范起草过程中依据标准范围，明确与现行国家标准、规范保持一致的编写要求。</w:t>
      </w:r>
    </w:p>
    <w:p w14:paraId="09D0CC4B" w14:textId="77777777" w:rsidR="00A04927" w:rsidRDefault="00A04927" w:rsidP="00B8579F">
      <w:pPr>
        <w:spacing w:line="360" w:lineRule="auto"/>
        <w:ind w:firstLineChars="98" w:firstLine="236"/>
        <w:rPr>
          <w:b/>
          <w:sz w:val="24"/>
        </w:rPr>
      </w:pPr>
      <w:r w:rsidRPr="00B8579F">
        <w:rPr>
          <w:rFonts w:hint="eastAsia"/>
          <w:b/>
          <w:sz w:val="24"/>
        </w:rPr>
        <w:t xml:space="preserve">5.3 </w:t>
      </w:r>
      <w:r w:rsidRPr="00B8579F">
        <w:rPr>
          <w:rFonts w:hint="eastAsia"/>
          <w:b/>
          <w:sz w:val="24"/>
        </w:rPr>
        <w:t>第二次工作会议</w:t>
      </w:r>
    </w:p>
    <w:p w14:paraId="2A3A1A5D" w14:textId="6668C255" w:rsidR="00E71A9D" w:rsidRDefault="00701C61" w:rsidP="00B07C01">
      <w:pPr>
        <w:spacing w:line="360" w:lineRule="auto"/>
        <w:ind w:firstLineChars="200" w:firstLine="480"/>
        <w:rPr>
          <w:sz w:val="24"/>
        </w:rPr>
      </w:pPr>
      <w:r>
        <w:rPr>
          <w:rFonts w:hint="eastAsia"/>
          <w:sz w:val="24"/>
        </w:rPr>
        <w:t>受疫情影响，会议采用线上形式，时间</w:t>
      </w:r>
      <w:r w:rsidR="00A80411" w:rsidRPr="00A80411">
        <w:rPr>
          <w:rFonts w:hint="eastAsia"/>
          <w:sz w:val="24"/>
        </w:rPr>
        <w:t>20</w:t>
      </w:r>
      <w:r>
        <w:rPr>
          <w:sz w:val="24"/>
        </w:rPr>
        <w:t>21</w:t>
      </w:r>
      <w:r w:rsidR="00A80411" w:rsidRPr="00A80411">
        <w:rPr>
          <w:rFonts w:hint="eastAsia"/>
          <w:sz w:val="24"/>
        </w:rPr>
        <w:t>年</w:t>
      </w:r>
      <w:r>
        <w:rPr>
          <w:sz w:val="24"/>
        </w:rPr>
        <w:t>7</w:t>
      </w:r>
      <w:r w:rsidR="00A80411" w:rsidRPr="00A80411">
        <w:rPr>
          <w:rFonts w:hint="eastAsia"/>
          <w:sz w:val="24"/>
        </w:rPr>
        <w:t>月</w:t>
      </w:r>
      <w:r>
        <w:rPr>
          <w:rFonts w:hint="eastAsia"/>
          <w:sz w:val="24"/>
        </w:rPr>
        <w:t>。</w:t>
      </w:r>
      <w:r w:rsidR="00A80411">
        <w:rPr>
          <w:rFonts w:hint="eastAsia"/>
          <w:sz w:val="24"/>
        </w:rPr>
        <w:t>参会专家</w:t>
      </w:r>
      <w:r>
        <w:rPr>
          <w:rFonts w:hint="eastAsia"/>
          <w:sz w:val="24"/>
        </w:rPr>
        <w:t>1</w:t>
      </w:r>
      <w:r w:rsidR="00A80411">
        <w:rPr>
          <w:rFonts w:hint="eastAsia"/>
          <w:sz w:val="24"/>
        </w:rPr>
        <w:t>2</w:t>
      </w:r>
      <w:r w:rsidR="00A80411">
        <w:rPr>
          <w:rFonts w:hint="eastAsia"/>
          <w:sz w:val="24"/>
        </w:rPr>
        <w:t>人，</w:t>
      </w:r>
      <w:r>
        <w:rPr>
          <w:rFonts w:hint="eastAsia"/>
          <w:sz w:val="24"/>
        </w:rPr>
        <w:t>来自于青岛海尔空调器有限总公司、海信（山东）空调有限公司、河南省计量科学研究院、广东美的制冷设备有限公司、四川长虹空调有限公司和格力电器（石家庄）有限公司</w:t>
      </w:r>
      <w:r w:rsidR="00B07C01">
        <w:rPr>
          <w:rFonts w:hint="eastAsia"/>
          <w:sz w:val="24"/>
        </w:rPr>
        <w:t>。会议主要内容为：</w:t>
      </w:r>
    </w:p>
    <w:p w14:paraId="12122657" w14:textId="77777777" w:rsidR="00B07C01" w:rsidRDefault="00B07C01" w:rsidP="00B07C01">
      <w:pPr>
        <w:spacing w:line="360" w:lineRule="auto"/>
        <w:ind w:firstLineChars="200" w:firstLine="480"/>
        <w:rPr>
          <w:sz w:val="24"/>
        </w:rPr>
      </w:pPr>
      <w:r>
        <w:rPr>
          <w:rFonts w:hint="eastAsia"/>
          <w:sz w:val="24"/>
        </w:rPr>
        <w:t>（</w:t>
      </w:r>
      <w:r>
        <w:rPr>
          <w:rFonts w:hint="eastAsia"/>
          <w:sz w:val="24"/>
        </w:rPr>
        <w:t>1</w:t>
      </w:r>
      <w:r>
        <w:rPr>
          <w:rFonts w:hint="eastAsia"/>
          <w:sz w:val="24"/>
        </w:rPr>
        <w:t>）起草组汇报规范总体思路和起草进度，并听取房间空调企业的反馈意见。</w:t>
      </w:r>
    </w:p>
    <w:p w14:paraId="5D55838D" w14:textId="5BF41DAE" w:rsidR="00B07C01" w:rsidRPr="00A80411" w:rsidRDefault="00B07C01" w:rsidP="00B07C01">
      <w:pPr>
        <w:spacing w:line="360" w:lineRule="auto"/>
        <w:ind w:firstLineChars="200" w:firstLine="480"/>
        <w:rPr>
          <w:sz w:val="24"/>
        </w:rPr>
      </w:pPr>
      <w:r>
        <w:rPr>
          <w:rFonts w:hint="eastAsia"/>
          <w:sz w:val="24"/>
        </w:rPr>
        <w:t>（</w:t>
      </w:r>
      <w:r>
        <w:rPr>
          <w:rFonts w:hint="eastAsia"/>
          <w:sz w:val="24"/>
        </w:rPr>
        <w:t>2</w:t>
      </w:r>
      <w:r>
        <w:rPr>
          <w:rFonts w:hint="eastAsia"/>
          <w:sz w:val="24"/>
        </w:rPr>
        <w:t>）介绍不确定度意义和评定方法，通过测量实例详细解释了不确定度评定过程和注意事项。</w:t>
      </w:r>
    </w:p>
    <w:p w14:paraId="34A4934D" w14:textId="77777777" w:rsidR="00E71A9D" w:rsidRPr="00B8579F" w:rsidRDefault="00E71A9D" w:rsidP="00B8579F">
      <w:pPr>
        <w:spacing w:line="360" w:lineRule="auto"/>
        <w:ind w:firstLineChars="98" w:firstLine="236"/>
        <w:rPr>
          <w:b/>
          <w:sz w:val="24"/>
        </w:rPr>
      </w:pPr>
      <w:r>
        <w:rPr>
          <w:rFonts w:hint="eastAsia"/>
          <w:b/>
          <w:sz w:val="24"/>
        </w:rPr>
        <w:t xml:space="preserve">5.4 </w:t>
      </w:r>
      <w:r>
        <w:rPr>
          <w:rFonts w:hint="eastAsia"/>
          <w:b/>
          <w:sz w:val="24"/>
        </w:rPr>
        <w:t>第三次工作会议</w:t>
      </w:r>
    </w:p>
    <w:p w14:paraId="28B3AF51" w14:textId="390A8E98" w:rsidR="00B07C01" w:rsidRDefault="00701C61" w:rsidP="00F52297">
      <w:pPr>
        <w:spacing w:line="360" w:lineRule="auto"/>
        <w:ind w:firstLine="480"/>
        <w:rPr>
          <w:sz w:val="24"/>
        </w:rPr>
      </w:pPr>
      <w:r>
        <w:rPr>
          <w:rFonts w:hint="eastAsia"/>
          <w:sz w:val="24"/>
        </w:rPr>
        <w:t>校准规范形成初稿后</w:t>
      </w:r>
      <w:r w:rsidR="009D07E3">
        <w:rPr>
          <w:rFonts w:hint="eastAsia"/>
          <w:sz w:val="24"/>
        </w:rPr>
        <w:t>召开第三次会议，时间</w:t>
      </w:r>
      <w:r w:rsidR="00B07C01">
        <w:rPr>
          <w:rFonts w:hint="eastAsia"/>
          <w:sz w:val="24"/>
        </w:rPr>
        <w:t>20</w:t>
      </w:r>
      <w:r w:rsidR="009D07E3">
        <w:rPr>
          <w:sz w:val="24"/>
        </w:rPr>
        <w:t>22</w:t>
      </w:r>
      <w:r w:rsidR="00B07C01">
        <w:rPr>
          <w:rFonts w:hint="eastAsia"/>
          <w:sz w:val="24"/>
        </w:rPr>
        <w:t>年</w:t>
      </w:r>
      <w:r w:rsidR="009D07E3">
        <w:rPr>
          <w:sz w:val="24"/>
        </w:rPr>
        <w:t>2</w:t>
      </w:r>
      <w:r w:rsidR="00B07C01">
        <w:rPr>
          <w:rFonts w:hint="eastAsia"/>
          <w:sz w:val="24"/>
        </w:rPr>
        <w:t>月，</w:t>
      </w:r>
      <w:r w:rsidR="009D07E3">
        <w:rPr>
          <w:rFonts w:hint="eastAsia"/>
          <w:sz w:val="24"/>
        </w:rPr>
        <w:t>采用网络线上形式</w:t>
      </w:r>
      <w:r w:rsidR="00B07C01">
        <w:rPr>
          <w:rFonts w:hint="eastAsia"/>
          <w:sz w:val="24"/>
        </w:rPr>
        <w:t>，参会专家</w:t>
      </w:r>
      <w:r w:rsidR="009D07E3">
        <w:rPr>
          <w:rFonts w:hint="eastAsia"/>
          <w:sz w:val="24"/>
        </w:rPr>
        <w:t>8</w:t>
      </w:r>
      <w:r w:rsidR="00B07C01">
        <w:rPr>
          <w:rFonts w:hint="eastAsia"/>
          <w:sz w:val="24"/>
        </w:rPr>
        <w:t>人，</w:t>
      </w:r>
      <w:r w:rsidR="009D07E3">
        <w:rPr>
          <w:rFonts w:hint="eastAsia"/>
          <w:sz w:val="24"/>
        </w:rPr>
        <w:t>来自于青岛海尔空调器有限总公司、海信（山东）空调有限公司、河南省计量科学研究院、广东美的制冷设备有限公司、四川长虹空调有限公司和格力电器（石家庄）有限公司</w:t>
      </w:r>
      <w:r w:rsidR="007031ED">
        <w:rPr>
          <w:rFonts w:hint="eastAsia"/>
          <w:sz w:val="24"/>
        </w:rPr>
        <w:t>。会议中对规范</w:t>
      </w:r>
      <w:r w:rsidR="009D07E3">
        <w:rPr>
          <w:rFonts w:hint="eastAsia"/>
          <w:sz w:val="24"/>
        </w:rPr>
        <w:t>初稿</w:t>
      </w:r>
      <w:r w:rsidR="007031ED">
        <w:rPr>
          <w:rFonts w:hint="eastAsia"/>
          <w:sz w:val="24"/>
        </w:rPr>
        <w:t>全文进行逐条讨论，</w:t>
      </w:r>
      <w:r w:rsidR="009D07E3">
        <w:rPr>
          <w:rFonts w:hint="eastAsia"/>
          <w:sz w:val="24"/>
        </w:rPr>
        <w:t>最终形成征求意见稿，</w:t>
      </w:r>
      <w:r w:rsidR="000432E4">
        <w:rPr>
          <w:rFonts w:hint="eastAsia"/>
          <w:sz w:val="24"/>
        </w:rPr>
        <w:t>达成一致的</w:t>
      </w:r>
      <w:r w:rsidR="007031ED">
        <w:rPr>
          <w:rFonts w:hint="eastAsia"/>
          <w:sz w:val="24"/>
        </w:rPr>
        <w:t>内容为：</w:t>
      </w:r>
    </w:p>
    <w:p w14:paraId="10596EB3" w14:textId="392D5DA4" w:rsidR="007031ED" w:rsidRDefault="007031ED" w:rsidP="00F52297">
      <w:pPr>
        <w:spacing w:line="360" w:lineRule="auto"/>
        <w:ind w:firstLine="480"/>
        <w:rPr>
          <w:sz w:val="24"/>
        </w:rPr>
      </w:pPr>
      <w:r>
        <w:rPr>
          <w:rFonts w:hint="eastAsia"/>
          <w:sz w:val="24"/>
        </w:rPr>
        <w:t>（</w:t>
      </w:r>
      <w:r>
        <w:rPr>
          <w:rFonts w:hint="eastAsia"/>
          <w:sz w:val="24"/>
        </w:rPr>
        <w:t>1</w:t>
      </w:r>
      <w:r w:rsidR="005251DD">
        <w:rPr>
          <w:rFonts w:hint="eastAsia"/>
          <w:sz w:val="24"/>
        </w:rPr>
        <w:t>）</w:t>
      </w:r>
      <w:r w:rsidR="009D07E3">
        <w:rPr>
          <w:rFonts w:hint="eastAsia"/>
          <w:sz w:val="24"/>
        </w:rPr>
        <w:t>计量特性中</w:t>
      </w:r>
      <w:r w:rsidR="009D07E3">
        <w:rPr>
          <w:rFonts w:hint="eastAsia"/>
          <w:sz w:val="24"/>
        </w:rPr>
        <w:t>5</w:t>
      </w:r>
      <w:r w:rsidR="009D07E3">
        <w:rPr>
          <w:sz w:val="24"/>
        </w:rPr>
        <w:t>.1</w:t>
      </w:r>
      <w:r w:rsidR="009D07E3">
        <w:rPr>
          <w:rFonts w:hint="eastAsia"/>
          <w:sz w:val="24"/>
        </w:rPr>
        <w:t>温度测量系统测量范围修改为</w:t>
      </w:r>
      <w:r w:rsidR="009D07E3">
        <w:rPr>
          <w:rFonts w:hint="eastAsia"/>
          <w:sz w:val="24"/>
        </w:rPr>
        <w:t>“</w:t>
      </w:r>
      <w:r w:rsidR="009D07E3" w:rsidRPr="009D07E3">
        <w:rPr>
          <w:rFonts w:hint="eastAsia"/>
          <w:sz w:val="24"/>
        </w:rPr>
        <w:t>0</w:t>
      </w:r>
      <w:r w:rsidR="009D07E3" w:rsidRPr="009D07E3">
        <w:rPr>
          <w:rFonts w:hint="eastAsia"/>
          <w:sz w:val="24"/>
        </w:rPr>
        <w:t>℃</w:t>
      </w:r>
      <w:r w:rsidR="009D07E3" w:rsidRPr="009D07E3">
        <w:rPr>
          <w:rFonts w:hint="eastAsia"/>
          <w:sz w:val="24"/>
        </w:rPr>
        <w:t>~60</w:t>
      </w:r>
      <w:r w:rsidR="009D07E3" w:rsidRPr="009D07E3">
        <w:rPr>
          <w:rFonts w:hint="eastAsia"/>
          <w:sz w:val="24"/>
        </w:rPr>
        <w:t>℃</w:t>
      </w:r>
      <w:r w:rsidR="009D07E3">
        <w:rPr>
          <w:rFonts w:hint="eastAsia"/>
          <w:sz w:val="24"/>
        </w:rPr>
        <w:t>”</w:t>
      </w:r>
      <w:r w:rsidR="005251DD">
        <w:rPr>
          <w:rFonts w:hint="eastAsia"/>
          <w:sz w:val="24"/>
        </w:rPr>
        <w:t>，</w:t>
      </w:r>
      <w:r w:rsidR="009D07E3">
        <w:rPr>
          <w:rFonts w:hint="eastAsia"/>
          <w:sz w:val="24"/>
        </w:rPr>
        <w:t>热电偶最大允许误差修改为</w:t>
      </w:r>
      <w:r w:rsidR="009D07E3">
        <w:rPr>
          <w:rFonts w:hint="eastAsia"/>
          <w:sz w:val="24"/>
        </w:rPr>
        <w:t>“</w:t>
      </w:r>
      <w:r w:rsidR="009D07E3" w:rsidRPr="009D07E3">
        <w:rPr>
          <w:rFonts w:hint="eastAsia"/>
          <w:sz w:val="24"/>
        </w:rPr>
        <w:t>±</w:t>
      </w:r>
      <w:r w:rsidR="009D07E3" w:rsidRPr="009D07E3">
        <w:rPr>
          <w:rFonts w:hint="eastAsia"/>
          <w:sz w:val="24"/>
        </w:rPr>
        <w:t>0.3</w:t>
      </w:r>
      <w:r w:rsidR="009D07E3" w:rsidRPr="009D07E3">
        <w:rPr>
          <w:rFonts w:hint="eastAsia"/>
          <w:sz w:val="24"/>
        </w:rPr>
        <w:t>℃</w:t>
      </w:r>
      <w:r w:rsidR="009D07E3">
        <w:rPr>
          <w:rFonts w:hint="eastAsia"/>
          <w:sz w:val="24"/>
        </w:rPr>
        <w:t>”</w:t>
      </w:r>
      <w:r>
        <w:rPr>
          <w:rFonts w:hint="eastAsia"/>
          <w:sz w:val="24"/>
        </w:rPr>
        <w:t>。</w:t>
      </w:r>
      <w:r w:rsidR="009D07E3">
        <w:rPr>
          <w:rFonts w:hint="eastAsia"/>
          <w:sz w:val="24"/>
        </w:rPr>
        <w:t>并且增加备注</w:t>
      </w:r>
      <w:proofErr w:type="gramStart"/>
      <w:r w:rsidR="009D07E3" w:rsidRPr="009D07E3">
        <w:rPr>
          <w:rFonts w:hint="eastAsia"/>
          <w:sz w:val="24"/>
        </w:rPr>
        <w:t>注</w:t>
      </w:r>
      <w:proofErr w:type="gramEnd"/>
      <w:r w:rsidR="009D07E3" w:rsidRPr="009D07E3">
        <w:rPr>
          <w:rFonts w:hint="eastAsia"/>
          <w:sz w:val="24"/>
        </w:rPr>
        <w:t>：</w:t>
      </w:r>
      <w:r w:rsidR="009D07E3">
        <w:rPr>
          <w:rFonts w:hint="eastAsia"/>
          <w:sz w:val="24"/>
        </w:rPr>
        <w:t>“</w:t>
      </w:r>
      <w:r w:rsidR="009D07E3" w:rsidRPr="009D07E3">
        <w:rPr>
          <w:rFonts w:hint="eastAsia"/>
          <w:sz w:val="24"/>
        </w:rPr>
        <w:t>当温度测量系统应用干湿球法测量湿球温度时，空气取样装置中铂热电阻周围的空气流速应不小于</w:t>
      </w:r>
      <w:r w:rsidR="009D07E3" w:rsidRPr="009D07E3">
        <w:rPr>
          <w:rFonts w:hint="eastAsia"/>
          <w:sz w:val="24"/>
        </w:rPr>
        <w:t>5m/s</w:t>
      </w:r>
      <w:r w:rsidR="009D07E3" w:rsidRPr="009D07E3">
        <w:rPr>
          <w:rFonts w:hint="eastAsia"/>
          <w:sz w:val="24"/>
        </w:rPr>
        <w:t>。</w:t>
      </w:r>
      <w:r w:rsidR="009D07E3">
        <w:rPr>
          <w:rFonts w:hint="eastAsia"/>
          <w:sz w:val="24"/>
        </w:rPr>
        <w:t>”</w:t>
      </w:r>
    </w:p>
    <w:p w14:paraId="51F88C50" w14:textId="229F3C31" w:rsidR="007031ED" w:rsidRDefault="004F423C" w:rsidP="00F52297">
      <w:pPr>
        <w:spacing w:line="360" w:lineRule="auto"/>
        <w:ind w:firstLineChars="177" w:firstLine="425"/>
        <w:rPr>
          <w:sz w:val="24"/>
        </w:rPr>
      </w:pPr>
      <w:r>
        <w:rPr>
          <w:rFonts w:hint="eastAsia"/>
          <w:sz w:val="24"/>
        </w:rPr>
        <w:t>（</w:t>
      </w:r>
      <w:r>
        <w:rPr>
          <w:rFonts w:hint="eastAsia"/>
          <w:sz w:val="24"/>
        </w:rPr>
        <w:t>2</w:t>
      </w:r>
      <w:r>
        <w:rPr>
          <w:rFonts w:hint="eastAsia"/>
          <w:sz w:val="24"/>
        </w:rPr>
        <w:t>）计量特性中</w:t>
      </w:r>
      <w:r>
        <w:rPr>
          <w:rFonts w:hint="eastAsia"/>
          <w:sz w:val="24"/>
        </w:rPr>
        <w:t>5</w:t>
      </w:r>
      <w:r>
        <w:rPr>
          <w:sz w:val="24"/>
        </w:rPr>
        <w:t>.</w:t>
      </w:r>
      <w:r>
        <w:rPr>
          <w:sz w:val="24"/>
        </w:rPr>
        <w:t>2</w:t>
      </w:r>
      <w:r>
        <w:rPr>
          <w:rFonts w:hint="eastAsia"/>
          <w:sz w:val="24"/>
        </w:rPr>
        <w:t>电参数测量系统增加“频率和功率因数”相关内容。</w:t>
      </w:r>
    </w:p>
    <w:p w14:paraId="70AFFBC4" w14:textId="3DD1D7B4" w:rsidR="004F423C" w:rsidRDefault="004F423C" w:rsidP="00F52297">
      <w:pPr>
        <w:spacing w:line="360" w:lineRule="auto"/>
        <w:ind w:firstLineChars="177" w:firstLine="425"/>
        <w:rPr>
          <w:sz w:val="24"/>
        </w:rPr>
      </w:pPr>
      <w:r>
        <w:rPr>
          <w:rFonts w:hint="eastAsia"/>
          <w:sz w:val="24"/>
        </w:rPr>
        <w:t>（</w:t>
      </w:r>
      <w:r>
        <w:rPr>
          <w:sz w:val="24"/>
        </w:rPr>
        <w:t>3</w:t>
      </w:r>
      <w:r>
        <w:rPr>
          <w:rFonts w:hint="eastAsia"/>
          <w:sz w:val="24"/>
        </w:rPr>
        <w:t>）计量特性中</w:t>
      </w:r>
      <w:r>
        <w:rPr>
          <w:rFonts w:hint="eastAsia"/>
          <w:sz w:val="24"/>
        </w:rPr>
        <w:t>5</w:t>
      </w:r>
      <w:r>
        <w:rPr>
          <w:sz w:val="24"/>
        </w:rPr>
        <w:t>.</w:t>
      </w:r>
      <w:r>
        <w:rPr>
          <w:sz w:val="24"/>
        </w:rPr>
        <w:t>4</w:t>
      </w:r>
      <w:r>
        <w:rPr>
          <w:rFonts w:hint="eastAsia"/>
          <w:sz w:val="24"/>
        </w:rPr>
        <w:t>相对湿度</w:t>
      </w:r>
      <w:r>
        <w:rPr>
          <w:rFonts w:hint="eastAsia"/>
          <w:sz w:val="24"/>
        </w:rPr>
        <w:t>测量系统</w:t>
      </w:r>
      <w:r>
        <w:rPr>
          <w:rFonts w:hint="eastAsia"/>
          <w:sz w:val="24"/>
        </w:rPr>
        <w:t>测量范围修改为</w:t>
      </w:r>
      <w:r>
        <w:rPr>
          <w:rFonts w:hint="eastAsia"/>
          <w:sz w:val="24"/>
        </w:rPr>
        <w:t>“</w:t>
      </w:r>
      <w:r w:rsidRPr="004F423C">
        <w:rPr>
          <w:sz w:val="24"/>
        </w:rPr>
        <w:t>20%RH ~90%RH</w:t>
      </w:r>
      <w:r>
        <w:rPr>
          <w:rFonts w:hint="eastAsia"/>
          <w:sz w:val="24"/>
        </w:rPr>
        <w:t>”。</w:t>
      </w:r>
    </w:p>
    <w:p w14:paraId="55B2DDA1" w14:textId="7DEED233" w:rsidR="004F423C" w:rsidRDefault="004F423C" w:rsidP="004F423C">
      <w:pPr>
        <w:spacing w:line="360" w:lineRule="auto"/>
        <w:ind w:firstLineChars="177" w:firstLine="425"/>
        <w:rPr>
          <w:rFonts w:eastAsiaTheme="minorEastAsia" w:hint="eastAsia"/>
          <w:sz w:val="24"/>
        </w:rPr>
      </w:pPr>
      <w:r>
        <w:rPr>
          <w:rFonts w:hint="eastAsia"/>
          <w:sz w:val="24"/>
        </w:rPr>
        <w:t>（</w:t>
      </w:r>
      <w:r>
        <w:rPr>
          <w:sz w:val="24"/>
        </w:rPr>
        <w:t>4</w:t>
      </w:r>
      <w:r>
        <w:rPr>
          <w:rFonts w:hint="eastAsia"/>
          <w:sz w:val="24"/>
        </w:rPr>
        <w:t>）计量特性中</w:t>
      </w:r>
      <w:r>
        <w:rPr>
          <w:rFonts w:hint="eastAsia"/>
          <w:sz w:val="24"/>
        </w:rPr>
        <w:t>5</w:t>
      </w:r>
      <w:r>
        <w:rPr>
          <w:sz w:val="24"/>
        </w:rPr>
        <w:t>.</w:t>
      </w:r>
      <w:r>
        <w:rPr>
          <w:sz w:val="24"/>
        </w:rPr>
        <w:t>6</w:t>
      </w:r>
      <w:r>
        <w:rPr>
          <w:rFonts w:hint="eastAsia"/>
          <w:sz w:val="24"/>
        </w:rPr>
        <w:t>标题修改为</w:t>
      </w:r>
      <w:r>
        <w:rPr>
          <w:rFonts w:hint="eastAsia"/>
          <w:sz w:val="24"/>
        </w:rPr>
        <w:t xml:space="preserve"> </w:t>
      </w:r>
      <w:r>
        <w:rPr>
          <w:rFonts w:hint="eastAsia"/>
          <w:sz w:val="24"/>
        </w:rPr>
        <w:t>“</w:t>
      </w:r>
      <w:r w:rsidRPr="004F423C">
        <w:rPr>
          <w:rFonts w:hint="eastAsia"/>
          <w:sz w:val="24"/>
        </w:rPr>
        <w:t>温场均匀性和波动度</w:t>
      </w:r>
      <w:r>
        <w:rPr>
          <w:rFonts w:hint="eastAsia"/>
          <w:sz w:val="24"/>
        </w:rPr>
        <w:t>”，内容修改为“</w:t>
      </w:r>
      <w:r w:rsidRPr="004F423C">
        <w:rPr>
          <w:rFonts w:hint="eastAsia"/>
          <w:sz w:val="24"/>
        </w:rPr>
        <w:t>室内环境达到热稳定状态后，温场</w:t>
      </w:r>
      <w:r w:rsidRPr="004F423C">
        <w:rPr>
          <w:rFonts w:hint="eastAsia"/>
          <w:sz w:val="24"/>
        </w:rPr>
        <w:t>1 h</w:t>
      </w:r>
      <w:r w:rsidRPr="004F423C">
        <w:rPr>
          <w:rFonts w:hint="eastAsia"/>
          <w:sz w:val="24"/>
        </w:rPr>
        <w:t>温度均匀性不大于</w:t>
      </w:r>
      <w:r w:rsidRPr="004F423C">
        <w:rPr>
          <w:rFonts w:hint="eastAsia"/>
          <w:sz w:val="24"/>
        </w:rPr>
        <w:t>2</w:t>
      </w:r>
      <w:r w:rsidRPr="004F423C">
        <w:rPr>
          <w:rFonts w:hint="eastAsia"/>
          <w:sz w:val="24"/>
        </w:rPr>
        <w:t>℃，波动度不大于</w:t>
      </w:r>
      <w:r w:rsidRPr="004F423C">
        <w:rPr>
          <w:rFonts w:hint="eastAsia"/>
          <w:sz w:val="24"/>
        </w:rPr>
        <w:t>2</w:t>
      </w:r>
      <w:r w:rsidRPr="004F423C">
        <w:rPr>
          <w:rFonts w:hint="eastAsia"/>
          <w:sz w:val="24"/>
        </w:rPr>
        <w:t>℃</w:t>
      </w:r>
      <w:r>
        <w:rPr>
          <w:rFonts w:hint="eastAsia"/>
          <w:sz w:val="24"/>
        </w:rPr>
        <w:t>”</w:t>
      </w:r>
      <w:r>
        <w:rPr>
          <w:rFonts w:hint="eastAsia"/>
          <w:sz w:val="24"/>
        </w:rPr>
        <w:t>。</w:t>
      </w:r>
    </w:p>
    <w:p w14:paraId="063CCB1E" w14:textId="768BAC31" w:rsidR="004F423C" w:rsidRDefault="004F423C" w:rsidP="004F423C">
      <w:pPr>
        <w:spacing w:line="360" w:lineRule="auto"/>
        <w:ind w:firstLineChars="177" w:firstLine="425"/>
        <w:rPr>
          <w:rFonts w:eastAsiaTheme="minorEastAsia" w:hint="eastAsia"/>
          <w:sz w:val="24"/>
        </w:rPr>
      </w:pPr>
      <w:r>
        <w:rPr>
          <w:rFonts w:hint="eastAsia"/>
          <w:sz w:val="24"/>
        </w:rPr>
        <w:t>（</w:t>
      </w:r>
      <w:r>
        <w:rPr>
          <w:sz w:val="24"/>
        </w:rPr>
        <w:t>5</w:t>
      </w:r>
      <w:r>
        <w:rPr>
          <w:rFonts w:hint="eastAsia"/>
          <w:sz w:val="24"/>
        </w:rPr>
        <w:t>）</w:t>
      </w:r>
      <w:r>
        <w:rPr>
          <w:rFonts w:hint="eastAsia"/>
          <w:sz w:val="24"/>
        </w:rPr>
        <w:t>校准条件</w:t>
      </w:r>
      <w:r>
        <w:rPr>
          <w:rFonts w:hint="eastAsia"/>
          <w:sz w:val="24"/>
        </w:rPr>
        <w:t>中</w:t>
      </w:r>
      <w:r>
        <w:rPr>
          <w:rFonts w:hint="eastAsia"/>
          <w:sz w:val="24"/>
        </w:rPr>
        <w:t>6</w:t>
      </w:r>
      <w:r>
        <w:rPr>
          <w:sz w:val="24"/>
        </w:rPr>
        <w:t>.2</w:t>
      </w:r>
      <w:r>
        <w:rPr>
          <w:rFonts w:hint="eastAsia"/>
          <w:sz w:val="24"/>
        </w:rPr>
        <w:t>校准用设备中湿度发生器湿度控制范围</w:t>
      </w:r>
      <w:r>
        <w:rPr>
          <w:rFonts w:hint="eastAsia"/>
          <w:sz w:val="24"/>
        </w:rPr>
        <w:t>修改为</w:t>
      </w:r>
      <w:r>
        <w:rPr>
          <w:rFonts w:hint="eastAsia"/>
          <w:sz w:val="24"/>
        </w:rPr>
        <w:t xml:space="preserve"> </w:t>
      </w:r>
      <w:r>
        <w:rPr>
          <w:rFonts w:hint="eastAsia"/>
          <w:sz w:val="24"/>
        </w:rPr>
        <w:t>“</w:t>
      </w:r>
      <w:r w:rsidRPr="004F423C">
        <w:rPr>
          <w:rFonts w:hint="eastAsia"/>
          <w:sz w:val="24"/>
        </w:rPr>
        <w:t>20%RH</w:t>
      </w:r>
      <w:r w:rsidRPr="004F423C">
        <w:rPr>
          <w:rFonts w:hint="eastAsia"/>
          <w:sz w:val="24"/>
        </w:rPr>
        <w:t>～</w:t>
      </w:r>
      <w:r w:rsidRPr="004F423C">
        <w:rPr>
          <w:rFonts w:hint="eastAsia"/>
          <w:sz w:val="24"/>
        </w:rPr>
        <w:t>90%RH</w:t>
      </w:r>
      <w:r>
        <w:rPr>
          <w:rFonts w:hint="eastAsia"/>
          <w:sz w:val="24"/>
        </w:rPr>
        <w:t>”。</w:t>
      </w:r>
    </w:p>
    <w:p w14:paraId="79BFEEB6" w14:textId="325FC4A0" w:rsidR="004F423C" w:rsidRDefault="004F423C" w:rsidP="004F423C">
      <w:pPr>
        <w:spacing w:line="360" w:lineRule="auto"/>
        <w:ind w:firstLineChars="177" w:firstLine="425"/>
        <w:rPr>
          <w:rFonts w:eastAsiaTheme="minorEastAsia" w:hint="eastAsia"/>
          <w:sz w:val="24"/>
        </w:rPr>
      </w:pPr>
      <w:r>
        <w:rPr>
          <w:rFonts w:hint="eastAsia"/>
          <w:sz w:val="24"/>
        </w:rPr>
        <w:lastRenderedPageBreak/>
        <w:t>（</w:t>
      </w:r>
      <w:r>
        <w:rPr>
          <w:sz w:val="24"/>
        </w:rPr>
        <w:t>6</w:t>
      </w:r>
      <w:r>
        <w:rPr>
          <w:rFonts w:hint="eastAsia"/>
          <w:sz w:val="24"/>
        </w:rPr>
        <w:t>）校准</w:t>
      </w:r>
      <w:r w:rsidR="00582E34">
        <w:rPr>
          <w:rFonts w:hint="eastAsia"/>
          <w:sz w:val="24"/>
        </w:rPr>
        <w:t>步骤</w:t>
      </w:r>
      <w:r>
        <w:rPr>
          <w:rFonts w:hint="eastAsia"/>
          <w:sz w:val="24"/>
        </w:rPr>
        <w:t>中</w:t>
      </w:r>
      <w:r w:rsidR="00582E34">
        <w:rPr>
          <w:sz w:val="24"/>
        </w:rPr>
        <w:t>7.2.3.2</w:t>
      </w:r>
      <w:r w:rsidR="00582E34">
        <w:rPr>
          <w:rFonts w:hint="eastAsia"/>
          <w:sz w:val="24"/>
        </w:rPr>
        <w:t>步骤</w:t>
      </w:r>
      <w:r w:rsidR="00582E34">
        <w:rPr>
          <w:rFonts w:hint="eastAsia"/>
          <w:sz w:val="24"/>
        </w:rPr>
        <w:t>3</w:t>
      </w:r>
      <w:r w:rsidR="00582E34">
        <w:rPr>
          <w:rFonts w:hint="eastAsia"/>
          <w:sz w:val="24"/>
        </w:rPr>
        <w:t>新增“频率、功率因数”相关表述</w:t>
      </w:r>
      <w:r>
        <w:rPr>
          <w:rFonts w:hint="eastAsia"/>
          <w:sz w:val="24"/>
        </w:rPr>
        <w:t>。</w:t>
      </w:r>
    </w:p>
    <w:p w14:paraId="69624794" w14:textId="7CD52671" w:rsidR="00582E34" w:rsidRDefault="00582E34" w:rsidP="00582E34">
      <w:pPr>
        <w:spacing w:line="360" w:lineRule="auto"/>
        <w:ind w:firstLineChars="177" w:firstLine="425"/>
        <w:rPr>
          <w:rFonts w:eastAsiaTheme="minorEastAsia" w:hint="eastAsia"/>
          <w:sz w:val="24"/>
        </w:rPr>
      </w:pPr>
      <w:r>
        <w:rPr>
          <w:rFonts w:hint="eastAsia"/>
          <w:sz w:val="24"/>
        </w:rPr>
        <w:t>（</w:t>
      </w:r>
      <w:r>
        <w:rPr>
          <w:sz w:val="24"/>
        </w:rPr>
        <w:t>7</w:t>
      </w:r>
      <w:r>
        <w:rPr>
          <w:rFonts w:hint="eastAsia"/>
          <w:sz w:val="24"/>
        </w:rPr>
        <w:t>）校准步骤中</w:t>
      </w:r>
      <w:r>
        <w:rPr>
          <w:sz w:val="24"/>
        </w:rPr>
        <w:t>7.2.</w:t>
      </w:r>
      <w:r>
        <w:rPr>
          <w:sz w:val="24"/>
        </w:rPr>
        <w:t>4</w:t>
      </w:r>
      <w:r>
        <w:rPr>
          <w:rFonts w:hint="eastAsia"/>
          <w:sz w:val="24"/>
        </w:rPr>
        <w:t>新增“</w:t>
      </w:r>
      <w:r w:rsidRPr="00582E34">
        <w:rPr>
          <w:rFonts w:hint="eastAsia"/>
          <w:sz w:val="24"/>
        </w:rPr>
        <w:t>对于热电偶盘长期不更换热电偶传感器的通道，校准方法可参照</w:t>
      </w:r>
      <w:r w:rsidRPr="00582E34">
        <w:rPr>
          <w:rFonts w:hint="eastAsia"/>
          <w:sz w:val="24"/>
        </w:rPr>
        <w:t>7.2.2.2</w:t>
      </w:r>
      <w:r w:rsidRPr="00582E34">
        <w:rPr>
          <w:rFonts w:hint="eastAsia"/>
          <w:sz w:val="24"/>
        </w:rPr>
        <w:t>节</w:t>
      </w:r>
      <w:r>
        <w:rPr>
          <w:rFonts w:hint="eastAsia"/>
          <w:sz w:val="24"/>
        </w:rPr>
        <w:t>”相关表述</w:t>
      </w:r>
      <w:r>
        <w:rPr>
          <w:rFonts w:hint="eastAsia"/>
          <w:sz w:val="24"/>
        </w:rPr>
        <w:t>。</w:t>
      </w:r>
    </w:p>
    <w:p w14:paraId="364CFB1E" w14:textId="77777777" w:rsidR="004F423C" w:rsidRPr="00582E34" w:rsidRDefault="004F423C" w:rsidP="00F52297">
      <w:pPr>
        <w:spacing w:line="360" w:lineRule="auto"/>
        <w:ind w:firstLineChars="177" w:firstLine="425"/>
        <w:rPr>
          <w:rFonts w:eastAsiaTheme="minorEastAsia" w:hint="eastAsia"/>
          <w:sz w:val="24"/>
        </w:rPr>
      </w:pPr>
    </w:p>
    <w:p w14:paraId="1E7AA8CA" w14:textId="77777777" w:rsidR="00A04927" w:rsidRPr="00B8579F" w:rsidRDefault="00A04927" w:rsidP="00B4181C">
      <w:pPr>
        <w:spacing w:beforeLines="50" w:before="156" w:line="360" w:lineRule="auto"/>
        <w:rPr>
          <w:b/>
          <w:sz w:val="24"/>
        </w:rPr>
      </w:pPr>
      <w:r w:rsidRPr="00B8579F">
        <w:rPr>
          <w:rFonts w:hint="eastAsia"/>
          <w:b/>
          <w:sz w:val="24"/>
        </w:rPr>
        <w:t xml:space="preserve">6. </w:t>
      </w:r>
      <w:r w:rsidRPr="00B8579F">
        <w:rPr>
          <w:rFonts w:hint="eastAsia"/>
          <w:b/>
          <w:sz w:val="24"/>
        </w:rPr>
        <w:t>规范的先进性</w:t>
      </w:r>
    </w:p>
    <w:p w14:paraId="62AA0A4C" w14:textId="7F5CE12C" w:rsidR="00A04927" w:rsidRDefault="00A04927" w:rsidP="00A04927">
      <w:pPr>
        <w:spacing w:line="360" w:lineRule="auto"/>
        <w:rPr>
          <w:sz w:val="24"/>
        </w:rPr>
      </w:pPr>
      <w:r>
        <w:rPr>
          <w:rFonts w:hint="eastAsia"/>
          <w:sz w:val="24"/>
        </w:rPr>
        <w:t xml:space="preserve">    </w:t>
      </w:r>
      <w:r>
        <w:rPr>
          <w:rFonts w:hint="eastAsia"/>
          <w:sz w:val="24"/>
        </w:rPr>
        <w:t>本次起草的《</w:t>
      </w:r>
      <w:r w:rsidR="008340AE">
        <w:rPr>
          <w:rFonts w:hint="eastAsia"/>
          <w:sz w:val="24"/>
        </w:rPr>
        <w:t>空调器热舒适性</w:t>
      </w:r>
      <w:r>
        <w:rPr>
          <w:rFonts w:hint="eastAsia"/>
          <w:sz w:val="24"/>
        </w:rPr>
        <w:t>测量装置校准规范》</w:t>
      </w:r>
      <w:r w:rsidR="00B8579F">
        <w:rPr>
          <w:rFonts w:hint="eastAsia"/>
          <w:sz w:val="24"/>
        </w:rPr>
        <w:t>结合国</w:t>
      </w:r>
      <w:r w:rsidR="008340AE">
        <w:rPr>
          <w:rFonts w:hint="eastAsia"/>
          <w:sz w:val="24"/>
        </w:rPr>
        <w:t>家</w:t>
      </w:r>
      <w:r w:rsidR="00B8579F">
        <w:rPr>
          <w:rFonts w:hint="eastAsia"/>
          <w:sz w:val="24"/>
        </w:rPr>
        <w:t>标准</w:t>
      </w:r>
      <w:r w:rsidR="008340AE">
        <w:rPr>
          <w:rFonts w:hint="eastAsia"/>
          <w:sz w:val="24"/>
        </w:rPr>
        <w:t>及企事业单位实际使用情况，</w:t>
      </w:r>
      <w:r w:rsidR="00B8579F">
        <w:rPr>
          <w:rFonts w:hint="eastAsia"/>
          <w:sz w:val="24"/>
        </w:rPr>
        <w:t>规范了</w:t>
      </w:r>
      <w:r w:rsidR="008340AE">
        <w:rPr>
          <w:rFonts w:hint="eastAsia"/>
          <w:sz w:val="24"/>
        </w:rPr>
        <w:t>空调器热舒适性</w:t>
      </w:r>
      <w:r w:rsidR="003D013C">
        <w:rPr>
          <w:rFonts w:hint="eastAsia"/>
          <w:sz w:val="24"/>
        </w:rPr>
        <w:t>测量装置</w:t>
      </w:r>
      <w:r w:rsidR="00B8579F">
        <w:rPr>
          <w:rFonts w:hint="eastAsia"/>
          <w:sz w:val="24"/>
        </w:rPr>
        <w:t>现场校准</w:t>
      </w:r>
      <w:r w:rsidR="00D00A63">
        <w:rPr>
          <w:rFonts w:hint="eastAsia"/>
          <w:sz w:val="24"/>
        </w:rPr>
        <w:t>的</w:t>
      </w:r>
      <w:r w:rsidR="00D00A63" w:rsidRPr="00D00A63">
        <w:rPr>
          <w:rFonts w:hint="eastAsia"/>
          <w:sz w:val="24"/>
        </w:rPr>
        <w:t>计量特性、校准条件、校准项目及方法、校准结果等内容</w:t>
      </w:r>
      <w:r w:rsidR="00B8579F">
        <w:rPr>
          <w:rFonts w:hint="eastAsia"/>
          <w:sz w:val="24"/>
        </w:rPr>
        <w:t>，较为合理地满足了房间空调器行业对</w:t>
      </w:r>
      <w:r w:rsidR="00D00A63">
        <w:rPr>
          <w:rFonts w:hint="eastAsia"/>
          <w:sz w:val="24"/>
        </w:rPr>
        <w:t>测量装置</w:t>
      </w:r>
      <w:r w:rsidR="00B8579F">
        <w:rPr>
          <w:rFonts w:hint="eastAsia"/>
          <w:sz w:val="24"/>
        </w:rPr>
        <w:t>溯源的实际需求。</w:t>
      </w:r>
    </w:p>
    <w:p w14:paraId="3059F94D" w14:textId="77777777" w:rsidR="00A04927" w:rsidRPr="00A04927" w:rsidRDefault="00A04927" w:rsidP="00B4181C">
      <w:pPr>
        <w:spacing w:beforeLines="50" w:before="156" w:line="360" w:lineRule="auto"/>
        <w:rPr>
          <w:b/>
          <w:sz w:val="24"/>
        </w:rPr>
      </w:pPr>
      <w:r w:rsidRPr="00A04927">
        <w:rPr>
          <w:rFonts w:hint="eastAsia"/>
          <w:b/>
          <w:sz w:val="24"/>
        </w:rPr>
        <w:t xml:space="preserve">7. </w:t>
      </w:r>
      <w:r w:rsidRPr="00A04927">
        <w:rPr>
          <w:rFonts w:hint="eastAsia"/>
          <w:b/>
          <w:sz w:val="24"/>
        </w:rPr>
        <w:t>与有关的现行法律、规范和强制性国家标准的关系</w:t>
      </w:r>
    </w:p>
    <w:p w14:paraId="06BDC3D6" w14:textId="77777777" w:rsidR="00A04927" w:rsidRDefault="00A04927" w:rsidP="00A04927">
      <w:pPr>
        <w:spacing w:line="360" w:lineRule="auto"/>
        <w:rPr>
          <w:sz w:val="24"/>
        </w:rPr>
      </w:pPr>
      <w:r>
        <w:rPr>
          <w:rFonts w:hint="eastAsia"/>
          <w:sz w:val="24"/>
        </w:rPr>
        <w:t xml:space="preserve">    </w:t>
      </w:r>
      <w:r>
        <w:rPr>
          <w:rFonts w:hint="eastAsia"/>
          <w:sz w:val="24"/>
        </w:rPr>
        <w:t>本规范与现行法律、法规和强制性国家标准一致。</w:t>
      </w:r>
    </w:p>
    <w:p w14:paraId="390E9972" w14:textId="77777777" w:rsidR="00A04927" w:rsidRPr="00A04927" w:rsidRDefault="00A04927" w:rsidP="00B4181C">
      <w:pPr>
        <w:spacing w:beforeLines="50" w:before="156" w:line="360" w:lineRule="auto"/>
        <w:rPr>
          <w:b/>
          <w:sz w:val="24"/>
        </w:rPr>
      </w:pPr>
      <w:r w:rsidRPr="00A04927">
        <w:rPr>
          <w:rFonts w:hint="eastAsia"/>
          <w:b/>
          <w:sz w:val="24"/>
        </w:rPr>
        <w:t xml:space="preserve">8. </w:t>
      </w:r>
      <w:r w:rsidRPr="00A04927">
        <w:rPr>
          <w:rFonts w:hint="eastAsia"/>
          <w:b/>
          <w:sz w:val="24"/>
        </w:rPr>
        <w:t>重大分歧意见的处理经过和依据</w:t>
      </w:r>
    </w:p>
    <w:p w14:paraId="002186CE" w14:textId="77777777" w:rsidR="00A04927" w:rsidRDefault="00A04927" w:rsidP="00A04927">
      <w:pPr>
        <w:spacing w:line="360" w:lineRule="auto"/>
        <w:ind w:firstLine="465"/>
        <w:rPr>
          <w:sz w:val="24"/>
        </w:rPr>
      </w:pPr>
      <w:r>
        <w:rPr>
          <w:rFonts w:hint="eastAsia"/>
          <w:sz w:val="24"/>
        </w:rPr>
        <w:t>本</w:t>
      </w:r>
      <w:proofErr w:type="gramStart"/>
      <w:r>
        <w:rPr>
          <w:rFonts w:hint="eastAsia"/>
          <w:sz w:val="24"/>
        </w:rPr>
        <w:t>规</w:t>
      </w:r>
      <w:proofErr w:type="gramEnd"/>
      <w:r>
        <w:rPr>
          <w:rFonts w:hint="eastAsia"/>
          <w:sz w:val="24"/>
        </w:rPr>
        <w:t>规范在制定过程中无重大意见分歧。</w:t>
      </w:r>
    </w:p>
    <w:p w14:paraId="213D3EE4" w14:textId="77777777" w:rsidR="00A04927" w:rsidRPr="00A04927" w:rsidRDefault="00A04927" w:rsidP="00B4181C">
      <w:pPr>
        <w:spacing w:beforeLines="50" w:before="156" w:line="360" w:lineRule="auto"/>
        <w:rPr>
          <w:b/>
          <w:sz w:val="24"/>
        </w:rPr>
      </w:pPr>
      <w:r w:rsidRPr="00A04927">
        <w:rPr>
          <w:rFonts w:hint="eastAsia"/>
          <w:b/>
          <w:sz w:val="24"/>
        </w:rPr>
        <w:t xml:space="preserve">9. </w:t>
      </w:r>
      <w:r w:rsidRPr="00A04927">
        <w:rPr>
          <w:rFonts w:hint="eastAsia"/>
          <w:b/>
          <w:sz w:val="24"/>
        </w:rPr>
        <w:t>其他应予以说明的事项</w:t>
      </w:r>
    </w:p>
    <w:p w14:paraId="45A27131" w14:textId="77777777" w:rsidR="00A04927" w:rsidRDefault="00A04927" w:rsidP="007031ED">
      <w:pPr>
        <w:spacing w:line="360" w:lineRule="auto"/>
        <w:ind w:firstLine="465"/>
        <w:rPr>
          <w:sz w:val="24"/>
        </w:rPr>
      </w:pPr>
      <w:r>
        <w:rPr>
          <w:rFonts w:hint="eastAsia"/>
          <w:sz w:val="24"/>
        </w:rPr>
        <w:t>本规范不涉及专利、著作权等知识产权内容。</w:t>
      </w:r>
    </w:p>
    <w:p w14:paraId="03DD4E27" w14:textId="77777777" w:rsidR="007031ED" w:rsidRPr="007031ED" w:rsidRDefault="007031ED" w:rsidP="007031ED">
      <w:pPr>
        <w:spacing w:line="360" w:lineRule="auto"/>
        <w:ind w:firstLine="465"/>
        <w:rPr>
          <w:sz w:val="24"/>
        </w:rPr>
      </w:pPr>
    </w:p>
    <w:sectPr w:rsidR="007031ED" w:rsidRPr="007031ED" w:rsidSect="00562E3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9C1FE" w14:textId="77777777" w:rsidR="000D7F51" w:rsidRDefault="000D7F51" w:rsidP="00574624">
      <w:r>
        <w:separator/>
      </w:r>
    </w:p>
  </w:endnote>
  <w:endnote w:type="continuationSeparator" w:id="0">
    <w:p w14:paraId="2F24128D" w14:textId="77777777" w:rsidR="000D7F51" w:rsidRDefault="000D7F51" w:rsidP="0057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10527"/>
      <w:docPartObj>
        <w:docPartGallery w:val="Page Numbers (Bottom of Page)"/>
        <w:docPartUnique/>
      </w:docPartObj>
    </w:sdtPr>
    <w:sdtEndPr/>
    <w:sdtContent>
      <w:p w14:paraId="1D1DA12B" w14:textId="77777777" w:rsidR="007031ED" w:rsidRDefault="000D7F51" w:rsidP="002F4F4A">
        <w:pPr>
          <w:pStyle w:val="a5"/>
          <w:jc w:val="center"/>
        </w:pPr>
        <w:r>
          <w:fldChar w:fldCharType="begin"/>
        </w:r>
        <w:r>
          <w:instrText xml:space="preserve"> PAGE   \* MERGEFORMAT </w:instrText>
        </w:r>
        <w:r>
          <w:fldChar w:fldCharType="separate"/>
        </w:r>
        <w:r w:rsidR="000432E4" w:rsidRPr="000432E4">
          <w:rPr>
            <w:noProof/>
            <w:lang w:val="zh-CN"/>
          </w:rPr>
          <w:t>1</w:t>
        </w:r>
        <w:r>
          <w:rPr>
            <w:noProof/>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C3BB1" w14:textId="77777777" w:rsidR="000D7F51" w:rsidRDefault="000D7F51" w:rsidP="00574624">
      <w:r>
        <w:separator/>
      </w:r>
    </w:p>
  </w:footnote>
  <w:footnote w:type="continuationSeparator" w:id="0">
    <w:p w14:paraId="5B58818B" w14:textId="77777777" w:rsidR="000D7F51" w:rsidRDefault="000D7F51" w:rsidP="00574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01591A"/>
    <w:multiLevelType w:val="hybridMultilevel"/>
    <w:tmpl w:val="A176BE24"/>
    <w:lvl w:ilvl="0" w:tplc="6592323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4640"/>
    <w:rsid w:val="00002AA3"/>
    <w:rsid w:val="000111A8"/>
    <w:rsid w:val="00024AD0"/>
    <w:rsid w:val="000432E4"/>
    <w:rsid w:val="00045408"/>
    <w:rsid w:val="00072F9E"/>
    <w:rsid w:val="00081136"/>
    <w:rsid w:val="000D7F51"/>
    <w:rsid w:val="000E5EEA"/>
    <w:rsid w:val="00100600"/>
    <w:rsid w:val="0010628C"/>
    <w:rsid w:val="001261FB"/>
    <w:rsid w:val="001459EA"/>
    <w:rsid w:val="001B240D"/>
    <w:rsid w:val="001D76F0"/>
    <w:rsid w:val="001E60B2"/>
    <w:rsid w:val="001F49A2"/>
    <w:rsid w:val="00251635"/>
    <w:rsid w:val="002570E7"/>
    <w:rsid w:val="00263B08"/>
    <w:rsid w:val="00270389"/>
    <w:rsid w:val="002C51E6"/>
    <w:rsid w:val="002F3A23"/>
    <w:rsid w:val="002F4F4A"/>
    <w:rsid w:val="003573A8"/>
    <w:rsid w:val="00394E55"/>
    <w:rsid w:val="003D013C"/>
    <w:rsid w:val="003D2031"/>
    <w:rsid w:val="003D422A"/>
    <w:rsid w:val="00401C38"/>
    <w:rsid w:val="004860B6"/>
    <w:rsid w:val="004B3375"/>
    <w:rsid w:val="004F423C"/>
    <w:rsid w:val="00521AAC"/>
    <w:rsid w:val="005251DD"/>
    <w:rsid w:val="00562E3C"/>
    <w:rsid w:val="005652D8"/>
    <w:rsid w:val="00571C24"/>
    <w:rsid w:val="00574624"/>
    <w:rsid w:val="00582E34"/>
    <w:rsid w:val="005A612F"/>
    <w:rsid w:val="006153FD"/>
    <w:rsid w:val="0062394B"/>
    <w:rsid w:val="006271FF"/>
    <w:rsid w:val="006D7356"/>
    <w:rsid w:val="006F02C0"/>
    <w:rsid w:val="00701C61"/>
    <w:rsid w:val="007031ED"/>
    <w:rsid w:val="00750174"/>
    <w:rsid w:val="0077158A"/>
    <w:rsid w:val="00771DEF"/>
    <w:rsid w:val="00773570"/>
    <w:rsid w:val="007B25BD"/>
    <w:rsid w:val="00826FCD"/>
    <w:rsid w:val="008340AE"/>
    <w:rsid w:val="00850060"/>
    <w:rsid w:val="00874983"/>
    <w:rsid w:val="008C3162"/>
    <w:rsid w:val="008C4F78"/>
    <w:rsid w:val="00946452"/>
    <w:rsid w:val="00946591"/>
    <w:rsid w:val="00957A50"/>
    <w:rsid w:val="009751AB"/>
    <w:rsid w:val="009770CA"/>
    <w:rsid w:val="009D07E3"/>
    <w:rsid w:val="009D2AF8"/>
    <w:rsid w:val="009E44E4"/>
    <w:rsid w:val="009E7041"/>
    <w:rsid w:val="009F2C31"/>
    <w:rsid w:val="00A04927"/>
    <w:rsid w:val="00A7623B"/>
    <w:rsid w:val="00A80411"/>
    <w:rsid w:val="00A86118"/>
    <w:rsid w:val="00AA116A"/>
    <w:rsid w:val="00AC772D"/>
    <w:rsid w:val="00B05475"/>
    <w:rsid w:val="00B07C01"/>
    <w:rsid w:val="00B4181C"/>
    <w:rsid w:val="00B54640"/>
    <w:rsid w:val="00B63A7B"/>
    <w:rsid w:val="00B743BA"/>
    <w:rsid w:val="00B81D1D"/>
    <w:rsid w:val="00B8579F"/>
    <w:rsid w:val="00B86C46"/>
    <w:rsid w:val="00B874B7"/>
    <w:rsid w:val="00BF1A73"/>
    <w:rsid w:val="00C23446"/>
    <w:rsid w:val="00C44DF3"/>
    <w:rsid w:val="00CD2418"/>
    <w:rsid w:val="00CF61EA"/>
    <w:rsid w:val="00D00A63"/>
    <w:rsid w:val="00D25C02"/>
    <w:rsid w:val="00D77E8B"/>
    <w:rsid w:val="00DD3E9D"/>
    <w:rsid w:val="00DE0F1F"/>
    <w:rsid w:val="00E20DC2"/>
    <w:rsid w:val="00E70CBD"/>
    <w:rsid w:val="00E71A9D"/>
    <w:rsid w:val="00EA0A61"/>
    <w:rsid w:val="00F20547"/>
    <w:rsid w:val="00F447F0"/>
    <w:rsid w:val="00F52297"/>
    <w:rsid w:val="00F6753A"/>
    <w:rsid w:val="00F73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FB96D"/>
  <w15:docId w15:val="{B0C5A636-7FF1-4622-A89E-50CD510F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2E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746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74624"/>
    <w:rPr>
      <w:kern w:val="2"/>
      <w:sz w:val="18"/>
      <w:szCs w:val="18"/>
    </w:rPr>
  </w:style>
  <w:style w:type="paragraph" w:styleId="a5">
    <w:name w:val="footer"/>
    <w:basedOn w:val="a"/>
    <w:link w:val="a6"/>
    <w:uiPriority w:val="99"/>
    <w:rsid w:val="00574624"/>
    <w:pPr>
      <w:tabs>
        <w:tab w:val="center" w:pos="4153"/>
        <w:tab w:val="right" w:pos="8306"/>
      </w:tabs>
      <w:snapToGrid w:val="0"/>
      <w:jc w:val="left"/>
    </w:pPr>
    <w:rPr>
      <w:sz w:val="18"/>
      <w:szCs w:val="18"/>
    </w:rPr>
  </w:style>
  <w:style w:type="character" w:customStyle="1" w:styleId="a6">
    <w:name w:val="页脚 字符"/>
    <w:basedOn w:val="a0"/>
    <w:link w:val="a5"/>
    <w:uiPriority w:val="99"/>
    <w:rsid w:val="00574624"/>
    <w:rPr>
      <w:kern w:val="2"/>
      <w:sz w:val="18"/>
      <w:szCs w:val="18"/>
    </w:rPr>
  </w:style>
  <w:style w:type="table" w:styleId="a7">
    <w:name w:val="Table Grid"/>
    <w:basedOn w:val="a1"/>
    <w:uiPriority w:val="59"/>
    <w:rsid w:val="0075017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8C3162"/>
    <w:rPr>
      <w:sz w:val="18"/>
      <w:szCs w:val="18"/>
    </w:rPr>
  </w:style>
  <w:style w:type="character" w:customStyle="1" w:styleId="a9">
    <w:name w:val="批注框文本 字符"/>
    <w:basedOn w:val="a0"/>
    <w:link w:val="a8"/>
    <w:rsid w:val="008C31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5</Pages>
  <Words>554</Words>
  <Characters>3163</Characters>
  <Application>Microsoft Office Word</Application>
  <DocSecurity>0</DocSecurity>
  <Lines>26</Lines>
  <Paragraphs>7</Paragraphs>
  <ScaleCrop>false</ScaleCrop>
  <Company>微软中国</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zhang</cp:lastModifiedBy>
  <cp:revision>26</cp:revision>
  <dcterms:created xsi:type="dcterms:W3CDTF">2019-01-22T05:42:00Z</dcterms:created>
  <dcterms:modified xsi:type="dcterms:W3CDTF">2022-02-11T02:18:00Z</dcterms:modified>
</cp:coreProperties>
</file>