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D6A0E9" w14:textId="77777777" w:rsidR="003E57DC" w:rsidRPr="00F262E9" w:rsidRDefault="00BE15E1" w:rsidP="003E57DC">
      <w:pPr>
        <w:jc w:val="center"/>
        <w:rPr>
          <w:b/>
          <w:sz w:val="52"/>
        </w:rPr>
      </w:pPr>
      <w:r w:rsidRPr="00F262E9">
        <w:rPr>
          <w:b/>
          <w:sz w:val="52"/>
        </w:rPr>
        <w:t>中华人民共和国国家</w:t>
      </w:r>
      <w:r w:rsidRPr="00F262E9">
        <w:rPr>
          <w:b/>
          <w:spacing w:val="20"/>
          <w:sz w:val="52"/>
          <w:szCs w:val="52"/>
        </w:rPr>
        <w:t>计量技术规范</w:t>
      </w:r>
    </w:p>
    <w:p w14:paraId="0BE7EE3A" w14:textId="06055C0A" w:rsidR="003E57DC" w:rsidRPr="00F262E9" w:rsidRDefault="00BE15E1" w:rsidP="00C93B86">
      <w:pPr>
        <w:ind w:right="280"/>
        <w:jc w:val="right"/>
        <w:rPr>
          <w:rFonts w:eastAsia="黑体"/>
          <w:sz w:val="28"/>
          <w:szCs w:val="28"/>
        </w:rPr>
      </w:pPr>
      <w:r w:rsidRPr="00F262E9">
        <w:rPr>
          <w:rFonts w:eastAsia="黑体"/>
          <w:sz w:val="28"/>
          <w:szCs w:val="28"/>
        </w:rPr>
        <w:t xml:space="preserve">JJF </w:t>
      </w:r>
      <w:r w:rsidR="007C6443" w:rsidRPr="00F262E9">
        <w:rPr>
          <w:rFonts w:eastAsia="黑体"/>
          <w:sz w:val="28"/>
          <w:szCs w:val="28"/>
        </w:rPr>
        <w:t>1067</w:t>
      </w:r>
      <w:r w:rsidRPr="00F262E9">
        <w:rPr>
          <w:rFonts w:eastAsia="黑体"/>
          <w:sz w:val="28"/>
          <w:szCs w:val="28"/>
        </w:rPr>
        <w:sym w:font="Symbol" w:char="F0BE"/>
      </w:r>
      <w:r w:rsidR="007C6443" w:rsidRPr="00F262E9">
        <w:rPr>
          <w:rFonts w:eastAsia="黑体"/>
          <w:sz w:val="28"/>
          <w:szCs w:val="28"/>
        </w:rPr>
        <w:t>20</w:t>
      </w:r>
      <w:r w:rsidRPr="00F262E9">
        <w:rPr>
          <w:rFonts w:eastAsia="黑体"/>
          <w:sz w:val="28"/>
          <w:szCs w:val="28"/>
        </w:rPr>
        <w:t>××</w:t>
      </w:r>
    </w:p>
    <w:p w14:paraId="5BAAE9FB" w14:textId="77777777" w:rsidR="003E57DC" w:rsidRPr="00F262E9" w:rsidRDefault="00DE17D1" w:rsidP="003E57DC">
      <w:pPr>
        <w:jc w:val="center"/>
        <w:rPr>
          <w:rFonts w:eastAsiaTheme="minorEastAsia"/>
          <w:b/>
        </w:rPr>
      </w:pPr>
      <w:r w:rsidRPr="00F262E9">
        <w:rPr>
          <w:rFonts w:eastAsiaTheme="minorEastAsia"/>
          <w:b/>
          <w:noProof/>
        </w:rPr>
        <w:pict w14:anchorId="5B20D1D2">
          <v:line id="Line 71" o:spid="_x0000_s2050" style="position:absolute;left:0;text-align:left;z-index:251655168;visibility:visible;mso-wrap-distance-top:-6e-5mm;mso-wrap-distance-bottom:-6e-5mm;mso-position-horizontal:center"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" strokeweight="1pt"/>
        </w:pict>
      </w:r>
    </w:p>
    <w:p w14:paraId="46DF23E4" w14:textId="77777777" w:rsidR="003E57DC" w:rsidRPr="00F262E9" w:rsidRDefault="003E57DC" w:rsidP="003E57DC">
      <w:pPr>
        <w:jc w:val="center"/>
        <w:rPr>
          <w:rFonts w:eastAsiaTheme="minorEastAsia"/>
          <w:b/>
        </w:rPr>
      </w:pPr>
    </w:p>
    <w:p w14:paraId="7970B645" w14:textId="77777777" w:rsidR="003E57DC" w:rsidRPr="00F262E9" w:rsidRDefault="003E57DC" w:rsidP="003E57DC">
      <w:pPr>
        <w:jc w:val="center"/>
        <w:rPr>
          <w:rFonts w:eastAsiaTheme="minorEastAsia"/>
          <w:b/>
        </w:rPr>
      </w:pPr>
    </w:p>
    <w:p w14:paraId="740D6A1A" w14:textId="77777777" w:rsidR="003E57DC" w:rsidRPr="00F262E9" w:rsidRDefault="003E57DC" w:rsidP="003E57DC">
      <w:pPr>
        <w:jc w:val="center"/>
        <w:rPr>
          <w:rFonts w:eastAsiaTheme="minorEastAsia"/>
          <w:b/>
        </w:rPr>
      </w:pPr>
    </w:p>
    <w:p w14:paraId="41AC5D28" w14:textId="77777777" w:rsidR="003E57DC" w:rsidRPr="00F262E9" w:rsidRDefault="003E57DC" w:rsidP="003E57DC">
      <w:pPr>
        <w:jc w:val="center"/>
        <w:rPr>
          <w:rFonts w:eastAsiaTheme="minorEastAsia"/>
          <w:b/>
        </w:rPr>
      </w:pPr>
    </w:p>
    <w:p w14:paraId="0C7EAF29" w14:textId="77777777" w:rsidR="003E57DC" w:rsidRPr="00F262E9" w:rsidRDefault="003E57DC" w:rsidP="003E57DC">
      <w:pPr>
        <w:jc w:val="center"/>
        <w:rPr>
          <w:rFonts w:eastAsiaTheme="minorEastAsia"/>
          <w:b/>
        </w:rPr>
      </w:pPr>
    </w:p>
    <w:p w14:paraId="73127363" w14:textId="77777777" w:rsidR="000F3496" w:rsidRPr="00F262E9" w:rsidRDefault="00BE15E1" w:rsidP="000F3496">
      <w:pPr>
        <w:spacing w:line="480" w:lineRule="auto"/>
        <w:jc w:val="center"/>
        <w:rPr>
          <w:rFonts w:eastAsia="黑体"/>
          <w:sz w:val="52"/>
          <w:szCs w:val="52"/>
        </w:rPr>
      </w:pPr>
      <w:r w:rsidRPr="00F262E9">
        <w:rPr>
          <w:rFonts w:eastAsia="黑体"/>
          <w:sz w:val="52"/>
          <w:szCs w:val="52"/>
        </w:rPr>
        <w:t>工频电压比例标准装置</w:t>
      </w:r>
      <w:r w:rsidR="008E638F" w:rsidRPr="00F262E9">
        <w:rPr>
          <w:rFonts w:eastAsia="黑体"/>
          <w:sz w:val="52"/>
          <w:szCs w:val="52"/>
        </w:rPr>
        <w:t>校准规范</w:t>
      </w:r>
    </w:p>
    <w:p w14:paraId="25E17F59" w14:textId="77777777" w:rsidR="000F3496" w:rsidRPr="00F262E9" w:rsidRDefault="008E638F" w:rsidP="000F3496">
      <w:pPr>
        <w:spacing w:line="480" w:lineRule="auto"/>
        <w:jc w:val="center"/>
        <w:rPr>
          <w:rFonts w:eastAsia="黑体"/>
          <w:bCs/>
          <w:sz w:val="28"/>
          <w:szCs w:val="28"/>
        </w:rPr>
      </w:pPr>
      <w:r w:rsidRPr="00F262E9">
        <w:rPr>
          <w:rFonts w:eastAsia="黑体"/>
          <w:bCs/>
          <w:sz w:val="28"/>
          <w:szCs w:val="28"/>
        </w:rPr>
        <w:t>Calibration Specification for</w:t>
      </w:r>
    </w:p>
    <w:p w14:paraId="56DF3FD7" w14:textId="77777777" w:rsidR="003E57DC" w:rsidRPr="00F262E9" w:rsidRDefault="008E638F" w:rsidP="004F7B08">
      <w:pPr>
        <w:jc w:val="center"/>
        <w:rPr>
          <w:rFonts w:eastAsiaTheme="minorEastAsia"/>
          <w:b/>
          <w:sz w:val="30"/>
        </w:rPr>
      </w:pPr>
      <w:r w:rsidRPr="00F262E9">
        <w:rPr>
          <w:rFonts w:eastAsia="黑体"/>
          <w:bCs/>
          <w:sz w:val="28"/>
          <w:szCs w:val="28"/>
        </w:rPr>
        <w:t>Apparatus of Voltage Ratio Standards at Power Frequency</w:t>
      </w:r>
    </w:p>
    <w:p w14:paraId="2C07BD8C" w14:textId="1A54F76C" w:rsidR="00F451EC" w:rsidRPr="00F262E9" w:rsidRDefault="00F451EC" w:rsidP="00F451EC">
      <w:pPr>
        <w:jc w:val="center"/>
        <w:rPr>
          <w:rFonts w:eastAsia="黑体"/>
          <w:sz w:val="28"/>
          <w:szCs w:val="28"/>
        </w:rPr>
      </w:pPr>
      <w:r w:rsidRPr="00F262E9">
        <w:rPr>
          <w:rFonts w:eastAsia="黑体"/>
          <w:sz w:val="28"/>
          <w:szCs w:val="28"/>
        </w:rPr>
        <w:t>(</w:t>
      </w:r>
      <w:r w:rsidRPr="00F262E9">
        <w:rPr>
          <w:rFonts w:eastAsia="黑体"/>
          <w:sz w:val="28"/>
          <w:szCs w:val="28"/>
        </w:rPr>
        <w:t>征求意见稿</w:t>
      </w:r>
      <w:r w:rsidRPr="00F262E9">
        <w:rPr>
          <w:rFonts w:eastAsia="黑体"/>
          <w:sz w:val="28"/>
          <w:szCs w:val="28"/>
        </w:rPr>
        <w:t>)</w:t>
      </w:r>
    </w:p>
    <w:p w14:paraId="32719EA1" w14:textId="77777777" w:rsidR="003E57DC" w:rsidRPr="00F262E9" w:rsidRDefault="003E57DC" w:rsidP="003E57DC">
      <w:pPr>
        <w:jc w:val="center"/>
        <w:rPr>
          <w:rFonts w:eastAsiaTheme="minorEastAsia"/>
          <w:b/>
          <w:sz w:val="30"/>
        </w:rPr>
      </w:pPr>
    </w:p>
    <w:p w14:paraId="4BDF6725" w14:textId="77777777" w:rsidR="003E57DC" w:rsidRPr="00F262E9" w:rsidRDefault="003E57DC" w:rsidP="003E57DC">
      <w:pPr>
        <w:jc w:val="center"/>
        <w:rPr>
          <w:rFonts w:eastAsiaTheme="minorEastAsia"/>
          <w:b/>
          <w:sz w:val="30"/>
        </w:rPr>
      </w:pPr>
    </w:p>
    <w:p w14:paraId="5484DC6B" w14:textId="77777777" w:rsidR="003E57DC" w:rsidRPr="00F262E9" w:rsidRDefault="003E57DC" w:rsidP="003E57DC">
      <w:pPr>
        <w:rPr>
          <w:rFonts w:eastAsiaTheme="minorEastAsia"/>
          <w:b/>
          <w:sz w:val="30"/>
        </w:rPr>
      </w:pPr>
    </w:p>
    <w:p w14:paraId="0808D6E2" w14:textId="77777777" w:rsidR="000F3496" w:rsidRPr="00F262E9" w:rsidRDefault="000F3496" w:rsidP="003E57DC">
      <w:pPr>
        <w:rPr>
          <w:rFonts w:eastAsiaTheme="minorEastAsia"/>
          <w:b/>
          <w:sz w:val="30"/>
        </w:rPr>
      </w:pPr>
    </w:p>
    <w:p w14:paraId="56283FB1" w14:textId="77777777" w:rsidR="000F3496" w:rsidRPr="00F262E9" w:rsidRDefault="000F3496" w:rsidP="003E57DC">
      <w:pPr>
        <w:rPr>
          <w:rFonts w:eastAsiaTheme="minorEastAsia"/>
          <w:b/>
          <w:sz w:val="30"/>
        </w:rPr>
      </w:pPr>
    </w:p>
    <w:p w14:paraId="61204DDA" w14:textId="77777777" w:rsidR="00AE1C0F" w:rsidRPr="00F262E9" w:rsidRDefault="00AE1C0F" w:rsidP="003E57DC">
      <w:pPr>
        <w:rPr>
          <w:rFonts w:eastAsiaTheme="minorEastAsia"/>
          <w:b/>
          <w:sz w:val="30"/>
        </w:rPr>
      </w:pPr>
    </w:p>
    <w:p w14:paraId="2F579B42" w14:textId="77777777" w:rsidR="00AE1C0F" w:rsidRPr="00F262E9" w:rsidRDefault="00AE1C0F" w:rsidP="003E57DC">
      <w:pPr>
        <w:rPr>
          <w:rFonts w:eastAsiaTheme="minorEastAsia"/>
          <w:b/>
          <w:sz w:val="30"/>
        </w:rPr>
      </w:pPr>
    </w:p>
    <w:p w14:paraId="4EEBFE81" w14:textId="77777777" w:rsidR="00AE1C0F" w:rsidRPr="00F262E9" w:rsidRDefault="00AE1C0F" w:rsidP="003E57DC">
      <w:pPr>
        <w:rPr>
          <w:rFonts w:eastAsiaTheme="minorEastAsia"/>
          <w:b/>
          <w:sz w:val="30"/>
        </w:rPr>
      </w:pPr>
    </w:p>
    <w:p w14:paraId="4E8F784C" w14:textId="77777777" w:rsidR="000F3496" w:rsidRPr="00F262E9" w:rsidRDefault="00BE15E1" w:rsidP="00C0441D">
      <w:pPr>
        <w:spacing w:line="480" w:lineRule="auto"/>
        <w:rPr>
          <w:rFonts w:eastAsia="黑体"/>
          <w:sz w:val="28"/>
          <w:szCs w:val="28"/>
        </w:rPr>
      </w:pPr>
      <w:r w:rsidRPr="00F262E9">
        <w:rPr>
          <w:rFonts w:eastAsia="黑体"/>
          <w:sz w:val="28"/>
          <w:szCs w:val="28"/>
        </w:rPr>
        <w:t>××××</w:t>
      </w:r>
      <w:r w:rsidRPr="00F262E9">
        <w:rPr>
          <w:rFonts w:eastAsia="黑体"/>
          <w:sz w:val="28"/>
          <w:szCs w:val="28"/>
        </w:rPr>
        <w:sym w:font="Symbol" w:char="F0BE"/>
      </w:r>
      <w:r w:rsidRPr="00F262E9">
        <w:rPr>
          <w:rFonts w:eastAsia="黑体"/>
          <w:sz w:val="28"/>
          <w:szCs w:val="28"/>
        </w:rPr>
        <w:t>××</w:t>
      </w:r>
      <w:r w:rsidRPr="00F262E9">
        <w:rPr>
          <w:rFonts w:eastAsia="黑体"/>
          <w:sz w:val="28"/>
          <w:szCs w:val="28"/>
        </w:rPr>
        <w:sym w:font="Symbol" w:char="F0BE"/>
      </w:r>
      <w:r w:rsidRPr="00F262E9">
        <w:rPr>
          <w:rFonts w:eastAsia="黑体"/>
          <w:sz w:val="28"/>
          <w:szCs w:val="28"/>
        </w:rPr>
        <w:t>××</w:t>
      </w:r>
      <w:r w:rsidRPr="00F262E9">
        <w:rPr>
          <w:rFonts w:eastAsia="黑体"/>
          <w:sz w:val="28"/>
          <w:szCs w:val="28"/>
        </w:rPr>
        <w:t>发布</w:t>
      </w:r>
      <w:r w:rsidR="007F7915" w:rsidRPr="00F262E9">
        <w:rPr>
          <w:rFonts w:eastAsia="黑体"/>
          <w:sz w:val="28"/>
          <w:szCs w:val="28"/>
        </w:rPr>
        <w:t xml:space="preserve">                </w:t>
      </w:r>
      <w:r w:rsidRPr="00F262E9">
        <w:rPr>
          <w:rFonts w:eastAsia="黑体"/>
          <w:sz w:val="28"/>
          <w:szCs w:val="28"/>
        </w:rPr>
        <w:t>××××</w:t>
      </w:r>
      <w:r w:rsidRPr="00F262E9">
        <w:rPr>
          <w:rFonts w:eastAsia="黑体"/>
          <w:sz w:val="28"/>
          <w:szCs w:val="28"/>
        </w:rPr>
        <w:sym w:font="Symbol" w:char="F0BE"/>
      </w:r>
      <w:r w:rsidRPr="00F262E9">
        <w:rPr>
          <w:rFonts w:eastAsia="黑体"/>
          <w:sz w:val="28"/>
          <w:szCs w:val="28"/>
        </w:rPr>
        <w:t>××</w:t>
      </w:r>
      <w:r w:rsidRPr="00F262E9">
        <w:rPr>
          <w:rFonts w:eastAsia="黑体"/>
          <w:sz w:val="28"/>
          <w:szCs w:val="28"/>
        </w:rPr>
        <w:sym w:font="Symbol" w:char="F0BE"/>
      </w:r>
      <w:r w:rsidRPr="00F262E9">
        <w:rPr>
          <w:rFonts w:eastAsia="黑体"/>
          <w:sz w:val="28"/>
          <w:szCs w:val="28"/>
        </w:rPr>
        <w:t>××</w:t>
      </w:r>
      <w:r w:rsidRPr="00F262E9">
        <w:rPr>
          <w:rFonts w:eastAsia="黑体"/>
          <w:sz w:val="28"/>
          <w:szCs w:val="28"/>
        </w:rPr>
        <w:t>实施</w:t>
      </w:r>
    </w:p>
    <w:p w14:paraId="7106E8DA" w14:textId="5E7B7841" w:rsidR="00AE1C0F" w:rsidRPr="00F262E9" w:rsidRDefault="00DE17D1" w:rsidP="003B7132">
      <w:pPr>
        <w:jc w:val="center"/>
        <w:rPr>
          <w:sz w:val="28"/>
        </w:rPr>
      </w:pPr>
      <w:r w:rsidRPr="00F262E9">
        <w:rPr>
          <w:noProof/>
          <w:u w:val="single"/>
        </w:rPr>
        <w:pict w14:anchorId="151E3ED5">
          <v:line id="Line 2849" o:spid="_x0000_s2078" style="position:absolute;left:0;text-align:left;z-index:251656192;visibility:visible;mso-wrap-distance-top:-6e-5mm;mso-wrap-distance-bottom:-6e-5mm;mso-position-vertical-relative:page" from="0,715.45pt" to="467.7pt,7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" o:allowoverlap="f" strokeweight="1pt">
            <w10:wrap anchory="page"/>
            <w10:anchorlock/>
          </v:line>
        </w:pict>
      </w:r>
      <w:r w:rsidR="00BE15E1" w:rsidRPr="00F262E9">
        <w:rPr>
          <w:b/>
          <w:spacing w:val="40"/>
          <w:sz w:val="44"/>
          <w:szCs w:val="44"/>
        </w:rPr>
        <w:t>国家</w:t>
      </w:r>
      <w:r w:rsidR="00C93B86" w:rsidRPr="00F262E9">
        <w:rPr>
          <w:b/>
          <w:spacing w:val="40"/>
          <w:sz w:val="44"/>
          <w:szCs w:val="44"/>
        </w:rPr>
        <w:t>市场</w:t>
      </w:r>
      <w:r w:rsidR="00BE15E1" w:rsidRPr="00F262E9">
        <w:rPr>
          <w:b/>
          <w:spacing w:val="40"/>
          <w:sz w:val="44"/>
          <w:szCs w:val="44"/>
        </w:rPr>
        <w:t>监督</w:t>
      </w:r>
      <w:r w:rsidR="00C93B86" w:rsidRPr="00F262E9">
        <w:rPr>
          <w:b/>
          <w:spacing w:val="40"/>
          <w:sz w:val="44"/>
          <w:szCs w:val="44"/>
        </w:rPr>
        <w:t>管理</w:t>
      </w:r>
      <w:r w:rsidR="00BE15E1" w:rsidRPr="00F262E9">
        <w:rPr>
          <w:b/>
          <w:spacing w:val="40"/>
          <w:sz w:val="44"/>
          <w:szCs w:val="44"/>
        </w:rPr>
        <w:t>总局</w:t>
      </w:r>
      <w:r w:rsidR="00CA751E" w:rsidRPr="00F262E9">
        <w:rPr>
          <w:sz w:val="28"/>
        </w:rPr>
        <w:t xml:space="preserve"> </w:t>
      </w:r>
      <w:r w:rsidR="00F451EC" w:rsidRPr="00F262E9">
        <w:rPr>
          <w:rFonts w:eastAsia="黑体"/>
          <w:sz w:val="28"/>
        </w:rPr>
        <w:t>发</w:t>
      </w:r>
      <w:r w:rsidR="00F451EC" w:rsidRPr="00F262E9">
        <w:rPr>
          <w:rFonts w:eastAsia="黑体"/>
          <w:sz w:val="28"/>
        </w:rPr>
        <w:t xml:space="preserve"> </w:t>
      </w:r>
      <w:r w:rsidR="00F451EC" w:rsidRPr="00F262E9">
        <w:rPr>
          <w:rFonts w:eastAsia="黑体"/>
          <w:sz w:val="28"/>
        </w:rPr>
        <w:t>布</w:t>
      </w:r>
    </w:p>
    <w:p w14:paraId="311FECF4" w14:textId="77777777" w:rsidR="00954E30" w:rsidRPr="00F262E9" w:rsidRDefault="00BE15E1" w:rsidP="00954E30">
      <w:pPr>
        <w:spacing w:line="300" w:lineRule="auto"/>
        <w:ind w:rightChars="1500" w:right="3150"/>
        <w:jc w:val="center"/>
        <w:rPr>
          <w:rFonts w:eastAsia="黑体"/>
          <w:sz w:val="44"/>
          <w:szCs w:val="44"/>
        </w:rPr>
      </w:pPr>
      <w:r w:rsidRPr="00F262E9">
        <w:rPr>
          <w:rFonts w:eastAsiaTheme="minorEastAsia"/>
          <w:sz w:val="28"/>
        </w:rPr>
        <w:br w:type="page"/>
      </w:r>
      <w:r w:rsidRPr="00F262E9">
        <w:rPr>
          <w:rFonts w:eastAsia="黑体"/>
          <w:sz w:val="44"/>
          <w:szCs w:val="44"/>
        </w:rPr>
        <w:lastRenderedPageBreak/>
        <w:t>工频电压比例</w:t>
      </w:r>
    </w:p>
    <w:p w14:paraId="30D22CED" w14:textId="77777777" w:rsidR="00954E30" w:rsidRPr="00F262E9" w:rsidRDefault="00BE15E1" w:rsidP="00954E30">
      <w:pPr>
        <w:spacing w:line="300" w:lineRule="auto"/>
        <w:ind w:rightChars="1500" w:right="3150"/>
        <w:jc w:val="center"/>
        <w:rPr>
          <w:rFonts w:eastAsia="黑体"/>
          <w:sz w:val="44"/>
          <w:szCs w:val="44"/>
        </w:rPr>
      </w:pPr>
      <w:r w:rsidRPr="00F262E9">
        <w:rPr>
          <w:rFonts w:eastAsia="黑体"/>
          <w:sz w:val="44"/>
          <w:szCs w:val="44"/>
        </w:rPr>
        <w:t>标准装置校准规范</w:t>
      </w:r>
    </w:p>
    <w:p w14:paraId="0A12433D" w14:textId="77777777" w:rsidR="00D02653" w:rsidRPr="00F262E9" w:rsidRDefault="00BE15E1" w:rsidP="00D9249D">
      <w:pPr>
        <w:tabs>
          <w:tab w:val="left" w:pos="7560"/>
        </w:tabs>
        <w:adjustRightInd w:val="0"/>
        <w:snapToGrid w:val="0"/>
        <w:spacing w:line="300" w:lineRule="auto"/>
        <w:ind w:rightChars="1500" w:right="3150"/>
        <w:jc w:val="center"/>
        <w:rPr>
          <w:rFonts w:eastAsia="黑体"/>
          <w:bCs/>
          <w:sz w:val="28"/>
          <w:szCs w:val="28"/>
        </w:rPr>
      </w:pPr>
      <w:r w:rsidRPr="00F262E9">
        <w:rPr>
          <w:rFonts w:eastAsia="黑体"/>
          <w:bCs/>
          <w:sz w:val="28"/>
          <w:szCs w:val="28"/>
        </w:rPr>
        <w:t>Calibration Specification for Apparatus</w:t>
      </w:r>
    </w:p>
    <w:p w14:paraId="79AA250B" w14:textId="77777777" w:rsidR="00954E30" w:rsidRPr="00F262E9" w:rsidRDefault="00BE15E1" w:rsidP="00D9249D">
      <w:pPr>
        <w:tabs>
          <w:tab w:val="left" w:pos="7560"/>
        </w:tabs>
        <w:adjustRightInd w:val="0"/>
        <w:snapToGrid w:val="0"/>
        <w:spacing w:line="300" w:lineRule="auto"/>
        <w:ind w:rightChars="1500" w:right="3150"/>
        <w:jc w:val="center"/>
        <w:rPr>
          <w:rFonts w:eastAsia="黑体"/>
          <w:bCs/>
          <w:sz w:val="28"/>
          <w:szCs w:val="28"/>
        </w:rPr>
      </w:pPr>
      <w:r w:rsidRPr="00F262E9">
        <w:rPr>
          <w:rFonts w:eastAsia="黑体"/>
          <w:bCs/>
          <w:sz w:val="28"/>
          <w:szCs w:val="28"/>
        </w:rPr>
        <w:t>of Voltage Ratio Standards</w:t>
      </w:r>
    </w:p>
    <w:p w14:paraId="0F5C0572" w14:textId="77777777" w:rsidR="000F3496" w:rsidRPr="00F262E9" w:rsidRDefault="00BE15E1" w:rsidP="00954E30">
      <w:pPr>
        <w:tabs>
          <w:tab w:val="left" w:pos="7560"/>
        </w:tabs>
        <w:adjustRightInd w:val="0"/>
        <w:snapToGrid w:val="0"/>
        <w:spacing w:line="300" w:lineRule="auto"/>
        <w:ind w:rightChars="1500" w:right="3150"/>
        <w:jc w:val="center"/>
        <w:rPr>
          <w:rFonts w:eastAsia="黑体"/>
          <w:b/>
          <w:sz w:val="28"/>
          <w:szCs w:val="28"/>
        </w:rPr>
      </w:pPr>
      <w:r w:rsidRPr="00F262E9">
        <w:rPr>
          <w:rFonts w:eastAsia="黑体"/>
          <w:bCs/>
          <w:sz w:val="28"/>
          <w:szCs w:val="28"/>
        </w:rPr>
        <w:t>at Power Frequency</w:t>
      </w:r>
    </w:p>
    <w:p w14:paraId="58499000" w14:textId="14B6DA6D" w:rsidR="000F3496" w:rsidRPr="00F262E9" w:rsidRDefault="00BE15E1" w:rsidP="00C93B86">
      <w:pPr>
        <w:framePr w:w="2369" w:h="1123" w:hSpace="181" w:wrap="around" w:vAnchor="page" w:hAnchor="page" w:x="7811" w:y="2819" w:anchorLock="1"/>
        <w:pBdr>
          <w:top w:val="doubleWave" w:sz="6" w:space="1" w:color="auto"/>
          <w:left w:val="doubleWave" w:sz="6" w:space="1" w:color="auto"/>
          <w:bottom w:val="doubleWave" w:sz="6" w:space="1" w:color="auto"/>
          <w:right w:val="doubleWave" w:sz="6" w:space="1" w:color="auto"/>
        </w:pBdr>
        <w:snapToGrid w:val="0"/>
        <w:jc w:val="center"/>
        <w:rPr>
          <w:rFonts w:eastAsiaTheme="minorEastAsia"/>
          <w:sz w:val="28"/>
          <w:szCs w:val="28"/>
        </w:rPr>
      </w:pPr>
      <w:r w:rsidRPr="00F262E9">
        <w:rPr>
          <w:rFonts w:eastAsiaTheme="minorEastAsia"/>
          <w:sz w:val="28"/>
          <w:szCs w:val="28"/>
        </w:rPr>
        <w:t xml:space="preserve">JJF </w:t>
      </w:r>
      <w:r w:rsidR="00D07268" w:rsidRPr="00F262E9">
        <w:rPr>
          <w:rFonts w:eastAsiaTheme="minorEastAsia"/>
          <w:sz w:val="28"/>
          <w:szCs w:val="28"/>
        </w:rPr>
        <w:t>1067</w:t>
      </w:r>
      <w:r w:rsidRPr="00F262E9">
        <w:rPr>
          <w:rFonts w:eastAsiaTheme="minorEastAsia"/>
          <w:sz w:val="28"/>
          <w:szCs w:val="28"/>
        </w:rPr>
        <w:t>-</w:t>
      </w:r>
      <w:r w:rsidR="00D07268" w:rsidRPr="00F262E9">
        <w:rPr>
          <w:rFonts w:eastAsiaTheme="minorEastAsia"/>
          <w:sz w:val="28"/>
          <w:szCs w:val="28"/>
        </w:rPr>
        <w:t>20</w:t>
      </w:r>
      <w:r w:rsidR="00C93B86" w:rsidRPr="00F262E9">
        <w:rPr>
          <w:rFonts w:eastAsiaTheme="minorEastAsia"/>
          <w:sz w:val="28"/>
          <w:szCs w:val="28"/>
        </w:rPr>
        <w:t>xx</w:t>
      </w:r>
    </w:p>
    <w:p w14:paraId="19262293" w14:textId="7DE8CD68" w:rsidR="000F3496" w:rsidRPr="00F262E9" w:rsidRDefault="00C93B86" w:rsidP="00C93B86">
      <w:pPr>
        <w:framePr w:w="2369" w:h="1123" w:hSpace="181" w:wrap="around" w:vAnchor="page" w:hAnchor="page" w:x="7811" w:y="2819" w:anchorLock="1"/>
        <w:pBdr>
          <w:top w:val="doubleWave" w:sz="6" w:space="1" w:color="auto"/>
          <w:left w:val="doubleWave" w:sz="6" w:space="1" w:color="auto"/>
          <w:bottom w:val="doubleWave" w:sz="6" w:space="1" w:color="auto"/>
          <w:right w:val="doubleWave" w:sz="6" w:space="1" w:color="auto"/>
        </w:pBdr>
        <w:snapToGrid w:val="0"/>
        <w:jc w:val="center"/>
        <w:rPr>
          <w:rFonts w:eastAsiaTheme="minorEastAsia"/>
          <w:sz w:val="28"/>
          <w:szCs w:val="28"/>
        </w:rPr>
      </w:pPr>
      <w:r w:rsidRPr="00F262E9">
        <w:rPr>
          <w:rFonts w:eastAsiaTheme="minorEastAsia"/>
          <w:sz w:val="28"/>
          <w:szCs w:val="28"/>
        </w:rPr>
        <w:t>代替</w:t>
      </w:r>
      <w:r w:rsidRPr="00F262E9">
        <w:rPr>
          <w:rFonts w:eastAsiaTheme="minorEastAsia"/>
          <w:sz w:val="28"/>
          <w:szCs w:val="28"/>
        </w:rPr>
        <w:t>JJF 1067-2014</w:t>
      </w:r>
    </w:p>
    <w:p w14:paraId="67091B52" w14:textId="77777777" w:rsidR="000F3496" w:rsidRPr="00F262E9" w:rsidRDefault="00DE17D1" w:rsidP="000F3496">
      <w:pPr>
        <w:ind w:firstLineChars="200" w:firstLine="560"/>
        <w:jc w:val="left"/>
        <w:rPr>
          <w:rFonts w:eastAsiaTheme="minorEastAsia"/>
          <w:sz w:val="28"/>
          <w:szCs w:val="28"/>
        </w:rPr>
      </w:pPr>
      <w:r w:rsidRPr="00F262E9">
        <w:rPr>
          <w:rFonts w:eastAsiaTheme="minorEastAsia"/>
          <w:noProof/>
          <w:sz w:val="28"/>
          <w:szCs w:val="28"/>
        </w:rPr>
        <w:pict w14:anchorId="445D272D">
          <v:line id="Line 2851" o:spid="_x0000_s2077" style="position:absolute;left:0;text-align:left;z-index:251657216;visibility:visible;mso-wrap-distance-top:-6e-5mm;mso-wrap-distance-bottom:-6e-5mm;mso-position-vertical-relative:page" from="-27pt,225.15pt" to="449.5pt,2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" o:allowoverlap="f" strokeweight="1pt">
            <w10:wrap anchory="page"/>
            <w10:anchorlock/>
          </v:line>
        </w:pict>
      </w:r>
    </w:p>
    <w:p w14:paraId="636A0249" w14:textId="77777777" w:rsidR="000F3496" w:rsidRPr="00F262E9" w:rsidRDefault="000F3496" w:rsidP="000F3496">
      <w:pPr>
        <w:rPr>
          <w:rFonts w:eastAsiaTheme="minorEastAsia"/>
          <w:sz w:val="28"/>
          <w:szCs w:val="28"/>
        </w:rPr>
      </w:pPr>
    </w:p>
    <w:p w14:paraId="74E6A121" w14:textId="77777777" w:rsidR="000F3496" w:rsidRPr="00F262E9" w:rsidRDefault="000F3496" w:rsidP="000F3496">
      <w:pPr>
        <w:rPr>
          <w:rFonts w:eastAsiaTheme="minorEastAsia"/>
          <w:sz w:val="28"/>
          <w:szCs w:val="28"/>
        </w:rPr>
      </w:pPr>
    </w:p>
    <w:p w14:paraId="4EC05D6F" w14:textId="77777777" w:rsidR="001050A4" w:rsidRPr="00F262E9" w:rsidRDefault="001050A4" w:rsidP="000F3496">
      <w:pPr>
        <w:rPr>
          <w:rFonts w:eastAsiaTheme="minorEastAsia"/>
          <w:sz w:val="28"/>
          <w:szCs w:val="28"/>
        </w:rPr>
      </w:pPr>
    </w:p>
    <w:p w14:paraId="44CD3B46" w14:textId="77777777" w:rsidR="000F3496" w:rsidRPr="00F262E9" w:rsidRDefault="00BE15E1" w:rsidP="000F3496">
      <w:pPr>
        <w:spacing w:line="360" w:lineRule="auto"/>
        <w:ind w:firstLineChars="275" w:firstLine="770"/>
        <w:rPr>
          <w:rFonts w:eastAsia="黑体"/>
          <w:sz w:val="28"/>
          <w:szCs w:val="28"/>
        </w:rPr>
      </w:pPr>
      <w:r w:rsidRPr="00F262E9">
        <w:rPr>
          <w:rFonts w:eastAsia="黑体"/>
          <w:sz w:val="28"/>
          <w:szCs w:val="28"/>
        </w:rPr>
        <w:t>归口单位：全国电磁计量技术委员会高压计量分技术委员会</w:t>
      </w:r>
    </w:p>
    <w:p w14:paraId="1067BF01" w14:textId="77777777" w:rsidR="000F3496" w:rsidRPr="00F262E9" w:rsidRDefault="00BE15E1" w:rsidP="000F3496">
      <w:pPr>
        <w:spacing w:line="360" w:lineRule="auto"/>
        <w:ind w:firstLineChars="250" w:firstLine="700"/>
        <w:rPr>
          <w:rFonts w:eastAsia="黑体"/>
          <w:sz w:val="28"/>
          <w:szCs w:val="28"/>
        </w:rPr>
      </w:pPr>
      <w:r w:rsidRPr="00F262E9">
        <w:rPr>
          <w:rFonts w:eastAsia="黑体"/>
          <w:sz w:val="28"/>
          <w:szCs w:val="28"/>
        </w:rPr>
        <w:t>主要起草单位：国家高电压计量站</w:t>
      </w:r>
    </w:p>
    <w:p w14:paraId="77174348" w14:textId="3CA06D02" w:rsidR="000F3496" w:rsidRPr="00F262E9" w:rsidRDefault="00C93B86" w:rsidP="001050A4">
      <w:pPr>
        <w:spacing w:line="360" w:lineRule="auto"/>
        <w:ind w:firstLineChars="950" w:firstLine="2660"/>
        <w:rPr>
          <w:rFonts w:eastAsia="黑体"/>
          <w:sz w:val="28"/>
          <w:szCs w:val="28"/>
        </w:rPr>
      </w:pPr>
      <w:proofErr w:type="spellStart"/>
      <w:r w:rsidRPr="00F262E9">
        <w:rPr>
          <w:rFonts w:eastAsia="黑体"/>
          <w:sz w:val="28"/>
          <w:szCs w:val="28"/>
        </w:rPr>
        <w:t>xxxx</w:t>
      </w:r>
      <w:proofErr w:type="spellEnd"/>
    </w:p>
    <w:p w14:paraId="527D0AA8" w14:textId="7AC16EBF" w:rsidR="001050A4" w:rsidRPr="00F262E9" w:rsidRDefault="00C93B86" w:rsidP="001050A4">
      <w:pPr>
        <w:spacing w:line="360" w:lineRule="auto"/>
        <w:ind w:firstLineChars="950" w:firstLine="2660"/>
        <w:rPr>
          <w:rFonts w:eastAsia="黑体"/>
          <w:sz w:val="28"/>
          <w:szCs w:val="28"/>
        </w:rPr>
      </w:pPr>
      <w:proofErr w:type="spellStart"/>
      <w:r w:rsidRPr="00F262E9">
        <w:rPr>
          <w:rFonts w:eastAsia="黑体"/>
          <w:sz w:val="28"/>
          <w:szCs w:val="28"/>
        </w:rPr>
        <w:t>xxxxx</w:t>
      </w:r>
      <w:proofErr w:type="spellEnd"/>
    </w:p>
    <w:p w14:paraId="220E9F48" w14:textId="5B15AA7C" w:rsidR="001050A4" w:rsidRPr="00F262E9" w:rsidRDefault="00C93B86" w:rsidP="001050A4">
      <w:pPr>
        <w:spacing w:line="360" w:lineRule="auto"/>
        <w:ind w:firstLineChars="950" w:firstLine="2660"/>
        <w:rPr>
          <w:rFonts w:eastAsia="黑体"/>
          <w:sz w:val="28"/>
          <w:szCs w:val="28"/>
        </w:rPr>
      </w:pPr>
      <w:proofErr w:type="spellStart"/>
      <w:r w:rsidRPr="00F262E9">
        <w:rPr>
          <w:rFonts w:eastAsia="黑体"/>
          <w:sz w:val="28"/>
          <w:szCs w:val="28"/>
        </w:rPr>
        <w:t>xxxx</w:t>
      </w:r>
      <w:proofErr w:type="spellEnd"/>
    </w:p>
    <w:p w14:paraId="2601553D" w14:textId="77777777" w:rsidR="000F3496" w:rsidRPr="00F262E9" w:rsidRDefault="000F3496" w:rsidP="000F3496">
      <w:pPr>
        <w:spacing w:line="360" w:lineRule="auto"/>
        <w:rPr>
          <w:rFonts w:eastAsiaTheme="minorEastAsia"/>
          <w:sz w:val="28"/>
          <w:szCs w:val="28"/>
        </w:rPr>
      </w:pPr>
    </w:p>
    <w:p w14:paraId="1C2FD4F6" w14:textId="77777777" w:rsidR="000F3496" w:rsidRPr="00F262E9" w:rsidRDefault="000F3496" w:rsidP="000F3496">
      <w:pPr>
        <w:ind w:firstLineChars="200" w:firstLine="560"/>
        <w:rPr>
          <w:rFonts w:eastAsiaTheme="minorEastAsia"/>
          <w:sz w:val="28"/>
          <w:szCs w:val="28"/>
        </w:rPr>
      </w:pPr>
    </w:p>
    <w:p w14:paraId="7209A600" w14:textId="77777777" w:rsidR="001050A4" w:rsidRPr="00F262E9" w:rsidRDefault="001050A4" w:rsidP="000F3496">
      <w:pPr>
        <w:ind w:firstLineChars="200" w:firstLine="560"/>
        <w:rPr>
          <w:rFonts w:eastAsiaTheme="minorEastAsia"/>
          <w:sz w:val="28"/>
          <w:szCs w:val="28"/>
        </w:rPr>
      </w:pPr>
    </w:p>
    <w:p w14:paraId="77323686" w14:textId="77777777" w:rsidR="001050A4" w:rsidRPr="00F262E9" w:rsidRDefault="001050A4" w:rsidP="000F3496">
      <w:pPr>
        <w:ind w:firstLineChars="200" w:firstLine="560"/>
        <w:rPr>
          <w:rFonts w:eastAsiaTheme="minorEastAsia"/>
          <w:sz w:val="28"/>
          <w:szCs w:val="28"/>
        </w:rPr>
      </w:pPr>
    </w:p>
    <w:p w14:paraId="5C629B81" w14:textId="77777777" w:rsidR="001050A4" w:rsidRPr="00F262E9" w:rsidRDefault="001050A4" w:rsidP="000F3496">
      <w:pPr>
        <w:ind w:firstLineChars="200" w:firstLine="560"/>
        <w:rPr>
          <w:rFonts w:eastAsiaTheme="minorEastAsia"/>
          <w:sz w:val="28"/>
          <w:szCs w:val="28"/>
        </w:rPr>
      </w:pPr>
    </w:p>
    <w:p w14:paraId="4DF48233" w14:textId="5C2615DC" w:rsidR="000F3496" w:rsidRPr="00F262E9" w:rsidRDefault="00BE15E1" w:rsidP="000F3496">
      <w:pPr>
        <w:rPr>
          <w:sz w:val="28"/>
        </w:rPr>
      </w:pPr>
      <w:r w:rsidRPr="00F262E9">
        <w:rPr>
          <w:sz w:val="28"/>
        </w:rPr>
        <w:t>本规范委托全国电磁计量技术委员会高压计量分技术委员会负责解释</w:t>
      </w:r>
    </w:p>
    <w:p w14:paraId="3833AC4E" w14:textId="77777777" w:rsidR="000F3496" w:rsidRPr="00F262E9" w:rsidRDefault="00BE15E1" w:rsidP="007B19C5">
      <w:pPr>
        <w:rPr>
          <w:rFonts w:eastAsiaTheme="minorEastAsia"/>
          <w:sz w:val="28"/>
        </w:rPr>
      </w:pPr>
      <w:r w:rsidRPr="00F262E9">
        <w:rPr>
          <w:rFonts w:eastAsiaTheme="minorEastAsia"/>
          <w:sz w:val="24"/>
        </w:rPr>
        <w:br w:type="page"/>
      </w:r>
    </w:p>
    <w:p w14:paraId="3165F4A5" w14:textId="77777777" w:rsidR="001050A4" w:rsidRPr="00F262E9" w:rsidRDefault="001050A4" w:rsidP="001050A4">
      <w:pPr>
        <w:spacing w:line="360" w:lineRule="auto"/>
        <w:ind w:firstLineChars="150" w:firstLine="420"/>
        <w:rPr>
          <w:rFonts w:eastAsia="黑体"/>
          <w:sz w:val="28"/>
        </w:rPr>
      </w:pPr>
    </w:p>
    <w:p w14:paraId="2F671C48" w14:textId="77777777" w:rsidR="001050A4" w:rsidRPr="00F262E9" w:rsidRDefault="001050A4" w:rsidP="001050A4">
      <w:pPr>
        <w:spacing w:line="360" w:lineRule="auto"/>
        <w:ind w:firstLineChars="150" w:firstLine="420"/>
        <w:rPr>
          <w:rFonts w:eastAsia="黑体"/>
          <w:sz w:val="28"/>
        </w:rPr>
      </w:pPr>
    </w:p>
    <w:p w14:paraId="21B4D4CB" w14:textId="77777777" w:rsidR="001050A4" w:rsidRPr="00F262E9" w:rsidRDefault="001050A4" w:rsidP="001050A4">
      <w:pPr>
        <w:spacing w:line="360" w:lineRule="auto"/>
        <w:ind w:firstLineChars="150" w:firstLine="420"/>
        <w:rPr>
          <w:rFonts w:eastAsia="黑体"/>
          <w:sz w:val="28"/>
        </w:rPr>
      </w:pPr>
    </w:p>
    <w:p w14:paraId="31543308" w14:textId="01819A74" w:rsidR="001050A4" w:rsidRPr="00F262E9" w:rsidRDefault="00BE15E1" w:rsidP="001050A4">
      <w:pPr>
        <w:spacing w:line="360" w:lineRule="auto"/>
        <w:ind w:firstLineChars="150" w:firstLine="420"/>
        <w:rPr>
          <w:rFonts w:eastAsia="黑体"/>
          <w:sz w:val="28"/>
        </w:rPr>
      </w:pPr>
      <w:r w:rsidRPr="00F262E9">
        <w:rPr>
          <w:rFonts w:eastAsia="黑体"/>
          <w:sz w:val="28"/>
        </w:rPr>
        <w:t>本规</w:t>
      </w:r>
      <w:r w:rsidRPr="00F262E9">
        <w:rPr>
          <w:rFonts w:eastAsia="黑体"/>
          <w:bCs/>
          <w:sz w:val="28"/>
          <w:szCs w:val="28"/>
        </w:rPr>
        <w:t>范</w:t>
      </w:r>
      <w:r w:rsidRPr="00F262E9">
        <w:rPr>
          <w:rFonts w:eastAsia="黑体"/>
          <w:sz w:val="28"/>
        </w:rPr>
        <w:t>主要起草人：</w:t>
      </w:r>
      <w:r w:rsidR="00C93B86" w:rsidRPr="00F262E9">
        <w:rPr>
          <w:rFonts w:eastAsia="黑体"/>
          <w:sz w:val="28"/>
          <w:szCs w:val="28"/>
        </w:rPr>
        <w:t>xxx</w:t>
      </w:r>
      <w:r w:rsidR="001050A4" w:rsidRPr="00F262E9">
        <w:rPr>
          <w:rFonts w:eastAsia="黑体"/>
          <w:sz w:val="28"/>
          <w:szCs w:val="28"/>
        </w:rPr>
        <w:t>（国家高电压计量站）</w:t>
      </w:r>
    </w:p>
    <w:p w14:paraId="06369818" w14:textId="3186F459" w:rsidR="002222D4" w:rsidRPr="00F262E9" w:rsidRDefault="00C93B86" w:rsidP="002222D4">
      <w:pPr>
        <w:ind w:firstLineChars="1050" w:firstLine="2940"/>
        <w:rPr>
          <w:rFonts w:eastAsia="黑体"/>
          <w:sz w:val="28"/>
          <w:szCs w:val="28"/>
        </w:rPr>
      </w:pPr>
      <w:r w:rsidRPr="00F262E9">
        <w:rPr>
          <w:rFonts w:eastAsia="黑体"/>
          <w:sz w:val="28"/>
          <w:szCs w:val="28"/>
        </w:rPr>
        <w:t>xxx</w:t>
      </w:r>
      <w:r w:rsidR="001050A4" w:rsidRPr="00F262E9">
        <w:rPr>
          <w:rFonts w:eastAsia="黑体"/>
          <w:sz w:val="28"/>
          <w:szCs w:val="28"/>
        </w:rPr>
        <w:t>（国家高电压计量站）</w:t>
      </w:r>
    </w:p>
    <w:p w14:paraId="7775908E" w14:textId="425E593A" w:rsidR="002222D4" w:rsidRPr="00F262E9" w:rsidRDefault="00C93B86" w:rsidP="002222D4">
      <w:pPr>
        <w:ind w:firstLineChars="1050" w:firstLine="2940"/>
        <w:rPr>
          <w:rFonts w:eastAsia="黑体"/>
          <w:sz w:val="28"/>
          <w:szCs w:val="28"/>
        </w:rPr>
      </w:pPr>
      <w:r w:rsidRPr="00F262E9">
        <w:rPr>
          <w:rFonts w:eastAsia="黑体"/>
          <w:sz w:val="28"/>
          <w:szCs w:val="28"/>
        </w:rPr>
        <w:t>xxx</w:t>
      </w:r>
      <w:r w:rsidR="001050A4" w:rsidRPr="00F262E9">
        <w:rPr>
          <w:rFonts w:eastAsia="黑体"/>
          <w:sz w:val="28"/>
          <w:szCs w:val="28"/>
        </w:rPr>
        <w:t>（</w:t>
      </w:r>
      <w:proofErr w:type="spellStart"/>
      <w:r w:rsidRPr="00F262E9">
        <w:rPr>
          <w:rFonts w:eastAsia="黑体"/>
          <w:sz w:val="28"/>
          <w:szCs w:val="28"/>
        </w:rPr>
        <w:t>xxx</w:t>
      </w:r>
      <w:proofErr w:type="spellEnd"/>
      <w:r w:rsidR="001050A4" w:rsidRPr="00F262E9">
        <w:rPr>
          <w:rFonts w:eastAsia="黑体"/>
          <w:sz w:val="28"/>
          <w:szCs w:val="28"/>
        </w:rPr>
        <w:t>研究院）</w:t>
      </w:r>
    </w:p>
    <w:p w14:paraId="74378E7F" w14:textId="4DBB112A" w:rsidR="001050A4" w:rsidRPr="00F262E9" w:rsidRDefault="00C93B86" w:rsidP="001050A4">
      <w:pPr>
        <w:ind w:firstLineChars="1050" w:firstLine="2940"/>
        <w:rPr>
          <w:rFonts w:eastAsia="黑体"/>
          <w:sz w:val="28"/>
          <w:szCs w:val="28"/>
        </w:rPr>
      </w:pPr>
      <w:r w:rsidRPr="00F262E9">
        <w:rPr>
          <w:rFonts w:eastAsia="黑体"/>
          <w:sz w:val="28"/>
          <w:szCs w:val="28"/>
        </w:rPr>
        <w:t>xxx</w:t>
      </w:r>
      <w:r w:rsidR="001050A4" w:rsidRPr="00F262E9">
        <w:rPr>
          <w:rFonts w:eastAsia="黑体"/>
          <w:sz w:val="28"/>
          <w:szCs w:val="28"/>
        </w:rPr>
        <w:t>（</w:t>
      </w:r>
      <w:proofErr w:type="spellStart"/>
      <w:r w:rsidRPr="00F262E9">
        <w:rPr>
          <w:rFonts w:eastAsia="黑体"/>
          <w:sz w:val="28"/>
          <w:szCs w:val="28"/>
        </w:rPr>
        <w:t>xxx</w:t>
      </w:r>
      <w:proofErr w:type="spellEnd"/>
      <w:r w:rsidR="001050A4" w:rsidRPr="00F262E9">
        <w:rPr>
          <w:rFonts w:eastAsia="黑体"/>
          <w:sz w:val="28"/>
          <w:szCs w:val="28"/>
        </w:rPr>
        <w:t>研究院）</w:t>
      </w:r>
    </w:p>
    <w:p w14:paraId="1262822B" w14:textId="19DC672C" w:rsidR="001050A4" w:rsidRPr="00F262E9" w:rsidRDefault="00C93B86" w:rsidP="001050A4">
      <w:pPr>
        <w:ind w:firstLineChars="1050" w:firstLine="2940"/>
        <w:rPr>
          <w:rFonts w:eastAsia="黑体"/>
          <w:sz w:val="28"/>
          <w:szCs w:val="28"/>
        </w:rPr>
      </w:pPr>
      <w:r w:rsidRPr="00F262E9">
        <w:rPr>
          <w:rFonts w:eastAsia="黑体"/>
          <w:sz w:val="28"/>
          <w:szCs w:val="28"/>
        </w:rPr>
        <w:t>xxx</w:t>
      </w:r>
      <w:r w:rsidR="001050A4" w:rsidRPr="00F262E9">
        <w:rPr>
          <w:rFonts w:eastAsia="黑体"/>
          <w:sz w:val="28"/>
          <w:szCs w:val="28"/>
        </w:rPr>
        <w:t>（</w:t>
      </w:r>
      <w:proofErr w:type="spellStart"/>
      <w:r w:rsidRPr="00F262E9">
        <w:rPr>
          <w:rFonts w:eastAsia="黑体"/>
          <w:sz w:val="28"/>
          <w:szCs w:val="28"/>
        </w:rPr>
        <w:t>xxx</w:t>
      </w:r>
      <w:proofErr w:type="spellEnd"/>
      <w:r w:rsidR="001050A4" w:rsidRPr="00F262E9">
        <w:rPr>
          <w:rFonts w:eastAsia="黑体"/>
          <w:sz w:val="28"/>
          <w:szCs w:val="28"/>
        </w:rPr>
        <w:t>研究院）</w:t>
      </w:r>
    </w:p>
    <w:p w14:paraId="682871FA" w14:textId="77777777" w:rsidR="001050A4" w:rsidRPr="00F262E9" w:rsidRDefault="001050A4" w:rsidP="001050A4">
      <w:pPr>
        <w:ind w:firstLineChars="1050" w:firstLine="2940"/>
        <w:rPr>
          <w:rFonts w:eastAsia="黑体"/>
          <w:sz w:val="28"/>
          <w:szCs w:val="28"/>
        </w:rPr>
      </w:pPr>
    </w:p>
    <w:p w14:paraId="72A97329" w14:textId="561505E9" w:rsidR="002222D4" w:rsidRPr="00F262E9" w:rsidRDefault="001050A4" w:rsidP="002222D4">
      <w:pPr>
        <w:ind w:firstLineChars="450" w:firstLine="1260"/>
        <w:rPr>
          <w:rFonts w:eastAsia="黑体"/>
          <w:sz w:val="28"/>
          <w:szCs w:val="28"/>
        </w:rPr>
      </w:pPr>
      <w:r w:rsidRPr="00F262E9">
        <w:rPr>
          <w:rFonts w:eastAsia="黑体"/>
          <w:sz w:val="28"/>
          <w:szCs w:val="28"/>
        </w:rPr>
        <w:t>参加起草人：</w:t>
      </w:r>
      <w:r w:rsidR="00C93B86" w:rsidRPr="00F262E9">
        <w:rPr>
          <w:rFonts w:eastAsia="黑体"/>
          <w:sz w:val="28"/>
          <w:szCs w:val="28"/>
        </w:rPr>
        <w:t>xxx</w:t>
      </w:r>
      <w:r w:rsidR="000F4F10" w:rsidRPr="00F262E9">
        <w:rPr>
          <w:rFonts w:eastAsia="黑体"/>
          <w:sz w:val="28"/>
          <w:szCs w:val="28"/>
        </w:rPr>
        <w:t>（国家高电压计量站）</w:t>
      </w:r>
    </w:p>
    <w:p w14:paraId="69B3E8F3" w14:textId="6494BB7A" w:rsidR="002222D4" w:rsidRPr="00F262E9" w:rsidRDefault="00C93B86" w:rsidP="002222D4">
      <w:pPr>
        <w:ind w:firstLineChars="1050" w:firstLine="2940"/>
        <w:rPr>
          <w:rFonts w:eastAsia="黑体"/>
          <w:sz w:val="28"/>
          <w:szCs w:val="28"/>
        </w:rPr>
      </w:pPr>
      <w:r w:rsidRPr="00F262E9">
        <w:rPr>
          <w:rFonts w:eastAsia="黑体"/>
          <w:sz w:val="28"/>
          <w:szCs w:val="28"/>
        </w:rPr>
        <w:t>xx</w:t>
      </w:r>
      <w:r w:rsidR="000F4F10" w:rsidRPr="00F262E9">
        <w:rPr>
          <w:rFonts w:eastAsia="黑体"/>
          <w:sz w:val="28"/>
          <w:szCs w:val="28"/>
        </w:rPr>
        <w:t>（</w:t>
      </w:r>
      <w:proofErr w:type="spellStart"/>
      <w:r w:rsidRPr="00F262E9">
        <w:rPr>
          <w:rFonts w:eastAsia="黑体"/>
          <w:sz w:val="28"/>
          <w:szCs w:val="28"/>
        </w:rPr>
        <w:t>xxxxx</w:t>
      </w:r>
      <w:proofErr w:type="spellEnd"/>
      <w:r w:rsidR="000F4F10" w:rsidRPr="00F262E9">
        <w:rPr>
          <w:rFonts w:eastAsia="黑体"/>
          <w:sz w:val="28"/>
          <w:szCs w:val="28"/>
        </w:rPr>
        <w:t>电力科学研究院）</w:t>
      </w:r>
    </w:p>
    <w:p w14:paraId="35FC9243" w14:textId="77777777" w:rsidR="000F3496" w:rsidRPr="00F262E9" w:rsidRDefault="000F3496" w:rsidP="000F3496">
      <w:pPr>
        <w:spacing w:line="360" w:lineRule="auto"/>
        <w:rPr>
          <w:rFonts w:eastAsia="黑体"/>
          <w:sz w:val="28"/>
        </w:rPr>
      </w:pPr>
    </w:p>
    <w:p w14:paraId="3583E1F7" w14:textId="77777777" w:rsidR="000F3496" w:rsidRPr="00F262E9" w:rsidRDefault="000F3496" w:rsidP="000F3496">
      <w:pPr>
        <w:spacing w:line="360" w:lineRule="auto"/>
        <w:rPr>
          <w:rFonts w:eastAsiaTheme="minorEastAsia"/>
          <w:sz w:val="28"/>
        </w:rPr>
      </w:pPr>
    </w:p>
    <w:p w14:paraId="1F80A177" w14:textId="77777777" w:rsidR="000F3496" w:rsidRPr="00F262E9" w:rsidRDefault="000F3496" w:rsidP="000F3496">
      <w:pPr>
        <w:spacing w:line="360" w:lineRule="auto"/>
        <w:rPr>
          <w:rFonts w:eastAsiaTheme="minorEastAsia"/>
          <w:sz w:val="28"/>
        </w:rPr>
      </w:pPr>
    </w:p>
    <w:p w14:paraId="24BF18D1" w14:textId="77777777" w:rsidR="00721862" w:rsidRPr="00F262E9" w:rsidRDefault="00721862" w:rsidP="00AE1C0F">
      <w:pPr>
        <w:spacing w:line="360" w:lineRule="auto"/>
        <w:rPr>
          <w:rFonts w:eastAsiaTheme="minorEastAsia"/>
          <w:sz w:val="28"/>
        </w:rPr>
        <w:sectPr w:rsidR="00721862" w:rsidRPr="00F262E9" w:rsidSect="00A72432">
          <w:headerReference w:type="even" r:id="rId8"/>
          <w:headerReference w:type="default" r:id="rId9"/>
          <w:footerReference w:type="default" r:id="rId10"/>
          <w:headerReference w:type="first" r:id="rId11"/>
          <w:pgSz w:w="11906" w:h="16838" w:code="9"/>
          <w:pgMar w:top="1985" w:right="1134" w:bottom="1418" w:left="1418" w:header="1418" w:footer="1304" w:gutter="0"/>
          <w:pgNumType w:fmt="upperRoman" w:start="1"/>
          <w:cols w:space="425"/>
          <w:titlePg/>
          <w:docGrid w:type="linesAndChars" w:linePitch="312"/>
        </w:sectPr>
      </w:pPr>
    </w:p>
    <w:p w14:paraId="5227C172" w14:textId="77777777" w:rsidR="003E57DC" w:rsidRPr="00F262E9" w:rsidRDefault="00BE15E1" w:rsidP="003E57DC">
      <w:pPr>
        <w:jc w:val="center"/>
        <w:rPr>
          <w:rFonts w:eastAsia="黑体"/>
          <w:sz w:val="44"/>
          <w:szCs w:val="44"/>
        </w:rPr>
      </w:pPr>
      <w:r w:rsidRPr="00F262E9">
        <w:rPr>
          <w:rFonts w:eastAsia="黑体"/>
          <w:sz w:val="44"/>
          <w:szCs w:val="44"/>
        </w:rPr>
        <w:lastRenderedPageBreak/>
        <w:t>目录</w:t>
      </w:r>
    </w:p>
    <w:p w14:paraId="4D06810D" w14:textId="42C310C9" w:rsidR="000D25D5" w:rsidRPr="00F262E9" w:rsidRDefault="003611EB" w:rsidP="000D25D5">
      <w:pPr>
        <w:pStyle w:val="TOC1"/>
        <w:spacing w:line="300" w:lineRule="auto"/>
        <w:rPr>
          <w:rFonts w:eastAsiaTheme="minorEastAsia"/>
          <w:noProof/>
          <w:sz w:val="24"/>
          <w:szCs w:val="28"/>
        </w:rPr>
      </w:pPr>
      <w:r w:rsidRPr="00F262E9">
        <w:rPr>
          <w:rFonts w:eastAsiaTheme="minorEastAsia"/>
          <w:noProof/>
        </w:rPr>
        <w:fldChar w:fldCharType="begin"/>
      </w:r>
      <w:r w:rsidR="00BE15E1" w:rsidRPr="00F262E9">
        <w:rPr>
          <w:rFonts w:eastAsiaTheme="minorEastAsia"/>
          <w:noProof/>
        </w:rPr>
        <w:instrText xml:space="preserve"> TOC \o "1-2" \h \z \u \t "</w:instrText>
      </w:r>
      <w:r w:rsidR="00BE15E1" w:rsidRPr="00F262E9">
        <w:rPr>
          <w:rFonts w:eastAsiaTheme="minorEastAsia"/>
          <w:noProof/>
        </w:rPr>
        <w:instrText>标题</w:instrText>
      </w:r>
      <w:r w:rsidR="00BE15E1" w:rsidRPr="00F262E9">
        <w:rPr>
          <w:rFonts w:eastAsiaTheme="minorEastAsia"/>
          <w:noProof/>
        </w:rPr>
        <w:instrText xml:space="preserve"> 3,3" </w:instrText>
      </w:r>
      <w:r w:rsidRPr="00F262E9">
        <w:rPr>
          <w:rFonts w:eastAsiaTheme="minorEastAsia"/>
          <w:noProof/>
        </w:rPr>
        <w:fldChar w:fldCharType="separate"/>
      </w:r>
      <w:hyperlink w:anchor="_Toc99657571" w:history="1">
        <w:r w:rsidR="000D25D5" w:rsidRPr="00F262E9">
          <w:rPr>
            <w:rStyle w:val="ae"/>
            <w:rFonts w:eastAsiaTheme="minorEastAsia"/>
            <w:noProof/>
            <w:color w:val="auto"/>
            <w:sz w:val="24"/>
            <w:szCs w:val="22"/>
          </w:rPr>
          <w:t xml:space="preserve">1 </w:t>
        </w:r>
        <w:r w:rsidR="000D25D5" w:rsidRPr="00F262E9">
          <w:rPr>
            <w:rStyle w:val="ae"/>
            <w:rFonts w:eastAsiaTheme="minorEastAsia"/>
            <w:noProof/>
            <w:color w:val="auto"/>
            <w:sz w:val="24"/>
            <w:szCs w:val="22"/>
          </w:rPr>
          <w:t>范围</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_Toc99657571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w:t>
        </w:r>
        <w:r w:rsidR="000D25D5" w:rsidRPr="00F262E9">
          <w:rPr>
            <w:rFonts w:eastAsiaTheme="minorEastAsia"/>
            <w:noProof/>
            <w:webHidden/>
            <w:sz w:val="24"/>
            <w:szCs w:val="22"/>
          </w:rPr>
          <w:fldChar w:fldCharType="end"/>
        </w:r>
      </w:hyperlink>
    </w:p>
    <w:p w14:paraId="0D91AF7C" w14:textId="426E58A1" w:rsidR="000D25D5" w:rsidRPr="00F262E9" w:rsidRDefault="00DE17D1" w:rsidP="000D25D5">
      <w:pPr>
        <w:pStyle w:val="TOC1"/>
        <w:spacing w:line="300" w:lineRule="auto"/>
        <w:rPr>
          <w:rFonts w:eastAsiaTheme="minorEastAsia"/>
          <w:noProof/>
          <w:sz w:val="24"/>
          <w:szCs w:val="28"/>
        </w:rPr>
      </w:pPr>
      <w:hyperlink w:anchor="_Toc99657572" w:history="1">
        <w:r w:rsidR="000D25D5" w:rsidRPr="00F262E9">
          <w:rPr>
            <w:rStyle w:val="ae"/>
            <w:rFonts w:eastAsiaTheme="minorEastAsia"/>
            <w:noProof/>
            <w:color w:val="auto"/>
            <w:sz w:val="24"/>
            <w:szCs w:val="22"/>
          </w:rPr>
          <w:t xml:space="preserve">2 </w:t>
        </w:r>
        <w:r w:rsidR="000D25D5" w:rsidRPr="00F262E9">
          <w:rPr>
            <w:rStyle w:val="ae"/>
            <w:rFonts w:eastAsiaTheme="minorEastAsia"/>
            <w:noProof/>
            <w:color w:val="auto"/>
            <w:sz w:val="24"/>
            <w:szCs w:val="22"/>
          </w:rPr>
          <w:t>引用文件</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_Toc99657572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w:t>
        </w:r>
        <w:r w:rsidR="000D25D5" w:rsidRPr="00F262E9">
          <w:rPr>
            <w:rFonts w:eastAsiaTheme="minorEastAsia"/>
            <w:noProof/>
            <w:webHidden/>
            <w:sz w:val="24"/>
            <w:szCs w:val="22"/>
          </w:rPr>
          <w:fldChar w:fldCharType="end"/>
        </w:r>
      </w:hyperlink>
    </w:p>
    <w:p w14:paraId="2905E0C5" w14:textId="253446DC" w:rsidR="000D25D5" w:rsidRPr="00F262E9" w:rsidRDefault="00DE17D1" w:rsidP="000D25D5">
      <w:pPr>
        <w:pStyle w:val="TOC1"/>
        <w:spacing w:line="300" w:lineRule="auto"/>
        <w:rPr>
          <w:rFonts w:eastAsiaTheme="minorEastAsia"/>
          <w:noProof/>
          <w:sz w:val="24"/>
          <w:szCs w:val="28"/>
        </w:rPr>
      </w:pPr>
      <w:hyperlink w:anchor="_Toc99657573" w:history="1">
        <w:r w:rsidR="000D25D5" w:rsidRPr="00F262E9">
          <w:rPr>
            <w:rStyle w:val="ae"/>
            <w:rFonts w:eastAsiaTheme="minorEastAsia"/>
            <w:noProof/>
            <w:color w:val="auto"/>
            <w:sz w:val="24"/>
            <w:szCs w:val="22"/>
          </w:rPr>
          <w:t xml:space="preserve">3 </w:t>
        </w:r>
        <w:r w:rsidR="000D25D5" w:rsidRPr="00F262E9">
          <w:rPr>
            <w:rStyle w:val="ae"/>
            <w:rFonts w:eastAsiaTheme="minorEastAsia"/>
            <w:noProof/>
            <w:color w:val="auto"/>
            <w:sz w:val="24"/>
            <w:szCs w:val="22"/>
          </w:rPr>
          <w:t>术语和计量单位</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_Toc99657573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w:t>
        </w:r>
        <w:r w:rsidR="000D25D5" w:rsidRPr="00F262E9">
          <w:rPr>
            <w:rFonts w:eastAsiaTheme="minorEastAsia"/>
            <w:noProof/>
            <w:webHidden/>
            <w:sz w:val="24"/>
            <w:szCs w:val="22"/>
          </w:rPr>
          <w:fldChar w:fldCharType="end"/>
        </w:r>
      </w:hyperlink>
    </w:p>
    <w:p w14:paraId="618CAC4C" w14:textId="12FCB117" w:rsidR="000D25D5" w:rsidRPr="00F262E9" w:rsidRDefault="00DE17D1" w:rsidP="000D25D5">
      <w:pPr>
        <w:pStyle w:val="TOC1"/>
        <w:spacing w:line="300" w:lineRule="auto"/>
        <w:rPr>
          <w:rFonts w:eastAsiaTheme="minorEastAsia"/>
          <w:noProof/>
          <w:sz w:val="24"/>
          <w:szCs w:val="28"/>
        </w:rPr>
      </w:pPr>
      <w:hyperlink w:anchor="_Toc99657574" w:history="1">
        <w:r w:rsidR="000D25D5" w:rsidRPr="00F262E9">
          <w:rPr>
            <w:rStyle w:val="ae"/>
            <w:rFonts w:eastAsiaTheme="minorEastAsia"/>
            <w:noProof/>
            <w:color w:val="auto"/>
            <w:sz w:val="24"/>
            <w:szCs w:val="22"/>
          </w:rPr>
          <w:t>4</w:t>
        </w:r>
        <w:r w:rsidR="000D25D5" w:rsidRPr="00F262E9">
          <w:rPr>
            <w:rStyle w:val="ae"/>
            <w:rFonts w:eastAsiaTheme="minorEastAsia"/>
            <w:noProof/>
            <w:color w:val="auto"/>
            <w:sz w:val="24"/>
            <w:szCs w:val="22"/>
          </w:rPr>
          <w:t>概述</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_Toc99657574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w:t>
        </w:r>
        <w:r w:rsidR="000D25D5" w:rsidRPr="00F262E9">
          <w:rPr>
            <w:rFonts w:eastAsiaTheme="minorEastAsia"/>
            <w:noProof/>
            <w:webHidden/>
            <w:sz w:val="24"/>
            <w:szCs w:val="22"/>
          </w:rPr>
          <w:fldChar w:fldCharType="end"/>
        </w:r>
      </w:hyperlink>
    </w:p>
    <w:p w14:paraId="6CBACB6E" w14:textId="5960339D" w:rsidR="000D25D5" w:rsidRPr="00F262E9" w:rsidRDefault="00DE17D1" w:rsidP="000D25D5">
      <w:pPr>
        <w:pStyle w:val="TOC2"/>
        <w:spacing w:line="300" w:lineRule="auto"/>
        <w:ind w:firstLineChars="200" w:firstLine="420"/>
        <w:rPr>
          <w:rFonts w:eastAsiaTheme="minorEastAsia"/>
          <w:noProof/>
          <w:sz w:val="24"/>
          <w:szCs w:val="28"/>
        </w:rPr>
      </w:pPr>
      <w:hyperlink w:anchor="_Toc99657575" w:history="1">
        <w:r w:rsidR="000D25D5" w:rsidRPr="00F262E9">
          <w:rPr>
            <w:rStyle w:val="ae"/>
            <w:rFonts w:eastAsiaTheme="minorEastAsia"/>
            <w:noProof/>
            <w:color w:val="auto"/>
            <w:sz w:val="24"/>
            <w:szCs w:val="22"/>
          </w:rPr>
          <w:t>4.1</w:t>
        </w:r>
        <w:r w:rsidR="000D25D5" w:rsidRPr="00F262E9">
          <w:rPr>
            <w:rStyle w:val="ae"/>
            <w:rFonts w:eastAsiaTheme="minorEastAsia"/>
            <w:noProof/>
            <w:color w:val="auto"/>
            <w:sz w:val="24"/>
            <w:szCs w:val="22"/>
          </w:rPr>
          <w:t>工频感应分压器</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_Toc99657575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w:t>
        </w:r>
        <w:r w:rsidR="000D25D5" w:rsidRPr="00F262E9">
          <w:rPr>
            <w:rFonts w:eastAsiaTheme="minorEastAsia"/>
            <w:noProof/>
            <w:webHidden/>
            <w:sz w:val="24"/>
            <w:szCs w:val="22"/>
          </w:rPr>
          <w:fldChar w:fldCharType="end"/>
        </w:r>
      </w:hyperlink>
    </w:p>
    <w:p w14:paraId="551B2369" w14:textId="7D9409A2" w:rsidR="000D25D5" w:rsidRPr="00F262E9" w:rsidRDefault="00DE17D1" w:rsidP="000D25D5">
      <w:pPr>
        <w:pStyle w:val="TOC2"/>
        <w:spacing w:line="300" w:lineRule="auto"/>
        <w:ind w:firstLineChars="200" w:firstLine="420"/>
        <w:rPr>
          <w:rFonts w:eastAsiaTheme="minorEastAsia"/>
          <w:noProof/>
          <w:sz w:val="24"/>
          <w:szCs w:val="28"/>
        </w:rPr>
      </w:pPr>
      <w:hyperlink w:anchor="_Toc99657576" w:history="1">
        <w:r w:rsidR="000D25D5" w:rsidRPr="00F262E9">
          <w:rPr>
            <w:rStyle w:val="ae"/>
            <w:rFonts w:eastAsiaTheme="minorEastAsia"/>
            <w:noProof/>
            <w:color w:val="auto"/>
            <w:sz w:val="24"/>
            <w:szCs w:val="22"/>
          </w:rPr>
          <w:t>4.2</w:t>
        </w:r>
        <w:r w:rsidR="000D25D5" w:rsidRPr="00F262E9">
          <w:rPr>
            <w:rStyle w:val="ae"/>
            <w:rFonts w:eastAsiaTheme="minorEastAsia"/>
            <w:noProof/>
            <w:color w:val="auto"/>
            <w:sz w:val="24"/>
            <w:szCs w:val="22"/>
          </w:rPr>
          <w:t>双级标准电压互感器</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_Toc99657576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3</w:t>
        </w:r>
        <w:r w:rsidR="000D25D5" w:rsidRPr="00F262E9">
          <w:rPr>
            <w:rFonts w:eastAsiaTheme="minorEastAsia"/>
            <w:noProof/>
            <w:webHidden/>
            <w:sz w:val="24"/>
            <w:szCs w:val="22"/>
          </w:rPr>
          <w:fldChar w:fldCharType="end"/>
        </w:r>
      </w:hyperlink>
    </w:p>
    <w:p w14:paraId="0D2A5514" w14:textId="0CE4AA31" w:rsidR="000D25D5" w:rsidRPr="00F262E9" w:rsidRDefault="00DE17D1" w:rsidP="000D25D5">
      <w:pPr>
        <w:pStyle w:val="TOC2"/>
        <w:spacing w:line="300" w:lineRule="auto"/>
        <w:ind w:firstLineChars="200" w:firstLine="420"/>
        <w:rPr>
          <w:rFonts w:eastAsiaTheme="minorEastAsia"/>
          <w:noProof/>
          <w:sz w:val="24"/>
          <w:szCs w:val="28"/>
        </w:rPr>
      </w:pPr>
      <w:hyperlink w:anchor="_Toc99657577" w:history="1">
        <w:r w:rsidR="000D25D5" w:rsidRPr="00F262E9">
          <w:rPr>
            <w:rStyle w:val="ae"/>
            <w:rFonts w:eastAsiaTheme="minorEastAsia"/>
            <w:noProof/>
            <w:color w:val="auto"/>
            <w:sz w:val="24"/>
            <w:szCs w:val="22"/>
          </w:rPr>
          <w:t>4.3</w:t>
        </w:r>
        <w:r w:rsidR="000D25D5" w:rsidRPr="00F262E9">
          <w:rPr>
            <w:rStyle w:val="ae"/>
            <w:rFonts w:eastAsiaTheme="minorEastAsia"/>
            <w:noProof/>
            <w:color w:val="auto"/>
            <w:sz w:val="24"/>
            <w:szCs w:val="22"/>
          </w:rPr>
          <w:t>串联式标准电压互感器</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_Toc99657577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3</w:t>
        </w:r>
        <w:r w:rsidR="000D25D5" w:rsidRPr="00F262E9">
          <w:rPr>
            <w:rFonts w:eastAsiaTheme="minorEastAsia"/>
            <w:noProof/>
            <w:webHidden/>
            <w:sz w:val="24"/>
            <w:szCs w:val="22"/>
          </w:rPr>
          <w:fldChar w:fldCharType="end"/>
        </w:r>
      </w:hyperlink>
    </w:p>
    <w:p w14:paraId="2C0EA341" w14:textId="6401A938" w:rsidR="000D25D5" w:rsidRPr="00F262E9" w:rsidRDefault="00DE17D1" w:rsidP="000D25D5">
      <w:pPr>
        <w:pStyle w:val="TOC2"/>
        <w:spacing w:line="300" w:lineRule="auto"/>
        <w:ind w:firstLineChars="200" w:firstLine="420"/>
        <w:rPr>
          <w:rFonts w:eastAsiaTheme="minorEastAsia"/>
          <w:noProof/>
          <w:sz w:val="24"/>
          <w:szCs w:val="28"/>
        </w:rPr>
      </w:pPr>
      <w:hyperlink w:anchor="_Toc99657578" w:history="1">
        <w:r w:rsidR="000D25D5" w:rsidRPr="00F262E9">
          <w:rPr>
            <w:rStyle w:val="ae"/>
            <w:rFonts w:eastAsiaTheme="minorEastAsia"/>
            <w:noProof/>
            <w:color w:val="auto"/>
            <w:sz w:val="24"/>
            <w:szCs w:val="22"/>
          </w:rPr>
          <w:t>4.4</w:t>
        </w:r>
        <w:r w:rsidR="000D25D5" w:rsidRPr="00F262E9">
          <w:rPr>
            <w:rStyle w:val="ae"/>
            <w:rFonts w:eastAsiaTheme="minorEastAsia"/>
            <w:noProof/>
            <w:color w:val="auto"/>
            <w:sz w:val="24"/>
            <w:szCs w:val="22"/>
          </w:rPr>
          <w:t>互感器串联电压加法</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_Toc99657578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4</w:t>
        </w:r>
        <w:r w:rsidR="000D25D5" w:rsidRPr="00F262E9">
          <w:rPr>
            <w:rFonts w:eastAsiaTheme="minorEastAsia"/>
            <w:noProof/>
            <w:webHidden/>
            <w:sz w:val="24"/>
            <w:szCs w:val="22"/>
          </w:rPr>
          <w:fldChar w:fldCharType="end"/>
        </w:r>
      </w:hyperlink>
    </w:p>
    <w:p w14:paraId="4899B6ED" w14:textId="3C6511B7" w:rsidR="000D25D5" w:rsidRPr="00F262E9" w:rsidRDefault="00DE17D1" w:rsidP="000D25D5">
      <w:pPr>
        <w:pStyle w:val="TOC2"/>
        <w:spacing w:line="300" w:lineRule="auto"/>
        <w:ind w:firstLineChars="200" w:firstLine="420"/>
        <w:rPr>
          <w:rFonts w:eastAsiaTheme="minorEastAsia"/>
          <w:noProof/>
          <w:sz w:val="24"/>
          <w:szCs w:val="28"/>
        </w:rPr>
      </w:pPr>
      <w:hyperlink w:anchor="_Toc99657579" w:history="1">
        <w:r w:rsidR="000D25D5" w:rsidRPr="00F262E9">
          <w:rPr>
            <w:rStyle w:val="ae"/>
            <w:rFonts w:eastAsiaTheme="minorEastAsia"/>
            <w:noProof/>
            <w:color w:val="auto"/>
            <w:sz w:val="24"/>
            <w:szCs w:val="22"/>
          </w:rPr>
          <w:t>4.5</w:t>
        </w:r>
        <w:r w:rsidR="000D25D5" w:rsidRPr="00F262E9">
          <w:rPr>
            <w:rStyle w:val="ae"/>
            <w:rFonts w:eastAsiaTheme="minorEastAsia"/>
            <w:noProof/>
            <w:color w:val="auto"/>
            <w:sz w:val="24"/>
            <w:szCs w:val="22"/>
          </w:rPr>
          <w:t>参考电势法</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_Toc99657579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5</w:t>
        </w:r>
        <w:r w:rsidR="000D25D5" w:rsidRPr="00F262E9">
          <w:rPr>
            <w:rFonts w:eastAsiaTheme="minorEastAsia"/>
            <w:noProof/>
            <w:webHidden/>
            <w:sz w:val="24"/>
            <w:szCs w:val="22"/>
          </w:rPr>
          <w:fldChar w:fldCharType="end"/>
        </w:r>
      </w:hyperlink>
    </w:p>
    <w:p w14:paraId="4C0B726C" w14:textId="2017DED0" w:rsidR="000D25D5" w:rsidRPr="00F262E9" w:rsidRDefault="00DE17D1" w:rsidP="000D25D5">
      <w:pPr>
        <w:pStyle w:val="TOC1"/>
        <w:spacing w:line="300" w:lineRule="auto"/>
        <w:rPr>
          <w:rFonts w:eastAsiaTheme="minorEastAsia"/>
          <w:noProof/>
          <w:sz w:val="24"/>
          <w:szCs w:val="28"/>
        </w:rPr>
      </w:pPr>
      <w:hyperlink w:anchor="_Toc99657580" w:history="1">
        <w:r w:rsidR="000D25D5" w:rsidRPr="00F262E9">
          <w:rPr>
            <w:rStyle w:val="ae"/>
            <w:rFonts w:eastAsiaTheme="minorEastAsia"/>
            <w:noProof/>
            <w:color w:val="auto"/>
            <w:sz w:val="24"/>
            <w:szCs w:val="22"/>
          </w:rPr>
          <w:t>5</w:t>
        </w:r>
        <w:r w:rsidR="000D25D5" w:rsidRPr="00F262E9">
          <w:rPr>
            <w:rStyle w:val="ae"/>
            <w:rFonts w:eastAsiaTheme="minorEastAsia"/>
            <w:noProof/>
            <w:color w:val="auto"/>
            <w:sz w:val="24"/>
            <w:szCs w:val="22"/>
          </w:rPr>
          <w:t>计量特性</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_Toc99657580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6</w:t>
        </w:r>
        <w:r w:rsidR="000D25D5" w:rsidRPr="00F262E9">
          <w:rPr>
            <w:rFonts w:eastAsiaTheme="minorEastAsia"/>
            <w:noProof/>
            <w:webHidden/>
            <w:sz w:val="24"/>
            <w:szCs w:val="22"/>
          </w:rPr>
          <w:fldChar w:fldCharType="end"/>
        </w:r>
      </w:hyperlink>
    </w:p>
    <w:p w14:paraId="6E316848" w14:textId="609ACD82" w:rsidR="000D25D5" w:rsidRPr="00F262E9" w:rsidRDefault="00DE17D1" w:rsidP="000D25D5">
      <w:pPr>
        <w:pStyle w:val="TOC2"/>
        <w:spacing w:line="300" w:lineRule="auto"/>
        <w:ind w:firstLineChars="200" w:firstLine="420"/>
        <w:rPr>
          <w:rFonts w:eastAsiaTheme="minorEastAsia"/>
          <w:noProof/>
          <w:sz w:val="24"/>
          <w:szCs w:val="28"/>
        </w:rPr>
      </w:pPr>
      <w:hyperlink w:anchor="_Toc99657581" w:history="1">
        <w:r w:rsidR="000D25D5" w:rsidRPr="00F262E9">
          <w:rPr>
            <w:rStyle w:val="ae"/>
            <w:rFonts w:eastAsiaTheme="minorEastAsia"/>
            <w:noProof/>
            <w:color w:val="auto"/>
            <w:sz w:val="24"/>
            <w:szCs w:val="22"/>
          </w:rPr>
          <w:t>5.1</w:t>
        </w:r>
        <w:r w:rsidR="000D25D5" w:rsidRPr="00F262E9">
          <w:rPr>
            <w:rStyle w:val="ae"/>
            <w:rFonts w:eastAsiaTheme="minorEastAsia"/>
            <w:noProof/>
            <w:color w:val="auto"/>
            <w:sz w:val="24"/>
            <w:szCs w:val="22"/>
          </w:rPr>
          <w:t>基本误差</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_Toc99657581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6</w:t>
        </w:r>
        <w:r w:rsidR="000D25D5" w:rsidRPr="00F262E9">
          <w:rPr>
            <w:rFonts w:eastAsiaTheme="minorEastAsia"/>
            <w:noProof/>
            <w:webHidden/>
            <w:sz w:val="24"/>
            <w:szCs w:val="22"/>
          </w:rPr>
          <w:fldChar w:fldCharType="end"/>
        </w:r>
      </w:hyperlink>
    </w:p>
    <w:p w14:paraId="787A8432" w14:textId="50FB8CC9" w:rsidR="000D25D5" w:rsidRPr="00F262E9" w:rsidRDefault="00DE17D1" w:rsidP="000D25D5">
      <w:pPr>
        <w:pStyle w:val="TOC2"/>
        <w:spacing w:line="300" w:lineRule="auto"/>
        <w:ind w:firstLineChars="200" w:firstLine="420"/>
        <w:rPr>
          <w:rFonts w:eastAsiaTheme="minorEastAsia"/>
          <w:noProof/>
          <w:sz w:val="24"/>
          <w:szCs w:val="28"/>
        </w:rPr>
      </w:pPr>
      <w:hyperlink w:anchor="_Toc99657582" w:history="1">
        <w:r w:rsidR="000D25D5" w:rsidRPr="00F262E9">
          <w:rPr>
            <w:rStyle w:val="ae"/>
            <w:rFonts w:eastAsiaTheme="minorEastAsia"/>
            <w:noProof/>
            <w:color w:val="auto"/>
            <w:sz w:val="24"/>
            <w:szCs w:val="22"/>
          </w:rPr>
          <w:t xml:space="preserve">5.2 </w:t>
        </w:r>
        <w:r w:rsidR="000D25D5" w:rsidRPr="00F262E9">
          <w:rPr>
            <w:rStyle w:val="ae"/>
            <w:rFonts w:eastAsiaTheme="minorEastAsia"/>
            <w:noProof/>
            <w:color w:val="auto"/>
            <w:sz w:val="24"/>
            <w:szCs w:val="22"/>
          </w:rPr>
          <w:t>稳定性</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_Toc99657582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7</w:t>
        </w:r>
        <w:r w:rsidR="000D25D5" w:rsidRPr="00F262E9">
          <w:rPr>
            <w:rFonts w:eastAsiaTheme="minorEastAsia"/>
            <w:noProof/>
            <w:webHidden/>
            <w:sz w:val="24"/>
            <w:szCs w:val="22"/>
          </w:rPr>
          <w:fldChar w:fldCharType="end"/>
        </w:r>
      </w:hyperlink>
    </w:p>
    <w:p w14:paraId="0F2E5DB1" w14:textId="3398425F" w:rsidR="000D25D5" w:rsidRPr="00F262E9" w:rsidRDefault="00DE17D1" w:rsidP="000D25D5">
      <w:pPr>
        <w:pStyle w:val="TOC2"/>
        <w:spacing w:line="300" w:lineRule="auto"/>
        <w:ind w:firstLineChars="200" w:firstLine="420"/>
        <w:rPr>
          <w:rFonts w:eastAsiaTheme="minorEastAsia"/>
          <w:noProof/>
          <w:sz w:val="24"/>
          <w:szCs w:val="28"/>
        </w:rPr>
      </w:pPr>
      <w:hyperlink w:anchor="_Toc99657583" w:history="1">
        <w:r w:rsidR="000D25D5" w:rsidRPr="00F262E9">
          <w:rPr>
            <w:rStyle w:val="ae"/>
            <w:rFonts w:eastAsiaTheme="minorEastAsia"/>
            <w:noProof/>
            <w:color w:val="auto"/>
            <w:sz w:val="24"/>
            <w:szCs w:val="22"/>
          </w:rPr>
          <w:t xml:space="preserve">5.3 </w:t>
        </w:r>
        <w:r w:rsidR="000D25D5" w:rsidRPr="00F262E9">
          <w:rPr>
            <w:rStyle w:val="ae"/>
            <w:rFonts w:eastAsiaTheme="minorEastAsia"/>
            <w:noProof/>
            <w:color w:val="auto"/>
            <w:sz w:val="24"/>
            <w:szCs w:val="22"/>
          </w:rPr>
          <w:t>屏蔽误差</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_Toc99657583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00CCF598" w14:textId="6CD14C4E" w:rsidR="000D25D5" w:rsidRPr="00F262E9" w:rsidRDefault="00DE17D1" w:rsidP="000D25D5">
      <w:pPr>
        <w:pStyle w:val="TOC2"/>
        <w:spacing w:line="300" w:lineRule="auto"/>
        <w:ind w:firstLineChars="200" w:firstLine="420"/>
        <w:rPr>
          <w:rFonts w:eastAsiaTheme="minorEastAsia"/>
          <w:noProof/>
          <w:sz w:val="24"/>
          <w:szCs w:val="28"/>
        </w:rPr>
      </w:pPr>
      <w:hyperlink w:anchor="_Toc99657584" w:history="1">
        <w:r w:rsidR="000D25D5" w:rsidRPr="00F262E9">
          <w:rPr>
            <w:rStyle w:val="ae"/>
            <w:rFonts w:eastAsiaTheme="minorEastAsia"/>
            <w:noProof/>
            <w:color w:val="auto"/>
            <w:sz w:val="24"/>
            <w:szCs w:val="22"/>
          </w:rPr>
          <w:t xml:space="preserve">5.4 </w:t>
        </w:r>
        <w:r w:rsidR="000D25D5" w:rsidRPr="00F262E9">
          <w:rPr>
            <w:rStyle w:val="ae"/>
            <w:rFonts w:eastAsiaTheme="minorEastAsia"/>
            <w:noProof/>
            <w:color w:val="auto"/>
            <w:sz w:val="24"/>
            <w:szCs w:val="22"/>
          </w:rPr>
          <w:t>绝缘强度</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_Toc99657584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51F674BA" w14:textId="7F82D3D1" w:rsidR="000D25D5" w:rsidRPr="00F262E9" w:rsidRDefault="00DE17D1" w:rsidP="000D25D5">
      <w:pPr>
        <w:pStyle w:val="TOC2"/>
        <w:spacing w:line="300" w:lineRule="auto"/>
        <w:ind w:firstLineChars="200" w:firstLine="420"/>
        <w:rPr>
          <w:rFonts w:eastAsiaTheme="minorEastAsia"/>
          <w:noProof/>
          <w:sz w:val="24"/>
          <w:szCs w:val="28"/>
        </w:rPr>
      </w:pPr>
      <w:hyperlink w:anchor="_Toc99657585" w:history="1">
        <w:r w:rsidR="000D25D5" w:rsidRPr="00F262E9">
          <w:rPr>
            <w:rStyle w:val="ae"/>
            <w:rFonts w:eastAsiaTheme="minorEastAsia"/>
            <w:noProof/>
            <w:color w:val="auto"/>
            <w:sz w:val="24"/>
            <w:szCs w:val="22"/>
          </w:rPr>
          <w:t>5.5</w:t>
        </w:r>
        <w:r w:rsidR="000D25D5" w:rsidRPr="00F262E9">
          <w:rPr>
            <w:rStyle w:val="ae"/>
            <w:rFonts w:eastAsiaTheme="minorEastAsia"/>
            <w:noProof/>
            <w:color w:val="auto"/>
            <w:sz w:val="24"/>
            <w:szCs w:val="22"/>
          </w:rPr>
          <w:t>升降变差</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_Toc99657585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76E8D95D" w14:textId="38A117ED" w:rsidR="000D25D5" w:rsidRPr="00F262E9" w:rsidRDefault="00DE17D1" w:rsidP="000D25D5">
      <w:pPr>
        <w:pStyle w:val="TOC1"/>
        <w:spacing w:line="300" w:lineRule="auto"/>
        <w:rPr>
          <w:rFonts w:eastAsiaTheme="minorEastAsia"/>
          <w:noProof/>
          <w:sz w:val="24"/>
          <w:szCs w:val="28"/>
        </w:rPr>
      </w:pPr>
      <w:hyperlink w:anchor="_Toc99657586" w:history="1">
        <w:r w:rsidR="000D25D5" w:rsidRPr="00F262E9">
          <w:rPr>
            <w:rStyle w:val="ae"/>
            <w:rFonts w:eastAsiaTheme="minorEastAsia"/>
            <w:noProof/>
            <w:color w:val="auto"/>
            <w:sz w:val="24"/>
            <w:szCs w:val="22"/>
          </w:rPr>
          <w:t>6</w:t>
        </w:r>
        <w:r w:rsidR="000D25D5" w:rsidRPr="00F262E9">
          <w:rPr>
            <w:rStyle w:val="ae"/>
            <w:rFonts w:eastAsiaTheme="minorEastAsia"/>
            <w:noProof/>
            <w:color w:val="auto"/>
            <w:sz w:val="24"/>
            <w:szCs w:val="22"/>
          </w:rPr>
          <w:t>校准条件</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_Toc99657586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5DE7A943" w14:textId="47BAECAF" w:rsidR="000D25D5" w:rsidRPr="00F262E9" w:rsidRDefault="00DE17D1" w:rsidP="000D25D5">
      <w:pPr>
        <w:pStyle w:val="TOC2"/>
        <w:spacing w:line="300" w:lineRule="auto"/>
        <w:ind w:firstLineChars="200" w:firstLine="420"/>
        <w:rPr>
          <w:rFonts w:eastAsiaTheme="minorEastAsia"/>
          <w:noProof/>
          <w:sz w:val="24"/>
          <w:szCs w:val="28"/>
        </w:rPr>
      </w:pPr>
      <w:hyperlink w:anchor="_Toc99657587" w:history="1">
        <w:r w:rsidR="000D25D5" w:rsidRPr="00F262E9">
          <w:rPr>
            <w:rStyle w:val="ae"/>
            <w:rFonts w:eastAsiaTheme="minorEastAsia"/>
            <w:noProof/>
            <w:color w:val="auto"/>
            <w:sz w:val="24"/>
            <w:szCs w:val="22"/>
          </w:rPr>
          <w:t xml:space="preserve">6.1 </w:t>
        </w:r>
        <w:r w:rsidR="000D25D5" w:rsidRPr="00F262E9">
          <w:rPr>
            <w:rStyle w:val="ae"/>
            <w:rFonts w:eastAsiaTheme="minorEastAsia"/>
            <w:noProof/>
            <w:color w:val="auto"/>
            <w:sz w:val="24"/>
            <w:szCs w:val="22"/>
          </w:rPr>
          <w:t>环境条件</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_Toc99657587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1B555F83" w14:textId="4B1F3CEC" w:rsidR="000D25D5" w:rsidRPr="00F262E9" w:rsidRDefault="00DE17D1" w:rsidP="000D25D5">
      <w:pPr>
        <w:pStyle w:val="TOC2"/>
        <w:spacing w:line="300" w:lineRule="auto"/>
        <w:ind w:firstLineChars="200" w:firstLine="420"/>
        <w:rPr>
          <w:rFonts w:eastAsiaTheme="minorEastAsia"/>
          <w:noProof/>
          <w:sz w:val="24"/>
          <w:szCs w:val="28"/>
        </w:rPr>
      </w:pPr>
      <w:hyperlink w:anchor="_Toc99657588" w:history="1">
        <w:r w:rsidR="000D25D5" w:rsidRPr="00F262E9">
          <w:rPr>
            <w:rStyle w:val="ae"/>
            <w:rFonts w:eastAsiaTheme="minorEastAsia"/>
            <w:noProof/>
            <w:color w:val="auto"/>
            <w:sz w:val="24"/>
            <w:szCs w:val="22"/>
          </w:rPr>
          <w:t>6.2</w:t>
        </w:r>
        <w:r w:rsidR="000D25D5" w:rsidRPr="00F262E9">
          <w:rPr>
            <w:rStyle w:val="ae"/>
            <w:rFonts w:eastAsiaTheme="minorEastAsia"/>
            <w:noProof/>
            <w:color w:val="auto"/>
            <w:sz w:val="24"/>
            <w:szCs w:val="22"/>
          </w:rPr>
          <w:t>测量标准及其他设备</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_Toc99657588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8</w:t>
        </w:r>
        <w:r w:rsidR="000D25D5" w:rsidRPr="00F262E9">
          <w:rPr>
            <w:rFonts w:eastAsiaTheme="minorEastAsia"/>
            <w:noProof/>
            <w:webHidden/>
            <w:sz w:val="24"/>
            <w:szCs w:val="22"/>
          </w:rPr>
          <w:fldChar w:fldCharType="end"/>
        </w:r>
      </w:hyperlink>
    </w:p>
    <w:p w14:paraId="353DD4D8" w14:textId="32BB3864" w:rsidR="000D25D5" w:rsidRPr="00F262E9" w:rsidRDefault="00DE17D1" w:rsidP="000D25D5">
      <w:pPr>
        <w:pStyle w:val="TOC1"/>
        <w:spacing w:line="300" w:lineRule="auto"/>
        <w:rPr>
          <w:rFonts w:eastAsiaTheme="minorEastAsia"/>
          <w:noProof/>
          <w:sz w:val="24"/>
          <w:szCs w:val="28"/>
        </w:rPr>
      </w:pPr>
      <w:hyperlink w:anchor="_Toc99657589" w:history="1">
        <w:r w:rsidR="000D25D5" w:rsidRPr="00F262E9">
          <w:rPr>
            <w:rStyle w:val="ae"/>
            <w:rFonts w:eastAsiaTheme="minorEastAsia"/>
            <w:noProof/>
            <w:color w:val="auto"/>
            <w:sz w:val="24"/>
            <w:szCs w:val="22"/>
          </w:rPr>
          <w:t>7</w:t>
        </w:r>
        <w:r w:rsidR="000D25D5" w:rsidRPr="00F262E9">
          <w:rPr>
            <w:rStyle w:val="ae"/>
            <w:rFonts w:eastAsiaTheme="minorEastAsia"/>
            <w:noProof/>
            <w:color w:val="auto"/>
            <w:sz w:val="24"/>
            <w:szCs w:val="22"/>
          </w:rPr>
          <w:t>校准项目和</w:t>
        </w:r>
        <w:r w:rsidR="000D25D5" w:rsidRPr="00F262E9">
          <w:rPr>
            <w:rStyle w:val="ae"/>
            <w:rFonts w:eastAsiaTheme="minorEastAsia"/>
            <w:bCs/>
            <w:noProof/>
            <w:color w:val="auto"/>
            <w:sz w:val="24"/>
            <w:szCs w:val="22"/>
          </w:rPr>
          <w:t>校准方法</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_Toc99657589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9</w:t>
        </w:r>
        <w:r w:rsidR="000D25D5" w:rsidRPr="00F262E9">
          <w:rPr>
            <w:rFonts w:eastAsiaTheme="minorEastAsia"/>
            <w:noProof/>
            <w:webHidden/>
            <w:sz w:val="24"/>
            <w:szCs w:val="22"/>
          </w:rPr>
          <w:fldChar w:fldCharType="end"/>
        </w:r>
      </w:hyperlink>
    </w:p>
    <w:p w14:paraId="201B3B69" w14:textId="215EBEEF" w:rsidR="000D25D5" w:rsidRPr="00F262E9" w:rsidRDefault="00DE17D1" w:rsidP="000D25D5">
      <w:pPr>
        <w:pStyle w:val="TOC2"/>
        <w:spacing w:line="300" w:lineRule="auto"/>
        <w:ind w:firstLineChars="200" w:firstLine="420"/>
        <w:rPr>
          <w:rFonts w:eastAsiaTheme="minorEastAsia"/>
          <w:noProof/>
          <w:sz w:val="24"/>
          <w:szCs w:val="28"/>
        </w:rPr>
      </w:pPr>
      <w:hyperlink w:anchor="_Toc99657590" w:history="1">
        <w:r w:rsidR="000D25D5" w:rsidRPr="00F262E9">
          <w:rPr>
            <w:rStyle w:val="ae"/>
            <w:rFonts w:eastAsiaTheme="minorEastAsia"/>
            <w:noProof/>
            <w:color w:val="auto"/>
            <w:sz w:val="24"/>
            <w:szCs w:val="22"/>
          </w:rPr>
          <w:t xml:space="preserve">7.1 </w:t>
        </w:r>
        <w:r w:rsidR="000D25D5" w:rsidRPr="00F262E9">
          <w:rPr>
            <w:rStyle w:val="ae"/>
            <w:rFonts w:eastAsiaTheme="minorEastAsia"/>
            <w:noProof/>
            <w:color w:val="auto"/>
            <w:sz w:val="24"/>
            <w:szCs w:val="22"/>
          </w:rPr>
          <w:t>校准项目</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_Toc99657590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9</w:t>
        </w:r>
        <w:r w:rsidR="000D25D5" w:rsidRPr="00F262E9">
          <w:rPr>
            <w:rFonts w:eastAsiaTheme="minorEastAsia"/>
            <w:noProof/>
            <w:webHidden/>
            <w:sz w:val="24"/>
            <w:szCs w:val="22"/>
          </w:rPr>
          <w:fldChar w:fldCharType="end"/>
        </w:r>
      </w:hyperlink>
    </w:p>
    <w:p w14:paraId="4FC2F5EC" w14:textId="0F3BC7DE" w:rsidR="000D25D5" w:rsidRPr="00F262E9" w:rsidRDefault="00DE17D1" w:rsidP="000D25D5">
      <w:pPr>
        <w:pStyle w:val="TOC2"/>
        <w:spacing w:line="300" w:lineRule="auto"/>
        <w:ind w:firstLineChars="200" w:firstLine="420"/>
        <w:rPr>
          <w:rFonts w:eastAsiaTheme="minorEastAsia"/>
          <w:noProof/>
          <w:sz w:val="24"/>
          <w:szCs w:val="28"/>
        </w:rPr>
      </w:pPr>
      <w:hyperlink w:anchor="_Toc99657591" w:history="1">
        <w:r w:rsidR="000D25D5" w:rsidRPr="00F262E9">
          <w:rPr>
            <w:rStyle w:val="ae"/>
            <w:rFonts w:eastAsiaTheme="minorEastAsia"/>
            <w:noProof/>
            <w:color w:val="auto"/>
            <w:sz w:val="24"/>
            <w:szCs w:val="22"/>
          </w:rPr>
          <w:t xml:space="preserve">7.2 </w:t>
        </w:r>
        <w:r w:rsidR="000D25D5" w:rsidRPr="00F262E9">
          <w:rPr>
            <w:rStyle w:val="ae"/>
            <w:rFonts w:eastAsiaTheme="minorEastAsia"/>
            <w:noProof/>
            <w:color w:val="auto"/>
            <w:sz w:val="24"/>
            <w:szCs w:val="22"/>
          </w:rPr>
          <w:t>校准方法</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_Toc99657591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9</w:t>
        </w:r>
        <w:r w:rsidR="000D25D5" w:rsidRPr="00F262E9">
          <w:rPr>
            <w:rFonts w:eastAsiaTheme="minorEastAsia"/>
            <w:noProof/>
            <w:webHidden/>
            <w:sz w:val="24"/>
            <w:szCs w:val="22"/>
          </w:rPr>
          <w:fldChar w:fldCharType="end"/>
        </w:r>
      </w:hyperlink>
    </w:p>
    <w:p w14:paraId="05614338" w14:textId="482A9D87" w:rsidR="000D25D5" w:rsidRPr="00F262E9" w:rsidRDefault="00DE17D1" w:rsidP="000D25D5">
      <w:pPr>
        <w:pStyle w:val="TOC1"/>
        <w:spacing w:line="300" w:lineRule="auto"/>
        <w:rPr>
          <w:rFonts w:eastAsiaTheme="minorEastAsia"/>
          <w:noProof/>
          <w:sz w:val="24"/>
          <w:szCs w:val="28"/>
        </w:rPr>
      </w:pPr>
      <w:hyperlink w:anchor="_Toc99657592" w:history="1">
        <w:r w:rsidR="000D25D5" w:rsidRPr="00F262E9">
          <w:rPr>
            <w:rStyle w:val="ae"/>
            <w:rFonts w:eastAsiaTheme="minorEastAsia"/>
            <w:noProof/>
            <w:color w:val="auto"/>
            <w:sz w:val="24"/>
            <w:szCs w:val="22"/>
          </w:rPr>
          <w:t>8</w:t>
        </w:r>
        <w:r w:rsidR="000D25D5" w:rsidRPr="00F262E9">
          <w:rPr>
            <w:rStyle w:val="ae"/>
            <w:rFonts w:eastAsiaTheme="minorEastAsia"/>
            <w:noProof/>
            <w:color w:val="auto"/>
            <w:sz w:val="24"/>
            <w:szCs w:val="22"/>
          </w:rPr>
          <w:t>校准结果表达</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_Toc99657592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13</w:t>
        </w:r>
        <w:r w:rsidR="000D25D5" w:rsidRPr="00F262E9">
          <w:rPr>
            <w:rFonts w:eastAsiaTheme="minorEastAsia"/>
            <w:noProof/>
            <w:webHidden/>
            <w:sz w:val="24"/>
            <w:szCs w:val="22"/>
          </w:rPr>
          <w:fldChar w:fldCharType="end"/>
        </w:r>
      </w:hyperlink>
    </w:p>
    <w:p w14:paraId="7F5C5EB5" w14:textId="714036ED" w:rsidR="000D25D5" w:rsidRPr="00F262E9" w:rsidRDefault="00DE17D1" w:rsidP="000D25D5">
      <w:pPr>
        <w:pStyle w:val="TOC2"/>
        <w:spacing w:line="300" w:lineRule="auto"/>
        <w:ind w:firstLineChars="200" w:firstLine="420"/>
        <w:rPr>
          <w:rFonts w:eastAsiaTheme="minorEastAsia"/>
          <w:noProof/>
          <w:sz w:val="24"/>
          <w:szCs w:val="28"/>
        </w:rPr>
      </w:pPr>
      <w:hyperlink w:anchor="_Toc99657593" w:history="1">
        <w:r w:rsidR="000D25D5" w:rsidRPr="00F262E9">
          <w:rPr>
            <w:rStyle w:val="ae"/>
            <w:rFonts w:eastAsiaTheme="minorEastAsia"/>
            <w:noProof/>
            <w:color w:val="auto"/>
            <w:sz w:val="24"/>
            <w:szCs w:val="22"/>
          </w:rPr>
          <w:t>8.1</w:t>
        </w:r>
        <w:r w:rsidR="000D25D5" w:rsidRPr="00F262E9">
          <w:rPr>
            <w:rStyle w:val="ae"/>
            <w:rFonts w:eastAsiaTheme="minorEastAsia"/>
            <w:noProof/>
            <w:color w:val="auto"/>
            <w:sz w:val="24"/>
            <w:szCs w:val="22"/>
          </w:rPr>
          <w:t>误差计算</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_Toc99657593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13</w:t>
        </w:r>
        <w:r w:rsidR="000D25D5" w:rsidRPr="00F262E9">
          <w:rPr>
            <w:rFonts w:eastAsiaTheme="minorEastAsia"/>
            <w:noProof/>
            <w:webHidden/>
            <w:sz w:val="24"/>
            <w:szCs w:val="22"/>
          </w:rPr>
          <w:fldChar w:fldCharType="end"/>
        </w:r>
      </w:hyperlink>
    </w:p>
    <w:p w14:paraId="15AA3BC5" w14:textId="417BD731" w:rsidR="000D25D5" w:rsidRPr="00F262E9" w:rsidRDefault="00DE17D1" w:rsidP="000D25D5">
      <w:pPr>
        <w:pStyle w:val="TOC2"/>
        <w:spacing w:line="300" w:lineRule="auto"/>
        <w:ind w:firstLineChars="200" w:firstLine="420"/>
        <w:rPr>
          <w:rFonts w:eastAsiaTheme="minorEastAsia"/>
          <w:noProof/>
          <w:sz w:val="24"/>
          <w:szCs w:val="28"/>
        </w:rPr>
      </w:pPr>
      <w:hyperlink w:anchor="_Toc99657594" w:history="1">
        <w:r w:rsidR="000D25D5" w:rsidRPr="00F262E9">
          <w:rPr>
            <w:rStyle w:val="ae"/>
            <w:rFonts w:eastAsiaTheme="minorEastAsia"/>
            <w:noProof/>
            <w:color w:val="auto"/>
            <w:sz w:val="24"/>
            <w:szCs w:val="22"/>
          </w:rPr>
          <w:t>8.2</w:t>
        </w:r>
        <w:r w:rsidR="000D25D5" w:rsidRPr="00F262E9">
          <w:rPr>
            <w:rStyle w:val="ae"/>
            <w:rFonts w:eastAsiaTheme="minorEastAsia"/>
            <w:noProof/>
            <w:color w:val="auto"/>
            <w:sz w:val="24"/>
            <w:szCs w:val="22"/>
          </w:rPr>
          <w:t>误差修约</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_Toc99657594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14</w:t>
        </w:r>
        <w:r w:rsidR="000D25D5" w:rsidRPr="00F262E9">
          <w:rPr>
            <w:rFonts w:eastAsiaTheme="minorEastAsia"/>
            <w:noProof/>
            <w:webHidden/>
            <w:sz w:val="24"/>
            <w:szCs w:val="22"/>
          </w:rPr>
          <w:fldChar w:fldCharType="end"/>
        </w:r>
      </w:hyperlink>
    </w:p>
    <w:p w14:paraId="3EC3AB57" w14:textId="73B77798" w:rsidR="000D25D5" w:rsidRPr="00F262E9" w:rsidRDefault="00DE17D1" w:rsidP="000D25D5">
      <w:pPr>
        <w:pStyle w:val="TOC2"/>
        <w:spacing w:line="300" w:lineRule="auto"/>
        <w:ind w:firstLineChars="200" w:firstLine="420"/>
        <w:rPr>
          <w:rFonts w:eastAsiaTheme="minorEastAsia"/>
          <w:noProof/>
          <w:sz w:val="24"/>
          <w:szCs w:val="28"/>
        </w:rPr>
      </w:pPr>
      <w:hyperlink w:anchor="_Toc99657595" w:history="1">
        <w:r w:rsidR="000D25D5" w:rsidRPr="00F262E9">
          <w:rPr>
            <w:rStyle w:val="ae"/>
            <w:rFonts w:eastAsiaTheme="minorEastAsia"/>
            <w:noProof/>
            <w:color w:val="auto"/>
            <w:sz w:val="24"/>
            <w:szCs w:val="22"/>
          </w:rPr>
          <w:t>8.3</w:t>
        </w:r>
        <w:r w:rsidR="000D25D5" w:rsidRPr="00F262E9">
          <w:rPr>
            <w:rStyle w:val="ae"/>
            <w:rFonts w:eastAsiaTheme="minorEastAsia"/>
            <w:noProof/>
            <w:color w:val="auto"/>
            <w:sz w:val="24"/>
            <w:szCs w:val="22"/>
          </w:rPr>
          <w:t>单盘感应分压器误差统计</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_Toc99657595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14</w:t>
        </w:r>
        <w:r w:rsidR="000D25D5" w:rsidRPr="00F262E9">
          <w:rPr>
            <w:rFonts w:eastAsiaTheme="minorEastAsia"/>
            <w:noProof/>
            <w:webHidden/>
            <w:sz w:val="24"/>
            <w:szCs w:val="22"/>
          </w:rPr>
          <w:fldChar w:fldCharType="end"/>
        </w:r>
      </w:hyperlink>
    </w:p>
    <w:p w14:paraId="7390F9FA" w14:textId="5E547C35" w:rsidR="000D25D5" w:rsidRPr="00F262E9" w:rsidRDefault="00DE17D1" w:rsidP="000D25D5">
      <w:pPr>
        <w:pStyle w:val="TOC2"/>
        <w:spacing w:line="300" w:lineRule="auto"/>
        <w:ind w:firstLineChars="200" w:firstLine="420"/>
        <w:rPr>
          <w:rFonts w:eastAsiaTheme="minorEastAsia"/>
          <w:noProof/>
          <w:sz w:val="24"/>
          <w:szCs w:val="28"/>
        </w:rPr>
      </w:pPr>
      <w:hyperlink w:anchor="_Toc99657596" w:history="1">
        <w:r w:rsidR="000D25D5" w:rsidRPr="00F262E9">
          <w:rPr>
            <w:rStyle w:val="ae"/>
            <w:rFonts w:eastAsiaTheme="minorEastAsia"/>
            <w:noProof/>
            <w:color w:val="auto"/>
            <w:sz w:val="24"/>
            <w:szCs w:val="22"/>
          </w:rPr>
          <w:t>8.4</w:t>
        </w:r>
        <w:r w:rsidR="000D25D5" w:rsidRPr="00F262E9">
          <w:rPr>
            <w:rStyle w:val="ae"/>
            <w:rFonts w:eastAsiaTheme="minorEastAsia"/>
            <w:noProof/>
            <w:color w:val="auto"/>
            <w:sz w:val="24"/>
            <w:szCs w:val="22"/>
          </w:rPr>
          <w:t>多盘感应分压器误差统计</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_Toc99657596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14</w:t>
        </w:r>
        <w:r w:rsidR="000D25D5" w:rsidRPr="00F262E9">
          <w:rPr>
            <w:rFonts w:eastAsiaTheme="minorEastAsia"/>
            <w:noProof/>
            <w:webHidden/>
            <w:sz w:val="24"/>
            <w:szCs w:val="22"/>
          </w:rPr>
          <w:fldChar w:fldCharType="end"/>
        </w:r>
      </w:hyperlink>
    </w:p>
    <w:p w14:paraId="1BD2CFB4" w14:textId="159811B3" w:rsidR="000D25D5" w:rsidRPr="00F262E9" w:rsidRDefault="00DE17D1" w:rsidP="000D25D5">
      <w:pPr>
        <w:pStyle w:val="TOC2"/>
        <w:spacing w:line="300" w:lineRule="auto"/>
        <w:ind w:firstLineChars="200" w:firstLine="420"/>
        <w:rPr>
          <w:rFonts w:eastAsiaTheme="minorEastAsia"/>
          <w:noProof/>
          <w:sz w:val="24"/>
          <w:szCs w:val="28"/>
        </w:rPr>
      </w:pPr>
      <w:hyperlink w:anchor="_Toc99657597" w:history="1">
        <w:r w:rsidR="000D25D5" w:rsidRPr="00F262E9">
          <w:rPr>
            <w:rStyle w:val="ae"/>
            <w:rFonts w:eastAsiaTheme="minorEastAsia"/>
            <w:noProof/>
            <w:color w:val="auto"/>
            <w:sz w:val="24"/>
            <w:szCs w:val="22"/>
          </w:rPr>
          <w:t>8.5</w:t>
        </w:r>
        <w:r w:rsidR="000D25D5" w:rsidRPr="00F262E9">
          <w:rPr>
            <w:rStyle w:val="ae"/>
            <w:rFonts w:eastAsiaTheme="minorEastAsia"/>
            <w:noProof/>
            <w:color w:val="auto"/>
            <w:sz w:val="24"/>
            <w:szCs w:val="22"/>
          </w:rPr>
          <w:t>串联电压加法误差统计</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_Toc99657597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14</w:t>
        </w:r>
        <w:r w:rsidR="000D25D5" w:rsidRPr="00F262E9">
          <w:rPr>
            <w:rFonts w:eastAsiaTheme="minorEastAsia"/>
            <w:noProof/>
            <w:webHidden/>
            <w:sz w:val="24"/>
            <w:szCs w:val="22"/>
          </w:rPr>
          <w:fldChar w:fldCharType="end"/>
        </w:r>
      </w:hyperlink>
    </w:p>
    <w:p w14:paraId="0176E4D1" w14:textId="74FB0DDB" w:rsidR="000D25D5" w:rsidRPr="00F262E9" w:rsidRDefault="00DE17D1" w:rsidP="000D25D5">
      <w:pPr>
        <w:pStyle w:val="TOC1"/>
        <w:spacing w:line="300" w:lineRule="auto"/>
        <w:rPr>
          <w:rFonts w:eastAsiaTheme="minorEastAsia"/>
          <w:noProof/>
          <w:sz w:val="24"/>
          <w:szCs w:val="28"/>
        </w:rPr>
      </w:pPr>
      <w:hyperlink w:anchor="_Toc99657598" w:history="1">
        <w:r w:rsidR="000D25D5" w:rsidRPr="00F262E9">
          <w:rPr>
            <w:rStyle w:val="ae"/>
            <w:rFonts w:eastAsiaTheme="minorEastAsia"/>
            <w:noProof/>
            <w:color w:val="auto"/>
            <w:sz w:val="24"/>
            <w:szCs w:val="22"/>
          </w:rPr>
          <w:t xml:space="preserve">9 </w:t>
        </w:r>
        <w:r w:rsidR="000D25D5" w:rsidRPr="00F262E9">
          <w:rPr>
            <w:rStyle w:val="ae"/>
            <w:rFonts w:eastAsiaTheme="minorEastAsia"/>
            <w:noProof/>
            <w:color w:val="auto"/>
            <w:sz w:val="24"/>
            <w:szCs w:val="22"/>
          </w:rPr>
          <w:t>校准证书</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_Toc99657598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15</w:t>
        </w:r>
        <w:r w:rsidR="000D25D5" w:rsidRPr="00F262E9">
          <w:rPr>
            <w:rFonts w:eastAsiaTheme="minorEastAsia"/>
            <w:noProof/>
            <w:webHidden/>
            <w:sz w:val="24"/>
            <w:szCs w:val="22"/>
          </w:rPr>
          <w:fldChar w:fldCharType="end"/>
        </w:r>
      </w:hyperlink>
    </w:p>
    <w:p w14:paraId="4934D0C9" w14:textId="17B0A45F" w:rsidR="000D25D5" w:rsidRPr="00F262E9" w:rsidRDefault="00DE17D1" w:rsidP="000D25D5">
      <w:pPr>
        <w:pStyle w:val="TOC1"/>
        <w:spacing w:line="300" w:lineRule="auto"/>
        <w:rPr>
          <w:rFonts w:eastAsiaTheme="minorEastAsia"/>
          <w:noProof/>
          <w:sz w:val="24"/>
          <w:szCs w:val="28"/>
        </w:rPr>
      </w:pPr>
      <w:hyperlink w:anchor="_Toc99657599" w:history="1">
        <w:r w:rsidR="000D25D5" w:rsidRPr="00F262E9">
          <w:rPr>
            <w:rStyle w:val="ae"/>
            <w:rFonts w:eastAsiaTheme="minorEastAsia"/>
            <w:noProof/>
            <w:color w:val="auto"/>
            <w:sz w:val="24"/>
            <w:szCs w:val="22"/>
          </w:rPr>
          <w:t xml:space="preserve">10 </w:t>
        </w:r>
        <w:r w:rsidR="000D25D5" w:rsidRPr="00F262E9">
          <w:rPr>
            <w:rStyle w:val="ae"/>
            <w:rFonts w:eastAsiaTheme="minorEastAsia"/>
            <w:noProof/>
            <w:color w:val="auto"/>
            <w:sz w:val="24"/>
            <w:szCs w:val="22"/>
          </w:rPr>
          <w:t>复校时间间隔</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_Toc99657599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16</w:t>
        </w:r>
        <w:r w:rsidR="000D25D5" w:rsidRPr="00F262E9">
          <w:rPr>
            <w:rFonts w:eastAsiaTheme="minorEastAsia"/>
            <w:noProof/>
            <w:webHidden/>
            <w:sz w:val="24"/>
            <w:szCs w:val="22"/>
          </w:rPr>
          <w:fldChar w:fldCharType="end"/>
        </w:r>
      </w:hyperlink>
    </w:p>
    <w:p w14:paraId="0A3A84F8" w14:textId="260E856F" w:rsidR="000D25D5" w:rsidRPr="00F262E9" w:rsidRDefault="00DE17D1" w:rsidP="000D25D5">
      <w:pPr>
        <w:pStyle w:val="TOC1"/>
        <w:spacing w:line="300" w:lineRule="auto"/>
        <w:rPr>
          <w:rFonts w:eastAsiaTheme="minorEastAsia"/>
          <w:noProof/>
          <w:sz w:val="24"/>
          <w:szCs w:val="28"/>
        </w:rPr>
      </w:pPr>
      <w:hyperlink w:anchor="_Toc99657600"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A</w:t>
        </w:r>
        <w:r w:rsidR="000D25D5" w:rsidRPr="00F262E9">
          <w:rPr>
            <w:rStyle w:val="ae"/>
            <w:rFonts w:eastAsiaTheme="minorEastAsia"/>
            <w:noProof/>
            <w:color w:val="auto"/>
            <w:sz w:val="24"/>
            <w:szCs w:val="22"/>
          </w:rPr>
          <w:t>测量不确定度评定示例</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_Toc99657600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17</w:t>
        </w:r>
        <w:r w:rsidR="000D25D5" w:rsidRPr="00F262E9">
          <w:rPr>
            <w:rFonts w:eastAsiaTheme="minorEastAsia"/>
            <w:noProof/>
            <w:webHidden/>
            <w:sz w:val="24"/>
            <w:szCs w:val="22"/>
          </w:rPr>
          <w:fldChar w:fldCharType="end"/>
        </w:r>
      </w:hyperlink>
    </w:p>
    <w:p w14:paraId="020BC3C9" w14:textId="42B0BD54" w:rsidR="000D25D5" w:rsidRPr="00F262E9" w:rsidRDefault="00DE17D1" w:rsidP="000D25D5">
      <w:pPr>
        <w:pStyle w:val="TOC1"/>
        <w:spacing w:line="300" w:lineRule="auto"/>
        <w:rPr>
          <w:rFonts w:eastAsiaTheme="minorEastAsia"/>
          <w:noProof/>
          <w:sz w:val="24"/>
          <w:szCs w:val="28"/>
        </w:rPr>
      </w:pPr>
      <w:hyperlink w:anchor="_Toc99657601"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 xml:space="preserve">B </w:t>
        </w:r>
        <w:r w:rsidR="000D25D5" w:rsidRPr="00F262E9">
          <w:rPr>
            <w:rStyle w:val="ae"/>
            <w:rFonts w:eastAsiaTheme="minorEastAsia"/>
            <w:noProof/>
            <w:color w:val="auto"/>
            <w:sz w:val="24"/>
            <w:szCs w:val="22"/>
          </w:rPr>
          <w:t>试验记录</w:t>
        </w:r>
        <w:r w:rsidR="000D25D5" w:rsidRPr="00F262E9">
          <w:rPr>
            <w:rStyle w:val="ae"/>
            <w:rFonts w:eastAsiaTheme="minorEastAsia"/>
            <w:noProof/>
            <w:color w:val="auto"/>
            <w:sz w:val="24"/>
            <w:szCs w:val="22"/>
          </w:rPr>
          <w:t>/</w:t>
        </w:r>
        <w:r w:rsidR="000D25D5" w:rsidRPr="00F262E9">
          <w:rPr>
            <w:rStyle w:val="ae"/>
            <w:rFonts w:eastAsiaTheme="minorEastAsia"/>
            <w:noProof/>
            <w:color w:val="auto"/>
            <w:sz w:val="24"/>
            <w:szCs w:val="22"/>
          </w:rPr>
          <w:t>统计表</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_Toc99657601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19</w:t>
        </w:r>
        <w:r w:rsidR="000D25D5" w:rsidRPr="00F262E9">
          <w:rPr>
            <w:rFonts w:eastAsiaTheme="minorEastAsia"/>
            <w:noProof/>
            <w:webHidden/>
            <w:sz w:val="24"/>
            <w:szCs w:val="22"/>
          </w:rPr>
          <w:fldChar w:fldCharType="end"/>
        </w:r>
      </w:hyperlink>
    </w:p>
    <w:p w14:paraId="1E26C6A1" w14:textId="7E5B91B2" w:rsidR="000D25D5" w:rsidRPr="00F262E9" w:rsidRDefault="00DE17D1" w:rsidP="000D25D5">
      <w:pPr>
        <w:pStyle w:val="TOC1"/>
        <w:spacing w:line="300" w:lineRule="auto"/>
        <w:rPr>
          <w:rFonts w:eastAsiaTheme="minorEastAsia"/>
          <w:noProof/>
          <w:sz w:val="24"/>
          <w:szCs w:val="28"/>
        </w:rPr>
      </w:pPr>
      <w:hyperlink w:anchor="_Toc99657603"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C</w:t>
        </w:r>
        <w:r w:rsidR="000D25D5" w:rsidRPr="00F262E9">
          <w:rPr>
            <w:rStyle w:val="ae"/>
            <w:rFonts w:eastAsiaTheme="minorEastAsia"/>
            <w:noProof/>
            <w:color w:val="auto"/>
            <w:sz w:val="24"/>
            <w:szCs w:val="22"/>
          </w:rPr>
          <w:t>校准证书内页格式</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_Toc99657603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24</w:t>
        </w:r>
        <w:r w:rsidR="000D25D5" w:rsidRPr="00F262E9">
          <w:rPr>
            <w:rFonts w:eastAsiaTheme="minorEastAsia"/>
            <w:noProof/>
            <w:webHidden/>
            <w:sz w:val="24"/>
            <w:szCs w:val="22"/>
          </w:rPr>
          <w:fldChar w:fldCharType="end"/>
        </w:r>
      </w:hyperlink>
    </w:p>
    <w:p w14:paraId="509ED525" w14:textId="32AE8802" w:rsidR="000D25D5" w:rsidRPr="00F262E9" w:rsidRDefault="00DE17D1" w:rsidP="000D25D5">
      <w:pPr>
        <w:pStyle w:val="TOC1"/>
        <w:spacing w:line="300" w:lineRule="auto"/>
        <w:rPr>
          <w:rFonts w:eastAsiaTheme="minorEastAsia"/>
          <w:noProof/>
          <w:sz w:val="24"/>
          <w:szCs w:val="28"/>
        </w:rPr>
      </w:pPr>
      <w:hyperlink w:anchor="_Toc99657604"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D</w:t>
        </w:r>
        <w:r w:rsidR="000D25D5" w:rsidRPr="00F262E9">
          <w:rPr>
            <w:rStyle w:val="ae"/>
            <w:rFonts w:eastAsiaTheme="minorEastAsia"/>
            <w:noProof/>
            <w:color w:val="auto"/>
            <w:sz w:val="24"/>
            <w:szCs w:val="22"/>
          </w:rPr>
          <w:t>校准证书校准结果页格式</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_Toc99657604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25</w:t>
        </w:r>
        <w:r w:rsidR="000D25D5" w:rsidRPr="00F262E9">
          <w:rPr>
            <w:rFonts w:eastAsiaTheme="minorEastAsia"/>
            <w:noProof/>
            <w:webHidden/>
            <w:sz w:val="24"/>
            <w:szCs w:val="22"/>
          </w:rPr>
          <w:fldChar w:fldCharType="end"/>
        </w:r>
      </w:hyperlink>
    </w:p>
    <w:p w14:paraId="7863D14B" w14:textId="2CB409CE" w:rsidR="000D25D5" w:rsidRPr="00F262E9" w:rsidRDefault="00DE17D1" w:rsidP="000D25D5">
      <w:pPr>
        <w:pStyle w:val="TOC1"/>
        <w:spacing w:line="300" w:lineRule="auto"/>
        <w:rPr>
          <w:rFonts w:eastAsiaTheme="minorEastAsia"/>
          <w:noProof/>
          <w:sz w:val="24"/>
          <w:szCs w:val="28"/>
        </w:rPr>
      </w:pPr>
      <w:hyperlink w:anchor="_Toc99657605"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E</w:t>
        </w:r>
        <w:r w:rsidR="000D25D5" w:rsidRPr="00F262E9">
          <w:rPr>
            <w:rStyle w:val="ae"/>
            <w:rFonts w:eastAsiaTheme="minorEastAsia"/>
            <w:noProof/>
            <w:color w:val="auto"/>
            <w:sz w:val="24"/>
            <w:szCs w:val="22"/>
          </w:rPr>
          <w:t>电容器法测量误差的电压系数</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_Toc99657605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26</w:t>
        </w:r>
        <w:r w:rsidR="000D25D5" w:rsidRPr="00F262E9">
          <w:rPr>
            <w:rFonts w:eastAsiaTheme="minorEastAsia"/>
            <w:noProof/>
            <w:webHidden/>
            <w:sz w:val="24"/>
            <w:szCs w:val="22"/>
          </w:rPr>
          <w:fldChar w:fldCharType="end"/>
        </w:r>
      </w:hyperlink>
    </w:p>
    <w:p w14:paraId="286116D2" w14:textId="1C689803" w:rsidR="000D25D5" w:rsidRPr="00F262E9" w:rsidRDefault="00DE17D1" w:rsidP="000D25D5">
      <w:pPr>
        <w:pStyle w:val="TOC1"/>
        <w:spacing w:line="300" w:lineRule="auto"/>
        <w:rPr>
          <w:rFonts w:eastAsiaTheme="minorEastAsia"/>
          <w:noProof/>
          <w:sz w:val="24"/>
          <w:szCs w:val="28"/>
        </w:rPr>
      </w:pPr>
      <w:hyperlink w:anchor="_Toc99657606" w:history="1">
        <w:r w:rsidR="000D25D5" w:rsidRPr="00F262E9">
          <w:rPr>
            <w:rStyle w:val="ae"/>
            <w:rFonts w:eastAsiaTheme="minorEastAsia"/>
            <w:noProof/>
            <w:color w:val="auto"/>
            <w:sz w:val="24"/>
            <w:szCs w:val="22"/>
          </w:rPr>
          <w:t>附录</w:t>
        </w:r>
        <w:r w:rsidR="000D25D5" w:rsidRPr="00F262E9">
          <w:rPr>
            <w:rStyle w:val="ae"/>
            <w:rFonts w:eastAsiaTheme="minorEastAsia"/>
            <w:noProof/>
            <w:color w:val="auto"/>
            <w:sz w:val="24"/>
            <w:szCs w:val="22"/>
          </w:rPr>
          <w:t>F</w:t>
        </w:r>
        <w:r w:rsidR="000D25D5" w:rsidRPr="00F262E9">
          <w:rPr>
            <w:rStyle w:val="ae"/>
            <w:rFonts w:eastAsiaTheme="minorEastAsia"/>
            <w:noProof/>
            <w:color w:val="auto"/>
            <w:sz w:val="24"/>
            <w:szCs w:val="22"/>
          </w:rPr>
          <w:t>互感器串联电压加法原理线路</w:t>
        </w:r>
        <w:r w:rsidR="000D25D5" w:rsidRPr="00F262E9">
          <w:rPr>
            <w:rFonts w:eastAsiaTheme="minorEastAsia"/>
            <w:noProof/>
            <w:webHidden/>
            <w:sz w:val="24"/>
            <w:szCs w:val="22"/>
          </w:rPr>
          <w:tab/>
        </w:r>
        <w:r w:rsidR="000D25D5" w:rsidRPr="00F262E9">
          <w:rPr>
            <w:rFonts w:eastAsiaTheme="minorEastAsia"/>
            <w:noProof/>
            <w:webHidden/>
            <w:sz w:val="24"/>
            <w:szCs w:val="22"/>
          </w:rPr>
          <w:fldChar w:fldCharType="begin"/>
        </w:r>
        <w:r w:rsidR="000D25D5" w:rsidRPr="00F262E9">
          <w:rPr>
            <w:rFonts w:eastAsiaTheme="minorEastAsia"/>
            <w:noProof/>
            <w:webHidden/>
            <w:sz w:val="24"/>
            <w:szCs w:val="22"/>
          </w:rPr>
          <w:instrText xml:space="preserve"> PAGEREF _Toc99657606 \h </w:instrText>
        </w:r>
        <w:r w:rsidR="000D25D5" w:rsidRPr="00F262E9">
          <w:rPr>
            <w:rFonts w:eastAsiaTheme="minorEastAsia"/>
            <w:noProof/>
            <w:webHidden/>
            <w:sz w:val="24"/>
            <w:szCs w:val="22"/>
          </w:rPr>
        </w:r>
        <w:r w:rsidR="000D25D5" w:rsidRPr="00F262E9">
          <w:rPr>
            <w:rFonts w:eastAsiaTheme="minorEastAsia"/>
            <w:noProof/>
            <w:webHidden/>
            <w:sz w:val="24"/>
            <w:szCs w:val="22"/>
          </w:rPr>
          <w:fldChar w:fldCharType="separate"/>
        </w:r>
        <w:r w:rsidR="00CF2A5C" w:rsidRPr="00F262E9">
          <w:rPr>
            <w:rFonts w:eastAsiaTheme="minorEastAsia"/>
            <w:noProof/>
            <w:webHidden/>
            <w:sz w:val="24"/>
            <w:szCs w:val="22"/>
          </w:rPr>
          <w:t>28</w:t>
        </w:r>
        <w:r w:rsidR="000D25D5" w:rsidRPr="00F262E9">
          <w:rPr>
            <w:rFonts w:eastAsiaTheme="minorEastAsia"/>
            <w:noProof/>
            <w:webHidden/>
            <w:sz w:val="24"/>
            <w:szCs w:val="22"/>
          </w:rPr>
          <w:fldChar w:fldCharType="end"/>
        </w:r>
      </w:hyperlink>
    </w:p>
    <w:p w14:paraId="1973C899" w14:textId="2FB53169" w:rsidR="00AB7D4B" w:rsidRPr="00F262E9" w:rsidRDefault="003611EB">
      <w:pPr>
        <w:spacing w:line="360" w:lineRule="auto"/>
        <w:jc w:val="center"/>
        <w:rPr>
          <w:rFonts w:eastAsiaTheme="minorEastAsia"/>
          <w:noProof/>
        </w:rPr>
      </w:pPr>
      <w:r w:rsidRPr="00F262E9">
        <w:rPr>
          <w:rFonts w:eastAsiaTheme="minorEastAsia"/>
          <w:noProof/>
        </w:rPr>
        <w:fldChar w:fldCharType="end"/>
      </w:r>
      <w:bookmarkStart w:id="0" w:name="_Toc298163476"/>
    </w:p>
    <w:p w14:paraId="09E34EC2" w14:textId="77777777" w:rsidR="00AB7D4B" w:rsidRPr="00F262E9" w:rsidRDefault="00AB7D4B">
      <w:pPr>
        <w:spacing w:line="360" w:lineRule="auto"/>
        <w:jc w:val="center"/>
        <w:rPr>
          <w:rFonts w:eastAsiaTheme="minorEastAsia"/>
          <w:noProof/>
        </w:rPr>
      </w:pPr>
    </w:p>
    <w:p w14:paraId="70510C4A" w14:textId="77777777" w:rsidR="00AB7D4B" w:rsidRPr="00F262E9" w:rsidRDefault="00AB7D4B">
      <w:pPr>
        <w:spacing w:line="360" w:lineRule="auto"/>
        <w:jc w:val="center"/>
        <w:rPr>
          <w:rFonts w:eastAsiaTheme="minorEastAsia"/>
          <w:noProof/>
        </w:rPr>
      </w:pPr>
    </w:p>
    <w:p w14:paraId="70516C57" w14:textId="77777777" w:rsidR="00AB7D4B" w:rsidRPr="00F262E9" w:rsidRDefault="00AB7D4B">
      <w:pPr>
        <w:spacing w:line="360" w:lineRule="auto"/>
        <w:jc w:val="center"/>
        <w:rPr>
          <w:rFonts w:eastAsiaTheme="minorEastAsia"/>
          <w:noProof/>
        </w:rPr>
      </w:pPr>
    </w:p>
    <w:p w14:paraId="7EB63060" w14:textId="77777777" w:rsidR="00AB7D4B" w:rsidRPr="00F262E9" w:rsidRDefault="00AB7D4B">
      <w:pPr>
        <w:spacing w:line="360" w:lineRule="auto"/>
        <w:jc w:val="center"/>
        <w:rPr>
          <w:rFonts w:eastAsiaTheme="minorEastAsia"/>
          <w:noProof/>
        </w:rPr>
      </w:pPr>
    </w:p>
    <w:p w14:paraId="2E6ACCEF" w14:textId="77777777" w:rsidR="00AB7D4B" w:rsidRPr="00F262E9" w:rsidRDefault="00AB7D4B">
      <w:pPr>
        <w:spacing w:line="360" w:lineRule="auto"/>
        <w:jc w:val="center"/>
        <w:rPr>
          <w:rFonts w:eastAsiaTheme="minorEastAsia"/>
          <w:noProof/>
        </w:rPr>
      </w:pPr>
    </w:p>
    <w:p w14:paraId="5244C29E" w14:textId="77777777" w:rsidR="00AB7D4B" w:rsidRPr="00F262E9" w:rsidRDefault="00AB7D4B">
      <w:pPr>
        <w:spacing w:line="360" w:lineRule="auto"/>
        <w:jc w:val="center"/>
        <w:rPr>
          <w:rFonts w:eastAsiaTheme="minorEastAsia"/>
          <w:noProof/>
        </w:rPr>
      </w:pPr>
    </w:p>
    <w:p w14:paraId="32EB006A" w14:textId="77777777" w:rsidR="00AB7D4B" w:rsidRPr="00F262E9" w:rsidRDefault="00AB7D4B">
      <w:pPr>
        <w:spacing w:line="360" w:lineRule="auto"/>
        <w:jc w:val="center"/>
        <w:rPr>
          <w:rFonts w:eastAsiaTheme="minorEastAsia"/>
          <w:noProof/>
        </w:rPr>
      </w:pPr>
    </w:p>
    <w:p w14:paraId="7C7BB440" w14:textId="77777777" w:rsidR="00AB7D4B" w:rsidRPr="00F262E9" w:rsidRDefault="00AB7D4B">
      <w:pPr>
        <w:spacing w:line="360" w:lineRule="auto"/>
        <w:jc w:val="center"/>
        <w:rPr>
          <w:rFonts w:eastAsiaTheme="minorEastAsia"/>
          <w:noProof/>
        </w:rPr>
      </w:pPr>
    </w:p>
    <w:p w14:paraId="30BF01F9" w14:textId="77777777" w:rsidR="00AB7D4B" w:rsidRPr="00F262E9" w:rsidRDefault="00AB7D4B">
      <w:pPr>
        <w:spacing w:line="360" w:lineRule="auto"/>
        <w:jc w:val="center"/>
        <w:rPr>
          <w:rFonts w:eastAsiaTheme="minorEastAsia"/>
          <w:noProof/>
        </w:rPr>
      </w:pPr>
    </w:p>
    <w:p w14:paraId="2ABB77B6" w14:textId="77777777" w:rsidR="00AB7D4B" w:rsidRPr="00F262E9" w:rsidRDefault="00AB7D4B">
      <w:pPr>
        <w:spacing w:line="360" w:lineRule="auto"/>
        <w:jc w:val="center"/>
        <w:rPr>
          <w:rFonts w:eastAsiaTheme="minorEastAsia"/>
          <w:noProof/>
        </w:rPr>
      </w:pPr>
    </w:p>
    <w:p w14:paraId="74EC5B2E" w14:textId="77777777" w:rsidR="00AB7D4B" w:rsidRPr="00F262E9" w:rsidRDefault="00AB7D4B">
      <w:pPr>
        <w:spacing w:line="360" w:lineRule="auto"/>
        <w:jc w:val="center"/>
        <w:rPr>
          <w:rFonts w:eastAsiaTheme="minorEastAsia"/>
          <w:noProof/>
        </w:rPr>
      </w:pPr>
    </w:p>
    <w:p w14:paraId="2A72DA4A" w14:textId="77777777" w:rsidR="00AB7D4B" w:rsidRPr="00F262E9" w:rsidRDefault="00AB7D4B">
      <w:pPr>
        <w:spacing w:line="360" w:lineRule="auto"/>
        <w:jc w:val="center"/>
        <w:rPr>
          <w:rFonts w:eastAsiaTheme="minorEastAsia"/>
          <w:noProof/>
        </w:rPr>
      </w:pPr>
    </w:p>
    <w:p w14:paraId="132D15FD" w14:textId="77777777" w:rsidR="00AB7D4B" w:rsidRPr="00F262E9" w:rsidRDefault="00AB7D4B">
      <w:pPr>
        <w:spacing w:line="360" w:lineRule="auto"/>
        <w:jc w:val="center"/>
        <w:rPr>
          <w:rFonts w:eastAsiaTheme="minorEastAsia"/>
          <w:noProof/>
        </w:rPr>
      </w:pPr>
    </w:p>
    <w:p w14:paraId="43B13ADD" w14:textId="77777777" w:rsidR="00AB7D4B" w:rsidRPr="00F262E9" w:rsidRDefault="00AB7D4B">
      <w:pPr>
        <w:spacing w:line="360" w:lineRule="auto"/>
        <w:jc w:val="center"/>
        <w:rPr>
          <w:rFonts w:eastAsiaTheme="minorEastAsia"/>
          <w:noProof/>
        </w:rPr>
      </w:pPr>
    </w:p>
    <w:p w14:paraId="012C13B8" w14:textId="77777777" w:rsidR="00AB7D4B" w:rsidRPr="00F262E9" w:rsidRDefault="00AB7D4B">
      <w:pPr>
        <w:spacing w:line="360" w:lineRule="auto"/>
        <w:jc w:val="center"/>
        <w:rPr>
          <w:rFonts w:eastAsiaTheme="minorEastAsia"/>
          <w:noProof/>
        </w:rPr>
      </w:pPr>
    </w:p>
    <w:p w14:paraId="12FD2EBF" w14:textId="77777777" w:rsidR="00AB7D4B" w:rsidRPr="00F262E9" w:rsidRDefault="00AB7D4B">
      <w:pPr>
        <w:spacing w:line="360" w:lineRule="auto"/>
        <w:jc w:val="center"/>
        <w:rPr>
          <w:rFonts w:eastAsiaTheme="minorEastAsia"/>
          <w:noProof/>
        </w:rPr>
      </w:pPr>
    </w:p>
    <w:p w14:paraId="15F71202" w14:textId="77777777" w:rsidR="00AB7D4B" w:rsidRPr="00F262E9" w:rsidRDefault="00AB7D4B">
      <w:pPr>
        <w:spacing w:line="360" w:lineRule="auto"/>
        <w:jc w:val="center"/>
        <w:rPr>
          <w:rFonts w:eastAsiaTheme="minorEastAsia"/>
          <w:noProof/>
        </w:rPr>
      </w:pPr>
    </w:p>
    <w:p w14:paraId="427A93AE" w14:textId="77777777" w:rsidR="00AB7D4B" w:rsidRPr="00F262E9" w:rsidRDefault="00AB7D4B">
      <w:pPr>
        <w:spacing w:line="360" w:lineRule="auto"/>
        <w:jc w:val="center"/>
        <w:rPr>
          <w:rFonts w:eastAsiaTheme="minorEastAsia"/>
          <w:noProof/>
        </w:rPr>
      </w:pPr>
    </w:p>
    <w:p w14:paraId="73805E33" w14:textId="77777777" w:rsidR="00AB7D4B" w:rsidRPr="00F262E9" w:rsidRDefault="00AB7D4B">
      <w:pPr>
        <w:spacing w:line="360" w:lineRule="auto"/>
        <w:jc w:val="center"/>
        <w:rPr>
          <w:rFonts w:eastAsiaTheme="minorEastAsia"/>
          <w:noProof/>
        </w:rPr>
      </w:pPr>
    </w:p>
    <w:p w14:paraId="1EAAC6E9" w14:textId="77777777" w:rsidR="00AB7D4B" w:rsidRPr="00F262E9" w:rsidRDefault="00AB7D4B">
      <w:pPr>
        <w:spacing w:line="360" w:lineRule="auto"/>
        <w:jc w:val="center"/>
        <w:rPr>
          <w:rFonts w:eastAsiaTheme="minorEastAsia"/>
          <w:noProof/>
        </w:rPr>
      </w:pPr>
    </w:p>
    <w:p w14:paraId="189DA034" w14:textId="77777777" w:rsidR="00AB7D4B" w:rsidRPr="00F262E9" w:rsidRDefault="00AB7D4B">
      <w:pPr>
        <w:spacing w:line="360" w:lineRule="auto"/>
        <w:jc w:val="center"/>
        <w:rPr>
          <w:rFonts w:eastAsiaTheme="minorEastAsia"/>
          <w:noProof/>
        </w:rPr>
      </w:pPr>
    </w:p>
    <w:p w14:paraId="7217B046" w14:textId="77777777" w:rsidR="00AB7D4B" w:rsidRPr="00F262E9" w:rsidRDefault="00AB7D4B">
      <w:pPr>
        <w:spacing w:line="360" w:lineRule="auto"/>
        <w:jc w:val="center"/>
        <w:rPr>
          <w:rFonts w:eastAsiaTheme="minorEastAsia"/>
          <w:noProof/>
        </w:rPr>
      </w:pPr>
    </w:p>
    <w:p w14:paraId="11D24EEA" w14:textId="77777777" w:rsidR="00AB7D4B" w:rsidRPr="00F262E9" w:rsidRDefault="00AB7D4B">
      <w:pPr>
        <w:spacing w:line="360" w:lineRule="auto"/>
        <w:jc w:val="center"/>
        <w:rPr>
          <w:rFonts w:eastAsiaTheme="minorEastAsia"/>
          <w:noProof/>
        </w:rPr>
      </w:pPr>
    </w:p>
    <w:p w14:paraId="4C2A269F" w14:textId="77777777" w:rsidR="00AB7D4B" w:rsidRPr="00F262E9" w:rsidRDefault="00AB7D4B">
      <w:pPr>
        <w:spacing w:line="360" w:lineRule="auto"/>
        <w:jc w:val="center"/>
        <w:rPr>
          <w:rFonts w:eastAsiaTheme="minorEastAsia"/>
          <w:noProof/>
        </w:rPr>
      </w:pPr>
    </w:p>
    <w:p w14:paraId="081883C6" w14:textId="77777777" w:rsidR="00AB7D4B" w:rsidRPr="00F262E9" w:rsidRDefault="00AB7D4B">
      <w:pPr>
        <w:spacing w:line="360" w:lineRule="auto"/>
        <w:jc w:val="center"/>
        <w:rPr>
          <w:rFonts w:eastAsiaTheme="minorEastAsia"/>
          <w:noProof/>
        </w:rPr>
      </w:pPr>
    </w:p>
    <w:p w14:paraId="2F83E686" w14:textId="60D3B960" w:rsidR="00AB7D4B" w:rsidRPr="00F262E9" w:rsidRDefault="00BE15E1">
      <w:pPr>
        <w:spacing w:line="360" w:lineRule="auto"/>
        <w:jc w:val="center"/>
        <w:rPr>
          <w:rFonts w:eastAsia="黑体"/>
          <w:sz w:val="44"/>
          <w:szCs w:val="44"/>
        </w:rPr>
      </w:pPr>
      <w:r w:rsidRPr="00F262E9">
        <w:rPr>
          <w:rFonts w:eastAsia="黑体"/>
          <w:sz w:val="44"/>
          <w:szCs w:val="44"/>
        </w:rPr>
        <w:lastRenderedPageBreak/>
        <w:t>引言</w:t>
      </w:r>
      <w:bookmarkEnd w:id="0"/>
    </w:p>
    <w:p w14:paraId="722F60DE" w14:textId="4F412D43" w:rsidR="003B7132" w:rsidRPr="00F262E9" w:rsidRDefault="00BE15E1" w:rsidP="00420F28">
      <w:pPr>
        <w:spacing w:line="360" w:lineRule="auto"/>
        <w:ind w:firstLineChars="300" w:firstLine="720"/>
        <w:rPr>
          <w:rFonts w:eastAsiaTheme="minorEastAsia"/>
          <w:sz w:val="24"/>
          <w:szCs w:val="24"/>
        </w:rPr>
      </w:pPr>
      <w:r w:rsidRPr="00F262E9">
        <w:rPr>
          <w:rFonts w:eastAsiaTheme="minorEastAsia"/>
          <w:sz w:val="24"/>
          <w:szCs w:val="24"/>
        </w:rPr>
        <w:t>JJF1071</w:t>
      </w:r>
      <w:r w:rsidRPr="00F262E9">
        <w:rPr>
          <w:rFonts w:eastAsiaTheme="minorEastAsia"/>
          <w:sz w:val="24"/>
          <w:szCs w:val="24"/>
        </w:rPr>
        <w:t>《国家计量校准规范编写规则》、</w:t>
      </w:r>
      <w:r w:rsidRPr="00F262E9">
        <w:rPr>
          <w:rFonts w:eastAsiaTheme="minorEastAsia"/>
          <w:sz w:val="24"/>
          <w:szCs w:val="24"/>
        </w:rPr>
        <w:t>JJF 1001</w:t>
      </w:r>
      <w:r w:rsidRPr="00F262E9">
        <w:rPr>
          <w:rFonts w:eastAsiaTheme="minorEastAsia"/>
          <w:sz w:val="24"/>
          <w:szCs w:val="24"/>
        </w:rPr>
        <w:t>《通用计量术语与定义》</w:t>
      </w:r>
      <w:r w:rsidR="000812F6" w:rsidRPr="00F262E9">
        <w:rPr>
          <w:rFonts w:eastAsiaTheme="minorEastAsia"/>
          <w:sz w:val="24"/>
          <w:szCs w:val="24"/>
        </w:rPr>
        <w:t>和</w:t>
      </w:r>
      <w:r w:rsidRPr="00F262E9">
        <w:rPr>
          <w:rFonts w:eastAsiaTheme="minorEastAsia"/>
          <w:sz w:val="24"/>
          <w:szCs w:val="24"/>
        </w:rPr>
        <w:t>JJF 1059</w:t>
      </w:r>
      <w:r w:rsidR="00AB7D4B" w:rsidRPr="00F262E9">
        <w:rPr>
          <w:rFonts w:eastAsiaTheme="minorEastAsia"/>
          <w:sz w:val="24"/>
          <w:szCs w:val="24"/>
        </w:rPr>
        <w:t>.1</w:t>
      </w:r>
      <w:r w:rsidRPr="00F262E9">
        <w:rPr>
          <w:rFonts w:eastAsiaTheme="minorEastAsia"/>
          <w:sz w:val="24"/>
          <w:szCs w:val="24"/>
        </w:rPr>
        <w:t>《测量不确定度评定与表示》共同构成支撑校准规范制修订工作的基础性系列规范。</w:t>
      </w:r>
    </w:p>
    <w:p w14:paraId="1EA41BB6" w14:textId="596F831A" w:rsidR="006E7664" w:rsidRPr="00F262E9" w:rsidRDefault="00BE15E1" w:rsidP="00420F28">
      <w:pPr>
        <w:spacing w:line="400" w:lineRule="exact"/>
        <w:ind w:firstLineChars="250" w:firstLine="600"/>
        <w:rPr>
          <w:rFonts w:eastAsiaTheme="minorEastAsia"/>
          <w:sz w:val="24"/>
        </w:rPr>
      </w:pPr>
      <w:r w:rsidRPr="00F262E9">
        <w:rPr>
          <w:rFonts w:eastAsiaTheme="minorEastAsia"/>
          <w:sz w:val="24"/>
        </w:rPr>
        <w:t>本规范与《</w:t>
      </w:r>
      <w:r w:rsidRPr="00F262E9">
        <w:rPr>
          <w:rFonts w:eastAsiaTheme="minorEastAsia"/>
          <w:sz w:val="24"/>
        </w:rPr>
        <w:t>JJF1067-20</w:t>
      </w:r>
      <w:r w:rsidR="004F08A1" w:rsidRPr="00F262E9">
        <w:rPr>
          <w:rFonts w:eastAsiaTheme="minorEastAsia"/>
          <w:sz w:val="24"/>
        </w:rPr>
        <w:t>14</w:t>
      </w:r>
      <w:r w:rsidRPr="00F262E9">
        <w:rPr>
          <w:rFonts w:eastAsiaTheme="minorEastAsia"/>
          <w:sz w:val="24"/>
        </w:rPr>
        <w:t>》相比，除编辑性修改外，主要的技术变化包括：</w:t>
      </w:r>
    </w:p>
    <w:p w14:paraId="63E4F48D" w14:textId="62F64120" w:rsidR="004F08A1" w:rsidRPr="00F262E9" w:rsidRDefault="004F08A1" w:rsidP="004F08A1">
      <w:pPr>
        <w:spacing w:line="400" w:lineRule="exact"/>
        <w:ind w:firstLineChars="250" w:firstLine="600"/>
        <w:rPr>
          <w:rFonts w:eastAsiaTheme="minorEastAsia"/>
          <w:sz w:val="24"/>
        </w:rPr>
      </w:pPr>
      <w:r w:rsidRPr="00F262E9">
        <w:rPr>
          <w:rFonts w:eastAsiaTheme="minorEastAsia"/>
          <w:sz w:val="24"/>
        </w:rPr>
        <w:t>（</w:t>
      </w:r>
      <w:r w:rsidRPr="00F262E9">
        <w:rPr>
          <w:rFonts w:eastAsiaTheme="minorEastAsia"/>
          <w:sz w:val="24"/>
        </w:rPr>
        <w:t>1</w:t>
      </w:r>
      <w:r w:rsidRPr="00F262E9">
        <w:rPr>
          <w:rFonts w:eastAsiaTheme="minorEastAsia"/>
          <w:sz w:val="24"/>
        </w:rPr>
        <w:t>）增加了三级感应分压器</w:t>
      </w:r>
      <w:r w:rsidR="00FD2E50" w:rsidRPr="00F262E9">
        <w:rPr>
          <w:rFonts w:eastAsiaTheme="minorEastAsia"/>
          <w:sz w:val="24"/>
        </w:rPr>
        <w:t>（见</w:t>
      </w:r>
      <w:r w:rsidR="00FD2E50" w:rsidRPr="00F262E9">
        <w:rPr>
          <w:rFonts w:eastAsiaTheme="minorEastAsia"/>
          <w:sz w:val="24"/>
        </w:rPr>
        <w:t>4.1</w:t>
      </w:r>
      <w:r w:rsidR="00FD2E50" w:rsidRPr="00F262E9">
        <w:rPr>
          <w:rFonts w:eastAsiaTheme="minorEastAsia"/>
          <w:sz w:val="24"/>
        </w:rPr>
        <w:t>）和双级标准电压互感器（见</w:t>
      </w:r>
      <w:r w:rsidR="00FD2E50" w:rsidRPr="00F262E9">
        <w:rPr>
          <w:rFonts w:eastAsiaTheme="minorEastAsia"/>
          <w:sz w:val="24"/>
        </w:rPr>
        <w:t>4.2</w:t>
      </w:r>
      <w:r w:rsidR="00FD2E50" w:rsidRPr="00F262E9">
        <w:rPr>
          <w:rFonts w:eastAsiaTheme="minorEastAsia"/>
          <w:sz w:val="24"/>
        </w:rPr>
        <w:t>）的原理</w:t>
      </w:r>
      <w:r w:rsidR="00BB36B8" w:rsidRPr="00F262E9">
        <w:rPr>
          <w:rFonts w:eastAsiaTheme="minorEastAsia"/>
          <w:sz w:val="24"/>
        </w:rPr>
        <w:t>概述</w:t>
      </w:r>
      <w:r w:rsidRPr="00F262E9">
        <w:rPr>
          <w:rFonts w:eastAsiaTheme="minorEastAsia"/>
          <w:sz w:val="24"/>
        </w:rPr>
        <w:t>；</w:t>
      </w:r>
    </w:p>
    <w:p w14:paraId="6186AA86" w14:textId="4D5458C9" w:rsidR="004F08A1" w:rsidRPr="00F262E9" w:rsidRDefault="004F08A1" w:rsidP="004F08A1">
      <w:pPr>
        <w:spacing w:line="400" w:lineRule="exact"/>
        <w:ind w:firstLineChars="250" w:firstLine="600"/>
        <w:rPr>
          <w:rFonts w:eastAsiaTheme="minorEastAsia"/>
          <w:sz w:val="24"/>
        </w:rPr>
      </w:pPr>
      <w:r w:rsidRPr="00F262E9">
        <w:rPr>
          <w:rFonts w:eastAsiaTheme="minorEastAsia"/>
          <w:sz w:val="24"/>
        </w:rPr>
        <w:t>（</w:t>
      </w:r>
      <w:r w:rsidRPr="00F262E9">
        <w:rPr>
          <w:rFonts w:eastAsiaTheme="minorEastAsia"/>
          <w:sz w:val="24"/>
        </w:rPr>
        <w:t>2</w:t>
      </w:r>
      <w:r w:rsidRPr="00F262E9">
        <w:rPr>
          <w:rFonts w:eastAsiaTheme="minorEastAsia"/>
          <w:sz w:val="24"/>
        </w:rPr>
        <w:t>）修改了串联加法</w:t>
      </w:r>
      <w:r w:rsidR="00FD2E50" w:rsidRPr="00F262E9">
        <w:rPr>
          <w:rFonts w:eastAsiaTheme="minorEastAsia"/>
          <w:sz w:val="24"/>
        </w:rPr>
        <w:t>的溯源</w:t>
      </w:r>
      <w:r w:rsidRPr="00F262E9">
        <w:rPr>
          <w:rFonts w:eastAsiaTheme="minorEastAsia"/>
          <w:sz w:val="24"/>
        </w:rPr>
        <w:t>线路（见</w:t>
      </w:r>
      <w:r w:rsidRPr="00F262E9">
        <w:rPr>
          <w:rFonts w:eastAsiaTheme="minorEastAsia"/>
          <w:sz w:val="24"/>
        </w:rPr>
        <w:t>4.4</w:t>
      </w:r>
      <w:r w:rsidRPr="00F262E9">
        <w:rPr>
          <w:rFonts w:eastAsiaTheme="minorEastAsia"/>
          <w:sz w:val="24"/>
        </w:rPr>
        <w:t>）；</w:t>
      </w:r>
    </w:p>
    <w:p w14:paraId="0648C6B4" w14:textId="0D49764E" w:rsidR="004F08A1" w:rsidRPr="00F262E9" w:rsidRDefault="004F08A1" w:rsidP="004F08A1">
      <w:pPr>
        <w:spacing w:line="400" w:lineRule="exact"/>
        <w:ind w:firstLineChars="250" w:firstLine="600"/>
        <w:rPr>
          <w:rFonts w:eastAsiaTheme="minorEastAsia"/>
          <w:sz w:val="24"/>
        </w:rPr>
      </w:pPr>
      <w:r w:rsidRPr="00F262E9">
        <w:rPr>
          <w:rFonts w:eastAsiaTheme="minorEastAsia"/>
          <w:sz w:val="24"/>
        </w:rPr>
        <w:t>（</w:t>
      </w:r>
      <w:r w:rsidRPr="00F262E9">
        <w:rPr>
          <w:rFonts w:eastAsiaTheme="minorEastAsia"/>
          <w:sz w:val="24"/>
        </w:rPr>
        <w:t>3</w:t>
      </w:r>
      <w:r w:rsidRPr="00F262E9">
        <w:rPr>
          <w:rFonts w:eastAsiaTheme="minorEastAsia"/>
          <w:sz w:val="24"/>
        </w:rPr>
        <w:t>）增加了</w:t>
      </w:r>
      <w:r w:rsidRPr="00F262E9">
        <w:rPr>
          <w:rFonts w:eastAsiaTheme="minorEastAsia"/>
          <w:sz w:val="24"/>
        </w:rPr>
        <w:t>1kV</w:t>
      </w:r>
      <w:r w:rsidRPr="00F262E9">
        <w:rPr>
          <w:rFonts w:eastAsiaTheme="minorEastAsia"/>
          <w:sz w:val="24"/>
        </w:rPr>
        <w:t>感应分压器</w:t>
      </w:r>
      <w:r w:rsidR="00761D90" w:rsidRPr="00F262E9">
        <w:rPr>
          <w:rFonts w:eastAsiaTheme="minorEastAsia"/>
          <w:sz w:val="24"/>
        </w:rPr>
        <w:t>（见</w:t>
      </w:r>
      <w:r w:rsidR="00761D90" w:rsidRPr="00F262E9">
        <w:rPr>
          <w:rFonts w:eastAsiaTheme="minorEastAsia"/>
          <w:sz w:val="24"/>
        </w:rPr>
        <w:t>5.1</w:t>
      </w:r>
      <w:r w:rsidR="00761D90" w:rsidRPr="00F262E9">
        <w:rPr>
          <w:rFonts w:eastAsiaTheme="minorEastAsia"/>
          <w:sz w:val="24"/>
        </w:rPr>
        <w:t>，表</w:t>
      </w:r>
      <w:r w:rsidR="00761D90" w:rsidRPr="00F262E9">
        <w:rPr>
          <w:rFonts w:eastAsiaTheme="minorEastAsia"/>
          <w:sz w:val="24"/>
        </w:rPr>
        <w:t>2</w:t>
      </w:r>
      <w:r w:rsidR="00761D90" w:rsidRPr="00F262E9">
        <w:rPr>
          <w:rFonts w:eastAsiaTheme="minorEastAsia"/>
          <w:sz w:val="24"/>
        </w:rPr>
        <w:t>）和</w:t>
      </w:r>
      <w:r w:rsidR="00761D90" w:rsidRPr="00F262E9">
        <w:rPr>
          <w:rFonts w:eastAsiaTheme="minorEastAsia"/>
          <w:sz w:val="24"/>
        </w:rPr>
        <w:t>10kV</w:t>
      </w:r>
      <w:r w:rsidR="00761D90" w:rsidRPr="00F262E9">
        <w:rPr>
          <w:rFonts w:eastAsiaTheme="minorEastAsia"/>
          <w:sz w:val="24"/>
        </w:rPr>
        <w:t>双级电压互感器（见</w:t>
      </w:r>
      <w:r w:rsidR="00761D90" w:rsidRPr="00F262E9">
        <w:rPr>
          <w:rFonts w:eastAsiaTheme="minorEastAsia"/>
          <w:sz w:val="24"/>
        </w:rPr>
        <w:t>5.1</w:t>
      </w:r>
      <w:r w:rsidR="00761D90" w:rsidRPr="00F262E9">
        <w:rPr>
          <w:rFonts w:eastAsiaTheme="minorEastAsia"/>
          <w:sz w:val="24"/>
        </w:rPr>
        <w:t>，表</w:t>
      </w:r>
      <w:r w:rsidR="00761D90" w:rsidRPr="00F262E9">
        <w:rPr>
          <w:rFonts w:eastAsiaTheme="minorEastAsia"/>
          <w:sz w:val="24"/>
        </w:rPr>
        <w:t>3</w:t>
      </w:r>
      <w:r w:rsidR="00761D90" w:rsidRPr="00F262E9">
        <w:rPr>
          <w:rFonts w:eastAsiaTheme="minorEastAsia"/>
          <w:sz w:val="24"/>
        </w:rPr>
        <w:t>）的</w:t>
      </w:r>
      <w:r w:rsidRPr="00F262E9">
        <w:rPr>
          <w:rFonts w:eastAsiaTheme="minorEastAsia"/>
          <w:sz w:val="24"/>
        </w:rPr>
        <w:t>误差限值表；</w:t>
      </w:r>
    </w:p>
    <w:p w14:paraId="30FB89B6" w14:textId="3135FC0C" w:rsidR="004F08A1" w:rsidRPr="00F262E9" w:rsidRDefault="004F08A1" w:rsidP="004F08A1">
      <w:pPr>
        <w:spacing w:line="400" w:lineRule="exact"/>
        <w:ind w:firstLineChars="250" w:firstLine="600"/>
        <w:rPr>
          <w:rFonts w:eastAsiaTheme="minorEastAsia"/>
          <w:sz w:val="24"/>
        </w:rPr>
      </w:pPr>
      <w:r w:rsidRPr="00F262E9">
        <w:rPr>
          <w:rFonts w:eastAsiaTheme="minorEastAsia"/>
          <w:sz w:val="24"/>
        </w:rPr>
        <w:t>（</w:t>
      </w:r>
      <w:r w:rsidR="00761D90" w:rsidRPr="00F262E9">
        <w:rPr>
          <w:rFonts w:eastAsiaTheme="minorEastAsia"/>
          <w:sz w:val="24"/>
        </w:rPr>
        <w:t>4</w:t>
      </w:r>
      <w:r w:rsidRPr="00F262E9">
        <w:rPr>
          <w:rFonts w:eastAsiaTheme="minorEastAsia"/>
          <w:sz w:val="24"/>
        </w:rPr>
        <w:t>）增加了</w:t>
      </w:r>
      <w:r w:rsidR="00CF4170" w:rsidRPr="00F262E9">
        <w:rPr>
          <w:rFonts w:eastAsiaTheme="minorEastAsia"/>
          <w:sz w:val="24"/>
        </w:rPr>
        <w:t>1kV</w:t>
      </w:r>
      <w:r w:rsidR="00CF4170" w:rsidRPr="00F262E9">
        <w:rPr>
          <w:rFonts w:eastAsiaTheme="minorEastAsia"/>
          <w:sz w:val="24"/>
        </w:rPr>
        <w:t>感应分压器的</w:t>
      </w:r>
      <w:r w:rsidRPr="00F262E9">
        <w:rPr>
          <w:rFonts w:eastAsiaTheme="minorEastAsia"/>
          <w:sz w:val="24"/>
        </w:rPr>
        <w:t>耐受电压值</w:t>
      </w:r>
      <w:r w:rsidR="00CF4170" w:rsidRPr="00F262E9">
        <w:rPr>
          <w:rFonts w:eastAsiaTheme="minorEastAsia"/>
          <w:sz w:val="24"/>
        </w:rPr>
        <w:t>（见</w:t>
      </w:r>
      <w:r w:rsidR="00CF4170" w:rsidRPr="00F262E9">
        <w:rPr>
          <w:rFonts w:eastAsiaTheme="minorEastAsia"/>
          <w:sz w:val="24"/>
        </w:rPr>
        <w:t>5.4</w:t>
      </w:r>
      <w:r w:rsidR="00CF4170" w:rsidRPr="00F262E9">
        <w:rPr>
          <w:rFonts w:eastAsiaTheme="minorEastAsia"/>
          <w:sz w:val="24"/>
        </w:rPr>
        <w:t>，表</w:t>
      </w:r>
      <w:r w:rsidR="00D367F9" w:rsidRPr="00F262E9">
        <w:rPr>
          <w:rFonts w:eastAsiaTheme="minorEastAsia"/>
          <w:sz w:val="24"/>
        </w:rPr>
        <w:t>4</w:t>
      </w:r>
      <w:r w:rsidR="00CF4170" w:rsidRPr="00F262E9">
        <w:rPr>
          <w:rFonts w:eastAsiaTheme="minorEastAsia"/>
          <w:sz w:val="24"/>
        </w:rPr>
        <w:t>）</w:t>
      </w:r>
      <w:r w:rsidR="00761D90" w:rsidRPr="00F262E9">
        <w:rPr>
          <w:rFonts w:eastAsiaTheme="minorEastAsia"/>
          <w:sz w:val="24"/>
        </w:rPr>
        <w:t>；</w:t>
      </w:r>
    </w:p>
    <w:p w14:paraId="1C643555" w14:textId="77777777" w:rsidR="003B7132" w:rsidRPr="00F262E9" w:rsidRDefault="004F08A1" w:rsidP="00D367F9">
      <w:pPr>
        <w:spacing w:line="400" w:lineRule="exact"/>
        <w:ind w:firstLineChars="250" w:firstLine="600"/>
        <w:rPr>
          <w:rFonts w:eastAsiaTheme="minorEastAsia"/>
          <w:b/>
          <w:sz w:val="24"/>
          <w:szCs w:val="24"/>
        </w:rPr>
      </w:pPr>
      <w:r w:rsidRPr="00F262E9">
        <w:rPr>
          <w:rFonts w:eastAsiaTheme="minorEastAsia"/>
          <w:sz w:val="24"/>
        </w:rPr>
        <w:t>（</w:t>
      </w:r>
      <w:r w:rsidR="00761D90" w:rsidRPr="00F262E9">
        <w:rPr>
          <w:rFonts w:eastAsiaTheme="minorEastAsia"/>
          <w:sz w:val="24"/>
        </w:rPr>
        <w:t>5</w:t>
      </w:r>
      <w:r w:rsidRPr="00F262E9">
        <w:rPr>
          <w:rFonts w:eastAsiaTheme="minorEastAsia"/>
          <w:sz w:val="24"/>
        </w:rPr>
        <w:t>）</w:t>
      </w:r>
      <w:r w:rsidR="00D367F9" w:rsidRPr="00F262E9">
        <w:rPr>
          <w:rFonts w:eastAsiaTheme="minorEastAsia"/>
          <w:sz w:val="24"/>
        </w:rPr>
        <w:t>修订了</w:t>
      </w:r>
      <w:r w:rsidRPr="00F262E9">
        <w:rPr>
          <w:rFonts w:eastAsiaTheme="minorEastAsia"/>
          <w:sz w:val="24"/>
        </w:rPr>
        <w:t>接地电阻</w:t>
      </w:r>
      <w:r w:rsidRPr="00F262E9">
        <w:rPr>
          <w:rFonts w:eastAsiaTheme="minorEastAsia"/>
          <w:sz w:val="24"/>
        </w:rPr>
        <w:t>“</w:t>
      </w:r>
      <w:r w:rsidRPr="00F262E9">
        <w:rPr>
          <w:rFonts w:eastAsiaTheme="minorEastAsia"/>
          <w:sz w:val="24"/>
        </w:rPr>
        <w:t>不大于</w:t>
      </w:r>
      <w:r w:rsidRPr="00F262E9">
        <w:rPr>
          <w:rFonts w:eastAsiaTheme="minorEastAsia"/>
          <w:sz w:val="24"/>
        </w:rPr>
        <w:t>0.5Ω”</w:t>
      </w:r>
      <w:r w:rsidR="00D367F9" w:rsidRPr="00F262E9">
        <w:rPr>
          <w:rFonts w:eastAsiaTheme="minorEastAsia"/>
          <w:sz w:val="24"/>
        </w:rPr>
        <w:t>（见</w:t>
      </w:r>
      <w:r w:rsidR="00D367F9" w:rsidRPr="00F262E9">
        <w:rPr>
          <w:rFonts w:eastAsiaTheme="minorEastAsia"/>
          <w:sz w:val="24"/>
        </w:rPr>
        <w:t>6.1</w:t>
      </w:r>
      <w:r w:rsidR="00D367F9" w:rsidRPr="00F262E9">
        <w:rPr>
          <w:rFonts w:eastAsiaTheme="minorEastAsia"/>
          <w:sz w:val="24"/>
        </w:rPr>
        <w:t>）；增加了</w:t>
      </w:r>
      <w:r w:rsidR="00D367F9" w:rsidRPr="00F262E9">
        <w:rPr>
          <w:rFonts w:eastAsiaTheme="minorEastAsia"/>
          <w:sz w:val="24"/>
        </w:rPr>
        <w:t>“</w:t>
      </w:r>
      <w:r w:rsidR="00D367F9" w:rsidRPr="00F262E9">
        <w:rPr>
          <w:rFonts w:eastAsiaTheme="minorEastAsia"/>
          <w:sz w:val="24"/>
        </w:rPr>
        <w:t>多盘感应分压器的置数应大于或等于</w:t>
      </w:r>
      <w:r w:rsidR="00D367F9" w:rsidRPr="00F262E9">
        <w:rPr>
          <w:rFonts w:eastAsiaTheme="minorEastAsia"/>
          <w:sz w:val="24"/>
        </w:rPr>
        <w:t>0.1”</w:t>
      </w:r>
      <w:r w:rsidR="00D367F9" w:rsidRPr="00F262E9">
        <w:rPr>
          <w:rFonts w:eastAsiaTheme="minorEastAsia"/>
          <w:sz w:val="24"/>
        </w:rPr>
        <w:t>要求（见</w:t>
      </w:r>
      <w:r w:rsidR="00D367F9" w:rsidRPr="00F262E9">
        <w:rPr>
          <w:rFonts w:eastAsiaTheme="minorEastAsia"/>
          <w:sz w:val="24"/>
        </w:rPr>
        <w:t>7.2.3.4</w:t>
      </w:r>
      <w:r w:rsidR="00D367F9" w:rsidRPr="00F262E9">
        <w:rPr>
          <w:rFonts w:eastAsiaTheme="minorEastAsia"/>
          <w:sz w:val="24"/>
        </w:rPr>
        <w:t>）</w:t>
      </w:r>
      <w:r w:rsidR="00BE15E1" w:rsidRPr="00F262E9">
        <w:rPr>
          <w:rFonts w:eastAsiaTheme="minorEastAsia"/>
          <w:b/>
          <w:sz w:val="24"/>
          <w:szCs w:val="24"/>
        </w:rPr>
        <w:t>。</w:t>
      </w:r>
    </w:p>
    <w:p w14:paraId="020FC7DD" w14:textId="0A5256F9" w:rsidR="007523DA" w:rsidRPr="00F262E9" w:rsidRDefault="007523DA" w:rsidP="007523DA">
      <w:pPr>
        <w:spacing w:line="400" w:lineRule="exact"/>
        <w:rPr>
          <w:rFonts w:eastAsiaTheme="minorEastAsia"/>
          <w:sz w:val="24"/>
        </w:rPr>
        <w:sectPr w:rsidR="007523DA" w:rsidRPr="00F262E9" w:rsidSect="00A72432">
          <w:headerReference w:type="first" r:id="rId12"/>
          <w:pgSz w:w="11906" w:h="16838" w:code="9"/>
          <w:pgMar w:top="1985" w:right="1134" w:bottom="1418" w:left="1418" w:header="1418" w:footer="1304" w:gutter="0"/>
          <w:pgNumType w:fmt="upperRoman" w:start="1"/>
          <w:cols w:space="425"/>
          <w:docGrid w:type="linesAndChars" w:linePitch="312"/>
        </w:sectPr>
      </w:pPr>
    </w:p>
    <w:p w14:paraId="32731F9C" w14:textId="77777777" w:rsidR="00F66809" w:rsidRPr="00F262E9" w:rsidRDefault="00BE15E1" w:rsidP="006A729F">
      <w:pPr>
        <w:snapToGrid w:val="0"/>
        <w:spacing w:line="360" w:lineRule="auto"/>
        <w:jc w:val="center"/>
        <w:rPr>
          <w:rFonts w:eastAsia="黑体"/>
          <w:sz w:val="32"/>
          <w:szCs w:val="32"/>
        </w:rPr>
      </w:pPr>
      <w:r w:rsidRPr="00F262E9">
        <w:rPr>
          <w:rFonts w:eastAsia="黑体"/>
          <w:sz w:val="32"/>
          <w:szCs w:val="32"/>
        </w:rPr>
        <w:lastRenderedPageBreak/>
        <w:t>工频电压比例标准装置校准规范</w:t>
      </w:r>
    </w:p>
    <w:p w14:paraId="0590719B" w14:textId="77777777" w:rsidR="00876D69" w:rsidRPr="00F262E9" w:rsidRDefault="00BE15E1" w:rsidP="006A729F">
      <w:pPr>
        <w:pStyle w:val="10"/>
        <w:jc w:val="both"/>
        <w:rPr>
          <w:rFonts w:ascii="Times New Roman" w:hAnsi="Times New Roman"/>
        </w:rPr>
      </w:pPr>
      <w:bookmarkStart w:id="1" w:name="_Toc99657571"/>
      <w:r w:rsidRPr="00F262E9">
        <w:rPr>
          <w:rFonts w:ascii="Times New Roman" w:hAnsi="Times New Roman"/>
        </w:rPr>
        <w:t xml:space="preserve">1 </w:t>
      </w:r>
      <w:r w:rsidRPr="00F262E9">
        <w:rPr>
          <w:rFonts w:ascii="Times New Roman" w:hAnsi="Times New Roman"/>
        </w:rPr>
        <w:t>范围</w:t>
      </w:r>
      <w:bookmarkEnd w:id="1"/>
    </w:p>
    <w:p w14:paraId="1162E7D5" w14:textId="24499868" w:rsidR="006846D3" w:rsidRPr="00F262E9" w:rsidRDefault="00BE15E1" w:rsidP="006A729F">
      <w:pPr>
        <w:autoSpaceDE w:val="0"/>
        <w:autoSpaceDN w:val="0"/>
        <w:adjustRightInd w:val="0"/>
        <w:spacing w:line="400" w:lineRule="exact"/>
        <w:ind w:firstLine="420"/>
        <w:rPr>
          <w:rFonts w:eastAsiaTheme="minorEastAsia"/>
          <w:sz w:val="24"/>
          <w:szCs w:val="24"/>
        </w:rPr>
      </w:pPr>
      <w:r w:rsidRPr="00F262E9">
        <w:rPr>
          <w:rFonts w:eastAsiaTheme="minorEastAsia"/>
          <w:sz w:val="24"/>
          <w:szCs w:val="24"/>
        </w:rPr>
        <w:t>本规范适用于以</w:t>
      </w:r>
      <w:r w:rsidR="009570DF" w:rsidRPr="00F262E9">
        <w:rPr>
          <w:rFonts w:eastAsiaTheme="minorEastAsia"/>
          <w:sz w:val="24"/>
          <w:szCs w:val="24"/>
        </w:rPr>
        <w:t>工频</w:t>
      </w:r>
      <w:r w:rsidRPr="00F262E9">
        <w:rPr>
          <w:rFonts w:eastAsiaTheme="minorEastAsia"/>
          <w:sz w:val="24"/>
          <w:szCs w:val="24"/>
        </w:rPr>
        <w:t>感应分压器及</w:t>
      </w:r>
      <w:r w:rsidR="009570DF" w:rsidRPr="00F262E9">
        <w:rPr>
          <w:rFonts w:eastAsiaTheme="minorEastAsia"/>
          <w:sz w:val="24"/>
          <w:szCs w:val="24"/>
        </w:rPr>
        <w:t>标准</w:t>
      </w:r>
      <w:r w:rsidRPr="00F262E9">
        <w:rPr>
          <w:rFonts w:eastAsiaTheme="minorEastAsia"/>
          <w:sz w:val="24"/>
          <w:szCs w:val="24"/>
        </w:rPr>
        <w:t>电压互感器为主标准器、以参考电势法和串联电压加法为溯源方法的</w:t>
      </w:r>
      <w:r w:rsidR="006232D3" w:rsidRPr="00F262E9">
        <w:rPr>
          <w:rFonts w:eastAsiaTheme="minorEastAsia"/>
          <w:sz w:val="24"/>
          <w:szCs w:val="24"/>
        </w:rPr>
        <w:t>0.05</w:t>
      </w:r>
      <w:r w:rsidR="006232D3" w:rsidRPr="00F262E9">
        <w:rPr>
          <w:rFonts w:eastAsiaTheme="minorEastAsia"/>
          <w:sz w:val="24"/>
          <w:szCs w:val="24"/>
        </w:rPr>
        <w:t>级</w:t>
      </w:r>
      <w:r w:rsidR="005F3938" w:rsidRPr="00F262E9">
        <w:rPr>
          <w:rFonts w:eastAsiaTheme="minorEastAsia"/>
          <w:sz w:val="24"/>
          <w:szCs w:val="24"/>
        </w:rPr>
        <w:t>及</w:t>
      </w:r>
      <w:r w:rsidR="006232D3" w:rsidRPr="00F262E9">
        <w:rPr>
          <w:rFonts w:eastAsiaTheme="minorEastAsia"/>
          <w:sz w:val="24"/>
          <w:szCs w:val="24"/>
        </w:rPr>
        <w:t>以上</w:t>
      </w:r>
      <w:r w:rsidR="005F3938" w:rsidRPr="00F262E9">
        <w:rPr>
          <w:rFonts w:eastAsiaTheme="minorEastAsia"/>
          <w:sz w:val="24"/>
          <w:szCs w:val="24"/>
        </w:rPr>
        <w:t>准确度等级</w:t>
      </w:r>
      <w:r w:rsidRPr="00F262E9">
        <w:rPr>
          <w:rFonts w:eastAsiaTheme="minorEastAsia"/>
          <w:sz w:val="24"/>
          <w:szCs w:val="24"/>
        </w:rPr>
        <w:t>工频电压比例标准装置</w:t>
      </w:r>
      <w:r w:rsidR="006232D3" w:rsidRPr="00F262E9">
        <w:rPr>
          <w:rFonts w:eastAsiaTheme="minorEastAsia"/>
          <w:sz w:val="24"/>
          <w:szCs w:val="24"/>
        </w:rPr>
        <w:t>的</w:t>
      </w:r>
      <w:r w:rsidRPr="00F262E9">
        <w:rPr>
          <w:rFonts w:eastAsiaTheme="minorEastAsia"/>
          <w:sz w:val="24"/>
          <w:szCs w:val="24"/>
        </w:rPr>
        <w:t>校准。</w:t>
      </w:r>
    </w:p>
    <w:p w14:paraId="1A64836A" w14:textId="77777777" w:rsidR="00876D69" w:rsidRPr="00F262E9" w:rsidRDefault="00BE15E1" w:rsidP="006A729F">
      <w:pPr>
        <w:pStyle w:val="10"/>
        <w:jc w:val="both"/>
        <w:rPr>
          <w:rFonts w:ascii="Times New Roman" w:hAnsi="Times New Roman"/>
        </w:rPr>
      </w:pPr>
      <w:bookmarkStart w:id="2" w:name="_Toc278474420"/>
      <w:bookmarkStart w:id="3" w:name="_Toc279140151"/>
      <w:bookmarkStart w:id="4" w:name="_Toc280004759"/>
      <w:bookmarkStart w:id="5" w:name="_Toc280004819"/>
      <w:bookmarkStart w:id="6" w:name="_Toc280004943"/>
      <w:bookmarkStart w:id="7" w:name="_Toc280005049"/>
      <w:bookmarkStart w:id="8" w:name="_Toc280005140"/>
      <w:bookmarkStart w:id="9" w:name="_Toc280866923"/>
      <w:bookmarkStart w:id="10" w:name="_Toc280867810"/>
      <w:bookmarkStart w:id="11" w:name="_Toc280869729"/>
      <w:bookmarkStart w:id="12" w:name="_Toc278474421"/>
      <w:bookmarkStart w:id="13" w:name="_Toc279140152"/>
      <w:bookmarkStart w:id="14" w:name="_Toc280004760"/>
      <w:bookmarkStart w:id="15" w:name="_Toc280004820"/>
      <w:bookmarkStart w:id="16" w:name="_Toc280004944"/>
      <w:bookmarkStart w:id="17" w:name="_Toc280005050"/>
      <w:bookmarkStart w:id="18" w:name="_Toc280005141"/>
      <w:bookmarkStart w:id="19" w:name="_Toc280866924"/>
      <w:bookmarkStart w:id="20" w:name="_Toc280867811"/>
      <w:bookmarkStart w:id="21" w:name="_Toc280869730"/>
      <w:bookmarkStart w:id="22" w:name="_Toc9965757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rsidRPr="00F262E9">
        <w:rPr>
          <w:rFonts w:ascii="Times New Roman" w:hAnsi="Times New Roman"/>
        </w:rPr>
        <w:t xml:space="preserve">2 </w:t>
      </w:r>
      <w:r w:rsidRPr="00F262E9">
        <w:rPr>
          <w:rFonts w:ascii="Times New Roman" w:hAnsi="Times New Roman"/>
        </w:rPr>
        <w:t>引用文件</w:t>
      </w:r>
      <w:bookmarkEnd w:id="22"/>
    </w:p>
    <w:p w14:paraId="1D12335B" w14:textId="77777777" w:rsidR="00D10894" w:rsidRPr="00F262E9" w:rsidRDefault="00BE15E1" w:rsidP="006A729F">
      <w:pPr>
        <w:spacing w:line="300" w:lineRule="auto"/>
        <w:ind w:left="432"/>
        <w:rPr>
          <w:rFonts w:eastAsiaTheme="minorEastAsia"/>
          <w:sz w:val="24"/>
          <w:szCs w:val="24"/>
        </w:rPr>
      </w:pPr>
      <w:r w:rsidRPr="00F262E9">
        <w:rPr>
          <w:rFonts w:eastAsiaTheme="minorEastAsia"/>
          <w:sz w:val="24"/>
          <w:szCs w:val="24"/>
        </w:rPr>
        <w:t>本规范引用了下列文件：</w:t>
      </w:r>
    </w:p>
    <w:p w14:paraId="5E48E639" w14:textId="76EE63E6" w:rsidR="006069DC" w:rsidRPr="00F262E9" w:rsidRDefault="00BE15E1" w:rsidP="006A729F">
      <w:pPr>
        <w:spacing w:line="400" w:lineRule="exact"/>
        <w:ind w:firstLine="420"/>
        <w:rPr>
          <w:rFonts w:eastAsiaTheme="minorEastAsia"/>
          <w:sz w:val="24"/>
        </w:rPr>
      </w:pPr>
      <w:r w:rsidRPr="00F262E9">
        <w:rPr>
          <w:rFonts w:eastAsiaTheme="minorEastAsia"/>
          <w:sz w:val="24"/>
        </w:rPr>
        <w:t>JJG</w:t>
      </w:r>
      <w:r w:rsidR="006839C7" w:rsidRPr="00F262E9">
        <w:rPr>
          <w:rFonts w:eastAsiaTheme="minorEastAsia"/>
          <w:sz w:val="24"/>
        </w:rPr>
        <w:t xml:space="preserve"> </w:t>
      </w:r>
      <w:r w:rsidRPr="00F262E9">
        <w:rPr>
          <w:rFonts w:eastAsiaTheme="minorEastAsia"/>
          <w:sz w:val="24"/>
        </w:rPr>
        <w:t xml:space="preserve">314 </w:t>
      </w:r>
      <w:r w:rsidRPr="00F262E9">
        <w:rPr>
          <w:rFonts w:eastAsiaTheme="minorEastAsia"/>
          <w:sz w:val="24"/>
        </w:rPr>
        <w:t>测量用电压互感器</w:t>
      </w:r>
    </w:p>
    <w:p w14:paraId="46DE3C54" w14:textId="04A014D9" w:rsidR="00D4065B" w:rsidRPr="00F262E9" w:rsidRDefault="00D4065B" w:rsidP="006A729F">
      <w:pPr>
        <w:autoSpaceDE w:val="0"/>
        <w:autoSpaceDN w:val="0"/>
        <w:adjustRightInd w:val="0"/>
        <w:spacing w:line="400" w:lineRule="exact"/>
        <w:ind w:firstLine="420"/>
        <w:rPr>
          <w:rFonts w:eastAsiaTheme="minorEastAsia"/>
          <w:sz w:val="24"/>
        </w:rPr>
      </w:pPr>
      <w:r w:rsidRPr="00F262E9">
        <w:rPr>
          <w:rFonts w:eastAsiaTheme="minorEastAsia"/>
          <w:sz w:val="24"/>
        </w:rPr>
        <w:t xml:space="preserve">JJG 169 </w:t>
      </w:r>
      <w:r w:rsidR="005825DD" w:rsidRPr="00F262E9">
        <w:rPr>
          <w:rFonts w:eastAsiaTheme="minorEastAsia"/>
          <w:sz w:val="24"/>
        </w:rPr>
        <w:t>互感器校验仪检定规程</w:t>
      </w:r>
    </w:p>
    <w:p w14:paraId="154358B1" w14:textId="77777777" w:rsidR="008914FD" w:rsidRPr="00F262E9" w:rsidRDefault="008914FD" w:rsidP="008914FD">
      <w:pPr>
        <w:autoSpaceDE w:val="0"/>
        <w:autoSpaceDN w:val="0"/>
        <w:adjustRightInd w:val="0"/>
        <w:spacing w:line="400" w:lineRule="exact"/>
        <w:ind w:firstLine="420"/>
        <w:rPr>
          <w:rFonts w:eastAsiaTheme="minorEastAsia"/>
          <w:sz w:val="24"/>
        </w:rPr>
      </w:pPr>
      <w:r w:rsidRPr="00F262E9">
        <w:rPr>
          <w:rFonts w:eastAsiaTheme="minorEastAsia"/>
          <w:sz w:val="24"/>
        </w:rPr>
        <w:t xml:space="preserve">GB/T 16927.1 </w:t>
      </w:r>
      <w:r w:rsidRPr="00F262E9">
        <w:rPr>
          <w:rFonts w:eastAsiaTheme="minorEastAsia"/>
          <w:sz w:val="24"/>
        </w:rPr>
        <w:t>高电压试验技术第</w:t>
      </w:r>
      <w:r w:rsidRPr="00F262E9">
        <w:rPr>
          <w:rFonts w:eastAsiaTheme="minorEastAsia"/>
          <w:sz w:val="24"/>
        </w:rPr>
        <w:t>1</w:t>
      </w:r>
      <w:r w:rsidRPr="00F262E9">
        <w:rPr>
          <w:rFonts w:eastAsiaTheme="minorEastAsia"/>
          <w:sz w:val="24"/>
        </w:rPr>
        <w:t>部分：一般定义及试验要求</w:t>
      </w:r>
    </w:p>
    <w:p w14:paraId="6CE7F781" w14:textId="77777777" w:rsidR="00D4065B" w:rsidRPr="00F262E9" w:rsidRDefault="00D4065B" w:rsidP="006A729F">
      <w:pPr>
        <w:autoSpaceDE w:val="0"/>
        <w:autoSpaceDN w:val="0"/>
        <w:adjustRightInd w:val="0"/>
        <w:spacing w:line="400" w:lineRule="exact"/>
        <w:ind w:firstLine="420"/>
        <w:rPr>
          <w:rFonts w:eastAsiaTheme="minorEastAsia"/>
          <w:sz w:val="24"/>
        </w:rPr>
      </w:pPr>
    </w:p>
    <w:p w14:paraId="16B79DC3" w14:textId="77777777" w:rsidR="00425A9F" w:rsidRPr="00F262E9" w:rsidRDefault="00BE15E1" w:rsidP="006A729F">
      <w:pPr>
        <w:autoSpaceDE w:val="0"/>
        <w:autoSpaceDN w:val="0"/>
        <w:adjustRightInd w:val="0"/>
        <w:spacing w:line="400" w:lineRule="exact"/>
        <w:ind w:firstLine="420"/>
        <w:rPr>
          <w:rFonts w:eastAsiaTheme="minorEastAsia"/>
          <w:sz w:val="24"/>
          <w:szCs w:val="24"/>
        </w:rPr>
      </w:pPr>
      <w:r w:rsidRPr="00F262E9">
        <w:rPr>
          <w:rFonts w:eastAsiaTheme="minorEastAsia"/>
          <w:sz w:val="24"/>
          <w:szCs w:val="24"/>
        </w:rPr>
        <w:t>凡是注日期的引用文件，仅注日期的版本适用于该规范；凡是不注日期的引用文件，其最新版本（包括所有的修改单）适用于本规范。</w:t>
      </w:r>
    </w:p>
    <w:p w14:paraId="1D2BEECD" w14:textId="77777777" w:rsidR="00876D69" w:rsidRPr="00F262E9" w:rsidRDefault="00BE15E1" w:rsidP="006A729F">
      <w:pPr>
        <w:pStyle w:val="10"/>
        <w:jc w:val="both"/>
        <w:rPr>
          <w:rFonts w:ascii="Times New Roman" w:hAnsi="Times New Roman"/>
        </w:rPr>
      </w:pPr>
      <w:bookmarkStart w:id="23" w:name="_Toc99657573"/>
      <w:r w:rsidRPr="00F262E9">
        <w:rPr>
          <w:rFonts w:ascii="Times New Roman" w:hAnsi="Times New Roman"/>
        </w:rPr>
        <w:t xml:space="preserve">3 </w:t>
      </w:r>
      <w:r w:rsidRPr="00F262E9">
        <w:rPr>
          <w:rFonts w:ascii="Times New Roman" w:hAnsi="Times New Roman"/>
        </w:rPr>
        <w:t>术语和计量单位</w:t>
      </w:r>
      <w:bookmarkEnd w:id="23"/>
    </w:p>
    <w:p w14:paraId="3974E15A" w14:textId="77777777" w:rsidR="00876D69" w:rsidRPr="00F262E9" w:rsidRDefault="00BE15E1" w:rsidP="006A729F">
      <w:pPr>
        <w:autoSpaceDE w:val="0"/>
        <w:autoSpaceDN w:val="0"/>
        <w:adjustRightInd w:val="0"/>
        <w:spacing w:line="400" w:lineRule="exact"/>
        <w:ind w:firstLineChars="150" w:firstLine="360"/>
        <w:rPr>
          <w:rFonts w:eastAsiaTheme="minorEastAsia"/>
          <w:sz w:val="24"/>
          <w:szCs w:val="24"/>
        </w:rPr>
      </w:pPr>
      <w:r w:rsidRPr="00F262E9">
        <w:rPr>
          <w:rFonts w:eastAsiaTheme="minorEastAsia"/>
          <w:sz w:val="24"/>
          <w:szCs w:val="24"/>
        </w:rPr>
        <w:t>以下术语和定义适用于本规范。</w:t>
      </w:r>
    </w:p>
    <w:p w14:paraId="53F5F9FC" w14:textId="77777777" w:rsidR="002222D4" w:rsidRPr="00F262E9" w:rsidRDefault="00AB7D4B" w:rsidP="006A729F">
      <w:pPr>
        <w:autoSpaceDE w:val="0"/>
        <w:autoSpaceDN w:val="0"/>
        <w:adjustRightInd w:val="0"/>
        <w:spacing w:line="400" w:lineRule="exact"/>
        <w:rPr>
          <w:rFonts w:eastAsiaTheme="minorEastAsia"/>
          <w:sz w:val="24"/>
          <w:szCs w:val="24"/>
        </w:rPr>
      </w:pPr>
      <w:r w:rsidRPr="00F262E9">
        <w:rPr>
          <w:rFonts w:eastAsiaTheme="minorEastAsia"/>
          <w:sz w:val="24"/>
          <w:szCs w:val="24"/>
        </w:rPr>
        <w:t xml:space="preserve">3.1 </w:t>
      </w:r>
      <w:r w:rsidR="002222D4" w:rsidRPr="00F262E9">
        <w:rPr>
          <w:rFonts w:eastAsiaTheme="minorEastAsia"/>
          <w:sz w:val="24"/>
          <w:szCs w:val="24"/>
        </w:rPr>
        <w:t>升降变差</w:t>
      </w:r>
      <w:r w:rsidR="002222D4" w:rsidRPr="00F262E9">
        <w:rPr>
          <w:rFonts w:eastAsiaTheme="minorEastAsia"/>
          <w:sz w:val="24"/>
          <w:szCs w:val="24"/>
        </w:rPr>
        <w:t>variation between voltage rise and fall</w:t>
      </w:r>
    </w:p>
    <w:p w14:paraId="0BCA6C33" w14:textId="32B3A7BB" w:rsidR="00F31809" w:rsidRPr="00F262E9" w:rsidRDefault="00BE15E1" w:rsidP="006A729F">
      <w:pPr>
        <w:autoSpaceDE w:val="0"/>
        <w:autoSpaceDN w:val="0"/>
        <w:adjustRightInd w:val="0"/>
        <w:spacing w:line="400" w:lineRule="exact"/>
        <w:ind w:firstLineChars="150" w:firstLine="360"/>
        <w:rPr>
          <w:rFonts w:eastAsiaTheme="minorEastAsia"/>
          <w:sz w:val="24"/>
        </w:rPr>
      </w:pPr>
      <w:r w:rsidRPr="00F262E9">
        <w:rPr>
          <w:rFonts w:eastAsiaTheme="minorEastAsia"/>
          <w:sz w:val="24"/>
        </w:rPr>
        <w:t>工频电压比例标准装置在电压上升与电压下降过程中，相同电压百分点误差测量结果之差</w:t>
      </w:r>
      <w:r w:rsidR="009570DF" w:rsidRPr="00F262E9">
        <w:rPr>
          <w:rFonts w:eastAsiaTheme="minorEastAsia"/>
          <w:sz w:val="24"/>
        </w:rPr>
        <w:t>的绝对值</w:t>
      </w:r>
      <w:r w:rsidRPr="00F262E9">
        <w:rPr>
          <w:rFonts w:eastAsiaTheme="minorEastAsia"/>
          <w:sz w:val="24"/>
        </w:rPr>
        <w:t>。</w:t>
      </w:r>
    </w:p>
    <w:p w14:paraId="30A9A0B8" w14:textId="77777777" w:rsidR="009570DF" w:rsidRPr="00F262E9" w:rsidRDefault="00BE15E1" w:rsidP="006A729F">
      <w:pPr>
        <w:pStyle w:val="10"/>
        <w:jc w:val="both"/>
        <w:rPr>
          <w:rFonts w:ascii="Times New Roman" w:hAnsi="Times New Roman"/>
        </w:rPr>
      </w:pPr>
      <w:bookmarkStart w:id="24" w:name="_Toc99657574"/>
      <w:r w:rsidRPr="00F262E9">
        <w:rPr>
          <w:rFonts w:ascii="Times New Roman" w:hAnsi="Times New Roman"/>
        </w:rPr>
        <w:t>4</w:t>
      </w:r>
      <w:r w:rsidRPr="00F262E9">
        <w:rPr>
          <w:rFonts w:ascii="Times New Roman" w:hAnsi="Times New Roman"/>
        </w:rPr>
        <w:t>概述</w:t>
      </w:r>
      <w:bookmarkStart w:id="25" w:name="_Toc331690809"/>
      <w:bookmarkEnd w:id="24"/>
    </w:p>
    <w:p w14:paraId="05DC851B" w14:textId="4CA7DA6D" w:rsidR="00EE2C62" w:rsidRPr="00F262E9" w:rsidRDefault="00EE2C62" w:rsidP="00412D17">
      <w:pPr>
        <w:autoSpaceDE w:val="0"/>
        <w:autoSpaceDN w:val="0"/>
        <w:adjustRightInd w:val="0"/>
        <w:spacing w:line="400" w:lineRule="exact"/>
        <w:ind w:firstLineChars="200" w:firstLine="480"/>
        <w:rPr>
          <w:rFonts w:eastAsiaTheme="minorEastAsia"/>
          <w:sz w:val="24"/>
        </w:rPr>
      </w:pPr>
      <w:r w:rsidRPr="00F262E9">
        <w:rPr>
          <w:rFonts w:eastAsiaTheme="minorEastAsia"/>
          <w:sz w:val="24"/>
        </w:rPr>
        <w:t>工频电压比例标准的校准</w:t>
      </w:r>
      <w:r w:rsidR="006A729F" w:rsidRPr="00F262E9">
        <w:rPr>
          <w:rFonts w:eastAsiaTheme="minorEastAsia"/>
          <w:sz w:val="24"/>
        </w:rPr>
        <w:t>分为感应分压器的电压比率量值复现和标准电压互感器误差的电压系数校准两大步骤</w:t>
      </w:r>
      <w:r w:rsidR="00412D17" w:rsidRPr="00F262E9">
        <w:rPr>
          <w:rFonts w:eastAsiaTheme="minorEastAsia"/>
          <w:sz w:val="24"/>
        </w:rPr>
        <w:t>。感应分压器的</w:t>
      </w:r>
      <w:r w:rsidR="00EF6F93" w:rsidRPr="00F262E9">
        <w:rPr>
          <w:rFonts w:eastAsiaTheme="minorEastAsia"/>
          <w:sz w:val="24"/>
        </w:rPr>
        <w:t>电压比率量值复现采用参考电势法，</w:t>
      </w:r>
      <w:r w:rsidR="00412D17" w:rsidRPr="00F262E9">
        <w:rPr>
          <w:rFonts w:eastAsiaTheme="minorEastAsia"/>
          <w:sz w:val="24"/>
        </w:rPr>
        <w:t>标准电压</w:t>
      </w:r>
      <w:r w:rsidR="00EF6F93" w:rsidRPr="00F262E9">
        <w:rPr>
          <w:rFonts w:eastAsiaTheme="minorEastAsia"/>
          <w:sz w:val="24"/>
        </w:rPr>
        <w:t>互感器误差的电压系数校准采用互感器串联加法，然后采用感应分压器级联方法标定电压系数曲线低端参考点的误差，再外推到高端各点</w:t>
      </w:r>
      <w:r w:rsidR="00412D17" w:rsidRPr="00F262E9">
        <w:rPr>
          <w:rFonts w:eastAsiaTheme="minorEastAsia"/>
          <w:sz w:val="24"/>
        </w:rPr>
        <w:t>的误差</w:t>
      </w:r>
      <w:r w:rsidR="00EF6F93" w:rsidRPr="00F262E9">
        <w:rPr>
          <w:rFonts w:eastAsiaTheme="minorEastAsia"/>
          <w:sz w:val="24"/>
        </w:rPr>
        <w:t>。</w:t>
      </w:r>
    </w:p>
    <w:p w14:paraId="5A82D022" w14:textId="57E1A0A3" w:rsidR="00876D69" w:rsidRPr="00F262E9" w:rsidRDefault="009A0D06" w:rsidP="006A729F">
      <w:pPr>
        <w:autoSpaceDE w:val="0"/>
        <w:autoSpaceDN w:val="0"/>
        <w:adjustRightInd w:val="0"/>
        <w:spacing w:line="360" w:lineRule="auto"/>
        <w:outlineLvl w:val="1"/>
        <w:rPr>
          <w:rFonts w:eastAsiaTheme="minorEastAsia"/>
          <w:sz w:val="24"/>
        </w:rPr>
      </w:pPr>
      <w:bookmarkStart w:id="26" w:name="_Toc99657575"/>
      <w:r w:rsidRPr="00F262E9">
        <w:rPr>
          <w:rFonts w:eastAsiaTheme="minorEastAsia"/>
          <w:sz w:val="24"/>
        </w:rPr>
        <w:t>4.1</w:t>
      </w:r>
      <w:r w:rsidR="009B3CE4" w:rsidRPr="00F262E9">
        <w:rPr>
          <w:rFonts w:eastAsiaTheme="minorEastAsia"/>
          <w:sz w:val="24"/>
        </w:rPr>
        <w:t>工频</w:t>
      </w:r>
      <w:r w:rsidR="00BE15E1" w:rsidRPr="00F262E9">
        <w:rPr>
          <w:rFonts w:eastAsiaTheme="minorEastAsia"/>
          <w:sz w:val="24"/>
        </w:rPr>
        <w:t>感应分压器</w:t>
      </w:r>
      <w:bookmarkEnd w:id="25"/>
      <w:bookmarkEnd w:id="26"/>
    </w:p>
    <w:p w14:paraId="67777FB7" w14:textId="58A1F256" w:rsidR="006069DC" w:rsidRPr="00F262E9" w:rsidRDefault="00D50CF7" w:rsidP="005604F5">
      <w:pPr>
        <w:spacing w:line="400" w:lineRule="exact"/>
        <w:ind w:firstLine="420"/>
        <w:rPr>
          <w:rFonts w:eastAsiaTheme="minorEastAsia"/>
          <w:sz w:val="24"/>
        </w:rPr>
      </w:pPr>
      <w:r w:rsidRPr="00F262E9">
        <w:rPr>
          <w:rFonts w:eastAsiaTheme="minorEastAsia"/>
          <w:sz w:val="24"/>
        </w:rPr>
        <w:t>工频</w:t>
      </w:r>
      <w:r w:rsidR="00BE15E1" w:rsidRPr="00F262E9">
        <w:rPr>
          <w:rFonts w:eastAsiaTheme="minorEastAsia"/>
          <w:sz w:val="24"/>
        </w:rPr>
        <w:t>感应分压器分为单盘感应分压器与多盘感应分压器两类</w:t>
      </w:r>
      <w:r w:rsidR="001C29AF" w:rsidRPr="00F262E9">
        <w:rPr>
          <w:rFonts w:eastAsiaTheme="minorEastAsia"/>
          <w:sz w:val="24"/>
        </w:rPr>
        <w:t>，电气原理如图</w:t>
      </w:r>
      <w:r w:rsidR="001C29AF" w:rsidRPr="00F262E9">
        <w:rPr>
          <w:rFonts w:eastAsiaTheme="minorEastAsia"/>
          <w:sz w:val="24"/>
        </w:rPr>
        <w:t>1</w:t>
      </w:r>
      <w:r w:rsidR="001C29AF" w:rsidRPr="00F262E9">
        <w:rPr>
          <w:rFonts w:eastAsiaTheme="minorEastAsia"/>
          <w:sz w:val="24"/>
        </w:rPr>
        <w:t>和图</w:t>
      </w:r>
      <w:r w:rsidR="001C29AF" w:rsidRPr="00F262E9">
        <w:rPr>
          <w:rFonts w:eastAsiaTheme="minorEastAsia"/>
          <w:sz w:val="24"/>
        </w:rPr>
        <w:t>2</w:t>
      </w:r>
      <w:r w:rsidR="001C29AF" w:rsidRPr="00F262E9">
        <w:rPr>
          <w:rFonts w:eastAsiaTheme="minorEastAsia"/>
          <w:sz w:val="24"/>
        </w:rPr>
        <w:t>所示</w:t>
      </w:r>
      <w:r w:rsidR="00BE15E1" w:rsidRPr="00F262E9">
        <w:rPr>
          <w:rFonts w:eastAsiaTheme="minorEastAsia"/>
          <w:sz w:val="24"/>
        </w:rPr>
        <w:t>。用作工频电压比例标准器的感应分压器通常采用</w:t>
      </w:r>
      <w:r w:rsidR="006F4248" w:rsidRPr="00F262E9">
        <w:rPr>
          <w:rFonts w:eastAsiaTheme="minorEastAsia"/>
          <w:sz w:val="24"/>
        </w:rPr>
        <w:t>自</w:t>
      </w:r>
      <w:proofErr w:type="gramStart"/>
      <w:r w:rsidR="006F4248" w:rsidRPr="00F262E9">
        <w:rPr>
          <w:rFonts w:eastAsiaTheme="minorEastAsia"/>
          <w:sz w:val="24"/>
        </w:rPr>
        <w:t>耦</w:t>
      </w:r>
      <w:proofErr w:type="gramEnd"/>
      <w:r w:rsidR="006F4248" w:rsidRPr="00F262E9">
        <w:rPr>
          <w:rFonts w:eastAsiaTheme="minorEastAsia"/>
          <w:sz w:val="24"/>
        </w:rPr>
        <w:t>式</w:t>
      </w:r>
      <w:r w:rsidR="00BE15E1" w:rsidRPr="00F262E9">
        <w:rPr>
          <w:rFonts w:eastAsiaTheme="minorEastAsia"/>
          <w:sz w:val="24"/>
        </w:rPr>
        <w:t>双</w:t>
      </w:r>
      <w:proofErr w:type="gramStart"/>
      <w:r w:rsidR="00BE15E1" w:rsidRPr="00F262E9">
        <w:rPr>
          <w:rFonts w:eastAsiaTheme="minorEastAsia"/>
          <w:sz w:val="24"/>
        </w:rPr>
        <w:t>级结构</w:t>
      </w:r>
      <w:proofErr w:type="gramEnd"/>
      <w:r w:rsidR="00BF0301" w:rsidRPr="00F262E9">
        <w:rPr>
          <w:rFonts w:eastAsiaTheme="minorEastAsia"/>
          <w:sz w:val="24"/>
        </w:rPr>
        <w:t>或三级结构</w:t>
      </w:r>
      <w:r w:rsidR="00F60040" w:rsidRPr="00F262E9">
        <w:rPr>
          <w:rFonts w:eastAsiaTheme="minorEastAsia"/>
          <w:sz w:val="24"/>
        </w:rPr>
        <w:t>（</w:t>
      </w:r>
      <w:r w:rsidR="001C29AF" w:rsidRPr="00F262E9">
        <w:rPr>
          <w:rFonts w:eastAsiaTheme="minorEastAsia"/>
          <w:sz w:val="24"/>
        </w:rPr>
        <w:t>如图</w:t>
      </w:r>
      <w:r w:rsidR="001C29AF" w:rsidRPr="00F262E9">
        <w:rPr>
          <w:rFonts w:eastAsiaTheme="minorEastAsia"/>
          <w:sz w:val="24"/>
        </w:rPr>
        <w:t>1</w:t>
      </w:r>
      <w:r w:rsidR="001C29AF" w:rsidRPr="00F262E9">
        <w:rPr>
          <w:rFonts w:eastAsiaTheme="minorEastAsia"/>
          <w:sz w:val="24"/>
        </w:rPr>
        <w:t>所示</w:t>
      </w:r>
      <w:r w:rsidR="00BF0301" w:rsidRPr="00F262E9">
        <w:rPr>
          <w:rFonts w:eastAsiaTheme="minorEastAsia"/>
          <w:sz w:val="24"/>
        </w:rPr>
        <w:t>）</w:t>
      </w:r>
      <w:r w:rsidR="00BE15E1" w:rsidRPr="00F262E9">
        <w:rPr>
          <w:rFonts w:eastAsiaTheme="minorEastAsia"/>
          <w:sz w:val="24"/>
        </w:rPr>
        <w:t>。为减小引线压降误差，激磁绕组</w:t>
      </w:r>
      <w:r w:rsidR="00683E78" w:rsidRPr="00F262E9">
        <w:rPr>
          <w:rFonts w:eastAsiaTheme="minorEastAsia"/>
          <w:sz w:val="24"/>
        </w:rPr>
        <w:t>W</w:t>
      </w:r>
      <w:r w:rsidR="009E1981" w:rsidRPr="00F262E9">
        <w:rPr>
          <w:rFonts w:eastAsiaTheme="minorEastAsia"/>
          <w:sz w:val="24"/>
          <w:vertAlign w:val="subscript"/>
        </w:rPr>
        <w:t>1</w:t>
      </w:r>
      <w:r w:rsidR="005604F5" w:rsidRPr="00F262E9">
        <w:rPr>
          <w:rFonts w:eastAsiaTheme="minorEastAsia"/>
          <w:sz w:val="24"/>
        </w:rPr>
        <w:t>与</w:t>
      </w:r>
      <w:r w:rsidR="00BE15E1" w:rsidRPr="00F262E9">
        <w:rPr>
          <w:rFonts w:eastAsiaTheme="minorEastAsia"/>
          <w:sz w:val="24"/>
        </w:rPr>
        <w:t>比例绕组</w:t>
      </w:r>
      <w:r w:rsidR="00683E78" w:rsidRPr="00F262E9">
        <w:rPr>
          <w:rFonts w:eastAsiaTheme="minorEastAsia"/>
          <w:sz w:val="24"/>
        </w:rPr>
        <w:t>W</w:t>
      </w:r>
      <w:r w:rsidR="00683E78" w:rsidRPr="00F262E9">
        <w:rPr>
          <w:rFonts w:eastAsiaTheme="minorEastAsia"/>
          <w:sz w:val="24"/>
          <w:vertAlign w:val="subscript"/>
        </w:rPr>
        <w:t>2</w:t>
      </w:r>
      <w:r w:rsidR="00BE15E1" w:rsidRPr="00F262E9">
        <w:rPr>
          <w:rFonts w:eastAsiaTheme="minorEastAsia"/>
          <w:sz w:val="24"/>
        </w:rPr>
        <w:t>应使用各自的连接导线与一</w:t>
      </w:r>
      <w:r w:rsidR="00BE15E1" w:rsidRPr="00F262E9">
        <w:rPr>
          <w:rFonts w:eastAsiaTheme="minorEastAsia"/>
          <w:sz w:val="24"/>
        </w:rPr>
        <w:lastRenderedPageBreak/>
        <w:t>次电压端子连接。</w:t>
      </w:r>
    </w:p>
    <w:p w14:paraId="7F187DC6" w14:textId="77777777" w:rsidR="000B5A33" w:rsidRPr="00F262E9" w:rsidRDefault="000B5A33" w:rsidP="006069DC">
      <w:pPr>
        <w:spacing w:line="400" w:lineRule="exact"/>
        <w:ind w:firstLine="420"/>
        <w:rPr>
          <w:rFonts w:eastAsiaTheme="minorEastAsia"/>
          <w:sz w:val="24"/>
        </w:rPr>
      </w:pPr>
      <w:r w:rsidRPr="00F262E9">
        <w:rPr>
          <w:rFonts w:eastAsiaTheme="minorEastAsia"/>
          <w:sz w:val="24"/>
        </w:rPr>
        <w:t>感应分压器的比率误差定义为：</w:t>
      </w:r>
    </w:p>
    <w:p w14:paraId="6DD6BC03" w14:textId="03DA9AC3" w:rsidR="000B5A33" w:rsidRPr="00F262E9" w:rsidRDefault="00DE17D1" w:rsidP="00A05EEC">
      <w:pPr>
        <w:jc w:val="right"/>
        <w:rPr>
          <w:rFonts w:eastAsiaTheme="minorEastAsia"/>
          <w:sz w:val="24"/>
        </w:rPr>
      </w:pPr>
      <m:oMath>
        <m:acc>
          <m:accPr>
            <m:chr m:val="̇"/>
            <m:ctrlPr>
              <w:rPr>
                <w:rFonts w:ascii="Cambria Math" w:eastAsiaTheme="minorEastAsia" w:hAnsi="Cambria Math"/>
                <w:sz w:val="24"/>
              </w:rPr>
            </m:ctrlPr>
          </m:accPr>
          <m:e>
            <m:r>
              <w:rPr>
                <w:rFonts w:ascii="Cambria Math" w:eastAsiaTheme="minorEastAsia" w:hAnsi="Cambria Math"/>
                <w:sz w:val="24"/>
              </w:rPr>
              <m:t>ε</m:t>
            </m:r>
          </m:e>
        </m:acc>
        <m:r>
          <w:rPr>
            <w:rFonts w:ascii="Cambria Math" w:eastAsiaTheme="minorEastAsia" w:hAnsi="Cambria Math"/>
            <w:sz w:val="24"/>
          </w:rPr>
          <m:t>=</m:t>
        </m:r>
        <m:f>
          <m:fPr>
            <m:type m:val="lin"/>
            <m:ctrlPr>
              <w:rPr>
                <w:rFonts w:ascii="Cambria Math" w:eastAsiaTheme="minorEastAsia" w:hAnsi="Cambria Math"/>
                <w:i/>
                <w:sz w:val="24"/>
              </w:rPr>
            </m:ctrlPr>
          </m:fPr>
          <m:num>
            <m:r>
              <w:rPr>
                <w:rFonts w:ascii="Cambria Math" w:eastAsiaTheme="minorEastAsia" w:hAnsi="Cambria Math"/>
                <w:sz w:val="24"/>
              </w:rPr>
              <m:t>(</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2</m:t>
                </m:r>
              </m:sub>
            </m:sSub>
            <m:sSub>
              <m:sSubPr>
                <m:ctrlPr>
                  <w:rPr>
                    <w:rFonts w:ascii="Cambria Math" w:eastAsiaTheme="minorEastAsia" w:hAnsi="Cambria Math"/>
                    <w:i/>
                    <w:sz w:val="24"/>
                  </w:rPr>
                </m:ctrlPr>
              </m:sSubPr>
              <m:e>
                <m:r>
                  <w:rPr>
                    <w:rFonts w:ascii="Cambria Math" w:eastAsia="微软雅黑"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0</m:t>
                </m:r>
              </m:sub>
            </m:sSub>
            <m:r>
              <w:rPr>
                <w:rFonts w:ascii="Cambria Math" w:eastAsiaTheme="minorEastAsia" w:hAnsi="Cambria Math"/>
                <w:sz w:val="24"/>
              </w:rPr>
              <m:t>)</m:t>
            </m:r>
          </m:num>
          <m:den>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1</m:t>
                </m:r>
              </m:sub>
            </m:sSub>
          </m:den>
        </m:f>
        <m:r>
          <w:rPr>
            <w:rFonts w:ascii="Cambria Math" w:eastAsiaTheme="minorEastAsia" w:hAnsi="Cambria Math"/>
            <w:sz w:val="24"/>
          </w:rPr>
          <m:t>=</m:t>
        </m:r>
        <m:f>
          <m:fPr>
            <m:type m:val="lin"/>
            <m:ctrlPr>
              <w:rPr>
                <w:rFonts w:ascii="Cambria Math" w:eastAsiaTheme="minorEastAsia" w:hAnsi="Cambria Math"/>
                <w:i/>
                <w:sz w:val="24"/>
              </w:rPr>
            </m:ctrlPr>
          </m:fPr>
          <m:num>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num>
          <m:den>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1</m:t>
                </m:r>
              </m:sub>
            </m:sSub>
          </m:den>
        </m:f>
      </m:oMath>
      <w:r w:rsidR="000B5A33" w:rsidRPr="00F262E9">
        <w:rPr>
          <w:rFonts w:eastAsiaTheme="minorEastAsia"/>
          <w:sz w:val="24"/>
        </w:rPr>
        <w:t xml:space="preserve">     </w:t>
      </w:r>
      <w:r w:rsidR="00A05EEC" w:rsidRPr="00F262E9">
        <w:rPr>
          <w:rFonts w:eastAsiaTheme="minorEastAsia"/>
          <w:sz w:val="24"/>
        </w:rPr>
        <w:t xml:space="preserve">    </w:t>
      </w:r>
      <w:r w:rsidR="000B5A33" w:rsidRPr="00F262E9">
        <w:rPr>
          <w:rFonts w:eastAsiaTheme="minorEastAsia"/>
          <w:sz w:val="24"/>
        </w:rPr>
        <w:t xml:space="preserve">  </w:t>
      </w:r>
      <w:r w:rsidR="00A05EEC" w:rsidRPr="00F262E9">
        <w:rPr>
          <w:rFonts w:eastAsiaTheme="minorEastAsia"/>
          <w:sz w:val="24"/>
        </w:rPr>
        <w:t xml:space="preserve">   </w:t>
      </w:r>
      <w:r w:rsidR="000B5A33" w:rsidRPr="00F262E9">
        <w:rPr>
          <w:rFonts w:eastAsiaTheme="minorEastAsia"/>
          <w:sz w:val="24"/>
        </w:rPr>
        <w:t xml:space="preserve">        </w:t>
      </w:r>
      <w:r w:rsidR="000B5A33" w:rsidRPr="00F262E9">
        <w:rPr>
          <w:rFonts w:eastAsiaTheme="minorEastAsia"/>
          <w:sz w:val="24"/>
        </w:rPr>
        <w:fldChar w:fldCharType="begin"/>
      </w:r>
      <w:r w:rsidR="000B5A33" w:rsidRPr="00F262E9">
        <w:rPr>
          <w:rFonts w:eastAsiaTheme="minorEastAsia"/>
          <w:sz w:val="24"/>
        </w:rPr>
        <w:instrText xml:space="preserve"> QUOTE </w:instrText>
      </w:r>
      <w:r w:rsidR="000B5A33" w:rsidRPr="00F262E9">
        <w:rPr>
          <w:rFonts w:eastAsiaTheme="minorEastAsia"/>
          <w:noProof/>
        </w:rPr>
        <w:drawing>
          <wp:inline distT="0" distB="0" distL="0" distR="0" wp14:anchorId="5715FD70" wp14:editId="01A88443">
            <wp:extent cx="4858385" cy="84645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58385" cy="846455"/>
                    </a:xfrm>
                    <a:prstGeom prst="rect">
                      <a:avLst/>
                    </a:prstGeom>
                    <a:noFill/>
                    <a:ln>
                      <a:noFill/>
                    </a:ln>
                  </pic:spPr>
                </pic:pic>
              </a:graphicData>
            </a:graphic>
          </wp:inline>
        </w:drawing>
      </w:r>
      <w:r w:rsidR="000B5A33" w:rsidRPr="00F262E9">
        <w:rPr>
          <w:rFonts w:eastAsiaTheme="minorEastAsia"/>
          <w:sz w:val="24"/>
        </w:rPr>
        <w:fldChar w:fldCharType="end"/>
      </w:r>
      <w:r w:rsidR="000B5A33" w:rsidRPr="00F262E9">
        <w:rPr>
          <w:rFonts w:eastAsiaTheme="minorEastAsia"/>
          <w:sz w:val="24"/>
        </w:rPr>
        <w:t>（</w:t>
      </w:r>
      <w:r w:rsidR="000B5A33" w:rsidRPr="00F262E9">
        <w:rPr>
          <w:rFonts w:eastAsiaTheme="minorEastAsia"/>
          <w:sz w:val="24"/>
        </w:rPr>
        <w:t>1</w:t>
      </w:r>
      <w:r w:rsidR="00353704" w:rsidRPr="00F262E9">
        <w:rPr>
          <w:rFonts w:eastAsiaTheme="minorEastAsia" w:hint="eastAsia"/>
          <w:sz w:val="24"/>
        </w:rPr>
        <w:t>-</w:t>
      </w:r>
      <w:r w:rsidR="00353704" w:rsidRPr="00F262E9">
        <w:rPr>
          <w:rFonts w:eastAsiaTheme="minorEastAsia"/>
          <w:sz w:val="24"/>
        </w:rPr>
        <w:t>1</w:t>
      </w:r>
      <w:r w:rsidR="000B5A33" w:rsidRPr="00F262E9">
        <w:rPr>
          <w:rFonts w:eastAsiaTheme="minorEastAsia"/>
          <w:sz w:val="24"/>
        </w:rPr>
        <w:t>）</w:t>
      </w:r>
    </w:p>
    <w:p w14:paraId="6E6B87BD" w14:textId="38EC1FEF" w:rsidR="006069DC" w:rsidRPr="00F262E9" w:rsidRDefault="00000EF6" w:rsidP="006069DC">
      <w:pPr>
        <w:spacing w:line="400" w:lineRule="exact"/>
        <w:ind w:firstLine="420"/>
        <w:rPr>
          <w:rFonts w:eastAsiaTheme="minorEastAsia"/>
          <w:sz w:val="24"/>
        </w:rPr>
      </w:pPr>
      <w:r w:rsidRPr="00F262E9">
        <w:rPr>
          <w:rFonts w:eastAsiaTheme="minorEastAsia"/>
          <w:sz w:val="24"/>
        </w:rPr>
        <w:t>作为工频电压比例标准器使用时，</w:t>
      </w:r>
      <w:r w:rsidR="00D50CF7" w:rsidRPr="00F262E9">
        <w:rPr>
          <w:rFonts w:eastAsiaTheme="minorEastAsia"/>
          <w:sz w:val="24"/>
        </w:rPr>
        <w:t>工频</w:t>
      </w:r>
      <w:r w:rsidR="00BE15E1" w:rsidRPr="00F262E9">
        <w:rPr>
          <w:rFonts w:eastAsiaTheme="minorEastAsia"/>
          <w:sz w:val="24"/>
        </w:rPr>
        <w:t>感应分压器按</w:t>
      </w:r>
      <w:r w:rsidR="00306193" w:rsidRPr="00F262E9">
        <w:rPr>
          <w:rFonts w:eastAsiaTheme="minorEastAsia"/>
          <w:sz w:val="24"/>
        </w:rPr>
        <w:t>电压比误差</w:t>
      </w:r>
      <w:r w:rsidR="00BE15E1" w:rsidRPr="00F262E9">
        <w:rPr>
          <w:rFonts w:eastAsiaTheme="minorEastAsia"/>
          <w:sz w:val="24"/>
        </w:rPr>
        <w:t>定义</w:t>
      </w:r>
      <w:r w:rsidR="001A3C48" w:rsidRPr="00F262E9">
        <w:rPr>
          <w:rFonts w:eastAsiaTheme="minorEastAsia"/>
          <w:sz w:val="24"/>
        </w:rPr>
        <w:t>为：</w:t>
      </w:r>
    </w:p>
    <w:p w14:paraId="2E434BF5" w14:textId="799472D1" w:rsidR="002222D4" w:rsidRPr="00F262E9" w:rsidRDefault="00DE17D1" w:rsidP="00BF0301">
      <w:pPr>
        <w:spacing w:line="400" w:lineRule="exact"/>
        <w:ind w:firstLine="480"/>
        <w:jc w:val="right"/>
        <w:rPr>
          <w:rFonts w:eastAsiaTheme="minorEastAsia"/>
          <w:sz w:val="24"/>
        </w:rPr>
      </w:pPr>
      <m:oMath>
        <m:acc>
          <m:accPr>
            <m:chr m:val="̇"/>
            <m:ctrlPr>
              <w:rPr>
                <w:rFonts w:ascii="Cambria Math" w:eastAsiaTheme="minorEastAsia" w:hAnsi="Cambria Math"/>
                <w:sz w:val="24"/>
              </w:rPr>
            </m:ctrlPr>
          </m:accPr>
          <m:e>
            <m:r>
              <w:rPr>
                <w:rFonts w:ascii="Cambria Math" w:eastAsiaTheme="minorEastAsia" w:hAnsi="Cambria Math"/>
                <w:sz w:val="24"/>
              </w:rPr>
              <m:t>ε</m:t>
            </m:r>
          </m:e>
        </m:acc>
        <m:r>
          <m:rPr>
            <m:sty m:val="p"/>
          </m:rPr>
          <w:rPr>
            <w:rFonts w:ascii="Cambria Math" w:eastAsiaTheme="minorEastAsia" w:hAnsi="Cambria Math"/>
            <w:sz w:val="24"/>
          </w:rPr>
          <m:t>=</m:t>
        </m:r>
        <m:f>
          <m:fPr>
            <m:type m:val="lin"/>
            <m:ctrlPr>
              <w:rPr>
                <w:rFonts w:ascii="Cambria Math" w:eastAsiaTheme="minorEastAsia" w:hAnsi="Cambria Math"/>
                <w:sz w:val="24"/>
              </w:rPr>
            </m:ctrlPr>
          </m:fPr>
          <m:num>
            <m:d>
              <m:dPr>
                <m:ctrlPr>
                  <w:rPr>
                    <w:rFonts w:ascii="Cambria Math" w:eastAsiaTheme="minorEastAsia" w:hAnsi="Cambria Math"/>
                    <w:sz w:val="24"/>
                  </w:rPr>
                </m:ctrlPr>
              </m:dPr>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2</m:t>
                    </m:r>
                  </m:sub>
                </m:sSub>
                <m:r>
                  <w:rPr>
                    <w:rFonts w:ascii="Cambria Math" w:eastAsiaTheme="minorEastAsia" w:hAnsi="Cambria Math"/>
                    <w:sz w:val="24"/>
                  </w:rPr>
                  <m:t>-</m:t>
                </m:r>
                <m:f>
                  <m:fPr>
                    <m:type m:val="lin"/>
                    <m:ctrlPr>
                      <w:rPr>
                        <w:rFonts w:ascii="Cambria Math" w:eastAsiaTheme="minorEastAsia" w:hAnsi="Cambria Math"/>
                        <w:i/>
                        <w:sz w:val="24"/>
                      </w:rPr>
                    </m:ctrlPr>
                  </m:fPr>
                  <m:num>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1</m:t>
                        </m:r>
                      </m:sub>
                    </m:sSub>
                  </m:num>
                  <m:den>
                    <m:sSub>
                      <m:sSubPr>
                        <m:ctrlPr>
                          <w:rPr>
                            <w:rFonts w:ascii="Cambria Math" w:eastAsiaTheme="minorEastAsia" w:hAnsi="Cambria Math"/>
                            <w:i/>
                            <w:sz w:val="24"/>
                          </w:rPr>
                        </m:ctrlPr>
                      </m:sSubPr>
                      <m:e>
                        <m:r>
                          <w:rPr>
                            <w:rFonts w:ascii="Cambria Math" w:eastAsiaTheme="minorEastAsia" w:hAnsi="Cambria Math"/>
                            <w:sz w:val="24"/>
                          </w:rPr>
                          <m:t>K</m:t>
                        </m:r>
                      </m:e>
                      <m:sub>
                        <m:r>
                          <w:rPr>
                            <w:rFonts w:ascii="Cambria Math" w:eastAsiaTheme="minorEastAsia" w:hAnsi="Cambria Math"/>
                            <w:sz w:val="24"/>
                          </w:rPr>
                          <m:t>n</m:t>
                        </m:r>
                      </m:sub>
                    </m:sSub>
                  </m:den>
                </m:f>
              </m:e>
            </m:d>
          </m:num>
          <m:den>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2</m:t>
                </m:r>
              </m:sub>
            </m:sSub>
          </m:den>
        </m:f>
        <m:r>
          <w:rPr>
            <w:rFonts w:ascii="Cambria Math" w:eastAsiaTheme="minorEastAsia" w:hAnsi="Cambria Math"/>
            <w:sz w:val="24"/>
          </w:rPr>
          <m:t>=</m:t>
        </m:r>
        <m:f>
          <m:fPr>
            <m:type m:val="lin"/>
            <m:ctrlPr>
              <w:rPr>
                <w:rFonts w:ascii="Cambria Math" w:eastAsiaTheme="minorEastAsia" w:hAnsi="Cambria Math"/>
                <w:i/>
                <w:sz w:val="24"/>
              </w:rPr>
            </m:ctrlPr>
          </m:fPr>
          <m:num>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num>
          <m:den>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2</m:t>
                </m:r>
              </m:sub>
            </m:sSub>
          </m:den>
        </m:f>
      </m:oMath>
      <w:r w:rsidR="00BF0301" w:rsidRPr="00F262E9">
        <w:rPr>
          <w:rFonts w:eastAsiaTheme="minorEastAsia"/>
          <w:sz w:val="24"/>
        </w:rPr>
        <w:t xml:space="preserve">                 </w:t>
      </w:r>
      <w:r w:rsidR="003611EB" w:rsidRPr="00F262E9">
        <w:rPr>
          <w:rFonts w:eastAsiaTheme="minorEastAsia"/>
          <w:sz w:val="24"/>
        </w:rPr>
        <w:fldChar w:fldCharType="begin"/>
      </w:r>
      <w:r w:rsidR="00BE15E1" w:rsidRPr="00F262E9">
        <w:rPr>
          <w:rFonts w:eastAsiaTheme="minorEastAsia"/>
          <w:sz w:val="24"/>
        </w:rPr>
        <w:instrText xml:space="preserve"> QUOTE </w:instrText>
      </w:r>
      <w:r w:rsidR="00636747" w:rsidRPr="00F262E9">
        <w:rPr>
          <w:rFonts w:eastAsiaTheme="minorEastAsia"/>
          <w:noProof/>
        </w:rPr>
        <w:drawing>
          <wp:inline distT="0" distB="0" distL="0" distR="0" wp14:anchorId="44B4D339" wp14:editId="6817FE6E">
            <wp:extent cx="4858385" cy="8464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58385" cy="846455"/>
                    </a:xfrm>
                    <a:prstGeom prst="rect">
                      <a:avLst/>
                    </a:prstGeom>
                    <a:noFill/>
                    <a:ln>
                      <a:noFill/>
                    </a:ln>
                  </pic:spPr>
                </pic:pic>
              </a:graphicData>
            </a:graphic>
          </wp:inline>
        </w:drawing>
      </w:r>
      <w:r w:rsidR="003611EB" w:rsidRPr="00F262E9">
        <w:rPr>
          <w:rFonts w:eastAsiaTheme="minorEastAsia"/>
          <w:sz w:val="24"/>
        </w:rPr>
        <w:fldChar w:fldCharType="end"/>
      </w:r>
      <w:r w:rsidR="00BE15E1" w:rsidRPr="00F262E9">
        <w:rPr>
          <w:rFonts w:eastAsiaTheme="minorEastAsia"/>
          <w:sz w:val="24"/>
        </w:rPr>
        <w:t>（</w:t>
      </w:r>
      <w:r w:rsidR="00353704" w:rsidRPr="00F262E9">
        <w:rPr>
          <w:rFonts w:eastAsiaTheme="minorEastAsia"/>
          <w:sz w:val="24"/>
        </w:rPr>
        <w:t>1</w:t>
      </w:r>
      <w:r w:rsidR="00353704" w:rsidRPr="00F262E9">
        <w:rPr>
          <w:rFonts w:eastAsiaTheme="minorEastAsia" w:hint="eastAsia"/>
          <w:sz w:val="24"/>
        </w:rPr>
        <w:t>-</w:t>
      </w:r>
      <w:r w:rsidR="00353704" w:rsidRPr="00F262E9">
        <w:rPr>
          <w:rFonts w:eastAsiaTheme="minorEastAsia"/>
          <w:sz w:val="24"/>
        </w:rPr>
        <w:t>2</w:t>
      </w:r>
      <w:r w:rsidR="00BE15E1" w:rsidRPr="00F262E9">
        <w:rPr>
          <w:rFonts w:eastAsiaTheme="minorEastAsia"/>
          <w:sz w:val="24"/>
        </w:rPr>
        <w:t>）</w:t>
      </w:r>
    </w:p>
    <w:p w14:paraId="4A2B8C86" w14:textId="701CBC9C" w:rsidR="00420F28" w:rsidRPr="00F262E9" w:rsidRDefault="00BE15E1" w:rsidP="0073315C">
      <w:pPr>
        <w:spacing w:line="400" w:lineRule="exact"/>
        <w:ind w:firstLineChars="200" w:firstLine="480"/>
        <w:rPr>
          <w:rFonts w:eastAsiaTheme="minorEastAsia"/>
          <w:sz w:val="24"/>
        </w:rPr>
      </w:pPr>
      <w:r w:rsidRPr="00F262E9">
        <w:rPr>
          <w:rFonts w:eastAsiaTheme="minorEastAsia"/>
          <w:sz w:val="24"/>
        </w:rPr>
        <w:t>式</w:t>
      </w:r>
      <w:r w:rsidR="0053173D" w:rsidRPr="00F262E9">
        <w:rPr>
          <w:rFonts w:eastAsiaTheme="minorEastAsia"/>
          <w:sz w:val="24"/>
        </w:rPr>
        <w:t>（</w:t>
      </w:r>
      <w:r w:rsidR="0053173D" w:rsidRPr="00F262E9">
        <w:rPr>
          <w:rFonts w:eastAsiaTheme="minorEastAsia"/>
          <w:sz w:val="24"/>
        </w:rPr>
        <w:t>1</w:t>
      </w:r>
      <w:r w:rsidR="00353704" w:rsidRPr="00F262E9">
        <w:rPr>
          <w:rFonts w:eastAsiaTheme="minorEastAsia" w:hint="eastAsia"/>
          <w:sz w:val="24"/>
        </w:rPr>
        <w:t>-</w:t>
      </w:r>
      <w:r w:rsidR="00353704" w:rsidRPr="00F262E9">
        <w:rPr>
          <w:rFonts w:eastAsiaTheme="minorEastAsia"/>
          <w:sz w:val="24"/>
        </w:rPr>
        <w:t>1</w:t>
      </w:r>
      <w:r w:rsidR="0053173D" w:rsidRPr="00F262E9">
        <w:rPr>
          <w:rFonts w:eastAsiaTheme="minorEastAsia"/>
          <w:sz w:val="24"/>
        </w:rPr>
        <w:t>）和（</w:t>
      </w:r>
      <w:r w:rsidR="00353704" w:rsidRPr="00F262E9">
        <w:rPr>
          <w:rFonts w:eastAsiaTheme="minorEastAsia" w:hint="eastAsia"/>
          <w:sz w:val="24"/>
        </w:rPr>
        <w:t>1-</w:t>
      </w:r>
      <w:r w:rsidR="0053173D" w:rsidRPr="00F262E9">
        <w:rPr>
          <w:rFonts w:eastAsiaTheme="minorEastAsia"/>
          <w:sz w:val="24"/>
        </w:rPr>
        <w:t>2</w:t>
      </w:r>
      <w:r w:rsidR="0053173D" w:rsidRPr="00F262E9">
        <w:rPr>
          <w:rFonts w:eastAsiaTheme="minorEastAsia"/>
          <w:sz w:val="24"/>
        </w:rPr>
        <w:t>）</w:t>
      </w:r>
      <w:r w:rsidRPr="00F262E9">
        <w:rPr>
          <w:rFonts w:eastAsiaTheme="minorEastAsia"/>
          <w:sz w:val="24"/>
        </w:rPr>
        <w:t>中：</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2</m:t>
            </m:r>
          </m:sub>
        </m:sSub>
      </m:oMath>
      <w:r w:rsidR="0053173D" w:rsidRPr="00F262E9">
        <w:rPr>
          <w:rFonts w:eastAsiaTheme="minorEastAsia"/>
          <w:sz w:val="24"/>
        </w:rPr>
        <w:t>—</w:t>
      </w:r>
      <w:r w:rsidR="0053173D" w:rsidRPr="00F262E9">
        <w:rPr>
          <w:rFonts w:eastAsiaTheme="minorEastAsia"/>
          <w:sz w:val="24"/>
        </w:rPr>
        <w:t>感应分压器开路输出电压</w:t>
      </w:r>
      <w:r w:rsidR="0073315C" w:rsidRPr="00F262E9">
        <w:rPr>
          <w:rFonts w:eastAsiaTheme="minorEastAsia"/>
          <w:sz w:val="24"/>
        </w:rPr>
        <w:t>；</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0</m:t>
            </m:r>
          </m:sub>
        </m:sSub>
      </m:oMath>
      <w:r w:rsidR="0053173D" w:rsidRPr="00F262E9">
        <w:rPr>
          <w:rFonts w:eastAsiaTheme="minorEastAsia"/>
          <w:sz w:val="24"/>
        </w:rPr>
        <w:t>—</w:t>
      </w:r>
      <w:r w:rsidR="0053173D" w:rsidRPr="00F262E9">
        <w:rPr>
          <w:rFonts w:eastAsiaTheme="minorEastAsia"/>
          <w:sz w:val="24"/>
        </w:rPr>
        <w:t>感应分压器开路输出电压的标称值</w:t>
      </w:r>
      <w:r w:rsidR="0073315C" w:rsidRPr="00F262E9">
        <w:rPr>
          <w:rFonts w:eastAsiaTheme="minorEastAsia"/>
          <w:sz w:val="24"/>
        </w:rPr>
        <w:t>；</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U</m:t>
                </m:r>
              </m:e>
            </m:acc>
          </m:e>
          <m:sub>
            <m:r>
              <w:rPr>
                <w:rFonts w:ascii="Cambria Math" w:eastAsiaTheme="minorEastAsia" w:hAnsi="Cambria Math"/>
                <w:sz w:val="24"/>
              </w:rPr>
              <m:t>1</m:t>
            </m:r>
          </m:sub>
        </m:sSub>
      </m:oMath>
      <w:r w:rsidR="0053173D" w:rsidRPr="00F262E9">
        <w:rPr>
          <w:rFonts w:eastAsiaTheme="minorEastAsia"/>
          <w:sz w:val="24"/>
        </w:rPr>
        <w:t>—</w:t>
      </w:r>
      <w:r w:rsidR="0053173D" w:rsidRPr="00F262E9">
        <w:rPr>
          <w:rFonts w:eastAsiaTheme="minorEastAsia"/>
          <w:sz w:val="24"/>
        </w:rPr>
        <w:t>感应分压器输入电压；</w:t>
      </w:r>
      <m:oMath>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oMath>
      <w:r w:rsidR="0053173D" w:rsidRPr="00F262E9">
        <w:rPr>
          <w:rFonts w:eastAsiaTheme="minorEastAsia"/>
          <w:sz w:val="24"/>
        </w:rPr>
        <w:t>—</w:t>
      </w:r>
      <w:r w:rsidR="0053173D" w:rsidRPr="00F262E9">
        <w:rPr>
          <w:rFonts w:eastAsiaTheme="minorEastAsia"/>
          <w:sz w:val="24"/>
        </w:rPr>
        <w:t>感应分压器输出电压的误差值；</w:t>
      </w:r>
      <m:oMath>
        <m:sSub>
          <m:sSubPr>
            <m:ctrlPr>
              <w:rPr>
                <w:rFonts w:ascii="Cambria Math" w:eastAsiaTheme="minorEastAsia" w:hAnsi="Cambria Math"/>
                <w:i/>
                <w:sz w:val="24"/>
              </w:rPr>
            </m:ctrlPr>
          </m:sSubPr>
          <m:e>
            <m:r>
              <w:rPr>
                <w:rFonts w:ascii="Cambria Math" w:eastAsiaTheme="minorEastAsia" w:hAnsi="Cambria Math"/>
                <w:sz w:val="24"/>
              </w:rPr>
              <m:t>K</m:t>
            </m:r>
          </m:e>
          <m:sub>
            <m:r>
              <w:rPr>
                <w:rFonts w:ascii="Cambria Math" w:eastAsiaTheme="minorEastAsia" w:hAnsi="Cambria Math"/>
                <w:sz w:val="24"/>
              </w:rPr>
              <m:t>n</m:t>
            </m:r>
          </m:sub>
        </m:sSub>
      </m:oMath>
      <w:r w:rsidRPr="00F262E9">
        <w:rPr>
          <w:rFonts w:eastAsiaTheme="minorEastAsia"/>
          <w:sz w:val="24"/>
        </w:rPr>
        <w:t>—</w:t>
      </w:r>
      <w:r w:rsidR="00B46459" w:rsidRPr="00F262E9">
        <w:rPr>
          <w:rFonts w:eastAsiaTheme="minorEastAsia"/>
          <w:sz w:val="24"/>
        </w:rPr>
        <w:t>感应分压器的</w:t>
      </w:r>
      <w:r w:rsidR="00984B42" w:rsidRPr="00F262E9">
        <w:rPr>
          <w:rFonts w:eastAsiaTheme="minorEastAsia"/>
          <w:sz w:val="24"/>
        </w:rPr>
        <w:t>标称</w:t>
      </w:r>
      <w:r w:rsidR="00E27D1C" w:rsidRPr="00F262E9">
        <w:rPr>
          <w:rFonts w:eastAsiaTheme="minorEastAsia"/>
          <w:sz w:val="24"/>
        </w:rPr>
        <w:t>电压</w:t>
      </w:r>
      <w:r w:rsidR="000327DE" w:rsidRPr="00F262E9">
        <w:rPr>
          <w:rFonts w:eastAsiaTheme="minorEastAsia"/>
          <w:sz w:val="24"/>
        </w:rPr>
        <w:t>比</w:t>
      </w:r>
      <w:r w:rsidR="00B46459" w:rsidRPr="00F262E9">
        <w:rPr>
          <w:rFonts w:eastAsiaTheme="minorEastAsia"/>
          <w:sz w:val="24"/>
        </w:rPr>
        <w:t>，与感应分压器</w:t>
      </w:r>
      <w:r w:rsidR="000327DE" w:rsidRPr="00F262E9">
        <w:rPr>
          <w:rFonts w:eastAsiaTheme="minorEastAsia"/>
          <w:sz w:val="24"/>
        </w:rPr>
        <w:t>基本传递比率</w:t>
      </w:r>
      <w:r w:rsidR="00B46459" w:rsidRPr="00F262E9">
        <w:rPr>
          <w:rFonts w:eastAsiaTheme="minorEastAsia"/>
          <w:sz w:val="24"/>
        </w:rPr>
        <w:t>成倒数关系</w:t>
      </w:r>
      <w:r w:rsidR="0073315C" w:rsidRPr="00F262E9">
        <w:rPr>
          <w:rFonts w:eastAsiaTheme="minorEastAsia"/>
          <w:sz w:val="24"/>
        </w:rPr>
        <w:t>。</w:t>
      </w:r>
    </w:p>
    <w:p w14:paraId="7C65AFF6" w14:textId="7CDFD31C" w:rsidR="00420F28" w:rsidRPr="00F262E9" w:rsidRDefault="00BE15E1" w:rsidP="00420F28">
      <w:pPr>
        <w:spacing w:line="400" w:lineRule="exact"/>
        <w:ind w:firstLine="480"/>
        <w:jc w:val="left"/>
        <w:rPr>
          <w:rFonts w:eastAsiaTheme="minorEastAsia"/>
          <w:szCs w:val="21"/>
        </w:rPr>
      </w:pPr>
      <w:r w:rsidRPr="00F262E9">
        <w:rPr>
          <w:rFonts w:eastAsiaTheme="minorEastAsia"/>
          <w:szCs w:val="21"/>
        </w:rPr>
        <w:t>注：如果在使用中需要将</w:t>
      </w:r>
      <w:r w:rsidR="00306193" w:rsidRPr="00F262E9">
        <w:rPr>
          <w:rFonts w:eastAsiaTheme="minorEastAsia"/>
          <w:szCs w:val="21"/>
        </w:rPr>
        <w:t>比例</w:t>
      </w:r>
      <w:r w:rsidRPr="00F262E9">
        <w:rPr>
          <w:rFonts w:eastAsiaTheme="minorEastAsia"/>
          <w:szCs w:val="21"/>
        </w:rPr>
        <w:t>误差折算至输入侧，</w:t>
      </w:r>
      <w:r w:rsidR="00307862" w:rsidRPr="00F262E9">
        <w:rPr>
          <w:rFonts w:eastAsiaTheme="minorEastAsia"/>
          <w:szCs w:val="21"/>
        </w:rPr>
        <w:t>应</w:t>
      </w:r>
      <w:r w:rsidRPr="00F262E9">
        <w:rPr>
          <w:rFonts w:eastAsiaTheme="minorEastAsia"/>
          <w:szCs w:val="21"/>
        </w:rPr>
        <w:t>在校准结果中作</w:t>
      </w:r>
      <w:r w:rsidR="00307862" w:rsidRPr="00F262E9">
        <w:rPr>
          <w:rFonts w:eastAsiaTheme="minorEastAsia"/>
          <w:szCs w:val="21"/>
        </w:rPr>
        <w:t>相应</w:t>
      </w:r>
      <w:r w:rsidRPr="00F262E9">
        <w:rPr>
          <w:rFonts w:eastAsiaTheme="minorEastAsia"/>
          <w:szCs w:val="21"/>
        </w:rPr>
        <w:t>说明。</w:t>
      </w:r>
    </w:p>
    <w:p w14:paraId="2F4BA310" w14:textId="3D21EDF0" w:rsidR="00420F28" w:rsidRPr="00F262E9" w:rsidRDefault="0073315C" w:rsidP="00B3207D">
      <w:pPr>
        <w:spacing w:line="360" w:lineRule="auto"/>
        <w:ind w:firstLineChars="200" w:firstLine="420"/>
        <w:jc w:val="center"/>
        <w:rPr>
          <w:rFonts w:eastAsiaTheme="minorEastAsia"/>
        </w:rPr>
      </w:pPr>
      <w:r w:rsidRPr="00F262E9">
        <w:object w:dxaOrig="20061" w:dyaOrig="9871" w14:anchorId="477046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66pt" o:ole="">
            <v:imagedata r:id="rId14" o:title=""/>
          </v:shape>
          <o:OLEObject Type="Embed" ProgID="Visio.Drawing.15" ShapeID="_x0000_i1025" DrawAspect="Content" ObjectID="_1712673472" r:id="rId15"/>
        </w:object>
      </w:r>
    </w:p>
    <w:p w14:paraId="40D5E3C8" w14:textId="161BE65E" w:rsidR="00B3207D" w:rsidRPr="00F262E9" w:rsidRDefault="000E38FA" w:rsidP="007406FF">
      <w:pPr>
        <w:spacing w:line="400" w:lineRule="exact"/>
        <w:ind w:leftChars="717" w:left="5196" w:hangingChars="2050" w:hanging="3690"/>
        <w:jc w:val="left"/>
        <w:rPr>
          <w:rFonts w:eastAsiaTheme="minorEastAsia"/>
          <w:sz w:val="18"/>
          <w:szCs w:val="18"/>
        </w:rPr>
      </w:pPr>
      <w:r w:rsidRPr="00F262E9">
        <w:rPr>
          <w:rFonts w:eastAsiaTheme="minorEastAsia"/>
          <w:sz w:val="18"/>
          <w:szCs w:val="18"/>
        </w:rPr>
        <w:t>W</w:t>
      </w:r>
      <w:r w:rsidR="009E1981" w:rsidRPr="00F262E9">
        <w:rPr>
          <w:rFonts w:eastAsiaTheme="minorEastAsia"/>
          <w:sz w:val="18"/>
          <w:szCs w:val="18"/>
          <w:vertAlign w:val="subscript"/>
        </w:rPr>
        <w:t>1</w:t>
      </w:r>
      <w:r w:rsidR="00583718" w:rsidRPr="00F262E9">
        <w:rPr>
          <w:rFonts w:eastAsiaTheme="minorEastAsia"/>
          <w:sz w:val="18"/>
          <w:szCs w:val="18"/>
        </w:rPr>
        <w:t>：</w:t>
      </w:r>
      <w:r w:rsidR="00BE15E1" w:rsidRPr="00F262E9">
        <w:rPr>
          <w:rFonts w:eastAsiaTheme="minorEastAsia"/>
          <w:sz w:val="18"/>
          <w:szCs w:val="18"/>
        </w:rPr>
        <w:t>激磁绕组；</w:t>
      </w:r>
      <w:r w:rsidRPr="00F262E9">
        <w:rPr>
          <w:rFonts w:eastAsiaTheme="minorEastAsia"/>
          <w:sz w:val="18"/>
          <w:szCs w:val="18"/>
        </w:rPr>
        <w:t>W</w:t>
      </w:r>
      <w:r w:rsidR="009E1981" w:rsidRPr="00F262E9">
        <w:rPr>
          <w:rFonts w:eastAsiaTheme="minorEastAsia"/>
          <w:sz w:val="18"/>
          <w:szCs w:val="18"/>
          <w:vertAlign w:val="subscript"/>
        </w:rPr>
        <w:t>2</w:t>
      </w:r>
      <w:r w:rsidR="00583718" w:rsidRPr="00F262E9">
        <w:rPr>
          <w:rFonts w:eastAsiaTheme="minorEastAsia"/>
          <w:sz w:val="18"/>
          <w:szCs w:val="18"/>
        </w:rPr>
        <w:t>：</w:t>
      </w:r>
      <w:r w:rsidR="00BE15E1" w:rsidRPr="00F262E9">
        <w:rPr>
          <w:rFonts w:eastAsiaTheme="minorEastAsia"/>
          <w:sz w:val="18"/>
          <w:szCs w:val="18"/>
        </w:rPr>
        <w:t>比例绕组</w:t>
      </w:r>
      <w:r w:rsidR="00682597" w:rsidRPr="00F262E9">
        <w:rPr>
          <w:rFonts w:eastAsiaTheme="minorEastAsia"/>
          <w:sz w:val="18"/>
          <w:szCs w:val="18"/>
        </w:rPr>
        <w:t xml:space="preserve">          W</w:t>
      </w:r>
      <w:r w:rsidR="00682597" w:rsidRPr="00F262E9">
        <w:rPr>
          <w:rFonts w:eastAsiaTheme="minorEastAsia"/>
          <w:sz w:val="18"/>
          <w:szCs w:val="18"/>
          <w:vertAlign w:val="subscript"/>
        </w:rPr>
        <w:t>1</w:t>
      </w:r>
      <w:r w:rsidR="00583718" w:rsidRPr="00F262E9">
        <w:rPr>
          <w:rFonts w:eastAsiaTheme="minorEastAsia"/>
          <w:sz w:val="18"/>
          <w:szCs w:val="18"/>
        </w:rPr>
        <w:t>：</w:t>
      </w:r>
      <w:r w:rsidR="00682597" w:rsidRPr="00F262E9">
        <w:rPr>
          <w:rFonts w:eastAsiaTheme="minorEastAsia"/>
          <w:sz w:val="18"/>
          <w:szCs w:val="18"/>
        </w:rPr>
        <w:t>第一级激磁绕组；</w:t>
      </w:r>
      <w:r w:rsidR="00682597" w:rsidRPr="00F262E9">
        <w:rPr>
          <w:rFonts w:eastAsiaTheme="minorEastAsia"/>
          <w:sz w:val="18"/>
          <w:szCs w:val="18"/>
        </w:rPr>
        <w:t>W</w:t>
      </w:r>
      <w:r w:rsidR="00286FB8" w:rsidRPr="00F262E9">
        <w:rPr>
          <w:rFonts w:eastAsiaTheme="minorEastAsia"/>
          <w:sz w:val="18"/>
          <w:szCs w:val="18"/>
          <w:vertAlign w:val="subscript"/>
        </w:rPr>
        <w:t>1</w:t>
      </w:r>
      <w:r w:rsidR="00A30612" w:rsidRPr="00F262E9">
        <w:rPr>
          <w:rFonts w:eastAsiaTheme="minorEastAsia"/>
          <w:b/>
          <w:bCs/>
          <w:sz w:val="18"/>
          <w:szCs w:val="18"/>
          <w:vertAlign w:val="superscript"/>
        </w:rPr>
        <w:t>′</w:t>
      </w:r>
      <w:r w:rsidR="00583718" w:rsidRPr="00F262E9">
        <w:rPr>
          <w:rFonts w:eastAsiaTheme="minorEastAsia"/>
          <w:sz w:val="18"/>
          <w:szCs w:val="18"/>
        </w:rPr>
        <w:t>：</w:t>
      </w:r>
      <w:r w:rsidR="00682597" w:rsidRPr="00F262E9">
        <w:rPr>
          <w:rFonts w:eastAsiaTheme="minorEastAsia"/>
          <w:sz w:val="18"/>
          <w:szCs w:val="18"/>
        </w:rPr>
        <w:t>第二级激磁绕组</w:t>
      </w:r>
    </w:p>
    <w:p w14:paraId="0071E70D" w14:textId="66C9C56A" w:rsidR="00975F30" w:rsidRPr="00F262E9" w:rsidRDefault="00682597" w:rsidP="0073315C">
      <w:pPr>
        <w:spacing w:line="400" w:lineRule="exact"/>
        <w:ind w:firstLineChars="2700" w:firstLine="4860"/>
        <w:jc w:val="left"/>
        <w:rPr>
          <w:rFonts w:eastAsiaTheme="minorEastAsia"/>
          <w:sz w:val="18"/>
          <w:szCs w:val="18"/>
        </w:rPr>
      </w:pPr>
      <w:r w:rsidRPr="00F262E9">
        <w:rPr>
          <w:rFonts w:eastAsiaTheme="minorEastAsia"/>
          <w:sz w:val="18"/>
          <w:szCs w:val="18"/>
        </w:rPr>
        <w:t>W</w:t>
      </w:r>
      <w:r w:rsidR="00286FB8" w:rsidRPr="00F262E9">
        <w:rPr>
          <w:rFonts w:eastAsiaTheme="minorEastAsia"/>
          <w:sz w:val="18"/>
          <w:szCs w:val="18"/>
          <w:vertAlign w:val="subscript"/>
        </w:rPr>
        <w:t>2</w:t>
      </w:r>
      <w:r w:rsidR="00583718" w:rsidRPr="00F262E9">
        <w:rPr>
          <w:rFonts w:eastAsiaTheme="minorEastAsia"/>
          <w:sz w:val="18"/>
          <w:szCs w:val="18"/>
        </w:rPr>
        <w:t>：</w:t>
      </w:r>
      <w:r w:rsidRPr="00F262E9">
        <w:rPr>
          <w:rFonts w:eastAsiaTheme="minorEastAsia"/>
          <w:sz w:val="18"/>
          <w:szCs w:val="18"/>
        </w:rPr>
        <w:t>比例绕组</w:t>
      </w:r>
    </w:p>
    <w:p w14:paraId="59388975" w14:textId="0021E9FC" w:rsidR="00043742" w:rsidRPr="00F262E9" w:rsidRDefault="006519AC" w:rsidP="007406FF">
      <w:pPr>
        <w:spacing w:line="400" w:lineRule="exact"/>
        <w:ind w:firstLineChars="900" w:firstLine="1890"/>
        <w:jc w:val="left"/>
        <w:rPr>
          <w:rFonts w:eastAsiaTheme="minorEastAsia"/>
          <w:szCs w:val="21"/>
        </w:rPr>
      </w:pPr>
      <w:r w:rsidRPr="00F262E9">
        <w:rPr>
          <w:rFonts w:eastAsiaTheme="minorEastAsia"/>
          <w:szCs w:val="21"/>
        </w:rPr>
        <w:t>（</w:t>
      </w:r>
      <w:r w:rsidRPr="00F262E9">
        <w:rPr>
          <w:rFonts w:eastAsiaTheme="minorEastAsia"/>
          <w:szCs w:val="21"/>
        </w:rPr>
        <w:t>a</w:t>
      </w:r>
      <w:r w:rsidRPr="00F262E9">
        <w:rPr>
          <w:rFonts w:eastAsiaTheme="minorEastAsia"/>
          <w:szCs w:val="21"/>
        </w:rPr>
        <w:t>）双</w:t>
      </w:r>
      <w:proofErr w:type="gramStart"/>
      <w:r w:rsidRPr="00F262E9">
        <w:rPr>
          <w:rFonts w:eastAsiaTheme="minorEastAsia"/>
          <w:szCs w:val="21"/>
        </w:rPr>
        <w:t>级结构</w:t>
      </w:r>
      <w:proofErr w:type="gramEnd"/>
      <w:r w:rsidR="00682597" w:rsidRPr="00F262E9">
        <w:rPr>
          <w:rFonts w:eastAsiaTheme="minorEastAsia"/>
          <w:szCs w:val="21"/>
        </w:rPr>
        <w:t xml:space="preserve">                            </w:t>
      </w:r>
      <w:r w:rsidR="00682597" w:rsidRPr="00F262E9">
        <w:rPr>
          <w:rFonts w:eastAsiaTheme="minorEastAsia"/>
          <w:szCs w:val="21"/>
        </w:rPr>
        <w:t>（</w:t>
      </w:r>
      <w:r w:rsidR="00682597" w:rsidRPr="00F262E9">
        <w:rPr>
          <w:rFonts w:eastAsiaTheme="minorEastAsia"/>
          <w:szCs w:val="21"/>
        </w:rPr>
        <w:t>b</w:t>
      </w:r>
      <w:r w:rsidR="00682597" w:rsidRPr="00F262E9">
        <w:rPr>
          <w:rFonts w:eastAsiaTheme="minorEastAsia"/>
          <w:szCs w:val="21"/>
        </w:rPr>
        <w:t>）三级结构</w:t>
      </w:r>
    </w:p>
    <w:p w14:paraId="4A564FBE" w14:textId="7FB4E16A" w:rsidR="00A45AE1" w:rsidRPr="00F262E9" w:rsidRDefault="00BE15E1" w:rsidP="005D38D3">
      <w:pPr>
        <w:spacing w:line="360" w:lineRule="auto"/>
        <w:jc w:val="center"/>
        <w:rPr>
          <w:rFonts w:eastAsiaTheme="minorEastAsia"/>
          <w:szCs w:val="21"/>
        </w:rPr>
      </w:pPr>
      <w:r w:rsidRPr="00F262E9">
        <w:rPr>
          <w:rFonts w:eastAsiaTheme="minorEastAsia"/>
          <w:szCs w:val="21"/>
        </w:rPr>
        <w:t>图</w:t>
      </w:r>
      <w:r w:rsidRPr="00F262E9">
        <w:rPr>
          <w:rFonts w:eastAsiaTheme="minorEastAsia"/>
          <w:szCs w:val="21"/>
        </w:rPr>
        <w:t xml:space="preserve">1 </w:t>
      </w:r>
      <w:r w:rsidRPr="00F262E9">
        <w:rPr>
          <w:rFonts w:eastAsiaTheme="minorEastAsia"/>
          <w:szCs w:val="21"/>
        </w:rPr>
        <w:t>单盘感应分压器结构原理图</w:t>
      </w:r>
    </w:p>
    <w:p w14:paraId="6C3E196B" w14:textId="1E3C43E7" w:rsidR="00A45AE1" w:rsidRPr="00F262E9" w:rsidRDefault="0073315C" w:rsidP="00936A93">
      <w:pPr>
        <w:spacing w:line="360" w:lineRule="auto"/>
        <w:ind w:firstLineChars="300" w:firstLine="630"/>
        <w:jc w:val="center"/>
        <w:rPr>
          <w:rFonts w:eastAsiaTheme="minorEastAsia"/>
          <w:szCs w:val="21"/>
        </w:rPr>
      </w:pPr>
      <w:r w:rsidRPr="00F262E9">
        <w:object w:dxaOrig="21441" w:dyaOrig="12061" w14:anchorId="4BA2773E">
          <v:shape id="_x0000_i1026" type="#_x0000_t75" style="width:330pt;height:186.5pt" o:ole="">
            <v:imagedata r:id="rId16" o:title=""/>
          </v:shape>
          <o:OLEObject Type="Embed" ProgID="Visio.Drawing.15" ShapeID="_x0000_i1026" DrawAspect="Content" ObjectID="_1712673473" r:id="rId17"/>
        </w:object>
      </w:r>
    </w:p>
    <w:p w14:paraId="2561FF34" w14:textId="3EF0698B" w:rsidR="00A45AE1" w:rsidRPr="00F262E9" w:rsidRDefault="00BE15E1">
      <w:pPr>
        <w:spacing w:line="360" w:lineRule="auto"/>
        <w:jc w:val="center"/>
        <w:rPr>
          <w:rFonts w:eastAsiaTheme="minorEastAsia"/>
          <w:szCs w:val="21"/>
        </w:rPr>
      </w:pPr>
      <w:r w:rsidRPr="00F262E9">
        <w:rPr>
          <w:rFonts w:eastAsiaTheme="minorEastAsia"/>
          <w:szCs w:val="21"/>
        </w:rPr>
        <w:t>图</w:t>
      </w:r>
      <w:r w:rsidRPr="00F262E9">
        <w:rPr>
          <w:rFonts w:eastAsiaTheme="minorEastAsia"/>
          <w:szCs w:val="21"/>
        </w:rPr>
        <w:t xml:space="preserve">2 </w:t>
      </w:r>
      <w:r w:rsidRPr="00F262E9">
        <w:rPr>
          <w:rFonts w:eastAsiaTheme="minorEastAsia"/>
          <w:szCs w:val="21"/>
        </w:rPr>
        <w:t>多盘感应分压器结构原理图</w:t>
      </w:r>
    </w:p>
    <w:p w14:paraId="5BF79D64" w14:textId="1178EA5D" w:rsidR="00682597" w:rsidRPr="00F262E9" w:rsidRDefault="00682597" w:rsidP="00F7337F">
      <w:pPr>
        <w:autoSpaceDE w:val="0"/>
        <w:autoSpaceDN w:val="0"/>
        <w:adjustRightInd w:val="0"/>
        <w:spacing w:line="360" w:lineRule="auto"/>
        <w:jc w:val="left"/>
        <w:outlineLvl w:val="1"/>
        <w:rPr>
          <w:rFonts w:eastAsiaTheme="minorEastAsia"/>
          <w:sz w:val="24"/>
        </w:rPr>
      </w:pPr>
      <w:bookmarkStart w:id="27" w:name="_Toc99657576"/>
      <w:r w:rsidRPr="00F262E9">
        <w:rPr>
          <w:rFonts w:eastAsiaTheme="minorEastAsia"/>
          <w:sz w:val="24"/>
        </w:rPr>
        <w:lastRenderedPageBreak/>
        <w:t>4.2</w:t>
      </w:r>
      <w:r w:rsidRPr="00F262E9">
        <w:rPr>
          <w:rFonts w:eastAsiaTheme="minorEastAsia"/>
          <w:sz w:val="24"/>
        </w:rPr>
        <w:t>双级</w:t>
      </w:r>
      <w:r w:rsidR="00D52D69" w:rsidRPr="00F262E9">
        <w:rPr>
          <w:rFonts w:eastAsiaTheme="minorEastAsia"/>
          <w:sz w:val="24"/>
        </w:rPr>
        <w:t>标准</w:t>
      </w:r>
      <w:r w:rsidRPr="00F262E9">
        <w:rPr>
          <w:rFonts w:eastAsiaTheme="minorEastAsia"/>
          <w:sz w:val="24"/>
        </w:rPr>
        <w:t>电压互感器</w:t>
      </w:r>
      <w:bookmarkEnd w:id="27"/>
    </w:p>
    <w:p w14:paraId="472356C6" w14:textId="50C23E07" w:rsidR="00583718" w:rsidRPr="00F262E9" w:rsidRDefault="00682597" w:rsidP="008346D9">
      <w:pPr>
        <w:spacing w:line="360" w:lineRule="auto"/>
        <w:ind w:firstLineChars="250" w:firstLine="600"/>
        <w:rPr>
          <w:rFonts w:eastAsiaTheme="minorEastAsia"/>
          <w:sz w:val="24"/>
        </w:rPr>
      </w:pPr>
      <w:r w:rsidRPr="00F262E9">
        <w:rPr>
          <w:rFonts w:eastAsiaTheme="minorEastAsia"/>
          <w:sz w:val="24"/>
        </w:rPr>
        <w:t>双级电压互感器</w:t>
      </w:r>
      <w:r w:rsidR="0059269E" w:rsidRPr="00F262E9">
        <w:rPr>
          <w:rFonts w:eastAsiaTheme="minorEastAsia"/>
          <w:sz w:val="24"/>
        </w:rPr>
        <w:t>是由两级电压互感器组成的</w:t>
      </w:r>
      <w:r w:rsidR="0073315C" w:rsidRPr="00F262E9">
        <w:rPr>
          <w:rFonts w:eastAsiaTheme="minorEastAsia"/>
          <w:sz w:val="24"/>
        </w:rPr>
        <w:t>高精度</w:t>
      </w:r>
      <w:r w:rsidR="0059269E" w:rsidRPr="00F262E9">
        <w:rPr>
          <w:rFonts w:eastAsiaTheme="minorEastAsia"/>
          <w:sz w:val="24"/>
        </w:rPr>
        <w:t>电压互感器，</w:t>
      </w:r>
      <w:r w:rsidR="0073315C" w:rsidRPr="00F262E9">
        <w:rPr>
          <w:rFonts w:eastAsiaTheme="minorEastAsia"/>
          <w:sz w:val="24"/>
        </w:rPr>
        <w:t>按照励磁原理不同，</w:t>
      </w:r>
      <w:r w:rsidR="00297ADC" w:rsidRPr="00F262E9">
        <w:rPr>
          <w:rFonts w:eastAsiaTheme="minorEastAsia"/>
          <w:sz w:val="24"/>
        </w:rPr>
        <w:t>分为高压励磁和低压励磁两种。图</w:t>
      </w:r>
      <w:r w:rsidR="00297ADC" w:rsidRPr="00F262E9">
        <w:rPr>
          <w:rFonts w:eastAsiaTheme="minorEastAsia"/>
          <w:sz w:val="24"/>
        </w:rPr>
        <w:t>3</w:t>
      </w:r>
      <w:r w:rsidR="008346D9" w:rsidRPr="00F262E9">
        <w:rPr>
          <w:rFonts w:eastAsiaTheme="minorEastAsia"/>
          <w:sz w:val="24"/>
        </w:rPr>
        <w:t>（</w:t>
      </w:r>
      <w:r w:rsidR="008346D9" w:rsidRPr="00F262E9">
        <w:rPr>
          <w:rFonts w:eastAsiaTheme="minorEastAsia"/>
          <w:sz w:val="24"/>
        </w:rPr>
        <w:t>a</w:t>
      </w:r>
      <w:r w:rsidR="008346D9" w:rsidRPr="00F262E9">
        <w:rPr>
          <w:rFonts w:eastAsiaTheme="minorEastAsia"/>
          <w:sz w:val="24"/>
        </w:rPr>
        <w:t>）</w:t>
      </w:r>
      <w:r w:rsidR="00297ADC" w:rsidRPr="00F262E9">
        <w:rPr>
          <w:rFonts w:eastAsiaTheme="minorEastAsia"/>
          <w:sz w:val="24"/>
        </w:rPr>
        <w:t>为高压励磁原理，</w:t>
      </w:r>
      <w:r w:rsidR="0059269E" w:rsidRPr="00F262E9">
        <w:rPr>
          <w:rFonts w:eastAsiaTheme="minorEastAsia"/>
          <w:sz w:val="24"/>
        </w:rPr>
        <w:t>图中</w:t>
      </w:r>
      <w:r w:rsidR="0059269E" w:rsidRPr="00F262E9">
        <w:rPr>
          <w:rFonts w:eastAsiaTheme="minorEastAsia"/>
          <w:sz w:val="24"/>
        </w:rPr>
        <w:t>N</w:t>
      </w:r>
      <w:r w:rsidR="0059269E" w:rsidRPr="00F262E9">
        <w:rPr>
          <w:rFonts w:eastAsiaTheme="minorEastAsia"/>
          <w:sz w:val="24"/>
          <w:vertAlign w:val="subscript"/>
        </w:rPr>
        <w:t>1e</w:t>
      </w:r>
      <w:r w:rsidR="0059269E" w:rsidRPr="00F262E9">
        <w:rPr>
          <w:rFonts w:eastAsiaTheme="minorEastAsia"/>
          <w:sz w:val="24"/>
        </w:rPr>
        <w:t>为一次激磁绕组，</w:t>
      </w:r>
      <w:r w:rsidR="0059269E" w:rsidRPr="00F262E9">
        <w:rPr>
          <w:rFonts w:eastAsiaTheme="minorEastAsia"/>
          <w:sz w:val="24"/>
        </w:rPr>
        <w:t>N</w:t>
      </w:r>
      <w:r w:rsidR="0059269E" w:rsidRPr="00F262E9">
        <w:rPr>
          <w:rFonts w:eastAsiaTheme="minorEastAsia"/>
          <w:sz w:val="24"/>
          <w:vertAlign w:val="subscript"/>
        </w:rPr>
        <w:t>2e</w:t>
      </w:r>
      <w:r w:rsidR="0059269E" w:rsidRPr="00F262E9">
        <w:rPr>
          <w:rFonts w:eastAsiaTheme="minorEastAsia"/>
          <w:sz w:val="24"/>
        </w:rPr>
        <w:t>为二次供电绕组，</w:t>
      </w:r>
      <w:r w:rsidR="0059269E" w:rsidRPr="00F262E9">
        <w:rPr>
          <w:rFonts w:eastAsiaTheme="minorEastAsia"/>
          <w:sz w:val="24"/>
        </w:rPr>
        <w:t>N</w:t>
      </w:r>
      <w:r w:rsidR="0059269E" w:rsidRPr="00F262E9">
        <w:rPr>
          <w:rFonts w:eastAsiaTheme="minorEastAsia"/>
          <w:sz w:val="24"/>
          <w:vertAlign w:val="subscript"/>
        </w:rPr>
        <w:t>1e</w:t>
      </w:r>
      <w:r w:rsidR="0059269E" w:rsidRPr="00F262E9">
        <w:rPr>
          <w:rFonts w:eastAsiaTheme="minorEastAsia"/>
          <w:sz w:val="24"/>
        </w:rPr>
        <w:t>和</w:t>
      </w:r>
      <w:r w:rsidR="0059269E" w:rsidRPr="00F262E9">
        <w:rPr>
          <w:rFonts w:eastAsiaTheme="minorEastAsia"/>
          <w:sz w:val="24"/>
        </w:rPr>
        <w:t>N</w:t>
      </w:r>
      <w:r w:rsidR="0059269E" w:rsidRPr="00F262E9">
        <w:rPr>
          <w:rFonts w:eastAsiaTheme="minorEastAsia"/>
          <w:sz w:val="24"/>
          <w:vertAlign w:val="subscript"/>
        </w:rPr>
        <w:t>2e</w:t>
      </w:r>
      <w:r w:rsidR="0059269E" w:rsidRPr="00F262E9">
        <w:rPr>
          <w:rFonts w:eastAsiaTheme="minorEastAsia"/>
          <w:sz w:val="24"/>
        </w:rPr>
        <w:t>绕在第一级铁心</w:t>
      </w:r>
      <w:r w:rsidR="00927ED1" w:rsidRPr="00F262E9">
        <w:rPr>
          <w:rFonts w:eastAsiaTheme="minorEastAsia"/>
          <w:sz w:val="24"/>
        </w:rPr>
        <w:t>C</w:t>
      </w:r>
      <w:r w:rsidR="0059269E" w:rsidRPr="00F262E9">
        <w:rPr>
          <w:rFonts w:eastAsiaTheme="minorEastAsia"/>
          <w:sz w:val="24"/>
          <w:vertAlign w:val="subscript"/>
        </w:rPr>
        <w:t>1</w:t>
      </w:r>
      <w:r w:rsidR="0059269E" w:rsidRPr="00F262E9">
        <w:rPr>
          <w:rFonts w:eastAsiaTheme="minorEastAsia"/>
          <w:sz w:val="24"/>
        </w:rPr>
        <w:t>上，组成第一级电压互感器。</w:t>
      </w:r>
      <w:r w:rsidR="0059269E" w:rsidRPr="00F262E9">
        <w:rPr>
          <w:rFonts w:eastAsiaTheme="minorEastAsia"/>
          <w:sz w:val="24"/>
        </w:rPr>
        <w:t>N</w:t>
      </w:r>
      <w:r w:rsidR="0059269E" w:rsidRPr="00F262E9">
        <w:rPr>
          <w:rFonts w:eastAsiaTheme="minorEastAsia"/>
          <w:sz w:val="24"/>
          <w:vertAlign w:val="subscript"/>
        </w:rPr>
        <w:t>1</w:t>
      </w:r>
      <w:r w:rsidR="0059269E" w:rsidRPr="00F262E9">
        <w:rPr>
          <w:rFonts w:eastAsiaTheme="minorEastAsia"/>
          <w:sz w:val="24"/>
        </w:rPr>
        <w:t>和</w:t>
      </w:r>
      <w:r w:rsidR="0059269E" w:rsidRPr="00F262E9">
        <w:rPr>
          <w:rFonts w:eastAsiaTheme="minorEastAsia"/>
          <w:sz w:val="24"/>
        </w:rPr>
        <w:t>N</w:t>
      </w:r>
      <w:r w:rsidR="0059269E" w:rsidRPr="00F262E9">
        <w:rPr>
          <w:rFonts w:eastAsiaTheme="minorEastAsia"/>
          <w:sz w:val="24"/>
          <w:vertAlign w:val="subscript"/>
        </w:rPr>
        <w:t>2</w:t>
      </w:r>
      <w:r w:rsidR="0059269E" w:rsidRPr="00F262E9">
        <w:rPr>
          <w:rFonts w:eastAsiaTheme="minorEastAsia"/>
          <w:sz w:val="24"/>
        </w:rPr>
        <w:t>为比例绕组，绕在第一级铁心</w:t>
      </w:r>
      <w:r w:rsidR="00927ED1" w:rsidRPr="00F262E9">
        <w:rPr>
          <w:rFonts w:eastAsiaTheme="minorEastAsia"/>
          <w:sz w:val="24"/>
        </w:rPr>
        <w:t>C</w:t>
      </w:r>
      <w:r w:rsidR="0059269E" w:rsidRPr="00F262E9">
        <w:rPr>
          <w:rFonts w:eastAsiaTheme="minorEastAsia"/>
          <w:sz w:val="24"/>
          <w:vertAlign w:val="subscript"/>
        </w:rPr>
        <w:t>1</w:t>
      </w:r>
      <w:r w:rsidR="0059269E" w:rsidRPr="00F262E9">
        <w:rPr>
          <w:rFonts w:eastAsiaTheme="minorEastAsia"/>
          <w:sz w:val="24"/>
        </w:rPr>
        <w:t>和第二级铁心</w:t>
      </w:r>
      <w:r w:rsidR="00927ED1" w:rsidRPr="00F262E9">
        <w:rPr>
          <w:rFonts w:eastAsiaTheme="minorEastAsia"/>
          <w:sz w:val="24"/>
        </w:rPr>
        <w:t>C</w:t>
      </w:r>
      <w:r w:rsidR="0059269E" w:rsidRPr="00F262E9">
        <w:rPr>
          <w:rFonts w:eastAsiaTheme="minorEastAsia"/>
          <w:sz w:val="24"/>
          <w:vertAlign w:val="subscript"/>
        </w:rPr>
        <w:t>2</w:t>
      </w:r>
      <w:r w:rsidR="0059269E" w:rsidRPr="00F262E9">
        <w:rPr>
          <w:rFonts w:eastAsiaTheme="minorEastAsia"/>
          <w:sz w:val="24"/>
        </w:rPr>
        <w:t>上，</w:t>
      </w:r>
      <w:r w:rsidR="0059269E" w:rsidRPr="00F262E9">
        <w:rPr>
          <w:rFonts w:eastAsiaTheme="minorEastAsia"/>
          <w:sz w:val="24"/>
        </w:rPr>
        <w:t>N</w:t>
      </w:r>
      <w:r w:rsidR="0059269E" w:rsidRPr="00F262E9">
        <w:rPr>
          <w:rFonts w:eastAsiaTheme="minorEastAsia"/>
          <w:sz w:val="24"/>
          <w:vertAlign w:val="subscript"/>
        </w:rPr>
        <w:t>1</w:t>
      </w:r>
      <w:r w:rsidR="0059269E" w:rsidRPr="00F262E9">
        <w:rPr>
          <w:rFonts w:eastAsiaTheme="minorEastAsia"/>
          <w:sz w:val="24"/>
        </w:rPr>
        <w:t>和</w:t>
      </w:r>
      <w:r w:rsidR="0059269E" w:rsidRPr="00F262E9">
        <w:rPr>
          <w:rFonts w:eastAsiaTheme="minorEastAsia"/>
          <w:sz w:val="24"/>
        </w:rPr>
        <w:t>N</w:t>
      </w:r>
      <w:r w:rsidR="0059269E" w:rsidRPr="00F262E9">
        <w:rPr>
          <w:rFonts w:eastAsiaTheme="minorEastAsia"/>
          <w:sz w:val="24"/>
          <w:vertAlign w:val="subscript"/>
        </w:rPr>
        <w:t>2</w:t>
      </w:r>
      <w:r w:rsidR="0059269E" w:rsidRPr="00F262E9">
        <w:rPr>
          <w:rFonts w:eastAsiaTheme="minorEastAsia"/>
          <w:sz w:val="24"/>
        </w:rPr>
        <w:t>以及铁心</w:t>
      </w:r>
      <w:r w:rsidR="00927ED1" w:rsidRPr="00F262E9">
        <w:rPr>
          <w:rFonts w:eastAsiaTheme="minorEastAsia"/>
          <w:sz w:val="24"/>
        </w:rPr>
        <w:t>C</w:t>
      </w:r>
      <w:r w:rsidR="00927ED1" w:rsidRPr="00F262E9">
        <w:rPr>
          <w:rFonts w:eastAsiaTheme="minorEastAsia"/>
          <w:sz w:val="24"/>
          <w:vertAlign w:val="subscript"/>
        </w:rPr>
        <w:t>2</w:t>
      </w:r>
      <w:r w:rsidR="0059269E" w:rsidRPr="00F262E9">
        <w:rPr>
          <w:rFonts w:eastAsiaTheme="minorEastAsia"/>
          <w:sz w:val="24"/>
        </w:rPr>
        <w:t>构成第二级电压互感器。</w:t>
      </w:r>
      <w:r w:rsidR="00927ED1" w:rsidRPr="00F262E9">
        <w:rPr>
          <w:rFonts w:eastAsiaTheme="minorEastAsia"/>
          <w:sz w:val="24"/>
        </w:rPr>
        <w:t>N</w:t>
      </w:r>
      <w:r w:rsidR="00927ED1" w:rsidRPr="00F262E9">
        <w:rPr>
          <w:rFonts w:eastAsiaTheme="minorEastAsia"/>
          <w:sz w:val="24"/>
          <w:vertAlign w:val="subscript"/>
        </w:rPr>
        <w:t>1</w:t>
      </w:r>
      <w:r w:rsidR="0059269E" w:rsidRPr="00F262E9">
        <w:rPr>
          <w:rFonts w:eastAsiaTheme="minorEastAsia"/>
          <w:sz w:val="24"/>
        </w:rPr>
        <w:t>、</w:t>
      </w:r>
      <w:r w:rsidR="00927ED1" w:rsidRPr="00F262E9">
        <w:rPr>
          <w:rFonts w:eastAsiaTheme="minorEastAsia"/>
          <w:sz w:val="24"/>
        </w:rPr>
        <w:t>N</w:t>
      </w:r>
      <w:r w:rsidR="00927ED1" w:rsidRPr="00F262E9">
        <w:rPr>
          <w:rFonts w:eastAsiaTheme="minorEastAsia"/>
          <w:sz w:val="24"/>
          <w:vertAlign w:val="subscript"/>
        </w:rPr>
        <w:t>2</w:t>
      </w:r>
      <w:r w:rsidR="0059269E" w:rsidRPr="00F262E9">
        <w:rPr>
          <w:rFonts w:eastAsiaTheme="minorEastAsia"/>
          <w:sz w:val="24"/>
        </w:rPr>
        <w:t>和铁心</w:t>
      </w:r>
      <w:r w:rsidR="00927ED1" w:rsidRPr="00F262E9">
        <w:rPr>
          <w:rFonts w:eastAsiaTheme="minorEastAsia"/>
          <w:sz w:val="24"/>
        </w:rPr>
        <w:t>C</w:t>
      </w:r>
      <w:r w:rsidR="00927ED1" w:rsidRPr="00F262E9">
        <w:rPr>
          <w:rFonts w:eastAsiaTheme="minorEastAsia"/>
          <w:sz w:val="24"/>
          <w:vertAlign w:val="subscript"/>
        </w:rPr>
        <w:t>1</w:t>
      </w:r>
      <w:r w:rsidR="0059269E" w:rsidRPr="00F262E9">
        <w:rPr>
          <w:rFonts w:eastAsiaTheme="minorEastAsia"/>
          <w:sz w:val="24"/>
        </w:rPr>
        <w:t>、</w:t>
      </w:r>
      <w:r w:rsidR="00927ED1" w:rsidRPr="00F262E9">
        <w:rPr>
          <w:rFonts w:eastAsiaTheme="minorEastAsia"/>
          <w:sz w:val="24"/>
        </w:rPr>
        <w:t>C</w:t>
      </w:r>
      <w:r w:rsidR="00927ED1" w:rsidRPr="00F262E9">
        <w:rPr>
          <w:rFonts w:eastAsiaTheme="minorEastAsia"/>
          <w:sz w:val="24"/>
          <w:vertAlign w:val="subscript"/>
        </w:rPr>
        <w:t>2</w:t>
      </w:r>
      <w:r w:rsidR="0059269E" w:rsidRPr="00F262E9">
        <w:rPr>
          <w:rFonts w:eastAsiaTheme="minorEastAsia"/>
          <w:sz w:val="24"/>
        </w:rPr>
        <w:t>组成双级</w:t>
      </w:r>
      <w:r w:rsidR="00653D71" w:rsidRPr="00F262E9">
        <w:rPr>
          <w:rFonts w:eastAsiaTheme="minorEastAsia"/>
          <w:sz w:val="24"/>
        </w:rPr>
        <w:t>精密</w:t>
      </w:r>
      <w:r w:rsidR="0059269E" w:rsidRPr="00F262E9">
        <w:rPr>
          <w:rFonts w:eastAsiaTheme="minorEastAsia"/>
          <w:sz w:val="24"/>
        </w:rPr>
        <w:t>电压互感器。</w:t>
      </w:r>
    </w:p>
    <w:p w14:paraId="06D9D4AB" w14:textId="46D275AC" w:rsidR="008346D9" w:rsidRPr="00F262E9" w:rsidRDefault="008346D9" w:rsidP="008346D9">
      <w:pPr>
        <w:spacing w:line="360" w:lineRule="auto"/>
        <w:ind w:firstLineChars="250" w:firstLine="600"/>
        <w:rPr>
          <w:sz w:val="24"/>
          <w:szCs w:val="24"/>
        </w:rPr>
      </w:pPr>
      <w:r w:rsidRPr="00F262E9">
        <w:rPr>
          <w:rFonts w:eastAsiaTheme="minorEastAsia"/>
          <w:sz w:val="24"/>
        </w:rPr>
        <w:t>图</w:t>
      </w:r>
      <w:r w:rsidRPr="00F262E9">
        <w:rPr>
          <w:rFonts w:eastAsiaTheme="minorEastAsia"/>
          <w:sz w:val="24"/>
        </w:rPr>
        <w:t>3</w:t>
      </w:r>
      <w:r w:rsidRPr="00F262E9">
        <w:rPr>
          <w:rFonts w:eastAsiaTheme="minorEastAsia"/>
          <w:sz w:val="24"/>
        </w:rPr>
        <w:t>（</w:t>
      </w:r>
      <w:r w:rsidRPr="00F262E9">
        <w:rPr>
          <w:rFonts w:eastAsiaTheme="minorEastAsia"/>
          <w:sz w:val="24"/>
        </w:rPr>
        <w:t>b</w:t>
      </w:r>
      <w:r w:rsidRPr="00F262E9">
        <w:rPr>
          <w:rFonts w:eastAsiaTheme="minorEastAsia"/>
          <w:sz w:val="24"/>
        </w:rPr>
        <w:t>）为低压励磁原理，通过增加一台供电互感器给低压绕组供电的方式，从而在第一级铁</w:t>
      </w:r>
      <w:r w:rsidR="00631A9B" w:rsidRPr="00F262E9">
        <w:rPr>
          <w:rFonts w:eastAsiaTheme="minorEastAsia"/>
          <w:sz w:val="24"/>
        </w:rPr>
        <w:t>心</w:t>
      </w:r>
      <w:r w:rsidRPr="00F262E9">
        <w:rPr>
          <w:rFonts w:eastAsiaTheme="minorEastAsia"/>
          <w:sz w:val="24"/>
        </w:rPr>
        <w:t>上少绕制一个高压绕组。图中，</w:t>
      </w:r>
      <w:r w:rsidRPr="00F262E9">
        <w:rPr>
          <w:sz w:val="24"/>
        </w:rPr>
        <w:t>P</w:t>
      </w:r>
      <w:r w:rsidRPr="00F262E9">
        <w:rPr>
          <w:sz w:val="24"/>
          <w:vertAlign w:val="subscript"/>
        </w:rPr>
        <w:t>1</w:t>
      </w:r>
      <w:r w:rsidRPr="00F262E9">
        <w:rPr>
          <w:sz w:val="24"/>
        </w:rPr>
        <w:t>的结构与双级电压互感器的结构相似，</w:t>
      </w:r>
      <w:r w:rsidRPr="00F262E9">
        <w:rPr>
          <w:sz w:val="24"/>
        </w:rPr>
        <w:t>N</w:t>
      </w:r>
      <w:r w:rsidRPr="00F262E9">
        <w:rPr>
          <w:sz w:val="24"/>
          <w:vertAlign w:val="subscript"/>
        </w:rPr>
        <w:t>1</w:t>
      </w:r>
      <w:r w:rsidRPr="00F262E9">
        <w:rPr>
          <w:sz w:val="24"/>
          <w:szCs w:val="24"/>
        </w:rPr>
        <w:t>和</w:t>
      </w:r>
      <w:r w:rsidRPr="00F262E9">
        <w:rPr>
          <w:sz w:val="24"/>
        </w:rPr>
        <w:t>N</w:t>
      </w:r>
      <w:r w:rsidRPr="00F262E9">
        <w:rPr>
          <w:sz w:val="24"/>
          <w:vertAlign w:val="subscript"/>
        </w:rPr>
        <w:t>2</w:t>
      </w:r>
      <w:r w:rsidRPr="00F262E9">
        <w:rPr>
          <w:sz w:val="24"/>
          <w:szCs w:val="24"/>
        </w:rPr>
        <w:t>为一次和二次比例绕组，铁心</w:t>
      </w:r>
      <w:r w:rsidRPr="00F262E9">
        <w:rPr>
          <w:sz w:val="24"/>
          <w:szCs w:val="24"/>
        </w:rPr>
        <w:t>C</w:t>
      </w:r>
      <w:r w:rsidRPr="00F262E9">
        <w:rPr>
          <w:sz w:val="24"/>
          <w:vertAlign w:val="subscript"/>
        </w:rPr>
        <w:t>1</w:t>
      </w:r>
      <w:r w:rsidRPr="00F262E9">
        <w:rPr>
          <w:sz w:val="24"/>
          <w:szCs w:val="24"/>
        </w:rPr>
        <w:t>和</w:t>
      </w:r>
      <w:r w:rsidRPr="00F262E9">
        <w:rPr>
          <w:sz w:val="24"/>
          <w:szCs w:val="24"/>
        </w:rPr>
        <w:t>C</w:t>
      </w:r>
      <w:r w:rsidRPr="00F262E9">
        <w:rPr>
          <w:sz w:val="24"/>
          <w:vertAlign w:val="subscript"/>
        </w:rPr>
        <w:t>2</w:t>
      </w:r>
      <w:r w:rsidRPr="00F262E9">
        <w:rPr>
          <w:sz w:val="24"/>
          <w:szCs w:val="24"/>
        </w:rPr>
        <w:t>分别为第一级和第二级铁心。</w:t>
      </w:r>
      <w:r w:rsidRPr="00F262E9">
        <w:rPr>
          <w:sz w:val="24"/>
        </w:rPr>
        <w:t>P</w:t>
      </w:r>
      <w:r w:rsidRPr="00F262E9">
        <w:rPr>
          <w:sz w:val="24"/>
          <w:vertAlign w:val="subscript"/>
        </w:rPr>
        <w:t>2</w:t>
      </w:r>
      <w:r w:rsidRPr="00F262E9">
        <w:rPr>
          <w:sz w:val="24"/>
          <w:szCs w:val="24"/>
        </w:rPr>
        <w:t>为增加的辅助互感器（供电互感器），且</w:t>
      </w:r>
      <w:r w:rsidRPr="00F262E9">
        <w:rPr>
          <w:sz w:val="24"/>
        </w:rPr>
        <w:t>N</w:t>
      </w:r>
      <w:r w:rsidRPr="00F262E9">
        <w:rPr>
          <w:sz w:val="24"/>
          <w:vertAlign w:val="subscript"/>
        </w:rPr>
        <w:t>1e</w:t>
      </w:r>
      <w:r w:rsidRPr="00F262E9">
        <w:rPr>
          <w:sz w:val="24"/>
        </w:rPr>
        <w:t>/N</w:t>
      </w:r>
      <w:r w:rsidRPr="00F262E9">
        <w:rPr>
          <w:sz w:val="24"/>
          <w:vertAlign w:val="subscript"/>
        </w:rPr>
        <w:t>2e</w:t>
      </w:r>
      <w:r w:rsidRPr="00F262E9">
        <w:rPr>
          <w:sz w:val="24"/>
        </w:rPr>
        <w:t>=N</w:t>
      </w:r>
      <w:r w:rsidRPr="00F262E9">
        <w:rPr>
          <w:sz w:val="24"/>
          <w:vertAlign w:val="subscript"/>
        </w:rPr>
        <w:t>1</w:t>
      </w:r>
      <w:r w:rsidRPr="00F262E9">
        <w:rPr>
          <w:sz w:val="24"/>
        </w:rPr>
        <w:t>/N</w:t>
      </w:r>
      <w:r w:rsidRPr="00F262E9">
        <w:rPr>
          <w:sz w:val="24"/>
          <w:vertAlign w:val="subscript"/>
        </w:rPr>
        <w:t>2</w:t>
      </w:r>
      <w:r w:rsidRPr="00F262E9">
        <w:rPr>
          <w:sz w:val="24"/>
          <w:szCs w:val="24"/>
        </w:rPr>
        <w:t>，</w:t>
      </w:r>
      <w:r w:rsidR="00C01E89" w:rsidRPr="00F262E9">
        <w:rPr>
          <w:sz w:val="24"/>
          <w:szCs w:val="24"/>
        </w:rPr>
        <w:t>P</w:t>
      </w:r>
      <w:r w:rsidR="00C01E89" w:rsidRPr="00F262E9">
        <w:rPr>
          <w:sz w:val="24"/>
          <w:szCs w:val="24"/>
          <w:vertAlign w:val="subscript"/>
        </w:rPr>
        <w:t>2</w:t>
      </w:r>
      <w:r w:rsidR="00C01E89" w:rsidRPr="00F262E9">
        <w:rPr>
          <w:sz w:val="24"/>
          <w:szCs w:val="24"/>
        </w:rPr>
        <w:t>互感器的二次绕组</w:t>
      </w:r>
      <w:r w:rsidR="002B2C75" w:rsidRPr="00F262E9">
        <w:rPr>
          <w:sz w:val="24"/>
        </w:rPr>
        <w:t>N</w:t>
      </w:r>
      <w:r w:rsidR="002B2C75" w:rsidRPr="00F262E9">
        <w:rPr>
          <w:sz w:val="24"/>
          <w:vertAlign w:val="subscript"/>
        </w:rPr>
        <w:t>2e</w:t>
      </w:r>
      <w:r w:rsidR="00C01E89" w:rsidRPr="00F262E9">
        <w:rPr>
          <w:sz w:val="24"/>
          <w:szCs w:val="24"/>
        </w:rPr>
        <w:t>为低压励磁绕组</w:t>
      </w:r>
      <w:r w:rsidRPr="00F262E9">
        <w:rPr>
          <w:sz w:val="24"/>
        </w:rPr>
        <w:t>N</w:t>
      </w:r>
      <w:r w:rsidRPr="00F262E9">
        <w:rPr>
          <w:sz w:val="24"/>
          <w:vertAlign w:val="subscript"/>
        </w:rPr>
        <w:t>2</w:t>
      </w:r>
      <w:r w:rsidR="002B2C75" w:rsidRPr="00F262E9">
        <w:rPr>
          <w:sz w:val="24"/>
          <w:vertAlign w:val="subscript"/>
        </w:rPr>
        <w:t>a</w:t>
      </w:r>
      <w:r w:rsidR="00C01E89" w:rsidRPr="00F262E9">
        <w:rPr>
          <w:sz w:val="24"/>
          <w:szCs w:val="24"/>
        </w:rPr>
        <w:t>供电</w:t>
      </w:r>
      <w:r w:rsidR="00F60040" w:rsidRPr="00F262E9">
        <w:rPr>
          <w:sz w:val="24"/>
          <w:szCs w:val="24"/>
        </w:rPr>
        <w:t>，</w:t>
      </w:r>
      <w:r w:rsidR="00C01E89" w:rsidRPr="00F262E9">
        <w:rPr>
          <w:sz w:val="24"/>
          <w:szCs w:val="24"/>
        </w:rPr>
        <w:t>二者匝数相等。</w:t>
      </w:r>
    </w:p>
    <w:p w14:paraId="4001C6DE" w14:textId="43A6280E" w:rsidR="00682597" w:rsidRPr="00F262E9" w:rsidRDefault="00FA66BD" w:rsidP="008346D9">
      <w:pPr>
        <w:spacing w:line="360" w:lineRule="auto"/>
        <w:ind w:firstLineChars="250" w:firstLine="525"/>
        <w:rPr>
          <w:rFonts w:eastAsiaTheme="minorEastAsia"/>
        </w:rPr>
      </w:pPr>
      <w:r w:rsidRPr="00F262E9">
        <w:object w:dxaOrig="3131" w:dyaOrig="2971" w14:anchorId="0155623B">
          <v:shape id="_x0000_i1027" type="#_x0000_t75" style="width:156.5pt;height:148.5pt" o:ole="">
            <v:imagedata r:id="rId18" o:title=""/>
          </v:shape>
          <o:OLEObject Type="Embed" ProgID="Visio.Drawing.15" ShapeID="_x0000_i1027" DrawAspect="Content" ObjectID="_1712673474" r:id="rId19"/>
        </w:object>
      </w:r>
      <w:r w:rsidR="00A20E1A" w:rsidRPr="00F262E9">
        <w:t xml:space="preserve">    </w:t>
      </w:r>
      <w:r w:rsidR="001A4564" w:rsidRPr="00F262E9">
        <w:t xml:space="preserve">   </w:t>
      </w:r>
      <w:r w:rsidR="00C01E89" w:rsidRPr="00F262E9">
        <w:object w:dxaOrig="4551" w:dyaOrig="2731" w14:anchorId="2BDA9757">
          <v:shape id="_x0000_i1028" type="#_x0000_t75" style="width:227.5pt;height:136.5pt" o:ole="">
            <v:imagedata r:id="rId20" o:title=""/>
          </v:shape>
          <o:OLEObject Type="Embed" ProgID="Visio.Drawing.15" ShapeID="_x0000_i1028" DrawAspect="Content" ObjectID="_1712673475" r:id="rId21"/>
        </w:object>
      </w:r>
    </w:p>
    <w:p w14:paraId="2EE929E7" w14:textId="7BC8D127" w:rsidR="00583718" w:rsidRPr="00F262E9" w:rsidRDefault="00583718" w:rsidP="00583718">
      <w:pPr>
        <w:ind w:leftChars="250" w:left="1050" w:hangingChars="250" w:hanging="525"/>
        <w:jc w:val="center"/>
        <w:rPr>
          <w:rFonts w:eastAsiaTheme="minorEastAsia"/>
          <w:sz w:val="24"/>
          <w:szCs w:val="24"/>
        </w:rPr>
      </w:pPr>
      <w:r w:rsidRPr="00F262E9">
        <w:rPr>
          <w:rFonts w:eastAsiaTheme="minorEastAsia"/>
          <w:szCs w:val="21"/>
        </w:rPr>
        <w:t>C</w:t>
      </w:r>
      <w:r w:rsidRPr="00F262E9">
        <w:rPr>
          <w:rFonts w:eastAsiaTheme="minorEastAsia"/>
          <w:szCs w:val="21"/>
          <w:vertAlign w:val="subscript"/>
        </w:rPr>
        <w:t>1</w:t>
      </w:r>
      <w:r w:rsidRPr="00F262E9">
        <w:rPr>
          <w:rFonts w:eastAsiaTheme="minorEastAsia"/>
          <w:szCs w:val="21"/>
        </w:rPr>
        <w:t>：第一级铁心；</w:t>
      </w:r>
      <w:r w:rsidRPr="00F262E9">
        <w:rPr>
          <w:rFonts w:eastAsiaTheme="minorEastAsia"/>
          <w:szCs w:val="21"/>
        </w:rPr>
        <w:t>C</w:t>
      </w:r>
      <w:r w:rsidRPr="00F262E9">
        <w:rPr>
          <w:rFonts w:eastAsiaTheme="minorEastAsia"/>
          <w:szCs w:val="21"/>
          <w:vertAlign w:val="subscript"/>
        </w:rPr>
        <w:t>2</w:t>
      </w:r>
      <w:r w:rsidRPr="00F262E9">
        <w:rPr>
          <w:rFonts w:eastAsiaTheme="minorEastAsia"/>
          <w:szCs w:val="21"/>
        </w:rPr>
        <w:t>：第二级铁心；</w:t>
      </w:r>
      <w:r w:rsidRPr="00F262E9">
        <w:rPr>
          <w:rFonts w:eastAsiaTheme="minorEastAsia"/>
          <w:szCs w:val="21"/>
        </w:rPr>
        <w:t>N</w:t>
      </w:r>
      <w:r w:rsidRPr="00F262E9">
        <w:rPr>
          <w:rFonts w:eastAsiaTheme="minorEastAsia"/>
          <w:szCs w:val="21"/>
          <w:vertAlign w:val="subscript"/>
        </w:rPr>
        <w:t>1</w:t>
      </w:r>
      <w:r w:rsidRPr="00F262E9">
        <w:rPr>
          <w:rFonts w:eastAsiaTheme="minorEastAsia"/>
          <w:szCs w:val="21"/>
        </w:rPr>
        <w:t>和</w:t>
      </w:r>
      <w:r w:rsidRPr="00F262E9">
        <w:rPr>
          <w:rFonts w:eastAsiaTheme="minorEastAsia"/>
          <w:szCs w:val="21"/>
        </w:rPr>
        <w:t>N</w:t>
      </w:r>
      <w:r w:rsidRPr="00F262E9">
        <w:rPr>
          <w:rFonts w:eastAsiaTheme="minorEastAsia"/>
          <w:szCs w:val="21"/>
          <w:vertAlign w:val="subscript"/>
        </w:rPr>
        <w:t>2</w:t>
      </w:r>
      <w:r w:rsidRPr="00F262E9">
        <w:rPr>
          <w:rFonts w:eastAsiaTheme="minorEastAsia"/>
          <w:szCs w:val="21"/>
        </w:rPr>
        <w:t>：比例绕组；</w:t>
      </w:r>
      <w:r w:rsidRPr="00F262E9">
        <w:rPr>
          <w:rFonts w:eastAsiaTheme="minorEastAsia"/>
          <w:szCs w:val="21"/>
        </w:rPr>
        <w:t>N</w:t>
      </w:r>
      <w:r w:rsidRPr="00F262E9">
        <w:rPr>
          <w:rFonts w:eastAsiaTheme="minorEastAsia"/>
          <w:szCs w:val="21"/>
          <w:vertAlign w:val="subscript"/>
        </w:rPr>
        <w:t>1e</w:t>
      </w:r>
      <w:r w:rsidRPr="00F262E9">
        <w:rPr>
          <w:rFonts w:eastAsiaTheme="minorEastAsia"/>
          <w:szCs w:val="21"/>
        </w:rPr>
        <w:t>和</w:t>
      </w:r>
      <w:r w:rsidRPr="00F262E9">
        <w:rPr>
          <w:rFonts w:eastAsiaTheme="minorEastAsia"/>
          <w:szCs w:val="21"/>
        </w:rPr>
        <w:t>N</w:t>
      </w:r>
      <w:r w:rsidRPr="00F262E9">
        <w:rPr>
          <w:rFonts w:eastAsiaTheme="minorEastAsia"/>
          <w:szCs w:val="21"/>
          <w:vertAlign w:val="subscript"/>
        </w:rPr>
        <w:t>2e</w:t>
      </w:r>
      <w:r w:rsidRPr="00F262E9">
        <w:rPr>
          <w:rFonts w:eastAsiaTheme="minorEastAsia"/>
          <w:szCs w:val="21"/>
        </w:rPr>
        <w:t>励磁绕组</w:t>
      </w:r>
    </w:p>
    <w:p w14:paraId="47A82D78" w14:textId="1E641F8F" w:rsidR="00C763BA" w:rsidRPr="00F262E9" w:rsidRDefault="00C763BA" w:rsidP="00C01E89">
      <w:pPr>
        <w:spacing w:line="400" w:lineRule="exact"/>
        <w:ind w:firstLineChars="800" w:firstLine="1680"/>
        <w:jc w:val="left"/>
        <w:rPr>
          <w:rFonts w:eastAsiaTheme="minorEastAsia"/>
        </w:rPr>
      </w:pPr>
      <w:r w:rsidRPr="00F262E9">
        <w:t>（</w:t>
      </w:r>
      <w:r w:rsidRPr="00F262E9">
        <w:t>a</w:t>
      </w:r>
      <w:r w:rsidRPr="00F262E9">
        <w:t>）</w:t>
      </w:r>
      <w:r w:rsidR="00E23B6D" w:rsidRPr="00F262E9">
        <w:t>高压励磁</w:t>
      </w:r>
      <w:r w:rsidR="00A20E1A" w:rsidRPr="00F262E9">
        <w:t xml:space="preserve">   </w:t>
      </w:r>
      <w:r w:rsidR="001A4564" w:rsidRPr="00F262E9">
        <w:t xml:space="preserve">                      </w:t>
      </w:r>
      <w:r w:rsidR="00A20E1A" w:rsidRPr="00F262E9">
        <w:t>（</w:t>
      </w:r>
      <w:r w:rsidR="001A4564" w:rsidRPr="00F262E9">
        <w:t>b</w:t>
      </w:r>
      <w:r w:rsidR="00A20E1A" w:rsidRPr="00F262E9">
        <w:t>）</w:t>
      </w:r>
      <w:r w:rsidR="001A4564" w:rsidRPr="00F262E9">
        <w:t>低压</w:t>
      </w:r>
      <w:r w:rsidR="00A20E1A" w:rsidRPr="00F262E9">
        <w:t>励磁</w:t>
      </w:r>
    </w:p>
    <w:p w14:paraId="3B16278A" w14:textId="086668C4" w:rsidR="00682597" w:rsidRPr="00F262E9" w:rsidRDefault="00682597" w:rsidP="00653D71">
      <w:pPr>
        <w:spacing w:line="360" w:lineRule="auto"/>
        <w:ind w:firstLineChars="250" w:firstLine="525"/>
        <w:jc w:val="center"/>
        <w:rPr>
          <w:rFonts w:eastAsiaTheme="minorEastAsia"/>
          <w:szCs w:val="21"/>
        </w:rPr>
      </w:pPr>
      <w:r w:rsidRPr="00F262E9">
        <w:rPr>
          <w:rFonts w:eastAsiaTheme="minorEastAsia"/>
          <w:szCs w:val="21"/>
        </w:rPr>
        <w:t>图</w:t>
      </w:r>
      <w:r w:rsidR="00E23B6D" w:rsidRPr="00F262E9">
        <w:rPr>
          <w:rFonts w:eastAsiaTheme="minorEastAsia"/>
          <w:szCs w:val="21"/>
        </w:rPr>
        <w:t>3</w:t>
      </w:r>
      <w:r w:rsidR="00927ED1" w:rsidRPr="00F262E9">
        <w:rPr>
          <w:rFonts w:eastAsiaTheme="minorEastAsia"/>
          <w:szCs w:val="21"/>
        </w:rPr>
        <w:t xml:space="preserve"> </w:t>
      </w:r>
      <w:r w:rsidR="00927ED1" w:rsidRPr="00F262E9">
        <w:rPr>
          <w:rFonts w:eastAsiaTheme="minorEastAsia"/>
          <w:szCs w:val="21"/>
        </w:rPr>
        <w:t>双级</w:t>
      </w:r>
      <w:r w:rsidR="00C01E89" w:rsidRPr="00F262E9">
        <w:rPr>
          <w:rFonts w:eastAsiaTheme="minorEastAsia"/>
          <w:szCs w:val="21"/>
        </w:rPr>
        <w:t>标准</w:t>
      </w:r>
      <w:r w:rsidR="00927ED1" w:rsidRPr="00F262E9">
        <w:rPr>
          <w:rFonts w:eastAsiaTheme="minorEastAsia"/>
          <w:szCs w:val="21"/>
        </w:rPr>
        <w:t>电压互感器</w:t>
      </w:r>
      <w:r w:rsidRPr="00F262E9">
        <w:rPr>
          <w:rFonts w:eastAsiaTheme="minorEastAsia"/>
          <w:szCs w:val="21"/>
        </w:rPr>
        <w:t>结构原理图</w:t>
      </w:r>
    </w:p>
    <w:p w14:paraId="3B8845EF" w14:textId="43C0F25D" w:rsidR="00876D69" w:rsidRPr="00F262E9" w:rsidRDefault="00BE15E1" w:rsidP="00F7337F">
      <w:pPr>
        <w:autoSpaceDE w:val="0"/>
        <w:autoSpaceDN w:val="0"/>
        <w:adjustRightInd w:val="0"/>
        <w:spacing w:line="360" w:lineRule="auto"/>
        <w:jc w:val="left"/>
        <w:outlineLvl w:val="1"/>
        <w:rPr>
          <w:rFonts w:eastAsiaTheme="minorEastAsia"/>
          <w:sz w:val="24"/>
        </w:rPr>
      </w:pPr>
      <w:bookmarkStart w:id="28" w:name="_Toc331690810"/>
      <w:bookmarkStart w:id="29" w:name="_Toc99657577"/>
      <w:r w:rsidRPr="00F262E9">
        <w:rPr>
          <w:rFonts w:eastAsiaTheme="minorEastAsia"/>
          <w:sz w:val="24"/>
        </w:rPr>
        <w:t>4.</w:t>
      </w:r>
      <w:r w:rsidR="00F7337F" w:rsidRPr="00F262E9">
        <w:rPr>
          <w:rFonts w:eastAsiaTheme="minorEastAsia"/>
          <w:sz w:val="24"/>
        </w:rPr>
        <w:t>3</w:t>
      </w:r>
      <w:r w:rsidRPr="00F262E9">
        <w:rPr>
          <w:rFonts w:eastAsiaTheme="minorEastAsia"/>
          <w:sz w:val="24"/>
        </w:rPr>
        <w:t>串联式</w:t>
      </w:r>
      <w:r w:rsidR="00D52D69" w:rsidRPr="00F262E9">
        <w:rPr>
          <w:rFonts w:eastAsiaTheme="minorEastAsia"/>
          <w:sz w:val="24"/>
        </w:rPr>
        <w:t>标准</w:t>
      </w:r>
      <w:r w:rsidRPr="00F262E9">
        <w:rPr>
          <w:rFonts w:eastAsiaTheme="minorEastAsia"/>
          <w:sz w:val="24"/>
        </w:rPr>
        <w:t>电压互感器</w:t>
      </w:r>
      <w:bookmarkEnd w:id="28"/>
      <w:bookmarkEnd w:id="29"/>
    </w:p>
    <w:p w14:paraId="77ABB9B9" w14:textId="77777777" w:rsidR="00583718" w:rsidRPr="00F262E9" w:rsidRDefault="00583718" w:rsidP="00583718">
      <w:pPr>
        <w:spacing w:line="400" w:lineRule="exact"/>
        <w:ind w:firstLine="420"/>
        <w:rPr>
          <w:rFonts w:eastAsiaTheme="minorEastAsia"/>
          <w:sz w:val="24"/>
        </w:rPr>
      </w:pPr>
      <w:r w:rsidRPr="00F262E9">
        <w:rPr>
          <w:rFonts w:eastAsiaTheme="minorEastAsia"/>
          <w:sz w:val="24"/>
        </w:rPr>
        <w:t>串联式精密电压互感器由两台变比一致的电压互感器串联组成且叠加放置，实现一次侧电压串联，上级电压互感器的二次侧通过一个高压隔离单元实现与下级电压互感器二次电压的串联。图</w:t>
      </w:r>
      <w:r w:rsidRPr="00F262E9">
        <w:rPr>
          <w:rFonts w:eastAsiaTheme="minorEastAsia"/>
          <w:sz w:val="24"/>
        </w:rPr>
        <w:t>4</w:t>
      </w:r>
      <w:r w:rsidRPr="00F262E9">
        <w:rPr>
          <w:rFonts w:eastAsiaTheme="minorEastAsia"/>
          <w:sz w:val="24"/>
        </w:rPr>
        <w:t>中上级电压互感器</w:t>
      </w:r>
      <w:r w:rsidRPr="00F262E9">
        <w:rPr>
          <w:rFonts w:eastAsiaTheme="minorEastAsia"/>
          <w:sz w:val="24"/>
        </w:rPr>
        <w:t>T</w:t>
      </w:r>
      <w:r w:rsidRPr="00F262E9">
        <w:rPr>
          <w:rFonts w:eastAsiaTheme="minorEastAsia"/>
          <w:sz w:val="24"/>
          <w:vertAlign w:val="subscript"/>
        </w:rPr>
        <w:t>1</w:t>
      </w:r>
      <w:r w:rsidRPr="00F262E9">
        <w:rPr>
          <w:rFonts w:eastAsiaTheme="minorEastAsia"/>
          <w:sz w:val="24"/>
        </w:rPr>
        <w:t>的一次绕组与下级电压互感器</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的一次绕组串联，上级的二次绕组通过高压隔离单元与下级的二次绕组串联。</w:t>
      </w:r>
    </w:p>
    <w:p w14:paraId="05B50053" w14:textId="77777777" w:rsidR="006069DC" w:rsidRPr="00F262E9" w:rsidRDefault="00636747" w:rsidP="00936A93">
      <w:pPr>
        <w:spacing w:line="360" w:lineRule="auto"/>
        <w:ind w:firstLineChars="100" w:firstLine="210"/>
        <w:jc w:val="center"/>
        <w:rPr>
          <w:rFonts w:eastAsiaTheme="minorEastAsia"/>
        </w:rPr>
      </w:pPr>
      <w:r w:rsidRPr="00F262E9">
        <w:rPr>
          <w:rFonts w:eastAsiaTheme="minorEastAsia"/>
          <w:noProof/>
        </w:rPr>
        <w:lastRenderedPageBreak/>
        <w:drawing>
          <wp:inline distT="0" distB="0" distL="0" distR="0" wp14:anchorId="7AE401FF" wp14:editId="1F3E9B1D">
            <wp:extent cx="1568450" cy="201857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23201" cy="2089035"/>
                    </a:xfrm>
                    <a:prstGeom prst="rect">
                      <a:avLst/>
                    </a:prstGeom>
                    <a:noFill/>
                    <a:ln>
                      <a:noFill/>
                    </a:ln>
                  </pic:spPr>
                </pic:pic>
              </a:graphicData>
            </a:graphic>
          </wp:inline>
        </w:drawing>
      </w:r>
    </w:p>
    <w:p w14:paraId="08C87BD9" w14:textId="77777777" w:rsidR="00583718" w:rsidRPr="00F262E9" w:rsidRDefault="00BE15E1" w:rsidP="00AB32B3">
      <w:pPr>
        <w:ind w:leftChars="250" w:left="975" w:hangingChars="250" w:hanging="450"/>
        <w:jc w:val="center"/>
        <w:rPr>
          <w:rFonts w:eastAsiaTheme="minorEastAsia"/>
          <w:sz w:val="18"/>
          <w:szCs w:val="18"/>
        </w:rPr>
      </w:pPr>
      <w:r w:rsidRPr="00F262E9">
        <w:rPr>
          <w:rFonts w:eastAsiaTheme="minorEastAsia"/>
          <w:sz w:val="18"/>
          <w:szCs w:val="18"/>
        </w:rPr>
        <w:t>AN</w:t>
      </w:r>
      <w:r w:rsidR="00583718" w:rsidRPr="00F262E9">
        <w:rPr>
          <w:rFonts w:eastAsiaTheme="minorEastAsia"/>
          <w:sz w:val="18"/>
          <w:szCs w:val="18"/>
        </w:rPr>
        <w:t>：</w:t>
      </w:r>
      <w:r w:rsidRPr="00F262E9">
        <w:rPr>
          <w:rFonts w:eastAsiaTheme="minorEastAsia"/>
          <w:sz w:val="18"/>
          <w:szCs w:val="18"/>
        </w:rPr>
        <w:t>串联式互感器的一次绕组；</w:t>
      </w:r>
      <w:r w:rsidRPr="00F262E9">
        <w:rPr>
          <w:rFonts w:eastAsiaTheme="minorEastAsia"/>
          <w:sz w:val="18"/>
          <w:szCs w:val="18"/>
        </w:rPr>
        <w:t>M</w:t>
      </w:r>
      <w:r w:rsidR="00583718" w:rsidRPr="00F262E9">
        <w:rPr>
          <w:rFonts w:eastAsiaTheme="minorEastAsia"/>
          <w:sz w:val="18"/>
          <w:szCs w:val="18"/>
        </w:rPr>
        <w:t>：</w:t>
      </w:r>
      <w:r w:rsidRPr="00F262E9">
        <w:rPr>
          <w:rFonts w:eastAsiaTheme="minorEastAsia"/>
          <w:sz w:val="18"/>
          <w:szCs w:val="18"/>
        </w:rPr>
        <w:t>一次绕组中心点；</w:t>
      </w:r>
      <w:r w:rsidRPr="00F262E9">
        <w:rPr>
          <w:rFonts w:eastAsiaTheme="minorEastAsia"/>
          <w:sz w:val="18"/>
          <w:szCs w:val="18"/>
        </w:rPr>
        <w:t>a</w:t>
      </w:r>
      <w:r w:rsidR="00583718" w:rsidRPr="00F262E9">
        <w:rPr>
          <w:rFonts w:eastAsiaTheme="minorEastAsia"/>
          <w:sz w:val="18"/>
          <w:szCs w:val="18"/>
        </w:rPr>
        <w:t>-</w:t>
      </w:r>
      <w:r w:rsidRPr="00F262E9">
        <w:rPr>
          <w:rFonts w:eastAsiaTheme="minorEastAsia"/>
          <w:sz w:val="18"/>
          <w:szCs w:val="18"/>
        </w:rPr>
        <w:t>n</w:t>
      </w:r>
      <w:r w:rsidR="00583718" w:rsidRPr="00F262E9">
        <w:rPr>
          <w:rFonts w:eastAsiaTheme="minorEastAsia"/>
          <w:sz w:val="18"/>
          <w:szCs w:val="18"/>
        </w:rPr>
        <w:t>：</w:t>
      </w:r>
      <w:r w:rsidRPr="00F262E9">
        <w:rPr>
          <w:rFonts w:eastAsiaTheme="minorEastAsia"/>
          <w:sz w:val="18"/>
          <w:szCs w:val="18"/>
        </w:rPr>
        <w:t>串联式互感器的二次绕组；</w:t>
      </w:r>
      <w:r w:rsidRPr="00F262E9">
        <w:rPr>
          <w:rFonts w:eastAsiaTheme="minorEastAsia"/>
          <w:sz w:val="18"/>
          <w:szCs w:val="18"/>
        </w:rPr>
        <w:t>T</w:t>
      </w:r>
      <w:r w:rsidRPr="00F262E9">
        <w:rPr>
          <w:rFonts w:eastAsiaTheme="minorEastAsia"/>
          <w:sz w:val="18"/>
          <w:szCs w:val="18"/>
          <w:vertAlign w:val="subscript"/>
        </w:rPr>
        <w:t>1</w:t>
      </w:r>
      <w:r w:rsidR="00583718" w:rsidRPr="00F262E9">
        <w:rPr>
          <w:rFonts w:eastAsiaTheme="minorEastAsia"/>
          <w:sz w:val="18"/>
          <w:szCs w:val="18"/>
        </w:rPr>
        <w:t>：</w:t>
      </w:r>
      <w:r w:rsidRPr="00F262E9">
        <w:rPr>
          <w:rFonts w:eastAsiaTheme="minorEastAsia"/>
          <w:sz w:val="18"/>
          <w:szCs w:val="18"/>
        </w:rPr>
        <w:t>上级电压互感器</w:t>
      </w:r>
    </w:p>
    <w:p w14:paraId="0BDA3577" w14:textId="2B2D6D57" w:rsidR="00754B8F" w:rsidRPr="00F262E9" w:rsidRDefault="00BE15E1" w:rsidP="00AB32B3">
      <w:pPr>
        <w:ind w:leftChars="250" w:left="975" w:hangingChars="250" w:hanging="450"/>
        <w:jc w:val="center"/>
        <w:rPr>
          <w:rFonts w:eastAsiaTheme="minorEastAsia"/>
          <w:szCs w:val="21"/>
        </w:rPr>
      </w:pPr>
      <w:r w:rsidRPr="00F262E9">
        <w:rPr>
          <w:rFonts w:eastAsiaTheme="minorEastAsia"/>
          <w:sz w:val="18"/>
          <w:szCs w:val="18"/>
        </w:rPr>
        <w:t>T</w:t>
      </w:r>
      <w:r w:rsidRPr="00F262E9">
        <w:rPr>
          <w:rFonts w:eastAsiaTheme="minorEastAsia"/>
          <w:sz w:val="18"/>
          <w:szCs w:val="18"/>
          <w:vertAlign w:val="subscript"/>
        </w:rPr>
        <w:t>2</w:t>
      </w:r>
      <w:r w:rsidR="00583718" w:rsidRPr="00F262E9">
        <w:rPr>
          <w:rFonts w:eastAsiaTheme="minorEastAsia"/>
          <w:sz w:val="18"/>
          <w:szCs w:val="18"/>
        </w:rPr>
        <w:t>：</w:t>
      </w:r>
      <w:r w:rsidRPr="00F262E9">
        <w:rPr>
          <w:rFonts w:eastAsiaTheme="minorEastAsia"/>
          <w:sz w:val="18"/>
          <w:szCs w:val="18"/>
        </w:rPr>
        <w:t>下级电压互感器</w:t>
      </w:r>
    </w:p>
    <w:p w14:paraId="4D41CA61" w14:textId="08EE6C3A" w:rsidR="00686486" w:rsidRPr="00F262E9" w:rsidRDefault="00BE15E1" w:rsidP="005D38D3">
      <w:pPr>
        <w:spacing w:line="360" w:lineRule="auto"/>
        <w:ind w:firstLineChars="250" w:firstLine="525"/>
        <w:jc w:val="center"/>
        <w:rPr>
          <w:rFonts w:eastAsiaTheme="minorEastAsia"/>
          <w:szCs w:val="21"/>
        </w:rPr>
      </w:pPr>
      <w:r w:rsidRPr="00F262E9">
        <w:rPr>
          <w:rFonts w:eastAsiaTheme="minorEastAsia"/>
          <w:szCs w:val="21"/>
        </w:rPr>
        <w:t>图</w:t>
      </w:r>
      <w:r w:rsidR="002E5ED9" w:rsidRPr="00F262E9">
        <w:rPr>
          <w:rFonts w:eastAsiaTheme="minorEastAsia"/>
          <w:szCs w:val="21"/>
        </w:rPr>
        <w:t>4</w:t>
      </w:r>
      <w:r w:rsidRPr="00F262E9">
        <w:rPr>
          <w:rFonts w:eastAsiaTheme="minorEastAsia"/>
          <w:szCs w:val="21"/>
        </w:rPr>
        <w:t>串联电压互感器结构原理图</w:t>
      </w:r>
    </w:p>
    <w:p w14:paraId="6FFDD542" w14:textId="20B040A1" w:rsidR="00876D69" w:rsidRPr="00F262E9" w:rsidRDefault="00BE15E1" w:rsidP="00F7337F">
      <w:pPr>
        <w:autoSpaceDE w:val="0"/>
        <w:autoSpaceDN w:val="0"/>
        <w:adjustRightInd w:val="0"/>
        <w:spacing w:line="360" w:lineRule="auto"/>
        <w:jc w:val="left"/>
        <w:outlineLvl w:val="1"/>
        <w:rPr>
          <w:rFonts w:eastAsiaTheme="minorEastAsia"/>
          <w:sz w:val="24"/>
        </w:rPr>
      </w:pPr>
      <w:bookmarkStart w:id="30" w:name="_Toc331690811"/>
      <w:bookmarkStart w:id="31" w:name="_Toc99657578"/>
      <w:r w:rsidRPr="00F262E9">
        <w:rPr>
          <w:rFonts w:eastAsiaTheme="minorEastAsia"/>
          <w:sz w:val="24"/>
        </w:rPr>
        <w:t>4.</w:t>
      </w:r>
      <w:r w:rsidR="00F7337F" w:rsidRPr="00F262E9">
        <w:rPr>
          <w:rFonts w:eastAsiaTheme="minorEastAsia"/>
          <w:sz w:val="24"/>
        </w:rPr>
        <w:t>4</w:t>
      </w:r>
      <w:r w:rsidRPr="00F262E9">
        <w:rPr>
          <w:rFonts w:eastAsiaTheme="minorEastAsia"/>
          <w:sz w:val="24"/>
        </w:rPr>
        <w:t>互感器串联电压加法</w:t>
      </w:r>
      <w:bookmarkEnd w:id="30"/>
      <w:bookmarkEnd w:id="31"/>
    </w:p>
    <w:p w14:paraId="77EB4600" w14:textId="38E31930" w:rsidR="00936A93" w:rsidRPr="00F262E9" w:rsidRDefault="00BE15E1" w:rsidP="00936A93">
      <w:pPr>
        <w:autoSpaceDE w:val="0"/>
        <w:autoSpaceDN w:val="0"/>
        <w:adjustRightInd w:val="0"/>
        <w:spacing w:line="400" w:lineRule="exact"/>
        <w:ind w:firstLine="420"/>
        <w:rPr>
          <w:rFonts w:eastAsiaTheme="minorEastAsia"/>
          <w:sz w:val="24"/>
        </w:rPr>
      </w:pPr>
      <w:r w:rsidRPr="00F262E9">
        <w:rPr>
          <w:rFonts w:eastAsiaTheme="minorEastAsia"/>
          <w:sz w:val="24"/>
        </w:rPr>
        <w:t>互感器串联电压加法基于电压叠加原理，工作原理线路如图</w:t>
      </w:r>
      <w:r w:rsidR="002E5ED9" w:rsidRPr="00F262E9">
        <w:rPr>
          <w:rFonts w:eastAsiaTheme="minorEastAsia"/>
          <w:sz w:val="24"/>
        </w:rPr>
        <w:t>5</w:t>
      </w:r>
      <w:r w:rsidRPr="00F262E9">
        <w:rPr>
          <w:rFonts w:eastAsiaTheme="minorEastAsia"/>
          <w:sz w:val="24"/>
        </w:rPr>
        <w:t>所示。图中</w:t>
      </w:r>
      <w:r w:rsidRPr="00F262E9">
        <w:rPr>
          <w:rFonts w:eastAsiaTheme="minorEastAsia"/>
          <w:sz w:val="24"/>
        </w:rPr>
        <w:t>SSTV</w:t>
      </w:r>
      <w:r w:rsidRPr="00F262E9">
        <w:rPr>
          <w:rFonts w:eastAsiaTheme="minorEastAsia"/>
          <w:sz w:val="24"/>
        </w:rPr>
        <w:t>为串联式标准电压互感器，由</w:t>
      </w:r>
      <w:r w:rsidRPr="00F262E9">
        <w:rPr>
          <w:rFonts w:eastAsiaTheme="minorEastAsia"/>
          <w:sz w:val="24"/>
        </w:rPr>
        <w:t>T</w:t>
      </w:r>
      <w:r w:rsidRPr="00F262E9">
        <w:rPr>
          <w:rFonts w:eastAsiaTheme="minorEastAsia"/>
          <w:sz w:val="24"/>
          <w:vertAlign w:val="subscript"/>
        </w:rPr>
        <w:t>1</w:t>
      </w:r>
      <w:r w:rsidRPr="00F262E9">
        <w:rPr>
          <w:rFonts w:eastAsiaTheme="minorEastAsia"/>
          <w:sz w:val="24"/>
        </w:rPr>
        <w:t>、</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及高压隔离单元组成，</w:t>
      </w:r>
      <w:r w:rsidRPr="00F262E9">
        <w:rPr>
          <w:rFonts w:eastAsiaTheme="minorEastAsia"/>
          <w:sz w:val="24"/>
        </w:rPr>
        <w:t>T</w:t>
      </w:r>
      <w:r w:rsidRPr="00F262E9">
        <w:rPr>
          <w:rFonts w:eastAsiaTheme="minorEastAsia"/>
          <w:sz w:val="24"/>
          <w:vertAlign w:val="subscript"/>
        </w:rPr>
        <w:t>X</w:t>
      </w:r>
      <w:r w:rsidRPr="00F262E9">
        <w:rPr>
          <w:rFonts w:eastAsiaTheme="minorEastAsia"/>
          <w:sz w:val="24"/>
        </w:rPr>
        <w:t>为待测标准电压互感器</w:t>
      </w:r>
      <w:r w:rsidR="00941D1A" w:rsidRPr="00F262E9">
        <w:rPr>
          <w:rFonts w:eastAsiaTheme="minorEastAsia"/>
          <w:sz w:val="24"/>
        </w:rPr>
        <w:t>（图中为</w:t>
      </w:r>
      <w:r w:rsidR="000802AE" w:rsidRPr="00F262E9">
        <w:rPr>
          <w:rFonts w:eastAsiaTheme="minorEastAsia"/>
          <w:sz w:val="24"/>
        </w:rPr>
        <w:t>高压励磁双级电压</w:t>
      </w:r>
      <w:r w:rsidR="00941D1A" w:rsidRPr="00F262E9">
        <w:rPr>
          <w:rFonts w:eastAsiaTheme="minorEastAsia"/>
          <w:sz w:val="24"/>
        </w:rPr>
        <w:t>互感器，若</w:t>
      </w:r>
      <w:r w:rsidR="00941D1A" w:rsidRPr="00F262E9">
        <w:rPr>
          <w:rFonts w:eastAsiaTheme="minorEastAsia"/>
          <w:sz w:val="24"/>
        </w:rPr>
        <w:t>Tx</w:t>
      </w:r>
      <w:r w:rsidR="00941D1A" w:rsidRPr="00F262E9">
        <w:rPr>
          <w:rFonts w:eastAsiaTheme="minorEastAsia"/>
          <w:sz w:val="24"/>
        </w:rPr>
        <w:t>为</w:t>
      </w:r>
      <w:r w:rsidR="000802AE" w:rsidRPr="00F262E9">
        <w:rPr>
          <w:rFonts w:eastAsiaTheme="minorEastAsia"/>
          <w:sz w:val="24"/>
        </w:rPr>
        <w:t>单级电压</w:t>
      </w:r>
      <w:r w:rsidR="00941D1A" w:rsidRPr="00F262E9">
        <w:rPr>
          <w:rFonts w:eastAsiaTheme="minorEastAsia"/>
          <w:sz w:val="24"/>
        </w:rPr>
        <w:t>互感器</w:t>
      </w:r>
      <w:r w:rsidR="000802AE" w:rsidRPr="00F262E9">
        <w:rPr>
          <w:rFonts w:eastAsiaTheme="minorEastAsia"/>
          <w:sz w:val="24"/>
        </w:rPr>
        <w:t>或低压励磁双级电压互感器</w:t>
      </w:r>
      <w:r w:rsidR="00941D1A" w:rsidRPr="00F262E9">
        <w:rPr>
          <w:rFonts w:eastAsiaTheme="minorEastAsia"/>
          <w:sz w:val="24"/>
        </w:rPr>
        <w:t>，接线图如附录</w:t>
      </w:r>
      <w:r w:rsidR="00941D1A" w:rsidRPr="00F262E9">
        <w:rPr>
          <w:rFonts w:eastAsiaTheme="minorEastAsia"/>
          <w:sz w:val="24"/>
        </w:rPr>
        <w:t>F</w:t>
      </w:r>
      <w:r w:rsidR="00941D1A" w:rsidRPr="00F262E9">
        <w:rPr>
          <w:rFonts w:eastAsiaTheme="minorEastAsia"/>
          <w:sz w:val="24"/>
        </w:rPr>
        <w:t>所示）</w:t>
      </w:r>
      <w:r w:rsidRPr="00F262E9">
        <w:rPr>
          <w:rFonts w:eastAsiaTheme="minorEastAsia"/>
          <w:sz w:val="24"/>
        </w:rPr>
        <w:t>，其额定电压与</w:t>
      </w:r>
      <w:r w:rsidRPr="00F262E9">
        <w:rPr>
          <w:rFonts w:eastAsiaTheme="minorEastAsia"/>
          <w:sz w:val="24"/>
        </w:rPr>
        <w:t>SSTV</w:t>
      </w:r>
      <w:r w:rsidRPr="00F262E9">
        <w:rPr>
          <w:rFonts w:eastAsiaTheme="minorEastAsia"/>
          <w:sz w:val="24"/>
        </w:rPr>
        <w:t>相同，且</w:t>
      </w:r>
      <w:r w:rsidRPr="00F262E9">
        <w:rPr>
          <w:rFonts w:eastAsiaTheme="minorEastAsia"/>
          <w:sz w:val="24"/>
        </w:rPr>
        <w:t>SSTV</w:t>
      </w:r>
      <w:r w:rsidRPr="00F262E9">
        <w:rPr>
          <w:rFonts w:eastAsiaTheme="minorEastAsia"/>
          <w:sz w:val="24"/>
        </w:rPr>
        <w:t>、</w:t>
      </w:r>
      <w:r w:rsidRPr="00F262E9">
        <w:rPr>
          <w:rFonts w:eastAsiaTheme="minorEastAsia"/>
          <w:sz w:val="24"/>
        </w:rPr>
        <w:t>T</w:t>
      </w:r>
      <w:r w:rsidRPr="00F262E9">
        <w:rPr>
          <w:rFonts w:eastAsiaTheme="minorEastAsia"/>
          <w:sz w:val="24"/>
          <w:vertAlign w:val="subscript"/>
        </w:rPr>
        <w:t>1</w:t>
      </w:r>
      <w:r w:rsidRPr="00F262E9">
        <w:rPr>
          <w:rFonts w:eastAsiaTheme="minorEastAsia"/>
          <w:sz w:val="24"/>
        </w:rPr>
        <w:t>、</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及</w:t>
      </w:r>
      <w:r w:rsidRPr="00F262E9">
        <w:rPr>
          <w:rFonts w:eastAsiaTheme="minorEastAsia"/>
          <w:sz w:val="24"/>
        </w:rPr>
        <w:t>T</w:t>
      </w:r>
      <w:r w:rsidRPr="00F262E9">
        <w:rPr>
          <w:rFonts w:eastAsiaTheme="minorEastAsia"/>
          <w:sz w:val="24"/>
          <w:vertAlign w:val="subscript"/>
        </w:rPr>
        <w:t>X</w:t>
      </w:r>
      <w:r w:rsidRPr="00F262E9">
        <w:rPr>
          <w:rFonts w:eastAsiaTheme="minorEastAsia"/>
          <w:sz w:val="24"/>
        </w:rPr>
        <w:t>的标称电压比</w:t>
      </w:r>
      <w:r w:rsidR="00D35C8F" w:rsidRPr="00F262E9">
        <w:rPr>
          <w:rFonts w:eastAsiaTheme="minorEastAsia"/>
          <w:sz w:val="24"/>
        </w:rPr>
        <w:t>均为</w:t>
      </w:r>
      <w:r w:rsidR="00D35C8F" w:rsidRPr="00F262E9">
        <w:rPr>
          <w:position w:val="-12"/>
        </w:rPr>
        <w:object w:dxaOrig="340" w:dyaOrig="360" w14:anchorId="27E68CEB">
          <v:shape id="_x0000_i1029" type="#_x0000_t75" style="width:17.5pt;height:17pt" o:ole="">
            <v:imagedata r:id="rId23" o:title=""/>
          </v:shape>
          <o:OLEObject Type="Embed" ProgID="Equation.DSMT4" ShapeID="_x0000_i1029" DrawAspect="Content" ObjectID="_1712673476" r:id="rId24"/>
        </w:object>
      </w:r>
      <w:r w:rsidRPr="00F262E9">
        <w:rPr>
          <w:rFonts w:eastAsiaTheme="minorEastAsia"/>
          <w:sz w:val="24"/>
        </w:rPr>
        <w:t>。设</w:t>
      </w:r>
      <w:r w:rsidRPr="00F262E9">
        <w:rPr>
          <w:rFonts w:eastAsiaTheme="minorEastAsia"/>
          <w:sz w:val="24"/>
        </w:rPr>
        <w:t>T</w:t>
      </w:r>
      <w:r w:rsidRPr="00F262E9">
        <w:rPr>
          <w:rFonts w:eastAsiaTheme="minorEastAsia"/>
          <w:sz w:val="24"/>
          <w:vertAlign w:val="subscript"/>
        </w:rPr>
        <w:t>1</w:t>
      </w:r>
      <w:r w:rsidRPr="00F262E9">
        <w:rPr>
          <w:rFonts w:eastAsiaTheme="minorEastAsia"/>
          <w:sz w:val="24"/>
        </w:rPr>
        <w:t>与高压隔离单元级联后的误差为</w:t>
      </w:r>
      <w:r w:rsidR="00936A93" w:rsidRPr="00F262E9">
        <w:rPr>
          <w:rFonts w:eastAsiaTheme="minorEastAsia"/>
          <w:position w:val="-6"/>
          <w:sz w:val="24"/>
        </w:rPr>
        <w:object w:dxaOrig="240" w:dyaOrig="279" w14:anchorId="52B8EE09">
          <v:shape id="_x0000_i1030" type="#_x0000_t75" style="width:12pt;height:15pt" o:ole="">
            <v:imagedata r:id="rId25" o:title=""/>
          </v:shape>
          <o:OLEObject Type="Embed" ProgID="Equation.3" ShapeID="_x0000_i1030" DrawAspect="Content" ObjectID="_1712673477" r:id="rId26"/>
        </w:object>
      </w:r>
      <w:r w:rsidRPr="00F262E9">
        <w:rPr>
          <w:rFonts w:eastAsiaTheme="minorEastAsia"/>
          <w:sz w:val="24"/>
        </w:rPr>
        <w:t>，</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和</w:t>
      </w:r>
      <w:r w:rsidRPr="00F262E9">
        <w:rPr>
          <w:rFonts w:eastAsiaTheme="minorEastAsia"/>
          <w:sz w:val="24"/>
        </w:rPr>
        <w:t>T</w:t>
      </w:r>
      <w:r w:rsidRPr="00F262E9">
        <w:rPr>
          <w:rFonts w:eastAsiaTheme="minorEastAsia"/>
          <w:sz w:val="24"/>
          <w:vertAlign w:val="subscript"/>
        </w:rPr>
        <w:t>X</w:t>
      </w:r>
      <w:r w:rsidRPr="00F262E9">
        <w:rPr>
          <w:rFonts w:eastAsiaTheme="minorEastAsia"/>
          <w:sz w:val="24"/>
        </w:rPr>
        <w:t>的误差分别为</w:t>
      </w:r>
      <w:r w:rsidR="006142BC" w:rsidRPr="00F262E9">
        <w:rPr>
          <w:rFonts w:eastAsiaTheme="minorEastAsia"/>
          <w:position w:val="-10"/>
          <w:sz w:val="24"/>
        </w:rPr>
        <w:object w:dxaOrig="240" w:dyaOrig="360" w14:anchorId="1B90A0DE">
          <v:shape id="_x0000_i1031" type="#_x0000_t75" style="width:12pt;height:17pt" o:ole="">
            <v:imagedata r:id="rId27" o:title=""/>
          </v:shape>
          <o:OLEObject Type="Embed" ProgID="Equation.3" ShapeID="_x0000_i1031" DrawAspect="Content" ObjectID="_1712673478" r:id="rId28"/>
        </w:object>
      </w:r>
      <w:r w:rsidRPr="00F262E9">
        <w:rPr>
          <w:rFonts w:eastAsiaTheme="minorEastAsia"/>
          <w:sz w:val="24"/>
        </w:rPr>
        <w:t>、</w:t>
      </w:r>
      <w:r w:rsidR="00936A93" w:rsidRPr="00F262E9">
        <w:rPr>
          <w:rFonts w:eastAsiaTheme="minorEastAsia"/>
          <w:position w:val="-10"/>
          <w:sz w:val="24"/>
        </w:rPr>
        <w:object w:dxaOrig="200" w:dyaOrig="320" w14:anchorId="16783713">
          <v:shape id="_x0000_i1032" type="#_x0000_t75" style="width:10pt;height:15.5pt" o:ole="">
            <v:imagedata r:id="rId29" o:title=""/>
          </v:shape>
          <o:OLEObject Type="Embed" ProgID="Equation.3" ShapeID="_x0000_i1032" DrawAspect="Content" ObjectID="_1712673479" r:id="rId30"/>
        </w:object>
      </w:r>
      <w:r w:rsidRPr="00F262E9">
        <w:rPr>
          <w:rFonts w:eastAsiaTheme="minorEastAsia"/>
          <w:sz w:val="24"/>
        </w:rPr>
        <w:t>，且</w:t>
      </w:r>
      <w:r w:rsidR="00936A93" w:rsidRPr="00F262E9">
        <w:rPr>
          <w:rFonts w:eastAsiaTheme="minorEastAsia"/>
          <w:position w:val="-6"/>
          <w:sz w:val="24"/>
        </w:rPr>
        <w:object w:dxaOrig="240" w:dyaOrig="279" w14:anchorId="1CE57FE3">
          <v:shape id="_x0000_i1033" type="#_x0000_t75" style="width:12pt;height:15pt" o:ole="">
            <v:imagedata r:id="rId31" o:title=""/>
          </v:shape>
          <o:OLEObject Type="Embed" ProgID="Equation.3" ShapeID="_x0000_i1033" DrawAspect="Content" ObjectID="_1712673480" r:id="rId32"/>
        </w:object>
      </w:r>
      <w:r w:rsidRPr="00F262E9">
        <w:rPr>
          <w:rFonts w:eastAsiaTheme="minorEastAsia"/>
          <w:sz w:val="24"/>
        </w:rPr>
        <w:t>、</w:t>
      </w:r>
      <w:r w:rsidR="00936A93" w:rsidRPr="00F262E9">
        <w:rPr>
          <w:rFonts w:eastAsiaTheme="minorEastAsia"/>
          <w:position w:val="-10"/>
          <w:sz w:val="24"/>
        </w:rPr>
        <w:object w:dxaOrig="240" w:dyaOrig="360" w14:anchorId="2B67F2D8">
          <v:shape id="_x0000_i1034" type="#_x0000_t75" style="width:12pt;height:17pt" o:ole="">
            <v:imagedata r:id="rId33" o:title=""/>
          </v:shape>
          <o:OLEObject Type="Embed" ProgID="Equation.3" ShapeID="_x0000_i1034" DrawAspect="Content" ObjectID="_1712673481" r:id="rId34"/>
        </w:object>
      </w:r>
      <w:r w:rsidRPr="00F262E9">
        <w:rPr>
          <w:rFonts w:eastAsiaTheme="minorEastAsia"/>
          <w:sz w:val="24"/>
        </w:rPr>
        <w:t>、</w:t>
      </w:r>
      <w:r w:rsidR="00936A93" w:rsidRPr="00F262E9">
        <w:rPr>
          <w:rFonts w:eastAsiaTheme="minorEastAsia"/>
          <w:position w:val="-10"/>
          <w:sz w:val="24"/>
        </w:rPr>
        <w:object w:dxaOrig="200" w:dyaOrig="320" w14:anchorId="4DDC17F8">
          <v:shape id="_x0000_i1035" type="#_x0000_t75" style="width:10pt;height:15.5pt" o:ole="">
            <v:imagedata r:id="rId35" o:title=""/>
          </v:shape>
          <o:OLEObject Type="Embed" ProgID="Equation.3" ShapeID="_x0000_i1035" DrawAspect="Content" ObjectID="_1712673482" r:id="rId36"/>
        </w:object>
      </w:r>
      <w:r w:rsidRPr="00F262E9">
        <w:rPr>
          <w:rFonts w:eastAsiaTheme="minorEastAsia"/>
          <w:sz w:val="24"/>
        </w:rPr>
        <w:t>均为各自一次输入电压的函数。</w:t>
      </w:r>
    </w:p>
    <w:p w14:paraId="17E9661D" w14:textId="77777777" w:rsidR="00936A93" w:rsidRPr="00F262E9" w:rsidRDefault="00BE15E1" w:rsidP="00936A93">
      <w:pPr>
        <w:spacing w:line="400" w:lineRule="exact"/>
        <w:ind w:firstLineChars="200" w:firstLine="480"/>
        <w:rPr>
          <w:rFonts w:eastAsiaTheme="minorEastAsia"/>
          <w:kern w:val="0"/>
          <w:sz w:val="24"/>
        </w:rPr>
      </w:pPr>
      <w:r w:rsidRPr="00F262E9">
        <w:rPr>
          <w:rFonts w:eastAsiaTheme="minorEastAsia"/>
          <w:kern w:val="0"/>
          <w:sz w:val="24"/>
        </w:rPr>
        <w:t>分别在以下三种输入状态下以</w:t>
      </w:r>
      <w:r w:rsidRPr="00F262E9">
        <w:rPr>
          <w:rFonts w:eastAsiaTheme="minorEastAsia"/>
          <w:kern w:val="0"/>
          <w:sz w:val="24"/>
        </w:rPr>
        <w:t>SSTV</w:t>
      </w:r>
      <w:r w:rsidRPr="00F262E9">
        <w:rPr>
          <w:rFonts w:eastAsiaTheme="minorEastAsia"/>
          <w:kern w:val="0"/>
          <w:sz w:val="24"/>
        </w:rPr>
        <w:t>为参考对</w:t>
      </w:r>
      <w:r w:rsidRPr="00F262E9">
        <w:rPr>
          <w:rFonts w:eastAsiaTheme="minorEastAsia"/>
          <w:kern w:val="0"/>
          <w:sz w:val="24"/>
        </w:rPr>
        <w:t>T</w:t>
      </w:r>
      <w:r w:rsidRPr="00F262E9">
        <w:rPr>
          <w:rFonts w:eastAsiaTheme="minorEastAsia"/>
          <w:kern w:val="0"/>
          <w:sz w:val="24"/>
          <w:vertAlign w:val="subscript"/>
        </w:rPr>
        <w:t>X</w:t>
      </w:r>
      <w:r w:rsidRPr="00F262E9">
        <w:rPr>
          <w:rFonts w:eastAsiaTheme="minorEastAsia"/>
          <w:kern w:val="0"/>
          <w:sz w:val="24"/>
        </w:rPr>
        <w:t>的误差进行测量：</w:t>
      </w:r>
    </w:p>
    <w:p w14:paraId="6FFF209A" w14:textId="77777777" w:rsidR="00936A93" w:rsidRPr="00F262E9" w:rsidRDefault="00BE15E1" w:rsidP="00936A93">
      <w:pPr>
        <w:spacing w:line="400" w:lineRule="exact"/>
        <w:ind w:firstLineChars="200" w:firstLine="480"/>
        <w:rPr>
          <w:rFonts w:eastAsiaTheme="minorEastAsia"/>
          <w:sz w:val="24"/>
        </w:rPr>
      </w:pPr>
      <w:r w:rsidRPr="00F262E9">
        <w:rPr>
          <w:rFonts w:eastAsiaTheme="minorEastAsia"/>
          <w:kern w:val="0"/>
          <w:sz w:val="24"/>
        </w:rPr>
        <w:t>（</w:t>
      </w:r>
      <w:proofErr w:type="spellStart"/>
      <w:r w:rsidRPr="00F262E9">
        <w:rPr>
          <w:rFonts w:eastAsiaTheme="minorEastAsia"/>
          <w:kern w:val="0"/>
          <w:sz w:val="24"/>
        </w:rPr>
        <w:t>i</w:t>
      </w:r>
      <w:proofErr w:type="spellEnd"/>
      <w:r w:rsidRPr="00F262E9">
        <w:rPr>
          <w:rFonts w:eastAsiaTheme="minorEastAsia"/>
          <w:kern w:val="0"/>
          <w:sz w:val="24"/>
        </w:rPr>
        <w:t>）</w:t>
      </w:r>
      <w:r w:rsidR="00BC7ABE" w:rsidRPr="00F262E9">
        <w:rPr>
          <w:rFonts w:eastAsiaTheme="minorEastAsia"/>
          <w:position w:val="-12"/>
          <w:sz w:val="24"/>
        </w:rPr>
        <w:object w:dxaOrig="800" w:dyaOrig="380" w14:anchorId="0F905439">
          <v:shape id="_x0000_i1036" type="#_x0000_t75" style="width:40.5pt;height:20.5pt" o:ole="">
            <v:imagedata r:id="rId37" o:title=""/>
          </v:shape>
          <o:OLEObject Type="Embed" ProgID="Equation.DSMT4" ShapeID="_x0000_i1036" DrawAspect="Content" ObjectID="_1712673483" r:id="rId38"/>
        </w:object>
      </w:r>
      <w:r w:rsidRPr="00F262E9">
        <w:rPr>
          <w:rFonts w:eastAsiaTheme="minorEastAsia"/>
          <w:sz w:val="24"/>
        </w:rPr>
        <w:t>，</w:t>
      </w:r>
      <w:r w:rsidR="00BC7ABE" w:rsidRPr="00F262E9">
        <w:rPr>
          <w:rFonts w:eastAsiaTheme="minorEastAsia"/>
          <w:position w:val="-12"/>
          <w:sz w:val="24"/>
        </w:rPr>
        <w:object w:dxaOrig="760" w:dyaOrig="380" w14:anchorId="2EFBBAFE">
          <v:shape id="_x0000_i1037" type="#_x0000_t75" style="width:39pt;height:20.5pt" o:ole="">
            <v:imagedata r:id="rId39" o:title=""/>
          </v:shape>
          <o:OLEObject Type="Embed" ProgID="Equation.DSMT4" ShapeID="_x0000_i1037" DrawAspect="Content" ObjectID="_1712673484" r:id="rId40"/>
        </w:object>
      </w:r>
      <w:r w:rsidRPr="00F262E9">
        <w:rPr>
          <w:rFonts w:eastAsiaTheme="minorEastAsia"/>
          <w:sz w:val="24"/>
        </w:rPr>
        <w:t>（</w:t>
      </w:r>
      <w:r w:rsidRPr="00F262E9">
        <w:rPr>
          <w:rFonts w:eastAsiaTheme="minorEastAsia"/>
          <w:kern w:val="0"/>
          <w:sz w:val="24"/>
        </w:rPr>
        <w:t>T</w:t>
      </w:r>
      <w:r w:rsidRPr="00F262E9">
        <w:rPr>
          <w:rFonts w:eastAsiaTheme="minorEastAsia"/>
          <w:kern w:val="0"/>
          <w:sz w:val="24"/>
          <w:vertAlign w:val="subscript"/>
        </w:rPr>
        <w:t>2</w:t>
      </w:r>
      <w:r w:rsidRPr="00F262E9">
        <w:rPr>
          <w:rFonts w:eastAsiaTheme="minorEastAsia"/>
          <w:kern w:val="0"/>
          <w:sz w:val="24"/>
        </w:rPr>
        <w:t>输入端</w:t>
      </w:r>
      <w:r w:rsidRPr="00F262E9">
        <w:rPr>
          <w:rFonts w:eastAsiaTheme="minorEastAsia"/>
          <w:kern w:val="0"/>
          <w:sz w:val="24"/>
        </w:rPr>
        <w:t>MN</w:t>
      </w:r>
      <w:r w:rsidRPr="00F262E9">
        <w:rPr>
          <w:rFonts w:eastAsiaTheme="minorEastAsia"/>
          <w:kern w:val="0"/>
          <w:sz w:val="24"/>
        </w:rPr>
        <w:t>短接</w:t>
      </w:r>
      <w:r w:rsidRPr="00F262E9">
        <w:rPr>
          <w:rFonts w:eastAsiaTheme="minorEastAsia"/>
          <w:sz w:val="24"/>
        </w:rPr>
        <w:t>）</w:t>
      </w:r>
      <w:r w:rsidRPr="00F262E9">
        <w:rPr>
          <w:rFonts w:eastAsiaTheme="minorEastAsia"/>
          <w:kern w:val="0"/>
          <w:sz w:val="24"/>
        </w:rPr>
        <w:t>，测量误差记为</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1</m:t>
            </m:r>
          </m:sub>
        </m:sSub>
      </m:oMath>
      <w:r w:rsidRPr="00F262E9">
        <w:rPr>
          <w:rFonts w:eastAsiaTheme="minorEastAsia"/>
          <w:sz w:val="24"/>
        </w:rPr>
        <w:t>，根据电压互感器误差定义</w:t>
      </w:r>
      <w:r w:rsidR="00D35C8F" w:rsidRPr="00F262E9">
        <w:rPr>
          <w:rFonts w:eastAsiaTheme="minorEastAsia"/>
          <w:sz w:val="24"/>
        </w:rPr>
        <w:t>，</w:t>
      </w:r>
      <w:r w:rsidR="000B12BF" w:rsidRPr="00F262E9">
        <w:rPr>
          <w:position w:val="-12"/>
        </w:rPr>
        <w:object w:dxaOrig="2220" w:dyaOrig="380" w14:anchorId="0A41632A">
          <v:shape id="_x0000_i1038" type="#_x0000_t75" style="width:111pt;height:20.5pt" o:ole="">
            <v:imagedata r:id="rId41" o:title=""/>
          </v:shape>
          <o:OLEObject Type="Embed" ProgID="Equation.DSMT4" ShapeID="_x0000_i1038" DrawAspect="Content" ObjectID="_1712673485" r:id="rId42"/>
        </w:object>
      </w:r>
      <w:r w:rsidR="000B12BF" w:rsidRPr="00F262E9">
        <w:t>，</w:t>
      </w:r>
      <w:r w:rsidR="000B12BF" w:rsidRPr="00F262E9">
        <w:rPr>
          <w:position w:val="-12"/>
        </w:rPr>
        <w:object w:dxaOrig="2180" w:dyaOrig="380" w14:anchorId="09860147">
          <v:shape id="_x0000_i1039" type="#_x0000_t75" style="width:109pt;height:20.5pt" o:ole="">
            <v:imagedata r:id="rId43" o:title=""/>
          </v:shape>
          <o:OLEObject Type="Embed" ProgID="Equation.DSMT4" ShapeID="_x0000_i1039" DrawAspect="Content" ObjectID="_1712673486" r:id="rId44"/>
        </w:object>
      </w:r>
      <w:r w:rsidR="00093084" w:rsidRPr="00F262E9">
        <w:t>，</w:t>
      </w:r>
      <w:r w:rsidR="002222D4" w:rsidRPr="00F262E9">
        <w:rPr>
          <w:rFonts w:eastAsiaTheme="minorEastAsia"/>
          <w:sz w:val="24"/>
          <w:szCs w:val="24"/>
        </w:rPr>
        <w:t>可得公式（</w:t>
      </w:r>
      <w:r w:rsidR="002222D4" w:rsidRPr="00F262E9">
        <w:rPr>
          <w:rFonts w:eastAsiaTheme="minorEastAsia"/>
          <w:sz w:val="24"/>
          <w:szCs w:val="24"/>
        </w:rPr>
        <w:t>2</w:t>
      </w:r>
      <w:r w:rsidR="002222D4" w:rsidRPr="00F262E9">
        <w:rPr>
          <w:rFonts w:eastAsiaTheme="minorEastAsia"/>
          <w:sz w:val="24"/>
          <w:szCs w:val="24"/>
        </w:rPr>
        <w:t>）。</w:t>
      </w:r>
    </w:p>
    <w:p w14:paraId="2992AB62" w14:textId="44DE5F46" w:rsidR="00936A93" w:rsidRPr="00F262E9" w:rsidRDefault="00A902CF" w:rsidP="00936A93">
      <w:pPr>
        <w:wordWrap w:val="0"/>
        <w:jc w:val="right"/>
        <w:rPr>
          <w:rFonts w:eastAsiaTheme="minorEastAsia"/>
          <w:sz w:val="24"/>
        </w:rPr>
      </w:pPr>
      <w:r w:rsidRPr="00F262E9">
        <w:rPr>
          <w:rFonts w:eastAsiaTheme="minorEastAsia"/>
          <w:position w:val="-30"/>
        </w:rPr>
        <w:object w:dxaOrig="4080" w:dyaOrig="720" w14:anchorId="74EBAB0D">
          <v:shape id="_x0000_i1040" type="#_x0000_t75" style="width:205pt;height:35pt" o:ole="">
            <v:imagedata r:id="rId45" o:title=""/>
          </v:shape>
          <o:OLEObject Type="Embed" ProgID="Equation.DSMT4" ShapeID="_x0000_i1040" DrawAspect="Content" ObjectID="_1712673487" r:id="rId46"/>
        </w:object>
      </w:r>
      <w:r w:rsidR="000A0F14" w:rsidRPr="00F262E9">
        <w:rPr>
          <w:rFonts w:eastAsiaTheme="minorEastAsia"/>
        </w:rPr>
        <w:t xml:space="preserve">                </w:t>
      </w:r>
      <w:r w:rsidR="00BE15E1" w:rsidRPr="00F262E9">
        <w:rPr>
          <w:rFonts w:eastAsiaTheme="minorEastAsia"/>
          <w:sz w:val="24"/>
        </w:rPr>
        <w:t>（</w:t>
      </w:r>
      <w:r w:rsidR="00BE15E1" w:rsidRPr="00F262E9">
        <w:rPr>
          <w:rFonts w:eastAsiaTheme="minorEastAsia"/>
          <w:sz w:val="24"/>
        </w:rPr>
        <w:t>2</w:t>
      </w:r>
      <w:r w:rsidR="00BE15E1" w:rsidRPr="00F262E9">
        <w:rPr>
          <w:rFonts w:eastAsiaTheme="minorEastAsia"/>
          <w:sz w:val="24"/>
        </w:rPr>
        <w:t>）</w:t>
      </w:r>
    </w:p>
    <w:p w14:paraId="7AC596C1" w14:textId="77777777" w:rsidR="00936A93" w:rsidRPr="00F262E9" w:rsidRDefault="00BE15E1" w:rsidP="00936A93">
      <w:pPr>
        <w:spacing w:line="400" w:lineRule="exact"/>
        <w:ind w:firstLineChars="200" w:firstLine="480"/>
        <w:rPr>
          <w:rFonts w:eastAsiaTheme="minorEastAsia"/>
          <w:sz w:val="24"/>
        </w:rPr>
      </w:pPr>
      <w:r w:rsidRPr="00F262E9">
        <w:rPr>
          <w:rFonts w:eastAsiaTheme="minorEastAsia"/>
          <w:kern w:val="0"/>
          <w:sz w:val="24"/>
        </w:rPr>
        <w:t>（</w:t>
      </w:r>
      <w:r w:rsidRPr="00F262E9">
        <w:rPr>
          <w:rFonts w:eastAsiaTheme="minorEastAsia"/>
          <w:kern w:val="0"/>
          <w:sz w:val="24"/>
        </w:rPr>
        <w:t>ii</w:t>
      </w:r>
      <w:r w:rsidRPr="00F262E9">
        <w:rPr>
          <w:rFonts w:eastAsiaTheme="minorEastAsia"/>
          <w:kern w:val="0"/>
          <w:sz w:val="24"/>
        </w:rPr>
        <w:t>）</w:t>
      </w:r>
      <w:r w:rsidR="00BC7ABE" w:rsidRPr="00F262E9">
        <w:rPr>
          <w:rFonts w:eastAsiaTheme="minorEastAsia"/>
          <w:position w:val="-12"/>
          <w:sz w:val="24"/>
        </w:rPr>
        <w:object w:dxaOrig="740" w:dyaOrig="380" w14:anchorId="100DFCA6">
          <v:shape id="_x0000_i1041" type="#_x0000_t75" style="width:36.5pt;height:20.5pt" o:ole="">
            <v:imagedata r:id="rId47" o:title=""/>
          </v:shape>
          <o:OLEObject Type="Embed" ProgID="Equation.DSMT4" ShapeID="_x0000_i1041" DrawAspect="Content" ObjectID="_1712673488" r:id="rId48"/>
        </w:object>
      </w:r>
      <w:r w:rsidRPr="00F262E9">
        <w:rPr>
          <w:rFonts w:eastAsiaTheme="minorEastAsia"/>
          <w:sz w:val="24"/>
        </w:rPr>
        <w:t>，</w:t>
      </w:r>
      <w:r w:rsidR="00BC7ABE" w:rsidRPr="00F262E9">
        <w:rPr>
          <w:rFonts w:eastAsiaTheme="minorEastAsia"/>
          <w:position w:val="-12"/>
          <w:sz w:val="24"/>
        </w:rPr>
        <w:object w:dxaOrig="820" w:dyaOrig="380" w14:anchorId="03A22794">
          <v:shape id="_x0000_i1042" type="#_x0000_t75" style="width:40.5pt;height:20.5pt" o:ole="">
            <v:imagedata r:id="rId49" o:title=""/>
          </v:shape>
          <o:OLEObject Type="Embed" ProgID="Equation.DSMT4" ShapeID="_x0000_i1042" DrawAspect="Content" ObjectID="_1712673489" r:id="rId50"/>
        </w:object>
      </w:r>
      <w:r w:rsidRPr="00F262E9">
        <w:rPr>
          <w:rFonts w:eastAsiaTheme="minorEastAsia"/>
          <w:sz w:val="24"/>
        </w:rPr>
        <w:t>（</w:t>
      </w:r>
      <w:r w:rsidRPr="00F262E9">
        <w:rPr>
          <w:rFonts w:eastAsiaTheme="minorEastAsia"/>
          <w:kern w:val="0"/>
          <w:sz w:val="24"/>
        </w:rPr>
        <w:t>T</w:t>
      </w:r>
      <w:r w:rsidRPr="00F262E9">
        <w:rPr>
          <w:rFonts w:eastAsiaTheme="minorEastAsia"/>
          <w:kern w:val="0"/>
          <w:sz w:val="24"/>
          <w:vertAlign w:val="subscript"/>
        </w:rPr>
        <w:t>1</w:t>
      </w:r>
      <w:r w:rsidRPr="00F262E9">
        <w:rPr>
          <w:rFonts w:eastAsiaTheme="minorEastAsia"/>
          <w:kern w:val="0"/>
          <w:sz w:val="24"/>
        </w:rPr>
        <w:t>输入端</w:t>
      </w:r>
      <w:r w:rsidRPr="00F262E9">
        <w:rPr>
          <w:rFonts w:eastAsiaTheme="minorEastAsia"/>
          <w:kern w:val="0"/>
          <w:sz w:val="24"/>
        </w:rPr>
        <w:t>AM</w:t>
      </w:r>
      <w:r w:rsidRPr="00F262E9">
        <w:rPr>
          <w:rFonts w:eastAsiaTheme="minorEastAsia"/>
          <w:kern w:val="0"/>
          <w:sz w:val="24"/>
        </w:rPr>
        <w:t>短接），测量误差记为</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2</m:t>
            </m:r>
          </m:sub>
        </m:sSub>
      </m:oMath>
      <w:r w:rsidRPr="00F262E9">
        <w:rPr>
          <w:rFonts w:eastAsiaTheme="minorEastAsia"/>
          <w:sz w:val="24"/>
        </w:rPr>
        <w:t>，同理可</w:t>
      </w:r>
      <w:r w:rsidR="002222D4" w:rsidRPr="00F262E9">
        <w:rPr>
          <w:rFonts w:eastAsiaTheme="minorEastAsia"/>
          <w:sz w:val="24"/>
          <w:szCs w:val="24"/>
        </w:rPr>
        <w:t>得公式（</w:t>
      </w:r>
      <w:r w:rsidR="002222D4" w:rsidRPr="00F262E9">
        <w:rPr>
          <w:rFonts w:eastAsiaTheme="minorEastAsia"/>
          <w:sz w:val="24"/>
          <w:szCs w:val="24"/>
        </w:rPr>
        <w:t>3</w:t>
      </w:r>
      <w:r w:rsidR="002222D4" w:rsidRPr="00F262E9">
        <w:rPr>
          <w:rFonts w:eastAsiaTheme="minorEastAsia"/>
          <w:sz w:val="24"/>
          <w:szCs w:val="24"/>
        </w:rPr>
        <w:t>）。</w:t>
      </w:r>
    </w:p>
    <w:p w14:paraId="0935673F" w14:textId="209FE7B6" w:rsidR="00876D69" w:rsidRPr="00F262E9" w:rsidRDefault="00DE17D1">
      <w:pPr>
        <w:wordWrap w:val="0"/>
        <w:spacing w:line="400" w:lineRule="exact"/>
        <w:ind w:firstLineChars="200" w:firstLine="480"/>
        <w:jc w:val="right"/>
        <w:rPr>
          <w:rFonts w:eastAsiaTheme="minorEastAsia"/>
          <w:sz w:val="24"/>
        </w:rPr>
      </w:pP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2</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r>
          <m:rPr>
            <m:sty m:val="p"/>
          </m:rP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r>
          <m:rPr>
            <m:sty m:val="p"/>
          </m:rPr>
          <w:rPr>
            <w:rFonts w:ascii="Cambria Math" w:eastAsiaTheme="minorEastAsia" w:hAnsi="Cambria Math"/>
            <w:sz w:val="24"/>
          </w:rPr>
          <m:t>)</m:t>
        </m:r>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β</m:t>
            </m:r>
          </m:e>
        </m:acc>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U</m:t>
            </m:r>
          </m:e>
        </m:acc>
        <m:r>
          <w:rPr>
            <w:rFonts w:ascii="Cambria Math" w:eastAsiaTheme="minorEastAsia" w:hAnsi="Cambria Math"/>
            <w:sz w:val="24"/>
          </w:rPr>
          <m:t>)</m:t>
        </m:r>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3</w:t>
      </w:r>
      <w:r w:rsidR="00BE15E1" w:rsidRPr="00F262E9">
        <w:rPr>
          <w:rFonts w:eastAsiaTheme="minorEastAsia"/>
          <w:sz w:val="24"/>
        </w:rPr>
        <w:t>）</w:t>
      </w:r>
    </w:p>
    <w:p w14:paraId="60C69C8C" w14:textId="77777777" w:rsidR="00936A93" w:rsidRPr="00F262E9" w:rsidRDefault="00BE15E1" w:rsidP="00936A93">
      <w:pPr>
        <w:spacing w:line="400" w:lineRule="exact"/>
        <w:ind w:firstLineChars="200" w:firstLine="480"/>
        <w:rPr>
          <w:rFonts w:eastAsiaTheme="minorEastAsia"/>
          <w:sz w:val="24"/>
        </w:rPr>
      </w:pPr>
      <w:r w:rsidRPr="00F262E9">
        <w:rPr>
          <w:rFonts w:eastAsiaTheme="minorEastAsia"/>
          <w:kern w:val="0"/>
          <w:sz w:val="24"/>
        </w:rPr>
        <w:t>（</w:t>
      </w:r>
      <w:r w:rsidRPr="00F262E9">
        <w:rPr>
          <w:rFonts w:eastAsiaTheme="minorEastAsia"/>
          <w:kern w:val="0"/>
          <w:sz w:val="24"/>
        </w:rPr>
        <w:t>iii</w:t>
      </w:r>
      <w:r w:rsidRPr="00F262E9">
        <w:rPr>
          <w:rFonts w:eastAsiaTheme="minorEastAsia"/>
          <w:kern w:val="0"/>
          <w:sz w:val="24"/>
        </w:rPr>
        <w:t>）</w:t>
      </w:r>
      <w:r w:rsidR="00BC7ABE" w:rsidRPr="00F262E9">
        <w:rPr>
          <w:rFonts w:eastAsiaTheme="minorEastAsia"/>
          <w:position w:val="-12"/>
          <w:sz w:val="24"/>
        </w:rPr>
        <w:object w:dxaOrig="1359" w:dyaOrig="380" w14:anchorId="7ED4FFE0">
          <v:shape id="_x0000_i1043" type="#_x0000_t75" style="width:69pt;height:20.5pt" o:ole="">
            <v:imagedata r:id="rId51" o:title=""/>
          </v:shape>
          <o:OLEObject Type="Embed" ProgID="Equation.DSMT4" ShapeID="_x0000_i1043" DrawAspect="Content" ObjectID="_1712673490" r:id="rId52"/>
        </w:object>
      </w:r>
      <w:r w:rsidRPr="00F262E9">
        <w:rPr>
          <w:rFonts w:eastAsiaTheme="minorEastAsia"/>
          <w:sz w:val="24"/>
        </w:rPr>
        <w:t>，（</w:t>
      </w:r>
      <w:r w:rsidRPr="00F262E9">
        <w:rPr>
          <w:rFonts w:eastAsiaTheme="minorEastAsia"/>
          <w:kern w:val="0"/>
          <w:sz w:val="24"/>
        </w:rPr>
        <w:t>T</w:t>
      </w:r>
      <w:r w:rsidRPr="00F262E9">
        <w:rPr>
          <w:rFonts w:eastAsiaTheme="minorEastAsia"/>
          <w:kern w:val="0"/>
          <w:sz w:val="24"/>
          <w:vertAlign w:val="subscript"/>
        </w:rPr>
        <w:t>1</w:t>
      </w:r>
      <w:r w:rsidRPr="00F262E9">
        <w:rPr>
          <w:rFonts w:eastAsiaTheme="minorEastAsia"/>
          <w:kern w:val="0"/>
          <w:sz w:val="24"/>
        </w:rPr>
        <w:t>、</w:t>
      </w:r>
      <w:r w:rsidRPr="00F262E9">
        <w:rPr>
          <w:rFonts w:eastAsiaTheme="minorEastAsia"/>
          <w:kern w:val="0"/>
          <w:sz w:val="24"/>
        </w:rPr>
        <w:t>T</w:t>
      </w:r>
      <w:r w:rsidRPr="00F262E9">
        <w:rPr>
          <w:rFonts w:eastAsiaTheme="minorEastAsia"/>
          <w:kern w:val="0"/>
          <w:sz w:val="24"/>
          <w:vertAlign w:val="subscript"/>
        </w:rPr>
        <w:t>2</w:t>
      </w:r>
      <w:r w:rsidRPr="00F262E9">
        <w:rPr>
          <w:rFonts w:eastAsiaTheme="minorEastAsia"/>
          <w:kern w:val="0"/>
          <w:sz w:val="24"/>
        </w:rPr>
        <w:t>输入端串联），测量误差记为</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3</m:t>
            </m:r>
          </m:sub>
        </m:sSub>
      </m:oMath>
      <w:r w:rsidRPr="00F262E9">
        <w:rPr>
          <w:rFonts w:eastAsiaTheme="minorEastAsia"/>
          <w:sz w:val="24"/>
        </w:rPr>
        <w:t>，</w:t>
      </w:r>
      <w:r w:rsidR="00446347" w:rsidRPr="00F262E9">
        <w:rPr>
          <w:rFonts w:eastAsiaTheme="minorEastAsia"/>
          <w:sz w:val="24"/>
        </w:rPr>
        <w:t>同理可得</w:t>
      </w:r>
      <w:r w:rsidR="002222D4" w:rsidRPr="00F262E9">
        <w:rPr>
          <w:rFonts w:eastAsiaTheme="minorEastAsia"/>
          <w:sz w:val="24"/>
          <w:szCs w:val="24"/>
        </w:rPr>
        <w:t>公式（</w:t>
      </w:r>
      <w:r w:rsidR="002222D4" w:rsidRPr="00F262E9">
        <w:rPr>
          <w:rFonts w:eastAsiaTheme="minorEastAsia"/>
          <w:sz w:val="24"/>
          <w:szCs w:val="24"/>
        </w:rPr>
        <w:t>4</w:t>
      </w:r>
      <w:r w:rsidR="002222D4" w:rsidRPr="00F262E9">
        <w:rPr>
          <w:rFonts w:eastAsiaTheme="minorEastAsia"/>
          <w:sz w:val="24"/>
          <w:szCs w:val="24"/>
        </w:rPr>
        <w:t>）。</w:t>
      </w:r>
    </w:p>
    <w:p w14:paraId="3E709DB2" w14:textId="22FB2233" w:rsidR="00876D69" w:rsidRPr="00F262E9" w:rsidRDefault="00DE17D1">
      <w:pPr>
        <w:wordWrap w:val="0"/>
        <w:spacing w:line="400" w:lineRule="exact"/>
        <w:jc w:val="right"/>
        <w:rPr>
          <w:rFonts w:eastAsiaTheme="minorEastAsia"/>
          <w:sz w:val="36"/>
          <w:szCs w:val="36"/>
        </w:rPr>
      </w:pP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3</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d>
          <m:dPr>
            <m:ctrlPr>
              <w:rPr>
                <w:rFonts w:ascii="Cambria Math" w:eastAsiaTheme="minorEastAsia" w:hAnsi="Cambria Math"/>
                <w:i/>
                <w:sz w:val="24"/>
              </w:rPr>
            </m:ctrlPr>
          </m:dPr>
          <m:e>
            <m:r>
              <w:rPr>
                <w:rFonts w:ascii="Cambria Math" w:eastAsiaTheme="minorEastAsia" w:hAnsi="Cambria Math"/>
                <w:sz w:val="24"/>
              </w:rPr>
              <m:t>2</m:t>
            </m:r>
            <m:acc>
              <m:accPr>
                <m:chr m:val="̇"/>
                <m:ctrlPr>
                  <w:rPr>
                    <w:rFonts w:ascii="Cambria Math" w:eastAsiaTheme="minorEastAsia" w:hAnsi="Cambria Math"/>
                    <w:i/>
                    <w:sz w:val="24"/>
                  </w:rPr>
                </m:ctrlPr>
              </m:accPr>
              <m:e>
                <m:r>
                  <w:rPr>
                    <w:rFonts w:ascii="Cambria Math" w:eastAsiaTheme="minorEastAsia" w:hAnsi="Cambria Math"/>
                    <w:sz w:val="24"/>
                  </w:rPr>
                  <m:t>U</m:t>
                </m:r>
              </m:e>
            </m:acc>
          </m:e>
        </m:d>
        <m:r>
          <w:rPr>
            <w:rFonts w:ascii="Cambria Math" w:eastAsiaTheme="minorEastAsia" w:hAnsi="Cambria Math"/>
            <w:sz w:val="24"/>
          </w:rPr>
          <m:t>-</m:t>
        </m:r>
        <m:f>
          <m:fPr>
            <m:type m:val="lin"/>
            <m:ctrlPr>
              <w:rPr>
                <w:rFonts w:ascii="Cambria Math" w:eastAsiaTheme="minorEastAsia" w:hAnsi="Cambria Math"/>
                <w:sz w:val="24"/>
              </w:rPr>
            </m:ctrlPr>
          </m:fPr>
          <m:num>
            <m:f>
              <m:fPr>
                <m:type m:val="lin"/>
                <m:ctrlPr>
                  <w:rPr>
                    <w:rFonts w:ascii="Cambria Math" w:eastAsiaTheme="minorEastAsia" w:hAnsi="Cambria Math"/>
                    <w:i/>
                    <w:sz w:val="24"/>
                  </w:rPr>
                </m:ctrlPr>
              </m:fPr>
              <m:num>
                <m:acc>
                  <m:accPr>
                    <m:chr m:val="̇"/>
                    <m:ctrlPr>
                      <w:rPr>
                        <w:rFonts w:ascii="Cambria Math" w:eastAsiaTheme="minorEastAsia" w:hAnsi="Cambria Math"/>
                        <w:i/>
                        <w:sz w:val="24"/>
                      </w:rPr>
                    </m:ctrlPr>
                  </m:accPr>
                  <m:e>
                    <m:r>
                      <w:rPr>
                        <w:rFonts w:ascii="Cambria Math" w:eastAsiaTheme="minorEastAsia" w:hAnsi="Cambria Math"/>
                        <w:sz w:val="24"/>
                      </w:rPr>
                      <m:t>α</m:t>
                    </m:r>
                  </m:e>
                </m:acc>
                <m:d>
                  <m:dPr>
                    <m:ctrlPr>
                      <w:rPr>
                        <w:rFonts w:ascii="Cambria Math" w:eastAsiaTheme="minorEastAsia" w:hAnsi="Cambria Math"/>
                        <w:i/>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num>
              <m:den>
                <m:r>
                  <w:rPr>
                    <w:rFonts w:ascii="Cambria Math" w:eastAsiaTheme="minorEastAsia" w:hAnsi="Cambria Math"/>
                    <w:sz w:val="24"/>
                  </w:rPr>
                  <m:t>2</m:t>
                </m:r>
              </m:den>
            </m:f>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β</m:t>
                </m:r>
              </m:e>
            </m:acc>
            <m:d>
              <m:dPr>
                <m:ctrlPr>
                  <w:rPr>
                    <w:rFonts w:ascii="Cambria Math" w:eastAsiaTheme="minorEastAsia" w:hAnsi="Cambria Math"/>
                    <w:i/>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num>
          <m:den>
            <m:r>
              <w:rPr>
                <w:rFonts w:ascii="Cambria Math" w:eastAsiaTheme="minorEastAsia" w:hAnsi="Cambria Math"/>
                <w:sz w:val="24"/>
              </w:rPr>
              <m:t>2</m:t>
            </m:r>
          </m:den>
        </m:f>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4</w:t>
      </w:r>
      <w:r w:rsidR="00BE15E1" w:rsidRPr="00F262E9">
        <w:rPr>
          <w:rFonts w:eastAsiaTheme="minorEastAsia"/>
          <w:sz w:val="24"/>
        </w:rPr>
        <w:t>）</w:t>
      </w:r>
    </w:p>
    <w:p w14:paraId="015E92A7" w14:textId="77777777" w:rsidR="00936A93" w:rsidRPr="00F262E9" w:rsidRDefault="00BE15E1" w:rsidP="00936A93">
      <w:pPr>
        <w:spacing w:line="400" w:lineRule="exact"/>
        <w:ind w:firstLineChars="225" w:firstLine="540"/>
        <w:rPr>
          <w:rFonts w:eastAsiaTheme="minorEastAsia"/>
          <w:sz w:val="24"/>
        </w:rPr>
      </w:pPr>
      <w:r w:rsidRPr="00F262E9">
        <w:rPr>
          <w:rFonts w:eastAsiaTheme="minorEastAsia"/>
          <w:sz w:val="24"/>
        </w:rPr>
        <w:t>综合式（</w:t>
      </w:r>
      <w:r w:rsidRPr="00F262E9">
        <w:rPr>
          <w:rFonts w:eastAsiaTheme="minorEastAsia"/>
          <w:sz w:val="24"/>
        </w:rPr>
        <w:t>2</w:t>
      </w:r>
      <w:r w:rsidRPr="00F262E9">
        <w:rPr>
          <w:rFonts w:eastAsiaTheme="minorEastAsia"/>
          <w:sz w:val="24"/>
        </w:rPr>
        <w:t>）</w:t>
      </w:r>
      <w:r w:rsidRPr="00F262E9">
        <w:rPr>
          <w:rFonts w:eastAsiaTheme="minorEastAsia"/>
          <w:sz w:val="24"/>
        </w:rPr>
        <w:t>~</w:t>
      </w:r>
      <w:r w:rsidRPr="00F262E9">
        <w:rPr>
          <w:rFonts w:eastAsiaTheme="minorEastAsia"/>
          <w:sz w:val="24"/>
        </w:rPr>
        <w:t>式（</w:t>
      </w:r>
      <w:r w:rsidRPr="00F262E9">
        <w:rPr>
          <w:rFonts w:eastAsiaTheme="minorEastAsia"/>
          <w:sz w:val="24"/>
        </w:rPr>
        <w:t>4</w:t>
      </w:r>
      <w:r w:rsidRPr="00F262E9">
        <w:rPr>
          <w:rFonts w:eastAsiaTheme="minorEastAsia"/>
          <w:sz w:val="24"/>
        </w:rPr>
        <w:t>）</w:t>
      </w:r>
      <w:r w:rsidR="002222D4" w:rsidRPr="00F262E9">
        <w:rPr>
          <w:rFonts w:eastAsiaTheme="minorEastAsia"/>
          <w:sz w:val="24"/>
          <w:szCs w:val="24"/>
        </w:rPr>
        <w:t>得公式（</w:t>
      </w:r>
      <w:r w:rsidR="002222D4" w:rsidRPr="00F262E9">
        <w:rPr>
          <w:rFonts w:eastAsiaTheme="minorEastAsia"/>
          <w:sz w:val="24"/>
          <w:szCs w:val="24"/>
        </w:rPr>
        <w:t>5</w:t>
      </w:r>
      <w:r w:rsidR="002222D4" w:rsidRPr="00F262E9">
        <w:rPr>
          <w:rFonts w:eastAsiaTheme="minorEastAsia"/>
          <w:sz w:val="24"/>
          <w:szCs w:val="24"/>
        </w:rPr>
        <w:t>）：</w:t>
      </w:r>
    </w:p>
    <w:p w14:paraId="242CD41B" w14:textId="02BF5731" w:rsidR="00876D69" w:rsidRPr="00F262E9" w:rsidRDefault="00DE17D1">
      <w:pPr>
        <w:wordWrap w:val="0"/>
        <w:spacing w:line="400" w:lineRule="exact"/>
        <w:jc w:val="right"/>
        <w:rPr>
          <w:rFonts w:eastAsiaTheme="minorEastAsia"/>
          <w:sz w:val="24"/>
        </w:rPr>
      </w:pPr>
      <m:oMath>
        <m:acc>
          <m:accPr>
            <m:chr m:val="̇"/>
            <m:ctrlPr>
              <w:rPr>
                <w:rFonts w:ascii="Cambria Math" w:eastAsiaTheme="minorEastAsia" w:hAnsi="Cambria Math"/>
                <w:i/>
                <w:sz w:val="24"/>
              </w:rPr>
            </m:ctrlPr>
          </m:accPr>
          <m:e>
            <m:r>
              <w:rPr>
                <w:rFonts w:ascii="Cambria Math" w:eastAsiaTheme="minorEastAsia" w:hAnsi="Cambria Math"/>
                <w:sz w:val="24"/>
              </w:rPr>
              <m:t>γ</m:t>
            </m:r>
          </m:e>
        </m:acc>
        <m:d>
          <m:dPr>
            <m:ctrlPr>
              <w:rPr>
                <w:rFonts w:ascii="Cambria Math" w:eastAsiaTheme="minorEastAsia" w:hAnsi="Cambria Math"/>
                <w:i/>
                <w:sz w:val="24"/>
              </w:rPr>
            </m:ctrlPr>
          </m:dPr>
          <m:e>
            <m:r>
              <w:rPr>
                <w:rFonts w:ascii="Cambria Math" w:eastAsiaTheme="minorEastAsia" w:hAnsi="Cambria Math"/>
                <w:sz w:val="24"/>
              </w:rPr>
              <m:t>2</m:t>
            </m:r>
            <m:acc>
              <m:accPr>
                <m:chr m:val="̇"/>
                <m:ctrlPr>
                  <w:rPr>
                    <w:rFonts w:ascii="Cambria Math" w:eastAsiaTheme="minorEastAsia" w:hAnsi="Cambria Math"/>
                    <w:i/>
                    <w:sz w:val="24"/>
                  </w:rPr>
                </m:ctrlPr>
              </m:accPr>
              <m:e>
                <m:r>
                  <w:rPr>
                    <w:rFonts w:ascii="Cambria Math" w:eastAsiaTheme="minorEastAsia" w:hAnsi="Cambria Math"/>
                    <w:sz w:val="24"/>
                  </w:rPr>
                  <m:t>U</m:t>
                </m:r>
              </m:e>
            </m:acc>
          </m:e>
        </m:d>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d>
          <m:dPr>
            <m:ctrlPr>
              <w:rPr>
                <w:rFonts w:ascii="Cambria Math" w:eastAsiaTheme="minorEastAsia" w:hAnsi="Cambria Math"/>
                <w:i/>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r>
          <w:rPr>
            <w:rFonts w:ascii="Cambria Math" w:eastAsiaTheme="minorEastAsia" w:hAnsi="Cambria Math"/>
            <w:sz w:val="24"/>
          </w:rPr>
          <m:t>=</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3</m:t>
            </m:r>
          </m:sub>
        </m:sSub>
        <m:r>
          <w:rPr>
            <w:rFonts w:ascii="Cambria Math" w:eastAsiaTheme="minorEastAsia" w:hAnsi="Cambria Math"/>
            <w:sz w:val="24"/>
          </w:rPr>
          <m:t>-</m:t>
        </m:r>
        <m:f>
          <m:fPr>
            <m:type m:val="lin"/>
            <m:ctrlPr>
              <w:rPr>
                <w:rFonts w:ascii="Cambria Math" w:eastAsiaTheme="minorEastAsia" w:hAnsi="Cambria Math"/>
                <w:i/>
                <w:sz w:val="24"/>
              </w:rPr>
            </m:ctrlPr>
          </m:fPr>
          <m:num>
            <m:d>
              <m:dPr>
                <m:ctrlPr>
                  <w:rPr>
                    <w:rFonts w:ascii="Cambria Math" w:eastAsiaTheme="minorEastAsia" w:hAnsi="Cambria Math"/>
                    <w:i/>
                    <w:sz w:val="24"/>
                  </w:rPr>
                </m:ctrlPr>
              </m:dPr>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1</m:t>
                    </m:r>
                  </m:sub>
                </m:sSub>
                <m:r>
                  <w:rPr>
                    <w:rFonts w:ascii="Cambria Math" w:eastAsiaTheme="minorEastAsia" w:hAnsi="Cambria Math"/>
                    <w:sz w:val="24"/>
                  </w:rPr>
                  <m:t>+</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2</m:t>
                    </m:r>
                  </m:sub>
                </m:sSub>
              </m:e>
            </m:d>
          </m:num>
          <m:den>
            <m:r>
              <w:rPr>
                <w:rFonts w:ascii="Cambria Math" w:eastAsiaTheme="minorEastAsia" w:hAnsi="Cambria Math"/>
                <w:sz w:val="24"/>
              </w:rPr>
              <m:t>2</m:t>
            </m:r>
          </m:den>
        </m:f>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5</w:t>
      </w:r>
      <w:r w:rsidR="00BE15E1" w:rsidRPr="00F262E9">
        <w:rPr>
          <w:rFonts w:eastAsiaTheme="minorEastAsia"/>
          <w:sz w:val="24"/>
        </w:rPr>
        <w:t>）</w:t>
      </w:r>
    </w:p>
    <w:p w14:paraId="66D1D591" w14:textId="3008FB40" w:rsidR="00936A93" w:rsidRPr="00F262E9" w:rsidRDefault="00BE15E1" w:rsidP="00936A93">
      <w:pPr>
        <w:spacing w:line="400" w:lineRule="exact"/>
        <w:ind w:firstLine="420"/>
        <w:jc w:val="left"/>
        <w:rPr>
          <w:rFonts w:eastAsiaTheme="minorEastAsia"/>
          <w:sz w:val="24"/>
        </w:rPr>
      </w:pPr>
      <w:r w:rsidRPr="00F262E9">
        <w:rPr>
          <w:rFonts w:eastAsiaTheme="minorEastAsia"/>
          <w:sz w:val="24"/>
        </w:rPr>
        <w:t>这样，通过互感器串联电压加法可以确定</w:t>
      </w:r>
      <w:r w:rsidRPr="00F262E9">
        <w:rPr>
          <w:rFonts w:eastAsiaTheme="minorEastAsia"/>
          <w:kern w:val="0"/>
          <w:sz w:val="24"/>
        </w:rPr>
        <w:t>T</w:t>
      </w:r>
      <w:r w:rsidRPr="00F262E9">
        <w:rPr>
          <w:rFonts w:eastAsiaTheme="minorEastAsia"/>
          <w:kern w:val="0"/>
          <w:sz w:val="24"/>
          <w:vertAlign w:val="subscript"/>
        </w:rPr>
        <w:t>X</w:t>
      </w:r>
      <w:r w:rsidRPr="00F262E9">
        <w:rPr>
          <w:rFonts w:eastAsiaTheme="minorEastAsia"/>
          <w:sz w:val="24"/>
        </w:rPr>
        <w:t>在电压</w:t>
      </w:r>
      <w:r w:rsidR="003C166B" w:rsidRPr="00F262E9">
        <w:rPr>
          <w:rFonts w:eastAsiaTheme="minorEastAsia"/>
          <w:kern w:val="0"/>
          <w:position w:val="-6"/>
          <w:sz w:val="24"/>
        </w:rPr>
        <w:object w:dxaOrig="380" w:dyaOrig="320" w14:anchorId="4C692D89">
          <v:shape id="_x0000_i1044" type="#_x0000_t75" style="width:20.5pt;height:15.5pt" o:ole="">
            <v:imagedata r:id="rId53" o:title=""/>
          </v:shape>
          <o:OLEObject Type="Embed" ProgID="Equation.3" ShapeID="_x0000_i1044" DrawAspect="Content" ObjectID="_1712673491" r:id="rId54"/>
        </w:object>
      </w:r>
      <w:r w:rsidRPr="00F262E9">
        <w:rPr>
          <w:rFonts w:eastAsiaTheme="minorEastAsia"/>
          <w:sz w:val="24"/>
        </w:rPr>
        <w:t>和</w:t>
      </w:r>
      <w:r w:rsidR="003C166B" w:rsidRPr="00F262E9">
        <w:rPr>
          <w:rFonts w:eastAsiaTheme="minorEastAsia"/>
          <w:kern w:val="0"/>
          <w:position w:val="-6"/>
          <w:sz w:val="24"/>
        </w:rPr>
        <w:object w:dxaOrig="260" w:dyaOrig="320" w14:anchorId="7A04AFAA">
          <v:shape id="_x0000_i1045" type="#_x0000_t75" style="width:13pt;height:15.5pt" o:ole="">
            <v:imagedata r:id="rId55" o:title=""/>
          </v:shape>
          <o:OLEObject Type="Embed" ProgID="Equation.3" ShapeID="_x0000_i1045" DrawAspect="Content" ObjectID="_1712673492" r:id="rId56"/>
        </w:object>
      </w:r>
      <w:r w:rsidRPr="00F262E9">
        <w:rPr>
          <w:rFonts w:eastAsiaTheme="minorEastAsia"/>
          <w:sz w:val="24"/>
        </w:rPr>
        <w:t>下的误差变化量，进而可以得到</w:t>
      </w:r>
      <w:r w:rsidRPr="00F262E9">
        <w:rPr>
          <w:rFonts w:eastAsiaTheme="minorEastAsia"/>
          <w:kern w:val="0"/>
          <w:sz w:val="24"/>
        </w:rPr>
        <w:t>T</w:t>
      </w:r>
      <w:r w:rsidRPr="00F262E9">
        <w:rPr>
          <w:rFonts w:eastAsiaTheme="minorEastAsia"/>
          <w:kern w:val="0"/>
          <w:sz w:val="24"/>
          <w:vertAlign w:val="subscript"/>
        </w:rPr>
        <w:t>X</w:t>
      </w:r>
      <w:r w:rsidRPr="00F262E9">
        <w:rPr>
          <w:rFonts w:eastAsiaTheme="minorEastAsia"/>
          <w:sz w:val="24"/>
        </w:rPr>
        <w:t>的电压系数曲线。</w:t>
      </w:r>
    </w:p>
    <w:p w14:paraId="639B8EC7" w14:textId="754CA75B" w:rsidR="00D93157" w:rsidRPr="00F262E9" w:rsidRDefault="00C91377" w:rsidP="00D93157">
      <w:pPr>
        <w:spacing w:line="360" w:lineRule="auto"/>
        <w:ind w:firstLine="420"/>
        <w:jc w:val="center"/>
        <w:rPr>
          <w:rFonts w:eastAsiaTheme="minorEastAsia"/>
          <w:sz w:val="24"/>
        </w:rPr>
      </w:pPr>
      <w:r w:rsidRPr="00F262E9">
        <w:object w:dxaOrig="6000" w:dyaOrig="3440" w14:anchorId="61C161E6">
          <v:shape id="_x0000_i1046" type="#_x0000_t75" style="width:4in;height:164.5pt" o:ole="">
            <v:imagedata r:id="rId57" o:title=""/>
          </v:shape>
          <o:OLEObject Type="Embed" ProgID="Visio.Drawing.15" ShapeID="_x0000_i1046" DrawAspect="Content" ObjectID="_1712673493" r:id="rId58"/>
        </w:object>
      </w:r>
    </w:p>
    <w:p w14:paraId="42143C3A" w14:textId="064656AB" w:rsidR="00AB32B3" w:rsidRPr="00F262E9" w:rsidRDefault="00DE17D1" w:rsidP="005D38D3">
      <w:pPr>
        <w:jc w:val="center"/>
        <w:rPr>
          <w:rFonts w:eastAsiaTheme="minorEastAsia"/>
          <w:sz w:val="18"/>
          <w:szCs w:val="18"/>
        </w:rPr>
      </w:pP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11</m:t>
            </m:r>
          </m:sub>
        </m:sSub>
      </m:oMath>
      <w:r w:rsidR="00AB32B3" w:rsidRPr="00F262E9">
        <w:rPr>
          <w:rFonts w:eastAsiaTheme="minorEastAsia"/>
          <w:sz w:val="18"/>
          <w:szCs w:val="18"/>
        </w:rPr>
        <w:t>：</w:t>
      </w:r>
      <w:r w:rsidR="00BE15E1" w:rsidRPr="00F262E9">
        <w:rPr>
          <w:rFonts w:eastAsiaTheme="minorEastAsia"/>
          <w:sz w:val="18"/>
          <w:szCs w:val="18"/>
        </w:rPr>
        <w:t>上级电压互感器</w:t>
      </w:r>
      <w:r w:rsidR="00BE15E1" w:rsidRPr="00F262E9">
        <w:rPr>
          <w:rFonts w:eastAsiaTheme="minorEastAsia"/>
          <w:sz w:val="18"/>
          <w:szCs w:val="18"/>
        </w:rPr>
        <w:t>T</w:t>
      </w:r>
      <w:r w:rsidR="00BE15E1" w:rsidRPr="00F262E9">
        <w:rPr>
          <w:rFonts w:eastAsiaTheme="minorEastAsia"/>
          <w:sz w:val="18"/>
          <w:szCs w:val="18"/>
          <w:vertAlign w:val="subscript"/>
        </w:rPr>
        <w:t>1</w:t>
      </w:r>
      <w:r w:rsidR="00BE15E1" w:rsidRPr="00F262E9">
        <w:rPr>
          <w:rFonts w:eastAsiaTheme="minorEastAsia"/>
          <w:sz w:val="18"/>
          <w:szCs w:val="18"/>
        </w:rPr>
        <w:t>输入电压；</w:t>
      </w: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12</m:t>
            </m:r>
          </m:sub>
        </m:sSub>
      </m:oMath>
      <w:r w:rsidR="00AB32B3" w:rsidRPr="00F262E9">
        <w:rPr>
          <w:rFonts w:eastAsiaTheme="minorEastAsia"/>
          <w:sz w:val="18"/>
          <w:szCs w:val="18"/>
        </w:rPr>
        <w:t>：</w:t>
      </w:r>
      <w:r w:rsidR="00BE15E1" w:rsidRPr="00F262E9">
        <w:rPr>
          <w:rFonts w:eastAsiaTheme="minorEastAsia"/>
          <w:sz w:val="18"/>
          <w:szCs w:val="18"/>
        </w:rPr>
        <w:t>下级电压互感器</w:t>
      </w:r>
      <w:r w:rsidR="00BE15E1" w:rsidRPr="00F262E9">
        <w:rPr>
          <w:rFonts w:eastAsiaTheme="minorEastAsia"/>
          <w:sz w:val="18"/>
          <w:szCs w:val="18"/>
        </w:rPr>
        <w:t>T</w:t>
      </w:r>
      <w:r w:rsidR="00BE15E1" w:rsidRPr="00F262E9">
        <w:rPr>
          <w:rFonts w:eastAsiaTheme="minorEastAsia"/>
          <w:sz w:val="18"/>
          <w:szCs w:val="18"/>
          <w:vertAlign w:val="subscript"/>
        </w:rPr>
        <w:t>2</w:t>
      </w:r>
      <w:r w:rsidR="00BE15E1" w:rsidRPr="00F262E9">
        <w:rPr>
          <w:rFonts w:eastAsiaTheme="minorEastAsia"/>
          <w:sz w:val="18"/>
          <w:szCs w:val="18"/>
        </w:rPr>
        <w:t>输入电压；</w:t>
      </w: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2</m:t>
            </m:r>
          </m:sub>
        </m:sSub>
      </m:oMath>
      <w:r w:rsidR="00AB32B3" w:rsidRPr="00F262E9">
        <w:rPr>
          <w:rFonts w:eastAsiaTheme="minorEastAsia"/>
          <w:sz w:val="18"/>
          <w:szCs w:val="18"/>
        </w:rPr>
        <w:t>：</w:t>
      </w:r>
      <w:r w:rsidR="00BE15E1" w:rsidRPr="00F262E9">
        <w:rPr>
          <w:rFonts w:eastAsiaTheme="minorEastAsia"/>
          <w:sz w:val="18"/>
          <w:szCs w:val="18"/>
        </w:rPr>
        <w:t>串联式电压互感器</w:t>
      </w:r>
      <w:r w:rsidR="00BE15E1" w:rsidRPr="00F262E9">
        <w:rPr>
          <w:rFonts w:eastAsiaTheme="minorEastAsia"/>
          <w:sz w:val="18"/>
          <w:szCs w:val="18"/>
        </w:rPr>
        <w:t>SSTV</w:t>
      </w:r>
      <w:r w:rsidR="00BE15E1" w:rsidRPr="00F262E9">
        <w:rPr>
          <w:rFonts w:eastAsiaTheme="minorEastAsia"/>
          <w:sz w:val="18"/>
          <w:szCs w:val="18"/>
        </w:rPr>
        <w:t>输出电压；</w:t>
      </w:r>
    </w:p>
    <w:p w14:paraId="5DF593C8" w14:textId="2D026D4A" w:rsidR="003620FD" w:rsidRPr="00F262E9" w:rsidRDefault="00DE17D1" w:rsidP="005D38D3">
      <w:pPr>
        <w:jc w:val="center"/>
        <w:rPr>
          <w:rFonts w:eastAsiaTheme="minorEastAsia"/>
          <w:sz w:val="18"/>
          <w:szCs w:val="18"/>
        </w:rPr>
      </w:pP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3</m:t>
            </m:r>
          </m:sub>
        </m:sSub>
      </m:oMath>
      <w:r w:rsidR="00AB32B3" w:rsidRPr="00F262E9">
        <w:rPr>
          <w:rFonts w:eastAsiaTheme="minorEastAsia"/>
          <w:sz w:val="18"/>
          <w:szCs w:val="18"/>
        </w:rPr>
        <w:t>：</w:t>
      </w:r>
      <w:r w:rsidR="00BE15E1" w:rsidRPr="00F262E9">
        <w:rPr>
          <w:rFonts w:eastAsiaTheme="minorEastAsia"/>
          <w:sz w:val="18"/>
          <w:szCs w:val="18"/>
        </w:rPr>
        <w:t>待测标准电压互感器</w:t>
      </w:r>
      <w:r w:rsidR="00BE15E1" w:rsidRPr="00F262E9">
        <w:rPr>
          <w:rFonts w:eastAsiaTheme="minorEastAsia"/>
          <w:sz w:val="18"/>
          <w:szCs w:val="18"/>
        </w:rPr>
        <w:t>T</w:t>
      </w:r>
      <w:r w:rsidR="00BE15E1" w:rsidRPr="00F262E9">
        <w:rPr>
          <w:rFonts w:eastAsiaTheme="minorEastAsia"/>
          <w:sz w:val="18"/>
          <w:szCs w:val="18"/>
          <w:vertAlign w:val="subscript"/>
        </w:rPr>
        <w:t>x</w:t>
      </w:r>
      <w:r w:rsidR="00BE15E1" w:rsidRPr="00F262E9">
        <w:rPr>
          <w:rFonts w:eastAsiaTheme="minorEastAsia"/>
          <w:sz w:val="18"/>
          <w:szCs w:val="18"/>
        </w:rPr>
        <w:t>输出电压；</w:t>
      </w:r>
      <m:oMath>
        <m:r>
          <m:rPr>
            <m:sty m:val="p"/>
          </m:rPr>
          <w:rPr>
            <w:rFonts w:ascii="Cambria Math" w:eastAsiaTheme="minorEastAsia" w:hAnsi="Cambria Math"/>
            <w:sz w:val="18"/>
            <w:szCs w:val="18"/>
          </w:rPr>
          <m:t>∆U</m:t>
        </m:r>
      </m:oMath>
      <w:r w:rsidR="00AB32B3" w:rsidRPr="00F262E9">
        <w:rPr>
          <w:rFonts w:eastAsiaTheme="minorEastAsia"/>
          <w:sz w:val="18"/>
          <w:szCs w:val="18"/>
        </w:rPr>
        <w:t>：</w:t>
      </w:r>
      <w:proofErr w:type="gramStart"/>
      <w:r w:rsidR="00BE15E1" w:rsidRPr="00F262E9">
        <w:rPr>
          <w:rFonts w:eastAsiaTheme="minorEastAsia"/>
          <w:sz w:val="18"/>
          <w:szCs w:val="18"/>
        </w:rPr>
        <w:t>差压输入</w:t>
      </w:r>
      <w:proofErr w:type="gramEnd"/>
      <w:r w:rsidR="00BE15E1" w:rsidRPr="00F262E9">
        <w:rPr>
          <w:rFonts w:eastAsiaTheme="minorEastAsia"/>
          <w:sz w:val="18"/>
          <w:szCs w:val="18"/>
        </w:rPr>
        <w:t>端口；</w:t>
      </w:r>
      <m:oMath>
        <m:sSub>
          <m:sSubPr>
            <m:ctrlPr>
              <w:rPr>
                <w:rFonts w:ascii="Cambria Math" w:eastAsiaTheme="minorEastAsia" w:hAnsi="Cambria Math"/>
                <w:sz w:val="18"/>
                <w:szCs w:val="18"/>
              </w:rPr>
            </m:ctrlPr>
          </m:sSubPr>
          <m:e>
            <m:r>
              <m:rPr>
                <m:sty m:val="p"/>
              </m:rPr>
              <w:rPr>
                <w:rFonts w:ascii="Cambria Math" w:eastAsiaTheme="minorEastAsia" w:hAnsi="Cambria Math"/>
                <w:sz w:val="18"/>
                <w:szCs w:val="18"/>
              </w:rPr>
              <m:t>U</m:t>
            </m:r>
          </m:e>
          <m:sub>
            <m:r>
              <w:rPr>
                <w:rFonts w:ascii="Cambria Math" w:eastAsiaTheme="minorEastAsia" w:hAnsi="Cambria Math"/>
                <w:sz w:val="18"/>
                <w:szCs w:val="18"/>
              </w:rPr>
              <m:t>r</m:t>
            </m:r>
          </m:sub>
        </m:sSub>
      </m:oMath>
      <w:r w:rsidR="00AB32B3" w:rsidRPr="00F262E9">
        <w:rPr>
          <w:rFonts w:eastAsiaTheme="minorEastAsia"/>
          <w:sz w:val="18"/>
          <w:szCs w:val="18"/>
        </w:rPr>
        <w:t>：</w:t>
      </w:r>
      <w:r w:rsidR="00BE15E1" w:rsidRPr="00F262E9">
        <w:rPr>
          <w:rFonts w:eastAsiaTheme="minorEastAsia"/>
          <w:sz w:val="18"/>
          <w:szCs w:val="18"/>
        </w:rPr>
        <w:t>参考电压端口</w:t>
      </w:r>
    </w:p>
    <w:p w14:paraId="6AB338B8" w14:textId="16A8BBD4" w:rsidR="00631A9B" w:rsidRPr="00F262E9" w:rsidRDefault="00BE15E1" w:rsidP="00631A9B">
      <w:pPr>
        <w:spacing w:line="360" w:lineRule="auto"/>
        <w:ind w:firstLineChars="50" w:firstLine="105"/>
        <w:jc w:val="center"/>
        <w:rPr>
          <w:rFonts w:eastAsiaTheme="minorEastAsia"/>
          <w:szCs w:val="21"/>
        </w:rPr>
      </w:pPr>
      <w:r w:rsidRPr="00F262E9">
        <w:rPr>
          <w:rFonts w:eastAsiaTheme="minorEastAsia"/>
          <w:szCs w:val="21"/>
        </w:rPr>
        <w:t>图</w:t>
      </w:r>
      <w:r w:rsidR="002E5ED9" w:rsidRPr="00F262E9">
        <w:rPr>
          <w:rFonts w:eastAsiaTheme="minorEastAsia"/>
          <w:szCs w:val="21"/>
        </w:rPr>
        <w:t>5</w:t>
      </w:r>
      <w:r w:rsidRPr="00F262E9">
        <w:rPr>
          <w:rFonts w:eastAsiaTheme="minorEastAsia"/>
          <w:szCs w:val="21"/>
        </w:rPr>
        <w:t xml:space="preserve"> </w:t>
      </w:r>
      <w:r w:rsidRPr="00F262E9">
        <w:rPr>
          <w:rFonts w:eastAsiaTheme="minorEastAsia"/>
          <w:szCs w:val="21"/>
        </w:rPr>
        <w:t>互感器串联电压加法原理线路</w:t>
      </w:r>
    </w:p>
    <w:p w14:paraId="16D81BCD" w14:textId="7983CB20" w:rsidR="00876D69" w:rsidRPr="00F262E9" w:rsidRDefault="00BE15E1" w:rsidP="00F7337F">
      <w:pPr>
        <w:autoSpaceDE w:val="0"/>
        <w:autoSpaceDN w:val="0"/>
        <w:adjustRightInd w:val="0"/>
        <w:spacing w:line="360" w:lineRule="auto"/>
        <w:jc w:val="left"/>
        <w:outlineLvl w:val="1"/>
        <w:rPr>
          <w:rFonts w:eastAsiaTheme="minorEastAsia"/>
          <w:sz w:val="24"/>
        </w:rPr>
      </w:pPr>
      <w:bookmarkStart w:id="32" w:name="_Toc99657579"/>
      <w:r w:rsidRPr="00F262E9">
        <w:rPr>
          <w:rFonts w:eastAsiaTheme="minorEastAsia"/>
          <w:sz w:val="24"/>
        </w:rPr>
        <w:t>4.</w:t>
      </w:r>
      <w:r w:rsidR="00F7337F" w:rsidRPr="00F262E9">
        <w:rPr>
          <w:rFonts w:eastAsiaTheme="minorEastAsia"/>
          <w:sz w:val="24"/>
        </w:rPr>
        <w:t>5</w:t>
      </w:r>
      <w:r w:rsidRPr="00F262E9">
        <w:rPr>
          <w:rFonts w:eastAsiaTheme="minorEastAsia"/>
          <w:sz w:val="24"/>
        </w:rPr>
        <w:t>参考电势法</w:t>
      </w:r>
      <w:bookmarkEnd w:id="32"/>
    </w:p>
    <w:p w14:paraId="7E05B191" w14:textId="77777777" w:rsidR="004D3690" w:rsidRPr="00F262E9" w:rsidRDefault="00BE15E1" w:rsidP="004D3690">
      <w:pPr>
        <w:autoSpaceDE w:val="0"/>
        <w:autoSpaceDN w:val="0"/>
        <w:adjustRightInd w:val="0"/>
        <w:spacing w:afterLines="50" w:after="156" w:line="400" w:lineRule="exact"/>
        <w:ind w:firstLine="420"/>
        <w:jc w:val="left"/>
        <w:rPr>
          <w:rFonts w:eastAsiaTheme="minorEastAsia"/>
          <w:sz w:val="24"/>
        </w:rPr>
      </w:pPr>
      <w:r w:rsidRPr="00F262E9">
        <w:rPr>
          <w:rFonts w:eastAsiaTheme="minorEastAsia"/>
          <w:sz w:val="24"/>
        </w:rPr>
        <w:t>参考电势法是一种普遍使用的工频电压加法，工作原理线路如图</w:t>
      </w:r>
      <w:r w:rsidR="002E5ED9" w:rsidRPr="00F262E9">
        <w:rPr>
          <w:rFonts w:eastAsiaTheme="minorEastAsia"/>
          <w:sz w:val="24"/>
        </w:rPr>
        <w:t>6</w:t>
      </w:r>
      <w:r w:rsidRPr="00F262E9">
        <w:rPr>
          <w:rFonts w:eastAsiaTheme="minorEastAsia"/>
          <w:sz w:val="24"/>
        </w:rPr>
        <w:t>所示。</w:t>
      </w:r>
    </w:p>
    <w:p w14:paraId="4FDC3D5D" w14:textId="189783F2" w:rsidR="004D3690" w:rsidRPr="00F262E9" w:rsidRDefault="004C62AD" w:rsidP="004D3690">
      <w:pPr>
        <w:snapToGrid w:val="0"/>
        <w:spacing w:line="360" w:lineRule="auto"/>
        <w:jc w:val="center"/>
        <w:rPr>
          <w:rFonts w:eastAsiaTheme="minorEastAsia"/>
          <w:sz w:val="24"/>
        </w:rPr>
      </w:pPr>
      <w:r w:rsidRPr="00F262E9">
        <w:rPr>
          <w:rFonts w:eastAsiaTheme="minorEastAsia"/>
        </w:rPr>
        <w:object w:dxaOrig="11540" w:dyaOrig="10117" w14:anchorId="6E6FBE16">
          <v:shape id="_x0000_i1047" type="#_x0000_t75" style="width:154.5pt;height:134pt" o:ole="">
            <v:imagedata r:id="rId59" o:title=""/>
          </v:shape>
          <o:OLEObject Type="Embed" ProgID="Visio.Drawing.11" ShapeID="_x0000_i1047" DrawAspect="Content" ObjectID="_1712673494" r:id="rId60"/>
        </w:object>
      </w:r>
    </w:p>
    <w:p w14:paraId="4F2AFDDD" w14:textId="77777777" w:rsidR="004D3690" w:rsidRPr="00F262E9" w:rsidRDefault="00DE17D1" w:rsidP="004D3690">
      <w:pPr>
        <w:jc w:val="center"/>
        <w:rPr>
          <w:rFonts w:eastAsiaTheme="minorEastAsia"/>
        </w:rPr>
      </w:pPr>
      <m:oMath>
        <m:acc>
          <m:accPr>
            <m:chr m:val="̇"/>
            <m:ctrlPr>
              <w:rPr>
                <w:rFonts w:ascii="Cambria Math" w:eastAsiaTheme="minorEastAsia" w:hAnsi="Cambria Math"/>
                <w:sz w:val="24"/>
              </w:rPr>
            </m:ctrlPr>
          </m:accPr>
          <m:e>
            <m:r>
              <w:rPr>
                <w:rFonts w:ascii="Cambria Math" w:eastAsiaTheme="minorEastAsia" w:hAnsi="Cambria Math"/>
                <w:sz w:val="24"/>
              </w:rPr>
              <m:t>E</m:t>
            </m:r>
          </m:e>
        </m:acc>
      </m:oMath>
      <w:r w:rsidR="004D3690" w:rsidRPr="00F262E9">
        <w:rPr>
          <w:rFonts w:eastAsiaTheme="minorEastAsia"/>
          <w:sz w:val="18"/>
          <w:szCs w:val="18"/>
        </w:rPr>
        <w:t>：输入电压；</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oMath>
      <w:r w:rsidR="004D3690" w:rsidRPr="00F262E9">
        <w:rPr>
          <w:rFonts w:eastAsiaTheme="minorEastAsia"/>
          <w:sz w:val="18"/>
          <w:szCs w:val="18"/>
        </w:rPr>
        <w:t>：第</w:t>
      </w:r>
      <w:proofErr w:type="spellStart"/>
      <w:r w:rsidR="004D3690" w:rsidRPr="00F262E9">
        <w:rPr>
          <w:rFonts w:eastAsiaTheme="minorEastAsia"/>
          <w:i/>
          <w:sz w:val="18"/>
          <w:szCs w:val="18"/>
        </w:rPr>
        <w:t>i</w:t>
      </w:r>
      <w:proofErr w:type="spellEnd"/>
      <w:r w:rsidR="004D3690" w:rsidRPr="00F262E9">
        <w:rPr>
          <w:rFonts w:eastAsiaTheme="minorEastAsia"/>
          <w:sz w:val="18"/>
          <w:szCs w:val="18"/>
        </w:rPr>
        <w:t>段电压；</w:t>
      </w:r>
      <m:oMath>
        <m:r>
          <m:rPr>
            <m:sty m:val="p"/>
          </m:rPr>
          <w:rPr>
            <w:rFonts w:ascii="Cambria Math" w:eastAsiaTheme="minorEastAsia" w:hAnsi="Cambria Math"/>
            <w:sz w:val="18"/>
            <w:szCs w:val="18"/>
          </w:rPr>
          <m:t>∆</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oMath>
      <w:r w:rsidR="004D3690" w:rsidRPr="00F262E9">
        <w:rPr>
          <w:rFonts w:eastAsiaTheme="minorEastAsia"/>
          <w:sz w:val="18"/>
          <w:szCs w:val="18"/>
        </w:rPr>
        <w:t>：第</w:t>
      </w:r>
      <w:proofErr w:type="spellStart"/>
      <w:r w:rsidR="004D3690" w:rsidRPr="00F262E9">
        <w:rPr>
          <w:rFonts w:eastAsiaTheme="minorEastAsia"/>
          <w:i/>
          <w:sz w:val="18"/>
          <w:szCs w:val="18"/>
        </w:rPr>
        <w:t>i</w:t>
      </w:r>
      <w:proofErr w:type="spellEnd"/>
      <w:r w:rsidR="004D3690" w:rsidRPr="00F262E9">
        <w:rPr>
          <w:rFonts w:eastAsiaTheme="minorEastAsia"/>
          <w:sz w:val="18"/>
          <w:szCs w:val="18"/>
        </w:rPr>
        <w:t>段补偿电压</w:t>
      </w:r>
    </w:p>
    <w:p w14:paraId="3F59E266" w14:textId="77777777" w:rsidR="004D3690" w:rsidRPr="00F262E9" w:rsidRDefault="004D3690" w:rsidP="004D3690">
      <w:pPr>
        <w:jc w:val="center"/>
        <w:rPr>
          <w:rFonts w:eastAsiaTheme="minorEastAsia"/>
        </w:rPr>
      </w:pPr>
      <w:r w:rsidRPr="00F262E9">
        <w:rPr>
          <w:rFonts w:eastAsiaTheme="minorEastAsia"/>
        </w:rPr>
        <w:t>图</w:t>
      </w:r>
      <w:r w:rsidRPr="00F262E9">
        <w:rPr>
          <w:rFonts w:eastAsiaTheme="minorEastAsia"/>
        </w:rPr>
        <w:t xml:space="preserve">6 </w:t>
      </w:r>
      <w:r w:rsidRPr="00F262E9">
        <w:rPr>
          <w:rFonts w:eastAsiaTheme="minorEastAsia"/>
        </w:rPr>
        <w:t>参考电势法原理线路</w:t>
      </w:r>
    </w:p>
    <w:p w14:paraId="7BAF4283" w14:textId="3B79FF30" w:rsidR="00936A93" w:rsidRPr="00F262E9" w:rsidRDefault="00BE15E1" w:rsidP="00936A93">
      <w:pPr>
        <w:autoSpaceDE w:val="0"/>
        <w:autoSpaceDN w:val="0"/>
        <w:adjustRightInd w:val="0"/>
        <w:spacing w:line="400" w:lineRule="exact"/>
        <w:ind w:firstLine="420"/>
        <w:jc w:val="left"/>
        <w:rPr>
          <w:rFonts w:eastAsiaTheme="minorEastAsia"/>
          <w:sz w:val="24"/>
        </w:rPr>
      </w:pPr>
      <w:r w:rsidRPr="00F262E9">
        <w:rPr>
          <w:rFonts w:eastAsiaTheme="minorEastAsia"/>
          <w:sz w:val="24"/>
        </w:rPr>
        <w:t>设</w:t>
      </w:r>
      <w:r w:rsidRPr="00F262E9">
        <w:rPr>
          <w:rFonts w:eastAsiaTheme="minorEastAsia"/>
          <w:sz w:val="24"/>
        </w:rPr>
        <w:t>A- X</w:t>
      </w:r>
      <w:r w:rsidRPr="00F262E9">
        <w:rPr>
          <w:rFonts w:eastAsiaTheme="minorEastAsia"/>
          <w:sz w:val="24"/>
        </w:rPr>
        <w:t>间有</w:t>
      </w:r>
      <w:r w:rsidRPr="00F262E9">
        <w:rPr>
          <w:rFonts w:eastAsiaTheme="minorEastAsia"/>
          <w:sz w:val="24"/>
        </w:rPr>
        <w:t>N</w:t>
      </w:r>
      <w:r w:rsidR="00703261" w:rsidRPr="00F262E9">
        <w:rPr>
          <w:rFonts w:eastAsiaTheme="minorEastAsia"/>
          <w:sz w:val="24"/>
        </w:rPr>
        <w:t>段电压</w:t>
      </w:r>
      <w:r w:rsidRPr="00F262E9">
        <w:rPr>
          <w:rFonts w:eastAsiaTheme="minorEastAsia"/>
          <w:sz w:val="24"/>
        </w:rPr>
        <w:t>串联，</w:t>
      </w:r>
      <w:r w:rsidR="00703261" w:rsidRPr="00F262E9">
        <w:rPr>
          <w:rFonts w:eastAsiaTheme="minorEastAsia"/>
          <w:sz w:val="24"/>
        </w:rPr>
        <w:t>各段电压依次记</w:t>
      </w:r>
      <w:r w:rsidRPr="00F262E9">
        <w:rPr>
          <w:rFonts w:eastAsiaTheme="minorEastAsia"/>
          <w:sz w:val="24"/>
        </w:rPr>
        <w:t>为</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1</m:t>
            </m:r>
          </m:sub>
        </m:sSub>
      </m:oMath>
      <w:r w:rsidRPr="00F262E9">
        <w:rPr>
          <w:rFonts w:eastAsiaTheme="minorEastAsia"/>
          <w:sz w:val="24"/>
        </w:rPr>
        <w:t>,</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2</m:t>
            </m:r>
          </m:sub>
        </m:sSub>
      </m:oMath>
      <w:r w:rsidRPr="00F262E9">
        <w:rPr>
          <w:rFonts w:eastAsiaTheme="minorEastAsia"/>
          <w:sz w:val="24"/>
        </w:rPr>
        <w:t>, …</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N</m:t>
            </m:r>
          </m:sub>
        </m:sSub>
      </m:oMath>
      <w:r w:rsidRPr="00F262E9">
        <w:rPr>
          <w:rFonts w:eastAsiaTheme="minorEastAsia"/>
          <w:sz w:val="24"/>
        </w:rPr>
        <w:t>。以</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oMath>
      <w:r w:rsidRPr="00F262E9">
        <w:rPr>
          <w:rFonts w:eastAsiaTheme="minorEastAsia"/>
          <w:sz w:val="24"/>
        </w:rPr>
        <w:t>为参考</w:t>
      </w:r>
      <w:r w:rsidR="00587851" w:rsidRPr="00F262E9">
        <w:rPr>
          <w:rFonts w:eastAsiaTheme="minorEastAsia"/>
          <w:sz w:val="24"/>
        </w:rPr>
        <w:t>电势</w:t>
      </w:r>
      <w:r w:rsidRPr="00F262E9">
        <w:rPr>
          <w:rFonts w:eastAsiaTheme="minorEastAsia"/>
          <w:sz w:val="24"/>
        </w:rPr>
        <w:t>，用补偿法依次测量</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oMath>
      <w:r w:rsidRPr="00F262E9">
        <w:rPr>
          <w:rFonts w:eastAsiaTheme="minorEastAsia"/>
          <w:sz w:val="24"/>
        </w:rPr>
        <w:t>的相对误差，记为</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oMath>
      <w:r w:rsidRPr="00F262E9" w:rsidDel="000A49E3">
        <w:rPr>
          <w:rFonts w:eastAsiaTheme="minorEastAsia"/>
          <w:sz w:val="24"/>
        </w:rPr>
        <w:t>，</w:t>
      </w:r>
      <w:r w:rsidR="000A49E3" w:rsidRPr="00F262E9">
        <w:rPr>
          <w:rFonts w:eastAsiaTheme="minorEastAsia"/>
          <w:sz w:val="24"/>
        </w:rPr>
        <w:t>，满足式（</w:t>
      </w:r>
      <w:r w:rsidR="000A49E3" w:rsidRPr="00F262E9">
        <w:rPr>
          <w:rFonts w:eastAsiaTheme="minorEastAsia"/>
          <w:sz w:val="24"/>
        </w:rPr>
        <w:t>6</w:t>
      </w:r>
      <w:r w:rsidR="000A49E3" w:rsidRPr="00F262E9">
        <w:rPr>
          <w:rFonts w:eastAsiaTheme="minorEastAsia"/>
          <w:sz w:val="24"/>
        </w:rPr>
        <w:t>）。</w:t>
      </w:r>
    </w:p>
    <w:p w14:paraId="0D97A0E4" w14:textId="3F661B47" w:rsidR="00936A93" w:rsidRPr="00F262E9" w:rsidRDefault="00DE17D1" w:rsidP="00DD332D">
      <w:pPr>
        <w:wordWrap w:val="0"/>
        <w:autoSpaceDE w:val="0"/>
        <w:autoSpaceDN w:val="0"/>
        <w:adjustRightInd w:val="0"/>
        <w:jc w:val="right"/>
        <w:rPr>
          <w:rFonts w:eastAsiaTheme="minorEastAsia"/>
          <w:sz w:val="24"/>
        </w:rPr>
      </w:pPr>
      <m:oMath>
        <m:nary>
          <m:naryPr>
            <m:chr m:val="∑"/>
            <m:limLoc m:val="undOvr"/>
            <m:ctrlPr>
              <w:rPr>
                <w:rFonts w:ascii="Cambria Math" w:eastAsiaTheme="minorEastAsia" w:hAnsi="Cambria Math"/>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d>
              <m:dPr>
                <m:ctrlPr>
                  <w:rPr>
                    <w:rFonts w:ascii="Cambria Math" w:eastAsiaTheme="minorEastAsia" w:hAnsi="Cambria Math"/>
                    <w:i/>
                    <w:sz w:val="24"/>
                  </w:rPr>
                </m:ctrlPr>
              </m:dPr>
              <m:e>
                <m:sSub>
                  <m:sSubPr>
                    <m:ctrlPr>
                      <w:rPr>
                        <w:rFonts w:ascii="Cambria Math" w:eastAsiaTheme="minorEastAsia" w:hAnsi="Cambria Math"/>
                        <w:i/>
                        <w:sz w:val="24"/>
                      </w:rPr>
                    </m:ctrlPr>
                  </m:sSubPr>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e>
            </m:d>
            <m:r>
              <w:rPr>
                <w:rFonts w:ascii="Cambria Math" w:eastAsiaTheme="minorEastAsia" w:hAnsi="Cambria Math"/>
                <w:sz w:val="24"/>
              </w:rPr>
              <m:t>=</m:t>
            </m:r>
          </m:e>
        </m:nary>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nary>
          <m:naryPr>
            <m:chr m:val="∑"/>
            <m:limLoc m:val="undOvr"/>
            <m:ctrlPr>
              <w:rPr>
                <w:rFonts w:ascii="Cambria Math" w:eastAsiaTheme="minorEastAsia" w:hAnsi="Cambria Math"/>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6</w:t>
      </w:r>
      <w:r w:rsidR="00BE15E1" w:rsidRPr="00F262E9">
        <w:rPr>
          <w:rFonts w:eastAsiaTheme="minorEastAsia"/>
          <w:sz w:val="24"/>
        </w:rPr>
        <w:t>）</w:t>
      </w:r>
    </w:p>
    <w:p w14:paraId="0D0403B4" w14:textId="77777777" w:rsidR="00936A93" w:rsidRPr="00F262E9" w:rsidRDefault="00BE15E1" w:rsidP="007416B0">
      <w:pPr>
        <w:autoSpaceDE w:val="0"/>
        <w:autoSpaceDN w:val="0"/>
        <w:adjustRightInd w:val="0"/>
        <w:jc w:val="left"/>
        <w:rPr>
          <w:rFonts w:eastAsiaTheme="minorEastAsia"/>
          <w:sz w:val="24"/>
        </w:rPr>
      </w:pPr>
      <w:r w:rsidRPr="00F262E9">
        <w:rPr>
          <w:rFonts w:eastAsiaTheme="minorEastAsia"/>
          <w:sz w:val="24"/>
        </w:rPr>
        <w:t>由</w:t>
      </w:r>
      <m:oMath>
        <m:nary>
          <m:naryPr>
            <m:chr m:val="∑"/>
            <m:limLoc m:val="subSup"/>
            <m:ctrlPr>
              <w:rPr>
                <w:rFonts w:ascii="Cambria Math" w:eastAsiaTheme="minorEastAsia" w:hAnsi="Cambria Math"/>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e>
        </m:nary>
        <m:r>
          <w:rPr>
            <w:rFonts w:ascii="Cambria Math" w:eastAsiaTheme="minorEastAsia" w:hAnsi="Cambria Math"/>
            <w:sz w:val="24"/>
          </w:rPr>
          <m:t>=</m:t>
        </m:r>
        <m:acc>
          <m:accPr>
            <m:chr m:val="̇"/>
            <m:ctrlPr>
              <w:rPr>
                <w:rFonts w:ascii="Cambria Math" w:eastAsiaTheme="minorEastAsia" w:hAnsi="Cambria Math"/>
                <w:sz w:val="24"/>
              </w:rPr>
            </m:ctrlPr>
          </m:accPr>
          <m:e>
            <m:r>
              <w:rPr>
                <w:rFonts w:ascii="Cambria Math" w:eastAsiaTheme="minorEastAsia" w:hAnsi="Cambria Math"/>
                <w:sz w:val="24"/>
              </w:rPr>
              <m:t>E</m:t>
            </m:r>
          </m:e>
        </m:acc>
      </m:oMath>
      <w:r w:rsidRPr="00F262E9">
        <w:rPr>
          <w:rFonts w:eastAsiaTheme="minorEastAsia"/>
          <w:sz w:val="24"/>
        </w:rPr>
        <w:t>，得</w:t>
      </w:r>
      <w:r w:rsidR="000A49E3" w:rsidRPr="00F262E9">
        <w:rPr>
          <w:rFonts w:eastAsiaTheme="minorEastAsia"/>
          <w:sz w:val="24"/>
        </w:rPr>
        <w:t>式（</w:t>
      </w:r>
      <w:r w:rsidR="000A49E3" w:rsidRPr="00F262E9">
        <w:rPr>
          <w:rFonts w:eastAsiaTheme="minorEastAsia"/>
          <w:sz w:val="24"/>
        </w:rPr>
        <w:t>7</w:t>
      </w:r>
      <w:r w:rsidR="000A49E3" w:rsidRPr="00F262E9">
        <w:rPr>
          <w:rFonts w:eastAsiaTheme="minorEastAsia"/>
          <w:sz w:val="24"/>
        </w:rPr>
        <w:t>），式（</w:t>
      </w:r>
      <w:r w:rsidR="000A49E3" w:rsidRPr="00F262E9">
        <w:rPr>
          <w:rFonts w:eastAsiaTheme="minorEastAsia"/>
          <w:sz w:val="24"/>
        </w:rPr>
        <w:t>8</w:t>
      </w:r>
      <w:r w:rsidR="000A49E3" w:rsidRPr="00F262E9">
        <w:rPr>
          <w:rFonts w:eastAsiaTheme="minorEastAsia"/>
          <w:sz w:val="24"/>
        </w:rPr>
        <w:t>）。</w:t>
      </w:r>
    </w:p>
    <w:p w14:paraId="6E0EBEB2" w14:textId="013D55FD" w:rsidR="00876D69" w:rsidRPr="00F262E9" w:rsidRDefault="00BE15E1">
      <w:pPr>
        <w:wordWrap w:val="0"/>
        <w:autoSpaceDE w:val="0"/>
        <w:autoSpaceDN w:val="0"/>
        <w:adjustRightInd w:val="0"/>
        <w:jc w:val="right"/>
        <w:rPr>
          <w:rFonts w:eastAsiaTheme="minorEastAsia"/>
          <w:sz w:val="24"/>
        </w:rPr>
      </w:pPr>
      <m:oMath>
        <m:r>
          <w:rPr>
            <w:rFonts w:ascii="Cambria Math" w:eastAsiaTheme="minorEastAsia" w:hAnsi="Cambria Math"/>
            <w:sz w:val="24"/>
          </w:rPr>
          <m:t>N</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E</m:t>
            </m:r>
          </m:e>
        </m:acc>
        <m:r>
          <w:rPr>
            <w:rFonts w:ascii="Cambria Math" w:eastAsiaTheme="minorEastAsia" w:hAnsi="Cambria Math"/>
            <w:sz w:val="24"/>
          </w:rPr>
          <m:t>-</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nary>
          <m:naryPr>
            <m:chr m:val="∑"/>
            <m:limLoc m:val="undOvr"/>
            <m:ctrlPr>
              <w:rPr>
                <w:rFonts w:ascii="Cambria Math" w:eastAsiaTheme="minorEastAsia" w:hAnsi="Cambria Math"/>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oMath>
      <w:r w:rsidR="000A0F14" w:rsidRPr="00F262E9">
        <w:rPr>
          <w:rFonts w:eastAsiaTheme="minorEastAsia"/>
          <w:sz w:val="24"/>
        </w:rPr>
        <w:t xml:space="preserve">                      </w:t>
      </w:r>
      <w:r w:rsidRPr="00F262E9">
        <w:rPr>
          <w:rFonts w:eastAsiaTheme="minorEastAsia"/>
          <w:sz w:val="24"/>
        </w:rPr>
        <w:t>（</w:t>
      </w:r>
      <w:r w:rsidRPr="00F262E9">
        <w:rPr>
          <w:rFonts w:eastAsiaTheme="minorEastAsia"/>
          <w:sz w:val="24"/>
        </w:rPr>
        <w:t>7</w:t>
      </w:r>
      <w:r w:rsidRPr="00F262E9">
        <w:rPr>
          <w:rFonts w:eastAsiaTheme="minorEastAsia"/>
          <w:sz w:val="24"/>
        </w:rPr>
        <w:t>）</w:t>
      </w:r>
    </w:p>
    <w:p w14:paraId="46B6963E" w14:textId="2D00F50A" w:rsidR="00876D69" w:rsidRPr="00F262E9" w:rsidRDefault="00DE17D1">
      <w:pPr>
        <w:wordWrap w:val="0"/>
        <w:autoSpaceDE w:val="0"/>
        <w:autoSpaceDN w:val="0"/>
        <w:adjustRightInd w:val="0"/>
        <w:jc w:val="right"/>
        <w:rPr>
          <w:rFonts w:eastAsiaTheme="minorEastAsia"/>
          <w:sz w:val="24"/>
        </w:rPr>
      </w:pPr>
      <m:oMath>
        <m:sSub>
          <m:sSubPr>
            <m:ctrlPr>
              <w:rPr>
                <w:rFonts w:ascii="Cambria Math" w:eastAsiaTheme="minorEastAsia" w:hAnsi="Cambria Math"/>
                <w:i/>
                <w:sz w:val="24"/>
              </w:rPr>
            </m:ctrlPr>
          </m:sSubPr>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E</m:t>
                </m:r>
              </m:e>
            </m:acc>
          </m:e>
          <m:sub>
            <m:r>
              <m:rPr>
                <m:sty m:val="p"/>
              </m:rPr>
              <w:rPr>
                <w:rFonts w:ascii="Cambria Math" w:eastAsiaTheme="minorEastAsia" w:hAnsi="Cambria Math"/>
                <w:sz w:val="24"/>
              </w:rPr>
              <m:t>s</m:t>
            </m:r>
          </m:sub>
        </m:sSub>
        <m:r>
          <w:rPr>
            <w:rFonts w:ascii="Cambria Math" w:eastAsiaTheme="minorEastAsia" w:hAnsi="Cambria Math"/>
            <w:sz w:val="24"/>
          </w:rPr>
          <m:t>(1+</m:t>
        </m:r>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r>
          <w:rPr>
            <w:rFonts w:ascii="Cambria Math" w:eastAsiaTheme="minorEastAsia" w:hAnsi="Cambria Math"/>
            <w:sz w:val="24"/>
          </w:rPr>
          <m:t>)</m:t>
        </m:r>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8</w:t>
      </w:r>
      <w:r w:rsidR="00BE15E1" w:rsidRPr="00F262E9">
        <w:rPr>
          <w:rFonts w:eastAsiaTheme="minorEastAsia"/>
          <w:sz w:val="24"/>
        </w:rPr>
        <w:t>）</w:t>
      </w:r>
    </w:p>
    <w:p w14:paraId="65AEB1CC" w14:textId="77777777" w:rsidR="00936A93" w:rsidRPr="00F262E9" w:rsidRDefault="00BE15E1" w:rsidP="007416B0">
      <w:pPr>
        <w:autoSpaceDE w:val="0"/>
        <w:autoSpaceDN w:val="0"/>
        <w:adjustRightInd w:val="0"/>
        <w:ind w:firstLine="420"/>
        <w:jc w:val="left"/>
        <w:rPr>
          <w:rFonts w:eastAsiaTheme="minorEastAsia"/>
          <w:sz w:val="24"/>
        </w:rPr>
      </w:pPr>
      <w:r w:rsidRPr="00F262E9">
        <w:rPr>
          <w:rFonts w:eastAsiaTheme="minorEastAsia"/>
          <w:sz w:val="24"/>
        </w:rPr>
        <w:t>经过</w:t>
      </w:r>
      <w:r w:rsidR="009E1981" w:rsidRPr="00F262E9">
        <w:rPr>
          <w:rFonts w:eastAsiaTheme="minorEastAsia"/>
          <w:i/>
          <w:sz w:val="24"/>
        </w:rPr>
        <w:t>N</w:t>
      </w:r>
      <w:r w:rsidRPr="00F262E9">
        <w:rPr>
          <w:rFonts w:eastAsiaTheme="minorEastAsia"/>
          <w:sz w:val="24"/>
        </w:rPr>
        <w:t>次测量，可以确定</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oMath>
      <w:r w:rsidRPr="00F262E9">
        <w:rPr>
          <w:rFonts w:eastAsiaTheme="minorEastAsia"/>
          <w:sz w:val="24"/>
        </w:rPr>
        <w:t>的误差，从而能计算出</w:t>
      </w:r>
      <w:r w:rsidR="00BA64F4" w:rsidRPr="00F262E9">
        <w:rPr>
          <w:rFonts w:eastAsiaTheme="minorEastAsia"/>
          <w:sz w:val="24"/>
        </w:rPr>
        <w:t>感应分压器</w:t>
      </w:r>
      <w:r w:rsidR="00AE6A04" w:rsidRPr="00F262E9">
        <w:rPr>
          <w:rFonts w:eastAsiaTheme="minorEastAsia"/>
          <w:sz w:val="24"/>
        </w:rPr>
        <w:t>第</w:t>
      </w:r>
      <w:r w:rsidR="00AE6A04" w:rsidRPr="00F262E9">
        <w:rPr>
          <w:rFonts w:eastAsiaTheme="minorEastAsia"/>
          <w:i/>
          <w:sz w:val="24"/>
        </w:rPr>
        <w:t>k</w:t>
      </w:r>
      <w:proofErr w:type="gramStart"/>
      <w:r w:rsidR="009E1981" w:rsidRPr="00F262E9">
        <w:rPr>
          <w:rFonts w:eastAsiaTheme="minorEastAsia"/>
          <w:sz w:val="24"/>
        </w:rPr>
        <w:t>个</w:t>
      </w:r>
      <w:proofErr w:type="gramEnd"/>
      <w:r w:rsidR="00AE6A04" w:rsidRPr="00F262E9">
        <w:rPr>
          <w:rFonts w:eastAsiaTheme="minorEastAsia"/>
          <w:sz w:val="24"/>
        </w:rPr>
        <w:t>抽头</w:t>
      </w:r>
      <w:r w:rsidRPr="00F262E9">
        <w:rPr>
          <w:rFonts w:eastAsiaTheme="minorEastAsia"/>
          <w:sz w:val="24"/>
        </w:rPr>
        <w:t>的</w:t>
      </w:r>
      <w:r w:rsidR="00306193" w:rsidRPr="00F262E9">
        <w:rPr>
          <w:rFonts w:eastAsiaTheme="minorEastAsia"/>
          <w:sz w:val="24"/>
        </w:rPr>
        <w:t>比例</w:t>
      </w:r>
      <w:r w:rsidRPr="00F262E9">
        <w:rPr>
          <w:rFonts w:eastAsiaTheme="minorEastAsia"/>
          <w:sz w:val="24"/>
        </w:rPr>
        <w:t>误差</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m:rPr>
                <m:sty m:val="p"/>
              </m:rPr>
              <w:rPr>
                <w:rFonts w:ascii="Cambria Math" w:eastAsiaTheme="minorEastAsia" w:hAnsi="Cambria Math"/>
                <w:sz w:val="24"/>
              </w:rPr>
              <m:t>（</m:t>
            </m:r>
            <m:r>
              <w:rPr>
                <w:rFonts w:ascii="Cambria Math" w:eastAsiaTheme="minorEastAsia" w:hAnsi="Cambria Math"/>
                <w:sz w:val="24"/>
              </w:rPr>
              <m:t>k</m:t>
            </m:r>
            <m:r>
              <m:rPr>
                <m:sty m:val="p"/>
              </m:rPr>
              <w:rPr>
                <w:rFonts w:ascii="Cambria Math" w:eastAsiaTheme="minorEastAsia" w:hAnsi="Cambria Math"/>
                <w:sz w:val="24"/>
              </w:rPr>
              <m:t>）</m:t>
            </m:r>
          </m:sub>
        </m:sSub>
      </m:oMath>
      <w:r w:rsidR="000A49E3" w:rsidRPr="00F262E9">
        <w:rPr>
          <w:rFonts w:eastAsiaTheme="minorEastAsia"/>
          <w:sz w:val="24"/>
        </w:rPr>
        <w:t>，见式（</w:t>
      </w:r>
      <w:r w:rsidR="000A49E3" w:rsidRPr="00F262E9">
        <w:rPr>
          <w:rFonts w:eastAsiaTheme="minorEastAsia"/>
          <w:sz w:val="24"/>
        </w:rPr>
        <w:t>9</w:t>
      </w:r>
      <w:r w:rsidR="000A49E3" w:rsidRPr="00F262E9">
        <w:rPr>
          <w:rFonts w:eastAsiaTheme="minorEastAsia"/>
          <w:sz w:val="24"/>
        </w:rPr>
        <w:t>）。</w:t>
      </w:r>
    </w:p>
    <w:p w14:paraId="79E7C0D0" w14:textId="7E861BE7" w:rsidR="007B7CBD" w:rsidRPr="00F262E9" w:rsidRDefault="00DE17D1" w:rsidP="007B7CBD">
      <w:pPr>
        <w:wordWrap w:val="0"/>
        <w:autoSpaceDE w:val="0"/>
        <w:autoSpaceDN w:val="0"/>
        <w:adjustRightInd w:val="0"/>
        <w:jc w:val="right"/>
        <w:rPr>
          <w:rFonts w:eastAsiaTheme="minorEastAsia"/>
          <w:sz w:val="24"/>
        </w:rPr>
      </w:pP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d>
              <m:dPr>
                <m:begChr m:val="（"/>
                <m:endChr m:val="）"/>
                <m:ctrlPr>
                  <w:rPr>
                    <w:rFonts w:ascii="Cambria Math" w:eastAsiaTheme="minorEastAsia" w:hAnsi="Cambria Math"/>
                    <w:sz w:val="24"/>
                  </w:rPr>
                </m:ctrlPr>
              </m:dPr>
              <m:e>
                <m:r>
                  <w:rPr>
                    <w:rFonts w:ascii="Cambria Math" w:eastAsiaTheme="minorEastAsia" w:hAnsi="Cambria Math"/>
                    <w:sz w:val="24"/>
                  </w:rPr>
                  <m:t>k</m:t>
                </m:r>
              </m:e>
            </m:d>
          </m:sub>
        </m:sSub>
        <m:r>
          <m:rPr>
            <m:sty m:val="p"/>
          </m:rPr>
          <w:rPr>
            <w:rFonts w:ascii="Cambria Math" w:eastAsiaTheme="minorEastAsia" w:hAnsi="Cambria Math"/>
            <w:sz w:val="24"/>
          </w:rPr>
          <m:t>=</m:t>
        </m:r>
        <m:f>
          <m:fPr>
            <m:ctrlPr>
              <w:rPr>
                <w:rFonts w:ascii="Cambria Math" w:eastAsiaTheme="minorEastAsia" w:hAnsi="Cambria Math"/>
                <w:sz w:val="24"/>
              </w:rPr>
            </m:ctrlPr>
          </m:fPr>
          <m:num>
            <m:f>
              <m:fPr>
                <m:ctrlPr>
                  <w:rPr>
                    <w:rFonts w:ascii="Cambria Math" w:eastAsiaTheme="minorEastAsia" w:hAnsi="Cambria Math"/>
                    <w:sz w:val="24"/>
                  </w:rPr>
                </m:ctrlPr>
              </m:fPr>
              <m:num>
                <m:r>
                  <w:rPr>
                    <w:rFonts w:ascii="Cambria Math" w:eastAsiaTheme="minorEastAsia" w:hAnsi="Cambria Math"/>
                    <w:sz w:val="24"/>
                  </w:rPr>
                  <m:t>N</m:t>
                </m:r>
              </m:num>
              <m:den>
                <m:r>
                  <w:rPr>
                    <w:rFonts w:ascii="Cambria Math" w:eastAsiaTheme="minorEastAsia" w:hAnsi="Cambria Math"/>
                    <w:sz w:val="24"/>
                  </w:rPr>
                  <m:t>k</m:t>
                </m:r>
              </m:den>
            </m:f>
            <m:nary>
              <m:naryPr>
                <m:chr m:val="∑"/>
                <m:limLoc m:val="undOvr"/>
                <m:ctrlPr>
                  <w:rPr>
                    <w:rFonts w:ascii="Cambria Math" w:eastAsiaTheme="minorEastAsia" w:hAnsi="Cambria Math"/>
                    <w:i/>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k</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e>
            </m:nary>
            <m:r>
              <w:rPr>
                <w:rFonts w:ascii="Cambria Math" w:eastAsiaTheme="minorEastAsia" w:hAnsi="Cambria Math"/>
                <w:sz w:val="24"/>
              </w:rPr>
              <m:t>-</m:t>
            </m:r>
            <m:nary>
              <m:naryPr>
                <m:chr m:val="∑"/>
                <m:limLoc m:val="subSup"/>
                <m:ctrlPr>
                  <w:rPr>
                    <w:rFonts w:ascii="Cambria Math" w:eastAsiaTheme="minorEastAsia" w:hAnsi="Cambria Math"/>
                    <w:i/>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e>
            </m:nary>
          </m:num>
          <m:den>
            <m:nary>
              <m:naryPr>
                <m:chr m:val="∑"/>
                <m:limLoc m:val="subSup"/>
                <m:ctrlPr>
                  <w:rPr>
                    <w:rFonts w:ascii="Cambria Math" w:eastAsiaTheme="minorEastAsia" w:hAnsi="Cambria Math"/>
                    <w:i/>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e>
            </m:nary>
          </m:den>
        </m:f>
        <m:r>
          <m:rPr>
            <m:sty m:val="p"/>
          </m:rPr>
          <w:rPr>
            <w:rFonts w:ascii="Cambria Math" w:eastAsiaTheme="minorEastAsia" w:hAnsi="Cambria Math"/>
            <w:sz w:val="24"/>
          </w:rPr>
          <m:t>=</m:t>
        </m:r>
        <m:f>
          <m:fPr>
            <m:ctrlPr>
              <w:rPr>
                <w:rFonts w:ascii="Cambria Math" w:eastAsiaTheme="minorEastAsia" w:hAnsi="Cambria Math"/>
                <w:sz w:val="24"/>
              </w:rPr>
            </m:ctrlPr>
          </m:fPr>
          <m:num>
            <m:r>
              <m:rPr>
                <m:sty m:val="p"/>
              </m:rPr>
              <w:rPr>
                <w:rFonts w:ascii="Cambria Math" w:eastAsiaTheme="minorEastAsia" w:hAnsi="Cambria Math"/>
                <w:sz w:val="24"/>
              </w:rPr>
              <m:t>1</m:t>
            </m:r>
          </m:num>
          <m:den>
            <m:r>
              <w:rPr>
                <w:rFonts w:ascii="Cambria Math" w:eastAsiaTheme="minorEastAsia" w:hAnsi="Cambria Math"/>
                <w:sz w:val="24"/>
              </w:rPr>
              <m:t>k</m:t>
            </m:r>
          </m:den>
        </m:f>
        <m:nary>
          <m:naryPr>
            <m:chr m:val="∑"/>
            <m:limLoc m:val="subSup"/>
            <m:ctrlPr>
              <w:rPr>
                <w:rFonts w:ascii="Cambria Math" w:eastAsiaTheme="minorEastAsia" w:hAnsi="Cambria Math"/>
                <w:i/>
                <w:sz w:val="24"/>
              </w:rPr>
            </m:ctrlPr>
          </m:naryPr>
          <m:sub>
            <m:r>
              <w:rPr>
                <w:rFonts w:ascii="Cambria Math" w:eastAsiaTheme="minorEastAsia" w:hAnsi="Cambria Math"/>
                <w:sz w:val="24"/>
              </w:rPr>
              <m:t>i</m:t>
            </m:r>
            <m:r>
              <m:rPr>
                <m:sty m:val="p"/>
              </m:rPr>
              <w:rPr>
                <w:rFonts w:ascii="Cambria Math" w:eastAsiaTheme="minorEastAsia" w:hAnsi="Cambria Math"/>
                <w:sz w:val="24"/>
              </w:rPr>
              <m:t>=1</m:t>
            </m:r>
          </m:sub>
          <m:sup>
            <m:r>
              <w:rPr>
                <w:rFonts w:ascii="Cambria Math" w:eastAsiaTheme="minorEastAsia" w:hAnsi="Cambria Math"/>
                <w:sz w:val="24"/>
              </w:rPr>
              <m:t>k</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1</m:t>
            </m:r>
          </m:num>
          <m:den>
            <m:r>
              <w:rPr>
                <w:rFonts w:ascii="Cambria Math" w:eastAsiaTheme="minorEastAsia" w:hAnsi="Cambria Math"/>
                <w:sz w:val="24"/>
              </w:rPr>
              <m:t>N</m:t>
            </m:r>
          </m:den>
        </m:f>
        <m:nary>
          <m:naryPr>
            <m:chr m:val="∑"/>
            <m:limLoc m:val="subSup"/>
            <m:ctrlPr>
              <w:rPr>
                <w:rFonts w:ascii="Cambria Math" w:eastAsiaTheme="minorEastAsia" w:hAnsi="Cambria Math"/>
                <w:i/>
                <w:sz w:val="24"/>
              </w:rPr>
            </m:ctrlPr>
          </m:naryPr>
          <m:sub>
            <m:r>
              <w:rPr>
                <w:rFonts w:ascii="Cambria Math" w:eastAsiaTheme="minorEastAsia" w:hAnsi="Cambria Math"/>
                <w:sz w:val="24"/>
              </w:rPr>
              <m:t>i=1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oMath>
      <w:r w:rsidR="000A0F14" w:rsidRPr="00F262E9">
        <w:rPr>
          <w:rFonts w:eastAsiaTheme="minorEastAsia"/>
          <w:sz w:val="24"/>
        </w:rPr>
        <w:t xml:space="preserve">            </w:t>
      </w:r>
      <w:r w:rsidR="00BE15E1" w:rsidRPr="00F262E9">
        <w:rPr>
          <w:rFonts w:eastAsiaTheme="minorEastAsia"/>
          <w:sz w:val="24"/>
        </w:rPr>
        <w:t>（</w:t>
      </w:r>
      <w:r w:rsidR="00BE15E1" w:rsidRPr="00F262E9">
        <w:rPr>
          <w:rFonts w:eastAsiaTheme="minorEastAsia"/>
          <w:sz w:val="24"/>
        </w:rPr>
        <w:t>9</w:t>
      </w:r>
      <w:r w:rsidR="00BE15E1" w:rsidRPr="00F262E9">
        <w:rPr>
          <w:rFonts w:eastAsiaTheme="minorEastAsia"/>
          <w:sz w:val="24"/>
        </w:rPr>
        <w:t>）</w:t>
      </w:r>
    </w:p>
    <w:p w14:paraId="021C636D" w14:textId="77777777" w:rsidR="00876D69" w:rsidRPr="00F262E9" w:rsidRDefault="00BE15E1" w:rsidP="009B3CE4">
      <w:pPr>
        <w:pStyle w:val="10"/>
        <w:rPr>
          <w:rFonts w:ascii="Times New Roman" w:hAnsi="Times New Roman"/>
        </w:rPr>
      </w:pPr>
      <w:bookmarkStart w:id="33" w:name="_Toc99657580"/>
      <w:r w:rsidRPr="00F262E9">
        <w:rPr>
          <w:rFonts w:ascii="Times New Roman" w:hAnsi="Times New Roman"/>
        </w:rPr>
        <w:t>5</w:t>
      </w:r>
      <w:r w:rsidRPr="00F262E9">
        <w:rPr>
          <w:rFonts w:ascii="Times New Roman" w:hAnsi="Times New Roman"/>
        </w:rPr>
        <w:t>计量特性</w:t>
      </w:r>
      <w:bookmarkEnd w:id="33"/>
    </w:p>
    <w:p w14:paraId="161F0F70" w14:textId="1621B53C" w:rsidR="00876D69" w:rsidRPr="00F262E9" w:rsidRDefault="00BE15E1" w:rsidP="00F745C6">
      <w:pPr>
        <w:pStyle w:val="20"/>
        <w:rPr>
          <w:rFonts w:ascii="Times New Roman" w:hAnsi="Times New Roman"/>
        </w:rPr>
      </w:pPr>
      <w:bookmarkStart w:id="34" w:name="_Toc99657581"/>
      <w:r w:rsidRPr="00F262E9">
        <w:rPr>
          <w:rFonts w:ascii="Times New Roman" w:hAnsi="Times New Roman"/>
        </w:rPr>
        <w:t>5.1</w:t>
      </w:r>
      <w:r w:rsidRPr="00F262E9">
        <w:rPr>
          <w:rFonts w:ascii="Times New Roman" w:hAnsi="Times New Roman"/>
        </w:rPr>
        <w:t>基本误差</w:t>
      </w:r>
      <w:bookmarkEnd w:id="34"/>
    </w:p>
    <w:p w14:paraId="409FF011" w14:textId="46B2A33A" w:rsidR="006069DC"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工频电压比例标准装置计量准确度根据</w:t>
      </w:r>
      <w:proofErr w:type="gramStart"/>
      <w:r w:rsidRPr="00F262E9">
        <w:rPr>
          <w:rFonts w:eastAsiaTheme="minorEastAsia"/>
          <w:sz w:val="24"/>
        </w:rPr>
        <w:t>主标准</w:t>
      </w:r>
      <w:proofErr w:type="gramEnd"/>
      <w:r w:rsidRPr="00F262E9">
        <w:rPr>
          <w:rFonts w:eastAsiaTheme="minorEastAsia"/>
          <w:sz w:val="24"/>
        </w:rPr>
        <w:t>器误差大小分为</w:t>
      </w:r>
      <w:r w:rsidRPr="00F262E9">
        <w:rPr>
          <w:rFonts w:eastAsiaTheme="minorEastAsia"/>
          <w:sz w:val="24"/>
        </w:rPr>
        <w:t>0.0001</w:t>
      </w:r>
      <w:r w:rsidRPr="00F262E9">
        <w:rPr>
          <w:rFonts w:eastAsiaTheme="minorEastAsia"/>
          <w:sz w:val="24"/>
        </w:rPr>
        <w:t>，</w:t>
      </w:r>
      <w:r w:rsidRPr="00F262E9">
        <w:rPr>
          <w:rFonts w:eastAsiaTheme="minorEastAsia"/>
          <w:sz w:val="24"/>
        </w:rPr>
        <w:t>0.0002</w:t>
      </w:r>
      <w:r w:rsidRPr="00F262E9">
        <w:rPr>
          <w:rFonts w:eastAsiaTheme="minorEastAsia"/>
          <w:sz w:val="24"/>
        </w:rPr>
        <w:t>，</w:t>
      </w:r>
      <w:r w:rsidRPr="00F262E9">
        <w:rPr>
          <w:rFonts w:eastAsiaTheme="minorEastAsia"/>
          <w:sz w:val="24"/>
        </w:rPr>
        <w:t>0.0005</w:t>
      </w:r>
      <w:r w:rsidRPr="00F262E9">
        <w:rPr>
          <w:rFonts w:eastAsiaTheme="minorEastAsia"/>
          <w:sz w:val="24"/>
        </w:rPr>
        <w:t>，</w:t>
      </w:r>
      <w:r w:rsidRPr="00F262E9">
        <w:rPr>
          <w:rFonts w:eastAsiaTheme="minorEastAsia"/>
          <w:sz w:val="24"/>
        </w:rPr>
        <w:t>0.001</w:t>
      </w:r>
      <w:r w:rsidRPr="00F262E9">
        <w:rPr>
          <w:rFonts w:eastAsiaTheme="minorEastAsia"/>
          <w:sz w:val="24"/>
        </w:rPr>
        <w:t>，</w:t>
      </w:r>
      <w:r w:rsidRPr="00F262E9">
        <w:rPr>
          <w:rFonts w:eastAsiaTheme="minorEastAsia"/>
          <w:sz w:val="24"/>
        </w:rPr>
        <w:t>0.002</w:t>
      </w:r>
      <w:r w:rsidRPr="00F262E9">
        <w:rPr>
          <w:rFonts w:eastAsiaTheme="minorEastAsia"/>
          <w:sz w:val="24"/>
        </w:rPr>
        <w:t>，</w:t>
      </w:r>
      <w:r w:rsidRPr="00F262E9">
        <w:rPr>
          <w:rFonts w:eastAsiaTheme="minorEastAsia"/>
          <w:sz w:val="24"/>
        </w:rPr>
        <w:t>0.005</w:t>
      </w:r>
      <w:r w:rsidRPr="00F262E9">
        <w:rPr>
          <w:rFonts w:eastAsiaTheme="minorEastAsia"/>
          <w:sz w:val="24"/>
        </w:rPr>
        <w:t>，</w:t>
      </w:r>
      <w:r w:rsidRPr="00F262E9">
        <w:rPr>
          <w:rFonts w:eastAsiaTheme="minorEastAsia"/>
          <w:sz w:val="24"/>
        </w:rPr>
        <w:t>0.01</w:t>
      </w:r>
      <w:r w:rsidRPr="00F262E9">
        <w:rPr>
          <w:rFonts w:eastAsiaTheme="minorEastAsia"/>
          <w:sz w:val="24"/>
        </w:rPr>
        <w:t>，</w:t>
      </w:r>
      <w:r w:rsidRPr="00F262E9">
        <w:rPr>
          <w:rFonts w:eastAsiaTheme="minorEastAsia"/>
          <w:sz w:val="24"/>
        </w:rPr>
        <w:t>0.02</w:t>
      </w:r>
      <w:r w:rsidR="007523DA" w:rsidRPr="00F262E9">
        <w:rPr>
          <w:rFonts w:eastAsiaTheme="minorEastAsia"/>
          <w:sz w:val="24"/>
        </w:rPr>
        <w:t>，</w:t>
      </w:r>
      <w:r w:rsidR="007523DA" w:rsidRPr="00F262E9">
        <w:rPr>
          <w:rFonts w:eastAsiaTheme="minorEastAsia"/>
          <w:sz w:val="24"/>
        </w:rPr>
        <w:t>0.05</w:t>
      </w:r>
      <w:proofErr w:type="gramStart"/>
      <w:r w:rsidR="007523DA" w:rsidRPr="00F262E9">
        <w:rPr>
          <w:rFonts w:eastAsiaTheme="minorEastAsia"/>
          <w:sz w:val="24"/>
        </w:rPr>
        <w:t>九</w:t>
      </w:r>
      <w:r w:rsidRPr="00F262E9">
        <w:rPr>
          <w:rFonts w:eastAsiaTheme="minorEastAsia"/>
          <w:sz w:val="24"/>
        </w:rPr>
        <w:t>个</w:t>
      </w:r>
      <w:proofErr w:type="gramEnd"/>
      <w:r w:rsidRPr="00F262E9">
        <w:rPr>
          <w:rFonts w:eastAsiaTheme="minorEastAsia"/>
          <w:sz w:val="24"/>
        </w:rPr>
        <w:t>级别，各个级别的最大允许误差见表</w:t>
      </w:r>
      <w:r w:rsidRPr="00F262E9">
        <w:rPr>
          <w:rFonts w:eastAsiaTheme="minorEastAsia"/>
          <w:sz w:val="24"/>
        </w:rPr>
        <w:t>1</w:t>
      </w:r>
      <w:r w:rsidRPr="00F262E9">
        <w:rPr>
          <w:rFonts w:eastAsiaTheme="minorEastAsia"/>
          <w:sz w:val="24"/>
        </w:rPr>
        <w:t>。工频电压比例标准器在额定频率、额定功率因数及二次负荷为额定二次负荷的</w:t>
      </w:r>
      <w:r w:rsidRPr="00F262E9">
        <w:rPr>
          <w:rFonts w:eastAsiaTheme="minorEastAsia"/>
          <w:sz w:val="24"/>
        </w:rPr>
        <w:t>25%~100%</w:t>
      </w:r>
      <w:r w:rsidRPr="00F262E9">
        <w:rPr>
          <w:rFonts w:eastAsiaTheme="minorEastAsia"/>
          <w:sz w:val="24"/>
        </w:rPr>
        <w:t>之间的任一数值时，各准确度级别的误差</w:t>
      </w:r>
      <w:r w:rsidR="007023F1" w:rsidRPr="00F262E9">
        <w:rPr>
          <w:rFonts w:eastAsiaTheme="minorEastAsia"/>
          <w:sz w:val="24"/>
        </w:rPr>
        <w:t>一般不</w:t>
      </w:r>
      <w:r w:rsidRPr="00F262E9">
        <w:rPr>
          <w:rFonts w:eastAsiaTheme="minorEastAsia"/>
          <w:sz w:val="24"/>
        </w:rPr>
        <w:t>超过表</w:t>
      </w:r>
      <w:r w:rsidRPr="00F262E9">
        <w:rPr>
          <w:rFonts w:eastAsiaTheme="minorEastAsia"/>
          <w:sz w:val="24"/>
        </w:rPr>
        <w:t>1</w:t>
      </w:r>
      <w:r w:rsidR="004C62AD" w:rsidRPr="00F262E9">
        <w:rPr>
          <w:rFonts w:eastAsiaTheme="minorEastAsia"/>
          <w:sz w:val="24"/>
        </w:rPr>
        <w:t>-3</w:t>
      </w:r>
      <w:r w:rsidRPr="00F262E9">
        <w:rPr>
          <w:rFonts w:eastAsiaTheme="minorEastAsia"/>
          <w:sz w:val="24"/>
        </w:rPr>
        <w:t>的限值。</w:t>
      </w:r>
    </w:p>
    <w:p w14:paraId="29D77182" w14:textId="77777777" w:rsidR="004C62AD" w:rsidRPr="00F262E9" w:rsidRDefault="004C62AD" w:rsidP="006069DC">
      <w:pPr>
        <w:autoSpaceDE w:val="0"/>
        <w:autoSpaceDN w:val="0"/>
        <w:adjustRightInd w:val="0"/>
        <w:spacing w:line="400" w:lineRule="exact"/>
        <w:ind w:firstLine="420"/>
        <w:jc w:val="left"/>
        <w:rPr>
          <w:rFonts w:eastAsiaTheme="minorEastAsia"/>
          <w:sz w:val="24"/>
        </w:rPr>
      </w:pPr>
    </w:p>
    <w:p w14:paraId="6F7B4C58" w14:textId="5BAC4586" w:rsidR="006069DC" w:rsidRPr="00F262E9" w:rsidRDefault="00BE15E1" w:rsidP="006069DC">
      <w:pPr>
        <w:spacing w:line="360" w:lineRule="auto"/>
        <w:jc w:val="center"/>
        <w:rPr>
          <w:rFonts w:eastAsiaTheme="minorEastAsia"/>
          <w:szCs w:val="21"/>
        </w:rPr>
      </w:pPr>
      <w:r w:rsidRPr="00F262E9">
        <w:rPr>
          <w:rFonts w:eastAsiaTheme="minorEastAsia"/>
          <w:szCs w:val="21"/>
        </w:rPr>
        <w:t>表</w:t>
      </w:r>
      <w:r w:rsidRPr="00F262E9">
        <w:rPr>
          <w:rFonts w:eastAsiaTheme="minorEastAsia"/>
          <w:szCs w:val="21"/>
        </w:rPr>
        <w:t>1</w:t>
      </w:r>
      <w:r w:rsidRPr="00F262E9">
        <w:rPr>
          <w:rFonts w:eastAsiaTheme="minorEastAsia"/>
          <w:szCs w:val="21"/>
        </w:rPr>
        <w:t>工频电压比例标准器的误差限值</w:t>
      </w:r>
      <w:r w:rsidR="00AC40D5" w:rsidRPr="00F262E9">
        <w:rPr>
          <w:rFonts w:eastAsiaTheme="minorEastAsia"/>
          <w:szCs w:val="21"/>
        </w:rPr>
        <w:t>（</w:t>
      </w:r>
      <w:r w:rsidR="00AC40D5" w:rsidRPr="00F262E9">
        <w:rPr>
          <w:rFonts w:eastAsiaTheme="minorEastAsia"/>
          <w:szCs w:val="21"/>
        </w:rPr>
        <w:t>110kV</w:t>
      </w:r>
      <w:r w:rsidR="00F66A0F" w:rsidRPr="00F262E9">
        <w:rPr>
          <w:rFonts w:eastAsiaTheme="minorEastAsia"/>
          <w:szCs w:val="21"/>
        </w:rPr>
        <w:t>及</w:t>
      </w:r>
      <w:r w:rsidR="00AC40D5" w:rsidRPr="00F262E9">
        <w:rPr>
          <w:rFonts w:eastAsiaTheme="minorEastAsia"/>
          <w:szCs w:val="21"/>
        </w:rPr>
        <w:t>以上</w:t>
      </w:r>
      <w:r w:rsidR="00F66A0F" w:rsidRPr="00F262E9">
        <w:rPr>
          <w:rFonts w:eastAsiaTheme="minorEastAsia"/>
          <w:szCs w:val="21"/>
        </w:rPr>
        <w:t>电压等级</w:t>
      </w:r>
      <w:r w:rsidR="00AC40D5" w:rsidRPr="00F262E9">
        <w:rPr>
          <w:rFonts w:eastAsiaTheme="minorEastAsia"/>
          <w:szCs w:val="21"/>
        </w:rPr>
        <w:t>）</w:t>
      </w:r>
    </w:p>
    <w:tbl>
      <w:tblPr>
        <w:tblW w:w="10058"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000" w:firstRow="0" w:lastRow="0" w:firstColumn="0" w:lastColumn="0" w:noHBand="0" w:noVBand="0"/>
      </w:tblPr>
      <w:tblGrid>
        <w:gridCol w:w="942"/>
        <w:gridCol w:w="783"/>
        <w:gridCol w:w="799"/>
        <w:gridCol w:w="801"/>
        <w:gridCol w:w="802"/>
        <w:gridCol w:w="802"/>
        <w:gridCol w:w="802"/>
        <w:gridCol w:w="1042"/>
        <w:gridCol w:w="656"/>
        <w:gridCol w:w="660"/>
        <w:gridCol w:w="656"/>
        <w:gridCol w:w="656"/>
        <w:gridCol w:w="657"/>
      </w:tblGrid>
      <w:tr w:rsidR="00F262E9" w:rsidRPr="00F262E9" w14:paraId="771D42E4" w14:textId="77777777" w:rsidTr="008138B8">
        <w:trPr>
          <w:cantSplit/>
          <w:jc w:val="center"/>
        </w:trPr>
        <w:tc>
          <w:tcPr>
            <w:tcW w:w="942" w:type="dxa"/>
            <w:vMerge w:val="restart"/>
            <w:vAlign w:val="center"/>
          </w:tcPr>
          <w:p w14:paraId="682CC2CE"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准确度级别</w:t>
            </w:r>
          </w:p>
        </w:tc>
        <w:tc>
          <w:tcPr>
            <w:tcW w:w="4789" w:type="dxa"/>
            <w:gridSpan w:val="6"/>
            <w:vAlign w:val="center"/>
          </w:tcPr>
          <w:p w14:paraId="183A35F9"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比值误差</w:t>
            </w:r>
          </w:p>
        </w:tc>
        <w:tc>
          <w:tcPr>
            <w:tcW w:w="4327" w:type="dxa"/>
            <w:gridSpan w:val="6"/>
            <w:vAlign w:val="center"/>
          </w:tcPr>
          <w:p w14:paraId="0C3562D5"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相位误差</w:t>
            </w:r>
          </w:p>
        </w:tc>
      </w:tr>
      <w:tr w:rsidR="00F262E9" w:rsidRPr="00F262E9" w14:paraId="09279711" w14:textId="77777777" w:rsidTr="008138B8">
        <w:trPr>
          <w:cantSplit/>
          <w:jc w:val="center"/>
        </w:trPr>
        <w:tc>
          <w:tcPr>
            <w:tcW w:w="942" w:type="dxa"/>
            <w:vMerge/>
            <w:vAlign w:val="center"/>
          </w:tcPr>
          <w:p w14:paraId="389C29E7"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83" w:type="dxa"/>
            <w:vMerge w:val="restart"/>
            <w:vAlign w:val="center"/>
          </w:tcPr>
          <w:p w14:paraId="5A004D2C"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倍率</w:t>
            </w:r>
          </w:p>
          <w:p w14:paraId="589D6B0C"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因数</w:t>
            </w:r>
          </w:p>
        </w:tc>
        <w:tc>
          <w:tcPr>
            <w:tcW w:w="4006" w:type="dxa"/>
            <w:gridSpan w:val="5"/>
            <w:vAlign w:val="center"/>
          </w:tcPr>
          <w:p w14:paraId="2A2091F0"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额定电压百分值</w:t>
            </w:r>
          </w:p>
        </w:tc>
        <w:tc>
          <w:tcPr>
            <w:tcW w:w="1042" w:type="dxa"/>
            <w:vMerge w:val="restart"/>
            <w:vAlign w:val="center"/>
          </w:tcPr>
          <w:p w14:paraId="3E8B7137"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倍率</w:t>
            </w:r>
          </w:p>
          <w:p w14:paraId="06831A55"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因数</w:t>
            </w:r>
          </w:p>
        </w:tc>
        <w:tc>
          <w:tcPr>
            <w:tcW w:w="3285" w:type="dxa"/>
            <w:gridSpan w:val="5"/>
            <w:vAlign w:val="center"/>
          </w:tcPr>
          <w:p w14:paraId="6E95F010"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额定电压百分值</w:t>
            </w:r>
          </w:p>
        </w:tc>
      </w:tr>
      <w:tr w:rsidR="00F262E9" w:rsidRPr="00F262E9" w14:paraId="34C18DEB" w14:textId="77777777" w:rsidTr="008138B8">
        <w:trPr>
          <w:cantSplit/>
          <w:jc w:val="center"/>
        </w:trPr>
        <w:tc>
          <w:tcPr>
            <w:tcW w:w="942" w:type="dxa"/>
            <w:vMerge/>
            <w:vAlign w:val="center"/>
          </w:tcPr>
          <w:p w14:paraId="4EDB2764"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83" w:type="dxa"/>
            <w:vMerge/>
            <w:vAlign w:val="center"/>
          </w:tcPr>
          <w:p w14:paraId="4882F45B"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62E51668"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20</w:t>
            </w:r>
          </w:p>
        </w:tc>
        <w:tc>
          <w:tcPr>
            <w:tcW w:w="801" w:type="dxa"/>
            <w:vAlign w:val="center"/>
          </w:tcPr>
          <w:p w14:paraId="09997B56"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50</w:t>
            </w:r>
          </w:p>
        </w:tc>
        <w:tc>
          <w:tcPr>
            <w:tcW w:w="802" w:type="dxa"/>
            <w:vAlign w:val="center"/>
          </w:tcPr>
          <w:p w14:paraId="601D46C4"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80</w:t>
            </w:r>
          </w:p>
        </w:tc>
        <w:tc>
          <w:tcPr>
            <w:tcW w:w="802" w:type="dxa"/>
            <w:vAlign w:val="center"/>
          </w:tcPr>
          <w:p w14:paraId="5E30B3B4"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100</w:t>
            </w:r>
          </w:p>
        </w:tc>
        <w:tc>
          <w:tcPr>
            <w:tcW w:w="802" w:type="dxa"/>
            <w:vAlign w:val="center"/>
          </w:tcPr>
          <w:p w14:paraId="0D6AECD1"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120</w:t>
            </w:r>
          </w:p>
        </w:tc>
        <w:tc>
          <w:tcPr>
            <w:tcW w:w="1042" w:type="dxa"/>
            <w:vMerge/>
            <w:vAlign w:val="center"/>
          </w:tcPr>
          <w:p w14:paraId="5A0BBB08"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0F130916"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20</w:t>
            </w:r>
          </w:p>
        </w:tc>
        <w:tc>
          <w:tcPr>
            <w:tcW w:w="660" w:type="dxa"/>
            <w:vAlign w:val="center"/>
          </w:tcPr>
          <w:p w14:paraId="68504909"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50</w:t>
            </w:r>
          </w:p>
        </w:tc>
        <w:tc>
          <w:tcPr>
            <w:tcW w:w="656" w:type="dxa"/>
            <w:vAlign w:val="center"/>
          </w:tcPr>
          <w:p w14:paraId="6B0ED960"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80</w:t>
            </w:r>
          </w:p>
        </w:tc>
        <w:tc>
          <w:tcPr>
            <w:tcW w:w="656" w:type="dxa"/>
            <w:vAlign w:val="center"/>
          </w:tcPr>
          <w:p w14:paraId="33B6226D"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100</w:t>
            </w:r>
          </w:p>
        </w:tc>
        <w:tc>
          <w:tcPr>
            <w:tcW w:w="657" w:type="dxa"/>
            <w:vAlign w:val="center"/>
          </w:tcPr>
          <w:p w14:paraId="6D536E76"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120</w:t>
            </w:r>
          </w:p>
        </w:tc>
      </w:tr>
      <w:tr w:rsidR="00F262E9" w:rsidRPr="00F262E9" w14:paraId="0595106F" w14:textId="77777777" w:rsidTr="008138B8">
        <w:trPr>
          <w:cantSplit/>
          <w:jc w:val="center"/>
        </w:trPr>
        <w:tc>
          <w:tcPr>
            <w:tcW w:w="942" w:type="dxa"/>
            <w:vAlign w:val="center"/>
          </w:tcPr>
          <w:p w14:paraId="006E3D54"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0.0001</w:t>
            </w:r>
          </w:p>
        </w:tc>
        <w:tc>
          <w:tcPr>
            <w:tcW w:w="783" w:type="dxa"/>
            <w:vMerge w:val="restart"/>
            <w:vAlign w:val="center"/>
          </w:tcPr>
          <w:p w14:paraId="6E318A14" w14:textId="49B6E6A7" w:rsidR="006069DC" w:rsidRPr="00F262E9" w:rsidRDefault="00BE15E1" w:rsidP="00CA3B73">
            <w:pPr>
              <w:spacing w:line="360" w:lineRule="auto"/>
              <w:jc w:val="center"/>
              <w:rPr>
                <w:rFonts w:eastAsiaTheme="minorEastAsia"/>
                <w:szCs w:val="21"/>
                <w:vertAlign w:val="superscript"/>
              </w:rPr>
            </w:pPr>
            <w:r w:rsidRPr="00F262E9">
              <w:rPr>
                <w:rFonts w:eastAsiaTheme="minorEastAsia"/>
                <w:szCs w:val="21"/>
              </w:rPr>
              <w:t>±10</w:t>
            </w:r>
            <w:r w:rsidRPr="00F262E9">
              <w:rPr>
                <w:rFonts w:eastAsiaTheme="minorEastAsia"/>
                <w:szCs w:val="21"/>
                <w:vertAlign w:val="superscript"/>
              </w:rPr>
              <w:t>-6</w:t>
            </w:r>
          </w:p>
        </w:tc>
        <w:tc>
          <w:tcPr>
            <w:tcW w:w="799" w:type="dxa"/>
            <w:vAlign w:val="center"/>
          </w:tcPr>
          <w:p w14:paraId="7D8B0747"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01" w:type="dxa"/>
            <w:vAlign w:val="center"/>
          </w:tcPr>
          <w:p w14:paraId="59A3278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02" w:type="dxa"/>
            <w:vAlign w:val="center"/>
          </w:tcPr>
          <w:p w14:paraId="632F4B5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02" w:type="dxa"/>
            <w:vAlign w:val="center"/>
          </w:tcPr>
          <w:p w14:paraId="286938E5"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02" w:type="dxa"/>
            <w:vAlign w:val="center"/>
          </w:tcPr>
          <w:p w14:paraId="67B8743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1042" w:type="dxa"/>
            <w:vMerge w:val="restart"/>
            <w:vAlign w:val="center"/>
          </w:tcPr>
          <w:p w14:paraId="1EF26FCE" w14:textId="5BE33DDD" w:rsidR="006069DC" w:rsidRPr="00F262E9" w:rsidRDefault="00BE15E1" w:rsidP="00CA3B73">
            <w:pPr>
              <w:spacing w:line="360" w:lineRule="auto"/>
              <w:jc w:val="center"/>
              <w:rPr>
                <w:rFonts w:eastAsiaTheme="minorEastAsia"/>
                <w:szCs w:val="21"/>
              </w:rPr>
            </w:pPr>
            <w:r w:rsidRPr="00F262E9">
              <w:rPr>
                <w:rFonts w:eastAsiaTheme="minorEastAsia"/>
                <w:szCs w:val="21"/>
              </w:rPr>
              <w:t>±</w:t>
            </w:r>
            <w:proofErr w:type="spellStart"/>
            <w:r w:rsidR="00CA3B73" w:rsidRPr="00F262E9">
              <w:rPr>
                <w:rFonts w:eastAsiaTheme="minorEastAsia"/>
                <w:sz w:val="24"/>
                <w:szCs w:val="24"/>
              </w:rPr>
              <w:t>μrad</w:t>
            </w:r>
            <w:proofErr w:type="spellEnd"/>
          </w:p>
        </w:tc>
        <w:tc>
          <w:tcPr>
            <w:tcW w:w="656" w:type="dxa"/>
            <w:vAlign w:val="center"/>
          </w:tcPr>
          <w:p w14:paraId="55B8029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660" w:type="dxa"/>
            <w:vAlign w:val="center"/>
          </w:tcPr>
          <w:p w14:paraId="0F48ED2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656" w:type="dxa"/>
            <w:vAlign w:val="center"/>
          </w:tcPr>
          <w:p w14:paraId="7BBF63E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656" w:type="dxa"/>
            <w:vAlign w:val="center"/>
          </w:tcPr>
          <w:p w14:paraId="7869B57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657" w:type="dxa"/>
            <w:vAlign w:val="center"/>
          </w:tcPr>
          <w:p w14:paraId="0A62A65E"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r>
      <w:tr w:rsidR="00F262E9" w:rsidRPr="00F262E9" w14:paraId="656FCFCF" w14:textId="77777777" w:rsidTr="008138B8">
        <w:trPr>
          <w:cantSplit/>
          <w:jc w:val="center"/>
        </w:trPr>
        <w:tc>
          <w:tcPr>
            <w:tcW w:w="942" w:type="dxa"/>
            <w:vAlign w:val="center"/>
          </w:tcPr>
          <w:p w14:paraId="42A4333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0.0002</w:t>
            </w:r>
          </w:p>
        </w:tc>
        <w:tc>
          <w:tcPr>
            <w:tcW w:w="783" w:type="dxa"/>
            <w:vMerge/>
            <w:vAlign w:val="center"/>
          </w:tcPr>
          <w:p w14:paraId="304D83FF"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28CD9E43"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01" w:type="dxa"/>
            <w:vAlign w:val="center"/>
          </w:tcPr>
          <w:p w14:paraId="733D34E5"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02" w:type="dxa"/>
            <w:vAlign w:val="center"/>
          </w:tcPr>
          <w:p w14:paraId="0E233D1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02" w:type="dxa"/>
            <w:vAlign w:val="center"/>
          </w:tcPr>
          <w:p w14:paraId="78EC483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02" w:type="dxa"/>
            <w:vAlign w:val="center"/>
          </w:tcPr>
          <w:p w14:paraId="1B9A64A8"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1042" w:type="dxa"/>
            <w:vMerge/>
            <w:vAlign w:val="center"/>
          </w:tcPr>
          <w:p w14:paraId="0D144764"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5E03904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660" w:type="dxa"/>
            <w:vAlign w:val="center"/>
          </w:tcPr>
          <w:p w14:paraId="49C3FD64"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656" w:type="dxa"/>
            <w:vAlign w:val="center"/>
          </w:tcPr>
          <w:p w14:paraId="7EDCC53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656" w:type="dxa"/>
            <w:vAlign w:val="center"/>
          </w:tcPr>
          <w:p w14:paraId="76877BD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657" w:type="dxa"/>
            <w:vAlign w:val="center"/>
          </w:tcPr>
          <w:p w14:paraId="46A5E5D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r>
      <w:tr w:rsidR="00F262E9" w:rsidRPr="00F262E9" w14:paraId="366D7D56" w14:textId="77777777" w:rsidTr="008138B8">
        <w:trPr>
          <w:cantSplit/>
          <w:jc w:val="center"/>
        </w:trPr>
        <w:tc>
          <w:tcPr>
            <w:tcW w:w="942" w:type="dxa"/>
            <w:vAlign w:val="center"/>
          </w:tcPr>
          <w:p w14:paraId="0D841C75"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0.0005</w:t>
            </w:r>
          </w:p>
        </w:tc>
        <w:tc>
          <w:tcPr>
            <w:tcW w:w="783" w:type="dxa"/>
            <w:vMerge/>
            <w:vAlign w:val="center"/>
          </w:tcPr>
          <w:p w14:paraId="20446955"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7B89978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801" w:type="dxa"/>
            <w:vAlign w:val="center"/>
          </w:tcPr>
          <w:p w14:paraId="6886F1FA"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802" w:type="dxa"/>
            <w:vAlign w:val="center"/>
          </w:tcPr>
          <w:p w14:paraId="1BFDFF3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802" w:type="dxa"/>
            <w:vAlign w:val="center"/>
          </w:tcPr>
          <w:p w14:paraId="7A35342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802" w:type="dxa"/>
            <w:vAlign w:val="center"/>
          </w:tcPr>
          <w:p w14:paraId="661DAA95"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1042" w:type="dxa"/>
            <w:vMerge/>
            <w:vAlign w:val="center"/>
          </w:tcPr>
          <w:p w14:paraId="1B25F2D1"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19E109D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660" w:type="dxa"/>
            <w:vAlign w:val="center"/>
          </w:tcPr>
          <w:p w14:paraId="6943C67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656" w:type="dxa"/>
            <w:vAlign w:val="center"/>
          </w:tcPr>
          <w:p w14:paraId="6820932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656" w:type="dxa"/>
            <w:vAlign w:val="center"/>
          </w:tcPr>
          <w:p w14:paraId="44B9F83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c>
          <w:tcPr>
            <w:tcW w:w="657" w:type="dxa"/>
            <w:vAlign w:val="center"/>
          </w:tcPr>
          <w:p w14:paraId="2D732C0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w:t>
            </w:r>
          </w:p>
        </w:tc>
      </w:tr>
      <w:tr w:rsidR="00F262E9" w:rsidRPr="00F262E9" w14:paraId="29A3F350" w14:textId="77777777" w:rsidTr="008138B8">
        <w:trPr>
          <w:cantSplit/>
          <w:jc w:val="center"/>
        </w:trPr>
        <w:tc>
          <w:tcPr>
            <w:tcW w:w="942" w:type="dxa"/>
            <w:vAlign w:val="center"/>
          </w:tcPr>
          <w:p w14:paraId="216E0FD4"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0.001</w:t>
            </w:r>
          </w:p>
        </w:tc>
        <w:tc>
          <w:tcPr>
            <w:tcW w:w="783" w:type="dxa"/>
            <w:vMerge/>
            <w:vAlign w:val="center"/>
          </w:tcPr>
          <w:p w14:paraId="16620BB7"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4A681AD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801" w:type="dxa"/>
            <w:vAlign w:val="center"/>
          </w:tcPr>
          <w:p w14:paraId="16DA55C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15</w:t>
            </w:r>
          </w:p>
        </w:tc>
        <w:tc>
          <w:tcPr>
            <w:tcW w:w="802" w:type="dxa"/>
            <w:vAlign w:val="center"/>
          </w:tcPr>
          <w:p w14:paraId="5119FC4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802" w:type="dxa"/>
            <w:vAlign w:val="center"/>
          </w:tcPr>
          <w:p w14:paraId="6CEF033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802" w:type="dxa"/>
            <w:vAlign w:val="center"/>
          </w:tcPr>
          <w:p w14:paraId="285BE26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1042" w:type="dxa"/>
            <w:vMerge/>
            <w:vAlign w:val="center"/>
          </w:tcPr>
          <w:p w14:paraId="680A29F7"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68F8D5A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60" w:type="dxa"/>
            <w:vAlign w:val="center"/>
          </w:tcPr>
          <w:p w14:paraId="2D2A2BB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15</w:t>
            </w:r>
          </w:p>
        </w:tc>
        <w:tc>
          <w:tcPr>
            <w:tcW w:w="656" w:type="dxa"/>
            <w:vAlign w:val="center"/>
          </w:tcPr>
          <w:p w14:paraId="45DC95A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656" w:type="dxa"/>
            <w:vAlign w:val="center"/>
          </w:tcPr>
          <w:p w14:paraId="3A64FC28"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657" w:type="dxa"/>
            <w:vAlign w:val="center"/>
          </w:tcPr>
          <w:p w14:paraId="4F2A6CF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r>
      <w:tr w:rsidR="00F262E9" w:rsidRPr="00F262E9" w14:paraId="67D9D7AC" w14:textId="77777777" w:rsidTr="008138B8">
        <w:trPr>
          <w:cantSplit/>
          <w:jc w:val="center"/>
        </w:trPr>
        <w:tc>
          <w:tcPr>
            <w:tcW w:w="942" w:type="dxa"/>
            <w:vAlign w:val="center"/>
          </w:tcPr>
          <w:p w14:paraId="11BA0FE5"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0.002</w:t>
            </w:r>
          </w:p>
        </w:tc>
        <w:tc>
          <w:tcPr>
            <w:tcW w:w="783" w:type="dxa"/>
            <w:vMerge/>
            <w:vAlign w:val="center"/>
          </w:tcPr>
          <w:p w14:paraId="2A0070C7"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6DF338B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40</w:t>
            </w:r>
          </w:p>
        </w:tc>
        <w:tc>
          <w:tcPr>
            <w:tcW w:w="801" w:type="dxa"/>
            <w:vAlign w:val="center"/>
          </w:tcPr>
          <w:p w14:paraId="26D2B332"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30</w:t>
            </w:r>
          </w:p>
        </w:tc>
        <w:tc>
          <w:tcPr>
            <w:tcW w:w="802" w:type="dxa"/>
            <w:vAlign w:val="center"/>
          </w:tcPr>
          <w:p w14:paraId="7C31575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802" w:type="dxa"/>
            <w:vAlign w:val="center"/>
          </w:tcPr>
          <w:p w14:paraId="0BF1483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802" w:type="dxa"/>
            <w:vAlign w:val="center"/>
          </w:tcPr>
          <w:p w14:paraId="426CB0D0"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1042" w:type="dxa"/>
            <w:vMerge/>
            <w:vAlign w:val="center"/>
          </w:tcPr>
          <w:p w14:paraId="5EC7E9F0"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366675E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40</w:t>
            </w:r>
          </w:p>
        </w:tc>
        <w:tc>
          <w:tcPr>
            <w:tcW w:w="660" w:type="dxa"/>
            <w:vAlign w:val="center"/>
          </w:tcPr>
          <w:p w14:paraId="13C4FC7A"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30</w:t>
            </w:r>
          </w:p>
        </w:tc>
        <w:tc>
          <w:tcPr>
            <w:tcW w:w="656" w:type="dxa"/>
            <w:vAlign w:val="center"/>
          </w:tcPr>
          <w:p w14:paraId="07168F98"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56" w:type="dxa"/>
            <w:vAlign w:val="center"/>
          </w:tcPr>
          <w:p w14:paraId="078F615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57" w:type="dxa"/>
            <w:vAlign w:val="center"/>
          </w:tcPr>
          <w:p w14:paraId="2295CCA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r>
      <w:tr w:rsidR="00F262E9" w:rsidRPr="00F262E9" w14:paraId="138E4BF5" w14:textId="77777777" w:rsidTr="008138B8">
        <w:trPr>
          <w:cantSplit/>
          <w:jc w:val="center"/>
        </w:trPr>
        <w:tc>
          <w:tcPr>
            <w:tcW w:w="942" w:type="dxa"/>
            <w:vAlign w:val="center"/>
          </w:tcPr>
          <w:p w14:paraId="2B33BE9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0.005</w:t>
            </w:r>
          </w:p>
        </w:tc>
        <w:tc>
          <w:tcPr>
            <w:tcW w:w="783" w:type="dxa"/>
            <w:vMerge/>
            <w:vAlign w:val="center"/>
          </w:tcPr>
          <w:p w14:paraId="7B24AB21"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48C61B3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100</w:t>
            </w:r>
          </w:p>
        </w:tc>
        <w:tc>
          <w:tcPr>
            <w:tcW w:w="801" w:type="dxa"/>
            <w:vAlign w:val="center"/>
          </w:tcPr>
          <w:p w14:paraId="730F8537"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75</w:t>
            </w:r>
          </w:p>
        </w:tc>
        <w:tc>
          <w:tcPr>
            <w:tcW w:w="802" w:type="dxa"/>
            <w:vAlign w:val="center"/>
          </w:tcPr>
          <w:p w14:paraId="3576869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c>
          <w:tcPr>
            <w:tcW w:w="802" w:type="dxa"/>
            <w:vAlign w:val="center"/>
          </w:tcPr>
          <w:p w14:paraId="1F153E9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c>
          <w:tcPr>
            <w:tcW w:w="802" w:type="dxa"/>
            <w:vAlign w:val="center"/>
          </w:tcPr>
          <w:p w14:paraId="0D101A5A"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c>
          <w:tcPr>
            <w:tcW w:w="1042" w:type="dxa"/>
            <w:vMerge/>
            <w:vAlign w:val="center"/>
          </w:tcPr>
          <w:p w14:paraId="3DCFB833" w14:textId="77777777" w:rsidR="00B62030" w:rsidRPr="00F262E9" w:rsidRDefault="00B62030" w:rsidP="0046279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64DA5DA2"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100</w:t>
            </w:r>
          </w:p>
        </w:tc>
        <w:tc>
          <w:tcPr>
            <w:tcW w:w="660" w:type="dxa"/>
            <w:vAlign w:val="center"/>
          </w:tcPr>
          <w:p w14:paraId="2846F947"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75</w:t>
            </w:r>
          </w:p>
        </w:tc>
        <w:tc>
          <w:tcPr>
            <w:tcW w:w="656" w:type="dxa"/>
            <w:vAlign w:val="center"/>
          </w:tcPr>
          <w:p w14:paraId="45D5E213"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c>
          <w:tcPr>
            <w:tcW w:w="656" w:type="dxa"/>
            <w:vAlign w:val="center"/>
          </w:tcPr>
          <w:p w14:paraId="394EBF1B"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c>
          <w:tcPr>
            <w:tcW w:w="657" w:type="dxa"/>
            <w:vAlign w:val="center"/>
          </w:tcPr>
          <w:p w14:paraId="1D063E3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50</w:t>
            </w:r>
          </w:p>
        </w:tc>
      </w:tr>
      <w:tr w:rsidR="00F262E9" w:rsidRPr="00F262E9" w14:paraId="1CB3913A" w14:textId="77777777" w:rsidTr="008138B8">
        <w:trPr>
          <w:cantSplit/>
          <w:jc w:val="center"/>
        </w:trPr>
        <w:tc>
          <w:tcPr>
            <w:tcW w:w="942" w:type="dxa"/>
            <w:vAlign w:val="center"/>
          </w:tcPr>
          <w:p w14:paraId="5504A668"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0.01</w:t>
            </w:r>
          </w:p>
        </w:tc>
        <w:tc>
          <w:tcPr>
            <w:tcW w:w="783" w:type="dxa"/>
            <w:vMerge w:val="restart"/>
            <w:vAlign w:val="center"/>
          </w:tcPr>
          <w:p w14:paraId="2E70CAA9" w14:textId="77777777" w:rsidR="006069DC" w:rsidRPr="00F262E9" w:rsidRDefault="00BE15E1" w:rsidP="00391355">
            <w:pPr>
              <w:spacing w:after="120" w:line="360" w:lineRule="auto"/>
              <w:jc w:val="center"/>
              <w:rPr>
                <w:rFonts w:eastAsiaTheme="minorEastAsia"/>
                <w:szCs w:val="21"/>
              </w:rPr>
            </w:pPr>
            <w:r w:rsidRPr="00F262E9">
              <w:rPr>
                <w:rFonts w:eastAsiaTheme="minorEastAsia"/>
                <w:szCs w:val="21"/>
              </w:rPr>
              <w:t>± %</w:t>
            </w:r>
          </w:p>
        </w:tc>
        <w:tc>
          <w:tcPr>
            <w:tcW w:w="799" w:type="dxa"/>
            <w:vAlign w:val="center"/>
          </w:tcPr>
          <w:p w14:paraId="381B77E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0.020</w:t>
            </w:r>
          </w:p>
        </w:tc>
        <w:tc>
          <w:tcPr>
            <w:tcW w:w="801" w:type="dxa"/>
            <w:vAlign w:val="center"/>
          </w:tcPr>
          <w:p w14:paraId="10D4CAB1"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0.015</w:t>
            </w:r>
          </w:p>
        </w:tc>
        <w:tc>
          <w:tcPr>
            <w:tcW w:w="802" w:type="dxa"/>
            <w:vAlign w:val="center"/>
          </w:tcPr>
          <w:p w14:paraId="4E70AAF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0.010</w:t>
            </w:r>
          </w:p>
        </w:tc>
        <w:tc>
          <w:tcPr>
            <w:tcW w:w="802" w:type="dxa"/>
            <w:vAlign w:val="center"/>
          </w:tcPr>
          <w:p w14:paraId="535C78B6"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0.010</w:t>
            </w:r>
          </w:p>
        </w:tc>
        <w:tc>
          <w:tcPr>
            <w:tcW w:w="802" w:type="dxa"/>
            <w:vAlign w:val="center"/>
          </w:tcPr>
          <w:p w14:paraId="1D8FBEE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0.010</w:t>
            </w:r>
          </w:p>
        </w:tc>
        <w:tc>
          <w:tcPr>
            <w:tcW w:w="1042" w:type="dxa"/>
            <w:vMerge w:val="restart"/>
            <w:vAlign w:val="center"/>
          </w:tcPr>
          <w:p w14:paraId="2E9C57A6" w14:textId="3C13D5FB" w:rsidR="006069DC" w:rsidRPr="00F262E9" w:rsidRDefault="00BE15E1" w:rsidP="00391355">
            <w:pPr>
              <w:spacing w:after="120" w:line="360" w:lineRule="auto"/>
              <w:jc w:val="center"/>
              <w:rPr>
                <w:rFonts w:eastAsiaTheme="minorEastAsia"/>
                <w:szCs w:val="21"/>
              </w:rPr>
            </w:pPr>
            <w:r w:rsidRPr="00F262E9">
              <w:rPr>
                <w:rFonts w:eastAsiaTheme="minorEastAsia"/>
                <w:szCs w:val="21"/>
              </w:rPr>
              <w:t>±</w:t>
            </w:r>
            <w:r w:rsidR="00CA3B73" w:rsidRPr="00F262E9">
              <w:rPr>
                <w:rFonts w:eastAsiaTheme="minorEastAsia"/>
                <w:sz w:val="24"/>
                <w:szCs w:val="24"/>
              </w:rPr>
              <w:t>(</w:t>
            </w:r>
            <w:r w:rsidR="006E6139" w:rsidRPr="00F262E9">
              <w:rPr>
                <w:rFonts w:eastAsiaTheme="minorEastAsia"/>
                <w:sz w:val="24"/>
                <w:szCs w:val="24"/>
              </w:rPr>
              <w:t>′</w:t>
            </w:r>
            <w:r w:rsidR="00CA3B73" w:rsidRPr="00F262E9">
              <w:rPr>
                <w:rFonts w:eastAsiaTheme="minorEastAsia"/>
                <w:sz w:val="24"/>
                <w:szCs w:val="24"/>
              </w:rPr>
              <w:t>)</w:t>
            </w:r>
          </w:p>
        </w:tc>
        <w:tc>
          <w:tcPr>
            <w:tcW w:w="656" w:type="dxa"/>
            <w:vAlign w:val="center"/>
          </w:tcPr>
          <w:p w14:paraId="3EDB5512"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0.60</w:t>
            </w:r>
          </w:p>
        </w:tc>
        <w:tc>
          <w:tcPr>
            <w:tcW w:w="660" w:type="dxa"/>
            <w:vAlign w:val="center"/>
          </w:tcPr>
          <w:p w14:paraId="7F5B5E3D"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0.45</w:t>
            </w:r>
          </w:p>
        </w:tc>
        <w:tc>
          <w:tcPr>
            <w:tcW w:w="656" w:type="dxa"/>
            <w:vAlign w:val="center"/>
          </w:tcPr>
          <w:p w14:paraId="6F3B4E08"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0.30</w:t>
            </w:r>
          </w:p>
        </w:tc>
        <w:tc>
          <w:tcPr>
            <w:tcW w:w="656" w:type="dxa"/>
            <w:vAlign w:val="center"/>
          </w:tcPr>
          <w:p w14:paraId="512D7D1F"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0.30</w:t>
            </w:r>
          </w:p>
        </w:tc>
        <w:tc>
          <w:tcPr>
            <w:tcW w:w="657" w:type="dxa"/>
            <w:vAlign w:val="center"/>
          </w:tcPr>
          <w:p w14:paraId="5925DD9C" w14:textId="77777777" w:rsidR="006069DC" w:rsidRPr="00F262E9" w:rsidRDefault="00BE15E1" w:rsidP="00391355">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0.30</w:t>
            </w:r>
          </w:p>
        </w:tc>
      </w:tr>
      <w:tr w:rsidR="00F262E9" w:rsidRPr="00F262E9" w14:paraId="456F342D" w14:textId="77777777" w:rsidTr="008138B8">
        <w:trPr>
          <w:cantSplit/>
          <w:jc w:val="center"/>
        </w:trPr>
        <w:tc>
          <w:tcPr>
            <w:tcW w:w="942" w:type="dxa"/>
            <w:vAlign w:val="center"/>
          </w:tcPr>
          <w:p w14:paraId="1ABDF4BE" w14:textId="61A50574"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0.02</w:t>
            </w:r>
          </w:p>
        </w:tc>
        <w:tc>
          <w:tcPr>
            <w:tcW w:w="783" w:type="dxa"/>
            <w:vMerge/>
            <w:vAlign w:val="center"/>
          </w:tcPr>
          <w:p w14:paraId="0462D05B" w14:textId="77777777" w:rsidR="007523DA" w:rsidRPr="00F262E9" w:rsidRDefault="007523DA" w:rsidP="007523DA">
            <w:pPr>
              <w:spacing w:after="120" w:line="360" w:lineRule="auto"/>
              <w:jc w:val="center"/>
              <w:rPr>
                <w:rFonts w:eastAsiaTheme="minorEastAsia"/>
                <w:szCs w:val="21"/>
              </w:rPr>
            </w:pPr>
          </w:p>
        </w:tc>
        <w:tc>
          <w:tcPr>
            <w:tcW w:w="799" w:type="dxa"/>
            <w:vAlign w:val="center"/>
          </w:tcPr>
          <w:p w14:paraId="5DDFDBEE" w14:textId="7071C28E"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0.040</w:t>
            </w:r>
          </w:p>
        </w:tc>
        <w:tc>
          <w:tcPr>
            <w:tcW w:w="801" w:type="dxa"/>
            <w:vAlign w:val="center"/>
          </w:tcPr>
          <w:p w14:paraId="700529BD" w14:textId="5741BFFD"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0.030</w:t>
            </w:r>
          </w:p>
        </w:tc>
        <w:tc>
          <w:tcPr>
            <w:tcW w:w="802" w:type="dxa"/>
            <w:vAlign w:val="center"/>
          </w:tcPr>
          <w:p w14:paraId="111F2BF4" w14:textId="106F373D"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0.020</w:t>
            </w:r>
          </w:p>
        </w:tc>
        <w:tc>
          <w:tcPr>
            <w:tcW w:w="802" w:type="dxa"/>
            <w:vAlign w:val="center"/>
          </w:tcPr>
          <w:p w14:paraId="73E5DF84" w14:textId="15A6C8F9"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0.020</w:t>
            </w:r>
          </w:p>
        </w:tc>
        <w:tc>
          <w:tcPr>
            <w:tcW w:w="802" w:type="dxa"/>
            <w:vAlign w:val="center"/>
          </w:tcPr>
          <w:p w14:paraId="54BCCDC7" w14:textId="3A78B992"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0.020</w:t>
            </w:r>
          </w:p>
        </w:tc>
        <w:tc>
          <w:tcPr>
            <w:tcW w:w="1042" w:type="dxa"/>
            <w:vMerge/>
            <w:vAlign w:val="center"/>
          </w:tcPr>
          <w:p w14:paraId="6A2F2AD3" w14:textId="77777777" w:rsidR="007523DA" w:rsidRPr="00F262E9" w:rsidRDefault="007523DA" w:rsidP="007523DA">
            <w:pPr>
              <w:spacing w:after="120" w:line="360" w:lineRule="auto"/>
              <w:jc w:val="center"/>
              <w:rPr>
                <w:rFonts w:eastAsiaTheme="minorEastAsia"/>
                <w:szCs w:val="21"/>
              </w:rPr>
            </w:pPr>
          </w:p>
        </w:tc>
        <w:tc>
          <w:tcPr>
            <w:tcW w:w="656" w:type="dxa"/>
            <w:vAlign w:val="center"/>
          </w:tcPr>
          <w:p w14:paraId="2E8AD132" w14:textId="5B8675D0"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1.2</w:t>
            </w:r>
          </w:p>
        </w:tc>
        <w:tc>
          <w:tcPr>
            <w:tcW w:w="660" w:type="dxa"/>
            <w:vAlign w:val="center"/>
          </w:tcPr>
          <w:p w14:paraId="1E883E43" w14:textId="50628534"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0.9</w:t>
            </w:r>
          </w:p>
        </w:tc>
        <w:tc>
          <w:tcPr>
            <w:tcW w:w="656" w:type="dxa"/>
            <w:vAlign w:val="center"/>
          </w:tcPr>
          <w:p w14:paraId="6BC954AC" w14:textId="6E9CF128"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0.6</w:t>
            </w:r>
          </w:p>
        </w:tc>
        <w:tc>
          <w:tcPr>
            <w:tcW w:w="656" w:type="dxa"/>
            <w:vAlign w:val="center"/>
          </w:tcPr>
          <w:p w14:paraId="25C23D80" w14:textId="15DC807F"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0.6</w:t>
            </w:r>
          </w:p>
        </w:tc>
        <w:tc>
          <w:tcPr>
            <w:tcW w:w="657" w:type="dxa"/>
            <w:vAlign w:val="center"/>
          </w:tcPr>
          <w:p w14:paraId="27BE2A73" w14:textId="473A5071"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0.6</w:t>
            </w:r>
          </w:p>
        </w:tc>
      </w:tr>
      <w:tr w:rsidR="00F262E9" w:rsidRPr="00F262E9" w14:paraId="4DF5CC1B" w14:textId="77777777" w:rsidTr="008138B8">
        <w:trPr>
          <w:cantSplit/>
          <w:jc w:val="center"/>
        </w:trPr>
        <w:tc>
          <w:tcPr>
            <w:tcW w:w="942" w:type="dxa"/>
            <w:vAlign w:val="center"/>
          </w:tcPr>
          <w:p w14:paraId="2FD71299" w14:textId="2E0C1585"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0.05</w:t>
            </w:r>
          </w:p>
        </w:tc>
        <w:tc>
          <w:tcPr>
            <w:tcW w:w="783" w:type="dxa"/>
            <w:vMerge/>
            <w:vAlign w:val="center"/>
          </w:tcPr>
          <w:p w14:paraId="68F137B8" w14:textId="77777777" w:rsidR="007523DA" w:rsidRPr="00F262E9" w:rsidRDefault="007523DA" w:rsidP="007523DA">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08F37A45" w14:textId="5B88274E"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0.100</w:t>
            </w:r>
          </w:p>
        </w:tc>
        <w:tc>
          <w:tcPr>
            <w:tcW w:w="801" w:type="dxa"/>
            <w:vAlign w:val="center"/>
          </w:tcPr>
          <w:p w14:paraId="7FA6562B" w14:textId="07E34DFB"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0.075</w:t>
            </w:r>
          </w:p>
        </w:tc>
        <w:tc>
          <w:tcPr>
            <w:tcW w:w="802" w:type="dxa"/>
            <w:vAlign w:val="center"/>
          </w:tcPr>
          <w:p w14:paraId="2B44BD2A" w14:textId="69B49483"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0.050</w:t>
            </w:r>
          </w:p>
        </w:tc>
        <w:tc>
          <w:tcPr>
            <w:tcW w:w="802" w:type="dxa"/>
            <w:vAlign w:val="center"/>
          </w:tcPr>
          <w:p w14:paraId="0719AC62" w14:textId="099632D2"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0.050</w:t>
            </w:r>
          </w:p>
        </w:tc>
        <w:tc>
          <w:tcPr>
            <w:tcW w:w="802" w:type="dxa"/>
            <w:vAlign w:val="center"/>
          </w:tcPr>
          <w:p w14:paraId="7EF6E0F2" w14:textId="3E5E29AC"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0.050</w:t>
            </w:r>
          </w:p>
        </w:tc>
        <w:tc>
          <w:tcPr>
            <w:tcW w:w="1042" w:type="dxa"/>
            <w:vMerge/>
            <w:vAlign w:val="center"/>
          </w:tcPr>
          <w:p w14:paraId="6020B0B4" w14:textId="77777777" w:rsidR="007523DA" w:rsidRPr="00F262E9" w:rsidRDefault="007523DA" w:rsidP="007523DA">
            <w:pPr>
              <w:keepNext/>
              <w:snapToGrid w:val="0"/>
              <w:spacing w:beforeLines="100" w:before="312" w:afterLines="50" w:after="156" w:line="360" w:lineRule="auto"/>
              <w:jc w:val="center"/>
              <w:outlineLvl w:val="0"/>
              <w:rPr>
                <w:rFonts w:eastAsiaTheme="minorEastAsia"/>
                <w:sz w:val="24"/>
                <w:szCs w:val="21"/>
              </w:rPr>
            </w:pPr>
          </w:p>
        </w:tc>
        <w:tc>
          <w:tcPr>
            <w:tcW w:w="656" w:type="dxa"/>
            <w:vAlign w:val="center"/>
          </w:tcPr>
          <w:p w14:paraId="6127CEEB" w14:textId="61DF5EC8"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4.0</w:t>
            </w:r>
          </w:p>
        </w:tc>
        <w:tc>
          <w:tcPr>
            <w:tcW w:w="660" w:type="dxa"/>
            <w:vAlign w:val="center"/>
          </w:tcPr>
          <w:p w14:paraId="4F39EBEE" w14:textId="5F8200E6"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3.0</w:t>
            </w:r>
          </w:p>
        </w:tc>
        <w:tc>
          <w:tcPr>
            <w:tcW w:w="656" w:type="dxa"/>
            <w:vAlign w:val="center"/>
          </w:tcPr>
          <w:p w14:paraId="7C1CEC23" w14:textId="2C7268A2"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56" w:type="dxa"/>
            <w:vAlign w:val="center"/>
          </w:tcPr>
          <w:p w14:paraId="7C9C0361" w14:textId="3461F543"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57" w:type="dxa"/>
            <w:vAlign w:val="center"/>
          </w:tcPr>
          <w:p w14:paraId="083AAC6F" w14:textId="56D282CE" w:rsidR="007523DA" w:rsidRPr="00F262E9" w:rsidRDefault="007523DA" w:rsidP="007523DA">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r>
      <w:tr w:rsidR="007523DA" w:rsidRPr="00F262E9" w14:paraId="4F095397" w14:textId="77777777" w:rsidTr="00F36F7B">
        <w:trPr>
          <w:cantSplit/>
          <w:trHeight w:val="617"/>
          <w:jc w:val="center"/>
        </w:trPr>
        <w:tc>
          <w:tcPr>
            <w:tcW w:w="10058" w:type="dxa"/>
            <w:gridSpan w:val="13"/>
            <w:vAlign w:val="center"/>
          </w:tcPr>
          <w:p w14:paraId="7EF318BF" w14:textId="47268AE1" w:rsidR="007523DA" w:rsidRPr="00F262E9" w:rsidRDefault="007523DA" w:rsidP="00F66A0F">
            <w:pPr>
              <w:spacing w:line="360" w:lineRule="auto"/>
              <w:ind w:firstLineChars="100" w:firstLine="210"/>
              <w:rPr>
                <w:rFonts w:eastAsiaTheme="minorEastAsia"/>
                <w:szCs w:val="21"/>
              </w:rPr>
            </w:pPr>
            <w:r w:rsidRPr="00F262E9">
              <w:rPr>
                <w:rFonts w:eastAsiaTheme="minorEastAsia"/>
                <w:szCs w:val="21"/>
              </w:rPr>
              <w:t>注：</w:t>
            </w:r>
            <w:r w:rsidRPr="00F262E9">
              <w:rPr>
                <w:rFonts w:eastAsiaTheme="minorEastAsia"/>
                <w:szCs w:val="21"/>
              </w:rPr>
              <w:t>1</w:t>
            </w:r>
            <w:r w:rsidRPr="00F262E9">
              <w:rPr>
                <w:rFonts w:eastAsiaTheme="minorEastAsia"/>
                <w:szCs w:val="21"/>
              </w:rPr>
              <w:t>、额定二次负荷小于等于</w:t>
            </w:r>
            <w:r w:rsidRPr="00F262E9">
              <w:rPr>
                <w:rFonts w:eastAsiaTheme="minorEastAsia"/>
                <w:szCs w:val="21"/>
              </w:rPr>
              <w:t>0.2VA</w:t>
            </w:r>
            <w:r w:rsidRPr="00F262E9">
              <w:rPr>
                <w:rFonts w:eastAsiaTheme="minorEastAsia"/>
                <w:szCs w:val="21"/>
              </w:rPr>
              <w:t>时</w:t>
            </w:r>
            <w:r w:rsidRPr="00F262E9">
              <w:rPr>
                <w:rFonts w:eastAsiaTheme="minorEastAsia"/>
                <w:szCs w:val="21"/>
              </w:rPr>
              <w:t>,</w:t>
            </w:r>
            <w:r w:rsidRPr="00F262E9">
              <w:rPr>
                <w:rFonts w:eastAsiaTheme="minorEastAsia"/>
                <w:szCs w:val="21"/>
              </w:rPr>
              <w:t>下限负荷按</w:t>
            </w:r>
            <w:r w:rsidRPr="00F262E9">
              <w:rPr>
                <w:rFonts w:eastAsiaTheme="minorEastAsia"/>
                <w:szCs w:val="21"/>
              </w:rPr>
              <w:t>0VA</w:t>
            </w:r>
            <w:r w:rsidRPr="00F262E9">
              <w:rPr>
                <w:rFonts w:eastAsiaTheme="minorEastAsia"/>
                <w:szCs w:val="21"/>
              </w:rPr>
              <w:t>考核。</w:t>
            </w:r>
          </w:p>
        </w:tc>
      </w:tr>
    </w:tbl>
    <w:p w14:paraId="31E495BA" w14:textId="5C1D028D" w:rsidR="006E6139" w:rsidRPr="00F262E9" w:rsidRDefault="006E6139" w:rsidP="002B5677">
      <w:pPr>
        <w:autoSpaceDE w:val="0"/>
        <w:autoSpaceDN w:val="0"/>
        <w:adjustRightInd w:val="0"/>
        <w:spacing w:line="400" w:lineRule="exact"/>
        <w:jc w:val="center"/>
        <w:rPr>
          <w:rFonts w:eastAsiaTheme="minorEastAsia"/>
          <w:sz w:val="24"/>
        </w:rPr>
      </w:pPr>
    </w:p>
    <w:p w14:paraId="5FF7BECD" w14:textId="3E5FA7AC" w:rsidR="004C62AD" w:rsidRPr="00F262E9" w:rsidRDefault="004C62AD" w:rsidP="002B5677">
      <w:pPr>
        <w:autoSpaceDE w:val="0"/>
        <w:autoSpaceDN w:val="0"/>
        <w:adjustRightInd w:val="0"/>
        <w:spacing w:line="400" w:lineRule="exact"/>
        <w:jc w:val="center"/>
        <w:rPr>
          <w:rFonts w:eastAsiaTheme="minorEastAsia"/>
          <w:sz w:val="24"/>
        </w:rPr>
      </w:pPr>
    </w:p>
    <w:p w14:paraId="76B04C38" w14:textId="037A0E66" w:rsidR="004C62AD" w:rsidRPr="00F262E9" w:rsidRDefault="004C62AD" w:rsidP="002B5677">
      <w:pPr>
        <w:autoSpaceDE w:val="0"/>
        <w:autoSpaceDN w:val="0"/>
        <w:adjustRightInd w:val="0"/>
        <w:spacing w:line="400" w:lineRule="exact"/>
        <w:jc w:val="center"/>
        <w:rPr>
          <w:rFonts w:eastAsiaTheme="minorEastAsia"/>
          <w:sz w:val="24"/>
        </w:rPr>
      </w:pPr>
    </w:p>
    <w:p w14:paraId="6F742FFC" w14:textId="37B4E5E7" w:rsidR="008138B8" w:rsidRPr="00F262E9" w:rsidRDefault="008138B8" w:rsidP="002B5677">
      <w:pPr>
        <w:autoSpaceDE w:val="0"/>
        <w:autoSpaceDN w:val="0"/>
        <w:adjustRightInd w:val="0"/>
        <w:spacing w:line="400" w:lineRule="exact"/>
        <w:jc w:val="center"/>
        <w:rPr>
          <w:rFonts w:eastAsiaTheme="minorEastAsia"/>
          <w:sz w:val="24"/>
        </w:rPr>
      </w:pPr>
      <w:r w:rsidRPr="00F262E9">
        <w:rPr>
          <w:rFonts w:eastAsiaTheme="minorEastAsia"/>
          <w:sz w:val="24"/>
        </w:rPr>
        <w:lastRenderedPageBreak/>
        <w:t>表</w:t>
      </w:r>
      <w:r w:rsidRPr="00F262E9">
        <w:rPr>
          <w:rFonts w:eastAsiaTheme="minorEastAsia"/>
          <w:sz w:val="24"/>
        </w:rPr>
        <w:t xml:space="preserve">2 </w:t>
      </w:r>
      <w:r w:rsidR="002B5677" w:rsidRPr="00F262E9">
        <w:rPr>
          <w:rFonts w:eastAsiaTheme="minorEastAsia"/>
          <w:sz w:val="24"/>
        </w:rPr>
        <w:t>1kV</w:t>
      </w:r>
      <w:r w:rsidR="002B5677" w:rsidRPr="00F262E9">
        <w:rPr>
          <w:rFonts w:eastAsiaTheme="minorEastAsia"/>
          <w:sz w:val="24"/>
        </w:rPr>
        <w:t>感应分压器误差限值表</w:t>
      </w:r>
    </w:p>
    <w:tbl>
      <w:tblPr>
        <w:tblW w:w="7549"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000" w:firstRow="0" w:lastRow="0" w:firstColumn="0" w:lastColumn="0" w:noHBand="0" w:noVBand="0"/>
      </w:tblPr>
      <w:tblGrid>
        <w:gridCol w:w="942"/>
        <w:gridCol w:w="783"/>
        <w:gridCol w:w="799"/>
        <w:gridCol w:w="801"/>
        <w:gridCol w:w="713"/>
        <w:gridCol w:w="959"/>
        <w:gridCol w:w="851"/>
        <w:gridCol w:w="850"/>
        <w:gridCol w:w="851"/>
      </w:tblGrid>
      <w:tr w:rsidR="00F262E9" w:rsidRPr="00F262E9" w14:paraId="3B678E53" w14:textId="77777777" w:rsidTr="00905EF9">
        <w:trPr>
          <w:cantSplit/>
          <w:jc w:val="center"/>
        </w:trPr>
        <w:tc>
          <w:tcPr>
            <w:tcW w:w="942" w:type="dxa"/>
            <w:vMerge w:val="restart"/>
            <w:vAlign w:val="center"/>
          </w:tcPr>
          <w:p w14:paraId="53289CFB"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准确度级别</w:t>
            </w:r>
          </w:p>
        </w:tc>
        <w:tc>
          <w:tcPr>
            <w:tcW w:w="3096" w:type="dxa"/>
            <w:gridSpan w:val="4"/>
            <w:vAlign w:val="center"/>
          </w:tcPr>
          <w:p w14:paraId="581B2F89"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比值误差</w:t>
            </w:r>
          </w:p>
        </w:tc>
        <w:tc>
          <w:tcPr>
            <w:tcW w:w="3511" w:type="dxa"/>
            <w:gridSpan w:val="4"/>
            <w:vAlign w:val="center"/>
          </w:tcPr>
          <w:p w14:paraId="25FB7942"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相位误差</w:t>
            </w:r>
          </w:p>
        </w:tc>
      </w:tr>
      <w:tr w:rsidR="00F262E9" w:rsidRPr="00F262E9" w14:paraId="6A126A52" w14:textId="77777777" w:rsidTr="00905EF9">
        <w:trPr>
          <w:cantSplit/>
          <w:jc w:val="center"/>
        </w:trPr>
        <w:tc>
          <w:tcPr>
            <w:tcW w:w="942" w:type="dxa"/>
            <w:vMerge/>
            <w:vAlign w:val="center"/>
          </w:tcPr>
          <w:p w14:paraId="0ECBEC95" w14:textId="77777777" w:rsidR="00905EF9" w:rsidRPr="00F262E9" w:rsidRDefault="00905EF9" w:rsidP="009D2669">
            <w:pPr>
              <w:keepNext/>
              <w:snapToGrid w:val="0"/>
              <w:spacing w:beforeLines="100" w:before="312" w:afterLines="50" w:after="156" w:line="360" w:lineRule="auto"/>
              <w:jc w:val="center"/>
              <w:outlineLvl w:val="0"/>
              <w:rPr>
                <w:rFonts w:eastAsiaTheme="minorEastAsia"/>
                <w:sz w:val="24"/>
                <w:szCs w:val="21"/>
              </w:rPr>
            </w:pPr>
          </w:p>
        </w:tc>
        <w:tc>
          <w:tcPr>
            <w:tcW w:w="783" w:type="dxa"/>
            <w:vMerge w:val="restart"/>
            <w:vAlign w:val="center"/>
          </w:tcPr>
          <w:p w14:paraId="403FCF38"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倍率</w:t>
            </w:r>
          </w:p>
          <w:p w14:paraId="6AFD6EEF"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因数</w:t>
            </w:r>
          </w:p>
        </w:tc>
        <w:tc>
          <w:tcPr>
            <w:tcW w:w="2313" w:type="dxa"/>
            <w:gridSpan w:val="3"/>
            <w:vAlign w:val="center"/>
          </w:tcPr>
          <w:p w14:paraId="1795ADA1"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额定电压百分值</w:t>
            </w:r>
          </w:p>
        </w:tc>
        <w:tc>
          <w:tcPr>
            <w:tcW w:w="959" w:type="dxa"/>
            <w:vMerge w:val="restart"/>
            <w:vAlign w:val="center"/>
          </w:tcPr>
          <w:p w14:paraId="6432B50E"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倍率</w:t>
            </w:r>
          </w:p>
          <w:p w14:paraId="0858C370"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因数</w:t>
            </w:r>
          </w:p>
        </w:tc>
        <w:tc>
          <w:tcPr>
            <w:tcW w:w="2552" w:type="dxa"/>
            <w:gridSpan w:val="3"/>
            <w:vAlign w:val="center"/>
          </w:tcPr>
          <w:p w14:paraId="504E6200"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额定电压百分值</w:t>
            </w:r>
          </w:p>
        </w:tc>
      </w:tr>
      <w:tr w:rsidR="00F262E9" w:rsidRPr="00F262E9" w14:paraId="42F16DD3" w14:textId="77777777" w:rsidTr="00905EF9">
        <w:trPr>
          <w:cantSplit/>
          <w:jc w:val="center"/>
        </w:trPr>
        <w:tc>
          <w:tcPr>
            <w:tcW w:w="942" w:type="dxa"/>
            <w:vMerge/>
            <w:vAlign w:val="center"/>
          </w:tcPr>
          <w:p w14:paraId="5F85C133" w14:textId="77777777" w:rsidR="00905EF9" w:rsidRPr="00F262E9" w:rsidRDefault="00905EF9" w:rsidP="00905EF9">
            <w:pPr>
              <w:keepNext/>
              <w:snapToGrid w:val="0"/>
              <w:spacing w:beforeLines="100" w:before="312" w:afterLines="50" w:after="156" w:line="360" w:lineRule="auto"/>
              <w:jc w:val="center"/>
              <w:outlineLvl w:val="0"/>
              <w:rPr>
                <w:rFonts w:eastAsiaTheme="minorEastAsia"/>
                <w:sz w:val="24"/>
                <w:szCs w:val="21"/>
              </w:rPr>
            </w:pPr>
          </w:p>
        </w:tc>
        <w:tc>
          <w:tcPr>
            <w:tcW w:w="783" w:type="dxa"/>
            <w:vMerge/>
            <w:vAlign w:val="center"/>
          </w:tcPr>
          <w:p w14:paraId="2951B392" w14:textId="77777777" w:rsidR="00905EF9" w:rsidRPr="00F262E9" w:rsidRDefault="00905EF9" w:rsidP="00905EF9">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3E62AD0C" w14:textId="21832871" w:rsidR="00905EF9" w:rsidRPr="00F262E9" w:rsidRDefault="00905EF9" w:rsidP="00905EF9">
            <w:pPr>
              <w:spacing w:line="360" w:lineRule="auto"/>
              <w:jc w:val="center"/>
              <w:rPr>
                <w:rFonts w:eastAsiaTheme="minorEastAsia"/>
                <w:szCs w:val="21"/>
              </w:rPr>
            </w:pPr>
            <w:r w:rsidRPr="00F262E9">
              <w:rPr>
                <w:rFonts w:eastAsiaTheme="minorEastAsia"/>
                <w:szCs w:val="21"/>
              </w:rPr>
              <w:t>10</w:t>
            </w:r>
          </w:p>
        </w:tc>
        <w:tc>
          <w:tcPr>
            <w:tcW w:w="801" w:type="dxa"/>
            <w:vAlign w:val="center"/>
          </w:tcPr>
          <w:p w14:paraId="6A958A5C" w14:textId="0B0E6DD6" w:rsidR="00905EF9" w:rsidRPr="00F262E9" w:rsidRDefault="00905EF9" w:rsidP="00905EF9">
            <w:pPr>
              <w:spacing w:line="360" w:lineRule="auto"/>
              <w:jc w:val="center"/>
              <w:rPr>
                <w:rFonts w:eastAsiaTheme="minorEastAsia"/>
                <w:szCs w:val="21"/>
              </w:rPr>
            </w:pPr>
            <w:r w:rsidRPr="00F262E9">
              <w:rPr>
                <w:rFonts w:eastAsiaTheme="minorEastAsia"/>
                <w:szCs w:val="21"/>
              </w:rPr>
              <w:t>100</w:t>
            </w:r>
          </w:p>
        </w:tc>
        <w:tc>
          <w:tcPr>
            <w:tcW w:w="713" w:type="dxa"/>
            <w:vAlign w:val="center"/>
          </w:tcPr>
          <w:p w14:paraId="5CEC3DCF" w14:textId="619F3049" w:rsidR="00905EF9" w:rsidRPr="00F262E9" w:rsidRDefault="00905EF9" w:rsidP="00905EF9">
            <w:pPr>
              <w:spacing w:line="360" w:lineRule="auto"/>
              <w:jc w:val="center"/>
              <w:rPr>
                <w:rFonts w:eastAsiaTheme="minorEastAsia"/>
                <w:szCs w:val="21"/>
              </w:rPr>
            </w:pPr>
            <w:r w:rsidRPr="00F262E9">
              <w:rPr>
                <w:rFonts w:eastAsiaTheme="minorEastAsia"/>
                <w:szCs w:val="21"/>
              </w:rPr>
              <w:t>150</w:t>
            </w:r>
          </w:p>
        </w:tc>
        <w:tc>
          <w:tcPr>
            <w:tcW w:w="959" w:type="dxa"/>
            <w:vMerge/>
            <w:vAlign w:val="center"/>
          </w:tcPr>
          <w:p w14:paraId="6E0C0663" w14:textId="77777777" w:rsidR="00905EF9" w:rsidRPr="00F262E9" w:rsidRDefault="00905EF9" w:rsidP="00905EF9">
            <w:pPr>
              <w:keepNext/>
              <w:snapToGrid w:val="0"/>
              <w:spacing w:beforeLines="100" w:before="312" w:afterLines="50" w:after="156" w:line="360" w:lineRule="auto"/>
              <w:jc w:val="center"/>
              <w:outlineLvl w:val="0"/>
              <w:rPr>
                <w:rFonts w:eastAsiaTheme="minorEastAsia"/>
                <w:sz w:val="24"/>
                <w:szCs w:val="21"/>
              </w:rPr>
            </w:pPr>
          </w:p>
        </w:tc>
        <w:tc>
          <w:tcPr>
            <w:tcW w:w="851" w:type="dxa"/>
            <w:vAlign w:val="center"/>
          </w:tcPr>
          <w:p w14:paraId="5E5DFC26" w14:textId="3FCA0E6B" w:rsidR="00905EF9" w:rsidRPr="00F262E9" w:rsidRDefault="00905EF9" w:rsidP="00905EF9">
            <w:pPr>
              <w:spacing w:line="360" w:lineRule="auto"/>
              <w:jc w:val="center"/>
              <w:rPr>
                <w:rFonts w:eastAsiaTheme="minorEastAsia"/>
                <w:szCs w:val="21"/>
              </w:rPr>
            </w:pPr>
            <w:r w:rsidRPr="00F262E9">
              <w:rPr>
                <w:rFonts w:eastAsiaTheme="minorEastAsia"/>
                <w:szCs w:val="21"/>
              </w:rPr>
              <w:t>10</w:t>
            </w:r>
          </w:p>
        </w:tc>
        <w:tc>
          <w:tcPr>
            <w:tcW w:w="850" w:type="dxa"/>
            <w:vAlign w:val="center"/>
          </w:tcPr>
          <w:p w14:paraId="569F2521" w14:textId="6F9AED67" w:rsidR="00905EF9" w:rsidRPr="00F262E9" w:rsidRDefault="00905EF9" w:rsidP="00905EF9">
            <w:pPr>
              <w:spacing w:line="360" w:lineRule="auto"/>
              <w:jc w:val="center"/>
              <w:rPr>
                <w:rFonts w:eastAsiaTheme="minorEastAsia"/>
                <w:szCs w:val="21"/>
              </w:rPr>
            </w:pPr>
            <w:r w:rsidRPr="00F262E9">
              <w:rPr>
                <w:rFonts w:eastAsiaTheme="minorEastAsia"/>
                <w:szCs w:val="21"/>
              </w:rPr>
              <w:t>100</w:t>
            </w:r>
          </w:p>
        </w:tc>
        <w:tc>
          <w:tcPr>
            <w:tcW w:w="851" w:type="dxa"/>
            <w:vAlign w:val="center"/>
          </w:tcPr>
          <w:p w14:paraId="5C68FE52" w14:textId="7F3188B8" w:rsidR="00905EF9" w:rsidRPr="00F262E9" w:rsidRDefault="00905EF9" w:rsidP="00905EF9">
            <w:pPr>
              <w:spacing w:line="360" w:lineRule="auto"/>
              <w:jc w:val="center"/>
              <w:rPr>
                <w:rFonts w:eastAsiaTheme="minorEastAsia"/>
                <w:szCs w:val="21"/>
              </w:rPr>
            </w:pPr>
            <w:r w:rsidRPr="00F262E9">
              <w:rPr>
                <w:rFonts w:eastAsiaTheme="minorEastAsia"/>
                <w:szCs w:val="21"/>
              </w:rPr>
              <w:t>150</w:t>
            </w:r>
          </w:p>
        </w:tc>
      </w:tr>
      <w:tr w:rsidR="00F262E9" w:rsidRPr="00F262E9" w14:paraId="4BE2F796" w14:textId="77777777" w:rsidTr="00905EF9">
        <w:trPr>
          <w:cantSplit/>
          <w:jc w:val="center"/>
        </w:trPr>
        <w:tc>
          <w:tcPr>
            <w:tcW w:w="942" w:type="dxa"/>
            <w:vAlign w:val="center"/>
          </w:tcPr>
          <w:p w14:paraId="430F0FEB"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0.0001</w:t>
            </w:r>
          </w:p>
        </w:tc>
        <w:tc>
          <w:tcPr>
            <w:tcW w:w="783" w:type="dxa"/>
            <w:vMerge w:val="restart"/>
            <w:vAlign w:val="center"/>
          </w:tcPr>
          <w:p w14:paraId="33E2832A" w14:textId="77777777" w:rsidR="00905EF9" w:rsidRPr="00F262E9" w:rsidRDefault="00905EF9" w:rsidP="009D2669">
            <w:pPr>
              <w:spacing w:line="360" w:lineRule="auto"/>
              <w:jc w:val="center"/>
              <w:rPr>
                <w:rFonts w:eastAsiaTheme="minorEastAsia"/>
                <w:szCs w:val="21"/>
                <w:vertAlign w:val="superscript"/>
              </w:rPr>
            </w:pPr>
            <w:r w:rsidRPr="00F262E9">
              <w:rPr>
                <w:rFonts w:eastAsiaTheme="minorEastAsia"/>
                <w:szCs w:val="21"/>
              </w:rPr>
              <w:t>±10</w:t>
            </w:r>
            <w:r w:rsidRPr="00F262E9">
              <w:rPr>
                <w:rFonts w:eastAsiaTheme="minorEastAsia"/>
                <w:szCs w:val="21"/>
                <w:vertAlign w:val="superscript"/>
              </w:rPr>
              <w:t>-6</w:t>
            </w:r>
          </w:p>
        </w:tc>
        <w:tc>
          <w:tcPr>
            <w:tcW w:w="799" w:type="dxa"/>
            <w:vAlign w:val="center"/>
          </w:tcPr>
          <w:p w14:paraId="13CE9F1A"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01" w:type="dxa"/>
            <w:vAlign w:val="center"/>
          </w:tcPr>
          <w:p w14:paraId="78BA6ECD"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713" w:type="dxa"/>
            <w:vAlign w:val="center"/>
          </w:tcPr>
          <w:p w14:paraId="5C4A1A0C" w14:textId="1EBA9415"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959" w:type="dxa"/>
            <w:vMerge w:val="restart"/>
            <w:vAlign w:val="center"/>
          </w:tcPr>
          <w:p w14:paraId="21D6234A" w14:textId="77777777" w:rsidR="00905EF9" w:rsidRPr="00F262E9" w:rsidRDefault="00905EF9" w:rsidP="009D2669">
            <w:pPr>
              <w:spacing w:line="360" w:lineRule="auto"/>
              <w:jc w:val="center"/>
              <w:rPr>
                <w:rFonts w:eastAsiaTheme="minorEastAsia"/>
                <w:szCs w:val="21"/>
              </w:rPr>
            </w:pPr>
            <w:r w:rsidRPr="00F262E9">
              <w:rPr>
                <w:rFonts w:eastAsiaTheme="minorEastAsia"/>
                <w:szCs w:val="21"/>
              </w:rPr>
              <w:t>±</w:t>
            </w:r>
            <w:proofErr w:type="spellStart"/>
            <w:r w:rsidRPr="00F262E9">
              <w:rPr>
                <w:rFonts w:eastAsiaTheme="minorEastAsia"/>
                <w:sz w:val="24"/>
                <w:szCs w:val="24"/>
              </w:rPr>
              <w:t>μrad</w:t>
            </w:r>
            <w:proofErr w:type="spellEnd"/>
          </w:p>
        </w:tc>
        <w:tc>
          <w:tcPr>
            <w:tcW w:w="851" w:type="dxa"/>
            <w:vAlign w:val="center"/>
          </w:tcPr>
          <w:p w14:paraId="2F149B0F"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50" w:type="dxa"/>
            <w:vAlign w:val="center"/>
          </w:tcPr>
          <w:p w14:paraId="448D6BBC"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c>
          <w:tcPr>
            <w:tcW w:w="851" w:type="dxa"/>
            <w:vAlign w:val="center"/>
          </w:tcPr>
          <w:p w14:paraId="2B1E7E60" w14:textId="505F9AE4"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w:t>
            </w:r>
          </w:p>
        </w:tc>
      </w:tr>
      <w:tr w:rsidR="00F262E9" w:rsidRPr="00F262E9" w14:paraId="35ADC9CB" w14:textId="77777777" w:rsidTr="00905EF9">
        <w:trPr>
          <w:cantSplit/>
          <w:jc w:val="center"/>
        </w:trPr>
        <w:tc>
          <w:tcPr>
            <w:tcW w:w="942" w:type="dxa"/>
            <w:vAlign w:val="center"/>
          </w:tcPr>
          <w:p w14:paraId="5D411B5B"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0.0002</w:t>
            </w:r>
          </w:p>
        </w:tc>
        <w:tc>
          <w:tcPr>
            <w:tcW w:w="783" w:type="dxa"/>
            <w:vMerge/>
            <w:vAlign w:val="center"/>
          </w:tcPr>
          <w:p w14:paraId="25C35CC2" w14:textId="77777777" w:rsidR="00905EF9" w:rsidRPr="00F262E9" w:rsidRDefault="00905EF9" w:rsidP="009D2669">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52CA4B21"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01" w:type="dxa"/>
            <w:vAlign w:val="center"/>
          </w:tcPr>
          <w:p w14:paraId="35B103DC"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713" w:type="dxa"/>
            <w:vAlign w:val="center"/>
          </w:tcPr>
          <w:p w14:paraId="5D1AEEE2" w14:textId="13545BF1"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959" w:type="dxa"/>
            <w:vMerge/>
            <w:vAlign w:val="center"/>
          </w:tcPr>
          <w:p w14:paraId="6D4B3475" w14:textId="77777777" w:rsidR="00905EF9" w:rsidRPr="00F262E9" w:rsidRDefault="00905EF9" w:rsidP="009D2669">
            <w:pPr>
              <w:keepNext/>
              <w:snapToGrid w:val="0"/>
              <w:spacing w:beforeLines="100" w:before="312" w:afterLines="50" w:after="156" w:line="360" w:lineRule="auto"/>
              <w:jc w:val="center"/>
              <w:outlineLvl w:val="0"/>
              <w:rPr>
                <w:rFonts w:eastAsiaTheme="minorEastAsia"/>
                <w:sz w:val="24"/>
                <w:szCs w:val="21"/>
              </w:rPr>
            </w:pPr>
          </w:p>
        </w:tc>
        <w:tc>
          <w:tcPr>
            <w:tcW w:w="851" w:type="dxa"/>
            <w:vAlign w:val="center"/>
          </w:tcPr>
          <w:p w14:paraId="79285CF8"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50" w:type="dxa"/>
            <w:vAlign w:val="center"/>
          </w:tcPr>
          <w:p w14:paraId="1C8388A9" w14:textId="777777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c>
          <w:tcPr>
            <w:tcW w:w="851" w:type="dxa"/>
            <w:vAlign w:val="center"/>
          </w:tcPr>
          <w:p w14:paraId="38D3F013" w14:textId="580634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w:t>
            </w:r>
          </w:p>
        </w:tc>
      </w:tr>
      <w:tr w:rsidR="00905EF9" w:rsidRPr="00F262E9" w14:paraId="4C9E7CD9" w14:textId="77777777" w:rsidTr="00905EF9">
        <w:trPr>
          <w:cantSplit/>
          <w:jc w:val="center"/>
        </w:trPr>
        <w:tc>
          <w:tcPr>
            <w:tcW w:w="942" w:type="dxa"/>
            <w:vAlign w:val="center"/>
          </w:tcPr>
          <w:p w14:paraId="67232FC2" w14:textId="390C69E0"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783" w:type="dxa"/>
            <w:vMerge/>
            <w:vAlign w:val="center"/>
          </w:tcPr>
          <w:p w14:paraId="4BEC1C76" w14:textId="77777777" w:rsidR="00905EF9" w:rsidRPr="00F262E9" w:rsidRDefault="00905EF9" w:rsidP="009D2669">
            <w:pPr>
              <w:keepNext/>
              <w:snapToGrid w:val="0"/>
              <w:spacing w:beforeLines="100" w:before="312" w:afterLines="50" w:after="156" w:line="360" w:lineRule="auto"/>
              <w:jc w:val="center"/>
              <w:outlineLvl w:val="0"/>
              <w:rPr>
                <w:rFonts w:eastAsiaTheme="minorEastAsia"/>
                <w:sz w:val="24"/>
                <w:szCs w:val="21"/>
              </w:rPr>
            </w:pPr>
          </w:p>
        </w:tc>
        <w:tc>
          <w:tcPr>
            <w:tcW w:w="799" w:type="dxa"/>
            <w:vAlign w:val="center"/>
          </w:tcPr>
          <w:p w14:paraId="3C0CC5CA" w14:textId="7DB45BA5"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801" w:type="dxa"/>
            <w:vAlign w:val="center"/>
          </w:tcPr>
          <w:p w14:paraId="510CB7F0" w14:textId="2F716C46"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713" w:type="dxa"/>
            <w:vAlign w:val="center"/>
          </w:tcPr>
          <w:p w14:paraId="13C8799A" w14:textId="137D7877" w:rsidR="00905EF9" w:rsidRPr="00F262E9" w:rsidRDefault="00905EF9"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959" w:type="dxa"/>
            <w:vMerge/>
            <w:vAlign w:val="center"/>
          </w:tcPr>
          <w:p w14:paraId="0CEDC33E" w14:textId="77777777" w:rsidR="00905EF9" w:rsidRPr="00F262E9" w:rsidRDefault="00905EF9" w:rsidP="009D2669">
            <w:pPr>
              <w:keepNext/>
              <w:snapToGrid w:val="0"/>
              <w:spacing w:beforeLines="100" w:before="312" w:afterLines="50" w:after="156" w:line="360" w:lineRule="auto"/>
              <w:jc w:val="center"/>
              <w:outlineLvl w:val="0"/>
              <w:rPr>
                <w:rFonts w:eastAsiaTheme="minorEastAsia"/>
                <w:sz w:val="24"/>
                <w:szCs w:val="21"/>
              </w:rPr>
            </w:pPr>
          </w:p>
        </w:tc>
        <w:tc>
          <w:tcPr>
            <w:tcW w:w="851" w:type="dxa"/>
            <w:vAlign w:val="center"/>
          </w:tcPr>
          <w:p w14:paraId="1867E124" w14:textId="68C2CD41" w:rsidR="00905EF9" w:rsidRPr="00F262E9" w:rsidRDefault="00D51515"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850" w:type="dxa"/>
            <w:vAlign w:val="center"/>
          </w:tcPr>
          <w:p w14:paraId="6434DDB8" w14:textId="52901DBC" w:rsidR="00905EF9" w:rsidRPr="00F262E9" w:rsidRDefault="00D51515"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851" w:type="dxa"/>
            <w:vAlign w:val="center"/>
          </w:tcPr>
          <w:p w14:paraId="25947D7A" w14:textId="6B13E765" w:rsidR="00905EF9" w:rsidRPr="00F262E9" w:rsidRDefault="00D51515" w:rsidP="009D2669">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r>
    </w:tbl>
    <w:p w14:paraId="75FD4947" w14:textId="77777777" w:rsidR="004D3690" w:rsidRPr="00F262E9" w:rsidRDefault="004D3690" w:rsidP="00374474">
      <w:pPr>
        <w:autoSpaceDE w:val="0"/>
        <w:autoSpaceDN w:val="0"/>
        <w:adjustRightInd w:val="0"/>
        <w:spacing w:line="400" w:lineRule="exact"/>
        <w:jc w:val="center"/>
        <w:rPr>
          <w:rFonts w:eastAsiaTheme="minorEastAsia"/>
          <w:sz w:val="24"/>
        </w:rPr>
      </w:pPr>
    </w:p>
    <w:p w14:paraId="7B488917" w14:textId="077A32D8" w:rsidR="00374474" w:rsidRPr="00F262E9" w:rsidRDefault="00374474" w:rsidP="00374474">
      <w:pPr>
        <w:autoSpaceDE w:val="0"/>
        <w:autoSpaceDN w:val="0"/>
        <w:adjustRightInd w:val="0"/>
        <w:spacing w:line="400" w:lineRule="exact"/>
        <w:jc w:val="center"/>
        <w:rPr>
          <w:rFonts w:eastAsiaTheme="minorEastAsia"/>
          <w:sz w:val="24"/>
        </w:rPr>
      </w:pPr>
      <w:r w:rsidRPr="00F262E9">
        <w:rPr>
          <w:rFonts w:eastAsiaTheme="minorEastAsia"/>
          <w:sz w:val="24"/>
        </w:rPr>
        <w:t>表</w:t>
      </w:r>
      <w:r w:rsidRPr="00F262E9">
        <w:rPr>
          <w:rFonts w:eastAsiaTheme="minorEastAsia"/>
          <w:sz w:val="24"/>
        </w:rPr>
        <w:t>3 10kV</w:t>
      </w:r>
      <w:r w:rsidRPr="00F262E9">
        <w:rPr>
          <w:rFonts w:eastAsiaTheme="minorEastAsia"/>
          <w:sz w:val="24"/>
        </w:rPr>
        <w:t>双级电压互感器误差限值表</w:t>
      </w:r>
    </w:p>
    <w:tbl>
      <w:tblPr>
        <w:tblW w:w="9382"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000" w:firstRow="0" w:lastRow="0" w:firstColumn="0" w:lastColumn="0" w:noHBand="0" w:noVBand="0"/>
      </w:tblPr>
      <w:tblGrid>
        <w:gridCol w:w="940"/>
        <w:gridCol w:w="714"/>
        <w:gridCol w:w="567"/>
        <w:gridCol w:w="567"/>
        <w:gridCol w:w="567"/>
        <w:gridCol w:w="567"/>
        <w:gridCol w:w="567"/>
        <w:gridCol w:w="567"/>
        <w:gridCol w:w="850"/>
        <w:gridCol w:w="567"/>
        <w:gridCol w:w="567"/>
        <w:gridCol w:w="567"/>
        <w:gridCol w:w="567"/>
        <w:gridCol w:w="604"/>
        <w:gridCol w:w="604"/>
      </w:tblGrid>
      <w:tr w:rsidR="00F262E9" w:rsidRPr="00F262E9" w14:paraId="6FAA2FD1" w14:textId="304E1AA8" w:rsidTr="00071186">
        <w:trPr>
          <w:cantSplit/>
          <w:jc w:val="center"/>
        </w:trPr>
        <w:tc>
          <w:tcPr>
            <w:tcW w:w="940" w:type="dxa"/>
            <w:vMerge w:val="restart"/>
            <w:vAlign w:val="center"/>
          </w:tcPr>
          <w:p w14:paraId="5C2C3343" w14:textId="77777777" w:rsidR="00556ABA" w:rsidRPr="00F262E9" w:rsidRDefault="00556ABA" w:rsidP="00556ABA">
            <w:pPr>
              <w:spacing w:line="360" w:lineRule="auto"/>
              <w:jc w:val="center"/>
              <w:rPr>
                <w:rFonts w:eastAsiaTheme="minorEastAsia"/>
                <w:szCs w:val="21"/>
              </w:rPr>
            </w:pPr>
            <w:r w:rsidRPr="00F262E9">
              <w:rPr>
                <w:rFonts w:eastAsiaTheme="minorEastAsia"/>
                <w:szCs w:val="21"/>
              </w:rPr>
              <w:t>准确度级别</w:t>
            </w:r>
          </w:p>
        </w:tc>
        <w:tc>
          <w:tcPr>
            <w:tcW w:w="4116" w:type="dxa"/>
            <w:gridSpan w:val="7"/>
            <w:vAlign w:val="center"/>
          </w:tcPr>
          <w:p w14:paraId="6FECDD90" w14:textId="4641BFED" w:rsidR="00556ABA" w:rsidRPr="00F262E9" w:rsidRDefault="00556ABA" w:rsidP="00556ABA">
            <w:pPr>
              <w:spacing w:line="360" w:lineRule="auto"/>
              <w:jc w:val="center"/>
              <w:rPr>
                <w:rFonts w:eastAsiaTheme="minorEastAsia"/>
                <w:szCs w:val="21"/>
              </w:rPr>
            </w:pPr>
            <w:r w:rsidRPr="00F262E9">
              <w:rPr>
                <w:rFonts w:eastAsiaTheme="minorEastAsia"/>
                <w:szCs w:val="21"/>
              </w:rPr>
              <w:t>比值误差</w:t>
            </w:r>
          </w:p>
        </w:tc>
        <w:tc>
          <w:tcPr>
            <w:tcW w:w="4326" w:type="dxa"/>
            <w:gridSpan w:val="7"/>
            <w:vAlign w:val="center"/>
          </w:tcPr>
          <w:p w14:paraId="3F617ECA" w14:textId="74A15E3E" w:rsidR="00556ABA" w:rsidRPr="00F262E9" w:rsidRDefault="00556ABA" w:rsidP="00556ABA">
            <w:pPr>
              <w:spacing w:line="360" w:lineRule="auto"/>
              <w:jc w:val="center"/>
              <w:rPr>
                <w:rFonts w:eastAsiaTheme="minorEastAsia"/>
                <w:szCs w:val="21"/>
              </w:rPr>
            </w:pPr>
            <w:r w:rsidRPr="00F262E9">
              <w:rPr>
                <w:rFonts w:eastAsiaTheme="minorEastAsia"/>
                <w:szCs w:val="21"/>
              </w:rPr>
              <w:t>相位误差</w:t>
            </w:r>
          </w:p>
        </w:tc>
      </w:tr>
      <w:tr w:rsidR="00F262E9" w:rsidRPr="00F262E9" w14:paraId="4C0199EC" w14:textId="1A49EA78" w:rsidTr="00AF7A9D">
        <w:trPr>
          <w:cantSplit/>
          <w:jc w:val="center"/>
        </w:trPr>
        <w:tc>
          <w:tcPr>
            <w:tcW w:w="940" w:type="dxa"/>
            <w:vMerge/>
            <w:vAlign w:val="center"/>
          </w:tcPr>
          <w:p w14:paraId="6EF94C66" w14:textId="77777777" w:rsidR="00556ABA" w:rsidRPr="00F262E9" w:rsidRDefault="00556ABA" w:rsidP="00556ABA">
            <w:pPr>
              <w:keepNext/>
              <w:snapToGrid w:val="0"/>
              <w:spacing w:line="360" w:lineRule="auto"/>
              <w:jc w:val="center"/>
              <w:outlineLvl w:val="0"/>
              <w:rPr>
                <w:rFonts w:eastAsiaTheme="minorEastAsia"/>
                <w:sz w:val="24"/>
                <w:szCs w:val="21"/>
              </w:rPr>
            </w:pPr>
          </w:p>
        </w:tc>
        <w:tc>
          <w:tcPr>
            <w:tcW w:w="714" w:type="dxa"/>
            <w:vMerge w:val="restart"/>
            <w:vAlign w:val="center"/>
          </w:tcPr>
          <w:p w14:paraId="6CF4DF69" w14:textId="77777777" w:rsidR="00556ABA" w:rsidRPr="00F262E9" w:rsidRDefault="00556ABA" w:rsidP="00556ABA">
            <w:pPr>
              <w:spacing w:line="360" w:lineRule="auto"/>
              <w:jc w:val="center"/>
              <w:rPr>
                <w:rFonts w:eastAsiaTheme="minorEastAsia"/>
                <w:szCs w:val="21"/>
              </w:rPr>
            </w:pPr>
            <w:r w:rsidRPr="00F262E9">
              <w:rPr>
                <w:rFonts w:eastAsiaTheme="minorEastAsia"/>
                <w:szCs w:val="21"/>
              </w:rPr>
              <w:t>倍率</w:t>
            </w:r>
          </w:p>
          <w:p w14:paraId="092BB0D0" w14:textId="77777777" w:rsidR="00556ABA" w:rsidRPr="00F262E9" w:rsidRDefault="00556ABA" w:rsidP="00556ABA">
            <w:pPr>
              <w:spacing w:line="360" w:lineRule="auto"/>
              <w:jc w:val="center"/>
              <w:rPr>
                <w:rFonts w:eastAsiaTheme="minorEastAsia"/>
                <w:szCs w:val="21"/>
              </w:rPr>
            </w:pPr>
            <w:r w:rsidRPr="00F262E9">
              <w:rPr>
                <w:rFonts w:eastAsiaTheme="minorEastAsia"/>
                <w:szCs w:val="21"/>
              </w:rPr>
              <w:t>因数</w:t>
            </w:r>
          </w:p>
        </w:tc>
        <w:tc>
          <w:tcPr>
            <w:tcW w:w="3402" w:type="dxa"/>
            <w:gridSpan w:val="6"/>
            <w:vAlign w:val="center"/>
          </w:tcPr>
          <w:p w14:paraId="3AA88FD6" w14:textId="6B943741" w:rsidR="00556ABA" w:rsidRPr="00F262E9" w:rsidRDefault="00556ABA" w:rsidP="00556ABA">
            <w:pPr>
              <w:spacing w:line="360" w:lineRule="auto"/>
              <w:jc w:val="center"/>
              <w:rPr>
                <w:rFonts w:eastAsiaTheme="minorEastAsia"/>
                <w:szCs w:val="21"/>
              </w:rPr>
            </w:pPr>
            <w:r w:rsidRPr="00F262E9">
              <w:rPr>
                <w:rFonts w:eastAsiaTheme="minorEastAsia"/>
                <w:szCs w:val="21"/>
              </w:rPr>
              <w:t>额定电压百分值</w:t>
            </w:r>
          </w:p>
        </w:tc>
        <w:tc>
          <w:tcPr>
            <w:tcW w:w="850" w:type="dxa"/>
            <w:vMerge w:val="restart"/>
            <w:vAlign w:val="center"/>
          </w:tcPr>
          <w:p w14:paraId="44801FD6" w14:textId="6CFCD5F2" w:rsidR="00556ABA" w:rsidRPr="00F262E9" w:rsidRDefault="00556ABA" w:rsidP="00556ABA">
            <w:pPr>
              <w:spacing w:line="360" w:lineRule="auto"/>
              <w:jc w:val="center"/>
              <w:rPr>
                <w:rFonts w:eastAsiaTheme="minorEastAsia"/>
                <w:szCs w:val="21"/>
              </w:rPr>
            </w:pPr>
            <w:r w:rsidRPr="00F262E9">
              <w:rPr>
                <w:rFonts w:eastAsiaTheme="minorEastAsia"/>
                <w:szCs w:val="21"/>
              </w:rPr>
              <w:t>倍率</w:t>
            </w:r>
          </w:p>
          <w:p w14:paraId="025222E6" w14:textId="77777777" w:rsidR="00556ABA" w:rsidRPr="00F262E9" w:rsidRDefault="00556ABA" w:rsidP="00556ABA">
            <w:pPr>
              <w:spacing w:line="360" w:lineRule="auto"/>
              <w:jc w:val="center"/>
              <w:rPr>
                <w:rFonts w:eastAsiaTheme="minorEastAsia"/>
                <w:szCs w:val="21"/>
              </w:rPr>
            </w:pPr>
            <w:r w:rsidRPr="00F262E9">
              <w:rPr>
                <w:rFonts w:eastAsiaTheme="minorEastAsia"/>
                <w:szCs w:val="21"/>
              </w:rPr>
              <w:t>因数</w:t>
            </w:r>
          </w:p>
        </w:tc>
        <w:tc>
          <w:tcPr>
            <w:tcW w:w="3476" w:type="dxa"/>
            <w:gridSpan w:val="6"/>
            <w:vAlign w:val="center"/>
          </w:tcPr>
          <w:p w14:paraId="20B4C454" w14:textId="23959830" w:rsidR="00556ABA" w:rsidRPr="00F262E9" w:rsidRDefault="00556ABA" w:rsidP="00556ABA">
            <w:pPr>
              <w:spacing w:line="360" w:lineRule="auto"/>
              <w:jc w:val="center"/>
              <w:rPr>
                <w:rFonts w:eastAsiaTheme="minorEastAsia"/>
                <w:szCs w:val="21"/>
              </w:rPr>
            </w:pPr>
            <w:r w:rsidRPr="00F262E9">
              <w:rPr>
                <w:rFonts w:eastAsiaTheme="minorEastAsia"/>
                <w:szCs w:val="21"/>
              </w:rPr>
              <w:t>额定电压百分值</w:t>
            </w:r>
          </w:p>
        </w:tc>
      </w:tr>
      <w:tr w:rsidR="00F262E9" w:rsidRPr="00F262E9" w14:paraId="22F73186" w14:textId="51DC8FF9" w:rsidTr="00C7394E">
        <w:trPr>
          <w:cantSplit/>
          <w:jc w:val="center"/>
        </w:trPr>
        <w:tc>
          <w:tcPr>
            <w:tcW w:w="940" w:type="dxa"/>
            <w:vMerge/>
            <w:vAlign w:val="center"/>
          </w:tcPr>
          <w:p w14:paraId="747AC3E1" w14:textId="77777777" w:rsidR="00C53949" w:rsidRPr="00F262E9" w:rsidRDefault="00C53949" w:rsidP="00556ABA">
            <w:pPr>
              <w:keepNext/>
              <w:snapToGrid w:val="0"/>
              <w:spacing w:line="360" w:lineRule="auto"/>
              <w:jc w:val="center"/>
              <w:outlineLvl w:val="0"/>
              <w:rPr>
                <w:rFonts w:eastAsiaTheme="minorEastAsia"/>
                <w:sz w:val="24"/>
                <w:szCs w:val="21"/>
              </w:rPr>
            </w:pPr>
          </w:p>
        </w:tc>
        <w:tc>
          <w:tcPr>
            <w:tcW w:w="714" w:type="dxa"/>
            <w:vMerge/>
            <w:vAlign w:val="center"/>
          </w:tcPr>
          <w:p w14:paraId="24B98414" w14:textId="77777777" w:rsidR="00C53949" w:rsidRPr="00F262E9" w:rsidRDefault="00C53949" w:rsidP="00556ABA">
            <w:pPr>
              <w:keepNext/>
              <w:snapToGrid w:val="0"/>
              <w:spacing w:line="360" w:lineRule="auto"/>
              <w:jc w:val="center"/>
              <w:outlineLvl w:val="0"/>
              <w:rPr>
                <w:rFonts w:eastAsiaTheme="minorEastAsia"/>
                <w:sz w:val="24"/>
                <w:szCs w:val="21"/>
              </w:rPr>
            </w:pPr>
          </w:p>
        </w:tc>
        <w:tc>
          <w:tcPr>
            <w:tcW w:w="567" w:type="dxa"/>
            <w:vAlign w:val="center"/>
          </w:tcPr>
          <w:p w14:paraId="7C0CB81F"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20</w:t>
            </w:r>
          </w:p>
        </w:tc>
        <w:tc>
          <w:tcPr>
            <w:tcW w:w="567" w:type="dxa"/>
            <w:vAlign w:val="center"/>
          </w:tcPr>
          <w:p w14:paraId="0F007AB2"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50</w:t>
            </w:r>
          </w:p>
        </w:tc>
        <w:tc>
          <w:tcPr>
            <w:tcW w:w="567" w:type="dxa"/>
            <w:vAlign w:val="center"/>
          </w:tcPr>
          <w:p w14:paraId="206FB4D7"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80</w:t>
            </w:r>
          </w:p>
        </w:tc>
        <w:tc>
          <w:tcPr>
            <w:tcW w:w="567" w:type="dxa"/>
            <w:vAlign w:val="center"/>
          </w:tcPr>
          <w:p w14:paraId="78795C17"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100</w:t>
            </w:r>
          </w:p>
        </w:tc>
        <w:tc>
          <w:tcPr>
            <w:tcW w:w="567" w:type="dxa"/>
            <w:vAlign w:val="center"/>
          </w:tcPr>
          <w:p w14:paraId="62CEE334"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120</w:t>
            </w:r>
          </w:p>
        </w:tc>
        <w:tc>
          <w:tcPr>
            <w:tcW w:w="567" w:type="dxa"/>
            <w:vAlign w:val="center"/>
          </w:tcPr>
          <w:p w14:paraId="576CBE5A" w14:textId="5816E4BC" w:rsidR="00C53949" w:rsidRPr="00F262E9" w:rsidRDefault="00C53949" w:rsidP="00C7394E">
            <w:pPr>
              <w:spacing w:line="360" w:lineRule="auto"/>
              <w:jc w:val="center"/>
              <w:rPr>
                <w:rFonts w:eastAsiaTheme="minorEastAsia"/>
                <w:sz w:val="24"/>
                <w:szCs w:val="21"/>
              </w:rPr>
            </w:pPr>
            <w:r w:rsidRPr="00F262E9">
              <w:rPr>
                <w:rFonts w:eastAsiaTheme="minorEastAsia"/>
                <w:szCs w:val="21"/>
              </w:rPr>
              <w:t>127</w:t>
            </w:r>
          </w:p>
        </w:tc>
        <w:tc>
          <w:tcPr>
            <w:tcW w:w="850" w:type="dxa"/>
            <w:vMerge/>
            <w:vAlign w:val="center"/>
          </w:tcPr>
          <w:p w14:paraId="35EF1DAE" w14:textId="6FA2E65F" w:rsidR="00C53949" w:rsidRPr="00F262E9" w:rsidRDefault="00C53949" w:rsidP="00556ABA">
            <w:pPr>
              <w:keepNext/>
              <w:snapToGrid w:val="0"/>
              <w:spacing w:line="360" w:lineRule="auto"/>
              <w:jc w:val="center"/>
              <w:outlineLvl w:val="0"/>
              <w:rPr>
                <w:rFonts w:eastAsiaTheme="minorEastAsia"/>
                <w:sz w:val="24"/>
                <w:szCs w:val="21"/>
              </w:rPr>
            </w:pPr>
          </w:p>
        </w:tc>
        <w:tc>
          <w:tcPr>
            <w:tcW w:w="567" w:type="dxa"/>
            <w:vAlign w:val="center"/>
          </w:tcPr>
          <w:p w14:paraId="3152633F"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20</w:t>
            </w:r>
          </w:p>
        </w:tc>
        <w:tc>
          <w:tcPr>
            <w:tcW w:w="567" w:type="dxa"/>
            <w:vAlign w:val="center"/>
          </w:tcPr>
          <w:p w14:paraId="40B622DB"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50</w:t>
            </w:r>
          </w:p>
        </w:tc>
        <w:tc>
          <w:tcPr>
            <w:tcW w:w="567" w:type="dxa"/>
            <w:vAlign w:val="center"/>
          </w:tcPr>
          <w:p w14:paraId="26640387"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80</w:t>
            </w:r>
          </w:p>
        </w:tc>
        <w:tc>
          <w:tcPr>
            <w:tcW w:w="567" w:type="dxa"/>
            <w:vAlign w:val="center"/>
          </w:tcPr>
          <w:p w14:paraId="65E80EF5"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100</w:t>
            </w:r>
          </w:p>
        </w:tc>
        <w:tc>
          <w:tcPr>
            <w:tcW w:w="604" w:type="dxa"/>
            <w:vAlign w:val="center"/>
          </w:tcPr>
          <w:p w14:paraId="1292C0B2" w14:textId="77777777" w:rsidR="00C53949" w:rsidRPr="00F262E9" w:rsidRDefault="00C53949" w:rsidP="00556ABA">
            <w:pPr>
              <w:spacing w:line="360" w:lineRule="auto"/>
              <w:jc w:val="center"/>
              <w:rPr>
                <w:rFonts w:eastAsiaTheme="minorEastAsia"/>
                <w:szCs w:val="21"/>
              </w:rPr>
            </w:pPr>
            <w:r w:rsidRPr="00F262E9">
              <w:rPr>
                <w:rFonts w:eastAsiaTheme="minorEastAsia"/>
                <w:szCs w:val="21"/>
              </w:rPr>
              <w:t>120</w:t>
            </w:r>
          </w:p>
        </w:tc>
        <w:tc>
          <w:tcPr>
            <w:tcW w:w="604" w:type="dxa"/>
            <w:vAlign w:val="center"/>
          </w:tcPr>
          <w:p w14:paraId="158C2BE9" w14:textId="11FA217F" w:rsidR="00C53949" w:rsidRPr="00F262E9" w:rsidRDefault="00C53949" w:rsidP="00556ABA">
            <w:pPr>
              <w:spacing w:line="360" w:lineRule="auto"/>
              <w:jc w:val="center"/>
              <w:rPr>
                <w:rFonts w:eastAsiaTheme="minorEastAsia"/>
                <w:szCs w:val="21"/>
              </w:rPr>
            </w:pPr>
            <w:r w:rsidRPr="00F262E9">
              <w:rPr>
                <w:rFonts w:eastAsiaTheme="minorEastAsia"/>
                <w:szCs w:val="21"/>
              </w:rPr>
              <w:t>127</w:t>
            </w:r>
          </w:p>
        </w:tc>
      </w:tr>
      <w:tr w:rsidR="00F262E9" w:rsidRPr="00F262E9" w14:paraId="1962B925" w14:textId="3D7D4510" w:rsidTr="00556ABA">
        <w:trPr>
          <w:cantSplit/>
          <w:jc w:val="center"/>
        </w:trPr>
        <w:tc>
          <w:tcPr>
            <w:tcW w:w="940" w:type="dxa"/>
            <w:vAlign w:val="center"/>
          </w:tcPr>
          <w:p w14:paraId="0033B8C0" w14:textId="30E4132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0.001</w:t>
            </w:r>
          </w:p>
        </w:tc>
        <w:tc>
          <w:tcPr>
            <w:tcW w:w="714" w:type="dxa"/>
            <w:vMerge w:val="restart"/>
            <w:vAlign w:val="center"/>
          </w:tcPr>
          <w:p w14:paraId="5B4353C6" w14:textId="5666BAA8" w:rsidR="00304430" w:rsidRPr="00F262E9" w:rsidRDefault="00304430" w:rsidP="00304430">
            <w:pPr>
              <w:spacing w:line="360" w:lineRule="auto"/>
              <w:jc w:val="center"/>
              <w:rPr>
                <w:rFonts w:eastAsiaTheme="minorEastAsia"/>
                <w:szCs w:val="21"/>
                <w:vertAlign w:val="superscript"/>
              </w:rPr>
            </w:pPr>
            <w:r w:rsidRPr="00F262E9">
              <w:rPr>
                <w:rFonts w:eastAsiaTheme="minorEastAsia"/>
                <w:szCs w:val="21"/>
              </w:rPr>
              <w:t>±10</w:t>
            </w:r>
            <w:r w:rsidRPr="00F262E9">
              <w:rPr>
                <w:rFonts w:eastAsiaTheme="minorEastAsia"/>
                <w:szCs w:val="21"/>
                <w:vertAlign w:val="superscript"/>
              </w:rPr>
              <w:t>-6</w:t>
            </w:r>
          </w:p>
        </w:tc>
        <w:tc>
          <w:tcPr>
            <w:tcW w:w="567" w:type="dxa"/>
            <w:vAlign w:val="center"/>
          </w:tcPr>
          <w:p w14:paraId="40F1AB59" w14:textId="5E49EAF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12474416" w14:textId="295652AC"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15</w:t>
            </w:r>
          </w:p>
        </w:tc>
        <w:tc>
          <w:tcPr>
            <w:tcW w:w="567" w:type="dxa"/>
            <w:vAlign w:val="center"/>
          </w:tcPr>
          <w:p w14:paraId="530BAFCC" w14:textId="102C2F99"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567" w:type="dxa"/>
            <w:vAlign w:val="center"/>
          </w:tcPr>
          <w:p w14:paraId="0263FA9B" w14:textId="21F184A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567" w:type="dxa"/>
            <w:vAlign w:val="center"/>
          </w:tcPr>
          <w:p w14:paraId="5091C973" w14:textId="7645DF8F"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567" w:type="dxa"/>
            <w:vAlign w:val="center"/>
          </w:tcPr>
          <w:p w14:paraId="0A155158" w14:textId="719E63A9" w:rsidR="00304430" w:rsidRPr="00F262E9" w:rsidRDefault="00304430" w:rsidP="00304430">
            <w:pPr>
              <w:spacing w:line="360" w:lineRule="auto"/>
              <w:jc w:val="center"/>
              <w:rPr>
                <w:rFonts w:eastAsiaTheme="minorEastAsia"/>
                <w:szCs w:val="21"/>
              </w:rPr>
            </w:pPr>
            <w:r w:rsidRPr="00F262E9">
              <w:rPr>
                <w:rFonts w:eastAsiaTheme="minorEastAsia"/>
                <w:szCs w:val="21"/>
              </w:rPr>
              <w:t>10</w:t>
            </w:r>
          </w:p>
        </w:tc>
        <w:tc>
          <w:tcPr>
            <w:tcW w:w="850" w:type="dxa"/>
            <w:vMerge w:val="restart"/>
            <w:vAlign w:val="center"/>
          </w:tcPr>
          <w:p w14:paraId="03EA2304" w14:textId="2B0054B1" w:rsidR="00304430" w:rsidRPr="00F262E9" w:rsidRDefault="00304430" w:rsidP="00304430">
            <w:pPr>
              <w:spacing w:line="360" w:lineRule="auto"/>
              <w:jc w:val="center"/>
              <w:rPr>
                <w:rFonts w:eastAsiaTheme="minorEastAsia"/>
                <w:szCs w:val="21"/>
              </w:rPr>
            </w:pPr>
            <w:r w:rsidRPr="00F262E9">
              <w:rPr>
                <w:rFonts w:eastAsiaTheme="minorEastAsia"/>
                <w:szCs w:val="21"/>
              </w:rPr>
              <w:t>±</w:t>
            </w:r>
            <w:proofErr w:type="spellStart"/>
            <w:r w:rsidRPr="00F262E9">
              <w:rPr>
                <w:rFonts w:eastAsiaTheme="minorEastAsia"/>
                <w:sz w:val="24"/>
                <w:szCs w:val="24"/>
              </w:rPr>
              <w:t>μrad</w:t>
            </w:r>
            <w:proofErr w:type="spellEnd"/>
          </w:p>
        </w:tc>
        <w:tc>
          <w:tcPr>
            <w:tcW w:w="567" w:type="dxa"/>
            <w:vAlign w:val="center"/>
          </w:tcPr>
          <w:p w14:paraId="484DF997" w14:textId="0A71CEA1"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726CE4FA" w14:textId="59AB7685"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15</w:t>
            </w:r>
          </w:p>
        </w:tc>
        <w:tc>
          <w:tcPr>
            <w:tcW w:w="567" w:type="dxa"/>
            <w:vAlign w:val="center"/>
          </w:tcPr>
          <w:p w14:paraId="569943D4" w14:textId="5FCFEB81"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567" w:type="dxa"/>
            <w:vAlign w:val="center"/>
          </w:tcPr>
          <w:p w14:paraId="50CC0357" w14:textId="517889DD"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604" w:type="dxa"/>
            <w:vAlign w:val="center"/>
          </w:tcPr>
          <w:p w14:paraId="3DA90CF4" w14:textId="7D179B5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10</w:t>
            </w:r>
          </w:p>
        </w:tc>
        <w:tc>
          <w:tcPr>
            <w:tcW w:w="604" w:type="dxa"/>
            <w:vAlign w:val="center"/>
          </w:tcPr>
          <w:p w14:paraId="09CF523B" w14:textId="33CAF09F"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10</w:t>
            </w:r>
          </w:p>
        </w:tc>
      </w:tr>
      <w:tr w:rsidR="00F262E9" w:rsidRPr="00F262E9" w14:paraId="128E9F68" w14:textId="7192459F" w:rsidTr="00556ABA">
        <w:trPr>
          <w:cantSplit/>
          <w:trHeight w:val="582"/>
          <w:jc w:val="center"/>
        </w:trPr>
        <w:tc>
          <w:tcPr>
            <w:tcW w:w="940" w:type="dxa"/>
            <w:vAlign w:val="center"/>
          </w:tcPr>
          <w:p w14:paraId="28332936" w14:textId="0B7DC43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0.002</w:t>
            </w:r>
          </w:p>
        </w:tc>
        <w:tc>
          <w:tcPr>
            <w:tcW w:w="714" w:type="dxa"/>
            <w:vMerge/>
            <w:vAlign w:val="center"/>
          </w:tcPr>
          <w:p w14:paraId="4DC0D1F6" w14:textId="77777777" w:rsidR="00304430" w:rsidRPr="00F262E9" w:rsidRDefault="00304430" w:rsidP="00304430">
            <w:pPr>
              <w:keepNext/>
              <w:snapToGrid w:val="0"/>
              <w:spacing w:line="360" w:lineRule="auto"/>
              <w:jc w:val="center"/>
              <w:outlineLvl w:val="0"/>
              <w:rPr>
                <w:rFonts w:eastAsiaTheme="minorEastAsia"/>
                <w:sz w:val="24"/>
                <w:szCs w:val="21"/>
              </w:rPr>
            </w:pPr>
          </w:p>
        </w:tc>
        <w:tc>
          <w:tcPr>
            <w:tcW w:w="567" w:type="dxa"/>
            <w:vAlign w:val="center"/>
          </w:tcPr>
          <w:p w14:paraId="79439FEF" w14:textId="72DCBA75"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40</w:t>
            </w:r>
          </w:p>
        </w:tc>
        <w:tc>
          <w:tcPr>
            <w:tcW w:w="567" w:type="dxa"/>
            <w:vAlign w:val="center"/>
          </w:tcPr>
          <w:p w14:paraId="325B7E4C" w14:textId="18EA03D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30</w:t>
            </w:r>
          </w:p>
        </w:tc>
        <w:tc>
          <w:tcPr>
            <w:tcW w:w="567" w:type="dxa"/>
            <w:vAlign w:val="center"/>
          </w:tcPr>
          <w:p w14:paraId="7B0907CA" w14:textId="64A2AB05"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247CDCF3" w14:textId="4F87BD13"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653526D3" w14:textId="256D6F13"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6103569D" w14:textId="724AF85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20</w:t>
            </w:r>
          </w:p>
        </w:tc>
        <w:tc>
          <w:tcPr>
            <w:tcW w:w="850" w:type="dxa"/>
            <w:vMerge/>
            <w:vAlign w:val="center"/>
          </w:tcPr>
          <w:p w14:paraId="431F509B" w14:textId="6EDE4B80" w:rsidR="00304430" w:rsidRPr="00F262E9" w:rsidRDefault="00304430" w:rsidP="00304430">
            <w:pPr>
              <w:keepNext/>
              <w:snapToGrid w:val="0"/>
              <w:spacing w:line="360" w:lineRule="auto"/>
              <w:jc w:val="center"/>
              <w:outlineLvl w:val="0"/>
              <w:rPr>
                <w:rFonts w:eastAsiaTheme="minorEastAsia"/>
                <w:sz w:val="24"/>
                <w:szCs w:val="21"/>
              </w:rPr>
            </w:pPr>
          </w:p>
        </w:tc>
        <w:tc>
          <w:tcPr>
            <w:tcW w:w="567" w:type="dxa"/>
            <w:vAlign w:val="center"/>
          </w:tcPr>
          <w:p w14:paraId="23642FFD" w14:textId="412592D8"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40</w:t>
            </w:r>
          </w:p>
        </w:tc>
        <w:tc>
          <w:tcPr>
            <w:tcW w:w="567" w:type="dxa"/>
            <w:vAlign w:val="center"/>
          </w:tcPr>
          <w:p w14:paraId="5591C30B" w14:textId="597F4AB3"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30</w:t>
            </w:r>
          </w:p>
        </w:tc>
        <w:tc>
          <w:tcPr>
            <w:tcW w:w="567" w:type="dxa"/>
            <w:vAlign w:val="center"/>
          </w:tcPr>
          <w:p w14:paraId="53F4576F" w14:textId="036193E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567" w:type="dxa"/>
            <w:vAlign w:val="center"/>
          </w:tcPr>
          <w:p w14:paraId="5FCB2061" w14:textId="517343A8"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04" w:type="dxa"/>
            <w:vAlign w:val="center"/>
          </w:tcPr>
          <w:p w14:paraId="0EA60807" w14:textId="4DF755DA"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20</w:t>
            </w:r>
          </w:p>
        </w:tc>
        <w:tc>
          <w:tcPr>
            <w:tcW w:w="604" w:type="dxa"/>
            <w:vAlign w:val="center"/>
          </w:tcPr>
          <w:p w14:paraId="1385DAB4" w14:textId="24A57386"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20</w:t>
            </w:r>
          </w:p>
        </w:tc>
      </w:tr>
      <w:tr w:rsidR="00F262E9" w:rsidRPr="00F262E9" w14:paraId="01EF17A4" w14:textId="1123DB46" w:rsidTr="00556ABA">
        <w:trPr>
          <w:cantSplit/>
          <w:jc w:val="center"/>
        </w:trPr>
        <w:tc>
          <w:tcPr>
            <w:tcW w:w="940" w:type="dxa"/>
            <w:vAlign w:val="center"/>
          </w:tcPr>
          <w:p w14:paraId="0486085D" w14:textId="117BD07A"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714" w:type="dxa"/>
            <w:vMerge/>
            <w:vAlign w:val="center"/>
          </w:tcPr>
          <w:p w14:paraId="24FB9860" w14:textId="77777777" w:rsidR="00304430" w:rsidRPr="00F262E9" w:rsidRDefault="00304430" w:rsidP="00304430">
            <w:pPr>
              <w:keepNext/>
              <w:snapToGrid w:val="0"/>
              <w:spacing w:line="360" w:lineRule="auto"/>
              <w:jc w:val="center"/>
              <w:outlineLvl w:val="0"/>
              <w:rPr>
                <w:rFonts w:eastAsiaTheme="minorEastAsia"/>
                <w:sz w:val="24"/>
                <w:szCs w:val="21"/>
              </w:rPr>
            </w:pPr>
          </w:p>
        </w:tc>
        <w:tc>
          <w:tcPr>
            <w:tcW w:w="567" w:type="dxa"/>
            <w:vAlign w:val="center"/>
          </w:tcPr>
          <w:p w14:paraId="63116461" w14:textId="55F9A246"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2D44BE59" w14:textId="64D33BF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41471F65" w14:textId="16B1033F"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608C2EF8" w14:textId="1FD6536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7CF2D2A8" w14:textId="7C4AE6F1"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2C512B90" w14:textId="608A98CB"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szCs w:val="21"/>
              </w:rPr>
              <w:t>…</w:t>
            </w:r>
          </w:p>
        </w:tc>
        <w:tc>
          <w:tcPr>
            <w:tcW w:w="850" w:type="dxa"/>
            <w:vMerge/>
            <w:vAlign w:val="center"/>
          </w:tcPr>
          <w:p w14:paraId="0A886CD2" w14:textId="581EAFF5" w:rsidR="00304430" w:rsidRPr="00F262E9" w:rsidRDefault="00304430" w:rsidP="00304430">
            <w:pPr>
              <w:keepNext/>
              <w:snapToGrid w:val="0"/>
              <w:spacing w:line="360" w:lineRule="auto"/>
              <w:jc w:val="center"/>
              <w:outlineLvl w:val="0"/>
              <w:rPr>
                <w:rFonts w:eastAsiaTheme="minorEastAsia"/>
                <w:sz w:val="24"/>
                <w:szCs w:val="21"/>
              </w:rPr>
            </w:pPr>
          </w:p>
        </w:tc>
        <w:tc>
          <w:tcPr>
            <w:tcW w:w="567" w:type="dxa"/>
            <w:vAlign w:val="center"/>
          </w:tcPr>
          <w:p w14:paraId="2EC37C72" w14:textId="40149DA8"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1C89F82F" w14:textId="71F0FDCF"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7402E396" w14:textId="4545EEDA"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567" w:type="dxa"/>
            <w:vAlign w:val="center"/>
          </w:tcPr>
          <w:p w14:paraId="2DE1DA65" w14:textId="26E8F664"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604" w:type="dxa"/>
            <w:vAlign w:val="center"/>
          </w:tcPr>
          <w:p w14:paraId="4C84138E" w14:textId="524121F5"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sz w:val="21"/>
                <w:szCs w:val="21"/>
              </w:rPr>
            </w:pPr>
            <w:r w:rsidRPr="00F262E9">
              <w:rPr>
                <w:rFonts w:ascii="Times New Roman" w:eastAsiaTheme="minorEastAsia" w:hAnsi="Times New Roman" w:cs="Times New Roman"/>
                <w:kern w:val="2"/>
                <w:sz w:val="21"/>
                <w:szCs w:val="21"/>
              </w:rPr>
              <w:t>…</w:t>
            </w:r>
          </w:p>
        </w:tc>
        <w:tc>
          <w:tcPr>
            <w:tcW w:w="604" w:type="dxa"/>
            <w:vAlign w:val="center"/>
          </w:tcPr>
          <w:p w14:paraId="279FC288" w14:textId="27C0A6B9" w:rsidR="00304430" w:rsidRPr="00F262E9" w:rsidRDefault="00304430" w:rsidP="00304430">
            <w:pPr>
              <w:pStyle w:val="af5"/>
              <w:spacing w:before="0" w:beforeAutospacing="0" w:after="0" w:afterAutospacing="0" w:line="360" w:lineRule="auto"/>
              <w:jc w:val="center"/>
              <w:rPr>
                <w:rFonts w:ascii="Times New Roman" w:eastAsiaTheme="minorEastAsia" w:hAnsi="Times New Roman" w:cs="Times New Roman"/>
                <w:kern w:val="2"/>
                <w:sz w:val="21"/>
                <w:szCs w:val="21"/>
              </w:rPr>
            </w:pPr>
            <w:r w:rsidRPr="00F262E9">
              <w:rPr>
                <w:rFonts w:ascii="Times New Roman" w:eastAsiaTheme="minorEastAsia" w:hAnsi="Times New Roman" w:cs="Times New Roman"/>
                <w:kern w:val="2"/>
                <w:sz w:val="21"/>
                <w:szCs w:val="21"/>
              </w:rPr>
              <w:t>…</w:t>
            </w:r>
          </w:p>
        </w:tc>
      </w:tr>
      <w:tr w:rsidR="00556ABA" w:rsidRPr="00F262E9" w14:paraId="10FF1097" w14:textId="69E0323A" w:rsidTr="005A5A44">
        <w:trPr>
          <w:cantSplit/>
          <w:trHeight w:val="617"/>
          <w:jc w:val="center"/>
        </w:trPr>
        <w:tc>
          <w:tcPr>
            <w:tcW w:w="9382" w:type="dxa"/>
            <w:gridSpan w:val="15"/>
          </w:tcPr>
          <w:p w14:paraId="58F3C505" w14:textId="2B5E5113" w:rsidR="00556ABA" w:rsidRPr="00F262E9" w:rsidRDefault="00556ABA" w:rsidP="00556ABA">
            <w:pPr>
              <w:spacing w:line="360" w:lineRule="auto"/>
              <w:ind w:firstLineChars="100" w:firstLine="210"/>
              <w:jc w:val="left"/>
              <w:rPr>
                <w:rFonts w:eastAsiaTheme="minorEastAsia"/>
                <w:szCs w:val="21"/>
              </w:rPr>
            </w:pPr>
            <w:r w:rsidRPr="00F262E9">
              <w:rPr>
                <w:rFonts w:eastAsiaTheme="minorEastAsia"/>
                <w:szCs w:val="21"/>
              </w:rPr>
              <w:t>注：</w:t>
            </w:r>
            <w:r w:rsidRPr="00F262E9">
              <w:rPr>
                <w:rFonts w:eastAsiaTheme="minorEastAsia"/>
                <w:szCs w:val="21"/>
              </w:rPr>
              <w:t>10kV</w:t>
            </w:r>
            <w:r w:rsidRPr="00F262E9">
              <w:rPr>
                <w:rFonts w:eastAsiaTheme="minorEastAsia"/>
                <w:szCs w:val="21"/>
              </w:rPr>
              <w:t>双级电压互感器增加</w:t>
            </w:r>
            <w:r w:rsidRPr="00F262E9">
              <w:rPr>
                <w:rFonts w:eastAsiaTheme="minorEastAsia"/>
                <w:szCs w:val="21"/>
              </w:rPr>
              <w:t>127%</w:t>
            </w:r>
            <w:r w:rsidRPr="00F262E9">
              <w:rPr>
                <w:rFonts w:eastAsiaTheme="minorEastAsia"/>
                <w:szCs w:val="21"/>
              </w:rPr>
              <w:t>误差值要求，与</w:t>
            </w:r>
            <w:r w:rsidRPr="00F262E9">
              <w:rPr>
                <w:rFonts w:eastAsiaTheme="minorEastAsia"/>
                <w:szCs w:val="21"/>
              </w:rPr>
              <w:t>120%</w:t>
            </w:r>
            <w:r w:rsidRPr="00F262E9">
              <w:rPr>
                <w:rFonts w:eastAsiaTheme="minorEastAsia"/>
                <w:szCs w:val="21"/>
              </w:rPr>
              <w:t>误差限值要求一致。</w:t>
            </w:r>
          </w:p>
        </w:tc>
      </w:tr>
    </w:tbl>
    <w:p w14:paraId="41E3971A" w14:textId="3159DE5E" w:rsidR="00905EF9" w:rsidRPr="00F262E9" w:rsidRDefault="00905EF9" w:rsidP="00905EF9"/>
    <w:p w14:paraId="298F8EC3" w14:textId="77777777" w:rsidR="004C62AD" w:rsidRPr="00F262E9" w:rsidRDefault="004C62AD" w:rsidP="004C62AD">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工频电压比例标准装置按工作电压范围设置多个</w:t>
      </w:r>
      <w:proofErr w:type="gramStart"/>
      <w:r w:rsidRPr="00F262E9">
        <w:rPr>
          <w:rFonts w:eastAsiaTheme="minorEastAsia"/>
          <w:sz w:val="24"/>
        </w:rPr>
        <w:t>主标准</w:t>
      </w:r>
      <w:proofErr w:type="gramEnd"/>
      <w:r w:rsidRPr="00F262E9">
        <w:rPr>
          <w:rFonts w:eastAsiaTheme="minorEastAsia"/>
          <w:sz w:val="24"/>
        </w:rPr>
        <w:t>器时，准确度可以根据工作电压范围分段表示。</w:t>
      </w:r>
    </w:p>
    <w:p w14:paraId="03649BF2" w14:textId="77777777" w:rsidR="004C62AD" w:rsidRPr="00F262E9" w:rsidRDefault="004C62AD" w:rsidP="004C62AD">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工频电压比例标准装置中的电压互感器和感应分压器，其比例误差应符合式（</w:t>
      </w:r>
      <w:r w:rsidRPr="00F262E9">
        <w:rPr>
          <w:rFonts w:eastAsiaTheme="minorEastAsia"/>
          <w:sz w:val="24"/>
        </w:rPr>
        <w:t>10</w:t>
      </w:r>
      <w:r w:rsidRPr="00F262E9">
        <w:rPr>
          <w:rFonts w:eastAsiaTheme="minorEastAsia"/>
          <w:sz w:val="24"/>
        </w:rPr>
        <w:t>）的关系。</w:t>
      </w:r>
    </w:p>
    <w:p w14:paraId="45BF42DE" w14:textId="77777777" w:rsidR="004C62AD" w:rsidRPr="00F262E9" w:rsidRDefault="00DE17D1" w:rsidP="004C62AD">
      <w:pPr>
        <w:wordWrap w:val="0"/>
        <w:spacing w:line="400" w:lineRule="exact"/>
        <w:jc w:val="right"/>
        <w:rPr>
          <w:rFonts w:eastAsiaTheme="minorEastAsia"/>
          <w:sz w:val="24"/>
        </w:rPr>
      </w:pPr>
      <m:oMath>
        <m:d>
          <m:dPr>
            <m:begChr m:val="⌊"/>
            <m:endChr m:val="⌋"/>
            <m:ctrlPr>
              <w:rPr>
                <w:rFonts w:ascii="Cambria Math" w:eastAsiaTheme="minorEastAsia" w:hAnsi="Cambria Math"/>
                <w:i/>
                <w:sz w:val="24"/>
              </w:rPr>
            </m:ctrlPr>
          </m:dPr>
          <m:e>
            <m:r>
              <w:rPr>
                <w:rFonts w:ascii="Cambria Math" w:eastAsiaTheme="minorEastAsia" w:hAnsi="Cambria Math"/>
                <w:sz w:val="24"/>
              </w:rPr>
              <m:t>ε</m:t>
            </m:r>
          </m:e>
        </m:d>
        <m:r>
          <m:rPr>
            <m:sty m:val="p"/>
          </m:rPr>
          <w:rPr>
            <w:rFonts w:ascii="Cambria Math" w:eastAsiaTheme="minorEastAsia" w:hAnsi="Cambria Math"/>
            <w:sz w:val="24"/>
          </w:rPr>
          <m:t>≤</m:t>
        </m:r>
        <m:sSub>
          <m:sSubPr>
            <m:ctrlPr>
              <w:rPr>
                <w:rFonts w:ascii="Cambria Math" w:eastAsiaTheme="minorEastAsia" w:hAnsi="Cambria Math"/>
                <w:sz w:val="24"/>
              </w:rPr>
            </m:ctrlPr>
          </m:sSubPr>
          <m:e>
            <m:r>
              <w:rPr>
                <w:rFonts w:ascii="Cambria Math" w:eastAsiaTheme="minorEastAsia" w:hAnsi="Cambria Math"/>
                <w:sz w:val="24"/>
              </w:rPr>
              <m:t>4U</m:t>
            </m:r>
          </m:e>
          <m:sub>
            <m:r>
              <w:rPr>
                <w:rFonts w:ascii="Cambria Math" w:eastAsiaTheme="minorEastAsia" w:hAnsi="Cambria Math"/>
                <w:sz w:val="24"/>
              </w:rPr>
              <m:t>p</m:t>
            </m:r>
          </m:sub>
        </m:sSub>
      </m:oMath>
      <w:r w:rsidR="004C62AD" w:rsidRPr="00F262E9">
        <w:rPr>
          <w:rFonts w:eastAsiaTheme="minorEastAsia"/>
          <w:sz w:val="24"/>
        </w:rPr>
        <w:t xml:space="preserve">                               </w:t>
      </w:r>
      <w:r w:rsidR="004C62AD" w:rsidRPr="00F262E9">
        <w:rPr>
          <w:rFonts w:eastAsiaTheme="minorEastAsia"/>
          <w:sz w:val="24"/>
        </w:rPr>
        <w:t>（</w:t>
      </w:r>
      <w:r w:rsidR="004C62AD" w:rsidRPr="00F262E9">
        <w:rPr>
          <w:rFonts w:eastAsiaTheme="minorEastAsia"/>
          <w:sz w:val="24"/>
        </w:rPr>
        <w:t>10</w:t>
      </w:r>
      <w:r w:rsidR="004C62AD" w:rsidRPr="00F262E9">
        <w:rPr>
          <w:rFonts w:eastAsiaTheme="minorEastAsia"/>
          <w:sz w:val="24"/>
        </w:rPr>
        <w:t>）</w:t>
      </w:r>
    </w:p>
    <w:p w14:paraId="55752214" w14:textId="77777777" w:rsidR="004C62AD" w:rsidRPr="00F262E9" w:rsidRDefault="004C62AD" w:rsidP="004C62AD">
      <w:pPr>
        <w:autoSpaceDE w:val="0"/>
        <w:autoSpaceDN w:val="0"/>
        <w:adjustRightInd w:val="0"/>
        <w:spacing w:line="400" w:lineRule="exact"/>
        <w:ind w:firstLine="420"/>
        <w:rPr>
          <w:rFonts w:eastAsiaTheme="minorEastAsia"/>
          <w:sz w:val="24"/>
        </w:rPr>
      </w:pPr>
      <w:r w:rsidRPr="00F262E9">
        <w:rPr>
          <w:rFonts w:eastAsiaTheme="minorEastAsia"/>
          <w:sz w:val="24"/>
        </w:rPr>
        <w:t>式中：</w:t>
      </w:r>
    </w:p>
    <w:p w14:paraId="09A93488" w14:textId="77777777" w:rsidR="004C62AD" w:rsidRPr="00F262E9" w:rsidRDefault="004C62AD" w:rsidP="004C62AD">
      <w:pPr>
        <w:autoSpaceDE w:val="0"/>
        <w:autoSpaceDN w:val="0"/>
        <w:adjustRightInd w:val="0"/>
        <w:spacing w:line="400" w:lineRule="exact"/>
        <w:ind w:firstLine="420"/>
        <w:rPr>
          <w:rFonts w:eastAsiaTheme="minorEastAsia"/>
          <w:sz w:val="24"/>
        </w:rPr>
      </w:pPr>
      <w:r w:rsidRPr="00F262E9">
        <w:rPr>
          <w:rFonts w:eastAsiaTheme="minorEastAsia"/>
          <w:sz w:val="24"/>
        </w:rPr>
        <w:fldChar w:fldCharType="begin"/>
      </w:r>
      <w:r w:rsidRPr="00F262E9">
        <w:rPr>
          <w:rFonts w:eastAsiaTheme="minorEastAsia"/>
          <w:sz w:val="24"/>
        </w:rPr>
        <w:instrText xml:space="preserve"> QUOTE </w:instrText>
      </w:r>
      <w:r w:rsidRPr="00F262E9">
        <w:rPr>
          <w:rFonts w:eastAsiaTheme="minorEastAsia"/>
          <w:noProof/>
        </w:rPr>
        <w:drawing>
          <wp:inline distT="0" distB="0" distL="0" distR="0" wp14:anchorId="2DC777FF" wp14:editId="585346FB">
            <wp:extent cx="198120" cy="19812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F262E9">
        <w:rPr>
          <w:rFonts w:eastAsiaTheme="minorEastAsia"/>
          <w:sz w:val="24"/>
        </w:rPr>
        <w:fldChar w:fldCharType="end"/>
      </w:r>
      <m:oMath>
        <m:sSub>
          <m:sSubPr>
            <m:ctrlPr>
              <w:rPr>
                <w:rFonts w:ascii="Cambria Math" w:eastAsiaTheme="minorEastAsia" w:hAnsi="Cambria Math"/>
                <w:sz w:val="24"/>
              </w:rPr>
            </m:ctrlPr>
          </m:sSubPr>
          <m:e>
            <m:r>
              <w:rPr>
                <w:rFonts w:ascii="Cambria Math" w:eastAsiaTheme="minorEastAsia" w:hAnsi="Cambria Math"/>
                <w:sz w:val="24"/>
              </w:rPr>
              <m:t>U</m:t>
            </m:r>
          </m:e>
          <m:sub>
            <m:r>
              <w:rPr>
                <w:rFonts w:ascii="Cambria Math" w:eastAsiaTheme="minorEastAsia" w:hAnsi="Cambria Math"/>
                <w:sz w:val="24"/>
              </w:rPr>
              <m:t>p</m:t>
            </m:r>
          </m:sub>
        </m:sSub>
      </m:oMath>
      <w:r w:rsidRPr="00F262E9">
        <w:rPr>
          <w:rFonts w:eastAsiaTheme="minorEastAsia"/>
          <w:sz w:val="24"/>
        </w:rPr>
        <w:t>——</w:t>
      </w:r>
      <w:r w:rsidRPr="00F262E9">
        <w:rPr>
          <w:rFonts w:eastAsiaTheme="minorEastAsia"/>
          <w:sz w:val="24"/>
        </w:rPr>
        <w:t>标准器在置信概率为</w:t>
      </w:r>
      <w:r w:rsidRPr="00F262E9">
        <w:rPr>
          <w:rFonts w:eastAsiaTheme="minorEastAsia"/>
          <w:i/>
          <w:sz w:val="24"/>
        </w:rPr>
        <w:t>p</w:t>
      </w:r>
      <w:r w:rsidRPr="00F262E9">
        <w:rPr>
          <w:rFonts w:eastAsiaTheme="minorEastAsia"/>
          <w:sz w:val="24"/>
        </w:rPr>
        <w:t>时的扩展不确定度；</w:t>
      </w:r>
    </w:p>
    <w:p w14:paraId="3B510206" w14:textId="77777777" w:rsidR="004C62AD" w:rsidRPr="00F262E9" w:rsidRDefault="004C62AD" w:rsidP="004C62AD">
      <w:pPr>
        <w:autoSpaceDE w:val="0"/>
        <w:autoSpaceDN w:val="0"/>
        <w:adjustRightInd w:val="0"/>
        <w:spacing w:line="400" w:lineRule="exact"/>
        <w:ind w:firstLine="420"/>
        <w:rPr>
          <w:rFonts w:eastAsiaTheme="minorEastAsia"/>
          <w:sz w:val="24"/>
        </w:rPr>
      </w:pPr>
      <m:oMath>
        <m:r>
          <w:rPr>
            <w:rFonts w:ascii="Cambria Math" w:eastAsiaTheme="minorEastAsia" w:hAnsi="Cambria Math"/>
            <w:sz w:val="24"/>
          </w:rPr>
          <m:t>ε</m:t>
        </m:r>
      </m:oMath>
      <w:r w:rsidRPr="00F262E9">
        <w:rPr>
          <w:rFonts w:eastAsiaTheme="minorEastAsia"/>
          <w:sz w:val="24"/>
        </w:rPr>
        <w:fldChar w:fldCharType="begin"/>
      </w:r>
      <w:r w:rsidRPr="00F262E9">
        <w:rPr>
          <w:rFonts w:eastAsiaTheme="minorEastAsia"/>
          <w:sz w:val="24"/>
        </w:rPr>
        <w:instrText xml:space="preserve"> QUOTE </w:instrText>
      </w:r>
      <w:r w:rsidRPr="00F262E9">
        <w:rPr>
          <w:rFonts w:eastAsiaTheme="minorEastAsia"/>
          <w:noProof/>
        </w:rPr>
        <w:drawing>
          <wp:inline distT="0" distB="0" distL="0" distR="0" wp14:anchorId="0DD6E0C1" wp14:editId="0779103A">
            <wp:extent cx="122555" cy="149860"/>
            <wp:effectExtent l="0" t="0" r="0" b="254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2555" cy="149860"/>
                    </a:xfrm>
                    <a:prstGeom prst="rect">
                      <a:avLst/>
                    </a:prstGeom>
                    <a:noFill/>
                    <a:ln>
                      <a:noFill/>
                    </a:ln>
                  </pic:spPr>
                </pic:pic>
              </a:graphicData>
            </a:graphic>
          </wp:inline>
        </w:drawing>
      </w:r>
      <w:r w:rsidRPr="00F262E9">
        <w:rPr>
          <w:rFonts w:eastAsiaTheme="minorEastAsia"/>
          <w:sz w:val="24"/>
        </w:rPr>
        <w:fldChar w:fldCharType="end"/>
      </w:r>
      <w:r w:rsidRPr="00F262E9">
        <w:rPr>
          <w:rFonts w:eastAsiaTheme="minorEastAsia"/>
          <w:sz w:val="24"/>
        </w:rPr>
        <w:t>——</w:t>
      </w:r>
      <w:r w:rsidRPr="00F262E9">
        <w:rPr>
          <w:rFonts w:eastAsiaTheme="minorEastAsia"/>
          <w:sz w:val="24"/>
        </w:rPr>
        <w:t>工频电压比例标准装置的比例误差，比值差</w:t>
      </w:r>
      <w:r w:rsidRPr="00F262E9">
        <w:rPr>
          <w:rFonts w:eastAsiaTheme="minorEastAsia"/>
          <w:sz w:val="24"/>
        </w:rPr>
        <w:t>10</w:t>
      </w:r>
      <w:r w:rsidRPr="00F262E9">
        <w:rPr>
          <w:rFonts w:eastAsiaTheme="minorEastAsia"/>
          <w:sz w:val="24"/>
          <w:vertAlign w:val="superscript"/>
        </w:rPr>
        <w:t>-6</w:t>
      </w:r>
      <w:r w:rsidRPr="00F262E9">
        <w:rPr>
          <w:rFonts w:eastAsiaTheme="minorEastAsia"/>
          <w:sz w:val="24"/>
        </w:rPr>
        <w:t>或</w:t>
      </w:r>
      <w:r w:rsidRPr="00F262E9">
        <w:rPr>
          <w:rFonts w:eastAsiaTheme="minorEastAsia"/>
          <w:szCs w:val="21"/>
        </w:rPr>
        <w:t>%</w:t>
      </w:r>
      <w:r w:rsidRPr="00F262E9">
        <w:rPr>
          <w:rFonts w:eastAsiaTheme="minorEastAsia"/>
          <w:sz w:val="24"/>
          <w:szCs w:val="24"/>
        </w:rPr>
        <w:t>，相位差</w:t>
      </w:r>
      <w:proofErr w:type="spellStart"/>
      <w:r w:rsidRPr="00F262E9">
        <w:rPr>
          <w:rFonts w:eastAsiaTheme="minorEastAsia"/>
          <w:sz w:val="24"/>
          <w:szCs w:val="24"/>
        </w:rPr>
        <w:t>μrad</w:t>
      </w:r>
      <w:proofErr w:type="spellEnd"/>
      <w:r w:rsidRPr="00F262E9">
        <w:rPr>
          <w:rFonts w:eastAsiaTheme="minorEastAsia"/>
          <w:sz w:val="24"/>
          <w:szCs w:val="24"/>
        </w:rPr>
        <w:t>或</w:t>
      </w:r>
      <w:r w:rsidRPr="00F262E9">
        <w:rPr>
          <w:rFonts w:eastAsiaTheme="minorEastAsia"/>
          <w:sz w:val="24"/>
          <w:szCs w:val="24"/>
        </w:rPr>
        <w:t>(′)</w:t>
      </w:r>
      <w:r w:rsidRPr="00F262E9">
        <w:rPr>
          <w:rFonts w:eastAsiaTheme="minorEastAsia"/>
          <w:sz w:val="24"/>
          <w:szCs w:val="24"/>
        </w:rPr>
        <w:t>。</w:t>
      </w:r>
    </w:p>
    <w:p w14:paraId="33D897F4" w14:textId="33C65FBE" w:rsidR="004B0981" w:rsidRPr="00F262E9" w:rsidRDefault="00BE15E1" w:rsidP="00F745C6">
      <w:pPr>
        <w:pStyle w:val="20"/>
        <w:rPr>
          <w:rFonts w:ascii="Times New Roman" w:hAnsi="Times New Roman"/>
        </w:rPr>
      </w:pPr>
      <w:bookmarkStart w:id="35" w:name="_Toc99657582"/>
      <w:r w:rsidRPr="00F262E9">
        <w:rPr>
          <w:rFonts w:ascii="Times New Roman" w:hAnsi="Times New Roman"/>
        </w:rPr>
        <w:t xml:space="preserve">5.2 </w:t>
      </w:r>
      <w:r w:rsidRPr="00F262E9">
        <w:rPr>
          <w:rFonts w:ascii="Times New Roman" w:hAnsi="Times New Roman"/>
        </w:rPr>
        <w:t>稳定性</w:t>
      </w:r>
      <w:bookmarkEnd w:id="35"/>
    </w:p>
    <w:p w14:paraId="174A4C27" w14:textId="77777777" w:rsidR="006069DC" w:rsidRPr="00F262E9" w:rsidRDefault="00BE15E1" w:rsidP="006069DC">
      <w:pPr>
        <w:spacing w:line="400" w:lineRule="exact"/>
        <w:ind w:firstLine="420"/>
        <w:rPr>
          <w:rFonts w:eastAsiaTheme="minorEastAsia"/>
          <w:sz w:val="24"/>
        </w:rPr>
      </w:pPr>
      <w:r w:rsidRPr="00F262E9">
        <w:rPr>
          <w:rFonts w:eastAsiaTheme="minorEastAsia"/>
          <w:sz w:val="24"/>
        </w:rPr>
        <w:t>工频电压比例标准装置中的电压互感器和感应分压器在校准间隔内的误差变化</w:t>
      </w:r>
      <w:r w:rsidR="007023F1" w:rsidRPr="00F262E9">
        <w:rPr>
          <w:rFonts w:eastAsiaTheme="minorEastAsia"/>
          <w:sz w:val="24"/>
        </w:rPr>
        <w:t>一般</w:t>
      </w:r>
      <w:r w:rsidRPr="00F262E9">
        <w:rPr>
          <w:rFonts w:eastAsiaTheme="minorEastAsia"/>
          <w:sz w:val="24"/>
        </w:rPr>
        <w:t>不大于其误差限值的</w:t>
      </w:r>
      <w:r w:rsidRPr="00F262E9">
        <w:rPr>
          <w:rFonts w:eastAsiaTheme="minorEastAsia"/>
          <w:sz w:val="24"/>
        </w:rPr>
        <w:t>1/3</w:t>
      </w:r>
      <w:r w:rsidRPr="00F262E9">
        <w:rPr>
          <w:rFonts w:eastAsiaTheme="minorEastAsia"/>
          <w:sz w:val="24"/>
        </w:rPr>
        <w:t>。</w:t>
      </w:r>
    </w:p>
    <w:p w14:paraId="185825D9" w14:textId="77777777" w:rsidR="006069DC" w:rsidRPr="00F262E9" w:rsidRDefault="00BE15E1" w:rsidP="00F745C6">
      <w:pPr>
        <w:pStyle w:val="20"/>
        <w:rPr>
          <w:rFonts w:ascii="Times New Roman" w:hAnsi="Times New Roman"/>
        </w:rPr>
      </w:pPr>
      <w:bookmarkStart w:id="36" w:name="_Toc331690816"/>
      <w:bookmarkStart w:id="37" w:name="_Toc99657583"/>
      <w:r w:rsidRPr="00F262E9">
        <w:rPr>
          <w:rFonts w:ascii="Times New Roman" w:hAnsi="Times New Roman"/>
        </w:rPr>
        <w:lastRenderedPageBreak/>
        <w:t xml:space="preserve">5.3 </w:t>
      </w:r>
      <w:r w:rsidRPr="00F262E9">
        <w:rPr>
          <w:rFonts w:ascii="Times New Roman" w:hAnsi="Times New Roman"/>
        </w:rPr>
        <w:t>屏蔽误差</w:t>
      </w:r>
      <w:bookmarkEnd w:id="36"/>
      <w:bookmarkEnd w:id="37"/>
    </w:p>
    <w:p w14:paraId="7ED1910C" w14:textId="386A0C80" w:rsidR="002222D4" w:rsidRPr="00F262E9" w:rsidRDefault="00BE15E1" w:rsidP="006E6139">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工频电压比例标准装置中带电位屏蔽的测量绕组，校准时屏蔽电位变化对测量绕组计量性能的影响</w:t>
      </w:r>
      <w:r w:rsidR="007023F1" w:rsidRPr="00F262E9">
        <w:rPr>
          <w:rFonts w:eastAsiaTheme="minorEastAsia"/>
          <w:sz w:val="24"/>
        </w:rPr>
        <w:t>一般</w:t>
      </w:r>
      <w:r w:rsidRPr="00F262E9">
        <w:rPr>
          <w:rFonts w:eastAsiaTheme="minorEastAsia"/>
          <w:sz w:val="24"/>
        </w:rPr>
        <w:t>不大于</w:t>
      </w:r>
      <w:r w:rsidR="00306193" w:rsidRPr="00F262E9">
        <w:rPr>
          <w:rFonts w:eastAsiaTheme="minorEastAsia"/>
          <w:sz w:val="24"/>
        </w:rPr>
        <w:t>比例</w:t>
      </w:r>
      <w:r w:rsidRPr="00F262E9">
        <w:rPr>
          <w:rFonts w:eastAsiaTheme="minorEastAsia"/>
          <w:sz w:val="24"/>
        </w:rPr>
        <w:t>修正值允许误差的</w:t>
      </w:r>
      <w:r w:rsidRPr="00F262E9">
        <w:rPr>
          <w:rFonts w:eastAsiaTheme="minorEastAsia"/>
          <w:sz w:val="24"/>
        </w:rPr>
        <w:t>1/5</w:t>
      </w:r>
      <w:r w:rsidRPr="00F262E9">
        <w:rPr>
          <w:rFonts w:eastAsiaTheme="minorEastAsia"/>
          <w:sz w:val="24"/>
        </w:rPr>
        <w:t>。</w:t>
      </w:r>
    </w:p>
    <w:p w14:paraId="48B664F5" w14:textId="34D19E5B" w:rsidR="006069DC" w:rsidRPr="00F262E9" w:rsidRDefault="00BE15E1" w:rsidP="00F745C6">
      <w:pPr>
        <w:pStyle w:val="20"/>
        <w:rPr>
          <w:rFonts w:ascii="Times New Roman" w:hAnsi="Times New Roman"/>
        </w:rPr>
      </w:pPr>
      <w:bookmarkStart w:id="38" w:name="_Toc331690817"/>
      <w:bookmarkStart w:id="39" w:name="_Toc99657584"/>
      <w:r w:rsidRPr="00F262E9">
        <w:rPr>
          <w:rFonts w:ascii="Times New Roman" w:hAnsi="Times New Roman"/>
        </w:rPr>
        <w:t xml:space="preserve">5.4 </w:t>
      </w:r>
      <w:r w:rsidRPr="00F262E9">
        <w:rPr>
          <w:rFonts w:ascii="Times New Roman" w:hAnsi="Times New Roman"/>
        </w:rPr>
        <w:t>绝缘强度</w:t>
      </w:r>
      <w:bookmarkEnd w:id="38"/>
      <w:bookmarkEnd w:id="39"/>
    </w:p>
    <w:p w14:paraId="184BDE8D" w14:textId="77777777" w:rsidR="006069DC" w:rsidRPr="00F262E9" w:rsidRDefault="00BE15E1" w:rsidP="002075E1">
      <w:pPr>
        <w:autoSpaceDE w:val="0"/>
        <w:autoSpaceDN w:val="0"/>
        <w:adjustRightInd w:val="0"/>
        <w:spacing w:line="360" w:lineRule="auto"/>
        <w:jc w:val="left"/>
        <w:outlineLvl w:val="2"/>
        <w:rPr>
          <w:rFonts w:eastAsiaTheme="minorEastAsia"/>
          <w:sz w:val="24"/>
        </w:rPr>
      </w:pPr>
      <w:r w:rsidRPr="00F262E9">
        <w:rPr>
          <w:rFonts w:eastAsiaTheme="minorEastAsia"/>
          <w:sz w:val="24"/>
        </w:rPr>
        <w:t xml:space="preserve">5.4.1 </w:t>
      </w:r>
      <w:r w:rsidRPr="00F262E9">
        <w:rPr>
          <w:rFonts w:eastAsiaTheme="minorEastAsia"/>
          <w:sz w:val="24"/>
        </w:rPr>
        <w:t>工频耐压</w:t>
      </w:r>
    </w:p>
    <w:p w14:paraId="31A58F01" w14:textId="5731BA22" w:rsidR="006069DC"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工频电压比例标准装置中的电压比例标准器及辅助设备，耐受电压</w:t>
      </w:r>
      <w:r w:rsidR="00674D37" w:rsidRPr="00F262E9">
        <w:rPr>
          <w:rFonts w:eastAsiaTheme="minorEastAsia"/>
          <w:sz w:val="24"/>
        </w:rPr>
        <w:t>如表</w:t>
      </w:r>
      <w:r w:rsidR="00341763" w:rsidRPr="00F262E9">
        <w:rPr>
          <w:rFonts w:eastAsiaTheme="minorEastAsia"/>
          <w:sz w:val="24"/>
        </w:rPr>
        <w:t>4</w:t>
      </w:r>
      <w:r w:rsidR="00674D37" w:rsidRPr="00F262E9">
        <w:rPr>
          <w:rFonts w:eastAsiaTheme="minorEastAsia"/>
          <w:sz w:val="24"/>
        </w:rPr>
        <w:t>所示，</w:t>
      </w:r>
      <w:bookmarkStart w:id="40" w:name="_Hlk99395099"/>
      <w:r w:rsidR="00674D37" w:rsidRPr="00F262E9">
        <w:rPr>
          <w:rFonts w:eastAsiaTheme="minorEastAsia"/>
          <w:sz w:val="24"/>
        </w:rPr>
        <w:t>能耐受</w:t>
      </w:r>
      <w:r w:rsidRPr="00F262E9">
        <w:rPr>
          <w:rFonts w:eastAsiaTheme="minorEastAsia"/>
          <w:sz w:val="24"/>
        </w:rPr>
        <w:t>1min</w:t>
      </w:r>
      <w:r w:rsidRPr="00F262E9">
        <w:rPr>
          <w:rFonts w:eastAsiaTheme="minorEastAsia"/>
          <w:sz w:val="24"/>
        </w:rPr>
        <w:t>试验而不发生绝缘损坏或放电闪络。当恢复到正常工作电压范围时，误差无显著改变。</w:t>
      </w:r>
      <w:bookmarkEnd w:id="40"/>
    </w:p>
    <w:p w14:paraId="4448EE4E" w14:textId="0F7FDF58" w:rsidR="00674D37" w:rsidRPr="00F262E9" w:rsidRDefault="00674D37" w:rsidP="00DF6B60">
      <w:pPr>
        <w:autoSpaceDE w:val="0"/>
        <w:autoSpaceDN w:val="0"/>
        <w:adjustRightInd w:val="0"/>
        <w:spacing w:line="400" w:lineRule="exact"/>
        <w:jc w:val="center"/>
        <w:rPr>
          <w:rFonts w:eastAsiaTheme="minorEastAsia"/>
          <w:sz w:val="24"/>
        </w:rPr>
      </w:pPr>
      <w:r w:rsidRPr="00F262E9">
        <w:rPr>
          <w:rFonts w:eastAsiaTheme="minorEastAsia"/>
          <w:sz w:val="24"/>
        </w:rPr>
        <w:t>表</w:t>
      </w:r>
      <w:r w:rsidR="00341763" w:rsidRPr="00F262E9">
        <w:rPr>
          <w:rFonts w:eastAsiaTheme="minorEastAsia"/>
          <w:sz w:val="24"/>
        </w:rPr>
        <w:t>4</w:t>
      </w:r>
      <w:r w:rsidRPr="00F262E9">
        <w:rPr>
          <w:rFonts w:eastAsiaTheme="minorEastAsia"/>
          <w:sz w:val="24"/>
        </w:rPr>
        <w:t xml:space="preserve"> </w:t>
      </w:r>
      <w:r w:rsidRPr="00F262E9">
        <w:rPr>
          <w:rFonts w:eastAsiaTheme="minorEastAsia"/>
          <w:sz w:val="24"/>
        </w:rPr>
        <w:t>工频耐受电压值</w:t>
      </w:r>
    </w:p>
    <w:tbl>
      <w:tblPr>
        <w:tblStyle w:val="ac"/>
        <w:tblW w:w="0" w:type="auto"/>
        <w:jc w:val="center"/>
        <w:tblLook w:val="04A0" w:firstRow="1" w:lastRow="0" w:firstColumn="1" w:lastColumn="0" w:noHBand="0" w:noVBand="1"/>
      </w:tblPr>
      <w:tblGrid>
        <w:gridCol w:w="2392"/>
        <w:gridCol w:w="1701"/>
        <w:gridCol w:w="1701"/>
        <w:gridCol w:w="1701"/>
      </w:tblGrid>
      <w:tr w:rsidR="00F262E9" w:rsidRPr="00F262E9" w14:paraId="2E575845" w14:textId="77777777" w:rsidTr="00DF6B60">
        <w:trPr>
          <w:jc w:val="center"/>
        </w:trPr>
        <w:tc>
          <w:tcPr>
            <w:tcW w:w="2392" w:type="dxa"/>
          </w:tcPr>
          <w:p w14:paraId="2ED99FD3" w14:textId="5BFAB566" w:rsidR="00785D05" w:rsidRPr="00F262E9" w:rsidRDefault="00785D05" w:rsidP="00785D05">
            <w:pPr>
              <w:autoSpaceDE w:val="0"/>
              <w:autoSpaceDN w:val="0"/>
              <w:adjustRightInd w:val="0"/>
              <w:spacing w:line="400" w:lineRule="exact"/>
              <w:jc w:val="left"/>
              <w:rPr>
                <w:rFonts w:eastAsiaTheme="minorEastAsia"/>
                <w:sz w:val="24"/>
              </w:rPr>
            </w:pPr>
            <w:r w:rsidRPr="00F262E9">
              <w:rPr>
                <w:rFonts w:eastAsiaTheme="minorEastAsia"/>
                <w:sz w:val="24"/>
              </w:rPr>
              <w:t>额定一次电压</w:t>
            </w:r>
          </w:p>
        </w:tc>
        <w:tc>
          <w:tcPr>
            <w:tcW w:w="1701" w:type="dxa"/>
          </w:tcPr>
          <w:p w14:paraId="6DD530D9" w14:textId="3020FC0C" w:rsidR="00785D05" w:rsidRPr="00F262E9" w:rsidRDefault="00785D05" w:rsidP="00DF6B60">
            <w:pPr>
              <w:autoSpaceDE w:val="0"/>
              <w:autoSpaceDN w:val="0"/>
              <w:adjustRightInd w:val="0"/>
              <w:spacing w:line="400" w:lineRule="exact"/>
              <w:jc w:val="center"/>
              <w:rPr>
                <w:rFonts w:eastAsiaTheme="minorEastAsia"/>
                <w:sz w:val="24"/>
              </w:rPr>
            </w:pPr>
            <w:r w:rsidRPr="00F262E9">
              <w:rPr>
                <w:rFonts w:eastAsiaTheme="minorEastAsia"/>
                <w:sz w:val="24"/>
              </w:rPr>
              <w:t>1</w:t>
            </w:r>
            <w:r w:rsidR="0022587B" w:rsidRPr="00F262E9">
              <w:rPr>
                <w:rFonts w:eastAsiaTheme="minorEastAsia"/>
                <w:sz w:val="24"/>
              </w:rPr>
              <w:t xml:space="preserve"> </w:t>
            </w:r>
            <w:r w:rsidRPr="00F262E9">
              <w:rPr>
                <w:rFonts w:eastAsiaTheme="minorEastAsia"/>
                <w:sz w:val="24"/>
              </w:rPr>
              <w:t>kV</w:t>
            </w:r>
          </w:p>
        </w:tc>
        <w:tc>
          <w:tcPr>
            <w:tcW w:w="1701" w:type="dxa"/>
          </w:tcPr>
          <w:p w14:paraId="26BFF4D0" w14:textId="5A724334" w:rsidR="00785D05" w:rsidRPr="00F262E9" w:rsidRDefault="00785D05" w:rsidP="00DF6B60">
            <w:pPr>
              <w:autoSpaceDE w:val="0"/>
              <w:autoSpaceDN w:val="0"/>
              <w:adjustRightInd w:val="0"/>
              <w:spacing w:line="400" w:lineRule="exact"/>
              <w:jc w:val="center"/>
              <w:rPr>
                <w:rFonts w:eastAsiaTheme="minorEastAsia"/>
                <w:sz w:val="24"/>
              </w:rPr>
            </w:pPr>
            <w:r w:rsidRPr="00F262E9">
              <w:rPr>
                <w:rFonts w:eastAsiaTheme="minorEastAsia"/>
                <w:sz w:val="24"/>
              </w:rPr>
              <w:t>10</w:t>
            </w:r>
            <w:r w:rsidR="0022587B" w:rsidRPr="00F262E9">
              <w:rPr>
                <w:rFonts w:eastAsiaTheme="minorEastAsia"/>
                <w:sz w:val="24"/>
              </w:rPr>
              <w:t xml:space="preserve"> </w:t>
            </w:r>
            <w:r w:rsidRPr="00F262E9">
              <w:rPr>
                <w:rFonts w:eastAsiaTheme="minorEastAsia"/>
                <w:sz w:val="24"/>
              </w:rPr>
              <w:t>kV</w:t>
            </w:r>
          </w:p>
        </w:tc>
        <w:tc>
          <w:tcPr>
            <w:tcW w:w="1701" w:type="dxa"/>
          </w:tcPr>
          <w:p w14:paraId="2D1F8C55" w14:textId="75944E58" w:rsidR="00785D05" w:rsidRPr="00F262E9" w:rsidRDefault="00CC003D" w:rsidP="00DF6B60">
            <w:pPr>
              <w:autoSpaceDE w:val="0"/>
              <w:autoSpaceDN w:val="0"/>
              <w:adjustRightInd w:val="0"/>
              <w:spacing w:line="400" w:lineRule="exact"/>
              <w:jc w:val="center"/>
              <w:rPr>
                <w:rFonts w:eastAsiaTheme="minorEastAsia"/>
                <w:sz w:val="24"/>
              </w:rPr>
            </w:pPr>
            <w:r w:rsidRPr="00F262E9">
              <w:rPr>
                <w:rFonts w:eastAsiaTheme="minorEastAsia"/>
                <w:sz w:val="24"/>
              </w:rPr>
              <w:t>大于</w:t>
            </w:r>
            <w:r w:rsidR="00785D05" w:rsidRPr="00F262E9">
              <w:rPr>
                <w:rFonts w:eastAsiaTheme="minorEastAsia"/>
                <w:sz w:val="24"/>
              </w:rPr>
              <w:t>10</w:t>
            </w:r>
            <w:r w:rsidR="0022587B" w:rsidRPr="00F262E9">
              <w:rPr>
                <w:rFonts w:eastAsiaTheme="minorEastAsia"/>
                <w:sz w:val="24"/>
              </w:rPr>
              <w:t xml:space="preserve"> </w:t>
            </w:r>
            <w:r w:rsidR="00785D05" w:rsidRPr="00F262E9">
              <w:rPr>
                <w:rFonts w:eastAsiaTheme="minorEastAsia"/>
                <w:sz w:val="24"/>
              </w:rPr>
              <w:t>kV</w:t>
            </w:r>
          </w:p>
        </w:tc>
      </w:tr>
      <w:tr w:rsidR="00F262E9" w:rsidRPr="00F262E9" w14:paraId="589E0760" w14:textId="77777777" w:rsidTr="00DF6B60">
        <w:trPr>
          <w:jc w:val="center"/>
        </w:trPr>
        <w:tc>
          <w:tcPr>
            <w:tcW w:w="2392" w:type="dxa"/>
          </w:tcPr>
          <w:p w14:paraId="67E21C2A" w14:textId="5E340561" w:rsidR="00785D05" w:rsidRPr="00F262E9" w:rsidRDefault="00785D05" w:rsidP="00785D05">
            <w:pPr>
              <w:autoSpaceDE w:val="0"/>
              <w:autoSpaceDN w:val="0"/>
              <w:adjustRightInd w:val="0"/>
              <w:spacing w:line="400" w:lineRule="exact"/>
              <w:jc w:val="left"/>
              <w:rPr>
                <w:rFonts w:eastAsiaTheme="minorEastAsia"/>
                <w:sz w:val="24"/>
              </w:rPr>
            </w:pPr>
            <w:r w:rsidRPr="00F262E9">
              <w:rPr>
                <w:rFonts w:eastAsiaTheme="minorEastAsia"/>
                <w:sz w:val="24"/>
              </w:rPr>
              <w:t>工频耐受电压倍数</w:t>
            </w:r>
          </w:p>
        </w:tc>
        <w:tc>
          <w:tcPr>
            <w:tcW w:w="1701" w:type="dxa"/>
          </w:tcPr>
          <w:p w14:paraId="685F73F0" w14:textId="67C5BF85" w:rsidR="00785D05" w:rsidRPr="00F262E9" w:rsidRDefault="00674D37" w:rsidP="00DF6B60">
            <w:pPr>
              <w:autoSpaceDE w:val="0"/>
              <w:autoSpaceDN w:val="0"/>
              <w:adjustRightInd w:val="0"/>
              <w:spacing w:line="400" w:lineRule="exact"/>
              <w:jc w:val="center"/>
              <w:rPr>
                <w:rFonts w:eastAsiaTheme="minorEastAsia"/>
                <w:sz w:val="24"/>
              </w:rPr>
            </w:pPr>
            <w:r w:rsidRPr="00F262E9">
              <w:rPr>
                <w:rFonts w:eastAsiaTheme="minorEastAsia"/>
                <w:sz w:val="24"/>
              </w:rPr>
              <w:t>1.</w:t>
            </w:r>
            <w:r w:rsidR="00955B1A" w:rsidRPr="00F262E9">
              <w:rPr>
                <w:rFonts w:eastAsiaTheme="minorEastAsia"/>
                <w:sz w:val="24"/>
              </w:rPr>
              <w:t>7</w:t>
            </w:r>
            <w:r w:rsidRPr="00F262E9">
              <w:rPr>
                <w:rFonts w:eastAsiaTheme="minorEastAsia"/>
                <w:sz w:val="24"/>
              </w:rPr>
              <w:t>倍</w:t>
            </w:r>
          </w:p>
        </w:tc>
        <w:tc>
          <w:tcPr>
            <w:tcW w:w="1701" w:type="dxa"/>
          </w:tcPr>
          <w:p w14:paraId="30EFA19E" w14:textId="0A9AD0EB" w:rsidR="00785D05" w:rsidRPr="00F262E9" w:rsidRDefault="00674D37" w:rsidP="00DF6B60">
            <w:pPr>
              <w:autoSpaceDE w:val="0"/>
              <w:autoSpaceDN w:val="0"/>
              <w:adjustRightInd w:val="0"/>
              <w:spacing w:line="400" w:lineRule="exact"/>
              <w:jc w:val="center"/>
              <w:rPr>
                <w:rFonts w:eastAsiaTheme="minorEastAsia"/>
                <w:sz w:val="24"/>
              </w:rPr>
            </w:pPr>
            <w:r w:rsidRPr="00F262E9">
              <w:rPr>
                <w:rFonts w:eastAsiaTheme="minorEastAsia"/>
                <w:sz w:val="24"/>
              </w:rPr>
              <w:t>1.</w:t>
            </w:r>
            <w:r w:rsidR="002C33F5" w:rsidRPr="00F262E9">
              <w:rPr>
                <w:rFonts w:eastAsiaTheme="minorEastAsia"/>
                <w:sz w:val="24"/>
              </w:rPr>
              <w:t>5</w:t>
            </w:r>
            <w:r w:rsidRPr="00F262E9">
              <w:rPr>
                <w:rFonts w:eastAsiaTheme="minorEastAsia"/>
                <w:sz w:val="24"/>
              </w:rPr>
              <w:t>倍</w:t>
            </w:r>
          </w:p>
        </w:tc>
        <w:tc>
          <w:tcPr>
            <w:tcW w:w="1701" w:type="dxa"/>
          </w:tcPr>
          <w:p w14:paraId="741805A9" w14:textId="50A0822E" w:rsidR="00785D05" w:rsidRPr="00F262E9" w:rsidRDefault="00785D05" w:rsidP="00DF6B60">
            <w:pPr>
              <w:autoSpaceDE w:val="0"/>
              <w:autoSpaceDN w:val="0"/>
              <w:adjustRightInd w:val="0"/>
              <w:spacing w:line="400" w:lineRule="exact"/>
              <w:jc w:val="center"/>
              <w:rPr>
                <w:rFonts w:eastAsiaTheme="minorEastAsia"/>
                <w:sz w:val="24"/>
              </w:rPr>
            </w:pPr>
            <w:r w:rsidRPr="00F262E9">
              <w:rPr>
                <w:rFonts w:eastAsiaTheme="minorEastAsia"/>
                <w:sz w:val="24"/>
              </w:rPr>
              <w:t>1.3</w:t>
            </w:r>
            <w:r w:rsidRPr="00F262E9">
              <w:rPr>
                <w:rFonts w:eastAsiaTheme="minorEastAsia"/>
                <w:sz w:val="24"/>
              </w:rPr>
              <w:t>倍</w:t>
            </w:r>
          </w:p>
        </w:tc>
      </w:tr>
    </w:tbl>
    <w:p w14:paraId="376BF3A7" w14:textId="0B644695"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t>5.4.2</w:t>
      </w:r>
      <w:r w:rsidR="009A63B6" w:rsidRPr="00F262E9">
        <w:rPr>
          <w:rFonts w:eastAsiaTheme="minorEastAsia"/>
          <w:sz w:val="24"/>
        </w:rPr>
        <w:t xml:space="preserve"> </w:t>
      </w:r>
      <w:r w:rsidRPr="00F262E9">
        <w:rPr>
          <w:rFonts w:eastAsiaTheme="minorEastAsia"/>
          <w:sz w:val="24"/>
        </w:rPr>
        <w:t>绝缘电阻</w:t>
      </w:r>
    </w:p>
    <w:p w14:paraId="436F22C9" w14:textId="197BB957" w:rsidR="00754B8F"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t>工频电压比例标准装置中，绝缘电阻满足以下要求：</w:t>
      </w:r>
    </w:p>
    <w:p w14:paraId="1996600C" w14:textId="237934E9" w:rsidR="00754B8F" w:rsidRPr="00F262E9" w:rsidRDefault="00BE15E1" w:rsidP="005D38D3">
      <w:pPr>
        <w:pStyle w:val="af8"/>
        <w:numPr>
          <w:ilvl w:val="0"/>
          <w:numId w:val="26"/>
        </w:numPr>
        <w:autoSpaceDE w:val="0"/>
        <w:autoSpaceDN w:val="0"/>
        <w:adjustRightInd w:val="0"/>
        <w:spacing w:line="400" w:lineRule="exact"/>
        <w:ind w:firstLineChars="0"/>
        <w:jc w:val="left"/>
        <w:rPr>
          <w:rFonts w:eastAsiaTheme="minorEastAsia"/>
          <w:sz w:val="24"/>
        </w:rPr>
      </w:pPr>
      <w:r w:rsidRPr="00F262E9">
        <w:rPr>
          <w:rFonts w:eastAsiaTheme="minorEastAsia"/>
          <w:sz w:val="24"/>
          <w:szCs w:val="24"/>
        </w:rPr>
        <w:t>1</w:t>
      </w:r>
      <w:r w:rsidR="0022587B" w:rsidRPr="00F262E9">
        <w:rPr>
          <w:rFonts w:eastAsiaTheme="minorEastAsia"/>
          <w:sz w:val="24"/>
          <w:szCs w:val="24"/>
        </w:rPr>
        <w:t xml:space="preserve"> </w:t>
      </w:r>
      <w:r w:rsidRPr="00F262E9">
        <w:rPr>
          <w:rFonts w:eastAsiaTheme="minorEastAsia"/>
          <w:sz w:val="24"/>
          <w:szCs w:val="24"/>
        </w:rPr>
        <w:t>kV</w:t>
      </w:r>
      <w:r w:rsidRPr="00F262E9">
        <w:rPr>
          <w:rFonts w:eastAsiaTheme="minorEastAsia"/>
          <w:sz w:val="24"/>
          <w:szCs w:val="24"/>
        </w:rPr>
        <w:t>及以下</w:t>
      </w:r>
      <w:r w:rsidRPr="00F262E9">
        <w:rPr>
          <w:rFonts w:eastAsiaTheme="minorEastAsia"/>
          <w:sz w:val="24"/>
        </w:rPr>
        <w:t>的标准器</w:t>
      </w:r>
      <w:r w:rsidRPr="00F262E9">
        <w:rPr>
          <w:rFonts w:eastAsiaTheme="minorEastAsia"/>
          <w:sz w:val="24"/>
          <w:szCs w:val="24"/>
        </w:rPr>
        <w:t>用</w:t>
      </w:r>
      <w:r w:rsidRPr="00F262E9">
        <w:rPr>
          <w:rFonts w:eastAsiaTheme="minorEastAsia"/>
          <w:sz w:val="24"/>
          <w:szCs w:val="24"/>
        </w:rPr>
        <w:t>500</w:t>
      </w:r>
      <w:r w:rsidR="0022587B" w:rsidRPr="00F262E9">
        <w:rPr>
          <w:rFonts w:eastAsiaTheme="minorEastAsia"/>
          <w:sz w:val="24"/>
          <w:szCs w:val="24"/>
        </w:rPr>
        <w:t xml:space="preserve"> </w:t>
      </w:r>
      <w:r w:rsidRPr="00F262E9">
        <w:rPr>
          <w:rFonts w:eastAsiaTheme="minorEastAsia"/>
          <w:sz w:val="24"/>
          <w:szCs w:val="24"/>
        </w:rPr>
        <w:t>V</w:t>
      </w:r>
      <w:r w:rsidRPr="00F262E9">
        <w:rPr>
          <w:rFonts w:eastAsiaTheme="minorEastAsia"/>
          <w:sz w:val="24"/>
          <w:szCs w:val="24"/>
        </w:rPr>
        <w:t>兆欧表测量，</w:t>
      </w:r>
      <w:r w:rsidRPr="00F262E9">
        <w:rPr>
          <w:rFonts w:eastAsiaTheme="minorEastAsia"/>
          <w:sz w:val="24"/>
        </w:rPr>
        <w:t>一次绕组对二次绕组及接地端子之间的绝缘电阻不小于</w:t>
      </w:r>
      <w:r w:rsidRPr="00F262E9">
        <w:rPr>
          <w:rFonts w:eastAsiaTheme="minorEastAsia"/>
          <w:sz w:val="24"/>
        </w:rPr>
        <w:t>20 MΩ</w:t>
      </w:r>
      <w:r w:rsidRPr="00F262E9">
        <w:rPr>
          <w:rFonts w:eastAsiaTheme="minorEastAsia"/>
          <w:sz w:val="24"/>
          <w:szCs w:val="24"/>
        </w:rPr>
        <w:t>；</w:t>
      </w:r>
    </w:p>
    <w:p w14:paraId="38EF7CD5" w14:textId="3FEF12B8" w:rsidR="009C7261" w:rsidRPr="00F262E9" w:rsidRDefault="00BE15E1" w:rsidP="009C7261">
      <w:pPr>
        <w:pStyle w:val="af8"/>
        <w:numPr>
          <w:ilvl w:val="0"/>
          <w:numId w:val="26"/>
        </w:numPr>
        <w:autoSpaceDE w:val="0"/>
        <w:autoSpaceDN w:val="0"/>
        <w:adjustRightInd w:val="0"/>
        <w:spacing w:line="400" w:lineRule="exact"/>
        <w:ind w:firstLineChars="0"/>
        <w:jc w:val="left"/>
        <w:rPr>
          <w:rFonts w:eastAsiaTheme="minorEastAsia"/>
          <w:sz w:val="24"/>
        </w:rPr>
      </w:pPr>
      <w:r w:rsidRPr="00F262E9">
        <w:rPr>
          <w:rFonts w:eastAsiaTheme="minorEastAsia"/>
          <w:sz w:val="24"/>
          <w:szCs w:val="24"/>
        </w:rPr>
        <w:t>1</w:t>
      </w:r>
      <w:r w:rsidR="0022587B" w:rsidRPr="00F262E9">
        <w:rPr>
          <w:rFonts w:eastAsiaTheme="minorEastAsia"/>
          <w:sz w:val="24"/>
          <w:szCs w:val="24"/>
        </w:rPr>
        <w:t xml:space="preserve"> </w:t>
      </w:r>
      <w:r w:rsidRPr="00F262E9">
        <w:rPr>
          <w:rFonts w:eastAsiaTheme="minorEastAsia"/>
          <w:sz w:val="24"/>
          <w:szCs w:val="24"/>
        </w:rPr>
        <w:t>kV</w:t>
      </w:r>
      <w:r w:rsidRPr="00F262E9">
        <w:rPr>
          <w:rFonts w:eastAsiaTheme="minorEastAsia"/>
          <w:sz w:val="24"/>
          <w:szCs w:val="24"/>
        </w:rPr>
        <w:t>以上</w:t>
      </w:r>
      <w:r w:rsidRPr="00F262E9">
        <w:rPr>
          <w:rFonts w:eastAsiaTheme="minorEastAsia"/>
          <w:sz w:val="24"/>
        </w:rPr>
        <w:t>的电压互感器</w:t>
      </w:r>
      <w:r w:rsidRPr="00F262E9">
        <w:rPr>
          <w:rFonts w:eastAsiaTheme="minorEastAsia"/>
          <w:sz w:val="24"/>
          <w:szCs w:val="24"/>
        </w:rPr>
        <w:t>用</w:t>
      </w:r>
      <w:smartTag w:uri="urn:schemas-microsoft-com:office:smarttags" w:element="chmetcnv">
        <w:smartTagPr>
          <w:attr w:name="TCSC" w:val="0"/>
          <w:attr w:name="NumberType" w:val="1"/>
          <w:attr w:name="Negative" w:val="False"/>
          <w:attr w:name="HasSpace" w:val="False"/>
          <w:attr w:name="SourceValue" w:val="2.5"/>
          <w:attr w:name="UnitName" w:val="”"/>
        </w:smartTagPr>
        <w:r w:rsidR="00AB3C04" w:rsidRPr="00F262E9">
          <w:rPr>
            <w:sz w:val="24"/>
          </w:rPr>
          <w:t xml:space="preserve">2.5 </w:t>
        </w:r>
      </w:smartTag>
      <w:r w:rsidR="00AB3C04" w:rsidRPr="00F262E9">
        <w:rPr>
          <w:sz w:val="24"/>
        </w:rPr>
        <w:t>kV</w:t>
      </w:r>
      <w:r w:rsidRPr="00F262E9">
        <w:rPr>
          <w:rFonts w:eastAsiaTheme="minorEastAsia"/>
          <w:sz w:val="24"/>
          <w:szCs w:val="24"/>
        </w:rPr>
        <w:t>兆欧表测量，</w:t>
      </w:r>
      <w:r w:rsidRPr="00F262E9">
        <w:rPr>
          <w:rFonts w:eastAsiaTheme="minorEastAsia"/>
          <w:sz w:val="24"/>
        </w:rPr>
        <w:t>不接地互感器一次绕组对二次绕组及接地端子之间的绝缘电阻不小于</w:t>
      </w:r>
      <w:r w:rsidRPr="00F262E9">
        <w:rPr>
          <w:rFonts w:eastAsiaTheme="minorEastAsia"/>
          <w:sz w:val="24"/>
        </w:rPr>
        <w:t>10</w:t>
      </w:r>
      <w:r w:rsidR="0022587B" w:rsidRPr="00F262E9">
        <w:rPr>
          <w:rFonts w:eastAsiaTheme="minorEastAsia"/>
          <w:sz w:val="24"/>
        </w:rPr>
        <w:t xml:space="preserve"> </w:t>
      </w:r>
      <w:r w:rsidRPr="00F262E9">
        <w:rPr>
          <w:rFonts w:eastAsiaTheme="minorEastAsia"/>
          <w:sz w:val="24"/>
        </w:rPr>
        <w:t>MΩ/kV</w:t>
      </w:r>
      <w:r w:rsidRPr="00F262E9">
        <w:rPr>
          <w:rFonts w:eastAsiaTheme="minorEastAsia"/>
          <w:sz w:val="24"/>
        </w:rPr>
        <w:t>，且不小于</w:t>
      </w:r>
      <w:r w:rsidRPr="00F262E9">
        <w:rPr>
          <w:rFonts w:eastAsiaTheme="minorEastAsia"/>
          <w:sz w:val="24"/>
        </w:rPr>
        <w:t>40 MΩ</w:t>
      </w:r>
      <w:r w:rsidRPr="00F262E9">
        <w:rPr>
          <w:rFonts w:eastAsiaTheme="minorEastAsia"/>
          <w:sz w:val="24"/>
        </w:rPr>
        <w:t>；二次绕组对接地端子之间以及二次绕组之间的绝缘电阻不小于</w:t>
      </w:r>
      <w:r w:rsidRPr="00F262E9">
        <w:rPr>
          <w:rFonts w:eastAsiaTheme="minorEastAsia"/>
          <w:sz w:val="24"/>
        </w:rPr>
        <w:t>40 MΩ</w:t>
      </w:r>
      <w:r w:rsidRPr="00F262E9">
        <w:rPr>
          <w:rFonts w:eastAsiaTheme="minorEastAsia"/>
          <w:sz w:val="24"/>
        </w:rPr>
        <w:t>。</w:t>
      </w:r>
    </w:p>
    <w:p w14:paraId="51ADF3FC" w14:textId="0C771FAF" w:rsidR="00FE46FF" w:rsidRPr="00F262E9" w:rsidRDefault="00FE46FF" w:rsidP="00FE46FF">
      <w:pPr>
        <w:autoSpaceDE w:val="0"/>
        <w:autoSpaceDN w:val="0"/>
        <w:adjustRightInd w:val="0"/>
        <w:spacing w:line="400" w:lineRule="exact"/>
        <w:ind w:left="420"/>
        <w:jc w:val="left"/>
        <w:rPr>
          <w:rFonts w:eastAsiaTheme="minorEastAsia"/>
          <w:sz w:val="24"/>
        </w:rPr>
      </w:pPr>
      <w:r w:rsidRPr="00F262E9">
        <w:rPr>
          <w:rFonts w:eastAsia="仿宋"/>
          <w:szCs w:val="21"/>
        </w:rPr>
        <w:t>注：</w:t>
      </w:r>
      <w:r w:rsidRPr="00F262E9">
        <w:rPr>
          <w:rFonts w:eastAsia="仿宋" w:hint="eastAsia"/>
          <w:szCs w:val="21"/>
        </w:rPr>
        <w:t>绝缘强度指标不是用于合格性判别，仅供参考。</w:t>
      </w:r>
    </w:p>
    <w:p w14:paraId="66363A35" w14:textId="77777777" w:rsidR="00B26985" w:rsidRPr="00F262E9" w:rsidRDefault="00BE15E1" w:rsidP="00F745C6">
      <w:pPr>
        <w:pStyle w:val="20"/>
        <w:rPr>
          <w:rFonts w:ascii="Times New Roman" w:hAnsi="Times New Roman"/>
        </w:rPr>
      </w:pPr>
      <w:bookmarkStart w:id="41" w:name="_Toc99657585"/>
      <w:r w:rsidRPr="00F262E9">
        <w:rPr>
          <w:rFonts w:ascii="Times New Roman" w:hAnsi="Times New Roman"/>
        </w:rPr>
        <w:t>5.5</w:t>
      </w:r>
      <w:r w:rsidRPr="00F262E9">
        <w:rPr>
          <w:rFonts w:ascii="Times New Roman" w:hAnsi="Times New Roman"/>
        </w:rPr>
        <w:t>升降变差</w:t>
      </w:r>
      <w:bookmarkEnd w:id="41"/>
    </w:p>
    <w:p w14:paraId="4963FB10" w14:textId="77777777" w:rsidR="00B26985" w:rsidRPr="00F262E9" w:rsidRDefault="00BE15E1">
      <w:pPr>
        <w:pStyle w:val="af8"/>
        <w:autoSpaceDE w:val="0"/>
        <w:autoSpaceDN w:val="0"/>
        <w:adjustRightInd w:val="0"/>
        <w:spacing w:line="400" w:lineRule="exact"/>
        <w:ind w:firstLineChars="0"/>
        <w:jc w:val="left"/>
        <w:rPr>
          <w:rFonts w:eastAsiaTheme="minorEastAsia"/>
          <w:sz w:val="24"/>
        </w:rPr>
      </w:pPr>
      <w:r w:rsidRPr="00F262E9">
        <w:rPr>
          <w:rFonts w:eastAsiaTheme="minorEastAsia"/>
          <w:sz w:val="24"/>
        </w:rPr>
        <w:t>工频电压比例标准装置的升降变差</w:t>
      </w:r>
      <w:r w:rsidR="007023F1" w:rsidRPr="00F262E9">
        <w:rPr>
          <w:rFonts w:eastAsiaTheme="minorEastAsia"/>
          <w:sz w:val="24"/>
        </w:rPr>
        <w:t>一般</w:t>
      </w:r>
      <w:r w:rsidR="00762F03" w:rsidRPr="00F262E9">
        <w:rPr>
          <w:rFonts w:eastAsiaTheme="minorEastAsia"/>
          <w:sz w:val="24"/>
        </w:rPr>
        <w:t>不</w:t>
      </w:r>
      <w:r w:rsidRPr="00F262E9">
        <w:rPr>
          <w:rFonts w:eastAsiaTheme="minorEastAsia"/>
          <w:sz w:val="24"/>
        </w:rPr>
        <w:t>大于其</w:t>
      </w:r>
      <w:bookmarkStart w:id="42" w:name="_Hlk99400185"/>
      <w:r w:rsidRPr="00F262E9">
        <w:rPr>
          <w:rFonts w:eastAsiaTheme="minorEastAsia"/>
          <w:sz w:val="24"/>
        </w:rPr>
        <w:t>误差限</w:t>
      </w:r>
      <w:r w:rsidR="002222D4" w:rsidRPr="00F262E9">
        <w:rPr>
          <w:rFonts w:eastAsiaTheme="minorEastAsia"/>
          <w:sz w:val="24"/>
        </w:rPr>
        <w:t>值的</w:t>
      </w:r>
      <w:r w:rsidR="002222D4" w:rsidRPr="00F262E9">
        <w:rPr>
          <w:rFonts w:eastAsiaTheme="minorEastAsia"/>
          <w:sz w:val="24"/>
        </w:rPr>
        <w:t>1/5</w:t>
      </w:r>
      <w:bookmarkEnd w:id="42"/>
      <w:r w:rsidR="002222D4" w:rsidRPr="00F262E9">
        <w:rPr>
          <w:rFonts w:eastAsiaTheme="minorEastAsia"/>
          <w:sz w:val="24"/>
        </w:rPr>
        <w:t>。</w:t>
      </w:r>
    </w:p>
    <w:p w14:paraId="6A6550FB" w14:textId="77777777" w:rsidR="00876D69" w:rsidRPr="00F262E9" w:rsidRDefault="00BE15E1" w:rsidP="009B3CE4">
      <w:pPr>
        <w:pStyle w:val="10"/>
        <w:rPr>
          <w:rFonts w:ascii="Times New Roman" w:hAnsi="Times New Roman"/>
        </w:rPr>
      </w:pPr>
      <w:bookmarkStart w:id="43" w:name="_Toc99657586"/>
      <w:r w:rsidRPr="00F262E9">
        <w:rPr>
          <w:rFonts w:ascii="Times New Roman" w:hAnsi="Times New Roman"/>
        </w:rPr>
        <w:t>6</w:t>
      </w:r>
      <w:r w:rsidRPr="00F262E9">
        <w:rPr>
          <w:rFonts w:ascii="Times New Roman" w:hAnsi="Times New Roman"/>
        </w:rPr>
        <w:t>校准条件</w:t>
      </w:r>
      <w:bookmarkEnd w:id="43"/>
    </w:p>
    <w:p w14:paraId="4BE09E2D" w14:textId="007C16E6" w:rsidR="003E57DC" w:rsidRPr="00F262E9" w:rsidRDefault="00BE15E1" w:rsidP="00F745C6">
      <w:pPr>
        <w:pStyle w:val="20"/>
        <w:rPr>
          <w:rFonts w:ascii="Times New Roman" w:hAnsi="Times New Roman"/>
        </w:rPr>
      </w:pPr>
      <w:bookmarkStart w:id="44" w:name="_Toc99657587"/>
      <w:r w:rsidRPr="00F262E9">
        <w:rPr>
          <w:rFonts w:ascii="Times New Roman" w:hAnsi="Times New Roman"/>
        </w:rPr>
        <w:t xml:space="preserve">6.1 </w:t>
      </w:r>
      <w:r w:rsidRPr="00F262E9">
        <w:rPr>
          <w:rFonts w:ascii="Times New Roman" w:hAnsi="Times New Roman"/>
        </w:rPr>
        <w:t>环境条件</w:t>
      </w:r>
      <w:bookmarkEnd w:id="44"/>
    </w:p>
    <w:p w14:paraId="0320FAE5" w14:textId="77777777" w:rsidR="006D57B7" w:rsidRPr="00F262E9" w:rsidRDefault="00BE15E1" w:rsidP="006069DC">
      <w:pPr>
        <w:autoSpaceDE w:val="0"/>
        <w:autoSpaceDN w:val="0"/>
        <w:adjustRightInd w:val="0"/>
        <w:spacing w:line="400" w:lineRule="exact"/>
        <w:jc w:val="left"/>
        <w:rPr>
          <w:rFonts w:eastAsiaTheme="minorEastAsia"/>
          <w:sz w:val="24"/>
        </w:rPr>
      </w:pPr>
      <w:r w:rsidRPr="00F262E9">
        <w:rPr>
          <w:rFonts w:eastAsiaTheme="minorEastAsia"/>
          <w:sz w:val="24"/>
        </w:rPr>
        <w:t xml:space="preserve">6.1.1 </w:t>
      </w:r>
      <w:r w:rsidRPr="00F262E9">
        <w:rPr>
          <w:rFonts w:eastAsiaTheme="minorEastAsia"/>
          <w:sz w:val="24"/>
        </w:rPr>
        <w:t>工频电压比例标准装置的环境条件应能满足以下要求：</w:t>
      </w:r>
    </w:p>
    <w:p w14:paraId="2345CECD" w14:textId="75498971" w:rsidR="006069DC" w:rsidRPr="00F262E9" w:rsidRDefault="00BE15E1" w:rsidP="006D57B7">
      <w:pPr>
        <w:autoSpaceDE w:val="0"/>
        <w:autoSpaceDN w:val="0"/>
        <w:adjustRightInd w:val="0"/>
        <w:spacing w:line="400" w:lineRule="exact"/>
        <w:ind w:firstLineChars="150" w:firstLine="360"/>
        <w:jc w:val="left"/>
        <w:rPr>
          <w:rFonts w:eastAsiaTheme="minorEastAsia"/>
          <w:sz w:val="24"/>
        </w:rPr>
      </w:pPr>
      <w:r w:rsidRPr="00F262E9">
        <w:rPr>
          <w:rFonts w:eastAsiaTheme="minorEastAsia"/>
          <w:sz w:val="24"/>
        </w:rPr>
        <w:t>——</w:t>
      </w:r>
      <w:r w:rsidRPr="00F262E9">
        <w:rPr>
          <w:rFonts w:eastAsiaTheme="minorEastAsia"/>
          <w:sz w:val="24"/>
        </w:rPr>
        <w:t>环境温度：</w:t>
      </w:r>
      <w:r w:rsidRPr="00F262E9">
        <w:rPr>
          <w:rFonts w:eastAsiaTheme="minorEastAsia"/>
          <w:sz w:val="24"/>
        </w:rPr>
        <w:t>10</w:t>
      </w:r>
      <w:r w:rsidR="006069DC" w:rsidRPr="00F262E9">
        <w:rPr>
          <w:sz w:val="24"/>
        </w:rPr>
        <w:t>℃</w:t>
      </w:r>
      <w:r w:rsidRPr="00F262E9">
        <w:rPr>
          <w:rFonts w:eastAsiaTheme="minorEastAsia"/>
          <w:sz w:val="24"/>
        </w:rPr>
        <w:t>~35</w:t>
      </w:r>
      <w:r w:rsidR="006069DC" w:rsidRPr="00F262E9">
        <w:rPr>
          <w:sz w:val="24"/>
        </w:rPr>
        <w:t>℃</w:t>
      </w:r>
      <w:r w:rsidRPr="00F262E9">
        <w:rPr>
          <w:rFonts w:eastAsiaTheme="minorEastAsia"/>
          <w:sz w:val="24"/>
        </w:rPr>
        <w:t>，相对湿度不大于</w:t>
      </w:r>
      <w:r w:rsidRPr="00F262E9">
        <w:rPr>
          <w:rFonts w:eastAsiaTheme="minorEastAsia"/>
          <w:sz w:val="24"/>
        </w:rPr>
        <w:t>80%</w:t>
      </w:r>
      <w:r w:rsidRPr="00F262E9">
        <w:rPr>
          <w:rFonts w:eastAsiaTheme="minorEastAsia"/>
          <w:sz w:val="24"/>
        </w:rPr>
        <w:t>。</w:t>
      </w:r>
    </w:p>
    <w:p w14:paraId="481B5D60" w14:textId="5B77C0D2" w:rsidR="006069DC" w:rsidRPr="00F262E9" w:rsidRDefault="00BE15E1" w:rsidP="006D57B7">
      <w:pPr>
        <w:autoSpaceDE w:val="0"/>
        <w:autoSpaceDN w:val="0"/>
        <w:adjustRightInd w:val="0"/>
        <w:spacing w:line="400" w:lineRule="exact"/>
        <w:ind w:firstLineChars="150" w:firstLine="360"/>
        <w:jc w:val="left"/>
        <w:rPr>
          <w:rFonts w:eastAsiaTheme="minorEastAsia"/>
          <w:sz w:val="24"/>
        </w:rPr>
      </w:pPr>
      <w:r w:rsidRPr="00F262E9">
        <w:rPr>
          <w:rFonts w:eastAsiaTheme="minorEastAsia"/>
          <w:sz w:val="24"/>
        </w:rPr>
        <w:t>——</w:t>
      </w:r>
      <w:bookmarkStart w:id="45" w:name="_Hlk88601187"/>
      <w:r w:rsidRPr="00F262E9">
        <w:rPr>
          <w:rFonts w:eastAsiaTheme="minorEastAsia"/>
          <w:sz w:val="24"/>
        </w:rPr>
        <w:t>实验室应有专用的接地装置，接地电阻不大于</w:t>
      </w:r>
      <w:r w:rsidR="008138B8" w:rsidRPr="00F262E9">
        <w:rPr>
          <w:rFonts w:eastAsiaTheme="minorEastAsia"/>
          <w:sz w:val="24"/>
        </w:rPr>
        <w:t>0.5</w:t>
      </w:r>
      <w:r w:rsidR="00F403CA" w:rsidRPr="00F262E9">
        <w:rPr>
          <w:rFonts w:eastAsiaTheme="minorEastAsia"/>
          <w:sz w:val="24"/>
        </w:rPr>
        <w:t xml:space="preserve"> </w:t>
      </w:r>
      <w:r w:rsidRPr="00F262E9">
        <w:rPr>
          <w:rFonts w:eastAsiaTheme="minorEastAsia"/>
          <w:sz w:val="24"/>
        </w:rPr>
        <w:t>Ω</w:t>
      </w:r>
      <w:r w:rsidRPr="00F262E9">
        <w:rPr>
          <w:rFonts w:eastAsiaTheme="minorEastAsia"/>
          <w:sz w:val="24"/>
        </w:rPr>
        <w:t>。</w:t>
      </w:r>
      <w:bookmarkEnd w:id="45"/>
    </w:p>
    <w:p w14:paraId="5CDA009E" w14:textId="77777777" w:rsidR="006069DC" w:rsidRPr="00F262E9" w:rsidRDefault="00BE15E1" w:rsidP="006D57B7">
      <w:pPr>
        <w:autoSpaceDE w:val="0"/>
        <w:autoSpaceDN w:val="0"/>
        <w:adjustRightInd w:val="0"/>
        <w:spacing w:line="400" w:lineRule="exact"/>
        <w:ind w:firstLineChars="150" w:firstLine="360"/>
        <w:jc w:val="left"/>
        <w:rPr>
          <w:rFonts w:eastAsiaTheme="minorEastAsia"/>
          <w:sz w:val="24"/>
        </w:rPr>
      </w:pPr>
      <w:r w:rsidRPr="00F262E9">
        <w:rPr>
          <w:rFonts w:eastAsiaTheme="minorEastAsia"/>
          <w:sz w:val="24"/>
        </w:rPr>
        <w:t>——</w:t>
      </w:r>
      <w:r w:rsidRPr="00F262E9">
        <w:rPr>
          <w:rFonts w:eastAsiaTheme="minorEastAsia"/>
          <w:sz w:val="24"/>
        </w:rPr>
        <w:t>因外界电磁场干扰引起的测量误差不大于被</w:t>
      </w:r>
      <w:proofErr w:type="gramStart"/>
      <w:r w:rsidRPr="00F262E9">
        <w:rPr>
          <w:rFonts w:eastAsiaTheme="minorEastAsia"/>
          <w:sz w:val="24"/>
        </w:rPr>
        <w:t>校设备</w:t>
      </w:r>
      <w:proofErr w:type="gramEnd"/>
      <w:r w:rsidRPr="00F262E9">
        <w:rPr>
          <w:rFonts w:eastAsiaTheme="minorEastAsia"/>
          <w:sz w:val="24"/>
        </w:rPr>
        <w:t>误差限值的</w:t>
      </w:r>
      <w:r w:rsidRPr="00F262E9">
        <w:rPr>
          <w:rFonts w:eastAsiaTheme="minorEastAsia"/>
          <w:sz w:val="24"/>
        </w:rPr>
        <w:t>1/20</w:t>
      </w:r>
      <w:r w:rsidRPr="00F262E9">
        <w:rPr>
          <w:rFonts w:eastAsiaTheme="minorEastAsia"/>
          <w:sz w:val="24"/>
        </w:rPr>
        <w:t>。</w:t>
      </w:r>
    </w:p>
    <w:p w14:paraId="325697F3" w14:textId="45CCEFE2" w:rsidR="00325B46" w:rsidRPr="00F262E9" w:rsidRDefault="00BE15E1" w:rsidP="00F745C6">
      <w:pPr>
        <w:pStyle w:val="20"/>
        <w:rPr>
          <w:rFonts w:ascii="Times New Roman" w:hAnsi="Times New Roman"/>
        </w:rPr>
      </w:pPr>
      <w:bookmarkStart w:id="46" w:name="_Toc99657588"/>
      <w:r w:rsidRPr="00F262E9">
        <w:rPr>
          <w:rFonts w:ascii="Times New Roman" w:hAnsi="Times New Roman"/>
        </w:rPr>
        <w:t>6.2</w:t>
      </w:r>
      <w:r w:rsidR="002E1574" w:rsidRPr="00F262E9">
        <w:rPr>
          <w:rFonts w:ascii="Times New Roman" w:hAnsi="Times New Roman" w:hint="eastAsia"/>
        </w:rPr>
        <w:t xml:space="preserve"> </w:t>
      </w:r>
      <w:r w:rsidRPr="00F262E9">
        <w:rPr>
          <w:rFonts w:ascii="Times New Roman" w:hAnsi="Times New Roman"/>
        </w:rPr>
        <w:t>其他设备</w:t>
      </w:r>
      <w:bookmarkEnd w:id="46"/>
    </w:p>
    <w:p w14:paraId="3F1003FE" w14:textId="77777777"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t>6.2.1</w:t>
      </w:r>
      <w:r w:rsidRPr="00F262E9">
        <w:rPr>
          <w:rFonts w:eastAsiaTheme="minorEastAsia"/>
          <w:sz w:val="24"/>
        </w:rPr>
        <w:t>电源及调压设备</w:t>
      </w:r>
    </w:p>
    <w:p w14:paraId="64760262" w14:textId="714A043F" w:rsidR="006069DC"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lastRenderedPageBreak/>
        <w:t>电源及其调压设备应具有足够的容量和调节细度，电源的频率为</w:t>
      </w:r>
      <w:r w:rsidRPr="00F262E9">
        <w:rPr>
          <w:rFonts w:eastAsiaTheme="minorEastAsia"/>
          <w:sz w:val="24"/>
        </w:rPr>
        <w:t>50 Hz±0.5 Hz</w:t>
      </w:r>
      <w:r w:rsidRPr="00F262E9">
        <w:rPr>
          <w:rFonts w:eastAsiaTheme="minorEastAsia"/>
          <w:sz w:val="24"/>
        </w:rPr>
        <w:t>（</w:t>
      </w:r>
      <w:r w:rsidRPr="00F262E9">
        <w:rPr>
          <w:rFonts w:eastAsiaTheme="minorEastAsia"/>
          <w:sz w:val="24"/>
        </w:rPr>
        <w:t>60 Hz±0.6</w:t>
      </w:r>
      <w:r w:rsidR="0022587B" w:rsidRPr="00F262E9">
        <w:rPr>
          <w:rFonts w:eastAsiaTheme="minorEastAsia"/>
          <w:sz w:val="24"/>
        </w:rPr>
        <w:t xml:space="preserve"> </w:t>
      </w:r>
      <w:r w:rsidRPr="00F262E9">
        <w:rPr>
          <w:rFonts w:eastAsiaTheme="minorEastAsia"/>
          <w:sz w:val="24"/>
        </w:rPr>
        <w:t>Hz</w:t>
      </w:r>
      <w:r w:rsidRPr="00F262E9">
        <w:rPr>
          <w:rFonts w:eastAsiaTheme="minorEastAsia"/>
          <w:sz w:val="24"/>
        </w:rPr>
        <w:t>），波形畸变系数不超过</w:t>
      </w:r>
      <w:r w:rsidRPr="00F262E9">
        <w:rPr>
          <w:rFonts w:eastAsiaTheme="minorEastAsia"/>
          <w:sz w:val="24"/>
        </w:rPr>
        <w:t>5%</w:t>
      </w:r>
      <w:r w:rsidRPr="00F262E9">
        <w:rPr>
          <w:rFonts w:eastAsiaTheme="minorEastAsia"/>
          <w:sz w:val="24"/>
        </w:rPr>
        <w:t>。</w:t>
      </w:r>
    </w:p>
    <w:p w14:paraId="1E466503" w14:textId="77777777" w:rsidR="006069DC" w:rsidRPr="00F262E9" w:rsidRDefault="00BE15E1" w:rsidP="006069DC">
      <w:pPr>
        <w:spacing w:line="400" w:lineRule="exact"/>
        <w:ind w:firstLine="480"/>
        <w:rPr>
          <w:rFonts w:eastAsiaTheme="minorEastAsia"/>
          <w:sz w:val="24"/>
        </w:rPr>
      </w:pPr>
      <w:r w:rsidRPr="00F262E9">
        <w:rPr>
          <w:rFonts w:eastAsiaTheme="minorEastAsia"/>
          <w:sz w:val="24"/>
        </w:rPr>
        <w:t>提供中心电位的升压器，因中心电位不对称引入的测量误差不大于被</w:t>
      </w:r>
      <w:proofErr w:type="gramStart"/>
      <w:r w:rsidRPr="00F262E9">
        <w:rPr>
          <w:rFonts w:eastAsiaTheme="minorEastAsia"/>
          <w:sz w:val="24"/>
        </w:rPr>
        <w:t>校设备</w:t>
      </w:r>
      <w:proofErr w:type="gramEnd"/>
      <w:r w:rsidRPr="00F262E9">
        <w:rPr>
          <w:rFonts w:eastAsiaTheme="minorEastAsia"/>
          <w:sz w:val="24"/>
        </w:rPr>
        <w:t>误差限值</w:t>
      </w:r>
      <w:r w:rsidR="002222D4" w:rsidRPr="00F262E9">
        <w:rPr>
          <w:rFonts w:eastAsiaTheme="minorEastAsia"/>
          <w:sz w:val="24"/>
        </w:rPr>
        <w:t>的</w:t>
      </w:r>
      <w:r w:rsidR="002222D4" w:rsidRPr="00F262E9">
        <w:rPr>
          <w:rFonts w:eastAsiaTheme="minorEastAsia"/>
          <w:sz w:val="24"/>
        </w:rPr>
        <w:t>1/50</w:t>
      </w:r>
      <w:r w:rsidR="002222D4" w:rsidRPr="00F262E9">
        <w:rPr>
          <w:rFonts w:eastAsiaTheme="minorEastAsia"/>
          <w:sz w:val="24"/>
        </w:rPr>
        <w:t>。</w:t>
      </w:r>
    </w:p>
    <w:p w14:paraId="0D9DDDCA" w14:textId="77777777" w:rsidR="002222D4" w:rsidRPr="00F262E9" w:rsidRDefault="002222D4" w:rsidP="002222D4">
      <w:pPr>
        <w:autoSpaceDE w:val="0"/>
        <w:autoSpaceDN w:val="0"/>
        <w:adjustRightInd w:val="0"/>
        <w:spacing w:line="400" w:lineRule="exact"/>
        <w:ind w:firstLine="420"/>
        <w:rPr>
          <w:rFonts w:eastAsia="仿宋"/>
          <w:szCs w:val="21"/>
        </w:rPr>
      </w:pPr>
      <w:r w:rsidRPr="00F262E9">
        <w:rPr>
          <w:rFonts w:eastAsia="仿宋"/>
          <w:szCs w:val="21"/>
        </w:rPr>
        <w:t>注：当校准</w:t>
      </w:r>
      <w:r w:rsidRPr="00F262E9">
        <w:rPr>
          <w:rFonts w:eastAsia="仿宋"/>
          <w:szCs w:val="21"/>
        </w:rPr>
        <w:t>0.01</w:t>
      </w:r>
      <w:r w:rsidRPr="00F262E9">
        <w:rPr>
          <w:rFonts w:eastAsia="仿宋"/>
          <w:szCs w:val="21"/>
        </w:rPr>
        <w:t>级及以上电压互感器时</w:t>
      </w:r>
      <w:r w:rsidRPr="00F262E9">
        <w:rPr>
          <w:rFonts w:eastAsia="仿宋"/>
          <w:szCs w:val="21"/>
        </w:rPr>
        <w:t>,</w:t>
      </w:r>
      <w:r w:rsidRPr="00F262E9">
        <w:rPr>
          <w:rFonts w:eastAsia="仿宋"/>
          <w:szCs w:val="21"/>
        </w:rPr>
        <w:t>应注意电源的波形失真和供电电源的中性线对地电压对测量结果的影响；当发现测量示值不稳定或异常时</w:t>
      </w:r>
      <w:r w:rsidRPr="00F262E9">
        <w:rPr>
          <w:rFonts w:eastAsia="仿宋"/>
          <w:szCs w:val="21"/>
        </w:rPr>
        <w:t>,</w:t>
      </w:r>
      <w:r w:rsidRPr="00F262E9">
        <w:rPr>
          <w:rFonts w:eastAsia="仿宋"/>
          <w:szCs w:val="21"/>
        </w:rPr>
        <w:t>应考虑采用更高质量的电源。</w:t>
      </w:r>
    </w:p>
    <w:p w14:paraId="7C523C9C" w14:textId="77777777"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t xml:space="preserve">6.2.2 </w:t>
      </w:r>
      <w:r w:rsidRPr="00F262E9">
        <w:rPr>
          <w:rFonts w:eastAsiaTheme="minorEastAsia"/>
          <w:sz w:val="24"/>
        </w:rPr>
        <w:t>误差测量装置</w:t>
      </w:r>
    </w:p>
    <w:p w14:paraId="79EC2FA5" w14:textId="7BF13A39" w:rsidR="006069DC"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t>误差测量装置应符合</w:t>
      </w:r>
      <w:r w:rsidRPr="00F262E9">
        <w:rPr>
          <w:rFonts w:eastAsiaTheme="minorEastAsia"/>
          <w:sz w:val="24"/>
        </w:rPr>
        <w:t>JJG</w:t>
      </w:r>
      <w:r w:rsidR="009744E3" w:rsidRPr="00F262E9">
        <w:rPr>
          <w:rFonts w:eastAsiaTheme="minorEastAsia"/>
          <w:sz w:val="24"/>
        </w:rPr>
        <w:t xml:space="preserve"> </w:t>
      </w:r>
      <w:r w:rsidR="00D4065B" w:rsidRPr="00F262E9">
        <w:rPr>
          <w:rFonts w:eastAsiaTheme="minorEastAsia"/>
          <w:sz w:val="24"/>
        </w:rPr>
        <w:t>169</w:t>
      </w:r>
      <w:r w:rsidR="00D4065B" w:rsidRPr="00F262E9">
        <w:rPr>
          <w:rFonts w:eastAsiaTheme="minorEastAsia"/>
          <w:sz w:val="24"/>
        </w:rPr>
        <w:t>要求</w:t>
      </w:r>
      <w:r w:rsidR="00F27BE7" w:rsidRPr="00F262E9">
        <w:rPr>
          <w:rFonts w:eastAsiaTheme="minorEastAsia"/>
          <w:sz w:val="24"/>
        </w:rPr>
        <w:t>。</w:t>
      </w:r>
    </w:p>
    <w:p w14:paraId="74ECBA42" w14:textId="77777777" w:rsidR="006069DC" w:rsidRPr="00F262E9" w:rsidRDefault="00BE15E1" w:rsidP="006069DC">
      <w:pPr>
        <w:spacing w:line="360" w:lineRule="auto"/>
        <w:rPr>
          <w:rFonts w:eastAsiaTheme="minorEastAsia"/>
          <w:sz w:val="24"/>
        </w:rPr>
      </w:pPr>
      <w:r w:rsidRPr="00F262E9">
        <w:rPr>
          <w:rFonts w:eastAsiaTheme="minorEastAsia"/>
          <w:sz w:val="24"/>
        </w:rPr>
        <w:t>6.2.3</w:t>
      </w:r>
      <w:r w:rsidRPr="00F262E9">
        <w:rPr>
          <w:rFonts w:eastAsiaTheme="minorEastAsia"/>
          <w:sz w:val="24"/>
        </w:rPr>
        <w:t>监视用电压表</w:t>
      </w:r>
    </w:p>
    <w:p w14:paraId="38B276C7" w14:textId="6A859C9D" w:rsidR="006069DC" w:rsidRPr="00F262E9" w:rsidRDefault="00BE15E1" w:rsidP="006069DC">
      <w:pPr>
        <w:spacing w:line="400" w:lineRule="exact"/>
        <w:ind w:firstLine="482"/>
        <w:rPr>
          <w:rFonts w:eastAsiaTheme="minorEastAsia"/>
          <w:sz w:val="24"/>
        </w:rPr>
      </w:pPr>
      <w:r w:rsidRPr="00F262E9">
        <w:rPr>
          <w:rFonts w:eastAsiaTheme="minorEastAsia"/>
          <w:sz w:val="24"/>
        </w:rPr>
        <w:t>校准时，监视电压互感器二次工作电压用的电压表准确度级别不低于</w:t>
      </w:r>
      <w:r w:rsidRPr="00F262E9">
        <w:rPr>
          <w:rFonts w:eastAsiaTheme="minorEastAsia"/>
          <w:sz w:val="24"/>
        </w:rPr>
        <w:t>1.5</w:t>
      </w:r>
      <w:r w:rsidRPr="00F262E9">
        <w:rPr>
          <w:rFonts w:eastAsiaTheme="minorEastAsia"/>
          <w:sz w:val="24"/>
        </w:rPr>
        <w:t>级，电压表在所有误差测量点的相对误差均不大于</w:t>
      </w:r>
      <w:r w:rsidRPr="00F262E9">
        <w:rPr>
          <w:rFonts w:eastAsiaTheme="minorEastAsia"/>
          <w:sz w:val="24"/>
        </w:rPr>
        <w:t>20%</w:t>
      </w:r>
      <w:r w:rsidRPr="00F262E9">
        <w:rPr>
          <w:rFonts w:eastAsiaTheme="minorEastAsia"/>
          <w:sz w:val="24"/>
        </w:rPr>
        <w:t>。在同一量程的所有示值范围内，电压表的内阻抗应保持不变。</w:t>
      </w:r>
    </w:p>
    <w:p w14:paraId="3183936D" w14:textId="77777777" w:rsidR="00876D69" w:rsidRPr="00F262E9" w:rsidRDefault="00BE15E1" w:rsidP="009B3CE4">
      <w:pPr>
        <w:pStyle w:val="10"/>
        <w:rPr>
          <w:rFonts w:ascii="Times New Roman" w:hAnsi="Times New Roman"/>
        </w:rPr>
      </w:pPr>
      <w:bookmarkStart w:id="47" w:name="_Toc99657589"/>
      <w:r w:rsidRPr="00F262E9">
        <w:rPr>
          <w:rFonts w:ascii="Times New Roman" w:hAnsi="Times New Roman"/>
        </w:rPr>
        <w:t>7</w:t>
      </w:r>
      <w:r w:rsidRPr="00F262E9">
        <w:rPr>
          <w:rFonts w:ascii="Times New Roman" w:hAnsi="Times New Roman"/>
        </w:rPr>
        <w:t>校准项目和</w:t>
      </w:r>
      <w:r w:rsidRPr="00F262E9">
        <w:rPr>
          <w:rFonts w:ascii="Times New Roman" w:hAnsi="Times New Roman"/>
          <w:bCs/>
        </w:rPr>
        <w:t>校准方法</w:t>
      </w:r>
      <w:bookmarkEnd w:id="47"/>
    </w:p>
    <w:p w14:paraId="1FBB7BFD" w14:textId="2124A47C" w:rsidR="003E57DC" w:rsidRPr="00F262E9" w:rsidRDefault="00BE15E1" w:rsidP="00F745C6">
      <w:pPr>
        <w:pStyle w:val="20"/>
        <w:rPr>
          <w:rFonts w:ascii="Times New Roman" w:hAnsi="Times New Roman"/>
        </w:rPr>
      </w:pPr>
      <w:bookmarkStart w:id="48" w:name="_Toc99657590"/>
      <w:r w:rsidRPr="00F262E9">
        <w:rPr>
          <w:rFonts w:ascii="Times New Roman" w:hAnsi="Times New Roman"/>
        </w:rPr>
        <w:t xml:space="preserve">7.1 </w:t>
      </w:r>
      <w:r w:rsidRPr="00F262E9">
        <w:rPr>
          <w:rFonts w:ascii="Times New Roman" w:hAnsi="Times New Roman"/>
        </w:rPr>
        <w:t>校准项目</w:t>
      </w:r>
      <w:bookmarkEnd w:id="48"/>
    </w:p>
    <w:p w14:paraId="76906602" w14:textId="2ECD953A" w:rsidR="006069DC" w:rsidRPr="00F262E9" w:rsidRDefault="00BE15E1" w:rsidP="006069DC">
      <w:pPr>
        <w:spacing w:line="400" w:lineRule="exact"/>
        <w:ind w:firstLine="482"/>
        <w:rPr>
          <w:rFonts w:eastAsiaTheme="minorEastAsia"/>
          <w:sz w:val="24"/>
        </w:rPr>
      </w:pPr>
      <w:r w:rsidRPr="00F262E9">
        <w:rPr>
          <w:rFonts w:eastAsiaTheme="minorEastAsia"/>
          <w:sz w:val="24"/>
        </w:rPr>
        <w:t>装置中的电压互感器和感应分压器校准试验项目</w:t>
      </w:r>
      <w:r w:rsidR="00073A7D" w:rsidRPr="00F262E9">
        <w:rPr>
          <w:rFonts w:eastAsiaTheme="minorEastAsia"/>
          <w:sz w:val="24"/>
        </w:rPr>
        <w:t>可</w:t>
      </w:r>
      <w:r w:rsidRPr="00F262E9">
        <w:rPr>
          <w:rFonts w:eastAsiaTheme="minorEastAsia"/>
          <w:sz w:val="24"/>
        </w:rPr>
        <w:t>按表</w:t>
      </w:r>
      <w:r w:rsidR="00341763" w:rsidRPr="00F262E9">
        <w:rPr>
          <w:rFonts w:eastAsiaTheme="minorEastAsia"/>
          <w:sz w:val="24"/>
        </w:rPr>
        <w:t>5</w:t>
      </w:r>
      <w:r w:rsidR="00073A7D" w:rsidRPr="00F262E9">
        <w:rPr>
          <w:rFonts w:eastAsiaTheme="minorEastAsia"/>
          <w:sz w:val="24"/>
        </w:rPr>
        <w:t>进行</w:t>
      </w:r>
      <w:r w:rsidRPr="00F262E9">
        <w:rPr>
          <w:rFonts w:eastAsiaTheme="minorEastAsia"/>
          <w:sz w:val="24"/>
        </w:rPr>
        <w:t>。</w:t>
      </w:r>
    </w:p>
    <w:p w14:paraId="643836E1" w14:textId="1B313792" w:rsidR="006069DC" w:rsidRPr="00F262E9" w:rsidRDefault="00BE15E1" w:rsidP="006069DC">
      <w:pPr>
        <w:spacing w:line="360" w:lineRule="auto"/>
        <w:jc w:val="center"/>
        <w:rPr>
          <w:rFonts w:eastAsiaTheme="minorEastAsia"/>
          <w:szCs w:val="21"/>
        </w:rPr>
      </w:pPr>
      <w:r w:rsidRPr="00F262E9">
        <w:rPr>
          <w:rFonts w:eastAsiaTheme="minorEastAsia"/>
          <w:szCs w:val="21"/>
        </w:rPr>
        <w:t>表</w:t>
      </w:r>
      <w:r w:rsidR="00341763" w:rsidRPr="00F262E9">
        <w:rPr>
          <w:rFonts w:eastAsiaTheme="minorEastAsia"/>
          <w:szCs w:val="21"/>
        </w:rPr>
        <w:t>5</w:t>
      </w:r>
      <w:r w:rsidRPr="00F262E9">
        <w:rPr>
          <w:rFonts w:eastAsiaTheme="minorEastAsia"/>
          <w:szCs w:val="21"/>
        </w:rPr>
        <w:t xml:space="preserve"> </w:t>
      </w:r>
      <w:r w:rsidRPr="00F262E9">
        <w:rPr>
          <w:rFonts w:eastAsiaTheme="minorEastAsia"/>
          <w:szCs w:val="21"/>
        </w:rPr>
        <w:t>项目</w:t>
      </w:r>
    </w:p>
    <w:tbl>
      <w:tblP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000" w:firstRow="0" w:lastRow="0" w:firstColumn="0" w:lastColumn="0" w:noHBand="0" w:noVBand="0"/>
      </w:tblPr>
      <w:tblGrid>
        <w:gridCol w:w="2275"/>
        <w:gridCol w:w="2353"/>
        <w:gridCol w:w="2353"/>
        <w:gridCol w:w="2197"/>
      </w:tblGrid>
      <w:tr w:rsidR="00F262E9" w:rsidRPr="00F262E9" w14:paraId="4518536C" w14:textId="77777777" w:rsidTr="001B72A5">
        <w:trPr>
          <w:trHeight w:val="592"/>
          <w:jc w:val="center"/>
        </w:trPr>
        <w:tc>
          <w:tcPr>
            <w:tcW w:w="2275" w:type="dxa"/>
            <w:tcBorders>
              <w:tl2br w:val="single" w:sz="4" w:space="0" w:color="auto"/>
            </w:tcBorders>
          </w:tcPr>
          <w:p w14:paraId="5B9E38B8" w14:textId="77777777" w:rsidR="006069DC" w:rsidRPr="00F262E9" w:rsidRDefault="00BE15E1" w:rsidP="00391355">
            <w:pPr>
              <w:spacing w:line="360" w:lineRule="auto"/>
              <w:ind w:firstLineChars="500" w:firstLine="1050"/>
              <w:rPr>
                <w:rFonts w:eastAsiaTheme="minorEastAsia"/>
                <w:szCs w:val="21"/>
              </w:rPr>
            </w:pPr>
            <w:r w:rsidRPr="00F262E9">
              <w:rPr>
                <w:rFonts w:eastAsiaTheme="minorEastAsia"/>
                <w:szCs w:val="21"/>
              </w:rPr>
              <w:t>类别</w:t>
            </w:r>
          </w:p>
          <w:p w14:paraId="5FF2C2A8" w14:textId="77777777" w:rsidR="006069DC" w:rsidRPr="00F262E9" w:rsidRDefault="00BE15E1" w:rsidP="00391355">
            <w:pPr>
              <w:spacing w:line="360" w:lineRule="auto"/>
              <w:ind w:firstLineChars="100" w:firstLine="210"/>
              <w:rPr>
                <w:rFonts w:eastAsiaTheme="minorEastAsia"/>
                <w:szCs w:val="21"/>
              </w:rPr>
            </w:pPr>
            <w:r w:rsidRPr="00F262E9">
              <w:rPr>
                <w:rFonts w:eastAsiaTheme="minorEastAsia"/>
                <w:szCs w:val="21"/>
              </w:rPr>
              <w:t>项目</w:t>
            </w:r>
          </w:p>
        </w:tc>
        <w:tc>
          <w:tcPr>
            <w:tcW w:w="2353" w:type="dxa"/>
            <w:vAlign w:val="center"/>
          </w:tcPr>
          <w:p w14:paraId="7F22A2BC"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首次校准</w:t>
            </w:r>
          </w:p>
        </w:tc>
        <w:tc>
          <w:tcPr>
            <w:tcW w:w="2353" w:type="dxa"/>
            <w:vAlign w:val="center"/>
          </w:tcPr>
          <w:p w14:paraId="6ECA023A"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后续校准</w:t>
            </w:r>
          </w:p>
        </w:tc>
        <w:tc>
          <w:tcPr>
            <w:tcW w:w="2197" w:type="dxa"/>
            <w:vAlign w:val="center"/>
          </w:tcPr>
          <w:p w14:paraId="56C455B1"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使用中校准</w:t>
            </w:r>
          </w:p>
        </w:tc>
      </w:tr>
      <w:tr w:rsidR="00F262E9" w:rsidRPr="00F262E9" w14:paraId="10967882" w14:textId="77777777" w:rsidTr="00F36F7B">
        <w:trPr>
          <w:trHeight w:val="431"/>
          <w:jc w:val="center"/>
        </w:trPr>
        <w:tc>
          <w:tcPr>
            <w:tcW w:w="2275" w:type="dxa"/>
            <w:vAlign w:val="center"/>
          </w:tcPr>
          <w:p w14:paraId="51453432"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外观检查</w:t>
            </w:r>
          </w:p>
        </w:tc>
        <w:tc>
          <w:tcPr>
            <w:tcW w:w="2353" w:type="dxa"/>
            <w:vAlign w:val="center"/>
          </w:tcPr>
          <w:p w14:paraId="66F03376"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c>
          <w:tcPr>
            <w:tcW w:w="2353" w:type="dxa"/>
            <w:vAlign w:val="center"/>
          </w:tcPr>
          <w:p w14:paraId="27F312C8"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c>
          <w:tcPr>
            <w:tcW w:w="2197" w:type="dxa"/>
            <w:vAlign w:val="center"/>
          </w:tcPr>
          <w:p w14:paraId="33243F20"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r>
      <w:tr w:rsidR="00F262E9" w:rsidRPr="00F262E9" w14:paraId="761F9FC3" w14:textId="77777777" w:rsidTr="00F36F7B">
        <w:trPr>
          <w:trHeight w:val="458"/>
          <w:jc w:val="center"/>
        </w:trPr>
        <w:tc>
          <w:tcPr>
            <w:tcW w:w="2275" w:type="dxa"/>
            <w:vAlign w:val="center"/>
          </w:tcPr>
          <w:p w14:paraId="6AF62AF7"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电压比校准</w:t>
            </w:r>
          </w:p>
        </w:tc>
        <w:tc>
          <w:tcPr>
            <w:tcW w:w="2353" w:type="dxa"/>
            <w:vAlign w:val="center"/>
          </w:tcPr>
          <w:p w14:paraId="00DB378D"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c>
          <w:tcPr>
            <w:tcW w:w="2353" w:type="dxa"/>
            <w:vAlign w:val="center"/>
          </w:tcPr>
          <w:p w14:paraId="74EECC66"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c>
          <w:tcPr>
            <w:tcW w:w="2197" w:type="dxa"/>
            <w:vAlign w:val="center"/>
          </w:tcPr>
          <w:p w14:paraId="08245D65"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r>
      <w:tr w:rsidR="00F262E9" w:rsidRPr="00F262E9" w14:paraId="55905B36" w14:textId="77777777" w:rsidTr="00F36F7B">
        <w:trPr>
          <w:trHeight w:val="458"/>
          <w:jc w:val="center"/>
        </w:trPr>
        <w:tc>
          <w:tcPr>
            <w:tcW w:w="2275" w:type="dxa"/>
            <w:vAlign w:val="center"/>
          </w:tcPr>
          <w:p w14:paraId="36410542"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稳定性试验</w:t>
            </w:r>
          </w:p>
        </w:tc>
        <w:tc>
          <w:tcPr>
            <w:tcW w:w="2353" w:type="dxa"/>
            <w:vAlign w:val="center"/>
          </w:tcPr>
          <w:p w14:paraId="777393E8"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w:t>
            </w:r>
          </w:p>
        </w:tc>
        <w:tc>
          <w:tcPr>
            <w:tcW w:w="2353" w:type="dxa"/>
            <w:vAlign w:val="center"/>
          </w:tcPr>
          <w:p w14:paraId="27FE30CE"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c>
          <w:tcPr>
            <w:tcW w:w="2197" w:type="dxa"/>
            <w:vAlign w:val="center"/>
          </w:tcPr>
          <w:p w14:paraId="5DA31CAF" w14:textId="77777777" w:rsidR="006069DC" w:rsidRPr="00F262E9" w:rsidRDefault="00BE15E1" w:rsidP="00391355">
            <w:pPr>
              <w:spacing w:line="360" w:lineRule="auto"/>
              <w:jc w:val="center"/>
              <w:rPr>
                <w:rFonts w:eastAsiaTheme="minorEastAsia"/>
              </w:rPr>
            </w:pPr>
            <w:r w:rsidRPr="00F262E9">
              <w:rPr>
                <w:rFonts w:eastAsiaTheme="minorEastAsia"/>
                <w:szCs w:val="21"/>
              </w:rPr>
              <w:t>＋</w:t>
            </w:r>
          </w:p>
        </w:tc>
      </w:tr>
      <w:tr w:rsidR="00F262E9" w:rsidRPr="00F262E9" w14:paraId="72B7786D" w14:textId="77777777" w:rsidTr="00F36F7B">
        <w:trPr>
          <w:trHeight w:val="458"/>
          <w:jc w:val="center"/>
        </w:trPr>
        <w:tc>
          <w:tcPr>
            <w:tcW w:w="2275" w:type="dxa"/>
            <w:vAlign w:val="center"/>
          </w:tcPr>
          <w:p w14:paraId="1E080734"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重复性试验</w:t>
            </w:r>
          </w:p>
        </w:tc>
        <w:tc>
          <w:tcPr>
            <w:tcW w:w="2353" w:type="dxa"/>
            <w:vAlign w:val="center"/>
          </w:tcPr>
          <w:p w14:paraId="35090E8A"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w:t>
            </w:r>
          </w:p>
        </w:tc>
        <w:tc>
          <w:tcPr>
            <w:tcW w:w="2353" w:type="dxa"/>
            <w:vAlign w:val="center"/>
          </w:tcPr>
          <w:p w14:paraId="377F83E6"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w:t>
            </w:r>
          </w:p>
        </w:tc>
        <w:tc>
          <w:tcPr>
            <w:tcW w:w="2197" w:type="dxa"/>
            <w:vAlign w:val="center"/>
          </w:tcPr>
          <w:p w14:paraId="31F3D823" w14:textId="77777777" w:rsidR="006069DC" w:rsidRPr="00F262E9" w:rsidRDefault="00BE15E1" w:rsidP="00391355">
            <w:pPr>
              <w:spacing w:line="360" w:lineRule="auto"/>
              <w:jc w:val="center"/>
              <w:rPr>
                <w:rFonts w:eastAsiaTheme="minorEastAsia"/>
                <w:szCs w:val="21"/>
              </w:rPr>
            </w:pPr>
            <w:r w:rsidRPr="00F262E9">
              <w:rPr>
                <w:rFonts w:eastAsiaTheme="minorEastAsia"/>
                <w:szCs w:val="21"/>
              </w:rPr>
              <w:t>－</w:t>
            </w:r>
          </w:p>
        </w:tc>
      </w:tr>
      <w:tr w:rsidR="00F262E9" w:rsidRPr="00F262E9" w14:paraId="590EB192" w14:textId="77777777" w:rsidTr="00F36F7B">
        <w:trPr>
          <w:trHeight w:val="456"/>
          <w:jc w:val="center"/>
        </w:trPr>
        <w:tc>
          <w:tcPr>
            <w:tcW w:w="9178" w:type="dxa"/>
            <w:gridSpan w:val="4"/>
            <w:vAlign w:val="center"/>
          </w:tcPr>
          <w:p w14:paraId="0393D2E8" w14:textId="77777777" w:rsidR="006069DC" w:rsidRPr="00F262E9" w:rsidRDefault="00BE15E1" w:rsidP="00391355">
            <w:pPr>
              <w:spacing w:line="360" w:lineRule="auto"/>
              <w:ind w:firstLineChars="100" w:firstLine="210"/>
              <w:rPr>
                <w:rFonts w:eastAsiaTheme="minorEastAsia"/>
                <w:szCs w:val="21"/>
              </w:rPr>
            </w:pPr>
            <w:r w:rsidRPr="00F262E9">
              <w:rPr>
                <w:rFonts w:eastAsiaTheme="minorEastAsia"/>
                <w:szCs w:val="21"/>
              </w:rPr>
              <w:t>注：表中符号</w:t>
            </w:r>
            <w:r w:rsidRPr="00F262E9">
              <w:rPr>
                <w:rFonts w:eastAsiaTheme="minorEastAsia"/>
                <w:szCs w:val="21"/>
              </w:rPr>
              <w:t>“</w:t>
            </w:r>
            <w:r w:rsidRPr="00F262E9">
              <w:rPr>
                <w:rFonts w:eastAsiaTheme="minorEastAsia"/>
                <w:szCs w:val="21"/>
              </w:rPr>
              <w:t>＋</w:t>
            </w:r>
            <w:r w:rsidRPr="00F262E9">
              <w:rPr>
                <w:rFonts w:eastAsiaTheme="minorEastAsia"/>
                <w:szCs w:val="21"/>
              </w:rPr>
              <w:t>”</w:t>
            </w:r>
            <w:r w:rsidRPr="00F262E9">
              <w:rPr>
                <w:rFonts w:eastAsiaTheme="minorEastAsia"/>
                <w:szCs w:val="21"/>
              </w:rPr>
              <w:t>表示必做试验项目，符号</w:t>
            </w:r>
            <w:r w:rsidRPr="00F262E9">
              <w:rPr>
                <w:rFonts w:eastAsiaTheme="minorEastAsia"/>
                <w:szCs w:val="21"/>
              </w:rPr>
              <w:t>“</w:t>
            </w:r>
            <w:r w:rsidRPr="00F262E9">
              <w:rPr>
                <w:rFonts w:eastAsiaTheme="minorEastAsia"/>
                <w:szCs w:val="21"/>
              </w:rPr>
              <w:t>－</w:t>
            </w:r>
            <w:r w:rsidRPr="00F262E9">
              <w:rPr>
                <w:rFonts w:eastAsiaTheme="minorEastAsia"/>
                <w:szCs w:val="21"/>
              </w:rPr>
              <w:t>”</w:t>
            </w:r>
            <w:r w:rsidRPr="00F262E9">
              <w:rPr>
                <w:rFonts w:eastAsiaTheme="minorEastAsia"/>
                <w:szCs w:val="21"/>
              </w:rPr>
              <w:t>表示可不做试验项目。</w:t>
            </w:r>
          </w:p>
        </w:tc>
      </w:tr>
    </w:tbl>
    <w:p w14:paraId="23BF1D16" w14:textId="77777777" w:rsidR="00DD7684" w:rsidRPr="00F262E9" w:rsidRDefault="00BE15E1" w:rsidP="00F745C6">
      <w:pPr>
        <w:pStyle w:val="20"/>
        <w:rPr>
          <w:rFonts w:ascii="Times New Roman" w:hAnsi="Times New Roman"/>
        </w:rPr>
      </w:pPr>
      <w:bookmarkStart w:id="49" w:name="_Toc99657591"/>
      <w:bookmarkStart w:id="50" w:name="_Toc128810545"/>
      <w:r w:rsidRPr="00F262E9">
        <w:rPr>
          <w:rFonts w:ascii="Times New Roman" w:hAnsi="Times New Roman"/>
        </w:rPr>
        <w:t xml:space="preserve">7.2 </w:t>
      </w:r>
      <w:r w:rsidRPr="00F262E9">
        <w:rPr>
          <w:rFonts w:ascii="Times New Roman" w:hAnsi="Times New Roman"/>
        </w:rPr>
        <w:t>校准方法</w:t>
      </w:r>
      <w:bookmarkEnd w:id="49"/>
    </w:p>
    <w:p w14:paraId="75CB8FCF" w14:textId="77777777"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t xml:space="preserve">7.2.1 </w:t>
      </w:r>
      <w:r w:rsidRPr="00F262E9">
        <w:rPr>
          <w:rFonts w:eastAsiaTheme="minorEastAsia"/>
          <w:sz w:val="24"/>
        </w:rPr>
        <w:t>外观检查</w:t>
      </w:r>
    </w:p>
    <w:p w14:paraId="1D58E898" w14:textId="77777777" w:rsidR="006069DC" w:rsidRPr="00F262E9" w:rsidRDefault="00BE15E1" w:rsidP="006069DC">
      <w:pPr>
        <w:autoSpaceDE w:val="0"/>
        <w:autoSpaceDN w:val="0"/>
        <w:adjustRightInd w:val="0"/>
        <w:spacing w:line="400" w:lineRule="exact"/>
        <w:ind w:firstLine="420"/>
        <w:jc w:val="left"/>
        <w:rPr>
          <w:rFonts w:eastAsiaTheme="minorEastAsia"/>
          <w:sz w:val="24"/>
        </w:rPr>
      </w:pPr>
      <w:r w:rsidRPr="00F262E9">
        <w:rPr>
          <w:rFonts w:eastAsiaTheme="minorEastAsia"/>
          <w:sz w:val="24"/>
        </w:rPr>
        <w:t>被</w:t>
      </w:r>
      <w:proofErr w:type="gramStart"/>
      <w:r w:rsidRPr="00F262E9">
        <w:rPr>
          <w:rFonts w:eastAsiaTheme="minorEastAsia"/>
          <w:sz w:val="24"/>
        </w:rPr>
        <w:t>校设备</w:t>
      </w:r>
      <w:proofErr w:type="gramEnd"/>
      <w:r w:rsidRPr="00F262E9">
        <w:rPr>
          <w:rFonts w:eastAsiaTheme="minorEastAsia"/>
          <w:sz w:val="24"/>
        </w:rPr>
        <w:t>外观应完好，铭牌信息齐全清晰，接线端子完整，标志正确，气压或油</w:t>
      </w:r>
      <w:proofErr w:type="gramStart"/>
      <w:r w:rsidRPr="00F262E9">
        <w:rPr>
          <w:rFonts w:eastAsiaTheme="minorEastAsia"/>
          <w:sz w:val="24"/>
        </w:rPr>
        <w:t>位符合</w:t>
      </w:r>
      <w:proofErr w:type="gramEnd"/>
      <w:r w:rsidRPr="00F262E9">
        <w:rPr>
          <w:rFonts w:eastAsiaTheme="minorEastAsia"/>
          <w:sz w:val="24"/>
        </w:rPr>
        <w:t>要求。其中，铭牌信息应包括：产品编号，出厂日期，额定电压比，准确度等级，额定容量、频率等明显标志。</w:t>
      </w:r>
    </w:p>
    <w:p w14:paraId="76DFD460" w14:textId="77777777"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lastRenderedPageBreak/>
        <w:t xml:space="preserve">7.2.2 </w:t>
      </w:r>
      <w:r w:rsidRPr="00F262E9">
        <w:rPr>
          <w:rFonts w:eastAsiaTheme="minorEastAsia"/>
          <w:sz w:val="24"/>
        </w:rPr>
        <w:t>绝缘强度</w:t>
      </w:r>
    </w:p>
    <w:p w14:paraId="03E359D2" w14:textId="77777777" w:rsidR="006069DC" w:rsidRPr="00F262E9" w:rsidRDefault="00BE15E1" w:rsidP="006069DC">
      <w:pPr>
        <w:spacing w:line="360" w:lineRule="auto"/>
        <w:rPr>
          <w:rFonts w:eastAsiaTheme="minorEastAsia"/>
          <w:sz w:val="24"/>
        </w:rPr>
      </w:pPr>
      <w:r w:rsidRPr="00F262E9">
        <w:rPr>
          <w:rFonts w:eastAsiaTheme="minorEastAsia"/>
          <w:sz w:val="24"/>
        </w:rPr>
        <w:t xml:space="preserve">7.2.2.1 </w:t>
      </w:r>
      <w:r w:rsidRPr="00F262E9">
        <w:rPr>
          <w:rFonts w:eastAsiaTheme="minorEastAsia"/>
          <w:sz w:val="24"/>
        </w:rPr>
        <w:t>工频耐压</w:t>
      </w:r>
    </w:p>
    <w:p w14:paraId="43F972FA" w14:textId="77777777" w:rsidR="006069DC" w:rsidRPr="00F262E9" w:rsidRDefault="00BE15E1" w:rsidP="006069DC">
      <w:pPr>
        <w:autoSpaceDE w:val="0"/>
        <w:autoSpaceDN w:val="0"/>
        <w:adjustRightInd w:val="0"/>
        <w:spacing w:line="400" w:lineRule="exact"/>
        <w:ind w:firstLine="420"/>
        <w:rPr>
          <w:rFonts w:eastAsiaTheme="minorEastAsia"/>
          <w:sz w:val="24"/>
        </w:rPr>
      </w:pPr>
      <w:r w:rsidRPr="00F262E9">
        <w:rPr>
          <w:rFonts w:eastAsiaTheme="minorEastAsia"/>
          <w:sz w:val="24"/>
        </w:rPr>
        <w:t>装置中的电压互感器和感应分压器在工频耐压试验时，工频电压直接加在一次绕组上，或用二次电压感应出符合要求的一次电压。试验时一次绕组的尾端接地。</w:t>
      </w:r>
    </w:p>
    <w:p w14:paraId="53BCC8AC" w14:textId="4FEE0CCD" w:rsidR="00DD7F8B" w:rsidRPr="00F262E9" w:rsidRDefault="00001C1A" w:rsidP="00DD7F8B">
      <w:pPr>
        <w:spacing w:line="460" w:lineRule="exact"/>
        <w:ind w:firstLine="480"/>
        <w:rPr>
          <w:rFonts w:eastAsiaTheme="minorEastAsia"/>
          <w:sz w:val="24"/>
        </w:rPr>
      </w:pPr>
      <w:r w:rsidRPr="00F262E9">
        <w:rPr>
          <w:rFonts w:eastAsiaTheme="minorEastAsia"/>
          <w:sz w:val="24"/>
          <w:szCs w:val="24"/>
        </w:rPr>
        <w:t>1</w:t>
      </w:r>
      <w:r w:rsidR="00353704" w:rsidRPr="00F262E9">
        <w:rPr>
          <w:rFonts w:eastAsiaTheme="minorEastAsia"/>
          <w:sz w:val="24"/>
          <w:szCs w:val="24"/>
        </w:rPr>
        <w:t xml:space="preserve"> </w:t>
      </w:r>
      <w:r w:rsidRPr="00F262E9">
        <w:rPr>
          <w:rFonts w:eastAsiaTheme="minorEastAsia"/>
          <w:sz w:val="24"/>
          <w:szCs w:val="24"/>
        </w:rPr>
        <w:t>kV</w:t>
      </w:r>
      <w:r w:rsidR="00AA7E9F" w:rsidRPr="00F262E9">
        <w:rPr>
          <w:rFonts w:eastAsiaTheme="minorEastAsia"/>
          <w:sz w:val="24"/>
          <w:szCs w:val="24"/>
        </w:rPr>
        <w:t>感应分压器的</w:t>
      </w:r>
      <w:r w:rsidRPr="00F262E9">
        <w:rPr>
          <w:rFonts w:eastAsiaTheme="minorEastAsia"/>
          <w:sz w:val="24"/>
        </w:rPr>
        <w:t>试验电压不低于额定工作电压的</w:t>
      </w:r>
      <w:r w:rsidRPr="00F262E9">
        <w:rPr>
          <w:rFonts w:eastAsiaTheme="minorEastAsia"/>
          <w:sz w:val="24"/>
        </w:rPr>
        <w:t>1.</w:t>
      </w:r>
      <w:r w:rsidR="00955B1A" w:rsidRPr="00F262E9">
        <w:rPr>
          <w:rFonts w:eastAsiaTheme="minorEastAsia"/>
          <w:sz w:val="24"/>
        </w:rPr>
        <w:t>7</w:t>
      </w:r>
      <w:r w:rsidRPr="00F262E9">
        <w:rPr>
          <w:rFonts w:eastAsiaTheme="minorEastAsia"/>
          <w:sz w:val="24"/>
        </w:rPr>
        <w:t>倍，</w:t>
      </w:r>
      <w:r w:rsidR="00822494" w:rsidRPr="00F262E9">
        <w:rPr>
          <w:rFonts w:eastAsiaTheme="minorEastAsia"/>
          <w:sz w:val="24"/>
        </w:rPr>
        <w:t>2</w:t>
      </w:r>
      <w:r w:rsidR="0022587B" w:rsidRPr="00F262E9">
        <w:rPr>
          <w:rFonts w:eastAsiaTheme="minorEastAsia"/>
          <w:sz w:val="24"/>
        </w:rPr>
        <w:t xml:space="preserve"> </w:t>
      </w:r>
      <w:r w:rsidR="00822494" w:rsidRPr="00F262E9">
        <w:rPr>
          <w:rFonts w:eastAsiaTheme="minorEastAsia"/>
          <w:sz w:val="24"/>
        </w:rPr>
        <w:t>kV</w:t>
      </w:r>
      <w:r w:rsidR="00822494" w:rsidRPr="00F262E9">
        <w:rPr>
          <w:rFonts w:eastAsiaTheme="minorEastAsia"/>
          <w:sz w:val="24"/>
        </w:rPr>
        <w:t>至</w:t>
      </w:r>
      <w:r w:rsidR="002222D4" w:rsidRPr="00F262E9">
        <w:rPr>
          <w:rFonts w:eastAsiaTheme="minorEastAsia"/>
          <w:sz w:val="24"/>
          <w:szCs w:val="24"/>
        </w:rPr>
        <w:t>10</w:t>
      </w:r>
      <w:r w:rsidR="00F403CA" w:rsidRPr="00F262E9">
        <w:rPr>
          <w:rFonts w:eastAsiaTheme="minorEastAsia"/>
          <w:sz w:val="24"/>
          <w:szCs w:val="24"/>
        </w:rPr>
        <w:t xml:space="preserve"> </w:t>
      </w:r>
      <w:r w:rsidR="00AB3C04" w:rsidRPr="00F262E9">
        <w:rPr>
          <w:rFonts w:eastAsiaTheme="minorEastAsia"/>
          <w:sz w:val="24"/>
          <w:szCs w:val="24"/>
        </w:rPr>
        <w:t>kV</w:t>
      </w:r>
      <w:r w:rsidR="002222D4" w:rsidRPr="00F262E9">
        <w:rPr>
          <w:rFonts w:eastAsiaTheme="minorEastAsia"/>
          <w:sz w:val="24"/>
        </w:rPr>
        <w:t>标准器试验电压不低于额定工作电压的</w:t>
      </w:r>
      <w:r w:rsidR="002222D4" w:rsidRPr="00F262E9">
        <w:rPr>
          <w:rFonts w:eastAsiaTheme="minorEastAsia"/>
          <w:sz w:val="24"/>
        </w:rPr>
        <w:t>1.5</w:t>
      </w:r>
      <w:r w:rsidR="002222D4" w:rsidRPr="00F262E9">
        <w:rPr>
          <w:rFonts w:eastAsiaTheme="minorEastAsia"/>
          <w:sz w:val="24"/>
        </w:rPr>
        <w:t>倍，</w:t>
      </w:r>
      <w:r w:rsidR="002222D4" w:rsidRPr="00F262E9">
        <w:rPr>
          <w:rFonts w:eastAsiaTheme="minorEastAsia"/>
          <w:sz w:val="24"/>
          <w:szCs w:val="24"/>
        </w:rPr>
        <w:t>10 kV</w:t>
      </w:r>
      <w:r w:rsidR="002222D4" w:rsidRPr="00F262E9">
        <w:rPr>
          <w:rFonts w:eastAsiaTheme="minorEastAsia"/>
          <w:sz w:val="24"/>
          <w:szCs w:val="24"/>
        </w:rPr>
        <w:t>以上</w:t>
      </w:r>
      <w:r w:rsidR="002222D4" w:rsidRPr="00F262E9">
        <w:rPr>
          <w:rFonts w:eastAsiaTheme="minorEastAsia"/>
          <w:sz w:val="24"/>
        </w:rPr>
        <w:t>标准器试验电压不低于额定工作电压的</w:t>
      </w:r>
      <w:r w:rsidR="002222D4" w:rsidRPr="00F262E9">
        <w:rPr>
          <w:rFonts w:eastAsiaTheme="minorEastAsia"/>
          <w:sz w:val="24"/>
        </w:rPr>
        <w:t>1.3</w:t>
      </w:r>
      <w:r w:rsidR="002222D4" w:rsidRPr="00F262E9">
        <w:rPr>
          <w:rFonts w:eastAsiaTheme="minorEastAsia"/>
          <w:sz w:val="24"/>
        </w:rPr>
        <w:t>倍，偏差不大于</w:t>
      </w:r>
      <w:r w:rsidR="002222D4" w:rsidRPr="00F262E9">
        <w:rPr>
          <w:rFonts w:eastAsiaTheme="minorEastAsia"/>
          <w:sz w:val="24"/>
        </w:rPr>
        <w:t>3%</w:t>
      </w:r>
      <w:r w:rsidR="002222D4" w:rsidRPr="00F262E9">
        <w:rPr>
          <w:rFonts w:eastAsiaTheme="minorEastAsia"/>
          <w:sz w:val="24"/>
        </w:rPr>
        <w:t>。</w:t>
      </w:r>
    </w:p>
    <w:p w14:paraId="0C6B3EE3" w14:textId="77777777" w:rsidR="00876D69" w:rsidRPr="00F262E9" w:rsidRDefault="00BE15E1">
      <w:pPr>
        <w:spacing w:line="460" w:lineRule="exact"/>
        <w:ind w:firstLine="480"/>
        <w:rPr>
          <w:rFonts w:eastAsiaTheme="minorEastAsia"/>
          <w:sz w:val="24"/>
        </w:rPr>
      </w:pPr>
      <w:r w:rsidRPr="00F262E9">
        <w:rPr>
          <w:rFonts w:eastAsiaTheme="minorEastAsia"/>
          <w:sz w:val="24"/>
        </w:rPr>
        <w:t>试验设备和方法应</w:t>
      </w:r>
      <w:r w:rsidR="002222D4" w:rsidRPr="00F262E9">
        <w:rPr>
          <w:rFonts w:eastAsiaTheme="minorEastAsia"/>
          <w:sz w:val="24"/>
        </w:rPr>
        <w:t>符合</w:t>
      </w:r>
      <w:r w:rsidR="002222D4" w:rsidRPr="00F262E9">
        <w:rPr>
          <w:rFonts w:eastAsiaTheme="minorEastAsia"/>
          <w:sz w:val="24"/>
        </w:rPr>
        <w:t>GB/T 16927.1</w:t>
      </w:r>
      <w:r w:rsidR="002222D4" w:rsidRPr="00F262E9">
        <w:rPr>
          <w:rFonts w:eastAsiaTheme="minorEastAsia"/>
          <w:sz w:val="24"/>
        </w:rPr>
        <w:t>要</w:t>
      </w:r>
      <w:r w:rsidRPr="00F262E9">
        <w:rPr>
          <w:rFonts w:eastAsiaTheme="minorEastAsia"/>
          <w:sz w:val="24"/>
        </w:rPr>
        <w:t>求。试验过程中被试设备应无过热、放电及绝缘损坏现象</w:t>
      </w:r>
      <w:r w:rsidR="00073A7D" w:rsidRPr="00F262E9">
        <w:rPr>
          <w:rFonts w:eastAsiaTheme="minorEastAsia"/>
          <w:sz w:val="24"/>
          <w:szCs w:val="24"/>
        </w:rPr>
        <w:t>。</w:t>
      </w:r>
    </w:p>
    <w:p w14:paraId="09583A1F" w14:textId="77777777" w:rsidR="006069DC" w:rsidRPr="00F262E9" w:rsidRDefault="00BE15E1" w:rsidP="006069DC">
      <w:pPr>
        <w:spacing w:line="360" w:lineRule="auto"/>
        <w:rPr>
          <w:rFonts w:eastAsiaTheme="minorEastAsia"/>
          <w:sz w:val="24"/>
        </w:rPr>
      </w:pPr>
      <w:r w:rsidRPr="00F262E9">
        <w:rPr>
          <w:rFonts w:eastAsiaTheme="minorEastAsia"/>
          <w:sz w:val="24"/>
        </w:rPr>
        <w:t>7.2.2.2</w:t>
      </w:r>
      <w:r w:rsidRPr="00F262E9">
        <w:rPr>
          <w:rFonts w:eastAsiaTheme="minorEastAsia"/>
          <w:sz w:val="24"/>
        </w:rPr>
        <w:t>绝缘电阻</w:t>
      </w:r>
    </w:p>
    <w:p w14:paraId="18BA7ED2" w14:textId="6CEEEB49" w:rsidR="00754B8F" w:rsidRPr="00F262E9" w:rsidRDefault="002222D4" w:rsidP="00754B8F">
      <w:pPr>
        <w:autoSpaceDE w:val="0"/>
        <w:autoSpaceDN w:val="0"/>
        <w:adjustRightInd w:val="0"/>
        <w:spacing w:line="400" w:lineRule="exact"/>
        <w:ind w:firstLine="420"/>
        <w:jc w:val="left"/>
        <w:rPr>
          <w:rFonts w:eastAsiaTheme="minorEastAsia"/>
          <w:sz w:val="24"/>
          <w:szCs w:val="24"/>
        </w:rPr>
      </w:pPr>
      <w:r w:rsidRPr="00F262E9">
        <w:rPr>
          <w:rFonts w:eastAsiaTheme="minorEastAsia"/>
          <w:sz w:val="24"/>
          <w:szCs w:val="24"/>
        </w:rPr>
        <w:t>工频电压比例标准装置中，</w:t>
      </w:r>
      <w:r w:rsidRPr="00F262E9">
        <w:rPr>
          <w:rFonts w:eastAsiaTheme="minorEastAsia"/>
          <w:sz w:val="24"/>
          <w:szCs w:val="24"/>
        </w:rPr>
        <w:t>1</w:t>
      </w:r>
      <w:r w:rsidR="00F403CA" w:rsidRPr="00F262E9">
        <w:rPr>
          <w:rFonts w:eastAsiaTheme="minorEastAsia"/>
          <w:sz w:val="24"/>
          <w:szCs w:val="24"/>
        </w:rPr>
        <w:t xml:space="preserve"> </w:t>
      </w:r>
      <w:r w:rsidR="00AB3C04" w:rsidRPr="00F262E9">
        <w:rPr>
          <w:rFonts w:eastAsiaTheme="minorEastAsia"/>
          <w:sz w:val="24"/>
          <w:szCs w:val="24"/>
        </w:rPr>
        <w:t>kV</w:t>
      </w:r>
      <w:r w:rsidRPr="00F262E9">
        <w:rPr>
          <w:rFonts w:eastAsiaTheme="minorEastAsia"/>
          <w:sz w:val="24"/>
          <w:szCs w:val="24"/>
        </w:rPr>
        <w:t>及以下的标准器用</w:t>
      </w:r>
      <w:r w:rsidRPr="00F262E9">
        <w:rPr>
          <w:rFonts w:eastAsiaTheme="minorEastAsia"/>
          <w:sz w:val="24"/>
          <w:szCs w:val="24"/>
        </w:rPr>
        <w:t>500</w:t>
      </w:r>
      <w:r w:rsidR="0022587B" w:rsidRPr="00F262E9">
        <w:rPr>
          <w:rFonts w:eastAsiaTheme="minorEastAsia"/>
          <w:sz w:val="24"/>
          <w:szCs w:val="24"/>
        </w:rPr>
        <w:t xml:space="preserve"> </w:t>
      </w:r>
      <w:r w:rsidRPr="00F262E9">
        <w:rPr>
          <w:rFonts w:eastAsiaTheme="minorEastAsia"/>
          <w:sz w:val="24"/>
          <w:szCs w:val="24"/>
        </w:rPr>
        <w:t>V</w:t>
      </w:r>
      <w:r w:rsidRPr="00F262E9">
        <w:rPr>
          <w:rFonts w:eastAsiaTheme="minorEastAsia"/>
          <w:sz w:val="24"/>
          <w:szCs w:val="24"/>
        </w:rPr>
        <w:t>兆欧表测量；</w:t>
      </w:r>
      <w:r w:rsidRPr="00F262E9">
        <w:rPr>
          <w:rFonts w:eastAsiaTheme="minorEastAsia"/>
          <w:sz w:val="24"/>
          <w:szCs w:val="24"/>
        </w:rPr>
        <w:t>1</w:t>
      </w:r>
      <w:r w:rsidR="0022587B" w:rsidRPr="00F262E9">
        <w:rPr>
          <w:rFonts w:eastAsiaTheme="minorEastAsia"/>
          <w:sz w:val="24"/>
          <w:szCs w:val="24"/>
        </w:rPr>
        <w:t xml:space="preserve"> </w:t>
      </w:r>
      <w:r w:rsidRPr="00F262E9">
        <w:rPr>
          <w:rFonts w:eastAsiaTheme="minorEastAsia"/>
          <w:sz w:val="24"/>
          <w:szCs w:val="24"/>
        </w:rPr>
        <w:t>k</w:t>
      </w:r>
      <w:r w:rsidRPr="00F262E9">
        <w:rPr>
          <w:rFonts w:eastAsiaTheme="minorEastAsia"/>
          <w:sz w:val="24"/>
          <w:szCs w:val="24"/>
        </w:rPr>
        <w:t>Ｖ以上的电压互感器用</w:t>
      </w:r>
      <w:smartTag w:uri="urn:schemas-microsoft-com:office:smarttags" w:element="chmetcnv">
        <w:smartTagPr>
          <w:attr w:name="TCSC" w:val="0"/>
          <w:attr w:name="NumberType" w:val="1"/>
          <w:attr w:name="Negative" w:val="False"/>
          <w:attr w:name="HasSpace" w:val="False"/>
          <w:attr w:name="SourceValue" w:val="2.5"/>
          <w:attr w:name="UnitName" w:val="”"/>
        </w:smartTagPr>
        <w:r w:rsidRPr="00F262E9">
          <w:rPr>
            <w:rFonts w:eastAsiaTheme="minorEastAsia"/>
            <w:sz w:val="24"/>
          </w:rPr>
          <w:t xml:space="preserve">2.5 </w:t>
        </w:r>
      </w:smartTag>
      <w:r w:rsidRPr="00F262E9">
        <w:rPr>
          <w:rFonts w:eastAsiaTheme="minorEastAsia"/>
          <w:sz w:val="24"/>
        </w:rPr>
        <w:t>kV</w:t>
      </w:r>
      <w:r w:rsidRPr="00F262E9">
        <w:rPr>
          <w:rFonts w:eastAsiaTheme="minorEastAsia"/>
          <w:sz w:val="24"/>
          <w:szCs w:val="24"/>
        </w:rPr>
        <w:t>兆欧表测量</w:t>
      </w:r>
      <w:r w:rsidR="00073A7D" w:rsidRPr="00F262E9">
        <w:rPr>
          <w:rFonts w:eastAsiaTheme="minorEastAsia"/>
          <w:sz w:val="24"/>
          <w:szCs w:val="24"/>
        </w:rPr>
        <w:t>。</w:t>
      </w:r>
    </w:p>
    <w:p w14:paraId="45A003AC" w14:textId="77777777" w:rsidR="006069DC" w:rsidRPr="00F262E9" w:rsidRDefault="00BE15E1" w:rsidP="006069DC">
      <w:pPr>
        <w:autoSpaceDE w:val="0"/>
        <w:autoSpaceDN w:val="0"/>
        <w:adjustRightInd w:val="0"/>
        <w:spacing w:line="360" w:lineRule="auto"/>
        <w:jc w:val="left"/>
        <w:rPr>
          <w:rFonts w:eastAsiaTheme="minorEastAsia"/>
          <w:sz w:val="24"/>
        </w:rPr>
      </w:pPr>
      <w:r w:rsidRPr="00F262E9">
        <w:rPr>
          <w:rFonts w:eastAsiaTheme="minorEastAsia"/>
          <w:sz w:val="24"/>
        </w:rPr>
        <w:t xml:space="preserve">7.2.3 </w:t>
      </w:r>
      <w:r w:rsidRPr="00F262E9">
        <w:rPr>
          <w:rFonts w:eastAsiaTheme="minorEastAsia"/>
          <w:sz w:val="24"/>
        </w:rPr>
        <w:t>电压比</w:t>
      </w:r>
    </w:p>
    <w:p w14:paraId="26B9BEF8" w14:textId="77777777" w:rsidR="005C7EF2" w:rsidRPr="00F262E9" w:rsidRDefault="00BE15E1" w:rsidP="006069DC">
      <w:pPr>
        <w:autoSpaceDE w:val="0"/>
        <w:autoSpaceDN w:val="0"/>
        <w:adjustRightInd w:val="0"/>
        <w:spacing w:line="400" w:lineRule="exact"/>
        <w:rPr>
          <w:rFonts w:eastAsiaTheme="minorEastAsia"/>
          <w:sz w:val="24"/>
        </w:rPr>
      </w:pPr>
      <w:r w:rsidRPr="00F262E9">
        <w:rPr>
          <w:rFonts w:eastAsiaTheme="minorEastAsia"/>
          <w:sz w:val="24"/>
        </w:rPr>
        <w:tab/>
      </w:r>
      <w:r w:rsidRPr="00F262E9">
        <w:rPr>
          <w:rFonts w:eastAsiaTheme="minorEastAsia"/>
          <w:sz w:val="24"/>
        </w:rPr>
        <w:t>通过电压比校准得到各台标准器的电压比误差及不确定度。</w:t>
      </w:r>
    </w:p>
    <w:p w14:paraId="3EDFEFA2" w14:textId="5A935237" w:rsidR="006069DC" w:rsidRPr="00F262E9" w:rsidRDefault="00BE15E1" w:rsidP="005C7EF2">
      <w:pPr>
        <w:autoSpaceDE w:val="0"/>
        <w:autoSpaceDN w:val="0"/>
        <w:adjustRightInd w:val="0"/>
        <w:spacing w:line="400" w:lineRule="exact"/>
        <w:ind w:firstLineChars="150" w:firstLine="360"/>
        <w:rPr>
          <w:rFonts w:eastAsiaTheme="minorEastAsia"/>
          <w:sz w:val="24"/>
        </w:rPr>
      </w:pPr>
      <w:r w:rsidRPr="00F262E9">
        <w:rPr>
          <w:rFonts w:eastAsiaTheme="minorEastAsia"/>
          <w:sz w:val="24"/>
        </w:rPr>
        <w:t>首次校准应采用统计方法试验，剔除试验中的</w:t>
      </w:r>
      <w:r w:rsidR="00AE022A" w:rsidRPr="00F262E9">
        <w:rPr>
          <w:rFonts w:eastAsiaTheme="minorEastAsia"/>
          <w:sz w:val="24"/>
        </w:rPr>
        <w:t>离群值</w:t>
      </w:r>
      <w:r w:rsidRPr="00F262E9">
        <w:rPr>
          <w:rFonts w:eastAsiaTheme="minorEastAsia"/>
          <w:sz w:val="24"/>
        </w:rPr>
        <w:t>数据后，试验次数不少于</w:t>
      </w:r>
      <w:r w:rsidRPr="00F262E9">
        <w:rPr>
          <w:rFonts w:eastAsiaTheme="minorEastAsia"/>
          <w:sz w:val="24"/>
        </w:rPr>
        <w:t>6</w:t>
      </w:r>
      <w:r w:rsidRPr="00F262E9">
        <w:rPr>
          <w:rFonts w:eastAsiaTheme="minorEastAsia"/>
          <w:sz w:val="24"/>
        </w:rPr>
        <w:t>次。后续校准和使用中的校准，若校准数据处于稳定受控状态，则可以与历史样本进行合并，确定新的量值，否则应重新进行校准。</w:t>
      </w:r>
    </w:p>
    <w:p w14:paraId="2FF8F4E4" w14:textId="77777777" w:rsidR="006069DC" w:rsidRPr="00F262E9" w:rsidRDefault="00BE15E1" w:rsidP="006069DC">
      <w:pPr>
        <w:autoSpaceDE w:val="0"/>
        <w:autoSpaceDN w:val="0"/>
        <w:adjustRightInd w:val="0"/>
        <w:spacing w:line="400" w:lineRule="exact"/>
        <w:ind w:firstLine="420"/>
        <w:rPr>
          <w:rFonts w:eastAsia="仿宋"/>
          <w:szCs w:val="21"/>
        </w:rPr>
      </w:pPr>
      <w:r w:rsidRPr="00F262E9">
        <w:rPr>
          <w:rFonts w:eastAsia="仿宋"/>
          <w:szCs w:val="21"/>
        </w:rPr>
        <w:t>注：本规范对试验电压百分数范围不作规定，实验室可根据装置技术条件及量值传递需要拟定，一般应控制在设备允许工作电压范围内。</w:t>
      </w:r>
    </w:p>
    <w:p w14:paraId="76AB2E18" w14:textId="06F253FD" w:rsidR="00214774" w:rsidRPr="00F262E9" w:rsidRDefault="00BE15E1" w:rsidP="00214774">
      <w:pPr>
        <w:spacing w:line="360" w:lineRule="auto"/>
        <w:rPr>
          <w:rFonts w:eastAsiaTheme="minorEastAsia"/>
          <w:sz w:val="24"/>
        </w:rPr>
      </w:pPr>
      <w:r w:rsidRPr="00F262E9">
        <w:rPr>
          <w:rFonts w:eastAsiaTheme="minorEastAsia"/>
          <w:sz w:val="24"/>
        </w:rPr>
        <w:t xml:space="preserve">7.2.3.1 </w:t>
      </w:r>
      <w:r w:rsidRPr="00F262E9">
        <w:rPr>
          <w:rFonts w:eastAsiaTheme="minorEastAsia"/>
          <w:sz w:val="24"/>
        </w:rPr>
        <w:t>单盘感应分压器</w:t>
      </w:r>
    </w:p>
    <w:p w14:paraId="4A900208" w14:textId="77777777" w:rsidR="004C62AD" w:rsidRPr="00F262E9" w:rsidRDefault="004C62AD" w:rsidP="00FD3A66">
      <w:pPr>
        <w:autoSpaceDE w:val="0"/>
        <w:autoSpaceDN w:val="0"/>
        <w:adjustRightInd w:val="0"/>
        <w:spacing w:line="400" w:lineRule="exact"/>
        <w:ind w:firstLineChars="200" w:firstLine="480"/>
        <w:rPr>
          <w:rFonts w:eastAsiaTheme="minorEastAsia"/>
          <w:sz w:val="24"/>
        </w:rPr>
      </w:pPr>
      <w:r w:rsidRPr="00F262E9">
        <w:rPr>
          <w:rFonts w:eastAsiaTheme="minorEastAsia"/>
          <w:sz w:val="24"/>
        </w:rPr>
        <w:t>单盘感应分压器的校准可按图</w:t>
      </w:r>
      <w:r w:rsidRPr="00F262E9">
        <w:rPr>
          <w:rFonts w:eastAsiaTheme="minorEastAsia"/>
          <w:sz w:val="24"/>
        </w:rPr>
        <w:t>6</w:t>
      </w:r>
      <w:r w:rsidRPr="00F262E9">
        <w:rPr>
          <w:rFonts w:eastAsiaTheme="minorEastAsia"/>
          <w:sz w:val="24"/>
        </w:rPr>
        <w:t>进行。如果参考变压器</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的屏蔽效果达不到</w:t>
      </w:r>
      <w:r w:rsidRPr="00F262E9">
        <w:rPr>
          <w:rFonts w:eastAsiaTheme="minorEastAsia"/>
          <w:sz w:val="24"/>
        </w:rPr>
        <w:t>5.3</w:t>
      </w:r>
      <w:r w:rsidRPr="00F262E9">
        <w:rPr>
          <w:rFonts w:eastAsiaTheme="minorEastAsia"/>
          <w:sz w:val="24"/>
        </w:rPr>
        <w:t>的要求，则应采用倒换极性法，用两次测量的平均值消除屏蔽误差。倒换时，</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的一次及二次高低端应同时换接。其它结构的参考变压器，可以采取相应的能消除屏蔽误差</w:t>
      </w:r>
      <w:proofErr w:type="gramStart"/>
      <w:r w:rsidRPr="00F262E9">
        <w:rPr>
          <w:rFonts w:eastAsiaTheme="minorEastAsia"/>
          <w:sz w:val="24"/>
        </w:rPr>
        <w:t>的换接方法</w:t>
      </w:r>
      <w:proofErr w:type="gramEnd"/>
      <w:r w:rsidRPr="00F262E9">
        <w:rPr>
          <w:rFonts w:eastAsiaTheme="minorEastAsia"/>
          <w:sz w:val="24"/>
        </w:rPr>
        <w:t>。</w:t>
      </w:r>
    </w:p>
    <w:p w14:paraId="11AABBF5" w14:textId="77777777" w:rsidR="004C62AD" w:rsidRPr="00F262E9" w:rsidRDefault="004C62AD" w:rsidP="004C62AD">
      <w:pPr>
        <w:autoSpaceDE w:val="0"/>
        <w:autoSpaceDN w:val="0"/>
        <w:adjustRightInd w:val="0"/>
        <w:spacing w:line="400" w:lineRule="exact"/>
        <w:rPr>
          <w:rFonts w:eastAsiaTheme="minorEastAsia"/>
          <w:sz w:val="24"/>
        </w:rPr>
      </w:pPr>
      <w:r w:rsidRPr="00F262E9">
        <w:rPr>
          <w:rFonts w:eastAsiaTheme="minorEastAsia"/>
          <w:sz w:val="24"/>
        </w:rPr>
        <w:tab/>
      </w:r>
      <w:r w:rsidRPr="00F262E9">
        <w:rPr>
          <w:rFonts w:eastAsiaTheme="minorEastAsia"/>
          <w:sz w:val="24"/>
        </w:rPr>
        <w:t>试验时，按图</w:t>
      </w:r>
      <w:r w:rsidRPr="00F262E9">
        <w:rPr>
          <w:rFonts w:eastAsiaTheme="minorEastAsia"/>
          <w:sz w:val="24"/>
        </w:rPr>
        <w:t>6</w:t>
      </w:r>
      <w:r w:rsidRPr="00F262E9">
        <w:rPr>
          <w:rFonts w:eastAsiaTheme="minorEastAsia"/>
          <w:sz w:val="24"/>
        </w:rPr>
        <w:t>线路逐段测量</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各段电势</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E</m:t>
                </m:r>
              </m:e>
            </m:acc>
          </m:e>
          <m:sub>
            <m:r>
              <w:rPr>
                <w:rFonts w:ascii="Cambria Math" w:eastAsiaTheme="minorEastAsia" w:hAnsi="Cambria Math"/>
                <w:sz w:val="24"/>
              </w:rPr>
              <m:t>i</m:t>
            </m:r>
          </m:sub>
        </m:sSub>
      </m:oMath>
      <w:r w:rsidRPr="00F262E9">
        <w:rPr>
          <w:rFonts w:eastAsiaTheme="minorEastAsia"/>
          <w:sz w:val="24"/>
        </w:rPr>
        <w:fldChar w:fldCharType="begin"/>
      </w:r>
      <w:r w:rsidRPr="00F262E9">
        <w:rPr>
          <w:rFonts w:eastAsiaTheme="minorEastAsia"/>
          <w:sz w:val="24"/>
        </w:rPr>
        <w:instrText xml:space="preserve"> QUOTE </w:instrText>
      </w:r>
      <w:r w:rsidRPr="00F262E9">
        <w:rPr>
          <w:rFonts w:eastAsiaTheme="minorEastAsia"/>
          <w:noProof/>
        </w:rPr>
        <w:drawing>
          <wp:inline distT="0" distB="0" distL="0" distR="0" wp14:anchorId="7DB6954D" wp14:editId="608AA1A8">
            <wp:extent cx="149860" cy="184150"/>
            <wp:effectExtent l="0" t="0" r="254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9860" cy="184150"/>
                    </a:xfrm>
                    <a:prstGeom prst="rect">
                      <a:avLst/>
                    </a:prstGeom>
                    <a:noFill/>
                    <a:ln>
                      <a:noFill/>
                    </a:ln>
                  </pic:spPr>
                </pic:pic>
              </a:graphicData>
            </a:graphic>
          </wp:inline>
        </w:drawing>
      </w:r>
      <w:r w:rsidRPr="00F262E9">
        <w:rPr>
          <w:rFonts w:eastAsiaTheme="minorEastAsia"/>
          <w:sz w:val="24"/>
        </w:rPr>
        <w:fldChar w:fldCharType="end"/>
      </w:r>
      <w:r w:rsidRPr="00F262E9">
        <w:rPr>
          <w:rFonts w:eastAsiaTheme="minorEastAsia"/>
          <w:sz w:val="24"/>
        </w:rPr>
        <w:t>相对于参考电势</w:t>
      </w:r>
      <w:r w:rsidRPr="00F262E9">
        <w:rPr>
          <w:rFonts w:eastAsiaTheme="minorEastAsia"/>
          <w:sz w:val="24"/>
        </w:rPr>
        <w:fldChar w:fldCharType="begin"/>
      </w:r>
      <w:r w:rsidRPr="00F262E9">
        <w:rPr>
          <w:rFonts w:eastAsiaTheme="minorEastAsia"/>
          <w:sz w:val="24"/>
        </w:rPr>
        <w:instrText xml:space="preserve"> QUOTE </w:instrText>
      </w:r>
      <w:r w:rsidRPr="00F262E9">
        <w:rPr>
          <w:rFonts w:eastAsiaTheme="minorEastAsia"/>
          <w:noProof/>
        </w:rPr>
        <w:drawing>
          <wp:inline distT="0" distB="0" distL="0" distR="0" wp14:anchorId="41689F72" wp14:editId="65B9A417">
            <wp:extent cx="170815" cy="184150"/>
            <wp:effectExtent l="0" t="0" r="635"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70815" cy="184150"/>
                    </a:xfrm>
                    <a:prstGeom prst="rect">
                      <a:avLst/>
                    </a:prstGeom>
                    <a:noFill/>
                    <a:ln>
                      <a:noFill/>
                    </a:ln>
                  </pic:spPr>
                </pic:pic>
              </a:graphicData>
            </a:graphic>
          </wp:inline>
        </w:drawing>
      </w:r>
      <w:r w:rsidRPr="00F262E9">
        <w:rPr>
          <w:rFonts w:eastAsiaTheme="minorEastAsia"/>
          <w:sz w:val="24"/>
        </w:rPr>
        <w:fldChar w:fldCharType="separate"/>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m:rPr>
                    <m:sty m:val="p"/>
                  </m:rPr>
                  <w:rPr>
                    <w:rFonts w:ascii="Cambria Math" w:eastAsiaTheme="minorEastAsia" w:hAnsi="Cambria Math"/>
                    <w:sz w:val="24"/>
                  </w:rPr>
                  <m:t>E</m:t>
                </m:r>
              </m:e>
            </m:acc>
          </m:e>
          <m:sub>
            <m:r>
              <m:rPr>
                <m:sty m:val="p"/>
              </m:rPr>
              <w:rPr>
                <w:rFonts w:ascii="Cambria Math" w:eastAsiaTheme="minorEastAsia" w:hAnsi="Cambria Math"/>
                <w:sz w:val="24"/>
              </w:rPr>
              <m:t>s</m:t>
            </m:r>
          </m:sub>
        </m:sSub>
      </m:oMath>
      <w:r w:rsidRPr="00F262E9">
        <w:rPr>
          <w:rFonts w:eastAsiaTheme="minorEastAsia"/>
          <w:sz w:val="24"/>
        </w:rPr>
        <w:fldChar w:fldCharType="end"/>
      </w:r>
      <w:r w:rsidRPr="00F262E9">
        <w:rPr>
          <w:rFonts w:eastAsiaTheme="minorEastAsia"/>
          <w:sz w:val="24"/>
        </w:rPr>
        <w:t>的误差，并把数据填入附录</w:t>
      </w:r>
      <w:r w:rsidRPr="00F262E9">
        <w:rPr>
          <w:rFonts w:eastAsiaTheme="minorEastAsia"/>
          <w:sz w:val="24"/>
        </w:rPr>
        <w:t>B</w:t>
      </w:r>
      <w:r w:rsidRPr="00F262E9">
        <w:rPr>
          <w:rFonts w:eastAsiaTheme="minorEastAsia"/>
          <w:sz w:val="24"/>
        </w:rPr>
        <w:t>中的表</w:t>
      </w:r>
      <w:r w:rsidRPr="00F262E9">
        <w:rPr>
          <w:rFonts w:eastAsiaTheme="minorEastAsia"/>
          <w:sz w:val="24"/>
        </w:rPr>
        <w:t>B.1</w:t>
      </w:r>
      <w:r w:rsidRPr="00F262E9">
        <w:rPr>
          <w:rFonts w:eastAsiaTheme="minorEastAsia"/>
          <w:sz w:val="24"/>
        </w:rPr>
        <w:t>，然后根据式（</w:t>
      </w:r>
      <w:r w:rsidRPr="00F262E9">
        <w:rPr>
          <w:rFonts w:eastAsiaTheme="minorEastAsia"/>
          <w:sz w:val="24"/>
        </w:rPr>
        <w:t>11</w:t>
      </w:r>
      <w:r w:rsidRPr="00F262E9">
        <w:rPr>
          <w:rFonts w:eastAsiaTheme="minorEastAsia"/>
          <w:sz w:val="24"/>
        </w:rPr>
        <w:t>）计算出在正反极性下两次测量的平均值和各段误差平均值</w:t>
      </w:r>
      <m:oMath>
        <m:acc>
          <m:accPr>
            <m:chr m:val="̅"/>
            <m:ctrlPr>
              <w:rPr>
                <w:rFonts w:ascii="Cambria Math" w:eastAsiaTheme="minorEastAsia" w:hAnsi="Cambria Math"/>
                <w:sz w:val="24"/>
              </w:rPr>
            </m:ctrlPr>
          </m:accPr>
          <m:e>
            <m:r>
              <w:rPr>
                <w:rFonts w:ascii="Cambria Math" w:eastAsiaTheme="minorEastAsia" w:hAnsi="Cambria Math"/>
                <w:sz w:val="24"/>
              </w:rPr>
              <m:t>ε</m:t>
            </m:r>
          </m:e>
        </m:acc>
      </m:oMath>
      <w:r w:rsidRPr="00F262E9">
        <w:rPr>
          <w:rFonts w:eastAsiaTheme="minorEastAsia"/>
          <w:sz w:val="24"/>
        </w:rPr>
        <w:t>。填入表</w:t>
      </w:r>
      <w:r w:rsidRPr="00F262E9">
        <w:rPr>
          <w:rFonts w:eastAsiaTheme="minorEastAsia"/>
          <w:sz w:val="24"/>
        </w:rPr>
        <w:t>B.1</w:t>
      </w:r>
      <w:r w:rsidRPr="00F262E9">
        <w:rPr>
          <w:rFonts w:eastAsiaTheme="minorEastAsia"/>
          <w:sz w:val="24"/>
        </w:rPr>
        <w:t>的数据可用</w:t>
      </w:r>
      <w:r w:rsidRPr="00F262E9">
        <w:rPr>
          <w:rFonts w:eastAsiaTheme="minorEastAsia"/>
          <w:sz w:val="24"/>
        </w:rPr>
        <w:t>(±</w:t>
      </w:r>
      <w:proofErr w:type="spellStart"/>
      <w:r w:rsidRPr="00F262E9">
        <w:rPr>
          <w:rFonts w:eastAsiaTheme="minorEastAsia"/>
          <w:sz w:val="24"/>
        </w:rPr>
        <w:t>a±bj</w:t>
      </w:r>
      <w:proofErr w:type="spellEnd"/>
      <w:r w:rsidRPr="00F262E9">
        <w:rPr>
          <w:rFonts w:eastAsiaTheme="minorEastAsia"/>
          <w:sz w:val="24"/>
        </w:rPr>
        <w:t>)</w:t>
      </w:r>
      <w:r w:rsidRPr="00F262E9">
        <w:rPr>
          <w:rFonts w:eastAsiaTheme="minorEastAsia"/>
          <w:sz w:val="24"/>
        </w:rPr>
        <w:t>的复数形式，也可以分成关于比值差</w:t>
      </w:r>
      <w:r w:rsidRPr="00F262E9">
        <w:rPr>
          <w:rFonts w:eastAsiaTheme="minorEastAsia"/>
          <w:i/>
          <w:sz w:val="24"/>
        </w:rPr>
        <w:t xml:space="preserve">f </w:t>
      </w:r>
      <w:r w:rsidRPr="00F262E9">
        <w:rPr>
          <w:rFonts w:eastAsiaTheme="minorEastAsia"/>
          <w:sz w:val="24"/>
        </w:rPr>
        <w:t>和相位差</w:t>
      </w:r>
      <m:oMath>
        <m:r>
          <w:rPr>
            <w:rFonts w:ascii="Cambria Math" w:eastAsiaTheme="minorEastAsia" w:hAnsi="Cambria Math"/>
            <w:sz w:val="24"/>
          </w:rPr>
          <m:t>δ</m:t>
        </m:r>
      </m:oMath>
      <w:r w:rsidRPr="00F262E9">
        <w:rPr>
          <w:rFonts w:eastAsiaTheme="minorEastAsia"/>
          <w:sz w:val="24"/>
        </w:rPr>
        <w:t>两个表格的形式。其它表格情况相同，不再加以说明。</w:t>
      </w:r>
    </w:p>
    <w:p w14:paraId="5DF971AE" w14:textId="77777777" w:rsidR="004C62AD" w:rsidRPr="00F262E9" w:rsidRDefault="00DE17D1" w:rsidP="004C62AD">
      <w:pPr>
        <w:wordWrap w:val="0"/>
        <w:autoSpaceDE w:val="0"/>
        <w:autoSpaceDN w:val="0"/>
        <w:adjustRightInd w:val="0"/>
        <w:spacing w:line="360" w:lineRule="auto"/>
        <w:jc w:val="right"/>
        <w:rPr>
          <w:rFonts w:eastAsiaTheme="minorEastAsia"/>
          <w:sz w:val="24"/>
        </w:rPr>
      </w:pPr>
      <m:oMath>
        <m:acc>
          <m:accPr>
            <m:chr m:val="̅"/>
            <m:ctrlPr>
              <w:rPr>
                <w:rFonts w:ascii="Cambria Math" w:eastAsiaTheme="minorEastAsia" w:hAnsi="Cambria Math"/>
                <w:i/>
                <w:sz w:val="24"/>
              </w:rPr>
            </m:ctrlPr>
          </m:accPr>
          <m:e>
            <m:r>
              <w:rPr>
                <w:rFonts w:ascii="Cambria Math" w:eastAsiaTheme="minorEastAsia" w:hAnsi="Cambria Math"/>
                <w:sz w:val="24"/>
              </w:rPr>
              <m:t>ε</m:t>
            </m:r>
          </m:e>
        </m:acc>
        <m:r>
          <m:rPr>
            <m:sty m:val="p"/>
          </m:rP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1</m:t>
            </m:r>
          </m:num>
          <m:den>
            <m:r>
              <w:rPr>
                <w:rFonts w:ascii="Cambria Math" w:eastAsiaTheme="minorEastAsia" w:hAnsi="Cambria Math"/>
                <w:sz w:val="24"/>
              </w:rPr>
              <m:t>N</m:t>
            </m:r>
          </m:den>
        </m:f>
        <m:nary>
          <m:naryPr>
            <m:chr m:val="∑"/>
            <m:limLoc m:val="subSup"/>
            <m:ctrlPr>
              <w:rPr>
                <w:rFonts w:ascii="Cambria Math" w:eastAsiaTheme="minorEastAsia" w:hAnsi="Cambria Math"/>
                <w:i/>
                <w:sz w:val="24"/>
              </w:rPr>
            </m:ctrlPr>
          </m:naryPr>
          <m:sub>
            <m:r>
              <w:rPr>
                <w:rFonts w:ascii="Cambria Math" w:eastAsiaTheme="minorEastAsia" w:hAnsi="Cambria Math"/>
                <w:sz w:val="24"/>
              </w:rPr>
              <m:t>i=1</m:t>
            </m:r>
          </m:sub>
          <m:sup>
            <m:r>
              <w:rPr>
                <w:rFonts w:ascii="Cambria Math" w:eastAsiaTheme="minorEastAsia" w:hAnsi="Cambria Math"/>
                <w:sz w:val="24"/>
              </w:rPr>
              <m:t>N</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oMath>
      <w:r w:rsidR="004C62AD" w:rsidRPr="00F262E9">
        <w:rPr>
          <w:rFonts w:eastAsiaTheme="minorEastAsia"/>
          <w:sz w:val="24"/>
        </w:rPr>
        <w:t xml:space="preserve">                         </w:t>
      </w:r>
      <w:r w:rsidR="004C62AD" w:rsidRPr="00F262E9">
        <w:rPr>
          <w:rFonts w:eastAsiaTheme="minorEastAsia"/>
          <w:sz w:val="24"/>
        </w:rPr>
        <w:t>（</w:t>
      </w:r>
      <w:r w:rsidR="004C62AD" w:rsidRPr="00F262E9">
        <w:rPr>
          <w:rFonts w:eastAsiaTheme="minorEastAsia"/>
          <w:sz w:val="24"/>
        </w:rPr>
        <w:t>11</w:t>
      </w:r>
      <w:r w:rsidR="004C62AD" w:rsidRPr="00F262E9">
        <w:rPr>
          <w:rFonts w:eastAsiaTheme="minorEastAsia"/>
          <w:sz w:val="24"/>
        </w:rPr>
        <w:t>）</w:t>
      </w:r>
    </w:p>
    <w:p w14:paraId="458B0B95" w14:textId="77777777" w:rsidR="004C62AD" w:rsidRPr="00F262E9" w:rsidRDefault="004C62AD" w:rsidP="004C62AD">
      <w:pPr>
        <w:autoSpaceDE w:val="0"/>
        <w:autoSpaceDN w:val="0"/>
        <w:adjustRightInd w:val="0"/>
        <w:spacing w:line="400" w:lineRule="exact"/>
        <w:jc w:val="left"/>
        <w:rPr>
          <w:rFonts w:eastAsiaTheme="minorEastAsia"/>
          <w:sz w:val="24"/>
        </w:rPr>
      </w:pPr>
      <w:r w:rsidRPr="00F262E9">
        <w:rPr>
          <w:rFonts w:eastAsiaTheme="minorEastAsia"/>
          <w:sz w:val="24"/>
        </w:rPr>
        <w:tab/>
      </w:r>
      <w:r w:rsidRPr="00F262E9">
        <w:rPr>
          <w:rFonts w:eastAsiaTheme="minorEastAsia"/>
          <w:sz w:val="24"/>
        </w:rPr>
        <w:t>根据式（</w:t>
      </w:r>
      <w:r w:rsidRPr="00F262E9">
        <w:rPr>
          <w:rFonts w:eastAsiaTheme="minorEastAsia"/>
          <w:sz w:val="24"/>
        </w:rPr>
        <w:t>9</w:t>
      </w:r>
      <w:r w:rsidRPr="00F262E9">
        <w:rPr>
          <w:rFonts w:eastAsiaTheme="minorEastAsia"/>
          <w:sz w:val="24"/>
        </w:rPr>
        <w:t>），电压比</w:t>
      </w:r>
      <m:oMath>
        <m:f>
          <m:fPr>
            <m:type m:val="lin"/>
            <m:ctrlPr>
              <w:rPr>
                <w:rFonts w:ascii="Cambria Math" w:eastAsiaTheme="minorEastAsia" w:hAnsi="Cambria Math"/>
                <w:sz w:val="24"/>
              </w:rPr>
            </m:ctrlPr>
          </m:fPr>
          <m:num>
            <m:r>
              <w:rPr>
                <w:rFonts w:ascii="Cambria Math" w:eastAsiaTheme="minorEastAsia" w:hAnsi="Cambria Math"/>
                <w:sz w:val="24"/>
              </w:rPr>
              <m:t>N</m:t>
            </m:r>
          </m:num>
          <m:den>
            <m:r>
              <w:rPr>
                <w:rFonts w:ascii="Cambria Math" w:eastAsiaTheme="minorEastAsia" w:hAnsi="Cambria Math"/>
                <w:sz w:val="24"/>
              </w:rPr>
              <m:t>k</m:t>
            </m:r>
          </m:den>
        </m:f>
      </m:oMath>
      <w:r w:rsidRPr="00F262E9">
        <w:rPr>
          <w:rFonts w:eastAsiaTheme="minorEastAsia"/>
          <w:sz w:val="24"/>
        </w:rPr>
        <w:t>的误差可用式（</w:t>
      </w:r>
      <w:r w:rsidRPr="00F262E9">
        <w:rPr>
          <w:rFonts w:eastAsiaTheme="minorEastAsia"/>
          <w:sz w:val="24"/>
        </w:rPr>
        <w:t>12</w:t>
      </w:r>
      <w:r w:rsidRPr="00F262E9">
        <w:rPr>
          <w:rFonts w:eastAsiaTheme="minorEastAsia"/>
          <w:sz w:val="24"/>
        </w:rPr>
        <w:t>）计算：</w:t>
      </w:r>
    </w:p>
    <w:p w14:paraId="02483823" w14:textId="77777777" w:rsidR="004C62AD" w:rsidRPr="00F262E9" w:rsidRDefault="00DE17D1" w:rsidP="004C62AD">
      <w:pPr>
        <w:wordWrap w:val="0"/>
        <w:autoSpaceDE w:val="0"/>
        <w:autoSpaceDN w:val="0"/>
        <w:adjustRightInd w:val="0"/>
        <w:spacing w:line="360" w:lineRule="auto"/>
        <w:jc w:val="right"/>
        <w:rPr>
          <w:rFonts w:eastAsiaTheme="minorEastAsia"/>
          <w:sz w:val="24"/>
        </w:rPr>
      </w:pP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d>
              <m:dPr>
                <m:begChr m:val="（"/>
                <m:endChr m:val="）"/>
                <m:ctrlPr>
                  <w:rPr>
                    <w:rFonts w:ascii="Cambria Math" w:eastAsiaTheme="minorEastAsia" w:hAnsi="Cambria Math"/>
                    <w:sz w:val="24"/>
                  </w:rPr>
                </m:ctrlPr>
              </m:dPr>
              <m:e>
                <m:r>
                  <w:rPr>
                    <w:rFonts w:ascii="Cambria Math" w:eastAsiaTheme="minorEastAsia" w:hAnsi="Cambria Math"/>
                    <w:sz w:val="24"/>
                  </w:rPr>
                  <m:t>k</m:t>
                </m:r>
              </m:e>
            </m:d>
          </m:sub>
        </m:sSub>
        <m:r>
          <m:rPr>
            <m:sty m:val="p"/>
          </m:rPr>
          <w:rPr>
            <w:rFonts w:ascii="Cambria Math" w:eastAsiaTheme="minorEastAsia" w:hAnsi="Cambria Math"/>
            <w:sz w:val="24"/>
          </w:rPr>
          <m:t>=</m:t>
        </m:r>
        <m:f>
          <m:fPr>
            <m:ctrlPr>
              <w:rPr>
                <w:rFonts w:ascii="Cambria Math" w:eastAsiaTheme="minorEastAsia" w:hAnsi="Cambria Math"/>
                <w:sz w:val="24"/>
              </w:rPr>
            </m:ctrlPr>
          </m:fPr>
          <m:num>
            <m:r>
              <w:rPr>
                <w:rFonts w:ascii="Cambria Math" w:eastAsiaTheme="minorEastAsia" w:hAnsi="Cambria Math"/>
                <w:sz w:val="24"/>
              </w:rPr>
              <m:t>1</m:t>
            </m:r>
          </m:num>
          <m:den>
            <m:r>
              <w:rPr>
                <w:rFonts w:ascii="Cambria Math" w:eastAsiaTheme="minorEastAsia" w:hAnsi="Cambria Math"/>
                <w:sz w:val="24"/>
              </w:rPr>
              <m:t>k</m:t>
            </m:r>
          </m:den>
        </m:f>
        <m:nary>
          <m:naryPr>
            <m:chr m:val="∑"/>
            <m:limLoc m:val="subSup"/>
            <m:ctrlPr>
              <w:rPr>
                <w:rFonts w:ascii="Cambria Math" w:eastAsiaTheme="minorEastAsia" w:hAnsi="Cambria Math"/>
                <w:i/>
                <w:sz w:val="24"/>
              </w:rPr>
            </m:ctrlPr>
          </m:naryPr>
          <m:sub>
            <m:r>
              <w:rPr>
                <w:rFonts w:ascii="Cambria Math" w:eastAsiaTheme="minorEastAsia" w:hAnsi="Cambria Math"/>
                <w:sz w:val="24"/>
              </w:rPr>
              <m:t>i=1</m:t>
            </m:r>
          </m:sub>
          <m:sup>
            <m:r>
              <w:rPr>
                <w:rFonts w:ascii="Cambria Math" w:eastAsiaTheme="minorEastAsia" w:hAnsi="Cambria Math"/>
                <w:sz w:val="24"/>
              </w:rPr>
              <m:t>k</m:t>
            </m:r>
          </m:sup>
          <m:e>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i</m:t>
                </m:r>
              </m:sub>
            </m:sSub>
          </m:e>
        </m:nary>
        <m: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ε</m:t>
            </m:r>
          </m:e>
        </m:acc>
      </m:oMath>
      <w:r w:rsidR="004C62AD" w:rsidRPr="00F262E9">
        <w:rPr>
          <w:rFonts w:eastAsiaTheme="minorEastAsia"/>
          <w:sz w:val="24"/>
        </w:rPr>
        <w:t xml:space="preserve">                     </w:t>
      </w:r>
      <w:r w:rsidR="004C62AD" w:rsidRPr="00F262E9">
        <w:rPr>
          <w:rFonts w:eastAsiaTheme="minorEastAsia"/>
          <w:sz w:val="24"/>
        </w:rPr>
        <w:t>（</w:t>
      </w:r>
      <w:r w:rsidR="004C62AD" w:rsidRPr="00F262E9">
        <w:rPr>
          <w:rFonts w:eastAsiaTheme="minorEastAsia"/>
          <w:sz w:val="24"/>
        </w:rPr>
        <w:t>12</w:t>
      </w:r>
      <w:r w:rsidR="004C62AD" w:rsidRPr="00F262E9">
        <w:rPr>
          <w:rFonts w:eastAsiaTheme="minorEastAsia"/>
          <w:sz w:val="24"/>
        </w:rPr>
        <w:t>）</w:t>
      </w:r>
    </w:p>
    <w:p w14:paraId="279E447F" w14:textId="77777777" w:rsidR="004C62AD" w:rsidRPr="00F262E9" w:rsidRDefault="004C62AD" w:rsidP="004C62AD">
      <w:pPr>
        <w:spacing w:line="360" w:lineRule="auto"/>
        <w:jc w:val="center"/>
        <w:rPr>
          <w:rFonts w:eastAsiaTheme="minorEastAsia"/>
          <w:szCs w:val="21"/>
        </w:rPr>
      </w:pPr>
      <w:r w:rsidRPr="00F262E9">
        <w:rPr>
          <w:rFonts w:eastAsiaTheme="minorEastAsia"/>
          <w:sz w:val="24"/>
        </w:rPr>
        <w:lastRenderedPageBreak/>
        <w:tab/>
      </w:r>
      <w:r w:rsidRPr="00F262E9">
        <w:rPr>
          <w:rFonts w:eastAsiaTheme="minorEastAsia"/>
          <w:sz w:val="24"/>
        </w:rPr>
        <w:t>单盘感应分压器除按通常的</w:t>
      </w:r>
      <w:r w:rsidRPr="00F262E9">
        <w:rPr>
          <w:rFonts w:eastAsiaTheme="minorEastAsia"/>
          <w:sz w:val="24"/>
        </w:rPr>
        <w:t>10</w:t>
      </w:r>
      <w:r w:rsidRPr="00F262E9">
        <w:rPr>
          <w:rFonts w:eastAsiaTheme="minorEastAsia"/>
          <w:sz w:val="24"/>
        </w:rPr>
        <w:t>段校准外，还应进行</w:t>
      </w:r>
      <w:r w:rsidRPr="00F262E9">
        <w:rPr>
          <w:rFonts w:eastAsiaTheme="minorEastAsia"/>
          <w:sz w:val="24"/>
        </w:rPr>
        <w:t>9</w:t>
      </w:r>
      <w:r w:rsidRPr="00F262E9">
        <w:rPr>
          <w:rFonts w:eastAsiaTheme="minorEastAsia"/>
          <w:sz w:val="24"/>
        </w:rPr>
        <w:t>段和</w:t>
      </w:r>
      <w:r w:rsidRPr="00F262E9">
        <w:rPr>
          <w:rFonts w:eastAsiaTheme="minorEastAsia"/>
          <w:sz w:val="24"/>
        </w:rPr>
        <w:t>7</w:t>
      </w:r>
      <w:r w:rsidRPr="00F262E9">
        <w:rPr>
          <w:rFonts w:eastAsiaTheme="minorEastAsia"/>
          <w:sz w:val="24"/>
        </w:rPr>
        <w:t>段的校准。</w:t>
      </w:r>
    </w:p>
    <w:p w14:paraId="08F7C045" w14:textId="1C603C81" w:rsidR="006069DC" w:rsidRPr="00F262E9" w:rsidRDefault="00BA4285" w:rsidP="006069DC">
      <w:pPr>
        <w:spacing w:line="360" w:lineRule="auto"/>
        <w:jc w:val="center"/>
        <w:rPr>
          <w:rFonts w:eastAsiaTheme="minorEastAsia"/>
          <w:sz w:val="24"/>
        </w:rPr>
      </w:pPr>
      <w:r w:rsidRPr="00F262E9">
        <w:object w:dxaOrig="13092" w:dyaOrig="12979" w14:anchorId="2C61E726">
          <v:shape id="_x0000_i1048" type="#_x0000_t75" style="width:205pt;height:204pt" o:ole="">
            <v:imagedata r:id="rId65" o:title=""/>
          </v:shape>
          <o:OLEObject Type="Embed" ProgID="Visio.Drawing.11" ShapeID="_x0000_i1048" DrawAspect="Content" ObjectID="_1712673495" r:id="rId66"/>
        </w:object>
      </w:r>
    </w:p>
    <w:p w14:paraId="2397D5EF" w14:textId="058A921A" w:rsidR="00754B8F" w:rsidRPr="00F262E9" w:rsidRDefault="00BE15E1" w:rsidP="005D38D3">
      <w:pPr>
        <w:spacing w:line="360" w:lineRule="auto"/>
        <w:ind w:firstLineChars="200" w:firstLine="360"/>
        <w:rPr>
          <w:rFonts w:eastAsiaTheme="minorEastAsia"/>
          <w:szCs w:val="21"/>
        </w:rPr>
      </w:pPr>
      <w:r w:rsidRPr="00F262E9">
        <w:rPr>
          <w:rFonts w:eastAsiaTheme="minorEastAsia"/>
          <w:sz w:val="18"/>
          <w:szCs w:val="18"/>
        </w:rPr>
        <w:t>T</w:t>
      </w:r>
      <w:r w:rsidRPr="00F262E9">
        <w:rPr>
          <w:rFonts w:eastAsiaTheme="minorEastAsia"/>
          <w:sz w:val="18"/>
          <w:szCs w:val="18"/>
          <w:vertAlign w:val="subscript"/>
        </w:rPr>
        <w:t>1</w:t>
      </w:r>
      <w:r w:rsidR="00C943E1" w:rsidRPr="00F262E9">
        <w:rPr>
          <w:rFonts w:eastAsiaTheme="minorEastAsia"/>
          <w:szCs w:val="21"/>
        </w:rPr>
        <w:t>：</w:t>
      </w:r>
      <w:r w:rsidRPr="00F262E9">
        <w:rPr>
          <w:rFonts w:eastAsiaTheme="minorEastAsia"/>
          <w:sz w:val="18"/>
          <w:szCs w:val="18"/>
        </w:rPr>
        <w:t>接地与供电分压器；</w:t>
      </w:r>
      <w:r w:rsidRPr="00F262E9">
        <w:rPr>
          <w:rFonts w:eastAsiaTheme="minorEastAsia"/>
          <w:sz w:val="18"/>
          <w:szCs w:val="18"/>
        </w:rPr>
        <w:t>T</w:t>
      </w:r>
      <w:r w:rsidRPr="00F262E9">
        <w:rPr>
          <w:rFonts w:eastAsiaTheme="minorEastAsia"/>
          <w:sz w:val="18"/>
          <w:szCs w:val="18"/>
          <w:vertAlign w:val="subscript"/>
        </w:rPr>
        <w:t>2</w:t>
      </w:r>
      <w:r w:rsidR="00C943E1" w:rsidRPr="00F262E9">
        <w:rPr>
          <w:rFonts w:eastAsiaTheme="minorEastAsia"/>
          <w:szCs w:val="21"/>
        </w:rPr>
        <w:t>：</w:t>
      </w:r>
      <w:r w:rsidRPr="00F262E9">
        <w:rPr>
          <w:rFonts w:eastAsiaTheme="minorEastAsia"/>
          <w:sz w:val="18"/>
          <w:szCs w:val="18"/>
        </w:rPr>
        <w:t>参考</w:t>
      </w:r>
      <w:r w:rsidR="00717007" w:rsidRPr="00F262E9">
        <w:rPr>
          <w:rFonts w:eastAsiaTheme="minorEastAsia"/>
          <w:sz w:val="18"/>
          <w:szCs w:val="18"/>
        </w:rPr>
        <w:t>分压器</w:t>
      </w:r>
      <w:r w:rsidRPr="00F262E9">
        <w:rPr>
          <w:rFonts w:eastAsiaTheme="minorEastAsia"/>
          <w:sz w:val="18"/>
          <w:szCs w:val="18"/>
        </w:rPr>
        <w:t>；</w:t>
      </w:r>
      <w:r w:rsidRPr="00F262E9">
        <w:rPr>
          <w:rFonts w:eastAsiaTheme="minorEastAsia"/>
          <w:sz w:val="18"/>
          <w:szCs w:val="18"/>
        </w:rPr>
        <w:t>T</w:t>
      </w:r>
      <w:r w:rsidRPr="00F262E9">
        <w:rPr>
          <w:rFonts w:eastAsiaTheme="minorEastAsia"/>
          <w:sz w:val="18"/>
          <w:szCs w:val="18"/>
          <w:vertAlign w:val="subscript"/>
        </w:rPr>
        <w:t>0</w:t>
      </w:r>
      <w:r w:rsidR="00C943E1" w:rsidRPr="00F262E9">
        <w:rPr>
          <w:rFonts w:eastAsiaTheme="minorEastAsia"/>
          <w:szCs w:val="21"/>
        </w:rPr>
        <w:t>：</w:t>
      </w:r>
      <w:r w:rsidRPr="00F262E9">
        <w:rPr>
          <w:rFonts w:eastAsiaTheme="minorEastAsia"/>
          <w:sz w:val="18"/>
          <w:szCs w:val="18"/>
        </w:rPr>
        <w:t>被校分压器</w:t>
      </w:r>
      <w:r w:rsidR="00E90602" w:rsidRPr="00F262E9">
        <w:rPr>
          <w:rFonts w:eastAsiaTheme="minorEastAsia"/>
          <w:sz w:val="18"/>
          <w:szCs w:val="18"/>
        </w:rPr>
        <w:t>；</w:t>
      </w:r>
      <m:oMath>
        <m:r>
          <m:rPr>
            <m:sty m:val="p"/>
          </m:rPr>
          <w:rPr>
            <w:rFonts w:ascii="Cambria Math" w:eastAsiaTheme="minorEastAsia" w:hAnsi="Cambria Math"/>
            <w:sz w:val="18"/>
            <w:szCs w:val="18"/>
          </w:rPr>
          <m:t>∆U</m:t>
        </m:r>
      </m:oMath>
      <w:r w:rsidR="00C943E1" w:rsidRPr="00F262E9">
        <w:rPr>
          <w:rFonts w:eastAsiaTheme="minorEastAsia"/>
          <w:szCs w:val="21"/>
        </w:rPr>
        <w:t>：</w:t>
      </w:r>
      <w:proofErr w:type="gramStart"/>
      <w:r w:rsidR="00E90602" w:rsidRPr="00F262E9">
        <w:rPr>
          <w:rFonts w:eastAsiaTheme="minorEastAsia"/>
          <w:sz w:val="18"/>
          <w:szCs w:val="18"/>
        </w:rPr>
        <w:t>被测差压信号</w:t>
      </w:r>
      <w:proofErr w:type="gramEnd"/>
      <w:r w:rsidR="00E61E83" w:rsidRPr="00F262E9">
        <w:rPr>
          <w:rFonts w:eastAsiaTheme="minorEastAsia"/>
          <w:sz w:val="18"/>
          <w:szCs w:val="18"/>
        </w:rPr>
        <w:t>端口；</w:t>
      </w:r>
      <w:r w:rsidR="00E61E83" w:rsidRPr="00F262E9">
        <w:rPr>
          <w:rFonts w:eastAsiaTheme="minorEastAsia"/>
          <w:szCs w:val="21"/>
        </w:rPr>
        <w:t>U</w:t>
      </w:r>
      <w:r w:rsidR="00E61E83" w:rsidRPr="00F262E9">
        <w:rPr>
          <w:rFonts w:eastAsiaTheme="minorEastAsia"/>
          <w:szCs w:val="21"/>
          <w:vertAlign w:val="subscript"/>
        </w:rPr>
        <w:t>r</w:t>
      </w:r>
      <w:r w:rsidR="00C943E1" w:rsidRPr="00F262E9">
        <w:rPr>
          <w:rFonts w:eastAsiaTheme="minorEastAsia"/>
          <w:szCs w:val="21"/>
        </w:rPr>
        <w:t>：</w:t>
      </w:r>
      <w:r w:rsidR="00E61E83" w:rsidRPr="00F262E9">
        <w:rPr>
          <w:rFonts w:eastAsiaTheme="minorEastAsia"/>
          <w:szCs w:val="21"/>
        </w:rPr>
        <w:t>二次参考电压端口</w:t>
      </w:r>
    </w:p>
    <w:p w14:paraId="12F6F483" w14:textId="13BF527C" w:rsidR="006069DC" w:rsidRPr="00F262E9" w:rsidRDefault="00BE15E1" w:rsidP="00754B8F">
      <w:pPr>
        <w:spacing w:line="360" w:lineRule="auto"/>
        <w:jc w:val="center"/>
        <w:rPr>
          <w:rFonts w:eastAsiaTheme="minorEastAsia"/>
          <w:szCs w:val="21"/>
        </w:rPr>
      </w:pPr>
      <w:r w:rsidRPr="00F262E9">
        <w:rPr>
          <w:rFonts w:eastAsiaTheme="minorEastAsia"/>
          <w:szCs w:val="21"/>
        </w:rPr>
        <w:t>图</w:t>
      </w:r>
      <w:r w:rsidRPr="00F262E9">
        <w:rPr>
          <w:rFonts w:eastAsiaTheme="minorEastAsia"/>
          <w:szCs w:val="21"/>
        </w:rPr>
        <w:t>6</w:t>
      </w:r>
      <w:r w:rsidRPr="00F262E9">
        <w:rPr>
          <w:rFonts w:eastAsiaTheme="minorEastAsia"/>
          <w:szCs w:val="21"/>
        </w:rPr>
        <w:t>单盘感应分压器校准线路</w:t>
      </w:r>
    </w:p>
    <w:p w14:paraId="3BD24578" w14:textId="23B692ED" w:rsidR="0002601E" w:rsidRPr="00F262E9" w:rsidRDefault="00BE15E1" w:rsidP="00FD3A66">
      <w:pPr>
        <w:spacing w:line="360" w:lineRule="auto"/>
        <w:rPr>
          <w:rFonts w:eastAsiaTheme="minorEastAsia"/>
          <w:sz w:val="24"/>
        </w:rPr>
      </w:pPr>
      <w:r w:rsidRPr="00F262E9">
        <w:rPr>
          <w:rFonts w:eastAsiaTheme="minorEastAsia"/>
          <w:sz w:val="24"/>
        </w:rPr>
        <w:t xml:space="preserve">7.2.3.2 </w:t>
      </w:r>
      <w:r w:rsidRPr="00F262E9">
        <w:rPr>
          <w:rFonts w:eastAsiaTheme="minorEastAsia"/>
          <w:sz w:val="24"/>
        </w:rPr>
        <w:t>多盘感应分压器</w:t>
      </w:r>
    </w:p>
    <w:p w14:paraId="0CBFD74D" w14:textId="77777777" w:rsidR="00C076B8" w:rsidRPr="00F262E9" w:rsidRDefault="007000DA" w:rsidP="00C076B8">
      <w:pPr>
        <w:spacing w:line="360" w:lineRule="auto"/>
        <w:jc w:val="center"/>
        <w:rPr>
          <w:rFonts w:eastAsiaTheme="minorEastAsia"/>
          <w:szCs w:val="21"/>
        </w:rPr>
      </w:pPr>
      <w:r w:rsidRPr="00F262E9">
        <w:rPr>
          <w:rFonts w:eastAsiaTheme="minorEastAsia"/>
        </w:rPr>
        <w:object w:dxaOrig="13233" w:dyaOrig="13106" w14:anchorId="42ED73A6">
          <v:shape id="_x0000_i1049" type="#_x0000_t75" style="width:195pt;height:192.5pt" o:ole="">
            <v:imagedata r:id="rId67" o:title=""/>
          </v:shape>
          <o:OLEObject Type="Embed" ProgID="Visio.Drawing.11" ShapeID="_x0000_i1049" DrawAspect="Content" ObjectID="_1712673496" r:id="rId68"/>
        </w:object>
      </w:r>
    </w:p>
    <w:p w14:paraId="36B35C1F" w14:textId="17963E67" w:rsidR="00754B8F" w:rsidRPr="00F262E9" w:rsidRDefault="00BE15E1" w:rsidP="00C943E1">
      <w:pPr>
        <w:spacing w:line="400" w:lineRule="exact"/>
        <w:jc w:val="center"/>
        <w:rPr>
          <w:rFonts w:eastAsiaTheme="minorEastAsia"/>
          <w:szCs w:val="21"/>
        </w:rPr>
      </w:pPr>
      <w:r w:rsidRPr="00F262E9">
        <w:rPr>
          <w:rFonts w:eastAsiaTheme="minorEastAsia"/>
          <w:sz w:val="18"/>
          <w:szCs w:val="18"/>
        </w:rPr>
        <w:t>T</w:t>
      </w:r>
      <w:r w:rsidRPr="00F262E9">
        <w:rPr>
          <w:rFonts w:eastAsiaTheme="minorEastAsia"/>
          <w:sz w:val="18"/>
          <w:szCs w:val="18"/>
          <w:vertAlign w:val="subscript"/>
        </w:rPr>
        <w:t>1</w:t>
      </w:r>
      <w:r w:rsidR="00C943E1" w:rsidRPr="00F262E9">
        <w:rPr>
          <w:rFonts w:eastAsiaTheme="minorEastAsia"/>
          <w:szCs w:val="21"/>
        </w:rPr>
        <w:t>：</w:t>
      </w:r>
      <w:r w:rsidRPr="00F262E9">
        <w:rPr>
          <w:rFonts w:eastAsiaTheme="minorEastAsia"/>
          <w:sz w:val="18"/>
          <w:szCs w:val="18"/>
        </w:rPr>
        <w:t>接地及供电分压器；</w:t>
      </w:r>
      <w:r w:rsidRPr="00F262E9">
        <w:rPr>
          <w:rFonts w:eastAsiaTheme="minorEastAsia"/>
          <w:sz w:val="18"/>
          <w:szCs w:val="18"/>
        </w:rPr>
        <w:t>T</w:t>
      </w:r>
      <w:r w:rsidRPr="00F262E9">
        <w:rPr>
          <w:rFonts w:eastAsiaTheme="minorEastAsia"/>
          <w:sz w:val="18"/>
          <w:szCs w:val="18"/>
          <w:vertAlign w:val="subscript"/>
        </w:rPr>
        <w:t>2</w:t>
      </w:r>
      <w:r w:rsidR="00C943E1" w:rsidRPr="00F262E9">
        <w:rPr>
          <w:rFonts w:eastAsiaTheme="minorEastAsia"/>
          <w:szCs w:val="21"/>
        </w:rPr>
        <w:t>：</w:t>
      </w:r>
      <w:r w:rsidRPr="00F262E9">
        <w:rPr>
          <w:rFonts w:eastAsiaTheme="minorEastAsia"/>
          <w:sz w:val="18"/>
          <w:szCs w:val="18"/>
        </w:rPr>
        <w:t>被校分压器；</w:t>
      </w:r>
      <w:r w:rsidRPr="00F262E9">
        <w:rPr>
          <w:rFonts w:eastAsiaTheme="minorEastAsia"/>
          <w:sz w:val="18"/>
          <w:szCs w:val="18"/>
        </w:rPr>
        <w:t>T</w:t>
      </w:r>
      <w:r w:rsidRPr="00F262E9">
        <w:rPr>
          <w:rFonts w:eastAsiaTheme="minorEastAsia"/>
          <w:sz w:val="18"/>
          <w:szCs w:val="18"/>
          <w:vertAlign w:val="subscript"/>
        </w:rPr>
        <w:t>0</w:t>
      </w:r>
      <w:r w:rsidR="00C943E1" w:rsidRPr="00F262E9">
        <w:rPr>
          <w:rFonts w:eastAsiaTheme="minorEastAsia"/>
          <w:szCs w:val="21"/>
        </w:rPr>
        <w:t>：</w:t>
      </w:r>
      <w:r w:rsidRPr="00F262E9">
        <w:rPr>
          <w:rFonts w:eastAsiaTheme="minorEastAsia"/>
          <w:sz w:val="18"/>
          <w:szCs w:val="18"/>
        </w:rPr>
        <w:t>单盘分压器（或多盘分压器）</w:t>
      </w:r>
    </w:p>
    <w:p w14:paraId="19E1DF1D" w14:textId="77777777" w:rsidR="000A12EC" w:rsidRPr="00F262E9" w:rsidRDefault="00BE15E1" w:rsidP="00754B8F">
      <w:pPr>
        <w:spacing w:line="360" w:lineRule="auto"/>
        <w:jc w:val="center"/>
        <w:rPr>
          <w:rFonts w:eastAsiaTheme="minorEastAsia"/>
          <w:szCs w:val="21"/>
        </w:rPr>
      </w:pPr>
      <w:r w:rsidRPr="00F262E9">
        <w:rPr>
          <w:rFonts w:eastAsiaTheme="minorEastAsia"/>
          <w:szCs w:val="21"/>
        </w:rPr>
        <w:t>图</w:t>
      </w:r>
      <w:proofErr w:type="gramStart"/>
      <w:r w:rsidRPr="00F262E9">
        <w:rPr>
          <w:rFonts w:eastAsiaTheme="minorEastAsia"/>
          <w:szCs w:val="21"/>
        </w:rPr>
        <w:t>7</w:t>
      </w:r>
      <w:r w:rsidRPr="00F262E9">
        <w:rPr>
          <w:rFonts w:eastAsiaTheme="minorEastAsia"/>
          <w:szCs w:val="21"/>
        </w:rPr>
        <w:t>多盘</w:t>
      </w:r>
      <w:proofErr w:type="gramEnd"/>
      <w:r w:rsidRPr="00F262E9">
        <w:rPr>
          <w:rFonts w:eastAsiaTheme="minorEastAsia"/>
          <w:szCs w:val="21"/>
        </w:rPr>
        <w:t>感应分压器校准线路</w:t>
      </w:r>
    </w:p>
    <w:p w14:paraId="609A5A63" w14:textId="77777777" w:rsidR="00FD3A66" w:rsidRPr="00F262E9" w:rsidRDefault="00FD3A66" w:rsidP="00FD3A66">
      <w:pPr>
        <w:autoSpaceDE w:val="0"/>
        <w:autoSpaceDN w:val="0"/>
        <w:adjustRightInd w:val="0"/>
        <w:spacing w:line="400" w:lineRule="exact"/>
        <w:ind w:firstLineChars="200" w:firstLine="480"/>
        <w:rPr>
          <w:rFonts w:eastAsiaTheme="minorEastAsia"/>
          <w:sz w:val="24"/>
        </w:rPr>
      </w:pPr>
      <w:r w:rsidRPr="00F262E9">
        <w:rPr>
          <w:rFonts w:eastAsiaTheme="minorEastAsia"/>
          <w:sz w:val="24"/>
        </w:rPr>
        <w:t>多盘感应分压器采用整体法校准，校准线路如图</w:t>
      </w:r>
      <w:r w:rsidRPr="00F262E9">
        <w:rPr>
          <w:rFonts w:eastAsiaTheme="minorEastAsia"/>
          <w:sz w:val="24"/>
        </w:rPr>
        <w:t>7</w:t>
      </w:r>
      <w:r w:rsidRPr="00F262E9">
        <w:rPr>
          <w:rFonts w:eastAsiaTheme="minorEastAsia"/>
          <w:sz w:val="24"/>
        </w:rPr>
        <w:t>所示，图中</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准确度应至少比被校分压器高一级，并有已知比例误差校准值和不确定度。测量时，被校分压器金属外壳上的接地端子应与标准分压器的</w:t>
      </w:r>
      <w:r w:rsidRPr="00F262E9">
        <w:rPr>
          <w:rFonts w:eastAsiaTheme="minorEastAsia"/>
          <w:sz w:val="24"/>
        </w:rPr>
        <w:t>X</w:t>
      </w:r>
      <w:r w:rsidRPr="00F262E9">
        <w:rPr>
          <w:rFonts w:eastAsiaTheme="minorEastAsia"/>
          <w:sz w:val="24"/>
        </w:rPr>
        <w:t>端连接，并对地绝缘。用单盘分压器</w:t>
      </w:r>
      <w:r w:rsidRPr="00F262E9">
        <w:rPr>
          <w:rFonts w:eastAsiaTheme="minorEastAsia"/>
          <w:sz w:val="24"/>
        </w:rPr>
        <w:t>(</w:t>
      </w:r>
      <w:r w:rsidRPr="00F262E9">
        <w:rPr>
          <w:rFonts w:eastAsiaTheme="minorEastAsia"/>
          <w:sz w:val="24"/>
        </w:rPr>
        <w:t>或标准多盘分压器</w:t>
      </w:r>
      <w:r w:rsidRPr="00F262E9">
        <w:rPr>
          <w:rFonts w:eastAsiaTheme="minorEastAsia"/>
          <w:sz w:val="24"/>
        </w:rPr>
        <w:t>)</w:t>
      </w:r>
      <w:r w:rsidRPr="00F262E9">
        <w:rPr>
          <w:rFonts w:eastAsiaTheme="minorEastAsia"/>
          <w:sz w:val="24"/>
        </w:rPr>
        <w:t>给出</w:t>
      </w:r>
      <w:r w:rsidRPr="00F262E9">
        <w:rPr>
          <w:rFonts w:eastAsiaTheme="minorEastAsia"/>
          <w:sz w:val="24"/>
        </w:rPr>
        <w:t>10/</w:t>
      </w:r>
      <w:r w:rsidRPr="00F262E9">
        <w:rPr>
          <w:rFonts w:eastAsiaTheme="minorEastAsia"/>
          <w:i/>
          <w:sz w:val="24"/>
        </w:rPr>
        <w:t>k</w:t>
      </w:r>
      <w:r w:rsidRPr="00F262E9">
        <w:rPr>
          <w:rFonts w:eastAsiaTheme="minorEastAsia"/>
          <w:sz w:val="24"/>
        </w:rPr>
        <w:t>(</w:t>
      </w:r>
      <w:r w:rsidRPr="00F262E9">
        <w:rPr>
          <w:rFonts w:eastAsiaTheme="minorEastAsia"/>
          <w:i/>
          <w:sz w:val="24"/>
        </w:rPr>
        <w:t>k</w:t>
      </w:r>
      <w:r w:rsidRPr="00F262E9">
        <w:rPr>
          <w:rFonts w:eastAsiaTheme="minorEastAsia"/>
          <w:sz w:val="24"/>
        </w:rPr>
        <w:t>=1</w:t>
      </w:r>
      <w:r w:rsidRPr="00F262E9">
        <w:rPr>
          <w:rFonts w:eastAsiaTheme="minorEastAsia"/>
          <w:sz w:val="24"/>
        </w:rPr>
        <w:t>，</w:t>
      </w:r>
      <w:r w:rsidRPr="00F262E9">
        <w:rPr>
          <w:rFonts w:eastAsiaTheme="minorEastAsia"/>
          <w:sz w:val="24"/>
        </w:rPr>
        <w:t>2</w:t>
      </w:r>
      <w:r w:rsidRPr="00F262E9">
        <w:rPr>
          <w:rFonts w:eastAsiaTheme="minorEastAsia"/>
          <w:sz w:val="24"/>
        </w:rPr>
        <w:t>，</w:t>
      </w:r>
      <w:r w:rsidRPr="00F262E9">
        <w:rPr>
          <w:rFonts w:eastAsiaTheme="minorEastAsia"/>
          <w:sz w:val="24"/>
        </w:rPr>
        <w:t>…</w:t>
      </w:r>
      <w:r w:rsidRPr="00F262E9">
        <w:rPr>
          <w:rFonts w:eastAsiaTheme="minorEastAsia"/>
          <w:sz w:val="24"/>
        </w:rPr>
        <w:t>，</w:t>
      </w:r>
      <w:r w:rsidRPr="00F262E9">
        <w:rPr>
          <w:rFonts w:eastAsiaTheme="minorEastAsia"/>
          <w:sz w:val="24"/>
        </w:rPr>
        <w:t>10)</w:t>
      </w:r>
      <w:r w:rsidRPr="00F262E9">
        <w:rPr>
          <w:rFonts w:eastAsiaTheme="minorEastAsia"/>
          <w:sz w:val="24"/>
        </w:rPr>
        <w:t>，</w:t>
      </w:r>
      <w:r w:rsidRPr="00F262E9">
        <w:rPr>
          <w:rFonts w:eastAsiaTheme="minorEastAsia"/>
          <w:sz w:val="24"/>
        </w:rPr>
        <w:t xml:space="preserve"> 9/</w:t>
      </w:r>
      <w:r w:rsidRPr="00F262E9">
        <w:rPr>
          <w:rFonts w:eastAsiaTheme="minorEastAsia"/>
          <w:i/>
          <w:sz w:val="24"/>
        </w:rPr>
        <w:t>k</w:t>
      </w:r>
      <w:r w:rsidRPr="00F262E9">
        <w:rPr>
          <w:rFonts w:eastAsiaTheme="minorEastAsia"/>
          <w:sz w:val="24"/>
        </w:rPr>
        <w:t>(</w:t>
      </w:r>
      <w:r w:rsidRPr="00F262E9">
        <w:rPr>
          <w:rFonts w:eastAsiaTheme="minorEastAsia"/>
          <w:i/>
          <w:sz w:val="24"/>
        </w:rPr>
        <w:t>k</w:t>
      </w:r>
      <w:r w:rsidRPr="00F262E9">
        <w:rPr>
          <w:rFonts w:eastAsiaTheme="minorEastAsia"/>
          <w:sz w:val="24"/>
        </w:rPr>
        <w:t>=1</w:t>
      </w:r>
      <w:r w:rsidRPr="00F262E9">
        <w:rPr>
          <w:rFonts w:eastAsiaTheme="minorEastAsia"/>
          <w:sz w:val="24"/>
        </w:rPr>
        <w:t>，</w:t>
      </w:r>
      <w:r w:rsidRPr="00F262E9">
        <w:rPr>
          <w:rFonts w:eastAsiaTheme="minorEastAsia"/>
          <w:sz w:val="24"/>
        </w:rPr>
        <w:t>2</w:t>
      </w:r>
      <w:r w:rsidRPr="00F262E9">
        <w:rPr>
          <w:rFonts w:eastAsiaTheme="minorEastAsia"/>
          <w:sz w:val="24"/>
        </w:rPr>
        <w:t>，</w:t>
      </w:r>
      <w:r w:rsidRPr="00F262E9">
        <w:rPr>
          <w:rFonts w:eastAsiaTheme="minorEastAsia"/>
          <w:sz w:val="24"/>
        </w:rPr>
        <w:t>…</w:t>
      </w:r>
      <w:r w:rsidRPr="00F262E9">
        <w:rPr>
          <w:rFonts w:eastAsiaTheme="minorEastAsia"/>
          <w:sz w:val="24"/>
        </w:rPr>
        <w:t>，</w:t>
      </w:r>
      <w:r w:rsidRPr="00F262E9">
        <w:rPr>
          <w:rFonts w:eastAsiaTheme="minorEastAsia"/>
          <w:sz w:val="24"/>
        </w:rPr>
        <w:t>8)</w:t>
      </w:r>
      <w:r w:rsidRPr="00F262E9">
        <w:rPr>
          <w:rFonts w:eastAsiaTheme="minorEastAsia"/>
          <w:sz w:val="24"/>
        </w:rPr>
        <w:t>，</w:t>
      </w:r>
      <w:r w:rsidRPr="00F262E9">
        <w:rPr>
          <w:rFonts w:eastAsiaTheme="minorEastAsia"/>
          <w:sz w:val="24"/>
        </w:rPr>
        <w:t>7/</w:t>
      </w:r>
      <w:r w:rsidRPr="00F262E9">
        <w:rPr>
          <w:rFonts w:eastAsiaTheme="minorEastAsia"/>
          <w:i/>
          <w:sz w:val="24"/>
        </w:rPr>
        <w:t>k</w:t>
      </w:r>
      <w:r w:rsidRPr="00F262E9">
        <w:rPr>
          <w:rFonts w:eastAsiaTheme="minorEastAsia"/>
          <w:sz w:val="24"/>
        </w:rPr>
        <w:t xml:space="preserve"> (</w:t>
      </w:r>
      <w:r w:rsidRPr="00F262E9">
        <w:rPr>
          <w:rFonts w:eastAsiaTheme="minorEastAsia"/>
          <w:i/>
          <w:sz w:val="24"/>
        </w:rPr>
        <w:t>k</w:t>
      </w:r>
      <w:r w:rsidRPr="00F262E9">
        <w:rPr>
          <w:rFonts w:eastAsiaTheme="minorEastAsia"/>
          <w:sz w:val="24"/>
        </w:rPr>
        <w:t>=1</w:t>
      </w:r>
      <w:r w:rsidRPr="00F262E9">
        <w:rPr>
          <w:rFonts w:eastAsiaTheme="minorEastAsia"/>
          <w:sz w:val="24"/>
        </w:rPr>
        <w:t>，</w:t>
      </w:r>
      <w:r w:rsidRPr="00F262E9">
        <w:rPr>
          <w:rFonts w:eastAsiaTheme="minorEastAsia"/>
          <w:sz w:val="24"/>
        </w:rPr>
        <w:t>2</w:t>
      </w:r>
      <w:r w:rsidRPr="00F262E9">
        <w:rPr>
          <w:rFonts w:eastAsiaTheme="minorEastAsia"/>
          <w:sz w:val="24"/>
        </w:rPr>
        <w:t>，</w:t>
      </w:r>
      <w:r w:rsidRPr="00F262E9">
        <w:rPr>
          <w:rFonts w:eastAsiaTheme="minorEastAsia"/>
          <w:sz w:val="24"/>
        </w:rPr>
        <w:t>…</w:t>
      </w:r>
      <w:r w:rsidRPr="00F262E9">
        <w:rPr>
          <w:rFonts w:eastAsiaTheme="minorEastAsia"/>
          <w:sz w:val="24"/>
        </w:rPr>
        <w:t>，</w:t>
      </w:r>
      <w:r w:rsidRPr="00F262E9">
        <w:rPr>
          <w:rFonts w:eastAsiaTheme="minorEastAsia"/>
          <w:sz w:val="24"/>
        </w:rPr>
        <w:t>6)</w:t>
      </w:r>
      <w:r w:rsidRPr="00F262E9">
        <w:rPr>
          <w:rFonts w:eastAsiaTheme="minorEastAsia"/>
          <w:sz w:val="24"/>
        </w:rPr>
        <w:t>等共</w:t>
      </w:r>
      <w:r w:rsidRPr="00F262E9">
        <w:rPr>
          <w:rFonts w:eastAsiaTheme="minorEastAsia"/>
          <w:sz w:val="24"/>
        </w:rPr>
        <w:t>24</w:t>
      </w:r>
      <w:r w:rsidRPr="00F262E9">
        <w:rPr>
          <w:rFonts w:eastAsiaTheme="minorEastAsia"/>
          <w:sz w:val="24"/>
        </w:rPr>
        <w:t>个标准比例</w:t>
      </w:r>
      <w:r w:rsidRPr="00F262E9">
        <w:rPr>
          <w:rFonts w:eastAsiaTheme="minorEastAsia"/>
          <w:sz w:val="24"/>
        </w:rPr>
        <w:t>,</w:t>
      </w:r>
      <w:r w:rsidRPr="00F262E9">
        <w:rPr>
          <w:rFonts w:eastAsiaTheme="minorEastAsia"/>
          <w:sz w:val="24"/>
        </w:rPr>
        <w:t>误差</w:t>
      </w:r>
      <w:r w:rsidRPr="00F262E9">
        <w:rPr>
          <w:rFonts w:eastAsiaTheme="minorEastAsia"/>
          <w:sz w:val="24"/>
        </w:rPr>
        <w:lastRenderedPageBreak/>
        <w:t>测量结果填入附录</w:t>
      </w:r>
      <w:r w:rsidRPr="00F262E9">
        <w:rPr>
          <w:rFonts w:eastAsiaTheme="minorEastAsia"/>
          <w:sz w:val="24"/>
        </w:rPr>
        <w:t>B</w:t>
      </w:r>
      <w:r w:rsidRPr="00F262E9">
        <w:rPr>
          <w:rFonts w:eastAsiaTheme="minorEastAsia"/>
          <w:sz w:val="24"/>
        </w:rPr>
        <w:t>中的表</w:t>
      </w:r>
      <w:r w:rsidRPr="00F262E9">
        <w:rPr>
          <w:rFonts w:eastAsiaTheme="minorEastAsia"/>
          <w:sz w:val="24"/>
        </w:rPr>
        <w:t>B.2</w:t>
      </w:r>
      <w:r w:rsidRPr="00F262E9">
        <w:rPr>
          <w:rFonts w:eastAsiaTheme="minorEastAsia"/>
          <w:sz w:val="24"/>
        </w:rPr>
        <w:t>。当环境干扰不能满足测量误差要求时，还需要用倒换极性方法计算出正反电源极性下测量平均值。</w:t>
      </w:r>
    </w:p>
    <w:p w14:paraId="1C8A7A15" w14:textId="77777777" w:rsidR="00FD3A66" w:rsidRPr="00F262E9" w:rsidRDefault="00FD3A66" w:rsidP="00FD3A66">
      <w:pPr>
        <w:autoSpaceDE w:val="0"/>
        <w:autoSpaceDN w:val="0"/>
        <w:adjustRightInd w:val="0"/>
        <w:spacing w:line="400" w:lineRule="exact"/>
        <w:ind w:firstLineChars="200" w:firstLine="480"/>
        <w:rPr>
          <w:rFonts w:eastAsiaTheme="minorEastAsia"/>
          <w:sz w:val="24"/>
        </w:rPr>
      </w:pPr>
      <w:proofErr w:type="gramStart"/>
      <w:r w:rsidRPr="00F262E9">
        <w:rPr>
          <w:rFonts w:eastAsiaTheme="minorEastAsia"/>
          <w:sz w:val="24"/>
        </w:rPr>
        <w:t>当应用</w:t>
      </w:r>
      <w:proofErr w:type="gramEnd"/>
      <w:r w:rsidRPr="00F262E9">
        <w:rPr>
          <w:rFonts w:eastAsiaTheme="minorEastAsia"/>
          <w:sz w:val="24"/>
        </w:rPr>
        <w:t>多盘感应分压器级联测量高准确度电压互感器时，若需对多盘感应分压器误差进行修正，其修正值宜选择上述</w:t>
      </w:r>
      <w:r w:rsidRPr="00F262E9">
        <w:rPr>
          <w:rFonts w:eastAsiaTheme="minorEastAsia"/>
          <w:sz w:val="24"/>
        </w:rPr>
        <w:t>24</w:t>
      </w:r>
      <w:r w:rsidRPr="00F262E9">
        <w:rPr>
          <w:rFonts w:eastAsiaTheme="minorEastAsia"/>
          <w:sz w:val="24"/>
        </w:rPr>
        <w:t>个比例中与实际使用比例最为接近者进行修正。</w:t>
      </w:r>
    </w:p>
    <w:p w14:paraId="09392AD0" w14:textId="47869726" w:rsidR="006069DC" w:rsidRPr="00F262E9" w:rsidRDefault="00BE15E1" w:rsidP="006069DC">
      <w:pPr>
        <w:spacing w:line="360" w:lineRule="auto"/>
        <w:rPr>
          <w:rFonts w:eastAsiaTheme="minorEastAsia"/>
          <w:sz w:val="24"/>
        </w:rPr>
      </w:pPr>
      <w:r w:rsidRPr="00F262E9">
        <w:rPr>
          <w:rFonts w:eastAsiaTheme="minorEastAsia"/>
          <w:sz w:val="24"/>
        </w:rPr>
        <w:t xml:space="preserve">7.2.3.3 </w:t>
      </w:r>
      <w:r w:rsidRPr="00F262E9">
        <w:rPr>
          <w:rFonts w:eastAsiaTheme="minorEastAsia"/>
          <w:sz w:val="24"/>
        </w:rPr>
        <w:t>电压比误差值的电压系数</w:t>
      </w:r>
    </w:p>
    <w:p w14:paraId="712C27C7" w14:textId="77777777" w:rsidR="006069DC" w:rsidRPr="00F262E9" w:rsidRDefault="00BE15E1" w:rsidP="006069DC">
      <w:pPr>
        <w:autoSpaceDE w:val="0"/>
        <w:autoSpaceDN w:val="0"/>
        <w:adjustRightInd w:val="0"/>
        <w:spacing w:line="400" w:lineRule="exact"/>
        <w:rPr>
          <w:rFonts w:eastAsiaTheme="minorEastAsia"/>
          <w:sz w:val="24"/>
        </w:rPr>
      </w:pPr>
      <w:r w:rsidRPr="00F262E9">
        <w:rPr>
          <w:rFonts w:eastAsiaTheme="minorEastAsia"/>
          <w:sz w:val="24"/>
        </w:rPr>
        <w:tab/>
      </w:r>
      <w:r w:rsidRPr="00F262E9">
        <w:rPr>
          <w:rFonts w:eastAsiaTheme="minorEastAsia"/>
          <w:sz w:val="24"/>
        </w:rPr>
        <w:t>试验线路如图</w:t>
      </w:r>
      <w:r w:rsidRPr="00F262E9">
        <w:rPr>
          <w:rFonts w:eastAsiaTheme="minorEastAsia"/>
          <w:sz w:val="24"/>
        </w:rPr>
        <w:t>4</w:t>
      </w:r>
      <w:r w:rsidRPr="00F262E9">
        <w:rPr>
          <w:rFonts w:eastAsiaTheme="minorEastAsia"/>
          <w:sz w:val="24"/>
        </w:rPr>
        <w:t>所示。先以被校互感器额定电压的</w:t>
      </w:r>
      <w:r w:rsidRPr="00F262E9">
        <w:rPr>
          <w:rFonts w:eastAsiaTheme="minorEastAsia"/>
          <w:sz w:val="24"/>
        </w:rPr>
        <w:t>5%</w:t>
      </w:r>
      <w:r w:rsidRPr="00F262E9">
        <w:rPr>
          <w:rFonts w:eastAsiaTheme="minorEastAsia"/>
          <w:sz w:val="24"/>
        </w:rPr>
        <w:t>为间隔，在</w:t>
      </w:r>
      <w:r w:rsidRPr="00F262E9">
        <w:rPr>
          <w:rFonts w:eastAsiaTheme="minorEastAsia"/>
          <w:sz w:val="24"/>
        </w:rPr>
        <w:t>10%</w:t>
      </w:r>
      <w:r w:rsidRPr="00F262E9">
        <w:rPr>
          <w:rFonts w:eastAsiaTheme="minorEastAsia"/>
          <w:sz w:val="24"/>
        </w:rPr>
        <w:t>到</w:t>
      </w:r>
      <w:r w:rsidRPr="00F262E9">
        <w:rPr>
          <w:rFonts w:eastAsiaTheme="minorEastAsia"/>
          <w:sz w:val="24"/>
        </w:rPr>
        <w:t>60%</w:t>
      </w:r>
      <w:r w:rsidRPr="00F262E9">
        <w:rPr>
          <w:rFonts w:eastAsiaTheme="minorEastAsia"/>
          <w:sz w:val="24"/>
        </w:rPr>
        <w:t>额定电压范围分别测量被校互感器与串联式电压互感器上、下级相对误差</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1</m:t>
            </m:r>
          </m:sub>
        </m:sSub>
      </m:oMath>
      <w:r w:rsidR="003611EB" w:rsidRPr="00F262E9">
        <w:rPr>
          <w:rFonts w:eastAsiaTheme="minorEastAsia"/>
          <w:sz w:val="24"/>
        </w:rPr>
        <w:fldChar w:fldCharType="begin"/>
      </w:r>
      <w:r w:rsidRPr="00F262E9">
        <w:rPr>
          <w:rFonts w:eastAsiaTheme="minorEastAsia"/>
          <w:sz w:val="24"/>
        </w:rPr>
        <w:instrText xml:space="preserve"> QUOTE </w:instrText>
      </w:r>
      <w:r w:rsidR="00636747" w:rsidRPr="00F262E9">
        <w:rPr>
          <w:rFonts w:eastAsiaTheme="minorEastAsia"/>
          <w:noProof/>
        </w:rPr>
        <w:drawing>
          <wp:inline distT="0" distB="0" distL="0" distR="0" wp14:anchorId="2A7A6ECA" wp14:editId="35F8F9CD">
            <wp:extent cx="436880" cy="184150"/>
            <wp:effectExtent l="0" t="0" r="1270" b="635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36880" cy="184150"/>
                    </a:xfrm>
                    <a:prstGeom prst="rect">
                      <a:avLst/>
                    </a:prstGeom>
                    <a:noFill/>
                    <a:ln>
                      <a:noFill/>
                    </a:ln>
                  </pic:spPr>
                </pic:pic>
              </a:graphicData>
            </a:graphic>
          </wp:inline>
        </w:drawing>
      </w:r>
      <w:r w:rsidR="003611EB" w:rsidRPr="00F262E9">
        <w:rPr>
          <w:rFonts w:eastAsiaTheme="minorEastAsia"/>
          <w:sz w:val="24"/>
        </w:rPr>
        <w:fldChar w:fldCharType="separate"/>
      </w:r>
      <w:r w:rsidRPr="00F262E9">
        <w:rPr>
          <w:rFonts w:eastAsiaTheme="minorEastAsia"/>
          <w:noProof/>
        </w:rPr>
        <w:t>、</w:t>
      </w:r>
      <w:r w:rsidR="003611EB" w:rsidRPr="00F262E9">
        <w:rPr>
          <w:rFonts w:eastAsiaTheme="minorEastAsia"/>
          <w:sz w:val="24"/>
        </w:rPr>
        <w:fldChar w:fldCharType="end"/>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2</m:t>
            </m:r>
          </m:sub>
        </m:sSub>
      </m:oMath>
      <w:r w:rsidRPr="00F262E9">
        <w:rPr>
          <w:rFonts w:eastAsiaTheme="minorEastAsia"/>
          <w:sz w:val="24"/>
        </w:rPr>
        <w:t>，然后以被校互感器额定电压的</w:t>
      </w:r>
      <w:r w:rsidRPr="00F262E9">
        <w:rPr>
          <w:rFonts w:eastAsiaTheme="minorEastAsia"/>
          <w:sz w:val="24"/>
        </w:rPr>
        <w:t>10%</w:t>
      </w:r>
      <w:r w:rsidRPr="00F262E9">
        <w:rPr>
          <w:rFonts w:eastAsiaTheme="minorEastAsia"/>
          <w:sz w:val="24"/>
        </w:rPr>
        <w:t>为间隔，在</w:t>
      </w:r>
      <w:r w:rsidRPr="00F262E9">
        <w:rPr>
          <w:rFonts w:eastAsiaTheme="minorEastAsia"/>
          <w:sz w:val="24"/>
        </w:rPr>
        <w:t>(20~120)%</w:t>
      </w:r>
      <w:r w:rsidRPr="00F262E9">
        <w:rPr>
          <w:rFonts w:eastAsiaTheme="minorEastAsia"/>
          <w:sz w:val="24"/>
        </w:rPr>
        <w:t>额定电压范围测量被校互感器与串联式电压互感器的相对误差</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3</m:t>
            </m:r>
          </m:sub>
        </m:sSub>
      </m:oMath>
      <w:r w:rsidR="003611EB" w:rsidRPr="00F262E9">
        <w:rPr>
          <w:rFonts w:eastAsiaTheme="minorEastAsia"/>
          <w:sz w:val="24"/>
        </w:rPr>
        <w:fldChar w:fldCharType="begin"/>
      </w:r>
      <w:r w:rsidRPr="00F262E9">
        <w:rPr>
          <w:rFonts w:eastAsiaTheme="minorEastAsia"/>
          <w:sz w:val="24"/>
        </w:rPr>
        <w:instrText xml:space="preserve"> QUOTE </w:instrText>
      </w:r>
      <w:r w:rsidR="00636747" w:rsidRPr="00F262E9">
        <w:rPr>
          <w:rFonts w:eastAsiaTheme="minorEastAsia"/>
          <w:noProof/>
        </w:rPr>
        <w:drawing>
          <wp:inline distT="0" distB="0" distL="0" distR="0" wp14:anchorId="2B93ECB7" wp14:editId="64ECE7A5">
            <wp:extent cx="170815" cy="184150"/>
            <wp:effectExtent l="0" t="0" r="635" b="635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7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70815" cy="184150"/>
                    </a:xfrm>
                    <a:prstGeom prst="rect">
                      <a:avLst/>
                    </a:prstGeom>
                    <a:noFill/>
                    <a:ln>
                      <a:noFill/>
                    </a:ln>
                  </pic:spPr>
                </pic:pic>
              </a:graphicData>
            </a:graphic>
          </wp:inline>
        </w:drawing>
      </w:r>
      <w:r w:rsidR="003611EB" w:rsidRPr="00F262E9">
        <w:rPr>
          <w:rFonts w:eastAsiaTheme="minorEastAsia"/>
          <w:sz w:val="24"/>
        </w:rPr>
        <w:fldChar w:fldCharType="end"/>
      </w:r>
      <w:r w:rsidRPr="00F262E9">
        <w:rPr>
          <w:rFonts w:eastAsiaTheme="minorEastAsia"/>
          <w:sz w:val="24"/>
        </w:rPr>
        <w:t>。测量结果填入</w:t>
      </w:r>
      <w:r w:rsidR="00B33DE7" w:rsidRPr="00F262E9">
        <w:rPr>
          <w:rFonts w:eastAsiaTheme="minorEastAsia"/>
          <w:sz w:val="24"/>
        </w:rPr>
        <w:t>附录</w:t>
      </w:r>
      <w:r w:rsidR="00B33DE7" w:rsidRPr="00F262E9">
        <w:rPr>
          <w:rFonts w:eastAsiaTheme="minorEastAsia"/>
          <w:sz w:val="24"/>
        </w:rPr>
        <w:t>B</w:t>
      </w:r>
      <w:r w:rsidR="00B33DE7" w:rsidRPr="00F262E9">
        <w:rPr>
          <w:rFonts w:eastAsiaTheme="minorEastAsia"/>
          <w:sz w:val="24"/>
        </w:rPr>
        <w:t>中的表</w:t>
      </w:r>
      <w:r w:rsidR="00B33DE7" w:rsidRPr="00F262E9">
        <w:rPr>
          <w:rFonts w:eastAsiaTheme="minorEastAsia"/>
          <w:sz w:val="24"/>
        </w:rPr>
        <w:t>B.3</w:t>
      </w:r>
      <w:r w:rsidRPr="00F262E9">
        <w:rPr>
          <w:rFonts w:eastAsiaTheme="minorEastAsia"/>
          <w:sz w:val="24"/>
        </w:rPr>
        <w:t>，并根据公式在表中计算出</w:t>
      </w:r>
      <m:oMath>
        <m:acc>
          <m:accPr>
            <m:chr m:val="̇"/>
            <m:ctrlPr>
              <w:rPr>
                <w:rFonts w:ascii="Cambria Math" w:eastAsiaTheme="minorEastAsia" w:hAnsi="Cambria Math"/>
                <w:i/>
                <w:szCs w:val="21"/>
              </w:rPr>
            </m:ctrlPr>
          </m:accPr>
          <m:e>
            <m:r>
              <w:rPr>
                <w:rFonts w:ascii="Cambria Math" w:eastAsiaTheme="minorEastAsia" w:hAnsi="Cambria Math"/>
                <w:szCs w:val="21"/>
              </w:rPr>
              <m:t>γ</m:t>
            </m:r>
          </m:e>
        </m:acc>
        <m:d>
          <m:dPr>
            <m:begChr m:val="（"/>
            <m:endChr m:val="）"/>
            <m:ctrlPr>
              <w:rPr>
                <w:rFonts w:ascii="Cambria Math" w:eastAsiaTheme="minorEastAsia" w:hAnsi="Cambria Math"/>
                <w:szCs w:val="21"/>
              </w:rPr>
            </m:ctrlPr>
          </m:dPr>
          <m:e>
            <m:r>
              <m:rPr>
                <m:sty m:val="p"/>
              </m:rPr>
              <w:rPr>
                <w:rFonts w:ascii="Cambria Math" w:eastAsiaTheme="minorEastAsia" w:hAnsi="Cambria Math"/>
                <w:szCs w:val="21"/>
              </w:rPr>
              <m:t>2</m:t>
            </m:r>
            <m:acc>
              <m:accPr>
                <m:chr m:val="̇"/>
                <m:ctrlPr>
                  <w:rPr>
                    <w:rFonts w:ascii="Cambria Math" w:eastAsiaTheme="minorEastAsia" w:hAnsi="Cambria Math"/>
                    <w:i/>
                    <w:szCs w:val="21"/>
                  </w:rPr>
                </m:ctrlPr>
              </m:accPr>
              <m:e>
                <m:r>
                  <w:rPr>
                    <w:rFonts w:ascii="Cambria Math" w:eastAsiaTheme="minorEastAsia" w:hAnsi="Cambria Math"/>
                    <w:szCs w:val="21"/>
                  </w:rPr>
                  <m:t>U</m:t>
                </m:r>
              </m:e>
            </m:acc>
          </m:e>
        </m:d>
        <m:r>
          <m:rPr>
            <m:sty m:val="p"/>
          </m:rPr>
          <w:rPr>
            <w:rFonts w:ascii="Cambria Math" w:eastAsiaTheme="minorEastAsia" w:hAnsi="Cambria Math"/>
            <w:szCs w:val="21"/>
          </w:rPr>
          <m:t>-</m:t>
        </m:r>
        <m:acc>
          <m:accPr>
            <m:chr m:val="̇"/>
            <m:ctrlPr>
              <w:rPr>
                <w:rFonts w:ascii="Cambria Math" w:eastAsiaTheme="minorEastAsia" w:hAnsi="Cambria Math"/>
                <w:i/>
                <w:szCs w:val="21"/>
              </w:rPr>
            </m:ctrlPr>
          </m:accPr>
          <m:e>
            <m:r>
              <w:rPr>
                <w:rFonts w:ascii="Cambria Math" w:eastAsiaTheme="minorEastAsia" w:hAnsi="Cambria Math"/>
                <w:szCs w:val="21"/>
              </w:rPr>
              <m:t>γ</m:t>
            </m:r>
          </m:e>
        </m:acc>
        <m:d>
          <m:dPr>
            <m:begChr m:val="（"/>
            <m:endChr m:val="）"/>
            <m:ctrlPr>
              <w:rPr>
                <w:rFonts w:ascii="Cambria Math" w:eastAsiaTheme="minorEastAsia" w:hAnsi="Cambria Math"/>
                <w:szCs w:val="21"/>
              </w:rPr>
            </m:ctrlPr>
          </m:dPr>
          <m:e>
            <m:acc>
              <m:accPr>
                <m:chr m:val="̇"/>
                <m:ctrlPr>
                  <w:rPr>
                    <w:rFonts w:ascii="Cambria Math" w:eastAsiaTheme="minorEastAsia" w:hAnsi="Cambria Math"/>
                    <w:i/>
                    <w:szCs w:val="21"/>
                  </w:rPr>
                </m:ctrlPr>
              </m:accPr>
              <m:e>
                <m:r>
                  <w:rPr>
                    <w:rFonts w:ascii="Cambria Math" w:eastAsiaTheme="minorEastAsia" w:hAnsi="Cambria Math"/>
                    <w:szCs w:val="21"/>
                  </w:rPr>
                  <m:t>U</m:t>
                </m:r>
              </m:e>
            </m:acc>
          </m:e>
        </m:d>
      </m:oMath>
      <w:r w:rsidRPr="00F262E9">
        <w:rPr>
          <w:rFonts w:eastAsiaTheme="minorEastAsia"/>
          <w:sz w:val="24"/>
        </w:rPr>
        <w:t>的值。</w:t>
      </w:r>
    </w:p>
    <w:p w14:paraId="45FF02AA" w14:textId="5C66D3A1" w:rsidR="006069DC" w:rsidRPr="00F262E9" w:rsidRDefault="00BE15E1" w:rsidP="00B1424A">
      <w:pPr>
        <w:autoSpaceDE w:val="0"/>
        <w:autoSpaceDN w:val="0"/>
        <w:adjustRightInd w:val="0"/>
        <w:spacing w:line="400" w:lineRule="exact"/>
        <w:ind w:firstLine="420"/>
        <w:rPr>
          <w:rFonts w:eastAsiaTheme="minorEastAsia"/>
          <w:sz w:val="24"/>
        </w:rPr>
      </w:pPr>
      <w:r w:rsidRPr="00F262E9">
        <w:rPr>
          <w:rFonts w:eastAsiaTheme="minorEastAsia"/>
          <w:sz w:val="24"/>
        </w:rPr>
        <w:t>测量时可用被校互感器作为供电互感器，使其在校准时始终以误差测量装置的工作电压回路为负荷，保持串联式电压互感器为</w:t>
      </w:r>
      <w:r w:rsidRPr="00F262E9">
        <w:rPr>
          <w:rFonts w:eastAsiaTheme="minorEastAsia"/>
          <w:sz w:val="24"/>
        </w:rPr>
        <w:t>0</w:t>
      </w:r>
      <w:r w:rsidR="0022587B" w:rsidRPr="00F262E9">
        <w:rPr>
          <w:rFonts w:eastAsiaTheme="minorEastAsia"/>
          <w:sz w:val="24"/>
        </w:rPr>
        <w:t xml:space="preserve"> </w:t>
      </w:r>
      <w:r w:rsidRPr="00F262E9">
        <w:rPr>
          <w:rFonts w:eastAsiaTheme="minorEastAsia"/>
          <w:sz w:val="24"/>
        </w:rPr>
        <w:t>VA</w:t>
      </w:r>
      <w:r w:rsidRPr="00F262E9">
        <w:rPr>
          <w:rFonts w:eastAsiaTheme="minorEastAsia"/>
          <w:sz w:val="24"/>
        </w:rPr>
        <w:t>负荷。</w:t>
      </w:r>
    </w:p>
    <w:p w14:paraId="631619E2" w14:textId="77777777" w:rsidR="006069DC" w:rsidRPr="00F262E9" w:rsidRDefault="00BE15E1" w:rsidP="006069DC">
      <w:pPr>
        <w:spacing w:line="360" w:lineRule="auto"/>
        <w:rPr>
          <w:rFonts w:eastAsiaTheme="minorEastAsia"/>
          <w:sz w:val="24"/>
        </w:rPr>
      </w:pPr>
      <w:r w:rsidRPr="00F262E9">
        <w:rPr>
          <w:rFonts w:eastAsiaTheme="minorEastAsia"/>
          <w:sz w:val="24"/>
        </w:rPr>
        <w:t xml:space="preserve">7.2.3.4 </w:t>
      </w:r>
      <w:r w:rsidRPr="00F262E9">
        <w:rPr>
          <w:rFonts w:eastAsiaTheme="minorEastAsia"/>
          <w:sz w:val="24"/>
        </w:rPr>
        <w:t>参考点误差</w:t>
      </w:r>
    </w:p>
    <w:p w14:paraId="61EBE30B" w14:textId="7E931A8F" w:rsidR="006069DC" w:rsidRPr="00F262E9" w:rsidRDefault="00BE15E1" w:rsidP="002128C7">
      <w:pPr>
        <w:autoSpaceDE w:val="0"/>
        <w:autoSpaceDN w:val="0"/>
        <w:adjustRightInd w:val="0"/>
        <w:spacing w:line="360" w:lineRule="auto"/>
        <w:jc w:val="left"/>
        <w:rPr>
          <w:rFonts w:eastAsiaTheme="minorEastAsia"/>
          <w:sz w:val="24"/>
        </w:rPr>
      </w:pPr>
      <w:r w:rsidRPr="00F262E9">
        <w:rPr>
          <w:rFonts w:eastAsiaTheme="minorEastAsia"/>
          <w:sz w:val="24"/>
        </w:rPr>
        <w:tab/>
      </w:r>
      <w:r w:rsidRPr="00F262E9">
        <w:rPr>
          <w:rFonts w:eastAsiaTheme="minorEastAsia"/>
          <w:sz w:val="24"/>
        </w:rPr>
        <w:t>若被校电压互感器</w:t>
      </w:r>
      <w:r w:rsidRPr="00F262E9">
        <w:rPr>
          <w:rFonts w:eastAsiaTheme="minorEastAsia"/>
          <w:sz w:val="24"/>
        </w:rPr>
        <w:t>Tx</w:t>
      </w:r>
      <w:r w:rsidRPr="00F262E9">
        <w:rPr>
          <w:rFonts w:eastAsiaTheme="minorEastAsia"/>
          <w:sz w:val="24"/>
        </w:rPr>
        <w:t>的电压比大于标准器</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的电压比，需要在单盘感应分压器或标准器</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的二次输出端级联多盘感应分压器</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，测量线路如图</w:t>
      </w:r>
      <w:r w:rsidRPr="00F262E9">
        <w:rPr>
          <w:rFonts w:eastAsiaTheme="minorEastAsia"/>
          <w:sz w:val="24"/>
        </w:rPr>
        <w:t>8</w:t>
      </w:r>
      <w:r w:rsidRPr="00F262E9">
        <w:rPr>
          <w:rFonts w:eastAsiaTheme="minorEastAsia"/>
          <w:sz w:val="24"/>
        </w:rPr>
        <w:t>或图</w:t>
      </w:r>
      <w:r w:rsidRPr="00F262E9">
        <w:rPr>
          <w:rFonts w:eastAsiaTheme="minorEastAsia"/>
          <w:sz w:val="24"/>
        </w:rPr>
        <w:t>9</w:t>
      </w:r>
      <w:r w:rsidRPr="00F262E9">
        <w:rPr>
          <w:rFonts w:eastAsiaTheme="minorEastAsia"/>
          <w:sz w:val="24"/>
        </w:rPr>
        <w:t>所示。</w:t>
      </w:r>
      <w:bookmarkStart w:id="51" w:name="_Hlk88601222"/>
      <w:r w:rsidR="005A3ACD" w:rsidRPr="00F262E9">
        <w:rPr>
          <w:rFonts w:eastAsiaTheme="minorEastAsia"/>
          <w:sz w:val="24"/>
        </w:rPr>
        <w:t>需要注意的是，</w:t>
      </w:r>
      <w:bookmarkStart w:id="52" w:name="_Hlk99392276"/>
      <w:r w:rsidR="00DC528F" w:rsidRPr="00F262E9">
        <w:rPr>
          <w:rFonts w:eastAsiaTheme="minorEastAsia"/>
          <w:sz w:val="24"/>
        </w:rPr>
        <w:t>多盘感应分压器的置数应大于或等于</w:t>
      </w:r>
      <w:r w:rsidR="00DC528F" w:rsidRPr="00F262E9">
        <w:rPr>
          <w:rFonts w:eastAsiaTheme="minorEastAsia"/>
          <w:sz w:val="24"/>
        </w:rPr>
        <w:t>0.1</w:t>
      </w:r>
      <w:bookmarkEnd w:id="52"/>
      <w:r w:rsidR="00DC528F" w:rsidRPr="00F262E9">
        <w:rPr>
          <w:rFonts w:eastAsiaTheme="minorEastAsia"/>
          <w:sz w:val="24"/>
        </w:rPr>
        <w:t>。</w:t>
      </w:r>
    </w:p>
    <w:bookmarkEnd w:id="51"/>
    <w:p w14:paraId="31720513" w14:textId="77777777" w:rsidR="006069DC" w:rsidRPr="00F262E9" w:rsidRDefault="006004A6" w:rsidP="000A12EC">
      <w:pPr>
        <w:spacing w:line="360" w:lineRule="auto"/>
        <w:jc w:val="center"/>
        <w:rPr>
          <w:rFonts w:eastAsiaTheme="minorEastAsia"/>
          <w:sz w:val="24"/>
        </w:rPr>
      </w:pPr>
      <w:r w:rsidRPr="00F262E9">
        <w:rPr>
          <w:rFonts w:eastAsiaTheme="minorEastAsia"/>
        </w:rPr>
        <w:object w:dxaOrig="15970" w:dyaOrig="12269" w14:anchorId="6F7F8380">
          <v:shape id="_x0000_i1050" type="#_x0000_t75" style="width:211pt;height:162pt" o:ole="">
            <v:imagedata r:id="rId71" o:title=""/>
          </v:shape>
          <o:OLEObject Type="Embed" ProgID="Visio.Drawing.11" ShapeID="_x0000_i1050" DrawAspect="Content" ObjectID="_1712673497" r:id="rId72"/>
        </w:object>
      </w:r>
    </w:p>
    <w:p w14:paraId="70765C74" w14:textId="283260A6" w:rsidR="00C943E1" w:rsidRPr="00F262E9" w:rsidRDefault="00C943E1" w:rsidP="00C943E1">
      <w:pPr>
        <w:spacing w:line="400" w:lineRule="exact"/>
        <w:jc w:val="center"/>
        <w:rPr>
          <w:rFonts w:eastAsiaTheme="minorEastAsia"/>
          <w:sz w:val="18"/>
          <w:szCs w:val="18"/>
        </w:rPr>
      </w:pPr>
      <w:r w:rsidRPr="00F262E9">
        <w:rPr>
          <w:rFonts w:eastAsiaTheme="minorEastAsia"/>
          <w:sz w:val="18"/>
          <w:szCs w:val="18"/>
        </w:rPr>
        <w:t>T</w:t>
      </w:r>
      <w:r w:rsidRPr="00F262E9">
        <w:rPr>
          <w:rFonts w:eastAsiaTheme="minorEastAsia"/>
          <w:sz w:val="18"/>
          <w:szCs w:val="18"/>
          <w:vertAlign w:val="subscript"/>
        </w:rPr>
        <w:t>1</w:t>
      </w:r>
      <w:r w:rsidRPr="00F262E9">
        <w:rPr>
          <w:rFonts w:eastAsiaTheme="minorEastAsia"/>
          <w:sz w:val="18"/>
          <w:szCs w:val="18"/>
        </w:rPr>
        <w:t>：供电</w:t>
      </w:r>
      <w:r w:rsidR="00717007" w:rsidRPr="00F262E9">
        <w:rPr>
          <w:rFonts w:eastAsiaTheme="minorEastAsia"/>
          <w:sz w:val="18"/>
          <w:szCs w:val="18"/>
        </w:rPr>
        <w:t>互感</w:t>
      </w:r>
      <w:r w:rsidRPr="00F262E9">
        <w:rPr>
          <w:rFonts w:eastAsiaTheme="minorEastAsia"/>
          <w:sz w:val="18"/>
          <w:szCs w:val="18"/>
        </w:rPr>
        <w:t>器；</w:t>
      </w:r>
      <w:r w:rsidRPr="00F262E9">
        <w:rPr>
          <w:rFonts w:eastAsiaTheme="minorEastAsia"/>
          <w:sz w:val="18"/>
          <w:szCs w:val="18"/>
        </w:rPr>
        <w:t>T</w:t>
      </w:r>
      <w:r w:rsidRPr="00F262E9">
        <w:rPr>
          <w:rFonts w:eastAsiaTheme="minorEastAsia"/>
          <w:sz w:val="18"/>
          <w:szCs w:val="18"/>
          <w:vertAlign w:val="subscript"/>
        </w:rPr>
        <w:t>2</w:t>
      </w:r>
      <w:r w:rsidRPr="00F262E9">
        <w:rPr>
          <w:rFonts w:eastAsiaTheme="minorEastAsia"/>
          <w:sz w:val="18"/>
          <w:szCs w:val="18"/>
        </w:rPr>
        <w:t>：</w:t>
      </w:r>
      <w:r w:rsidR="00717007" w:rsidRPr="00F262E9">
        <w:rPr>
          <w:rFonts w:eastAsiaTheme="minorEastAsia"/>
          <w:sz w:val="18"/>
          <w:szCs w:val="18"/>
        </w:rPr>
        <w:t>多盘感应</w:t>
      </w:r>
      <w:r w:rsidRPr="00F262E9">
        <w:rPr>
          <w:rFonts w:eastAsiaTheme="minorEastAsia"/>
          <w:sz w:val="18"/>
          <w:szCs w:val="18"/>
        </w:rPr>
        <w:t>分压器；</w:t>
      </w:r>
      <w:r w:rsidRPr="00F262E9">
        <w:rPr>
          <w:rFonts w:eastAsiaTheme="minorEastAsia"/>
          <w:sz w:val="18"/>
          <w:szCs w:val="18"/>
        </w:rPr>
        <w:t>T</w:t>
      </w:r>
      <w:r w:rsidR="00717007" w:rsidRPr="00F262E9">
        <w:rPr>
          <w:rFonts w:eastAsiaTheme="minorEastAsia"/>
          <w:sz w:val="18"/>
          <w:szCs w:val="18"/>
          <w:vertAlign w:val="subscript"/>
        </w:rPr>
        <w:t>x</w:t>
      </w:r>
      <w:r w:rsidRPr="00F262E9">
        <w:rPr>
          <w:rFonts w:eastAsiaTheme="minorEastAsia"/>
          <w:sz w:val="18"/>
          <w:szCs w:val="18"/>
        </w:rPr>
        <w:t>：</w:t>
      </w:r>
      <w:r w:rsidR="00717007" w:rsidRPr="00F262E9">
        <w:rPr>
          <w:rFonts w:eastAsiaTheme="minorEastAsia"/>
          <w:sz w:val="18"/>
          <w:szCs w:val="18"/>
        </w:rPr>
        <w:t>被校互感器；</w:t>
      </w:r>
      <w:r w:rsidR="00717007" w:rsidRPr="00F262E9">
        <w:rPr>
          <w:rFonts w:eastAsiaTheme="minorEastAsia"/>
          <w:sz w:val="18"/>
          <w:szCs w:val="18"/>
        </w:rPr>
        <w:t>T</w:t>
      </w:r>
      <w:r w:rsidR="00717007" w:rsidRPr="00F262E9">
        <w:rPr>
          <w:rFonts w:eastAsiaTheme="minorEastAsia"/>
          <w:sz w:val="18"/>
          <w:szCs w:val="18"/>
          <w:vertAlign w:val="subscript"/>
        </w:rPr>
        <w:t>0</w:t>
      </w:r>
      <w:r w:rsidR="00717007" w:rsidRPr="00F262E9">
        <w:rPr>
          <w:rFonts w:eastAsiaTheme="minorEastAsia"/>
          <w:sz w:val="18"/>
          <w:szCs w:val="18"/>
        </w:rPr>
        <w:t>：标准互感器</w:t>
      </w:r>
    </w:p>
    <w:p w14:paraId="7E3968D7" w14:textId="51F0BD04" w:rsidR="006069DC" w:rsidRPr="00F262E9" w:rsidRDefault="00BE15E1" w:rsidP="00B1424A">
      <w:pPr>
        <w:ind w:left="630" w:hangingChars="300" w:hanging="630"/>
        <w:jc w:val="center"/>
        <w:rPr>
          <w:rFonts w:eastAsiaTheme="minorEastAsia"/>
        </w:rPr>
      </w:pPr>
      <w:r w:rsidRPr="00F262E9">
        <w:rPr>
          <w:rFonts w:eastAsiaTheme="minorEastAsia"/>
        </w:rPr>
        <w:t>图</w:t>
      </w:r>
      <w:r w:rsidRPr="00F262E9">
        <w:rPr>
          <w:rFonts w:eastAsiaTheme="minorEastAsia"/>
        </w:rPr>
        <w:t xml:space="preserve">8 </w:t>
      </w:r>
      <w:r w:rsidRPr="00F262E9">
        <w:rPr>
          <w:rFonts w:eastAsiaTheme="minorEastAsia"/>
        </w:rPr>
        <w:t>电压互感器与多盘感应分压器级联校准高压互感器参考点线路</w:t>
      </w:r>
    </w:p>
    <w:p w14:paraId="7B77F01F" w14:textId="23B32424" w:rsidR="00B1424A" w:rsidRPr="00F262E9" w:rsidRDefault="000A12EC" w:rsidP="000A12EC">
      <w:pPr>
        <w:spacing w:line="360" w:lineRule="auto"/>
        <w:jc w:val="center"/>
        <w:rPr>
          <w:rFonts w:eastAsiaTheme="minorEastAsia"/>
        </w:rPr>
      </w:pPr>
      <w:r w:rsidRPr="00F262E9">
        <w:rPr>
          <w:rFonts w:eastAsiaTheme="minorEastAsia"/>
        </w:rPr>
        <w:object w:dxaOrig="16287" w:dyaOrig="12383" w14:anchorId="09E4A82F">
          <v:shape id="_x0000_i1051" type="#_x0000_t75" style="width:212.5pt;height:161pt" o:ole="">
            <v:imagedata r:id="rId73" o:title=""/>
          </v:shape>
          <o:OLEObject Type="Embed" ProgID="Visio.Drawing.11" ShapeID="_x0000_i1051" DrawAspect="Content" ObjectID="_1712673498" r:id="rId74"/>
        </w:object>
      </w:r>
    </w:p>
    <w:p w14:paraId="48F28D8E" w14:textId="281AC9A8" w:rsidR="00BC0F5E" w:rsidRPr="00F262E9" w:rsidRDefault="00BC0F5E" w:rsidP="00BC0F5E">
      <w:pPr>
        <w:spacing w:line="400" w:lineRule="exact"/>
        <w:jc w:val="center"/>
        <w:rPr>
          <w:rFonts w:eastAsiaTheme="minorEastAsia"/>
          <w:sz w:val="18"/>
          <w:szCs w:val="18"/>
        </w:rPr>
      </w:pPr>
      <w:r w:rsidRPr="00F262E9">
        <w:rPr>
          <w:rFonts w:eastAsiaTheme="minorEastAsia"/>
          <w:sz w:val="18"/>
          <w:szCs w:val="18"/>
        </w:rPr>
        <w:t>T</w:t>
      </w:r>
      <w:r w:rsidRPr="00F262E9">
        <w:rPr>
          <w:rFonts w:eastAsiaTheme="minorEastAsia"/>
          <w:sz w:val="18"/>
          <w:szCs w:val="18"/>
          <w:vertAlign w:val="subscript"/>
        </w:rPr>
        <w:t>0</w:t>
      </w:r>
      <w:r w:rsidRPr="00F262E9">
        <w:rPr>
          <w:rFonts w:eastAsiaTheme="minorEastAsia"/>
          <w:sz w:val="18"/>
          <w:szCs w:val="18"/>
        </w:rPr>
        <w:t>：单盘感应分压器；</w:t>
      </w:r>
      <w:r w:rsidRPr="00F262E9">
        <w:rPr>
          <w:rFonts w:eastAsiaTheme="minorEastAsia"/>
          <w:sz w:val="18"/>
          <w:szCs w:val="18"/>
        </w:rPr>
        <w:t>T</w:t>
      </w:r>
      <w:r w:rsidRPr="00F262E9">
        <w:rPr>
          <w:rFonts w:eastAsiaTheme="minorEastAsia"/>
          <w:sz w:val="18"/>
          <w:szCs w:val="18"/>
          <w:vertAlign w:val="subscript"/>
        </w:rPr>
        <w:t>2</w:t>
      </w:r>
      <w:r w:rsidRPr="00F262E9">
        <w:rPr>
          <w:rFonts w:eastAsiaTheme="minorEastAsia"/>
          <w:sz w:val="18"/>
          <w:szCs w:val="18"/>
        </w:rPr>
        <w:t>：多盘感应分压器；</w:t>
      </w:r>
      <w:r w:rsidRPr="00F262E9">
        <w:rPr>
          <w:rFonts w:eastAsiaTheme="minorEastAsia"/>
          <w:sz w:val="18"/>
          <w:szCs w:val="18"/>
        </w:rPr>
        <w:t>T</w:t>
      </w:r>
      <w:r w:rsidRPr="00F262E9">
        <w:rPr>
          <w:rFonts w:eastAsiaTheme="minorEastAsia"/>
          <w:sz w:val="18"/>
          <w:szCs w:val="18"/>
          <w:vertAlign w:val="subscript"/>
        </w:rPr>
        <w:t>x</w:t>
      </w:r>
      <w:r w:rsidRPr="00F262E9">
        <w:rPr>
          <w:rFonts w:eastAsiaTheme="minorEastAsia"/>
          <w:sz w:val="18"/>
          <w:szCs w:val="18"/>
        </w:rPr>
        <w:t>：被校互感器</w:t>
      </w:r>
    </w:p>
    <w:p w14:paraId="4343C461" w14:textId="77777777" w:rsidR="00B1424A" w:rsidRPr="00F262E9" w:rsidRDefault="00BE15E1" w:rsidP="000A12EC">
      <w:pPr>
        <w:ind w:left="630" w:hangingChars="300" w:hanging="630"/>
        <w:jc w:val="center"/>
        <w:rPr>
          <w:rFonts w:eastAsiaTheme="minorEastAsia"/>
        </w:rPr>
      </w:pPr>
      <w:r w:rsidRPr="00F262E9">
        <w:rPr>
          <w:rFonts w:eastAsiaTheme="minorEastAsia"/>
        </w:rPr>
        <w:t>图</w:t>
      </w:r>
      <w:r w:rsidRPr="00F262E9">
        <w:rPr>
          <w:rFonts w:eastAsiaTheme="minorEastAsia"/>
        </w:rPr>
        <w:t>9</w:t>
      </w:r>
      <w:r w:rsidRPr="00F262E9">
        <w:rPr>
          <w:rFonts w:eastAsiaTheme="minorEastAsia"/>
        </w:rPr>
        <w:t>感应分压器级联校准高压互感器参考点线路</w:t>
      </w:r>
    </w:p>
    <w:p w14:paraId="692F3039" w14:textId="77777777" w:rsidR="00DC528F" w:rsidRPr="00F262E9" w:rsidRDefault="00BE15E1" w:rsidP="005872F2">
      <w:pPr>
        <w:autoSpaceDE w:val="0"/>
        <w:autoSpaceDN w:val="0"/>
        <w:adjustRightInd w:val="0"/>
        <w:spacing w:line="360" w:lineRule="auto"/>
        <w:ind w:firstLineChars="200" w:firstLine="480"/>
        <w:rPr>
          <w:rFonts w:eastAsiaTheme="minorEastAsia"/>
          <w:sz w:val="24"/>
        </w:rPr>
      </w:pPr>
      <w:r w:rsidRPr="00F262E9">
        <w:rPr>
          <w:rFonts w:eastAsiaTheme="minorEastAsia"/>
          <w:sz w:val="24"/>
        </w:rPr>
        <w:t>图</w:t>
      </w:r>
      <w:r w:rsidRPr="00F262E9">
        <w:rPr>
          <w:rFonts w:eastAsiaTheme="minorEastAsia"/>
          <w:sz w:val="24"/>
        </w:rPr>
        <w:t>8</w:t>
      </w:r>
      <w:r w:rsidRPr="00F262E9">
        <w:rPr>
          <w:rFonts w:eastAsiaTheme="minorEastAsia"/>
          <w:sz w:val="24"/>
        </w:rPr>
        <w:t>中</w:t>
      </w:r>
      <w:r w:rsidRPr="00F262E9">
        <w:rPr>
          <w:rFonts w:eastAsiaTheme="minorEastAsia"/>
          <w:sz w:val="24"/>
        </w:rPr>
        <w:t>T</w:t>
      </w:r>
      <w:r w:rsidRPr="00F262E9">
        <w:rPr>
          <w:rFonts w:eastAsiaTheme="minorEastAsia"/>
          <w:sz w:val="24"/>
          <w:vertAlign w:val="subscript"/>
        </w:rPr>
        <w:t>1</w:t>
      </w:r>
      <w:r w:rsidRPr="00F262E9">
        <w:rPr>
          <w:rFonts w:eastAsiaTheme="minorEastAsia"/>
          <w:sz w:val="24"/>
        </w:rPr>
        <w:t>的电压比与</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相同，用来给</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的激磁绕组供电，如果</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为双级电压互感器，也可用其供电绕组给</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的激磁绕组供电。误差测量装置依然由</w:t>
      </w:r>
      <w:r w:rsidRPr="00F262E9">
        <w:rPr>
          <w:rFonts w:eastAsiaTheme="minorEastAsia"/>
          <w:sz w:val="24"/>
        </w:rPr>
        <w:t>Tx</w:t>
      </w:r>
      <w:r w:rsidRPr="00F262E9">
        <w:rPr>
          <w:rFonts w:eastAsiaTheme="minorEastAsia"/>
          <w:sz w:val="24"/>
        </w:rPr>
        <w:t>供电。测量点可根据表</w:t>
      </w:r>
      <w:r w:rsidR="00D756DA" w:rsidRPr="00F262E9">
        <w:rPr>
          <w:rFonts w:eastAsiaTheme="minorEastAsia"/>
          <w:sz w:val="24"/>
        </w:rPr>
        <w:t>B.3</w:t>
      </w:r>
      <w:r w:rsidRPr="00F262E9">
        <w:rPr>
          <w:rFonts w:eastAsiaTheme="minorEastAsia"/>
          <w:sz w:val="24"/>
        </w:rPr>
        <w:t>选取，通常为</w:t>
      </w:r>
      <w:r w:rsidRPr="00F262E9">
        <w:rPr>
          <w:rFonts w:eastAsiaTheme="minorEastAsia"/>
          <w:sz w:val="24"/>
        </w:rPr>
        <w:t>10%, 15% , 20%</w:t>
      </w:r>
      <w:r w:rsidRPr="00F262E9">
        <w:rPr>
          <w:rFonts w:eastAsiaTheme="minorEastAsia"/>
          <w:sz w:val="24"/>
        </w:rPr>
        <w:t>额定电压点。为了减小电磁干扰误差，可以倒换电源极性，取两次测量的平均值。测量结果填入</w:t>
      </w:r>
      <w:r w:rsidR="000004B4" w:rsidRPr="00F262E9">
        <w:rPr>
          <w:rFonts w:eastAsiaTheme="minorEastAsia"/>
          <w:sz w:val="24"/>
        </w:rPr>
        <w:t>附录</w:t>
      </w:r>
      <w:r w:rsidR="000004B4" w:rsidRPr="00F262E9">
        <w:rPr>
          <w:rFonts w:eastAsiaTheme="minorEastAsia"/>
          <w:sz w:val="24"/>
        </w:rPr>
        <w:t>B</w:t>
      </w:r>
      <w:r w:rsidR="000004B4" w:rsidRPr="00F262E9">
        <w:rPr>
          <w:rFonts w:eastAsiaTheme="minorEastAsia"/>
          <w:sz w:val="24"/>
        </w:rPr>
        <w:t>中的表</w:t>
      </w:r>
      <w:r w:rsidR="000004B4" w:rsidRPr="00F262E9">
        <w:rPr>
          <w:rFonts w:eastAsiaTheme="minorEastAsia"/>
          <w:sz w:val="24"/>
        </w:rPr>
        <w:t>B.4</w:t>
      </w:r>
      <w:r w:rsidRPr="00F262E9">
        <w:rPr>
          <w:rFonts w:eastAsiaTheme="minorEastAsia"/>
          <w:sz w:val="24"/>
        </w:rPr>
        <w:t>。如果</w:t>
      </w:r>
      <w:r w:rsidRPr="00F262E9">
        <w:rPr>
          <w:rFonts w:eastAsiaTheme="minorEastAsia"/>
          <w:sz w:val="24"/>
        </w:rPr>
        <w:t>T</w:t>
      </w:r>
      <w:r w:rsidRPr="00F262E9">
        <w:rPr>
          <w:rFonts w:eastAsiaTheme="minorEastAsia"/>
          <w:sz w:val="24"/>
          <w:vertAlign w:val="subscript"/>
        </w:rPr>
        <w:t>0</w:t>
      </w:r>
      <w:r w:rsidRPr="00F262E9">
        <w:rPr>
          <w:rFonts w:eastAsiaTheme="minorEastAsia"/>
          <w:sz w:val="24"/>
        </w:rPr>
        <w:t>是单盘感应分压器，则可按图</w:t>
      </w:r>
      <w:r w:rsidRPr="00F262E9">
        <w:rPr>
          <w:rFonts w:eastAsiaTheme="minorEastAsia"/>
          <w:sz w:val="24"/>
        </w:rPr>
        <w:t>9</w:t>
      </w:r>
      <w:r w:rsidRPr="00F262E9">
        <w:rPr>
          <w:rFonts w:eastAsiaTheme="minorEastAsia"/>
          <w:sz w:val="24"/>
        </w:rPr>
        <w:t>的级联方法与</w:t>
      </w:r>
      <w:r w:rsidRPr="00F262E9">
        <w:rPr>
          <w:rFonts w:eastAsiaTheme="minorEastAsia"/>
          <w:sz w:val="24"/>
        </w:rPr>
        <w:t>T</w:t>
      </w:r>
      <w:r w:rsidRPr="00F262E9">
        <w:rPr>
          <w:rFonts w:eastAsiaTheme="minorEastAsia"/>
          <w:sz w:val="24"/>
          <w:vertAlign w:val="subscript"/>
        </w:rPr>
        <w:t>2</w:t>
      </w:r>
      <w:r w:rsidRPr="00F262E9">
        <w:rPr>
          <w:rFonts w:eastAsiaTheme="minorEastAsia"/>
          <w:sz w:val="24"/>
        </w:rPr>
        <w:t>级联。</w:t>
      </w:r>
    </w:p>
    <w:p w14:paraId="19D1A577" w14:textId="6BC11428" w:rsidR="00357CB5" w:rsidRPr="00F262E9" w:rsidRDefault="00BE15E1" w:rsidP="00DC528F">
      <w:pPr>
        <w:autoSpaceDE w:val="0"/>
        <w:autoSpaceDN w:val="0"/>
        <w:adjustRightInd w:val="0"/>
        <w:spacing w:line="360" w:lineRule="auto"/>
        <w:jc w:val="left"/>
        <w:rPr>
          <w:rFonts w:eastAsiaTheme="minorEastAsia"/>
          <w:sz w:val="24"/>
        </w:rPr>
      </w:pPr>
      <w:r w:rsidRPr="00F262E9">
        <w:rPr>
          <w:rFonts w:eastAsiaTheme="minorEastAsia"/>
          <w:sz w:val="24"/>
        </w:rPr>
        <w:t>7.2.4</w:t>
      </w:r>
      <w:r w:rsidRPr="00F262E9">
        <w:rPr>
          <w:rFonts w:eastAsiaTheme="minorEastAsia"/>
          <w:sz w:val="24"/>
        </w:rPr>
        <w:t>稳定性</w:t>
      </w:r>
    </w:p>
    <w:p w14:paraId="1AC5931C" w14:textId="77777777" w:rsidR="00B26985" w:rsidRPr="00F262E9" w:rsidRDefault="00BE15E1">
      <w:pPr>
        <w:snapToGrid w:val="0"/>
        <w:spacing w:line="360" w:lineRule="auto"/>
        <w:ind w:firstLine="420"/>
        <w:rPr>
          <w:rFonts w:eastAsiaTheme="minorEastAsia"/>
          <w:sz w:val="24"/>
          <w:szCs w:val="24"/>
        </w:rPr>
      </w:pPr>
      <w:r w:rsidRPr="00F262E9">
        <w:rPr>
          <w:rFonts w:eastAsiaTheme="minorEastAsia"/>
          <w:sz w:val="24"/>
          <w:szCs w:val="24"/>
        </w:rPr>
        <w:t>将后续校准和使用中校准结果，与上一个周期校准结果比较，误差值偏差不大于标准装置误差限值的</w:t>
      </w:r>
      <w:r w:rsidRPr="00F262E9">
        <w:rPr>
          <w:rFonts w:eastAsiaTheme="minorEastAsia"/>
          <w:sz w:val="24"/>
          <w:szCs w:val="24"/>
        </w:rPr>
        <w:t>1/3</w:t>
      </w:r>
      <w:r w:rsidRPr="00F262E9">
        <w:rPr>
          <w:rFonts w:eastAsiaTheme="minorEastAsia"/>
          <w:sz w:val="24"/>
          <w:szCs w:val="24"/>
        </w:rPr>
        <w:t>。</w:t>
      </w:r>
    </w:p>
    <w:p w14:paraId="28A95A96" w14:textId="77777777" w:rsidR="00357CB5" w:rsidRPr="00F262E9" w:rsidRDefault="00BE15E1" w:rsidP="00357CB5">
      <w:pPr>
        <w:autoSpaceDE w:val="0"/>
        <w:autoSpaceDN w:val="0"/>
        <w:adjustRightInd w:val="0"/>
        <w:spacing w:line="360" w:lineRule="auto"/>
        <w:jc w:val="left"/>
        <w:rPr>
          <w:rFonts w:eastAsiaTheme="minorEastAsia"/>
          <w:sz w:val="24"/>
        </w:rPr>
      </w:pPr>
      <w:r w:rsidRPr="00F262E9">
        <w:rPr>
          <w:rFonts w:eastAsiaTheme="minorEastAsia"/>
          <w:sz w:val="24"/>
        </w:rPr>
        <w:t>7.2.5</w:t>
      </w:r>
      <w:r w:rsidRPr="00F262E9">
        <w:rPr>
          <w:rFonts w:eastAsiaTheme="minorEastAsia"/>
          <w:sz w:val="24"/>
        </w:rPr>
        <w:t>重复性</w:t>
      </w:r>
    </w:p>
    <w:p w14:paraId="0404F5ED" w14:textId="77777777" w:rsidR="00B26985" w:rsidRPr="00F262E9" w:rsidRDefault="00BE15E1">
      <w:pPr>
        <w:snapToGrid w:val="0"/>
        <w:spacing w:line="360" w:lineRule="auto"/>
        <w:ind w:firstLine="420"/>
        <w:rPr>
          <w:rFonts w:eastAsiaTheme="minorEastAsia"/>
          <w:sz w:val="24"/>
          <w:szCs w:val="24"/>
        </w:rPr>
      </w:pPr>
      <w:r w:rsidRPr="00F262E9">
        <w:rPr>
          <w:rFonts w:eastAsiaTheme="minorEastAsia"/>
          <w:sz w:val="24"/>
          <w:szCs w:val="24"/>
        </w:rPr>
        <w:t>在重复性条件下对被校准对象进行</w:t>
      </w:r>
      <w:r w:rsidRPr="00F262E9">
        <w:rPr>
          <w:rFonts w:eastAsiaTheme="minorEastAsia"/>
          <w:sz w:val="24"/>
          <w:szCs w:val="24"/>
        </w:rPr>
        <w:t>n</w:t>
      </w:r>
      <w:proofErr w:type="gramStart"/>
      <w:r w:rsidRPr="00F262E9">
        <w:rPr>
          <w:rFonts w:eastAsiaTheme="minorEastAsia"/>
          <w:sz w:val="24"/>
          <w:szCs w:val="24"/>
        </w:rPr>
        <w:t>次独立</w:t>
      </w:r>
      <w:proofErr w:type="gramEnd"/>
      <w:r w:rsidRPr="00F262E9">
        <w:rPr>
          <w:rFonts w:eastAsiaTheme="minorEastAsia"/>
          <w:sz w:val="24"/>
          <w:szCs w:val="24"/>
        </w:rPr>
        <w:t>重复测量（</w:t>
      </w:r>
      <w:r w:rsidRPr="00F262E9">
        <w:rPr>
          <w:rFonts w:eastAsiaTheme="minorEastAsia"/>
          <w:sz w:val="24"/>
          <w:szCs w:val="24"/>
        </w:rPr>
        <w:t>n</w:t>
      </w:r>
      <w:r w:rsidRPr="00F262E9">
        <w:rPr>
          <w:rFonts w:eastAsiaTheme="minorEastAsia"/>
          <w:sz w:val="24"/>
          <w:szCs w:val="24"/>
        </w:rPr>
        <w:t>不少于</w:t>
      </w:r>
      <w:r w:rsidRPr="00F262E9">
        <w:rPr>
          <w:rFonts w:eastAsiaTheme="minorEastAsia"/>
          <w:sz w:val="24"/>
          <w:szCs w:val="24"/>
        </w:rPr>
        <w:t>6</w:t>
      </w:r>
      <w:r w:rsidRPr="00F262E9">
        <w:rPr>
          <w:rFonts w:eastAsiaTheme="minorEastAsia"/>
          <w:sz w:val="24"/>
          <w:szCs w:val="24"/>
        </w:rPr>
        <w:t>次），标准差不大于被校准对象误差限值的</w:t>
      </w:r>
      <w:r w:rsidRPr="00F262E9">
        <w:rPr>
          <w:rFonts w:eastAsiaTheme="minorEastAsia"/>
          <w:sz w:val="24"/>
          <w:szCs w:val="24"/>
        </w:rPr>
        <w:t>1/5</w:t>
      </w:r>
      <w:r w:rsidRPr="00F262E9">
        <w:rPr>
          <w:rFonts w:eastAsiaTheme="minorEastAsia"/>
          <w:sz w:val="24"/>
          <w:szCs w:val="24"/>
        </w:rPr>
        <w:t>。</w:t>
      </w:r>
    </w:p>
    <w:p w14:paraId="4D5B38DF" w14:textId="77777777" w:rsidR="00876D69" w:rsidRPr="00F262E9" w:rsidRDefault="00BE15E1" w:rsidP="009B3CE4">
      <w:pPr>
        <w:pStyle w:val="10"/>
        <w:rPr>
          <w:rFonts w:ascii="Times New Roman" w:hAnsi="Times New Roman"/>
        </w:rPr>
      </w:pPr>
      <w:bookmarkStart w:id="53" w:name="_Toc99657592"/>
      <w:bookmarkEnd w:id="50"/>
      <w:r w:rsidRPr="00F262E9">
        <w:rPr>
          <w:rFonts w:ascii="Times New Roman" w:hAnsi="Times New Roman"/>
        </w:rPr>
        <w:t>8</w:t>
      </w:r>
      <w:r w:rsidRPr="00F262E9">
        <w:rPr>
          <w:rFonts w:ascii="Times New Roman" w:hAnsi="Times New Roman"/>
        </w:rPr>
        <w:t>校准结果表达</w:t>
      </w:r>
      <w:bookmarkEnd w:id="53"/>
    </w:p>
    <w:p w14:paraId="3FA1B08F" w14:textId="26B6E941" w:rsidR="00391355" w:rsidRPr="00F262E9" w:rsidRDefault="00BE15E1" w:rsidP="00F745C6">
      <w:pPr>
        <w:pStyle w:val="20"/>
        <w:rPr>
          <w:rFonts w:ascii="Times New Roman" w:hAnsi="Times New Roman"/>
        </w:rPr>
      </w:pPr>
      <w:bookmarkStart w:id="54" w:name="_Toc331690825"/>
      <w:bookmarkStart w:id="55" w:name="_Toc99657593"/>
      <w:bookmarkStart w:id="56" w:name="_Toc280866940"/>
      <w:r w:rsidRPr="00F262E9">
        <w:rPr>
          <w:rFonts w:ascii="Times New Roman" w:hAnsi="Times New Roman"/>
        </w:rPr>
        <w:t>8.1</w:t>
      </w:r>
      <w:bookmarkEnd w:id="54"/>
      <w:r w:rsidRPr="00F262E9">
        <w:rPr>
          <w:rFonts w:ascii="Times New Roman" w:hAnsi="Times New Roman"/>
        </w:rPr>
        <w:t>误差计算</w:t>
      </w:r>
      <w:bookmarkEnd w:id="55"/>
    </w:p>
    <w:p w14:paraId="38FF26DB" w14:textId="77777777" w:rsidR="00876D69" w:rsidRPr="00F262E9" w:rsidRDefault="00BE15E1">
      <w:pPr>
        <w:ind w:firstLineChars="200" w:firstLine="480"/>
        <w:rPr>
          <w:rFonts w:eastAsiaTheme="minorEastAsia"/>
          <w:sz w:val="24"/>
        </w:rPr>
      </w:pPr>
      <w:r w:rsidRPr="00F262E9">
        <w:rPr>
          <w:rFonts w:eastAsiaTheme="minorEastAsia"/>
          <w:sz w:val="24"/>
        </w:rPr>
        <w:t>被校对</w:t>
      </w:r>
      <w:proofErr w:type="gramStart"/>
      <w:r w:rsidRPr="00F262E9">
        <w:rPr>
          <w:rFonts w:eastAsiaTheme="minorEastAsia"/>
          <w:sz w:val="24"/>
        </w:rPr>
        <w:t>象</w:t>
      </w:r>
      <w:proofErr w:type="gramEnd"/>
      <w:r w:rsidRPr="00F262E9">
        <w:rPr>
          <w:rFonts w:eastAsiaTheme="minorEastAsia"/>
          <w:sz w:val="24"/>
        </w:rPr>
        <w:t>的比值差和相位差按（</w:t>
      </w:r>
      <w:r w:rsidRPr="00F262E9">
        <w:rPr>
          <w:rFonts w:eastAsiaTheme="minorEastAsia"/>
          <w:sz w:val="24"/>
        </w:rPr>
        <w:t>13</w:t>
      </w:r>
      <w:r w:rsidRPr="00F262E9">
        <w:rPr>
          <w:rFonts w:eastAsiaTheme="minorEastAsia"/>
          <w:sz w:val="24"/>
        </w:rPr>
        <w:t>）和（</w:t>
      </w:r>
      <w:r w:rsidRPr="00F262E9">
        <w:rPr>
          <w:rFonts w:eastAsiaTheme="minorEastAsia"/>
          <w:sz w:val="24"/>
        </w:rPr>
        <w:t>14</w:t>
      </w:r>
      <w:r w:rsidRPr="00F262E9">
        <w:rPr>
          <w:rFonts w:eastAsiaTheme="minorEastAsia"/>
          <w:sz w:val="24"/>
        </w:rPr>
        <w:t>）式计算：</w:t>
      </w:r>
    </w:p>
    <w:p w14:paraId="2F826F49" w14:textId="02283CF5" w:rsidR="00AB7D4B" w:rsidRPr="00F262E9" w:rsidRDefault="00BE15E1" w:rsidP="0046279A">
      <w:pPr>
        <w:wordWrap w:val="0"/>
        <w:spacing w:beforeLines="50" w:before="156" w:afterLines="50" w:after="156"/>
        <w:jc w:val="right"/>
        <w:rPr>
          <w:rFonts w:eastAsiaTheme="minorEastAsia"/>
          <w:sz w:val="24"/>
        </w:rPr>
      </w:pPr>
      <w:proofErr w:type="spellStart"/>
      <w:r w:rsidRPr="00F262E9">
        <w:rPr>
          <w:rFonts w:eastAsiaTheme="minorEastAsia"/>
          <w:i/>
          <w:sz w:val="24"/>
        </w:rPr>
        <w:t>f</w:t>
      </w:r>
      <w:r w:rsidRPr="00F262E9">
        <w:rPr>
          <w:rFonts w:eastAsiaTheme="minorEastAsia"/>
          <w:sz w:val="24"/>
          <w:vertAlign w:val="subscript"/>
        </w:rPr>
        <w:t>x</w:t>
      </w:r>
      <w:proofErr w:type="spellEnd"/>
      <w:r w:rsidRPr="00F262E9">
        <w:rPr>
          <w:rFonts w:eastAsiaTheme="minorEastAsia"/>
          <w:sz w:val="24"/>
        </w:rPr>
        <w:t xml:space="preserve"> =</w:t>
      </w:r>
      <w:proofErr w:type="spellStart"/>
      <w:r w:rsidRPr="00F262E9">
        <w:rPr>
          <w:rFonts w:eastAsiaTheme="minorEastAsia"/>
          <w:i/>
          <w:sz w:val="24"/>
        </w:rPr>
        <w:t>f</w:t>
      </w:r>
      <w:r w:rsidRPr="00F262E9">
        <w:rPr>
          <w:rFonts w:eastAsiaTheme="minorEastAsia"/>
          <w:sz w:val="24"/>
          <w:vertAlign w:val="subscript"/>
        </w:rPr>
        <w:t>p</w:t>
      </w:r>
      <w:r w:rsidRPr="00F262E9">
        <w:rPr>
          <w:rFonts w:eastAsiaTheme="minorEastAsia"/>
          <w:sz w:val="24"/>
        </w:rPr>
        <w:t>+</w:t>
      </w:r>
      <w:r w:rsidRPr="00F262E9">
        <w:rPr>
          <w:rFonts w:eastAsiaTheme="minorEastAsia"/>
          <w:i/>
          <w:sz w:val="24"/>
        </w:rPr>
        <w:t>f</w:t>
      </w:r>
      <w:r w:rsidRPr="00F262E9">
        <w:rPr>
          <w:rFonts w:eastAsiaTheme="minorEastAsia"/>
          <w:sz w:val="24"/>
          <w:vertAlign w:val="subscript"/>
        </w:rPr>
        <w:t>n</w:t>
      </w:r>
      <w:proofErr w:type="spellEnd"/>
      <w:r w:rsidR="00F5417E" w:rsidRPr="00F262E9">
        <w:rPr>
          <w:rFonts w:eastAsiaTheme="minorEastAsia"/>
          <w:sz w:val="24"/>
        </w:rPr>
        <w:t xml:space="preserve">           </w:t>
      </w:r>
      <w:r w:rsidR="002128C7" w:rsidRPr="00F262E9">
        <w:rPr>
          <w:rFonts w:eastAsiaTheme="minorEastAsia"/>
          <w:sz w:val="24"/>
        </w:rPr>
        <w:t xml:space="preserve">                     </w:t>
      </w:r>
      <w:r w:rsidRPr="00F262E9">
        <w:rPr>
          <w:rFonts w:eastAsiaTheme="minorEastAsia"/>
          <w:sz w:val="24"/>
        </w:rPr>
        <w:t>（</w:t>
      </w:r>
      <w:r w:rsidRPr="00F262E9">
        <w:rPr>
          <w:rFonts w:eastAsiaTheme="minorEastAsia"/>
          <w:sz w:val="24"/>
        </w:rPr>
        <w:t>13</w:t>
      </w:r>
      <w:r w:rsidRPr="00F262E9">
        <w:rPr>
          <w:rFonts w:eastAsiaTheme="minorEastAsia"/>
          <w:sz w:val="24"/>
        </w:rPr>
        <w:t>）</w:t>
      </w:r>
    </w:p>
    <w:p w14:paraId="39F40130" w14:textId="67A208B5" w:rsidR="00B62030" w:rsidRPr="00F262E9" w:rsidRDefault="00BE15E1" w:rsidP="0046279A">
      <w:pPr>
        <w:wordWrap w:val="0"/>
        <w:spacing w:beforeLines="50" w:before="156" w:afterLines="50" w:after="156"/>
        <w:jc w:val="right"/>
        <w:rPr>
          <w:rFonts w:eastAsiaTheme="minorEastAsia"/>
          <w:sz w:val="24"/>
        </w:rPr>
      </w:pPr>
      <w:r w:rsidRPr="00F262E9">
        <w:rPr>
          <w:rFonts w:eastAsiaTheme="minorEastAsia"/>
          <w:i/>
          <w:sz w:val="24"/>
        </w:rPr>
        <w:t>δ</w:t>
      </w:r>
      <w:r w:rsidRPr="00F262E9">
        <w:rPr>
          <w:rFonts w:eastAsiaTheme="minorEastAsia"/>
          <w:sz w:val="24"/>
          <w:vertAlign w:val="subscript"/>
        </w:rPr>
        <w:t>x</w:t>
      </w:r>
      <w:r w:rsidRPr="00F262E9">
        <w:rPr>
          <w:rFonts w:eastAsiaTheme="minorEastAsia"/>
          <w:sz w:val="24"/>
        </w:rPr>
        <w:t xml:space="preserve"> =</w:t>
      </w:r>
      <w:r w:rsidRPr="00F262E9">
        <w:rPr>
          <w:rFonts w:eastAsiaTheme="minorEastAsia"/>
          <w:i/>
          <w:sz w:val="24"/>
        </w:rPr>
        <w:t>δ</w:t>
      </w:r>
      <w:r w:rsidRPr="00F262E9">
        <w:rPr>
          <w:rFonts w:eastAsiaTheme="minorEastAsia"/>
          <w:sz w:val="24"/>
          <w:vertAlign w:val="subscript"/>
        </w:rPr>
        <w:t>p</w:t>
      </w:r>
      <w:r w:rsidRPr="00F262E9">
        <w:rPr>
          <w:rFonts w:eastAsiaTheme="minorEastAsia"/>
          <w:sz w:val="24"/>
        </w:rPr>
        <w:t>+</w:t>
      </w:r>
      <w:r w:rsidRPr="00F262E9">
        <w:rPr>
          <w:rFonts w:eastAsiaTheme="minorEastAsia"/>
          <w:i/>
          <w:sz w:val="24"/>
        </w:rPr>
        <w:t>δ</w:t>
      </w:r>
      <w:r w:rsidRPr="00F262E9">
        <w:rPr>
          <w:rFonts w:eastAsiaTheme="minorEastAsia"/>
          <w:sz w:val="24"/>
          <w:vertAlign w:val="subscript"/>
        </w:rPr>
        <w:t>n</w:t>
      </w:r>
      <w:r w:rsidR="00F5417E" w:rsidRPr="00F262E9">
        <w:rPr>
          <w:rFonts w:eastAsiaTheme="minorEastAsia"/>
          <w:sz w:val="24"/>
        </w:rPr>
        <w:t xml:space="preserve">             </w:t>
      </w:r>
      <w:r w:rsidR="002128C7" w:rsidRPr="00F262E9">
        <w:rPr>
          <w:rFonts w:eastAsiaTheme="minorEastAsia"/>
          <w:sz w:val="24"/>
        </w:rPr>
        <w:t xml:space="preserve">              </w:t>
      </w:r>
      <w:r w:rsidR="0022587B" w:rsidRPr="00F262E9">
        <w:rPr>
          <w:rFonts w:eastAsiaTheme="minorEastAsia"/>
          <w:sz w:val="24"/>
        </w:rPr>
        <w:t xml:space="preserve">  </w:t>
      </w:r>
      <w:r w:rsidR="002128C7" w:rsidRPr="00F262E9">
        <w:rPr>
          <w:rFonts w:eastAsiaTheme="minorEastAsia"/>
          <w:sz w:val="24"/>
        </w:rPr>
        <w:t xml:space="preserve">  </w:t>
      </w:r>
      <w:r w:rsidRPr="00F262E9">
        <w:rPr>
          <w:rFonts w:eastAsiaTheme="minorEastAsia"/>
          <w:sz w:val="24"/>
        </w:rPr>
        <w:t>（</w:t>
      </w:r>
      <w:r w:rsidRPr="00F262E9">
        <w:rPr>
          <w:rFonts w:eastAsiaTheme="minorEastAsia"/>
          <w:sz w:val="24"/>
        </w:rPr>
        <w:t>14</w:t>
      </w:r>
      <w:r w:rsidRPr="00F262E9">
        <w:rPr>
          <w:rFonts w:eastAsiaTheme="minorEastAsia"/>
          <w:sz w:val="24"/>
        </w:rPr>
        <w:t>）</w:t>
      </w:r>
    </w:p>
    <w:p w14:paraId="60DE54B8" w14:textId="71956866" w:rsidR="00B62030" w:rsidRPr="00F262E9" w:rsidRDefault="00BE15E1" w:rsidP="0046279A">
      <w:pPr>
        <w:spacing w:beforeLines="50" w:before="156" w:afterLines="50" w:after="156"/>
        <w:ind w:firstLineChars="200" w:firstLine="480"/>
        <w:jc w:val="left"/>
        <w:rPr>
          <w:rFonts w:eastAsiaTheme="minorEastAsia"/>
          <w:sz w:val="24"/>
        </w:rPr>
      </w:pPr>
      <w:r w:rsidRPr="00F262E9">
        <w:rPr>
          <w:rFonts w:eastAsiaTheme="minorEastAsia"/>
          <w:sz w:val="24"/>
        </w:rPr>
        <w:t>式中：</w:t>
      </w:r>
      <w:proofErr w:type="spellStart"/>
      <w:r w:rsidRPr="00F262E9">
        <w:rPr>
          <w:rFonts w:eastAsiaTheme="minorEastAsia"/>
          <w:i/>
          <w:sz w:val="24"/>
        </w:rPr>
        <w:t>f</w:t>
      </w:r>
      <w:r w:rsidRPr="00F262E9">
        <w:rPr>
          <w:rFonts w:eastAsiaTheme="minorEastAsia"/>
          <w:sz w:val="24"/>
          <w:vertAlign w:val="subscript"/>
        </w:rPr>
        <w:t>x</w:t>
      </w:r>
      <w:proofErr w:type="spellEnd"/>
      <w:r w:rsidRPr="00F262E9">
        <w:rPr>
          <w:rFonts w:eastAsiaTheme="minorEastAsia"/>
          <w:sz w:val="24"/>
        </w:rPr>
        <w:t>—</w:t>
      </w:r>
      <w:r w:rsidRPr="00F262E9">
        <w:rPr>
          <w:rFonts w:eastAsiaTheme="minorEastAsia"/>
          <w:sz w:val="24"/>
        </w:rPr>
        <w:t>被校电压互感器的比值误差</w:t>
      </w:r>
      <w:r w:rsidR="000150C6" w:rsidRPr="00F262E9">
        <w:rPr>
          <w:rFonts w:eastAsiaTheme="minorEastAsia"/>
          <w:sz w:val="24"/>
        </w:rPr>
        <w:t>，</w:t>
      </w:r>
      <w:r w:rsidR="00F5417E" w:rsidRPr="00F262E9">
        <w:rPr>
          <w:rFonts w:eastAsiaTheme="minorEastAsia"/>
          <w:sz w:val="24"/>
        </w:rPr>
        <w:t>10</w:t>
      </w:r>
      <w:r w:rsidR="00F5417E" w:rsidRPr="00F262E9">
        <w:rPr>
          <w:rFonts w:eastAsiaTheme="minorEastAsia"/>
          <w:sz w:val="24"/>
          <w:vertAlign w:val="superscript"/>
        </w:rPr>
        <w:t>-6</w:t>
      </w:r>
      <w:r w:rsidR="000150C6" w:rsidRPr="00F262E9">
        <w:rPr>
          <w:rFonts w:eastAsiaTheme="minorEastAsia"/>
          <w:sz w:val="24"/>
        </w:rPr>
        <w:t>或</w:t>
      </w:r>
      <w:r w:rsidR="000150C6" w:rsidRPr="00F262E9">
        <w:rPr>
          <w:rFonts w:eastAsiaTheme="minorEastAsia"/>
          <w:szCs w:val="21"/>
        </w:rPr>
        <w:t>%</w:t>
      </w:r>
      <w:r w:rsidRPr="00F262E9">
        <w:rPr>
          <w:rFonts w:eastAsiaTheme="minorEastAsia"/>
          <w:sz w:val="24"/>
        </w:rPr>
        <w:t>；</w:t>
      </w:r>
    </w:p>
    <w:p w14:paraId="4C64FF38" w14:textId="621AF147" w:rsidR="00B62030" w:rsidRPr="00F262E9" w:rsidRDefault="00BE15E1" w:rsidP="0046279A">
      <w:pPr>
        <w:spacing w:beforeLines="50" w:before="156" w:afterLines="50" w:after="156"/>
        <w:ind w:firstLineChars="450" w:firstLine="1080"/>
        <w:jc w:val="left"/>
        <w:rPr>
          <w:rFonts w:eastAsiaTheme="minorEastAsia"/>
          <w:sz w:val="24"/>
        </w:rPr>
      </w:pPr>
      <w:proofErr w:type="spellStart"/>
      <w:r w:rsidRPr="00F262E9">
        <w:rPr>
          <w:rFonts w:eastAsiaTheme="minorEastAsia"/>
          <w:i/>
          <w:sz w:val="24"/>
        </w:rPr>
        <w:t>δ</w:t>
      </w:r>
      <w:r w:rsidRPr="00F262E9">
        <w:rPr>
          <w:rFonts w:eastAsiaTheme="minorEastAsia"/>
          <w:sz w:val="24"/>
          <w:vertAlign w:val="subscript"/>
        </w:rPr>
        <w:t>x</w:t>
      </w:r>
      <w:proofErr w:type="spellEnd"/>
      <w:r w:rsidRPr="00F262E9">
        <w:rPr>
          <w:rFonts w:eastAsiaTheme="minorEastAsia"/>
          <w:sz w:val="24"/>
        </w:rPr>
        <w:t>—</w:t>
      </w:r>
      <w:r w:rsidRPr="00F262E9">
        <w:rPr>
          <w:rFonts w:eastAsiaTheme="minorEastAsia"/>
          <w:sz w:val="24"/>
        </w:rPr>
        <w:t>被校电压互感器的相位误差</w:t>
      </w:r>
      <w:r w:rsidR="000150C6" w:rsidRPr="00F262E9">
        <w:rPr>
          <w:rFonts w:eastAsiaTheme="minorEastAsia"/>
          <w:sz w:val="24"/>
        </w:rPr>
        <w:t>，</w:t>
      </w:r>
      <w:proofErr w:type="spellStart"/>
      <w:r w:rsidR="00F5417E" w:rsidRPr="00F262E9">
        <w:rPr>
          <w:rFonts w:eastAsiaTheme="minorEastAsia"/>
          <w:sz w:val="24"/>
          <w:szCs w:val="24"/>
        </w:rPr>
        <w:t>μrad</w:t>
      </w:r>
      <w:proofErr w:type="spellEnd"/>
      <w:r w:rsidR="00F5417E" w:rsidRPr="00F262E9">
        <w:rPr>
          <w:rFonts w:eastAsiaTheme="minorEastAsia"/>
          <w:sz w:val="24"/>
          <w:szCs w:val="24"/>
        </w:rPr>
        <w:t>或</w:t>
      </w:r>
      <w:r w:rsidR="00F5417E" w:rsidRPr="00F262E9">
        <w:rPr>
          <w:rFonts w:eastAsiaTheme="minorEastAsia"/>
          <w:sz w:val="24"/>
          <w:szCs w:val="24"/>
        </w:rPr>
        <w:t>(</w:t>
      </w:r>
      <w:r w:rsidR="005872F2" w:rsidRPr="00F262E9">
        <w:rPr>
          <w:sz w:val="24"/>
          <w:szCs w:val="24"/>
        </w:rPr>
        <w:t>′</w:t>
      </w:r>
      <w:r w:rsidR="00F5417E" w:rsidRPr="00F262E9">
        <w:rPr>
          <w:rFonts w:eastAsiaTheme="minorEastAsia"/>
          <w:sz w:val="24"/>
          <w:szCs w:val="24"/>
        </w:rPr>
        <w:t>)</w:t>
      </w:r>
      <w:r w:rsidRPr="00F262E9">
        <w:rPr>
          <w:rFonts w:eastAsiaTheme="minorEastAsia"/>
          <w:sz w:val="24"/>
        </w:rPr>
        <w:t>；</w:t>
      </w:r>
    </w:p>
    <w:p w14:paraId="599FE228" w14:textId="50415EF7" w:rsidR="00B62030" w:rsidRPr="00F262E9" w:rsidRDefault="00BE15E1" w:rsidP="0046279A">
      <w:pPr>
        <w:spacing w:beforeLines="50" w:before="156" w:afterLines="50" w:after="156"/>
        <w:ind w:leftChars="563" w:left="1662" w:hangingChars="200" w:hanging="480"/>
        <w:jc w:val="left"/>
        <w:rPr>
          <w:rFonts w:eastAsiaTheme="minorEastAsia"/>
          <w:sz w:val="24"/>
        </w:rPr>
      </w:pPr>
      <w:proofErr w:type="spellStart"/>
      <w:r w:rsidRPr="00F262E9">
        <w:rPr>
          <w:rFonts w:eastAsiaTheme="minorEastAsia"/>
          <w:i/>
          <w:sz w:val="24"/>
        </w:rPr>
        <w:lastRenderedPageBreak/>
        <w:t>f</w:t>
      </w:r>
      <w:r w:rsidRPr="00F262E9">
        <w:rPr>
          <w:rFonts w:eastAsiaTheme="minorEastAsia"/>
          <w:sz w:val="24"/>
          <w:vertAlign w:val="subscript"/>
        </w:rPr>
        <w:t>p</w:t>
      </w:r>
      <w:proofErr w:type="spellEnd"/>
      <w:r w:rsidRPr="00F262E9">
        <w:rPr>
          <w:rFonts w:eastAsiaTheme="minorEastAsia"/>
          <w:sz w:val="24"/>
        </w:rPr>
        <w:t>—</w:t>
      </w:r>
      <w:r w:rsidRPr="00F262E9">
        <w:rPr>
          <w:rFonts w:eastAsiaTheme="minorEastAsia"/>
          <w:sz w:val="24"/>
        </w:rPr>
        <w:t>电压上升和下降时比值误差读数的算术平均</w:t>
      </w:r>
      <w:r w:rsidR="000150C6" w:rsidRPr="00F262E9">
        <w:rPr>
          <w:rFonts w:eastAsiaTheme="minorEastAsia"/>
          <w:sz w:val="24"/>
        </w:rPr>
        <w:t>，</w:t>
      </w:r>
      <w:r w:rsidR="00F5417E" w:rsidRPr="00F262E9">
        <w:rPr>
          <w:rFonts w:eastAsiaTheme="minorEastAsia"/>
          <w:sz w:val="24"/>
        </w:rPr>
        <w:t>10</w:t>
      </w:r>
      <w:r w:rsidR="00F5417E" w:rsidRPr="00F262E9">
        <w:rPr>
          <w:rFonts w:eastAsiaTheme="minorEastAsia"/>
          <w:sz w:val="24"/>
          <w:vertAlign w:val="superscript"/>
        </w:rPr>
        <w:t>-6</w:t>
      </w:r>
      <w:r w:rsidR="00F5417E" w:rsidRPr="00F262E9">
        <w:rPr>
          <w:rFonts w:eastAsiaTheme="minorEastAsia"/>
          <w:sz w:val="24"/>
        </w:rPr>
        <w:t>或</w:t>
      </w:r>
      <w:r w:rsidR="00F5417E" w:rsidRPr="00F262E9">
        <w:rPr>
          <w:rFonts w:eastAsiaTheme="minorEastAsia"/>
          <w:szCs w:val="21"/>
        </w:rPr>
        <w:t>%</w:t>
      </w:r>
      <w:r w:rsidRPr="00F262E9">
        <w:rPr>
          <w:rFonts w:eastAsiaTheme="minorEastAsia"/>
          <w:sz w:val="24"/>
        </w:rPr>
        <w:t>；</w:t>
      </w:r>
    </w:p>
    <w:p w14:paraId="65B3F810" w14:textId="1A24CE0D" w:rsidR="00B62030" w:rsidRPr="00F262E9" w:rsidRDefault="00BE15E1" w:rsidP="0046279A">
      <w:pPr>
        <w:spacing w:beforeLines="50" w:before="156" w:afterLines="50" w:after="156"/>
        <w:ind w:firstLineChars="450" w:firstLine="1080"/>
        <w:jc w:val="left"/>
        <w:rPr>
          <w:rFonts w:eastAsiaTheme="minorEastAsia"/>
          <w:sz w:val="24"/>
        </w:rPr>
      </w:pPr>
      <w:proofErr w:type="spellStart"/>
      <w:r w:rsidRPr="00F262E9">
        <w:rPr>
          <w:rFonts w:eastAsiaTheme="minorEastAsia"/>
          <w:i/>
          <w:sz w:val="24"/>
        </w:rPr>
        <w:t>δ</w:t>
      </w:r>
      <w:r w:rsidRPr="00F262E9">
        <w:rPr>
          <w:rFonts w:eastAsiaTheme="minorEastAsia"/>
          <w:sz w:val="24"/>
          <w:vertAlign w:val="subscript"/>
        </w:rPr>
        <w:t>p</w:t>
      </w:r>
      <w:proofErr w:type="spellEnd"/>
      <w:r w:rsidRPr="00F262E9">
        <w:rPr>
          <w:rFonts w:eastAsiaTheme="minorEastAsia"/>
          <w:sz w:val="24"/>
        </w:rPr>
        <w:t>—</w:t>
      </w:r>
      <w:r w:rsidRPr="00F262E9">
        <w:rPr>
          <w:rFonts w:eastAsiaTheme="minorEastAsia"/>
          <w:sz w:val="24"/>
        </w:rPr>
        <w:t>电压上升和下降时相位误差读数的算术平均</w:t>
      </w:r>
      <w:r w:rsidR="000150C6" w:rsidRPr="00F262E9">
        <w:rPr>
          <w:rFonts w:eastAsiaTheme="minorEastAsia"/>
          <w:sz w:val="24"/>
        </w:rPr>
        <w:t>，</w:t>
      </w:r>
      <w:proofErr w:type="spellStart"/>
      <w:r w:rsidR="00F5417E" w:rsidRPr="00F262E9">
        <w:rPr>
          <w:rFonts w:eastAsiaTheme="minorEastAsia"/>
          <w:sz w:val="24"/>
          <w:szCs w:val="24"/>
        </w:rPr>
        <w:t>μrad</w:t>
      </w:r>
      <w:proofErr w:type="spellEnd"/>
      <w:r w:rsidR="00F5417E" w:rsidRPr="00F262E9">
        <w:rPr>
          <w:rFonts w:eastAsiaTheme="minorEastAsia"/>
          <w:sz w:val="24"/>
          <w:szCs w:val="24"/>
        </w:rPr>
        <w:t>或</w:t>
      </w:r>
      <w:r w:rsidR="00F5417E" w:rsidRPr="00F262E9">
        <w:rPr>
          <w:rFonts w:eastAsiaTheme="minorEastAsia"/>
          <w:sz w:val="24"/>
          <w:szCs w:val="24"/>
        </w:rPr>
        <w:t>(</w:t>
      </w:r>
      <w:r w:rsidR="005872F2" w:rsidRPr="00F262E9">
        <w:rPr>
          <w:sz w:val="24"/>
          <w:szCs w:val="24"/>
        </w:rPr>
        <w:t>′</w:t>
      </w:r>
      <w:r w:rsidR="00F5417E" w:rsidRPr="00F262E9">
        <w:rPr>
          <w:rFonts w:eastAsiaTheme="minorEastAsia"/>
          <w:sz w:val="24"/>
          <w:szCs w:val="24"/>
        </w:rPr>
        <w:t>)</w:t>
      </w:r>
      <w:r w:rsidRPr="00F262E9">
        <w:rPr>
          <w:rFonts w:eastAsiaTheme="minorEastAsia"/>
          <w:sz w:val="24"/>
        </w:rPr>
        <w:t>；</w:t>
      </w:r>
    </w:p>
    <w:p w14:paraId="44406E5B" w14:textId="06229572" w:rsidR="00B62030" w:rsidRPr="00F262E9" w:rsidRDefault="00BE15E1" w:rsidP="0046279A">
      <w:pPr>
        <w:spacing w:beforeLines="50" w:before="156" w:afterLines="50" w:after="156"/>
        <w:ind w:firstLineChars="500" w:firstLine="1200"/>
        <w:jc w:val="left"/>
        <w:rPr>
          <w:rFonts w:eastAsiaTheme="minorEastAsia"/>
          <w:sz w:val="24"/>
        </w:rPr>
      </w:pPr>
      <w:proofErr w:type="spellStart"/>
      <w:r w:rsidRPr="00F262E9">
        <w:rPr>
          <w:rFonts w:eastAsiaTheme="minorEastAsia"/>
          <w:i/>
          <w:sz w:val="24"/>
        </w:rPr>
        <w:t>f</w:t>
      </w:r>
      <w:r w:rsidRPr="00F262E9">
        <w:rPr>
          <w:rFonts w:eastAsiaTheme="minorEastAsia"/>
          <w:sz w:val="24"/>
          <w:vertAlign w:val="subscript"/>
        </w:rPr>
        <w:t>n</w:t>
      </w:r>
      <w:proofErr w:type="spellEnd"/>
      <w:r w:rsidRPr="00F262E9">
        <w:rPr>
          <w:rFonts w:eastAsiaTheme="minorEastAsia"/>
          <w:sz w:val="24"/>
        </w:rPr>
        <w:t>—</w:t>
      </w:r>
      <w:r w:rsidRPr="00F262E9">
        <w:rPr>
          <w:rFonts w:eastAsiaTheme="minorEastAsia"/>
          <w:sz w:val="24"/>
        </w:rPr>
        <w:t>标准器的比值误差</w:t>
      </w:r>
      <w:r w:rsidR="000150C6" w:rsidRPr="00F262E9">
        <w:rPr>
          <w:rFonts w:eastAsiaTheme="minorEastAsia"/>
          <w:sz w:val="24"/>
        </w:rPr>
        <w:t>，</w:t>
      </w:r>
      <w:r w:rsidR="00F5417E" w:rsidRPr="00F262E9">
        <w:rPr>
          <w:rFonts w:eastAsiaTheme="minorEastAsia"/>
          <w:sz w:val="24"/>
        </w:rPr>
        <w:t>10</w:t>
      </w:r>
      <w:r w:rsidR="00F5417E" w:rsidRPr="00F262E9">
        <w:rPr>
          <w:rFonts w:eastAsiaTheme="minorEastAsia"/>
          <w:sz w:val="24"/>
          <w:vertAlign w:val="superscript"/>
        </w:rPr>
        <w:t>-6</w:t>
      </w:r>
      <w:r w:rsidR="00F5417E" w:rsidRPr="00F262E9">
        <w:rPr>
          <w:rFonts w:eastAsiaTheme="minorEastAsia"/>
          <w:sz w:val="24"/>
        </w:rPr>
        <w:t>或</w:t>
      </w:r>
      <w:r w:rsidR="00F5417E" w:rsidRPr="00F262E9">
        <w:rPr>
          <w:rFonts w:eastAsiaTheme="minorEastAsia"/>
          <w:szCs w:val="21"/>
        </w:rPr>
        <w:t>%</w:t>
      </w:r>
      <w:r w:rsidRPr="00F262E9">
        <w:rPr>
          <w:rFonts w:eastAsiaTheme="minorEastAsia"/>
          <w:sz w:val="24"/>
        </w:rPr>
        <w:t>；</w:t>
      </w:r>
    </w:p>
    <w:p w14:paraId="76D66C27" w14:textId="048D1998" w:rsidR="00B62030" w:rsidRPr="00F262E9" w:rsidRDefault="00BE15E1" w:rsidP="0046279A">
      <w:pPr>
        <w:spacing w:beforeLines="50" w:before="156" w:afterLines="50" w:after="156"/>
        <w:ind w:firstLineChars="450" w:firstLine="1080"/>
        <w:jc w:val="left"/>
        <w:rPr>
          <w:rFonts w:eastAsiaTheme="minorEastAsia"/>
          <w:sz w:val="24"/>
        </w:rPr>
      </w:pPr>
      <w:proofErr w:type="spellStart"/>
      <w:r w:rsidRPr="00F262E9">
        <w:rPr>
          <w:rFonts w:eastAsiaTheme="minorEastAsia"/>
          <w:i/>
          <w:sz w:val="24"/>
        </w:rPr>
        <w:t>δ</w:t>
      </w:r>
      <w:r w:rsidRPr="00F262E9">
        <w:rPr>
          <w:rFonts w:eastAsiaTheme="minorEastAsia"/>
          <w:sz w:val="24"/>
          <w:vertAlign w:val="subscript"/>
        </w:rPr>
        <w:t>n</w:t>
      </w:r>
      <w:proofErr w:type="spellEnd"/>
      <w:r w:rsidRPr="00F262E9">
        <w:rPr>
          <w:rFonts w:eastAsiaTheme="minorEastAsia"/>
          <w:sz w:val="24"/>
        </w:rPr>
        <w:t>—</w:t>
      </w:r>
      <w:r w:rsidRPr="00F262E9">
        <w:rPr>
          <w:rFonts w:eastAsiaTheme="minorEastAsia"/>
          <w:sz w:val="24"/>
        </w:rPr>
        <w:t>标准器的相位误差</w:t>
      </w:r>
      <w:r w:rsidR="000150C6" w:rsidRPr="00F262E9">
        <w:rPr>
          <w:rFonts w:eastAsiaTheme="minorEastAsia"/>
          <w:sz w:val="24"/>
        </w:rPr>
        <w:t>，</w:t>
      </w:r>
      <w:proofErr w:type="spellStart"/>
      <w:r w:rsidR="00F5417E" w:rsidRPr="00F262E9">
        <w:rPr>
          <w:rFonts w:eastAsiaTheme="minorEastAsia"/>
          <w:sz w:val="24"/>
          <w:szCs w:val="24"/>
        </w:rPr>
        <w:t>μrad</w:t>
      </w:r>
      <w:proofErr w:type="spellEnd"/>
      <w:r w:rsidR="00F5417E" w:rsidRPr="00F262E9">
        <w:rPr>
          <w:rFonts w:eastAsiaTheme="minorEastAsia"/>
          <w:sz w:val="24"/>
          <w:szCs w:val="24"/>
        </w:rPr>
        <w:t>或</w:t>
      </w:r>
      <w:r w:rsidR="00F5417E" w:rsidRPr="00F262E9">
        <w:rPr>
          <w:rFonts w:eastAsiaTheme="minorEastAsia"/>
          <w:sz w:val="24"/>
          <w:szCs w:val="24"/>
        </w:rPr>
        <w:t>(</w:t>
      </w:r>
      <w:r w:rsidR="005872F2" w:rsidRPr="00F262E9">
        <w:rPr>
          <w:sz w:val="24"/>
          <w:szCs w:val="24"/>
        </w:rPr>
        <w:t>′</w:t>
      </w:r>
      <w:r w:rsidR="00F5417E" w:rsidRPr="00F262E9">
        <w:rPr>
          <w:rFonts w:eastAsiaTheme="minorEastAsia"/>
          <w:sz w:val="24"/>
          <w:szCs w:val="24"/>
        </w:rPr>
        <w:t>)</w:t>
      </w:r>
      <w:r w:rsidRPr="00F262E9">
        <w:rPr>
          <w:rFonts w:eastAsiaTheme="minorEastAsia"/>
          <w:sz w:val="24"/>
        </w:rPr>
        <w:t>。</w:t>
      </w:r>
    </w:p>
    <w:p w14:paraId="1AFFFEDE" w14:textId="77777777" w:rsidR="00B26985" w:rsidRPr="00F262E9" w:rsidRDefault="00BE15E1" w:rsidP="00F745C6">
      <w:pPr>
        <w:pStyle w:val="20"/>
        <w:rPr>
          <w:rFonts w:ascii="Times New Roman" w:hAnsi="Times New Roman"/>
        </w:rPr>
      </w:pPr>
      <w:bookmarkStart w:id="57" w:name="_Toc99657594"/>
      <w:r w:rsidRPr="00F262E9">
        <w:rPr>
          <w:rFonts w:ascii="Times New Roman" w:hAnsi="Times New Roman"/>
        </w:rPr>
        <w:t>8.2</w:t>
      </w:r>
      <w:r w:rsidRPr="00F262E9">
        <w:rPr>
          <w:rFonts w:ascii="Times New Roman" w:hAnsi="Times New Roman"/>
        </w:rPr>
        <w:t>误差修约</w:t>
      </w:r>
      <w:bookmarkEnd w:id="57"/>
    </w:p>
    <w:p w14:paraId="69E1574C" w14:textId="0D8A1360" w:rsidR="00876D69" w:rsidRPr="00F262E9" w:rsidRDefault="00BE15E1">
      <w:pPr>
        <w:autoSpaceDE w:val="0"/>
        <w:autoSpaceDN w:val="0"/>
        <w:adjustRightInd w:val="0"/>
        <w:spacing w:line="400" w:lineRule="exact"/>
        <w:ind w:firstLine="420"/>
        <w:rPr>
          <w:rFonts w:eastAsiaTheme="minorEastAsia"/>
          <w:sz w:val="24"/>
        </w:rPr>
      </w:pPr>
      <w:r w:rsidRPr="00F262E9">
        <w:rPr>
          <w:rFonts w:eastAsiaTheme="minorEastAsia"/>
          <w:sz w:val="24"/>
        </w:rPr>
        <w:t>0.0001~0.005</w:t>
      </w:r>
      <w:r w:rsidRPr="00F262E9">
        <w:rPr>
          <w:rFonts w:eastAsiaTheme="minorEastAsia"/>
          <w:sz w:val="24"/>
        </w:rPr>
        <w:t>级工频电压比例标准装置比</w:t>
      </w:r>
      <w:proofErr w:type="gramStart"/>
      <w:r w:rsidRPr="00F262E9">
        <w:rPr>
          <w:rFonts w:eastAsiaTheme="minorEastAsia"/>
          <w:sz w:val="24"/>
        </w:rPr>
        <w:t>差误值</w:t>
      </w:r>
      <w:proofErr w:type="gramEnd"/>
      <w:r w:rsidRPr="00F262E9">
        <w:rPr>
          <w:rFonts w:eastAsiaTheme="minorEastAsia"/>
          <w:sz w:val="24"/>
        </w:rPr>
        <w:t>和相位误差均按额定电压误差限值的</w:t>
      </w:r>
      <w:r w:rsidRPr="00F262E9">
        <w:rPr>
          <w:rFonts w:eastAsiaTheme="minorEastAsia"/>
          <w:sz w:val="24"/>
        </w:rPr>
        <w:t>1/10</w:t>
      </w:r>
      <w:r w:rsidRPr="00F262E9">
        <w:rPr>
          <w:rFonts w:eastAsiaTheme="minorEastAsia"/>
          <w:sz w:val="24"/>
        </w:rPr>
        <w:t>修约，</w:t>
      </w:r>
      <w:r w:rsidRPr="00F262E9">
        <w:rPr>
          <w:rFonts w:eastAsiaTheme="minorEastAsia"/>
          <w:sz w:val="24"/>
        </w:rPr>
        <w:t>0.05</w:t>
      </w:r>
      <w:r w:rsidRPr="00F262E9">
        <w:rPr>
          <w:rFonts w:eastAsiaTheme="minorEastAsia"/>
          <w:sz w:val="24"/>
        </w:rPr>
        <w:t>级</w:t>
      </w:r>
      <w:r w:rsidRPr="00F262E9">
        <w:rPr>
          <w:rFonts w:eastAsiaTheme="minorEastAsia"/>
          <w:sz w:val="24"/>
        </w:rPr>
        <w:t>~0.01</w:t>
      </w:r>
      <w:r w:rsidRPr="00F262E9">
        <w:rPr>
          <w:rFonts w:eastAsiaTheme="minorEastAsia"/>
          <w:sz w:val="24"/>
        </w:rPr>
        <w:t>级电压互感器比值误差和相位误差按表</w:t>
      </w:r>
      <w:r w:rsidR="00341763" w:rsidRPr="00F262E9">
        <w:rPr>
          <w:rFonts w:eastAsiaTheme="minorEastAsia"/>
          <w:sz w:val="24"/>
        </w:rPr>
        <w:t>6</w:t>
      </w:r>
      <w:r w:rsidRPr="00F262E9">
        <w:rPr>
          <w:rFonts w:eastAsiaTheme="minorEastAsia"/>
          <w:sz w:val="24"/>
        </w:rPr>
        <w:t>修约。判断标准装置是否超过允许误差时，以修约后的数据为准。</w:t>
      </w:r>
    </w:p>
    <w:p w14:paraId="04DEF7D9" w14:textId="54208782" w:rsidR="00876D69" w:rsidRPr="00F262E9" w:rsidRDefault="00BE15E1" w:rsidP="0046279A">
      <w:pPr>
        <w:spacing w:beforeLines="50" w:before="156" w:afterLines="50" w:after="156"/>
        <w:jc w:val="center"/>
        <w:rPr>
          <w:rFonts w:eastAsiaTheme="minorEastAsia"/>
          <w:szCs w:val="21"/>
        </w:rPr>
      </w:pPr>
      <w:r w:rsidRPr="00F262E9">
        <w:rPr>
          <w:rFonts w:eastAsiaTheme="minorEastAsia"/>
          <w:szCs w:val="21"/>
        </w:rPr>
        <w:t>表</w:t>
      </w:r>
      <w:r w:rsidR="00341763" w:rsidRPr="00F262E9">
        <w:rPr>
          <w:rFonts w:eastAsiaTheme="minorEastAsia"/>
          <w:szCs w:val="21"/>
        </w:rPr>
        <w:t>6</w:t>
      </w:r>
      <w:r w:rsidRPr="00F262E9">
        <w:rPr>
          <w:rFonts w:eastAsiaTheme="minorEastAsia"/>
          <w:szCs w:val="21"/>
        </w:rPr>
        <w:t>互感器的</w:t>
      </w:r>
      <w:proofErr w:type="gramStart"/>
      <w:r w:rsidRPr="00F262E9">
        <w:rPr>
          <w:rFonts w:eastAsiaTheme="minorEastAsia"/>
          <w:szCs w:val="21"/>
        </w:rPr>
        <w:t>误差修约间隔</w:t>
      </w:r>
      <w:proofErr w:type="gramEnd"/>
    </w:p>
    <w:tbl>
      <w:tblP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000" w:firstRow="0" w:lastRow="0" w:firstColumn="0" w:lastColumn="0" w:noHBand="0" w:noVBand="0"/>
      </w:tblPr>
      <w:tblGrid>
        <w:gridCol w:w="2296"/>
        <w:gridCol w:w="1276"/>
        <w:gridCol w:w="1263"/>
        <w:gridCol w:w="1146"/>
      </w:tblGrid>
      <w:tr w:rsidR="00F262E9" w:rsidRPr="00F262E9" w14:paraId="40291C32" w14:textId="77777777" w:rsidTr="00876D69">
        <w:trPr>
          <w:trHeight w:val="702"/>
          <w:jc w:val="center"/>
        </w:trPr>
        <w:tc>
          <w:tcPr>
            <w:tcW w:w="2296" w:type="dxa"/>
            <w:tcBorders>
              <w:tl2br w:val="single" w:sz="8" w:space="0" w:color="auto"/>
            </w:tcBorders>
          </w:tcPr>
          <w:p w14:paraId="78D6EF42" w14:textId="4F787FED" w:rsidR="00876D69" w:rsidRPr="00F262E9" w:rsidRDefault="0069768E" w:rsidP="00876D69">
            <w:pPr>
              <w:ind w:right="420"/>
              <w:jc w:val="center"/>
              <w:rPr>
                <w:rFonts w:eastAsiaTheme="minorEastAsia"/>
                <w:szCs w:val="21"/>
              </w:rPr>
            </w:pPr>
            <w:r w:rsidRPr="00F262E9">
              <w:rPr>
                <w:rFonts w:eastAsiaTheme="minorEastAsia"/>
                <w:szCs w:val="21"/>
              </w:rPr>
              <w:t xml:space="preserve">     </w:t>
            </w:r>
            <w:r w:rsidR="00BE15E1" w:rsidRPr="00F262E9">
              <w:rPr>
                <w:rFonts w:eastAsiaTheme="minorEastAsia"/>
                <w:szCs w:val="21"/>
              </w:rPr>
              <w:t>准确度级别</w:t>
            </w:r>
          </w:p>
          <w:p w14:paraId="68A5B65A" w14:textId="77777777" w:rsidR="00D705AC" w:rsidRPr="00F262E9" w:rsidRDefault="00BE15E1" w:rsidP="000B2EC1">
            <w:pPr>
              <w:rPr>
                <w:rFonts w:eastAsiaTheme="minorEastAsia"/>
                <w:szCs w:val="21"/>
              </w:rPr>
            </w:pPr>
            <w:proofErr w:type="gramStart"/>
            <w:r w:rsidRPr="00F262E9">
              <w:rPr>
                <w:rFonts w:eastAsiaTheme="minorEastAsia"/>
                <w:szCs w:val="21"/>
              </w:rPr>
              <w:t>修约间隔</w:t>
            </w:r>
            <w:proofErr w:type="gramEnd"/>
          </w:p>
        </w:tc>
        <w:tc>
          <w:tcPr>
            <w:tcW w:w="1276" w:type="dxa"/>
            <w:vAlign w:val="center"/>
          </w:tcPr>
          <w:p w14:paraId="385192CE" w14:textId="77777777" w:rsidR="00D705AC" w:rsidRPr="00F262E9" w:rsidRDefault="00BE15E1" w:rsidP="000B2EC1">
            <w:pPr>
              <w:jc w:val="center"/>
              <w:rPr>
                <w:rFonts w:eastAsiaTheme="minorEastAsia"/>
                <w:szCs w:val="21"/>
              </w:rPr>
            </w:pPr>
            <w:r w:rsidRPr="00F262E9">
              <w:rPr>
                <w:rFonts w:eastAsiaTheme="minorEastAsia"/>
                <w:szCs w:val="21"/>
              </w:rPr>
              <w:t>0.01</w:t>
            </w:r>
          </w:p>
        </w:tc>
        <w:tc>
          <w:tcPr>
            <w:tcW w:w="1263" w:type="dxa"/>
            <w:vAlign w:val="center"/>
          </w:tcPr>
          <w:p w14:paraId="2C79C932" w14:textId="77777777" w:rsidR="00D705AC" w:rsidRPr="00F262E9" w:rsidRDefault="00BE15E1" w:rsidP="000B2EC1">
            <w:pPr>
              <w:jc w:val="center"/>
              <w:rPr>
                <w:rFonts w:eastAsiaTheme="minorEastAsia"/>
                <w:szCs w:val="21"/>
              </w:rPr>
            </w:pPr>
            <w:r w:rsidRPr="00F262E9">
              <w:rPr>
                <w:rFonts w:eastAsiaTheme="minorEastAsia"/>
                <w:szCs w:val="21"/>
              </w:rPr>
              <w:t>0.02</w:t>
            </w:r>
          </w:p>
        </w:tc>
        <w:tc>
          <w:tcPr>
            <w:tcW w:w="1146" w:type="dxa"/>
            <w:vAlign w:val="center"/>
          </w:tcPr>
          <w:p w14:paraId="57284D44" w14:textId="77777777" w:rsidR="00D705AC" w:rsidRPr="00F262E9" w:rsidRDefault="00BE15E1" w:rsidP="000B2EC1">
            <w:pPr>
              <w:jc w:val="center"/>
              <w:rPr>
                <w:rFonts w:eastAsiaTheme="minorEastAsia"/>
                <w:szCs w:val="21"/>
              </w:rPr>
            </w:pPr>
            <w:r w:rsidRPr="00F262E9">
              <w:rPr>
                <w:rFonts w:eastAsiaTheme="minorEastAsia"/>
                <w:szCs w:val="21"/>
              </w:rPr>
              <w:t>0.05</w:t>
            </w:r>
          </w:p>
        </w:tc>
      </w:tr>
      <w:tr w:rsidR="00F262E9" w:rsidRPr="00F262E9" w14:paraId="20D44CE9" w14:textId="77777777" w:rsidTr="003529F9">
        <w:trPr>
          <w:jc w:val="center"/>
        </w:trPr>
        <w:tc>
          <w:tcPr>
            <w:tcW w:w="2296" w:type="dxa"/>
          </w:tcPr>
          <w:p w14:paraId="042B72A0" w14:textId="77777777" w:rsidR="00D705AC" w:rsidRPr="00F262E9" w:rsidRDefault="00BE15E1" w:rsidP="000B2EC1">
            <w:pPr>
              <w:spacing w:before="60"/>
              <w:rPr>
                <w:rFonts w:eastAsiaTheme="minorEastAsia"/>
                <w:szCs w:val="21"/>
              </w:rPr>
            </w:pPr>
            <w:r w:rsidRPr="00F262E9">
              <w:rPr>
                <w:rFonts w:eastAsiaTheme="minorEastAsia"/>
                <w:szCs w:val="21"/>
              </w:rPr>
              <w:t>比值误差（</w:t>
            </w:r>
            <w:r w:rsidRPr="00F262E9">
              <w:rPr>
                <w:rFonts w:eastAsiaTheme="minorEastAsia"/>
                <w:szCs w:val="21"/>
              </w:rPr>
              <w:t>%</w:t>
            </w:r>
            <w:r w:rsidRPr="00F262E9">
              <w:rPr>
                <w:rFonts w:eastAsiaTheme="minorEastAsia"/>
                <w:szCs w:val="21"/>
              </w:rPr>
              <w:t>）</w:t>
            </w:r>
          </w:p>
        </w:tc>
        <w:tc>
          <w:tcPr>
            <w:tcW w:w="1276" w:type="dxa"/>
            <w:vAlign w:val="center"/>
          </w:tcPr>
          <w:p w14:paraId="11D90A0B" w14:textId="77777777" w:rsidR="00D705AC" w:rsidRPr="00F262E9" w:rsidRDefault="00BE15E1" w:rsidP="000B2EC1">
            <w:pPr>
              <w:spacing w:before="60"/>
              <w:jc w:val="center"/>
              <w:rPr>
                <w:rFonts w:eastAsiaTheme="minorEastAsia"/>
                <w:szCs w:val="21"/>
              </w:rPr>
            </w:pPr>
            <w:r w:rsidRPr="00F262E9">
              <w:rPr>
                <w:rFonts w:eastAsiaTheme="minorEastAsia"/>
                <w:szCs w:val="21"/>
              </w:rPr>
              <w:t>0.001</w:t>
            </w:r>
          </w:p>
        </w:tc>
        <w:tc>
          <w:tcPr>
            <w:tcW w:w="1263" w:type="dxa"/>
            <w:vAlign w:val="center"/>
          </w:tcPr>
          <w:p w14:paraId="4E62F806" w14:textId="77777777" w:rsidR="00D705AC" w:rsidRPr="00F262E9" w:rsidRDefault="00BE15E1" w:rsidP="000B2EC1">
            <w:pPr>
              <w:spacing w:before="60"/>
              <w:jc w:val="center"/>
              <w:rPr>
                <w:rFonts w:eastAsiaTheme="minorEastAsia"/>
                <w:szCs w:val="21"/>
              </w:rPr>
            </w:pPr>
            <w:r w:rsidRPr="00F262E9">
              <w:rPr>
                <w:rFonts w:eastAsiaTheme="minorEastAsia"/>
                <w:szCs w:val="21"/>
              </w:rPr>
              <w:t>0.002</w:t>
            </w:r>
          </w:p>
        </w:tc>
        <w:tc>
          <w:tcPr>
            <w:tcW w:w="1146" w:type="dxa"/>
            <w:vAlign w:val="center"/>
          </w:tcPr>
          <w:p w14:paraId="45D1E894" w14:textId="77777777" w:rsidR="00D705AC" w:rsidRPr="00F262E9" w:rsidRDefault="00BE15E1" w:rsidP="000B2EC1">
            <w:pPr>
              <w:spacing w:before="60"/>
              <w:jc w:val="center"/>
              <w:rPr>
                <w:rFonts w:eastAsiaTheme="minorEastAsia"/>
                <w:szCs w:val="21"/>
              </w:rPr>
            </w:pPr>
            <w:r w:rsidRPr="00F262E9">
              <w:rPr>
                <w:rFonts w:eastAsiaTheme="minorEastAsia"/>
                <w:szCs w:val="21"/>
              </w:rPr>
              <w:t>0.005</w:t>
            </w:r>
          </w:p>
        </w:tc>
      </w:tr>
      <w:tr w:rsidR="00F262E9" w:rsidRPr="00F262E9" w14:paraId="745812DE" w14:textId="77777777" w:rsidTr="003529F9">
        <w:trPr>
          <w:jc w:val="center"/>
        </w:trPr>
        <w:tc>
          <w:tcPr>
            <w:tcW w:w="2296" w:type="dxa"/>
          </w:tcPr>
          <w:p w14:paraId="0B9743A4" w14:textId="77777777" w:rsidR="00D705AC" w:rsidRPr="00F262E9" w:rsidRDefault="00BE15E1" w:rsidP="000B2EC1">
            <w:pPr>
              <w:spacing w:before="60"/>
              <w:rPr>
                <w:rFonts w:eastAsiaTheme="minorEastAsia"/>
                <w:szCs w:val="21"/>
              </w:rPr>
            </w:pPr>
            <w:r w:rsidRPr="00F262E9">
              <w:rPr>
                <w:rFonts w:eastAsiaTheme="minorEastAsia"/>
                <w:szCs w:val="21"/>
              </w:rPr>
              <w:t>相位误差（</w:t>
            </w:r>
            <w:r w:rsidRPr="00F262E9">
              <w:rPr>
                <w:rFonts w:eastAsiaTheme="minorEastAsia"/>
                <w:szCs w:val="21"/>
              </w:rPr>
              <w:t>´</w:t>
            </w:r>
            <w:r w:rsidRPr="00F262E9">
              <w:rPr>
                <w:rFonts w:eastAsiaTheme="minorEastAsia"/>
                <w:szCs w:val="21"/>
              </w:rPr>
              <w:t>）</w:t>
            </w:r>
          </w:p>
        </w:tc>
        <w:tc>
          <w:tcPr>
            <w:tcW w:w="1276" w:type="dxa"/>
            <w:vAlign w:val="center"/>
          </w:tcPr>
          <w:p w14:paraId="450A9882" w14:textId="77777777" w:rsidR="00D705AC" w:rsidRPr="00F262E9" w:rsidRDefault="00BE15E1" w:rsidP="000B2EC1">
            <w:pPr>
              <w:spacing w:before="60"/>
              <w:jc w:val="center"/>
              <w:rPr>
                <w:rFonts w:eastAsiaTheme="minorEastAsia"/>
                <w:szCs w:val="21"/>
              </w:rPr>
            </w:pPr>
            <w:r w:rsidRPr="00F262E9">
              <w:rPr>
                <w:rFonts w:eastAsiaTheme="minorEastAsia"/>
                <w:szCs w:val="21"/>
              </w:rPr>
              <w:t>0.02</w:t>
            </w:r>
          </w:p>
        </w:tc>
        <w:tc>
          <w:tcPr>
            <w:tcW w:w="1263" w:type="dxa"/>
            <w:vAlign w:val="center"/>
          </w:tcPr>
          <w:p w14:paraId="42899A54" w14:textId="77777777" w:rsidR="00D705AC" w:rsidRPr="00F262E9" w:rsidRDefault="00BE15E1" w:rsidP="000B2EC1">
            <w:pPr>
              <w:spacing w:before="60"/>
              <w:jc w:val="center"/>
              <w:rPr>
                <w:rFonts w:eastAsiaTheme="minorEastAsia"/>
                <w:szCs w:val="21"/>
              </w:rPr>
            </w:pPr>
            <w:r w:rsidRPr="00F262E9">
              <w:rPr>
                <w:rFonts w:eastAsiaTheme="minorEastAsia"/>
                <w:szCs w:val="21"/>
              </w:rPr>
              <w:t>0.05</w:t>
            </w:r>
          </w:p>
        </w:tc>
        <w:tc>
          <w:tcPr>
            <w:tcW w:w="1146" w:type="dxa"/>
            <w:vAlign w:val="center"/>
          </w:tcPr>
          <w:p w14:paraId="33F25FF5" w14:textId="77777777" w:rsidR="00D705AC" w:rsidRPr="00F262E9" w:rsidRDefault="00BE15E1" w:rsidP="000B2EC1">
            <w:pPr>
              <w:spacing w:before="60"/>
              <w:jc w:val="center"/>
              <w:rPr>
                <w:rFonts w:eastAsiaTheme="minorEastAsia"/>
                <w:szCs w:val="21"/>
              </w:rPr>
            </w:pPr>
            <w:r w:rsidRPr="00F262E9">
              <w:rPr>
                <w:rFonts w:eastAsiaTheme="minorEastAsia"/>
                <w:szCs w:val="21"/>
              </w:rPr>
              <w:t>0.2</w:t>
            </w:r>
          </w:p>
        </w:tc>
      </w:tr>
    </w:tbl>
    <w:p w14:paraId="71D8B8D2" w14:textId="77777777" w:rsidR="00B26985" w:rsidRPr="00F262E9" w:rsidRDefault="00BE15E1" w:rsidP="00F745C6">
      <w:pPr>
        <w:pStyle w:val="20"/>
        <w:rPr>
          <w:rFonts w:ascii="Times New Roman" w:hAnsi="Times New Roman"/>
        </w:rPr>
      </w:pPr>
      <w:bookmarkStart w:id="58" w:name="_Toc99657595"/>
      <w:r w:rsidRPr="00F262E9">
        <w:rPr>
          <w:rFonts w:ascii="Times New Roman" w:hAnsi="Times New Roman"/>
        </w:rPr>
        <w:t>8.3</w:t>
      </w:r>
      <w:r w:rsidRPr="00F262E9">
        <w:rPr>
          <w:rFonts w:ascii="Times New Roman" w:hAnsi="Times New Roman"/>
        </w:rPr>
        <w:t>单盘感应分压器误差统计</w:t>
      </w:r>
      <w:bookmarkEnd w:id="58"/>
    </w:p>
    <w:p w14:paraId="223738F7" w14:textId="77777777" w:rsidR="00EF0397" w:rsidRPr="00F262E9" w:rsidRDefault="00BE15E1" w:rsidP="00391355">
      <w:pPr>
        <w:autoSpaceDE w:val="0"/>
        <w:autoSpaceDN w:val="0"/>
        <w:adjustRightInd w:val="0"/>
        <w:spacing w:line="400" w:lineRule="exact"/>
        <w:ind w:firstLine="420"/>
        <w:rPr>
          <w:rFonts w:eastAsiaTheme="minorEastAsia"/>
          <w:sz w:val="24"/>
        </w:rPr>
      </w:pPr>
      <w:r w:rsidRPr="00F262E9">
        <w:rPr>
          <w:rFonts w:eastAsiaTheme="minorEastAsia"/>
          <w:sz w:val="24"/>
        </w:rPr>
        <w:t>单盘感应分压器的</w:t>
      </w:r>
      <w:r w:rsidR="00306193" w:rsidRPr="00F262E9">
        <w:rPr>
          <w:rFonts w:eastAsiaTheme="minorEastAsia"/>
          <w:sz w:val="24"/>
        </w:rPr>
        <w:t>比例</w:t>
      </w:r>
      <w:r w:rsidRPr="00F262E9">
        <w:rPr>
          <w:rFonts w:eastAsiaTheme="minorEastAsia"/>
          <w:sz w:val="24"/>
        </w:rPr>
        <w:t>误差值统计如</w:t>
      </w:r>
      <w:r w:rsidR="00AC62DE" w:rsidRPr="00F262E9">
        <w:rPr>
          <w:rFonts w:eastAsiaTheme="minorEastAsia"/>
          <w:sz w:val="24"/>
        </w:rPr>
        <w:t>附录</w:t>
      </w:r>
      <w:r w:rsidR="00AC62DE" w:rsidRPr="00F262E9">
        <w:rPr>
          <w:rFonts w:eastAsiaTheme="minorEastAsia"/>
          <w:sz w:val="24"/>
        </w:rPr>
        <w:t>B</w:t>
      </w:r>
      <w:r w:rsidR="00AC62DE" w:rsidRPr="00F262E9">
        <w:rPr>
          <w:rFonts w:eastAsiaTheme="minorEastAsia"/>
          <w:sz w:val="24"/>
        </w:rPr>
        <w:t>中的表</w:t>
      </w:r>
      <w:r w:rsidR="00AC62DE" w:rsidRPr="00F262E9">
        <w:rPr>
          <w:rFonts w:eastAsiaTheme="minorEastAsia"/>
          <w:sz w:val="24"/>
        </w:rPr>
        <w:t>B.5</w:t>
      </w:r>
      <w:r w:rsidRPr="00F262E9">
        <w:rPr>
          <w:rFonts w:eastAsiaTheme="minorEastAsia"/>
          <w:sz w:val="24"/>
        </w:rPr>
        <w:t>。将表</w:t>
      </w:r>
      <w:r w:rsidR="00C003C2" w:rsidRPr="00F262E9">
        <w:rPr>
          <w:rFonts w:eastAsiaTheme="minorEastAsia"/>
          <w:sz w:val="24"/>
        </w:rPr>
        <w:t>B.1</w:t>
      </w:r>
      <w:r w:rsidRPr="00F262E9">
        <w:rPr>
          <w:rFonts w:eastAsiaTheme="minorEastAsia"/>
          <w:sz w:val="24"/>
        </w:rPr>
        <w:t>中计算得到的</w:t>
      </w:r>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r>
              <w:rPr>
                <w:rFonts w:ascii="Cambria Math" w:eastAsiaTheme="minorEastAsia" w:hAnsi="Cambria Math"/>
                <w:sz w:val="24"/>
              </w:rPr>
              <m:t>k</m:t>
            </m:r>
          </m:sub>
        </m:sSub>
      </m:oMath>
      <w:r w:rsidRPr="00F262E9">
        <w:rPr>
          <w:rFonts w:eastAsiaTheme="minorEastAsia"/>
          <w:sz w:val="24"/>
        </w:rPr>
        <w:t>按测量顺序填入表</w:t>
      </w:r>
      <w:r w:rsidR="00C003C2" w:rsidRPr="00F262E9">
        <w:rPr>
          <w:rFonts w:eastAsiaTheme="minorEastAsia"/>
          <w:sz w:val="24"/>
        </w:rPr>
        <w:t>B.5</w:t>
      </w:r>
      <w:r w:rsidRPr="00F262E9">
        <w:rPr>
          <w:rFonts w:eastAsiaTheme="minorEastAsia"/>
          <w:sz w:val="24"/>
        </w:rPr>
        <w:t>，再用统计方法计算出平均值和标准差</w:t>
      </w:r>
      <w:r w:rsidRPr="00F262E9">
        <w:rPr>
          <w:rFonts w:eastAsiaTheme="minorEastAsia"/>
          <w:sz w:val="24"/>
        </w:rPr>
        <w:t>s</w:t>
      </w:r>
      <w:r w:rsidRPr="00F262E9">
        <w:rPr>
          <w:rFonts w:eastAsiaTheme="minorEastAsia"/>
          <w:sz w:val="24"/>
        </w:rPr>
        <w:t>。</w:t>
      </w:r>
    </w:p>
    <w:p w14:paraId="3B912C21" w14:textId="77777777" w:rsidR="00B671E8" w:rsidRPr="00F262E9" w:rsidRDefault="00BE15E1" w:rsidP="002210B3">
      <w:pPr>
        <w:autoSpaceDE w:val="0"/>
        <w:autoSpaceDN w:val="0"/>
        <w:adjustRightInd w:val="0"/>
        <w:spacing w:line="400" w:lineRule="exact"/>
        <w:ind w:firstLine="420"/>
        <w:rPr>
          <w:rFonts w:eastAsiaTheme="minorEastAsia"/>
          <w:kern w:val="0"/>
          <w:sz w:val="24"/>
        </w:rPr>
      </w:pPr>
      <w:r w:rsidRPr="00F262E9">
        <w:rPr>
          <w:rFonts w:eastAsiaTheme="minorEastAsia"/>
          <w:kern w:val="0"/>
          <w:sz w:val="24"/>
        </w:rPr>
        <w:t>对应于某电压比的误差平均值就是该</w:t>
      </w:r>
      <w:r w:rsidR="00306193" w:rsidRPr="00F262E9">
        <w:rPr>
          <w:rFonts w:eastAsiaTheme="minorEastAsia"/>
          <w:kern w:val="0"/>
          <w:sz w:val="24"/>
        </w:rPr>
        <w:t>比例</w:t>
      </w:r>
      <w:r w:rsidRPr="00F262E9">
        <w:rPr>
          <w:rFonts w:eastAsiaTheme="minorEastAsia"/>
          <w:kern w:val="0"/>
          <w:sz w:val="24"/>
        </w:rPr>
        <w:t>的误差校准值。</w:t>
      </w:r>
    </w:p>
    <w:p w14:paraId="4B56C401" w14:textId="77777777" w:rsidR="00B26985" w:rsidRPr="00F262E9" w:rsidRDefault="00BE15E1" w:rsidP="00F745C6">
      <w:pPr>
        <w:pStyle w:val="20"/>
        <w:rPr>
          <w:rFonts w:ascii="Times New Roman" w:hAnsi="Times New Roman"/>
        </w:rPr>
      </w:pPr>
      <w:bookmarkStart w:id="59" w:name="_Toc99657596"/>
      <w:r w:rsidRPr="00F262E9">
        <w:rPr>
          <w:rFonts w:ascii="Times New Roman" w:hAnsi="Times New Roman"/>
        </w:rPr>
        <w:t>8.</w:t>
      </w:r>
      <w:proofErr w:type="gramStart"/>
      <w:r w:rsidRPr="00F262E9">
        <w:rPr>
          <w:rFonts w:ascii="Times New Roman" w:hAnsi="Times New Roman"/>
        </w:rPr>
        <w:t>4</w:t>
      </w:r>
      <w:r w:rsidRPr="00F262E9">
        <w:rPr>
          <w:rFonts w:ascii="Times New Roman" w:hAnsi="Times New Roman"/>
        </w:rPr>
        <w:t>多盘</w:t>
      </w:r>
      <w:proofErr w:type="gramEnd"/>
      <w:r w:rsidRPr="00F262E9">
        <w:rPr>
          <w:rFonts w:ascii="Times New Roman" w:hAnsi="Times New Roman"/>
        </w:rPr>
        <w:t>感应分压器误差统计</w:t>
      </w:r>
      <w:bookmarkEnd w:id="59"/>
    </w:p>
    <w:p w14:paraId="5AAA4848" w14:textId="77777777" w:rsidR="00391355" w:rsidRPr="00F262E9" w:rsidRDefault="00BE15E1" w:rsidP="00391355">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t>多盘感应分压器整体校准数据统计如</w:t>
      </w:r>
      <w:r w:rsidR="00C003C2" w:rsidRPr="00F262E9">
        <w:rPr>
          <w:rFonts w:eastAsiaTheme="minorEastAsia"/>
          <w:sz w:val="24"/>
        </w:rPr>
        <w:t>附录</w:t>
      </w:r>
      <w:r w:rsidR="00C003C2" w:rsidRPr="00F262E9">
        <w:rPr>
          <w:rFonts w:eastAsiaTheme="minorEastAsia"/>
          <w:sz w:val="24"/>
        </w:rPr>
        <w:t>B</w:t>
      </w:r>
      <w:r w:rsidR="00C003C2" w:rsidRPr="00F262E9">
        <w:rPr>
          <w:rFonts w:eastAsiaTheme="minorEastAsia"/>
          <w:sz w:val="24"/>
        </w:rPr>
        <w:t>中的表</w:t>
      </w:r>
      <w:r w:rsidR="00C003C2" w:rsidRPr="00F262E9">
        <w:rPr>
          <w:rFonts w:eastAsiaTheme="minorEastAsia"/>
          <w:sz w:val="24"/>
        </w:rPr>
        <w:t>B.6</w:t>
      </w:r>
      <w:r w:rsidRPr="00F262E9">
        <w:rPr>
          <w:rFonts w:eastAsiaTheme="minorEastAsia"/>
          <w:kern w:val="0"/>
          <w:sz w:val="24"/>
        </w:rPr>
        <w:t>。将表</w:t>
      </w:r>
      <w:r w:rsidR="00C003C2" w:rsidRPr="00F262E9">
        <w:rPr>
          <w:rFonts w:eastAsiaTheme="minorEastAsia"/>
          <w:sz w:val="24"/>
        </w:rPr>
        <w:t>B.2</w:t>
      </w:r>
      <w:r w:rsidRPr="00F262E9">
        <w:rPr>
          <w:rFonts w:eastAsiaTheme="minorEastAsia"/>
          <w:kern w:val="0"/>
          <w:sz w:val="24"/>
        </w:rPr>
        <w:t>中计算出的</w:t>
      </w:r>
      <w:r w:rsidR="00306193" w:rsidRPr="00F262E9">
        <w:rPr>
          <w:rFonts w:eastAsiaTheme="minorEastAsia"/>
          <w:kern w:val="0"/>
          <w:sz w:val="24"/>
        </w:rPr>
        <w:t>比例</w:t>
      </w:r>
      <w:r w:rsidRPr="00F262E9">
        <w:rPr>
          <w:rFonts w:eastAsiaTheme="minorEastAsia"/>
          <w:kern w:val="0"/>
          <w:sz w:val="24"/>
        </w:rPr>
        <w:t>误差值按测量顺序填入表</w:t>
      </w:r>
      <w:r w:rsidR="00C003C2" w:rsidRPr="00F262E9">
        <w:rPr>
          <w:rFonts w:eastAsiaTheme="minorEastAsia"/>
          <w:sz w:val="24"/>
        </w:rPr>
        <w:t>B.6</w:t>
      </w:r>
      <w:r w:rsidRPr="00F262E9">
        <w:rPr>
          <w:rFonts w:eastAsiaTheme="minorEastAsia"/>
          <w:kern w:val="0"/>
          <w:sz w:val="24"/>
        </w:rPr>
        <w:t>中，然后用统计方法计算出平均值和标准差</w:t>
      </w:r>
      <w:r w:rsidRPr="00F262E9">
        <w:rPr>
          <w:rFonts w:eastAsiaTheme="minorEastAsia"/>
          <w:kern w:val="0"/>
          <w:sz w:val="24"/>
        </w:rPr>
        <w:t>s</w:t>
      </w:r>
      <w:r w:rsidRPr="00F262E9">
        <w:rPr>
          <w:rFonts w:eastAsiaTheme="minorEastAsia"/>
          <w:kern w:val="0"/>
          <w:sz w:val="24"/>
        </w:rPr>
        <w:t>。</w:t>
      </w:r>
    </w:p>
    <w:p w14:paraId="51A3DDE7" w14:textId="77777777" w:rsidR="00391355" w:rsidRPr="00F262E9" w:rsidRDefault="00BE15E1" w:rsidP="00391355">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t>对应于某电压比的误差平均值，加上标准器的误差校准值，就是该</w:t>
      </w:r>
      <w:r w:rsidR="00306193" w:rsidRPr="00F262E9">
        <w:rPr>
          <w:rFonts w:eastAsiaTheme="minorEastAsia"/>
          <w:kern w:val="0"/>
          <w:sz w:val="24"/>
        </w:rPr>
        <w:t>比例</w:t>
      </w:r>
      <w:r w:rsidRPr="00F262E9">
        <w:rPr>
          <w:rFonts w:eastAsiaTheme="minorEastAsia"/>
          <w:kern w:val="0"/>
          <w:sz w:val="24"/>
        </w:rPr>
        <w:t>的误差校准值。</w:t>
      </w:r>
    </w:p>
    <w:p w14:paraId="1684C867" w14:textId="77777777" w:rsidR="00B26985" w:rsidRPr="00F262E9" w:rsidRDefault="00BE15E1" w:rsidP="00F745C6">
      <w:pPr>
        <w:pStyle w:val="20"/>
        <w:rPr>
          <w:rFonts w:ascii="Times New Roman" w:hAnsi="Times New Roman"/>
        </w:rPr>
      </w:pPr>
      <w:bookmarkStart w:id="60" w:name="_Toc99657597"/>
      <w:r w:rsidRPr="00F262E9">
        <w:rPr>
          <w:rFonts w:ascii="Times New Roman" w:hAnsi="Times New Roman"/>
        </w:rPr>
        <w:t>8.5</w:t>
      </w:r>
      <w:r w:rsidRPr="00F262E9">
        <w:rPr>
          <w:rFonts w:ascii="Times New Roman" w:hAnsi="Times New Roman"/>
        </w:rPr>
        <w:t>串联电压加法误差统计</w:t>
      </w:r>
      <w:bookmarkEnd w:id="60"/>
    </w:p>
    <w:p w14:paraId="7F08D6F4" w14:textId="77777777" w:rsidR="00391355" w:rsidRPr="00F262E9" w:rsidRDefault="00BE15E1" w:rsidP="00391355">
      <w:pPr>
        <w:autoSpaceDE w:val="0"/>
        <w:autoSpaceDN w:val="0"/>
        <w:adjustRightInd w:val="0"/>
        <w:spacing w:line="360" w:lineRule="auto"/>
        <w:jc w:val="left"/>
        <w:rPr>
          <w:rFonts w:eastAsiaTheme="minorEastAsia"/>
          <w:sz w:val="24"/>
        </w:rPr>
      </w:pPr>
      <w:r w:rsidRPr="00F262E9">
        <w:rPr>
          <w:rFonts w:eastAsiaTheme="minorEastAsia"/>
          <w:sz w:val="24"/>
        </w:rPr>
        <w:t xml:space="preserve">8.5.1 </w:t>
      </w:r>
      <w:r w:rsidRPr="00F262E9">
        <w:rPr>
          <w:rFonts w:eastAsiaTheme="minorEastAsia"/>
          <w:sz w:val="24"/>
        </w:rPr>
        <w:t>互感器误差电压系数统计</w:t>
      </w:r>
    </w:p>
    <w:p w14:paraId="112B500C" w14:textId="77777777" w:rsidR="00C0441D" w:rsidRPr="00F262E9" w:rsidRDefault="00BE15E1" w:rsidP="003B756E">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t>将表</w:t>
      </w:r>
      <w:r w:rsidR="00C003C2" w:rsidRPr="00F262E9">
        <w:rPr>
          <w:rFonts w:eastAsiaTheme="minorEastAsia"/>
          <w:sz w:val="24"/>
        </w:rPr>
        <w:t>B.3</w:t>
      </w:r>
      <w:r w:rsidRPr="00F262E9">
        <w:rPr>
          <w:rFonts w:eastAsiaTheme="minorEastAsia"/>
          <w:kern w:val="0"/>
          <w:sz w:val="24"/>
        </w:rPr>
        <w:t>中计算出的</w:t>
      </w:r>
      <w:r w:rsidR="003611EB" w:rsidRPr="00F262E9">
        <w:rPr>
          <w:rFonts w:eastAsiaTheme="minorEastAsia"/>
          <w:kern w:val="0"/>
          <w:sz w:val="24"/>
        </w:rPr>
        <w:fldChar w:fldCharType="begin"/>
      </w:r>
      <w:r w:rsidRPr="00F262E9">
        <w:rPr>
          <w:rFonts w:eastAsiaTheme="minorEastAsia"/>
          <w:kern w:val="0"/>
          <w:sz w:val="24"/>
        </w:rPr>
        <w:instrText xml:space="preserve"> QUOTE </w:instrText>
      </w:r>
      <w:r w:rsidR="00636747" w:rsidRPr="00F262E9">
        <w:rPr>
          <w:rFonts w:eastAsiaTheme="minorEastAsia"/>
          <w:noProof/>
        </w:rPr>
        <w:drawing>
          <wp:inline distT="0" distB="0" distL="0" distR="0" wp14:anchorId="2414CF18" wp14:editId="4D599227">
            <wp:extent cx="914400" cy="846455"/>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14400" cy="846455"/>
                    </a:xfrm>
                    <a:prstGeom prst="rect">
                      <a:avLst/>
                    </a:prstGeom>
                    <a:noFill/>
                    <a:ln>
                      <a:noFill/>
                    </a:ln>
                  </pic:spPr>
                </pic:pic>
              </a:graphicData>
            </a:graphic>
          </wp:inline>
        </w:drawing>
      </w:r>
      <w:r w:rsidR="003611EB" w:rsidRPr="00F262E9">
        <w:rPr>
          <w:rFonts w:eastAsiaTheme="minorEastAsia"/>
          <w:kern w:val="0"/>
          <w:sz w:val="24"/>
        </w:rPr>
        <w:fldChar w:fldCharType="end"/>
      </w:r>
      <w:r w:rsidRPr="00F262E9">
        <w:rPr>
          <w:rFonts w:eastAsiaTheme="minorEastAsia"/>
          <w:kern w:val="0"/>
          <w:sz w:val="24"/>
        </w:rPr>
        <w:t>值按测量顺序填入</w:t>
      </w:r>
      <w:r w:rsidR="00C003C2" w:rsidRPr="00F262E9">
        <w:rPr>
          <w:rFonts w:eastAsiaTheme="minorEastAsia"/>
          <w:sz w:val="24"/>
        </w:rPr>
        <w:t>附录</w:t>
      </w:r>
      <w:r w:rsidR="00C003C2" w:rsidRPr="00F262E9">
        <w:rPr>
          <w:rFonts w:eastAsiaTheme="minorEastAsia"/>
          <w:sz w:val="24"/>
        </w:rPr>
        <w:t>B</w:t>
      </w:r>
      <w:r w:rsidR="00C003C2" w:rsidRPr="00F262E9">
        <w:rPr>
          <w:rFonts w:eastAsiaTheme="minorEastAsia"/>
          <w:sz w:val="24"/>
        </w:rPr>
        <w:t>中的表</w:t>
      </w:r>
      <w:r w:rsidR="00C003C2" w:rsidRPr="00F262E9">
        <w:rPr>
          <w:rFonts w:eastAsiaTheme="minorEastAsia"/>
          <w:sz w:val="24"/>
        </w:rPr>
        <w:t>B.7</w:t>
      </w:r>
      <w:r w:rsidRPr="00F262E9">
        <w:rPr>
          <w:rFonts w:eastAsiaTheme="minorEastAsia"/>
          <w:kern w:val="0"/>
          <w:sz w:val="24"/>
        </w:rPr>
        <w:t>，然后计算出表中数据的平均值和标准差</w:t>
      </w:r>
      <w:r w:rsidRPr="00F262E9">
        <w:rPr>
          <w:rFonts w:eastAsiaTheme="minorEastAsia"/>
          <w:kern w:val="0"/>
          <w:sz w:val="24"/>
        </w:rPr>
        <w:t>s</w:t>
      </w:r>
      <w:r w:rsidRPr="00F262E9">
        <w:rPr>
          <w:rFonts w:eastAsiaTheme="minorEastAsia"/>
          <w:kern w:val="0"/>
          <w:sz w:val="24"/>
        </w:rPr>
        <w:t>。</w:t>
      </w:r>
    </w:p>
    <w:p w14:paraId="45AA8425" w14:textId="77777777" w:rsidR="00391355" w:rsidRPr="00F262E9" w:rsidRDefault="00BE15E1" w:rsidP="00391355">
      <w:pPr>
        <w:autoSpaceDE w:val="0"/>
        <w:autoSpaceDN w:val="0"/>
        <w:adjustRightInd w:val="0"/>
        <w:spacing w:line="360" w:lineRule="auto"/>
        <w:jc w:val="left"/>
        <w:rPr>
          <w:rFonts w:eastAsiaTheme="minorEastAsia"/>
          <w:sz w:val="24"/>
        </w:rPr>
      </w:pPr>
      <w:r w:rsidRPr="00F262E9">
        <w:rPr>
          <w:rFonts w:eastAsiaTheme="minorEastAsia"/>
          <w:sz w:val="24"/>
        </w:rPr>
        <w:t xml:space="preserve">8.5.2 </w:t>
      </w:r>
      <w:r w:rsidRPr="00F262E9">
        <w:rPr>
          <w:rFonts w:eastAsiaTheme="minorEastAsia"/>
          <w:sz w:val="24"/>
        </w:rPr>
        <w:t>参考点误差统计</w:t>
      </w:r>
    </w:p>
    <w:p w14:paraId="399C6A97" w14:textId="77777777" w:rsidR="00391355" w:rsidRPr="00F262E9" w:rsidRDefault="00BE15E1" w:rsidP="00391355">
      <w:pPr>
        <w:autoSpaceDE w:val="0"/>
        <w:autoSpaceDN w:val="0"/>
        <w:adjustRightInd w:val="0"/>
        <w:spacing w:line="400" w:lineRule="exact"/>
        <w:ind w:firstLineChars="200" w:firstLine="480"/>
        <w:jc w:val="left"/>
        <w:rPr>
          <w:rFonts w:eastAsiaTheme="minorEastAsia"/>
          <w:kern w:val="0"/>
          <w:sz w:val="24"/>
        </w:rPr>
      </w:pPr>
      <w:r w:rsidRPr="00F262E9">
        <w:rPr>
          <w:rFonts w:eastAsiaTheme="minorEastAsia"/>
          <w:kern w:val="0"/>
          <w:sz w:val="24"/>
        </w:rPr>
        <w:t>将表</w:t>
      </w:r>
      <w:r w:rsidR="00C003C2" w:rsidRPr="00F262E9">
        <w:rPr>
          <w:rFonts w:eastAsiaTheme="minorEastAsia"/>
          <w:sz w:val="24"/>
        </w:rPr>
        <w:t>B.4</w:t>
      </w:r>
      <w:r w:rsidRPr="00F262E9">
        <w:rPr>
          <w:rFonts w:eastAsiaTheme="minorEastAsia"/>
          <w:kern w:val="0"/>
          <w:sz w:val="24"/>
        </w:rPr>
        <w:t>中计算出的平均值按测量顺序填入</w:t>
      </w:r>
      <w:r w:rsidR="00C003C2" w:rsidRPr="00F262E9">
        <w:rPr>
          <w:rFonts w:eastAsiaTheme="minorEastAsia"/>
          <w:sz w:val="24"/>
        </w:rPr>
        <w:t>附录</w:t>
      </w:r>
      <w:r w:rsidR="00C003C2" w:rsidRPr="00F262E9">
        <w:rPr>
          <w:rFonts w:eastAsiaTheme="minorEastAsia"/>
          <w:sz w:val="24"/>
        </w:rPr>
        <w:t>B</w:t>
      </w:r>
      <w:r w:rsidR="00C003C2" w:rsidRPr="00F262E9">
        <w:rPr>
          <w:rFonts w:eastAsiaTheme="minorEastAsia"/>
          <w:sz w:val="24"/>
        </w:rPr>
        <w:t>中的表</w:t>
      </w:r>
      <w:r w:rsidR="00C003C2" w:rsidRPr="00F262E9">
        <w:rPr>
          <w:rFonts w:eastAsiaTheme="minorEastAsia"/>
          <w:sz w:val="24"/>
        </w:rPr>
        <w:t>B.8</w:t>
      </w:r>
      <w:r w:rsidRPr="00F262E9">
        <w:rPr>
          <w:rFonts w:eastAsiaTheme="minorEastAsia"/>
          <w:kern w:val="0"/>
          <w:sz w:val="24"/>
        </w:rPr>
        <w:t>，然后计算出表中数据的平均值和标准差</w:t>
      </w:r>
      <w:r w:rsidRPr="00F262E9">
        <w:rPr>
          <w:rFonts w:eastAsiaTheme="minorEastAsia"/>
          <w:b/>
          <w:kern w:val="0"/>
          <w:sz w:val="24"/>
        </w:rPr>
        <w:t>s</w:t>
      </w:r>
      <w:r w:rsidRPr="00F262E9">
        <w:rPr>
          <w:rFonts w:eastAsiaTheme="minorEastAsia"/>
          <w:kern w:val="0"/>
          <w:sz w:val="24"/>
        </w:rPr>
        <w:t>。</w:t>
      </w:r>
    </w:p>
    <w:p w14:paraId="40B1F2F4" w14:textId="77777777" w:rsidR="00391355" w:rsidRPr="00F262E9" w:rsidRDefault="00BE15E1" w:rsidP="00391355">
      <w:pPr>
        <w:autoSpaceDE w:val="0"/>
        <w:autoSpaceDN w:val="0"/>
        <w:adjustRightInd w:val="0"/>
        <w:spacing w:line="360" w:lineRule="auto"/>
        <w:jc w:val="left"/>
        <w:rPr>
          <w:rFonts w:eastAsiaTheme="minorEastAsia"/>
          <w:sz w:val="24"/>
        </w:rPr>
      </w:pPr>
      <w:r w:rsidRPr="00F262E9">
        <w:rPr>
          <w:rFonts w:eastAsiaTheme="minorEastAsia"/>
          <w:sz w:val="24"/>
        </w:rPr>
        <w:t xml:space="preserve">8.5.3 </w:t>
      </w:r>
      <w:r w:rsidRPr="00F262E9">
        <w:rPr>
          <w:rFonts w:eastAsiaTheme="minorEastAsia"/>
          <w:sz w:val="24"/>
        </w:rPr>
        <w:t>误差校准值</w:t>
      </w:r>
    </w:p>
    <w:p w14:paraId="05C25B27" w14:textId="77777777" w:rsidR="00B1424A" w:rsidRPr="00F262E9" w:rsidRDefault="00BE15E1" w:rsidP="00B1424A">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lastRenderedPageBreak/>
        <w:t>以被校互感器额定电压的</w:t>
      </w:r>
      <w:r w:rsidRPr="00F262E9">
        <w:rPr>
          <w:rFonts w:eastAsiaTheme="minorEastAsia"/>
          <w:kern w:val="0"/>
          <w:sz w:val="24"/>
        </w:rPr>
        <w:t>10%</w:t>
      </w:r>
      <w:r w:rsidRPr="00F262E9">
        <w:rPr>
          <w:rFonts w:eastAsiaTheme="minorEastAsia"/>
          <w:kern w:val="0"/>
          <w:sz w:val="24"/>
        </w:rPr>
        <w:t>、</w:t>
      </w:r>
      <w:r w:rsidRPr="00F262E9">
        <w:rPr>
          <w:rFonts w:eastAsiaTheme="minorEastAsia"/>
          <w:kern w:val="0"/>
          <w:sz w:val="24"/>
        </w:rPr>
        <w:t>20%</w:t>
      </w:r>
      <w:r w:rsidRPr="00F262E9">
        <w:rPr>
          <w:rFonts w:eastAsiaTheme="minorEastAsia"/>
          <w:kern w:val="0"/>
          <w:sz w:val="24"/>
        </w:rPr>
        <w:t>、</w:t>
      </w:r>
      <w:r w:rsidRPr="00F262E9">
        <w:rPr>
          <w:rFonts w:eastAsiaTheme="minorEastAsia"/>
          <w:kern w:val="0"/>
          <w:sz w:val="24"/>
        </w:rPr>
        <w:t>40%</w:t>
      </w:r>
      <w:r w:rsidRPr="00F262E9">
        <w:rPr>
          <w:rFonts w:eastAsiaTheme="minorEastAsia"/>
          <w:kern w:val="0"/>
          <w:sz w:val="24"/>
        </w:rPr>
        <w:t>、</w:t>
      </w:r>
      <w:r w:rsidRPr="00F262E9">
        <w:rPr>
          <w:rFonts w:eastAsiaTheme="minorEastAsia"/>
          <w:kern w:val="0"/>
          <w:sz w:val="24"/>
        </w:rPr>
        <w:t>80%</w:t>
      </w:r>
      <w:r w:rsidRPr="00F262E9">
        <w:rPr>
          <w:rFonts w:eastAsiaTheme="minorEastAsia"/>
          <w:kern w:val="0"/>
          <w:sz w:val="24"/>
        </w:rPr>
        <w:t>以及</w:t>
      </w:r>
      <w:r w:rsidRPr="00F262E9">
        <w:rPr>
          <w:rFonts w:eastAsiaTheme="minorEastAsia"/>
          <w:kern w:val="0"/>
          <w:sz w:val="24"/>
        </w:rPr>
        <w:t>15%</w:t>
      </w:r>
      <w:r w:rsidRPr="00F262E9">
        <w:rPr>
          <w:rFonts w:eastAsiaTheme="minorEastAsia"/>
          <w:kern w:val="0"/>
          <w:sz w:val="24"/>
        </w:rPr>
        <w:t>、</w:t>
      </w:r>
      <w:r w:rsidRPr="00F262E9">
        <w:rPr>
          <w:rFonts w:eastAsiaTheme="minorEastAsia"/>
          <w:kern w:val="0"/>
          <w:sz w:val="24"/>
        </w:rPr>
        <w:t>30%</w:t>
      </w:r>
      <w:r w:rsidRPr="00F262E9">
        <w:rPr>
          <w:rFonts w:eastAsiaTheme="minorEastAsia"/>
          <w:kern w:val="0"/>
          <w:sz w:val="24"/>
        </w:rPr>
        <w:t>、</w:t>
      </w:r>
      <w:r w:rsidRPr="00F262E9">
        <w:rPr>
          <w:rFonts w:eastAsiaTheme="minorEastAsia"/>
          <w:kern w:val="0"/>
          <w:sz w:val="24"/>
        </w:rPr>
        <w:t>60%</w:t>
      </w:r>
      <w:r w:rsidRPr="00F262E9">
        <w:rPr>
          <w:rFonts w:eastAsiaTheme="minorEastAsia"/>
          <w:kern w:val="0"/>
          <w:sz w:val="24"/>
        </w:rPr>
        <w:t>、</w:t>
      </w:r>
      <w:r w:rsidRPr="00F262E9">
        <w:rPr>
          <w:rFonts w:eastAsiaTheme="minorEastAsia"/>
          <w:kern w:val="0"/>
          <w:sz w:val="24"/>
        </w:rPr>
        <w:t>120%</w:t>
      </w:r>
      <w:r w:rsidRPr="00F262E9">
        <w:rPr>
          <w:rFonts w:eastAsiaTheme="minorEastAsia"/>
          <w:kern w:val="0"/>
          <w:sz w:val="24"/>
        </w:rPr>
        <w:t>为基本误差校准点。将表</w:t>
      </w:r>
      <w:r w:rsidR="00716C28" w:rsidRPr="00F262E9">
        <w:rPr>
          <w:rFonts w:eastAsiaTheme="minorEastAsia"/>
          <w:sz w:val="24"/>
        </w:rPr>
        <w:t>B.7</w:t>
      </w:r>
      <w:r w:rsidRPr="00F262E9">
        <w:rPr>
          <w:rFonts w:eastAsiaTheme="minorEastAsia"/>
          <w:kern w:val="0"/>
          <w:sz w:val="24"/>
        </w:rPr>
        <w:t>中的统计平均值加上标准器的系统误差修正值作为被校互感器的部分测量点误差。其它测量点误差则根据表</w:t>
      </w:r>
      <w:r w:rsidR="00716C28" w:rsidRPr="00F262E9">
        <w:rPr>
          <w:rFonts w:eastAsiaTheme="minorEastAsia"/>
          <w:sz w:val="24"/>
        </w:rPr>
        <w:t>B.6</w:t>
      </w:r>
      <w:r w:rsidRPr="00F262E9">
        <w:rPr>
          <w:rFonts w:eastAsiaTheme="minorEastAsia"/>
          <w:kern w:val="0"/>
          <w:sz w:val="24"/>
        </w:rPr>
        <w:t>外推，方法如下：</w:t>
      </w:r>
    </w:p>
    <w:p w14:paraId="0C2F98D9" w14:textId="77777777" w:rsidR="00B1424A" w:rsidRPr="00F262E9" w:rsidRDefault="00BE15E1" w:rsidP="00B1424A">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t>30%</w:t>
      </w:r>
      <w:r w:rsidRPr="00F262E9">
        <w:rPr>
          <w:rFonts w:eastAsiaTheme="minorEastAsia"/>
          <w:kern w:val="0"/>
          <w:sz w:val="24"/>
        </w:rPr>
        <w:t>点的误差值等于</w:t>
      </w:r>
      <w:r w:rsidRPr="00F262E9">
        <w:rPr>
          <w:rFonts w:eastAsiaTheme="minorEastAsia"/>
          <w:kern w:val="0"/>
          <w:sz w:val="24"/>
        </w:rPr>
        <w:t>15%</w:t>
      </w:r>
      <w:r w:rsidRPr="00F262E9">
        <w:rPr>
          <w:rFonts w:eastAsiaTheme="minorEastAsia"/>
          <w:kern w:val="0"/>
          <w:sz w:val="24"/>
        </w:rPr>
        <w:t>点误差值加上表</w:t>
      </w:r>
      <w:r w:rsidR="00716C28" w:rsidRPr="00F262E9">
        <w:rPr>
          <w:rFonts w:eastAsiaTheme="minorEastAsia"/>
          <w:sz w:val="24"/>
        </w:rPr>
        <w:t>B.6</w:t>
      </w:r>
      <w:r w:rsidRPr="00F262E9">
        <w:rPr>
          <w:rFonts w:eastAsiaTheme="minorEastAsia"/>
          <w:kern w:val="0"/>
          <w:sz w:val="24"/>
        </w:rPr>
        <w:t>中</w:t>
      </w:r>
      <w:r w:rsidRPr="00F262E9">
        <w:rPr>
          <w:rFonts w:eastAsiaTheme="minorEastAsia"/>
          <w:kern w:val="0"/>
          <w:sz w:val="24"/>
        </w:rPr>
        <w:t>30%</w:t>
      </w:r>
      <w:r w:rsidRPr="00F262E9">
        <w:rPr>
          <w:rFonts w:eastAsiaTheme="minorEastAsia"/>
          <w:kern w:val="0"/>
          <w:sz w:val="24"/>
        </w:rPr>
        <w:t>栏中</w:t>
      </w:r>
      <m:oMath>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r>
              <m:rPr>
                <m:sty m:val="p"/>
              </m:rPr>
              <w:rPr>
                <w:rFonts w:ascii="Cambria Math" w:eastAsiaTheme="minorEastAsia" w:hAnsi="Cambria Math"/>
                <w:sz w:val="24"/>
              </w:rPr>
              <m:t>2</m:t>
            </m:r>
            <m:acc>
              <m:accPr>
                <m:chr m:val="̇"/>
                <m:ctrlPr>
                  <w:rPr>
                    <w:rFonts w:ascii="Cambria Math" w:eastAsiaTheme="minorEastAsia" w:hAnsi="Cambria Math"/>
                    <w:i/>
                    <w:sz w:val="24"/>
                  </w:rPr>
                </m:ctrlPr>
              </m:accPr>
              <m:e>
                <m:r>
                  <w:rPr>
                    <w:rFonts w:ascii="Cambria Math" w:eastAsiaTheme="minorEastAsia" w:hAnsi="Cambria Math"/>
                    <w:sz w:val="24"/>
                  </w:rPr>
                  <m:t>U</m:t>
                </m:r>
              </m:e>
            </m:acc>
          </m:e>
        </m:d>
        <m:r>
          <m:rPr>
            <m:sty m:val="p"/>
          </m:rP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oMath>
      <w:r w:rsidRPr="00F262E9">
        <w:rPr>
          <w:rFonts w:eastAsiaTheme="minorEastAsia"/>
          <w:kern w:val="0"/>
          <w:sz w:val="24"/>
        </w:rPr>
        <w:t>的值，</w:t>
      </w:r>
      <w:r w:rsidRPr="00F262E9">
        <w:rPr>
          <w:rFonts w:eastAsiaTheme="minorEastAsia"/>
          <w:kern w:val="0"/>
          <w:sz w:val="24"/>
        </w:rPr>
        <w:t>60%</w:t>
      </w:r>
      <w:r w:rsidRPr="00F262E9">
        <w:rPr>
          <w:rFonts w:eastAsiaTheme="minorEastAsia"/>
          <w:kern w:val="0"/>
          <w:sz w:val="24"/>
        </w:rPr>
        <w:t>点的误差值等于</w:t>
      </w:r>
      <w:r w:rsidRPr="00F262E9">
        <w:rPr>
          <w:rFonts w:eastAsiaTheme="minorEastAsia"/>
          <w:kern w:val="0"/>
          <w:sz w:val="24"/>
        </w:rPr>
        <w:t>30%</w:t>
      </w:r>
      <w:r w:rsidRPr="00F262E9">
        <w:rPr>
          <w:rFonts w:eastAsiaTheme="minorEastAsia"/>
          <w:kern w:val="0"/>
          <w:sz w:val="24"/>
        </w:rPr>
        <w:t>点误差值加上表</w:t>
      </w:r>
      <w:r w:rsidR="00716C28" w:rsidRPr="00F262E9">
        <w:rPr>
          <w:rFonts w:eastAsiaTheme="minorEastAsia"/>
          <w:sz w:val="24"/>
        </w:rPr>
        <w:t>B.6</w:t>
      </w:r>
      <w:r w:rsidRPr="00F262E9">
        <w:rPr>
          <w:rFonts w:eastAsiaTheme="minorEastAsia"/>
          <w:kern w:val="0"/>
          <w:sz w:val="24"/>
        </w:rPr>
        <w:t>中</w:t>
      </w:r>
      <w:r w:rsidRPr="00F262E9">
        <w:rPr>
          <w:rFonts w:eastAsiaTheme="minorEastAsia"/>
          <w:kern w:val="0"/>
          <w:sz w:val="24"/>
        </w:rPr>
        <w:t>60%</w:t>
      </w:r>
      <w:r w:rsidRPr="00F262E9">
        <w:rPr>
          <w:rFonts w:eastAsiaTheme="minorEastAsia"/>
          <w:kern w:val="0"/>
          <w:sz w:val="24"/>
        </w:rPr>
        <w:t>栏</w:t>
      </w:r>
      <m:oMath>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r>
              <m:rPr>
                <m:sty m:val="p"/>
              </m:rPr>
              <w:rPr>
                <w:rFonts w:ascii="Cambria Math" w:eastAsiaTheme="minorEastAsia" w:hAnsi="Cambria Math"/>
                <w:sz w:val="24"/>
              </w:rPr>
              <m:t>2</m:t>
            </m:r>
            <m:acc>
              <m:accPr>
                <m:chr m:val="̇"/>
                <m:ctrlPr>
                  <w:rPr>
                    <w:rFonts w:ascii="Cambria Math" w:eastAsiaTheme="minorEastAsia" w:hAnsi="Cambria Math"/>
                    <w:i/>
                    <w:sz w:val="24"/>
                  </w:rPr>
                </m:ctrlPr>
              </m:accPr>
              <m:e>
                <m:r>
                  <w:rPr>
                    <w:rFonts w:ascii="Cambria Math" w:eastAsiaTheme="minorEastAsia" w:hAnsi="Cambria Math"/>
                    <w:sz w:val="24"/>
                  </w:rPr>
                  <m:t>U</m:t>
                </m:r>
              </m:e>
            </m:acc>
          </m:e>
        </m:d>
        <m:r>
          <m:rPr>
            <m:sty m:val="p"/>
          </m:rP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oMath>
      <w:r w:rsidRPr="00F262E9">
        <w:rPr>
          <w:rFonts w:eastAsiaTheme="minorEastAsia"/>
          <w:kern w:val="0"/>
          <w:sz w:val="24"/>
        </w:rPr>
        <w:t>的值，</w:t>
      </w:r>
      <w:r w:rsidRPr="00F262E9">
        <w:rPr>
          <w:rFonts w:eastAsiaTheme="minorEastAsia"/>
          <w:kern w:val="0"/>
          <w:sz w:val="24"/>
        </w:rPr>
        <w:t>120%</w:t>
      </w:r>
      <w:r w:rsidRPr="00F262E9">
        <w:rPr>
          <w:rFonts w:eastAsiaTheme="minorEastAsia"/>
          <w:kern w:val="0"/>
          <w:sz w:val="24"/>
        </w:rPr>
        <w:t>点误差值等于</w:t>
      </w:r>
      <w:r w:rsidRPr="00F262E9">
        <w:rPr>
          <w:rFonts w:eastAsiaTheme="minorEastAsia"/>
          <w:kern w:val="0"/>
          <w:sz w:val="24"/>
        </w:rPr>
        <w:t>60%</w:t>
      </w:r>
      <w:r w:rsidRPr="00F262E9">
        <w:rPr>
          <w:rFonts w:eastAsiaTheme="minorEastAsia"/>
          <w:kern w:val="0"/>
          <w:sz w:val="24"/>
        </w:rPr>
        <w:t>点误差值加上表</w:t>
      </w:r>
      <w:r w:rsidR="00716C28" w:rsidRPr="00F262E9">
        <w:rPr>
          <w:rFonts w:eastAsiaTheme="minorEastAsia"/>
          <w:sz w:val="24"/>
        </w:rPr>
        <w:t>B.6</w:t>
      </w:r>
      <w:r w:rsidRPr="00F262E9">
        <w:rPr>
          <w:rFonts w:eastAsiaTheme="minorEastAsia"/>
          <w:kern w:val="0"/>
          <w:sz w:val="24"/>
        </w:rPr>
        <w:t>中</w:t>
      </w:r>
      <w:r w:rsidRPr="00F262E9">
        <w:rPr>
          <w:rFonts w:eastAsiaTheme="minorEastAsia"/>
          <w:kern w:val="0"/>
          <w:sz w:val="24"/>
        </w:rPr>
        <w:t>120%</w:t>
      </w:r>
      <w:r w:rsidRPr="00F262E9">
        <w:rPr>
          <w:rFonts w:eastAsiaTheme="minorEastAsia"/>
          <w:kern w:val="0"/>
          <w:sz w:val="24"/>
        </w:rPr>
        <w:t>栏中</w:t>
      </w:r>
      <m:oMath>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r>
              <m:rPr>
                <m:sty m:val="p"/>
              </m:rPr>
              <w:rPr>
                <w:rFonts w:ascii="Cambria Math" w:eastAsiaTheme="minorEastAsia" w:hAnsi="Cambria Math"/>
                <w:sz w:val="24"/>
              </w:rPr>
              <m:t>2</m:t>
            </m:r>
            <m:acc>
              <m:accPr>
                <m:chr m:val="̇"/>
                <m:ctrlPr>
                  <w:rPr>
                    <w:rFonts w:ascii="Cambria Math" w:eastAsiaTheme="minorEastAsia" w:hAnsi="Cambria Math"/>
                    <w:i/>
                    <w:sz w:val="24"/>
                  </w:rPr>
                </m:ctrlPr>
              </m:accPr>
              <m:e>
                <m:r>
                  <w:rPr>
                    <w:rFonts w:ascii="Cambria Math" w:eastAsiaTheme="minorEastAsia" w:hAnsi="Cambria Math"/>
                    <w:sz w:val="24"/>
                  </w:rPr>
                  <m:t>U</m:t>
                </m:r>
              </m:e>
            </m:acc>
          </m:e>
        </m:d>
        <m:r>
          <m:rPr>
            <m:sty m:val="p"/>
          </m:rPr>
          <w:rPr>
            <w:rFonts w:ascii="Cambria Math" w:eastAsiaTheme="minorEastAsia" w:hAnsi="Cambria Math"/>
            <w:sz w:val="24"/>
          </w:rPr>
          <m:t>-</m:t>
        </m:r>
        <m:acc>
          <m:accPr>
            <m:chr m:val="̇"/>
            <m:ctrlPr>
              <w:rPr>
                <w:rFonts w:ascii="Cambria Math" w:eastAsiaTheme="minorEastAsia" w:hAnsi="Cambria Math"/>
                <w:i/>
                <w:sz w:val="24"/>
              </w:rPr>
            </m:ctrlPr>
          </m:accPr>
          <m:e>
            <m:r>
              <w:rPr>
                <w:rFonts w:ascii="Cambria Math" w:eastAsiaTheme="minorEastAsia" w:hAnsi="Cambria Math"/>
                <w:sz w:val="24"/>
              </w:rPr>
              <m:t>γ</m:t>
            </m:r>
          </m:e>
        </m:acc>
        <m:d>
          <m:dPr>
            <m:begChr m:val="（"/>
            <m:endChr m:val="）"/>
            <m:ctrlPr>
              <w:rPr>
                <w:rFonts w:ascii="Cambria Math" w:eastAsiaTheme="minorEastAsia" w:hAnsi="Cambria Math"/>
                <w:sz w:val="24"/>
              </w:rPr>
            </m:ctrlPr>
          </m:dPr>
          <m:e>
            <m:acc>
              <m:accPr>
                <m:chr m:val="̇"/>
                <m:ctrlPr>
                  <w:rPr>
                    <w:rFonts w:ascii="Cambria Math" w:eastAsiaTheme="minorEastAsia" w:hAnsi="Cambria Math"/>
                    <w:i/>
                    <w:sz w:val="24"/>
                  </w:rPr>
                </m:ctrlPr>
              </m:accPr>
              <m:e>
                <m:r>
                  <w:rPr>
                    <w:rFonts w:ascii="Cambria Math" w:eastAsiaTheme="minorEastAsia" w:hAnsi="Cambria Math"/>
                    <w:sz w:val="24"/>
                  </w:rPr>
                  <m:t>U</m:t>
                </m:r>
              </m:e>
            </m:acc>
          </m:e>
        </m:d>
      </m:oMath>
      <w:r w:rsidRPr="00F262E9">
        <w:rPr>
          <w:rFonts w:eastAsiaTheme="minorEastAsia"/>
          <w:kern w:val="0"/>
          <w:sz w:val="24"/>
        </w:rPr>
        <w:t>的值。</w:t>
      </w:r>
      <w:r w:rsidRPr="00F262E9">
        <w:rPr>
          <w:rFonts w:eastAsiaTheme="minorEastAsia"/>
          <w:kern w:val="0"/>
          <w:sz w:val="24"/>
        </w:rPr>
        <w:t>20%</w:t>
      </w:r>
      <w:r w:rsidRPr="00F262E9">
        <w:rPr>
          <w:rFonts w:eastAsiaTheme="minorEastAsia"/>
          <w:kern w:val="0"/>
          <w:sz w:val="24"/>
        </w:rPr>
        <w:t>、</w:t>
      </w:r>
      <w:r w:rsidRPr="00F262E9">
        <w:rPr>
          <w:rFonts w:eastAsiaTheme="minorEastAsia"/>
          <w:kern w:val="0"/>
          <w:sz w:val="24"/>
        </w:rPr>
        <w:t>40%</w:t>
      </w:r>
      <w:r w:rsidRPr="00F262E9">
        <w:rPr>
          <w:rFonts w:eastAsiaTheme="minorEastAsia"/>
          <w:kern w:val="0"/>
          <w:sz w:val="24"/>
        </w:rPr>
        <w:t>、</w:t>
      </w:r>
      <w:r w:rsidRPr="00F262E9">
        <w:rPr>
          <w:rFonts w:eastAsiaTheme="minorEastAsia"/>
          <w:kern w:val="0"/>
          <w:sz w:val="24"/>
        </w:rPr>
        <w:t>80%</w:t>
      </w:r>
      <w:r w:rsidRPr="00F262E9">
        <w:rPr>
          <w:rFonts w:eastAsiaTheme="minorEastAsia"/>
          <w:kern w:val="0"/>
          <w:sz w:val="24"/>
        </w:rPr>
        <w:t>点的误差值也可以按以上方法确定。</w:t>
      </w:r>
    </w:p>
    <w:p w14:paraId="190780B8" w14:textId="77777777" w:rsidR="00B1424A" w:rsidRPr="00F262E9" w:rsidRDefault="00BE15E1" w:rsidP="00B1424A">
      <w:pPr>
        <w:autoSpaceDE w:val="0"/>
        <w:autoSpaceDN w:val="0"/>
        <w:adjustRightInd w:val="0"/>
        <w:spacing w:line="400" w:lineRule="exact"/>
        <w:ind w:firstLineChars="200" w:firstLine="480"/>
        <w:rPr>
          <w:rFonts w:eastAsiaTheme="minorEastAsia"/>
          <w:kern w:val="0"/>
          <w:sz w:val="24"/>
        </w:rPr>
      </w:pPr>
      <w:r w:rsidRPr="00F262E9">
        <w:rPr>
          <w:rFonts w:eastAsiaTheme="minorEastAsia"/>
          <w:kern w:val="0"/>
          <w:sz w:val="24"/>
        </w:rPr>
        <w:t>其它电压点可用拟合法或插值法补足。由拟合或插值引起的不确定度应不大于标准器修正值允许误差的</w:t>
      </w:r>
      <w:r w:rsidRPr="00F262E9">
        <w:rPr>
          <w:rFonts w:eastAsiaTheme="minorEastAsia"/>
          <w:kern w:val="0"/>
          <w:sz w:val="24"/>
        </w:rPr>
        <w:t>1/5</w:t>
      </w:r>
      <w:r w:rsidRPr="00F262E9">
        <w:rPr>
          <w:rFonts w:eastAsiaTheme="minorEastAsia"/>
          <w:kern w:val="0"/>
          <w:sz w:val="24"/>
        </w:rPr>
        <w:t>。</w:t>
      </w:r>
    </w:p>
    <w:p w14:paraId="4FE1DC0C" w14:textId="77777777" w:rsidR="00876D69" w:rsidRPr="00F262E9" w:rsidRDefault="00BE15E1" w:rsidP="009B3CE4">
      <w:pPr>
        <w:pStyle w:val="10"/>
        <w:rPr>
          <w:rFonts w:ascii="Times New Roman" w:hAnsi="Times New Roman"/>
        </w:rPr>
      </w:pPr>
      <w:bookmarkStart w:id="61" w:name="_Toc99657598"/>
      <w:r w:rsidRPr="00F262E9">
        <w:rPr>
          <w:rFonts w:ascii="Times New Roman" w:hAnsi="Times New Roman"/>
        </w:rPr>
        <w:t xml:space="preserve">9 </w:t>
      </w:r>
      <w:r w:rsidRPr="00F262E9">
        <w:rPr>
          <w:rFonts w:ascii="Times New Roman" w:hAnsi="Times New Roman"/>
        </w:rPr>
        <w:t>校准证书</w:t>
      </w:r>
      <w:bookmarkEnd w:id="61"/>
    </w:p>
    <w:p w14:paraId="26C3A3F5" w14:textId="0F67B899" w:rsidR="00371E0F" w:rsidRPr="00F262E9" w:rsidRDefault="00BE15E1" w:rsidP="005D38D3">
      <w:pPr>
        <w:snapToGrid w:val="0"/>
        <w:spacing w:line="360" w:lineRule="auto"/>
        <w:ind w:firstLineChars="200" w:firstLine="480"/>
        <w:rPr>
          <w:rFonts w:eastAsiaTheme="minorEastAsia"/>
          <w:sz w:val="24"/>
          <w:szCs w:val="24"/>
        </w:rPr>
      </w:pPr>
      <w:r w:rsidRPr="00F262E9">
        <w:rPr>
          <w:rFonts w:eastAsiaTheme="minorEastAsia"/>
          <w:sz w:val="24"/>
          <w:szCs w:val="24"/>
        </w:rPr>
        <w:t>校准结果应在校准证书（报告）上反应，校准证书（报告）应至少包括以下信息：</w:t>
      </w:r>
      <w:bookmarkEnd w:id="56"/>
    </w:p>
    <w:p w14:paraId="3A75C18D" w14:textId="77777777" w:rsidR="00371E0F" w:rsidRPr="00F262E9" w:rsidRDefault="00BE15E1" w:rsidP="006740B4">
      <w:pPr>
        <w:snapToGrid w:val="0"/>
        <w:spacing w:line="360" w:lineRule="auto"/>
        <w:ind w:firstLineChars="200" w:firstLine="480"/>
        <w:rPr>
          <w:rFonts w:eastAsiaTheme="minorEastAsia"/>
          <w:sz w:val="24"/>
          <w:szCs w:val="24"/>
        </w:rPr>
      </w:pPr>
      <w:r w:rsidRPr="00F262E9">
        <w:rPr>
          <w:rFonts w:eastAsiaTheme="minorEastAsia"/>
          <w:sz w:val="24"/>
          <w:szCs w:val="24"/>
        </w:rPr>
        <w:t xml:space="preserve">a) </w:t>
      </w:r>
      <w:r w:rsidRPr="00F262E9">
        <w:rPr>
          <w:rFonts w:eastAsiaTheme="minorEastAsia"/>
          <w:sz w:val="24"/>
          <w:szCs w:val="24"/>
        </w:rPr>
        <w:t>标题，如</w:t>
      </w:r>
      <w:r w:rsidRPr="00F262E9">
        <w:rPr>
          <w:rFonts w:eastAsiaTheme="minorEastAsia"/>
          <w:sz w:val="24"/>
          <w:szCs w:val="24"/>
        </w:rPr>
        <w:t>“</w:t>
      </w:r>
      <w:r w:rsidRPr="00F262E9">
        <w:rPr>
          <w:rFonts w:eastAsiaTheme="minorEastAsia"/>
          <w:sz w:val="24"/>
          <w:szCs w:val="24"/>
        </w:rPr>
        <w:t>校准证书</w:t>
      </w:r>
      <w:r w:rsidRPr="00F262E9">
        <w:rPr>
          <w:rFonts w:eastAsiaTheme="minorEastAsia"/>
          <w:sz w:val="24"/>
          <w:szCs w:val="24"/>
        </w:rPr>
        <w:t>”</w:t>
      </w:r>
      <w:r w:rsidRPr="00F262E9">
        <w:rPr>
          <w:rFonts w:eastAsiaTheme="minorEastAsia"/>
          <w:sz w:val="24"/>
          <w:szCs w:val="24"/>
        </w:rPr>
        <w:t>；</w:t>
      </w:r>
    </w:p>
    <w:p w14:paraId="528F0601"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b) </w:t>
      </w:r>
      <w:r w:rsidRPr="00F262E9">
        <w:rPr>
          <w:rFonts w:eastAsiaTheme="minorEastAsia"/>
          <w:sz w:val="24"/>
          <w:szCs w:val="24"/>
        </w:rPr>
        <w:t>实验室名称和地址；</w:t>
      </w:r>
    </w:p>
    <w:p w14:paraId="53E62EA7"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c) </w:t>
      </w:r>
      <w:r w:rsidRPr="00F262E9">
        <w:rPr>
          <w:rFonts w:eastAsiaTheme="minorEastAsia"/>
          <w:sz w:val="24"/>
          <w:szCs w:val="24"/>
        </w:rPr>
        <w:t>进行校准的地点（如果与实验室的地址不同）；</w:t>
      </w:r>
    </w:p>
    <w:p w14:paraId="409891C9"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d) </w:t>
      </w:r>
      <w:r w:rsidRPr="00F262E9">
        <w:rPr>
          <w:rFonts w:eastAsiaTheme="minorEastAsia"/>
          <w:sz w:val="24"/>
          <w:szCs w:val="24"/>
        </w:rPr>
        <w:t>证书或报告的唯一性标识（如编号），每页及总页数的标识；</w:t>
      </w:r>
    </w:p>
    <w:p w14:paraId="381DB30C"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e) </w:t>
      </w:r>
      <w:r w:rsidRPr="00F262E9">
        <w:rPr>
          <w:rFonts w:eastAsiaTheme="minorEastAsia"/>
          <w:sz w:val="24"/>
          <w:szCs w:val="24"/>
        </w:rPr>
        <w:t>客户的名称和地址；</w:t>
      </w:r>
    </w:p>
    <w:p w14:paraId="666AA3D5"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f) </w:t>
      </w:r>
      <w:r w:rsidRPr="00F262E9">
        <w:rPr>
          <w:rFonts w:eastAsiaTheme="minorEastAsia"/>
          <w:sz w:val="24"/>
          <w:szCs w:val="24"/>
        </w:rPr>
        <w:t>被校对</w:t>
      </w:r>
      <w:proofErr w:type="gramStart"/>
      <w:r w:rsidRPr="00F262E9">
        <w:rPr>
          <w:rFonts w:eastAsiaTheme="minorEastAsia"/>
          <w:sz w:val="24"/>
          <w:szCs w:val="24"/>
        </w:rPr>
        <w:t>象</w:t>
      </w:r>
      <w:proofErr w:type="gramEnd"/>
      <w:r w:rsidRPr="00F262E9">
        <w:rPr>
          <w:rFonts w:eastAsiaTheme="minorEastAsia"/>
          <w:sz w:val="24"/>
          <w:szCs w:val="24"/>
        </w:rPr>
        <w:t>的描述和明确标识；</w:t>
      </w:r>
    </w:p>
    <w:p w14:paraId="241BFF5E"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g) </w:t>
      </w:r>
      <w:r w:rsidRPr="00F262E9">
        <w:rPr>
          <w:rFonts w:eastAsiaTheme="minorEastAsia"/>
          <w:sz w:val="24"/>
          <w:szCs w:val="24"/>
        </w:rPr>
        <w:t>进行校准的日期，如果与校准结果的有效性和有关时，应说明被校对</w:t>
      </w:r>
      <w:proofErr w:type="gramStart"/>
      <w:r w:rsidRPr="00F262E9">
        <w:rPr>
          <w:rFonts w:eastAsiaTheme="minorEastAsia"/>
          <w:sz w:val="24"/>
          <w:szCs w:val="24"/>
        </w:rPr>
        <w:t>象</w:t>
      </w:r>
      <w:proofErr w:type="gramEnd"/>
      <w:r w:rsidRPr="00F262E9">
        <w:rPr>
          <w:rFonts w:eastAsiaTheme="minorEastAsia"/>
          <w:sz w:val="24"/>
          <w:szCs w:val="24"/>
        </w:rPr>
        <w:t>的接收日期；</w:t>
      </w:r>
    </w:p>
    <w:p w14:paraId="61207C95"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h) </w:t>
      </w:r>
      <w:r w:rsidRPr="00F262E9">
        <w:rPr>
          <w:rFonts w:eastAsiaTheme="minorEastAsia"/>
          <w:sz w:val="24"/>
          <w:szCs w:val="24"/>
        </w:rPr>
        <w:t>如果与校准结果的有效性和应用有关时，应对被校样品的抽样程序进行说明；</w:t>
      </w:r>
    </w:p>
    <w:p w14:paraId="36584C40" w14:textId="77777777" w:rsidR="00371E0F" w:rsidRPr="00F262E9" w:rsidRDefault="00BE15E1" w:rsidP="006740B4">
      <w:pPr>
        <w:snapToGrid w:val="0"/>
        <w:spacing w:line="360" w:lineRule="auto"/>
        <w:ind w:firstLine="480"/>
        <w:rPr>
          <w:rFonts w:eastAsiaTheme="minorEastAsia"/>
          <w:sz w:val="24"/>
          <w:szCs w:val="24"/>
        </w:rPr>
      </w:pPr>
      <w:proofErr w:type="spellStart"/>
      <w:r w:rsidRPr="00F262E9">
        <w:rPr>
          <w:rFonts w:eastAsiaTheme="minorEastAsia"/>
          <w:sz w:val="24"/>
          <w:szCs w:val="24"/>
        </w:rPr>
        <w:t>i</w:t>
      </w:r>
      <w:proofErr w:type="spellEnd"/>
      <w:r w:rsidRPr="00F262E9">
        <w:rPr>
          <w:rFonts w:eastAsiaTheme="minorEastAsia"/>
          <w:sz w:val="24"/>
          <w:szCs w:val="24"/>
        </w:rPr>
        <w:t xml:space="preserve">) </w:t>
      </w:r>
      <w:r w:rsidRPr="00F262E9">
        <w:rPr>
          <w:rFonts w:eastAsiaTheme="minorEastAsia"/>
          <w:sz w:val="24"/>
          <w:szCs w:val="24"/>
        </w:rPr>
        <w:t>对校准所依据的技术规范的标识，包括名称及代号；</w:t>
      </w:r>
    </w:p>
    <w:p w14:paraId="74721135"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j) </w:t>
      </w:r>
      <w:r w:rsidRPr="00F262E9">
        <w:rPr>
          <w:rFonts w:eastAsiaTheme="minorEastAsia"/>
          <w:sz w:val="24"/>
          <w:szCs w:val="24"/>
        </w:rPr>
        <w:t>本次校准所用测量标准的溯源性及有效性说明；</w:t>
      </w:r>
    </w:p>
    <w:p w14:paraId="570B15EA"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k) </w:t>
      </w:r>
      <w:r w:rsidRPr="00F262E9">
        <w:rPr>
          <w:rFonts w:eastAsiaTheme="minorEastAsia"/>
          <w:sz w:val="24"/>
          <w:szCs w:val="24"/>
        </w:rPr>
        <w:t>校准环境的描述；</w:t>
      </w:r>
    </w:p>
    <w:p w14:paraId="5F548EFE"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l) </w:t>
      </w:r>
      <w:r w:rsidRPr="00F262E9">
        <w:rPr>
          <w:rFonts w:eastAsiaTheme="minorEastAsia"/>
          <w:sz w:val="24"/>
          <w:szCs w:val="24"/>
        </w:rPr>
        <w:t>校准结果及其测量不确定度的说明；</w:t>
      </w:r>
    </w:p>
    <w:p w14:paraId="49FE9012"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m) </w:t>
      </w:r>
      <w:r w:rsidRPr="00F262E9">
        <w:rPr>
          <w:rFonts w:eastAsiaTheme="minorEastAsia"/>
          <w:sz w:val="24"/>
          <w:szCs w:val="24"/>
        </w:rPr>
        <w:t>对校准规范的偏离的说明；</w:t>
      </w:r>
    </w:p>
    <w:p w14:paraId="45E9EEA9"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n) </w:t>
      </w:r>
      <w:r w:rsidRPr="00F262E9">
        <w:rPr>
          <w:rFonts w:eastAsiaTheme="minorEastAsia"/>
          <w:sz w:val="24"/>
          <w:szCs w:val="24"/>
        </w:rPr>
        <w:t>校准证书和校准报告签发人的签名、职务或等效标识；</w:t>
      </w:r>
    </w:p>
    <w:p w14:paraId="3A75A75B" w14:textId="77777777" w:rsidR="00040158"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o) </w:t>
      </w:r>
      <w:r w:rsidRPr="00F262E9">
        <w:rPr>
          <w:rFonts w:eastAsiaTheme="minorEastAsia"/>
          <w:sz w:val="24"/>
          <w:szCs w:val="24"/>
        </w:rPr>
        <w:t>校准结果仅对被校对</w:t>
      </w:r>
      <w:proofErr w:type="gramStart"/>
      <w:r w:rsidRPr="00F262E9">
        <w:rPr>
          <w:rFonts w:eastAsiaTheme="minorEastAsia"/>
          <w:sz w:val="24"/>
          <w:szCs w:val="24"/>
        </w:rPr>
        <w:t>象</w:t>
      </w:r>
      <w:proofErr w:type="gramEnd"/>
      <w:r w:rsidRPr="00F262E9">
        <w:rPr>
          <w:rFonts w:eastAsiaTheme="minorEastAsia"/>
          <w:sz w:val="24"/>
          <w:szCs w:val="24"/>
        </w:rPr>
        <w:t>有效的声明；</w:t>
      </w:r>
    </w:p>
    <w:p w14:paraId="4EA21F5B" w14:textId="77777777" w:rsidR="00371E0F" w:rsidRPr="00F262E9" w:rsidRDefault="00BE15E1" w:rsidP="006740B4">
      <w:pPr>
        <w:snapToGrid w:val="0"/>
        <w:spacing w:line="360" w:lineRule="auto"/>
        <w:ind w:firstLine="480"/>
        <w:rPr>
          <w:rFonts w:eastAsiaTheme="minorEastAsia"/>
          <w:sz w:val="24"/>
          <w:szCs w:val="24"/>
        </w:rPr>
      </w:pPr>
      <w:r w:rsidRPr="00F262E9">
        <w:rPr>
          <w:rFonts w:eastAsiaTheme="minorEastAsia"/>
          <w:sz w:val="24"/>
          <w:szCs w:val="24"/>
        </w:rPr>
        <w:t xml:space="preserve">p) </w:t>
      </w:r>
      <w:r w:rsidRPr="00F262E9">
        <w:rPr>
          <w:rFonts w:eastAsiaTheme="minorEastAsia"/>
          <w:sz w:val="24"/>
          <w:szCs w:val="24"/>
        </w:rPr>
        <w:t>未经实验室书面批准，不得部分复制证书或报告的声明。</w:t>
      </w:r>
    </w:p>
    <w:p w14:paraId="3C99C2F8" w14:textId="77777777" w:rsidR="00371E0F" w:rsidRPr="00F262E9" w:rsidRDefault="00BE15E1" w:rsidP="00391355">
      <w:pPr>
        <w:snapToGrid w:val="0"/>
        <w:spacing w:line="360" w:lineRule="auto"/>
        <w:ind w:firstLineChars="200" w:firstLine="480"/>
        <w:rPr>
          <w:rFonts w:eastAsiaTheme="minorEastAsia"/>
          <w:sz w:val="24"/>
          <w:szCs w:val="24"/>
        </w:rPr>
      </w:pPr>
      <w:r w:rsidRPr="00F262E9">
        <w:rPr>
          <w:rFonts w:eastAsiaTheme="minorEastAsia"/>
          <w:sz w:val="24"/>
          <w:szCs w:val="24"/>
        </w:rPr>
        <w:t>校准原始记录</w:t>
      </w:r>
      <w:r w:rsidR="00935D9F" w:rsidRPr="00F262E9">
        <w:rPr>
          <w:rFonts w:eastAsiaTheme="minorEastAsia"/>
          <w:sz w:val="24"/>
          <w:szCs w:val="24"/>
        </w:rPr>
        <w:t>及统计</w:t>
      </w:r>
      <w:r w:rsidRPr="00F262E9">
        <w:rPr>
          <w:rFonts w:eastAsiaTheme="minorEastAsia"/>
          <w:sz w:val="24"/>
          <w:szCs w:val="24"/>
        </w:rPr>
        <w:t>格式见附录</w:t>
      </w:r>
      <w:r w:rsidRPr="00F262E9">
        <w:rPr>
          <w:rFonts w:eastAsiaTheme="minorEastAsia"/>
          <w:sz w:val="24"/>
          <w:szCs w:val="24"/>
        </w:rPr>
        <w:t>B</w:t>
      </w:r>
      <w:r w:rsidRPr="00F262E9">
        <w:rPr>
          <w:rFonts w:eastAsiaTheme="minorEastAsia"/>
          <w:sz w:val="24"/>
          <w:szCs w:val="24"/>
        </w:rPr>
        <w:t>，校准证书（报告）内页格式见附录</w:t>
      </w:r>
      <w:r w:rsidRPr="00F262E9">
        <w:rPr>
          <w:rFonts w:eastAsiaTheme="minorEastAsia"/>
          <w:sz w:val="24"/>
          <w:szCs w:val="24"/>
        </w:rPr>
        <w:t>C</w:t>
      </w:r>
      <w:r w:rsidRPr="00F262E9">
        <w:rPr>
          <w:rFonts w:eastAsiaTheme="minorEastAsia"/>
          <w:sz w:val="24"/>
          <w:szCs w:val="24"/>
        </w:rPr>
        <w:t>、附录</w:t>
      </w:r>
      <w:r w:rsidRPr="00F262E9">
        <w:rPr>
          <w:rFonts w:eastAsiaTheme="minorEastAsia"/>
          <w:sz w:val="24"/>
          <w:szCs w:val="24"/>
        </w:rPr>
        <w:t>D</w:t>
      </w:r>
      <w:r w:rsidRPr="00F262E9">
        <w:rPr>
          <w:rFonts w:eastAsiaTheme="minorEastAsia"/>
          <w:sz w:val="24"/>
          <w:szCs w:val="24"/>
        </w:rPr>
        <w:t>。</w:t>
      </w:r>
    </w:p>
    <w:p w14:paraId="71D986EC" w14:textId="77777777" w:rsidR="00876D69" w:rsidRPr="00F262E9" w:rsidRDefault="00BE15E1" w:rsidP="009B3CE4">
      <w:pPr>
        <w:pStyle w:val="10"/>
        <w:rPr>
          <w:rFonts w:ascii="Times New Roman" w:hAnsi="Times New Roman"/>
        </w:rPr>
      </w:pPr>
      <w:bookmarkStart w:id="62" w:name="_Toc99657599"/>
      <w:r w:rsidRPr="00F262E9">
        <w:rPr>
          <w:rFonts w:ascii="Times New Roman" w:hAnsi="Times New Roman"/>
        </w:rPr>
        <w:lastRenderedPageBreak/>
        <w:t xml:space="preserve">10 </w:t>
      </w:r>
      <w:r w:rsidRPr="00F262E9">
        <w:rPr>
          <w:rFonts w:ascii="Times New Roman" w:hAnsi="Times New Roman"/>
        </w:rPr>
        <w:t>复校时间间隔</w:t>
      </w:r>
      <w:bookmarkEnd w:id="62"/>
    </w:p>
    <w:p w14:paraId="4119FBFA" w14:textId="77777777" w:rsidR="00065C73" w:rsidRPr="00F262E9" w:rsidRDefault="00073A7D" w:rsidP="006740B4">
      <w:pPr>
        <w:snapToGrid w:val="0"/>
        <w:spacing w:line="360" w:lineRule="auto"/>
        <w:ind w:firstLineChars="200" w:firstLine="480"/>
        <w:rPr>
          <w:rFonts w:eastAsiaTheme="minorEastAsia"/>
          <w:sz w:val="24"/>
          <w:szCs w:val="24"/>
        </w:rPr>
      </w:pPr>
      <w:r w:rsidRPr="00F262E9">
        <w:rPr>
          <w:sz w:val="24"/>
        </w:rPr>
        <w:t>由送</w:t>
      </w:r>
      <w:proofErr w:type="gramStart"/>
      <w:r w:rsidRPr="00F262E9">
        <w:rPr>
          <w:sz w:val="24"/>
        </w:rPr>
        <w:t>校单位</w:t>
      </w:r>
      <w:proofErr w:type="gramEnd"/>
      <w:r w:rsidRPr="00F262E9">
        <w:rPr>
          <w:sz w:val="24"/>
        </w:rPr>
        <w:t>根据使用情况自主决定，</w:t>
      </w:r>
      <w:r w:rsidR="00BE15E1" w:rsidRPr="00F262E9">
        <w:rPr>
          <w:rFonts w:eastAsiaTheme="minorEastAsia"/>
          <w:sz w:val="24"/>
          <w:szCs w:val="24"/>
        </w:rPr>
        <w:t>建议复校时间间隔为</w:t>
      </w:r>
      <w:r w:rsidR="00BE15E1" w:rsidRPr="00F262E9">
        <w:rPr>
          <w:rFonts w:eastAsiaTheme="minorEastAsia"/>
          <w:sz w:val="24"/>
          <w:szCs w:val="24"/>
        </w:rPr>
        <w:t>2</w:t>
      </w:r>
      <w:r w:rsidR="00BE15E1" w:rsidRPr="00F262E9">
        <w:rPr>
          <w:rFonts w:eastAsiaTheme="minorEastAsia"/>
          <w:sz w:val="24"/>
          <w:szCs w:val="24"/>
        </w:rPr>
        <w:t>年。</w:t>
      </w:r>
    </w:p>
    <w:p w14:paraId="1CE4838F" w14:textId="77777777" w:rsidR="00C801F1" w:rsidRPr="00F262E9" w:rsidRDefault="00C801F1" w:rsidP="006740B4">
      <w:pPr>
        <w:snapToGrid w:val="0"/>
        <w:spacing w:line="360" w:lineRule="auto"/>
        <w:ind w:firstLineChars="200" w:firstLine="480"/>
        <w:rPr>
          <w:rFonts w:eastAsiaTheme="minorEastAsia"/>
          <w:sz w:val="24"/>
          <w:szCs w:val="24"/>
        </w:rPr>
      </w:pPr>
      <w:r w:rsidRPr="00F262E9">
        <w:rPr>
          <w:rFonts w:eastAsiaTheme="minorEastAsia"/>
          <w:sz w:val="24"/>
          <w:szCs w:val="24"/>
        </w:rPr>
        <w:br w:type="page"/>
      </w:r>
    </w:p>
    <w:p w14:paraId="0597C158" w14:textId="03F8F3D9" w:rsidR="008D09DC" w:rsidRPr="00F262E9" w:rsidRDefault="00BE15E1" w:rsidP="00353704">
      <w:pPr>
        <w:jc w:val="center"/>
        <w:outlineLvl w:val="0"/>
        <w:rPr>
          <w:rFonts w:eastAsia="黑体"/>
          <w:sz w:val="28"/>
          <w:szCs w:val="28"/>
        </w:rPr>
      </w:pPr>
      <w:bookmarkStart w:id="63" w:name="_Toc99657600"/>
      <w:r w:rsidRPr="00F262E9">
        <w:rPr>
          <w:rFonts w:eastAsia="黑体"/>
          <w:sz w:val="28"/>
          <w:szCs w:val="28"/>
        </w:rPr>
        <w:lastRenderedPageBreak/>
        <w:t>附录</w:t>
      </w:r>
      <w:r w:rsidRPr="00F262E9">
        <w:rPr>
          <w:rFonts w:eastAsia="黑体"/>
          <w:sz w:val="28"/>
          <w:szCs w:val="28"/>
        </w:rPr>
        <w:t>A</w:t>
      </w:r>
      <w:r w:rsidRPr="00F262E9">
        <w:rPr>
          <w:rFonts w:eastAsia="黑体"/>
          <w:sz w:val="28"/>
          <w:szCs w:val="28"/>
        </w:rPr>
        <w:t>测量不确定度评定示例</w:t>
      </w:r>
      <w:bookmarkEnd w:id="63"/>
    </w:p>
    <w:p w14:paraId="29E10FE2" w14:textId="77777777" w:rsidR="00B1424A" w:rsidRPr="00F262E9" w:rsidRDefault="00073A7D" w:rsidP="00B1424A">
      <w:pPr>
        <w:spacing w:line="360" w:lineRule="auto"/>
        <w:rPr>
          <w:rFonts w:eastAsiaTheme="minorEastAsia"/>
          <w:sz w:val="24"/>
        </w:rPr>
      </w:pPr>
      <w:r w:rsidRPr="00F262E9">
        <w:rPr>
          <w:rFonts w:eastAsiaTheme="minorEastAsia"/>
          <w:sz w:val="24"/>
        </w:rPr>
        <w:t xml:space="preserve">A.1 </w:t>
      </w:r>
      <w:r w:rsidR="00BE15E1" w:rsidRPr="00F262E9">
        <w:rPr>
          <w:rFonts w:eastAsiaTheme="minorEastAsia"/>
          <w:kern w:val="0"/>
          <w:sz w:val="24"/>
        </w:rPr>
        <w:t>单盘感应分压器误差校准值的合成标准不确定度</w:t>
      </w:r>
    </w:p>
    <w:p w14:paraId="3A2B0C72" w14:textId="77777777" w:rsidR="00B1424A" w:rsidRPr="00F262E9" w:rsidRDefault="00BE15E1" w:rsidP="00B1424A">
      <w:pPr>
        <w:autoSpaceDE w:val="0"/>
        <w:autoSpaceDN w:val="0"/>
        <w:adjustRightInd w:val="0"/>
        <w:spacing w:line="360" w:lineRule="auto"/>
        <w:ind w:firstLineChars="200" w:firstLine="480"/>
        <w:jc w:val="left"/>
        <w:rPr>
          <w:rFonts w:eastAsiaTheme="minorEastAsia"/>
          <w:kern w:val="0"/>
          <w:sz w:val="24"/>
        </w:rPr>
      </w:pPr>
      <w:r w:rsidRPr="00F262E9">
        <w:rPr>
          <w:rFonts w:eastAsiaTheme="minorEastAsia"/>
          <w:kern w:val="0"/>
          <w:sz w:val="24"/>
        </w:rPr>
        <w:t>误差校准值的合成标准不确定度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c1</m:t>
            </m:r>
          </m:sub>
        </m:sSub>
      </m:oMath>
      <w:r w:rsidRPr="00F262E9">
        <w:rPr>
          <w:rFonts w:eastAsiaTheme="minorEastAsia"/>
          <w:kern w:val="0"/>
          <w:sz w:val="24"/>
        </w:rPr>
        <w:t>，由</w:t>
      </w:r>
      <w:r w:rsidRPr="00F262E9">
        <w:rPr>
          <w:rFonts w:eastAsiaTheme="minorEastAsia"/>
          <w:kern w:val="0"/>
          <w:sz w:val="24"/>
        </w:rPr>
        <w:t>A</w:t>
      </w:r>
      <w:r w:rsidRPr="00F262E9">
        <w:rPr>
          <w:rFonts w:eastAsiaTheme="minorEastAsia"/>
          <w:kern w:val="0"/>
          <w:sz w:val="24"/>
        </w:rPr>
        <w:t>类分量和</w:t>
      </w:r>
      <w:r w:rsidRPr="00F262E9">
        <w:rPr>
          <w:rFonts w:eastAsiaTheme="minorEastAsia"/>
          <w:kern w:val="0"/>
          <w:sz w:val="24"/>
        </w:rPr>
        <w:t>B</w:t>
      </w:r>
      <w:r w:rsidRPr="00F262E9">
        <w:rPr>
          <w:rFonts w:eastAsiaTheme="minorEastAsia"/>
          <w:kern w:val="0"/>
          <w:sz w:val="24"/>
        </w:rPr>
        <w:t>类分量组成。</w:t>
      </w:r>
      <w:r w:rsidRPr="00F262E9">
        <w:rPr>
          <w:rFonts w:eastAsiaTheme="minorEastAsia"/>
          <w:kern w:val="0"/>
          <w:sz w:val="24"/>
        </w:rPr>
        <w:t>A</w:t>
      </w:r>
      <w:r w:rsidRPr="00F262E9">
        <w:rPr>
          <w:rFonts w:eastAsiaTheme="minorEastAsia"/>
          <w:kern w:val="0"/>
          <w:sz w:val="24"/>
        </w:rPr>
        <w:t>类分量为表</w:t>
      </w:r>
      <w:r w:rsidR="00935D9F" w:rsidRPr="00F262E9">
        <w:rPr>
          <w:rFonts w:eastAsiaTheme="minorEastAsia"/>
          <w:sz w:val="24"/>
        </w:rPr>
        <w:t>B.5</w:t>
      </w:r>
      <w:r w:rsidRPr="00F262E9">
        <w:rPr>
          <w:rFonts w:eastAsiaTheme="minorEastAsia"/>
          <w:kern w:val="0"/>
          <w:sz w:val="24"/>
        </w:rPr>
        <w:t>中</w:t>
      </w:r>
      <w:r w:rsidRPr="00F262E9">
        <w:rPr>
          <w:rFonts w:eastAsiaTheme="minorEastAsia"/>
          <w:kern w:val="0"/>
          <w:sz w:val="24"/>
        </w:rPr>
        <w:t>s</w:t>
      </w:r>
      <w:r w:rsidRPr="00F262E9">
        <w:rPr>
          <w:rFonts w:eastAsiaTheme="minorEastAsia"/>
          <w:kern w:val="0"/>
          <w:sz w:val="24"/>
        </w:rPr>
        <w:t>的最大值，记作</w:t>
      </w:r>
      <m:oMath>
        <m:sSub>
          <m:sSubPr>
            <m:ctrlPr>
              <w:rPr>
                <w:rFonts w:ascii="Cambria Math" w:eastAsiaTheme="minorEastAsia" w:hAnsi="Cambria Math"/>
                <w:kern w:val="0"/>
                <w:sz w:val="24"/>
              </w:rPr>
            </m:ctrlPr>
          </m:sSubPr>
          <m:e>
            <m:r>
              <w:rPr>
                <w:rFonts w:ascii="Cambria Math" w:eastAsiaTheme="minorEastAsia" w:hAnsi="Cambria Math"/>
                <w:kern w:val="0"/>
                <w:sz w:val="24"/>
              </w:rPr>
              <m:t>s</m:t>
            </m:r>
          </m:e>
          <m:sub>
            <m:r>
              <w:rPr>
                <w:rFonts w:ascii="Cambria Math" w:eastAsiaTheme="minorEastAsia" w:hAnsi="Cambria Math"/>
                <w:kern w:val="0"/>
                <w:sz w:val="24"/>
              </w:rPr>
              <m:t>1</m:t>
            </m:r>
          </m:sub>
        </m:sSub>
      </m:oMath>
      <w:r w:rsidRPr="00F262E9">
        <w:rPr>
          <w:rFonts w:eastAsiaTheme="minorEastAsia"/>
          <w:kern w:val="0"/>
          <w:sz w:val="24"/>
        </w:rPr>
        <w:t>。</w:t>
      </w:r>
      <w:r w:rsidRPr="00F262E9">
        <w:rPr>
          <w:rFonts w:eastAsiaTheme="minorEastAsia"/>
          <w:kern w:val="0"/>
          <w:sz w:val="24"/>
        </w:rPr>
        <w:t>B</w:t>
      </w:r>
      <w:r w:rsidRPr="00F262E9">
        <w:rPr>
          <w:rFonts w:eastAsiaTheme="minorEastAsia"/>
          <w:kern w:val="0"/>
          <w:sz w:val="24"/>
        </w:rPr>
        <w:t>类分量包括误差测量装置的标准不确定度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1</m:t>
            </m:r>
          </m:sub>
        </m:sSub>
      </m:oMath>
      <w:r w:rsidRPr="00F262E9">
        <w:rPr>
          <w:rFonts w:eastAsiaTheme="minorEastAsia"/>
          <w:kern w:val="0"/>
          <w:sz w:val="24"/>
        </w:rPr>
        <w:t>，参考电势屏蔽不良对应的标准不确定度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2</m:t>
            </m:r>
          </m:sub>
        </m:sSub>
      </m:oMath>
      <w:r w:rsidRPr="00F262E9">
        <w:rPr>
          <w:rFonts w:eastAsiaTheme="minorEastAsia"/>
          <w:kern w:val="0"/>
          <w:sz w:val="24"/>
        </w:rPr>
        <w:t>。以上</w:t>
      </w:r>
      <w:r w:rsidRPr="00F262E9">
        <w:rPr>
          <w:rFonts w:eastAsiaTheme="minorEastAsia"/>
          <w:kern w:val="0"/>
          <w:sz w:val="24"/>
        </w:rPr>
        <w:t>3</w:t>
      </w:r>
      <w:r w:rsidRPr="00F262E9">
        <w:rPr>
          <w:rFonts w:eastAsiaTheme="minorEastAsia"/>
          <w:kern w:val="0"/>
          <w:sz w:val="24"/>
        </w:rPr>
        <w:t>项按方和根法综合，即</w:t>
      </w:r>
    </w:p>
    <w:p w14:paraId="208945DC" w14:textId="77777777" w:rsidR="00B1424A" w:rsidRPr="00F262E9" w:rsidRDefault="00DE17D1" w:rsidP="00995B2C">
      <w:pPr>
        <w:autoSpaceDE w:val="0"/>
        <w:autoSpaceDN w:val="0"/>
        <w:adjustRightInd w:val="0"/>
        <w:spacing w:line="360" w:lineRule="auto"/>
        <w:ind w:firstLineChars="200" w:firstLine="480"/>
        <w:jc w:val="left"/>
        <w:rPr>
          <w:rFonts w:eastAsiaTheme="minorEastAsia"/>
          <w:kern w:val="0"/>
          <w:sz w:val="24"/>
        </w:rPr>
      </w:pPr>
      <m:oMathPara>
        <m:oMath>
          <m:sSub>
            <m:sSubPr>
              <m:ctrlPr>
                <w:rPr>
                  <w:rFonts w:ascii="Cambria Math" w:eastAsiaTheme="minorEastAsia" w:hAnsi="Cambria Math"/>
                  <w:sz w:val="24"/>
                </w:rPr>
              </m:ctrlPr>
            </m:sSubPr>
            <m:e>
              <m:r>
                <w:rPr>
                  <w:rFonts w:ascii="Cambria Math" w:eastAsiaTheme="minorEastAsia" w:hAnsi="Cambria Math"/>
                  <w:sz w:val="24"/>
                </w:rPr>
                <m:t>u</m:t>
              </m:r>
            </m:e>
            <m:sub>
              <m:r>
                <w:rPr>
                  <w:rFonts w:ascii="Cambria Math" w:eastAsiaTheme="minorEastAsia" w:hAnsi="Cambria Math"/>
                  <w:sz w:val="24"/>
                </w:rPr>
                <m:t>c1</m:t>
              </m:r>
            </m:sub>
          </m:sSub>
          <m:r>
            <w:rPr>
              <w:rFonts w:ascii="Cambria Math" w:eastAsiaTheme="minorEastAsia" w:hAnsi="Cambria Math"/>
              <w:sz w:val="24"/>
            </w:rPr>
            <m:t>=</m:t>
          </m:r>
          <m:rad>
            <m:radPr>
              <m:degHide m:val="1"/>
              <m:ctrlPr>
                <w:rPr>
                  <w:rFonts w:ascii="Cambria Math" w:eastAsiaTheme="minorEastAsia" w:hAnsi="Cambria Math"/>
                  <w:i/>
                  <w:sz w:val="24"/>
                </w:rPr>
              </m:ctrlPr>
            </m:radPr>
            <m:deg/>
            <m:e>
              <m:f>
                <m:fPr>
                  <m:ctrlPr>
                    <w:rPr>
                      <w:rFonts w:ascii="Cambria Math" w:eastAsiaTheme="minorEastAsia" w:hAnsi="Cambria Math"/>
                      <w:i/>
                      <w:sz w:val="24"/>
                    </w:rPr>
                  </m:ctrlPr>
                </m:fPr>
                <m:num>
                  <m:sSup>
                    <m:sSupPr>
                      <m:ctrlPr>
                        <w:rPr>
                          <w:rFonts w:ascii="Cambria Math" w:eastAsiaTheme="minorEastAsia" w:hAnsi="Cambria Math"/>
                          <w:i/>
                          <w:sz w:val="24"/>
                        </w:rPr>
                      </m:ctrlPr>
                    </m:sSupPr>
                    <m:e>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1</m:t>
                          </m:r>
                        </m:sub>
                      </m:sSub>
                    </m:e>
                    <m:sup>
                      <m:r>
                        <w:rPr>
                          <w:rFonts w:ascii="Cambria Math" w:eastAsiaTheme="minorEastAsia" w:hAnsi="Cambria Math"/>
                          <w:sz w:val="24"/>
                        </w:rPr>
                        <m:t>2</m:t>
                      </m:r>
                    </m:sup>
                  </m:sSup>
                </m:num>
                <m:den>
                  <m:r>
                    <w:rPr>
                      <w:rFonts w:ascii="Cambria Math" w:eastAsiaTheme="minorEastAsia" w:hAnsi="Cambria Math"/>
                      <w:sz w:val="24"/>
                    </w:rPr>
                    <m:t>n</m:t>
                  </m:r>
                </m:den>
              </m:f>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1</m:t>
                  </m:r>
                </m:sub>
                <m:sup>
                  <m:r>
                    <w:rPr>
                      <w:rFonts w:ascii="Cambria Math" w:eastAsiaTheme="minorEastAsia" w:hAnsi="Cambria Math"/>
                      <w:sz w:val="24"/>
                    </w:rPr>
                    <m:t>2</m:t>
                  </m:r>
                </m:sup>
              </m:sSubSup>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2</m:t>
                  </m:r>
                </m:sub>
                <m:sup>
                  <m:r>
                    <w:rPr>
                      <w:rFonts w:ascii="Cambria Math" w:eastAsiaTheme="minorEastAsia" w:hAnsi="Cambria Math"/>
                      <w:sz w:val="24"/>
                    </w:rPr>
                    <m:t>2</m:t>
                  </m:r>
                </m:sup>
              </m:sSubSup>
            </m:e>
          </m:rad>
        </m:oMath>
      </m:oMathPara>
    </w:p>
    <w:p w14:paraId="4D49D799" w14:textId="77777777" w:rsidR="00B1424A" w:rsidRPr="00F262E9" w:rsidRDefault="00BE15E1" w:rsidP="00B1424A">
      <w:pPr>
        <w:autoSpaceDE w:val="0"/>
        <w:autoSpaceDN w:val="0"/>
        <w:adjustRightInd w:val="0"/>
        <w:spacing w:line="360" w:lineRule="auto"/>
        <w:ind w:firstLineChars="200" w:firstLine="480"/>
        <w:jc w:val="left"/>
        <w:rPr>
          <w:rFonts w:eastAsiaTheme="minorEastAsia"/>
          <w:kern w:val="0"/>
          <w:sz w:val="24"/>
        </w:rPr>
      </w:pPr>
      <w:r w:rsidRPr="00F262E9">
        <w:rPr>
          <w:rFonts w:eastAsiaTheme="minorEastAsia"/>
          <w:kern w:val="0"/>
          <w:sz w:val="24"/>
        </w:rPr>
        <w:t>式中</w:t>
      </w:r>
      <w:r w:rsidRPr="00F262E9">
        <w:rPr>
          <w:rFonts w:eastAsiaTheme="minorEastAsia"/>
          <w:kern w:val="0"/>
          <w:sz w:val="24"/>
        </w:rPr>
        <w:t>n</w:t>
      </w:r>
      <w:r w:rsidRPr="00F262E9">
        <w:rPr>
          <w:rFonts w:eastAsiaTheme="minorEastAsia"/>
          <w:kern w:val="0"/>
          <w:sz w:val="24"/>
        </w:rPr>
        <w:t>为试验次数，</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1</m:t>
            </m:r>
          </m:sub>
        </m:sSub>
      </m:oMath>
      <w:r w:rsidRPr="00F262E9">
        <w:rPr>
          <w:rFonts w:eastAsiaTheme="minorEastAsia"/>
          <w:kern w:val="0"/>
          <w:sz w:val="24"/>
        </w:rPr>
        <w:t>=0.1</w:t>
      </w:r>
      <m:oMath>
        <m:sSub>
          <m:sSubPr>
            <m:ctrlPr>
              <w:rPr>
                <w:rFonts w:ascii="Cambria Math" w:eastAsiaTheme="minorEastAsia" w:hAnsi="Cambria Math"/>
                <w:kern w:val="0"/>
                <w:sz w:val="24"/>
              </w:rPr>
            </m:ctrlPr>
          </m:sSubPr>
          <m:e>
            <m:r>
              <m:rPr>
                <m:sty m:val="p"/>
              </m:rPr>
              <w:rPr>
                <w:rFonts w:ascii="Cambria Math" w:eastAsiaTheme="minorEastAsia" w:hAnsi="Cambria Math"/>
                <w:kern w:val="0"/>
                <w:sz w:val="24"/>
              </w:rPr>
              <m:t>ε</m:t>
            </m:r>
          </m:e>
          <m:sub>
            <m:r>
              <w:rPr>
                <w:rFonts w:ascii="Cambria Math" w:eastAsiaTheme="minorEastAsia" w:hAnsi="Cambria Math"/>
                <w:kern w:val="0"/>
                <w:sz w:val="24"/>
              </w:rPr>
              <m:t>max</m:t>
            </m:r>
          </m:sub>
        </m:sSub>
      </m:oMath>
      <w:r w:rsidRPr="00F262E9">
        <w:rPr>
          <w:rFonts w:eastAsiaTheme="minorEastAsia"/>
          <w:kern w:val="0"/>
          <w:sz w:val="24"/>
        </w:rPr>
        <w:t xml:space="preserve">/1.7, </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w:rPr>
                <w:rFonts w:ascii="Cambria Math" w:eastAsiaTheme="minorEastAsia" w:hAnsi="Cambria Math"/>
                <w:kern w:val="0"/>
                <w:sz w:val="24"/>
              </w:rPr>
              <m:t>max</m:t>
            </m:r>
          </m:sub>
        </m:sSub>
      </m:oMath>
      <w:r w:rsidRPr="00F262E9">
        <w:rPr>
          <w:rFonts w:eastAsiaTheme="minorEastAsia"/>
          <w:kern w:val="0"/>
          <w:sz w:val="24"/>
        </w:rPr>
        <w:t>为校验仪测量读数最大绝对值。不修正屏蔽误差</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m:rPr>
                <m:sty m:val="p"/>
              </m:rPr>
              <w:rPr>
                <w:rFonts w:ascii="Cambria Math" w:eastAsiaTheme="minorEastAsia" w:hAnsi="Cambria Math"/>
                <w:kern w:val="0"/>
                <w:sz w:val="24"/>
              </w:rPr>
              <m:t>p</m:t>
            </m:r>
          </m:sub>
        </m:sSub>
      </m:oMath>
      <w:r w:rsidRPr="00F262E9">
        <w:rPr>
          <w:rFonts w:eastAsiaTheme="minorEastAsia"/>
          <w:kern w:val="0"/>
          <w:sz w:val="24"/>
        </w:rPr>
        <w:t>时，</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2</m:t>
            </m:r>
          </m:sub>
        </m:sSub>
      </m:oMath>
      <w:r w:rsidRPr="00F262E9">
        <w:rPr>
          <w:rFonts w:eastAsiaTheme="minorEastAsia"/>
          <w:kern w:val="0"/>
          <w:sz w:val="24"/>
        </w:rPr>
        <w:t xml:space="preserve"> = </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m:rPr>
                <m:sty m:val="p"/>
              </m:rPr>
              <w:rPr>
                <w:rFonts w:ascii="Cambria Math" w:eastAsiaTheme="minorEastAsia" w:hAnsi="Cambria Math"/>
                <w:kern w:val="0"/>
                <w:sz w:val="24"/>
              </w:rPr>
              <m:t>p</m:t>
            </m:r>
          </m:sub>
        </m:sSub>
      </m:oMath>
      <w:r w:rsidRPr="00F262E9">
        <w:rPr>
          <w:rFonts w:eastAsiaTheme="minorEastAsia"/>
          <w:kern w:val="0"/>
          <w:sz w:val="24"/>
        </w:rPr>
        <w:t>/1.7</w:t>
      </w:r>
      <w:r w:rsidRPr="00F262E9">
        <w:rPr>
          <w:rFonts w:eastAsiaTheme="minorEastAsia"/>
          <w:kern w:val="0"/>
          <w:sz w:val="24"/>
        </w:rPr>
        <w:t>；用平均法消除屏蔽误差时，取</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2</m:t>
            </m:r>
          </m:sub>
        </m:sSub>
      </m:oMath>
      <w:r w:rsidRPr="00F262E9">
        <w:rPr>
          <w:rFonts w:eastAsiaTheme="minorEastAsia"/>
          <w:kern w:val="0"/>
          <w:sz w:val="24"/>
        </w:rPr>
        <w:t xml:space="preserve"> =0.2</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m:rPr>
                <m:sty m:val="p"/>
              </m:rPr>
              <w:rPr>
                <w:rFonts w:ascii="Cambria Math" w:eastAsiaTheme="minorEastAsia" w:hAnsi="Cambria Math"/>
                <w:kern w:val="0"/>
                <w:sz w:val="24"/>
              </w:rPr>
              <m:t>p</m:t>
            </m:r>
          </m:sub>
        </m:sSub>
      </m:oMath>
      <w:r w:rsidRPr="00F262E9">
        <w:rPr>
          <w:rFonts w:eastAsiaTheme="minorEastAsia"/>
          <w:kern w:val="0"/>
          <w:sz w:val="24"/>
        </w:rPr>
        <w:t>/1.7</w:t>
      </w:r>
      <w:r w:rsidRPr="00F262E9">
        <w:rPr>
          <w:rFonts w:eastAsiaTheme="minorEastAsia"/>
          <w:kern w:val="0"/>
          <w:sz w:val="24"/>
        </w:rPr>
        <w:t>。</w:t>
      </w:r>
    </w:p>
    <w:p w14:paraId="24E0D7C9" w14:textId="77777777" w:rsidR="00B1424A" w:rsidRPr="00F262E9" w:rsidRDefault="00073A7D" w:rsidP="00B1424A">
      <w:pPr>
        <w:autoSpaceDE w:val="0"/>
        <w:autoSpaceDN w:val="0"/>
        <w:adjustRightInd w:val="0"/>
        <w:spacing w:line="360" w:lineRule="auto"/>
        <w:jc w:val="left"/>
        <w:rPr>
          <w:rFonts w:eastAsiaTheme="minorEastAsia"/>
          <w:kern w:val="0"/>
          <w:sz w:val="24"/>
        </w:rPr>
      </w:pPr>
      <w:r w:rsidRPr="00F262E9">
        <w:rPr>
          <w:rFonts w:eastAsiaTheme="minorEastAsia"/>
          <w:kern w:val="0"/>
          <w:sz w:val="24"/>
        </w:rPr>
        <w:t xml:space="preserve">A.2 </w:t>
      </w:r>
      <w:r w:rsidR="00BE15E1" w:rsidRPr="00F262E9">
        <w:rPr>
          <w:rFonts w:eastAsiaTheme="minorEastAsia"/>
          <w:kern w:val="0"/>
          <w:sz w:val="24"/>
        </w:rPr>
        <w:t>多盘感应分压器误差校准值的合成标准不确定度</w:t>
      </w:r>
    </w:p>
    <w:p w14:paraId="60C2ED45" w14:textId="77777777" w:rsidR="00B1424A" w:rsidRPr="00F262E9" w:rsidRDefault="00BE15E1" w:rsidP="00B1424A">
      <w:pPr>
        <w:autoSpaceDE w:val="0"/>
        <w:autoSpaceDN w:val="0"/>
        <w:adjustRightInd w:val="0"/>
        <w:spacing w:line="360" w:lineRule="auto"/>
        <w:ind w:firstLineChars="200" w:firstLine="480"/>
        <w:jc w:val="left"/>
        <w:rPr>
          <w:rFonts w:eastAsiaTheme="minorEastAsia"/>
          <w:kern w:val="0"/>
          <w:sz w:val="24"/>
        </w:rPr>
      </w:pPr>
      <w:r w:rsidRPr="00F262E9">
        <w:rPr>
          <w:rFonts w:eastAsiaTheme="minorEastAsia"/>
          <w:kern w:val="0"/>
          <w:sz w:val="24"/>
        </w:rPr>
        <w:t>整体校准时，</w:t>
      </w:r>
      <w:r w:rsidRPr="00F262E9">
        <w:rPr>
          <w:rFonts w:eastAsiaTheme="minorEastAsia"/>
          <w:kern w:val="0"/>
          <w:sz w:val="24"/>
        </w:rPr>
        <w:t>A</w:t>
      </w:r>
      <w:r w:rsidRPr="00F262E9">
        <w:rPr>
          <w:rFonts w:eastAsiaTheme="minorEastAsia"/>
          <w:kern w:val="0"/>
          <w:sz w:val="24"/>
        </w:rPr>
        <w:t>类分量取表</w:t>
      </w:r>
      <w:r w:rsidR="00935D9F" w:rsidRPr="00F262E9">
        <w:rPr>
          <w:rFonts w:eastAsiaTheme="minorEastAsia"/>
          <w:sz w:val="24"/>
        </w:rPr>
        <w:t>B.6</w:t>
      </w:r>
      <w:r w:rsidRPr="00F262E9">
        <w:rPr>
          <w:rFonts w:eastAsiaTheme="minorEastAsia"/>
          <w:kern w:val="0"/>
          <w:sz w:val="24"/>
        </w:rPr>
        <w:t>中最大的</w:t>
      </w:r>
      <w:r w:rsidRPr="00F262E9">
        <w:rPr>
          <w:rFonts w:eastAsiaTheme="minorEastAsia"/>
          <w:kern w:val="0"/>
          <w:sz w:val="24"/>
        </w:rPr>
        <w:t>s</w:t>
      </w:r>
      <w:r w:rsidRPr="00F262E9">
        <w:rPr>
          <w:rFonts w:eastAsiaTheme="minorEastAsia"/>
          <w:kern w:val="0"/>
          <w:sz w:val="24"/>
        </w:rPr>
        <w:t>值</w:t>
      </w:r>
      <w:r w:rsidRPr="00F262E9">
        <w:rPr>
          <w:rFonts w:eastAsiaTheme="minorEastAsia"/>
          <w:kern w:val="0"/>
          <w:sz w:val="24"/>
        </w:rPr>
        <w:t>(</w:t>
      </w:r>
      <w:r w:rsidRPr="00F262E9">
        <w:rPr>
          <w:rFonts w:eastAsiaTheme="minorEastAsia"/>
          <w:kern w:val="0"/>
          <w:sz w:val="24"/>
        </w:rPr>
        <w:t>记作</w:t>
      </w:r>
      <m:oMath>
        <m:sSub>
          <m:sSubPr>
            <m:ctrlPr>
              <w:rPr>
                <w:rFonts w:ascii="Cambria Math" w:eastAsiaTheme="minorEastAsia" w:hAnsi="Cambria Math"/>
                <w:kern w:val="0"/>
                <w:sz w:val="24"/>
              </w:rPr>
            </m:ctrlPr>
          </m:sSubPr>
          <m:e>
            <m:r>
              <w:rPr>
                <w:rFonts w:ascii="Cambria Math" w:eastAsiaTheme="minorEastAsia" w:hAnsi="Cambria Math"/>
                <w:kern w:val="0"/>
                <w:sz w:val="24"/>
              </w:rPr>
              <m:t>s</m:t>
            </m:r>
          </m:e>
          <m:sub>
            <m:r>
              <w:rPr>
                <w:rFonts w:ascii="Cambria Math" w:eastAsiaTheme="minorEastAsia" w:hAnsi="Cambria Math"/>
                <w:kern w:val="0"/>
                <w:sz w:val="24"/>
              </w:rPr>
              <m:t>2</m:t>
            </m:r>
          </m:sub>
        </m:sSub>
      </m:oMath>
      <w:r w:rsidRPr="00F262E9">
        <w:rPr>
          <w:rFonts w:eastAsiaTheme="minorEastAsia"/>
          <w:kern w:val="0"/>
          <w:sz w:val="24"/>
        </w:rPr>
        <w:t>)</w:t>
      </w:r>
      <w:r w:rsidRPr="00F262E9">
        <w:rPr>
          <w:rFonts w:eastAsiaTheme="minorEastAsia"/>
          <w:kern w:val="0"/>
          <w:sz w:val="24"/>
        </w:rPr>
        <w:t>，</w:t>
      </w:r>
      <w:r w:rsidRPr="00F262E9">
        <w:rPr>
          <w:rFonts w:eastAsiaTheme="minorEastAsia"/>
          <w:kern w:val="0"/>
          <w:sz w:val="24"/>
        </w:rPr>
        <w:t>B</w:t>
      </w:r>
      <w:r w:rsidRPr="00F262E9">
        <w:rPr>
          <w:rFonts w:eastAsiaTheme="minorEastAsia"/>
          <w:kern w:val="0"/>
          <w:sz w:val="24"/>
        </w:rPr>
        <w:t>类分量包括标准器误差值的标准不确定度</w:t>
      </w:r>
      <m:oMath>
        <m:sSub>
          <m:sSubPr>
            <m:ctrlPr>
              <w:rPr>
                <w:rFonts w:ascii="Cambria Math" w:eastAsiaTheme="minorEastAsia" w:hAnsi="Cambria Math"/>
                <w:kern w:val="0"/>
                <w:sz w:val="24"/>
              </w:rPr>
            </m:ctrlPr>
          </m:sSubPr>
          <m:e>
            <m:r>
              <m:rPr>
                <m:sty m:val="p"/>
              </m:rPr>
              <w:rPr>
                <w:rFonts w:ascii="Cambria Math" w:eastAsiaTheme="minorEastAsia" w:hAnsi="Cambria Math"/>
                <w:kern w:val="0"/>
                <w:sz w:val="24"/>
              </w:rPr>
              <m:t>u</m:t>
            </m:r>
          </m:e>
          <m:sub>
            <m:r>
              <w:rPr>
                <w:rFonts w:ascii="Cambria Math" w:eastAsiaTheme="minorEastAsia" w:hAnsi="Cambria Math"/>
                <w:kern w:val="0"/>
                <w:sz w:val="24"/>
              </w:rPr>
              <m:t>3</m:t>
            </m:r>
          </m:sub>
        </m:sSub>
      </m:oMath>
      <w:r w:rsidRPr="00F262E9">
        <w:rPr>
          <w:rFonts w:eastAsiaTheme="minorEastAsia"/>
          <w:kern w:val="0"/>
          <w:sz w:val="24"/>
        </w:rPr>
        <w:t>和误差测量装置对应的标准不确定度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4</m:t>
            </m:r>
          </m:sub>
        </m:sSub>
      </m:oMath>
      <w:r w:rsidRPr="00F262E9">
        <w:rPr>
          <w:rFonts w:eastAsiaTheme="minorEastAsia"/>
          <w:kern w:val="0"/>
          <w:sz w:val="24"/>
        </w:rPr>
        <w:t>，合成标准不确定度按下式综合：</w:t>
      </w:r>
    </w:p>
    <w:p w14:paraId="31155333" w14:textId="77777777" w:rsidR="00B1424A" w:rsidRPr="00F262E9" w:rsidRDefault="00DE17D1" w:rsidP="00995B2C">
      <w:pPr>
        <w:autoSpaceDE w:val="0"/>
        <w:autoSpaceDN w:val="0"/>
        <w:adjustRightInd w:val="0"/>
        <w:spacing w:line="360" w:lineRule="auto"/>
        <w:ind w:firstLineChars="200" w:firstLine="480"/>
        <w:jc w:val="left"/>
        <w:rPr>
          <w:rFonts w:eastAsiaTheme="minorEastAsia"/>
          <w:sz w:val="24"/>
        </w:rPr>
      </w:pPr>
      <m:oMathPara>
        <m:oMathParaPr>
          <m:jc m:val="center"/>
        </m:oMathParaPr>
        <m:oMath>
          <m:sSub>
            <m:sSubPr>
              <m:ctrlPr>
                <w:rPr>
                  <w:rFonts w:ascii="Cambria Math" w:eastAsiaTheme="minorEastAsia" w:hAnsi="Cambria Math"/>
                  <w:sz w:val="24"/>
                </w:rPr>
              </m:ctrlPr>
            </m:sSubPr>
            <m:e>
              <m:r>
                <w:rPr>
                  <w:rFonts w:ascii="Cambria Math" w:eastAsiaTheme="minorEastAsia" w:hAnsi="Cambria Math"/>
                  <w:sz w:val="24"/>
                </w:rPr>
                <m:t>u</m:t>
              </m:r>
            </m:e>
            <m:sub>
              <m:r>
                <w:rPr>
                  <w:rFonts w:ascii="Cambria Math" w:eastAsiaTheme="minorEastAsia" w:hAnsi="Cambria Math"/>
                  <w:sz w:val="24"/>
                </w:rPr>
                <m:t>c2</m:t>
              </m:r>
            </m:sub>
          </m:sSub>
          <m:r>
            <w:rPr>
              <w:rFonts w:ascii="Cambria Math" w:eastAsiaTheme="minorEastAsia" w:hAnsi="Cambria Math"/>
              <w:sz w:val="24"/>
            </w:rPr>
            <m:t>=</m:t>
          </m:r>
          <m:rad>
            <m:radPr>
              <m:degHide m:val="1"/>
              <m:ctrlPr>
                <w:rPr>
                  <w:rFonts w:ascii="Cambria Math" w:eastAsiaTheme="minorEastAsia" w:hAnsi="Cambria Math"/>
                  <w:sz w:val="24"/>
                </w:rPr>
              </m:ctrlPr>
            </m:radPr>
            <m:deg/>
            <m:e>
              <m:f>
                <m:fPr>
                  <m:ctrlPr>
                    <w:rPr>
                      <w:rFonts w:ascii="Cambria Math" w:eastAsiaTheme="minorEastAsia" w:hAnsi="Cambria Math"/>
                      <w:i/>
                      <w:sz w:val="24"/>
                    </w:rPr>
                  </m:ctrlPr>
                </m:fPr>
                <m:num>
                  <m:sSup>
                    <m:sSupPr>
                      <m:ctrlPr>
                        <w:rPr>
                          <w:rFonts w:ascii="Cambria Math" w:eastAsiaTheme="minorEastAsia" w:hAnsi="Cambria Math"/>
                          <w:i/>
                          <w:sz w:val="24"/>
                        </w:rPr>
                      </m:ctrlPr>
                    </m:sSupPr>
                    <m:e>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2</m:t>
                          </m:r>
                        </m:sub>
                      </m:sSub>
                    </m:e>
                    <m:sup>
                      <m:r>
                        <w:rPr>
                          <w:rFonts w:ascii="Cambria Math" w:eastAsiaTheme="minorEastAsia" w:hAnsi="Cambria Math"/>
                          <w:sz w:val="24"/>
                        </w:rPr>
                        <m:t>2</m:t>
                      </m:r>
                    </m:sup>
                  </m:sSup>
                </m:num>
                <m:den>
                  <m:r>
                    <w:rPr>
                      <w:rFonts w:ascii="Cambria Math" w:eastAsiaTheme="minorEastAsia" w:hAnsi="Cambria Math"/>
                      <w:sz w:val="24"/>
                    </w:rPr>
                    <m:t>n</m:t>
                  </m:r>
                </m:den>
              </m:f>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3</m:t>
                  </m:r>
                </m:sub>
                <m:sup>
                  <m:r>
                    <w:rPr>
                      <w:rFonts w:ascii="Cambria Math" w:eastAsiaTheme="minorEastAsia" w:hAnsi="Cambria Math"/>
                      <w:sz w:val="24"/>
                    </w:rPr>
                    <m:t>2</m:t>
                  </m:r>
                </m:sup>
              </m:sSubSup>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4</m:t>
                  </m:r>
                </m:sub>
                <m:sup>
                  <m:r>
                    <w:rPr>
                      <w:rFonts w:ascii="Cambria Math" w:eastAsiaTheme="minorEastAsia" w:hAnsi="Cambria Math"/>
                      <w:sz w:val="24"/>
                    </w:rPr>
                    <m:t>2</m:t>
                  </m:r>
                </m:sup>
              </m:sSubSup>
            </m:e>
          </m:rad>
        </m:oMath>
      </m:oMathPara>
    </w:p>
    <w:p w14:paraId="1A258AEB" w14:textId="77777777" w:rsidR="00B1424A" w:rsidRPr="00F262E9" w:rsidRDefault="00BE15E1" w:rsidP="00B1424A">
      <w:pPr>
        <w:autoSpaceDE w:val="0"/>
        <w:autoSpaceDN w:val="0"/>
        <w:adjustRightInd w:val="0"/>
        <w:spacing w:line="360" w:lineRule="auto"/>
        <w:ind w:firstLineChars="200" w:firstLine="480"/>
        <w:jc w:val="left"/>
        <w:rPr>
          <w:rFonts w:eastAsiaTheme="minorEastAsia"/>
          <w:kern w:val="0"/>
          <w:sz w:val="24"/>
        </w:rPr>
      </w:pPr>
      <w:r w:rsidRPr="00F262E9">
        <w:rPr>
          <w:rFonts w:eastAsiaTheme="minorEastAsia"/>
          <w:kern w:val="0"/>
          <w:sz w:val="24"/>
        </w:rPr>
        <w:t>式中</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3</m:t>
            </m:r>
          </m:sub>
        </m:sSub>
      </m:oMath>
      <w:r w:rsidRPr="00F262E9">
        <w:rPr>
          <w:rFonts w:eastAsiaTheme="minorEastAsia"/>
          <w:kern w:val="0"/>
          <w:sz w:val="24"/>
        </w:rPr>
        <w:t>根据标准器校准证书给出的标准不确定度取值。</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4</m:t>
            </m:r>
          </m:sub>
        </m:sSub>
      </m:oMath>
      <w:r w:rsidRPr="00F262E9">
        <w:rPr>
          <w:rFonts w:eastAsiaTheme="minorEastAsia"/>
          <w:kern w:val="0"/>
          <w:sz w:val="24"/>
        </w:rPr>
        <w:t>=0.1</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w:rPr>
                <w:rFonts w:ascii="Cambria Math" w:eastAsiaTheme="minorEastAsia" w:hAnsi="Cambria Math"/>
                <w:kern w:val="0"/>
                <w:sz w:val="24"/>
              </w:rPr>
              <m:t>max</m:t>
            </m:r>
          </m:sub>
        </m:sSub>
      </m:oMath>
      <w:r w:rsidRPr="00F262E9">
        <w:rPr>
          <w:rFonts w:eastAsiaTheme="minorEastAsia"/>
          <w:kern w:val="0"/>
          <w:sz w:val="24"/>
        </w:rPr>
        <w:t>/1.7</w:t>
      </w:r>
      <w:r w:rsidRPr="00F262E9">
        <w:rPr>
          <w:rFonts w:eastAsiaTheme="minorEastAsia"/>
          <w:kern w:val="0"/>
          <w:sz w:val="24"/>
        </w:rPr>
        <w:t>，</w:t>
      </w:r>
    </w:p>
    <w:p w14:paraId="2D4F2679" w14:textId="77777777" w:rsidR="00B1424A" w:rsidRPr="00F262E9" w:rsidRDefault="00DE17D1" w:rsidP="00B1424A">
      <w:pPr>
        <w:autoSpaceDE w:val="0"/>
        <w:autoSpaceDN w:val="0"/>
        <w:adjustRightInd w:val="0"/>
        <w:spacing w:line="360" w:lineRule="auto"/>
        <w:jc w:val="left"/>
        <w:rPr>
          <w:rFonts w:eastAsiaTheme="minorEastAsia"/>
          <w:kern w:val="0"/>
          <w:sz w:val="24"/>
        </w:rPr>
      </w:pP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w:rPr>
                <w:rFonts w:ascii="Cambria Math" w:eastAsiaTheme="minorEastAsia" w:hAnsi="Cambria Math"/>
                <w:kern w:val="0"/>
                <w:sz w:val="24"/>
              </w:rPr>
              <m:t>max</m:t>
            </m:r>
          </m:sub>
        </m:sSub>
      </m:oMath>
      <w:r w:rsidR="00BE15E1" w:rsidRPr="00F262E9">
        <w:rPr>
          <w:rFonts w:eastAsiaTheme="minorEastAsia"/>
          <w:kern w:val="0"/>
          <w:sz w:val="24"/>
        </w:rPr>
        <w:t>为校验仪测量读数最大绝对值。</w:t>
      </w:r>
    </w:p>
    <w:p w14:paraId="5083C646" w14:textId="77777777" w:rsidR="00B1424A" w:rsidRPr="00F262E9" w:rsidRDefault="00073A7D" w:rsidP="00B1424A">
      <w:pPr>
        <w:autoSpaceDE w:val="0"/>
        <w:autoSpaceDN w:val="0"/>
        <w:adjustRightInd w:val="0"/>
        <w:spacing w:line="360" w:lineRule="auto"/>
        <w:jc w:val="left"/>
        <w:rPr>
          <w:rFonts w:eastAsiaTheme="minorEastAsia"/>
          <w:sz w:val="24"/>
        </w:rPr>
      </w:pPr>
      <w:r w:rsidRPr="00F262E9">
        <w:rPr>
          <w:rFonts w:eastAsiaTheme="minorEastAsia"/>
          <w:kern w:val="0"/>
          <w:sz w:val="24"/>
        </w:rPr>
        <w:t xml:space="preserve">A.3 </w:t>
      </w:r>
      <w:r w:rsidR="00722F94" w:rsidRPr="00F262E9">
        <w:rPr>
          <w:rFonts w:eastAsiaTheme="minorEastAsia"/>
          <w:kern w:val="0"/>
          <w:sz w:val="24"/>
        </w:rPr>
        <w:t>标准互感器</w:t>
      </w:r>
      <w:r w:rsidR="00BE15E1" w:rsidRPr="00F262E9">
        <w:rPr>
          <w:rFonts w:eastAsiaTheme="minorEastAsia"/>
          <w:kern w:val="0"/>
          <w:sz w:val="24"/>
        </w:rPr>
        <w:t>误差校准值的合成标准不确定度</w:t>
      </w:r>
    </w:p>
    <w:p w14:paraId="6A5A4EDB" w14:textId="77777777" w:rsidR="00B1424A" w:rsidRPr="00F262E9" w:rsidRDefault="00BE15E1" w:rsidP="00B1424A">
      <w:pPr>
        <w:autoSpaceDE w:val="0"/>
        <w:autoSpaceDN w:val="0"/>
        <w:adjustRightInd w:val="0"/>
        <w:spacing w:line="360" w:lineRule="auto"/>
        <w:ind w:firstLineChars="150" w:firstLine="360"/>
        <w:jc w:val="left"/>
        <w:rPr>
          <w:rFonts w:eastAsiaTheme="minorEastAsia"/>
          <w:kern w:val="0"/>
          <w:sz w:val="24"/>
        </w:rPr>
      </w:pPr>
      <w:r w:rsidRPr="00F262E9">
        <w:rPr>
          <w:rFonts w:eastAsiaTheme="minorEastAsia"/>
          <w:kern w:val="0"/>
          <w:sz w:val="24"/>
        </w:rPr>
        <w:t>把表</w:t>
      </w:r>
      <w:r w:rsidR="00935D9F" w:rsidRPr="00F262E9">
        <w:rPr>
          <w:rFonts w:eastAsiaTheme="minorEastAsia"/>
          <w:sz w:val="24"/>
        </w:rPr>
        <w:t>B.7</w:t>
      </w:r>
      <w:r w:rsidRPr="00F262E9">
        <w:rPr>
          <w:rFonts w:eastAsiaTheme="minorEastAsia"/>
          <w:kern w:val="0"/>
          <w:sz w:val="24"/>
        </w:rPr>
        <w:t>中</w:t>
      </w:r>
      <w:r w:rsidRPr="00F262E9">
        <w:rPr>
          <w:rFonts w:eastAsiaTheme="minorEastAsia"/>
          <w:kern w:val="0"/>
          <w:sz w:val="24"/>
        </w:rPr>
        <w:t>30%</w:t>
      </w:r>
      <w:r w:rsidRPr="00F262E9">
        <w:rPr>
          <w:rFonts w:eastAsiaTheme="minorEastAsia"/>
          <w:kern w:val="0"/>
          <w:sz w:val="24"/>
        </w:rPr>
        <w:t>、</w:t>
      </w:r>
      <w:r w:rsidRPr="00F262E9">
        <w:rPr>
          <w:rFonts w:eastAsiaTheme="minorEastAsia"/>
          <w:kern w:val="0"/>
          <w:sz w:val="24"/>
        </w:rPr>
        <w:t>60%</w:t>
      </w:r>
      <w:r w:rsidRPr="00F262E9">
        <w:rPr>
          <w:rFonts w:eastAsiaTheme="minorEastAsia"/>
          <w:kern w:val="0"/>
          <w:sz w:val="24"/>
        </w:rPr>
        <w:t>、</w:t>
      </w:r>
      <w:r w:rsidRPr="00F262E9">
        <w:rPr>
          <w:rFonts w:eastAsiaTheme="minorEastAsia"/>
          <w:kern w:val="0"/>
          <w:sz w:val="24"/>
        </w:rPr>
        <w:t>120%3</w:t>
      </w:r>
      <w:r w:rsidRPr="00F262E9">
        <w:rPr>
          <w:rFonts w:eastAsiaTheme="minorEastAsia"/>
          <w:kern w:val="0"/>
          <w:sz w:val="24"/>
        </w:rPr>
        <w:t>栏的</w:t>
      </w:r>
      <w:r w:rsidRPr="00F262E9">
        <w:rPr>
          <w:rFonts w:eastAsiaTheme="minorEastAsia"/>
          <w:kern w:val="0"/>
          <w:sz w:val="24"/>
        </w:rPr>
        <w:t>s</w:t>
      </w:r>
      <w:r w:rsidRPr="00F262E9">
        <w:rPr>
          <w:rFonts w:eastAsiaTheme="minorEastAsia"/>
          <w:kern w:val="0"/>
          <w:sz w:val="24"/>
        </w:rPr>
        <w:t>值用方和根法综合后</w:t>
      </w:r>
      <w:r w:rsidRPr="00F262E9">
        <w:rPr>
          <w:rFonts w:eastAsiaTheme="minorEastAsia"/>
          <w:kern w:val="0"/>
          <w:sz w:val="24"/>
        </w:rPr>
        <w:t>(</w:t>
      </w:r>
      <w:r w:rsidRPr="00F262E9">
        <w:rPr>
          <w:rFonts w:eastAsiaTheme="minorEastAsia"/>
          <w:kern w:val="0"/>
          <w:sz w:val="24"/>
        </w:rPr>
        <w:t>记作</w:t>
      </w:r>
      <m:oMath>
        <m:sSub>
          <m:sSubPr>
            <m:ctrlPr>
              <w:rPr>
                <w:rFonts w:ascii="Cambria Math" w:eastAsiaTheme="minorEastAsia" w:hAnsi="Cambria Math"/>
                <w:kern w:val="0"/>
                <w:sz w:val="24"/>
              </w:rPr>
            </m:ctrlPr>
          </m:sSubPr>
          <m:e>
            <m:r>
              <w:rPr>
                <w:rFonts w:ascii="Cambria Math" w:eastAsiaTheme="minorEastAsia" w:hAnsi="Cambria Math"/>
                <w:kern w:val="0"/>
                <w:sz w:val="24"/>
              </w:rPr>
              <m:t>s</m:t>
            </m:r>
          </m:e>
          <m:sub>
            <m:r>
              <w:rPr>
                <w:rFonts w:ascii="Cambria Math" w:eastAsiaTheme="minorEastAsia" w:hAnsi="Cambria Math"/>
                <w:kern w:val="0"/>
                <w:sz w:val="24"/>
              </w:rPr>
              <m:t>4</m:t>
            </m:r>
          </m:sub>
        </m:sSub>
      </m:oMath>
      <w:r w:rsidRPr="00F262E9">
        <w:rPr>
          <w:rFonts w:eastAsiaTheme="minorEastAsia"/>
          <w:kern w:val="0"/>
          <w:sz w:val="24"/>
        </w:rPr>
        <w:t>)</w:t>
      </w:r>
      <w:r w:rsidRPr="00F262E9">
        <w:rPr>
          <w:rFonts w:eastAsiaTheme="minorEastAsia"/>
          <w:kern w:val="0"/>
          <w:sz w:val="24"/>
        </w:rPr>
        <w:t>，作为误差中的</w:t>
      </w:r>
      <w:r w:rsidRPr="00F262E9">
        <w:rPr>
          <w:rFonts w:eastAsiaTheme="minorEastAsia"/>
          <w:kern w:val="0"/>
          <w:sz w:val="24"/>
        </w:rPr>
        <w:t>A</w:t>
      </w:r>
      <w:r w:rsidRPr="00F262E9">
        <w:rPr>
          <w:rFonts w:eastAsiaTheme="minorEastAsia"/>
          <w:kern w:val="0"/>
          <w:sz w:val="24"/>
        </w:rPr>
        <w:t>类分量。</w:t>
      </w:r>
      <w:r w:rsidRPr="00F262E9">
        <w:rPr>
          <w:rFonts w:eastAsiaTheme="minorEastAsia"/>
          <w:kern w:val="0"/>
          <w:sz w:val="24"/>
        </w:rPr>
        <w:t>A</w:t>
      </w:r>
      <w:r w:rsidRPr="00F262E9">
        <w:rPr>
          <w:rFonts w:eastAsiaTheme="minorEastAsia"/>
          <w:kern w:val="0"/>
          <w:sz w:val="24"/>
        </w:rPr>
        <w:t>类分量还包括表</w:t>
      </w:r>
      <w:r w:rsidR="00935D9F" w:rsidRPr="00F262E9">
        <w:rPr>
          <w:rFonts w:eastAsiaTheme="minorEastAsia"/>
          <w:sz w:val="24"/>
        </w:rPr>
        <w:t>B.8</w:t>
      </w:r>
      <w:r w:rsidRPr="00F262E9">
        <w:rPr>
          <w:rFonts w:eastAsiaTheme="minorEastAsia"/>
          <w:kern w:val="0"/>
          <w:sz w:val="24"/>
        </w:rPr>
        <w:t>中</w:t>
      </w:r>
      <w:r w:rsidRPr="00F262E9">
        <w:rPr>
          <w:rFonts w:eastAsiaTheme="minorEastAsia"/>
          <w:kern w:val="0"/>
          <w:sz w:val="24"/>
        </w:rPr>
        <w:t>s</w:t>
      </w:r>
      <w:r w:rsidRPr="00F262E9">
        <w:rPr>
          <w:rFonts w:eastAsiaTheme="minorEastAsia"/>
          <w:kern w:val="0"/>
          <w:sz w:val="24"/>
        </w:rPr>
        <w:t>的最大值，记作</w:t>
      </w:r>
      <w:r w:rsidRPr="00F262E9">
        <w:rPr>
          <w:rFonts w:eastAsiaTheme="minorEastAsia"/>
          <w:kern w:val="0"/>
          <w:sz w:val="24"/>
        </w:rPr>
        <w:t>(</w:t>
      </w:r>
      <w:r w:rsidRPr="00F262E9">
        <w:rPr>
          <w:rFonts w:eastAsiaTheme="minorEastAsia"/>
          <w:kern w:val="0"/>
          <w:sz w:val="24"/>
        </w:rPr>
        <w:t>记作</w:t>
      </w:r>
      <m:oMath>
        <m:sSub>
          <m:sSubPr>
            <m:ctrlPr>
              <w:rPr>
                <w:rFonts w:ascii="Cambria Math" w:eastAsiaTheme="minorEastAsia" w:hAnsi="Cambria Math"/>
                <w:kern w:val="0"/>
                <w:sz w:val="24"/>
              </w:rPr>
            </m:ctrlPr>
          </m:sSubPr>
          <m:e>
            <m:r>
              <w:rPr>
                <w:rFonts w:ascii="Cambria Math" w:eastAsiaTheme="minorEastAsia" w:hAnsi="Cambria Math"/>
                <w:kern w:val="0"/>
                <w:sz w:val="24"/>
              </w:rPr>
              <m:t>s</m:t>
            </m:r>
          </m:e>
          <m:sub>
            <m:r>
              <w:rPr>
                <w:rFonts w:ascii="Cambria Math" w:eastAsiaTheme="minorEastAsia" w:hAnsi="Cambria Math"/>
                <w:kern w:val="0"/>
                <w:sz w:val="24"/>
              </w:rPr>
              <m:t>5</m:t>
            </m:r>
          </m:sub>
        </m:sSub>
      </m:oMath>
      <w:r w:rsidRPr="00F262E9">
        <w:rPr>
          <w:rFonts w:eastAsiaTheme="minorEastAsia"/>
          <w:kern w:val="0"/>
          <w:sz w:val="24"/>
        </w:rPr>
        <w:t>)</w:t>
      </w:r>
      <w:r w:rsidRPr="00F262E9">
        <w:rPr>
          <w:rFonts w:eastAsiaTheme="minorEastAsia"/>
          <w:kern w:val="0"/>
          <w:sz w:val="24"/>
        </w:rPr>
        <w:t>。</w:t>
      </w:r>
      <w:r w:rsidRPr="00F262E9">
        <w:rPr>
          <w:rFonts w:eastAsiaTheme="minorEastAsia"/>
          <w:kern w:val="0"/>
          <w:sz w:val="24"/>
        </w:rPr>
        <w:t xml:space="preserve"> B </w:t>
      </w:r>
      <w:r w:rsidRPr="00F262E9">
        <w:rPr>
          <w:rFonts w:eastAsiaTheme="minorEastAsia"/>
          <w:kern w:val="0"/>
          <w:sz w:val="24"/>
        </w:rPr>
        <w:t>类分量包括标准器的电压比标准不确定度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5</m:t>
            </m:r>
          </m:sub>
        </m:sSub>
      </m:oMath>
      <w:r w:rsidRPr="00F262E9">
        <w:rPr>
          <w:rFonts w:eastAsiaTheme="minorEastAsia"/>
          <w:kern w:val="0"/>
          <w:sz w:val="24"/>
        </w:rPr>
        <w:t>,</w:t>
      </w:r>
      <w:r w:rsidRPr="00F262E9">
        <w:rPr>
          <w:rFonts w:eastAsiaTheme="minorEastAsia"/>
          <w:kern w:val="0"/>
          <w:sz w:val="24"/>
        </w:rPr>
        <w:t>测量装置对应的合成标准不确定度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6</m:t>
            </m:r>
          </m:sub>
        </m:sSub>
      </m:oMath>
      <w:r w:rsidRPr="00F262E9">
        <w:rPr>
          <w:rFonts w:eastAsiaTheme="minorEastAsia"/>
          <w:kern w:val="0"/>
          <w:sz w:val="24"/>
        </w:rPr>
        <w:t>，被校互感器屏蔽</w:t>
      </w:r>
      <w:r w:rsidR="00942561" w:rsidRPr="00F262E9">
        <w:rPr>
          <w:rFonts w:eastAsiaTheme="minorEastAsia"/>
          <w:kern w:val="0"/>
          <w:sz w:val="24"/>
        </w:rPr>
        <w:t>误差</w:t>
      </w:r>
      <w:r w:rsidRPr="00F262E9">
        <w:rPr>
          <w:rFonts w:eastAsiaTheme="minorEastAsia"/>
          <w:kern w:val="0"/>
          <w:sz w:val="24"/>
        </w:rPr>
        <w:t>对应的合成标准不确定度</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7</m:t>
            </m:r>
          </m:sub>
        </m:sSub>
      </m:oMath>
      <w:r w:rsidRPr="00F262E9">
        <w:rPr>
          <w:rFonts w:eastAsiaTheme="minorEastAsia"/>
          <w:kern w:val="0"/>
          <w:sz w:val="24"/>
        </w:rPr>
        <w:t>。合成标准不确定度按下式计算</w:t>
      </w:r>
      <w:r w:rsidRPr="00F262E9">
        <w:rPr>
          <w:rFonts w:eastAsiaTheme="minorEastAsia"/>
          <w:kern w:val="0"/>
          <w:sz w:val="24"/>
        </w:rPr>
        <w:t>:</w:t>
      </w:r>
    </w:p>
    <w:p w14:paraId="25902930" w14:textId="77777777" w:rsidR="00B1424A" w:rsidRPr="00F262E9" w:rsidRDefault="00DE17D1" w:rsidP="00B1424A">
      <w:pPr>
        <w:autoSpaceDE w:val="0"/>
        <w:autoSpaceDN w:val="0"/>
        <w:adjustRightInd w:val="0"/>
        <w:spacing w:line="360" w:lineRule="auto"/>
        <w:jc w:val="center"/>
        <w:rPr>
          <w:rFonts w:eastAsiaTheme="minorEastAsia"/>
          <w:sz w:val="24"/>
        </w:rPr>
      </w:pPr>
      <m:oMathPara>
        <m:oMathParaPr>
          <m:jc m:val="center"/>
        </m:oMathParaPr>
        <m:oMath>
          <m:sSub>
            <m:sSubPr>
              <m:ctrlPr>
                <w:rPr>
                  <w:rFonts w:ascii="Cambria Math" w:eastAsiaTheme="minorEastAsia" w:hAnsi="Cambria Math"/>
                  <w:sz w:val="24"/>
                </w:rPr>
              </m:ctrlPr>
            </m:sSubPr>
            <m:e>
              <m:r>
                <w:rPr>
                  <w:rFonts w:ascii="Cambria Math" w:eastAsiaTheme="minorEastAsia" w:hAnsi="Cambria Math"/>
                  <w:sz w:val="24"/>
                </w:rPr>
                <m:t>u</m:t>
              </m:r>
            </m:e>
            <m:sub>
              <m:r>
                <w:rPr>
                  <w:rFonts w:ascii="Cambria Math" w:eastAsiaTheme="minorEastAsia" w:hAnsi="Cambria Math"/>
                  <w:sz w:val="24"/>
                </w:rPr>
                <m:t>c3</m:t>
              </m:r>
            </m:sub>
          </m:sSub>
          <m:r>
            <w:rPr>
              <w:rFonts w:ascii="Cambria Math" w:eastAsiaTheme="minorEastAsia" w:hAnsi="Cambria Math"/>
              <w:sz w:val="24"/>
            </w:rPr>
            <m:t>=</m:t>
          </m:r>
          <m:rad>
            <m:radPr>
              <m:degHide m:val="1"/>
              <m:ctrlPr>
                <w:rPr>
                  <w:rFonts w:ascii="Cambria Math" w:eastAsiaTheme="minorEastAsia" w:hAnsi="Cambria Math"/>
                  <w:sz w:val="24"/>
                </w:rPr>
              </m:ctrlPr>
            </m:radPr>
            <m:deg/>
            <m:e>
              <m:f>
                <m:fPr>
                  <m:ctrlPr>
                    <w:rPr>
                      <w:rFonts w:ascii="Cambria Math" w:eastAsiaTheme="minorEastAsia" w:hAnsi="Cambria Math"/>
                      <w:i/>
                      <w:sz w:val="24"/>
                    </w:rPr>
                  </m:ctrlPr>
                </m:fPr>
                <m:num>
                  <m:sSup>
                    <m:sSupPr>
                      <m:ctrlPr>
                        <w:rPr>
                          <w:rFonts w:ascii="Cambria Math" w:eastAsiaTheme="minorEastAsia" w:hAnsi="Cambria Math"/>
                          <w:i/>
                          <w:sz w:val="24"/>
                        </w:rPr>
                      </m:ctrlPr>
                    </m:sSupPr>
                    <m:e>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4</m:t>
                          </m:r>
                        </m:sub>
                      </m:sSub>
                    </m:e>
                    <m:sup>
                      <m:r>
                        <w:rPr>
                          <w:rFonts w:ascii="Cambria Math" w:eastAsiaTheme="minorEastAsia" w:hAnsi="Cambria Math"/>
                          <w:sz w:val="24"/>
                        </w:rPr>
                        <m:t>2</m:t>
                      </m:r>
                    </m:sup>
                  </m:sSup>
                </m:num>
                <m:den>
                  <m:r>
                    <w:rPr>
                      <w:rFonts w:ascii="Cambria Math" w:eastAsiaTheme="minorEastAsia" w:hAnsi="Cambria Math"/>
                      <w:sz w:val="24"/>
                    </w:rPr>
                    <m:t>n</m:t>
                  </m:r>
                </m:den>
              </m:f>
              <m:r>
                <w:rPr>
                  <w:rFonts w:ascii="Cambria Math" w:eastAsiaTheme="minorEastAsia" w:hAnsi="Cambria Math"/>
                  <w:sz w:val="24"/>
                </w:rPr>
                <m:t>+</m:t>
              </m:r>
              <m:sSubSup>
                <m:sSubSupPr>
                  <m:ctrlPr>
                    <w:rPr>
                      <w:rFonts w:ascii="Cambria Math" w:eastAsiaTheme="minorEastAsia" w:hAnsi="Cambria Math"/>
                      <w:i/>
                      <w:sz w:val="24"/>
                    </w:rPr>
                  </m:ctrlPr>
                </m:sSubSupPr>
                <m:e>
                  <m:f>
                    <m:fPr>
                      <m:ctrlPr>
                        <w:rPr>
                          <w:rFonts w:ascii="Cambria Math" w:eastAsiaTheme="minorEastAsia" w:hAnsi="Cambria Math"/>
                          <w:i/>
                          <w:sz w:val="24"/>
                        </w:rPr>
                      </m:ctrlPr>
                    </m:fPr>
                    <m:num>
                      <m:sSup>
                        <m:sSupPr>
                          <m:ctrlPr>
                            <w:rPr>
                              <w:rFonts w:ascii="Cambria Math" w:eastAsiaTheme="minorEastAsia" w:hAnsi="Cambria Math"/>
                              <w:i/>
                              <w:sz w:val="24"/>
                            </w:rPr>
                          </m:ctrlPr>
                        </m:sSupPr>
                        <m:e>
                          <m:sSub>
                            <m:sSubPr>
                              <m:ctrlPr>
                                <w:rPr>
                                  <w:rFonts w:ascii="Cambria Math" w:eastAsiaTheme="minorEastAsia" w:hAnsi="Cambria Math"/>
                                  <w:i/>
                                  <w:sz w:val="24"/>
                                </w:rPr>
                              </m:ctrlPr>
                            </m:sSubPr>
                            <m:e>
                              <m:r>
                                <w:rPr>
                                  <w:rFonts w:ascii="Cambria Math" w:eastAsiaTheme="minorEastAsia" w:hAnsi="Cambria Math"/>
                                  <w:sz w:val="24"/>
                                </w:rPr>
                                <m:t>s</m:t>
                              </m:r>
                            </m:e>
                            <m:sub>
                              <m:r>
                                <w:rPr>
                                  <w:rFonts w:ascii="Cambria Math" w:eastAsiaTheme="minorEastAsia" w:hAnsi="Cambria Math"/>
                                  <w:sz w:val="24"/>
                                </w:rPr>
                                <m:t>5</m:t>
                              </m:r>
                            </m:sub>
                          </m:sSub>
                        </m:e>
                        <m:sup>
                          <m:r>
                            <w:rPr>
                              <w:rFonts w:ascii="Cambria Math" w:eastAsiaTheme="minorEastAsia" w:hAnsi="Cambria Math"/>
                              <w:sz w:val="24"/>
                            </w:rPr>
                            <m:t>2</m:t>
                          </m:r>
                        </m:sup>
                      </m:sSup>
                    </m:num>
                    <m:den>
                      <m:r>
                        <w:rPr>
                          <w:rFonts w:ascii="Cambria Math" w:eastAsiaTheme="minorEastAsia" w:hAnsi="Cambria Math"/>
                          <w:sz w:val="24"/>
                        </w:rPr>
                        <m:t>n</m:t>
                      </m:r>
                    </m:den>
                  </m:f>
                  <m:r>
                    <w:rPr>
                      <w:rFonts w:ascii="Cambria Math" w:eastAsiaTheme="minorEastAsia" w:hAnsi="Cambria Math"/>
                      <w:sz w:val="24"/>
                    </w:rPr>
                    <m:t>+u</m:t>
                  </m:r>
                </m:e>
                <m:sub>
                  <m:r>
                    <w:rPr>
                      <w:rFonts w:ascii="Cambria Math" w:eastAsiaTheme="minorEastAsia" w:hAnsi="Cambria Math"/>
                      <w:sz w:val="24"/>
                    </w:rPr>
                    <m:t>5</m:t>
                  </m:r>
                </m:sub>
                <m:sup>
                  <m:r>
                    <w:rPr>
                      <w:rFonts w:ascii="Cambria Math" w:eastAsiaTheme="minorEastAsia" w:hAnsi="Cambria Math"/>
                      <w:sz w:val="24"/>
                    </w:rPr>
                    <m:t>2</m:t>
                  </m:r>
                </m:sup>
              </m:sSubSup>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6</m:t>
                  </m:r>
                </m:sub>
                <m:sup>
                  <m:r>
                    <w:rPr>
                      <w:rFonts w:ascii="Cambria Math" w:eastAsiaTheme="minorEastAsia" w:hAnsi="Cambria Math"/>
                      <w:sz w:val="24"/>
                    </w:rPr>
                    <m:t>2</m:t>
                  </m:r>
                </m:sup>
              </m:sSubSup>
              <m:r>
                <w:rPr>
                  <w:rFonts w:ascii="Cambria Math" w:eastAsiaTheme="minorEastAsia" w:hAnsi="Cambria Math"/>
                  <w:sz w:val="24"/>
                </w:rPr>
                <m:t>+</m:t>
              </m:r>
              <m:sSubSup>
                <m:sSubSupPr>
                  <m:ctrlPr>
                    <w:rPr>
                      <w:rFonts w:ascii="Cambria Math" w:eastAsiaTheme="minorEastAsia" w:hAnsi="Cambria Math"/>
                      <w:i/>
                      <w:sz w:val="24"/>
                    </w:rPr>
                  </m:ctrlPr>
                </m:sSubSupPr>
                <m:e>
                  <m:r>
                    <w:rPr>
                      <w:rFonts w:ascii="Cambria Math" w:eastAsiaTheme="minorEastAsia" w:hAnsi="Cambria Math"/>
                      <w:sz w:val="24"/>
                    </w:rPr>
                    <m:t>u</m:t>
                  </m:r>
                </m:e>
                <m:sub>
                  <m:r>
                    <w:rPr>
                      <w:rFonts w:ascii="Cambria Math" w:eastAsiaTheme="minorEastAsia" w:hAnsi="Cambria Math"/>
                      <w:sz w:val="24"/>
                    </w:rPr>
                    <m:t>7</m:t>
                  </m:r>
                </m:sub>
                <m:sup>
                  <m:r>
                    <w:rPr>
                      <w:rFonts w:ascii="Cambria Math" w:eastAsiaTheme="minorEastAsia" w:hAnsi="Cambria Math"/>
                      <w:sz w:val="24"/>
                    </w:rPr>
                    <m:t>2</m:t>
                  </m:r>
                </m:sup>
              </m:sSubSup>
            </m:e>
          </m:rad>
        </m:oMath>
      </m:oMathPara>
    </w:p>
    <w:p w14:paraId="2688D30E" w14:textId="77777777" w:rsidR="00B1424A" w:rsidRPr="00F262E9" w:rsidRDefault="00BE15E1" w:rsidP="00B1424A">
      <w:pPr>
        <w:autoSpaceDE w:val="0"/>
        <w:autoSpaceDN w:val="0"/>
        <w:adjustRightInd w:val="0"/>
        <w:spacing w:line="360" w:lineRule="auto"/>
        <w:ind w:firstLineChars="200" w:firstLine="480"/>
        <w:jc w:val="left"/>
        <w:rPr>
          <w:rFonts w:eastAsiaTheme="minorEastAsia"/>
          <w:kern w:val="0"/>
          <w:sz w:val="24"/>
        </w:rPr>
      </w:pPr>
      <w:r w:rsidRPr="00F262E9">
        <w:rPr>
          <w:rFonts w:eastAsiaTheme="minorEastAsia"/>
          <w:kern w:val="0"/>
          <w:sz w:val="24"/>
        </w:rPr>
        <w:t>式中，</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5</m:t>
            </m:r>
          </m:sub>
        </m:sSub>
      </m:oMath>
      <w:r w:rsidRPr="00F262E9">
        <w:rPr>
          <w:rFonts w:eastAsiaTheme="minorEastAsia"/>
          <w:kern w:val="0"/>
          <w:sz w:val="24"/>
        </w:rPr>
        <w:t>根据标准器校准证书给出的标准不确定度取值。</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w:rPr>
                <w:rFonts w:ascii="Cambria Math" w:eastAsiaTheme="minorEastAsia" w:hAnsi="Cambria Math"/>
                <w:kern w:val="0"/>
                <w:sz w:val="24"/>
              </w:rPr>
              <m:t>6</m:t>
            </m:r>
          </m:sub>
        </m:sSub>
      </m:oMath>
      <w:r w:rsidRPr="00F262E9">
        <w:rPr>
          <w:rFonts w:eastAsiaTheme="minorEastAsia"/>
          <w:kern w:val="0"/>
          <w:sz w:val="24"/>
        </w:rPr>
        <w:t>= 0.1</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w:rPr>
                <w:rFonts w:ascii="Cambria Math" w:eastAsiaTheme="minorEastAsia" w:hAnsi="Cambria Math"/>
                <w:kern w:val="0"/>
                <w:sz w:val="24"/>
              </w:rPr>
              <m:t>max</m:t>
            </m:r>
          </m:sub>
        </m:sSub>
      </m:oMath>
      <w:r w:rsidRPr="00F262E9">
        <w:rPr>
          <w:rFonts w:eastAsiaTheme="minorEastAsia"/>
          <w:kern w:val="0"/>
          <w:sz w:val="24"/>
        </w:rPr>
        <w:t>/1.7</w:t>
      </w:r>
      <w:r w:rsidRPr="00F262E9">
        <w:rPr>
          <w:rFonts w:eastAsiaTheme="minorEastAsia"/>
          <w:kern w:val="0"/>
          <w:sz w:val="24"/>
        </w:rPr>
        <w:t>。</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w:rPr>
                <w:rFonts w:ascii="Cambria Math" w:eastAsiaTheme="minorEastAsia" w:hAnsi="Cambria Math"/>
                <w:kern w:val="0"/>
                <w:sz w:val="24"/>
              </w:rPr>
              <m:t>max</m:t>
            </m:r>
          </m:sub>
        </m:sSub>
      </m:oMath>
      <w:r w:rsidRPr="00F262E9">
        <w:rPr>
          <w:rFonts w:eastAsiaTheme="minorEastAsia"/>
          <w:kern w:val="0"/>
          <w:sz w:val="24"/>
        </w:rPr>
        <w:t>为校验仪测量读数最大绝对值。屏蔽误差取</w:t>
      </w:r>
      <m:oMath>
        <m:sSub>
          <m:sSubPr>
            <m:ctrlPr>
              <w:rPr>
                <w:rFonts w:ascii="Cambria Math" w:eastAsiaTheme="minorEastAsia" w:hAnsi="Cambria Math"/>
                <w:kern w:val="0"/>
                <w:sz w:val="24"/>
              </w:rPr>
            </m:ctrlPr>
          </m:sSubPr>
          <m:e>
            <m:r>
              <w:rPr>
                <w:rFonts w:ascii="Cambria Math" w:eastAsiaTheme="minorEastAsia" w:hAnsi="Cambria Math"/>
                <w:kern w:val="0"/>
                <w:sz w:val="24"/>
              </w:rPr>
              <m:t>u</m:t>
            </m:r>
          </m:e>
          <m:sub>
            <m:r>
              <m:rPr>
                <m:sty m:val="p"/>
              </m:rPr>
              <w:rPr>
                <w:rFonts w:ascii="Cambria Math" w:eastAsiaTheme="minorEastAsia" w:hAnsi="Cambria Math"/>
                <w:kern w:val="0"/>
                <w:sz w:val="24"/>
              </w:rPr>
              <m:t>7</m:t>
            </m:r>
          </m:sub>
        </m:sSub>
      </m:oMath>
      <w:r w:rsidRPr="00F262E9">
        <w:rPr>
          <w:rFonts w:eastAsiaTheme="minorEastAsia"/>
          <w:kern w:val="0"/>
          <w:sz w:val="24"/>
        </w:rPr>
        <w:t xml:space="preserve">= </w:t>
      </w:r>
      <m:oMath>
        <m:sSub>
          <m:sSubPr>
            <m:ctrlPr>
              <w:rPr>
                <w:rFonts w:ascii="Cambria Math" w:eastAsiaTheme="minorEastAsia" w:hAnsi="Cambria Math"/>
                <w:kern w:val="0"/>
                <w:sz w:val="24"/>
              </w:rPr>
            </m:ctrlPr>
          </m:sSubPr>
          <m:e>
            <m:r>
              <w:rPr>
                <w:rFonts w:ascii="Cambria Math" w:eastAsiaTheme="minorEastAsia" w:hAnsi="Cambria Math"/>
                <w:kern w:val="0"/>
                <w:sz w:val="24"/>
              </w:rPr>
              <m:t>ε</m:t>
            </m:r>
          </m:e>
          <m:sub>
            <m:r>
              <m:rPr>
                <m:sty m:val="p"/>
              </m:rPr>
              <w:rPr>
                <w:rFonts w:ascii="Cambria Math" w:eastAsiaTheme="minorEastAsia" w:hAnsi="Cambria Math"/>
                <w:kern w:val="0"/>
                <w:sz w:val="24"/>
              </w:rPr>
              <m:t>p</m:t>
            </m:r>
          </m:sub>
        </m:sSub>
      </m:oMath>
      <w:r w:rsidRPr="00F262E9">
        <w:rPr>
          <w:rFonts w:eastAsiaTheme="minorEastAsia"/>
          <w:kern w:val="0"/>
          <w:sz w:val="24"/>
        </w:rPr>
        <w:t>/1.7</w:t>
      </w:r>
      <w:r w:rsidRPr="00F262E9">
        <w:rPr>
          <w:rFonts w:eastAsiaTheme="minorEastAsia"/>
          <w:kern w:val="0"/>
          <w:sz w:val="24"/>
        </w:rPr>
        <w:t>。</w:t>
      </w:r>
    </w:p>
    <w:p w14:paraId="6A1597E6" w14:textId="77777777" w:rsidR="00B1424A" w:rsidRPr="00F262E9" w:rsidRDefault="00073A7D" w:rsidP="00B1424A">
      <w:pPr>
        <w:autoSpaceDE w:val="0"/>
        <w:autoSpaceDN w:val="0"/>
        <w:adjustRightInd w:val="0"/>
        <w:spacing w:line="360" w:lineRule="auto"/>
        <w:jc w:val="left"/>
        <w:rPr>
          <w:rFonts w:eastAsiaTheme="minorEastAsia"/>
          <w:sz w:val="24"/>
        </w:rPr>
      </w:pPr>
      <w:r w:rsidRPr="00F262E9">
        <w:rPr>
          <w:rFonts w:eastAsiaTheme="minorEastAsia"/>
          <w:kern w:val="0"/>
          <w:sz w:val="24"/>
        </w:rPr>
        <w:t xml:space="preserve">A.4 </w:t>
      </w:r>
      <w:r w:rsidR="00BE15E1" w:rsidRPr="00F262E9">
        <w:rPr>
          <w:rFonts w:eastAsiaTheme="minorEastAsia"/>
          <w:kern w:val="0"/>
          <w:sz w:val="24"/>
        </w:rPr>
        <w:t>扩展不确定度</w:t>
      </w:r>
    </w:p>
    <w:p w14:paraId="59714E43" w14:textId="77777777" w:rsidR="00B1424A" w:rsidRPr="00F262E9" w:rsidRDefault="00BE15E1" w:rsidP="00B1424A">
      <w:pPr>
        <w:autoSpaceDE w:val="0"/>
        <w:autoSpaceDN w:val="0"/>
        <w:adjustRightInd w:val="0"/>
        <w:spacing w:line="360" w:lineRule="auto"/>
        <w:ind w:firstLineChars="200" w:firstLine="480"/>
        <w:jc w:val="left"/>
        <w:rPr>
          <w:rFonts w:eastAsiaTheme="minorEastAsia"/>
          <w:snapToGrid w:val="0"/>
          <w:kern w:val="0"/>
          <w:sz w:val="24"/>
        </w:rPr>
      </w:pPr>
      <w:r w:rsidRPr="00F262E9">
        <w:rPr>
          <w:rFonts w:eastAsiaTheme="minorEastAsia"/>
          <w:snapToGrid w:val="0"/>
          <w:kern w:val="0"/>
          <w:sz w:val="24"/>
        </w:rPr>
        <w:t>各标准装置的扩展不确定度按下式计算：</w:t>
      </w:r>
    </w:p>
    <w:p w14:paraId="6AD435E8" w14:textId="77777777" w:rsidR="00B1424A" w:rsidRPr="00F262E9" w:rsidRDefault="00DE17D1" w:rsidP="00995B2C">
      <w:pPr>
        <w:autoSpaceDE w:val="0"/>
        <w:autoSpaceDN w:val="0"/>
        <w:adjustRightInd w:val="0"/>
        <w:spacing w:line="360" w:lineRule="auto"/>
        <w:ind w:firstLineChars="200" w:firstLine="480"/>
        <w:jc w:val="left"/>
        <w:rPr>
          <w:rFonts w:eastAsiaTheme="minorEastAsia"/>
          <w:sz w:val="24"/>
        </w:rPr>
      </w:pPr>
      <m:oMathPara>
        <m:oMath>
          <m:sSub>
            <m:sSubPr>
              <m:ctrlPr>
                <w:rPr>
                  <w:rFonts w:ascii="Cambria Math" w:eastAsiaTheme="minorEastAsia" w:hAnsi="Cambria Math"/>
                  <w:i/>
                  <w:snapToGrid w:val="0"/>
                  <w:kern w:val="0"/>
                  <w:sz w:val="24"/>
                </w:rPr>
              </m:ctrlPr>
            </m:sSubPr>
            <m:e>
              <m:r>
                <w:rPr>
                  <w:rFonts w:ascii="Cambria Math" w:eastAsiaTheme="minorEastAsia" w:hAnsi="Cambria Math"/>
                  <w:snapToGrid w:val="0"/>
                  <w:kern w:val="0"/>
                  <w:sz w:val="24"/>
                </w:rPr>
                <m:t>U</m:t>
              </m:r>
            </m:e>
            <m:sub>
              <m:r>
                <m:rPr>
                  <m:sty m:val="p"/>
                </m:rPr>
                <w:rPr>
                  <w:rFonts w:ascii="Cambria Math" w:eastAsiaTheme="minorEastAsia" w:hAnsi="Cambria Math"/>
                  <w:snapToGrid w:val="0"/>
                  <w:kern w:val="0"/>
                  <w:sz w:val="24"/>
                </w:rPr>
                <m:t>p</m:t>
              </m:r>
            </m:sub>
          </m:sSub>
          <m:r>
            <m:rPr>
              <m:sty m:val="p"/>
            </m:rPr>
            <w:rPr>
              <w:rFonts w:ascii="Cambria Math" w:eastAsiaTheme="minorEastAsia" w:hAnsi="Cambria Math"/>
              <w:snapToGrid w:val="0"/>
              <w:kern w:val="0"/>
              <w:sz w:val="24"/>
            </w:rPr>
            <m:t>=</m:t>
          </m:r>
          <m:r>
            <w:rPr>
              <w:rFonts w:ascii="Cambria Math" w:eastAsiaTheme="minorEastAsia" w:hAnsi="Cambria Math"/>
              <w:snapToGrid w:val="0"/>
              <w:kern w:val="0"/>
              <w:sz w:val="24"/>
            </w:rPr>
            <m:t>k</m:t>
          </m:r>
          <m:sSub>
            <m:sSubPr>
              <m:ctrlPr>
                <w:rPr>
                  <w:rFonts w:ascii="Cambria Math" w:eastAsiaTheme="minorEastAsia" w:hAnsi="Cambria Math"/>
                  <w:sz w:val="24"/>
                </w:rPr>
              </m:ctrlPr>
            </m:sSubPr>
            <m:e>
              <m:r>
                <w:rPr>
                  <w:rFonts w:ascii="Cambria Math" w:eastAsiaTheme="minorEastAsia" w:hAnsi="Cambria Math"/>
                  <w:sz w:val="24"/>
                </w:rPr>
                <m:t>u</m:t>
              </m:r>
            </m:e>
            <m:sub>
              <m:r>
                <w:rPr>
                  <w:rFonts w:ascii="Cambria Math" w:eastAsiaTheme="minorEastAsia" w:hAnsi="Cambria Math"/>
                  <w:sz w:val="24"/>
                </w:rPr>
                <m:t>c</m:t>
              </m:r>
            </m:sub>
          </m:sSub>
        </m:oMath>
      </m:oMathPara>
    </w:p>
    <w:p w14:paraId="6A24EFC1" w14:textId="77777777" w:rsidR="008D09DC" w:rsidRPr="00F262E9" w:rsidRDefault="00BE15E1" w:rsidP="00B1424A">
      <w:pPr>
        <w:autoSpaceDE w:val="0"/>
        <w:autoSpaceDN w:val="0"/>
        <w:adjustRightInd w:val="0"/>
        <w:spacing w:line="360" w:lineRule="auto"/>
        <w:ind w:firstLineChars="200" w:firstLine="480"/>
        <w:jc w:val="left"/>
        <w:rPr>
          <w:rFonts w:eastAsiaTheme="minorEastAsia"/>
          <w:sz w:val="24"/>
        </w:rPr>
      </w:pPr>
      <m:oMath>
        <m:r>
          <w:rPr>
            <w:rFonts w:ascii="Cambria Math" w:eastAsiaTheme="minorEastAsia" w:hAnsi="Cambria Math"/>
            <w:snapToGrid w:val="0"/>
            <w:kern w:val="0"/>
            <w:sz w:val="24"/>
          </w:rPr>
          <m:t>k</m:t>
        </m:r>
      </m:oMath>
      <w:r w:rsidRPr="00F262E9">
        <w:rPr>
          <w:rFonts w:eastAsiaTheme="minorEastAsia"/>
          <w:snapToGrid w:val="0"/>
          <w:kern w:val="0"/>
          <w:sz w:val="24"/>
        </w:rPr>
        <w:t>为</w:t>
      </w:r>
      <w:r w:rsidRPr="00F262E9">
        <w:rPr>
          <w:rFonts w:eastAsiaTheme="minorEastAsia"/>
          <w:sz w:val="24"/>
        </w:rPr>
        <w:t>置信概率为</w:t>
      </w:r>
      <w:r w:rsidRPr="00F262E9">
        <w:rPr>
          <w:rFonts w:eastAsiaTheme="minorEastAsia"/>
          <w:i/>
          <w:sz w:val="24"/>
        </w:rPr>
        <w:t>p</w:t>
      </w:r>
      <w:r w:rsidRPr="00F262E9">
        <w:rPr>
          <w:rFonts w:eastAsiaTheme="minorEastAsia"/>
          <w:sz w:val="24"/>
        </w:rPr>
        <w:t>时的包含因子。</w:t>
      </w:r>
    </w:p>
    <w:p w14:paraId="260E9D4D" w14:textId="77777777" w:rsidR="00EE3CF5" w:rsidRPr="00F262E9" w:rsidRDefault="00BE15E1" w:rsidP="008D09DC">
      <w:pPr>
        <w:outlineLvl w:val="0"/>
        <w:rPr>
          <w:rFonts w:eastAsiaTheme="minorEastAsia"/>
          <w:sz w:val="28"/>
          <w:szCs w:val="28"/>
        </w:rPr>
      </w:pPr>
      <w:r w:rsidRPr="00F262E9">
        <w:rPr>
          <w:rFonts w:eastAsiaTheme="minorEastAsia"/>
          <w:sz w:val="24"/>
          <w:szCs w:val="24"/>
        </w:rPr>
        <w:br w:type="page"/>
      </w:r>
    </w:p>
    <w:p w14:paraId="19B552D0" w14:textId="77777777" w:rsidR="00E62F8D" w:rsidRPr="00F262E9" w:rsidRDefault="000139B4" w:rsidP="00353704">
      <w:pPr>
        <w:jc w:val="center"/>
        <w:outlineLvl w:val="0"/>
        <w:rPr>
          <w:rFonts w:eastAsia="黑体"/>
          <w:sz w:val="28"/>
          <w:szCs w:val="28"/>
        </w:rPr>
      </w:pPr>
      <w:bookmarkStart w:id="64" w:name="_Toc99657601"/>
      <w:r w:rsidRPr="00F262E9">
        <w:rPr>
          <w:rFonts w:eastAsia="黑体"/>
          <w:sz w:val="28"/>
          <w:szCs w:val="28"/>
        </w:rPr>
        <w:lastRenderedPageBreak/>
        <w:t>附录</w:t>
      </w:r>
      <w:r w:rsidRPr="00F262E9">
        <w:rPr>
          <w:rFonts w:eastAsia="黑体"/>
          <w:sz w:val="28"/>
          <w:szCs w:val="28"/>
        </w:rPr>
        <w:t xml:space="preserve">B </w:t>
      </w:r>
      <w:r w:rsidR="00CE7540" w:rsidRPr="00F262E9">
        <w:rPr>
          <w:rFonts w:eastAsia="黑体"/>
          <w:sz w:val="28"/>
          <w:szCs w:val="28"/>
        </w:rPr>
        <w:t>试验</w:t>
      </w:r>
      <w:r w:rsidR="00E62F8D" w:rsidRPr="00F262E9">
        <w:rPr>
          <w:rFonts w:eastAsia="黑体"/>
          <w:sz w:val="28"/>
          <w:szCs w:val="28"/>
        </w:rPr>
        <w:t>记录</w:t>
      </w:r>
      <w:r w:rsidR="00CE7540" w:rsidRPr="00F262E9">
        <w:rPr>
          <w:rFonts w:eastAsia="黑体"/>
          <w:sz w:val="28"/>
          <w:szCs w:val="28"/>
        </w:rPr>
        <w:t>/</w:t>
      </w:r>
      <w:r w:rsidR="00CE7540" w:rsidRPr="00F262E9">
        <w:rPr>
          <w:rFonts w:eastAsia="黑体"/>
          <w:sz w:val="28"/>
          <w:szCs w:val="28"/>
        </w:rPr>
        <w:t>统计</w:t>
      </w:r>
      <w:r w:rsidR="00E62F8D" w:rsidRPr="00F262E9">
        <w:rPr>
          <w:rFonts w:eastAsia="黑体"/>
          <w:sz w:val="28"/>
          <w:szCs w:val="28"/>
        </w:rPr>
        <w:t>表</w:t>
      </w:r>
      <w:bookmarkEnd w:id="64"/>
    </w:p>
    <w:p w14:paraId="5C36C61C" w14:textId="77777777" w:rsidR="00BF27AB" w:rsidRPr="00F262E9" w:rsidRDefault="00CE7540" w:rsidP="0046279A">
      <w:pPr>
        <w:spacing w:beforeLines="50" w:before="156"/>
        <w:jc w:val="center"/>
        <w:rPr>
          <w:rFonts w:eastAsiaTheme="minorEastAsia"/>
          <w:szCs w:val="21"/>
        </w:rPr>
      </w:pPr>
      <w:r w:rsidRPr="00F262E9">
        <w:rPr>
          <w:rFonts w:eastAsiaTheme="minorEastAsia"/>
          <w:sz w:val="24"/>
        </w:rPr>
        <w:t>B</w:t>
      </w:r>
      <w:r w:rsidR="00E62F8D" w:rsidRPr="00F262E9">
        <w:rPr>
          <w:rFonts w:eastAsiaTheme="minorEastAsia"/>
          <w:sz w:val="24"/>
        </w:rPr>
        <w:t>.1</w:t>
      </w:r>
      <w:r w:rsidRPr="00F262E9">
        <w:rPr>
          <w:rFonts w:eastAsiaTheme="minorEastAsia"/>
          <w:szCs w:val="21"/>
        </w:rPr>
        <w:t>单盘感应分压器试验记录</w:t>
      </w:r>
    </w:p>
    <w:p w14:paraId="3C5B0420" w14:textId="77777777" w:rsidR="00CE7540" w:rsidRPr="00F262E9" w:rsidRDefault="00CE7540" w:rsidP="00CE7540">
      <w:pPr>
        <w:jc w:val="right"/>
        <w:rPr>
          <w:rFonts w:eastAsiaTheme="minorEastAsia"/>
          <w:szCs w:val="21"/>
        </w:rPr>
      </w:pPr>
      <w:r w:rsidRPr="00F262E9">
        <w:rPr>
          <w:rFonts w:eastAsiaTheme="minorEastAsia"/>
          <w:szCs w:val="21"/>
        </w:rPr>
        <w:t>（</w:t>
      </w: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r>
          <w:rPr>
            <w:rFonts w:ascii="Cambria Math" w:eastAsiaTheme="minorEastAsia" w:hAnsi="Cambria Math"/>
            <w:szCs w:val="21"/>
          </w:rPr>
          <m:t>=</m:t>
        </m:r>
        <m:r>
          <m:rPr>
            <m:sty m:val="p"/>
          </m:rPr>
          <w:rPr>
            <w:rFonts w:ascii="Cambria Math" w:eastAsiaTheme="minorEastAsia" w:hAnsi="Cambria Math"/>
            <w:szCs w:val="21"/>
          </w:rPr>
          <m:t xml:space="preserve">         % </m:t>
        </m:r>
      </m:oMath>
      <w:r w:rsidRPr="00F262E9">
        <w:rPr>
          <w:rFonts w:eastAsiaTheme="minorEastAsia"/>
          <w:szCs w:val="21"/>
        </w:rPr>
        <w:t>）</w:t>
      </w:r>
      <w:r w:rsidRPr="00F262E9">
        <w:rPr>
          <w:rFonts w:ascii="宋体" w:hAnsi="宋体" w:cs="宋体" w:hint="eastAsia"/>
          <w:szCs w:val="21"/>
          <w:vertAlign w:val="superscript"/>
        </w:rPr>
        <w:t>③</w:t>
      </w:r>
    </w:p>
    <w:tbl>
      <w:tblPr>
        <w:tblStyle w:val="ac"/>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1418"/>
        <w:gridCol w:w="1418"/>
        <w:gridCol w:w="1418"/>
        <w:gridCol w:w="1418"/>
        <w:gridCol w:w="1418"/>
        <w:gridCol w:w="1418"/>
      </w:tblGrid>
      <w:tr w:rsidR="00F262E9" w:rsidRPr="00F262E9" w14:paraId="7251CD45" w14:textId="77777777" w:rsidTr="00470B5C">
        <w:trPr>
          <w:trHeight w:val="454"/>
          <w:jc w:val="center"/>
        </w:trPr>
        <w:tc>
          <w:tcPr>
            <w:tcW w:w="1418" w:type="dxa"/>
            <w:vAlign w:val="center"/>
          </w:tcPr>
          <w:p w14:paraId="0ABA254E" w14:textId="77777777" w:rsidR="00CE7540" w:rsidRPr="00F262E9" w:rsidRDefault="00CE7540" w:rsidP="00470B5C">
            <w:pPr>
              <w:jc w:val="center"/>
              <w:rPr>
                <w:rFonts w:eastAsiaTheme="minorEastAsia"/>
                <w:szCs w:val="21"/>
              </w:rPr>
            </w:pPr>
          </w:p>
        </w:tc>
        <w:tc>
          <w:tcPr>
            <w:tcW w:w="1418" w:type="dxa"/>
            <w:vAlign w:val="center"/>
          </w:tcPr>
          <w:p w14:paraId="2235E779" w14:textId="77777777" w:rsidR="00CE7540" w:rsidRPr="00F262E9" w:rsidRDefault="00CE7540" w:rsidP="00470B5C">
            <w:pPr>
              <w:jc w:val="center"/>
              <w:rPr>
                <w:rFonts w:eastAsiaTheme="minorEastAsia"/>
                <w:szCs w:val="21"/>
              </w:rPr>
            </w:pPr>
            <w:r w:rsidRPr="00F262E9">
              <w:rPr>
                <w:rFonts w:eastAsiaTheme="minorEastAsia"/>
                <w:szCs w:val="21"/>
              </w:rPr>
              <w:t>1</w:t>
            </w:r>
          </w:p>
        </w:tc>
        <w:tc>
          <w:tcPr>
            <w:tcW w:w="1418" w:type="dxa"/>
            <w:vAlign w:val="center"/>
          </w:tcPr>
          <w:p w14:paraId="08FDC109" w14:textId="77777777" w:rsidR="00CE7540" w:rsidRPr="00F262E9" w:rsidRDefault="00CE7540" w:rsidP="00470B5C">
            <w:pPr>
              <w:jc w:val="center"/>
              <w:rPr>
                <w:rFonts w:eastAsiaTheme="minorEastAsia"/>
                <w:szCs w:val="21"/>
              </w:rPr>
            </w:pPr>
            <w:r w:rsidRPr="00F262E9">
              <w:rPr>
                <w:rFonts w:eastAsiaTheme="minorEastAsia"/>
                <w:szCs w:val="21"/>
              </w:rPr>
              <w:t>2</w:t>
            </w:r>
          </w:p>
        </w:tc>
        <w:tc>
          <w:tcPr>
            <w:tcW w:w="1418" w:type="dxa"/>
            <w:vAlign w:val="center"/>
          </w:tcPr>
          <w:p w14:paraId="09E332F7" w14:textId="77777777" w:rsidR="00CE7540" w:rsidRPr="00F262E9" w:rsidRDefault="00CE7540" w:rsidP="00470B5C">
            <w:pPr>
              <w:jc w:val="center"/>
              <w:rPr>
                <w:rFonts w:eastAsiaTheme="minorEastAsia"/>
                <w:szCs w:val="21"/>
              </w:rPr>
            </w:pPr>
            <w:r w:rsidRPr="00F262E9">
              <w:rPr>
                <w:rFonts w:eastAsiaTheme="minorEastAsia"/>
                <w:szCs w:val="21"/>
              </w:rPr>
              <w:t>……</w:t>
            </w:r>
          </w:p>
        </w:tc>
        <w:tc>
          <w:tcPr>
            <w:tcW w:w="1418" w:type="dxa"/>
            <w:vAlign w:val="center"/>
          </w:tcPr>
          <w:p w14:paraId="6C26E626" w14:textId="77777777" w:rsidR="00CE7540" w:rsidRPr="00F262E9" w:rsidRDefault="00CE7540" w:rsidP="00470B5C">
            <w:pPr>
              <w:jc w:val="center"/>
              <w:rPr>
                <w:rFonts w:eastAsiaTheme="minorEastAsia"/>
                <w:szCs w:val="21"/>
              </w:rPr>
            </w:pPr>
            <w:r w:rsidRPr="00F262E9">
              <w:rPr>
                <w:rFonts w:eastAsiaTheme="minorEastAsia"/>
                <w:szCs w:val="21"/>
              </w:rPr>
              <w:t>N</w:t>
            </w:r>
          </w:p>
        </w:tc>
        <w:tc>
          <w:tcPr>
            <w:tcW w:w="1418" w:type="dxa"/>
            <w:vAlign w:val="center"/>
          </w:tcPr>
          <w:p w14:paraId="2B583764" w14:textId="77777777" w:rsidR="00CE7540" w:rsidRPr="00F262E9" w:rsidRDefault="00DE17D1" w:rsidP="00470B5C">
            <w:pPr>
              <w:jc w:val="center"/>
              <w:rPr>
                <w:rFonts w:eastAsiaTheme="minorEastAsia"/>
                <w:szCs w:val="21"/>
              </w:rPr>
            </w:pPr>
            <m:oMathPara>
              <m:oMath>
                <m:acc>
                  <m:accPr>
                    <m:chr m:val="̅"/>
                    <m:ctrlPr>
                      <w:rPr>
                        <w:rFonts w:ascii="Cambria Math" w:eastAsiaTheme="minorEastAsia" w:hAnsi="Cambria Math"/>
                        <w:szCs w:val="21"/>
                      </w:rPr>
                    </m:ctrlPr>
                  </m:accPr>
                  <m:e>
                    <m:r>
                      <w:rPr>
                        <w:rFonts w:ascii="Cambria Math" w:eastAsiaTheme="minorEastAsia" w:hAnsi="Cambria Math"/>
                        <w:szCs w:val="21"/>
                      </w:rPr>
                      <m:t>ε</m:t>
                    </m:r>
                  </m:e>
                </m:acc>
              </m:oMath>
            </m:oMathPara>
          </w:p>
        </w:tc>
      </w:tr>
      <w:tr w:rsidR="00F262E9" w:rsidRPr="00F262E9" w14:paraId="4AE8A126" w14:textId="77777777" w:rsidTr="00470B5C">
        <w:trPr>
          <w:trHeight w:val="454"/>
          <w:jc w:val="center"/>
        </w:trPr>
        <w:tc>
          <w:tcPr>
            <w:tcW w:w="1418" w:type="dxa"/>
            <w:vAlign w:val="center"/>
          </w:tcPr>
          <w:p w14:paraId="473CB705" w14:textId="77777777" w:rsidR="00CE7540" w:rsidRPr="00F262E9" w:rsidRDefault="00CE7540" w:rsidP="00470B5C">
            <w:pPr>
              <w:jc w:val="center"/>
              <w:rPr>
                <w:rFonts w:eastAsiaTheme="minorEastAsia"/>
                <w:szCs w:val="21"/>
              </w:rPr>
            </w:pPr>
            <w:r w:rsidRPr="00F262E9">
              <w:rPr>
                <w:rFonts w:eastAsiaTheme="minorEastAsia"/>
                <w:szCs w:val="21"/>
              </w:rPr>
              <w:t>正</w:t>
            </w:r>
          </w:p>
        </w:tc>
        <w:tc>
          <w:tcPr>
            <w:tcW w:w="1418" w:type="dxa"/>
            <w:vAlign w:val="center"/>
          </w:tcPr>
          <w:p w14:paraId="7F460478" w14:textId="77777777" w:rsidR="00CE7540" w:rsidRPr="00F262E9" w:rsidRDefault="00CE7540" w:rsidP="00470B5C">
            <w:pPr>
              <w:jc w:val="center"/>
              <w:rPr>
                <w:rFonts w:eastAsiaTheme="minorEastAsia"/>
                <w:szCs w:val="21"/>
              </w:rPr>
            </w:pPr>
          </w:p>
        </w:tc>
        <w:tc>
          <w:tcPr>
            <w:tcW w:w="1418" w:type="dxa"/>
            <w:vAlign w:val="center"/>
          </w:tcPr>
          <w:p w14:paraId="3C265EA3" w14:textId="77777777" w:rsidR="00CE7540" w:rsidRPr="00F262E9" w:rsidRDefault="00CE7540" w:rsidP="00470B5C">
            <w:pPr>
              <w:jc w:val="center"/>
              <w:rPr>
                <w:rFonts w:eastAsiaTheme="minorEastAsia"/>
                <w:szCs w:val="21"/>
              </w:rPr>
            </w:pPr>
          </w:p>
        </w:tc>
        <w:tc>
          <w:tcPr>
            <w:tcW w:w="1418" w:type="dxa"/>
            <w:vAlign w:val="center"/>
          </w:tcPr>
          <w:p w14:paraId="2709748C" w14:textId="77777777" w:rsidR="00CE7540" w:rsidRPr="00F262E9" w:rsidRDefault="00CE7540" w:rsidP="00470B5C">
            <w:pPr>
              <w:jc w:val="center"/>
              <w:rPr>
                <w:rFonts w:eastAsiaTheme="minorEastAsia"/>
                <w:szCs w:val="21"/>
              </w:rPr>
            </w:pPr>
          </w:p>
        </w:tc>
        <w:tc>
          <w:tcPr>
            <w:tcW w:w="1418" w:type="dxa"/>
            <w:vAlign w:val="center"/>
          </w:tcPr>
          <w:p w14:paraId="30C8F6D4" w14:textId="77777777" w:rsidR="00CE7540" w:rsidRPr="00F262E9" w:rsidRDefault="00CE7540" w:rsidP="00470B5C">
            <w:pPr>
              <w:jc w:val="center"/>
              <w:rPr>
                <w:rFonts w:eastAsiaTheme="minorEastAsia"/>
                <w:szCs w:val="21"/>
              </w:rPr>
            </w:pPr>
          </w:p>
        </w:tc>
        <w:tc>
          <w:tcPr>
            <w:tcW w:w="1418" w:type="dxa"/>
            <w:vAlign w:val="center"/>
          </w:tcPr>
          <w:p w14:paraId="28B1DFEF" w14:textId="77777777" w:rsidR="00CE7540" w:rsidRPr="00F262E9" w:rsidRDefault="00CE7540" w:rsidP="00470B5C">
            <w:pPr>
              <w:jc w:val="center"/>
              <w:rPr>
                <w:rFonts w:eastAsiaTheme="minorEastAsia"/>
                <w:szCs w:val="21"/>
              </w:rPr>
            </w:pPr>
          </w:p>
        </w:tc>
      </w:tr>
      <w:tr w:rsidR="00F262E9" w:rsidRPr="00F262E9" w14:paraId="64641431" w14:textId="77777777" w:rsidTr="00470B5C">
        <w:trPr>
          <w:trHeight w:val="454"/>
          <w:jc w:val="center"/>
        </w:trPr>
        <w:tc>
          <w:tcPr>
            <w:tcW w:w="1418" w:type="dxa"/>
            <w:vAlign w:val="center"/>
          </w:tcPr>
          <w:p w14:paraId="597B1A07" w14:textId="77777777" w:rsidR="00CE7540" w:rsidRPr="00F262E9" w:rsidRDefault="00CE7540" w:rsidP="00470B5C">
            <w:pPr>
              <w:jc w:val="center"/>
              <w:rPr>
                <w:rFonts w:eastAsiaTheme="minorEastAsia"/>
                <w:szCs w:val="21"/>
              </w:rPr>
            </w:pPr>
            <w:r w:rsidRPr="00F262E9">
              <w:rPr>
                <w:rFonts w:eastAsiaTheme="minorEastAsia"/>
                <w:szCs w:val="21"/>
              </w:rPr>
              <w:t>反</w:t>
            </w:r>
          </w:p>
        </w:tc>
        <w:tc>
          <w:tcPr>
            <w:tcW w:w="1418" w:type="dxa"/>
            <w:vAlign w:val="center"/>
          </w:tcPr>
          <w:p w14:paraId="62A2559C" w14:textId="77777777" w:rsidR="00CE7540" w:rsidRPr="00F262E9" w:rsidRDefault="00CE7540" w:rsidP="00470B5C">
            <w:pPr>
              <w:jc w:val="center"/>
              <w:rPr>
                <w:rFonts w:eastAsiaTheme="minorEastAsia"/>
                <w:szCs w:val="21"/>
              </w:rPr>
            </w:pPr>
          </w:p>
        </w:tc>
        <w:tc>
          <w:tcPr>
            <w:tcW w:w="1418" w:type="dxa"/>
            <w:vAlign w:val="center"/>
          </w:tcPr>
          <w:p w14:paraId="08BB1E10" w14:textId="77777777" w:rsidR="00CE7540" w:rsidRPr="00F262E9" w:rsidRDefault="00CE7540" w:rsidP="00470B5C">
            <w:pPr>
              <w:jc w:val="center"/>
              <w:rPr>
                <w:rFonts w:eastAsiaTheme="minorEastAsia"/>
                <w:szCs w:val="21"/>
              </w:rPr>
            </w:pPr>
          </w:p>
        </w:tc>
        <w:tc>
          <w:tcPr>
            <w:tcW w:w="1418" w:type="dxa"/>
            <w:vAlign w:val="center"/>
          </w:tcPr>
          <w:p w14:paraId="0D7CFDDE" w14:textId="77777777" w:rsidR="00CE7540" w:rsidRPr="00F262E9" w:rsidRDefault="00CE7540" w:rsidP="00470B5C">
            <w:pPr>
              <w:jc w:val="center"/>
              <w:rPr>
                <w:rFonts w:eastAsiaTheme="minorEastAsia"/>
                <w:szCs w:val="21"/>
              </w:rPr>
            </w:pPr>
          </w:p>
        </w:tc>
        <w:tc>
          <w:tcPr>
            <w:tcW w:w="1418" w:type="dxa"/>
            <w:vAlign w:val="center"/>
          </w:tcPr>
          <w:p w14:paraId="0F23EE04" w14:textId="77777777" w:rsidR="00CE7540" w:rsidRPr="00F262E9" w:rsidRDefault="00CE7540" w:rsidP="00470B5C">
            <w:pPr>
              <w:jc w:val="center"/>
              <w:rPr>
                <w:rFonts w:eastAsiaTheme="minorEastAsia"/>
                <w:szCs w:val="21"/>
              </w:rPr>
            </w:pPr>
          </w:p>
        </w:tc>
        <w:tc>
          <w:tcPr>
            <w:tcW w:w="1418" w:type="dxa"/>
            <w:vAlign w:val="center"/>
          </w:tcPr>
          <w:p w14:paraId="706EC40D" w14:textId="77777777" w:rsidR="00CE7540" w:rsidRPr="00F262E9" w:rsidRDefault="00CE7540" w:rsidP="00470B5C">
            <w:pPr>
              <w:jc w:val="center"/>
              <w:rPr>
                <w:rFonts w:eastAsiaTheme="minorEastAsia"/>
                <w:szCs w:val="21"/>
              </w:rPr>
            </w:pPr>
          </w:p>
        </w:tc>
      </w:tr>
      <w:tr w:rsidR="00F262E9" w:rsidRPr="00F262E9" w14:paraId="740016E0" w14:textId="77777777" w:rsidTr="00470B5C">
        <w:trPr>
          <w:trHeight w:val="454"/>
          <w:jc w:val="center"/>
        </w:trPr>
        <w:tc>
          <w:tcPr>
            <w:tcW w:w="1418" w:type="dxa"/>
            <w:vAlign w:val="center"/>
          </w:tcPr>
          <w:p w14:paraId="6E67842C" w14:textId="77777777" w:rsidR="00CE7540" w:rsidRPr="00F262E9" w:rsidRDefault="00CE7540" w:rsidP="00470B5C">
            <w:pPr>
              <w:jc w:val="center"/>
              <w:rPr>
                <w:rFonts w:eastAsiaTheme="minorEastAsia"/>
                <w:szCs w:val="21"/>
              </w:rPr>
            </w:pPr>
            <w:r w:rsidRPr="00F262E9">
              <w:rPr>
                <w:rFonts w:eastAsiaTheme="minorEastAsia"/>
                <w:szCs w:val="21"/>
              </w:rPr>
              <w:t>平均</w:t>
            </w:r>
          </w:p>
        </w:tc>
        <w:tc>
          <w:tcPr>
            <w:tcW w:w="1418" w:type="dxa"/>
            <w:vAlign w:val="center"/>
          </w:tcPr>
          <w:p w14:paraId="14468D2A" w14:textId="77777777" w:rsidR="00CE7540" w:rsidRPr="00F262E9" w:rsidRDefault="00CE7540" w:rsidP="00470B5C">
            <w:pPr>
              <w:jc w:val="center"/>
              <w:rPr>
                <w:rFonts w:eastAsiaTheme="minorEastAsia"/>
                <w:szCs w:val="21"/>
              </w:rPr>
            </w:pPr>
          </w:p>
        </w:tc>
        <w:tc>
          <w:tcPr>
            <w:tcW w:w="1418" w:type="dxa"/>
            <w:vAlign w:val="center"/>
          </w:tcPr>
          <w:p w14:paraId="71A23D6D" w14:textId="77777777" w:rsidR="00CE7540" w:rsidRPr="00F262E9" w:rsidRDefault="00CE7540" w:rsidP="00470B5C">
            <w:pPr>
              <w:jc w:val="center"/>
              <w:rPr>
                <w:rFonts w:eastAsiaTheme="minorEastAsia"/>
                <w:szCs w:val="21"/>
              </w:rPr>
            </w:pPr>
          </w:p>
        </w:tc>
        <w:tc>
          <w:tcPr>
            <w:tcW w:w="1418" w:type="dxa"/>
            <w:vAlign w:val="center"/>
          </w:tcPr>
          <w:p w14:paraId="781B6F23" w14:textId="77777777" w:rsidR="00CE7540" w:rsidRPr="00F262E9" w:rsidRDefault="00CE7540" w:rsidP="00470B5C">
            <w:pPr>
              <w:jc w:val="center"/>
              <w:rPr>
                <w:rFonts w:eastAsiaTheme="minorEastAsia"/>
                <w:szCs w:val="21"/>
              </w:rPr>
            </w:pPr>
          </w:p>
        </w:tc>
        <w:tc>
          <w:tcPr>
            <w:tcW w:w="1418" w:type="dxa"/>
            <w:vAlign w:val="center"/>
          </w:tcPr>
          <w:p w14:paraId="4F838B53" w14:textId="77777777" w:rsidR="00CE7540" w:rsidRPr="00F262E9" w:rsidRDefault="00CE7540" w:rsidP="00470B5C">
            <w:pPr>
              <w:jc w:val="center"/>
              <w:rPr>
                <w:rFonts w:eastAsiaTheme="minorEastAsia"/>
                <w:szCs w:val="21"/>
              </w:rPr>
            </w:pPr>
          </w:p>
        </w:tc>
        <w:tc>
          <w:tcPr>
            <w:tcW w:w="1418" w:type="dxa"/>
            <w:vAlign w:val="center"/>
          </w:tcPr>
          <w:p w14:paraId="0484C181" w14:textId="77777777" w:rsidR="00CE7540" w:rsidRPr="00F262E9" w:rsidRDefault="00CE7540" w:rsidP="00470B5C">
            <w:pPr>
              <w:jc w:val="center"/>
              <w:rPr>
                <w:rFonts w:eastAsiaTheme="minorEastAsia"/>
                <w:szCs w:val="21"/>
              </w:rPr>
            </w:pPr>
          </w:p>
        </w:tc>
      </w:tr>
      <w:tr w:rsidR="00CE7540" w:rsidRPr="00F262E9" w14:paraId="358DFB4A" w14:textId="77777777" w:rsidTr="00470B5C">
        <w:trPr>
          <w:trHeight w:val="454"/>
          <w:jc w:val="center"/>
        </w:trPr>
        <w:tc>
          <w:tcPr>
            <w:tcW w:w="1418" w:type="dxa"/>
            <w:vAlign w:val="center"/>
          </w:tcPr>
          <w:p w14:paraId="427A853D" w14:textId="77777777" w:rsidR="00CE7540" w:rsidRPr="00F262E9" w:rsidRDefault="00DE17D1" w:rsidP="00470B5C">
            <w:pPr>
              <w:jc w:val="center"/>
              <w:rPr>
                <w:rFonts w:eastAsiaTheme="minorEastAsia"/>
                <w:szCs w:val="21"/>
              </w:rPr>
            </w:pPr>
            <m:oMathPara>
              <m:oMath>
                <m:sSub>
                  <m:sSubPr>
                    <m:ctrlPr>
                      <w:rPr>
                        <w:rFonts w:ascii="Cambria Math" w:eastAsiaTheme="minorEastAsia" w:hAnsi="Cambria Math"/>
                        <w:i/>
                        <w:sz w:val="24"/>
                      </w:rPr>
                    </m:ctrlPr>
                  </m:sSubPr>
                  <m:e>
                    <m:acc>
                      <m:accPr>
                        <m:chr m:val="̇"/>
                        <m:ctrlPr>
                          <w:rPr>
                            <w:rFonts w:ascii="Cambria Math" w:eastAsiaTheme="minorEastAsia" w:hAnsi="Cambria Math"/>
                            <w:i/>
                            <w:sz w:val="24"/>
                          </w:rPr>
                        </m:ctrlPr>
                      </m:accPr>
                      <m:e>
                        <m:r>
                          <w:rPr>
                            <w:rFonts w:ascii="Cambria Math" w:eastAsiaTheme="minorEastAsia" w:hAnsi="Cambria Math"/>
                            <w:sz w:val="24"/>
                          </w:rPr>
                          <m:t>ε</m:t>
                        </m:r>
                      </m:e>
                    </m:acc>
                  </m:e>
                  <m:sub>
                    <m:d>
                      <m:dPr>
                        <m:begChr m:val="（"/>
                        <m:endChr m:val="）"/>
                        <m:ctrlPr>
                          <w:rPr>
                            <w:rFonts w:ascii="Cambria Math" w:eastAsiaTheme="minorEastAsia" w:hAnsi="Cambria Math"/>
                            <w:sz w:val="24"/>
                          </w:rPr>
                        </m:ctrlPr>
                      </m:dPr>
                      <m:e>
                        <m:r>
                          <w:rPr>
                            <w:rFonts w:ascii="Cambria Math" w:eastAsiaTheme="minorEastAsia" w:hAnsi="Cambria Math"/>
                            <w:sz w:val="24"/>
                          </w:rPr>
                          <m:t>k</m:t>
                        </m:r>
                      </m:e>
                    </m:d>
                  </m:sub>
                </m:sSub>
              </m:oMath>
            </m:oMathPara>
          </w:p>
        </w:tc>
        <w:tc>
          <w:tcPr>
            <w:tcW w:w="1418" w:type="dxa"/>
            <w:vAlign w:val="center"/>
          </w:tcPr>
          <w:p w14:paraId="7156445B" w14:textId="77777777" w:rsidR="00CE7540" w:rsidRPr="00F262E9" w:rsidRDefault="00CE7540" w:rsidP="00470B5C">
            <w:pPr>
              <w:jc w:val="center"/>
              <w:rPr>
                <w:rFonts w:eastAsiaTheme="minorEastAsia"/>
                <w:szCs w:val="21"/>
              </w:rPr>
            </w:pPr>
          </w:p>
        </w:tc>
        <w:tc>
          <w:tcPr>
            <w:tcW w:w="1418" w:type="dxa"/>
            <w:vAlign w:val="center"/>
          </w:tcPr>
          <w:p w14:paraId="1589570A" w14:textId="77777777" w:rsidR="00CE7540" w:rsidRPr="00F262E9" w:rsidRDefault="00CE7540" w:rsidP="00470B5C">
            <w:pPr>
              <w:jc w:val="center"/>
              <w:rPr>
                <w:rFonts w:eastAsiaTheme="minorEastAsia"/>
                <w:szCs w:val="21"/>
              </w:rPr>
            </w:pPr>
          </w:p>
        </w:tc>
        <w:tc>
          <w:tcPr>
            <w:tcW w:w="1418" w:type="dxa"/>
            <w:vAlign w:val="center"/>
          </w:tcPr>
          <w:p w14:paraId="50DCD766" w14:textId="77777777" w:rsidR="00CE7540" w:rsidRPr="00F262E9" w:rsidRDefault="00CE7540" w:rsidP="00470B5C">
            <w:pPr>
              <w:jc w:val="center"/>
              <w:rPr>
                <w:rFonts w:eastAsiaTheme="minorEastAsia"/>
                <w:szCs w:val="21"/>
              </w:rPr>
            </w:pPr>
          </w:p>
        </w:tc>
        <w:tc>
          <w:tcPr>
            <w:tcW w:w="1418" w:type="dxa"/>
            <w:vAlign w:val="center"/>
          </w:tcPr>
          <w:p w14:paraId="434049CF" w14:textId="77777777" w:rsidR="00CE7540" w:rsidRPr="00F262E9" w:rsidRDefault="00CE7540" w:rsidP="00470B5C">
            <w:pPr>
              <w:jc w:val="center"/>
              <w:rPr>
                <w:rFonts w:eastAsiaTheme="minorEastAsia"/>
                <w:szCs w:val="21"/>
              </w:rPr>
            </w:pPr>
          </w:p>
        </w:tc>
        <w:tc>
          <w:tcPr>
            <w:tcW w:w="1418" w:type="dxa"/>
            <w:vAlign w:val="center"/>
          </w:tcPr>
          <w:p w14:paraId="145C574E" w14:textId="77777777" w:rsidR="00CE7540" w:rsidRPr="00F262E9" w:rsidRDefault="00CE7540" w:rsidP="00470B5C">
            <w:pPr>
              <w:jc w:val="center"/>
              <w:rPr>
                <w:rFonts w:eastAsiaTheme="minorEastAsia"/>
                <w:szCs w:val="21"/>
              </w:rPr>
            </w:pPr>
          </w:p>
        </w:tc>
      </w:tr>
    </w:tbl>
    <w:p w14:paraId="22EE2951" w14:textId="77777777" w:rsidR="00CE7540" w:rsidRPr="00F262E9" w:rsidRDefault="00CE7540" w:rsidP="00CE7540">
      <w:pPr>
        <w:jc w:val="right"/>
        <w:rPr>
          <w:rFonts w:eastAsiaTheme="minorEastAsia"/>
          <w:szCs w:val="21"/>
        </w:rPr>
      </w:pPr>
    </w:p>
    <w:p w14:paraId="25B3BD54" w14:textId="77777777" w:rsidR="00CE7540" w:rsidRPr="00F262E9" w:rsidRDefault="00CE7540" w:rsidP="00CE7540">
      <w:pPr>
        <w:autoSpaceDE w:val="0"/>
        <w:autoSpaceDN w:val="0"/>
        <w:adjustRightInd w:val="0"/>
        <w:spacing w:line="400" w:lineRule="exact"/>
        <w:ind w:left="420"/>
        <w:jc w:val="left"/>
        <w:rPr>
          <w:rFonts w:eastAsiaTheme="minorEastAsia"/>
          <w:szCs w:val="21"/>
        </w:rPr>
      </w:pPr>
      <w:r w:rsidRPr="00F262E9">
        <w:rPr>
          <w:rFonts w:ascii="宋体" w:hAnsi="宋体" w:cs="宋体" w:hint="eastAsia"/>
          <w:szCs w:val="21"/>
        </w:rPr>
        <w:t>③</w:t>
      </w:r>
      <w:r w:rsidRPr="00F262E9">
        <w:rPr>
          <w:rFonts w:eastAsiaTheme="minorEastAsia"/>
          <w:szCs w:val="21"/>
        </w:rPr>
        <w:t>U</w:t>
      </w:r>
      <w:r w:rsidRPr="00F262E9">
        <w:rPr>
          <w:rFonts w:eastAsiaTheme="minorEastAsia"/>
          <w:szCs w:val="21"/>
          <w:vertAlign w:val="subscript"/>
        </w:rPr>
        <w:t>r</w:t>
      </w:r>
      <w:r w:rsidRPr="00F262E9">
        <w:rPr>
          <w:rFonts w:eastAsiaTheme="minorEastAsia"/>
          <w:szCs w:val="21"/>
        </w:rPr>
        <w:t>为二次参考电压，</w:t>
      </w:r>
      <w:r w:rsidRPr="00F262E9">
        <w:rPr>
          <w:rFonts w:eastAsiaTheme="minorEastAsia"/>
          <w:szCs w:val="21"/>
        </w:rPr>
        <w:t>U</w:t>
      </w:r>
      <w:r w:rsidRPr="00F262E9">
        <w:rPr>
          <w:rFonts w:eastAsiaTheme="minorEastAsia"/>
          <w:szCs w:val="21"/>
          <w:vertAlign w:val="subscript"/>
        </w:rPr>
        <w:t>n</w:t>
      </w:r>
      <w:r w:rsidRPr="00F262E9">
        <w:rPr>
          <w:rFonts w:eastAsiaTheme="minorEastAsia"/>
          <w:szCs w:val="21"/>
        </w:rPr>
        <w:t>为二次额定电压</w:t>
      </w:r>
      <w:r w:rsidR="00AC62DE" w:rsidRPr="00F262E9">
        <w:rPr>
          <w:rFonts w:eastAsiaTheme="minorEastAsia"/>
          <w:szCs w:val="21"/>
        </w:rPr>
        <w:t>，下同</w:t>
      </w:r>
    </w:p>
    <w:p w14:paraId="7B72FC21" w14:textId="77777777" w:rsidR="00BF27AB" w:rsidRPr="00F262E9" w:rsidRDefault="00B33DE7" w:rsidP="0046279A">
      <w:pPr>
        <w:spacing w:beforeLines="50" w:before="156"/>
        <w:jc w:val="center"/>
        <w:rPr>
          <w:rFonts w:eastAsiaTheme="minorEastAsia"/>
          <w:szCs w:val="21"/>
        </w:rPr>
      </w:pPr>
      <w:r w:rsidRPr="00F262E9">
        <w:rPr>
          <w:rFonts w:eastAsiaTheme="minorEastAsia"/>
          <w:sz w:val="24"/>
        </w:rPr>
        <w:t>B.</w:t>
      </w:r>
      <w:proofErr w:type="gramStart"/>
      <w:r w:rsidR="000004B4" w:rsidRPr="00F262E9">
        <w:rPr>
          <w:rFonts w:eastAsiaTheme="minorEastAsia"/>
          <w:sz w:val="24"/>
        </w:rPr>
        <w:t>2</w:t>
      </w:r>
      <w:r w:rsidRPr="00F262E9">
        <w:rPr>
          <w:rFonts w:eastAsiaTheme="minorEastAsia"/>
          <w:szCs w:val="21"/>
        </w:rPr>
        <w:t>多盘</w:t>
      </w:r>
      <w:proofErr w:type="gramEnd"/>
      <w:r w:rsidRPr="00F262E9">
        <w:rPr>
          <w:rFonts w:eastAsiaTheme="minorEastAsia"/>
          <w:szCs w:val="21"/>
        </w:rPr>
        <w:t>感应分压器试验记录</w:t>
      </w:r>
    </w:p>
    <w:p w14:paraId="053F7C2C" w14:textId="77777777" w:rsidR="00B33DE7" w:rsidRPr="00F262E9" w:rsidRDefault="00B33DE7" w:rsidP="00B33DE7">
      <w:pPr>
        <w:jc w:val="right"/>
        <w:rPr>
          <w:rFonts w:eastAsiaTheme="minorEastAsia"/>
          <w:szCs w:val="21"/>
        </w:rPr>
      </w:pPr>
      <w:r w:rsidRPr="00F262E9">
        <w:rPr>
          <w:rFonts w:eastAsiaTheme="minorEastAsia"/>
          <w:szCs w:val="21"/>
        </w:rPr>
        <w:t>（</w:t>
      </w: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r>
          <w:rPr>
            <w:rFonts w:ascii="Cambria Math" w:eastAsiaTheme="minorEastAsia" w:hAnsi="Cambria Math"/>
            <w:szCs w:val="21"/>
          </w:rPr>
          <m:t>=</m:t>
        </m:r>
        <m:r>
          <m:rPr>
            <m:sty m:val="p"/>
          </m:rPr>
          <w:rPr>
            <w:rFonts w:ascii="Cambria Math" w:eastAsiaTheme="minorEastAsia" w:hAnsi="Cambria Math"/>
            <w:szCs w:val="21"/>
          </w:rPr>
          <m:t xml:space="preserve">         % </m:t>
        </m:r>
      </m:oMath>
      <w:r w:rsidRPr="00F262E9">
        <w:rPr>
          <w:rFonts w:eastAsiaTheme="minorEastAsia"/>
          <w:szCs w:val="21"/>
        </w:rPr>
        <w:t>）</w:t>
      </w:r>
    </w:p>
    <w:tbl>
      <w:tblPr>
        <w:tblW w:w="0" w:type="auto"/>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1242"/>
        <w:gridCol w:w="993"/>
        <w:gridCol w:w="1134"/>
        <w:gridCol w:w="1134"/>
        <w:gridCol w:w="1275"/>
        <w:gridCol w:w="1230"/>
        <w:gridCol w:w="1350"/>
        <w:gridCol w:w="1212"/>
      </w:tblGrid>
      <w:tr w:rsidR="00F262E9" w:rsidRPr="00F262E9" w14:paraId="122100F4" w14:textId="77777777" w:rsidTr="00470B5C">
        <w:trPr>
          <w:trHeight w:val="423"/>
        </w:trPr>
        <w:tc>
          <w:tcPr>
            <w:tcW w:w="1242" w:type="dxa"/>
            <w:shd w:val="clear" w:color="auto" w:fill="auto"/>
            <w:vAlign w:val="center"/>
          </w:tcPr>
          <w:p w14:paraId="6F8B52F6"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10/1</w:t>
            </w:r>
          </w:p>
        </w:tc>
        <w:tc>
          <w:tcPr>
            <w:tcW w:w="993" w:type="dxa"/>
            <w:shd w:val="clear" w:color="auto" w:fill="auto"/>
            <w:vAlign w:val="center"/>
          </w:tcPr>
          <w:p w14:paraId="4EFAA34C"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c>
          <w:tcPr>
            <w:tcW w:w="1134" w:type="dxa"/>
            <w:shd w:val="clear" w:color="auto" w:fill="auto"/>
            <w:vAlign w:val="center"/>
          </w:tcPr>
          <w:p w14:paraId="0057853D"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9/1</w:t>
            </w:r>
          </w:p>
        </w:tc>
        <w:tc>
          <w:tcPr>
            <w:tcW w:w="1134" w:type="dxa"/>
            <w:shd w:val="clear" w:color="auto" w:fill="auto"/>
            <w:vAlign w:val="center"/>
          </w:tcPr>
          <w:p w14:paraId="389F147B"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c>
          <w:tcPr>
            <w:tcW w:w="1275" w:type="dxa"/>
            <w:tcBorders>
              <w:right w:val="single" w:sz="4" w:space="0" w:color="auto"/>
            </w:tcBorders>
            <w:shd w:val="clear" w:color="auto" w:fill="auto"/>
            <w:vAlign w:val="center"/>
          </w:tcPr>
          <w:p w14:paraId="49E189AD"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7/1</w:t>
            </w:r>
          </w:p>
        </w:tc>
        <w:tc>
          <w:tcPr>
            <w:tcW w:w="1230" w:type="dxa"/>
            <w:tcBorders>
              <w:left w:val="single" w:sz="4" w:space="0" w:color="auto"/>
              <w:right w:val="single" w:sz="4" w:space="0" w:color="auto"/>
            </w:tcBorders>
            <w:shd w:val="clear" w:color="auto" w:fill="auto"/>
            <w:vAlign w:val="center"/>
          </w:tcPr>
          <w:p w14:paraId="6C6B95A6"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c>
          <w:tcPr>
            <w:tcW w:w="1350" w:type="dxa"/>
            <w:tcBorders>
              <w:left w:val="single" w:sz="4" w:space="0" w:color="auto"/>
              <w:right w:val="single" w:sz="4" w:space="0" w:color="auto"/>
            </w:tcBorders>
            <w:shd w:val="clear" w:color="auto" w:fill="auto"/>
            <w:vAlign w:val="center"/>
          </w:tcPr>
          <w:p w14:paraId="7658FF68"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7/6</w:t>
            </w:r>
          </w:p>
        </w:tc>
        <w:tc>
          <w:tcPr>
            <w:tcW w:w="1212" w:type="dxa"/>
            <w:tcBorders>
              <w:left w:val="single" w:sz="4" w:space="0" w:color="auto"/>
            </w:tcBorders>
            <w:shd w:val="clear" w:color="auto" w:fill="auto"/>
            <w:vAlign w:val="center"/>
          </w:tcPr>
          <w:p w14:paraId="4F4B2D98"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10/1</w:t>
            </w:r>
          </w:p>
        </w:tc>
      </w:tr>
      <w:tr w:rsidR="00F262E9" w:rsidRPr="00F262E9" w14:paraId="2734A91C" w14:textId="77777777" w:rsidTr="00470B5C">
        <w:trPr>
          <w:trHeight w:val="423"/>
        </w:trPr>
        <w:tc>
          <w:tcPr>
            <w:tcW w:w="1242" w:type="dxa"/>
            <w:shd w:val="clear" w:color="auto" w:fill="auto"/>
            <w:vAlign w:val="center"/>
          </w:tcPr>
          <w:p w14:paraId="172E573A"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正</w:t>
            </w:r>
          </w:p>
        </w:tc>
        <w:tc>
          <w:tcPr>
            <w:tcW w:w="993" w:type="dxa"/>
            <w:shd w:val="clear" w:color="auto" w:fill="auto"/>
            <w:vAlign w:val="center"/>
          </w:tcPr>
          <w:p w14:paraId="67D50397"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71F7A88B"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4509E3E4"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75" w:type="dxa"/>
            <w:tcBorders>
              <w:right w:val="single" w:sz="4" w:space="0" w:color="auto"/>
            </w:tcBorders>
            <w:shd w:val="clear" w:color="auto" w:fill="auto"/>
            <w:vAlign w:val="center"/>
          </w:tcPr>
          <w:p w14:paraId="2778845C"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30" w:type="dxa"/>
            <w:tcBorders>
              <w:left w:val="single" w:sz="4" w:space="0" w:color="auto"/>
              <w:right w:val="single" w:sz="4" w:space="0" w:color="auto"/>
            </w:tcBorders>
            <w:shd w:val="clear" w:color="auto" w:fill="auto"/>
            <w:vAlign w:val="center"/>
          </w:tcPr>
          <w:p w14:paraId="557A91CA"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50" w:type="dxa"/>
            <w:tcBorders>
              <w:left w:val="single" w:sz="4" w:space="0" w:color="auto"/>
              <w:right w:val="single" w:sz="4" w:space="0" w:color="auto"/>
            </w:tcBorders>
            <w:shd w:val="clear" w:color="auto" w:fill="auto"/>
            <w:vAlign w:val="center"/>
          </w:tcPr>
          <w:p w14:paraId="5A37E074"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12" w:type="dxa"/>
            <w:tcBorders>
              <w:left w:val="single" w:sz="4" w:space="0" w:color="auto"/>
            </w:tcBorders>
            <w:shd w:val="clear" w:color="auto" w:fill="auto"/>
            <w:vAlign w:val="center"/>
          </w:tcPr>
          <w:p w14:paraId="2CAA9576" w14:textId="77777777" w:rsidR="00B33DE7" w:rsidRPr="00F262E9" w:rsidRDefault="00B33DE7" w:rsidP="00470B5C">
            <w:pPr>
              <w:autoSpaceDE w:val="0"/>
              <w:autoSpaceDN w:val="0"/>
              <w:adjustRightInd w:val="0"/>
              <w:spacing w:line="360" w:lineRule="auto"/>
              <w:jc w:val="center"/>
              <w:rPr>
                <w:rFonts w:eastAsiaTheme="minorEastAsia"/>
                <w:szCs w:val="21"/>
              </w:rPr>
            </w:pPr>
          </w:p>
        </w:tc>
      </w:tr>
      <w:tr w:rsidR="00F262E9" w:rsidRPr="00F262E9" w14:paraId="49A69252" w14:textId="77777777" w:rsidTr="00470B5C">
        <w:trPr>
          <w:trHeight w:val="423"/>
        </w:trPr>
        <w:tc>
          <w:tcPr>
            <w:tcW w:w="1242" w:type="dxa"/>
            <w:shd w:val="clear" w:color="auto" w:fill="auto"/>
            <w:vAlign w:val="center"/>
          </w:tcPr>
          <w:p w14:paraId="2A485776"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反</w:t>
            </w:r>
          </w:p>
        </w:tc>
        <w:tc>
          <w:tcPr>
            <w:tcW w:w="993" w:type="dxa"/>
            <w:shd w:val="clear" w:color="auto" w:fill="auto"/>
            <w:vAlign w:val="center"/>
          </w:tcPr>
          <w:p w14:paraId="34501DDD"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00967284"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26B3F384"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75" w:type="dxa"/>
            <w:tcBorders>
              <w:right w:val="single" w:sz="4" w:space="0" w:color="auto"/>
            </w:tcBorders>
            <w:shd w:val="clear" w:color="auto" w:fill="auto"/>
            <w:vAlign w:val="center"/>
          </w:tcPr>
          <w:p w14:paraId="6091E652"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30" w:type="dxa"/>
            <w:tcBorders>
              <w:left w:val="single" w:sz="4" w:space="0" w:color="auto"/>
              <w:right w:val="single" w:sz="4" w:space="0" w:color="auto"/>
            </w:tcBorders>
            <w:shd w:val="clear" w:color="auto" w:fill="auto"/>
            <w:vAlign w:val="center"/>
          </w:tcPr>
          <w:p w14:paraId="583DB530"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50" w:type="dxa"/>
            <w:tcBorders>
              <w:left w:val="single" w:sz="4" w:space="0" w:color="auto"/>
              <w:right w:val="single" w:sz="4" w:space="0" w:color="auto"/>
            </w:tcBorders>
            <w:shd w:val="clear" w:color="auto" w:fill="auto"/>
            <w:vAlign w:val="center"/>
          </w:tcPr>
          <w:p w14:paraId="525CC90E"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12" w:type="dxa"/>
            <w:tcBorders>
              <w:left w:val="single" w:sz="4" w:space="0" w:color="auto"/>
            </w:tcBorders>
            <w:shd w:val="clear" w:color="auto" w:fill="auto"/>
            <w:vAlign w:val="center"/>
          </w:tcPr>
          <w:p w14:paraId="4C99F706" w14:textId="77777777" w:rsidR="00B33DE7" w:rsidRPr="00F262E9" w:rsidRDefault="00B33DE7" w:rsidP="00470B5C">
            <w:pPr>
              <w:autoSpaceDE w:val="0"/>
              <w:autoSpaceDN w:val="0"/>
              <w:adjustRightInd w:val="0"/>
              <w:spacing w:line="360" w:lineRule="auto"/>
              <w:jc w:val="center"/>
              <w:rPr>
                <w:rFonts w:eastAsiaTheme="minorEastAsia"/>
                <w:szCs w:val="21"/>
              </w:rPr>
            </w:pPr>
          </w:p>
        </w:tc>
      </w:tr>
      <w:tr w:rsidR="00B33DE7" w:rsidRPr="00F262E9" w14:paraId="0679C01F" w14:textId="77777777" w:rsidTr="00470B5C">
        <w:trPr>
          <w:trHeight w:val="423"/>
        </w:trPr>
        <w:tc>
          <w:tcPr>
            <w:tcW w:w="1242" w:type="dxa"/>
            <w:shd w:val="clear" w:color="auto" w:fill="auto"/>
            <w:vAlign w:val="center"/>
          </w:tcPr>
          <w:p w14:paraId="16483845"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平均</w:t>
            </w:r>
          </w:p>
        </w:tc>
        <w:tc>
          <w:tcPr>
            <w:tcW w:w="993" w:type="dxa"/>
            <w:shd w:val="clear" w:color="auto" w:fill="auto"/>
            <w:vAlign w:val="center"/>
          </w:tcPr>
          <w:p w14:paraId="6BA378CB"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795DF9C1"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134" w:type="dxa"/>
            <w:shd w:val="clear" w:color="auto" w:fill="auto"/>
            <w:vAlign w:val="center"/>
          </w:tcPr>
          <w:p w14:paraId="2543649D"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75" w:type="dxa"/>
            <w:tcBorders>
              <w:right w:val="single" w:sz="4" w:space="0" w:color="auto"/>
            </w:tcBorders>
            <w:shd w:val="clear" w:color="auto" w:fill="auto"/>
            <w:vAlign w:val="center"/>
          </w:tcPr>
          <w:p w14:paraId="2577AC7C"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30" w:type="dxa"/>
            <w:tcBorders>
              <w:left w:val="single" w:sz="4" w:space="0" w:color="auto"/>
              <w:right w:val="single" w:sz="4" w:space="0" w:color="auto"/>
            </w:tcBorders>
            <w:shd w:val="clear" w:color="auto" w:fill="auto"/>
            <w:vAlign w:val="center"/>
          </w:tcPr>
          <w:p w14:paraId="7B20D587"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50" w:type="dxa"/>
            <w:tcBorders>
              <w:left w:val="single" w:sz="4" w:space="0" w:color="auto"/>
              <w:right w:val="single" w:sz="4" w:space="0" w:color="auto"/>
            </w:tcBorders>
            <w:shd w:val="clear" w:color="auto" w:fill="auto"/>
            <w:vAlign w:val="center"/>
          </w:tcPr>
          <w:p w14:paraId="35AC9CFF"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212" w:type="dxa"/>
            <w:tcBorders>
              <w:left w:val="single" w:sz="4" w:space="0" w:color="auto"/>
            </w:tcBorders>
            <w:shd w:val="clear" w:color="auto" w:fill="auto"/>
            <w:vAlign w:val="center"/>
          </w:tcPr>
          <w:p w14:paraId="3A0FAD57" w14:textId="77777777" w:rsidR="00B33DE7" w:rsidRPr="00F262E9" w:rsidRDefault="00B33DE7" w:rsidP="00470B5C">
            <w:pPr>
              <w:autoSpaceDE w:val="0"/>
              <w:autoSpaceDN w:val="0"/>
              <w:adjustRightInd w:val="0"/>
              <w:spacing w:line="360" w:lineRule="auto"/>
              <w:jc w:val="center"/>
              <w:rPr>
                <w:rFonts w:eastAsiaTheme="minorEastAsia"/>
                <w:szCs w:val="21"/>
              </w:rPr>
            </w:pPr>
          </w:p>
        </w:tc>
      </w:tr>
    </w:tbl>
    <w:p w14:paraId="07CC0CC1" w14:textId="77777777" w:rsidR="00B33DE7" w:rsidRPr="00F262E9" w:rsidRDefault="00B33DE7" w:rsidP="00B33DE7">
      <w:pPr>
        <w:jc w:val="right"/>
        <w:rPr>
          <w:rFonts w:eastAsiaTheme="minorEastAsia"/>
          <w:szCs w:val="21"/>
        </w:rPr>
      </w:pPr>
    </w:p>
    <w:p w14:paraId="3A11F106" w14:textId="77777777" w:rsidR="00BF27AB" w:rsidRPr="00F262E9" w:rsidRDefault="000004B4" w:rsidP="0046279A">
      <w:pPr>
        <w:autoSpaceDE w:val="0"/>
        <w:autoSpaceDN w:val="0"/>
        <w:adjustRightInd w:val="0"/>
        <w:spacing w:beforeLines="50" w:before="156" w:line="360" w:lineRule="auto"/>
        <w:jc w:val="center"/>
        <w:rPr>
          <w:rFonts w:eastAsiaTheme="minorEastAsia"/>
          <w:sz w:val="24"/>
        </w:rPr>
      </w:pPr>
      <w:r w:rsidRPr="00F262E9">
        <w:rPr>
          <w:rFonts w:eastAsiaTheme="minorEastAsia"/>
          <w:sz w:val="24"/>
        </w:rPr>
        <w:t>B.3</w:t>
      </w:r>
      <w:r w:rsidR="00B33DE7" w:rsidRPr="00F262E9">
        <w:rPr>
          <w:rFonts w:eastAsiaTheme="minorEastAsia"/>
          <w:szCs w:val="21"/>
        </w:rPr>
        <w:t>电压串联加法试验记录</w:t>
      </w:r>
    </w:p>
    <w:tbl>
      <w:tblP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1758"/>
        <w:gridCol w:w="1332"/>
        <w:gridCol w:w="1332"/>
        <w:gridCol w:w="1332"/>
        <w:gridCol w:w="2664"/>
        <w:gridCol w:w="1333"/>
      </w:tblGrid>
      <w:tr w:rsidR="00F262E9" w:rsidRPr="00F262E9" w14:paraId="4CEB2BA2" w14:textId="77777777" w:rsidTr="00470B5C">
        <w:trPr>
          <w:trHeight w:val="468"/>
          <w:jc w:val="center"/>
        </w:trPr>
        <w:tc>
          <w:tcPr>
            <w:tcW w:w="1758" w:type="dxa"/>
            <w:shd w:val="clear" w:color="auto" w:fill="auto"/>
            <w:vAlign w:val="center"/>
          </w:tcPr>
          <w:p w14:paraId="5D5853C3" w14:textId="77777777" w:rsidR="00B33DE7" w:rsidRPr="00F262E9" w:rsidRDefault="00DE17D1" w:rsidP="00470B5C">
            <w:pPr>
              <w:autoSpaceDE w:val="0"/>
              <w:autoSpaceDN w:val="0"/>
              <w:adjustRightInd w:val="0"/>
              <w:spacing w:line="360" w:lineRule="auto"/>
              <w:jc w:val="center"/>
              <w:rPr>
                <w:rFonts w:eastAsiaTheme="minorEastAsia"/>
                <w:szCs w:val="21"/>
              </w:rPr>
            </w:pP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oMath>
            <w:r w:rsidR="00B33DE7" w:rsidRPr="00F262E9">
              <w:rPr>
                <w:rFonts w:eastAsiaTheme="minorEastAsia"/>
                <w:szCs w:val="21"/>
              </w:rPr>
              <w:t>（</w:t>
            </w:r>
            <w:r w:rsidR="00B33DE7" w:rsidRPr="00F262E9">
              <w:rPr>
                <w:rFonts w:eastAsiaTheme="minorEastAsia"/>
                <w:szCs w:val="21"/>
              </w:rPr>
              <w:t>%</w:t>
            </w:r>
            <w:r w:rsidR="00B33DE7" w:rsidRPr="00F262E9">
              <w:rPr>
                <w:rFonts w:eastAsiaTheme="minorEastAsia"/>
                <w:szCs w:val="21"/>
              </w:rPr>
              <w:t>）</w:t>
            </w:r>
          </w:p>
        </w:tc>
        <w:tc>
          <w:tcPr>
            <w:tcW w:w="1332" w:type="dxa"/>
            <w:shd w:val="clear" w:color="auto" w:fill="auto"/>
            <w:vAlign w:val="center"/>
          </w:tcPr>
          <w:p w14:paraId="20923EDA"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20</w:t>
            </w:r>
          </w:p>
        </w:tc>
        <w:tc>
          <w:tcPr>
            <w:tcW w:w="1332" w:type="dxa"/>
            <w:shd w:val="clear" w:color="auto" w:fill="auto"/>
            <w:vAlign w:val="center"/>
          </w:tcPr>
          <w:p w14:paraId="2581F0F6"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30</w:t>
            </w:r>
          </w:p>
        </w:tc>
        <w:tc>
          <w:tcPr>
            <w:tcW w:w="1332" w:type="dxa"/>
            <w:shd w:val="clear" w:color="auto" w:fill="auto"/>
            <w:vAlign w:val="center"/>
          </w:tcPr>
          <w:p w14:paraId="0505D6F3"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40</w:t>
            </w:r>
          </w:p>
        </w:tc>
        <w:tc>
          <w:tcPr>
            <w:tcW w:w="2664" w:type="dxa"/>
            <w:shd w:val="clear" w:color="auto" w:fill="auto"/>
            <w:vAlign w:val="center"/>
          </w:tcPr>
          <w:p w14:paraId="4C13E9FD"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c>
          <w:tcPr>
            <w:tcW w:w="1333" w:type="dxa"/>
            <w:shd w:val="clear" w:color="auto" w:fill="auto"/>
            <w:vAlign w:val="center"/>
          </w:tcPr>
          <w:p w14:paraId="33047437"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120</w:t>
            </w:r>
          </w:p>
        </w:tc>
      </w:tr>
      <w:tr w:rsidR="00F262E9" w:rsidRPr="00F262E9" w14:paraId="7D18D39C" w14:textId="77777777" w:rsidTr="00470B5C">
        <w:trPr>
          <w:trHeight w:val="468"/>
          <w:jc w:val="center"/>
        </w:trPr>
        <w:tc>
          <w:tcPr>
            <w:tcW w:w="1758" w:type="dxa"/>
            <w:shd w:val="clear" w:color="auto" w:fill="auto"/>
            <w:vAlign w:val="center"/>
          </w:tcPr>
          <w:p w14:paraId="74F5D4E4" w14:textId="77777777" w:rsidR="00B33DE7" w:rsidRPr="00F262E9" w:rsidRDefault="00DE17D1" w:rsidP="00470B5C">
            <w:pPr>
              <w:autoSpaceDE w:val="0"/>
              <w:autoSpaceDN w:val="0"/>
              <w:adjustRightInd w:val="0"/>
              <w:spacing w:line="360" w:lineRule="auto"/>
              <w:jc w:val="center"/>
              <w:rPr>
                <w:rFonts w:eastAsiaTheme="minorEastAsia"/>
                <w:szCs w:val="21"/>
              </w:rPr>
            </w:pPr>
            <m:oMathPara>
              <m:oMath>
                <m:sSub>
                  <m:sSubPr>
                    <m:ctrlPr>
                      <w:rPr>
                        <w:rFonts w:ascii="Cambria Math" w:eastAsiaTheme="minorEastAsia" w:hAnsi="Cambria Math"/>
                        <w:i/>
                        <w:szCs w:val="21"/>
                      </w:rPr>
                    </m:ctrlPr>
                  </m:sSubPr>
                  <m:e>
                    <m:acc>
                      <m:accPr>
                        <m:chr m:val="̇"/>
                        <m:ctrlPr>
                          <w:rPr>
                            <w:rFonts w:ascii="Cambria Math" w:eastAsiaTheme="minorEastAsia" w:hAnsi="Cambria Math"/>
                            <w:i/>
                            <w:szCs w:val="21"/>
                          </w:rPr>
                        </m:ctrlPr>
                      </m:accPr>
                      <m:e>
                        <m:r>
                          <w:rPr>
                            <w:rFonts w:ascii="Cambria Math" w:eastAsiaTheme="minorEastAsia" w:hAnsi="Cambria Math"/>
                            <w:szCs w:val="21"/>
                          </w:rPr>
                          <m:t>ε</m:t>
                        </m:r>
                      </m:e>
                    </m:acc>
                  </m:e>
                  <m:sub>
                    <m:r>
                      <w:rPr>
                        <w:rFonts w:ascii="Cambria Math" w:eastAsiaTheme="minorEastAsia" w:hAnsi="Cambria Math"/>
                        <w:szCs w:val="21"/>
                      </w:rPr>
                      <m:t>3</m:t>
                    </m:r>
                  </m:sub>
                </m:sSub>
              </m:oMath>
            </m:oMathPara>
          </w:p>
        </w:tc>
        <w:tc>
          <w:tcPr>
            <w:tcW w:w="1332" w:type="dxa"/>
            <w:shd w:val="clear" w:color="auto" w:fill="auto"/>
            <w:vAlign w:val="center"/>
          </w:tcPr>
          <w:p w14:paraId="15F53660"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7B33CAFA"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0CFECB50"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2664" w:type="dxa"/>
            <w:shd w:val="clear" w:color="auto" w:fill="auto"/>
            <w:vAlign w:val="center"/>
          </w:tcPr>
          <w:p w14:paraId="25CA8485"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3" w:type="dxa"/>
            <w:shd w:val="clear" w:color="auto" w:fill="auto"/>
            <w:vAlign w:val="center"/>
          </w:tcPr>
          <w:p w14:paraId="654AAE97" w14:textId="77777777" w:rsidR="00B33DE7" w:rsidRPr="00F262E9" w:rsidRDefault="00B33DE7" w:rsidP="00470B5C">
            <w:pPr>
              <w:autoSpaceDE w:val="0"/>
              <w:autoSpaceDN w:val="0"/>
              <w:adjustRightInd w:val="0"/>
              <w:spacing w:line="360" w:lineRule="auto"/>
              <w:jc w:val="center"/>
              <w:rPr>
                <w:rFonts w:eastAsiaTheme="minorEastAsia"/>
                <w:szCs w:val="21"/>
              </w:rPr>
            </w:pPr>
          </w:p>
        </w:tc>
      </w:tr>
      <w:tr w:rsidR="00F262E9" w:rsidRPr="00F262E9" w14:paraId="3906602D" w14:textId="77777777" w:rsidTr="00470B5C">
        <w:trPr>
          <w:trHeight w:val="468"/>
          <w:jc w:val="center"/>
        </w:trPr>
        <w:tc>
          <w:tcPr>
            <w:tcW w:w="1758" w:type="dxa"/>
            <w:shd w:val="clear" w:color="auto" w:fill="auto"/>
            <w:vAlign w:val="center"/>
          </w:tcPr>
          <w:p w14:paraId="3C7AF212" w14:textId="77777777" w:rsidR="00B33DE7" w:rsidRPr="00F262E9" w:rsidRDefault="00DE17D1" w:rsidP="00470B5C">
            <w:pPr>
              <w:autoSpaceDE w:val="0"/>
              <w:autoSpaceDN w:val="0"/>
              <w:adjustRightInd w:val="0"/>
              <w:spacing w:line="360" w:lineRule="auto"/>
              <w:jc w:val="center"/>
              <w:rPr>
                <w:rFonts w:eastAsiaTheme="minorEastAsia"/>
                <w:szCs w:val="21"/>
              </w:rPr>
            </w:pP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oMath>
            <w:r w:rsidR="00B33DE7" w:rsidRPr="00F262E9">
              <w:rPr>
                <w:rFonts w:eastAsiaTheme="minorEastAsia"/>
                <w:szCs w:val="21"/>
              </w:rPr>
              <w:t>（</w:t>
            </w:r>
            <w:r w:rsidR="00B33DE7" w:rsidRPr="00F262E9">
              <w:rPr>
                <w:rFonts w:eastAsiaTheme="minorEastAsia"/>
                <w:szCs w:val="21"/>
              </w:rPr>
              <w:t>%</w:t>
            </w:r>
            <w:r w:rsidR="00B33DE7" w:rsidRPr="00F262E9">
              <w:rPr>
                <w:rFonts w:eastAsiaTheme="minorEastAsia"/>
                <w:szCs w:val="21"/>
              </w:rPr>
              <w:t>）</w:t>
            </w:r>
          </w:p>
        </w:tc>
        <w:tc>
          <w:tcPr>
            <w:tcW w:w="1332" w:type="dxa"/>
            <w:shd w:val="clear" w:color="auto" w:fill="auto"/>
            <w:vAlign w:val="center"/>
          </w:tcPr>
          <w:p w14:paraId="53A573AE"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10</w:t>
            </w:r>
          </w:p>
        </w:tc>
        <w:tc>
          <w:tcPr>
            <w:tcW w:w="1332" w:type="dxa"/>
            <w:shd w:val="clear" w:color="auto" w:fill="auto"/>
            <w:vAlign w:val="center"/>
          </w:tcPr>
          <w:p w14:paraId="0D53BD92"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15</w:t>
            </w:r>
          </w:p>
        </w:tc>
        <w:tc>
          <w:tcPr>
            <w:tcW w:w="1332" w:type="dxa"/>
            <w:shd w:val="clear" w:color="auto" w:fill="auto"/>
            <w:vAlign w:val="center"/>
          </w:tcPr>
          <w:p w14:paraId="609C37F8"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20</w:t>
            </w:r>
          </w:p>
        </w:tc>
        <w:tc>
          <w:tcPr>
            <w:tcW w:w="2664" w:type="dxa"/>
            <w:shd w:val="clear" w:color="auto" w:fill="auto"/>
            <w:vAlign w:val="center"/>
          </w:tcPr>
          <w:p w14:paraId="641C0C31" w14:textId="77777777" w:rsidR="00B33DE7" w:rsidRPr="00F262E9" w:rsidRDefault="00B33DE7" w:rsidP="0046279A">
            <w:pPr>
              <w:keepNext/>
              <w:autoSpaceDE w:val="0"/>
              <w:autoSpaceDN w:val="0"/>
              <w:adjustRightInd w:val="0"/>
              <w:snapToGrid w:val="0"/>
              <w:spacing w:beforeLines="100" w:before="312" w:afterLines="50" w:after="156" w:line="360" w:lineRule="auto"/>
              <w:jc w:val="center"/>
              <w:outlineLvl w:val="0"/>
              <w:rPr>
                <w:rFonts w:eastAsiaTheme="minorEastAsia"/>
                <w:szCs w:val="21"/>
              </w:rPr>
            </w:pPr>
          </w:p>
        </w:tc>
        <w:tc>
          <w:tcPr>
            <w:tcW w:w="1333" w:type="dxa"/>
            <w:shd w:val="clear" w:color="auto" w:fill="auto"/>
            <w:vAlign w:val="center"/>
          </w:tcPr>
          <w:p w14:paraId="230CB19C" w14:textId="77777777" w:rsidR="00B33DE7" w:rsidRPr="00F262E9" w:rsidRDefault="00B33DE7" w:rsidP="00470B5C">
            <w:pPr>
              <w:autoSpaceDE w:val="0"/>
              <w:autoSpaceDN w:val="0"/>
              <w:adjustRightInd w:val="0"/>
              <w:spacing w:line="360" w:lineRule="auto"/>
              <w:jc w:val="center"/>
              <w:rPr>
                <w:rFonts w:eastAsiaTheme="minorEastAsia"/>
                <w:szCs w:val="21"/>
              </w:rPr>
            </w:pPr>
            <w:r w:rsidRPr="00F262E9">
              <w:rPr>
                <w:rFonts w:eastAsiaTheme="minorEastAsia"/>
                <w:szCs w:val="21"/>
              </w:rPr>
              <w:t>60</w:t>
            </w:r>
          </w:p>
        </w:tc>
      </w:tr>
      <w:tr w:rsidR="00F262E9" w:rsidRPr="00F262E9" w14:paraId="5BF167B9" w14:textId="77777777" w:rsidTr="00470B5C">
        <w:trPr>
          <w:trHeight w:val="468"/>
          <w:jc w:val="center"/>
        </w:trPr>
        <w:tc>
          <w:tcPr>
            <w:tcW w:w="1758" w:type="dxa"/>
            <w:shd w:val="clear" w:color="auto" w:fill="auto"/>
            <w:vAlign w:val="center"/>
          </w:tcPr>
          <w:p w14:paraId="44A46228" w14:textId="77777777" w:rsidR="00B33DE7" w:rsidRPr="00F262E9" w:rsidRDefault="00DE17D1" w:rsidP="00470B5C">
            <w:pPr>
              <w:autoSpaceDE w:val="0"/>
              <w:autoSpaceDN w:val="0"/>
              <w:adjustRightInd w:val="0"/>
              <w:spacing w:line="360" w:lineRule="auto"/>
              <w:jc w:val="center"/>
              <w:rPr>
                <w:rFonts w:eastAsiaTheme="minorEastAsia"/>
                <w:szCs w:val="21"/>
              </w:rPr>
            </w:pPr>
            <m:oMathPara>
              <m:oMath>
                <m:sSub>
                  <m:sSubPr>
                    <m:ctrlPr>
                      <w:rPr>
                        <w:rFonts w:ascii="Cambria Math" w:eastAsiaTheme="minorEastAsia" w:hAnsi="Cambria Math"/>
                        <w:i/>
                        <w:szCs w:val="21"/>
                      </w:rPr>
                    </m:ctrlPr>
                  </m:sSubPr>
                  <m:e>
                    <m:acc>
                      <m:accPr>
                        <m:chr m:val="̇"/>
                        <m:ctrlPr>
                          <w:rPr>
                            <w:rFonts w:ascii="Cambria Math" w:eastAsiaTheme="minorEastAsia" w:hAnsi="Cambria Math"/>
                            <w:i/>
                            <w:szCs w:val="21"/>
                          </w:rPr>
                        </m:ctrlPr>
                      </m:accPr>
                      <m:e>
                        <m:r>
                          <w:rPr>
                            <w:rFonts w:ascii="Cambria Math" w:eastAsiaTheme="minorEastAsia" w:hAnsi="Cambria Math"/>
                            <w:szCs w:val="21"/>
                          </w:rPr>
                          <m:t>ε</m:t>
                        </m:r>
                      </m:e>
                    </m:acc>
                  </m:e>
                  <m:sub>
                    <m:r>
                      <w:rPr>
                        <w:rFonts w:ascii="Cambria Math" w:eastAsiaTheme="minorEastAsia" w:hAnsi="Cambria Math"/>
                        <w:szCs w:val="21"/>
                      </w:rPr>
                      <m:t>1</m:t>
                    </m:r>
                  </m:sub>
                </m:sSub>
              </m:oMath>
            </m:oMathPara>
          </w:p>
        </w:tc>
        <w:tc>
          <w:tcPr>
            <w:tcW w:w="1332" w:type="dxa"/>
            <w:shd w:val="clear" w:color="auto" w:fill="auto"/>
            <w:vAlign w:val="center"/>
          </w:tcPr>
          <w:p w14:paraId="71568121"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1EA4BEB5"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3134F900"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2664" w:type="dxa"/>
            <w:shd w:val="clear" w:color="auto" w:fill="auto"/>
            <w:vAlign w:val="center"/>
          </w:tcPr>
          <w:p w14:paraId="58414745"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3" w:type="dxa"/>
            <w:shd w:val="clear" w:color="auto" w:fill="auto"/>
            <w:vAlign w:val="center"/>
          </w:tcPr>
          <w:p w14:paraId="5B580CD6" w14:textId="77777777" w:rsidR="00B33DE7" w:rsidRPr="00F262E9" w:rsidRDefault="00B33DE7" w:rsidP="00470B5C">
            <w:pPr>
              <w:autoSpaceDE w:val="0"/>
              <w:autoSpaceDN w:val="0"/>
              <w:adjustRightInd w:val="0"/>
              <w:spacing w:line="360" w:lineRule="auto"/>
              <w:jc w:val="center"/>
              <w:rPr>
                <w:rFonts w:eastAsiaTheme="minorEastAsia"/>
                <w:szCs w:val="21"/>
              </w:rPr>
            </w:pPr>
          </w:p>
        </w:tc>
      </w:tr>
      <w:tr w:rsidR="00F262E9" w:rsidRPr="00F262E9" w14:paraId="4A96CFCA" w14:textId="77777777" w:rsidTr="00470B5C">
        <w:trPr>
          <w:trHeight w:val="468"/>
          <w:jc w:val="center"/>
        </w:trPr>
        <w:tc>
          <w:tcPr>
            <w:tcW w:w="1758" w:type="dxa"/>
            <w:shd w:val="clear" w:color="auto" w:fill="auto"/>
            <w:vAlign w:val="center"/>
          </w:tcPr>
          <w:p w14:paraId="57251952" w14:textId="77777777" w:rsidR="00B33DE7" w:rsidRPr="00F262E9" w:rsidRDefault="00DE17D1" w:rsidP="00470B5C">
            <w:pPr>
              <w:autoSpaceDE w:val="0"/>
              <w:autoSpaceDN w:val="0"/>
              <w:adjustRightInd w:val="0"/>
              <w:spacing w:line="360" w:lineRule="auto"/>
              <w:jc w:val="center"/>
              <w:rPr>
                <w:rFonts w:eastAsiaTheme="minorEastAsia"/>
                <w:szCs w:val="21"/>
              </w:rPr>
            </w:pPr>
            <m:oMathPara>
              <m:oMath>
                <m:sSub>
                  <m:sSubPr>
                    <m:ctrlPr>
                      <w:rPr>
                        <w:rFonts w:ascii="Cambria Math" w:eastAsiaTheme="minorEastAsia" w:hAnsi="Cambria Math"/>
                        <w:i/>
                        <w:szCs w:val="21"/>
                      </w:rPr>
                    </m:ctrlPr>
                  </m:sSubPr>
                  <m:e>
                    <m:acc>
                      <m:accPr>
                        <m:chr m:val="̇"/>
                        <m:ctrlPr>
                          <w:rPr>
                            <w:rFonts w:ascii="Cambria Math" w:eastAsiaTheme="minorEastAsia" w:hAnsi="Cambria Math"/>
                            <w:i/>
                            <w:szCs w:val="21"/>
                          </w:rPr>
                        </m:ctrlPr>
                      </m:accPr>
                      <m:e>
                        <m:r>
                          <w:rPr>
                            <w:rFonts w:ascii="Cambria Math" w:eastAsiaTheme="minorEastAsia" w:hAnsi="Cambria Math"/>
                            <w:szCs w:val="21"/>
                          </w:rPr>
                          <m:t>ε</m:t>
                        </m:r>
                      </m:e>
                    </m:acc>
                  </m:e>
                  <m:sub>
                    <m:r>
                      <w:rPr>
                        <w:rFonts w:ascii="Cambria Math" w:eastAsiaTheme="minorEastAsia" w:hAnsi="Cambria Math"/>
                        <w:szCs w:val="21"/>
                      </w:rPr>
                      <m:t>2</m:t>
                    </m:r>
                  </m:sub>
                </m:sSub>
              </m:oMath>
            </m:oMathPara>
          </w:p>
        </w:tc>
        <w:tc>
          <w:tcPr>
            <w:tcW w:w="1332" w:type="dxa"/>
            <w:shd w:val="clear" w:color="auto" w:fill="auto"/>
            <w:vAlign w:val="center"/>
          </w:tcPr>
          <w:p w14:paraId="454934F5"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24817080"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14C59BA5"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2664" w:type="dxa"/>
            <w:shd w:val="clear" w:color="auto" w:fill="auto"/>
            <w:vAlign w:val="center"/>
          </w:tcPr>
          <w:p w14:paraId="7BF0C4CE"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3" w:type="dxa"/>
            <w:shd w:val="clear" w:color="auto" w:fill="auto"/>
            <w:vAlign w:val="center"/>
          </w:tcPr>
          <w:p w14:paraId="5EBB180F" w14:textId="77777777" w:rsidR="00B33DE7" w:rsidRPr="00F262E9" w:rsidRDefault="00B33DE7" w:rsidP="00470B5C">
            <w:pPr>
              <w:autoSpaceDE w:val="0"/>
              <w:autoSpaceDN w:val="0"/>
              <w:adjustRightInd w:val="0"/>
              <w:spacing w:line="360" w:lineRule="auto"/>
              <w:jc w:val="center"/>
              <w:rPr>
                <w:rFonts w:eastAsiaTheme="minorEastAsia"/>
                <w:szCs w:val="21"/>
              </w:rPr>
            </w:pPr>
          </w:p>
        </w:tc>
      </w:tr>
      <w:tr w:rsidR="00B33DE7" w:rsidRPr="00F262E9" w14:paraId="24B16BC2" w14:textId="77777777" w:rsidTr="00470B5C">
        <w:trPr>
          <w:trHeight w:val="468"/>
          <w:jc w:val="center"/>
        </w:trPr>
        <w:tc>
          <w:tcPr>
            <w:tcW w:w="1758" w:type="dxa"/>
            <w:shd w:val="clear" w:color="auto" w:fill="auto"/>
            <w:vAlign w:val="center"/>
          </w:tcPr>
          <w:p w14:paraId="16AE5825" w14:textId="77777777" w:rsidR="00B33DE7" w:rsidRPr="00F262E9" w:rsidRDefault="00DE17D1" w:rsidP="00470B5C">
            <w:pPr>
              <w:autoSpaceDE w:val="0"/>
              <w:autoSpaceDN w:val="0"/>
              <w:adjustRightInd w:val="0"/>
              <w:spacing w:line="360" w:lineRule="auto"/>
              <w:jc w:val="center"/>
              <w:rPr>
                <w:rFonts w:eastAsiaTheme="minorEastAsia"/>
                <w:szCs w:val="21"/>
              </w:rPr>
            </w:pPr>
            <m:oMathPara>
              <m:oMath>
                <m:acc>
                  <m:accPr>
                    <m:chr m:val="̇"/>
                    <m:ctrlPr>
                      <w:rPr>
                        <w:rFonts w:ascii="Cambria Math" w:eastAsiaTheme="minorEastAsia" w:hAnsi="Cambria Math"/>
                        <w:i/>
                        <w:szCs w:val="21"/>
                      </w:rPr>
                    </m:ctrlPr>
                  </m:accPr>
                  <m:e>
                    <m:r>
                      <w:rPr>
                        <w:rFonts w:ascii="Cambria Math" w:eastAsiaTheme="minorEastAsia" w:hAnsi="Cambria Math"/>
                        <w:szCs w:val="21"/>
                      </w:rPr>
                      <m:t>γ</m:t>
                    </m:r>
                  </m:e>
                </m:acc>
                <m:d>
                  <m:dPr>
                    <m:begChr m:val="（"/>
                    <m:endChr m:val="）"/>
                    <m:ctrlPr>
                      <w:rPr>
                        <w:rFonts w:ascii="Cambria Math" w:eastAsiaTheme="minorEastAsia" w:hAnsi="Cambria Math"/>
                        <w:szCs w:val="21"/>
                      </w:rPr>
                    </m:ctrlPr>
                  </m:dPr>
                  <m:e>
                    <m:r>
                      <m:rPr>
                        <m:sty m:val="p"/>
                      </m:rPr>
                      <w:rPr>
                        <w:rFonts w:ascii="Cambria Math" w:eastAsiaTheme="minorEastAsia" w:hAnsi="Cambria Math"/>
                        <w:szCs w:val="21"/>
                      </w:rPr>
                      <m:t>2</m:t>
                    </m:r>
                    <m:acc>
                      <m:accPr>
                        <m:chr m:val="̇"/>
                        <m:ctrlPr>
                          <w:rPr>
                            <w:rFonts w:ascii="Cambria Math" w:eastAsiaTheme="minorEastAsia" w:hAnsi="Cambria Math"/>
                            <w:i/>
                            <w:szCs w:val="21"/>
                          </w:rPr>
                        </m:ctrlPr>
                      </m:accPr>
                      <m:e>
                        <m:r>
                          <w:rPr>
                            <w:rFonts w:ascii="Cambria Math" w:eastAsiaTheme="minorEastAsia" w:hAnsi="Cambria Math"/>
                            <w:szCs w:val="21"/>
                          </w:rPr>
                          <m:t>U</m:t>
                        </m:r>
                      </m:e>
                    </m:acc>
                  </m:e>
                </m:d>
                <m:r>
                  <m:rPr>
                    <m:sty m:val="p"/>
                  </m:rPr>
                  <w:rPr>
                    <w:rFonts w:ascii="Cambria Math" w:eastAsiaTheme="minorEastAsia" w:hAnsi="Cambria Math"/>
                    <w:szCs w:val="21"/>
                  </w:rPr>
                  <m:t>-</m:t>
                </m:r>
                <m:acc>
                  <m:accPr>
                    <m:chr m:val="̇"/>
                    <m:ctrlPr>
                      <w:rPr>
                        <w:rFonts w:ascii="Cambria Math" w:eastAsiaTheme="minorEastAsia" w:hAnsi="Cambria Math"/>
                        <w:i/>
                        <w:szCs w:val="21"/>
                      </w:rPr>
                    </m:ctrlPr>
                  </m:accPr>
                  <m:e>
                    <m:r>
                      <w:rPr>
                        <w:rFonts w:ascii="Cambria Math" w:eastAsiaTheme="minorEastAsia" w:hAnsi="Cambria Math"/>
                        <w:szCs w:val="21"/>
                      </w:rPr>
                      <m:t>γ</m:t>
                    </m:r>
                  </m:e>
                </m:acc>
                <m:d>
                  <m:dPr>
                    <m:begChr m:val="（"/>
                    <m:endChr m:val="）"/>
                    <m:ctrlPr>
                      <w:rPr>
                        <w:rFonts w:ascii="Cambria Math" w:eastAsiaTheme="minorEastAsia" w:hAnsi="Cambria Math"/>
                        <w:szCs w:val="21"/>
                      </w:rPr>
                    </m:ctrlPr>
                  </m:dPr>
                  <m:e>
                    <m:acc>
                      <m:accPr>
                        <m:chr m:val="̇"/>
                        <m:ctrlPr>
                          <w:rPr>
                            <w:rFonts w:ascii="Cambria Math" w:eastAsiaTheme="minorEastAsia" w:hAnsi="Cambria Math"/>
                            <w:i/>
                            <w:szCs w:val="21"/>
                          </w:rPr>
                        </m:ctrlPr>
                      </m:accPr>
                      <m:e>
                        <m:r>
                          <w:rPr>
                            <w:rFonts w:ascii="Cambria Math" w:eastAsiaTheme="minorEastAsia" w:hAnsi="Cambria Math"/>
                            <w:szCs w:val="21"/>
                          </w:rPr>
                          <m:t>U</m:t>
                        </m:r>
                      </m:e>
                    </m:acc>
                  </m:e>
                </m:d>
              </m:oMath>
            </m:oMathPara>
          </w:p>
        </w:tc>
        <w:tc>
          <w:tcPr>
            <w:tcW w:w="1332" w:type="dxa"/>
            <w:shd w:val="clear" w:color="auto" w:fill="auto"/>
            <w:vAlign w:val="center"/>
          </w:tcPr>
          <w:p w14:paraId="39783C2A"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54A8DDFD"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2" w:type="dxa"/>
            <w:shd w:val="clear" w:color="auto" w:fill="auto"/>
            <w:vAlign w:val="center"/>
          </w:tcPr>
          <w:p w14:paraId="6D591EBB"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2664" w:type="dxa"/>
            <w:shd w:val="clear" w:color="auto" w:fill="auto"/>
            <w:vAlign w:val="center"/>
          </w:tcPr>
          <w:p w14:paraId="0EFCD463" w14:textId="77777777" w:rsidR="00B33DE7" w:rsidRPr="00F262E9" w:rsidRDefault="00B33DE7" w:rsidP="00470B5C">
            <w:pPr>
              <w:autoSpaceDE w:val="0"/>
              <w:autoSpaceDN w:val="0"/>
              <w:adjustRightInd w:val="0"/>
              <w:spacing w:line="360" w:lineRule="auto"/>
              <w:jc w:val="center"/>
              <w:rPr>
                <w:rFonts w:eastAsiaTheme="minorEastAsia"/>
                <w:szCs w:val="21"/>
              </w:rPr>
            </w:pPr>
          </w:p>
        </w:tc>
        <w:tc>
          <w:tcPr>
            <w:tcW w:w="1333" w:type="dxa"/>
            <w:shd w:val="clear" w:color="auto" w:fill="auto"/>
            <w:vAlign w:val="center"/>
          </w:tcPr>
          <w:p w14:paraId="146C9589" w14:textId="77777777" w:rsidR="00B33DE7" w:rsidRPr="00F262E9" w:rsidRDefault="00B33DE7" w:rsidP="00470B5C">
            <w:pPr>
              <w:autoSpaceDE w:val="0"/>
              <w:autoSpaceDN w:val="0"/>
              <w:adjustRightInd w:val="0"/>
              <w:spacing w:line="360" w:lineRule="auto"/>
              <w:jc w:val="center"/>
              <w:rPr>
                <w:rFonts w:eastAsiaTheme="minorEastAsia"/>
                <w:szCs w:val="21"/>
              </w:rPr>
            </w:pPr>
          </w:p>
        </w:tc>
      </w:tr>
    </w:tbl>
    <w:p w14:paraId="457FB3CA" w14:textId="77777777" w:rsidR="00E62F8D" w:rsidRPr="00F262E9" w:rsidRDefault="00E62F8D" w:rsidP="005872F2">
      <w:pPr>
        <w:rPr>
          <w:rFonts w:eastAsia="黑体"/>
          <w:sz w:val="28"/>
          <w:szCs w:val="28"/>
        </w:rPr>
      </w:pPr>
    </w:p>
    <w:p w14:paraId="4F211CB5" w14:textId="77777777" w:rsidR="002222D4" w:rsidRPr="00F262E9" w:rsidRDefault="000004B4" w:rsidP="002222D4">
      <w:pPr>
        <w:autoSpaceDE w:val="0"/>
        <w:autoSpaceDN w:val="0"/>
        <w:adjustRightInd w:val="0"/>
        <w:spacing w:line="360" w:lineRule="auto"/>
        <w:jc w:val="left"/>
        <w:rPr>
          <w:rFonts w:eastAsiaTheme="minorEastAsia"/>
          <w:szCs w:val="21"/>
        </w:rPr>
      </w:pPr>
      <w:r w:rsidRPr="00F262E9">
        <w:rPr>
          <w:rFonts w:eastAsiaTheme="minorEastAsia"/>
          <w:sz w:val="24"/>
        </w:rPr>
        <w:t>B.4</w:t>
      </w:r>
      <w:r w:rsidRPr="00F262E9">
        <w:rPr>
          <w:rFonts w:eastAsiaTheme="minorEastAsia"/>
          <w:szCs w:val="21"/>
        </w:rPr>
        <w:t>电压互感器参考点误差测量</w:t>
      </w:r>
    </w:p>
    <w:tbl>
      <w:tblPr>
        <w:tblW w:w="0" w:type="auto"/>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1607"/>
        <w:gridCol w:w="1594"/>
        <w:gridCol w:w="1595"/>
        <w:gridCol w:w="1594"/>
        <w:gridCol w:w="3180"/>
      </w:tblGrid>
      <w:tr w:rsidR="00F262E9" w:rsidRPr="00F262E9" w14:paraId="0D6FC034" w14:textId="77777777" w:rsidTr="00470B5C">
        <w:trPr>
          <w:trHeight w:val="423"/>
        </w:trPr>
        <w:tc>
          <w:tcPr>
            <w:tcW w:w="1607" w:type="dxa"/>
            <w:shd w:val="clear" w:color="auto" w:fill="auto"/>
            <w:vAlign w:val="center"/>
          </w:tcPr>
          <w:p w14:paraId="44571ACE" w14:textId="77777777" w:rsidR="000004B4" w:rsidRPr="00F262E9" w:rsidRDefault="00DE17D1" w:rsidP="00470B5C">
            <w:pPr>
              <w:autoSpaceDE w:val="0"/>
              <w:autoSpaceDN w:val="0"/>
              <w:adjustRightInd w:val="0"/>
              <w:spacing w:line="360" w:lineRule="auto"/>
              <w:jc w:val="center"/>
              <w:rPr>
                <w:rFonts w:eastAsiaTheme="minorEastAsia"/>
                <w:szCs w:val="21"/>
              </w:rPr>
            </w:pP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oMath>
            <w:r w:rsidR="000004B4" w:rsidRPr="00F262E9">
              <w:rPr>
                <w:rFonts w:eastAsiaTheme="minorEastAsia"/>
                <w:szCs w:val="21"/>
              </w:rPr>
              <w:t>（</w:t>
            </w:r>
            <w:r w:rsidR="000004B4" w:rsidRPr="00F262E9">
              <w:rPr>
                <w:rFonts w:eastAsiaTheme="minorEastAsia"/>
                <w:szCs w:val="21"/>
              </w:rPr>
              <w:t>%</w:t>
            </w:r>
            <w:r w:rsidR="000004B4" w:rsidRPr="00F262E9">
              <w:rPr>
                <w:rFonts w:eastAsiaTheme="minorEastAsia"/>
                <w:szCs w:val="21"/>
              </w:rPr>
              <w:t>）</w:t>
            </w:r>
          </w:p>
        </w:tc>
        <w:tc>
          <w:tcPr>
            <w:tcW w:w="1594" w:type="dxa"/>
            <w:shd w:val="clear" w:color="auto" w:fill="auto"/>
            <w:vAlign w:val="center"/>
          </w:tcPr>
          <w:p w14:paraId="5CAC1C83"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10</w:t>
            </w:r>
          </w:p>
        </w:tc>
        <w:tc>
          <w:tcPr>
            <w:tcW w:w="1595" w:type="dxa"/>
            <w:shd w:val="clear" w:color="auto" w:fill="auto"/>
            <w:vAlign w:val="center"/>
          </w:tcPr>
          <w:p w14:paraId="51CEB8F6"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15</w:t>
            </w:r>
          </w:p>
        </w:tc>
        <w:tc>
          <w:tcPr>
            <w:tcW w:w="1594" w:type="dxa"/>
            <w:shd w:val="clear" w:color="auto" w:fill="auto"/>
            <w:vAlign w:val="center"/>
          </w:tcPr>
          <w:p w14:paraId="029A9A60"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20</w:t>
            </w:r>
          </w:p>
        </w:tc>
        <w:tc>
          <w:tcPr>
            <w:tcW w:w="3180" w:type="dxa"/>
            <w:shd w:val="clear" w:color="auto" w:fill="auto"/>
            <w:vAlign w:val="center"/>
          </w:tcPr>
          <w:p w14:paraId="002102A9"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r>
      <w:tr w:rsidR="00F262E9" w:rsidRPr="00F262E9" w14:paraId="4F2F3CE9" w14:textId="77777777" w:rsidTr="00470B5C">
        <w:trPr>
          <w:trHeight w:val="423"/>
        </w:trPr>
        <w:tc>
          <w:tcPr>
            <w:tcW w:w="1607" w:type="dxa"/>
            <w:shd w:val="clear" w:color="auto" w:fill="auto"/>
            <w:vAlign w:val="center"/>
          </w:tcPr>
          <w:p w14:paraId="132D34D9"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正</w:t>
            </w:r>
          </w:p>
        </w:tc>
        <w:tc>
          <w:tcPr>
            <w:tcW w:w="1594" w:type="dxa"/>
            <w:shd w:val="clear" w:color="auto" w:fill="auto"/>
            <w:vAlign w:val="center"/>
          </w:tcPr>
          <w:p w14:paraId="4851279F"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5" w:type="dxa"/>
            <w:shd w:val="clear" w:color="auto" w:fill="auto"/>
            <w:vAlign w:val="center"/>
          </w:tcPr>
          <w:p w14:paraId="6C69E0D7"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4" w:type="dxa"/>
            <w:shd w:val="clear" w:color="auto" w:fill="auto"/>
            <w:vAlign w:val="center"/>
          </w:tcPr>
          <w:p w14:paraId="34E38F64"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3180" w:type="dxa"/>
            <w:shd w:val="clear" w:color="auto" w:fill="auto"/>
            <w:vAlign w:val="center"/>
          </w:tcPr>
          <w:p w14:paraId="1900CFC3" w14:textId="77777777" w:rsidR="000004B4" w:rsidRPr="00F262E9" w:rsidRDefault="000004B4" w:rsidP="00470B5C">
            <w:pPr>
              <w:autoSpaceDE w:val="0"/>
              <w:autoSpaceDN w:val="0"/>
              <w:adjustRightInd w:val="0"/>
              <w:spacing w:line="360" w:lineRule="auto"/>
              <w:jc w:val="center"/>
              <w:rPr>
                <w:rFonts w:eastAsiaTheme="minorEastAsia"/>
                <w:szCs w:val="21"/>
              </w:rPr>
            </w:pPr>
          </w:p>
        </w:tc>
      </w:tr>
      <w:tr w:rsidR="00F262E9" w:rsidRPr="00F262E9" w14:paraId="6AF8642A" w14:textId="77777777" w:rsidTr="00470B5C">
        <w:trPr>
          <w:trHeight w:val="423"/>
        </w:trPr>
        <w:tc>
          <w:tcPr>
            <w:tcW w:w="1607" w:type="dxa"/>
            <w:shd w:val="clear" w:color="auto" w:fill="auto"/>
            <w:vAlign w:val="center"/>
          </w:tcPr>
          <w:p w14:paraId="6240A503"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反</w:t>
            </w:r>
          </w:p>
        </w:tc>
        <w:tc>
          <w:tcPr>
            <w:tcW w:w="1594" w:type="dxa"/>
            <w:shd w:val="clear" w:color="auto" w:fill="auto"/>
            <w:vAlign w:val="center"/>
          </w:tcPr>
          <w:p w14:paraId="65075348"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5" w:type="dxa"/>
            <w:shd w:val="clear" w:color="auto" w:fill="auto"/>
            <w:vAlign w:val="center"/>
          </w:tcPr>
          <w:p w14:paraId="6512E046"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4" w:type="dxa"/>
            <w:shd w:val="clear" w:color="auto" w:fill="auto"/>
            <w:vAlign w:val="center"/>
          </w:tcPr>
          <w:p w14:paraId="2032C595"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3180" w:type="dxa"/>
            <w:shd w:val="clear" w:color="auto" w:fill="auto"/>
            <w:vAlign w:val="center"/>
          </w:tcPr>
          <w:p w14:paraId="56D2AB09" w14:textId="77777777" w:rsidR="000004B4" w:rsidRPr="00F262E9" w:rsidRDefault="000004B4" w:rsidP="00470B5C">
            <w:pPr>
              <w:autoSpaceDE w:val="0"/>
              <w:autoSpaceDN w:val="0"/>
              <w:adjustRightInd w:val="0"/>
              <w:spacing w:line="360" w:lineRule="auto"/>
              <w:jc w:val="center"/>
              <w:rPr>
                <w:rFonts w:eastAsiaTheme="minorEastAsia"/>
                <w:szCs w:val="21"/>
              </w:rPr>
            </w:pPr>
          </w:p>
        </w:tc>
      </w:tr>
      <w:tr w:rsidR="00F262E9" w:rsidRPr="00F262E9" w14:paraId="3E7F8993" w14:textId="77777777" w:rsidTr="00470B5C">
        <w:trPr>
          <w:trHeight w:val="423"/>
        </w:trPr>
        <w:tc>
          <w:tcPr>
            <w:tcW w:w="1607" w:type="dxa"/>
            <w:shd w:val="clear" w:color="auto" w:fill="auto"/>
            <w:vAlign w:val="center"/>
          </w:tcPr>
          <w:p w14:paraId="56278EAD" w14:textId="77777777" w:rsidR="000004B4" w:rsidRPr="00F262E9" w:rsidRDefault="000004B4" w:rsidP="00470B5C">
            <w:pPr>
              <w:autoSpaceDE w:val="0"/>
              <w:autoSpaceDN w:val="0"/>
              <w:adjustRightInd w:val="0"/>
              <w:spacing w:line="360" w:lineRule="auto"/>
              <w:jc w:val="center"/>
              <w:rPr>
                <w:rFonts w:eastAsiaTheme="minorEastAsia"/>
                <w:szCs w:val="21"/>
              </w:rPr>
            </w:pPr>
            <w:r w:rsidRPr="00F262E9">
              <w:rPr>
                <w:rFonts w:eastAsiaTheme="minorEastAsia"/>
                <w:szCs w:val="21"/>
              </w:rPr>
              <w:t>平均</w:t>
            </w:r>
          </w:p>
        </w:tc>
        <w:tc>
          <w:tcPr>
            <w:tcW w:w="1594" w:type="dxa"/>
            <w:shd w:val="clear" w:color="auto" w:fill="auto"/>
            <w:vAlign w:val="center"/>
          </w:tcPr>
          <w:p w14:paraId="46996095"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5" w:type="dxa"/>
            <w:shd w:val="clear" w:color="auto" w:fill="auto"/>
            <w:vAlign w:val="center"/>
          </w:tcPr>
          <w:p w14:paraId="051B16E3"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1594" w:type="dxa"/>
            <w:shd w:val="clear" w:color="auto" w:fill="auto"/>
            <w:vAlign w:val="center"/>
          </w:tcPr>
          <w:p w14:paraId="7B49C55F" w14:textId="77777777" w:rsidR="000004B4" w:rsidRPr="00F262E9" w:rsidRDefault="000004B4" w:rsidP="00470B5C">
            <w:pPr>
              <w:autoSpaceDE w:val="0"/>
              <w:autoSpaceDN w:val="0"/>
              <w:adjustRightInd w:val="0"/>
              <w:spacing w:line="360" w:lineRule="auto"/>
              <w:jc w:val="center"/>
              <w:rPr>
                <w:rFonts w:eastAsiaTheme="minorEastAsia"/>
                <w:szCs w:val="21"/>
              </w:rPr>
            </w:pPr>
          </w:p>
        </w:tc>
        <w:tc>
          <w:tcPr>
            <w:tcW w:w="3180" w:type="dxa"/>
            <w:shd w:val="clear" w:color="auto" w:fill="auto"/>
            <w:vAlign w:val="center"/>
          </w:tcPr>
          <w:p w14:paraId="5825D595" w14:textId="77777777" w:rsidR="000004B4" w:rsidRPr="00F262E9" w:rsidRDefault="000004B4" w:rsidP="00470B5C">
            <w:pPr>
              <w:autoSpaceDE w:val="0"/>
              <w:autoSpaceDN w:val="0"/>
              <w:adjustRightInd w:val="0"/>
              <w:spacing w:line="360" w:lineRule="auto"/>
              <w:jc w:val="center"/>
              <w:rPr>
                <w:rFonts w:eastAsiaTheme="minorEastAsia"/>
                <w:szCs w:val="21"/>
              </w:rPr>
            </w:pPr>
          </w:p>
        </w:tc>
      </w:tr>
    </w:tbl>
    <w:p w14:paraId="3DCD9B14" w14:textId="77777777" w:rsidR="00BF27AB" w:rsidRPr="00F262E9" w:rsidRDefault="00AC62DE" w:rsidP="0046279A">
      <w:pPr>
        <w:spacing w:beforeLines="50" w:before="156"/>
        <w:jc w:val="center"/>
        <w:rPr>
          <w:rFonts w:eastAsiaTheme="minorEastAsia"/>
          <w:szCs w:val="21"/>
        </w:rPr>
      </w:pPr>
      <w:r w:rsidRPr="00F262E9">
        <w:rPr>
          <w:rFonts w:eastAsiaTheme="minorEastAsia"/>
          <w:sz w:val="24"/>
        </w:rPr>
        <w:t xml:space="preserve">B.5 </w:t>
      </w:r>
      <w:r w:rsidRPr="00F262E9">
        <w:rPr>
          <w:rFonts w:eastAsiaTheme="minorEastAsia"/>
          <w:szCs w:val="21"/>
        </w:rPr>
        <w:t>单盘感应分压器误差数据统计表</w:t>
      </w:r>
    </w:p>
    <w:p w14:paraId="13C31D78" w14:textId="77777777" w:rsidR="00AC62DE" w:rsidRPr="00F262E9" w:rsidRDefault="00AC62DE" w:rsidP="00AC62DE">
      <w:pPr>
        <w:jc w:val="right"/>
        <w:rPr>
          <w:rFonts w:eastAsiaTheme="minorEastAsia"/>
          <w:szCs w:val="21"/>
        </w:rPr>
      </w:pPr>
      <w:r w:rsidRPr="00F262E9">
        <w:rPr>
          <w:rFonts w:eastAsiaTheme="minorEastAsia"/>
          <w:szCs w:val="21"/>
        </w:rPr>
        <w:t>（</w:t>
      </w: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r>
          <m:rPr>
            <m:sty m:val="p"/>
          </m:rPr>
          <w:rPr>
            <w:rFonts w:ascii="Cambria Math" w:eastAsiaTheme="minorEastAsia" w:hAnsi="Cambria Math"/>
            <w:szCs w:val="21"/>
          </w:rPr>
          <m:t xml:space="preserve">=         % </m:t>
        </m:r>
      </m:oMath>
      <w:r w:rsidRPr="00F262E9">
        <w:rPr>
          <w:rFonts w:eastAsiaTheme="minorEastAsia"/>
          <w:szCs w:val="21"/>
        </w:rPr>
        <w:t>）</w:t>
      </w:r>
    </w:p>
    <w:tbl>
      <w:tblPr>
        <w:tblStyle w:val="ac"/>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1463"/>
        <w:gridCol w:w="1056"/>
        <w:gridCol w:w="1056"/>
        <w:gridCol w:w="951"/>
        <w:gridCol w:w="1056"/>
        <w:gridCol w:w="951"/>
        <w:gridCol w:w="1056"/>
        <w:gridCol w:w="951"/>
      </w:tblGrid>
      <w:tr w:rsidR="00F262E9" w:rsidRPr="00F262E9" w14:paraId="0EFCF065" w14:textId="77777777" w:rsidTr="00C003C2">
        <w:trPr>
          <w:trHeight w:val="454"/>
          <w:jc w:val="center"/>
        </w:trPr>
        <w:tc>
          <w:tcPr>
            <w:tcW w:w="1463" w:type="dxa"/>
            <w:vAlign w:val="center"/>
          </w:tcPr>
          <w:p w14:paraId="3F4E37D8" w14:textId="77777777" w:rsidR="00AC62DE" w:rsidRPr="00F262E9" w:rsidRDefault="00AC62DE" w:rsidP="00470B5C">
            <w:pPr>
              <w:ind w:right="420"/>
              <w:jc w:val="center"/>
              <w:rPr>
                <w:rFonts w:eastAsiaTheme="minorEastAsia"/>
                <w:szCs w:val="21"/>
              </w:rPr>
            </w:pPr>
          </w:p>
        </w:tc>
        <w:tc>
          <w:tcPr>
            <w:tcW w:w="1056" w:type="dxa"/>
            <w:vAlign w:val="center"/>
          </w:tcPr>
          <w:p w14:paraId="36C13C9A" w14:textId="77777777" w:rsidR="00AC62DE" w:rsidRPr="00F262E9" w:rsidRDefault="00AC62DE" w:rsidP="00470B5C">
            <w:pPr>
              <w:ind w:right="420"/>
              <w:jc w:val="center"/>
              <w:rPr>
                <w:rFonts w:eastAsiaTheme="minorEastAsia"/>
                <w:szCs w:val="21"/>
              </w:rPr>
            </w:pPr>
            <w:r w:rsidRPr="00F262E9">
              <w:rPr>
                <w:rFonts w:eastAsiaTheme="minorEastAsia"/>
                <w:szCs w:val="21"/>
              </w:rPr>
              <w:t>10/1</w:t>
            </w:r>
          </w:p>
        </w:tc>
        <w:tc>
          <w:tcPr>
            <w:tcW w:w="1056" w:type="dxa"/>
            <w:vAlign w:val="center"/>
          </w:tcPr>
          <w:p w14:paraId="2E3E9F56" w14:textId="77777777" w:rsidR="00AC62DE" w:rsidRPr="00F262E9" w:rsidRDefault="00AC62DE" w:rsidP="00470B5C">
            <w:pPr>
              <w:ind w:right="420"/>
              <w:jc w:val="center"/>
              <w:rPr>
                <w:rFonts w:eastAsiaTheme="minorEastAsia"/>
                <w:szCs w:val="21"/>
              </w:rPr>
            </w:pPr>
            <w:r w:rsidRPr="00F262E9">
              <w:rPr>
                <w:rFonts w:eastAsiaTheme="minorEastAsia"/>
                <w:szCs w:val="21"/>
              </w:rPr>
              <w:t>……</w:t>
            </w:r>
          </w:p>
        </w:tc>
        <w:tc>
          <w:tcPr>
            <w:tcW w:w="951" w:type="dxa"/>
            <w:vAlign w:val="center"/>
          </w:tcPr>
          <w:p w14:paraId="33737358" w14:textId="77777777" w:rsidR="00AC62DE" w:rsidRPr="00F262E9" w:rsidRDefault="00AC62DE" w:rsidP="00470B5C">
            <w:pPr>
              <w:ind w:right="420"/>
              <w:jc w:val="center"/>
              <w:rPr>
                <w:rFonts w:eastAsiaTheme="minorEastAsia"/>
                <w:szCs w:val="21"/>
              </w:rPr>
            </w:pPr>
            <w:r w:rsidRPr="00F262E9">
              <w:rPr>
                <w:rFonts w:eastAsiaTheme="minorEastAsia"/>
                <w:szCs w:val="21"/>
              </w:rPr>
              <w:t>9/1</w:t>
            </w:r>
          </w:p>
        </w:tc>
        <w:tc>
          <w:tcPr>
            <w:tcW w:w="1056" w:type="dxa"/>
            <w:vAlign w:val="center"/>
          </w:tcPr>
          <w:p w14:paraId="6F1CCD49" w14:textId="77777777" w:rsidR="00AC62DE" w:rsidRPr="00F262E9" w:rsidRDefault="00AC62DE" w:rsidP="00470B5C">
            <w:pPr>
              <w:ind w:right="420"/>
              <w:jc w:val="center"/>
              <w:rPr>
                <w:rFonts w:eastAsiaTheme="minorEastAsia"/>
                <w:szCs w:val="21"/>
              </w:rPr>
            </w:pPr>
            <w:r w:rsidRPr="00F262E9">
              <w:rPr>
                <w:rFonts w:eastAsiaTheme="minorEastAsia"/>
                <w:szCs w:val="21"/>
              </w:rPr>
              <w:t>……</w:t>
            </w:r>
          </w:p>
        </w:tc>
        <w:tc>
          <w:tcPr>
            <w:tcW w:w="951" w:type="dxa"/>
            <w:vAlign w:val="center"/>
          </w:tcPr>
          <w:p w14:paraId="3EFC4CF3" w14:textId="77777777" w:rsidR="00AC62DE" w:rsidRPr="00F262E9" w:rsidRDefault="00AC62DE" w:rsidP="00470B5C">
            <w:pPr>
              <w:ind w:right="420"/>
              <w:jc w:val="center"/>
              <w:rPr>
                <w:rFonts w:eastAsiaTheme="minorEastAsia"/>
                <w:szCs w:val="21"/>
              </w:rPr>
            </w:pPr>
            <w:r w:rsidRPr="00F262E9">
              <w:rPr>
                <w:rFonts w:eastAsiaTheme="minorEastAsia"/>
                <w:szCs w:val="21"/>
              </w:rPr>
              <w:t>7/1</w:t>
            </w:r>
          </w:p>
        </w:tc>
        <w:tc>
          <w:tcPr>
            <w:tcW w:w="1056" w:type="dxa"/>
            <w:vAlign w:val="center"/>
          </w:tcPr>
          <w:p w14:paraId="7020E19D" w14:textId="77777777" w:rsidR="00AC62DE" w:rsidRPr="00F262E9" w:rsidRDefault="00AC62DE" w:rsidP="00470B5C">
            <w:pPr>
              <w:ind w:right="420"/>
              <w:jc w:val="center"/>
              <w:rPr>
                <w:rFonts w:eastAsiaTheme="minorEastAsia"/>
                <w:szCs w:val="21"/>
              </w:rPr>
            </w:pPr>
            <w:r w:rsidRPr="00F262E9">
              <w:rPr>
                <w:rFonts w:eastAsiaTheme="minorEastAsia"/>
                <w:szCs w:val="21"/>
              </w:rPr>
              <w:t>……</w:t>
            </w:r>
          </w:p>
        </w:tc>
        <w:tc>
          <w:tcPr>
            <w:tcW w:w="951" w:type="dxa"/>
            <w:vAlign w:val="center"/>
          </w:tcPr>
          <w:p w14:paraId="387C2DFC" w14:textId="77777777" w:rsidR="00AC62DE" w:rsidRPr="00F262E9" w:rsidRDefault="00AC62DE" w:rsidP="00470B5C">
            <w:pPr>
              <w:ind w:right="420"/>
              <w:jc w:val="center"/>
              <w:rPr>
                <w:rFonts w:eastAsiaTheme="minorEastAsia"/>
                <w:szCs w:val="21"/>
              </w:rPr>
            </w:pPr>
            <w:r w:rsidRPr="00F262E9">
              <w:rPr>
                <w:rFonts w:eastAsiaTheme="minorEastAsia"/>
                <w:szCs w:val="21"/>
              </w:rPr>
              <w:t>7/6</w:t>
            </w:r>
          </w:p>
        </w:tc>
      </w:tr>
      <w:tr w:rsidR="00F262E9" w:rsidRPr="00F262E9" w14:paraId="4BEC3022" w14:textId="77777777" w:rsidTr="00C003C2">
        <w:trPr>
          <w:trHeight w:val="454"/>
          <w:jc w:val="center"/>
        </w:trPr>
        <w:tc>
          <w:tcPr>
            <w:tcW w:w="1463" w:type="dxa"/>
            <w:vAlign w:val="center"/>
          </w:tcPr>
          <w:p w14:paraId="189F0FFC" w14:textId="77777777" w:rsidR="00AC62DE" w:rsidRPr="00F262E9" w:rsidRDefault="00AC62DE" w:rsidP="00470B5C">
            <w:pPr>
              <w:ind w:right="420"/>
              <w:jc w:val="center"/>
              <w:rPr>
                <w:rFonts w:eastAsiaTheme="minorEastAsia"/>
                <w:szCs w:val="21"/>
              </w:rPr>
            </w:pPr>
            <w:r w:rsidRPr="00F262E9">
              <w:rPr>
                <w:rFonts w:eastAsiaTheme="minorEastAsia"/>
                <w:szCs w:val="21"/>
              </w:rPr>
              <w:t>1</w:t>
            </w:r>
          </w:p>
        </w:tc>
        <w:tc>
          <w:tcPr>
            <w:tcW w:w="1056" w:type="dxa"/>
            <w:vAlign w:val="center"/>
          </w:tcPr>
          <w:p w14:paraId="2935005A" w14:textId="77777777" w:rsidR="00AC62DE" w:rsidRPr="00F262E9" w:rsidRDefault="00AC62DE" w:rsidP="00470B5C">
            <w:pPr>
              <w:ind w:right="420"/>
              <w:jc w:val="center"/>
              <w:rPr>
                <w:rFonts w:eastAsiaTheme="minorEastAsia"/>
                <w:szCs w:val="21"/>
              </w:rPr>
            </w:pPr>
          </w:p>
        </w:tc>
        <w:tc>
          <w:tcPr>
            <w:tcW w:w="1056" w:type="dxa"/>
            <w:vAlign w:val="center"/>
          </w:tcPr>
          <w:p w14:paraId="715B534F" w14:textId="77777777" w:rsidR="00AC62DE" w:rsidRPr="00F262E9" w:rsidRDefault="00AC62DE" w:rsidP="00470B5C">
            <w:pPr>
              <w:ind w:right="420"/>
              <w:jc w:val="center"/>
              <w:rPr>
                <w:rFonts w:eastAsiaTheme="minorEastAsia"/>
                <w:szCs w:val="21"/>
              </w:rPr>
            </w:pPr>
          </w:p>
        </w:tc>
        <w:tc>
          <w:tcPr>
            <w:tcW w:w="951" w:type="dxa"/>
            <w:vAlign w:val="center"/>
          </w:tcPr>
          <w:p w14:paraId="5797FD00" w14:textId="77777777" w:rsidR="00AC62DE" w:rsidRPr="00F262E9" w:rsidRDefault="00AC62DE" w:rsidP="00470B5C">
            <w:pPr>
              <w:ind w:right="420"/>
              <w:jc w:val="center"/>
              <w:rPr>
                <w:rFonts w:eastAsiaTheme="minorEastAsia"/>
                <w:szCs w:val="21"/>
              </w:rPr>
            </w:pPr>
          </w:p>
        </w:tc>
        <w:tc>
          <w:tcPr>
            <w:tcW w:w="1056" w:type="dxa"/>
            <w:vAlign w:val="center"/>
          </w:tcPr>
          <w:p w14:paraId="7CD1DA37" w14:textId="77777777" w:rsidR="00AC62DE" w:rsidRPr="00F262E9" w:rsidRDefault="00AC62DE" w:rsidP="00470B5C">
            <w:pPr>
              <w:ind w:right="420"/>
              <w:jc w:val="center"/>
              <w:rPr>
                <w:rFonts w:eastAsiaTheme="minorEastAsia"/>
                <w:szCs w:val="21"/>
              </w:rPr>
            </w:pPr>
          </w:p>
        </w:tc>
        <w:tc>
          <w:tcPr>
            <w:tcW w:w="951" w:type="dxa"/>
            <w:vAlign w:val="center"/>
          </w:tcPr>
          <w:p w14:paraId="19AD5B6E" w14:textId="77777777" w:rsidR="00AC62DE" w:rsidRPr="00F262E9" w:rsidRDefault="00AC62DE" w:rsidP="00470B5C">
            <w:pPr>
              <w:ind w:right="420"/>
              <w:jc w:val="center"/>
              <w:rPr>
                <w:rFonts w:eastAsiaTheme="minorEastAsia"/>
                <w:szCs w:val="21"/>
              </w:rPr>
            </w:pPr>
          </w:p>
        </w:tc>
        <w:tc>
          <w:tcPr>
            <w:tcW w:w="1056" w:type="dxa"/>
            <w:vAlign w:val="center"/>
          </w:tcPr>
          <w:p w14:paraId="2A9950B9" w14:textId="77777777" w:rsidR="00AC62DE" w:rsidRPr="00F262E9" w:rsidRDefault="00AC62DE" w:rsidP="00470B5C">
            <w:pPr>
              <w:ind w:right="420"/>
              <w:jc w:val="center"/>
              <w:rPr>
                <w:rFonts w:eastAsiaTheme="minorEastAsia"/>
                <w:szCs w:val="21"/>
              </w:rPr>
            </w:pPr>
          </w:p>
        </w:tc>
        <w:tc>
          <w:tcPr>
            <w:tcW w:w="951" w:type="dxa"/>
            <w:vAlign w:val="center"/>
          </w:tcPr>
          <w:p w14:paraId="56BA80CE" w14:textId="77777777" w:rsidR="00AC62DE" w:rsidRPr="00F262E9" w:rsidRDefault="00AC62DE" w:rsidP="00470B5C">
            <w:pPr>
              <w:ind w:right="420"/>
              <w:jc w:val="center"/>
              <w:rPr>
                <w:rFonts w:eastAsiaTheme="minorEastAsia"/>
                <w:szCs w:val="21"/>
              </w:rPr>
            </w:pPr>
          </w:p>
        </w:tc>
      </w:tr>
      <w:tr w:rsidR="00F262E9" w:rsidRPr="00F262E9" w14:paraId="006AC1F5" w14:textId="77777777" w:rsidTr="00C003C2">
        <w:trPr>
          <w:trHeight w:val="454"/>
          <w:jc w:val="center"/>
        </w:trPr>
        <w:tc>
          <w:tcPr>
            <w:tcW w:w="1463" w:type="dxa"/>
            <w:vAlign w:val="center"/>
          </w:tcPr>
          <w:p w14:paraId="3EFF6543" w14:textId="77777777" w:rsidR="00AC62DE" w:rsidRPr="00F262E9" w:rsidRDefault="00AC62DE" w:rsidP="00470B5C">
            <w:pPr>
              <w:ind w:right="420"/>
              <w:jc w:val="center"/>
              <w:rPr>
                <w:rFonts w:eastAsiaTheme="minorEastAsia"/>
                <w:szCs w:val="21"/>
              </w:rPr>
            </w:pPr>
            <w:r w:rsidRPr="00F262E9">
              <w:rPr>
                <w:rFonts w:eastAsiaTheme="minorEastAsia"/>
                <w:szCs w:val="21"/>
              </w:rPr>
              <w:t>2</w:t>
            </w:r>
          </w:p>
        </w:tc>
        <w:tc>
          <w:tcPr>
            <w:tcW w:w="1056" w:type="dxa"/>
            <w:vAlign w:val="center"/>
          </w:tcPr>
          <w:p w14:paraId="66DC9E2B" w14:textId="77777777" w:rsidR="00AC62DE" w:rsidRPr="00F262E9" w:rsidRDefault="00AC62DE" w:rsidP="00470B5C">
            <w:pPr>
              <w:ind w:right="420"/>
              <w:jc w:val="center"/>
              <w:rPr>
                <w:rFonts w:eastAsiaTheme="minorEastAsia"/>
                <w:szCs w:val="21"/>
              </w:rPr>
            </w:pPr>
          </w:p>
        </w:tc>
        <w:tc>
          <w:tcPr>
            <w:tcW w:w="1056" w:type="dxa"/>
            <w:vAlign w:val="center"/>
          </w:tcPr>
          <w:p w14:paraId="38ACC7DD" w14:textId="77777777" w:rsidR="00AC62DE" w:rsidRPr="00F262E9" w:rsidRDefault="00AC62DE" w:rsidP="00470B5C">
            <w:pPr>
              <w:ind w:right="420"/>
              <w:jc w:val="center"/>
              <w:rPr>
                <w:rFonts w:eastAsiaTheme="minorEastAsia"/>
                <w:szCs w:val="21"/>
              </w:rPr>
            </w:pPr>
          </w:p>
        </w:tc>
        <w:tc>
          <w:tcPr>
            <w:tcW w:w="951" w:type="dxa"/>
            <w:vAlign w:val="center"/>
          </w:tcPr>
          <w:p w14:paraId="577C46DF" w14:textId="77777777" w:rsidR="00AC62DE" w:rsidRPr="00F262E9" w:rsidRDefault="00AC62DE" w:rsidP="00470B5C">
            <w:pPr>
              <w:ind w:right="420"/>
              <w:jc w:val="center"/>
              <w:rPr>
                <w:rFonts w:eastAsiaTheme="minorEastAsia"/>
                <w:szCs w:val="21"/>
              </w:rPr>
            </w:pPr>
          </w:p>
        </w:tc>
        <w:tc>
          <w:tcPr>
            <w:tcW w:w="1056" w:type="dxa"/>
            <w:vAlign w:val="center"/>
          </w:tcPr>
          <w:p w14:paraId="55B7ADD4" w14:textId="77777777" w:rsidR="00AC62DE" w:rsidRPr="00F262E9" w:rsidRDefault="00AC62DE" w:rsidP="00470B5C">
            <w:pPr>
              <w:ind w:right="420"/>
              <w:jc w:val="center"/>
              <w:rPr>
                <w:rFonts w:eastAsiaTheme="minorEastAsia"/>
                <w:szCs w:val="21"/>
              </w:rPr>
            </w:pPr>
          </w:p>
        </w:tc>
        <w:tc>
          <w:tcPr>
            <w:tcW w:w="951" w:type="dxa"/>
            <w:vAlign w:val="center"/>
          </w:tcPr>
          <w:p w14:paraId="02948F89" w14:textId="77777777" w:rsidR="00AC62DE" w:rsidRPr="00F262E9" w:rsidRDefault="00AC62DE" w:rsidP="00470B5C">
            <w:pPr>
              <w:ind w:right="420"/>
              <w:jc w:val="center"/>
              <w:rPr>
                <w:rFonts w:eastAsiaTheme="minorEastAsia"/>
                <w:szCs w:val="21"/>
              </w:rPr>
            </w:pPr>
          </w:p>
        </w:tc>
        <w:tc>
          <w:tcPr>
            <w:tcW w:w="1056" w:type="dxa"/>
            <w:vAlign w:val="center"/>
          </w:tcPr>
          <w:p w14:paraId="1853355E" w14:textId="77777777" w:rsidR="00AC62DE" w:rsidRPr="00F262E9" w:rsidRDefault="00AC62DE" w:rsidP="00470B5C">
            <w:pPr>
              <w:ind w:right="420"/>
              <w:jc w:val="center"/>
              <w:rPr>
                <w:rFonts w:eastAsiaTheme="minorEastAsia"/>
                <w:szCs w:val="21"/>
              </w:rPr>
            </w:pPr>
          </w:p>
        </w:tc>
        <w:tc>
          <w:tcPr>
            <w:tcW w:w="951" w:type="dxa"/>
            <w:vAlign w:val="center"/>
          </w:tcPr>
          <w:p w14:paraId="4B330C46" w14:textId="77777777" w:rsidR="00AC62DE" w:rsidRPr="00F262E9" w:rsidRDefault="00AC62DE" w:rsidP="00470B5C">
            <w:pPr>
              <w:ind w:right="420"/>
              <w:jc w:val="center"/>
              <w:rPr>
                <w:rFonts w:eastAsiaTheme="minorEastAsia"/>
                <w:szCs w:val="21"/>
              </w:rPr>
            </w:pPr>
          </w:p>
        </w:tc>
      </w:tr>
      <w:tr w:rsidR="00F262E9" w:rsidRPr="00F262E9" w14:paraId="248BB4DB" w14:textId="77777777" w:rsidTr="00C003C2">
        <w:trPr>
          <w:trHeight w:val="454"/>
          <w:jc w:val="center"/>
        </w:trPr>
        <w:tc>
          <w:tcPr>
            <w:tcW w:w="1463" w:type="dxa"/>
            <w:vAlign w:val="center"/>
          </w:tcPr>
          <w:p w14:paraId="1A9F9665" w14:textId="77777777" w:rsidR="00AC62DE" w:rsidRPr="00F262E9" w:rsidRDefault="00AC62DE" w:rsidP="00470B5C">
            <w:pPr>
              <w:autoSpaceDE w:val="0"/>
              <w:autoSpaceDN w:val="0"/>
              <w:adjustRightInd w:val="0"/>
              <w:spacing w:line="360" w:lineRule="auto"/>
              <w:ind w:firstLineChars="245" w:firstLine="517"/>
              <w:rPr>
                <w:rFonts w:eastAsiaTheme="minorEastAsia"/>
                <w:b/>
                <w:szCs w:val="21"/>
              </w:rPr>
            </w:pPr>
            <w:r w:rsidRPr="00F262E9">
              <w:rPr>
                <w:rFonts w:eastAsiaTheme="minorEastAsia"/>
                <w:b/>
                <w:szCs w:val="21"/>
              </w:rPr>
              <w:t>:</w:t>
            </w:r>
          </w:p>
          <w:p w14:paraId="7759519E" w14:textId="77777777" w:rsidR="00AC62DE" w:rsidRPr="00F262E9" w:rsidRDefault="00AC62DE" w:rsidP="00470B5C">
            <w:pPr>
              <w:ind w:right="420" w:firstLineChars="145" w:firstLine="306"/>
              <w:jc w:val="center"/>
              <w:rPr>
                <w:rFonts w:eastAsiaTheme="minorEastAsia"/>
                <w:szCs w:val="21"/>
              </w:rPr>
            </w:pPr>
            <w:r w:rsidRPr="00F262E9">
              <w:rPr>
                <w:rFonts w:eastAsiaTheme="minorEastAsia"/>
                <w:b/>
                <w:szCs w:val="21"/>
              </w:rPr>
              <w:t>:</w:t>
            </w:r>
          </w:p>
        </w:tc>
        <w:tc>
          <w:tcPr>
            <w:tcW w:w="1056" w:type="dxa"/>
            <w:vAlign w:val="center"/>
          </w:tcPr>
          <w:p w14:paraId="389D1731" w14:textId="77777777" w:rsidR="00AC62DE" w:rsidRPr="00F262E9" w:rsidRDefault="00AC62DE" w:rsidP="00470B5C">
            <w:pPr>
              <w:ind w:right="420"/>
              <w:jc w:val="center"/>
              <w:rPr>
                <w:rFonts w:eastAsiaTheme="minorEastAsia"/>
                <w:szCs w:val="21"/>
              </w:rPr>
            </w:pPr>
          </w:p>
        </w:tc>
        <w:tc>
          <w:tcPr>
            <w:tcW w:w="1056" w:type="dxa"/>
            <w:vAlign w:val="center"/>
          </w:tcPr>
          <w:p w14:paraId="7D8F8D89" w14:textId="77777777" w:rsidR="00AC62DE" w:rsidRPr="00F262E9" w:rsidRDefault="00AC62DE" w:rsidP="00470B5C">
            <w:pPr>
              <w:ind w:right="420"/>
              <w:jc w:val="center"/>
              <w:rPr>
                <w:rFonts w:eastAsiaTheme="minorEastAsia"/>
                <w:szCs w:val="21"/>
              </w:rPr>
            </w:pPr>
          </w:p>
        </w:tc>
        <w:tc>
          <w:tcPr>
            <w:tcW w:w="951" w:type="dxa"/>
            <w:vAlign w:val="center"/>
          </w:tcPr>
          <w:p w14:paraId="0735BFB4" w14:textId="77777777" w:rsidR="00AC62DE" w:rsidRPr="00F262E9" w:rsidRDefault="00AC62DE" w:rsidP="00470B5C">
            <w:pPr>
              <w:ind w:right="420"/>
              <w:jc w:val="center"/>
              <w:rPr>
                <w:rFonts w:eastAsiaTheme="minorEastAsia"/>
                <w:szCs w:val="21"/>
              </w:rPr>
            </w:pPr>
          </w:p>
        </w:tc>
        <w:tc>
          <w:tcPr>
            <w:tcW w:w="1056" w:type="dxa"/>
            <w:vAlign w:val="center"/>
          </w:tcPr>
          <w:p w14:paraId="3408047A" w14:textId="77777777" w:rsidR="00AC62DE" w:rsidRPr="00F262E9" w:rsidRDefault="00AC62DE" w:rsidP="00470B5C">
            <w:pPr>
              <w:ind w:right="420"/>
              <w:jc w:val="center"/>
              <w:rPr>
                <w:rFonts w:eastAsiaTheme="minorEastAsia"/>
                <w:szCs w:val="21"/>
              </w:rPr>
            </w:pPr>
          </w:p>
        </w:tc>
        <w:tc>
          <w:tcPr>
            <w:tcW w:w="951" w:type="dxa"/>
            <w:vAlign w:val="center"/>
          </w:tcPr>
          <w:p w14:paraId="32A09CFB" w14:textId="77777777" w:rsidR="00AC62DE" w:rsidRPr="00F262E9" w:rsidRDefault="00AC62DE" w:rsidP="00470B5C">
            <w:pPr>
              <w:ind w:right="420"/>
              <w:jc w:val="center"/>
              <w:rPr>
                <w:rFonts w:eastAsiaTheme="minorEastAsia"/>
                <w:szCs w:val="21"/>
              </w:rPr>
            </w:pPr>
          </w:p>
        </w:tc>
        <w:tc>
          <w:tcPr>
            <w:tcW w:w="1056" w:type="dxa"/>
            <w:vAlign w:val="center"/>
          </w:tcPr>
          <w:p w14:paraId="56B308CC" w14:textId="77777777" w:rsidR="00AC62DE" w:rsidRPr="00F262E9" w:rsidRDefault="00AC62DE" w:rsidP="00470B5C">
            <w:pPr>
              <w:ind w:right="420"/>
              <w:jc w:val="center"/>
              <w:rPr>
                <w:rFonts w:eastAsiaTheme="minorEastAsia"/>
                <w:szCs w:val="21"/>
              </w:rPr>
            </w:pPr>
          </w:p>
        </w:tc>
        <w:tc>
          <w:tcPr>
            <w:tcW w:w="951" w:type="dxa"/>
            <w:vAlign w:val="center"/>
          </w:tcPr>
          <w:p w14:paraId="2D655C1E" w14:textId="77777777" w:rsidR="00AC62DE" w:rsidRPr="00F262E9" w:rsidRDefault="00AC62DE" w:rsidP="00470B5C">
            <w:pPr>
              <w:ind w:right="420"/>
              <w:jc w:val="center"/>
              <w:rPr>
                <w:rFonts w:eastAsiaTheme="minorEastAsia"/>
                <w:szCs w:val="21"/>
              </w:rPr>
            </w:pPr>
          </w:p>
        </w:tc>
      </w:tr>
      <w:tr w:rsidR="00F262E9" w:rsidRPr="00F262E9" w14:paraId="6807483F" w14:textId="77777777" w:rsidTr="00C003C2">
        <w:trPr>
          <w:trHeight w:val="454"/>
          <w:jc w:val="center"/>
        </w:trPr>
        <w:tc>
          <w:tcPr>
            <w:tcW w:w="1463" w:type="dxa"/>
            <w:vAlign w:val="center"/>
          </w:tcPr>
          <w:p w14:paraId="1EA5F3C0" w14:textId="77777777" w:rsidR="00AC62DE" w:rsidRPr="00F262E9" w:rsidRDefault="00AC62DE" w:rsidP="00470B5C">
            <w:pPr>
              <w:ind w:right="420"/>
              <w:jc w:val="center"/>
              <w:rPr>
                <w:rFonts w:eastAsiaTheme="minorEastAsia"/>
                <w:szCs w:val="21"/>
              </w:rPr>
            </w:pPr>
            <w:r w:rsidRPr="00F262E9">
              <w:rPr>
                <w:rFonts w:eastAsiaTheme="minorEastAsia"/>
                <w:szCs w:val="21"/>
              </w:rPr>
              <w:t>n</w:t>
            </w:r>
          </w:p>
        </w:tc>
        <w:tc>
          <w:tcPr>
            <w:tcW w:w="1056" w:type="dxa"/>
            <w:vAlign w:val="center"/>
          </w:tcPr>
          <w:p w14:paraId="5F84DD72" w14:textId="77777777" w:rsidR="00AC62DE" w:rsidRPr="00F262E9" w:rsidRDefault="00AC62DE" w:rsidP="00470B5C">
            <w:pPr>
              <w:ind w:right="420"/>
              <w:jc w:val="center"/>
              <w:rPr>
                <w:rFonts w:eastAsiaTheme="minorEastAsia"/>
                <w:szCs w:val="21"/>
              </w:rPr>
            </w:pPr>
          </w:p>
        </w:tc>
        <w:tc>
          <w:tcPr>
            <w:tcW w:w="1056" w:type="dxa"/>
            <w:vAlign w:val="center"/>
          </w:tcPr>
          <w:p w14:paraId="0730504F" w14:textId="77777777" w:rsidR="00AC62DE" w:rsidRPr="00F262E9" w:rsidRDefault="00AC62DE" w:rsidP="00470B5C">
            <w:pPr>
              <w:ind w:right="420"/>
              <w:jc w:val="center"/>
              <w:rPr>
                <w:rFonts w:eastAsiaTheme="minorEastAsia"/>
                <w:szCs w:val="21"/>
              </w:rPr>
            </w:pPr>
          </w:p>
        </w:tc>
        <w:tc>
          <w:tcPr>
            <w:tcW w:w="951" w:type="dxa"/>
            <w:vAlign w:val="center"/>
          </w:tcPr>
          <w:p w14:paraId="63859DC5" w14:textId="77777777" w:rsidR="00AC62DE" w:rsidRPr="00F262E9" w:rsidRDefault="00AC62DE" w:rsidP="00470B5C">
            <w:pPr>
              <w:ind w:right="420"/>
              <w:jc w:val="center"/>
              <w:rPr>
                <w:rFonts w:eastAsiaTheme="minorEastAsia"/>
                <w:szCs w:val="21"/>
              </w:rPr>
            </w:pPr>
          </w:p>
        </w:tc>
        <w:tc>
          <w:tcPr>
            <w:tcW w:w="1056" w:type="dxa"/>
            <w:vAlign w:val="center"/>
          </w:tcPr>
          <w:p w14:paraId="18027BD1" w14:textId="77777777" w:rsidR="00AC62DE" w:rsidRPr="00F262E9" w:rsidRDefault="00AC62DE" w:rsidP="00470B5C">
            <w:pPr>
              <w:ind w:right="420"/>
              <w:jc w:val="center"/>
              <w:rPr>
                <w:rFonts w:eastAsiaTheme="minorEastAsia"/>
                <w:szCs w:val="21"/>
              </w:rPr>
            </w:pPr>
          </w:p>
        </w:tc>
        <w:tc>
          <w:tcPr>
            <w:tcW w:w="951" w:type="dxa"/>
            <w:vAlign w:val="center"/>
          </w:tcPr>
          <w:p w14:paraId="3254ADF5" w14:textId="77777777" w:rsidR="00AC62DE" w:rsidRPr="00F262E9" w:rsidRDefault="00AC62DE" w:rsidP="00470B5C">
            <w:pPr>
              <w:ind w:right="420"/>
              <w:jc w:val="center"/>
              <w:rPr>
                <w:rFonts w:eastAsiaTheme="minorEastAsia"/>
                <w:szCs w:val="21"/>
              </w:rPr>
            </w:pPr>
          </w:p>
        </w:tc>
        <w:tc>
          <w:tcPr>
            <w:tcW w:w="1056" w:type="dxa"/>
            <w:vAlign w:val="center"/>
          </w:tcPr>
          <w:p w14:paraId="75A27035" w14:textId="77777777" w:rsidR="00AC62DE" w:rsidRPr="00F262E9" w:rsidRDefault="00AC62DE" w:rsidP="00470B5C">
            <w:pPr>
              <w:ind w:right="420"/>
              <w:jc w:val="center"/>
              <w:rPr>
                <w:rFonts w:eastAsiaTheme="minorEastAsia"/>
                <w:szCs w:val="21"/>
              </w:rPr>
            </w:pPr>
          </w:p>
        </w:tc>
        <w:tc>
          <w:tcPr>
            <w:tcW w:w="951" w:type="dxa"/>
            <w:vAlign w:val="center"/>
          </w:tcPr>
          <w:p w14:paraId="73B7AA25" w14:textId="77777777" w:rsidR="00AC62DE" w:rsidRPr="00F262E9" w:rsidRDefault="00AC62DE" w:rsidP="00470B5C">
            <w:pPr>
              <w:ind w:right="420"/>
              <w:jc w:val="center"/>
              <w:rPr>
                <w:rFonts w:eastAsiaTheme="minorEastAsia"/>
                <w:szCs w:val="21"/>
              </w:rPr>
            </w:pPr>
          </w:p>
        </w:tc>
      </w:tr>
      <w:tr w:rsidR="00F262E9" w:rsidRPr="00F262E9" w14:paraId="17551A1F" w14:textId="77777777" w:rsidTr="00C003C2">
        <w:trPr>
          <w:trHeight w:val="454"/>
          <w:jc w:val="center"/>
        </w:trPr>
        <w:tc>
          <w:tcPr>
            <w:tcW w:w="1463" w:type="dxa"/>
            <w:vAlign w:val="center"/>
          </w:tcPr>
          <w:p w14:paraId="7A6B8DFF" w14:textId="77777777" w:rsidR="00AC62DE" w:rsidRPr="00F262E9" w:rsidRDefault="00AC62DE" w:rsidP="00470B5C">
            <w:pPr>
              <w:ind w:right="420"/>
              <w:jc w:val="center"/>
              <w:rPr>
                <w:rFonts w:eastAsiaTheme="minorEastAsia"/>
                <w:szCs w:val="21"/>
              </w:rPr>
            </w:pPr>
            <w:r w:rsidRPr="00F262E9">
              <w:rPr>
                <w:rFonts w:eastAsiaTheme="minorEastAsia"/>
                <w:szCs w:val="21"/>
              </w:rPr>
              <w:t>平均</w:t>
            </w:r>
          </w:p>
        </w:tc>
        <w:tc>
          <w:tcPr>
            <w:tcW w:w="1056" w:type="dxa"/>
            <w:vAlign w:val="center"/>
          </w:tcPr>
          <w:p w14:paraId="0B336C2C" w14:textId="77777777" w:rsidR="00AC62DE" w:rsidRPr="00F262E9" w:rsidRDefault="00AC62DE" w:rsidP="00470B5C">
            <w:pPr>
              <w:ind w:right="420"/>
              <w:jc w:val="center"/>
              <w:rPr>
                <w:rFonts w:eastAsiaTheme="minorEastAsia"/>
                <w:szCs w:val="21"/>
              </w:rPr>
            </w:pPr>
          </w:p>
        </w:tc>
        <w:tc>
          <w:tcPr>
            <w:tcW w:w="1056" w:type="dxa"/>
            <w:vAlign w:val="center"/>
          </w:tcPr>
          <w:p w14:paraId="4EC98343" w14:textId="77777777" w:rsidR="00AC62DE" w:rsidRPr="00F262E9" w:rsidRDefault="00AC62DE" w:rsidP="00470B5C">
            <w:pPr>
              <w:ind w:right="420"/>
              <w:jc w:val="center"/>
              <w:rPr>
                <w:rFonts w:eastAsiaTheme="minorEastAsia"/>
                <w:szCs w:val="21"/>
              </w:rPr>
            </w:pPr>
          </w:p>
        </w:tc>
        <w:tc>
          <w:tcPr>
            <w:tcW w:w="951" w:type="dxa"/>
            <w:vAlign w:val="center"/>
          </w:tcPr>
          <w:p w14:paraId="23BD92C9" w14:textId="77777777" w:rsidR="00AC62DE" w:rsidRPr="00F262E9" w:rsidRDefault="00AC62DE" w:rsidP="00470B5C">
            <w:pPr>
              <w:ind w:right="420"/>
              <w:jc w:val="center"/>
              <w:rPr>
                <w:rFonts w:eastAsiaTheme="minorEastAsia"/>
                <w:szCs w:val="21"/>
              </w:rPr>
            </w:pPr>
          </w:p>
        </w:tc>
        <w:tc>
          <w:tcPr>
            <w:tcW w:w="1056" w:type="dxa"/>
            <w:vAlign w:val="center"/>
          </w:tcPr>
          <w:p w14:paraId="3AB4DCA5" w14:textId="77777777" w:rsidR="00AC62DE" w:rsidRPr="00F262E9" w:rsidRDefault="00AC62DE" w:rsidP="00470B5C">
            <w:pPr>
              <w:ind w:right="420"/>
              <w:jc w:val="center"/>
              <w:rPr>
                <w:rFonts w:eastAsiaTheme="minorEastAsia"/>
                <w:szCs w:val="21"/>
              </w:rPr>
            </w:pPr>
          </w:p>
        </w:tc>
        <w:tc>
          <w:tcPr>
            <w:tcW w:w="951" w:type="dxa"/>
            <w:vAlign w:val="center"/>
          </w:tcPr>
          <w:p w14:paraId="4781858D" w14:textId="77777777" w:rsidR="00AC62DE" w:rsidRPr="00F262E9" w:rsidRDefault="00AC62DE" w:rsidP="00470B5C">
            <w:pPr>
              <w:ind w:right="420"/>
              <w:jc w:val="center"/>
              <w:rPr>
                <w:rFonts w:eastAsiaTheme="minorEastAsia"/>
                <w:szCs w:val="21"/>
              </w:rPr>
            </w:pPr>
          </w:p>
        </w:tc>
        <w:tc>
          <w:tcPr>
            <w:tcW w:w="1056" w:type="dxa"/>
            <w:vAlign w:val="center"/>
          </w:tcPr>
          <w:p w14:paraId="4EED435F" w14:textId="77777777" w:rsidR="00AC62DE" w:rsidRPr="00F262E9" w:rsidRDefault="00AC62DE" w:rsidP="00470B5C">
            <w:pPr>
              <w:ind w:right="420"/>
              <w:jc w:val="center"/>
              <w:rPr>
                <w:rFonts w:eastAsiaTheme="minorEastAsia"/>
                <w:szCs w:val="21"/>
              </w:rPr>
            </w:pPr>
          </w:p>
        </w:tc>
        <w:tc>
          <w:tcPr>
            <w:tcW w:w="951" w:type="dxa"/>
            <w:vAlign w:val="center"/>
          </w:tcPr>
          <w:p w14:paraId="7F3E627C" w14:textId="77777777" w:rsidR="00AC62DE" w:rsidRPr="00F262E9" w:rsidRDefault="00AC62DE" w:rsidP="00470B5C">
            <w:pPr>
              <w:ind w:right="420"/>
              <w:jc w:val="center"/>
              <w:rPr>
                <w:rFonts w:eastAsiaTheme="minorEastAsia"/>
                <w:szCs w:val="21"/>
              </w:rPr>
            </w:pPr>
          </w:p>
        </w:tc>
      </w:tr>
      <w:tr w:rsidR="00F262E9" w:rsidRPr="00F262E9" w14:paraId="76C20EA8" w14:textId="77777777" w:rsidTr="00C003C2">
        <w:trPr>
          <w:trHeight w:val="454"/>
          <w:jc w:val="center"/>
        </w:trPr>
        <w:tc>
          <w:tcPr>
            <w:tcW w:w="1463" w:type="dxa"/>
            <w:vAlign w:val="center"/>
          </w:tcPr>
          <w:p w14:paraId="36D7E078" w14:textId="77777777" w:rsidR="00AC62DE" w:rsidRPr="00F262E9" w:rsidRDefault="00AC62DE" w:rsidP="00470B5C">
            <w:pPr>
              <w:ind w:right="420"/>
              <w:jc w:val="center"/>
              <w:rPr>
                <w:rFonts w:eastAsiaTheme="minorEastAsia"/>
                <w:szCs w:val="21"/>
              </w:rPr>
            </w:pPr>
            <w:r w:rsidRPr="00F262E9">
              <w:rPr>
                <w:rFonts w:eastAsiaTheme="minorEastAsia"/>
                <w:szCs w:val="21"/>
              </w:rPr>
              <w:t>s</w:t>
            </w:r>
          </w:p>
        </w:tc>
        <w:tc>
          <w:tcPr>
            <w:tcW w:w="1056" w:type="dxa"/>
            <w:vAlign w:val="center"/>
          </w:tcPr>
          <w:p w14:paraId="12CB20D5" w14:textId="77777777" w:rsidR="00AC62DE" w:rsidRPr="00F262E9" w:rsidRDefault="00AC62DE" w:rsidP="00470B5C">
            <w:pPr>
              <w:ind w:right="420"/>
              <w:jc w:val="center"/>
              <w:rPr>
                <w:rFonts w:eastAsiaTheme="minorEastAsia"/>
                <w:szCs w:val="21"/>
              </w:rPr>
            </w:pPr>
          </w:p>
        </w:tc>
        <w:tc>
          <w:tcPr>
            <w:tcW w:w="1056" w:type="dxa"/>
            <w:vAlign w:val="center"/>
          </w:tcPr>
          <w:p w14:paraId="15B73890" w14:textId="77777777" w:rsidR="00AC62DE" w:rsidRPr="00F262E9" w:rsidRDefault="00AC62DE" w:rsidP="00470B5C">
            <w:pPr>
              <w:ind w:right="420"/>
              <w:jc w:val="center"/>
              <w:rPr>
                <w:rFonts w:eastAsiaTheme="minorEastAsia"/>
                <w:szCs w:val="21"/>
              </w:rPr>
            </w:pPr>
          </w:p>
        </w:tc>
        <w:tc>
          <w:tcPr>
            <w:tcW w:w="951" w:type="dxa"/>
            <w:vAlign w:val="center"/>
          </w:tcPr>
          <w:p w14:paraId="3101B418" w14:textId="77777777" w:rsidR="00AC62DE" w:rsidRPr="00F262E9" w:rsidRDefault="00AC62DE" w:rsidP="00470B5C">
            <w:pPr>
              <w:ind w:right="420"/>
              <w:jc w:val="center"/>
              <w:rPr>
                <w:rFonts w:eastAsiaTheme="minorEastAsia"/>
                <w:szCs w:val="21"/>
              </w:rPr>
            </w:pPr>
          </w:p>
        </w:tc>
        <w:tc>
          <w:tcPr>
            <w:tcW w:w="1056" w:type="dxa"/>
            <w:vAlign w:val="center"/>
          </w:tcPr>
          <w:p w14:paraId="2966D702" w14:textId="77777777" w:rsidR="00AC62DE" w:rsidRPr="00F262E9" w:rsidRDefault="00AC62DE" w:rsidP="00470B5C">
            <w:pPr>
              <w:ind w:right="420"/>
              <w:jc w:val="center"/>
              <w:rPr>
                <w:rFonts w:eastAsiaTheme="minorEastAsia"/>
                <w:szCs w:val="21"/>
              </w:rPr>
            </w:pPr>
          </w:p>
        </w:tc>
        <w:tc>
          <w:tcPr>
            <w:tcW w:w="951" w:type="dxa"/>
            <w:vAlign w:val="center"/>
          </w:tcPr>
          <w:p w14:paraId="69533CD8" w14:textId="77777777" w:rsidR="00AC62DE" w:rsidRPr="00F262E9" w:rsidRDefault="00AC62DE" w:rsidP="00470B5C">
            <w:pPr>
              <w:ind w:right="420"/>
              <w:jc w:val="center"/>
              <w:rPr>
                <w:rFonts w:eastAsiaTheme="minorEastAsia"/>
                <w:szCs w:val="21"/>
              </w:rPr>
            </w:pPr>
          </w:p>
        </w:tc>
        <w:tc>
          <w:tcPr>
            <w:tcW w:w="1056" w:type="dxa"/>
            <w:vAlign w:val="center"/>
          </w:tcPr>
          <w:p w14:paraId="3952117F" w14:textId="77777777" w:rsidR="00AC62DE" w:rsidRPr="00F262E9" w:rsidRDefault="00AC62DE" w:rsidP="00470B5C">
            <w:pPr>
              <w:ind w:right="420"/>
              <w:jc w:val="center"/>
              <w:rPr>
                <w:rFonts w:eastAsiaTheme="minorEastAsia"/>
                <w:szCs w:val="21"/>
              </w:rPr>
            </w:pPr>
          </w:p>
        </w:tc>
        <w:tc>
          <w:tcPr>
            <w:tcW w:w="951" w:type="dxa"/>
            <w:vAlign w:val="center"/>
          </w:tcPr>
          <w:p w14:paraId="1C76059D" w14:textId="77777777" w:rsidR="00AC62DE" w:rsidRPr="00F262E9" w:rsidRDefault="00AC62DE" w:rsidP="00470B5C">
            <w:pPr>
              <w:ind w:right="420"/>
              <w:jc w:val="center"/>
              <w:rPr>
                <w:rFonts w:eastAsiaTheme="minorEastAsia"/>
                <w:szCs w:val="21"/>
              </w:rPr>
            </w:pPr>
          </w:p>
        </w:tc>
      </w:tr>
    </w:tbl>
    <w:p w14:paraId="0DB92CD5" w14:textId="77777777" w:rsidR="00BF27AB" w:rsidRPr="00F262E9" w:rsidRDefault="00C003C2" w:rsidP="0046279A">
      <w:pPr>
        <w:spacing w:beforeLines="50" w:before="156"/>
        <w:jc w:val="center"/>
        <w:rPr>
          <w:rFonts w:eastAsiaTheme="minorEastAsia"/>
          <w:szCs w:val="21"/>
        </w:rPr>
      </w:pPr>
      <w:r w:rsidRPr="00F262E9">
        <w:rPr>
          <w:rFonts w:eastAsiaTheme="minorEastAsia"/>
          <w:sz w:val="24"/>
        </w:rPr>
        <w:t xml:space="preserve">B.6 </w:t>
      </w:r>
      <w:r w:rsidRPr="00F262E9">
        <w:rPr>
          <w:rFonts w:eastAsiaTheme="minorEastAsia"/>
          <w:szCs w:val="21"/>
        </w:rPr>
        <w:t>多盘感应分压器误差数据统计表</w:t>
      </w:r>
    </w:p>
    <w:p w14:paraId="13F9AD24" w14:textId="77777777" w:rsidR="00C003C2" w:rsidRPr="00F262E9" w:rsidRDefault="00C003C2" w:rsidP="00C003C2">
      <w:pPr>
        <w:jc w:val="right"/>
        <w:rPr>
          <w:rFonts w:eastAsiaTheme="minorEastAsia"/>
          <w:szCs w:val="21"/>
        </w:rPr>
      </w:pPr>
      <w:r w:rsidRPr="00F262E9">
        <w:rPr>
          <w:rFonts w:eastAsiaTheme="minorEastAsia"/>
          <w:szCs w:val="21"/>
        </w:rPr>
        <w:t>（</w:t>
      </w:r>
      <m:oMath>
        <m:f>
          <m:fPr>
            <m:type m:val="lin"/>
            <m:ctrlPr>
              <w:rPr>
                <w:rFonts w:ascii="Cambria Math" w:eastAsiaTheme="minorEastAsia" w:hAnsi="Cambria Math"/>
                <w:szCs w:val="21"/>
              </w:rPr>
            </m:ctrlPr>
          </m:fPr>
          <m:num>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num>
          <m:den>
            <m:sSub>
              <m:sSubPr>
                <m:ctrlPr>
                  <w:rPr>
                    <w:rFonts w:ascii="Cambria Math" w:eastAsiaTheme="minorEastAsia" w:hAnsi="Cambria Math"/>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r>
          <m:rPr>
            <m:sty m:val="p"/>
          </m:rPr>
          <w:rPr>
            <w:rFonts w:ascii="Cambria Math" w:eastAsiaTheme="minorEastAsia" w:hAnsi="Cambria Math"/>
            <w:szCs w:val="21"/>
          </w:rPr>
          <m:t xml:space="preserve">=         % </m:t>
        </m:r>
      </m:oMath>
      <w:r w:rsidRPr="00F262E9">
        <w:rPr>
          <w:rFonts w:eastAsiaTheme="minorEastAsia"/>
          <w:szCs w:val="21"/>
        </w:rPr>
        <w:t>）</w:t>
      </w:r>
    </w:p>
    <w:tbl>
      <w:tblPr>
        <w:tblStyle w:val="ac"/>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1463"/>
        <w:gridCol w:w="1056"/>
        <w:gridCol w:w="1056"/>
        <w:gridCol w:w="951"/>
        <w:gridCol w:w="1056"/>
        <w:gridCol w:w="951"/>
        <w:gridCol w:w="1056"/>
        <w:gridCol w:w="951"/>
      </w:tblGrid>
      <w:tr w:rsidR="00F262E9" w:rsidRPr="00F262E9" w14:paraId="4BC057DB" w14:textId="77777777" w:rsidTr="00C003C2">
        <w:trPr>
          <w:trHeight w:val="454"/>
          <w:jc w:val="center"/>
        </w:trPr>
        <w:tc>
          <w:tcPr>
            <w:tcW w:w="1463" w:type="dxa"/>
            <w:vAlign w:val="center"/>
          </w:tcPr>
          <w:p w14:paraId="6C73F5AC" w14:textId="77777777" w:rsidR="00C003C2" w:rsidRPr="00F262E9" w:rsidRDefault="00C003C2" w:rsidP="00470B5C">
            <w:pPr>
              <w:ind w:right="420"/>
              <w:jc w:val="center"/>
              <w:rPr>
                <w:rFonts w:eastAsiaTheme="minorEastAsia"/>
                <w:szCs w:val="21"/>
              </w:rPr>
            </w:pPr>
          </w:p>
        </w:tc>
        <w:tc>
          <w:tcPr>
            <w:tcW w:w="1056" w:type="dxa"/>
            <w:vAlign w:val="center"/>
          </w:tcPr>
          <w:p w14:paraId="37A4BF25" w14:textId="77777777" w:rsidR="00C003C2" w:rsidRPr="00F262E9" w:rsidRDefault="00C003C2" w:rsidP="00470B5C">
            <w:pPr>
              <w:ind w:right="420"/>
              <w:jc w:val="center"/>
              <w:rPr>
                <w:rFonts w:eastAsiaTheme="minorEastAsia"/>
                <w:szCs w:val="21"/>
              </w:rPr>
            </w:pPr>
            <w:r w:rsidRPr="00F262E9">
              <w:rPr>
                <w:rFonts w:eastAsiaTheme="minorEastAsia"/>
                <w:szCs w:val="21"/>
              </w:rPr>
              <w:t>10/1</w:t>
            </w:r>
          </w:p>
        </w:tc>
        <w:tc>
          <w:tcPr>
            <w:tcW w:w="1056" w:type="dxa"/>
            <w:vAlign w:val="center"/>
          </w:tcPr>
          <w:p w14:paraId="4645CB6D" w14:textId="77777777" w:rsidR="00C003C2" w:rsidRPr="00F262E9" w:rsidRDefault="00C003C2" w:rsidP="00470B5C">
            <w:pPr>
              <w:ind w:right="420"/>
              <w:jc w:val="center"/>
              <w:rPr>
                <w:rFonts w:eastAsiaTheme="minorEastAsia"/>
                <w:szCs w:val="21"/>
              </w:rPr>
            </w:pPr>
            <w:r w:rsidRPr="00F262E9">
              <w:rPr>
                <w:rFonts w:eastAsiaTheme="minorEastAsia"/>
                <w:szCs w:val="21"/>
              </w:rPr>
              <w:t>……</w:t>
            </w:r>
          </w:p>
        </w:tc>
        <w:tc>
          <w:tcPr>
            <w:tcW w:w="951" w:type="dxa"/>
            <w:vAlign w:val="center"/>
          </w:tcPr>
          <w:p w14:paraId="7E99FE65" w14:textId="77777777" w:rsidR="00C003C2" w:rsidRPr="00F262E9" w:rsidRDefault="00C003C2" w:rsidP="00470B5C">
            <w:pPr>
              <w:ind w:right="420"/>
              <w:jc w:val="center"/>
              <w:rPr>
                <w:rFonts w:eastAsiaTheme="minorEastAsia"/>
                <w:szCs w:val="21"/>
              </w:rPr>
            </w:pPr>
            <w:r w:rsidRPr="00F262E9">
              <w:rPr>
                <w:rFonts w:eastAsiaTheme="minorEastAsia"/>
                <w:szCs w:val="21"/>
              </w:rPr>
              <w:t>9/1</w:t>
            </w:r>
          </w:p>
        </w:tc>
        <w:tc>
          <w:tcPr>
            <w:tcW w:w="1056" w:type="dxa"/>
            <w:vAlign w:val="center"/>
          </w:tcPr>
          <w:p w14:paraId="74C154CF" w14:textId="77777777" w:rsidR="00C003C2" w:rsidRPr="00F262E9" w:rsidRDefault="00C003C2" w:rsidP="00470B5C">
            <w:pPr>
              <w:ind w:right="420"/>
              <w:jc w:val="center"/>
              <w:rPr>
                <w:rFonts w:eastAsiaTheme="minorEastAsia"/>
                <w:szCs w:val="21"/>
              </w:rPr>
            </w:pPr>
            <w:r w:rsidRPr="00F262E9">
              <w:rPr>
                <w:rFonts w:eastAsiaTheme="minorEastAsia"/>
                <w:szCs w:val="21"/>
              </w:rPr>
              <w:t>……</w:t>
            </w:r>
          </w:p>
        </w:tc>
        <w:tc>
          <w:tcPr>
            <w:tcW w:w="951" w:type="dxa"/>
            <w:vAlign w:val="center"/>
          </w:tcPr>
          <w:p w14:paraId="37DF8D99" w14:textId="77777777" w:rsidR="00C003C2" w:rsidRPr="00F262E9" w:rsidRDefault="00C003C2" w:rsidP="00470B5C">
            <w:pPr>
              <w:ind w:right="420"/>
              <w:jc w:val="center"/>
              <w:rPr>
                <w:rFonts w:eastAsiaTheme="minorEastAsia"/>
                <w:szCs w:val="21"/>
              </w:rPr>
            </w:pPr>
            <w:r w:rsidRPr="00F262E9">
              <w:rPr>
                <w:rFonts w:eastAsiaTheme="minorEastAsia"/>
                <w:szCs w:val="21"/>
              </w:rPr>
              <w:t>7/1</w:t>
            </w:r>
          </w:p>
        </w:tc>
        <w:tc>
          <w:tcPr>
            <w:tcW w:w="1056" w:type="dxa"/>
            <w:vAlign w:val="center"/>
          </w:tcPr>
          <w:p w14:paraId="1647FEED" w14:textId="77777777" w:rsidR="00C003C2" w:rsidRPr="00F262E9" w:rsidRDefault="00C003C2" w:rsidP="00470B5C">
            <w:pPr>
              <w:ind w:right="420"/>
              <w:jc w:val="center"/>
              <w:rPr>
                <w:rFonts w:eastAsiaTheme="minorEastAsia"/>
                <w:szCs w:val="21"/>
              </w:rPr>
            </w:pPr>
            <w:r w:rsidRPr="00F262E9">
              <w:rPr>
                <w:rFonts w:eastAsiaTheme="minorEastAsia"/>
                <w:szCs w:val="21"/>
              </w:rPr>
              <w:t>……</w:t>
            </w:r>
          </w:p>
        </w:tc>
        <w:tc>
          <w:tcPr>
            <w:tcW w:w="951" w:type="dxa"/>
            <w:vAlign w:val="center"/>
          </w:tcPr>
          <w:p w14:paraId="630B837E" w14:textId="77777777" w:rsidR="00C003C2" w:rsidRPr="00F262E9" w:rsidRDefault="00C003C2" w:rsidP="00470B5C">
            <w:pPr>
              <w:ind w:right="420"/>
              <w:jc w:val="center"/>
              <w:rPr>
                <w:rFonts w:eastAsiaTheme="minorEastAsia"/>
                <w:szCs w:val="21"/>
              </w:rPr>
            </w:pPr>
            <w:r w:rsidRPr="00F262E9">
              <w:rPr>
                <w:rFonts w:eastAsiaTheme="minorEastAsia"/>
                <w:szCs w:val="21"/>
              </w:rPr>
              <w:t>7/6</w:t>
            </w:r>
          </w:p>
        </w:tc>
      </w:tr>
      <w:tr w:rsidR="00F262E9" w:rsidRPr="00F262E9" w14:paraId="284DA3FC" w14:textId="77777777" w:rsidTr="00C003C2">
        <w:trPr>
          <w:trHeight w:val="454"/>
          <w:jc w:val="center"/>
        </w:trPr>
        <w:tc>
          <w:tcPr>
            <w:tcW w:w="1463" w:type="dxa"/>
            <w:vAlign w:val="center"/>
          </w:tcPr>
          <w:p w14:paraId="2CF759A8" w14:textId="77777777" w:rsidR="00C003C2" w:rsidRPr="00F262E9" w:rsidRDefault="00C003C2" w:rsidP="00470B5C">
            <w:pPr>
              <w:ind w:right="420"/>
              <w:jc w:val="center"/>
              <w:rPr>
                <w:rFonts w:eastAsiaTheme="minorEastAsia"/>
                <w:szCs w:val="21"/>
              </w:rPr>
            </w:pPr>
            <w:r w:rsidRPr="00F262E9">
              <w:rPr>
                <w:rFonts w:eastAsiaTheme="minorEastAsia"/>
                <w:szCs w:val="21"/>
              </w:rPr>
              <w:t>1</w:t>
            </w:r>
          </w:p>
        </w:tc>
        <w:tc>
          <w:tcPr>
            <w:tcW w:w="1056" w:type="dxa"/>
            <w:vAlign w:val="center"/>
          </w:tcPr>
          <w:p w14:paraId="2837477E" w14:textId="77777777" w:rsidR="00C003C2" w:rsidRPr="00F262E9" w:rsidRDefault="00C003C2" w:rsidP="00470B5C">
            <w:pPr>
              <w:ind w:right="420"/>
              <w:jc w:val="center"/>
              <w:rPr>
                <w:rFonts w:eastAsiaTheme="minorEastAsia"/>
                <w:szCs w:val="21"/>
              </w:rPr>
            </w:pPr>
          </w:p>
        </w:tc>
        <w:tc>
          <w:tcPr>
            <w:tcW w:w="1056" w:type="dxa"/>
            <w:vAlign w:val="center"/>
          </w:tcPr>
          <w:p w14:paraId="6BBE6EDC" w14:textId="77777777" w:rsidR="00C003C2" w:rsidRPr="00F262E9" w:rsidRDefault="00C003C2" w:rsidP="00470B5C">
            <w:pPr>
              <w:ind w:right="420"/>
              <w:jc w:val="center"/>
              <w:rPr>
                <w:rFonts w:eastAsiaTheme="minorEastAsia"/>
                <w:szCs w:val="21"/>
              </w:rPr>
            </w:pPr>
          </w:p>
        </w:tc>
        <w:tc>
          <w:tcPr>
            <w:tcW w:w="951" w:type="dxa"/>
            <w:vAlign w:val="center"/>
          </w:tcPr>
          <w:p w14:paraId="03AFCFB5" w14:textId="77777777" w:rsidR="00C003C2" w:rsidRPr="00F262E9" w:rsidRDefault="00C003C2" w:rsidP="00470B5C">
            <w:pPr>
              <w:ind w:right="420"/>
              <w:jc w:val="center"/>
              <w:rPr>
                <w:rFonts w:eastAsiaTheme="minorEastAsia"/>
                <w:szCs w:val="21"/>
              </w:rPr>
            </w:pPr>
          </w:p>
        </w:tc>
        <w:tc>
          <w:tcPr>
            <w:tcW w:w="1056" w:type="dxa"/>
            <w:vAlign w:val="center"/>
          </w:tcPr>
          <w:p w14:paraId="0AC007E2" w14:textId="77777777" w:rsidR="00C003C2" w:rsidRPr="00F262E9" w:rsidRDefault="00C003C2" w:rsidP="00470B5C">
            <w:pPr>
              <w:ind w:right="420"/>
              <w:jc w:val="center"/>
              <w:rPr>
                <w:rFonts w:eastAsiaTheme="minorEastAsia"/>
                <w:szCs w:val="21"/>
              </w:rPr>
            </w:pPr>
          </w:p>
        </w:tc>
        <w:tc>
          <w:tcPr>
            <w:tcW w:w="951" w:type="dxa"/>
            <w:vAlign w:val="center"/>
          </w:tcPr>
          <w:p w14:paraId="03FB1444" w14:textId="77777777" w:rsidR="00C003C2" w:rsidRPr="00F262E9" w:rsidRDefault="00C003C2" w:rsidP="00470B5C">
            <w:pPr>
              <w:ind w:right="420"/>
              <w:jc w:val="center"/>
              <w:rPr>
                <w:rFonts w:eastAsiaTheme="minorEastAsia"/>
                <w:szCs w:val="21"/>
              </w:rPr>
            </w:pPr>
          </w:p>
        </w:tc>
        <w:tc>
          <w:tcPr>
            <w:tcW w:w="1056" w:type="dxa"/>
            <w:vAlign w:val="center"/>
          </w:tcPr>
          <w:p w14:paraId="524519CB" w14:textId="77777777" w:rsidR="00C003C2" w:rsidRPr="00F262E9" w:rsidRDefault="00C003C2" w:rsidP="00470B5C">
            <w:pPr>
              <w:ind w:right="420"/>
              <w:jc w:val="center"/>
              <w:rPr>
                <w:rFonts w:eastAsiaTheme="minorEastAsia"/>
                <w:szCs w:val="21"/>
              </w:rPr>
            </w:pPr>
          </w:p>
        </w:tc>
        <w:tc>
          <w:tcPr>
            <w:tcW w:w="951" w:type="dxa"/>
            <w:vAlign w:val="center"/>
          </w:tcPr>
          <w:p w14:paraId="3FFB5737" w14:textId="77777777" w:rsidR="00C003C2" w:rsidRPr="00F262E9" w:rsidRDefault="00C003C2" w:rsidP="00470B5C">
            <w:pPr>
              <w:ind w:right="420"/>
              <w:jc w:val="center"/>
              <w:rPr>
                <w:rFonts w:eastAsiaTheme="minorEastAsia"/>
                <w:szCs w:val="21"/>
              </w:rPr>
            </w:pPr>
          </w:p>
        </w:tc>
      </w:tr>
      <w:tr w:rsidR="00F262E9" w:rsidRPr="00F262E9" w14:paraId="0B01D647" w14:textId="77777777" w:rsidTr="00C003C2">
        <w:trPr>
          <w:trHeight w:val="454"/>
          <w:jc w:val="center"/>
        </w:trPr>
        <w:tc>
          <w:tcPr>
            <w:tcW w:w="1463" w:type="dxa"/>
            <w:vAlign w:val="center"/>
          </w:tcPr>
          <w:p w14:paraId="4598CD91" w14:textId="77777777" w:rsidR="00C003C2" w:rsidRPr="00F262E9" w:rsidRDefault="00C003C2" w:rsidP="00470B5C">
            <w:pPr>
              <w:ind w:right="420"/>
              <w:jc w:val="center"/>
              <w:rPr>
                <w:rFonts w:eastAsiaTheme="minorEastAsia"/>
                <w:szCs w:val="21"/>
              </w:rPr>
            </w:pPr>
            <w:r w:rsidRPr="00F262E9">
              <w:rPr>
                <w:rFonts w:eastAsiaTheme="minorEastAsia"/>
                <w:szCs w:val="21"/>
              </w:rPr>
              <w:t>2</w:t>
            </w:r>
          </w:p>
        </w:tc>
        <w:tc>
          <w:tcPr>
            <w:tcW w:w="1056" w:type="dxa"/>
            <w:vAlign w:val="center"/>
          </w:tcPr>
          <w:p w14:paraId="12131769" w14:textId="77777777" w:rsidR="00C003C2" w:rsidRPr="00F262E9" w:rsidRDefault="00C003C2" w:rsidP="00470B5C">
            <w:pPr>
              <w:ind w:right="420"/>
              <w:jc w:val="center"/>
              <w:rPr>
                <w:rFonts w:eastAsiaTheme="minorEastAsia"/>
                <w:szCs w:val="21"/>
              </w:rPr>
            </w:pPr>
          </w:p>
        </w:tc>
        <w:tc>
          <w:tcPr>
            <w:tcW w:w="1056" w:type="dxa"/>
            <w:vAlign w:val="center"/>
          </w:tcPr>
          <w:p w14:paraId="0175C18F" w14:textId="77777777" w:rsidR="00C003C2" w:rsidRPr="00F262E9" w:rsidRDefault="00C003C2" w:rsidP="00470B5C">
            <w:pPr>
              <w:ind w:right="420"/>
              <w:jc w:val="center"/>
              <w:rPr>
                <w:rFonts w:eastAsiaTheme="minorEastAsia"/>
                <w:szCs w:val="21"/>
              </w:rPr>
            </w:pPr>
          </w:p>
        </w:tc>
        <w:tc>
          <w:tcPr>
            <w:tcW w:w="951" w:type="dxa"/>
            <w:vAlign w:val="center"/>
          </w:tcPr>
          <w:p w14:paraId="1D8F3716" w14:textId="77777777" w:rsidR="00C003C2" w:rsidRPr="00F262E9" w:rsidRDefault="00C003C2" w:rsidP="00470B5C">
            <w:pPr>
              <w:ind w:right="420"/>
              <w:jc w:val="center"/>
              <w:rPr>
                <w:rFonts w:eastAsiaTheme="minorEastAsia"/>
                <w:szCs w:val="21"/>
              </w:rPr>
            </w:pPr>
          </w:p>
        </w:tc>
        <w:tc>
          <w:tcPr>
            <w:tcW w:w="1056" w:type="dxa"/>
            <w:vAlign w:val="center"/>
          </w:tcPr>
          <w:p w14:paraId="1A40F9F2" w14:textId="77777777" w:rsidR="00C003C2" w:rsidRPr="00F262E9" w:rsidRDefault="00C003C2" w:rsidP="00470B5C">
            <w:pPr>
              <w:ind w:right="420"/>
              <w:jc w:val="center"/>
              <w:rPr>
                <w:rFonts w:eastAsiaTheme="minorEastAsia"/>
                <w:szCs w:val="21"/>
              </w:rPr>
            </w:pPr>
          </w:p>
        </w:tc>
        <w:tc>
          <w:tcPr>
            <w:tcW w:w="951" w:type="dxa"/>
            <w:vAlign w:val="center"/>
          </w:tcPr>
          <w:p w14:paraId="49C18BAC" w14:textId="77777777" w:rsidR="00C003C2" w:rsidRPr="00F262E9" w:rsidRDefault="00C003C2" w:rsidP="00470B5C">
            <w:pPr>
              <w:ind w:right="420"/>
              <w:jc w:val="center"/>
              <w:rPr>
                <w:rFonts w:eastAsiaTheme="minorEastAsia"/>
                <w:szCs w:val="21"/>
              </w:rPr>
            </w:pPr>
          </w:p>
        </w:tc>
        <w:tc>
          <w:tcPr>
            <w:tcW w:w="1056" w:type="dxa"/>
            <w:vAlign w:val="center"/>
          </w:tcPr>
          <w:p w14:paraId="21182402" w14:textId="77777777" w:rsidR="00C003C2" w:rsidRPr="00F262E9" w:rsidRDefault="00C003C2" w:rsidP="00470B5C">
            <w:pPr>
              <w:ind w:right="420"/>
              <w:jc w:val="center"/>
              <w:rPr>
                <w:rFonts w:eastAsiaTheme="minorEastAsia"/>
                <w:szCs w:val="21"/>
              </w:rPr>
            </w:pPr>
          </w:p>
        </w:tc>
        <w:tc>
          <w:tcPr>
            <w:tcW w:w="951" w:type="dxa"/>
            <w:vAlign w:val="center"/>
          </w:tcPr>
          <w:p w14:paraId="362A2CB4" w14:textId="77777777" w:rsidR="00C003C2" w:rsidRPr="00F262E9" w:rsidRDefault="00C003C2" w:rsidP="00470B5C">
            <w:pPr>
              <w:ind w:right="420"/>
              <w:jc w:val="center"/>
              <w:rPr>
                <w:rFonts w:eastAsiaTheme="minorEastAsia"/>
                <w:szCs w:val="21"/>
              </w:rPr>
            </w:pPr>
          </w:p>
        </w:tc>
      </w:tr>
      <w:tr w:rsidR="00F262E9" w:rsidRPr="00F262E9" w14:paraId="34FBD97C" w14:textId="77777777" w:rsidTr="00C003C2">
        <w:trPr>
          <w:trHeight w:val="454"/>
          <w:jc w:val="center"/>
        </w:trPr>
        <w:tc>
          <w:tcPr>
            <w:tcW w:w="1463" w:type="dxa"/>
            <w:vAlign w:val="center"/>
          </w:tcPr>
          <w:p w14:paraId="60860FF2" w14:textId="77777777" w:rsidR="00C003C2" w:rsidRPr="00F262E9" w:rsidRDefault="00C003C2" w:rsidP="00470B5C">
            <w:pPr>
              <w:autoSpaceDE w:val="0"/>
              <w:autoSpaceDN w:val="0"/>
              <w:adjustRightInd w:val="0"/>
              <w:spacing w:line="360" w:lineRule="auto"/>
              <w:ind w:firstLineChars="245" w:firstLine="517"/>
              <w:rPr>
                <w:rFonts w:eastAsiaTheme="minorEastAsia"/>
                <w:b/>
                <w:szCs w:val="21"/>
              </w:rPr>
            </w:pPr>
            <w:r w:rsidRPr="00F262E9">
              <w:rPr>
                <w:rFonts w:eastAsiaTheme="minorEastAsia"/>
                <w:b/>
                <w:szCs w:val="21"/>
              </w:rPr>
              <w:t>:</w:t>
            </w:r>
          </w:p>
          <w:p w14:paraId="121EB2EC" w14:textId="77777777" w:rsidR="00C003C2" w:rsidRPr="00F262E9" w:rsidRDefault="00C003C2" w:rsidP="00470B5C">
            <w:pPr>
              <w:ind w:right="420" w:firstLineChars="145" w:firstLine="306"/>
              <w:jc w:val="center"/>
              <w:rPr>
                <w:rFonts w:eastAsiaTheme="minorEastAsia"/>
                <w:szCs w:val="21"/>
              </w:rPr>
            </w:pPr>
            <w:r w:rsidRPr="00F262E9">
              <w:rPr>
                <w:rFonts w:eastAsiaTheme="minorEastAsia"/>
                <w:b/>
                <w:szCs w:val="21"/>
              </w:rPr>
              <w:t>:</w:t>
            </w:r>
          </w:p>
        </w:tc>
        <w:tc>
          <w:tcPr>
            <w:tcW w:w="1056" w:type="dxa"/>
            <w:vAlign w:val="center"/>
          </w:tcPr>
          <w:p w14:paraId="3EC2D2D0" w14:textId="77777777" w:rsidR="00C003C2" w:rsidRPr="00F262E9" w:rsidRDefault="00C003C2" w:rsidP="00470B5C">
            <w:pPr>
              <w:ind w:right="420"/>
              <w:jc w:val="center"/>
              <w:rPr>
                <w:rFonts w:eastAsiaTheme="minorEastAsia"/>
                <w:szCs w:val="21"/>
              </w:rPr>
            </w:pPr>
          </w:p>
        </w:tc>
        <w:tc>
          <w:tcPr>
            <w:tcW w:w="1056" w:type="dxa"/>
            <w:vAlign w:val="center"/>
          </w:tcPr>
          <w:p w14:paraId="531E4F8D" w14:textId="77777777" w:rsidR="00C003C2" w:rsidRPr="00F262E9" w:rsidRDefault="00C003C2" w:rsidP="00470B5C">
            <w:pPr>
              <w:ind w:right="420"/>
              <w:jc w:val="center"/>
              <w:rPr>
                <w:rFonts w:eastAsiaTheme="minorEastAsia"/>
                <w:szCs w:val="21"/>
              </w:rPr>
            </w:pPr>
          </w:p>
        </w:tc>
        <w:tc>
          <w:tcPr>
            <w:tcW w:w="951" w:type="dxa"/>
            <w:vAlign w:val="center"/>
          </w:tcPr>
          <w:p w14:paraId="4CDEB3D5" w14:textId="77777777" w:rsidR="00C003C2" w:rsidRPr="00F262E9" w:rsidRDefault="00C003C2" w:rsidP="00470B5C">
            <w:pPr>
              <w:ind w:right="420"/>
              <w:jc w:val="center"/>
              <w:rPr>
                <w:rFonts w:eastAsiaTheme="minorEastAsia"/>
                <w:szCs w:val="21"/>
              </w:rPr>
            </w:pPr>
          </w:p>
        </w:tc>
        <w:tc>
          <w:tcPr>
            <w:tcW w:w="1056" w:type="dxa"/>
            <w:vAlign w:val="center"/>
          </w:tcPr>
          <w:p w14:paraId="16A5C387" w14:textId="77777777" w:rsidR="00C003C2" w:rsidRPr="00F262E9" w:rsidRDefault="00C003C2" w:rsidP="00470B5C">
            <w:pPr>
              <w:ind w:right="420"/>
              <w:jc w:val="center"/>
              <w:rPr>
                <w:rFonts w:eastAsiaTheme="minorEastAsia"/>
                <w:szCs w:val="21"/>
              </w:rPr>
            </w:pPr>
          </w:p>
        </w:tc>
        <w:tc>
          <w:tcPr>
            <w:tcW w:w="951" w:type="dxa"/>
            <w:vAlign w:val="center"/>
          </w:tcPr>
          <w:p w14:paraId="704AE104" w14:textId="77777777" w:rsidR="00C003C2" w:rsidRPr="00F262E9" w:rsidRDefault="00C003C2" w:rsidP="00470B5C">
            <w:pPr>
              <w:ind w:right="420"/>
              <w:jc w:val="center"/>
              <w:rPr>
                <w:rFonts w:eastAsiaTheme="minorEastAsia"/>
                <w:szCs w:val="21"/>
              </w:rPr>
            </w:pPr>
          </w:p>
        </w:tc>
        <w:tc>
          <w:tcPr>
            <w:tcW w:w="1056" w:type="dxa"/>
            <w:vAlign w:val="center"/>
          </w:tcPr>
          <w:p w14:paraId="03A74188" w14:textId="77777777" w:rsidR="00C003C2" w:rsidRPr="00F262E9" w:rsidRDefault="00C003C2" w:rsidP="00470B5C">
            <w:pPr>
              <w:ind w:right="420"/>
              <w:jc w:val="center"/>
              <w:rPr>
                <w:rFonts w:eastAsiaTheme="minorEastAsia"/>
                <w:szCs w:val="21"/>
              </w:rPr>
            </w:pPr>
          </w:p>
        </w:tc>
        <w:tc>
          <w:tcPr>
            <w:tcW w:w="951" w:type="dxa"/>
            <w:vAlign w:val="center"/>
          </w:tcPr>
          <w:p w14:paraId="4289A140" w14:textId="77777777" w:rsidR="00C003C2" w:rsidRPr="00F262E9" w:rsidRDefault="00C003C2" w:rsidP="00470B5C">
            <w:pPr>
              <w:ind w:right="420"/>
              <w:jc w:val="center"/>
              <w:rPr>
                <w:rFonts w:eastAsiaTheme="minorEastAsia"/>
                <w:szCs w:val="21"/>
              </w:rPr>
            </w:pPr>
          </w:p>
        </w:tc>
      </w:tr>
      <w:tr w:rsidR="00F262E9" w:rsidRPr="00F262E9" w14:paraId="089F972C" w14:textId="77777777" w:rsidTr="00C003C2">
        <w:trPr>
          <w:trHeight w:val="454"/>
          <w:jc w:val="center"/>
        </w:trPr>
        <w:tc>
          <w:tcPr>
            <w:tcW w:w="1463" w:type="dxa"/>
            <w:vAlign w:val="center"/>
          </w:tcPr>
          <w:p w14:paraId="3CD33D98" w14:textId="77777777" w:rsidR="00C003C2" w:rsidRPr="00F262E9" w:rsidRDefault="00C003C2" w:rsidP="00470B5C">
            <w:pPr>
              <w:ind w:right="420"/>
              <w:jc w:val="center"/>
              <w:rPr>
                <w:rFonts w:eastAsiaTheme="minorEastAsia"/>
                <w:szCs w:val="21"/>
              </w:rPr>
            </w:pPr>
            <w:r w:rsidRPr="00F262E9">
              <w:rPr>
                <w:rFonts w:eastAsiaTheme="minorEastAsia"/>
                <w:szCs w:val="21"/>
              </w:rPr>
              <w:t>n</w:t>
            </w:r>
          </w:p>
        </w:tc>
        <w:tc>
          <w:tcPr>
            <w:tcW w:w="1056" w:type="dxa"/>
            <w:vAlign w:val="center"/>
          </w:tcPr>
          <w:p w14:paraId="0EEEB801" w14:textId="77777777" w:rsidR="00C003C2" w:rsidRPr="00F262E9" w:rsidRDefault="00C003C2" w:rsidP="00470B5C">
            <w:pPr>
              <w:ind w:right="420"/>
              <w:jc w:val="center"/>
              <w:rPr>
                <w:rFonts w:eastAsiaTheme="minorEastAsia"/>
                <w:szCs w:val="21"/>
              </w:rPr>
            </w:pPr>
          </w:p>
        </w:tc>
        <w:tc>
          <w:tcPr>
            <w:tcW w:w="1056" w:type="dxa"/>
            <w:vAlign w:val="center"/>
          </w:tcPr>
          <w:p w14:paraId="7715B249" w14:textId="77777777" w:rsidR="00C003C2" w:rsidRPr="00F262E9" w:rsidRDefault="00C003C2" w:rsidP="00470B5C">
            <w:pPr>
              <w:ind w:right="420"/>
              <w:jc w:val="center"/>
              <w:rPr>
                <w:rFonts w:eastAsiaTheme="minorEastAsia"/>
                <w:szCs w:val="21"/>
              </w:rPr>
            </w:pPr>
          </w:p>
        </w:tc>
        <w:tc>
          <w:tcPr>
            <w:tcW w:w="951" w:type="dxa"/>
            <w:vAlign w:val="center"/>
          </w:tcPr>
          <w:p w14:paraId="16659601" w14:textId="77777777" w:rsidR="00C003C2" w:rsidRPr="00F262E9" w:rsidRDefault="00C003C2" w:rsidP="00470B5C">
            <w:pPr>
              <w:ind w:right="420"/>
              <w:jc w:val="center"/>
              <w:rPr>
                <w:rFonts w:eastAsiaTheme="minorEastAsia"/>
                <w:szCs w:val="21"/>
              </w:rPr>
            </w:pPr>
          </w:p>
        </w:tc>
        <w:tc>
          <w:tcPr>
            <w:tcW w:w="1056" w:type="dxa"/>
            <w:vAlign w:val="center"/>
          </w:tcPr>
          <w:p w14:paraId="52386507" w14:textId="77777777" w:rsidR="00C003C2" w:rsidRPr="00F262E9" w:rsidRDefault="00C003C2" w:rsidP="00470B5C">
            <w:pPr>
              <w:ind w:right="420"/>
              <w:jc w:val="center"/>
              <w:rPr>
                <w:rFonts w:eastAsiaTheme="minorEastAsia"/>
                <w:szCs w:val="21"/>
              </w:rPr>
            </w:pPr>
          </w:p>
        </w:tc>
        <w:tc>
          <w:tcPr>
            <w:tcW w:w="951" w:type="dxa"/>
            <w:vAlign w:val="center"/>
          </w:tcPr>
          <w:p w14:paraId="58888E04" w14:textId="77777777" w:rsidR="00C003C2" w:rsidRPr="00F262E9" w:rsidRDefault="00C003C2" w:rsidP="00470B5C">
            <w:pPr>
              <w:ind w:right="420"/>
              <w:jc w:val="center"/>
              <w:rPr>
                <w:rFonts w:eastAsiaTheme="minorEastAsia"/>
                <w:szCs w:val="21"/>
              </w:rPr>
            </w:pPr>
          </w:p>
        </w:tc>
        <w:tc>
          <w:tcPr>
            <w:tcW w:w="1056" w:type="dxa"/>
            <w:vAlign w:val="center"/>
          </w:tcPr>
          <w:p w14:paraId="09BD0C71" w14:textId="77777777" w:rsidR="00C003C2" w:rsidRPr="00F262E9" w:rsidRDefault="00C003C2" w:rsidP="00470B5C">
            <w:pPr>
              <w:ind w:right="420"/>
              <w:jc w:val="center"/>
              <w:rPr>
                <w:rFonts w:eastAsiaTheme="minorEastAsia"/>
                <w:szCs w:val="21"/>
              </w:rPr>
            </w:pPr>
          </w:p>
        </w:tc>
        <w:tc>
          <w:tcPr>
            <w:tcW w:w="951" w:type="dxa"/>
            <w:vAlign w:val="center"/>
          </w:tcPr>
          <w:p w14:paraId="34930E7D" w14:textId="77777777" w:rsidR="00C003C2" w:rsidRPr="00F262E9" w:rsidRDefault="00C003C2" w:rsidP="00470B5C">
            <w:pPr>
              <w:ind w:right="420"/>
              <w:jc w:val="center"/>
              <w:rPr>
                <w:rFonts w:eastAsiaTheme="minorEastAsia"/>
                <w:szCs w:val="21"/>
              </w:rPr>
            </w:pPr>
          </w:p>
        </w:tc>
      </w:tr>
      <w:tr w:rsidR="00F262E9" w:rsidRPr="00F262E9" w14:paraId="634D0EAD" w14:textId="77777777" w:rsidTr="00C003C2">
        <w:trPr>
          <w:trHeight w:val="454"/>
          <w:jc w:val="center"/>
        </w:trPr>
        <w:tc>
          <w:tcPr>
            <w:tcW w:w="1463" w:type="dxa"/>
            <w:vAlign w:val="center"/>
          </w:tcPr>
          <w:p w14:paraId="6D772A94" w14:textId="77777777" w:rsidR="00C003C2" w:rsidRPr="00F262E9" w:rsidRDefault="00C003C2" w:rsidP="00470B5C">
            <w:pPr>
              <w:ind w:right="420"/>
              <w:jc w:val="center"/>
              <w:rPr>
                <w:rFonts w:eastAsiaTheme="minorEastAsia"/>
                <w:szCs w:val="21"/>
              </w:rPr>
            </w:pPr>
            <w:r w:rsidRPr="00F262E9">
              <w:rPr>
                <w:rFonts w:eastAsiaTheme="minorEastAsia"/>
                <w:szCs w:val="21"/>
              </w:rPr>
              <w:t>平均</w:t>
            </w:r>
          </w:p>
        </w:tc>
        <w:tc>
          <w:tcPr>
            <w:tcW w:w="1056" w:type="dxa"/>
            <w:vAlign w:val="center"/>
          </w:tcPr>
          <w:p w14:paraId="0FA9676E" w14:textId="77777777" w:rsidR="00C003C2" w:rsidRPr="00F262E9" w:rsidRDefault="00C003C2" w:rsidP="00470B5C">
            <w:pPr>
              <w:ind w:right="420"/>
              <w:jc w:val="center"/>
              <w:rPr>
                <w:rFonts w:eastAsiaTheme="minorEastAsia"/>
                <w:szCs w:val="21"/>
              </w:rPr>
            </w:pPr>
          </w:p>
        </w:tc>
        <w:tc>
          <w:tcPr>
            <w:tcW w:w="1056" w:type="dxa"/>
            <w:vAlign w:val="center"/>
          </w:tcPr>
          <w:p w14:paraId="70F19D95" w14:textId="77777777" w:rsidR="00C003C2" w:rsidRPr="00F262E9" w:rsidRDefault="00C003C2" w:rsidP="00470B5C">
            <w:pPr>
              <w:ind w:right="420"/>
              <w:jc w:val="center"/>
              <w:rPr>
                <w:rFonts w:eastAsiaTheme="minorEastAsia"/>
                <w:szCs w:val="21"/>
              </w:rPr>
            </w:pPr>
          </w:p>
        </w:tc>
        <w:tc>
          <w:tcPr>
            <w:tcW w:w="951" w:type="dxa"/>
            <w:vAlign w:val="center"/>
          </w:tcPr>
          <w:p w14:paraId="003746EF" w14:textId="77777777" w:rsidR="00C003C2" w:rsidRPr="00F262E9" w:rsidRDefault="00C003C2" w:rsidP="00470B5C">
            <w:pPr>
              <w:ind w:right="420"/>
              <w:jc w:val="center"/>
              <w:rPr>
                <w:rFonts w:eastAsiaTheme="minorEastAsia"/>
                <w:szCs w:val="21"/>
              </w:rPr>
            </w:pPr>
          </w:p>
        </w:tc>
        <w:tc>
          <w:tcPr>
            <w:tcW w:w="1056" w:type="dxa"/>
            <w:vAlign w:val="center"/>
          </w:tcPr>
          <w:p w14:paraId="63A8DE38" w14:textId="77777777" w:rsidR="00C003C2" w:rsidRPr="00F262E9" w:rsidRDefault="00C003C2" w:rsidP="00470B5C">
            <w:pPr>
              <w:ind w:right="420"/>
              <w:jc w:val="center"/>
              <w:rPr>
                <w:rFonts w:eastAsiaTheme="minorEastAsia"/>
                <w:szCs w:val="21"/>
              </w:rPr>
            </w:pPr>
          </w:p>
        </w:tc>
        <w:tc>
          <w:tcPr>
            <w:tcW w:w="951" w:type="dxa"/>
            <w:vAlign w:val="center"/>
          </w:tcPr>
          <w:p w14:paraId="6061E84E" w14:textId="77777777" w:rsidR="00C003C2" w:rsidRPr="00F262E9" w:rsidRDefault="00C003C2" w:rsidP="00470B5C">
            <w:pPr>
              <w:ind w:right="420"/>
              <w:jc w:val="center"/>
              <w:rPr>
                <w:rFonts w:eastAsiaTheme="minorEastAsia"/>
                <w:szCs w:val="21"/>
              </w:rPr>
            </w:pPr>
          </w:p>
        </w:tc>
        <w:tc>
          <w:tcPr>
            <w:tcW w:w="1056" w:type="dxa"/>
            <w:vAlign w:val="center"/>
          </w:tcPr>
          <w:p w14:paraId="2719D805" w14:textId="77777777" w:rsidR="00C003C2" w:rsidRPr="00F262E9" w:rsidRDefault="00C003C2" w:rsidP="00470B5C">
            <w:pPr>
              <w:ind w:right="420"/>
              <w:jc w:val="center"/>
              <w:rPr>
                <w:rFonts w:eastAsiaTheme="minorEastAsia"/>
                <w:szCs w:val="21"/>
              </w:rPr>
            </w:pPr>
          </w:p>
        </w:tc>
        <w:tc>
          <w:tcPr>
            <w:tcW w:w="951" w:type="dxa"/>
            <w:vAlign w:val="center"/>
          </w:tcPr>
          <w:p w14:paraId="25810FEF" w14:textId="77777777" w:rsidR="00C003C2" w:rsidRPr="00F262E9" w:rsidRDefault="00C003C2" w:rsidP="00470B5C">
            <w:pPr>
              <w:ind w:right="420"/>
              <w:jc w:val="center"/>
              <w:rPr>
                <w:rFonts w:eastAsiaTheme="minorEastAsia"/>
                <w:szCs w:val="21"/>
              </w:rPr>
            </w:pPr>
          </w:p>
        </w:tc>
      </w:tr>
      <w:tr w:rsidR="00F262E9" w:rsidRPr="00F262E9" w14:paraId="5079019A" w14:textId="77777777" w:rsidTr="00C003C2">
        <w:trPr>
          <w:trHeight w:val="454"/>
          <w:jc w:val="center"/>
        </w:trPr>
        <w:tc>
          <w:tcPr>
            <w:tcW w:w="1463" w:type="dxa"/>
            <w:vAlign w:val="center"/>
          </w:tcPr>
          <w:p w14:paraId="1E38EE4C" w14:textId="77777777" w:rsidR="00C003C2" w:rsidRPr="00F262E9" w:rsidRDefault="00C003C2" w:rsidP="00470B5C">
            <w:pPr>
              <w:ind w:right="420"/>
              <w:jc w:val="center"/>
              <w:rPr>
                <w:rFonts w:eastAsiaTheme="minorEastAsia"/>
                <w:szCs w:val="21"/>
              </w:rPr>
            </w:pPr>
            <w:r w:rsidRPr="00F262E9">
              <w:rPr>
                <w:rFonts w:eastAsiaTheme="minorEastAsia"/>
                <w:szCs w:val="21"/>
              </w:rPr>
              <w:t>s</w:t>
            </w:r>
          </w:p>
        </w:tc>
        <w:tc>
          <w:tcPr>
            <w:tcW w:w="1056" w:type="dxa"/>
            <w:vAlign w:val="center"/>
          </w:tcPr>
          <w:p w14:paraId="091A9F39" w14:textId="77777777" w:rsidR="00C003C2" w:rsidRPr="00F262E9" w:rsidRDefault="00C003C2" w:rsidP="00470B5C">
            <w:pPr>
              <w:ind w:right="420"/>
              <w:jc w:val="center"/>
              <w:rPr>
                <w:rFonts w:eastAsiaTheme="minorEastAsia"/>
                <w:szCs w:val="21"/>
              </w:rPr>
            </w:pPr>
          </w:p>
        </w:tc>
        <w:tc>
          <w:tcPr>
            <w:tcW w:w="1056" w:type="dxa"/>
            <w:vAlign w:val="center"/>
          </w:tcPr>
          <w:p w14:paraId="5D5AF75E" w14:textId="77777777" w:rsidR="00C003C2" w:rsidRPr="00F262E9" w:rsidRDefault="00C003C2" w:rsidP="00470B5C">
            <w:pPr>
              <w:ind w:right="420"/>
              <w:jc w:val="center"/>
              <w:rPr>
                <w:rFonts w:eastAsiaTheme="minorEastAsia"/>
                <w:szCs w:val="21"/>
              </w:rPr>
            </w:pPr>
          </w:p>
        </w:tc>
        <w:tc>
          <w:tcPr>
            <w:tcW w:w="951" w:type="dxa"/>
            <w:vAlign w:val="center"/>
          </w:tcPr>
          <w:p w14:paraId="05D0AAB1" w14:textId="77777777" w:rsidR="00C003C2" w:rsidRPr="00F262E9" w:rsidRDefault="00C003C2" w:rsidP="00470B5C">
            <w:pPr>
              <w:ind w:right="420"/>
              <w:jc w:val="center"/>
              <w:rPr>
                <w:rFonts w:eastAsiaTheme="minorEastAsia"/>
                <w:szCs w:val="21"/>
              </w:rPr>
            </w:pPr>
          </w:p>
        </w:tc>
        <w:tc>
          <w:tcPr>
            <w:tcW w:w="1056" w:type="dxa"/>
            <w:vAlign w:val="center"/>
          </w:tcPr>
          <w:p w14:paraId="3130FE1A" w14:textId="77777777" w:rsidR="00C003C2" w:rsidRPr="00F262E9" w:rsidRDefault="00C003C2" w:rsidP="00470B5C">
            <w:pPr>
              <w:ind w:right="420"/>
              <w:jc w:val="center"/>
              <w:rPr>
                <w:rFonts w:eastAsiaTheme="minorEastAsia"/>
                <w:szCs w:val="21"/>
              </w:rPr>
            </w:pPr>
          </w:p>
        </w:tc>
        <w:tc>
          <w:tcPr>
            <w:tcW w:w="951" w:type="dxa"/>
            <w:vAlign w:val="center"/>
          </w:tcPr>
          <w:p w14:paraId="3F90EEF5" w14:textId="77777777" w:rsidR="00C003C2" w:rsidRPr="00F262E9" w:rsidRDefault="00C003C2" w:rsidP="00470B5C">
            <w:pPr>
              <w:ind w:right="420"/>
              <w:jc w:val="center"/>
              <w:rPr>
                <w:rFonts w:eastAsiaTheme="minorEastAsia"/>
                <w:szCs w:val="21"/>
              </w:rPr>
            </w:pPr>
          </w:p>
        </w:tc>
        <w:tc>
          <w:tcPr>
            <w:tcW w:w="1056" w:type="dxa"/>
            <w:vAlign w:val="center"/>
          </w:tcPr>
          <w:p w14:paraId="362BF9BB" w14:textId="77777777" w:rsidR="00C003C2" w:rsidRPr="00F262E9" w:rsidRDefault="00C003C2" w:rsidP="00470B5C">
            <w:pPr>
              <w:ind w:right="420"/>
              <w:jc w:val="center"/>
              <w:rPr>
                <w:rFonts w:eastAsiaTheme="minorEastAsia"/>
                <w:szCs w:val="21"/>
              </w:rPr>
            </w:pPr>
          </w:p>
        </w:tc>
        <w:tc>
          <w:tcPr>
            <w:tcW w:w="951" w:type="dxa"/>
            <w:vAlign w:val="center"/>
          </w:tcPr>
          <w:p w14:paraId="501854C6" w14:textId="77777777" w:rsidR="00C003C2" w:rsidRPr="00F262E9" w:rsidRDefault="00C003C2" w:rsidP="00470B5C">
            <w:pPr>
              <w:ind w:right="420"/>
              <w:jc w:val="center"/>
              <w:rPr>
                <w:rFonts w:eastAsiaTheme="minorEastAsia"/>
                <w:szCs w:val="21"/>
              </w:rPr>
            </w:pPr>
          </w:p>
        </w:tc>
      </w:tr>
    </w:tbl>
    <w:p w14:paraId="4D3F4A56" w14:textId="77777777" w:rsidR="00824EB5" w:rsidRPr="00F262E9" w:rsidRDefault="00824EB5" w:rsidP="0046279A">
      <w:pPr>
        <w:spacing w:beforeLines="50" w:before="156" w:afterLines="50" w:after="156" w:line="360" w:lineRule="auto"/>
        <w:jc w:val="left"/>
        <w:rPr>
          <w:rFonts w:eastAsiaTheme="minorEastAsia"/>
          <w:sz w:val="24"/>
        </w:rPr>
      </w:pPr>
      <w:r w:rsidRPr="00F262E9">
        <w:rPr>
          <w:rFonts w:eastAsiaTheme="minorEastAsia"/>
          <w:sz w:val="24"/>
        </w:rPr>
        <w:br w:type="page"/>
      </w:r>
    </w:p>
    <w:p w14:paraId="10139378" w14:textId="77777777" w:rsidR="00BF27AB" w:rsidRPr="00F262E9" w:rsidRDefault="00C003C2" w:rsidP="0046279A">
      <w:pPr>
        <w:spacing w:beforeLines="50" w:before="156" w:afterLines="50" w:after="156" w:line="360" w:lineRule="auto"/>
        <w:jc w:val="center"/>
        <w:rPr>
          <w:rFonts w:eastAsiaTheme="minorEastAsia"/>
          <w:szCs w:val="21"/>
        </w:rPr>
      </w:pPr>
      <w:r w:rsidRPr="00F262E9">
        <w:rPr>
          <w:rFonts w:eastAsiaTheme="minorEastAsia"/>
          <w:sz w:val="24"/>
        </w:rPr>
        <w:lastRenderedPageBreak/>
        <w:t>B.</w:t>
      </w:r>
      <w:r w:rsidR="001931A1" w:rsidRPr="00F262E9">
        <w:rPr>
          <w:rFonts w:eastAsiaTheme="minorEastAsia"/>
          <w:sz w:val="24"/>
        </w:rPr>
        <w:t>7</w:t>
      </w:r>
      <w:r w:rsidRPr="00F262E9">
        <w:rPr>
          <w:rFonts w:eastAsiaTheme="minorEastAsia"/>
          <w:szCs w:val="21"/>
        </w:rPr>
        <w:t>互感器加法电压系数统计表</w:t>
      </w:r>
    </w:p>
    <w:tbl>
      <w:tblPr>
        <w:tblW w:w="0" w:type="auto"/>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0A0" w:firstRow="1" w:lastRow="0" w:firstColumn="1" w:lastColumn="0" w:noHBand="0" w:noVBand="0"/>
      </w:tblPr>
      <w:tblGrid>
        <w:gridCol w:w="1358"/>
        <w:gridCol w:w="1239"/>
        <w:gridCol w:w="1240"/>
        <w:gridCol w:w="1240"/>
        <w:gridCol w:w="3147"/>
        <w:gridCol w:w="1346"/>
      </w:tblGrid>
      <w:tr w:rsidR="00F262E9" w:rsidRPr="00F262E9" w14:paraId="2EA6020D" w14:textId="77777777" w:rsidTr="00470B5C">
        <w:trPr>
          <w:trHeight w:val="397"/>
        </w:trPr>
        <w:tc>
          <w:tcPr>
            <w:tcW w:w="1358" w:type="dxa"/>
            <w:vAlign w:val="center"/>
          </w:tcPr>
          <w:p w14:paraId="5A0D2E58" w14:textId="77777777" w:rsidR="00C003C2" w:rsidRPr="00F262E9" w:rsidRDefault="003611EB" w:rsidP="00470B5C">
            <w:pPr>
              <w:autoSpaceDE w:val="0"/>
              <w:autoSpaceDN w:val="0"/>
              <w:adjustRightInd w:val="0"/>
              <w:spacing w:line="360" w:lineRule="auto"/>
              <w:jc w:val="center"/>
              <w:rPr>
                <w:rFonts w:eastAsiaTheme="minorEastAsia"/>
                <w:szCs w:val="21"/>
              </w:rPr>
            </w:pPr>
            <w:r w:rsidRPr="00F262E9">
              <w:rPr>
                <w:rFonts w:eastAsiaTheme="minorEastAsia"/>
                <w:szCs w:val="21"/>
              </w:rPr>
              <w:fldChar w:fldCharType="begin"/>
            </w:r>
            <w:r w:rsidR="00C003C2" w:rsidRPr="00F262E9">
              <w:rPr>
                <w:rFonts w:eastAsiaTheme="minorEastAsia"/>
                <w:szCs w:val="21"/>
              </w:rPr>
              <w:instrText xml:space="preserve"> QUOTE </w:instrText>
            </w:r>
            <w:r w:rsidR="00631E20" w:rsidRPr="00F262E9">
              <w:rPr>
                <w:rFonts w:eastAsiaTheme="minorEastAsia"/>
                <w:noProof/>
                <w:szCs w:val="21"/>
              </w:rPr>
              <w:drawing>
                <wp:inline distT="0" distB="0" distL="0" distR="0" wp14:anchorId="0048B21F" wp14:editId="7FE5FB77">
                  <wp:extent cx="382270" cy="29337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82270" cy="293370"/>
                          </a:xfrm>
                          <a:prstGeom prst="rect">
                            <a:avLst/>
                          </a:prstGeom>
                          <a:noFill/>
                          <a:ln>
                            <a:noFill/>
                          </a:ln>
                        </pic:spPr>
                      </pic:pic>
                    </a:graphicData>
                  </a:graphic>
                </wp:inline>
              </w:drawing>
            </w:r>
            <w:r w:rsidRPr="00F262E9">
              <w:rPr>
                <w:rFonts w:eastAsiaTheme="minorEastAsia"/>
                <w:szCs w:val="21"/>
              </w:rPr>
              <w:fldChar w:fldCharType="separate"/>
            </w:r>
            <m:oMath>
              <m:f>
                <m:fPr>
                  <m:type m:val="lin"/>
                  <m:ctrlPr>
                    <w:rPr>
                      <w:rFonts w:ascii="Cambria Math" w:eastAsiaTheme="minorEastAsia" w:hAnsi="Cambria Math"/>
                      <w:szCs w:val="21"/>
                    </w:rPr>
                  </m:ctrlPr>
                </m:fPr>
                <m:num>
                  <m:sSub>
                    <m:sSubPr>
                      <m:ctrlPr>
                        <w:rPr>
                          <w:rFonts w:ascii="Cambria Math" w:eastAsiaTheme="minorEastAsia" w:hAnsi="Cambria Math"/>
                          <w:i/>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ctrlPr>
                    <w:rPr>
                      <w:rFonts w:ascii="Cambria Math" w:eastAsiaTheme="minorEastAsia" w:hAnsi="Cambria Math"/>
                      <w:i/>
                      <w:szCs w:val="21"/>
                    </w:rPr>
                  </m:ctrlPr>
                </m:num>
                <m:den>
                  <m:sSub>
                    <m:sSubPr>
                      <m:ctrlPr>
                        <w:rPr>
                          <w:rFonts w:ascii="Cambria Math" w:eastAsiaTheme="minorEastAsia" w:hAnsi="Cambria Math"/>
                          <w:i/>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oMath>
            <w:r w:rsidRPr="00F262E9">
              <w:rPr>
                <w:rFonts w:eastAsiaTheme="minorEastAsia"/>
                <w:szCs w:val="21"/>
              </w:rPr>
              <w:fldChar w:fldCharType="end"/>
            </w:r>
            <w:r w:rsidR="00C003C2" w:rsidRPr="00F262E9">
              <w:rPr>
                <w:rFonts w:eastAsiaTheme="minorEastAsia"/>
                <w:szCs w:val="21"/>
              </w:rPr>
              <w:t>（</w:t>
            </w:r>
            <w:r w:rsidR="00C003C2" w:rsidRPr="00F262E9">
              <w:rPr>
                <w:rFonts w:eastAsiaTheme="minorEastAsia"/>
                <w:szCs w:val="21"/>
              </w:rPr>
              <w:t>%</w:t>
            </w:r>
            <w:r w:rsidR="00C003C2" w:rsidRPr="00F262E9">
              <w:rPr>
                <w:rFonts w:eastAsiaTheme="minorEastAsia"/>
                <w:szCs w:val="21"/>
              </w:rPr>
              <w:t>）</w:t>
            </w:r>
          </w:p>
        </w:tc>
        <w:tc>
          <w:tcPr>
            <w:tcW w:w="1239" w:type="dxa"/>
            <w:vAlign w:val="center"/>
          </w:tcPr>
          <w:p w14:paraId="46B7D84F"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20</w:t>
            </w:r>
          </w:p>
        </w:tc>
        <w:tc>
          <w:tcPr>
            <w:tcW w:w="1240" w:type="dxa"/>
            <w:vAlign w:val="center"/>
          </w:tcPr>
          <w:p w14:paraId="15F22F96"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30</w:t>
            </w:r>
          </w:p>
        </w:tc>
        <w:tc>
          <w:tcPr>
            <w:tcW w:w="1240" w:type="dxa"/>
            <w:vAlign w:val="center"/>
          </w:tcPr>
          <w:p w14:paraId="07183BA7"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40</w:t>
            </w:r>
          </w:p>
        </w:tc>
        <w:tc>
          <w:tcPr>
            <w:tcW w:w="3147" w:type="dxa"/>
            <w:vAlign w:val="center"/>
          </w:tcPr>
          <w:p w14:paraId="47B524F3"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c>
          <w:tcPr>
            <w:tcW w:w="1346" w:type="dxa"/>
            <w:vAlign w:val="center"/>
          </w:tcPr>
          <w:p w14:paraId="0B57495C"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120</w:t>
            </w:r>
          </w:p>
        </w:tc>
      </w:tr>
      <w:tr w:rsidR="00F262E9" w:rsidRPr="00F262E9" w14:paraId="4743A91E" w14:textId="77777777" w:rsidTr="00470B5C">
        <w:trPr>
          <w:trHeight w:val="397"/>
        </w:trPr>
        <w:tc>
          <w:tcPr>
            <w:tcW w:w="1358" w:type="dxa"/>
            <w:vAlign w:val="center"/>
          </w:tcPr>
          <w:p w14:paraId="31A965F8"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1</w:t>
            </w:r>
          </w:p>
        </w:tc>
        <w:tc>
          <w:tcPr>
            <w:tcW w:w="1239" w:type="dxa"/>
            <w:vAlign w:val="center"/>
          </w:tcPr>
          <w:p w14:paraId="4AB9AC3E"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5011957F"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4DA11435"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379124BF"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563B9804" w14:textId="77777777" w:rsidR="00C003C2" w:rsidRPr="00F262E9" w:rsidRDefault="00C003C2" w:rsidP="00470B5C">
            <w:pPr>
              <w:autoSpaceDE w:val="0"/>
              <w:autoSpaceDN w:val="0"/>
              <w:adjustRightInd w:val="0"/>
              <w:spacing w:line="360" w:lineRule="auto"/>
              <w:jc w:val="center"/>
              <w:rPr>
                <w:rFonts w:eastAsiaTheme="minorEastAsia"/>
                <w:szCs w:val="21"/>
              </w:rPr>
            </w:pPr>
          </w:p>
        </w:tc>
      </w:tr>
      <w:tr w:rsidR="00F262E9" w:rsidRPr="00F262E9" w14:paraId="189F9C92" w14:textId="77777777" w:rsidTr="00470B5C">
        <w:trPr>
          <w:trHeight w:val="397"/>
        </w:trPr>
        <w:tc>
          <w:tcPr>
            <w:tcW w:w="1358" w:type="dxa"/>
            <w:vAlign w:val="center"/>
          </w:tcPr>
          <w:p w14:paraId="09BBD1AC"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2</w:t>
            </w:r>
          </w:p>
        </w:tc>
        <w:tc>
          <w:tcPr>
            <w:tcW w:w="1239" w:type="dxa"/>
            <w:vAlign w:val="center"/>
          </w:tcPr>
          <w:p w14:paraId="05676AEF"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6B7E162F"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5F25EE3A"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4D31094D"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6D3EADD4" w14:textId="77777777" w:rsidR="00C003C2" w:rsidRPr="00F262E9" w:rsidRDefault="00C003C2" w:rsidP="00470B5C">
            <w:pPr>
              <w:autoSpaceDE w:val="0"/>
              <w:autoSpaceDN w:val="0"/>
              <w:adjustRightInd w:val="0"/>
              <w:spacing w:line="360" w:lineRule="auto"/>
              <w:jc w:val="center"/>
              <w:rPr>
                <w:rFonts w:eastAsiaTheme="minorEastAsia"/>
                <w:szCs w:val="21"/>
              </w:rPr>
            </w:pPr>
          </w:p>
        </w:tc>
      </w:tr>
      <w:tr w:rsidR="00F262E9" w:rsidRPr="00F262E9" w14:paraId="14787304" w14:textId="77777777" w:rsidTr="00470B5C">
        <w:trPr>
          <w:trHeight w:val="397"/>
        </w:trPr>
        <w:tc>
          <w:tcPr>
            <w:tcW w:w="1358" w:type="dxa"/>
            <w:vAlign w:val="center"/>
          </w:tcPr>
          <w:p w14:paraId="3E465EF0" w14:textId="77777777" w:rsidR="00C003C2" w:rsidRPr="00F262E9" w:rsidRDefault="00C003C2" w:rsidP="00470B5C">
            <w:pPr>
              <w:autoSpaceDE w:val="0"/>
              <w:autoSpaceDN w:val="0"/>
              <w:adjustRightInd w:val="0"/>
              <w:spacing w:line="360" w:lineRule="auto"/>
              <w:jc w:val="center"/>
              <w:rPr>
                <w:rFonts w:eastAsiaTheme="minorEastAsia"/>
                <w:b/>
                <w:szCs w:val="21"/>
              </w:rPr>
            </w:pPr>
            <w:r w:rsidRPr="00F262E9">
              <w:rPr>
                <w:rFonts w:eastAsiaTheme="minorEastAsia"/>
                <w:b/>
                <w:szCs w:val="21"/>
              </w:rPr>
              <w:t>:</w:t>
            </w:r>
          </w:p>
          <w:p w14:paraId="2CB4E51F"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b/>
                <w:szCs w:val="21"/>
              </w:rPr>
              <w:t>:</w:t>
            </w:r>
          </w:p>
        </w:tc>
        <w:tc>
          <w:tcPr>
            <w:tcW w:w="1239" w:type="dxa"/>
            <w:vAlign w:val="center"/>
          </w:tcPr>
          <w:p w14:paraId="32C69820"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07C6D081"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7139A646"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4BACBB39"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3C9753D9" w14:textId="77777777" w:rsidR="00C003C2" w:rsidRPr="00F262E9" w:rsidRDefault="00C003C2" w:rsidP="00470B5C">
            <w:pPr>
              <w:autoSpaceDE w:val="0"/>
              <w:autoSpaceDN w:val="0"/>
              <w:adjustRightInd w:val="0"/>
              <w:spacing w:line="360" w:lineRule="auto"/>
              <w:jc w:val="center"/>
              <w:rPr>
                <w:rFonts w:eastAsiaTheme="minorEastAsia"/>
                <w:szCs w:val="21"/>
              </w:rPr>
            </w:pPr>
          </w:p>
        </w:tc>
      </w:tr>
      <w:tr w:rsidR="00F262E9" w:rsidRPr="00F262E9" w14:paraId="7560DA97" w14:textId="77777777" w:rsidTr="00470B5C">
        <w:trPr>
          <w:trHeight w:val="397"/>
        </w:trPr>
        <w:tc>
          <w:tcPr>
            <w:tcW w:w="1358" w:type="dxa"/>
            <w:vAlign w:val="center"/>
          </w:tcPr>
          <w:p w14:paraId="6BE1295B"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n</w:t>
            </w:r>
          </w:p>
        </w:tc>
        <w:tc>
          <w:tcPr>
            <w:tcW w:w="1239" w:type="dxa"/>
            <w:vAlign w:val="center"/>
          </w:tcPr>
          <w:p w14:paraId="37FC7E25"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6C803578"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0D90293E"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6E8AF1AF"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6366AF52" w14:textId="77777777" w:rsidR="00C003C2" w:rsidRPr="00F262E9" w:rsidRDefault="00C003C2" w:rsidP="00470B5C">
            <w:pPr>
              <w:autoSpaceDE w:val="0"/>
              <w:autoSpaceDN w:val="0"/>
              <w:adjustRightInd w:val="0"/>
              <w:spacing w:line="360" w:lineRule="auto"/>
              <w:jc w:val="center"/>
              <w:rPr>
                <w:rFonts w:eastAsiaTheme="minorEastAsia"/>
                <w:szCs w:val="21"/>
              </w:rPr>
            </w:pPr>
          </w:p>
        </w:tc>
      </w:tr>
      <w:tr w:rsidR="00F262E9" w:rsidRPr="00F262E9" w14:paraId="29320268" w14:textId="77777777" w:rsidTr="00470B5C">
        <w:trPr>
          <w:trHeight w:val="397"/>
        </w:trPr>
        <w:tc>
          <w:tcPr>
            <w:tcW w:w="1358" w:type="dxa"/>
            <w:vAlign w:val="center"/>
          </w:tcPr>
          <w:p w14:paraId="1FAED216"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平均</w:t>
            </w:r>
          </w:p>
        </w:tc>
        <w:tc>
          <w:tcPr>
            <w:tcW w:w="1239" w:type="dxa"/>
            <w:vAlign w:val="center"/>
          </w:tcPr>
          <w:p w14:paraId="10BE59F5"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718DB5D0"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6484D409"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56C757A0"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387986B8" w14:textId="77777777" w:rsidR="00C003C2" w:rsidRPr="00F262E9" w:rsidRDefault="00C003C2" w:rsidP="00470B5C">
            <w:pPr>
              <w:autoSpaceDE w:val="0"/>
              <w:autoSpaceDN w:val="0"/>
              <w:adjustRightInd w:val="0"/>
              <w:spacing w:line="360" w:lineRule="auto"/>
              <w:jc w:val="center"/>
              <w:rPr>
                <w:rFonts w:eastAsiaTheme="minorEastAsia"/>
                <w:szCs w:val="21"/>
              </w:rPr>
            </w:pPr>
          </w:p>
        </w:tc>
      </w:tr>
      <w:tr w:rsidR="00F262E9" w:rsidRPr="00F262E9" w14:paraId="19DEAB40" w14:textId="77777777" w:rsidTr="00470B5C">
        <w:trPr>
          <w:trHeight w:val="397"/>
        </w:trPr>
        <w:tc>
          <w:tcPr>
            <w:tcW w:w="1358" w:type="dxa"/>
            <w:vAlign w:val="center"/>
          </w:tcPr>
          <w:p w14:paraId="7E932725" w14:textId="77777777" w:rsidR="00C003C2" w:rsidRPr="00F262E9" w:rsidRDefault="00C003C2" w:rsidP="00470B5C">
            <w:pPr>
              <w:autoSpaceDE w:val="0"/>
              <w:autoSpaceDN w:val="0"/>
              <w:adjustRightInd w:val="0"/>
              <w:spacing w:line="360" w:lineRule="auto"/>
              <w:jc w:val="center"/>
              <w:rPr>
                <w:rFonts w:eastAsiaTheme="minorEastAsia"/>
                <w:szCs w:val="21"/>
              </w:rPr>
            </w:pPr>
            <w:r w:rsidRPr="00F262E9">
              <w:rPr>
                <w:rFonts w:eastAsiaTheme="minorEastAsia"/>
                <w:szCs w:val="21"/>
              </w:rPr>
              <w:t>s</w:t>
            </w:r>
          </w:p>
        </w:tc>
        <w:tc>
          <w:tcPr>
            <w:tcW w:w="1239" w:type="dxa"/>
            <w:vAlign w:val="center"/>
          </w:tcPr>
          <w:p w14:paraId="6E51AEB3"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4EA7F765"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240" w:type="dxa"/>
            <w:vAlign w:val="center"/>
          </w:tcPr>
          <w:p w14:paraId="1CCACCF6"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3147" w:type="dxa"/>
            <w:vAlign w:val="center"/>
          </w:tcPr>
          <w:p w14:paraId="2B25C918" w14:textId="77777777" w:rsidR="00C003C2" w:rsidRPr="00F262E9" w:rsidRDefault="00C003C2" w:rsidP="00470B5C">
            <w:pPr>
              <w:autoSpaceDE w:val="0"/>
              <w:autoSpaceDN w:val="0"/>
              <w:adjustRightInd w:val="0"/>
              <w:spacing w:line="360" w:lineRule="auto"/>
              <w:jc w:val="center"/>
              <w:rPr>
                <w:rFonts w:eastAsiaTheme="minorEastAsia"/>
                <w:szCs w:val="21"/>
              </w:rPr>
            </w:pPr>
          </w:p>
        </w:tc>
        <w:tc>
          <w:tcPr>
            <w:tcW w:w="1346" w:type="dxa"/>
            <w:vAlign w:val="center"/>
          </w:tcPr>
          <w:p w14:paraId="63A05B62" w14:textId="77777777" w:rsidR="00C003C2" w:rsidRPr="00F262E9" w:rsidRDefault="00C003C2" w:rsidP="00470B5C">
            <w:pPr>
              <w:autoSpaceDE w:val="0"/>
              <w:autoSpaceDN w:val="0"/>
              <w:adjustRightInd w:val="0"/>
              <w:spacing w:line="360" w:lineRule="auto"/>
              <w:jc w:val="center"/>
              <w:rPr>
                <w:rFonts w:eastAsiaTheme="minorEastAsia"/>
                <w:szCs w:val="21"/>
              </w:rPr>
            </w:pPr>
          </w:p>
        </w:tc>
      </w:tr>
    </w:tbl>
    <w:p w14:paraId="0E5C7844" w14:textId="77777777" w:rsidR="00BF27AB" w:rsidRPr="00F262E9" w:rsidRDefault="001931A1" w:rsidP="0046279A">
      <w:pPr>
        <w:spacing w:beforeLines="50" w:before="156" w:afterLines="50" w:after="156" w:line="360" w:lineRule="auto"/>
        <w:jc w:val="center"/>
        <w:rPr>
          <w:rFonts w:eastAsiaTheme="minorEastAsia"/>
          <w:szCs w:val="21"/>
        </w:rPr>
      </w:pPr>
      <w:r w:rsidRPr="00F262E9">
        <w:rPr>
          <w:rFonts w:eastAsiaTheme="minorEastAsia"/>
          <w:sz w:val="24"/>
        </w:rPr>
        <w:t xml:space="preserve">B.8 </w:t>
      </w:r>
      <w:r w:rsidRPr="00F262E9">
        <w:rPr>
          <w:rFonts w:eastAsiaTheme="minorEastAsia"/>
          <w:szCs w:val="21"/>
        </w:rPr>
        <w:t>互感器参考点误差统计表</w:t>
      </w:r>
    </w:p>
    <w:tbl>
      <w:tblPr>
        <w:tblW w:w="0" w:type="auto"/>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0A0" w:firstRow="1" w:lastRow="0" w:firstColumn="1" w:lastColumn="0" w:noHBand="0" w:noVBand="0"/>
      </w:tblPr>
      <w:tblGrid>
        <w:gridCol w:w="1360"/>
        <w:gridCol w:w="1242"/>
        <w:gridCol w:w="1243"/>
        <w:gridCol w:w="1243"/>
        <w:gridCol w:w="4482"/>
      </w:tblGrid>
      <w:tr w:rsidR="00F262E9" w:rsidRPr="00F262E9" w14:paraId="70A8ED27" w14:textId="77777777" w:rsidTr="00470B5C">
        <w:trPr>
          <w:trHeight w:val="397"/>
        </w:trPr>
        <w:tc>
          <w:tcPr>
            <w:tcW w:w="1360" w:type="dxa"/>
            <w:vAlign w:val="center"/>
          </w:tcPr>
          <w:p w14:paraId="0C7E7D28" w14:textId="77777777" w:rsidR="001931A1" w:rsidRPr="00F262E9" w:rsidRDefault="003611EB" w:rsidP="00470B5C">
            <w:pPr>
              <w:autoSpaceDE w:val="0"/>
              <w:autoSpaceDN w:val="0"/>
              <w:adjustRightInd w:val="0"/>
              <w:spacing w:line="360" w:lineRule="auto"/>
              <w:jc w:val="center"/>
              <w:rPr>
                <w:rFonts w:eastAsiaTheme="minorEastAsia"/>
                <w:szCs w:val="21"/>
              </w:rPr>
            </w:pPr>
            <w:r w:rsidRPr="00F262E9">
              <w:rPr>
                <w:rFonts w:eastAsiaTheme="minorEastAsia"/>
                <w:szCs w:val="21"/>
              </w:rPr>
              <w:fldChar w:fldCharType="begin"/>
            </w:r>
            <w:r w:rsidR="001931A1" w:rsidRPr="00F262E9">
              <w:rPr>
                <w:rFonts w:eastAsiaTheme="minorEastAsia"/>
                <w:szCs w:val="21"/>
              </w:rPr>
              <w:instrText xml:space="preserve"> QUOTE </w:instrText>
            </w:r>
            <w:r w:rsidR="00631E20" w:rsidRPr="00F262E9">
              <w:rPr>
                <w:rFonts w:eastAsiaTheme="minorEastAsia"/>
                <w:noProof/>
                <w:szCs w:val="21"/>
              </w:rPr>
              <w:drawing>
                <wp:inline distT="0" distB="0" distL="0" distR="0" wp14:anchorId="34ED0AE1" wp14:editId="04C72B57">
                  <wp:extent cx="389255" cy="31369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89255" cy="313690"/>
                          </a:xfrm>
                          <a:prstGeom prst="rect">
                            <a:avLst/>
                          </a:prstGeom>
                          <a:noFill/>
                          <a:ln>
                            <a:noFill/>
                          </a:ln>
                        </pic:spPr>
                      </pic:pic>
                    </a:graphicData>
                  </a:graphic>
                </wp:inline>
              </w:drawing>
            </w:r>
            <w:r w:rsidRPr="00F262E9">
              <w:rPr>
                <w:rFonts w:eastAsiaTheme="minorEastAsia"/>
                <w:szCs w:val="21"/>
              </w:rPr>
              <w:fldChar w:fldCharType="separate"/>
            </w:r>
            <m:oMath>
              <m:f>
                <m:fPr>
                  <m:type m:val="lin"/>
                  <m:ctrlPr>
                    <w:rPr>
                      <w:rFonts w:ascii="Cambria Math" w:eastAsiaTheme="minorEastAsia" w:hAnsi="Cambria Math"/>
                      <w:szCs w:val="21"/>
                    </w:rPr>
                  </m:ctrlPr>
                </m:fPr>
                <m:num>
                  <m:sSub>
                    <m:sSubPr>
                      <m:ctrlPr>
                        <w:rPr>
                          <w:rFonts w:ascii="Cambria Math" w:eastAsiaTheme="minorEastAsia" w:hAnsi="Cambria Math"/>
                          <w:i/>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r</m:t>
                      </m:r>
                    </m:sub>
                  </m:sSub>
                  <m:ctrlPr>
                    <w:rPr>
                      <w:rFonts w:ascii="Cambria Math" w:eastAsiaTheme="minorEastAsia" w:hAnsi="Cambria Math"/>
                      <w:i/>
                      <w:szCs w:val="21"/>
                    </w:rPr>
                  </m:ctrlPr>
                </m:num>
                <m:den>
                  <m:sSub>
                    <m:sSubPr>
                      <m:ctrlPr>
                        <w:rPr>
                          <w:rFonts w:ascii="Cambria Math" w:eastAsiaTheme="minorEastAsia" w:hAnsi="Cambria Math"/>
                          <w:i/>
                          <w:szCs w:val="21"/>
                        </w:rPr>
                      </m:ctrlPr>
                    </m:sSubPr>
                    <m:e>
                      <m:r>
                        <m:rPr>
                          <m:sty m:val="p"/>
                        </m:rPr>
                        <w:rPr>
                          <w:rFonts w:ascii="Cambria Math" w:eastAsiaTheme="minorEastAsia" w:hAnsi="Cambria Math"/>
                          <w:szCs w:val="21"/>
                        </w:rPr>
                        <m:t>U</m:t>
                      </m:r>
                    </m:e>
                    <m:sub>
                      <m:r>
                        <m:rPr>
                          <m:sty m:val="p"/>
                        </m:rPr>
                        <w:rPr>
                          <w:rFonts w:ascii="Cambria Math" w:eastAsiaTheme="minorEastAsia" w:hAnsi="Cambria Math"/>
                          <w:szCs w:val="21"/>
                        </w:rPr>
                        <m:t>n</m:t>
                      </m:r>
                    </m:sub>
                  </m:sSub>
                </m:den>
              </m:f>
            </m:oMath>
            <w:r w:rsidRPr="00F262E9">
              <w:rPr>
                <w:rFonts w:eastAsiaTheme="minorEastAsia"/>
                <w:szCs w:val="21"/>
              </w:rPr>
              <w:fldChar w:fldCharType="end"/>
            </w:r>
            <w:r w:rsidR="001931A1" w:rsidRPr="00F262E9">
              <w:rPr>
                <w:rFonts w:eastAsiaTheme="minorEastAsia"/>
                <w:szCs w:val="21"/>
              </w:rPr>
              <w:t>（</w:t>
            </w:r>
            <w:r w:rsidR="001931A1" w:rsidRPr="00F262E9">
              <w:rPr>
                <w:rFonts w:eastAsiaTheme="minorEastAsia"/>
                <w:szCs w:val="21"/>
              </w:rPr>
              <w:t>%</w:t>
            </w:r>
            <w:r w:rsidR="001931A1" w:rsidRPr="00F262E9">
              <w:rPr>
                <w:rFonts w:eastAsiaTheme="minorEastAsia"/>
                <w:szCs w:val="21"/>
              </w:rPr>
              <w:t>）</w:t>
            </w:r>
          </w:p>
        </w:tc>
        <w:tc>
          <w:tcPr>
            <w:tcW w:w="1242" w:type="dxa"/>
            <w:vAlign w:val="center"/>
          </w:tcPr>
          <w:p w14:paraId="6B9420B3"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10</w:t>
            </w:r>
          </w:p>
        </w:tc>
        <w:tc>
          <w:tcPr>
            <w:tcW w:w="1243" w:type="dxa"/>
            <w:vAlign w:val="center"/>
          </w:tcPr>
          <w:p w14:paraId="2CB76392"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15</w:t>
            </w:r>
          </w:p>
        </w:tc>
        <w:tc>
          <w:tcPr>
            <w:tcW w:w="1243" w:type="dxa"/>
            <w:vAlign w:val="center"/>
          </w:tcPr>
          <w:p w14:paraId="1273AB4A"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20</w:t>
            </w:r>
          </w:p>
        </w:tc>
        <w:tc>
          <w:tcPr>
            <w:tcW w:w="4482" w:type="dxa"/>
            <w:vAlign w:val="center"/>
          </w:tcPr>
          <w:p w14:paraId="7A7EE1CA"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w:t>
            </w:r>
          </w:p>
        </w:tc>
      </w:tr>
      <w:tr w:rsidR="00F262E9" w:rsidRPr="00F262E9" w14:paraId="2C3776DE" w14:textId="77777777" w:rsidTr="00470B5C">
        <w:trPr>
          <w:trHeight w:val="397"/>
        </w:trPr>
        <w:tc>
          <w:tcPr>
            <w:tcW w:w="1360" w:type="dxa"/>
            <w:vAlign w:val="center"/>
          </w:tcPr>
          <w:p w14:paraId="1B9EEB3B"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1</w:t>
            </w:r>
          </w:p>
        </w:tc>
        <w:tc>
          <w:tcPr>
            <w:tcW w:w="1242" w:type="dxa"/>
            <w:vAlign w:val="center"/>
          </w:tcPr>
          <w:p w14:paraId="3AB2E5DD"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7C29284C"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51FBE3B8"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475BEA47" w14:textId="77777777" w:rsidR="001931A1" w:rsidRPr="00F262E9" w:rsidRDefault="001931A1" w:rsidP="00470B5C">
            <w:pPr>
              <w:autoSpaceDE w:val="0"/>
              <w:autoSpaceDN w:val="0"/>
              <w:adjustRightInd w:val="0"/>
              <w:spacing w:line="360" w:lineRule="auto"/>
              <w:jc w:val="center"/>
              <w:rPr>
                <w:rFonts w:eastAsiaTheme="minorEastAsia"/>
                <w:szCs w:val="21"/>
              </w:rPr>
            </w:pPr>
          </w:p>
        </w:tc>
      </w:tr>
      <w:tr w:rsidR="00F262E9" w:rsidRPr="00F262E9" w14:paraId="3BA04D12" w14:textId="77777777" w:rsidTr="00470B5C">
        <w:trPr>
          <w:trHeight w:val="397"/>
        </w:trPr>
        <w:tc>
          <w:tcPr>
            <w:tcW w:w="1360" w:type="dxa"/>
            <w:vAlign w:val="center"/>
          </w:tcPr>
          <w:p w14:paraId="66D7EAA7"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2</w:t>
            </w:r>
          </w:p>
        </w:tc>
        <w:tc>
          <w:tcPr>
            <w:tcW w:w="1242" w:type="dxa"/>
            <w:vAlign w:val="center"/>
          </w:tcPr>
          <w:p w14:paraId="0451F7DE"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579EA20A"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7BBB41C8"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59D781ED" w14:textId="77777777" w:rsidR="001931A1" w:rsidRPr="00F262E9" w:rsidRDefault="001931A1" w:rsidP="00470B5C">
            <w:pPr>
              <w:autoSpaceDE w:val="0"/>
              <w:autoSpaceDN w:val="0"/>
              <w:adjustRightInd w:val="0"/>
              <w:spacing w:line="360" w:lineRule="auto"/>
              <w:jc w:val="center"/>
              <w:rPr>
                <w:rFonts w:eastAsiaTheme="minorEastAsia"/>
                <w:szCs w:val="21"/>
              </w:rPr>
            </w:pPr>
          </w:p>
        </w:tc>
      </w:tr>
      <w:tr w:rsidR="00F262E9" w:rsidRPr="00F262E9" w14:paraId="0D168A7D" w14:textId="77777777" w:rsidTr="00470B5C">
        <w:trPr>
          <w:trHeight w:val="397"/>
        </w:trPr>
        <w:tc>
          <w:tcPr>
            <w:tcW w:w="1360" w:type="dxa"/>
            <w:vAlign w:val="center"/>
          </w:tcPr>
          <w:p w14:paraId="0FB97B91" w14:textId="77777777" w:rsidR="001931A1" w:rsidRPr="00F262E9" w:rsidRDefault="001931A1" w:rsidP="00470B5C">
            <w:pPr>
              <w:autoSpaceDE w:val="0"/>
              <w:autoSpaceDN w:val="0"/>
              <w:adjustRightInd w:val="0"/>
              <w:spacing w:line="360" w:lineRule="auto"/>
              <w:jc w:val="center"/>
              <w:rPr>
                <w:rFonts w:eastAsiaTheme="minorEastAsia"/>
                <w:b/>
                <w:szCs w:val="21"/>
              </w:rPr>
            </w:pPr>
            <w:r w:rsidRPr="00F262E9">
              <w:rPr>
                <w:rFonts w:eastAsiaTheme="minorEastAsia"/>
                <w:b/>
                <w:szCs w:val="21"/>
              </w:rPr>
              <w:t>:</w:t>
            </w:r>
          </w:p>
          <w:p w14:paraId="59C61CDA"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b/>
                <w:szCs w:val="21"/>
              </w:rPr>
              <w:t>:</w:t>
            </w:r>
          </w:p>
        </w:tc>
        <w:tc>
          <w:tcPr>
            <w:tcW w:w="1242" w:type="dxa"/>
            <w:vAlign w:val="center"/>
          </w:tcPr>
          <w:p w14:paraId="204DB35C"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5FE693EE"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2BC6048D"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66A96F0F" w14:textId="77777777" w:rsidR="001931A1" w:rsidRPr="00F262E9" w:rsidRDefault="001931A1" w:rsidP="00470B5C">
            <w:pPr>
              <w:autoSpaceDE w:val="0"/>
              <w:autoSpaceDN w:val="0"/>
              <w:adjustRightInd w:val="0"/>
              <w:spacing w:line="360" w:lineRule="auto"/>
              <w:jc w:val="center"/>
              <w:rPr>
                <w:rFonts w:eastAsiaTheme="minorEastAsia"/>
                <w:szCs w:val="21"/>
              </w:rPr>
            </w:pPr>
          </w:p>
        </w:tc>
      </w:tr>
      <w:tr w:rsidR="00F262E9" w:rsidRPr="00F262E9" w14:paraId="28D547E6" w14:textId="77777777" w:rsidTr="00470B5C">
        <w:trPr>
          <w:trHeight w:val="397"/>
        </w:trPr>
        <w:tc>
          <w:tcPr>
            <w:tcW w:w="1360" w:type="dxa"/>
            <w:vAlign w:val="center"/>
          </w:tcPr>
          <w:p w14:paraId="34CB9070"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n</w:t>
            </w:r>
          </w:p>
        </w:tc>
        <w:tc>
          <w:tcPr>
            <w:tcW w:w="1242" w:type="dxa"/>
            <w:vAlign w:val="center"/>
          </w:tcPr>
          <w:p w14:paraId="0070E6EB"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06576AC4"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62A786D1"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4FEBEC4E" w14:textId="77777777" w:rsidR="001931A1" w:rsidRPr="00F262E9" w:rsidRDefault="001931A1" w:rsidP="00470B5C">
            <w:pPr>
              <w:autoSpaceDE w:val="0"/>
              <w:autoSpaceDN w:val="0"/>
              <w:adjustRightInd w:val="0"/>
              <w:spacing w:line="360" w:lineRule="auto"/>
              <w:jc w:val="center"/>
              <w:rPr>
                <w:rFonts w:eastAsiaTheme="minorEastAsia"/>
                <w:szCs w:val="21"/>
              </w:rPr>
            </w:pPr>
          </w:p>
        </w:tc>
      </w:tr>
      <w:tr w:rsidR="00F262E9" w:rsidRPr="00F262E9" w14:paraId="40302E78" w14:textId="77777777" w:rsidTr="00470B5C">
        <w:trPr>
          <w:trHeight w:val="397"/>
        </w:trPr>
        <w:tc>
          <w:tcPr>
            <w:tcW w:w="1360" w:type="dxa"/>
            <w:vAlign w:val="center"/>
          </w:tcPr>
          <w:p w14:paraId="19341B0C"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平均</w:t>
            </w:r>
          </w:p>
        </w:tc>
        <w:tc>
          <w:tcPr>
            <w:tcW w:w="1242" w:type="dxa"/>
            <w:vAlign w:val="center"/>
          </w:tcPr>
          <w:p w14:paraId="7EFE62B0"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001CF726"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72420DFF"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6B1FDB62" w14:textId="77777777" w:rsidR="001931A1" w:rsidRPr="00F262E9" w:rsidRDefault="001931A1" w:rsidP="00470B5C">
            <w:pPr>
              <w:autoSpaceDE w:val="0"/>
              <w:autoSpaceDN w:val="0"/>
              <w:adjustRightInd w:val="0"/>
              <w:spacing w:line="360" w:lineRule="auto"/>
              <w:jc w:val="center"/>
              <w:rPr>
                <w:rFonts w:eastAsiaTheme="minorEastAsia"/>
                <w:szCs w:val="21"/>
              </w:rPr>
            </w:pPr>
          </w:p>
        </w:tc>
      </w:tr>
      <w:tr w:rsidR="00F262E9" w:rsidRPr="00F262E9" w14:paraId="65512B98" w14:textId="77777777" w:rsidTr="00470B5C">
        <w:trPr>
          <w:trHeight w:val="397"/>
        </w:trPr>
        <w:tc>
          <w:tcPr>
            <w:tcW w:w="1360" w:type="dxa"/>
            <w:vAlign w:val="center"/>
          </w:tcPr>
          <w:p w14:paraId="137392C7" w14:textId="77777777" w:rsidR="001931A1" w:rsidRPr="00F262E9" w:rsidRDefault="001931A1" w:rsidP="00470B5C">
            <w:pPr>
              <w:autoSpaceDE w:val="0"/>
              <w:autoSpaceDN w:val="0"/>
              <w:adjustRightInd w:val="0"/>
              <w:spacing w:line="360" w:lineRule="auto"/>
              <w:jc w:val="center"/>
              <w:rPr>
                <w:rFonts w:eastAsiaTheme="minorEastAsia"/>
                <w:szCs w:val="21"/>
              </w:rPr>
            </w:pPr>
            <w:r w:rsidRPr="00F262E9">
              <w:rPr>
                <w:rFonts w:eastAsiaTheme="minorEastAsia"/>
                <w:szCs w:val="21"/>
              </w:rPr>
              <w:t>s</w:t>
            </w:r>
          </w:p>
        </w:tc>
        <w:tc>
          <w:tcPr>
            <w:tcW w:w="1242" w:type="dxa"/>
            <w:vAlign w:val="center"/>
          </w:tcPr>
          <w:p w14:paraId="53D2A652"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5343834F"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1243" w:type="dxa"/>
            <w:vAlign w:val="center"/>
          </w:tcPr>
          <w:p w14:paraId="601160A3" w14:textId="77777777" w:rsidR="001931A1" w:rsidRPr="00F262E9" w:rsidRDefault="001931A1" w:rsidP="00470B5C">
            <w:pPr>
              <w:autoSpaceDE w:val="0"/>
              <w:autoSpaceDN w:val="0"/>
              <w:adjustRightInd w:val="0"/>
              <w:spacing w:line="360" w:lineRule="auto"/>
              <w:jc w:val="center"/>
              <w:rPr>
                <w:rFonts w:eastAsiaTheme="minorEastAsia"/>
                <w:szCs w:val="21"/>
              </w:rPr>
            </w:pPr>
          </w:p>
        </w:tc>
        <w:tc>
          <w:tcPr>
            <w:tcW w:w="4482" w:type="dxa"/>
            <w:vAlign w:val="center"/>
          </w:tcPr>
          <w:p w14:paraId="15B53F7C" w14:textId="77777777" w:rsidR="001931A1" w:rsidRPr="00F262E9" w:rsidRDefault="001931A1" w:rsidP="00470B5C">
            <w:pPr>
              <w:autoSpaceDE w:val="0"/>
              <w:autoSpaceDN w:val="0"/>
              <w:adjustRightInd w:val="0"/>
              <w:spacing w:line="360" w:lineRule="auto"/>
              <w:jc w:val="center"/>
              <w:rPr>
                <w:rFonts w:eastAsiaTheme="minorEastAsia"/>
                <w:szCs w:val="21"/>
              </w:rPr>
            </w:pPr>
          </w:p>
        </w:tc>
      </w:tr>
    </w:tbl>
    <w:p w14:paraId="76026538" w14:textId="77777777" w:rsidR="00824EB5" w:rsidRPr="00F262E9" w:rsidRDefault="00824EB5">
      <w:pPr>
        <w:outlineLvl w:val="0"/>
        <w:rPr>
          <w:rFonts w:eastAsiaTheme="minorEastAsia"/>
          <w:sz w:val="24"/>
        </w:rPr>
      </w:pPr>
      <w:r w:rsidRPr="00F262E9">
        <w:rPr>
          <w:rFonts w:eastAsiaTheme="minorEastAsia"/>
          <w:sz w:val="24"/>
        </w:rPr>
        <w:br w:type="page"/>
      </w:r>
    </w:p>
    <w:p w14:paraId="54F210F9" w14:textId="77777777" w:rsidR="00AB7D4B" w:rsidRPr="00F262E9" w:rsidRDefault="0058573B" w:rsidP="000D25D5">
      <w:pPr>
        <w:jc w:val="center"/>
        <w:rPr>
          <w:rFonts w:eastAsiaTheme="minorEastAsia"/>
          <w:sz w:val="24"/>
        </w:rPr>
      </w:pPr>
      <w:bookmarkStart w:id="65" w:name="_Toc99657602"/>
      <w:r w:rsidRPr="00F262E9">
        <w:rPr>
          <w:rFonts w:eastAsiaTheme="minorEastAsia"/>
          <w:sz w:val="24"/>
        </w:rPr>
        <w:lastRenderedPageBreak/>
        <w:t xml:space="preserve">B.9 </w:t>
      </w:r>
      <w:r w:rsidR="002222D4" w:rsidRPr="00F262E9">
        <w:rPr>
          <w:rFonts w:eastAsiaTheme="minorEastAsia"/>
          <w:sz w:val="24"/>
        </w:rPr>
        <w:t>校准原始记录格式</w:t>
      </w:r>
      <w:bookmarkEnd w:id="65"/>
    </w:p>
    <w:p w14:paraId="65821591" w14:textId="77777777" w:rsidR="00142B07" w:rsidRPr="00F262E9" w:rsidDel="00142B07" w:rsidRDefault="00035850">
      <w:pPr>
        <w:ind w:right="380"/>
        <w:rPr>
          <w:rFonts w:eastAsiaTheme="minorEastAsia"/>
          <w:szCs w:val="21"/>
          <w:u w:val="double"/>
        </w:rPr>
      </w:pPr>
      <w:r w:rsidRPr="00F262E9">
        <w:rPr>
          <w:rFonts w:eastAsiaTheme="minorEastAsia"/>
          <w:szCs w:val="21"/>
          <w:u w:val="double"/>
        </w:rPr>
        <w:t>记录编号：</w:t>
      </w:r>
      <w:r w:rsidRPr="00F262E9">
        <w:rPr>
          <w:rFonts w:eastAsiaTheme="minorEastAsia"/>
          <w:szCs w:val="21"/>
          <w:u w:val="double"/>
        </w:rPr>
        <w:t>XXXXXX-XXXX</w:t>
      </w:r>
      <w:r w:rsidRPr="00F262E9">
        <w:rPr>
          <w:rFonts w:eastAsiaTheme="minorEastAsia"/>
          <w:kern w:val="0"/>
          <w:szCs w:val="21"/>
          <w:u w:val="double"/>
        </w:rPr>
        <w:tab/>
      </w:r>
      <w:r w:rsidRPr="00F262E9">
        <w:rPr>
          <w:rFonts w:eastAsiaTheme="minorEastAsia"/>
          <w:kern w:val="0"/>
          <w:szCs w:val="21"/>
          <w:u w:val="double"/>
        </w:rPr>
        <w:t>第</w:t>
      </w:r>
      <w:r w:rsidRPr="00F262E9">
        <w:rPr>
          <w:rFonts w:eastAsiaTheme="minorEastAsia"/>
          <w:szCs w:val="21"/>
          <w:u w:val="double"/>
        </w:rPr>
        <w:t>X</w:t>
      </w:r>
      <w:proofErr w:type="gramStart"/>
      <w:r w:rsidRPr="00F262E9">
        <w:rPr>
          <w:rFonts w:eastAsiaTheme="minorEastAsia"/>
          <w:kern w:val="0"/>
          <w:szCs w:val="21"/>
          <w:u w:val="double"/>
        </w:rPr>
        <w:t>页共</w:t>
      </w:r>
      <w:proofErr w:type="gramEnd"/>
      <w:r w:rsidRPr="00F262E9">
        <w:rPr>
          <w:rFonts w:eastAsiaTheme="minorEastAsia"/>
          <w:szCs w:val="21"/>
          <w:u w:val="double"/>
        </w:rPr>
        <w:t>X</w:t>
      </w:r>
      <w:r w:rsidR="00636747" w:rsidRPr="00F262E9">
        <w:rPr>
          <w:rFonts w:eastAsiaTheme="minorEastAsia"/>
          <w:kern w:val="0"/>
          <w:szCs w:val="21"/>
          <w:u w:val="double"/>
        </w:rPr>
        <w:t>页</w:t>
      </w:r>
    </w:p>
    <w:tbl>
      <w:tblPr>
        <w:tblpPr w:leftFromText="180" w:rightFromText="180" w:vertAnchor="page" w:horzAnchor="margin" w:tblpY="2896"/>
        <w:tblW w:w="9109" w:type="dxa"/>
        <w:tblLayout w:type="fixed"/>
        <w:tblCellMar>
          <w:left w:w="0" w:type="dxa"/>
          <w:right w:w="0" w:type="dxa"/>
        </w:tblCellMar>
        <w:tblLook w:val="0000" w:firstRow="0" w:lastRow="0" w:firstColumn="0" w:lastColumn="0" w:noHBand="0" w:noVBand="0"/>
      </w:tblPr>
      <w:tblGrid>
        <w:gridCol w:w="996"/>
        <w:gridCol w:w="126"/>
        <w:gridCol w:w="1137"/>
        <w:gridCol w:w="1111"/>
        <w:gridCol w:w="1673"/>
        <w:gridCol w:w="700"/>
        <w:gridCol w:w="1683"/>
        <w:gridCol w:w="1087"/>
        <w:gridCol w:w="596"/>
      </w:tblGrid>
      <w:tr w:rsidR="00F262E9" w:rsidRPr="00F262E9" w14:paraId="0D1583D3" w14:textId="77777777" w:rsidTr="0058573B">
        <w:trPr>
          <w:trHeight w:hRule="exact" w:val="489"/>
        </w:trPr>
        <w:tc>
          <w:tcPr>
            <w:tcW w:w="1122" w:type="dxa"/>
            <w:gridSpan w:val="2"/>
            <w:vMerge w:val="restart"/>
            <w:tcBorders>
              <w:top w:val="single" w:sz="6" w:space="0" w:color="000000"/>
              <w:left w:val="single" w:sz="6" w:space="0" w:color="000000"/>
              <w:bottom w:val="single" w:sz="6" w:space="0" w:color="000000"/>
              <w:right w:val="single" w:sz="6" w:space="0" w:color="000000"/>
            </w:tcBorders>
            <w:vAlign w:val="center"/>
          </w:tcPr>
          <w:p w14:paraId="4A825835" w14:textId="77777777" w:rsidR="0058573B" w:rsidRPr="00F262E9" w:rsidRDefault="0058573B" w:rsidP="0058573B">
            <w:pPr>
              <w:autoSpaceDE w:val="0"/>
              <w:autoSpaceDN w:val="0"/>
              <w:adjustRightInd w:val="0"/>
              <w:ind w:right="-20"/>
              <w:jc w:val="center"/>
              <w:rPr>
                <w:rFonts w:eastAsiaTheme="minorEastAsia"/>
                <w:kern w:val="0"/>
                <w:szCs w:val="21"/>
              </w:rPr>
            </w:pPr>
            <w:proofErr w:type="gramStart"/>
            <w:r w:rsidRPr="00F262E9">
              <w:rPr>
                <w:rFonts w:eastAsiaTheme="minorEastAsia"/>
                <w:spacing w:val="2"/>
                <w:w w:val="103"/>
                <w:kern w:val="0"/>
                <w:szCs w:val="21"/>
              </w:rPr>
              <w:t>试品主要</w:t>
            </w:r>
            <w:proofErr w:type="gramEnd"/>
          </w:p>
          <w:p w14:paraId="057EBEC0" w14:textId="77777777" w:rsidR="0058573B" w:rsidRPr="00F262E9" w:rsidRDefault="0058573B" w:rsidP="0058573B">
            <w:pPr>
              <w:autoSpaceDE w:val="0"/>
              <w:autoSpaceDN w:val="0"/>
              <w:adjustRightInd w:val="0"/>
              <w:spacing w:line="274" w:lineRule="exact"/>
              <w:ind w:right="-20"/>
              <w:jc w:val="center"/>
              <w:rPr>
                <w:rFonts w:eastAsiaTheme="minorEastAsia"/>
                <w:kern w:val="0"/>
                <w:szCs w:val="21"/>
              </w:rPr>
            </w:pPr>
            <w:r w:rsidRPr="00F262E9">
              <w:rPr>
                <w:rFonts w:eastAsiaTheme="minorEastAsia"/>
                <w:spacing w:val="2"/>
                <w:w w:val="103"/>
                <w:kern w:val="0"/>
                <w:position w:val="-2"/>
                <w:szCs w:val="21"/>
              </w:rPr>
              <w:t>技术参数</w:t>
            </w:r>
          </w:p>
        </w:tc>
        <w:tc>
          <w:tcPr>
            <w:tcW w:w="2248" w:type="dxa"/>
            <w:gridSpan w:val="2"/>
            <w:tcBorders>
              <w:top w:val="single" w:sz="6" w:space="0" w:color="000000"/>
              <w:left w:val="single" w:sz="6" w:space="0" w:color="000000"/>
              <w:bottom w:val="single" w:sz="6" w:space="0" w:color="000000"/>
              <w:right w:val="single" w:sz="6" w:space="0" w:color="000000"/>
            </w:tcBorders>
            <w:vAlign w:val="center"/>
          </w:tcPr>
          <w:p w14:paraId="6A6888E4" w14:textId="77777777" w:rsidR="0058573B" w:rsidRPr="00F262E9" w:rsidRDefault="0058573B" w:rsidP="0058573B">
            <w:pPr>
              <w:autoSpaceDE w:val="0"/>
              <w:autoSpaceDN w:val="0"/>
              <w:adjustRightInd w:val="0"/>
              <w:spacing w:before="18"/>
              <w:ind w:right="-20"/>
              <w:jc w:val="center"/>
              <w:rPr>
                <w:rFonts w:eastAsiaTheme="minorEastAsia"/>
                <w:kern w:val="0"/>
                <w:szCs w:val="21"/>
              </w:rPr>
            </w:pPr>
            <w:r w:rsidRPr="00F262E9">
              <w:rPr>
                <w:rFonts w:eastAsiaTheme="minorEastAsia"/>
                <w:kern w:val="0"/>
                <w:szCs w:val="21"/>
              </w:rPr>
              <w:t>额定一次电压</w:t>
            </w:r>
          </w:p>
        </w:tc>
        <w:tc>
          <w:tcPr>
            <w:tcW w:w="1673" w:type="dxa"/>
            <w:tcBorders>
              <w:top w:val="single" w:sz="6" w:space="0" w:color="000000"/>
              <w:left w:val="single" w:sz="6" w:space="0" w:color="000000"/>
              <w:bottom w:val="single" w:sz="6" w:space="0" w:color="000000"/>
              <w:right w:val="single" w:sz="6" w:space="0" w:color="000000"/>
            </w:tcBorders>
            <w:vAlign w:val="center"/>
          </w:tcPr>
          <w:p w14:paraId="4758750F" w14:textId="77777777" w:rsidR="0058573B" w:rsidRPr="00F262E9" w:rsidRDefault="0058573B" w:rsidP="0058573B">
            <w:pPr>
              <w:autoSpaceDE w:val="0"/>
              <w:autoSpaceDN w:val="0"/>
              <w:adjustRightInd w:val="0"/>
              <w:spacing w:before="41"/>
              <w:jc w:val="center"/>
              <w:rPr>
                <w:rFonts w:eastAsiaTheme="minorEastAsia"/>
                <w:kern w:val="0"/>
                <w:szCs w:val="21"/>
              </w:rPr>
            </w:pPr>
          </w:p>
        </w:tc>
        <w:tc>
          <w:tcPr>
            <w:tcW w:w="700" w:type="dxa"/>
            <w:tcBorders>
              <w:top w:val="single" w:sz="6" w:space="0" w:color="000000"/>
              <w:left w:val="single" w:sz="6" w:space="0" w:color="000000"/>
              <w:bottom w:val="single" w:sz="6" w:space="0" w:color="000000"/>
              <w:right w:val="single" w:sz="6" w:space="0" w:color="000000"/>
            </w:tcBorders>
            <w:vAlign w:val="center"/>
          </w:tcPr>
          <w:p w14:paraId="278F9F4F" w14:textId="77777777" w:rsidR="0058573B" w:rsidRPr="00F262E9" w:rsidRDefault="0058573B" w:rsidP="0058573B">
            <w:pPr>
              <w:autoSpaceDE w:val="0"/>
              <w:autoSpaceDN w:val="0"/>
              <w:adjustRightInd w:val="0"/>
              <w:spacing w:before="6" w:line="100" w:lineRule="exact"/>
              <w:jc w:val="center"/>
              <w:rPr>
                <w:rFonts w:eastAsiaTheme="minorEastAsia"/>
                <w:kern w:val="0"/>
                <w:szCs w:val="21"/>
              </w:rPr>
            </w:pPr>
          </w:p>
          <w:p w14:paraId="4BDF71E4" w14:textId="77777777" w:rsidR="0058573B" w:rsidRPr="00F262E9" w:rsidRDefault="0058573B" w:rsidP="0058573B">
            <w:pPr>
              <w:autoSpaceDE w:val="0"/>
              <w:autoSpaceDN w:val="0"/>
              <w:adjustRightInd w:val="0"/>
              <w:ind w:left="30" w:right="-20"/>
              <w:rPr>
                <w:rFonts w:eastAsiaTheme="minorEastAsia"/>
                <w:kern w:val="0"/>
                <w:szCs w:val="21"/>
              </w:rPr>
            </w:pPr>
            <w:r w:rsidRPr="00F262E9">
              <w:rPr>
                <w:rFonts w:eastAsiaTheme="minorEastAsia"/>
                <w:w w:val="103"/>
                <w:kern w:val="0"/>
                <w:szCs w:val="21"/>
              </w:rPr>
              <w:t>V</w:t>
            </w:r>
          </w:p>
        </w:tc>
        <w:tc>
          <w:tcPr>
            <w:tcW w:w="1683" w:type="dxa"/>
            <w:tcBorders>
              <w:top w:val="single" w:sz="6" w:space="0" w:color="000000"/>
              <w:left w:val="single" w:sz="6" w:space="0" w:color="000000"/>
              <w:bottom w:val="single" w:sz="6" w:space="0" w:color="000000"/>
              <w:right w:val="single" w:sz="6" w:space="0" w:color="000000"/>
            </w:tcBorders>
            <w:vAlign w:val="center"/>
          </w:tcPr>
          <w:p w14:paraId="562109A6" w14:textId="77777777" w:rsidR="0058573B" w:rsidRPr="00F262E9" w:rsidRDefault="0058573B" w:rsidP="0058573B">
            <w:pPr>
              <w:autoSpaceDE w:val="0"/>
              <w:autoSpaceDN w:val="0"/>
              <w:adjustRightInd w:val="0"/>
              <w:spacing w:before="18"/>
              <w:ind w:left="241" w:right="-20"/>
              <w:jc w:val="center"/>
              <w:rPr>
                <w:rFonts w:eastAsiaTheme="minorEastAsia"/>
                <w:kern w:val="0"/>
                <w:szCs w:val="21"/>
              </w:rPr>
            </w:pPr>
            <w:r w:rsidRPr="00F262E9">
              <w:rPr>
                <w:rFonts w:eastAsiaTheme="minorEastAsia"/>
                <w:kern w:val="0"/>
                <w:szCs w:val="21"/>
              </w:rPr>
              <w:t>额定二次电压</w:t>
            </w:r>
          </w:p>
        </w:tc>
        <w:tc>
          <w:tcPr>
            <w:tcW w:w="1087" w:type="dxa"/>
            <w:tcBorders>
              <w:top w:val="single" w:sz="6" w:space="0" w:color="000000"/>
              <w:left w:val="single" w:sz="6" w:space="0" w:color="000000"/>
              <w:bottom w:val="single" w:sz="6" w:space="0" w:color="000000"/>
              <w:right w:val="single" w:sz="6" w:space="0" w:color="000000"/>
            </w:tcBorders>
            <w:vAlign w:val="center"/>
          </w:tcPr>
          <w:p w14:paraId="4C7C0CA1" w14:textId="77777777" w:rsidR="0058573B" w:rsidRPr="00F262E9" w:rsidRDefault="0058573B" w:rsidP="0058573B">
            <w:pPr>
              <w:autoSpaceDE w:val="0"/>
              <w:autoSpaceDN w:val="0"/>
              <w:adjustRightInd w:val="0"/>
              <w:spacing w:before="41"/>
              <w:ind w:left="321" w:right="-20"/>
              <w:jc w:val="center"/>
              <w:rPr>
                <w:rFonts w:eastAsiaTheme="minorEastAsia"/>
                <w:kern w:val="0"/>
                <w:szCs w:val="21"/>
              </w:rPr>
            </w:pPr>
          </w:p>
        </w:tc>
        <w:tc>
          <w:tcPr>
            <w:tcW w:w="596" w:type="dxa"/>
            <w:tcBorders>
              <w:top w:val="single" w:sz="6" w:space="0" w:color="000000"/>
              <w:left w:val="single" w:sz="6" w:space="0" w:color="000000"/>
              <w:bottom w:val="single" w:sz="6" w:space="0" w:color="000000"/>
              <w:right w:val="single" w:sz="6" w:space="0" w:color="000000"/>
            </w:tcBorders>
            <w:vAlign w:val="center"/>
          </w:tcPr>
          <w:p w14:paraId="4DFD68D6" w14:textId="77777777" w:rsidR="0058573B" w:rsidRPr="00F262E9" w:rsidRDefault="0058573B" w:rsidP="0058573B">
            <w:pPr>
              <w:autoSpaceDE w:val="0"/>
              <w:autoSpaceDN w:val="0"/>
              <w:adjustRightInd w:val="0"/>
              <w:spacing w:before="6" w:line="100" w:lineRule="exact"/>
              <w:jc w:val="center"/>
              <w:rPr>
                <w:rFonts w:eastAsiaTheme="minorEastAsia"/>
                <w:kern w:val="0"/>
                <w:szCs w:val="21"/>
              </w:rPr>
            </w:pPr>
          </w:p>
          <w:p w14:paraId="0DABA63F" w14:textId="77777777" w:rsidR="0058573B" w:rsidRPr="00F262E9" w:rsidRDefault="0058573B" w:rsidP="0058573B">
            <w:pPr>
              <w:autoSpaceDE w:val="0"/>
              <w:autoSpaceDN w:val="0"/>
              <w:adjustRightInd w:val="0"/>
              <w:ind w:left="30" w:right="-20"/>
              <w:rPr>
                <w:rFonts w:eastAsiaTheme="minorEastAsia"/>
                <w:kern w:val="0"/>
                <w:szCs w:val="21"/>
              </w:rPr>
            </w:pPr>
            <w:r w:rsidRPr="00F262E9">
              <w:rPr>
                <w:rFonts w:eastAsiaTheme="minorEastAsia"/>
                <w:kern w:val="0"/>
                <w:szCs w:val="21"/>
              </w:rPr>
              <w:t>V</w:t>
            </w:r>
          </w:p>
        </w:tc>
      </w:tr>
      <w:tr w:rsidR="00F262E9" w:rsidRPr="00F262E9" w14:paraId="7CD57760" w14:textId="77777777" w:rsidTr="0058573B">
        <w:trPr>
          <w:trHeight w:hRule="exact" w:val="456"/>
        </w:trPr>
        <w:tc>
          <w:tcPr>
            <w:tcW w:w="1122" w:type="dxa"/>
            <w:gridSpan w:val="2"/>
            <w:vMerge/>
            <w:tcBorders>
              <w:top w:val="single" w:sz="6" w:space="0" w:color="000000"/>
              <w:left w:val="single" w:sz="6" w:space="0" w:color="000000"/>
              <w:bottom w:val="single" w:sz="6" w:space="0" w:color="000000"/>
              <w:right w:val="single" w:sz="6" w:space="0" w:color="000000"/>
            </w:tcBorders>
          </w:tcPr>
          <w:p w14:paraId="0D6EED54" w14:textId="77777777" w:rsidR="0058573B" w:rsidRPr="00F262E9" w:rsidRDefault="0058573B" w:rsidP="0058573B">
            <w:pPr>
              <w:autoSpaceDE w:val="0"/>
              <w:autoSpaceDN w:val="0"/>
              <w:adjustRightInd w:val="0"/>
              <w:ind w:left="30" w:right="-20"/>
              <w:jc w:val="left"/>
              <w:rPr>
                <w:rFonts w:eastAsiaTheme="minorEastAsia"/>
                <w:kern w:val="0"/>
                <w:szCs w:val="21"/>
              </w:rPr>
            </w:pPr>
          </w:p>
        </w:tc>
        <w:tc>
          <w:tcPr>
            <w:tcW w:w="2248" w:type="dxa"/>
            <w:gridSpan w:val="2"/>
            <w:tcBorders>
              <w:top w:val="single" w:sz="6" w:space="0" w:color="000000"/>
              <w:left w:val="single" w:sz="6" w:space="0" w:color="000000"/>
              <w:bottom w:val="single" w:sz="6" w:space="0" w:color="000000"/>
              <w:right w:val="single" w:sz="6" w:space="0" w:color="000000"/>
            </w:tcBorders>
          </w:tcPr>
          <w:p w14:paraId="7393616A" w14:textId="77777777" w:rsidR="0058573B" w:rsidRPr="00F262E9" w:rsidRDefault="0058573B" w:rsidP="0058573B">
            <w:pPr>
              <w:autoSpaceDE w:val="0"/>
              <w:autoSpaceDN w:val="0"/>
              <w:adjustRightInd w:val="0"/>
              <w:spacing w:before="15"/>
              <w:ind w:right="-20"/>
              <w:jc w:val="center"/>
              <w:rPr>
                <w:rFonts w:eastAsiaTheme="minorEastAsia"/>
                <w:kern w:val="0"/>
                <w:szCs w:val="21"/>
              </w:rPr>
            </w:pPr>
            <w:r w:rsidRPr="00F262E9">
              <w:rPr>
                <w:rFonts w:eastAsiaTheme="minorEastAsia"/>
                <w:w w:val="103"/>
                <w:kern w:val="0"/>
                <w:szCs w:val="21"/>
              </w:rPr>
              <w:t>准确度等级</w:t>
            </w:r>
          </w:p>
        </w:tc>
        <w:tc>
          <w:tcPr>
            <w:tcW w:w="1673" w:type="dxa"/>
            <w:tcBorders>
              <w:top w:val="single" w:sz="6" w:space="0" w:color="000000"/>
              <w:left w:val="single" w:sz="6" w:space="0" w:color="000000"/>
              <w:bottom w:val="single" w:sz="6" w:space="0" w:color="000000"/>
              <w:right w:val="single" w:sz="6" w:space="0" w:color="000000"/>
            </w:tcBorders>
          </w:tcPr>
          <w:p w14:paraId="780D1EA8" w14:textId="77777777" w:rsidR="0058573B" w:rsidRPr="00F262E9" w:rsidRDefault="0058573B" w:rsidP="0058573B">
            <w:pPr>
              <w:autoSpaceDE w:val="0"/>
              <w:autoSpaceDN w:val="0"/>
              <w:adjustRightInd w:val="0"/>
              <w:spacing w:before="99"/>
              <w:jc w:val="center"/>
              <w:rPr>
                <w:rFonts w:eastAsiaTheme="minorEastAsia"/>
                <w:kern w:val="0"/>
                <w:szCs w:val="21"/>
              </w:rPr>
            </w:pPr>
          </w:p>
        </w:tc>
        <w:tc>
          <w:tcPr>
            <w:tcW w:w="700" w:type="dxa"/>
            <w:tcBorders>
              <w:top w:val="single" w:sz="6" w:space="0" w:color="000000"/>
              <w:left w:val="single" w:sz="6" w:space="0" w:color="000000"/>
              <w:bottom w:val="single" w:sz="6" w:space="0" w:color="000000"/>
              <w:right w:val="single" w:sz="6" w:space="0" w:color="000000"/>
            </w:tcBorders>
          </w:tcPr>
          <w:p w14:paraId="2A5E1CAD" w14:textId="77777777" w:rsidR="0058573B" w:rsidRPr="00F262E9" w:rsidRDefault="0058573B" w:rsidP="0058573B">
            <w:pPr>
              <w:autoSpaceDE w:val="0"/>
              <w:autoSpaceDN w:val="0"/>
              <w:adjustRightInd w:val="0"/>
              <w:spacing w:before="15"/>
              <w:ind w:left="30" w:right="-20"/>
              <w:jc w:val="left"/>
              <w:rPr>
                <w:rFonts w:eastAsiaTheme="minorEastAsia"/>
                <w:kern w:val="0"/>
                <w:szCs w:val="21"/>
              </w:rPr>
            </w:pPr>
            <w:r w:rsidRPr="00F262E9">
              <w:rPr>
                <w:rFonts w:eastAsiaTheme="minorEastAsia"/>
                <w:w w:val="103"/>
                <w:kern w:val="0"/>
                <w:szCs w:val="21"/>
              </w:rPr>
              <w:t>级</w:t>
            </w:r>
          </w:p>
        </w:tc>
        <w:tc>
          <w:tcPr>
            <w:tcW w:w="1683" w:type="dxa"/>
            <w:tcBorders>
              <w:top w:val="single" w:sz="6" w:space="0" w:color="000000"/>
              <w:left w:val="single" w:sz="6" w:space="0" w:color="000000"/>
              <w:bottom w:val="single" w:sz="6" w:space="0" w:color="000000"/>
              <w:right w:val="single" w:sz="6" w:space="0" w:color="000000"/>
            </w:tcBorders>
          </w:tcPr>
          <w:p w14:paraId="777EE63F" w14:textId="77777777" w:rsidR="0058573B" w:rsidRPr="00F262E9" w:rsidRDefault="0058573B" w:rsidP="0058573B">
            <w:pPr>
              <w:autoSpaceDE w:val="0"/>
              <w:autoSpaceDN w:val="0"/>
              <w:adjustRightInd w:val="0"/>
              <w:spacing w:before="15"/>
              <w:ind w:left="469" w:right="-20"/>
              <w:jc w:val="left"/>
              <w:rPr>
                <w:rFonts w:eastAsiaTheme="minorEastAsia"/>
                <w:kern w:val="0"/>
                <w:szCs w:val="21"/>
              </w:rPr>
            </w:pPr>
            <w:r w:rsidRPr="00F262E9">
              <w:rPr>
                <w:rFonts w:eastAsiaTheme="minorEastAsia"/>
                <w:w w:val="103"/>
                <w:kern w:val="0"/>
                <w:szCs w:val="21"/>
              </w:rPr>
              <w:t>二次负荷</w:t>
            </w:r>
          </w:p>
        </w:tc>
        <w:tc>
          <w:tcPr>
            <w:tcW w:w="1087" w:type="dxa"/>
            <w:tcBorders>
              <w:top w:val="single" w:sz="6" w:space="0" w:color="000000"/>
              <w:left w:val="single" w:sz="6" w:space="0" w:color="000000"/>
              <w:bottom w:val="single" w:sz="6" w:space="0" w:color="000000"/>
              <w:right w:val="single" w:sz="6" w:space="0" w:color="000000"/>
            </w:tcBorders>
          </w:tcPr>
          <w:p w14:paraId="5A53F113" w14:textId="77777777" w:rsidR="0058573B" w:rsidRPr="00F262E9" w:rsidRDefault="0058573B" w:rsidP="0058573B">
            <w:pPr>
              <w:autoSpaceDE w:val="0"/>
              <w:autoSpaceDN w:val="0"/>
              <w:adjustRightInd w:val="0"/>
              <w:spacing w:before="99"/>
              <w:ind w:left="399" w:right="377"/>
              <w:jc w:val="center"/>
              <w:rPr>
                <w:rFonts w:eastAsiaTheme="minorEastAsia"/>
                <w:kern w:val="0"/>
                <w:szCs w:val="21"/>
              </w:rPr>
            </w:pPr>
          </w:p>
        </w:tc>
        <w:tc>
          <w:tcPr>
            <w:tcW w:w="596" w:type="dxa"/>
            <w:tcBorders>
              <w:top w:val="single" w:sz="6" w:space="0" w:color="000000"/>
              <w:left w:val="single" w:sz="6" w:space="0" w:color="000000"/>
              <w:bottom w:val="single" w:sz="6" w:space="0" w:color="000000"/>
              <w:right w:val="single" w:sz="6" w:space="0" w:color="000000"/>
            </w:tcBorders>
          </w:tcPr>
          <w:p w14:paraId="61545F36" w14:textId="77777777" w:rsidR="0058573B" w:rsidRPr="00F262E9" w:rsidRDefault="0058573B" w:rsidP="0058573B">
            <w:pPr>
              <w:autoSpaceDE w:val="0"/>
              <w:autoSpaceDN w:val="0"/>
              <w:adjustRightInd w:val="0"/>
              <w:spacing w:before="99"/>
              <w:ind w:left="30" w:right="-20"/>
              <w:jc w:val="left"/>
              <w:rPr>
                <w:rFonts w:eastAsiaTheme="minorEastAsia"/>
                <w:kern w:val="0"/>
                <w:szCs w:val="21"/>
              </w:rPr>
            </w:pPr>
            <w:r w:rsidRPr="00F262E9">
              <w:rPr>
                <w:rFonts w:eastAsiaTheme="minorEastAsia"/>
                <w:spacing w:val="1"/>
                <w:w w:val="103"/>
                <w:kern w:val="0"/>
                <w:szCs w:val="21"/>
              </w:rPr>
              <w:t>VA</w:t>
            </w:r>
          </w:p>
        </w:tc>
      </w:tr>
      <w:tr w:rsidR="00F262E9" w:rsidRPr="00F262E9" w14:paraId="21E578B6" w14:textId="77777777" w:rsidTr="0058573B">
        <w:trPr>
          <w:trHeight w:hRule="exact" w:val="455"/>
        </w:trPr>
        <w:tc>
          <w:tcPr>
            <w:tcW w:w="1122" w:type="dxa"/>
            <w:gridSpan w:val="2"/>
            <w:vMerge/>
            <w:tcBorders>
              <w:top w:val="single" w:sz="6" w:space="0" w:color="000000"/>
              <w:left w:val="single" w:sz="6" w:space="0" w:color="000000"/>
              <w:bottom w:val="single" w:sz="6" w:space="0" w:color="000000"/>
              <w:right w:val="single" w:sz="6" w:space="0" w:color="000000"/>
            </w:tcBorders>
          </w:tcPr>
          <w:p w14:paraId="24519922" w14:textId="77777777" w:rsidR="0058573B" w:rsidRPr="00F262E9" w:rsidRDefault="0058573B" w:rsidP="0058573B">
            <w:pPr>
              <w:autoSpaceDE w:val="0"/>
              <w:autoSpaceDN w:val="0"/>
              <w:adjustRightInd w:val="0"/>
              <w:spacing w:before="99"/>
              <w:ind w:left="30" w:right="-20"/>
              <w:jc w:val="left"/>
              <w:rPr>
                <w:rFonts w:eastAsiaTheme="minorEastAsia"/>
                <w:kern w:val="0"/>
                <w:szCs w:val="21"/>
              </w:rPr>
            </w:pPr>
          </w:p>
        </w:tc>
        <w:tc>
          <w:tcPr>
            <w:tcW w:w="2248" w:type="dxa"/>
            <w:gridSpan w:val="2"/>
            <w:tcBorders>
              <w:top w:val="single" w:sz="6" w:space="0" w:color="000000"/>
              <w:left w:val="single" w:sz="6" w:space="0" w:color="000000"/>
              <w:bottom w:val="single" w:sz="6" w:space="0" w:color="000000"/>
              <w:right w:val="single" w:sz="6" w:space="0" w:color="000000"/>
            </w:tcBorders>
          </w:tcPr>
          <w:p w14:paraId="696C7F8C" w14:textId="77777777" w:rsidR="0058573B" w:rsidRPr="00F262E9" w:rsidRDefault="0058573B" w:rsidP="0058573B">
            <w:pPr>
              <w:autoSpaceDE w:val="0"/>
              <w:autoSpaceDN w:val="0"/>
              <w:adjustRightInd w:val="0"/>
              <w:spacing w:before="1"/>
              <w:jc w:val="center"/>
              <w:rPr>
                <w:rFonts w:eastAsiaTheme="minorEastAsia"/>
                <w:kern w:val="0"/>
                <w:szCs w:val="21"/>
              </w:rPr>
            </w:pPr>
            <w:r w:rsidRPr="00F262E9">
              <w:rPr>
                <w:rFonts w:eastAsiaTheme="minorEastAsia"/>
                <w:w w:val="99"/>
                <w:kern w:val="0"/>
                <w:szCs w:val="21"/>
              </w:rPr>
              <w:t>额定频率</w:t>
            </w:r>
          </w:p>
        </w:tc>
        <w:tc>
          <w:tcPr>
            <w:tcW w:w="1673" w:type="dxa"/>
            <w:tcBorders>
              <w:top w:val="single" w:sz="6" w:space="0" w:color="000000"/>
              <w:left w:val="single" w:sz="6" w:space="0" w:color="000000"/>
              <w:bottom w:val="single" w:sz="6" w:space="0" w:color="000000"/>
              <w:right w:val="single" w:sz="6" w:space="0" w:color="000000"/>
            </w:tcBorders>
          </w:tcPr>
          <w:p w14:paraId="026601AB" w14:textId="77777777" w:rsidR="0058573B" w:rsidRPr="00F262E9" w:rsidRDefault="0058573B" w:rsidP="0058573B">
            <w:pPr>
              <w:autoSpaceDE w:val="0"/>
              <w:autoSpaceDN w:val="0"/>
              <w:adjustRightInd w:val="0"/>
              <w:spacing w:before="89"/>
              <w:jc w:val="center"/>
              <w:rPr>
                <w:rFonts w:eastAsiaTheme="minorEastAsia"/>
                <w:kern w:val="0"/>
                <w:szCs w:val="21"/>
              </w:rPr>
            </w:pPr>
          </w:p>
        </w:tc>
        <w:tc>
          <w:tcPr>
            <w:tcW w:w="700" w:type="dxa"/>
            <w:tcBorders>
              <w:top w:val="single" w:sz="6" w:space="0" w:color="000000"/>
              <w:left w:val="single" w:sz="6" w:space="0" w:color="000000"/>
              <w:bottom w:val="single" w:sz="6" w:space="0" w:color="000000"/>
              <w:right w:val="single" w:sz="6" w:space="0" w:color="000000"/>
            </w:tcBorders>
          </w:tcPr>
          <w:p w14:paraId="1E5AAE80" w14:textId="77777777" w:rsidR="0058573B" w:rsidRPr="00F262E9" w:rsidRDefault="0058573B" w:rsidP="0058573B">
            <w:pPr>
              <w:autoSpaceDE w:val="0"/>
              <w:autoSpaceDN w:val="0"/>
              <w:adjustRightInd w:val="0"/>
              <w:spacing w:before="1"/>
              <w:ind w:left="30" w:right="-20"/>
              <w:jc w:val="left"/>
              <w:rPr>
                <w:rFonts w:eastAsiaTheme="minorEastAsia"/>
                <w:kern w:val="0"/>
                <w:szCs w:val="21"/>
              </w:rPr>
            </w:pPr>
            <w:r w:rsidRPr="00F262E9">
              <w:rPr>
                <w:rFonts w:eastAsiaTheme="minorEastAsia"/>
                <w:spacing w:val="1"/>
                <w:kern w:val="0"/>
                <w:szCs w:val="21"/>
              </w:rPr>
              <w:t>Hz</w:t>
            </w:r>
          </w:p>
        </w:tc>
        <w:tc>
          <w:tcPr>
            <w:tcW w:w="1683" w:type="dxa"/>
            <w:tcBorders>
              <w:top w:val="single" w:sz="6" w:space="0" w:color="000000"/>
              <w:left w:val="single" w:sz="6" w:space="0" w:color="000000"/>
              <w:bottom w:val="single" w:sz="6" w:space="0" w:color="000000"/>
              <w:right w:val="single" w:sz="6" w:space="0" w:color="000000"/>
            </w:tcBorders>
          </w:tcPr>
          <w:p w14:paraId="17E532E1" w14:textId="77777777" w:rsidR="0058573B" w:rsidRPr="00F262E9" w:rsidRDefault="0058573B" w:rsidP="0058573B">
            <w:pPr>
              <w:autoSpaceDE w:val="0"/>
              <w:autoSpaceDN w:val="0"/>
              <w:adjustRightInd w:val="0"/>
              <w:spacing w:before="1"/>
              <w:ind w:left="241" w:right="-20"/>
              <w:jc w:val="left"/>
              <w:rPr>
                <w:rFonts w:eastAsiaTheme="minorEastAsia"/>
                <w:kern w:val="0"/>
                <w:szCs w:val="21"/>
              </w:rPr>
            </w:pPr>
            <w:r w:rsidRPr="00F262E9">
              <w:rPr>
                <w:rFonts w:eastAsiaTheme="minorEastAsia"/>
                <w:kern w:val="0"/>
                <w:szCs w:val="21"/>
              </w:rPr>
              <w:t>额定功率因数</w:t>
            </w:r>
          </w:p>
        </w:tc>
        <w:tc>
          <w:tcPr>
            <w:tcW w:w="1087" w:type="dxa"/>
            <w:tcBorders>
              <w:top w:val="single" w:sz="6" w:space="0" w:color="000000"/>
              <w:left w:val="single" w:sz="6" w:space="0" w:color="000000"/>
              <w:bottom w:val="single" w:sz="6" w:space="0" w:color="000000"/>
              <w:right w:val="single" w:sz="6" w:space="0" w:color="000000"/>
            </w:tcBorders>
          </w:tcPr>
          <w:p w14:paraId="4EDDAC11" w14:textId="77777777" w:rsidR="0058573B" w:rsidRPr="00F262E9" w:rsidRDefault="0058573B" w:rsidP="0058573B">
            <w:pPr>
              <w:autoSpaceDE w:val="0"/>
              <w:autoSpaceDN w:val="0"/>
              <w:adjustRightInd w:val="0"/>
              <w:spacing w:before="89"/>
              <w:ind w:left="425" w:right="401"/>
              <w:jc w:val="center"/>
              <w:rPr>
                <w:rFonts w:eastAsiaTheme="minorEastAsia"/>
                <w:kern w:val="0"/>
                <w:szCs w:val="21"/>
              </w:rPr>
            </w:pPr>
          </w:p>
        </w:tc>
        <w:tc>
          <w:tcPr>
            <w:tcW w:w="596" w:type="dxa"/>
            <w:tcBorders>
              <w:top w:val="single" w:sz="6" w:space="0" w:color="000000"/>
              <w:left w:val="single" w:sz="6" w:space="0" w:color="000000"/>
              <w:bottom w:val="single" w:sz="6" w:space="0" w:color="000000"/>
              <w:right w:val="single" w:sz="6" w:space="0" w:color="000000"/>
            </w:tcBorders>
          </w:tcPr>
          <w:p w14:paraId="291EE936" w14:textId="77777777" w:rsidR="0058573B" w:rsidRPr="00F262E9" w:rsidRDefault="0058573B" w:rsidP="0058573B">
            <w:pPr>
              <w:autoSpaceDE w:val="0"/>
              <w:autoSpaceDN w:val="0"/>
              <w:adjustRightInd w:val="0"/>
              <w:jc w:val="left"/>
              <w:rPr>
                <w:rFonts w:eastAsiaTheme="minorEastAsia"/>
                <w:kern w:val="0"/>
                <w:szCs w:val="21"/>
              </w:rPr>
            </w:pPr>
          </w:p>
        </w:tc>
      </w:tr>
      <w:tr w:rsidR="00F262E9" w:rsidRPr="00F262E9" w14:paraId="7A44D924" w14:textId="77777777" w:rsidTr="0058573B">
        <w:trPr>
          <w:trHeight w:hRule="exact" w:val="477"/>
        </w:trPr>
        <w:tc>
          <w:tcPr>
            <w:tcW w:w="9109" w:type="dxa"/>
            <w:gridSpan w:val="9"/>
            <w:tcBorders>
              <w:top w:val="single" w:sz="6" w:space="0" w:color="000000"/>
              <w:left w:val="single" w:sz="6" w:space="0" w:color="000000"/>
              <w:bottom w:val="single" w:sz="6" w:space="0" w:color="000000"/>
              <w:right w:val="single" w:sz="6" w:space="0" w:color="000000"/>
            </w:tcBorders>
          </w:tcPr>
          <w:p w14:paraId="7B54AB84" w14:textId="77777777" w:rsidR="0058573B" w:rsidRPr="00F262E9" w:rsidRDefault="0058573B" w:rsidP="0058573B">
            <w:pPr>
              <w:autoSpaceDE w:val="0"/>
              <w:autoSpaceDN w:val="0"/>
              <w:adjustRightInd w:val="0"/>
              <w:spacing w:before="24"/>
              <w:jc w:val="center"/>
              <w:rPr>
                <w:rFonts w:eastAsiaTheme="minorEastAsia"/>
                <w:b/>
                <w:kern w:val="0"/>
                <w:szCs w:val="21"/>
              </w:rPr>
            </w:pPr>
            <w:r w:rsidRPr="00F262E9">
              <w:rPr>
                <w:rFonts w:eastAsiaTheme="minorEastAsia"/>
                <w:b/>
                <w:spacing w:val="2"/>
                <w:w w:val="103"/>
                <w:kern w:val="0"/>
                <w:szCs w:val="21"/>
              </w:rPr>
              <w:t>校准时使用的主要标准器</w:t>
            </w:r>
          </w:p>
        </w:tc>
      </w:tr>
      <w:tr w:rsidR="00F262E9" w:rsidRPr="00F262E9" w14:paraId="193C433B" w14:textId="77777777" w:rsidTr="0058573B">
        <w:trPr>
          <w:trHeight w:hRule="exact" w:val="663"/>
        </w:trPr>
        <w:tc>
          <w:tcPr>
            <w:tcW w:w="2259" w:type="dxa"/>
            <w:gridSpan w:val="3"/>
            <w:tcBorders>
              <w:top w:val="single" w:sz="6" w:space="0" w:color="000000"/>
              <w:left w:val="single" w:sz="6" w:space="0" w:color="000000"/>
              <w:bottom w:val="single" w:sz="6" w:space="0" w:color="000000"/>
              <w:right w:val="single" w:sz="6" w:space="0" w:color="000000"/>
            </w:tcBorders>
          </w:tcPr>
          <w:p w14:paraId="3E4B3363" w14:textId="77777777" w:rsidR="0058573B" w:rsidRPr="00F262E9" w:rsidRDefault="0058573B" w:rsidP="0058573B">
            <w:pPr>
              <w:autoSpaceDE w:val="0"/>
              <w:autoSpaceDN w:val="0"/>
              <w:adjustRightInd w:val="0"/>
              <w:spacing w:before="1" w:line="110" w:lineRule="exact"/>
              <w:jc w:val="left"/>
              <w:rPr>
                <w:rFonts w:eastAsiaTheme="minorEastAsia"/>
                <w:kern w:val="0"/>
                <w:szCs w:val="21"/>
              </w:rPr>
            </w:pPr>
          </w:p>
          <w:p w14:paraId="65FF39CD" w14:textId="77777777" w:rsidR="0058573B" w:rsidRPr="00F262E9" w:rsidRDefault="0058573B" w:rsidP="0058573B">
            <w:pPr>
              <w:tabs>
                <w:tab w:val="left" w:pos="1400"/>
              </w:tabs>
              <w:autoSpaceDE w:val="0"/>
              <w:autoSpaceDN w:val="0"/>
              <w:adjustRightInd w:val="0"/>
              <w:ind w:left="894" w:right="871"/>
              <w:jc w:val="center"/>
              <w:rPr>
                <w:rFonts w:eastAsiaTheme="minorEastAsia"/>
                <w:kern w:val="0"/>
                <w:szCs w:val="21"/>
              </w:rPr>
            </w:pPr>
            <w:r w:rsidRPr="00F262E9">
              <w:rPr>
                <w:rFonts w:eastAsiaTheme="minorEastAsia"/>
                <w:kern w:val="0"/>
                <w:szCs w:val="21"/>
              </w:rPr>
              <w:t>名</w:t>
            </w:r>
            <w:r w:rsidRPr="00F262E9">
              <w:rPr>
                <w:rFonts w:eastAsiaTheme="minorEastAsia"/>
                <w:kern w:val="0"/>
                <w:szCs w:val="21"/>
              </w:rPr>
              <w:tab/>
            </w:r>
            <w:r w:rsidRPr="00F262E9">
              <w:rPr>
                <w:rFonts w:eastAsiaTheme="minorEastAsia"/>
                <w:w w:val="103"/>
                <w:kern w:val="0"/>
                <w:szCs w:val="21"/>
              </w:rPr>
              <w:t>称</w:t>
            </w:r>
          </w:p>
        </w:tc>
        <w:tc>
          <w:tcPr>
            <w:tcW w:w="1111" w:type="dxa"/>
            <w:tcBorders>
              <w:top w:val="single" w:sz="6" w:space="0" w:color="000000"/>
              <w:left w:val="single" w:sz="6" w:space="0" w:color="000000"/>
              <w:bottom w:val="single" w:sz="6" w:space="0" w:color="000000"/>
              <w:right w:val="single" w:sz="6" w:space="0" w:color="000000"/>
            </w:tcBorders>
          </w:tcPr>
          <w:p w14:paraId="0B594957" w14:textId="77777777" w:rsidR="0058573B" w:rsidRPr="00F262E9" w:rsidRDefault="0058573B" w:rsidP="0058573B">
            <w:pPr>
              <w:autoSpaceDE w:val="0"/>
              <w:autoSpaceDN w:val="0"/>
              <w:adjustRightInd w:val="0"/>
              <w:spacing w:before="1" w:line="110" w:lineRule="exact"/>
              <w:jc w:val="left"/>
              <w:rPr>
                <w:rFonts w:eastAsiaTheme="minorEastAsia"/>
                <w:kern w:val="0"/>
                <w:szCs w:val="21"/>
              </w:rPr>
            </w:pPr>
          </w:p>
          <w:p w14:paraId="7B5F363D" w14:textId="77777777" w:rsidR="0058573B" w:rsidRPr="00F262E9" w:rsidRDefault="0058573B" w:rsidP="0058573B">
            <w:pPr>
              <w:tabs>
                <w:tab w:val="left" w:pos="640"/>
              </w:tabs>
              <w:autoSpaceDE w:val="0"/>
              <w:autoSpaceDN w:val="0"/>
              <w:adjustRightInd w:val="0"/>
              <w:ind w:left="189" w:right="-20"/>
              <w:jc w:val="left"/>
              <w:rPr>
                <w:rFonts w:eastAsiaTheme="minorEastAsia"/>
                <w:kern w:val="0"/>
                <w:szCs w:val="21"/>
              </w:rPr>
            </w:pPr>
            <w:r w:rsidRPr="00F262E9">
              <w:rPr>
                <w:rFonts w:eastAsiaTheme="minorEastAsia"/>
                <w:kern w:val="0"/>
                <w:szCs w:val="21"/>
              </w:rPr>
              <w:t>型</w:t>
            </w:r>
            <w:r w:rsidRPr="00F262E9">
              <w:rPr>
                <w:rFonts w:eastAsiaTheme="minorEastAsia"/>
                <w:kern w:val="0"/>
                <w:szCs w:val="21"/>
              </w:rPr>
              <w:tab/>
            </w:r>
            <w:r w:rsidRPr="00F262E9">
              <w:rPr>
                <w:rFonts w:eastAsiaTheme="minorEastAsia"/>
                <w:w w:val="103"/>
                <w:kern w:val="0"/>
                <w:szCs w:val="21"/>
              </w:rPr>
              <w:t>号</w:t>
            </w:r>
          </w:p>
        </w:tc>
        <w:tc>
          <w:tcPr>
            <w:tcW w:w="4056" w:type="dxa"/>
            <w:gridSpan w:val="3"/>
            <w:tcBorders>
              <w:top w:val="single" w:sz="6" w:space="0" w:color="000000"/>
              <w:left w:val="single" w:sz="6" w:space="0" w:color="000000"/>
              <w:bottom w:val="single" w:sz="6" w:space="0" w:color="000000"/>
              <w:right w:val="single" w:sz="6" w:space="0" w:color="000000"/>
            </w:tcBorders>
          </w:tcPr>
          <w:p w14:paraId="0EB0C5BD" w14:textId="77777777" w:rsidR="0058573B" w:rsidRPr="00F262E9" w:rsidRDefault="0058573B" w:rsidP="0058573B">
            <w:pPr>
              <w:autoSpaceDE w:val="0"/>
              <w:autoSpaceDN w:val="0"/>
              <w:adjustRightInd w:val="0"/>
              <w:spacing w:line="306" w:lineRule="exact"/>
              <w:ind w:left="297" w:right="275"/>
              <w:jc w:val="center"/>
              <w:rPr>
                <w:rFonts w:eastAsiaTheme="minorEastAsia"/>
                <w:kern w:val="0"/>
                <w:szCs w:val="21"/>
              </w:rPr>
            </w:pPr>
            <w:r w:rsidRPr="00F262E9">
              <w:rPr>
                <w:rFonts w:eastAsiaTheme="minorEastAsia"/>
                <w:w w:val="103"/>
                <w:kern w:val="0"/>
                <w:position w:val="-1"/>
                <w:szCs w:val="21"/>
              </w:rPr>
              <w:t>不确定度</w:t>
            </w:r>
            <w:r w:rsidRPr="00F262E9">
              <w:rPr>
                <w:rFonts w:eastAsiaTheme="minorEastAsia"/>
                <w:spacing w:val="-1"/>
                <w:w w:val="103"/>
                <w:kern w:val="0"/>
                <w:position w:val="-1"/>
                <w:szCs w:val="21"/>
              </w:rPr>
              <w:t>/</w:t>
            </w:r>
            <w:r w:rsidRPr="00F262E9">
              <w:rPr>
                <w:rFonts w:eastAsiaTheme="minorEastAsia"/>
                <w:w w:val="103"/>
                <w:kern w:val="0"/>
                <w:position w:val="-1"/>
                <w:szCs w:val="21"/>
              </w:rPr>
              <w:t>最大允许误差</w:t>
            </w:r>
          </w:p>
          <w:p w14:paraId="2E9E95A4" w14:textId="77777777" w:rsidR="0058573B" w:rsidRPr="00F262E9" w:rsidRDefault="0058573B" w:rsidP="0058573B">
            <w:pPr>
              <w:autoSpaceDE w:val="0"/>
              <w:autoSpaceDN w:val="0"/>
              <w:adjustRightInd w:val="0"/>
              <w:spacing w:line="290" w:lineRule="exact"/>
              <w:ind w:left="868" w:right="844"/>
              <w:jc w:val="center"/>
              <w:rPr>
                <w:rFonts w:eastAsiaTheme="minorEastAsia"/>
                <w:kern w:val="0"/>
                <w:szCs w:val="21"/>
              </w:rPr>
            </w:pPr>
            <w:r w:rsidRPr="00F262E9">
              <w:rPr>
                <w:rFonts w:eastAsiaTheme="minorEastAsia"/>
                <w:spacing w:val="-1"/>
                <w:w w:val="103"/>
                <w:kern w:val="0"/>
                <w:position w:val="-1"/>
                <w:szCs w:val="21"/>
              </w:rPr>
              <w:t>/</w:t>
            </w:r>
            <w:r w:rsidRPr="00F262E9">
              <w:rPr>
                <w:rFonts w:eastAsiaTheme="minorEastAsia"/>
                <w:w w:val="103"/>
                <w:kern w:val="0"/>
                <w:position w:val="-1"/>
                <w:szCs w:val="21"/>
              </w:rPr>
              <w:t>准确度等级</w:t>
            </w:r>
          </w:p>
        </w:tc>
        <w:tc>
          <w:tcPr>
            <w:tcW w:w="1683" w:type="dxa"/>
            <w:gridSpan w:val="2"/>
            <w:tcBorders>
              <w:top w:val="single" w:sz="6" w:space="0" w:color="000000"/>
              <w:left w:val="single" w:sz="6" w:space="0" w:color="000000"/>
              <w:bottom w:val="single" w:sz="6" w:space="0" w:color="000000"/>
              <w:right w:val="single" w:sz="6" w:space="0" w:color="000000"/>
            </w:tcBorders>
          </w:tcPr>
          <w:p w14:paraId="14DF6DFA" w14:textId="77777777" w:rsidR="0058573B" w:rsidRPr="00F262E9" w:rsidRDefault="0058573B" w:rsidP="0058573B">
            <w:pPr>
              <w:autoSpaceDE w:val="0"/>
              <w:autoSpaceDN w:val="0"/>
              <w:adjustRightInd w:val="0"/>
              <w:spacing w:before="8" w:line="110" w:lineRule="exact"/>
              <w:jc w:val="center"/>
              <w:rPr>
                <w:rFonts w:eastAsiaTheme="minorEastAsia"/>
                <w:kern w:val="0"/>
                <w:szCs w:val="21"/>
              </w:rPr>
            </w:pPr>
          </w:p>
          <w:p w14:paraId="5A8AC88A" w14:textId="77777777" w:rsidR="0058573B" w:rsidRPr="00F262E9" w:rsidRDefault="0058573B" w:rsidP="0058573B">
            <w:pPr>
              <w:autoSpaceDE w:val="0"/>
              <w:autoSpaceDN w:val="0"/>
              <w:adjustRightInd w:val="0"/>
              <w:jc w:val="center"/>
              <w:rPr>
                <w:rFonts w:eastAsiaTheme="minorEastAsia"/>
                <w:kern w:val="0"/>
                <w:szCs w:val="21"/>
              </w:rPr>
            </w:pPr>
            <w:r w:rsidRPr="00F262E9">
              <w:rPr>
                <w:rFonts w:eastAsiaTheme="minorEastAsia"/>
                <w:w w:val="103"/>
                <w:kern w:val="0"/>
                <w:szCs w:val="21"/>
              </w:rPr>
              <w:t>编号</w:t>
            </w:r>
          </w:p>
        </w:tc>
      </w:tr>
      <w:tr w:rsidR="00F262E9" w:rsidRPr="00F262E9" w14:paraId="70394559" w14:textId="77777777" w:rsidTr="0058573B">
        <w:trPr>
          <w:trHeight w:hRule="exact" w:val="489"/>
        </w:trPr>
        <w:tc>
          <w:tcPr>
            <w:tcW w:w="2259" w:type="dxa"/>
            <w:gridSpan w:val="3"/>
            <w:tcBorders>
              <w:top w:val="single" w:sz="6" w:space="0" w:color="000000"/>
              <w:left w:val="single" w:sz="6" w:space="0" w:color="000000"/>
              <w:bottom w:val="single" w:sz="6" w:space="0" w:color="000000"/>
              <w:right w:val="single" w:sz="6" w:space="0" w:color="000000"/>
            </w:tcBorders>
          </w:tcPr>
          <w:p w14:paraId="37EBF3E5" w14:textId="77777777" w:rsidR="0058573B" w:rsidRPr="00F262E9" w:rsidRDefault="0058573B" w:rsidP="0058573B">
            <w:pPr>
              <w:autoSpaceDE w:val="0"/>
              <w:autoSpaceDN w:val="0"/>
              <w:adjustRightInd w:val="0"/>
              <w:jc w:val="center"/>
              <w:rPr>
                <w:rFonts w:eastAsiaTheme="minorEastAsia"/>
                <w:kern w:val="0"/>
                <w:szCs w:val="21"/>
              </w:rPr>
            </w:pPr>
          </w:p>
        </w:tc>
        <w:tc>
          <w:tcPr>
            <w:tcW w:w="1111" w:type="dxa"/>
            <w:tcBorders>
              <w:top w:val="single" w:sz="6" w:space="0" w:color="000000"/>
              <w:left w:val="single" w:sz="6" w:space="0" w:color="000000"/>
              <w:bottom w:val="single" w:sz="6" w:space="0" w:color="000000"/>
              <w:right w:val="single" w:sz="6" w:space="0" w:color="000000"/>
            </w:tcBorders>
          </w:tcPr>
          <w:p w14:paraId="71F85A47" w14:textId="77777777" w:rsidR="0058573B" w:rsidRPr="00F262E9" w:rsidRDefault="0058573B" w:rsidP="0058573B">
            <w:pPr>
              <w:autoSpaceDE w:val="0"/>
              <w:autoSpaceDN w:val="0"/>
              <w:adjustRightInd w:val="0"/>
              <w:jc w:val="center"/>
              <w:rPr>
                <w:rFonts w:eastAsiaTheme="minorEastAsia"/>
                <w:kern w:val="0"/>
                <w:szCs w:val="21"/>
              </w:rPr>
            </w:pPr>
          </w:p>
        </w:tc>
        <w:tc>
          <w:tcPr>
            <w:tcW w:w="4056" w:type="dxa"/>
            <w:gridSpan w:val="3"/>
            <w:tcBorders>
              <w:top w:val="single" w:sz="6" w:space="0" w:color="000000"/>
              <w:left w:val="single" w:sz="6" w:space="0" w:color="000000"/>
              <w:bottom w:val="single" w:sz="6" w:space="0" w:color="000000"/>
              <w:right w:val="single" w:sz="6" w:space="0" w:color="000000"/>
            </w:tcBorders>
          </w:tcPr>
          <w:p w14:paraId="5FAC3793" w14:textId="77777777" w:rsidR="0058573B" w:rsidRPr="00F262E9" w:rsidRDefault="0058573B" w:rsidP="0058573B">
            <w:pPr>
              <w:autoSpaceDE w:val="0"/>
              <w:autoSpaceDN w:val="0"/>
              <w:adjustRightInd w:val="0"/>
              <w:jc w:val="center"/>
              <w:rPr>
                <w:rFonts w:eastAsiaTheme="minorEastAsia"/>
                <w:kern w:val="0"/>
                <w:szCs w:val="21"/>
              </w:rPr>
            </w:pPr>
          </w:p>
        </w:tc>
        <w:tc>
          <w:tcPr>
            <w:tcW w:w="1683" w:type="dxa"/>
            <w:gridSpan w:val="2"/>
            <w:tcBorders>
              <w:top w:val="single" w:sz="6" w:space="0" w:color="000000"/>
              <w:left w:val="single" w:sz="6" w:space="0" w:color="000000"/>
              <w:bottom w:val="single" w:sz="6" w:space="0" w:color="000000"/>
              <w:right w:val="single" w:sz="6" w:space="0" w:color="000000"/>
            </w:tcBorders>
          </w:tcPr>
          <w:p w14:paraId="6CDCDDE3" w14:textId="77777777" w:rsidR="0058573B" w:rsidRPr="00F262E9" w:rsidRDefault="0058573B" w:rsidP="0058573B">
            <w:pPr>
              <w:autoSpaceDE w:val="0"/>
              <w:autoSpaceDN w:val="0"/>
              <w:adjustRightInd w:val="0"/>
              <w:jc w:val="center"/>
              <w:rPr>
                <w:rFonts w:eastAsiaTheme="minorEastAsia"/>
                <w:kern w:val="0"/>
                <w:szCs w:val="21"/>
              </w:rPr>
            </w:pPr>
          </w:p>
        </w:tc>
      </w:tr>
      <w:tr w:rsidR="00F262E9" w:rsidRPr="00F262E9" w14:paraId="2BA1BDE7" w14:textId="77777777" w:rsidTr="0058573B">
        <w:trPr>
          <w:trHeight w:hRule="exact" w:val="499"/>
        </w:trPr>
        <w:tc>
          <w:tcPr>
            <w:tcW w:w="2259" w:type="dxa"/>
            <w:gridSpan w:val="3"/>
            <w:tcBorders>
              <w:top w:val="single" w:sz="6" w:space="0" w:color="000000"/>
              <w:left w:val="single" w:sz="6" w:space="0" w:color="000000"/>
              <w:bottom w:val="single" w:sz="6" w:space="0" w:color="000000"/>
              <w:right w:val="single" w:sz="6" w:space="0" w:color="000000"/>
            </w:tcBorders>
          </w:tcPr>
          <w:p w14:paraId="60265925" w14:textId="77777777" w:rsidR="0058573B" w:rsidRPr="00F262E9" w:rsidRDefault="0058573B" w:rsidP="0058573B">
            <w:pPr>
              <w:autoSpaceDE w:val="0"/>
              <w:autoSpaceDN w:val="0"/>
              <w:adjustRightInd w:val="0"/>
              <w:jc w:val="center"/>
              <w:rPr>
                <w:rFonts w:eastAsiaTheme="minorEastAsia"/>
                <w:kern w:val="0"/>
                <w:szCs w:val="21"/>
              </w:rPr>
            </w:pPr>
          </w:p>
        </w:tc>
        <w:tc>
          <w:tcPr>
            <w:tcW w:w="1111" w:type="dxa"/>
            <w:tcBorders>
              <w:top w:val="single" w:sz="6" w:space="0" w:color="000000"/>
              <w:left w:val="single" w:sz="6" w:space="0" w:color="000000"/>
              <w:bottom w:val="single" w:sz="6" w:space="0" w:color="000000"/>
              <w:right w:val="single" w:sz="6" w:space="0" w:color="000000"/>
            </w:tcBorders>
          </w:tcPr>
          <w:p w14:paraId="3A36DD59" w14:textId="77777777" w:rsidR="0058573B" w:rsidRPr="00F262E9" w:rsidRDefault="0058573B" w:rsidP="0058573B">
            <w:pPr>
              <w:autoSpaceDE w:val="0"/>
              <w:autoSpaceDN w:val="0"/>
              <w:adjustRightInd w:val="0"/>
              <w:jc w:val="center"/>
              <w:rPr>
                <w:rFonts w:eastAsiaTheme="minorEastAsia"/>
                <w:kern w:val="0"/>
                <w:szCs w:val="21"/>
              </w:rPr>
            </w:pPr>
          </w:p>
        </w:tc>
        <w:tc>
          <w:tcPr>
            <w:tcW w:w="4056" w:type="dxa"/>
            <w:gridSpan w:val="3"/>
            <w:tcBorders>
              <w:top w:val="single" w:sz="6" w:space="0" w:color="000000"/>
              <w:left w:val="single" w:sz="6" w:space="0" w:color="000000"/>
              <w:bottom w:val="single" w:sz="6" w:space="0" w:color="000000"/>
              <w:right w:val="single" w:sz="6" w:space="0" w:color="000000"/>
            </w:tcBorders>
          </w:tcPr>
          <w:p w14:paraId="65D6714D" w14:textId="77777777" w:rsidR="0058573B" w:rsidRPr="00F262E9" w:rsidRDefault="0058573B" w:rsidP="0058573B">
            <w:pPr>
              <w:autoSpaceDE w:val="0"/>
              <w:autoSpaceDN w:val="0"/>
              <w:adjustRightInd w:val="0"/>
              <w:jc w:val="center"/>
              <w:rPr>
                <w:rFonts w:eastAsiaTheme="minorEastAsia"/>
                <w:kern w:val="0"/>
                <w:szCs w:val="21"/>
              </w:rPr>
            </w:pPr>
          </w:p>
        </w:tc>
        <w:tc>
          <w:tcPr>
            <w:tcW w:w="1683" w:type="dxa"/>
            <w:gridSpan w:val="2"/>
            <w:tcBorders>
              <w:top w:val="single" w:sz="6" w:space="0" w:color="000000"/>
              <w:left w:val="single" w:sz="6" w:space="0" w:color="000000"/>
              <w:bottom w:val="single" w:sz="6" w:space="0" w:color="000000"/>
              <w:right w:val="single" w:sz="6" w:space="0" w:color="000000"/>
            </w:tcBorders>
          </w:tcPr>
          <w:p w14:paraId="6EC58C3C" w14:textId="77777777" w:rsidR="0058573B" w:rsidRPr="00F262E9" w:rsidRDefault="0058573B" w:rsidP="0058573B">
            <w:pPr>
              <w:autoSpaceDE w:val="0"/>
              <w:autoSpaceDN w:val="0"/>
              <w:adjustRightInd w:val="0"/>
              <w:jc w:val="center"/>
              <w:rPr>
                <w:rFonts w:eastAsiaTheme="minorEastAsia"/>
                <w:kern w:val="0"/>
                <w:szCs w:val="21"/>
              </w:rPr>
            </w:pPr>
          </w:p>
        </w:tc>
      </w:tr>
      <w:tr w:rsidR="00F262E9" w:rsidRPr="00F262E9" w14:paraId="7BDD01B6" w14:textId="77777777" w:rsidTr="0058573B">
        <w:trPr>
          <w:trHeight w:hRule="exact" w:val="487"/>
        </w:trPr>
        <w:tc>
          <w:tcPr>
            <w:tcW w:w="2259" w:type="dxa"/>
            <w:gridSpan w:val="3"/>
            <w:tcBorders>
              <w:top w:val="single" w:sz="6" w:space="0" w:color="000000"/>
              <w:left w:val="single" w:sz="6" w:space="0" w:color="000000"/>
              <w:bottom w:val="single" w:sz="6" w:space="0" w:color="000000"/>
              <w:right w:val="single" w:sz="6" w:space="0" w:color="000000"/>
            </w:tcBorders>
          </w:tcPr>
          <w:p w14:paraId="76FF142A" w14:textId="77777777" w:rsidR="0058573B" w:rsidRPr="00F262E9" w:rsidRDefault="0058573B" w:rsidP="0058573B">
            <w:pPr>
              <w:autoSpaceDE w:val="0"/>
              <w:autoSpaceDN w:val="0"/>
              <w:adjustRightInd w:val="0"/>
              <w:spacing w:before="20"/>
              <w:ind w:left="842" w:right="-20"/>
              <w:jc w:val="left"/>
              <w:rPr>
                <w:rFonts w:eastAsiaTheme="minorEastAsia"/>
                <w:kern w:val="0"/>
                <w:szCs w:val="21"/>
              </w:rPr>
            </w:pPr>
            <w:r w:rsidRPr="00F262E9">
              <w:rPr>
                <w:rFonts w:eastAsiaTheme="minorEastAsia"/>
                <w:spacing w:val="2"/>
                <w:w w:val="103"/>
                <w:kern w:val="0"/>
                <w:szCs w:val="21"/>
              </w:rPr>
              <w:t>校准依据</w:t>
            </w:r>
          </w:p>
        </w:tc>
        <w:tc>
          <w:tcPr>
            <w:tcW w:w="6850" w:type="dxa"/>
            <w:gridSpan w:val="6"/>
            <w:tcBorders>
              <w:top w:val="single" w:sz="6" w:space="0" w:color="000000"/>
              <w:left w:val="single" w:sz="6" w:space="0" w:color="000000"/>
              <w:bottom w:val="single" w:sz="6" w:space="0" w:color="000000"/>
              <w:right w:val="single" w:sz="6" w:space="0" w:color="000000"/>
            </w:tcBorders>
          </w:tcPr>
          <w:p w14:paraId="32B599E0" w14:textId="77777777" w:rsidR="0058573B" w:rsidRPr="00F262E9" w:rsidRDefault="0058573B" w:rsidP="0058573B">
            <w:pPr>
              <w:autoSpaceDE w:val="0"/>
              <w:autoSpaceDN w:val="0"/>
              <w:adjustRightInd w:val="0"/>
              <w:spacing w:before="27"/>
              <w:ind w:left="378" w:right="-20"/>
              <w:jc w:val="left"/>
              <w:rPr>
                <w:rFonts w:eastAsiaTheme="minorEastAsia"/>
                <w:kern w:val="0"/>
                <w:szCs w:val="21"/>
              </w:rPr>
            </w:pPr>
          </w:p>
        </w:tc>
      </w:tr>
      <w:tr w:rsidR="00F262E9" w:rsidRPr="00F262E9" w14:paraId="6CFA3878" w14:textId="77777777" w:rsidTr="0058573B">
        <w:trPr>
          <w:trHeight w:hRule="exact" w:val="467"/>
        </w:trPr>
        <w:tc>
          <w:tcPr>
            <w:tcW w:w="2259" w:type="dxa"/>
            <w:gridSpan w:val="3"/>
            <w:tcBorders>
              <w:top w:val="single" w:sz="6" w:space="0" w:color="000000"/>
              <w:left w:val="single" w:sz="6" w:space="0" w:color="000000"/>
              <w:bottom w:val="single" w:sz="6" w:space="0" w:color="000000"/>
              <w:right w:val="single" w:sz="6" w:space="0" w:color="000000"/>
            </w:tcBorders>
          </w:tcPr>
          <w:p w14:paraId="68978D10" w14:textId="77777777" w:rsidR="0058573B" w:rsidRPr="00F262E9" w:rsidRDefault="0058573B" w:rsidP="0058573B">
            <w:pPr>
              <w:autoSpaceDE w:val="0"/>
              <w:autoSpaceDN w:val="0"/>
              <w:adjustRightInd w:val="0"/>
              <w:spacing w:before="20"/>
              <w:ind w:left="842" w:right="-20"/>
              <w:jc w:val="left"/>
              <w:rPr>
                <w:rFonts w:eastAsiaTheme="minorEastAsia"/>
                <w:kern w:val="0"/>
                <w:szCs w:val="21"/>
              </w:rPr>
            </w:pPr>
            <w:r w:rsidRPr="00F262E9">
              <w:rPr>
                <w:rFonts w:eastAsiaTheme="minorEastAsia"/>
                <w:spacing w:val="2"/>
                <w:w w:val="103"/>
                <w:kern w:val="0"/>
                <w:szCs w:val="21"/>
              </w:rPr>
              <w:t>校准地点</w:t>
            </w:r>
          </w:p>
        </w:tc>
        <w:tc>
          <w:tcPr>
            <w:tcW w:w="6850" w:type="dxa"/>
            <w:gridSpan w:val="6"/>
            <w:tcBorders>
              <w:top w:val="single" w:sz="6" w:space="0" w:color="000000"/>
              <w:left w:val="single" w:sz="6" w:space="0" w:color="000000"/>
              <w:bottom w:val="single" w:sz="6" w:space="0" w:color="000000"/>
              <w:right w:val="single" w:sz="6" w:space="0" w:color="000000"/>
            </w:tcBorders>
          </w:tcPr>
          <w:p w14:paraId="190B9906" w14:textId="77777777" w:rsidR="0058573B" w:rsidRPr="00F262E9" w:rsidRDefault="0058573B" w:rsidP="0058573B">
            <w:pPr>
              <w:autoSpaceDE w:val="0"/>
              <w:autoSpaceDN w:val="0"/>
              <w:adjustRightInd w:val="0"/>
              <w:spacing w:before="20"/>
              <w:ind w:left="1951" w:right="-20"/>
              <w:jc w:val="left"/>
              <w:rPr>
                <w:rFonts w:eastAsiaTheme="minorEastAsia"/>
                <w:kern w:val="0"/>
                <w:szCs w:val="21"/>
              </w:rPr>
            </w:pPr>
          </w:p>
        </w:tc>
      </w:tr>
      <w:tr w:rsidR="00F262E9" w:rsidRPr="00F262E9" w14:paraId="700B4F50" w14:textId="77777777" w:rsidTr="0058573B">
        <w:trPr>
          <w:trHeight w:hRule="exact" w:val="434"/>
        </w:trPr>
        <w:tc>
          <w:tcPr>
            <w:tcW w:w="2259" w:type="dxa"/>
            <w:gridSpan w:val="3"/>
            <w:tcBorders>
              <w:top w:val="single" w:sz="6" w:space="0" w:color="000000"/>
              <w:left w:val="single" w:sz="6" w:space="0" w:color="000000"/>
              <w:bottom w:val="single" w:sz="6" w:space="0" w:color="000000"/>
              <w:right w:val="single" w:sz="6" w:space="0" w:color="000000"/>
            </w:tcBorders>
          </w:tcPr>
          <w:p w14:paraId="565543C3" w14:textId="77777777" w:rsidR="0058573B" w:rsidRPr="00F262E9" w:rsidRDefault="0058573B" w:rsidP="0058573B">
            <w:pPr>
              <w:autoSpaceDE w:val="0"/>
              <w:autoSpaceDN w:val="0"/>
              <w:adjustRightInd w:val="0"/>
              <w:spacing w:line="329" w:lineRule="exact"/>
              <w:ind w:left="842" w:right="-20"/>
              <w:jc w:val="left"/>
              <w:rPr>
                <w:rFonts w:eastAsiaTheme="minorEastAsia"/>
                <w:kern w:val="0"/>
                <w:szCs w:val="21"/>
              </w:rPr>
            </w:pPr>
            <w:r w:rsidRPr="00F262E9">
              <w:rPr>
                <w:rFonts w:eastAsiaTheme="minorEastAsia"/>
                <w:spacing w:val="2"/>
                <w:kern w:val="0"/>
                <w:position w:val="-3"/>
                <w:szCs w:val="21"/>
              </w:rPr>
              <w:t>校准条件</w:t>
            </w:r>
          </w:p>
        </w:tc>
        <w:tc>
          <w:tcPr>
            <w:tcW w:w="6850" w:type="dxa"/>
            <w:gridSpan w:val="6"/>
            <w:tcBorders>
              <w:top w:val="single" w:sz="6" w:space="0" w:color="000000"/>
              <w:left w:val="single" w:sz="6" w:space="0" w:color="000000"/>
              <w:bottom w:val="single" w:sz="6" w:space="0" w:color="000000"/>
              <w:right w:val="single" w:sz="6" w:space="0" w:color="000000"/>
            </w:tcBorders>
          </w:tcPr>
          <w:p w14:paraId="20156689" w14:textId="77777777" w:rsidR="0058573B" w:rsidRPr="00F262E9" w:rsidRDefault="0058573B" w:rsidP="0058573B">
            <w:pPr>
              <w:tabs>
                <w:tab w:val="left" w:pos="1700"/>
                <w:tab w:val="left" w:pos="2680"/>
                <w:tab w:val="left" w:pos="3680"/>
                <w:tab w:val="left" w:pos="4240"/>
                <w:tab w:val="left" w:pos="6115"/>
                <w:tab w:val="left" w:pos="7080"/>
              </w:tabs>
              <w:autoSpaceDE w:val="0"/>
              <w:autoSpaceDN w:val="0"/>
              <w:adjustRightInd w:val="0"/>
              <w:spacing w:line="340" w:lineRule="exact"/>
              <w:ind w:left="1243" w:right="-20"/>
              <w:jc w:val="left"/>
              <w:rPr>
                <w:rFonts w:eastAsiaTheme="minorEastAsia"/>
                <w:kern w:val="0"/>
                <w:szCs w:val="21"/>
              </w:rPr>
            </w:pPr>
            <w:r w:rsidRPr="00F262E9">
              <w:rPr>
                <w:rFonts w:eastAsiaTheme="minorEastAsia"/>
                <w:kern w:val="0"/>
                <w:position w:val="-3"/>
                <w:szCs w:val="21"/>
              </w:rPr>
              <w:t>温</w:t>
            </w:r>
            <w:r w:rsidRPr="00F262E9">
              <w:rPr>
                <w:rFonts w:eastAsiaTheme="minorEastAsia"/>
                <w:kern w:val="0"/>
                <w:position w:val="-3"/>
                <w:szCs w:val="21"/>
              </w:rPr>
              <w:tab/>
            </w:r>
            <w:r w:rsidRPr="00F262E9">
              <w:rPr>
                <w:rFonts w:eastAsiaTheme="minorEastAsia"/>
                <w:kern w:val="0"/>
                <w:position w:val="-3"/>
                <w:szCs w:val="21"/>
              </w:rPr>
              <w:t>度：</w:t>
            </w:r>
            <w:r w:rsidRPr="00F262E9">
              <w:rPr>
                <w:rFonts w:eastAsiaTheme="minorEastAsia"/>
                <w:kern w:val="0"/>
                <w:position w:val="-3"/>
                <w:szCs w:val="21"/>
              </w:rPr>
              <w:tab/>
            </w:r>
            <w:r w:rsidRPr="00F262E9">
              <w:rPr>
                <w:rFonts w:eastAsiaTheme="minorEastAsia"/>
                <w:kern w:val="0"/>
                <w:position w:val="-2"/>
                <w:szCs w:val="21"/>
              </w:rPr>
              <w:tab/>
            </w:r>
            <w:r w:rsidRPr="00F262E9">
              <w:rPr>
                <w:rFonts w:eastAsiaTheme="minorEastAsia"/>
                <w:kern w:val="0"/>
                <w:position w:val="-4"/>
                <w:szCs w:val="21"/>
              </w:rPr>
              <w:t>℃</w:t>
            </w:r>
            <w:r w:rsidRPr="00F262E9">
              <w:rPr>
                <w:rFonts w:eastAsiaTheme="minorEastAsia"/>
                <w:kern w:val="0"/>
                <w:position w:val="-4"/>
                <w:szCs w:val="21"/>
              </w:rPr>
              <w:tab/>
            </w:r>
            <w:r w:rsidRPr="00F262E9">
              <w:rPr>
                <w:rFonts w:eastAsiaTheme="minorEastAsia"/>
                <w:kern w:val="0"/>
                <w:position w:val="-3"/>
                <w:szCs w:val="21"/>
              </w:rPr>
              <w:t>相对湿度：</w:t>
            </w:r>
            <w:r w:rsidRPr="00F262E9">
              <w:rPr>
                <w:rFonts w:eastAsiaTheme="minorEastAsia"/>
                <w:kern w:val="0"/>
                <w:position w:val="-3"/>
                <w:szCs w:val="21"/>
              </w:rPr>
              <w:t xml:space="preserve">        %</w:t>
            </w:r>
            <w:r w:rsidRPr="00F262E9">
              <w:rPr>
                <w:rFonts w:eastAsiaTheme="minorEastAsia"/>
                <w:kern w:val="0"/>
                <w:position w:val="-3"/>
                <w:szCs w:val="21"/>
              </w:rPr>
              <w:tab/>
            </w:r>
            <w:r w:rsidRPr="00F262E9">
              <w:rPr>
                <w:rFonts w:eastAsiaTheme="minorEastAsia"/>
                <w:kern w:val="0"/>
                <w:position w:val="-1"/>
                <w:szCs w:val="21"/>
              </w:rPr>
              <w:tab/>
            </w:r>
            <w:r w:rsidRPr="00F262E9">
              <w:rPr>
                <w:rFonts w:eastAsiaTheme="minorEastAsia"/>
                <w:w w:val="103"/>
                <w:kern w:val="0"/>
                <w:position w:val="-2"/>
                <w:szCs w:val="21"/>
              </w:rPr>
              <w:t>%</w:t>
            </w:r>
          </w:p>
        </w:tc>
      </w:tr>
      <w:tr w:rsidR="00F262E9" w:rsidRPr="00F262E9" w14:paraId="35B42234" w14:textId="77777777" w:rsidTr="0058573B">
        <w:trPr>
          <w:trHeight w:hRule="exact" w:val="509"/>
        </w:trPr>
        <w:tc>
          <w:tcPr>
            <w:tcW w:w="9109" w:type="dxa"/>
            <w:gridSpan w:val="9"/>
            <w:tcBorders>
              <w:top w:val="single" w:sz="6" w:space="0" w:color="000000"/>
              <w:left w:val="single" w:sz="6" w:space="0" w:color="000000"/>
              <w:bottom w:val="single" w:sz="6" w:space="0" w:color="000000"/>
              <w:right w:val="single" w:sz="6" w:space="0" w:color="000000"/>
            </w:tcBorders>
          </w:tcPr>
          <w:p w14:paraId="7CEE9D14" w14:textId="77777777" w:rsidR="0058573B" w:rsidRPr="00F262E9" w:rsidRDefault="0058573B" w:rsidP="0058573B">
            <w:pPr>
              <w:autoSpaceDE w:val="0"/>
              <w:autoSpaceDN w:val="0"/>
              <w:adjustRightInd w:val="0"/>
              <w:spacing w:before="8" w:line="150" w:lineRule="exact"/>
              <w:jc w:val="left"/>
              <w:rPr>
                <w:rFonts w:eastAsiaTheme="minorEastAsia"/>
                <w:kern w:val="0"/>
                <w:szCs w:val="21"/>
              </w:rPr>
            </w:pPr>
          </w:p>
          <w:p w14:paraId="690D138E" w14:textId="77777777" w:rsidR="0058573B" w:rsidRPr="00F262E9" w:rsidRDefault="0058573B" w:rsidP="0058573B">
            <w:pPr>
              <w:autoSpaceDE w:val="0"/>
              <w:autoSpaceDN w:val="0"/>
              <w:adjustRightInd w:val="0"/>
              <w:jc w:val="center"/>
              <w:rPr>
                <w:rFonts w:eastAsiaTheme="minorEastAsia"/>
                <w:b/>
                <w:kern w:val="0"/>
                <w:szCs w:val="21"/>
              </w:rPr>
            </w:pPr>
            <w:r w:rsidRPr="00F262E9">
              <w:rPr>
                <w:rFonts w:eastAsiaTheme="minorEastAsia"/>
                <w:b/>
                <w:w w:val="99"/>
                <w:kern w:val="0"/>
                <w:szCs w:val="21"/>
              </w:rPr>
              <w:t>校准项目</w:t>
            </w:r>
          </w:p>
        </w:tc>
      </w:tr>
      <w:tr w:rsidR="00F262E9" w:rsidRPr="00F262E9" w14:paraId="4BF4719F" w14:textId="77777777" w:rsidTr="0058573B">
        <w:trPr>
          <w:trHeight w:hRule="exact" w:val="467"/>
        </w:trPr>
        <w:tc>
          <w:tcPr>
            <w:tcW w:w="996" w:type="dxa"/>
            <w:tcBorders>
              <w:top w:val="single" w:sz="6" w:space="0" w:color="000000"/>
              <w:left w:val="single" w:sz="6" w:space="0" w:color="000000"/>
              <w:bottom w:val="single" w:sz="6" w:space="0" w:color="000000"/>
              <w:right w:val="single" w:sz="6" w:space="0" w:color="000000"/>
            </w:tcBorders>
          </w:tcPr>
          <w:p w14:paraId="5A90E2C8" w14:textId="77777777" w:rsidR="0058573B" w:rsidRPr="00F262E9" w:rsidRDefault="0058573B" w:rsidP="0058573B">
            <w:pPr>
              <w:autoSpaceDE w:val="0"/>
              <w:autoSpaceDN w:val="0"/>
              <w:adjustRightInd w:val="0"/>
              <w:spacing w:before="20"/>
              <w:ind w:left="436" w:right="-20"/>
              <w:jc w:val="left"/>
              <w:rPr>
                <w:rFonts w:eastAsiaTheme="minorEastAsia"/>
                <w:kern w:val="0"/>
                <w:szCs w:val="21"/>
              </w:rPr>
            </w:pPr>
            <w:r w:rsidRPr="00F262E9">
              <w:rPr>
                <w:rFonts w:eastAsiaTheme="minorEastAsia"/>
                <w:w w:val="103"/>
                <w:kern w:val="0"/>
                <w:szCs w:val="21"/>
              </w:rPr>
              <w:t>序号</w:t>
            </w:r>
          </w:p>
        </w:tc>
        <w:tc>
          <w:tcPr>
            <w:tcW w:w="2374" w:type="dxa"/>
            <w:gridSpan w:val="3"/>
            <w:tcBorders>
              <w:top w:val="single" w:sz="6" w:space="0" w:color="000000"/>
              <w:left w:val="single" w:sz="6" w:space="0" w:color="000000"/>
              <w:bottom w:val="single" w:sz="6" w:space="0" w:color="000000"/>
              <w:right w:val="single" w:sz="6" w:space="0" w:color="000000"/>
            </w:tcBorders>
          </w:tcPr>
          <w:p w14:paraId="0358EDD9" w14:textId="77777777" w:rsidR="0058573B" w:rsidRPr="00F262E9" w:rsidRDefault="0058573B" w:rsidP="0058573B">
            <w:pPr>
              <w:autoSpaceDE w:val="0"/>
              <w:autoSpaceDN w:val="0"/>
              <w:adjustRightInd w:val="0"/>
              <w:spacing w:before="20"/>
              <w:jc w:val="center"/>
              <w:rPr>
                <w:rFonts w:eastAsiaTheme="minorEastAsia"/>
                <w:kern w:val="0"/>
                <w:szCs w:val="21"/>
              </w:rPr>
            </w:pPr>
            <w:r w:rsidRPr="00F262E9">
              <w:rPr>
                <w:rFonts w:eastAsiaTheme="minorEastAsia"/>
                <w:w w:val="103"/>
                <w:kern w:val="0"/>
                <w:szCs w:val="21"/>
              </w:rPr>
              <w:t>校准项目</w:t>
            </w:r>
          </w:p>
        </w:tc>
        <w:tc>
          <w:tcPr>
            <w:tcW w:w="5739" w:type="dxa"/>
            <w:gridSpan w:val="5"/>
            <w:tcBorders>
              <w:top w:val="single" w:sz="6" w:space="0" w:color="000000"/>
              <w:left w:val="single" w:sz="6" w:space="0" w:color="000000"/>
              <w:bottom w:val="single" w:sz="6" w:space="0" w:color="000000"/>
              <w:right w:val="single" w:sz="6" w:space="0" w:color="000000"/>
            </w:tcBorders>
          </w:tcPr>
          <w:p w14:paraId="05A9537C" w14:textId="77777777" w:rsidR="0058573B" w:rsidRPr="00F262E9" w:rsidRDefault="0058573B" w:rsidP="0058573B">
            <w:pPr>
              <w:tabs>
                <w:tab w:val="left" w:pos="2660"/>
              </w:tabs>
              <w:autoSpaceDE w:val="0"/>
              <w:autoSpaceDN w:val="0"/>
              <w:adjustRightInd w:val="0"/>
              <w:spacing w:line="339" w:lineRule="exact"/>
              <w:jc w:val="center"/>
              <w:rPr>
                <w:rFonts w:eastAsiaTheme="minorEastAsia"/>
                <w:kern w:val="0"/>
                <w:szCs w:val="21"/>
              </w:rPr>
            </w:pPr>
            <w:r w:rsidRPr="00F262E9">
              <w:rPr>
                <w:rFonts w:eastAsiaTheme="minorEastAsia"/>
                <w:w w:val="103"/>
                <w:kern w:val="0"/>
                <w:szCs w:val="21"/>
              </w:rPr>
              <w:t>校准结果</w:t>
            </w:r>
          </w:p>
        </w:tc>
      </w:tr>
      <w:tr w:rsidR="00F262E9" w:rsidRPr="00F262E9" w14:paraId="791CB34C" w14:textId="77777777" w:rsidTr="0058573B">
        <w:trPr>
          <w:trHeight w:hRule="exact" w:val="392"/>
        </w:trPr>
        <w:tc>
          <w:tcPr>
            <w:tcW w:w="996" w:type="dxa"/>
            <w:tcBorders>
              <w:top w:val="single" w:sz="6" w:space="0" w:color="000000"/>
              <w:left w:val="single" w:sz="6" w:space="0" w:color="000000"/>
              <w:bottom w:val="single" w:sz="6" w:space="0" w:color="000000"/>
              <w:right w:val="single" w:sz="6" w:space="0" w:color="000000"/>
            </w:tcBorders>
          </w:tcPr>
          <w:p w14:paraId="7BB7B5BA" w14:textId="77777777" w:rsidR="0058573B" w:rsidRPr="00F262E9" w:rsidRDefault="0058573B" w:rsidP="0058573B">
            <w:pPr>
              <w:autoSpaceDE w:val="0"/>
              <w:autoSpaceDN w:val="0"/>
              <w:adjustRightInd w:val="0"/>
              <w:spacing w:before="55"/>
              <w:ind w:left="569" w:right="548"/>
              <w:jc w:val="center"/>
              <w:rPr>
                <w:rFonts w:eastAsiaTheme="minorEastAsia"/>
                <w:kern w:val="0"/>
                <w:szCs w:val="21"/>
              </w:rPr>
            </w:pPr>
            <w:r w:rsidRPr="00F262E9">
              <w:rPr>
                <w:rFonts w:eastAsiaTheme="minorEastAsia"/>
                <w:w w:val="103"/>
                <w:kern w:val="0"/>
                <w:szCs w:val="21"/>
              </w:rPr>
              <w:t>1</w:t>
            </w:r>
          </w:p>
        </w:tc>
        <w:tc>
          <w:tcPr>
            <w:tcW w:w="2374" w:type="dxa"/>
            <w:gridSpan w:val="3"/>
            <w:tcBorders>
              <w:top w:val="single" w:sz="6" w:space="0" w:color="000000"/>
              <w:left w:val="single" w:sz="6" w:space="0" w:color="000000"/>
              <w:bottom w:val="single" w:sz="6" w:space="0" w:color="000000"/>
              <w:right w:val="single" w:sz="6" w:space="0" w:color="000000"/>
            </w:tcBorders>
          </w:tcPr>
          <w:p w14:paraId="51C3A006" w14:textId="77777777" w:rsidR="0058573B" w:rsidRPr="00F262E9" w:rsidRDefault="0058573B" w:rsidP="0058573B">
            <w:pPr>
              <w:autoSpaceDE w:val="0"/>
              <w:autoSpaceDN w:val="0"/>
              <w:adjustRightInd w:val="0"/>
              <w:spacing w:line="306" w:lineRule="exact"/>
              <w:jc w:val="center"/>
              <w:rPr>
                <w:rFonts w:eastAsiaTheme="minorEastAsia"/>
                <w:kern w:val="0"/>
                <w:szCs w:val="21"/>
              </w:rPr>
            </w:pPr>
            <w:r w:rsidRPr="00F262E9">
              <w:rPr>
                <w:rFonts w:eastAsiaTheme="minorEastAsia"/>
                <w:w w:val="103"/>
                <w:kern w:val="0"/>
                <w:position w:val="-3"/>
                <w:szCs w:val="21"/>
              </w:rPr>
              <w:t>外观检查</w:t>
            </w:r>
          </w:p>
        </w:tc>
        <w:tc>
          <w:tcPr>
            <w:tcW w:w="5739" w:type="dxa"/>
            <w:gridSpan w:val="5"/>
            <w:tcBorders>
              <w:top w:val="single" w:sz="6" w:space="0" w:color="000000"/>
              <w:left w:val="single" w:sz="6" w:space="0" w:color="000000"/>
              <w:bottom w:val="single" w:sz="6" w:space="0" w:color="000000"/>
              <w:right w:val="single" w:sz="6" w:space="0" w:color="000000"/>
            </w:tcBorders>
          </w:tcPr>
          <w:p w14:paraId="58DEDEF8" w14:textId="77777777" w:rsidR="0058573B" w:rsidRPr="00F262E9" w:rsidRDefault="0058573B" w:rsidP="0058573B">
            <w:pPr>
              <w:autoSpaceDE w:val="0"/>
              <w:autoSpaceDN w:val="0"/>
              <w:adjustRightInd w:val="0"/>
              <w:spacing w:before="55"/>
              <w:jc w:val="center"/>
              <w:rPr>
                <w:rFonts w:eastAsiaTheme="minorEastAsia"/>
                <w:kern w:val="0"/>
                <w:szCs w:val="21"/>
              </w:rPr>
            </w:pPr>
          </w:p>
        </w:tc>
      </w:tr>
      <w:tr w:rsidR="00F262E9" w:rsidRPr="00F262E9" w14:paraId="5149C6D5" w14:textId="77777777" w:rsidTr="0058573B">
        <w:trPr>
          <w:trHeight w:hRule="exact" w:val="349"/>
        </w:trPr>
        <w:tc>
          <w:tcPr>
            <w:tcW w:w="996" w:type="dxa"/>
            <w:tcBorders>
              <w:top w:val="single" w:sz="6" w:space="0" w:color="000000"/>
              <w:left w:val="single" w:sz="6" w:space="0" w:color="000000"/>
              <w:bottom w:val="single" w:sz="6" w:space="0" w:color="000000"/>
              <w:right w:val="single" w:sz="6" w:space="0" w:color="000000"/>
            </w:tcBorders>
          </w:tcPr>
          <w:p w14:paraId="5D175754" w14:textId="77777777" w:rsidR="0058573B" w:rsidRPr="00F262E9" w:rsidRDefault="0058573B" w:rsidP="0058573B">
            <w:pPr>
              <w:autoSpaceDE w:val="0"/>
              <w:autoSpaceDN w:val="0"/>
              <w:adjustRightInd w:val="0"/>
              <w:spacing w:before="33"/>
              <w:ind w:left="569" w:right="548"/>
              <w:jc w:val="center"/>
              <w:rPr>
                <w:rFonts w:eastAsiaTheme="minorEastAsia"/>
                <w:kern w:val="0"/>
                <w:szCs w:val="21"/>
              </w:rPr>
            </w:pPr>
            <w:r w:rsidRPr="00F262E9">
              <w:rPr>
                <w:rFonts w:eastAsiaTheme="minorEastAsia"/>
                <w:w w:val="103"/>
                <w:kern w:val="0"/>
                <w:szCs w:val="21"/>
              </w:rPr>
              <w:t>2</w:t>
            </w:r>
          </w:p>
        </w:tc>
        <w:tc>
          <w:tcPr>
            <w:tcW w:w="2374" w:type="dxa"/>
            <w:gridSpan w:val="3"/>
            <w:tcBorders>
              <w:top w:val="single" w:sz="6" w:space="0" w:color="000000"/>
              <w:left w:val="single" w:sz="6" w:space="0" w:color="000000"/>
              <w:bottom w:val="single" w:sz="6" w:space="0" w:color="000000"/>
              <w:right w:val="single" w:sz="6" w:space="0" w:color="000000"/>
            </w:tcBorders>
          </w:tcPr>
          <w:p w14:paraId="637E20EF" w14:textId="77777777" w:rsidR="0058573B" w:rsidRPr="00F262E9" w:rsidRDefault="0058573B" w:rsidP="0058573B">
            <w:pPr>
              <w:autoSpaceDE w:val="0"/>
              <w:autoSpaceDN w:val="0"/>
              <w:adjustRightInd w:val="0"/>
              <w:spacing w:line="284" w:lineRule="exact"/>
              <w:jc w:val="center"/>
              <w:rPr>
                <w:rFonts w:eastAsiaTheme="minorEastAsia"/>
                <w:kern w:val="0"/>
                <w:szCs w:val="21"/>
              </w:rPr>
            </w:pPr>
            <w:r w:rsidRPr="00F262E9">
              <w:rPr>
                <w:rFonts w:eastAsiaTheme="minorEastAsia"/>
                <w:w w:val="103"/>
                <w:kern w:val="0"/>
                <w:position w:val="-3"/>
                <w:szCs w:val="21"/>
              </w:rPr>
              <w:t>绝缘电阻测量</w:t>
            </w:r>
          </w:p>
        </w:tc>
        <w:tc>
          <w:tcPr>
            <w:tcW w:w="5739" w:type="dxa"/>
            <w:gridSpan w:val="5"/>
            <w:tcBorders>
              <w:top w:val="single" w:sz="6" w:space="0" w:color="000000"/>
              <w:left w:val="single" w:sz="6" w:space="0" w:color="000000"/>
              <w:bottom w:val="single" w:sz="6" w:space="0" w:color="000000"/>
              <w:right w:val="single" w:sz="6" w:space="0" w:color="000000"/>
            </w:tcBorders>
          </w:tcPr>
          <w:p w14:paraId="78C24E7B" w14:textId="77777777" w:rsidR="0058573B" w:rsidRPr="00F262E9" w:rsidRDefault="0058573B" w:rsidP="0058573B">
            <w:pPr>
              <w:autoSpaceDE w:val="0"/>
              <w:autoSpaceDN w:val="0"/>
              <w:adjustRightInd w:val="0"/>
              <w:spacing w:line="277" w:lineRule="exact"/>
              <w:jc w:val="center"/>
              <w:rPr>
                <w:rFonts w:eastAsiaTheme="minorEastAsia"/>
                <w:kern w:val="0"/>
                <w:szCs w:val="21"/>
              </w:rPr>
            </w:pPr>
          </w:p>
        </w:tc>
      </w:tr>
      <w:tr w:rsidR="00F262E9" w:rsidRPr="00F262E9" w14:paraId="314790D2" w14:textId="77777777" w:rsidTr="0058573B">
        <w:trPr>
          <w:trHeight w:hRule="exact" w:val="293"/>
        </w:trPr>
        <w:tc>
          <w:tcPr>
            <w:tcW w:w="996" w:type="dxa"/>
            <w:tcBorders>
              <w:top w:val="single" w:sz="6" w:space="0" w:color="000000"/>
              <w:left w:val="single" w:sz="6" w:space="0" w:color="000000"/>
              <w:bottom w:val="single" w:sz="6" w:space="0" w:color="000000"/>
              <w:right w:val="single" w:sz="6" w:space="0" w:color="000000"/>
            </w:tcBorders>
          </w:tcPr>
          <w:p w14:paraId="165DC6DA" w14:textId="77777777" w:rsidR="0058573B" w:rsidRPr="00F262E9" w:rsidRDefault="0058573B" w:rsidP="0058573B">
            <w:pPr>
              <w:autoSpaceDE w:val="0"/>
              <w:autoSpaceDN w:val="0"/>
              <w:adjustRightInd w:val="0"/>
              <w:spacing w:before="9"/>
              <w:ind w:left="569" w:right="548"/>
              <w:jc w:val="center"/>
              <w:rPr>
                <w:rFonts w:eastAsiaTheme="minorEastAsia"/>
                <w:kern w:val="0"/>
                <w:szCs w:val="21"/>
              </w:rPr>
            </w:pPr>
            <w:r w:rsidRPr="00F262E9">
              <w:rPr>
                <w:rFonts w:eastAsiaTheme="minorEastAsia"/>
                <w:w w:val="103"/>
                <w:kern w:val="0"/>
                <w:szCs w:val="21"/>
              </w:rPr>
              <w:t>3</w:t>
            </w:r>
          </w:p>
        </w:tc>
        <w:tc>
          <w:tcPr>
            <w:tcW w:w="2374" w:type="dxa"/>
            <w:gridSpan w:val="3"/>
            <w:tcBorders>
              <w:top w:val="single" w:sz="6" w:space="0" w:color="000000"/>
              <w:left w:val="single" w:sz="6" w:space="0" w:color="000000"/>
              <w:bottom w:val="single" w:sz="6" w:space="0" w:color="000000"/>
              <w:right w:val="single" w:sz="6" w:space="0" w:color="000000"/>
            </w:tcBorders>
          </w:tcPr>
          <w:p w14:paraId="26A25B22" w14:textId="77777777" w:rsidR="0058573B" w:rsidRPr="00F262E9" w:rsidRDefault="0058573B" w:rsidP="0058573B">
            <w:pPr>
              <w:autoSpaceDE w:val="0"/>
              <w:autoSpaceDN w:val="0"/>
              <w:adjustRightInd w:val="0"/>
              <w:spacing w:line="259" w:lineRule="exact"/>
              <w:jc w:val="center"/>
              <w:rPr>
                <w:rFonts w:eastAsiaTheme="minorEastAsia"/>
                <w:w w:val="103"/>
                <w:kern w:val="0"/>
                <w:position w:val="-3"/>
                <w:szCs w:val="21"/>
              </w:rPr>
            </w:pPr>
            <w:r w:rsidRPr="00F262E9">
              <w:rPr>
                <w:rFonts w:eastAsiaTheme="minorEastAsia"/>
                <w:w w:val="103"/>
                <w:kern w:val="0"/>
                <w:position w:val="-3"/>
                <w:szCs w:val="21"/>
              </w:rPr>
              <w:t>绕组极性</w:t>
            </w:r>
          </w:p>
        </w:tc>
        <w:tc>
          <w:tcPr>
            <w:tcW w:w="5739" w:type="dxa"/>
            <w:gridSpan w:val="5"/>
            <w:tcBorders>
              <w:top w:val="single" w:sz="6" w:space="0" w:color="000000"/>
              <w:left w:val="single" w:sz="6" w:space="0" w:color="000000"/>
              <w:bottom w:val="single" w:sz="6" w:space="0" w:color="000000"/>
              <w:right w:val="single" w:sz="6" w:space="0" w:color="000000"/>
            </w:tcBorders>
          </w:tcPr>
          <w:p w14:paraId="3D8EFB32" w14:textId="77777777" w:rsidR="0058573B" w:rsidRPr="00F262E9" w:rsidRDefault="0058573B" w:rsidP="0058573B">
            <w:pPr>
              <w:autoSpaceDE w:val="0"/>
              <w:autoSpaceDN w:val="0"/>
              <w:adjustRightInd w:val="0"/>
              <w:spacing w:line="259" w:lineRule="exact"/>
              <w:jc w:val="center"/>
              <w:rPr>
                <w:rFonts w:eastAsiaTheme="minorEastAsia"/>
                <w:kern w:val="0"/>
                <w:szCs w:val="21"/>
              </w:rPr>
            </w:pPr>
          </w:p>
        </w:tc>
      </w:tr>
      <w:tr w:rsidR="00F262E9" w:rsidRPr="00F262E9" w14:paraId="7FF922DA" w14:textId="77777777" w:rsidTr="0058573B">
        <w:trPr>
          <w:trHeight w:hRule="exact" w:val="336"/>
        </w:trPr>
        <w:tc>
          <w:tcPr>
            <w:tcW w:w="996" w:type="dxa"/>
            <w:tcBorders>
              <w:top w:val="single" w:sz="6" w:space="0" w:color="000000"/>
              <w:left w:val="single" w:sz="6" w:space="0" w:color="000000"/>
              <w:bottom w:val="single" w:sz="6" w:space="0" w:color="000000"/>
              <w:right w:val="single" w:sz="6" w:space="0" w:color="000000"/>
            </w:tcBorders>
          </w:tcPr>
          <w:p w14:paraId="218B9218" w14:textId="77777777" w:rsidR="0058573B" w:rsidRPr="00F262E9" w:rsidRDefault="0058573B" w:rsidP="0058573B">
            <w:pPr>
              <w:autoSpaceDE w:val="0"/>
              <w:autoSpaceDN w:val="0"/>
              <w:adjustRightInd w:val="0"/>
              <w:spacing w:before="29"/>
              <w:ind w:left="569" w:right="548"/>
              <w:jc w:val="center"/>
              <w:rPr>
                <w:rFonts w:eastAsiaTheme="minorEastAsia"/>
                <w:kern w:val="0"/>
                <w:szCs w:val="21"/>
              </w:rPr>
            </w:pPr>
            <w:r w:rsidRPr="00F262E9">
              <w:rPr>
                <w:rFonts w:eastAsiaTheme="minorEastAsia"/>
                <w:w w:val="103"/>
                <w:kern w:val="0"/>
                <w:szCs w:val="21"/>
              </w:rPr>
              <w:t>4</w:t>
            </w:r>
          </w:p>
        </w:tc>
        <w:tc>
          <w:tcPr>
            <w:tcW w:w="2374" w:type="dxa"/>
            <w:gridSpan w:val="3"/>
            <w:tcBorders>
              <w:top w:val="single" w:sz="6" w:space="0" w:color="000000"/>
              <w:left w:val="single" w:sz="6" w:space="0" w:color="000000"/>
              <w:bottom w:val="single" w:sz="6" w:space="0" w:color="000000"/>
              <w:right w:val="single" w:sz="6" w:space="0" w:color="000000"/>
            </w:tcBorders>
          </w:tcPr>
          <w:p w14:paraId="02707957" w14:textId="77777777" w:rsidR="0058573B" w:rsidRPr="00F262E9" w:rsidRDefault="0058573B" w:rsidP="0058573B">
            <w:pPr>
              <w:autoSpaceDE w:val="0"/>
              <w:autoSpaceDN w:val="0"/>
              <w:adjustRightInd w:val="0"/>
              <w:spacing w:line="281" w:lineRule="exact"/>
              <w:jc w:val="center"/>
              <w:rPr>
                <w:rFonts w:eastAsiaTheme="minorEastAsia"/>
                <w:w w:val="103"/>
                <w:kern w:val="0"/>
                <w:position w:val="-3"/>
                <w:szCs w:val="21"/>
              </w:rPr>
            </w:pPr>
            <w:r w:rsidRPr="00F262E9">
              <w:rPr>
                <w:rFonts w:eastAsiaTheme="minorEastAsia"/>
                <w:w w:val="103"/>
                <w:kern w:val="0"/>
                <w:position w:val="-3"/>
                <w:szCs w:val="21"/>
              </w:rPr>
              <w:t>工频耐压</w:t>
            </w:r>
          </w:p>
        </w:tc>
        <w:tc>
          <w:tcPr>
            <w:tcW w:w="5739" w:type="dxa"/>
            <w:gridSpan w:val="5"/>
            <w:tcBorders>
              <w:top w:val="single" w:sz="6" w:space="0" w:color="000000"/>
              <w:left w:val="single" w:sz="6" w:space="0" w:color="000000"/>
              <w:bottom w:val="single" w:sz="6" w:space="0" w:color="000000"/>
              <w:right w:val="single" w:sz="6" w:space="0" w:color="000000"/>
            </w:tcBorders>
          </w:tcPr>
          <w:p w14:paraId="2FEBB12F" w14:textId="77777777" w:rsidR="0058573B" w:rsidRPr="00F262E9" w:rsidRDefault="0058573B" w:rsidP="0058573B">
            <w:pPr>
              <w:autoSpaceDE w:val="0"/>
              <w:autoSpaceDN w:val="0"/>
              <w:adjustRightInd w:val="0"/>
              <w:spacing w:line="281" w:lineRule="exact"/>
              <w:jc w:val="center"/>
              <w:rPr>
                <w:rFonts w:eastAsiaTheme="minorEastAsia"/>
                <w:kern w:val="0"/>
                <w:szCs w:val="21"/>
              </w:rPr>
            </w:pPr>
          </w:p>
        </w:tc>
      </w:tr>
      <w:tr w:rsidR="00F262E9" w:rsidRPr="00F262E9" w14:paraId="405649D1" w14:textId="77777777" w:rsidTr="0058573B">
        <w:trPr>
          <w:trHeight w:hRule="exact" w:val="370"/>
        </w:trPr>
        <w:tc>
          <w:tcPr>
            <w:tcW w:w="996" w:type="dxa"/>
            <w:tcBorders>
              <w:top w:val="single" w:sz="6" w:space="0" w:color="000000"/>
              <w:left w:val="single" w:sz="6" w:space="0" w:color="000000"/>
              <w:bottom w:val="single" w:sz="6" w:space="0" w:color="000000"/>
              <w:right w:val="single" w:sz="6" w:space="0" w:color="000000"/>
            </w:tcBorders>
          </w:tcPr>
          <w:p w14:paraId="13BB00AE" w14:textId="77777777" w:rsidR="0058573B" w:rsidRPr="00F262E9" w:rsidRDefault="0058573B" w:rsidP="0058573B">
            <w:pPr>
              <w:autoSpaceDE w:val="0"/>
              <w:autoSpaceDN w:val="0"/>
              <w:adjustRightInd w:val="0"/>
              <w:spacing w:before="36"/>
              <w:ind w:left="569" w:right="548"/>
              <w:jc w:val="center"/>
              <w:rPr>
                <w:rFonts w:eastAsiaTheme="minorEastAsia"/>
                <w:kern w:val="0"/>
                <w:szCs w:val="21"/>
              </w:rPr>
            </w:pPr>
            <w:r w:rsidRPr="00F262E9">
              <w:rPr>
                <w:rFonts w:eastAsiaTheme="minorEastAsia"/>
                <w:w w:val="99"/>
                <w:kern w:val="0"/>
                <w:szCs w:val="21"/>
              </w:rPr>
              <w:t>5</w:t>
            </w:r>
          </w:p>
        </w:tc>
        <w:tc>
          <w:tcPr>
            <w:tcW w:w="2374" w:type="dxa"/>
            <w:gridSpan w:val="3"/>
            <w:tcBorders>
              <w:top w:val="single" w:sz="6" w:space="0" w:color="000000"/>
              <w:left w:val="single" w:sz="6" w:space="0" w:color="000000"/>
              <w:bottom w:val="single" w:sz="6" w:space="0" w:color="000000"/>
              <w:right w:val="single" w:sz="6" w:space="0" w:color="000000"/>
            </w:tcBorders>
          </w:tcPr>
          <w:p w14:paraId="0815D3E1" w14:textId="77777777" w:rsidR="0058573B" w:rsidRPr="00F262E9" w:rsidRDefault="0058573B" w:rsidP="0058573B">
            <w:pPr>
              <w:autoSpaceDE w:val="0"/>
              <w:autoSpaceDN w:val="0"/>
              <w:adjustRightInd w:val="0"/>
              <w:spacing w:line="298" w:lineRule="exact"/>
              <w:jc w:val="center"/>
              <w:rPr>
                <w:rFonts w:eastAsiaTheme="minorEastAsia"/>
                <w:w w:val="103"/>
                <w:kern w:val="0"/>
                <w:position w:val="-3"/>
                <w:szCs w:val="21"/>
              </w:rPr>
            </w:pPr>
            <w:r w:rsidRPr="00F262E9">
              <w:rPr>
                <w:rFonts w:eastAsiaTheme="minorEastAsia"/>
                <w:w w:val="103"/>
                <w:kern w:val="0"/>
                <w:position w:val="-3"/>
                <w:szCs w:val="21"/>
              </w:rPr>
              <w:t>误差测量</w:t>
            </w:r>
          </w:p>
        </w:tc>
        <w:tc>
          <w:tcPr>
            <w:tcW w:w="5739" w:type="dxa"/>
            <w:gridSpan w:val="5"/>
            <w:tcBorders>
              <w:top w:val="single" w:sz="6" w:space="0" w:color="000000"/>
              <w:left w:val="single" w:sz="6" w:space="0" w:color="000000"/>
              <w:bottom w:val="single" w:sz="6" w:space="0" w:color="000000"/>
              <w:right w:val="single" w:sz="6" w:space="0" w:color="000000"/>
            </w:tcBorders>
          </w:tcPr>
          <w:p w14:paraId="486E08D9" w14:textId="77777777" w:rsidR="0058573B" w:rsidRPr="00F262E9" w:rsidRDefault="0058573B" w:rsidP="0058573B">
            <w:pPr>
              <w:autoSpaceDE w:val="0"/>
              <w:autoSpaceDN w:val="0"/>
              <w:adjustRightInd w:val="0"/>
              <w:jc w:val="center"/>
              <w:rPr>
                <w:rFonts w:eastAsiaTheme="minorEastAsia"/>
                <w:kern w:val="0"/>
                <w:szCs w:val="21"/>
              </w:rPr>
            </w:pPr>
          </w:p>
        </w:tc>
      </w:tr>
      <w:tr w:rsidR="00F262E9" w:rsidRPr="00F262E9" w14:paraId="3F168A9E" w14:textId="77777777" w:rsidTr="0058573B">
        <w:trPr>
          <w:trHeight w:hRule="exact" w:val="370"/>
        </w:trPr>
        <w:tc>
          <w:tcPr>
            <w:tcW w:w="996" w:type="dxa"/>
            <w:tcBorders>
              <w:top w:val="single" w:sz="6" w:space="0" w:color="000000"/>
              <w:left w:val="single" w:sz="6" w:space="0" w:color="000000"/>
              <w:bottom w:val="single" w:sz="6" w:space="0" w:color="000000"/>
              <w:right w:val="single" w:sz="6" w:space="0" w:color="000000"/>
            </w:tcBorders>
          </w:tcPr>
          <w:p w14:paraId="495AC0B9" w14:textId="77777777" w:rsidR="0058573B" w:rsidRPr="00F262E9" w:rsidRDefault="0058573B" w:rsidP="0058573B">
            <w:pPr>
              <w:autoSpaceDE w:val="0"/>
              <w:autoSpaceDN w:val="0"/>
              <w:adjustRightInd w:val="0"/>
              <w:spacing w:before="36"/>
              <w:ind w:left="569" w:right="548"/>
              <w:jc w:val="center"/>
              <w:rPr>
                <w:rFonts w:eastAsiaTheme="minorEastAsia"/>
                <w:kern w:val="0"/>
                <w:szCs w:val="21"/>
              </w:rPr>
            </w:pPr>
            <w:r w:rsidRPr="00F262E9">
              <w:rPr>
                <w:rFonts w:eastAsiaTheme="minorEastAsia"/>
                <w:w w:val="99"/>
                <w:kern w:val="0"/>
                <w:szCs w:val="21"/>
              </w:rPr>
              <w:t>7</w:t>
            </w:r>
          </w:p>
        </w:tc>
        <w:tc>
          <w:tcPr>
            <w:tcW w:w="2374" w:type="dxa"/>
            <w:gridSpan w:val="3"/>
            <w:tcBorders>
              <w:top w:val="single" w:sz="6" w:space="0" w:color="000000"/>
              <w:left w:val="single" w:sz="6" w:space="0" w:color="000000"/>
              <w:bottom w:val="single" w:sz="6" w:space="0" w:color="000000"/>
              <w:right w:val="single" w:sz="6" w:space="0" w:color="000000"/>
            </w:tcBorders>
          </w:tcPr>
          <w:p w14:paraId="39A06554" w14:textId="77777777" w:rsidR="0058573B" w:rsidRPr="00F262E9" w:rsidRDefault="0058573B" w:rsidP="0058573B">
            <w:pPr>
              <w:autoSpaceDE w:val="0"/>
              <w:autoSpaceDN w:val="0"/>
              <w:adjustRightInd w:val="0"/>
              <w:spacing w:line="296" w:lineRule="exact"/>
              <w:jc w:val="center"/>
              <w:rPr>
                <w:rFonts w:eastAsiaTheme="minorEastAsia"/>
                <w:kern w:val="0"/>
                <w:szCs w:val="21"/>
              </w:rPr>
            </w:pPr>
            <w:r w:rsidRPr="00F262E9">
              <w:rPr>
                <w:rFonts w:eastAsiaTheme="minorEastAsia"/>
                <w:w w:val="103"/>
                <w:kern w:val="0"/>
                <w:position w:val="-3"/>
                <w:szCs w:val="21"/>
              </w:rPr>
              <w:t>最大变差</w:t>
            </w:r>
          </w:p>
        </w:tc>
        <w:tc>
          <w:tcPr>
            <w:tcW w:w="5739" w:type="dxa"/>
            <w:gridSpan w:val="5"/>
            <w:tcBorders>
              <w:top w:val="single" w:sz="6" w:space="0" w:color="000000"/>
              <w:left w:val="single" w:sz="6" w:space="0" w:color="000000"/>
              <w:bottom w:val="single" w:sz="6" w:space="0" w:color="000000"/>
              <w:right w:val="single" w:sz="6" w:space="0" w:color="000000"/>
            </w:tcBorders>
          </w:tcPr>
          <w:p w14:paraId="595C2579" w14:textId="77777777" w:rsidR="0058573B" w:rsidRPr="00F262E9" w:rsidRDefault="0058573B" w:rsidP="0058573B">
            <w:pPr>
              <w:tabs>
                <w:tab w:val="left" w:pos="2880"/>
                <w:tab w:val="left" w:pos="3620"/>
              </w:tabs>
              <w:autoSpaceDE w:val="0"/>
              <w:autoSpaceDN w:val="0"/>
              <w:adjustRightInd w:val="0"/>
              <w:spacing w:line="337" w:lineRule="exact"/>
              <w:jc w:val="center"/>
              <w:rPr>
                <w:rFonts w:eastAsiaTheme="minorEastAsia"/>
                <w:kern w:val="0"/>
                <w:szCs w:val="21"/>
              </w:rPr>
            </w:pPr>
          </w:p>
        </w:tc>
      </w:tr>
      <w:tr w:rsidR="00F262E9" w:rsidRPr="00F262E9" w14:paraId="14F80A1C" w14:textId="77777777" w:rsidTr="0058573B">
        <w:trPr>
          <w:trHeight w:hRule="exact" w:val="401"/>
        </w:trPr>
        <w:tc>
          <w:tcPr>
            <w:tcW w:w="996" w:type="dxa"/>
            <w:tcBorders>
              <w:top w:val="single" w:sz="6" w:space="0" w:color="000000"/>
              <w:left w:val="single" w:sz="6" w:space="0" w:color="000000"/>
              <w:bottom w:val="single" w:sz="6" w:space="0" w:color="000000"/>
              <w:right w:val="single" w:sz="6" w:space="0" w:color="000000"/>
            </w:tcBorders>
          </w:tcPr>
          <w:p w14:paraId="5ED0AC4F" w14:textId="77777777" w:rsidR="0058573B" w:rsidRPr="00F262E9" w:rsidRDefault="0058573B" w:rsidP="0058573B">
            <w:pPr>
              <w:autoSpaceDE w:val="0"/>
              <w:autoSpaceDN w:val="0"/>
              <w:adjustRightInd w:val="0"/>
              <w:spacing w:before="60"/>
              <w:ind w:left="569" w:right="548"/>
              <w:jc w:val="center"/>
              <w:rPr>
                <w:rFonts w:eastAsiaTheme="minorEastAsia"/>
                <w:kern w:val="0"/>
                <w:szCs w:val="21"/>
              </w:rPr>
            </w:pPr>
            <w:r w:rsidRPr="00F262E9">
              <w:rPr>
                <w:rFonts w:eastAsiaTheme="minorEastAsia"/>
                <w:w w:val="103"/>
                <w:kern w:val="0"/>
                <w:szCs w:val="21"/>
              </w:rPr>
              <w:t>8</w:t>
            </w:r>
          </w:p>
        </w:tc>
        <w:tc>
          <w:tcPr>
            <w:tcW w:w="2374" w:type="dxa"/>
            <w:gridSpan w:val="3"/>
            <w:tcBorders>
              <w:top w:val="single" w:sz="6" w:space="0" w:color="000000"/>
              <w:left w:val="single" w:sz="6" w:space="0" w:color="000000"/>
              <w:bottom w:val="single" w:sz="6" w:space="0" w:color="000000"/>
              <w:right w:val="single" w:sz="6" w:space="0" w:color="000000"/>
            </w:tcBorders>
          </w:tcPr>
          <w:p w14:paraId="066F3589" w14:textId="77777777" w:rsidR="0058573B" w:rsidRPr="00F262E9" w:rsidRDefault="0058573B" w:rsidP="0058573B">
            <w:pPr>
              <w:autoSpaceDE w:val="0"/>
              <w:autoSpaceDN w:val="0"/>
              <w:adjustRightInd w:val="0"/>
              <w:spacing w:line="311" w:lineRule="exact"/>
              <w:jc w:val="center"/>
              <w:rPr>
                <w:rFonts w:eastAsiaTheme="minorEastAsia"/>
                <w:kern w:val="0"/>
                <w:szCs w:val="21"/>
              </w:rPr>
            </w:pPr>
            <w:r w:rsidRPr="00F262E9">
              <w:rPr>
                <w:rFonts w:eastAsiaTheme="minorEastAsia"/>
                <w:kern w:val="0"/>
                <w:szCs w:val="21"/>
              </w:rPr>
              <w:t>重复性</w:t>
            </w:r>
          </w:p>
        </w:tc>
        <w:tc>
          <w:tcPr>
            <w:tcW w:w="5739" w:type="dxa"/>
            <w:gridSpan w:val="5"/>
            <w:tcBorders>
              <w:top w:val="single" w:sz="6" w:space="0" w:color="000000"/>
              <w:left w:val="single" w:sz="6" w:space="0" w:color="000000"/>
              <w:bottom w:val="single" w:sz="6" w:space="0" w:color="000000"/>
              <w:right w:val="single" w:sz="6" w:space="0" w:color="000000"/>
            </w:tcBorders>
          </w:tcPr>
          <w:p w14:paraId="73656C48" w14:textId="77777777" w:rsidR="0058573B" w:rsidRPr="00F262E9" w:rsidRDefault="0058573B" w:rsidP="0058573B">
            <w:pPr>
              <w:autoSpaceDE w:val="0"/>
              <w:autoSpaceDN w:val="0"/>
              <w:adjustRightInd w:val="0"/>
              <w:spacing w:before="60"/>
              <w:jc w:val="center"/>
              <w:rPr>
                <w:rFonts w:eastAsiaTheme="minorEastAsia"/>
                <w:kern w:val="0"/>
                <w:szCs w:val="21"/>
              </w:rPr>
            </w:pPr>
          </w:p>
        </w:tc>
      </w:tr>
      <w:tr w:rsidR="00F262E9" w:rsidRPr="00F262E9" w14:paraId="7196E488" w14:textId="77777777" w:rsidTr="0058573B">
        <w:trPr>
          <w:trHeight w:hRule="exact" w:val="401"/>
        </w:trPr>
        <w:tc>
          <w:tcPr>
            <w:tcW w:w="996" w:type="dxa"/>
            <w:tcBorders>
              <w:top w:val="single" w:sz="6" w:space="0" w:color="000000"/>
              <w:left w:val="single" w:sz="6" w:space="0" w:color="000000"/>
              <w:bottom w:val="single" w:sz="6" w:space="0" w:color="000000"/>
              <w:right w:val="single" w:sz="6" w:space="0" w:color="000000"/>
            </w:tcBorders>
          </w:tcPr>
          <w:p w14:paraId="0AA882B5" w14:textId="77777777" w:rsidR="0058573B" w:rsidRPr="00F262E9" w:rsidRDefault="0058573B" w:rsidP="0058573B">
            <w:pPr>
              <w:autoSpaceDE w:val="0"/>
              <w:autoSpaceDN w:val="0"/>
              <w:adjustRightInd w:val="0"/>
              <w:spacing w:before="60"/>
              <w:ind w:left="569" w:right="548"/>
              <w:jc w:val="center"/>
              <w:rPr>
                <w:rFonts w:eastAsiaTheme="minorEastAsia"/>
                <w:w w:val="103"/>
                <w:kern w:val="0"/>
                <w:szCs w:val="21"/>
              </w:rPr>
            </w:pPr>
            <w:r w:rsidRPr="00F262E9">
              <w:rPr>
                <w:rFonts w:eastAsiaTheme="minorEastAsia"/>
                <w:w w:val="103"/>
                <w:kern w:val="0"/>
                <w:szCs w:val="21"/>
              </w:rPr>
              <w:t>9</w:t>
            </w:r>
          </w:p>
        </w:tc>
        <w:tc>
          <w:tcPr>
            <w:tcW w:w="2374" w:type="dxa"/>
            <w:gridSpan w:val="3"/>
            <w:tcBorders>
              <w:top w:val="single" w:sz="6" w:space="0" w:color="000000"/>
              <w:left w:val="single" w:sz="6" w:space="0" w:color="000000"/>
              <w:bottom w:val="single" w:sz="6" w:space="0" w:color="000000"/>
              <w:right w:val="single" w:sz="6" w:space="0" w:color="000000"/>
            </w:tcBorders>
          </w:tcPr>
          <w:p w14:paraId="7DAB0582" w14:textId="77777777" w:rsidR="0058573B" w:rsidRPr="00F262E9" w:rsidRDefault="0058573B" w:rsidP="0058573B">
            <w:pPr>
              <w:autoSpaceDE w:val="0"/>
              <w:autoSpaceDN w:val="0"/>
              <w:adjustRightInd w:val="0"/>
              <w:spacing w:line="311" w:lineRule="exact"/>
              <w:jc w:val="center"/>
              <w:rPr>
                <w:rFonts w:eastAsiaTheme="minorEastAsia"/>
                <w:w w:val="103"/>
                <w:kern w:val="0"/>
                <w:position w:val="-3"/>
                <w:szCs w:val="21"/>
              </w:rPr>
            </w:pPr>
            <w:r w:rsidRPr="00F262E9">
              <w:rPr>
                <w:rFonts w:eastAsiaTheme="minorEastAsia"/>
                <w:w w:val="103"/>
                <w:kern w:val="0"/>
                <w:position w:val="-3"/>
                <w:szCs w:val="21"/>
              </w:rPr>
              <w:t>稳定性</w:t>
            </w:r>
          </w:p>
        </w:tc>
        <w:tc>
          <w:tcPr>
            <w:tcW w:w="5739" w:type="dxa"/>
            <w:gridSpan w:val="5"/>
            <w:tcBorders>
              <w:top w:val="single" w:sz="6" w:space="0" w:color="000000"/>
              <w:left w:val="single" w:sz="6" w:space="0" w:color="000000"/>
              <w:bottom w:val="single" w:sz="6" w:space="0" w:color="000000"/>
              <w:right w:val="single" w:sz="6" w:space="0" w:color="000000"/>
            </w:tcBorders>
          </w:tcPr>
          <w:p w14:paraId="24FF4F6E" w14:textId="77777777" w:rsidR="0058573B" w:rsidRPr="00F262E9" w:rsidRDefault="0058573B" w:rsidP="0058573B">
            <w:pPr>
              <w:autoSpaceDE w:val="0"/>
              <w:autoSpaceDN w:val="0"/>
              <w:adjustRightInd w:val="0"/>
              <w:spacing w:before="60"/>
              <w:jc w:val="center"/>
              <w:rPr>
                <w:rFonts w:eastAsiaTheme="minorEastAsia"/>
                <w:w w:val="103"/>
                <w:kern w:val="0"/>
                <w:szCs w:val="21"/>
              </w:rPr>
            </w:pPr>
          </w:p>
        </w:tc>
      </w:tr>
      <w:tr w:rsidR="00F262E9" w:rsidRPr="00F262E9" w14:paraId="30C45B60" w14:textId="77777777" w:rsidTr="0058573B">
        <w:trPr>
          <w:trHeight w:val="2363"/>
        </w:trPr>
        <w:tc>
          <w:tcPr>
            <w:tcW w:w="9109" w:type="dxa"/>
            <w:gridSpan w:val="9"/>
            <w:tcBorders>
              <w:top w:val="single" w:sz="6" w:space="0" w:color="000000"/>
              <w:left w:val="single" w:sz="6" w:space="0" w:color="000000"/>
              <w:bottom w:val="single" w:sz="6" w:space="0" w:color="000000"/>
              <w:right w:val="single" w:sz="6" w:space="0" w:color="000000"/>
            </w:tcBorders>
          </w:tcPr>
          <w:p w14:paraId="44CA30BD" w14:textId="77777777" w:rsidR="0058573B" w:rsidRPr="00F262E9" w:rsidRDefault="0058573B" w:rsidP="0058573B">
            <w:pPr>
              <w:autoSpaceDE w:val="0"/>
              <w:autoSpaceDN w:val="0"/>
              <w:adjustRightInd w:val="0"/>
              <w:spacing w:line="282" w:lineRule="exact"/>
              <w:ind w:left="33" w:right="-20"/>
              <w:jc w:val="left"/>
              <w:rPr>
                <w:rFonts w:eastAsiaTheme="minorEastAsia"/>
                <w:b/>
                <w:kern w:val="0"/>
                <w:szCs w:val="21"/>
              </w:rPr>
            </w:pPr>
            <w:r w:rsidRPr="00F262E9">
              <w:rPr>
                <w:rFonts w:eastAsiaTheme="minorEastAsia"/>
                <w:b/>
                <w:spacing w:val="2"/>
                <w:w w:val="103"/>
                <w:kern w:val="0"/>
                <w:position w:val="-3"/>
                <w:szCs w:val="21"/>
              </w:rPr>
              <w:t>校准说明：</w:t>
            </w:r>
          </w:p>
          <w:p w14:paraId="1BBC9BE7" w14:textId="77777777" w:rsidR="0058573B" w:rsidRPr="00F262E9" w:rsidRDefault="0058573B" w:rsidP="0058573B">
            <w:pPr>
              <w:autoSpaceDE w:val="0"/>
              <w:autoSpaceDN w:val="0"/>
              <w:adjustRightInd w:val="0"/>
              <w:spacing w:line="200" w:lineRule="exact"/>
              <w:jc w:val="left"/>
              <w:rPr>
                <w:rFonts w:eastAsiaTheme="minorEastAsia"/>
                <w:kern w:val="0"/>
                <w:szCs w:val="21"/>
              </w:rPr>
            </w:pPr>
          </w:p>
          <w:p w14:paraId="2DB5AD35" w14:textId="77777777" w:rsidR="0058573B" w:rsidRPr="00F262E9" w:rsidRDefault="0058573B" w:rsidP="0058573B">
            <w:pPr>
              <w:autoSpaceDE w:val="0"/>
              <w:autoSpaceDN w:val="0"/>
              <w:adjustRightInd w:val="0"/>
              <w:spacing w:line="200" w:lineRule="exact"/>
              <w:jc w:val="left"/>
              <w:rPr>
                <w:rFonts w:eastAsiaTheme="minorEastAsia"/>
                <w:kern w:val="0"/>
                <w:szCs w:val="21"/>
              </w:rPr>
            </w:pPr>
          </w:p>
          <w:p w14:paraId="2DC29E40" w14:textId="77777777" w:rsidR="0058573B" w:rsidRPr="00F262E9" w:rsidRDefault="0058573B" w:rsidP="0058573B">
            <w:pPr>
              <w:autoSpaceDE w:val="0"/>
              <w:autoSpaceDN w:val="0"/>
              <w:adjustRightInd w:val="0"/>
              <w:spacing w:line="200" w:lineRule="exact"/>
              <w:jc w:val="left"/>
              <w:rPr>
                <w:rFonts w:eastAsiaTheme="minorEastAsia"/>
                <w:kern w:val="0"/>
                <w:szCs w:val="21"/>
              </w:rPr>
            </w:pPr>
          </w:p>
          <w:p w14:paraId="1E3DC87B" w14:textId="77777777" w:rsidR="0058573B" w:rsidRPr="00F262E9" w:rsidRDefault="0058573B" w:rsidP="0058573B">
            <w:pPr>
              <w:autoSpaceDE w:val="0"/>
              <w:autoSpaceDN w:val="0"/>
              <w:adjustRightInd w:val="0"/>
              <w:spacing w:before="4" w:line="200" w:lineRule="exact"/>
              <w:jc w:val="left"/>
              <w:rPr>
                <w:rFonts w:eastAsiaTheme="minorEastAsia"/>
                <w:kern w:val="0"/>
                <w:szCs w:val="21"/>
              </w:rPr>
            </w:pPr>
          </w:p>
          <w:p w14:paraId="4340D83F" w14:textId="77777777" w:rsidR="0058573B" w:rsidRPr="00F262E9" w:rsidRDefault="0058573B" w:rsidP="0058573B">
            <w:pPr>
              <w:autoSpaceDE w:val="0"/>
              <w:autoSpaceDN w:val="0"/>
              <w:adjustRightInd w:val="0"/>
              <w:spacing w:before="4" w:line="200" w:lineRule="exact"/>
              <w:jc w:val="left"/>
              <w:rPr>
                <w:rFonts w:eastAsiaTheme="minorEastAsia"/>
                <w:kern w:val="0"/>
                <w:szCs w:val="21"/>
              </w:rPr>
            </w:pPr>
          </w:p>
          <w:p w14:paraId="29B4C041" w14:textId="77777777" w:rsidR="0058573B" w:rsidRPr="00F262E9" w:rsidRDefault="0058573B" w:rsidP="0058573B">
            <w:pPr>
              <w:autoSpaceDE w:val="0"/>
              <w:autoSpaceDN w:val="0"/>
              <w:adjustRightInd w:val="0"/>
              <w:spacing w:before="4" w:line="200" w:lineRule="exact"/>
              <w:jc w:val="left"/>
              <w:rPr>
                <w:rFonts w:eastAsiaTheme="minorEastAsia"/>
                <w:kern w:val="0"/>
                <w:szCs w:val="21"/>
              </w:rPr>
            </w:pPr>
          </w:p>
          <w:p w14:paraId="16404F83" w14:textId="77777777" w:rsidR="0058573B" w:rsidRPr="00F262E9" w:rsidRDefault="0058573B" w:rsidP="0058573B">
            <w:pPr>
              <w:autoSpaceDE w:val="0"/>
              <w:autoSpaceDN w:val="0"/>
              <w:adjustRightInd w:val="0"/>
              <w:spacing w:before="4" w:line="200" w:lineRule="exact"/>
              <w:jc w:val="left"/>
              <w:rPr>
                <w:rFonts w:eastAsiaTheme="minorEastAsia"/>
                <w:kern w:val="0"/>
                <w:szCs w:val="21"/>
              </w:rPr>
            </w:pPr>
          </w:p>
          <w:p w14:paraId="3C371C86" w14:textId="77777777" w:rsidR="0058573B" w:rsidRPr="00F262E9" w:rsidRDefault="0058573B" w:rsidP="0058573B">
            <w:pPr>
              <w:autoSpaceDE w:val="0"/>
              <w:autoSpaceDN w:val="0"/>
              <w:adjustRightInd w:val="0"/>
              <w:spacing w:before="4" w:line="200" w:lineRule="exact"/>
              <w:jc w:val="left"/>
              <w:rPr>
                <w:rFonts w:eastAsiaTheme="minorEastAsia"/>
                <w:kern w:val="0"/>
                <w:szCs w:val="21"/>
              </w:rPr>
            </w:pPr>
          </w:p>
          <w:p w14:paraId="294E028B" w14:textId="77777777" w:rsidR="00B62030" w:rsidRPr="00F262E9" w:rsidRDefault="0058573B" w:rsidP="00A936EE">
            <w:pPr>
              <w:autoSpaceDE w:val="0"/>
              <w:autoSpaceDN w:val="0"/>
              <w:adjustRightInd w:val="0"/>
              <w:ind w:right="-20" w:firstLineChars="1900" w:firstLine="4066"/>
              <w:jc w:val="left"/>
              <w:rPr>
                <w:rFonts w:eastAsiaTheme="minorEastAsia"/>
                <w:kern w:val="0"/>
                <w:szCs w:val="21"/>
              </w:rPr>
            </w:pPr>
            <w:r w:rsidRPr="00F262E9">
              <w:rPr>
                <w:rFonts w:eastAsiaTheme="minorEastAsia"/>
                <w:spacing w:val="2"/>
                <w:kern w:val="0"/>
                <w:szCs w:val="21"/>
              </w:rPr>
              <w:t>建议下次校准时间为年月日之前。</w:t>
            </w:r>
          </w:p>
        </w:tc>
      </w:tr>
      <w:tr w:rsidR="00F262E9" w:rsidRPr="00F262E9" w14:paraId="21A66751" w14:textId="77777777" w:rsidTr="0058573B">
        <w:tblPrEx>
          <w:tblBorders>
            <w:top w:val="single" w:sz="4" w:space="0" w:color="auto"/>
          </w:tblBorders>
          <w:tblCellMar>
            <w:left w:w="108" w:type="dxa"/>
            <w:right w:w="108" w:type="dxa"/>
          </w:tblCellMar>
        </w:tblPrEx>
        <w:trPr>
          <w:trHeight w:val="100"/>
        </w:trPr>
        <w:tc>
          <w:tcPr>
            <w:tcW w:w="9109" w:type="dxa"/>
            <w:gridSpan w:val="9"/>
          </w:tcPr>
          <w:p w14:paraId="77F23349" w14:textId="77777777" w:rsidR="0058573B" w:rsidRPr="00F262E9" w:rsidRDefault="0058573B" w:rsidP="0058573B">
            <w:pPr>
              <w:ind w:right="380"/>
              <w:rPr>
                <w:rFonts w:eastAsiaTheme="minorEastAsia"/>
                <w:szCs w:val="21"/>
              </w:rPr>
            </w:pPr>
          </w:p>
        </w:tc>
      </w:tr>
      <w:tr w:rsidR="00F262E9" w:rsidRPr="00F262E9" w14:paraId="13287DD0" w14:textId="77777777" w:rsidTr="0058573B">
        <w:tblPrEx>
          <w:tblBorders>
            <w:top w:val="single" w:sz="4" w:space="0" w:color="auto"/>
          </w:tblBorders>
          <w:tblCellMar>
            <w:left w:w="108" w:type="dxa"/>
            <w:right w:w="108" w:type="dxa"/>
          </w:tblCellMar>
        </w:tblPrEx>
        <w:trPr>
          <w:trHeight w:val="100"/>
        </w:trPr>
        <w:tc>
          <w:tcPr>
            <w:tcW w:w="9109" w:type="dxa"/>
            <w:gridSpan w:val="9"/>
          </w:tcPr>
          <w:p w14:paraId="07D64234" w14:textId="77777777" w:rsidR="0058573B" w:rsidRPr="00F262E9" w:rsidRDefault="0058573B" w:rsidP="0058573B">
            <w:pPr>
              <w:ind w:right="380"/>
              <w:rPr>
                <w:rFonts w:eastAsiaTheme="minorEastAsia"/>
                <w:szCs w:val="21"/>
              </w:rPr>
            </w:pPr>
          </w:p>
          <w:p w14:paraId="41B68C13" w14:textId="77777777" w:rsidR="0058573B" w:rsidRPr="00F262E9" w:rsidRDefault="0058573B" w:rsidP="0058573B">
            <w:pPr>
              <w:ind w:right="380"/>
              <w:rPr>
                <w:rFonts w:eastAsiaTheme="minorEastAsia"/>
                <w:szCs w:val="21"/>
              </w:rPr>
            </w:pPr>
          </w:p>
        </w:tc>
      </w:tr>
    </w:tbl>
    <w:p w14:paraId="136F3DED" w14:textId="77777777" w:rsidR="0058573B" w:rsidRPr="00F262E9" w:rsidRDefault="0058573B" w:rsidP="0058573B">
      <w:pPr>
        <w:ind w:right="380"/>
        <w:rPr>
          <w:rFonts w:eastAsiaTheme="minorEastAsia"/>
          <w:szCs w:val="21"/>
          <w:u w:val="double"/>
        </w:rPr>
      </w:pPr>
      <w:r w:rsidRPr="00F262E9">
        <w:rPr>
          <w:rFonts w:eastAsiaTheme="minorEastAsia"/>
          <w:szCs w:val="21"/>
          <w:u w:val="double"/>
        </w:rPr>
        <w:lastRenderedPageBreak/>
        <w:t>记录编号：</w:t>
      </w:r>
      <w:r w:rsidRPr="00F262E9">
        <w:rPr>
          <w:rFonts w:eastAsiaTheme="minorEastAsia"/>
          <w:szCs w:val="21"/>
          <w:u w:val="double"/>
        </w:rPr>
        <w:t>XXXXXX-XXXX</w:t>
      </w:r>
      <w:r w:rsidRPr="00F262E9">
        <w:rPr>
          <w:rFonts w:eastAsiaTheme="minorEastAsia"/>
          <w:kern w:val="0"/>
          <w:szCs w:val="21"/>
          <w:u w:val="double"/>
        </w:rPr>
        <w:tab/>
      </w:r>
      <w:r w:rsidRPr="00F262E9">
        <w:rPr>
          <w:rFonts w:eastAsiaTheme="minorEastAsia"/>
          <w:kern w:val="0"/>
          <w:szCs w:val="21"/>
          <w:u w:val="double"/>
        </w:rPr>
        <w:t>第</w:t>
      </w:r>
      <w:r w:rsidRPr="00F262E9">
        <w:rPr>
          <w:rFonts w:eastAsiaTheme="minorEastAsia"/>
          <w:szCs w:val="21"/>
          <w:u w:val="double"/>
        </w:rPr>
        <w:t>X</w:t>
      </w:r>
      <w:proofErr w:type="gramStart"/>
      <w:r w:rsidRPr="00F262E9">
        <w:rPr>
          <w:rFonts w:eastAsiaTheme="minorEastAsia"/>
          <w:kern w:val="0"/>
          <w:szCs w:val="21"/>
          <w:u w:val="double"/>
        </w:rPr>
        <w:t>页共</w:t>
      </w:r>
      <w:proofErr w:type="gramEnd"/>
      <w:r w:rsidRPr="00F262E9">
        <w:rPr>
          <w:rFonts w:eastAsiaTheme="minorEastAsia"/>
          <w:szCs w:val="21"/>
          <w:u w:val="double"/>
        </w:rPr>
        <w:t>X</w:t>
      </w:r>
      <w:r w:rsidRPr="00F262E9">
        <w:rPr>
          <w:rFonts w:eastAsiaTheme="minorEastAsia"/>
          <w:kern w:val="0"/>
          <w:szCs w:val="21"/>
          <w:u w:val="double"/>
        </w:rPr>
        <w:t>页</w:t>
      </w:r>
    </w:p>
    <w:p w14:paraId="2DA76AC4" w14:textId="77777777" w:rsidR="00636747" w:rsidRPr="00F262E9" w:rsidRDefault="00636747">
      <w:pPr>
        <w:ind w:right="380"/>
        <w:rPr>
          <w:rFonts w:eastAsiaTheme="minorEastAsia"/>
          <w:szCs w:val="21"/>
          <w:u w:val="double"/>
        </w:rPr>
      </w:pPr>
    </w:p>
    <w:tbl>
      <w:tblPr>
        <w:tblpPr w:leftFromText="180" w:rightFromText="180" w:vertAnchor="text" w:horzAnchor="margin" w:tblpY="-207"/>
        <w:tblW w:w="9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2297"/>
        <w:gridCol w:w="954"/>
        <w:gridCol w:w="669"/>
        <w:gridCol w:w="669"/>
        <w:gridCol w:w="725"/>
        <w:gridCol w:w="669"/>
        <w:gridCol w:w="635"/>
        <w:gridCol w:w="636"/>
        <w:gridCol w:w="493"/>
        <w:gridCol w:w="618"/>
      </w:tblGrid>
      <w:tr w:rsidR="00F262E9" w:rsidRPr="00F262E9" w14:paraId="42A1286C" w14:textId="77777777" w:rsidTr="00537EEC">
        <w:trPr>
          <w:trHeight w:val="279"/>
        </w:trPr>
        <w:tc>
          <w:tcPr>
            <w:tcW w:w="9466" w:type="dxa"/>
            <w:gridSpan w:val="11"/>
            <w:tcBorders>
              <w:top w:val="single" w:sz="8" w:space="0" w:color="auto"/>
              <w:left w:val="single" w:sz="8" w:space="0" w:color="auto"/>
              <w:bottom w:val="single" w:sz="4" w:space="0" w:color="auto"/>
              <w:right w:val="single" w:sz="8" w:space="0" w:color="auto"/>
            </w:tcBorders>
            <w:shd w:val="clear" w:color="auto" w:fill="auto"/>
            <w:vAlign w:val="center"/>
          </w:tcPr>
          <w:p w14:paraId="0AB7A77D" w14:textId="77777777" w:rsidR="0085475D" w:rsidRPr="00F262E9" w:rsidRDefault="0085475D" w:rsidP="00D74079">
            <w:pPr>
              <w:snapToGrid w:val="0"/>
              <w:spacing w:line="360" w:lineRule="auto"/>
              <w:rPr>
                <w:rFonts w:eastAsiaTheme="minorEastAsia"/>
                <w:szCs w:val="21"/>
              </w:rPr>
            </w:pPr>
          </w:p>
        </w:tc>
      </w:tr>
      <w:tr w:rsidR="00F262E9" w:rsidRPr="00F262E9" w14:paraId="6727B5E4" w14:textId="77777777" w:rsidTr="00537EEC">
        <w:trPr>
          <w:trHeight w:val="330"/>
        </w:trPr>
        <w:tc>
          <w:tcPr>
            <w:tcW w:w="9466" w:type="dxa"/>
            <w:gridSpan w:val="11"/>
            <w:tcBorders>
              <w:top w:val="single" w:sz="4" w:space="0" w:color="auto"/>
              <w:left w:val="single" w:sz="8" w:space="0" w:color="auto"/>
              <w:bottom w:val="single" w:sz="4" w:space="0" w:color="auto"/>
              <w:right w:val="single" w:sz="8" w:space="0" w:color="auto"/>
            </w:tcBorders>
            <w:shd w:val="clear" w:color="auto" w:fill="auto"/>
            <w:vAlign w:val="center"/>
          </w:tcPr>
          <w:p w14:paraId="3B98920C" w14:textId="77777777" w:rsidR="00D74079" w:rsidRPr="00F262E9" w:rsidRDefault="00D74079" w:rsidP="00D74079">
            <w:pPr>
              <w:snapToGrid w:val="0"/>
              <w:spacing w:line="360" w:lineRule="auto"/>
              <w:rPr>
                <w:rFonts w:eastAsiaTheme="minorEastAsia"/>
                <w:szCs w:val="21"/>
              </w:rPr>
            </w:pPr>
            <w:r w:rsidRPr="00F262E9">
              <w:rPr>
                <w:rFonts w:eastAsiaTheme="minorEastAsia"/>
                <w:szCs w:val="21"/>
              </w:rPr>
              <w:t>比值差的倍率因数：相位差的倍率因数：</w:t>
            </w:r>
          </w:p>
        </w:tc>
      </w:tr>
      <w:tr w:rsidR="00F262E9" w:rsidRPr="00F262E9" w14:paraId="0350438D" w14:textId="77777777" w:rsidTr="00531000">
        <w:tc>
          <w:tcPr>
            <w:tcW w:w="1101" w:type="dxa"/>
            <w:vMerge w:val="restart"/>
            <w:tcBorders>
              <w:top w:val="single" w:sz="4" w:space="0" w:color="auto"/>
              <w:left w:val="single" w:sz="8" w:space="0" w:color="auto"/>
              <w:bottom w:val="single" w:sz="4" w:space="0" w:color="auto"/>
              <w:right w:val="single" w:sz="4" w:space="0" w:color="auto"/>
            </w:tcBorders>
          </w:tcPr>
          <w:p w14:paraId="7979DC5E" w14:textId="77777777" w:rsidR="0085475D" w:rsidRPr="00F262E9" w:rsidRDefault="0085475D" w:rsidP="00D74079">
            <w:pPr>
              <w:snapToGrid w:val="0"/>
              <w:spacing w:line="360" w:lineRule="auto"/>
              <w:rPr>
                <w:rFonts w:eastAsiaTheme="minorEastAsia"/>
                <w:szCs w:val="21"/>
              </w:rPr>
            </w:pPr>
            <w:proofErr w:type="gramStart"/>
            <w:r w:rsidRPr="00F262E9">
              <w:rPr>
                <w:rFonts w:eastAsiaTheme="minorEastAsia"/>
                <w:szCs w:val="21"/>
              </w:rPr>
              <w:t>量限</w:t>
            </w:r>
            <w:proofErr w:type="gramEnd"/>
          </w:p>
        </w:tc>
        <w:tc>
          <w:tcPr>
            <w:tcW w:w="2297" w:type="dxa"/>
            <w:vMerge w:val="restart"/>
            <w:tcBorders>
              <w:top w:val="single" w:sz="4" w:space="0" w:color="auto"/>
              <w:left w:val="single" w:sz="4" w:space="0" w:color="auto"/>
              <w:bottom w:val="single" w:sz="4" w:space="0" w:color="auto"/>
              <w:right w:val="single" w:sz="4" w:space="0" w:color="auto"/>
              <w:tl2br w:val="single" w:sz="4" w:space="0" w:color="808080" w:themeColor="background1" w:themeShade="80"/>
            </w:tcBorders>
          </w:tcPr>
          <w:p w14:paraId="5307FB9B" w14:textId="77777777" w:rsidR="0085475D" w:rsidRPr="00F262E9" w:rsidRDefault="0085475D" w:rsidP="00D74079">
            <w:pPr>
              <w:ind w:firstLineChars="250" w:firstLine="525"/>
              <w:rPr>
                <w:rFonts w:eastAsiaTheme="minorEastAsia"/>
                <w:szCs w:val="21"/>
              </w:rPr>
            </w:pPr>
            <w:r w:rsidRPr="00F262E9">
              <w:rPr>
                <w:rFonts w:eastAsiaTheme="minorEastAsia"/>
                <w:szCs w:val="21"/>
              </w:rPr>
              <w:t>额定电压百分数</w:t>
            </w:r>
          </w:p>
          <w:p w14:paraId="744C5414" w14:textId="77777777" w:rsidR="00A72432" w:rsidRPr="00F262E9" w:rsidRDefault="00A72432" w:rsidP="00D74079">
            <w:pPr>
              <w:spacing w:before="120"/>
              <w:ind w:firstLineChars="200" w:firstLine="420"/>
              <w:rPr>
                <w:rFonts w:eastAsiaTheme="minorEastAsia"/>
                <w:szCs w:val="21"/>
              </w:rPr>
            </w:pPr>
          </w:p>
          <w:p w14:paraId="2F427D40" w14:textId="77777777" w:rsidR="0085475D" w:rsidRPr="00F262E9" w:rsidRDefault="0085475D" w:rsidP="00D74079">
            <w:pPr>
              <w:spacing w:before="120"/>
              <w:ind w:firstLineChars="200" w:firstLine="420"/>
              <w:rPr>
                <w:rFonts w:eastAsiaTheme="minorEastAsia"/>
                <w:szCs w:val="21"/>
              </w:rPr>
            </w:pPr>
            <w:r w:rsidRPr="00F262E9">
              <w:rPr>
                <w:rFonts w:eastAsiaTheme="minorEastAsia"/>
                <w:szCs w:val="21"/>
              </w:rPr>
              <w:t>误差</w:t>
            </w:r>
          </w:p>
        </w:tc>
        <w:tc>
          <w:tcPr>
            <w:tcW w:w="954" w:type="dxa"/>
            <w:vMerge w:val="restart"/>
            <w:tcBorders>
              <w:top w:val="single" w:sz="4" w:space="0" w:color="auto"/>
              <w:left w:val="single" w:sz="4" w:space="0" w:color="auto"/>
              <w:bottom w:val="single" w:sz="4" w:space="0" w:color="auto"/>
              <w:right w:val="single" w:sz="4" w:space="0" w:color="auto"/>
            </w:tcBorders>
            <w:vAlign w:val="center"/>
          </w:tcPr>
          <w:p w14:paraId="24CBCF00" w14:textId="77777777" w:rsidR="0085475D" w:rsidRPr="00F262E9" w:rsidRDefault="0085475D" w:rsidP="00E90602">
            <w:pPr>
              <w:spacing w:before="120"/>
              <w:jc w:val="center"/>
              <w:rPr>
                <w:rFonts w:eastAsiaTheme="minorEastAsia"/>
                <w:szCs w:val="21"/>
              </w:rPr>
            </w:pPr>
          </w:p>
        </w:tc>
        <w:tc>
          <w:tcPr>
            <w:tcW w:w="669" w:type="dxa"/>
            <w:vMerge w:val="restart"/>
            <w:tcBorders>
              <w:top w:val="single" w:sz="4" w:space="0" w:color="auto"/>
              <w:left w:val="single" w:sz="4" w:space="0" w:color="auto"/>
              <w:bottom w:val="single" w:sz="4" w:space="0" w:color="auto"/>
              <w:right w:val="single" w:sz="4" w:space="0" w:color="auto"/>
            </w:tcBorders>
            <w:vAlign w:val="center"/>
          </w:tcPr>
          <w:p w14:paraId="39D1092B" w14:textId="77777777" w:rsidR="00AB7D4B" w:rsidRPr="00F262E9" w:rsidRDefault="00AB7D4B">
            <w:pPr>
              <w:snapToGrid w:val="0"/>
              <w:spacing w:line="360" w:lineRule="auto"/>
              <w:jc w:val="center"/>
              <w:rPr>
                <w:rFonts w:eastAsiaTheme="minorEastAsia"/>
                <w:b/>
                <w:bCs/>
                <w:sz w:val="32"/>
                <w:szCs w:val="21"/>
              </w:rPr>
            </w:pPr>
          </w:p>
        </w:tc>
        <w:tc>
          <w:tcPr>
            <w:tcW w:w="669" w:type="dxa"/>
            <w:vMerge w:val="restart"/>
            <w:tcBorders>
              <w:top w:val="single" w:sz="4" w:space="0" w:color="auto"/>
              <w:left w:val="single" w:sz="4" w:space="0" w:color="auto"/>
              <w:bottom w:val="single" w:sz="4" w:space="0" w:color="auto"/>
              <w:right w:val="single" w:sz="4" w:space="0" w:color="auto"/>
            </w:tcBorders>
            <w:vAlign w:val="center"/>
          </w:tcPr>
          <w:p w14:paraId="23598C1E" w14:textId="77777777" w:rsidR="00AB7D4B" w:rsidRPr="00F262E9" w:rsidRDefault="00AB7D4B">
            <w:pPr>
              <w:snapToGrid w:val="0"/>
              <w:spacing w:line="360" w:lineRule="auto"/>
              <w:jc w:val="center"/>
              <w:rPr>
                <w:rFonts w:eastAsiaTheme="minorEastAsia"/>
                <w:b/>
                <w:bCs/>
                <w:sz w:val="32"/>
                <w:szCs w:val="21"/>
              </w:rPr>
            </w:pPr>
          </w:p>
        </w:tc>
        <w:tc>
          <w:tcPr>
            <w:tcW w:w="725" w:type="dxa"/>
            <w:vMerge w:val="restart"/>
            <w:tcBorders>
              <w:top w:val="single" w:sz="4" w:space="0" w:color="auto"/>
              <w:left w:val="single" w:sz="4" w:space="0" w:color="auto"/>
              <w:bottom w:val="single" w:sz="4" w:space="0" w:color="auto"/>
              <w:right w:val="single" w:sz="4" w:space="0" w:color="auto"/>
            </w:tcBorders>
            <w:vAlign w:val="center"/>
          </w:tcPr>
          <w:p w14:paraId="3D61180A" w14:textId="77777777" w:rsidR="00AB7D4B" w:rsidRPr="00F262E9" w:rsidRDefault="00AB7D4B">
            <w:pPr>
              <w:snapToGrid w:val="0"/>
              <w:spacing w:line="360" w:lineRule="auto"/>
              <w:jc w:val="center"/>
              <w:rPr>
                <w:rFonts w:eastAsiaTheme="minorEastAsia"/>
                <w:b/>
                <w:bCs/>
                <w:sz w:val="32"/>
                <w:szCs w:val="21"/>
              </w:rPr>
            </w:pPr>
          </w:p>
        </w:tc>
        <w:tc>
          <w:tcPr>
            <w:tcW w:w="669" w:type="dxa"/>
            <w:vMerge w:val="restart"/>
            <w:tcBorders>
              <w:top w:val="single" w:sz="4" w:space="0" w:color="auto"/>
              <w:left w:val="single" w:sz="4" w:space="0" w:color="auto"/>
              <w:bottom w:val="single" w:sz="4" w:space="0" w:color="auto"/>
              <w:right w:val="single" w:sz="4" w:space="0" w:color="auto"/>
            </w:tcBorders>
            <w:vAlign w:val="center"/>
          </w:tcPr>
          <w:p w14:paraId="50E419DD" w14:textId="77777777" w:rsidR="00AB7D4B" w:rsidRPr="00F262E9" w:rsidRDefault="00AB7D4B">
            <w:pPr>
              <w:snapToGrid w:val="0"/>
              <w:spacing w:line="360" w:lineRule="auto"/>
              <w:jc w:val="center"/>
              <w:rPr>
                <w:rFonts w:eastAsiaTheme="minorEastAsia"/>
                <w:b/>
                <w:bCs/>
                <w:sz w:val="32"/>
                <w:szCs w:val="21"/>
              </w:rPr>
            </w:pPr>
          </w:p>
        </w:tc>
        <w:tc>
          <w:tcPr>
            <w:tcW w:w="635" w:type="dxa"/>
            <w:vMerge w:val="restart"/>
            <w:tcBorders>
              <w:top w:val="single" w:sz="4" w:space="0" w:color="auto"/>
              <w:left w:val="single" w:sz="4" w:space="0" w:color="auto"/>
              <w:bottom w:val="single" w:sz="4" w:space="0" w:color="auto"/>
              <w:right w:val="single" w:sz="4" w:space="0" w:color="auto"/>
            </w:tcBorders>
            <w:vAlign w:val="center"/>
          </w:tcPr>
          <w:p w14:paraId="59C11225" w14:textId="77777777" w:rsidR="00AB7D4B" w:rsidRPr="00F262E9" w:rsidRDefault="00AB7D4B">
            <w:pPr>
              <w:snapToGrid w:val="0"/>
              <w:spacing w:line="360" w:lineRule="auto"/>
              <w:jc w:val="center"/>
              <w:rPr>
                <w:rFonts w:eastAsiaTheme="minorEastAsia"/>
                <w:b/>
                <w:bCs/>
                <w:sz w:val="32"/>
                <w:szCs w:val="21"/>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EE1EDA1" w14:textId="77777777" w:rsidR="0085475D" w:rsidRPr="00F262E9" w:rsidRDefault="0085475D" w:rsidP="00D74079">
            <w:pPr>
              <w:jc w:val="center"/>
              <w:rPr>
                <w:rFonts w:eastAsiaTheme="minorEastAsia"/>
                <w:szCs w:val="21"/>
              </w:rPr>
            </w:pPr>
            <w:r w:rsidRPr="00F262E9">
              <w:rPr>
                <w:rFonts w:eastAsiaTheme="minorEastAsia"/>
                <w:szCs w:val="21"/>
              </w:rPr>
              <w:t>最大</w:t>
            </w:r>
          </w:p>
          <w:p w14:paraId="1C6631AD" w14:textId="77777777" w:rsidR="0085475D" w:rsidRPr="00F262E9" w:rsidRDefault="0085475D" w:rsidP="00D74079">
            <w:pPr>
              <w:snapToGrid w:val="0"/>
              <w:spacing w:line="360" w:lineRule="auto"/>
              <w:jc w:val="center"/>
              <w:rPr>
                <w:rFonts w:eastAsiaTheme="minorEastAsia"/>
                <w:szCs w:val="21"/>
              </w:rPr>
            </w:pPr>
            <w:r w:rsidRPr="00F262E9">
              <w:rPr>
                <w:rFonts w:eastAsiaTheme="minorEastAsia"/>
                <w:szCs w:val="21"/>
              </w:rPr>
              <w:t>变差</w:t>
            </w:r>
          </w:p>
        </w:tc>
        <w:tc>
          <w:tcPr>
            <w:tcW w:w="0" w:type="auto"/>
            <w:gridSpan w:val="2"/>
            <w:tcBorders>
              <w:top w:val="single" w:sz="4" w:space="0" w:color="auto"/>
              <w:left w:val="single" w:sz="4" w:space="0" w:color="auto"/>
              <w:bottom w:val="single" w:sz="4" w:space="0" w:color="auto"/>
              <w:right w:val="single" w:sz="8" w:space="0" w:color="auto"/>
            </w:tcBorders>
            <w:vAlign w:val="center"/>
          </w:tcPr>
          <w:p w14:paraId="178C7AD0" w14:textId="77777777" w:rsidR="0085475D" w:rsidRPr="00F262E9" w:rsidRDefault="0085475D" w:rsidP="00D74079">
            <w:pPr>
              <w:snapToGrid w:val="0"/>
              <w:spacing w:line="360" w:lineRule="auto"/>
              <w:jc w:val="center"/>
              <w:rPr>
                <w:rFonts w:eastAsiaTheme="minorEastAsia"/>
                <w:szCs w:val="21"/>
              </w:rPr>
            </w:pPr>
            <w:r w:rsidRPr="00F262E9">
              <w:rPr>
                <w:rFonts w:eastAsiaTheme="minorEastAsia"/>
                <w:szCs w:val="21"/>
              </w:rPr>
              <w:t>二次负荷</w:t>
            </w:r>
          </w:p>
        </w:tc>
      </w:tr>
      <w:tr w:rsidR="00F262E9" w:rsidRPr="00F262E9" w14:paraId="1CAD68DA" w14:textId="77777777" w:rsidTr="00537EEC">
        <w:tc>
          <w:tcPr>
            <w:tcW w:w="1101" w:type="dxa"/>
            <w:vMerge/>
            <w:tcBorders>
              <w:top w:val="single" w:sz="4" w:space="0" w:color="auto"/>
              <w:left w:val="single" w:sz="8" w:space="0" w:color="auto"/>
              <w:bottom w:val="single" w:sz="4" w:space="0" w:color="auto"/>
              <w:right w:val="single" w:sz="4" w:space="0" w:color="auto"/>
            </w:tcBorders>
          </w:tcPr>
          <w:p w14:paraId="393C1E5D"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52659AB9" w14:textId="77777777" w:rsidR="0085475D" w:rsidRPr="00F262E9" w:rsidRDefault="0085475D" w:rsidP="00D74079">
            <w:pPr>
              <w:jc w:val="right"/>
              <w:rPr>
                <w:rFonts w:eastAsiaTheme="minorEastAsia"/>
                <w:szCs w:val="21"/>
              </w:rPr>
            </w:pPr>
          </w:p>
        </w:tc>
        <w:tc>
          <w:tcPr>
            <w:tcW w:w="954" w:type="dxa"/>
            <w:vMerge/>
            <w:tcBorders>
              <w:top w:val="single" w:sz="4" w:space="0" w:color="auto"/>
              <w:left w:val="single" w:sz="4" w:space="0" w:color="auto"/>
              <w:bottom w:val="single" w:sz="4" w:space="0" w:color="auto"/>
              <w:right w:val="single" w:sz="4" w:space="0" w:color="auto"/>
            </w:tcBorders>
          </w:tcPr>
          <w:p w14:paraId="1EED79E2" w14:textId="77777777" w:rsidR="0085475D" w:rsidRPr="00F262E9" w:rsidRDefault="0085475D" w:rsidP="00D74079">
            <w:pPr>
              <w:spacing w:before="120"/>
              <w:rPr>
                <w:rFonts w:eastAsiaTheme="minorEastAsia"/>
                <w:szCs w:val="21"/>
              </w:rPr>
            </w:pPr>
          </w:p>
        </w:tc>
        <w:tc>
          <w:tcPr>
            <w:tcW w:w="669" w:type="dxa"/>
            <w:vMerge/>
            <w:tcBorders>
              <w:top w:val="single" w:sz="4" w:space="0" w:color="auto"/>
              <w:left w:val="single" w:sz="4" w:space="0" w:color="auto"/>
              <w:bottom w:val="single" w:sz="4" w:space="0" w:color="auto"/>
              <w:right w:val="single" w:sz="4" w:space="0" w:color="auto"/>
            </w:tcBorders>
          </w:tcPr>
          <w:p w14:paraId="1769A24E" w14:textId="77777777" w:rsidR="0085475D" w:rsidRPr="00F262E9" w:rsidRDefault="0085475D" w:rsidP="00D74079">
            <w:pPr>
              <w:snapToGrid w:val="0"/>
              <w:spacing w:line="360" w:lineRule="auto"/>
              <w:rPr>
                <w:rFonts w:eastAsiaTheme="minorEastAsia"/>
                <w:szCs w:val="21"/>
              </w:rPr>
            </w:pPr>
          </w:p>
        </w:tc>
        <w:tc>
          <w:tcPr>
            <w:tcW w:w="669" w:type="dxa"/>
            <w:vMerge/>
            <w:tcBorders>
              <w:top w:val="single" w:sz="4" w:space="0" w:color="auto"/>
              <w:left w:val="single" w:sz="4" w:space="0" w:color="auto"/>
              <w:bottom w:val="single" w:sz="4" w:space="0" w:color="auto"/>
              <w:right w:val="single" w:sz="4" w:space="0" w:color="auto"/>
            </w:tcBorders>
          </w:tcPr>
          <w:p w14:paraId="4A843D96" w14:textId="77777777" w:rsidR="0085475D" w:rsidRPr="00F262E9" w:rsidRDefault="0085475D" w:rsidP="00D74079">
            <w:pPr>
              <w:snapToGrid w:val="0"/>
              <w:spacing w:line="360" w:lineRule="auto"/>
              <w:rPr>
                <w:rFonts w:eastAsiaTheme="minorEastAsia"/>
                <w:szCs w:val="21"/>
              </w:rPr>
            </w:pPr>
          </w:p>
        </w:tc>
        <w:tc>
          <w:tcPr>
            <w:tcW w:w="725" w:type="dxa"/>
            <w:vMerge/>
            <w:tcBorders>
              <w:top w:val="single" w:sz="4" w:space="0" w:color="auto"/>
              <w:left w:val="single" w:sz="4" w:space="0" w:color="auto"/>
              <w:bottom w:val="single" w:sz="4" w:space="0" w:color="auto"/>
              <w:right w:val="single" w:sz="4" w:space="0" w:color="auto"/>
            </w:tcBorders>
          </w:tcPr>
          <w:p w14:paraId="4E3B869F" w14:textId="77777777" w:rsidR="0085475D" w:rsidRPr="00F262E9" w:rsidRDefault="0085475D" w:rsidP="00D74079">
            <w:pPr>
              <w:snapToGrid w:val="0"/>
              <w:spacing w:line="360" w:lineRule="auto"/>
              <w:rPr>
                <w:rFonts w:eastAsiaTheme="minorEastAsia"/>
                <w:szCs w:val="21"/>
              </w:rPr>
            </w:pPr>
          </w:p>
        </w:tc>
        <w:tc>
          <w:tcPr>
            <w:tcW w:w="669" w:type="dxa"/>
            <w:vMerge/>
            <w:tcBorders>
              <w:top w:val="single" w:sz="4" w:space="0" w:color="auto"/>
              <w:left w:val="single" w:sz="4" w:space="0" w:color="auto"/>
              <w:bottom w:val="single" w:sz="4" w:space="0" w:color="auto"/>
              <w:right w:val="single" w:sz="4" w:space="0" w:color="auto"/>
            </w:tcBorders>
          </w:tcPr>
          <w:p w14:paraId="5CA86783" w14:textId="77777777" w:rsidR="0085475D" w:rsidRPr="00F262E9" w:rsidRDefault="0085475D" w:rsidP="00D74079">
            <w:pPr>
              <w:snapToGrid w:val="0"/>
              <w:spacing w:line="360" w:lineRule="auto"/>
              <w:rPr>
                <w:rFonts w:eastAsiaTheme="minorEastAsia"/>
                <w:szCs w:val="21"/>
              </w:rPr>
            </w:pPr>
          </w:p>
        </w:tc>
        <w:tc>
          <w:tcPr>
            <w:tcW w:w="635" w:type="dxa"/>
            <w:vMerge/>
            <w:tcBorders>
              <w:top w:val="single" w:sz="4" w:space="0" w:color="auto"/>
              <w:left w:val="single" w:sz="4" w:space="0" w:color="auto"/>
              <w:bottom w:val="single" w:sz="4" w:space="0" w:color="auto"/>
              <w:right w:val="single" w:sz="4" w:space="0" w:color="auto"/>
            </w:tcBorders>
          </w:tcPr>
          <w:p w14:paraId="4398000E"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946EF67" w14:textId="77777777" w:rsidR="0085475D" w:rsidRPr="00F262E9" w:rsidRDefault="0085475D" w:rsidP="00D74079">
            <w:pPr>
              <w:jc w:val="center"/>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vAlign w:val="center"/>
          </w:tcPr>
          <w:p w14:paraId="715B25D8" w14:textId="77777777" w:rsidR="0085475D" w:rsidRPr="00F262E9" w:rsidRDefault="0085475D" w:rsidP="00D74079">
            <w:pPr>
              <w:jc w:val="center"/>
              <w:rPr>
                <w:rFonts w:eastAsiaTheme="minorEastAsia"/>
                <w:szCs w:val="21"/>
              </w:rPr>
            </w:pPr>
            <w:r w:rsidRPr="00F262E9">
              <w:rPr>
                <w:rFonts w:eastAsiaTheme="minorEastAsia"/>
                <w:szCs w:val="21"/>
              </w:rPr>
              <w:t>VA</w:t>
            </w:r>
          </w:p>
        </w:tc>
        <w:tc>
          <w:tcPr>
            <w:tcW w:w="0" w:type="auto"/>
            <w:tcBorders>
              <w:top w:val="single" w:sz="4" w:space="0" w:color="auto"/>
              <w:left w:val="single" w:sz="4" w:space="0" w:color="auto"/>
              <w:bottom w:val="single" w:sz="4" w:space="0" w:color="auto"/>
              <w:right w:val="single" w:sz="8" w:space="0" w:color="auto"/>
            </w:tcBorders>
            <w:vAlign w:val="center"/>
          </w:tcPr>
          <w:p w14:paraId="50C7D118" w14:textId="77777777" w:rsidR="0085475D" w:rsidRPr="00F262E9" w:rsidRDefault="0085475D" w:rsidP="00D74079">
            <w:pPr>
              <w:jc w:val="center"/>
              <w:rPr>
                <w:rFonts w:eastAsiaTheme="minorEastAsia"/>
                <w:szCs w:val="21"/>
              </w:rPr>
            </w:pPr>
            <w:proofErr w:type="spellStart"/>
            <w:r w:rsidRPr="00F262E9">
              <w:rPr>
                <w:rFonts w:eastAsiaTheme="minorEastAsia"/>
                <w:szCs w:val="21"/>
              </w:rPr>
              <w:t>cosφ</w:t>
            </w:r>
            <w:proofErr w:type="spellEnd"/>
          </w:p>
        </w:tc>
      </w:tr>
      <w:tr w:rsidR="00F262E9" w:rsidRPr="00F262E9" w14:paraId="32B5AFA8" w14:textId="77777777" w:rsidTr="00537EEC">
        <w:trPr>
          <w:trHeight w:val="635"/>
        </w:trPr>
        <w:tc>
          <w:tcPr>
            <w:tcW w:w="1101" w:type="dxa"/>
            <w:vMerge w:val="restart"/>
            <w:tcBorders>
              <w:top w:val="single" w:sz="4" w:space="0" w:color="auto"/>
              <w:left w:val="single" w:sz="8" w:space="0" w:color="auto"/>
              <w:bottom w:val="single" w:sz="4" w:space="0" w:color="auto"/>
              <w:right w:val="single" w:sz="4" w:space="0" w:color="auto"/>
            </w:tcBorders>
          </w:tcPr>
          <w:p w14:paraId="439C3296" w14:textId="77777777" w:rsidR="0085475D" w:rsidRPr="00F262E9" w:rsidRDefault="0085475D" w:rsidP="00D74079">
            <w:pPr>
              <w:snapToGrid w:val="0"/>
              <w:spacing w:line="360" w:lineRule="auto"/>
              <w:rPr>
                <w:rFonts w:eastAsiaTheme="minorEastAsia"/>
                <w:szCs w:val="21"/>
              </w:rPr>
            </w:pPr>
          </w:p>
        </w:tc>
        <w:tc>
          <w:tcPr>
            <w:tcW w:w="2297" w:type="dxa"/>
            <w:vMerge w:val="restart"/>
            <w:tcBorders>
              <w:top w:val="single" w:sz="4" w:space="0" w:color="auto"/>
              <w:left w:val="single" w:sz="4" w:space="0" w:color="auto"/>
              <w:bottom w:val="single" w:sz="4" w:space="0" w:color="auto"/>
              <w:right w:val="single" w:sz="4" w:space="0" w:color="auto"/>
            </w:tcBorders>
            <w:vAlign w:val="center"/>
          </w:tcPr>
          <w:p w14:paraId="5A4D7198" w14:textId="77777777" w:rsidR="0085475D" w:rsidRPr="00F262E9" w:rsidRDefault="0085475D" w:rsidP="00D74079">
            <w:pPr>
              <w:spacing w:before="120"/>
              <w:jc w:val="center"/>
              <w:rPr>
                <w:rFonts w:eastAsiaTheme="minorEastAsia"/>
                <w:szCs w:val="21"/>
              </w:rPr>
            </w:pPr>
            <w:r w:rsidRPr="00F262E9">
              <w:rPr>
                <w:rFonts w:eastAsiaTheme="minorEastAsia"/>
                <w:szCs w:val="21"/>
              </w:rPr>
              <w:t>比值误差</w:t>
            </w:r>
          </w:p>
        </w:tc>
        <w:tc>
          <w:tcPr>
            <w:tcW w:w="954" w:type="dxa"/>
            <w:tcBorders>
              <w:top w:val="single" w:sz="4" w:space="0" w:color="auto"/>
              <w:left w:val="single" w:sz="4" w:space="0" w:color="auto"/>
              <w:bottom w:val="single" w:sz="4" w:space="0" w:color="auto"/>
              <w:right w:val="single" w:sz="4" w:space="0" w:color="auto"/>
            </w:tcBorders>
          </w:tcPr>
          <w:p w14:paraId="680BAA89" w14:textId="77777777" w:rsidR="0085475D" w:rsidRPr="00F262E9" w:rsidRDefault="0085475D" w:rsidP="00D74079">
            <w:pPr>
              <w:spacing w:before="120"/>
              <w:jc w:val="center"/>
              <w:rPr>
                <w:rFonts w:eastAsiaTheme="minorEastAsia"/>
                <w:szCs w:val="21"/>
              </w:rPr>
            </w:pPr>
            <w:r w:rsidRPr="00F262E9">
              <w:rPr>
                <w:rFonts w:eastAsiaTheme="minorEastAsia"/>
                <w:szCs w:val="21"/>
              </w:rPr>
              <w:t>上升</w:t>
            </w:r>
          </w:p>
        </w:tc>
        <w:tc>
          <w:tcPr>
            <w:tcW w:w="669" w:type="dxa"/>
            <w:tcBorders>
              <w:top w:val="single" w:sz="4" w:space="0" w:color="auto"/>
              <w:left w:val="single" w:sz="4" w:space="0" w:color="auto"/>
              <w:bottom w:val="single" w:sz="4" w:space="0" w:color="auto"/>
              <w:right w:val="single" w:sz="4" w:space="0" w:color="auto"/>
            </w:tcBorders>
          </w:tcPr>
          <w:p w14:paraId="229A2D34"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0FC4D8CB"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0DBDA05E"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3EBDE79A"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166AD44B" w14:textId="77777777" w:rsidR="0085475D" w:rsidRPr="00F262E9" w:rsidRDefault="0085475D" w:rsidP="00D74079">
            <w:pPr>
              <w:snapToGrid w:val="0"/>
              <w:spacing w:line="360" w:lineRule="auto"/>
              <w:rPr>
                <w:rFonts w:eastAsiaTheme="minorEastAsia"/>
                <w:szCs w:val="21"/>
              </w:rPr>
            </w:pPr>
          </w:p>
        </w:tc>
        <w:tc>
          <w:tcPr>
            <w:tcW w:w="0" w:type="auto"/>
            <w:vMerge w:val="restart"/>
            <w:tcBorders>
              <w:top w:val="single" w:sz="4" w:space="0" w:color="auto"/>
              <w:left w:val="single" w:sz="4" w:space="0" w:color="auto"/>
              <w:bottom w:val="single" w:sz="4" w:space="0" w:color="auto"/>
              <w:right w:val="single" w:sz="4" w:space="0" w:color="auto"/>
            </w:tcBorders>
          </w:tcPr>
          <w:p w14:paraId="1B5EF074"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243B5641" w14:textId="77777777" w:rsidR="0085475D" w:rsidRPr="00F262E9" w:rsidRDefault="0085475D" w:rsidP="00D74079">
            <w:pPr>
              <w:jc w:val="center"/>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1368B35D" w14:textId="77777777" w:rsidR="0085475D" w:rsidRPr="00F262E9" w:rsidRDefault="0085475D" w:rsidP="00D74079">
            <w:pPr>
              <w:jc w:val="center"/>
              <w:rPr>
                <w:rFonts w:eastAsiaTheme="minorEastAsia"/>
                <w:szCs w:val="21"/>
              </w:rPr>
            </w:pPr>
          </w:p>
        </w:tc>
      </w:tr>
      <w:tr w:rsidR="00F262E9" w:rsidRPr="00F262E9" w14:paraId="34304F2B" w14:textId="77777777" w:rsidTr="00537EEC">
        <w:trPr>
          <w:trHeight w:val="555"/>
        </w:trPr>
        <w:tc>
          <w:tcPr>
            <w:tcW w:w="1101" w:type="dxa"/>
            <w:vMerge/>
            <w:tcBorders>
              <w:top w:val="single" w:sz="4" w:space="0" w:color="auto"/>
              <w:left w:val="single" w:sz="8" w:space="0" w:color="auto"/>
              <w:bottom w:val="single" w:sz="4" w:space="0" w:color="auto"/>
              <w:right w:val="single" w:sz="4" w:space="0" w:color="auto"/>
            </w:tcBorders>
          </w:tcPr>
          <w:p w14:paraId="7F2094B2"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1FF57A9C"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276D7596" w14:textId="77777777" w:rsidR="0085475D" w:rsidRPr="00F262E9" w:rsidRDefault="0085475D" w:rsidP="00D74079">
            <w:pPr>
              <w:spacing w:before="120"/>
              <w:jc w:val="center"/>
              <w:rPr>
                <w:rFonts w:eastAsiaTheme="minorEastAsia"/>
                <w:szCs w:val="21"/>
              </w:rPr>
            </w:pPr>
            <w:r w:rsidRPr="00F262E9">
              <w:rPr>
                <w:rFonts w:eastAsiaTheme="minorEastAsia"/>
                <w:szCs w:val="21"/>
              </w:rPr>
              <w:t>下降</w:t>
            </w:r>
          </w:p>
        </w:tc>
        <w:tc>
          <w:tcPr>
            <w:tcW w:w="669" w:type="dxa"/>
            <w:tcBorders>
              <w:top w:val="single" w:sz="4" w:space="0" w:color="auto"/>
              <w:left w:val="single" w:sz="4" w:space="0" w:color="auto"/>
              <w:bottom w:val="single" w:sz="4" w:space="0" w:color="auto"/>
              <w:right w:val="single" w:sz="4" w:space="0" w:color="auto"/>
            </w:tcBorders>
          </w:tcPr>
          <w:p w14:paraId="2D44B6D6"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0270430"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33D8741D"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11EB4BBD"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0AC544EA"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4CF181C6"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680C6EAE"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3FFEFCAD" w14:textId="77777777" w:rsidR="0085475D" w:rsidRPr="00F262E9" w:rsidRDefault="0085475D" w:rsidP="00D74079">
            <w:pPr>
              <w:snapToGrid w:val="0"/>
              <w:spacing w:line="360" w:lineRule="auto"/>
              <w:rPr>
                <w:rFonts w:eastAsiaTheme="minorEastAsia"/>
                <w:szCs w:val="21"/>
              </w:rPr>
            </w:pPr>
          </w:p>
        </w:tc>
      </w:tr>
      <w:tr w:rsidR="00F262E9" w:rsidRPr="00F262E9" w14:paraId="6C2A0292" w14:textId="77777777" w:rsidTr="00537EEC">
        <w:trPr>
          <w:trHeight w:val="549"/>
        </w:trPr>
        <w:tc>
          <w:tcPr>
            <w:tcW w:w="1101" w:type="dxa"/>
            <w:vMerge/>
            <w:tcBorders>
              <w:top w:val="single" w:sz="4" w:space="0" w:color="auto"/>
              <w:left w:val="single" w:sz="8" w:space="0" w:color="auto"/>
              <w:bottom w:val="single" w:sz="4" w:space="0" w:color="auto"/>
              <w:right w:val="single" w:sz="4" w:space="0" w:color="auto"/>
            </w:tcBorders>
          </w:tcPr>
          <w:p w14:paraId="3C59E1B0"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5F33F833"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67C59F81" w14:textId="77777777" w:rsidR="0085475D" w:rsidRPr="00F262E9" w:rsidRDefault="0085475D" w:rsidP="00D74079">
            <w:pPr>
              <w:spacing w:before="120"/>
              <w:jc w:val="center"/>
              <w:rPr>
                <w:rFonts w:eastAsiaTheme="minorEastAsia"/>
                <w:szCs w:val="21"/>
              </w:rPr>
            </w:pPr>
            <w:r w:rsidRPr="00F262E9">
              <w:rPr>
                <w:rFonts w:eastAsiaTheme="minorEastAsia"/>
                <w:szCs w:val="21"/>
              </w:rPr>
              <w:t>平均</w:t>
            </w:r>
          </w:p>
        </w:tc>
        <w:tc>
          <w:tcPr>
            <w:tcW w:w="669" w:type="dxa"/>
            <w:tcBorders>
              <w:top w:val="single" w:sz="4" w:space="0" w:color="auto"/>
              <w:left w:val="single" w:sz="4" w:space="0" w:color="auto"/>
              <w:bottom w:val="single" w:sz="4" w:space="0" w:color="auto"/>
              <w:right w:val="single" w:sz="4" w:space="0" w:color="auto"/>
            </w:tcBorders>
          </w:tcPr>
          <w:p w14:paraId="2385160B"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3AB7957"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245AD42D"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B8A8675"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1C55149E"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0704AA46"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5904EDBC"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2D2128E1" w14:textId="77777777" w:rsidR="0085475D" w:rsidRPr="00F262E9" w:rsidRDefault="0085475D" w:rsidP="00D74079">
            <w:pPr>
              <w:snapToGrid w:val="0"/>
              <w:spacing w:line="360" w:lineRule="auto"/>
              <w:rPr>
                <w:rFonts w:eastAsiaTheme="minorEastAsia"/>
                <w:szCs w:val="21"/>
              </w:rPr>
            </w:pPr>
          </w:p>
        </w:tc>
      </w:tr>
      <w:tr w:rsidR="00F262E9" w:rsidRPr="00F262E9" w14:paraId="41F67654" w14:textId="77777777" w:rsidTr="00537EEC">
        <w:trPr>
          <w:trHeight w:val="557"/>
        </w:trPr>
        <w:tc>
          <w:tcPr>
            <w:tcW w:w="1101" w:type="dxa"/>
            <w:vMerge/>
            <w:tcBorders>
              <w:top w:val="single" w:sz="4" w:space="0" w:color="auto"/>
              <w:left w:val="single" w:sz="8" w:space="0" w:color="auto"/>
              <w:bottom w:val="single" w:sz="4" w:space="0" w:color="auto"/>
              <w:right w:val="single" w:sz="4" w:space="0" w:color="auto"/>
            </w:tcBorders>
          </w:tcPr>
          <w:p w14:paraId="22B19C25"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12BFE9B9"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67760D1C" w14:textId="77777777" w:rsidR="0085475D" w:rsidRPr="00F262E9" w:rsidRDefault="0085475D" w:rsidP="00D74079">
            <w:pPr>
              <w:spacing w:before="120"/>
              <w:jc w:val="center"/>
              <w:rPr>
                <w:rFonts w:eastAsiaTheme="minorEastAsia"/>
                <w:szCs w:val="21"/>
              </w:rPr>
            </w:pPr>
            <w:proofErr w:type="gramStart"/>
            <w:r w:rsidRPr="00F262E9">
              <w:rPr>
                <w:rFonts w:eastAsiaTheme="minorEastAsia"/>
                <w:szCs w:val="21"/>
              </w:rPr>
              <w:t>化整</w:t>
            </w:r>
            <w:proofErr w:type="gramEnd"/>
          </w:p>
        </w:tc>
        <w:tc>
          <w:tcPr>
            <w:tcW w:w="669" w:type="dxa"/>
            <w:tcBorders>
              <w:top w:val="single" w:sz="4" w:space="0" w:color="auto"/>
              <w:left w:val="single" w:sz="4" w:space="0" w:color="auto"/>
              <w:bottom w:val="single" w:sz="4" w:space="0" w:color="auto"/>
              <w:right w:val="single" w:sz="4" w:space="0" w:color="auto"/>
            </w:tcBorders>
          </w:tcPr>
          <w:p w14:paraId="36E1E023"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126066F3"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175A2FA7"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79E2D60F"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0E3AE6BA"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04B228FE"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41DB4D53"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153233B5" w14:textId="77777777" w:rsidR="0085475D" w:rsidRPr="00F262E9" w:rsidRDefault="0085475D" w:rsidP="00D74079">
            <w:pPr>
              <w:snapToGrid w:val="0"/>
              <w:spacing w:line="360" w:lineRule="auto"/>
              <w:rPr>
                <w:rFonts w:eastAsiaTheme="minorEastAsia"/>
                <w:szCs w:val="21"/>
              </w:rPr>
            </w:pPr>
          </w:p>
        </w:tc>
      </w:tr>
      <w:tr w:rsidR="00F262E9" w:rsidRPr="00F262E9" w14:paraId="2289B78E" w14:textId="77777777" w:rsidTr="00537EEC">
        <w:trPr>
          <w:trHeight w:val="551"/>
        </w:trPr>
        <w:tc>
          <w:tcPr>
            <w:tcW w:w="1101" w:type="dxa"/>
            <w:vMerge w:val="restart"/>
            <w:tcBorders>
              <w:top w:val="single" w:sz="4" w:space="0" w:color="auto"/>
              <w:left w:val="single" w:sz="8" w:space="0" w:color="auto"/>
              <w:bottom w:val="single" w:sz="4" w:space="0" w:color="auto"/>
              <w:right w:val="single" w:sz="4" w:space="0" w:color="auto"/>
            </w:tcBorders>
          </w:tcPr>
          <w:p w14:paraId="27264A9C" w14:textId="77777777" w:rsidR="0085475D" w:rsidRPr="00F262E9" w:rsidRDefault="0085475D" w:rsidP="00D74079">
            <w:pPr>
              <w:snapToGrid w:val="0"/>
              <w:spacing w:line="360" w:lineRule="auto"/>
              <w:rPr>
                <w:rFonts w:eastAsiaTheme="minorEastAsia"/>
                <w:szCs w:val="21"/>
              </w:rPr>
            </w:pPr>
          </w:p>
        </w:tc>
        <w:tc>
          <w:tcPr>
            <w:tcW w:w="2297" w:type="dxa"/>
            <w:vMerge w:val="restart"/>
            <w:tcBorders>
              <w:top w:val="single" w:sz="4" w:space="0" w:color="auto"/>
              <w:left w:val="single" w:sz="4" w:space="0" w:color="auto"/>
              <w:bottom w:val="single" w:sz="4" w:space="0" w:color="auto"/>
              <w:right w:val="single" w:sz="4" w:space="0" w:color="auto"/>
            </w:tcBorders>
            <w:vAlign w:val="center"/>
          </w:tcPr>
          <w:p w14:paraId="03091133" w14:textId="77777777" w:rsidR="0085475D" w:rsidRPr="00F262E9" w:rsidRDefault="0085475D" w:rsidP="00D74079">
            <w:pPr>
              <w:spacing w:before="120"/>
              <w:jc w:val="center"/>
              <w:rPr>
                <w:rFonts w:eastAsiaTheme="minorEastAsia"/>
                <w:szCs w:val="21"/>
              </w:rPr>
            </w:pPr>
            <w:r w:rsidRPr="00F262E9">
              <w:rPr>
                <w:rFonts w:eastAsiaTheme="minorEastAsia"/>
                <w:szCs w:val="21"/>
              </w:rPr>
              <w:t>相位误差</w:t>
            </w:r>
          </w:p>
        </w:tc>
        <w:tc>
          <w:tcPr>
            <w:tcW w:w="954" w:type="dxa"/>
            <w:tcBorders>
              <w:top w:val="single" w:sz="4" w:space="0" w:color="auto"/>
              <w:left w:val="single" w:sz="4" w:space="0" w:color="auto"/>
              <w:bottom w:val="single" w:sz="4" w:space="0" w:color="auto"/>
              <w:right w:val="single" w:sz="4" w:space="0" w:color="auto"/>
            </w:tcBorders>
          </w:tcPr>
          <w:p w14:paraId="0DE592CB" w14:textId="77777777" w:rsidR="0085475D" w:rsidRPr="00F262E9" w:rsidRDefault="0085475D" w:rsidP="00D74079">
            <w:pPr>
              <w:spacing w:before="120"/>
              <w:jc w:val="center"/>
              <w:rPr>
                <w:rFonts w:eastAsiaTheme="minorEastAsia"/>
                <w:szCs w:val="21"/>
              </w:rPr>
            </w:pPr>
            <w:r w:rsidRPr="00F262E9">
              <w:rPr>
                <w:rFonts w:eastAsiaTheme="minorEastAsia"/>
                <w:szCs w:val="21"/>
              </w:rPr>
              <w:t>上升</w:t>
            </w:r>
          </w:p>
        </w:tc>
        <w:tc>
          <w:tcPr>
            <w:tcW w:w="669" w:type="dxa"/>
            <w:tcBorders>
              <w:top w:val="single" w:sz="4" w:space="0" w:color="auto"/>
              <w:left w:val="single" w:sz="4" w:space="0" w:color="auto"/>
              <w:bottom w:val="single" w:sz="4" w:space="0" w:color="auto"/>
              <w:right w:val="single" w:sz="4" w:space="0" w:color="auto"/>
            </w:tcBorders>
          </w:tcPr>
          <w:p w14:paraId="3B3D313E"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3596EA8C"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79B0BA39"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0BE513D9"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6E37181D" w14:textId="77777777" w:rsidR="0085475D" w:rsidRPr="00F262E9" w:rsidRDefault="0085475D" w:rsidP="00D74079">
            <w:pPr>
              <w:snapToGrid w:val="0"/>
              <w:spacing w:line="360" w:lineRule="auto"/>
              <w:rPr>
                <w:rFonts w:eastAsiaTheme="minorEastAsia"/>
                <w:szCs w:val="21"/>
              </w:rPr>
            </w:pPr>
          </w:p>
        </w:tc>
        <w:tc>
          <w:tcPr>
            <w:tcW w:w="0" w:type="auto"/>
            <w:vMerge w:val="restart"/>
            <w:tcBorders>
              <w:top w:val="single" w:sz="4" w:space="0" w:color="auto"/>
              <w:left w:val="single" w:sz="4" w:space="0" w:color="auto"/>
              <w:bottom w:val="single" w:sz="4" w:space="0" w:color="auto"/>
              <w:right w:val="single" w:sz="4" w:space="0" w:color="auto"/>
            </w:tcBorders>
          </w:tcPr>
          <w:p w14:paraId="52A4F7C9"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1DC2BF8D"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533B3C6B" w14:textId="77777777" w:rsidR="0085475D" w:rsidRPr="00F262E9" w:rsidRDefault="0085475D" w:rsidP="00D74079">
            <w:pPr>
              <w:snapToGrid w:val="0"/>
              <w:spacing w:line="360" w:lineRule="auto"/>
              <w:rPr>
                <w:rFonts w:eastAsiaTheme="minorEastAsia"/>
                <w:szCs w:val="21"/>
              </w:rPr>
            </w:pPr>
          </w:p>
        </w:tc>
      </w:tr>
      <w:tr w:rsidR="00F262E9" w:rsidRPr="00F262E9" w14:paraId="001BE742" w14:textId="77777777" w:rsidTr="00537EEC">
        <w:trPr>
          <w:trHeight w:val="573"/>
        </w:trPr>
        <w:tc>
          <w:tcPr>
            <w:tcW w:w="1101" w:type="dxa"/>
            <w:vMerge/>
            <w:tcBorders>
              <w:top w:val="single" w:sz="4" w:space="0" w:color="auto"/>
              <w:left w:val="single" w:sz="8" w:space="0" w:color="auto"/>
              <w:bottom w:val="single" w:sz="4" w:space="0" w:color="auto"/>
              <w:right w:val="single" w:sz="4" w:space="0" w:color="auto"/>
            </w:tcBorders>
          </w:tcPr>
          <w:p w14:paraId="18537E88"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5629E6DF"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208ACD15" w14:textId="77777777" w:rsidR="0085475D" w:rsidRPr="00F262E9" w:rsidRDefault="0085475D" w:rsidP="00D74079">
            <w:pPr>
              <w:spacing w:before="120"/>
              <w:jc w:val="center"/>
              <w:rPr>
                <w:rFonts w:eastAsiaTheme="minorEastAsia"/>
                <w:szCs w:val="21"/>
              </w:rPr>
            </w:pPr>
            <w:r w:rsidRPr="00F262E9">
              <w:rPr>
                <w:rFonts w:eastAsiaTheme="minorEastAsia"/>
                <w:szCs w:val="21"/>
              </w:rPr>
              <w:t>下降</w:t>
            </w:r>
          </w:p>
        </w:tc>
        <w:tc>
          <w:tcPr>
            <w:tcW w:w="669" w:type="dxa"/>
            <w:tcBorders>
              <w:top w:val="single" w:sz="4" w:space="0" w:color="auto"/>
              <w:left w:val="single" w:sz="4" w:space="0" w:color="auto"/>
              <w:bottom w:val="single" w:sz="4" w:space="0" w:color="auto"/>
              <w:right w:val="single" w:sz="4" w:space="0" w:color="auto"/>
            </w:tcBorders>
          </w:tcPr>
          <w:p w14:paraId="07EA70D4"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7F73275"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71578A3E"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65F6143"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5423212E"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62BCB362"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7C3A8FFD"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6DB2D17F" w14:textId="77777777" w:rsidR="0085475D" w:rsidRPr="00F262E9" w:rsidRDefault="0085475D" w:rsidP="00D74079">
            <w:pPr>
              <w:snapToGrid w:val="0"/>
              <w:spacing w:line="360" w:lineRule="auto"/>
              <w:rPr>
                <w:rFonts w:eastAsiaTheme="minorEastAsia"/>
                <w:szCs w:val="21"/>
              </w:rPr>
            </w:pPr>
          </w:p>
        </w:tc>
      </w:tr>
      <w:tr w:rsidR="00F262E9" w:rsidRPr="00F262E9" w14:paraId="3C44F318" w14:textId="77777777" w:rsidTr="00537EEC">
        <w:trPr>
          <w:trHeight w:val="553"/>
        </w:trPr>
        <w:tc>
          <w:tcPr>
            <w:tcW w:w="1101" w:type="dxa"/>
            <w:vMerge/>
            <w:tcBorders>
              <w:top w:val="single" w:sz="4" w:space="0" w:color="auto"/>
              <w:left w:val="single" w:sz="8" w:space="0" w:color="auto"/>
              <w:bottom w:val="single" w:sz="4" w:space="0" w:color="auto"/>
              <w:right w:val="single" w:sz="4" w:space="0" w:color="auto"/>
            </w:tcBorders>
          </w:tcPr>
          <w:p w14:paraId="498374AA"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531F859C"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7B559074" w14:textId="77777777" w:rsidR="0085475D" w:rsidRPr="00F262E9" w:rsidRDefault="0085475D" w:rsidP="00D74079">
            <w:pPr>
              <w:spacing w:before="120"/>
              <w:jc w:val="center"/>
              <w:rPr>
                <w:rFonts w:eastAsiaTheme="minorEastAsia"/>
                <w:szCs w:val="21"/>
              </w:rPr>
            </w:pPr>
            <w:r w:rsidRPr="00F262E9">
              <w:rPr>
                <w:rFonts w:eastAsiaTheme="minorEastAsia"/>
                <w:szCs w:val="21"/>
              </w:rPr>
              <w:t>平均</w:t>
            </w:r>
          </w:p>
        </w:tc>
        <w:tc>
          <w:tcPr>
            <w:tcW w:w="669" w:type="dxa"/>
            <w:tcBorders>
              <w:top w:val="single" w:sz="4" w:space="0" w:color="auto"/>
              <w:left w:val="single" w:sz="4" w:space="0" w:color="auto"/>
              <w:bottom w:val="single" w:sz="4" w:space="0" w:color="auto"/>
              <w:right w:val="single" w:sz="4" w:space="0" w:color="auto"/>
            </w:tcBorders>
          </w:tcPr>
          <w:p w14:paraId="1C93A9BB"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67E31A83"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0E7CFA8B"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6BA47000"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1E69911C"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52F0A23B"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748CA113"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520C4878" w14:textId="77777777" w:rsidR="0085475D" w:rsidRPr="00F262E9" w:rsidRDefault="0085475D" w:rsidP="00D74079">
            <w:pPr>
              <w:snapToGrid w:val="0"/>
              <w:spacing w:line="360" w:lineRule="auto"/>
              <w:rPr>
                <w:rFonts w:eastAsiaTheme="minorEastAsia"/>
                <w:szCs w:val="21"/>
              </w:rPr>
            </w:pPr>
          </w:p>
        </w:tc>
      </w:tr>
      <w:tr w:rsidR="00F262E9" w:rsidRPr="00F262E9" w14:paraId="5E150585" w14:textId="77777777" w:rsidTr="00537EEC">
        <w:trPr>
          <w:trHeight w:val="547"/>
        </w:trPr>
        <w:tc>
          <w:tcPr>
            <w:tcW w:w="1101" w:type="dxa"/>
            <w:vMerge/>
            <w:tcBorders>
              <w:top w:val="single" w:sz="4" w:space="0" w:color="auto"/>
              <w:left w:val="single" w:sz="8" w:space="0" w:color="auto"/>
              <w:bottom w:val="single" w:sz="4" w:space="0" w:color="auto"/>
              <w:right w:val="single" w:sz="4" w:space="0" w:color="auto"/>
            </w:tcBorders>
          </w:tcPr>
          <w:p w14:paraId="3C2EAED8"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65F6671D"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38DEAAC9" w14:textId="77777777" w:rsidR="0085475D" w:rsidRPr="00F262E9" w:rsidRDefault="0085475D" w:rsidP="00D74079">
            <w:pPr>
              <w:spacing w:before="120"/>
              <w:jc w:val="center"/>
              <w:rPr>
                <w:rFonts w:eastAsiaTheme="minorEastAsia"/>
                <w:szCs w:val="21"/>
              </w:rPr>
            </w:pPr>
            <w:proofErr w:type="gramStart"/>
            <w:r w:rsidRPr="00F262E9">
              <w:rPr>
                <w:rFonts w:eastAsiaTheme="minorEastAsia"/>
                <w:szCs w:val="21"/>
              </w:rPr>
              <w:t>化整</w:t>
            </w:r>
            <w:proofErr w:type="gramEnd"/>
          </w:p>
        </w:tc>
        <w:tc>
          <w:tcPr>
            <w:tcW w:w="669" w:type="dxa"/>
            <w:tcBorders>
              <w:top w:val="single" w:sz="4" w:space="0" w:color="auto"/>
              <w:left w:val="single" w:sz="4" w:space="0" w:color="auto"/>
              <w:bottom w:val="single" w:sz="4" w:space="0" w:color="auto"/>
              <w:right w:val="single" w:sz="4" w:space="0" w:color="auto"/>
            </w:tcBorders>
          </w:tcPr>
          <w:p w14:paraId="514AC666"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3CAA07AE"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61F562C5"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1DDB0120"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75C6EF21"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6BD0C244"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42B99F84"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66296BAF" w14:textId="77777777" w:rsidR="0085475D" w:rsidRPr="00F262E9" w:rsidRDefault="0085475D" w:rsidP="00D74079">
            <w:pPr>
              <w:snapToGrid w:val="0"/>
              <w:spacing w:line="360" w:lineRule="auto"/>
              <w:rPr>
                <w:rFonts w:eastAsiaTheme="minorEastAsia"/>
                <w:szCs w:val="21"/>
              </w:rPr>
            </w:pPr>
          </w:p>
        </w:tc>
      </w:tr>
      <w:tr w:rsidR="00F262E9" w:rsidRPr="00F262E9" w14:paraId="1A374B45" w14:textId="77777777" w:rsidTr="00537EEC">
        <w:trPr>
          <w:trHeight w:val="555"/>
        </w:trPr>
        <w:tc>
          <w:tcPr>
            <w:tcW w:w="1101" w:type="dxa"/>
            <w:vMerge w:val="restart"/>
            <w:tcBorders>
              <w:top w:val="single" w:sz="4" w:space="0" w:color="auto"/>
              <w:left w:val="single" w:sz="8" w:space="0" w:color="auto"/>
              <w:bottom w:val="single" w:sz="4" w:space="0" w:color="auto"/>
              <w:right w:val="single" w:sz="4" w:space="0" w:color="auto"/>
            </w:tcBorders>
          </w:tcPr>
          <w:p w14:paraId="67819D33" w14:textId="77777777" w:rsidR="0085475D" w:rsidRPr="00F262E9" w:rsidRDefault="0085475D" w:rsidP="00D74079">
            <w:pPr>
              <w:snapToGrid w:val="0"/>
              <w:spacing w:line="360" w:lineRule="auto"/>
              <w:rPr>
                <w:rFonts w:eastAsiaTheme="minorEastAsia"/>
                <w:szCs w:val="21"/>
              </w:rPr>
            </w:pPr>
          </w:p>
        </w:tc>
        <w:tc>
          <w:tcPr>
            <w:tcW w:w="2297" w:type="dxa"/>
            <w:vMerge w:val="restart"/>
            <w:tcBorders>
              <w:top w:val="single" w:sz="4" w:space="0" w:color="auto"/>
              <w:left w:val="single" w:sz="4" w:space="0" w:color="auto"/>
              <w:bottom w:val="single" w:sz="4" w:space="0" w:color="auto"/>
              <w:right w:val="single" w:sz="4" w:space="0" w:color="auto"/>
            </w:tcBorders>
            <w:vAlign w:val="center"/>
          </w:tcPr>
          <w:p w14:paraId="72789E37" w14:textId="77777777" w:rsidR="0085475D" w:rsidRPr="00F262E9" w:rsidRDefault="0085475D" w:rsidP="00D74079">
            <w:pPr>
              <w:spacing w:before="120"/>
              <w:jc w:val="center"/>
              <w:rPr>
                <w:rFonts w:eastAsiaTheme="minorEastAsia"/>
                <w:szCs w:val="21"/>
              </w:rPr>
            </w:pPr>
            <w:r w:rsidRPr="00F262E9">
              <w:rPr>
                <w:rFonts w:eastAsiaTheme="minorEastAsia"/>
                <w:szCs w:val="21"/>
              </w:rPr>
              <w:t>比值误差</w:t>
            </w:r>
          </w:p>
        </w:tc>
        <w:tc>
          <w:tcPr>
            <w:tcW w:w="954" w:type="dxa"/>
            <w:tcBorders>
              <w:top w:val="single" w:sz="4" w:space="0" w:color="auto"/>
              <w:left w:val="single" w:sz="4" w:space="0" w:color="auto"/>
              <w:bottom w:val="single" w:sz="4" w:space="0" w:color="auto"/>
              <w:right w:val="single" w:sz="4" w:space="0" w:color="auto"/>
            </w:tcBorders>
          </w:tcPr>
          <w:p w14:paraId="185AAB61" w14:textId="77777777" w:rsidR="0085475D" w:rsidRPr="00F262E9" w:rsidRDefault="0085475D" w:rsidP="00D74079">
            <w:pPr>
              <w:spacing w:before="120"/>
              <w:jc w:val="center"/>
              <w:rPr>
                <w:rFonts w:eastAsiaTheme="minorEastAsia"/>
                <w:szCs w:val="21"/>
              </w:rPr>
            </w:pPr>
            <w:r w:rsidRPr="00F262E9">
              <w:rPr>
                <w:rFonts w:eastAsiaTheme="minorEastAsia"/>
                <w:szCs w:val="21"/>
              </w:rPr>
              <w:t>上升</w:t>
            </w:r>
          </w:p>
        </w:tc>
        <w:tc>
          <w:tcPr>
            <w:tcW w:w="669" w:type="dxa"/>
            <w:tcBorders>
              <w:top w:val="single" w:sz="4" w:space="0" w:color="auto"/>
              <w:left w:val="single" w:sz="4" w:space="0" w:color="auto"/>
              <w:bottom w:val="single" w:sz="4" w:space="0" w:color="auto"/>
              <w:right w:val="single" w:sz="4" w:space="0" w:color="auto"/>
            </w:tcBorders>
          </w:tcPr>
          <w:p w14:paraId="696D6467"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24B1BE27"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51D8A5E0"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7F6055B1"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2DC466E8" w14:textId="77777777" w:rsidR="0085475D" w:rsidRPr="00F262E9" w:rsidRDefault="0085475D" w:rsidP="00D74079">
            <w:pPr>
              <w:snapToGrid w:val="0"/>
              <w:spacing w:line="360" w:lineRule="auto"/>
              <w:rPr>
                <w:rFonts w:eastAsiaTheme="minorEastAsia"/>
                <w:szCs w:val="21"/>
              </w:rPr>
            </w:pPr>
          </w:p>
        </w:tc>
        <w:tc>
          <w:tcPr>
            <w:tcW w:w="0" w:type="auto"/>
            <w:vMerge w:val="restart"/>
            <w:tcBorders>
              <w:top w:val="single" w:sz="4" w:space="0" w:color="auto"/>
              <w:left w:val="single" w:sz="4" w:space="0" w:color="auto"/>
              <w:bottom w:val="single" w:sz="4" w:space="0" w:color="auto"/>
              <w:right w:val="single" w:sz="4" w:space="0" w:color="auto"/>
            </w:tcBorders>
          </w:tcPr>
          <w:p w14:paraId="62AC92A5"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11829EE8"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5B16F163" w14:textId="77777777" w:rsidR="0085475D" w:rsidRPr="00F262E9" w:rsidRDefault="0085475D" w:rsidP="00D74079">
            <w:pPr>
              <w:snapToGrid w:val="0"/>
              <w:spacing w:line="360" w:lineRule="auto"/>
              <w:rPr>
                <w:rFonts w:eastAsiaTheme="minorEastAsia"/>
                <w:szCs w:val="21"/>
              </w:rPr>
            </w:pPr>
          </w:p>
        </w:tc>
      </w:tr>
      <w:tr w:rsidR="00F262E9" w:rsidRPr="00F262E9" w14:paraId="547C1619" w14:textId="77777777" w:rsidTr="00537EEC">
        <w:trPr>
          <w:trHeight w:val="577"/>
        </w:trPr>
        <w:tc>
          <w:tcPr>
            <w:tcW w:w="1101" w:type="dxa"/>
            <w:vMerge/>
            <w:tcBorders>
              <w:top w:val="single" w:sz="4" w:space="0" w:color="auto"/>
              <w:left w:val="single" w:sz="8" w:space="0" w:color="auto"/>
              <w:bottom w:val="single" w:sz="4" w:space="0" w:color="auto"/>
              <w:right w:val="single" w:sz="4" w:space="0" w:color="auto"/>
            </w:tcBorders>
          </w:tcPr>
          <w:p w14:paraId="564F438C"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39DF3584"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4314D2C2" w14:textId="77777777" w:rsidR="0085475D" w:rsidRPr="00F262E9" w:rsidRDefault="0085475D" w:rsidP="00D74079">
            <w:pPr>
              <w:spacing w:before="120"/>
              <w:jc w:val="center"/>
              <w:rPr>
                <w:rFonts w:eastAsiaTheme="minorEastAsia"/>
                <w:szCs w:val="21"/>
              </w:rPr>
            </w:pPr>
            <w:r w:rsidRPr="00F262E9">
              <w:rPr>
                <w:rFonts w:eastAsiaTheme="minorEastAsia"/>
                <w:szCs w:val="21"/>
              </w:rPr>
              <w:t>下降</w:t>
            </w:r>
          </w:p>
        </w:tc>
        <w:tc>
          <w:tcPr>
            <w:tcW w:w="669" w:type="dxa"/>
            <w:tcBorders>
              <w:top w:val="single" w:sz="4" w:space="0" w:color="auto"/>
              <w:left w:val="single" w:sz="4" w:space="0" w:color="auto"/>
              <w:bottom w:val="single" w:sz="4" w:space="0" w:color="auto"/>
              <w:right w:val="single" w:sz="4" w:space="0" w:color="auto"/>
            </w:tcBorders>
          </w:tcPr>
          <w:p w14:paraId="10E63319"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6A42F8A8"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264A362D"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080D1A78"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79BD10F5"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65407D04"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7608DF96"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4D76753A" w14:textId="77777777" w:rsidR="0085475D" w:rsidRPr="00F262E9" w:rsidRDefault="0085475D" w:rsidP="00D74079">
            <w:pPr>
              <w:snapToGrid w:val="0"/>
              <w:spacing w:line="360" w:lineRule="auto"/>
              <w:rPr>
                <w:rFonts w:eastAsiaTheme="minorEastAsia"/>
                <w:szCs w:val="21"/>
              </w:rPr>
            </w:pPr>
          </w:p>
        </w:tc>
      </w:tr>
      <w:tr w:rsidR="00F262E9" w:rsidRPr="00F262E9" w14:paraId="40B5C1F7" w14:textId="77777777" w:rsidTr="00537EEC">
        <w:trPr>
          <w:trHeight w:val="543"/>
        </w:trPr>
        <w:tc>
          <w:tcPr>
            <w:tcW w:w="1101" w:type="dxa"/>
            <w:vMerge/>
            <w:tcBorders>
              <w:top w:val="single" w:sz="4" w:space="0" w:color="auto"/>
              <w:left w:val="single" w:sz="8" w:space="0" w:color="auto"/>
              <w:bottom w:val="single" w:sz="4" w:space="0" w:color="auto"/>
              <w:right w:val="single" w:sz="4" w:space="0" w:color="auto"/>
            </w:tcBorders>
          </w:tcPr>
          <w:p w14:paraId="3768A9BB"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45442CF2"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637D1ABA" w14:textId="77777777" w:rsidR="0085475D" w:rsidRPr="00F262E9" w:rsidRDefault="0085475D" w:rsidP="00D74079">
            <w:pPr>
              <w:spacing w:before="120"/>
              <w:jc w:val="center"/>
              <w:rPr>
                <w:rFonts w:eastAsiaTheme="minorEastAsia"/>
                <w:szCs w:val="21"/>
              </w:rPr>
            </w:pPr>
            <w:r w:rsidRPr="00F262E9">
              <w:rPr>
                <w:rFonts w:eastAsiaTheme="minorEastAsia"/>
                <w:szCs w:val="21"/>
              </w:rPr>
              <w:t>平均</w:t>
            </w:r>
          </w:p>
        </w:tc>
        <w:tc>
          <w:tcPr>
            <w:tcW w:w="669" w:type="dxa"/>
            <w:tcBorders>
              <w:top w:val="single" w:sz="4" w:space="0" w:color="auto"/>
              <w:left w:val="single" w:sz="4" w:space="0" w:color="auto"/>
              <w:bottom w:val="single" w:sz="4" w:space="0" w:color="auto"/>
              <w:right w:val="single" w:sz="4" w:space="0" w:color="auto"/>
            </w:tcBorders>
          </w:tcPr>
          <w:p w14:paraId="5177311A"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64A3A2FC"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74B09701"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359DEC10"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0675EE78"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754A1E19"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3771A13D"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1D437A41" w14:textId="77777777" w:rsidR="0085475D" w:rsidRPr="00F262E9" w:rsidRDefault="0085475D" w:rsidP="00D74079">
            <w:pPr>
              <w:snapToGrid w:val="0"/>
              <w:spacing w:line="360" w:lineRule="auto"/>
              <w:rPr>
                <w:rFonts w:eastAsiaTheme="minorEastAsia"/>
                <w:szCs w:val="21"/>
              </w:rPr>
            </w:pPr>
          </w:p>
        </w:tc>
      </w:tr>
      <w:tr w:rsidR="00F262E9" w:rsidRPr="00F262E9" w14:paraId="21A7707F" w14:textId="77777777" w:rsidTr="00537EEC">
        <w:trPr>
          <w:trHeight w:val="565"/>
        </w:trPr>
        <w:tc>
          <w:tcPr>
            <w:tcW w:w="1101" w:type="dxa"/>
            <w:vMerge/>
            <w:tcBorders>
              <w:top w:val="single" w:sz="4" w:space="0" w:color="auto"/>
              <w:left w:val="single" w:sz="8" w:space="0" w:color="auto"/>
              <w:bottom w:val="single" w:sz="4" w:space="0" w:color="auto"/>
              <w:right w:val="single" w:sz="4" w:space="0" w:color="auto"/>
            </w:tcBorders>
          </w:tcPr>
          <w:p w14:paraId="17DEFCF8"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609B8092"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48A05002" w14:textId="77777777" w:rsidR="0085475D" w:rsidRPr="00F262E9" w:rsidRDefault="0085475D" w:rsidP="00D74079">
            <w:pPr>
              <w:spacing w:before="120"/>
              <w:jc w:val="center"/>
              <w:rPr>
                <w:rFonts w:eastAsiaTheme="minorEastAsia"/>
                <w:szCs w:val="21"/>
              </w:rPr>
            </w:pPr>
            <w:proofErr w:type="gramStart"/>
            <w:r w:rsidRPr="00F262E9">
              <w:rPr>
                <w:rFonts w:eastAsiaTheme="minorEastAsia"/>
                <w:szCs w:val="21"/>
              </w:rPr>
              <w:t>化整</w:t>
            </w:r>
            <w:proofErr w:type="gramEnd"/>
          </w:p>
        </w:tc>
        <w:tc>
          <w:tcPr>
            <w:tcW w:w="669" w:type="dxa"/>
            <w:tcBorders>
              <w:top w:val="single" w:sz="4" w:space="0" w:color="auto"/>
              <w:left w:val="single" w:sz="4" w:space="0" w:color="auto"/>
              <w:bottom w:val="single" w:sz="4" w:space="0" w:color="auto"/>
              <w:right w:val="single" w:sz="4" w:space="0" w:color="auto"/>
            </w:tcBorders>
          </w:tcPr>
          <w:p w14:paraId="492A36F1"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738A89B3"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24D1832D"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14A22599"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2B8926AA"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479D178E"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709D8D95"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674D75A7" w14:textId="77777777" w:rsidR="0085475D" w:rsidRPr="00F262E9" w:rsidRDefault="0085475D" w:rsidP="00D74079">
            <w:pPr>
              <w:snapToGrid w:val="0"/>
              <w:spacing w:line="360" w:lineRule="auto"/>
              <w:rPr>
                <w:rFonts w:eastAsiaTheme="minorEastAsia"/>
                <w:szCs w:val="21"/>
              </w:rPr>
            </w:pPr>
          </w:p>
        </w:tc>
      </w:tr>
      <w:tr w:rsidR="00F262E9" w:rsidRPr="00F262E9" w14:paraId="53D97001" w14:textId="77777777" w:rsidTr="00537EEC">
        <w:trPr>
          <w:trHeight w:val="545"/>
        </w:trPr>
        <w:tc>
          <w:tcPr>
            <w:tcW w:w="1101" w:type="dxa"/>
            <w:vMerge w:val="restart"/>
            <w:tcBorders>
              <w:top w:val="single" w:sz="4" w:space="0" w:color="auto"/>
              <w:left w:val="single" w:sz="8" w:space="0" w:color="auto"/>
              <w:bottom w:val="single" w:sz="4" w:space="0" w:color="auto"/>
              <w:right w:val="single" w:sz="4" w:space="0" w:color="auto"/>
            </w:tcBorders>
          </w:tcPr>
          <w:p w14:paraId="2F937009" w14:textId="77777777" w:rsidR="0085475D" w:rsidRPr="00F262E9" w:rsidRDefault="0085475D" w:rsidP="00D74079">
            <w:pPr>
              <w:snapToGrid w:val="0"/>
              <w:spacing w:line="360" w:lineRule="auto"/>
              <w:rPr>
                <w:rFonts w:eastAsiaTheme="minorEastAsia"/>
                <w:szCs w:val="21"/>
              </w:rPr>
            </w:pPr>
          </w:p>
        </w:tc>
        <w:tc>
          <w:tcPr>
            <w:tcW w:w="2297" w:type="dxa"/>
            <w:vMerge w:val="restart"/>
            <w:tcBorders>
              <w:top w:val="single" w:sz="4" w:space="0" w:color="auto"/>
              <w:left w:val="single" w:sz="4" w:space="0" w:color="auto"/>
              <w:bottom w:val="single" w:sz="4" w:space="0" w:color="auto"/>
              <w:right w:val="single" w:sz="4" w:space="0" w:color="auto"/>
            </w:tcBorders>
            <w:vAlign w:val="center"/>
          </w:tcPr>
          <w:p w14:paraId="463DD014" w14:textId="77777777" w:rsidR="0085475D" w:rsidRPr="00F262E9" w:rsidRDefault="0085475D" w:rsidP="00D74079">
            <w:pPr>
              <w:spacing w:before="120"/>
              <w:jc w:val="center"/>
              <w:rPr>
                <w:rFonts w:eastAsiaTheme="minorEastAsia"/>
                <w:szCs w:val="21"/>
              </w:rPr>
            </w:pPr>
            <w:r w:rsidRPr="00F262E9">
              <w:rPr>
                <w:rFonts w:eastAsiaTheme="minorEastAsia"/>
                <w:szCs w:val="21"/>
              </w:rPr>
              <w:t>相位误差</w:t>
            </w:r>
          </w:p>
        </w:tc>
        <w:tc>
          <w:tcPr>
            <w:tcW w:w="954" w:type="dxa"/>
            <w:tcBorders>
              <w:top w:val="single" w:sz="4" w:space="0" w:color="auto"/>
              <w:left w:val="single" w:sz="4" w:space="0" w:color="auto"/>
              <w:bottom w:val="single" w:sz="4" w:space="0" w:color="auto"/>
              <w:right w:val="single" w:sz="4" w:space="0" w:color="auto"/>
            </w:tcBorders>
          </w:tcPr>
          <w:p w14:paraId="4C645BB1" w14:textId="77777777" w:rsidR="0085475D" w:rsidRPr="00F262E9" w:rsidRDefault="0085475D" w:rsidP="00D74079">
            <w:pPr>
              <w:spacing w:before="120"/>
              <w:jc w:val="center"/>
              <w:rPr>
                <w:rFonts w:eastAsiaTheme="minorEastAsia"/>
                <w:szCs w:val="21"/>
              </w:rPr>
            </w:pPr>
            <w:r w:rsidRPr="00F262E9">
              <w:rPr>
                <w:rFonts w:eastAsiaTheme="minorEastAsia"/>
                <w:szCs w:val="21"/>
              </w:rPr>
              <w:t>上升</w:t>
            </w:r>
          </w:p>
        </w:tc>
        <w:tc>
          <w:tcPr>
            <w:tcW w:w="669" w:type="dxa"/>
            <w:tcBorders>
              <w:top w:val="single" w:sz="4" w:space="0" w:color="auto"/>
              <w:left w:val="single" w:sz="4" w:space="0" w:color="auto"/>
              <w:bottom w:val="single" w:sz="4" w:space="0" w:color="auto"/>
              <w:right w:val="single" w:sz="4" w:space="0" w:color="auto"/>
            </w:tcBorders>
          </w:tcPr>
          <w:p w14:paraId="411E79A1"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492CF7A5"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5D254CD5"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7B0163B0"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7F5A4EBF" w14:textId="77777777" w:rsidR="0085475D" w:rsidRPr="00F262E9" w:rsidRDefault="0085475D" w:rsidP="00D74079">
            <w:pPr>
              <w:snapToGrid w:val="0"/>
              <w:spacing w:line="360" w:lineRule="auto"/>
              <w:rPr>
                <w:rFonts w:eastAsiaTheme="minorEastAsia"/>
                <w:szCs w:val="21"/>
              </w:rPr>
            </w:pPr>
          </w:p>
        </w:tc>
        <w:tc>
          <w:tcPr>
            <w:tcW w:w="0" w:type="auto"/>
            <w:vMerge w:val="restart"/>
            <w:tcBorders>
              <w:top w:val="single" w:sz="4" w:space="0" w:color="auto"/>
              <w:left w:val="single" w:sz="4" w:space="0" w:color="auto"/>
              <w:bottom w:val="single" w:sz="4" w:space="0" w:color="auto"/>
              <w:right w:val="single" w:sz="4" w:space="0" w:color="auto"/>
            </w:tcBorders>
          </w:tcPr>
          <w:p w14:paraId="468BE04F"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7F291854"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6697425A" w14:textId="77777777" w:rsidR="0085475D" w:rsidRPr="00F262E9" w:rsidRDefault="0085475D" w:rsidP="00D74079">
            <w:pPr>
              <w:snapToGrid w:val="0"/>
              <w:spacing w:line="360" w:lineRule="auto"/>
              <w:rPr>
                <w:rFonts w:eastAsiaTheme="minorEastAsia"/>
                <w:szCs w:val="21"/>
              </w:rPr>
            </w:pPr>
          </w:p>
        </w:tc>
      </w:tr>
      <w:tr w:rsidR="00F262E9" w:rsidRPr="00F262E9" w14:paraId="582FB729" w14:textId="77777777" w:rsidTr="00537EEC">
        <w:trPr>
          <w:trHeight w:val="553"/>
        </w:trPr>
        <w:tc>
          <w:tcPr>
            <w:tcW w:w="1101" w:type="dxa"/>
            <w:vMerge/>
            <w:tcBorders>
              <w:top w:val="single" w:sz="4" w:space="0" w:color="auto"/>
              <w:left w:val="single" w:sz="8" w:space="0" w:color="auto"/>
              <w:bottom w:val="single" w:sz="4" w:space="0" w:color="auto"/>
              <w:right w:val="single" w:sz="4" w:space="0" w:color="auto"/>
            </w:tcBorders>
          </w:tcPr>
          <w:p w14:paraId="57AAB320"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4AA6A785"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76756B6F" w14:textId="77777777" w:rsidR="0085475D" w:rsidRPr="00F262E9" w:rsidRDefault="0085475D" w:rsidP="00D74079">
            <w:pPr>
              <w:spacing w:before="120"/>
              <w:jc w:val="center"/>
              <w:rPr>
                <w:rFonts w:eastAsiaTheme="minorEastAsia"/>
                <w:szCs w:val="21"/>
              </w:rPr>
            </w:pPr>
            <w:r w:rsidRPr="00F262E9">
              <w:rPr>
                <w:rFonts w:eastAsiaTheme="minorEastAsia"/>
                <w:szCs w:val="21"/>
              </w:rPr>
              <w:t>下降</w:t>
            </w:r>
          </w:p>
        </w:tc>
        <w:tc>
          <w:tcPr>
            <w:tcW w:w="669" w:type="dxa"/>
            <w:tcBorders>
              <w:top w:val="single" w:sz="4" w:space="0" w:color="auto"/>
              <w:left w:val="single" w:sz="4" w:space="0" w:color="auto"/>
              <w:bottom w:val="single" w:sz="4" w:space="0" w:color="auto"/>
              <w:right w:val="single" w:sz="4" w:space="0" w:color="auto"/>
            </w:tcBorders>
          </w:tcPr>
          <w:p w14:paraId="11A78487"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6293E49D"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5EB6565E"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141C2D3E"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180055E1"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5FEB4E9C"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6133A783"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15AE3B90" w14:textId="77777777" w:rsidR="0085475D" w:rsidRPr="00F262E9" w:rsidRDefault="0085475D" w:rsidP="00D74079">
            <w:pPr>
              <w:snapToGrid w:val="0"/>
              <w:spacing w:line="360" w:lineRule="auto"/>
              <w:rPr>
                <w:rFonts w:eastAsiaTheme="minorEastAsia"/>
                <w:szCs w:val="21"/>
              </w:rPr>
            </w:pPr>
          </w:p>
        </w:tc>
      </w:tr>
      <w:tr w:rsidR="00F262E9" w:rsidRPr="00F262E9" w14:paraId="4AB63A48" w14:textId="77777777" w:rsidTr="00537EEC">
        <w:trPr>
          <w:trHeight w:val="575"/>
        </w:trPr>
        <w:tc>
          <w:tcPr>
            <w:tcW w:w="1101" w:type="dxa"/>
            <w:vMerge/>
            <w:tcBorders>
              <w:top w:val="single" w:sz="4" w:space="0" w:color="auto"/>
              <w:left w:val="single" w:sz="8" w:space="0" w:color="auto"/>
              <w:bottom w:val="single" w:sz="4" w:space="0" w:color="auto"/>
              <w:right w:val="single" w:sz="4" w:space="0" w:color="auto"/>
            </w:tcBorders>
          </w:tcPr>
          <w:p w14:paraId="39929469"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4" w:space="0" w:color="auto"/>
              <w:right w:val="single" w:sz="4" w:space="0" w:color="auto"/>
            </w:tcBorders>
          </w:tcPr>
          <w:p w14:paraId="475444EE"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4" w:space="0" w:color="auto"/>
              <w:right w:val="single" w:sz="4" w:space="0" w:color="auto"/>
            </w:tcBorders>
          </w:tcPr>
          <w:p w14:paraId="06E52E90" w14:textId="77777777" w:rsidR="0085475D" w:rsidRPr="00F262E9" w:rsidRDefault="0085475D" w:rsidP="00D74079">
            <w:pPr>
              <w:spacing w:before="120"/>
              <w:jc w:val="center"/>
              <w:rPr>
                <w:rFonts w:eastAsiaTheme="minorEastAsia"/>
                <w:szCs w:val="21"/>
              </w:rPr>
            </w:pPr>
            <w:r w:rsidRPr="00F262E9">
              <w:rPr>
                <w:rFonts w:eastAsiaTheme="minorEastAsia"/>
                <w:szCs w:val="21"/>
              </w:rPr>
              <w:t>平均</w:t>
            </w:r>
          </w:p>
        </w:tc>
        <w:tc>
          <w:tcPr>
            <w:tcW w:w="669" w:type="dxa"/>
            <w:tcBorders>
              <w:top w:val="single" w:sz="4" w:space="0" w:color="auto"/>
              <w:left w:val="single" w:sz="4" w:space="0" w:color="auto"/>
              <w:bottom w:val="single" w:sz="4" w:space="0" w:color="auto"/>
              <w:right w:val="single" w:sz="4" w:space="0" w:color="auto"/>
            </w:tcBorders>
          </w:tcPr>
          <w:p w14:paraId="21380476"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7D0FD48B"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4" w:space="0" w:color="auto"/>
              <w:right w:val="single" w:sz="4" w:space="0" w:color="auto"/>
            </w:tcBorders>
          </w:tcPr>
          <w:p w14:paraId="6359C2BE"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4" w:space="0" w:color="auto"/>
              <w:right w:val="single" w:sz="4" w:space="0" w:color="auto"/>
            </w:tcBorders>
          </w:tcPr>
          <w:p w14:paraId="0590E2BF"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4" w:space="0" w:color="auto"/>
              <w:right w:val="single" w:sz="4" w:space="0" w:color="auto"/>
            </w:tcBorders>
          </w:tcPr>
          <w:p w14:paraId="22576632" w14:textId="77777777" w:rsidR="0085475D" w:rsidRPr="00F262E9" w:rsidRDefault="0085475D" w:rsidP="00D74079">
            <w:pPr>
              <w:snapToGrid w:val="0"/>
              <w:spacing w:line="360" w:lineRule="auto"/>
              <w:rPr>
                <w:rFonts w:eastAsiaTheme="minorEastAsia"/>
                <w:szCs w:val="21"/>
              </w:rPr>
            </w:pPr>
          </w:p>
        </w:tc>
        <w:tc>
          <w:tcPr>
            <w:tcW w:w="0" w:type="auto"/>
            <w:vMerge/>
            <w:tcBorders>
              <w:top w:val="single" w:sz="4" w:space="0" w:color="auto"/>
              <w:left w:val="single" w:sz="4" w:space="0" w:color="auto"/>
              <w:bottom w:val="single" w:sz="4" w:space="0" w:color="auto"/>
              <w:right w:val="single" w:sz="4" w:space="0" w:color="auto"/>
            </w:tcBorders>
          </w:tcPr>
          <w:p w14:paraId="0DF85778"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4" w:space="0" w:color="auto"/>
            </w:tcBorders>
          </w:tcPr>
          <w:p w14:paraId="0B405F21"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4" w:space="0" w:color="auto"/>
              <w:right w:val="single" w:sz="8" w:space="0" w:color="auto"/>
            </w:tcBorders>
          </w:tcPr>
          <w:p w14:paraId="3F8E21DF" w14:textId="77777777" w:rsidR="0085475D" w:rsidRPr="00F262E9" w:rsidRDefault="0085475D" w:rsidP="00D74079">
            <w:pPr>
              <w:snapToGrid w:val="0"/>
              <w:spacing w:line="360" w:lineRule="auto"/>
              <w:rPr>
                <w:rFonts w:eastAsiaTheme="minorEastAsia"/>
                <w:szCs w:val="21"/>
              </w:rPr>
            </w:pPr>
          </w:p>
        </w:tc>
      </w:tr>
      <w:tr w:rsidR="00F262E9" w:rsidRPr="00F262E9" w14:paraId="2A62B154" w14:textId="77777777" w:rsidTr="00537EEC">
        <w:trPr>
          <w:trHeight w:val="555"/>
        </w:trPr>
        <w:tc>
          <w:tcPr>
            <w:tcW w:w="1101" w:type="dxa"/>
            <w:vMerge/>
            <w:tcBorders>
              <w:top w:val="single" w:sz="4" w:space="0" w:color="auto"/>
              <w:left w:val="single" w:sz="8" w:space="0" w:color="auto"/>
              <w:bottom w:val="single" w:sz="8" w:space="0" w:color="auto"/>
              <w:right w:val="single" w:sz="4" w:space="0" w:color="auto"/>
            </w:tcBorders>
          </w:tcPr>
          <w:p w14:paraId="4BE6C6EE" w14:textId="77777777" w:rsidR="0085475D" w:rsidRPr="00F262E9" w:rsidRDefault="0085475D" w:rsidP="00D74079">
            <w:pPr>
              <w:snapToGrid w:val="0"/>
              <w:spacing w:line="360" w:lineRule="auto"/>
              <w:rPr>
                <w:rFonts w:eastAsiaTheme="minorEastAsia"/>
                <w:szCs w:val="21"/>
              </w:rPr>
            </w:pPr>
          </w:p>
        </w:tc>
        <w:tc>
          <w:tcPr>
            <w:tcW w:w="2297" w:type="dxa"/>
            <w:vMerge/>
            <w:tcBorders>
              <w:top w:val="single" w:sz="4" w:space="0" w:color="auto"/>
              <w:left w:val="single" w:sz="4" w:space="0" w:color="auto"/>
              <w:bottom w:val="single" w:sz="8" w:space="0" w:color="auto"/>
              <w:right w:val="single" w:sz="4" w:space="0" w:color="auto"/>
            </w:tcBorders>
          </w:tcPr>
          <w:p w14:paraId="6F6A6C14" w14:textId="77777777" w:rsidR="0085475D" w:rsidRPr="00F262E9" w:rsidRDefault="0085475D" w:rsidP="00D74079">
            <w:pPr>
              <w:spacing w:before="120"/>
              <w:jc w:val="center"/>
              <w:rPr>
                <w:rFonts w:eastAsiaTheme="minorEastAsia"/>
                <w:szCs w:val="21"/>
              </w:rPr>
            </w:pPr>
          </w:p>
        </w:tc>
        <w:tc>
          <w:tcPr>
            <w:tcW w:w="954" w:type="dxa"/>
            <w:tcBorders>
              <w:top w:val="single" w:sz="4" w:space="0" w:color="auto"/>
              <w:left w:val="single" w:sz="4" w:space="0" w:color="auto"/>
              <w:bottom w:val="single" w:sz="8" w:space="0" w:color="auto"/>
              <w:right w:val="single" w:sz="4" w:space="0" w:color="auto"/>
            </w:tcBorders>
          </w:tcPr>
          <w:p w14:paraId="60C13060" w14:textId="77777777" w:rsidR="0085475D" w:rsidRPr="00F262E9" w:rsidRDefault="0085475D" w:rsidP="00D74079">
            <w:pPr>
              <w:spacing w:before="120"/>
              <w:jc w:val="center"/>
              <w:rPr>
                <w:rFonts w:eastAsiaTheme="minorEastAsia"/>
                <w:szCs w:val="21"/>
              </w:rPr>
            </w:pPr>
            <w:proofErr w:type="gramStart"/>
            <w:r w:rsidRPr="00F262E9">
              <w:rPr>
                <w:rFonts w:eastAsiaTheme="minorEastAsia"/>
                <w:szCs w:val="21"/>
              </w:rPr>
              <w:t>化整</w:t>
            </w:r>
            <w:proofErr w:type="gramEnd"/>
          </w:p>
        </w:tc>
        <w:tc>
          <w:tcPr>
            <w:tcW w:w="669" w:type="dxa"/>
            <w:tcBorders>
              <w:top w:val="single" w:sz="4" w:space="0" w:color="auto"/>
              <w:left w:val="single" w:sz="4" w:space="0" w:color="auto"/>
              <w:bottom w:val="single" w:sz="8" w:space="0" w:color="auto"/>
              <w:right w:val="single" w:sz="4" w:space="0" w:color="auto"/>
            </w:tcBorders>
          </w:tcPr>
          <w:p w14:paraId="6E69CF7A"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8" w:space="0" w:color="auto"/>
              <w:right w:val="single" w:sz="4" w:space="0" w:color="auto"/>
            </w:tcBorders>
          </w:tcPr>
          <w:p w14:paraId="6C497E25" w14:textId="77777777" w:rsidR="0085475D" w:rsidRPr="00F262E9" w:rsidRDefault="0085475D" w:rsidP="00D74079">
            <w:pPr>
              <w:snapToGrid w:val="0"/>
              <w:spacing w:line="360" w:lineRule="auto"/>
              <w:rPr>
                <w:rFonts w:eastAsiaTheme="minorEastAsia"/>
                <w:szCs w:val="21"/>
              </w:rPr>
            </w:pPr>
          </w:p>
        </w:tc>
        <w:tc>
          <w:tcPr>
            <w:tcW w:w="725" w:type="dxa"/>
            <w:tcBorders>
              <w:top w:val="single" w:sz="4" w:space="0" w:color="auto"/>
              <w:left w:val="single" w:sz="4" w:space="0" w:color="auto"/>
              <w:bottom w:val="single" w:sz="8" w:space="0" w:color="auto"/>
              <w:right w:val="single" w:sz="4" w:space="0" w:color="auto"/>
            </w:tcBorders>
          </w:tcPr>
          <w:p w14:paraId="5A7930F9" w14:textId="77777777" w:rsidR="0085475D" w:rsidRPr="00F262E9" w:rsidRDefault="0085475D" w:rsidP="00D74079">
            <w:pPr>
              <w:snapToGrid w:val="0"/>
              <w:spacing w:line="360" w:lineRule="auto"/>
              <w:rPr>
                <w:rFonts w:eastAsiaTheme="minorEastAsia"/>
                <w:szCs w:val="21"/>
              </w:rPr>
            </w:pPr>
          </w:p>
        </w:tc>
        <w:tc>
          <w:tcPr>
            <w:tcW w:w="669" w:type="dxa"/>
            <w:tcBorders>
              <w:top w:val="single" w:sz="4" w:space="0" w:color="auto"/>
              <w:left w:val="single" w:sz="4" w:space="0" w:color="auto"/>
              <w:bottom w:val="single" w:sz="8" w:space="0" w:color="auto"/>
              <w:right w:val="single" w:sz="4" w:space="0" w:color="auto"/>
            </w:tcBorders>
          </w:tcPr>
          <w:p w14:paraId="7658B112" w14:textId="77777777" w:rsidR="0085475D" w:rsidRPr="00F262E9" w:rsidRDefault="0085475D" w:rsidP="00D74079">
            <w:pPr>
              <w:snapToGrid w:val="0"/>
              <w:spacing w:line="360" w:lineRule="auto"/>
              <w:rPr>
                <w:rFonts w:eastAsiaTheme="minorEastAsia"/>
                <w:szCs w:val="21"/>
              </w:rPr>
            </w:pPr>
          </w:p>
        </w:tc>
        <w:tc>
          <w:tcPr>
            <w:tcW w:w="635" w:type="dxa"/>
            <w:tcBorders>
              <w:top w:val="single" w:sz="4" w:space="0" w:color="auto"/>
              <w:left w:val="single" w:sz="4" w:space="0" w:color="auto"/>
              <w:bottom w:val="single" w:sz="8" w:space="0" w:color="auto"/>
              <w:right w:val="single" w:sz="4" w:space="0" w:color="auto"/>
            </w:tcBorders>
          </w:tcPr>
          <w:p w14:paraId="438DFFF7"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8" w:space="0" w:color="auto"/>
              <w:right w:val="single" w:sz="4" w:space="0" w:color="auto"/>
            </w:tcBorders>
          </w:tcPr>
          <w:p w14:paraId="39A18D75"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8" w:space="0" w:color="auto"/>
              <w:right w:val="single" w:sz="4" w:space="0" w:color="auto"/>
            </w:tcBorders>
          </w:tcPr>
          <w:p w14:paraId="05BC9C79" w14:textId="77777777" w:rsidR="0085475D" w:rsidRPr="00F262E9" w:rsidRDefault="0085475D" w:rsidP="00D74079">
            <w:pPr>
              <w:snapToGrid w:val="0"/>
              <w:spacing w:line="360" w:lineRule="auto"/>
              <w:rPr>
                <w:rFonts w:eastAsiaTheme="minorEastAsia"/>
                <w:szCs w:val="21"/>
              </w:rPr>
            </w:pPr>
          </w:p>
        </w:tc>
        <w:tc>
          <w:tcPr>
            <w:tcW w:w="0" w:type="auto"/>
            <w:tcBorders>
              <w:top w:val="single" w:sz="4" w:space="0" w:color="auto"/>
              <w:left w:val="single" w:sz="4" w:space="0" w:color="auto"/>
              <w:bottom w:val="single" w:sz="8" w:space="0" w:color="auto"/>
              <w:right w:val="single" w:sz="8" w:space="0" w:color="auto"/>
            </w:tcBorders>
          </w:tcPr>
          <w:p w14:paraId="2FCB6EB4" w14:textId="77777777" w:rsidR="0085475D" w:rsidRPr="00F262E9" w:rsidRDefault="0085475D" w:rsidP="00D74079">
            <w:pPr>
              <w:snapToGrid w:val="0"/>
              <w:spacing w:line="360" w:lineRule="auto"/>
              <w:rPr>
                <w:rFonts w:eastAsiaTheme="minorEastAsia"/>
                <w:szCs w:val="21"/>
              </w:rPr>
            </w:pPr>
          </w:p>
        </w:tc>
      </w:tr>
    </w:tbl>
    <w:p w14:paraId="2739B75D" w14:textId="77777777" w:rsidR="000139B4" w:rsidRPr="00F262E9" w:rsidRDefault="000139B4" w:rsidP="00E20600">
      <w:pPr>
        <w:ind w:right="380"/>
        <w:rPr>
          <w:rFonts w:eastAsiaTheme="minorEastAsia"/>
          <w:szCs w:val="21"/>
          <w:u w:val="double"/>
        </w:rPr>
      </w:pPr>
    </w:p>
    <w:p w14:paraId="6C3C2813" w14:textId="77777777" w:rsidR="00D74079" w:rsidRPr="00F262E9" w:rsidRDefault="000139B4" w:rsidP="000139B4">
      <w:pPr>
        <w:ind w:right="420" w:firstLineChars="2850" w:firstLine="5985"/>
        <w:rPr>
          <w:rFonts w:eastAsiaTheme="minorEastAsia"/>
        </w:rPr>
      </w:pPr>
      <w:r w:rsidRPr="00F262E9">
        <w:rPr>
          <w:rFonts w:eastAsiaTheme="minorEastAsia"/>
        </w:rPr>
        <w:t>记录日期：年月日</w:t>
      </w:r>
      <w:r w:rsidR="00D74079" w:rsidRPr="00F262E9">
        <w:rPr>
          <w:rFonts w:eastAsiaTheme="minorEastAsia"/>
        </w:rPr>
        <w:br w:type="page"/>
      </w:r>
    </w:p>
    <w:p w14:paraId="5ADA5112" w14:textId="77777777" w:rsidR="00276AE3" w:rsidRPr="00F262E9" w:rsidRDefault="00BE15E1" w:rsidP="00353704">
      <w:pPr>
        <w:jc w:val="center"/>
        <w:outlineLvl w:val="0"/>
        <w:rPr>
          <w:rFonts w:eastAsia="黑体"/>
          <w:sz w:val="28"/>
          <w:szCs w:val="28"/>
        </w:rPr>
      </w:pPr>
      <w:bookmarkStart w:id="66" w:name="_Toc99657603"/>
      <w:r w:rsidRPr="00F262E9">
        <w:rPr>
          <w:rFonts w:eastAsia="黑体"/>
          <w:sz w:val="28"/>
          <w:szCs w:val="28"/>
        </w:rPr>
        <w:lastRenderedPageBreak/>
        <w:t>附录</w:t>
      </w:r>
      <w:r w:rsidRPr="00F262E9">
        <w:rPr>
          <w:rFonts w:eastAsia="黑体"/>
          <w:sz w:val="28"/>
          <w:szCs w:val="28"/>
        </w:rPr>
        <w:t>C</w:t>
      </w:r>
      <w:r w:rsidRPr="00F262E9">
        <w:rPr>
          <w:rFonts w:eastAsia="黑体"/>
          <w:sz w:val="28"/>
          <w:szCs w:val="28"/>
        </w:rPr>
        <w:t>校准证书内页格式</w:t>
      </w:r>
      <w:bookmarkEnd w:id="66"/>
    </w:p>
    <w:p w14:paraId="0464F63C" w14:textId="77777777" w:rsidR="00AB7D4B" w:rsidRPr="00F262E9" w:rsidRDefault="00BE15E1">
      <w:pPr>
        <w:rPr>
          <w:rFonts w:eastAsiaTheme="minorEastAsia"/>
          <w:sz w:val="18"/>
          <w:szCs w:val="18"/>
          <w:u w:val="double"/>
        </w:rPr>
      </w:pPr>
      <w:r w:rsidRPr="00F262E9">
        <w:rPr>
          <w:rFonts w:eastAsiaTheme="minorEastAsia"/>
          <w:szCs w:val="48"/>
          <w:u w:val="double"/>
        </w:rPr>
        <w:t>证书编号</w:t>
      </w:r>
      <w:r w:rsidRPr="00F262E9">
        <w:rPr>
          <w:rFonts w:eastAsiaTheme="minorEastAsia"/>
          <w:szCs w:val="48"/>
          <w:u w:val="double"/>
        </w:rPr>
        <w:t xml:space="preserve"> XXXXXX-XXXX</w:t>
      </w:r>
      <w:r w:rsidRPr="00F262E9">
        <w:rPr>
          <w:rFonts w:eastAsiaTheme="minorEastAsia"/>
          <w:sz w:val="18"/>
          <w:szCs w:val="18"/>
          <w:u w:val="double"/>
        </w:rPr>
        <w:t>第</w:t>
      </w:r>
      <w:r w:rsidRPr="00F262E9">
        <w:rPr>
          <w:rFonts w:eastAsiaTheme="minorEastAsia"/>
          <w:sz w:val="18"/>
          <w:szCs w:val="18"/>
          <w:u w:val="double"/>
        </w:rPr>
        <w:t>X</w:t>
      </w:r>
      <w:proofErr w:type="gramStart"/>
      <w:r w:rsidRPr="00F262E9">
        <w:rPr>
          <w:rFonts w:eastAsiaTheme="minorEastAsia"/>
          <w:sz w:val="18"/>
          <w:szCs w:val="18"/>
          <w:u w:val="double"/>
        </w:rPr>
        <w:t>页共</w:t>
      </w:r>
      <w:proofErr w:type="gramEnd"/>
      <w:r w:rsidRPr="00F262E9">
        <w:rPr>
          <w:rFonts w:eastAsiaTheme="minorEastAsia"/>
          <w:sz w:val="18"/>
          <w:szCs w:val="18"/>
          <w:u w:val="double"/>
        </w:rPr>
        <w:t>X</w:t>
      </w:r>
      <w:r w:rsidRPr="00F262E9">
        <w:rPr>
          <w:rFonts w:eastAsiaTheme="minorEastAsia"/>
          <w:sz w:val="18"/>
          <w:szCs w:val="18"/>
          <w:u w:val="double"/>
        </w:rPr>
        <w:t>页</w:t>
      </w:r>
    </w:p>
    <w:tbl>
      <w:tblPr>
        <w:tblpPr w:leftFromText="180" w:rightFromText="180" w:vertAnchor="page" w:horzAnchor="margin" w:tblpY="3331"/>
        <w:tblW w:w="8815"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firstRow="1" w:lastRow="0" w:firstColumn="1" w:lastColumn="0" w:noHBand="0" w:noVBand="1"/>
      </w:tblPr>
      <w:tblGrid>
        <w:gridCol w:w="1531"/>
        <w:gridCol w:w="1388"/>
        <w:gridCol w:w="951"/>
        <w:gridCol w:w="326"/>
        <w:gridCol w:w="508"/>
        <w:gridCol w:w="113"/>
        <w:gridCol w:w="834"/>
        <w:gridCol w:w="456"/>
        <w:gridCol w:w="405"/>
        <w:gridCol w:w="921"/>
        <w:gridCol w:w="1179"/>
        <w:gridCol w:w="203"/>
      </w:tblGrid>
      <w:tr w:rsidR="00F262E9" w:rsidRPr="00F262E9" w14:paraId="35569864" w14:textId="77777777" w:rsidTr="00537EEC">
        <w:trPr>
          <w:trHeight w:val="360"/>
        </w:trPr>
        <w:tc>
          <w:tcPr>
            <w:tcW w:w="7433" w:type="dxa"/>
            <w:gridSpan w:val="10"/>
            <w:tcBorders>
              <w:top w:val="single" w:sz="8" w:space="0" w:color="auto"/>
              <w:left w:val="single" w:sz="8" w:space="0" w:color="auto"/>
            </w:tcBorders>
            <w:shd w:val="clear" w:color="auto" w:fill="auto"/>
            <w:hideMark/>
          </w:tcPr>
          <w:p w14:paraId="30471558" w14:textId="77777777" w:rsidR="001A6E24" w:rsidRPr="00F262E9" w:rsidRDefault="001A6E24" w:rsidP="00000EF6">
            <w:pPr>
              <w:rPr>
                <w:sz w:val="14"/>
                <w:szCs w:val="14"/>
              </w:rPr>
            </w:pPr>
            <w:r w:rsidRPr="00F262E9">
              <w:rPr>
                <w:sz w:val="14"/>
                <w:szCs w:val="14"/>
              </w:rPr>
              <w:t xml:space="preserve">●    </w:t>
            </w:r>
            <w:r w:rsidRPr="00F262E9">
              <w:t>溯源性：本次校准所使用的计量器具均可溯源到国家计量标准。</w:t>
            </w:r>
          </w:p>
        </w:tc>
        <w:tc>
          <w:tcPr>
            <w:tcW w:w="1179" w:type="dxa"/>
            <w:tcBorders>
              <w:top w:val="single" w:sz="8" w:space="0" w:color="auto"/>
            </w:tcBorders>
            <w:shd w:val="clear" w:color="auto" w:fill="auto"/>
            <w:noWrap/>
            <w:vAlign w:val="bottom"/>
            <w:hideMark/>
          </w:tcPr>
          <w:p w14:paraId="320A97A1" w14:textId="77777777" w:rsidR="001A6E24" w:rsidRPr="00F262E9" w:rsidRDefault="001A6E24" w:rsidP="00000EF6"/>
        </w:tc>
        <w:tc>
          <w:tcPr>
            <w:tcW w:w="203" w:type="dxa"/>
            <w:tcBorders>
              <w:top w:val="single" w:sz="8" w:space="0" w:color="auto"/>
              <w:right w:val="single" w:sz="8" w:space="0" w:color="auto"/>
            </w:tcBorders>
            <w:shd w:val="clear" w:color="auto" w:fill="auto"/>
            <w:noWrap/>
            <w:vAlign w:val="bottom"/>
            <w:hideMark/>
          </w:tcPr>
          <w:p w14:paraId="5B67B9FA" w14:textId="77777777" w:rsidR="001A6E24" w:rsidRPr="00F262E9" w:rsidRDefault="001A6E24" w:rsidP="00000EF6"/>
        </w:tc>
      </w:tr>
      <w:tr w:rsidR="00F262E9" w:rsidRPr="00F262E9" w14:paraId="5670BEEB" w14:textId="77777777" w:rsidTr="00537EEC">
        <w:trPr>
          <w:trHeight w:val="360"/>
        </w:trPr>
        <w:tc>
          <w:tcPr>
            <w:tcW w:w="7433" w:type="dxa"/>
            <w:gridSpan w:val="10"/>
            <w:tcBorders>
              <w:left w:val="single" w:sz="8" w:space="0" w:color="auto"/>
            </w:tcBorders>
            <w:shd w:val="clear" w:color="auto" w:fill="auto"/>
            <w:hideMark/>
          </w:tcPr>
          <w:p w14:paraId="562115BC" w14:textId="77777777" w:rsidR="001A6E24" w:rsidRPr="00F262E9" w:rsidRDefault="001A6E24" w:rsidP="00000EF6">
            <w:pPr>
              <w:rPr>
                <w:sz w:val="14"/>
                <w:szCs w:val="14"/>
              </w:rPr>
            </w:pPr>
            <w:r w:rsidRPr="00F262E9">
              <w:rPr>
                <w:sz w:val="14"/>
                <w:szCs w:val="14"/>
              </w:rPr>
              <w:t xml:space="preserve">●     </w:t>
            </w:r>
            <w:r w:rsidRPr="00F262E9">
              <w:t>本次校准的技术依据（代号、名称）：</w:t>
            </w:r>
          </w:p>
        </w:tc>
        <w:tc>
          <w:tcPr>
            <w:tcW w:w="1179" w:type="dxa"/>
            <w:shd w:val="clear" w:color="auto" w:fill="auto"/>
            <w:noWrap/>
            <w:vAlign w:val="bottom"/>
            <w:hideMark/>
          </w:tcPr>
          <w:p w14:paraId="4E4BAC3B" w14:textId="77777777" w:rsidR="001A6E24" w:rsidRPr="00F262E9" w:rsidRDefault="001A6E24" w:rsidP="00000EF6"/>
        </w:tc>
        <w:tc>
          <w:tcPr>
            <w:tcW w:w="203" w:type="dxa"/>
            <w:tcBorders>
              <w:right w:val="single" w:sz="8" w:space="0" w:color="auto"/>
            </w:tcBorders>
            <w:shd w:val="clear" w:color="auto" w:fill="auto"/>
            <w:noWrap/>
            <w:vAlign w:val="bottom"/>
            <w:hideMark/>
          </w:tcPr>
          <w:p w14:paraId="481B3298" w14:textId="77777777" w:rsidR="001A6E24" w:rsidRPr="00F262E9" w:rsidRDefault="001A6E24" w:rsidP="00000EF6"/>
        </w:tc>
      </w:tr>
      <w:tr w:rsidR="00F262E9" w:rsidRPr="00F262E9" w14:paraId="7CF00C5C" w14:textId="77777777" w:rsidTr="00537EEC">
        <w:trPr>
          <w:trHeight w:val="345"/>
        </w:trPr>
        <w:tc>
          <w:tcPr>
            <w:tcW w:w="8815" w:type="dxa"/>
            <w:gridSpan w:val="12"/>
            <w:tcBorders>
              <w:left w:val="single" w:sz="8" w:space="0" w:color="auto"/>
              <w:bottom w:val="nil"/>
              <w:right w:val="single" w:sz="8" w:space="0" w:color="auto"/>
            </w:tcBorders>
            <w:shd w:val="clear" w:color="auto" w:fill="auto"/>
            <w:hideMark/>
          </w:tcPr>
          <w:p w14:paraId="3E592513" w14:textId="77777777" w:rsidR="001A6E24" w:rsidRPr="00F262E9" w:rsidRDefault="001A6E24" w:rsidP="00000EF6">
            <w:pPr>
              <w:jc w:val="center"/>
            </w:pPr>
          </w:p>
        </w:tc>
      </w:tr>
      <w:tr w:rsidR="00F262E9" w:rsidRPr="00F262E9" w14:paraId="2E094779" w14:textId="77777777" w:rsidTr="00537EEC">
        <w:trPr>
          <w:trHeight w:val="420"/>
        </w:trPr>
        <w:tc>
          <w:tcPr>
            <w:tcW w:w="7433" w:type="dxa"/>
            <w:gridSpan w:val="10"/>
            <w:tcBorders>
              <w:top w:val="nil"/>
              <w:left w:val="single" w:sz="8" w:space="0" w:color="auto"/>
              <w:bottom w:val="single" w:sz="4" w:space="0" w:color="7F7F7F" w:themeColor="text1" w:themeTint="80"/>
            </w:tcBorders>
            <w:shd w:val="clear" w:color="auto" w:fill="auto"/>
            <w:vAlign w:val="bottom"/>
            <w:hideMark/>
          </w:tcPr>
          <w:p w14:paraId="20172A0C" w14:textId="77777777" w:rsidR="001A6E24" w:rsidRPr="00F262E9" w:rsidRDefault="001A6E24" w:rsidP="00000EF6">
            <w:pPr>
              <w:rPr>
                <w:sz w:val="14"/>
                <w:szCs w:val="14"/>
              </w:rPr>
            </w:pPr>
            <w:r w:rsidRPr="00F262E9">
              <w:rPr>
                <w:sz w:val="14"/>
                <w:szCs w:val="14"/>
              </w:rPr>
              <w:t xml:space="preserve">●    </w:t>
            </w:r>
            <w:r w:rsidRPr="00F262E9">
              <w:t>校准所使用的主要计量器具：</w:t>
            </w:r>
          </w:p>
        </w:tc>
        <w:tc>
          <w:tcPr>
            <w:tcW w:w="1179" w:type="dxa"/>
            <w:tcBorders>
              <w:top w:val="nil"/>
              <w:bottom w:val="single" w:sz="4" w:space="0" w:color="7F7F7F" w:themeColor="text1" w:themeTint="80"/>
            </w:tcBorders>
            <w:shd w:val="clear" w:color="auto" w:fill="auto"/>
            <w:noWrap/>
            <w:vAlign w:val="bottom"/>
            <w:hideMark/>
          </w:tcPr>
          <w:p w14:paraId="33B4D551" w14:textId="77777777" w:rsidR="001A6E24" w:rsidRPr="00F262E9" w:rsidRDefault="001A6E24" w:rsidP="00000EF6"/>
        </w:tc>
        <w:tc>
          <w:tcPr>
            <w:tcW w:w="203" w:type="dxa"/>
            <w:tcBorders>
              <w:top w:val="nil"/>
              <w:bottom w:val="single" w:sz="4" w:space="0" w:color="7F7F7F" w:themeColor="text1" w:themeTint="80"/>
              <w:right w:val="single" w:sz="8" w:space="0" w:color="auto"/>
            </w:tcBorders>
            <w:shd w:val="clear" w:color="auto" w:fill="auto"/>
            <w:noWrap/>
            <w:vAlign w:val="bottom"/>
            <w:hideMark/>
          </w:tcPr>
          <w:p w14:paraId="3B685ECA" w14:textId="77777777" w:rsidR="001A6E24" w:rsidRPr="00F262E9" w:rsidRDefault="001A6E24" w:rsidP="00000EF6"/>
        </w:tc>
      </w:tr>
      <w:tr w:rsidR="00F262E9" w:rsidRPr="00F262E9" w14:paraId="057717BF" w14:textId="77777777" w:rsidTr="00537EEC">
        <w:trPr>
          <w:trHeight w:val="642"/>
        </w:trPr>
        <w:tc>
          <w:tcPr>
            <w:tcW w:w="2919" w:type="dxa"/>
            <w:gridSpan w:val="2"/>
            <w:tcBorders>
              <w:top w:val="single" w:sz="4" w:space="0" w:color="7F7F7F" w:themeColor="text1" w:themeTint="80"/>
              <w:left w:val="single" w:sz="8" w:space="0" w:color="auto"/>
              <w:bottom w:val="single" w:sz="4" w:space="0" w:color="7F7F7F" w:themeColor="text1" w:themeTint="80"/>
              <w:right w:val="single" w:sz="4" w:space="0" w:color="7F7F7F" w:themeColor="text1" w:themeTint="80"/>
            </w:tcBorders>
            <w:shd w:val="clear" w:color="auto" w:fill="auto"/>
            <w:vAlign w:val="center"/>
            <w:hideMark/>
          </w:tcPr>
          <w:p w14:paraId="3507A980" w14:textId="77777777" w:rsidR="001A6E24" w:rsidRPr="00F262E9" w:rsidRDefault="001A6E24" w:rsidP="00000EF6">
            <w:pPr>
              <w:jc w:val="center"/>
              <w:rPr>
                <w:sz w:val="20"/>
              </w:rPr>
            </w:pPr>
            <w:r w:rsidRPr="00F262E9">
              <w:rPr>
                <w:sz w:val="20"/>
              </w:rPr>
              <w:t>名称</w:t>
            </w:r>
          </w:p>
        </w:tc>
        <w:tc>
          <w:tcPr>
            <w:tcW w:w="1785" w:type="dxa"/>
            <w:gridSpan w:val="3"/>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hideMark/>
          </w:tcPr>
          <w:p w14:paraId="01FE645A" w14:textId="77777777" w:rsidR="001A6E24" w:rsidRPr="00F262E9" w:rsidRDefault="001A6E24" w:rsidP="00000EF6">
            <w:pPr>
              <w:jc w:val="center"/>
              <w:rPr>
                <w:sz w:val="20"/>
              </w:rPr>
            </w:pPr>
            <w:r w:rsidRPr="00F262E9">
              <w:rPr>
                <w:sz w:val="20"/>
              </w:rPr>
              <w:t>型号</w:t>
            </w:r>
          </w:p>
        </w:tc>
        <w:tc>
          <w:tcPr>
            <w:tcW w:w="113"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tcPr>
          <w:p w14:paraId="175C83CD" w14:textId="77777777" w:rsidR="001A6E24" w:rsidRPr="00F262E9" w:rsidRDefault="001A6E24" w:rsidP="00000EF6">
            <w:pPr>
              <w:jc w:val="center"/>
              <w:rPr>
                <w:sz w:val="20"/>
              </w:rPr>
            </w:pPr>
          </w:p>
        </w:tc>
        <w:tc>
          <w:tcPr>
            <w:tcW w:w="2616"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vAlign w:val="center"/>
            <w:hideMark/>
          </w:tcPr>
          <w:p w14:paraId="5338FE4E" w14:textId="77777777" w:rsidR="001A6E24" w:rsidRPr="00F262E9" w:rsidRDefault="001A6E24" w:rsidP="00000EF6">
            <w:pPr>
              <w:jc w:val="center"/>
              <w:rPr>
                <w:sz w:val="20"/>
              </w:rPr>
            </w:pPr>
            <w:r w:rsidRPr="00F262E9">
              <w:rPr>
                <w:sz w:val="20"/>
              </w:rPr>
              <w:t>不确定度</w:t>
            </w:r>
            <w:r w:rsidRPr="00F262E9">
              <w:rPr>
                <w:sz w:val="20"/>
              </w:rPr>
              <w:t>/</w:t>
            </w:r>
            <w:r w:rsidRPr="00F262E9">
              <w:rPr>
                <w:sz w:val="20"/>
              </w:rPr>
              <w:t>最大允许误差</w:t>
            </w:r>
            <w:r w:rsidRPr="00F262E9">
              <w:rPr>
                <w:sz w:val="20"/>
              </w:rPr>
              <w:br/>
              <w:t>/</w:t>
            </w:r>
            <w:r w:rsidRPr="00F262E9">
              <w:rPr>
                <w:sz w:val="20"/>
              </w:rPr>
              <w:t>准确度等级</w:t>
            </w:r>
          </w:p>
        </w:tc>
        <w:tc>
          <w:tcPr>
            <w:tcW w:w="1382" w:type="dxa"/>
            <w:gridSpan w:val="2"/>
            <w:tcBorders>
              <w:top w:val="single" w:sz="4" w:space="0" w:color="7F7F7F" w:themeColor="text1" w:themeTint="80"/>
              <w:left w:val="single" w:sz="4" w:space="0" w:color="7F7F7F" w:themeColor="text1" w:themeTint="80"/>
              <w:bottom w:val="single" w:sz="4" w:space="0" w:color="7F7F7F" w:themeColor="text1" w:themeTint="80"/>
              <w:right w:val="single" w:sz="8" w:space="0" w:color="auto"/>
            </w:tcBorders>
            <w:shd w:val="clear" w:color="auto" w:fill="auto"/>
            <w:vAlign w:val="center"/>
            <w:hideMark/>
          </w:tcPr>
          <w:p w14:paraId="4C80D4F8" w14:textId="77777777" w:rsidR="001A6E24" w:rsidRPr="00F262E9" w:rsidRDefault="001A6E24" w:rsidP="00000EF6">
            <w:pPr>
              <w:jc w:val="center"/>
              <w:rPr>
                <w:sz w:val="20"/>
              </w:rPr>
            </w:pPr>
            <w:r w:rsidRPr="00F262E9">
              <w:rPr>
                <w:sz w:val="20"/>
              </w:rPr>
              <w:t>编号</w:t>
            </w:r>
          </w:p>
        </w:tc>
      </w:tr>
      <w:tr w:rsidR="00F262E9" w:rsidRPr="00F262E9" w14:paraId="5E70C911" w14:textId="77777777" w:rsidTr="00537EEC">
        <w:trPr>
          <w:trHeight w:val="531"/>
        </w:trPr>
        <w:tc>
          <w:tcPr>
            <w:tcW w:w="2919" w:type="dxa"/>
            <w:gridSpan w:val="2"/>
            <w:tcBorders>
              <w:top w:val="single" w:sz="4" w:space="0" w:color="7F7F7F" w:themeColor="text1" w:themeTint="80"/>
              <w:left w:val="single" w:sz="8" w:space="0" w:color="auto"/>
              <w:bottom w:val="single" w:sz="4" w:space="0" w:color="7F7F7F" w:themeColor="text1" w:themeTint="80"/>
              <w:right w:val="single" w:sz="4" w:space="0" w:color="7F7F7F" w:themeColor="text1" w:themeTint="80"/>
            </w:tcBorders>
            <w:shd w:val="clear" w:color="auto" w:fill="auto"/>
            <w:vAlign w:val="center"/>
          </w:tcPr>
          <w:p w14:paraId="44D6B235" w14:textId="77777777" w:rsidR="001A6E24" w:rsidRPr="00F262E9" w:rsidRDefault="001A6E24" w:rsidP="00000EF6">
            <w:pPr>
              <w:jc w:val="center"/>
            </w:pPr>
          </w:p>
        </w:tc>
        <w:tc>
          <w:tcPr>
            <w:tcW w:w="1785" w:type="dxa"/>
            <w:gridSpan w:val="3"/>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tcPr>
          <w:p w14:paraId="7B7F8174" w14:textId="77777777" w:rsidR="001A6E24" w:rsidRPr="00F262E9" w:rsidRDefault="001A6E24" w:rsidP="00000EF6">
            <w:pPr>
              <w:jc w:val="center"/>
              <w:rPr>
                <w:sz w:val="22"/>
                <w:szCs w:val="22"/>
              </w:rPr>
            </w:pPr>
          </w:p>
        </w:tc>
        <w:tc>
          <w:tcPr>
            <w:tcW w:w="113"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tcPr>
          <w:p w14:paraId="6596360D" w14:textId="77777777" w:rsidR="001A6E24" w:rsidRPr="00F262E9" w:rsidRDefault="001A6E24" w:rsidP="00000EF6">
            <w:pPr>
              <w:jc w:val="center"/>
              <w:rPr>
                <w:sz w:val="22"/>
                <w:szCs w:val="22"/>
              </w:rPr>
            </w:pPr>
          </w:p>
        </w:tc>
        <w:tc>
          <w:tcPr>
            <w:tcW w:w="2616"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vAlign w:val="center"/>
          </w:tcPr>
          <w:p w14:paraId="4EA474C0" w14:textId="77777777" w:rsidR="001A6E24" w:rsidRPr="00F262E9" w:rsidRDefault="001A6E24" w:rsidP="00000EF6">
            <w:pPr>
              <w:jc w:val="center"/>
            </w:pPr>
          </w:p>
        </w:tc>
        <w:tc>
          <w:tcPr>
            <w:tcW w:w="1382" w:type="dxa"/>
            <w:gridSpan w:val="2"/>
            <w:tcBorders>
              <w:top w:val="single" w:sz="4" w:space="0" w:color="7F7F7F" w:themeColor="text1" w:themeTint="80"/>
              <w:left w:val="single" w:sz="4" w:space="0" w:color="7F7F7F" w:themeColor="text1" w:themeTint="80"/>
              <w:bottom w:val="single" w:sz="4" w:space="0" w:color="7F7F7F" w:themeColor="text1" w:themeTint="80"/>
              <w:right w:val="single" w:sz="8" w:space="0" w:color="auto"/>
            </w:tcBorders>
            <w:shd w:val="clear" w:color="auto" w:fill="auto"/>
            <w:vAlign w:val="center"/>
          </w:tcPr>
          <w:p w14:paraId="161FD666" w14:textId="77777777" w:rsidR="001A6E24" w:rsidRPr="00F262E9" w:rsidRDefault="001A6E24" w:rsidP="00000EF6">
            <w:pPr>
              <w:jc w:val="center"/>
            </w:pPr>
          </w:p>
        </w:tc>
      </w:tr>
      <w:tr w:rsidR="00F262E9" w:rsidRPr="00F262E9" w14:paraId="0AC55D7F" w14:textId="77777777" w:rsidTr="00537EEC">
        <w:trPr>
          <w:trHeight w:val="531"/>
        </w:trPr>
        <w:tc>
          <w:tcPr>
            <w:tcW w:w="2919" w:type="dxa"/>
            <w:gridSpan w:val="2"/>
            <w:tcBorders>
              <w:top w:val="single" w:sz="4" w:space="0" w:color="7F7F7F" w:themeColor="text1" w:themeTint="80"/>
              <w:left w:val="single" w:sz="8" w:space="0" w:color="auto"/>
              <w:bottom w:val="single" w:sz="4" w:space="0" w:color="7F7F7F" w:themeColor="text1" w:themeTint="80"/>
              <w:right w:val="single" w:sz="4" w:space="0" w:color="7F7F7F" w:themeColor="text1" w:themeTint="80"/>
            </w:tcBorders>
            <w:shd w:val="clear" w:color="auto" w:fill="auto"/>
            <w:vAlign w:val="center"/>
          </w:tcPr>
          <w:p w14:paraId="27DE6BFE" w14:textId="77777777" w:rsidR="001A6E24" w:rsidRPr="00F262E9" w:rsidRDefault="001A6E24" w:rsidP="00000EF6">
            <w:pPr>
              <w:jc w:val="center"/>
            </w:pPr>
          </w:p>
        </w:tc>
        <w:tc>
          <w:tcPr>
            <w:tcW w:w="1785" w:type="dxa"/>
            <w:gridSpan w:val="3"/>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tcPr>
          <w:p w14:paraId="1AE1A872" w14:textId="77777777" w:rsidR="001A6E24" w:rsidRPr="00F262E9" w:rsidRDefault="001A6E24" w:rsidP="00000EF6">
            <w:pPr>
              <w:jc w:val="center"/>
              <w:rPr>
                <w:sz w:val="22"/>
                <w:szCs w:val="22"/>
              </w:rPr>
            </w:pPr>
          </w:p>
        </w:tc>
        <w:tc>
          <w:tcPr>
            <w:tcW w:w="113"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vAlign w:val="center"/>
          </w:tcPr>
          <w:p w14:paraId="5E07E797" w14:textId="77777777" w:rsidR="001A6E24" w:rsidRPr="00F262E9" w:rsidRDefault="001A6E24" w:rsidP="00000EF6">
            <w:pPr>
              <w:jc w:val="center"/>
              <w:rPr>
                <w:sz w:val="22"/>
                <w:szCs w:val="22"/>
              </w:rPr>
            </w:pPr>
          </w:p>
        </w:tc>
        <w:tc>
          <w:tcPr>
            <w:tcW w:w="2616"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vAlign w:val="center"/>
          </w:tcPr>
          <w:p w14:paraId="704C8550" w14:textId="77777777" w:rsidR="001A6E24" w:rsidRPr="00F262E9" w:rsidRDefault="001A6E24" w:rsidP="00000EF6">
            <w:pPr>
              <w:jc w:val="center"/>
            </w:pPr>
          </w:p>
        </w:tc>
        <w:tc>
          <w:tcPr>
            <w:tcW w:w="1382" w:type="dxa"/>
            <w:gridSpan w:val="2"/>
            <w:tcBorders>
              <w:top w:val="single" w:sz="4" w:space="0" w:color="7F7F7F" w:themeColor="text1" w:themeTint="80"/>
              <w:left w:val="single" w:sz="4" w:space="0" w:color="7F7F7F" w:themeColor="text1" w:themeTint="80"/>
              <w:bottom w:val="single" w:sz="4" w:space="0" w:color="7F7F7F" w:themeColor="text1" w:themeTint="80"/>
              <w:right w:val="single" w:sz="8" w:space="0" w:color="auto"/>
            </w:tcBorders>
            <w:shd w:val="clear" w:color="auto" w:fill="auto"/>
            <w:vAlign w:val="center"/>
          </w:tcPr>
          <w:p w14:paraId="42A338C3" w14:textId="77777777" w:rsidR="001A6E24" w:rsidRPr="00F262E9" w:rsidRDefault="001A6E24" w:rsidP="00000EF6">
            <w:pPr>
              <w:jc w:val="center"/>
            </w:pPr>
          </w:p>
        </w:tc>
      </w:tr>
      <w:tr w:rsidR="00F262E9" w:rsidRPr="00F262E9" w14:paraId="3A6D808F" w14:textId="77777777" w:rsidTr="00537EEC">
        <w:trPr>
          <w:trHeight w:val="210"/>
        </w:trPr>
        <w:tc>
          <w:tcPr>
            <w:tcW w:w="2919" w:type="dxa"/>
            <w:gridSpan w:val="2"/>
            <w:tcBorders>
              <w:top w:val="single" w:sz="4" w:space="0" w:color="7F7F7F" w:themeColor="text1" w:themeTint="80"/>
              <w:left w:val="single" w:sz="8" w:space="0" w:color="auto"/>
              <w:bottom w:val="nil"/>
            </w:tcBorders>
            <w:shd w:val="clear" w:color="auto" w:fill="auto"/>
            <w:vAlign w:val="center"/>
          </w:tcPr>
          <w:p w14:paraId="50A07DA5" w14:textId="77777777" w:rsidR="001A6E24" w:rsidRPr="00F262E9" w:rsidRDefault="001A6E24" w:rsidP="00000EF6">
            <w:pPr>
              <w:jc w:val="center"/>
            </w:pPr>
          </w:p>
        </w:tc>
        <w:tc>
          <w:tcPr>
            <w:tcW w:w="1898" w:type="dxa"/>
            <w:gridSpan w:val="4"/>
            <w:tcBorders>
              <w:top w:val="single" w:sz="4" w:space="0" w:color="7F7F7F" w:themeColor="text1" w:themeTint="80"/>
              <w:bottom w:val="nil"/>
            </w:tcBorders>
            <w:shd w:val="clear" w:color="auto" w:fill="auto"/>
            <w:vAlign w:val="center"/>
          </w:tcPr>
          <w:p w14:paraId="3800F8BC" w14:textId="77777777" w:rsidR="001A6E24" w:rsidRPr="00F262E9" w:rsidRDefault="001A6E24" w:rsidP="00000EF6">
            <w:pPr>
              <w:jc w:val="center"/>
              <w:rPr>
                <w:sz w:val="22"/>
                <w:szCs w:val="22"/>
              </w:rPr>
            </w:pPr>
          </w:p>
        </w:tc>
        <w:tc>
          <w:tcPr>
            <w:tcW w:w="2616" w:type="dxa"/>
            <w:gridSpan w:val="4"/>
            <w:tcBorders>
              <w:top w:val="single" w:sz="4" w:space="0" w:color="7F7F7F" w:themeColor="text1" w:themeTint="80"/>
              <w:bottom w:val="nil"/>
            </w:tcBorders>
            <w:shd w:val="clear" w:color="auto" w:fill="auto"/>
            <w:vAlign w:val="center"/>
          </w:tcPr>
          <w:p w14:paraId="18531D50" w14:textId="77777777" w:rsidR="001A6E24" w:rsidRPr="00F262E9" w:rsidRDefault="001A6E24" w:rsidP="00000EF6">
            <w:pPr>
              <w:jc w:val="center"/>
            </w:pPr>
          </w:p>
        </w:tc>
        <w:tc>
          <w:tcPr>
            <w:tcW w:w="1382" w:type="dxa"/>
            <w:gridSpan w:val="2"/>
            <w:tcBorders>
              <w:top w:val="single" w:sz="4" w:space="0" w:color="7F7F7F" w:themeColor="text1" w:themeTint="80"/>
              <w:bottom w:val="nil"/>
              <w:right w:val="single" w:sz="8" w:space="0" w:color="auto"/>
            </w:tcBorders>
            <w:shd w:val="clear" w:color="auto" w:fill="auto"/>
            <w:vAlign w:val="center"/>
          </w:tcPr>
          <w:p w14:paraId="479857CF" w14:textId="77777777" w:rsidR="001A6E24" w:rsidRPr="00F262E9" w:rsidRDefault="001A6E24" w:rsidP="00000EF6">
            <w:pPr>
              <w:jc w:val="center"/>
            </w:pPr>
          </w:p>
        </w:tc>
      </w:tr>
      <w:tr w:rsidR="00F262E9" w:rsidRPr="00F262E9" w14:paraId="56B827F7" w14:textId="77777777" w:rsidTr="00537EEC">
        <w:trPr>
          <w:trHeight w:val="450"/>
        </w:trPr>
        <w:tc>
          <w:tcPr>
            <w:tcW w:w="7433" w:type="dxa"/>
            <w:gridSpan w:val="10"/>
            <w:tcBorders>
              <w:top w:val="nil"/>
              <w:left w:val="single" w:sz="8" w:space="0" w:color="auto"/>
            </w:tcBorders>
            <w:shd w:val="clear" w:color="auto" w:fill="auto"/>
            <w:vAlign w:val="bottom"/>
            <w:hideMark/>
          </w:tcPr>
          <w:p w14:paraId="15E9B80E" w14:textId="77777777" w:rsidR="001A6E24" w:rsidRPr="00F262E9" w:rsidRDefault="001A6E24" w:rsidP="00000EF6">
            <w:pPr>
              <w:rPr>
                <w:sz w:val="14"/>
                <w:szCs w:val="14"/>
              </w:rPr>
            </w:pPr>
            <w:r w:rsidRPr="00F262E9">
              <w:rPr>
                <w:sz w:val="14"/>
                <w:szCs w:val="14"/>
              </w:rPr>
              <w:t xml:space="preserve">●  </w:t>
            </w:r>
            <w:proofErr w:type="gramStart"/>
            <w:r w:rsidRPr="00F262E9">
              <w:t>试品的</w:t>
            </w:r>
            <w:proofErr w:type="gramEnd"/>
            <w:r w:rsidRPr="00F262E9">
              <w:t>技术参数：</w:t>
            </w:r>
          </w:p>
        </w:tc>
        <w:tc>
          <w:tcPr>
            <w:tcW w:w="1179" w:type="dxa"/>
            <w:tcBorders>
              <w:top w:val="nil"/>
            </w:tcBorders>
            <w:shd w:val="clear" w:color="auto" w:fill="auto"/>
            <w:noWrap/>
            <w:vAlign w:val="bottom"/>
            <w:hideMark/>
          </w:tcPr>
          <w:p w14:paraId="4246BD37" w14:textId="77777777" w:rsidR="001A6E24" w:rsidRPr="00F262E9" w:rsidRDefault="001A6E24" w:rsidP="00000EF6"/>
        </w:tc>
        <w:tc>
          <w:tcPr>
            <w:tcW w:w="203" w:type="dxa"/>
            <w:tcBorders>
              <w:top w:val="nil"/>
              <w:right w:val="single" w:sz="8" w:space="0" w:color="auto"/>
            </w:tcBorders>
            <w:shd w:val="clear" w:color="auto" w:fill="auto"/>
            <w:noWrap/>
            <w:vAlign w:val="bottom"/>
            <w:hideMark/>
          </w:tcPr>
          <w:p w14:paraId="2ED5AF70" w14:textId="77777777" w:rsidR="001A6E24" w:rsidRPr="00F262E9" w:rsidRDefault="001A6E24" w:rsidP="00000EF6"/>
        </w:tc>
      </w:tr>
      <w:tr w:rsidR="00F262E9" w:rsidRPr="00F262E9" w14:paraId="0E9546D0" w14:textId="77777777" w:rsidTr="00537EEC">
        <w:trPr>
          <w:trHeight w:val="375"/>
        </w:trPr>
        <w:tc>
          <w:tcPr>
            <w:tcW w:w="1531" w:type="dxa"/>
            <w:tcBorders>
              <w:left w:val="single" w:sz="8" w:space="0" w:color="auto"/>
            </w:tcBorders>
            <w:shd w:val="clear" w:color="auto" w:fill="auto"/>
            <w:vAlign w:val="bottom"/>
            <w:hideMark/>
          </w:tcPr>
          <w:p w14:paraId="71E2051F" w14:textId="77777777" w:rsidR="001A6E24" w:rsidRPr="00F262E9" w:rsidRDefault="001A6E24" w:rsidP="00000EF6">
            <w:pPr>
              <w:jc w:val="right"/>
            </w:pPr>
            <w:r w:rsidRPr="00F262E9">
              <w:t>额定一次电压</w:t>
            </w:r>
          </w:p>
        </w:tc>
        <w:tc>
          <w:tcPr>
            <w:tcW w:w="1388" w:type="dxa"/>
            <w:shd w:val="clear" w:color="auto" w:fill="auto"/>
            <w:hideMark/>
          </w:tcPr>
          <w:p w14:paraId="06EB60AA" w14:textId="77777777" w:rsidR="001A6E24" w:rsidRPr="00F262E9" w:rsidRDefault="001A6E24" w:rsidP="00000EF6">
            <w:pPr>
              <w:rPr>
                <w:u w:val="single"/>
              </w:rPr>
            </w:pPr>
          </w:p>
        </w:tc>
        <w:tc>
          <w:tcPr>
            <w:tcW w:w="951" w:type="dxa"/>
            <w:shd w:val="clear" w:color="auto" w:fill="auto"/>
            <w:vAlign w:val="bottom"/>
            <w:hideMark/>
          </w:tcPr>
          <w:p w14:paraId="0EE80A8A" w14:textId="77777777" w:rsidR="001A6E24" w:rsidRPr="00F262E9" w:rsidRDefault="001A6E24" w:rsidP="00000EF6">
            <w:r w:rsidRPr="00F262E9">
              <w:t>V</w:t>
            </w:r>
          </w:p>
        </w:tc>
        <w:tc>
          <w:tcPr>
            <w:tcW w:w="947" w:type="dxa"/>
            <w:gridSpan w:val="3"/>
            <w:shd w:val="clear" w:color="auto" w:fill="auto"/>
            <w:noWrap/>
            <w:vAlign w:val="bottom"/>
            <w:hideMark/>
          </w:tcPr>
          <w:p w14:paraId="76E90D1F" w14:textId="77777777" w:rsidR="001A6E24" w:rsidRPr="00F262E9" w:rsidRDefault="001A6E24" w:rsidP="00000EF6"/>
        </w:tc>
        <w:tc>
          <w:tcPr>
            <w:tcW w:w="1695" w:type="dxa"/>
            <w:gridSpan w:val="3"/>
            <w:shd w:val="clear" w:color="auto" w:fill="auto"/>
            <w:vAlign w:val="bottom"/>
            <w:hideMark/>
          </w:tcPr>
          <w:p w14:paraId="65A958EB" w14:textId="77777777" w:rsidR="001A6E24" w:rsidRPr="00F262E9" w:rsidRDefault="001A6E24" w:rsidP="00000EF6">
            <w:pPr>
              <w:ind w:right="210"/>
              <w:jc w:val="right"/>
            </w:pPr>
            <w:r w:rsidRPr="00F262E9">
              <w:t>准确度等级</w:t>
            </w:r>
          </w:p>
        </w:tc>
        <w:tc>
          <w:tcPr>
            <w:tcW w:w="2100" w:type="dxa"/>
            <w:gridSpan w:val="2"/>
            <w:shd w:val="clear" w:color="auto" w:fill="auto"/>
            <w:vAlign w:val="bottom"/>
            <w:hideMark/>
          </w:tcPr>
          <w:p w14:paraId="2CC5168D" w14:textId="77777777" w:rsidR="001A6E24" w:rsidRPr="00F262E9" w:rsidRDefault="001A6E24" w:rsidP="00000EF6">
            <w:pPr>
              <w:jc w:val="left"/>
            </w:pPr>
            <w:r w:rsidRPr="00F262E9">
              <w:t>级</w:t>
            </w:r>
          </w:p>
        </w:tc>
        <w:tc>
          <w:tcPr>
            <w:tcW w:w="203" w:type="dxa"/>
            <w:tcBorders>
              <w:right w:val="single" w:sz="8" w:space="0" w:color="auto"/>
            </w:tcBorders>
            <w:shd w:val="clear" w:color="auto" w:fill="auto"/>
            <w:vAlign w:val="center"/>
            <w:hideMark/>
          </w:tcPr>
          <w:p w14:paraId="1FFED745" w14:textId="77777777" w:rsidR="001A6E24" w:rsidRPr="00F262E9" w:rsidRDefault="001A6E24" w:rsidP="00000EF6"/>
        </w:tc>
      </w:tr>
      <w:tr w:rsidR="00F262E9" w:rsidRPr="00F262E9" w14:paraId="14F63715" w14:textId="77777777" w:rsidTr="00537EEC">
        <w:trPr>
          <w:trHeight w:val="315"/>
        </w:trPr>
        <w:tc>
          <w:tcPr>
            <w:tcW w:w="1531" w:type="dxa"/>
            <w:tcBorders>
              <w:left w:val="single" w:sz="8" w:space="0" w:color="auto"/>
            </w:tcBorders>
            <w:shd w:val="clear" w:color="auto" w:fill="auto"/>
            <w:vAlign w:val="bottom"/>
            <w:hideMark/>
          </w:tcPr>
          <w:p w14:paraId="0FCA5DC0" w14:textId="77777777" w:rsidR="001A6E24" w:rsidRPr="00F262E9" w:rsidRDefault="001A6E24" w:rsidP="00000EF6">
            <w:pPr>
              <w:jc w:val="right"/>
            </w:pPr>
            <w:r w:rsidRPr="00F262E9">
              <w:t>额定二次电压</w:t>
            </w:r>
          </w:p>
        </w:tc>
        <w:tc>
          <w:tcPr>
            <w:tcW w:w="1388" w:type="dxa"/>
            <w:shd w:val="clear" w:color="auto" w:fill="auto"/>
            <w:vAlign w:val="bottom"/>
            <w:hideMark/>
          </w:tcPr>
          <w:p w14:paraId="617B4D77" w14:textId="77777777" w:rsidR="001A6E24" w:rsidRPr="00F262E9" w:rsidRDefault="001A6E24" w:rsidP="00000EF6">
            <w:pPr>
              <w:jc w:val="left"/>
            </w:pPr>
          </w:p>
        </w:tc>
        <w:tc>
          <w:tcPr>
            <w:tcW w:w="951" w:type="dxa"/>
            <w:shd w:val="clear" w:color="auto" w:fill="auto"/>
            <w:vAlign w:val="bottom"/>
            <w:hideMark/>
          </w:tcPr>
          <w:p w14:paraId="5257A958" w14:textId="77777777" w:rsidR="001A6E24" w:rsidRPr="00F262E9" w:rsidRDefault="001A6E24" w:rsidP="00000EF6">
            <w:r w:rsidRPr="00F262E9">
              <w:t>V</w:t>
            </w:r>
          </w:p>
        </w:tc>
        <w:tc>
          <w:tcPr>
            <w:tcW w:w="947" w:type="dxa"/>
            <w:gridSpan w:val="3"/>
            <w:shd w:val="clear" w:color="auto" w:fill="auto"/>
            <w:vAlign w:val="bottom"/>
            <w:hideMark/>
          </w:tcPr>
          <w:p w14:paraId="08086A04" w14:textId="77777777" w:rsidR="001A6E24" w:rsidRPr="00F262E9" w:rsidRDefault="001A6E24" w:rsidP="00000EF6">
            <w:pPr>
              <w:jc w:val="center"/>
            </w:pPr>
          </w:p>
        </w:tc>
        <w:tc>
          <w:tcPr>
            <w:tcW w:w="1695" w:type="dxa"/>
            <w:gridSpan w:val="3"/>
            <w:shd w:val="clear" w:color="auto" w:fill="auto"/>
            <w:vAlign w:val="bottom"/>
            <w:hideMark/>
          </w:tcPr>
          <w:p w14:paraId="45D7D526" w14:textId="77777777" w:rsidR="001A6E24" w:rsidRPr="00F262E9" w:rsidRDefault="001A6E24" w:rsidP="00000EF6">
            <w:pPr>
              <w:ind w:right="420"/>
              <w:jc w:val="right"/>
            </w:pPr>
            <w:r w:rsidRPr="00F262E9">
              <w:t>二次负荷</w:t>
            </w:r>
          </w:p>
        </w:tc>
        <w:tc>
          <w:tcPr>
            <w:tcW w:w="2100" w:type="dxa"/>
            <w:gridSpan w:val="2"/>
            <w:shd w:val="clear" w:color="auto" w:fill="auto"/>
            <w:vAlign w:val="bottom"/>
            <w:hideMark/>
          </w:tcPr>
          <w:p w14:paraId="0418E767" w14:textId="77777777" w:rsidR="001A6E24" w:rsidRPr="00F262E9" w:rsidRDefault="001A6E24" w:rsidP="00000EF6">
            <w:pPr>
              <w:jc w:val="left"/>
            </w:pPr>
            <w:r w:rsidRPr="00F262E9">
              <w:t>V A</w:t>
            </w:r>
          </w:p>
        </w:tc>
        <w:tc>
          <w:tcPr>
            <w:tcW w:w="203" w:type="dxa"/>
            <w:tcBorders>
              <w:right w:val="single" w:sz="8" w:space="0" w:color="auto"/>
            </w:tcBorders>
            <w:shd w:val="clear" w:color="auto" w:fill="auto"/>
            <w:noWrap/>
            <w:vAlign w:val="bottom"/>
            <w:hideMark/>
          </w:tcPr>
          <w:p w14:paraId="4A7210AA" w14:textId="77777777" w:rsidR="001A6E24" w:rsidRPr="00F262E9" w:rsidRDefault="001A6E24" w:rsidP="00000EF6"/>
        </w:tc>
      </w:tr>
      <w:tr w:rsidR="00F262E9" w:rsidRPr="00F262E9" w14:paraId="706AA314" w14:textId="77777777" w:rsidTr="00537EEC">
        <w:trPr>
          <w:trHeight w:val="315"/>
        </w:trPr>
        <w:tc>
          <w:tcPr>
            <w:tcW w:w="1531" w:type="dxa"/>
            <w:tcBorders>
              <w:left w:val="single" w:sz="8" w:space="0" w:color="auto"/>
            </w:tcBorders>
            <w:shd w:val="clear" w:color="auto" w:fill="auto"/>
            <w:vAlign w:val="bottom"/>
            <w:hideMark/>
          </w:tcPr>
          <w:p w14:paraId="44ABD4A1" w14:textId="77777777" w:rsidR="001A6E24" w:rsidRPr="00F262E9" w:rsidRDefault="001A6E24" w:rsidP="00000EF6">
            <w:pPr>
              <w:jc w:val="right"/>
            </w:pPr>
            <w:r w:rsidRPr="00F262E9">
              <w:t>额定频率</w:t>
            </w:r>
          </w:p>
        </w:tc>
        <w:tc>
          <w:tcPr>
            <w:tcW w:w="1388" w:type="dxa"/>
            <w:shd w:val="clear" w:color="auto" w:fill="auto"/>
            <w:vAlign w:val="bottom"/>
            <w:hideMark/>
          </w:tcPr>
          <w:p w14:paraId="0F090094" w14:textId="77777777" w:rsidR="001A6E24" w:rsidRPr="00F262E9" w:rsidRDefault="001A6E24" w:rsidP="00000EF6">
            <w:pPr>
              <w:jc w:val="left"/>
            </w:pPr>
          </w:p>
        </w:tc>
        <w:tc>
          <w:tcPr>
            <w:tcW w:w="951" w:type="dxa"/>
            <w:shd w:val="clear" w:color="auto" w:fill="auto"/>
            <w:vAlign w:val="bottom"/>
            <w:hideMark/>
          </w:tcPr>
          <w:p w14:paraId="6767EA4E" w14:textId="77777777" w:rsidR="001A6E24" w:rsidRPr="00F262E9" w:rsidRDefault="001A6E24" w:rsidP="00000EF6">
            <w:r w:rsidRPr="00F262E9">
              <w:t>Hz</w:t>
            </w:r>
          </w:p>
        </w:tc>
        <w:tc>
          <w:tcPr>
            <w:tcW w:w="947" w:type="dxa"/>
            <w:gridSpan w:val="3"/>
            <w:shd w:val="clear" w:color="auto" w:fill="auto"/>
            <w:vAlign w:val="bottom"/>
            <w:hideMark/>
          </w:tcPr>
          <w:p w14:paraId="1894A98D" w14:textId="77777777" w:rsidR="001A6E24" w:rsidRPr="00F262E9" w:rsidRDefault="001A6E24" w:rsidP="00000EF6">
            <w:pPr>
              <w:jc w:val="center"/>
            </w:pPr>
          </w:p>
        </w:tc>
        <w:tc>
          <w:tcPr>
            <w:tcW w:w="1695" w:type="dxa"/>
            <w:gridSpan w:val="3"/>
            <w:shd w:val="clear" w:color="auto" w:fill="auto"/>
            <w:vAlign w:val="bottom"/>
            <w:hideMark/>
          </w:tcPr>
          <w:p w14:paraId="1A393954" w14:textId="77777777" w:rsidR="001A6E24" w:rsidRPr="00F262E9" w:rsidRDefault="001A6E24" w:rsidP="00000EF6">
            <w:pPr>
              <w:jc w:val="right"/>
            </w:pPr>
            <w:r w:rsidRPr="00F262E9">
              <w:t>额定功率因数</w:t>
            </w:r>
          </w:p>
        </w:tc>
        <w:tc>
          <w:tcPr>
            <w:tcW w:w="2100" w:type="dxa"/>
            <w:gridSpan w:val="2"/>
            <w:shd w:val="clear" w:color="auto" w:fill="auto"/>
            <w:vAlign w:val="bottom"/>
            <w:hideMark/>
          </w:tcPr>
          <w:p w14:paraId="2058FA59" w14:textId="77777777" w:rsidR="001A6E24" w:rsidRPr="00F262E9" w:rsidRDefault="001A6E24" w:rsidP="00000EF6">
            <w:pPr>
              <w:jc w:val="left"/>
            </w:pPr>
          </w:p>
        </w:tc>
        <w:tc>
          <w:tcPr>
            <w:tcW w:w="203" w:type="dxa"/>
            <w:tcBorders>
              <w:right w:val="single" w:sz="8" w:space="0" w:color="auto"/>
            </w:tcBorders>
            <w:shd w:val="clear" w:color="auto" w:fill="auto"/>
            <w:noWrap/>
            <w:vAlign w:val="bottom"/>
            <w:hideMark/>
          </w:tcPr>
          <w:p w14:paraId="1088EFF7" w14:textId="77777777" w:rsidR="001A6E24" w:rsidRPr="00F262E9" w:rsidRDefault="001A6E24" w:rsidP="00000EF6"/>
        </w:tc>
      </w:tr>
      <w:tr w:rsidR="00F262E9" w:rsidRPr="00F262E9" w14:paraId="132E9968" w14:textId="77777777" w:rsidTr="00537EEC">
        <w:trPr>
          <w:trHeight w:val="450"/>
        </w:trPr>
        <w:tc>
          <w:tcPr>
            <w:tcW w:w="7433" w:type="dxa"/>
            <w:gridSpan w:val="10"/>
            <w:tcBorders>
              <w:left w:val="single" w:sz="8" w:space="0" w:color="auto"/>
            </w:tcBorders>
            <w:shd w:val="clear" w:color="auto" w:fill="auto"/>
            <w:vAlign w:val="bottom"/>
            <w:hideMark/>
          </w:tcPr>
          <w:p w14:paraId="45FF39FD" w14:textId="77777777" w:rsidR="001A6E24" w:rsidRPr="00F262E9" w:rsidRDefault="001A6E24" w:rsidP="00000EF6">
            <w:pPr>
              <w:rPr>
                <w:sz w:val="14"/>
                <w:szCs w:val="14"/>
              </w:rPr>
            </w:pPr>
            <w:r w:rsidRPr="00F262E9">
              <w:rPr>
                <w:sz w:val="14"/>
                <w:szCs w:val="14"/>
              </w:rPr>
              <w:t xml:space="preserve">●     </w:t>
            </w:r>
            <w:r w:rsidRPr="00F262E9">
              <w:t>校准环境条件：</w:t>
            </w:r>
          </w:p>
        </w:tc>
        <w:tc>
          <w:tcPr>
            <w:tcW w:w="1179" w:type="dxa"/>
            <w:shd w:val="clear" w:color="auto" w:fill="auto"/>
            <w:noWrap/>
            <w:vAlign w:val="bottom"/>
            <w:hideMark/>
          </w:tcPr>
          <w:p w14:paraId="6B608556" w14:textId="77777777" w:rsidR="001A6E24" w:rsidRPr="00F262E9" w:rsidRDefault="001A6E24" w:rsidP="00000EF6"/>
        </w:tc>
        <w:tc>
          <w:tcPr>
            <w:tcW w:w="203" w:type="dxa"/>
            <w:tcBorders>
              <w:right w:val="single" w:sz="8" w:space="0" w:color="auto"/>
            </w:tcBorders>
            <w:shd w:val="clear" w:color="auto" w:fill="auto"/>
            <w:noWrap/>
            <w:vAlign w:val="bottom"/>
            <w:hideMark/>
          </w:tcPr>
          <w:p w14:paraId="70E819B1" w14:textId="77777777" w:rsidR="001A6E24" w:rsidRPr="00F262E9" w:rsidRDefault="001A6E24" w:rsidP="00000EF6"/>
        </w:tc>
      </w:tr>
      <w:tr w:rsidR="00F262E9" w:rsidRPr="00F262E9" w14:paraId="321B78F3" w14:textId="77777777" w:rsidTr="00537EEC">
        <w:trPr>
          <w:trHeight w:val="360"/>
        </w:trPr>
        <w:tc>
          <w:tcPr>
            <w:tcW w:w="1531" w:type="dxa"/>
            <w:tcBorders>
              <w:left w:val="single" w:sz="8" w:space="0" w:color="auto"/>
            </w:tcBorders>
            <w:shd w:val="clear" w:color="auto" w:fill="auto"/>
            <w:noWrap/>
            <w:vAlign w:val="bottom"/>
            <w:hideMark/>
          </w:tcPr>
          <w:p w14:paraId="7DBFF93A" w14:textId="77777777" w:rsidR="001A6E24" w:rsidRPr="00F262E9" w:rsidRDefault="001A6E24" w:rsidP="00000EF6">
            <w:pPr>
              <w:jc w:val="right"/>
            </w:pPr>
            <w:r w:rsidRPr="00F262E9">
              <w:t>温度</w:t>
            </w:r>
          </w:p>
        </w:tc>
        <w:tc>
          <w:tcPr>
            <w:tcW w:w="1388" w:type="dxa"/>
            <w:shd w:val="clear" w:color="auto" w:fill="auto"/>
            <w:noWrap/>
            <w:vAlign w:val="bottom"/>
            <w:hideMark/>
          </w:tcPr>
          <w:p w14:paraId="48C92D17" w14:textId="77777777" w:rsidR="001A6E24" w:rsidRPr="00F262E9" w:rsidRDefault="001A6E24" w:rsidP="00000EF6">
            <w:pPr>
              <w:jc w:val="left"/>
            </w:pPr>
          </w:p>
        </w:tc>
        <w:tc>
          <w:tcPr>
            <w:tcW w:w="951" w:type="dxa"/>
            <w:shd w:val="clear" w:color="auto" w:fill="auto"/>
            <w:noWrap/>
            <w:vAlign w:val="bottom"/>
            <w:hideMark/>
          </w:tcPr>
          <w:p w14:paraId="68D3B17B" w14:textId="77777777" w:rsidR="001A6E24" w:rsidRPr="00F262E9" w:rsidRDefault="001A6E24" w:rsidP="00000EF6">
            <w:r w:rsidRPr="00F262E9">
              <w:t>℃</w:t>
            </w:r>
          </w:p>
        </w:tc>
        <w:tc>
          <w:tcPr>
            <w:tcW w:w="2237" w:type="dxa"/>
            <w:gridSpan w:val="5"/>
            <w:shd w:val="clear" w:color="auto" w:fill="auto"/>
            <w:noWrap/>
            <w:vAlign w:val="bottom"/>
            <w:hideMark/>
          </w:tcPr>
          <w:p w14:paraId="1C4CABA1" w14:textId="77777777" w:rsidR="001A6E24" w:rsidRPr="00F262E9" w:rsidRDefault="001A6E24" w:rsidP="00000EF6">
            <w:pPr>
              <w:jc w:val="right"/>
            </w:pPr>
            <w:r w:rsidRPr="00F262E9">
              <w:t>相对湿度</w:t>
            </w:r>
          </w:p>
        </w:tc>
        <w:tc>
          <w:tcPr>
            <w:tcW w:w="1326" w:type="dxa"/>
            <w:gridSpan w:val="2"/>
            <w:shd w:val="clear" w:color="auto" w:fill="auto"/>
            <w:noWrap/>
            <w:vAlign w:val="bottom"/>
            <w:hideMark/>
          </w:tcPr>
          <w:p w14:paraId="44610133" w14:textId="77777777" w:rsidR="001A6E24" w:rsidRPr="00F262E9" w:rsidRDefault="001A6E24" w:rsidP="00000EF6">
            <w:pPr>
              <w:jc w:val="left"/>
            </w:pPr>
          </w:p>
        </w:tc>
        <w:tc>
          <w:tcPr>
            <w:tcW w:w="1179" w:type="dxa"/>
            <w:shd w:val="clear" w:color="auto" w:fill="auto"/>
            <w:noWrap/>
            <w:vAlign w:val="bottom"/>
            <w:hideMark/>
          </w:tcPr>
          <w:p w14:paraId="5877E6D4" w14:textId="77777777" w:rsidR="001A6E24" w:rsidRPr="00F262E9" w:rsidRDefault="001A6E24" w:rsidP="00000EF6">
            <w:r w:rsidRPr="00F262E9">
              <w:t>%</w:t>
            </w:r>
          </w:p>
        </w:tc>
        <w:tc>
          <w:tcPr>
            <w:tcW w:w="203" w:type="dxa"/>
            <w:tcBorders>
              <w:right w:val="single" w:sz="8" w:space="0" w:color="auto"/>
            </w:tcBorders>
            <w:shd w:val="clear" w:color="auto" w:fill="auto"/>
            <w:noWrap/>
            <w:vAlign w:val="bottom"/>
            <w:hideMark/>
          </w:tcPr>
          <w:p w14:paraId="0ADF4309" w14:textId="77777777" w:rsidR="001A6E24" w:rsidRPr="00F262E9" w:rsidRDefault="001A6E24" w:rsidP="00000EF6"/>
        </w:tc>
      </w:tr>
      <w:tr w:rsidR="00F262E9" w:rsidRPr="00F262E9" w14:paraId="066D0FB8" w14:textId="77777777" w:rsidTr="00537EEC">
        <w:trPr>
          <w:trHeight w:val="510"/>
        </w:trPr>
        <w:tc>
          <w:tcPr>
            <w:tcW w:w="1531" w:type="dxa"/>
            <w:tcBorders>
              <w:left w:val="single" w:sz="8" w:space="0" w:color="auto"/>
            </w:tcBorders>
            <w:shd w:val="clear" w:color="auto" w:fill="auto"/>
            <w:vAlign w:val="bottom"/>
            <w:hideMark/>
          </w:tcPr>
          <w:p w14:paraId="62FBE375" w14:textId="77777777" w:rsidR="001A6E24" w:rsidRPr="00F262E9" w:rsidRDefault="001A6E24" w:rsidP="00000EF6">
            <w:pPr>
              <w:rPr>
                <w:sz w:val="14"/>
                <w:szCs w:val="14"/>
              </w:rPr>
            </w:pPr>
            <w:r w:rsidRPr="00F262E9">
              <w:rPr>
                <w:sz w:val="14"/>
                <w:szCs w:val="14"/>
              </w:rPr>
              <w:t xml:space="preserve">●   </w:t>
            </w:r>
            <w:r w:rsidRPr="00F262E9">
              <w:t>校准地点：</w:t>
            </w:r>
          </w:p>
        </w:tc>
        <w:tc>
          <w:tcPr>
            <w:tcW w:w="7284" w:type="dxa"/>
            <w:gridSpan w:val="11"/>
            <w:tcBorders>
              <w:right w:val="single" w:sz="8" w:space="0" w:color="auto"/>
            </w:tcBorders>
            <w:shd w:val="clear" w:color="auto" w:fill="auto"/>
            <w:vAlign w:val="bottom"/>
            <w:hideMark/>
          </w:tcPr>
          <w:p w14:paraId="7451EFE5" w14:textId="77777777" w:rsidR="001A6E24" w:rsidRPr="00F262E9" w:rsidRDefault="001A6E24" w:rsidP="00000EF6"/>
        </w:tc>
      </w:tr>
      <w:tr w:rsidR="00F262E9" w:rsidRPr="00F262E9" w14:paraId="55FCCB80" w14:textId="77777777" w:rsidTr="00537EEC">
        <w:trPr>
          <w:trHeight w:val="480"/>
        </w:trPr>
        <w:tc>
          <w:tcPr>
            <w:tcW w:w="1531" w:type="dxa"/>
            <w:tcBorders>
              <w:left w:val="single" w:sz="8" w:space="0" w:color="auto"/>
            </w:tcBorders>
            <w:shd w:val="clear" w:color="auto" w:fill="auto"/>
            <w:vAlign w:val="bottom"/>
            <w:hideMark/>
          </w:tcPr>
          <w:p w14:paraId="2100AC22" w14:textId="77777777" w:rsidR="001A6E24" w:rsidRPr="00F262E9" w:rsidRDefault="001A6E24" w:rsidP="00000EF6">
            <w:pPr>
              <w:rPr>
                <w:sz w:val="14"/>
                <w:szCs w:val="14"/>
              </w:rPr>
            </w:pPr>
            <w:r w:rsidRPr="00F262E9">
              <w:rPr>
                <w:sz w:val="14"/>
                <w:szCs w:val="14"/>
              </w:rPr>
              <w:t xml:space="preserve">●    </w:t>
            </w:r>
            <w:r w:rsidRPr="00F262E9">
              <w:t>校准说明：</w:t>
            </w:r>
          </w:p>
        </w:tc>
        <w:tc>
          <w:tcPr>
            <w:tcW w:w="7284" w:type="dxa"/>
            <w:gridSpan w:val="11"/>
            <w:tcBorders>
              <w:right w:val="single" w:sz="8" w:space="0" w:color="auto"/>
            </w:tcBorders>
            <w:shd w:val="clear" w:color="auto" w:fill="auto"/>
            <w:vAlign w:val="bottom"/>
            <w:hideMark/>
          </w:tcPr>
          <w:p w14:paraId="31D86739" w14:textId="77777777" w:rsidR="001A6E24" w:rsidRPr="00F262E9" w:rsidRDefault="001A6E24" w:rsidP="00000EF6"/>
        </w:tc>
      </w:tr>
      <w:tr w:rsidR="00F262E9" w:rsidRPr="00F262E9" w14:paraId="7868CCBD" w14:textId="77777777" w:rsidTr="00537EEC">
        <w:trPr>
          <w:trHeight w:val="480"/>
        </w:trPr>
        <w:tc>
          <w:tcPr>
            <w:tcW w:w="1531" w:type="dxa"/>
            <w:tcBorders>
              <w:left w:val="single" w:sz="8" w:space="0" w:color="auto"/>
            </w:tcBorders>
            <w:shd w:val="clear" w:color="auto" w:fill="auto"/>
            <w:vAlign w:val="bottom"/>
            <w:hideMark/>
          </w:tcPr>
          <w:p w14:paraId="5E17C683" w14:textId="77777777" w:rsidR="001A6E24" w:rsidRPr="00F262E9" w:rsidRDefault="001A6E24" w:rsidP="00000EF6">
            <w:pPr>
              <w:jc w:val="center"/>
              <w:rPr>
                <w:sz w:val="22"/>
                <w:szCs w:val="22"/>
              </w:rPr>
            </w:pPr>
          </w:p>
          <w:p w14:paraId="512787B3" w14:textId="77777777" w:rsidR="001A6E24" w:rsidRPr="00F262E9" w:rsidRDefault="001A6E24" w:rsidP="00000EF6">
            <w:pPr>
              <w:jc w:val="center"/>
              <w:rPr>
                <w:sz w:val="22"/>
                <w:szCs w:val="22"/>
              </w:rPr>
            </w:pPr>
          </w:p>
          <w:p w14:paraId="748DBE62" w14:textId="77777777" w:rsidR="001A6E24" w:rsidRPr="00F262E9" w:rsidRDefault="001A6E24" w:rsidP="00000EF6">
            <w:pPr>
              <w:jc w:val="center"/>
              <w:rPr>
                <w:sz w:val="14"/>
                <w:szCs w:val="14"/>
              </w:rPr>
            </w:pPr>
            <w:r w:rsidRPr="00F262E9">
              <w:rPr>
                <w:sz w:val="22"/>
                <w:szCs w:val="22"/>
              </w:rPr>
              <w:t>1.</w:t>
            </w:r>
            <w:r w:rsidRPr="00F262E9">
              <w:rPr>
                <w:sz w:val="22"/>
                <w:szCs w:val="22"/>
              </w:rPr>
              <w:t>绝缘电阻：</w:t>
            </w:r>
          </w:p>
        </w:tc>
        <w:tc>
          <w:tcPr>
            <w:tcW w:w="7284" w:type="dxa"/>
            <w:gridSpan w:val="11"/>
            <w:tcBorders>
              <w:right w:val="single" w:sz="8" w:space="0" w:color="auto"/>
            </w:tcBorders>
            <w:shd w:val="clear" w:color="auto" w:fill="auto"/>
            <w:vAlign w:val="bottom"/>
            <w:hideMark/>
          </w:tcPr>
          <w:p w14:paraId="7CCDA611" w14:textId="77777777" w:rsidR="001A6E24" w:rsidRPr="00F262E9" w:rsidRDefault="001A6E24" w:rsidP="00000EF6"/>
        </w:tc>
      </w:tr>
      <w:tr w:rsidR="00F262E9" w:rsidRPr="00F262E9" w14:paraId="3AD08C5A" w14:textId="77777777" w:rsidTr="00537EEC">
        <w:trPr>
          <w:trHeight w:val="480"/>
        </w:trPr>
        <w:tc>
          <w:tcPr>
            <w:tcW w:w="1531" w:type="dxa"/>
            <w:tcBorders>
              <w:left w:val="single" w:sz="8" w:space="0" w:color="auto"/>
            </w:tcBorders>
            <w:shd w:val="clear" w:color="auto" w:fill="auto"/>
            <w:vAlign w:val="bottom"/>
            <w:hideMark/>
          </w:tcPr>
          <w:p w14:paraId="67836485" w14:textId="77777777" w:rsidR="001A6E24" w:rsidRPr="00F262E9" w:rsidRDefault="001A6E24" w:rsidP="00000EF6">
            <w:pPr>
              <w:jc w:val="center"/>
              <w:rPr>
                <w:sz w:val="14"/>
                <w:szCs w:val="14"/>
              </w:rPr>
            </w:pPr>
            <w:r w:rsidRPr="00F262E9">
              <w:rPr>
                <w:sz w:val="22"/>
                <w:szCs w:val="22"/>
              </w:rPr>
              <w:t>2.</w:t>
            </w:r>
            <w:r w:rsidRPr="00F262E9">
              <w:rPr>
                <w:sz w:val="22"/>
                <w:szCs w:val="22"/>
              </w:rPr>
              <w:t>绕组极性：</w:t>
            </w:r>
          </w:p>
        </w:tc>
        <w:tc>
          <w:tcPr>
            <w:tcW w:w="7284" w:type="dxa"/>
            <w:gridSpan w:val="11"/>
            <w:tcBorders>
              <w:right w:val="single" w:sz="8" w:space="0" w:color="auto"/>
            </w:tcBorders>
            <w:shd w:val="clear" w:color="auto" w:fill="auto"/>
            <w:vAlign w:val="bottom"/>
            <w:hideMark/>
          </w:tcPr>
          <w:p w14:paraId="36B437E1" w14:textId="77777777" w:rsidR="001A6E24" w:rsidRPr="00F262E9" w:rsidRDefault="001A6E24" w:rsidP="00000EF6"/>
        </w:tc>
      </w:tr>
      <w:tr w:rsidR="00F262E9" w:rsidRPr="00F262E9" w14:paraId="2E2AAA09" w14:textId="77777777" w:rsidTr="00537EEC">
        <w:trPr>
          <w:trHeight w:val="480"/>
        </w:trPr>
        <w:tc>
          <w:tcPr>
            <w:tcW w:w="1531" w:type="dxa"/>
            <w:tcBorders>
              <w:left w:val="single" w:sz="8" w:space="0" w:color="auto"/>
            </w:tcBorders>
            <w:shd w:val="clear" w:color="auto" w:fill="auto"/>
            <w:vAlign w:val="bottom"/>
            <w:hideMark/>
          </w:tcPr>
          <w:p w14:paraId="6DA53BD3" w14:textId="77777777" w:rsidR="001A6E24" w:rsidRPr="00F262E9" w:rsidRDefault="001A6E24" w:rsidP="00000EF6">
            <w:pPr>
              <w:jc w:val="center"/>
              <w:rPr>
                <w:sz w:val="14"/>
                <w:szCs w:val="14"/>
              </w:rPr>
            </w:pPr>
            <w:r w:rsidRPr="00F262E9">
              <w:rPr>
                <w:sz w:val="22"/>
                <w:szCs w:val="22"/>
              </w:rPr>
              <w:t>3.</w:t>
            </w:r>
            <w:r w:rsidRPr="00F262E9">
              <w:rPr>
                <w:sz w:val="22"/>
                <w:szCs w:val="22"/>
              </w:rPr>
              <w:t>最大变差：</w:t>
            </w:r>
          </w:p>
        </w:tc>
        <w:tc>
          <w:tcPr>
            <w:tcW w:w="7284" w:type="dxa"/>
            <w:gridSpan w:val="11"/>
            <w:tcBorders>
              <w:right w:val="single" w:sz="8" w:space="0" w:color="auto"/>
            </w:tcBorders>
            <w:shd w:val="clear" w:color="auto" w:fill="auto"/>
            <w:vAlign w:val="bottom"/>
            <w:hideMark/>
          </w:tcPr>
          <w:p w14:paraId="76F4F367" w14:textId="77777777" w:rsidR="001A6E24" w:rsidRPr="00F262E9" w:rsidRDefault="001A6E24" w:rsidP="00000EF6">
            <w:pPr>
              <w:rPr>
                <w:u w:val="single"/>
              </w:rPr>
            </w:pPr>
            <w:r w:rsidRPr="00F262E9">
              <w:rPr>
                <w:sz w:val="22"/>
                <w:szCs w:val="22"/>
                <w:u w:val="single"/>
              </w:rPr>
              <w:t>f</w:t>
            </w:r>
            <w:r w:rsidRPr="00F262E9">
              <w:rPr>
                <w:sz w:val="22"/>
                <w:szCs w:val="22"/>
                <w:u w:val="single"/>
              </w:rPr>
              <w:t>：</w:t>
            </w:r>
            <w:r w:rsidRPr="00F262E9">
              <w:rPr>
                <w:sz w:val="22"/>
                <w:szCs w:val="22"/>
                <w:u w:val="single"/>
              </w:rPr>
              <w:t xml:space="preserve">/ </w:t>
            </w:r>
            <w:r w:rsidRPr="00F262E9">
              <w:rPr>
                <w:sz w:val="22"/>
                <w:szCs w:val="22"/>
                <w:u w:val="single"/>
              </w:rPr>
              <w:t>；</w:t>
            </w:r>
            <w:r w:rsidRPr="00F262E9">
              <w:rPr>
                <w:sz w:val="22"/>
                <w:szCs w:val="22"/>
                <w:u w:val="single"/>
              </w:rPr>
              <w:t xml:space="preserve">         δ</w:t>
            </w:r>
            <w:r w:rsidRPr="00F262E9">
              <w:rPr>
                <w:sz w:val="22"/>
                <w:szCs w:val="22"/>
                <w:u w:val="single"/>
              </w:rPr>
              <w:t>：</w:t>
            </w:r>
            <w:r w:rsidRPr="00F262E9">
              <w:rPr>
                <w:sz w:val="22"/>
                <w:szCs w:val="22"/>
                <w:u w:val="single"/>
              </w:rPr>
              <w:t>/</w:t>
            </w:r>
          </w:p>
        </w:tc>
      </w:tr>
      <w:tr w:rsidR="00F262E9" w:rsidRPr="00F262E9" w14:paraId="7B9AB94A" w14:textId="77777777" w:rsidTr="00537EEC">
        <w:trPr>
          <w:trHeight w:val="480"/>
        </w:trPr>
        <w:tc>
          <w:tcPr>
            <w:tcW w:w="1531" w:type="dxa"/>
            <w:tcBorders>
              <w:left w:val="single" w:sz="8" w:space="0" w:color="auto"/>
            </w:tcBorders>
            <w:shd w:val="clear" w:color="auto" w:fill="auto"/>
            <w:vAlign w:val="bottom"/>
            <w:hideMark/>
          </w:tcPr>
          <w:p w14:paraId="35C9D93C" w14:textId="77777777" w:rsidR="001A6E24" w:rsidRPr="00F262E9" w:rsidRDefault="001A6E24" w:rsidP="00000EF6">
            <w:pPr>
              <w:rPr>
                <w:sz w:val="22"/>
                <w:szCs w:val="22"/>
              </w:rPr>
            </w:pPr>
            <w:r w:rsidRPr="00F262E9">
              <w:rPr>
                <w:sz w:val="22"/>
                <w:szCs w:val="22"/>
              </w:rPr>
              <w:t>4.</w:t>
            </w:r>
            <w:r w:rsidRPr="00F262E9">
              <w:rPr>
                <w:sz w:val="22"/>
                <w:szCs w:val="22"/>
              </w:rPr>
              <w:t>重复性：</w:t>
            </w:r>
          </w:p>
        </w:tc>
        <w:tc>
          <w:tcPr>
            <w:tcW w:w="2665" w:type="dxa"/>
            <w:gridSpan w:val="3"/>
            <w:shd w:val="clear" w:color="auto" w:fill="auto"/>
            <w:vAlign w:val="bottom"/>
            <w:hideMark/>
          </w:tcPr>
          <w:p w14:paraId="1B9FB4F5" w14:textId="77777777" w:rsidR="001A6E24" w:rsidRPr="00F262E9" w:rsidRDefault="001A6E24" w:rsidP="00000EF6">
            <w:pPr>
              <w:rPr>
                <w:u w:val="single"/>
              </w:rPr>
            </w:pPr>
          </w:p>
        </w:tc>
        <w:tc>
          <w:tcPr>
            <w:tcW w:w="1455" w:type="dxa"/>
            <w:gridSpan w:val="3"/>
            <w:shd w:val="clear" w:color="auto" w:fill="auto"/>
            <w:vAlign w:val="bottom"/>
          </w:tcPr>
          <w:p w14:paraId="58EDCC88" w14:textId="77777777" w:rsidR="001A6E24" w:rsidRPr="00F262E9" w:rsidRDefault="001A6E24" w:rsidP="00000EF6">
            <w:r w:rsidRPr="00F262E9">
              <w:rPr>
                <w:sz w:val="22"/>
                <w:szCs w:val="22"/>
              </w:rPr>
              <w:t>5.</w:t>
            </w:r>
            <w:r w:rsidRPr="00F262E9">
              <w:rPr>
                <w:sz w:val="22"/>
                <w:szCs w:val="22"/>
              </w:rPr>
              <w:t>稳定性：</w:t>
            </w:r>
          </w:p>
        </w:tc>
        <w:tc>
          <w:tcPr>
            <w:tcW w:w="3164" w:type="dxa"/>
            <w:gridSpan w:val="5"/>
            <w:tcBorders>
              <w:right w:val="single" w:sz="8" w:space="0" w:color="auto"/>
            </w:tcBorders>
            <w:shd w:val="clear" w:color="auto" w:fill="auto"/>
            <w:vAlign w:val="bottom"/>
          </w:tcPr>
          <w:p w14:paraId="35CC59B8" w14:textId="77777777" w:rsidR="001A6E24" w:rsidRPr="00F262E9" w:rsidRDefault="001A6E24" w:rsidP="00000EF6">
            <w:pPr>
              <w:rPr>
                <w:u w:val="single"/>
              </w:rPr>
            </w:pPr>
          </w:p>
        </w:tc>
      </w:tr>
      <w:tr w:rsidR="00F262E9" w:rsidRPr="00F262E9" w14:paraId="0D636521" w14:textId="77777777" w:rsidTr="00537EEC">
        <w:trPr>
          <w:trHeight w:val="598"/>
        </w:trPr>
        <w:tc>
          <w:tcPr>
            <w:tcW w:w="1531" w:type="dxa"/>
            <w:tcBorders>
              <w:left w:val="single" w:sz="8" w:space="0" w:color="auto"/>
              <w:bottom w:val="single" w:sz="8" w:space="0" w:color="auto"/>
            </w:tcBorders>
            <w:shd w:val="clear" w:color="auto" w:fill="auto"/>
            <w:vAlign w:val="bottom"/>
            <w:hideMark/>
          </w:tcPr>
          <w:p w14:paraId="79C336BA" w14:textId="77777777" w:rsidR="001A6E24" w:rsidRPr="00F262E9" w:rsidRDefault="001A6E24" w:rsidP="00000EF6">
            <w:pPr>
              <w:rPr>
                <w:sz w:val="22"/>
                <w:szCs w:val="22"/>
              </w:rPr>
            </w:pPr>
            <w:r w:rsidRPr="00F262E9">
              <w:rPr>
                <w:sz w:val="22"/>
                <w:szCs w:val="22"/>
              </w:rPr>
              <w:t>6.</w:t>
            </w:r>
            <w:r w:rsidRPr="00F262E9">
              <w:rPr>
                <w:sz w:val="22"/>
                <w:szCs w:val="22"/>
              </w:rPr>
              <w:t>其它：</w:t>
            </w:r>
          </w:p>
        </w:tc>
        <w:tc>
          <w:tcPr>
            <w:tcW w:w="7284" w:type="dxa"/>
            <w:gridSpan w:val="11"/>
            <w:tcBorders>
              <w:bottom w:val="single" w:sz="8" w:space="0" w:color="auto"/>
              <w:right w:val="single" w:sz="8" w:space="0" w:color="auto"/>
            </w:tcBorders>
            <w:shd w:val="clear" w:color="auto" w:fill="auto"/>
            <w:vAlign w:val="bottom"/>
            <w:hideMark/>
          </w:tcPr>
          <w:p w14:paraId="51177EAC" w14:textId="77777777" w:rsidR="001A6E24" w:rsidRPr="00F262E9" w:rsidRDefault="001A6E24" w:rsidP="00000EF6"/>
        </w:tc>
      </w:tr>
    </w:tbl>
    <w:p w14:paraId="392B51E5" w14:textId="77777777" w:rsidR="00E55EF3" w:rsidRPr="00F262E9" w:rsidRDefault="00E55EF3" w:rsidP="005872F2">
      <w:pPr>
        <w:rPr>
          <w:rFonts w:eastAsiaTheme="minorEastAsia"/>
          <w:sz w:val="18"/>
          <w:szCs w:val="18"/>
          <w:u w:val="double"/>
        </w:rPr>
      </w:pPr>
    </w:p>
    <w:p w14:paraId="4DF18CCA" w14:textId="77777777" w:rsidR="00722F94" w:rsidRPr="00F262E9" w:rsidRDefault="00722F94">
      <w:pPr>
        <w:rPr>
          <w:rFonts w:eastAsiaTheme="minorEastAsia"/>
          <w:szCs w:val="21"/>
        </w:rPr>
      </w:pPr>
    </w:p>
    <w:p w14:paraId="46B30FFA" w14:textId="77777777" w:rsidR="00636747" w:rsidRPr="00F262E9" w:rsidRDefault="00BE15E1">
      <w:pPr>
        <w:rPr>
          <w:rFonts w:eastAsiaTheme="minorEastAsia"/>
          <w:szCs w:val="21"/>
        </w:rPr>
      </w:pPr>
      <w:r w:rsidRPr="00F262E9">
        <w:rPr>
          <w:rFonts w:eastAsiaTheme="minorEastAsia"/>
          <w:szCs w:val="21"/>
        </w:rPr>
        <w:t>注：</w:t>
      </w:r>
    </w:p>
    <w:p w14:paraId="5E78C78E" w14:textId="77777777" w:rsidR="00636747" w:rsidRPr="00F262E9" w:rsidRDefault="00BE15E1">
      <w:pPr>
        <w:rPr>
          <w:rFonts w:eastAsiaTheme="minorEastAsia"/>
          <w:szCs w:val="21"/>
        </w:rPr>
      </w:pPr>
      <w:r w:rsidRPr="00F262E9">
        <w:rPr>
          <w:rFonts w:eastAsiaTheme="minorEastAsia"/>
          <w:szCs w:val="21"/>
        </w:rPr>
        <w:t>1.</w:t>
      </w:r>
      <w:r w:rsidRPr="00F262E9">
        <w:rPr>
          <w:rFonts w:eastAsiaTheme="minorEastAsia"/>
          <w:szCs w:val="21"/>
        </w:rPr>
        <w:t>本实验室仅对加盖</w:t>
      </w:r>
      <w:r w:rsidRPr="00F262E9">
        <w:rPr>
          <w:rFonts w:eastAsiaTheme="minorEastAsia"/>
          <w:szCs w:val="21"/>
        </w:rPr>
        <w:t>“XXXXX</w:t>
      </w:r>
      <w:r w:rsidRPr="00F262E9">
        <w:rPr>
          <w:rFonts w:eastAsiaTheme="minorEastAsia"/>
          <w:szCs w:val="21"/>
        </w:rPr>
        <w:t>校准专用章</w:t>
      </w:r>
      <w:r w:rsidRPr="00F262E9">
        <w:rPr>
          <w:rFonts w:eastAsiaTheme="minorEastAsia"/>
          <w:szCs w:val="21"/>
        </w:rPr>
        <w:t>”</w:t>
      </w:r>
      <w:r w:rsidRPr="00F262E9">
        <w:rPr>
          <w:rFonts w:eastAsiaTheme="minorEastAsia"/>
          <w:szCs w:val="21"/>
        </w:rPr>
        <w:t>的完整证书负责。</w:t>
      </w:r>
    </w:p>
    <w:p w14:paraId="5A8C7557" w14:textId="77777777" w:rsidR="00636747" w:rsidRPr="00F262E9" w:rsidRDefault="00BE15E1">
      <w:pPr>
        <w:rPr>
          <w:rFonts w:eastAsiaTheme="minorEastAsia"/>
          <w:szCs w:val="21"/>
        </w:rPr>
      </w:pPr>
      <w:r w:rsidRPr="00F262E9">
        <w:rPr>
          <w:rFonts w:eastAsiaTheme="minorEastAsia"/>
          <w:szCs w:val="21"/>
        </w:rPr>
        <w:t>2.</w:t>
      </w:r>
      <w:r w:rsidRPr="00F262E9">
        <w:rPr>
          <w:rFonts w:eastAsiaTheme="minorEastAsia"/>
        </w:rPr>
        <w:t>本证书的校准结果仅对所校准器具有效</w:t>
      </w:r>
      <w:r w:rsidRPr="00F262E9">
        <w:rPr>
          <w:rFonts w:eastAsiaTheme="minorEastAsia"/>
          <w:szCs w:val="21"/>
        </w:rPr>
        <w:t>。</w:t>
      </w:r>
    </w:p>
    <w:p w14:paraId="597E73E1" w14:textId="6C6D14E1" w:rsidR="00887FA1" w:rsidRPr="00F262E9" w:rsidRDefault="00BE15E1">
      <w:pPr>
        <w:spacing w:line="300" w:lineRule="auto"/>
        <w:rPr>
          <w:rFonts w:eastAsiaTheme="minorEastAsia"/>
          <w:szCs w:val="21"/>
        </w:rPr>
      </w:pPr>
      <w:r w:rsidRPr="00F262E9">
        <w:rPr>
          <w:rFonts w:eastAsiaTheme="minorEastAsia"/>
          <w:szCs w:val="21"/>
        </w:rPr>
        <w:t>3.</w:t>
      </w:r>
      <w:r w:rsidRPr="00F262E9">
        <w:rPr>
          <w:rFonts w:eastAsiaTheme="minorEastAsia"/>
        </w:rPr>
        <w:t>请妥善保管此证书</w:t>
      </w:r>
      <w:r w:rsidRPr="00F262E9">
        <w:rPr>
          <w:rFonts w:eastAsiaTheme="minorEastAsia"/>
          <w:szCs w:val="21"/>
        </w:rPr>
        <w:t>。</w:t>
      </w:r>
    </w:p>
    <w:p w14:paraId="2FC6E5C3" w14:textId="77777777" w:rsidR="00887FA1" w:rsidRPr="00F262E9" w:rsidRDefault="00887FA1">
      <w:pPr>
        <w:widowControl/>
        <w:jc w:val="left"/>
        <w:rPr>
          <w:rFonts w:eastAsiaTheme="minorEastAsia"/>
          <w:szCs w:val="21"/>
        </w:rPr>
      </w:pPr>
      <w:r w:rsidRPr="00F262E9">
        <w:rPr>
          <w:rFonts w:eastAsiaTheme="minorEastAsia"/>
          <w:szCs w:val="21"/>
        </w:rPr>
        <w:br w:type="page"/>
      </w:r>
    </w:p>
    <w:p w14:paraId="0E32FB27" w14:textId="77777777" w:rsidR="00887FA1" w:rsidRPr="00F262E9" w:rsidRDefault="00887FA1" w:rsidP="00353704">
      <w:pPr>
        <w:jc w:val="center"/>
        <w:outlineLvl w:val="0"/>
        <w:rPr>
          <w:rFonts w:eastAsia="黑体"/>
        </w:rPr>
      </w:pPr>
      <w:bookmarkStart w:id="67" w:name="_Toc99657604"/>
      <w:r w:rsidRPr="00F262E9">
        <w:rPr>
          <w:rFonts w:eastAsia="黑体"/>
          <w:sz w:val="28"/>
          <w:szCs w:val="28"/>
        </w:rPr>
        <w:lastRenderedPageBreak/>
        <w:t>附录</w:t>
      </w:r>
      <w:r w:rsidRPr="00F262E9">
        <w:rPr>
          <w:rFonts w:eastAsia="黑体"/>
          <w:sz w:val="28"/>
          <w:szCs w:val="28"/>
        </w:rPr>
        <w:t>D</w:t>
      </w:r>
      <w:r w:rsidRPr="00F262E9">
        <w:rPr>
          <w:rFonts w:eastAsia="黑体"/>
          <w:sz w:val="28"/>
          <w:szCs w:val="28"/>
        </w:rPr>
        <w:t>校准证书校准结果页格式</w:t>
      </w:r>
      <w:bookmarkEnd w:id="67"/>
    </w:p>
    <w:p w14:paraId="54D9BB8B" w14:textId="77777777" w:rsidR="00887FA1" w:rsidRPr="00F262E9" w:rsidRDefault="00887FA1" w:rsidP="00887FA1">
      <w:pPr>
        <w:rPr>
          <w:rFonts w:eastAsiaTheme="minorEastAsia"/>
          <w:szCs w:val="21"/>
          <w:u w:val="double"/>
        </w:rPr>
      </w:pPr>
      <w:r w:rsidRPr="00F262E9">
        <w:rPr>
          <w:rFonts w:eastAsiaTheme="minorEastAsia"/>
          <w:szCs w:val="21"/>
          <w:u w:val="double"/>
        </w:rPr>
        <w:t>证书编号</w:t>
      </w:r>
      <w:r w:rsidRPr="00F262E9">
        <w:rPr>
          <w:rFonts w:eastAsiaTheme="minorEastAsia"/>
          <w:szCs w:val="21"/>
          <w:u w:val="double"/>
        </w:rPr>
        <w:t xml:space="preserve"> XXXXXX-XXXX</w:t>
      </w:r>
      <w:r w:rsidRPr="00F262E9">
        <w:rPr>
          <w:rFonts w:eastAsiaTheme="minorEastAsia"/>
          <w:szCs w:val="21"/>
          <w:u w:val="double"/>
        </w:rPr>
        <w:t>第</w:t>
      </w:r>
      <w:r w:rsidRPr="00F262E9">
        <w:rPr>
          <w:rFonts w:eastAsiaTheme="minorEastAsia"/>
          <w:szCs w:val="21"/>
          <w:u w:val="double"/>
        </w:rPr>
        <w:t>X</w:t>
      </w:r>
      <w:proofErr w:type="gramStart"/>
      <w:r w:rsidRPr="00F262E9">
        <w:rPr>
          <w:rFonts w:eastAsiaTheme="minorEastAsia"/>
          <w:szCs w:val="21"/>
          <w:u w:val="double"/>
        </w:rPr>
        <w:t>页共</w:t>
      </w:r>
      <w:proofErr w:type="gramEnd"/>
      <w:r w:rsidRPr="00F262E9">
        <w:rPr>
          <w:rFonts w:eastAsiaTheme="minorEastAsia"/>
          <w:szCs w:val="21"/>
          <w:u w:val="double"/>
        </w:rPr>
        <w:t>X</w:t>
      </w:r>
      <w:r w:rsidRPr="00F262E9">
        <w:rPr>
          <w:rFonts w:eastAsiaTheme="minorEastAsia"/>
          <w:szCs w:val="21"/>
          <w:u w:val="double"/>
        </w:rPr>
        <w:t>页</w:t>
      </w:r>
    </w:p>
    <w:p w14:paraId="3FFC9C10" w14:textId="77777777" w:rsidR="00887FA1" w:rsidRPr="00F262E9" w:rsidRDefault="00887FA1" w:rsidP="00887FA1">
      <w:pPr>
        <w:rPr>
          <w:rFonts w:eastAsiaTheme="minorEastAsia"/>
          <w:szCs w:val="48"/>
        </w:rPr>
      </w:pPr>
    </w:p>
    <w:tbl>
      <w:tblPr>
        <w:tblW w:w="0" w:type="auto"/>
        <w:tblLook w:val="0000" w:firstRow="0" w:lastRow="0" w:firstColumn="0" w:lastColumn="0" w:noHBand="0" w:noVBand="0"/>
      </w:tblPr>
      <w:tblGrid>
        <w:gridCol w:w="1101"/>
        <w:gridCol w:w="1701"/>
        <w:gridCol w:w="1035"/>
        <w:gridCol w:w="1035"/>
        <w:gridCol w:w="1035"/>
        <w:gridCol w:w="1035"/>
        <w:gridCol w:w="1035"/>
        <w:gridCol w:w="785"/>
        <w:gridCol w:w="808"/>
      </w:tblGrid>
      <w:tr w:rsidR="00F262E9" w:rsidRPr="00F262E9" w14:paraId="51D18B41" w14:textId="77777777" w:rsidTr="003E3190">
        <w:trPr>
          <w:trHeight w:val="448"/>
        </w:trPr>
        <w:tc>
          <w:tcPr>
            <w:tcW w:w="9570" w:type="dxa"/>
            <w:gridSpan w:val="9"/>
            <w:tcBorders>
              <w:top w:val="single" w:sz="8" w:space="0" w:color="auto"/>
              <w:left w:val="single" w:sz="8" w:space="0" w:color="auto"/>
              <w:bottom w:val="single" w:sz="4" w:space="0" w:color="auto"/>
              <w:right w:val="single" w:sz="8" w:space="0" w:color="auto"/>
            </w:tcBorders>
          </w:tcPr>
          <w:p w14:paraId="58FBE01D" w14:textId="77777777" w:rsidR="00887FA1" w:rsidRPr="00F262E9" w:rsidRDefault="00887FA1" w:rsidP="003E3190">
            <w:pPr>
              <w:adjustRightInd w:val="0"/>
              <w:snapToGrid w:val="0"/>
              <w:spacing w:line="360" w:lineRule="auto"/>
              <w:rPr>
                <w:rFonts w:eastAsiaTheme="minorEastAsia"/>
                <w:szCs w:val="21"/>
              </w:rPr>
            </w:pPr>
            <w:r w:rsidRPr="00F262E9">
              <w:rPr>
                <w:rFonts w:eastAsiaTheme="minorEastAsia"/>
                <w:szCs w:val="21"/>
              </w:rPr>
              <w:t>比值误差的倍率因数：相位差的倍率因数：</w:t>
            </w:r>
          </w:p>
        </w:tc>
      </w:tr>
      <w:tr w:rsidR="00F262E9" w:rsidRPr="00F262E9" w14:paraId="727AAF9A" w14:textId="77777777" w:rsidTr="003E3190">
        <w:trPr>
          <w:trHeight w:val="412"/>
        </w:trPr>
        <w:tc>
          <w:tcPr>
            <w:tcW w:w="1101" w:type="dxa"/>
            <w:vMerge w:val="restart"/>
            <w:tcBorders>
              <w:top w:val="single" w:sz="4" w:space="0" w:color="auto"/>
              <w:left w:val="single" w:sz="8" w:space="0" w:color="auto"/>
              <w:bottom w:val="single" w:sz="4" w:space="0" w:color="auto"/>
              <w:right w:val="single" w:sz="4" w:space="0" w:color="auto"/>
            </w:tcBorders>
            <w:vAlign w:val="center"/>
          </w:tcPr>
          <w:p w14:paraId="6ED82AD5" w14:textId="77777777" w:rsidR="00887FA1" w:rsidRPr="00F262E9" w:rsidRDefault="00887FA1" w:rsidP="003E3190">
            <w:pPr>
              <w:snapToGrid w:val="0"/>
              <w:spacing w:line="360" w:lineRule="auto"/>
              <w:jc w:val="center"/>
              <w:rPr>
                <w:rFonts w:eastAsiaTheme="minorEastAsia"/>
                <w:kern w:val="0"/>
                <w:szCs w:val="21"/>
              </w:rPr>
            </w:pPr>
            <w:proofErr w:type="gramStart"/>
            <w:r w:rsidRPr="00F262E9">
              <w:rPr>
                <w:rFonts w:eastAsiaTheme="minorEastAsia"/>
                <w:kern w:val="0"/>
                <w:szCs w:val="21"/>
              </w:rPr>
              <w:t>量限</w:t>
            </w:r>
            <w:proofErr w:type="gramEnd"/>
          </w:p>
        </w:tc>
        <w:tc>
          <w:tcPr>
            <w:tcW w:w="1701" w:type="dxa"/>
            <w:vMerge w:val="restart"/>
            <w:tcBorders>
              <w:top w:val="single" w:sz="4" w:space="0" w:color="auto"/>
              <w:left w:val="single" w:sz="4" w:space="0" w:color="auto"/>
              <w:bottom w:val="single" w:sz="4" w:space="0" w:color="auto"/>
              <w:right w:val="single" w:sz="4" w:space="0" w:color="auto"/>
            </w:tcBorders>
            <w:vAlign w:val="center"/>
          </w:tcPr>
          <w:p w14:paraId="75F00EA2" w14:textId="77777777" w:rsidR="00887FA1" w:rsidRPr="00F262E9" w:rsidRDefault="00887FA1" w:rsidP="003E3190">
            <w:pPr>
              <w:snapToGrid w:val="0"/>
              <w:spacing w:line="360" w:lineRule="auto"/>
              <w:ind w:rightChars="-52" w:right="-109"/>
              <w:jc w:val="center"/>
              <w:rPr>
                <w:rFonts w:eastAsiaTheme="minorEastAsia"/>
                <w:kern w:val="0"/>
                <w:szCs w:val="21"/>
              </w:rPr>
            </w:pPr>
            <w:r w:rsidRPr="00F262E9">
              <w:rPr>
                <w:rFonts w:eastAsiaTheme="minorEastAsia"/>
                <w:kern w:val="0"/>
                <w:szCs w:val="21"/>
              </w:rPr>
              <w:t>额定电压百分值</w:t>
            </w:r>
          </w:p>
        </w:tc>
        <w:tc>
          <w:tcPr>
            <w:tcW w:w="1035" w:type="dxa"/>
            <w:vMerge w:val="restart"/>
            <w:tcBorders>
              <w:top w:val="single" w:sz="4" w:space="0" w:color="auto"/>
              <w:left w:val="single" w:sz="4" w:space="0" w:color="auto"/>
              <w:bottom w:val="single" w:sz="4" w:space="0" w:color="auto"/>
              <w:right w:val="single" w:sz="4" w:space="0" w:color="auto"/>
            </w:tcBorders>
            <w:vAlign w:val="center"/>
          </w:tcPr>
          <w:p w14:paraId="156E545D" w14:textId="77777777" w:rsidR="00887FA1" w:rsidRPr="00F262E9" w:rsidRDefault="00887FA1" w:rsidP="003E3190">
            <w:pPr>
              <w:snapToGrid w:val="0"/>
              <w:spacing w:line="360" w:lineRule="auto"/>
              <w:jc w:val="center"/>
              <w:rPr>
                <w:rFonts w:eastAsiaTheme="minorEastAsia"/>
                <w:kern w:val="0"/>
                <w:szCs w:val="21"/>
              </w:rPr>
            </w:pPr>
          </w:p>
        </w:tc>
        <w:tc>
          <w:tcPr>
            <w:tcW w:w="1035" w:type="dxa"/>
            <w:vMerge w:val="restart"/>
            <w:tcBorders>
              <w:top w:val="single" w:sz="4" w:space="0" w:color="auto"/>
              <w:left w:val="single" w:sz="4" w:space="0" w:color="auto"/>
              <w:bottom w:val="single" w:sz="4" w:space="0" w:color="auto"/>
              <w:right w:val="single" w:sz="4" w:space="0" w:color="auto"/>
            </w:tcBorders>
            <w:vAlign w:val="center"/>
          </w:tcPr>
          <w:p w14:paraId="44A742D6" w14:textId="77777777" w:rsidR="00887FA1" w:rsidRPr="00F262E9" w:rsidRDefault="00887FA1" w:rsidP="003E3190">
            <w:pPr>
              <w:snapToGrid w:val="0"/>
              <w:spacing w:line="360" w:lineRule="auto"/>
              <w:jc w:val="center"/>
              <w:rPr>
                <w:rFonts w:eastAsiaTheme="minorEastAsia"/>
                <w:kern w:val="0"/>
                <w:szCs w:val="21"/>
              </w:rPr>
            </w:pPr>
          </w:p>
        </w:tc>
        <w:tc>
          <w:tcPr>
            <w:tcW w:w="1035" w:type="dxa"/>
            <w:vMerge w:val="restart"/>
            <w:tcBorders>
              <w:top w:val="single" w:sz="4" w:space="0" w:color="auto"/>
              <w:left w:val="single" w:sz="4" w:space="0" w:color="auto"/>
              <w:bottom w:val="single" w:sz="4" w:space="0" w:color="auto"/>
              <w:right w:val="single" w:sz="4" w:space="0" w:color="auto"/>
            </w:tcBorders>
            <w:vAlign w:val="center"/>
          </w:tcPr>
          <w:p w14:paraId="5FBBD76B" w14:textId="77777777" w:rsidR="00887FA1" w:rsidRPr="00F262E9" w:rsidRDefault="00887FA1" w:rsidP="003E3190">
            <w:pPr>
              <w:snapToGrid w:val="0"/>
              <w:spacing w:line="360" w:lineRule="auto"/>
              <w:jc w:val="center"/>
              <w:rPr>
                <w:rFonts w:eastAsiaTheme="minorEastAsia"/>
                <w:kern w:val="0"/>
                <w:szCs w:val="21"/>
              </w:rPr>
            </w:pPr>
          </w:p>
        </w:tc>
        <w:tc>
          <w:tcPr>
            <w:tcW w:w="1035" w:type="dxa"/>
            <w:vMerge w:val="restart"/>
            <w:tcBorders>
              <w:top w:val="single" w:sz="4" w:space="0" w:color="auto"/>
              <w:left w:val="single" w:sz="4" w:space="0" w:color="auto"/>
              <w:bottom w:val="single" w:sz="4" w:space="0" w:color="auto"/>
              <w:right w:val="single" w:sz="4" w:space="0" w:color="auto"/>
            </w:tcBorders>
            <w:vAlign w:val="center"/>
          </w:tcPr>
          <w:p w14:paraId="44440F3E" w14:textId="77777777" w:rsidR="00887FA1" w:rsidRPr="00F262E9" w:rsidRDefault="00887FA1" w:rsidP="003E3190">
            <w:pPr>
              <w:snapToGrid w:val="0"/>
              <w:spacing w:line="360" w:lineRule="auto"/>
              <w:jc w:val="center"/>
              <w:rPr>
                <w:rFonts w:eastAsiaTheme="minorEastAsia"/>
                <w:kern w:val="0"/>
                <w:szCs w:val="21"/>
              </w:rPr>
            </w:pPr>
          </w:p>
        </w:tc>
        <w:tc>
          <w:tcPr>
            <w:tcW w:w="1035" w:type="dxa"/>
            <w:vMerge w:val="restart"/>
            <w:tcBorders>
              <w:top w:val="single" w:sz="4" w:space="0" w:color="auto"/>
              <w:left w:val="single" w:sz="4" w:space="0" w:color="auto"/>
              <w:bottom w:val="single" w:sz="4" w:space="0" w:color="auto"/>
              <w:right w:val="single" w:sz="4" w:space="0" w:color="auto"/>
            </w:tcBorders>
            <w:vAlign w:val="center"/>
          </w:tcPr>
          <w:p w14:paraId="0209A288" w14:textId="77777777" w:rsidR="00887FA1" w:rsidRPr="00F262E9" w:rsidRDefault="00887FA1" w:rsidP="003E3190">
            <w:pPr>
              <w:snapToGrid w:val="0"/>
              <w:spacing w:line="360" w:lineRule="auto"/>
              <w:jc w:val="center"/>
              <w:rPr>
                <w:rFonts w:eastAsiaTheme="minorEastAsia"/>
                <w:kern w:val="0"/>
                <w:szCs w:val="21"/>
              </w:rPr>
            </w:pPr>
          </w:p>
        </w:tc>
        <w:tc>
          <w:tcPr>
            <w:tcW w:w="1593" w:type="dxa"/>
            <w:gridSpan w:val="2"/>
            <w:tcBorders>
              <w:top w:val="single" w:sz="4" w:space="0" w:color="auto"/>
              <w:left w:val="single" w:sz="4" w:space="0" w:color="auto"/>
              <w:bottom w:val="single" w:sz="4" w:space="0" w:color="auto"/>
              <w:right w:val="single" w:sz="8" w:space="0" w:color="auto"/>
            </w:tcBorders>
          </w:tcPr>
          <w:p w14:paraId="46ACE930" w14:textId="77777777" w:rsidR="00887FA1" w:rsidRPr="00F262E9" w:rsidRDefault="00887FA1" w:rsidP="003E3190">
            <w:pPr>
              <w:snapToGrid w:val="0"/>
              <w:spacing w:line="360" w:lineRule="auto"/>
              <w:jc w:val="center"/>
              <w:rPr>
                <w:rFonts w:eastAsiaTheme="minorEastAsia"/>
                <w:kern w:val="0"/>
                <w:szCs w:val="21"/>
              </w:rPr>
            </w:pPr>
            <w:r w:rsidRPr="00F262E9">
              <w:rPr>
                <w:rFonts w:eastAsiaTheme="minorEastAsia"/>
                <w:kern w:val="0"/>
                <w:szCs w:val="21"/>
              </w:rPr>
              <w:t>二次负荷</w:t>
            </w:r>
          </w:p>
        </w:tc>
      </w:tr>
      <w:tr w:rsidR="00F262E9" w:rsidRPr="00F262E9" w14:paraId="0B7B2905" w14:textId="77777777" w:rsidTr="003E3190">
        <w:trPr>
          <w:trHeight w:val="275"/>
        </w:trPr>
        <w:tc>
          <w:tcPr>
            <w:tcW w:w="1101" w:type="dxa"/>
            <w:vMerge/>
            <w:tcBorders>
              <w:top w:val="single" w:sz="4" w:space="0" w:color="auto"/>
              <w:left w:val="single" w:sz="8" w:space="0" w:color="auto"/>
              <w:bottom w:val="single" w:sz="4" w:space="0" w:color="auto"/>
              <w:right w:val="single" w:sz="4" w:space="0" w:color="auto"/>
            </w:tcBorders>
          </w:tcPr>
          <w:p w14:paraId="67AF9DA1"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1701" w:type="dxa"/>
            <w:vMerge/>
            <w:tcBorders>
              <w:top w:val="single" w:sz="4" w:space="0" w:color="auto"/>
              <w:left w:val="single" w:sz="4" w:space="0" w:color="auto"/>
              <w:bottom w:val="single" w:sz="4" w:space="0" w:color="auto"/>
              <w:right w:val="single" w:sz="4" w:space="0" w:color="auto"/>
            </w:tcBorders>
          </w:tcPr>
          <w:p w14:paraId="573F1EE6" w14:textId="77777777" w:rsidR="00887FA1" w:rsidRPr="00F262E9" w:rsidRDefault="00887FA1" w:rsidP="003E3190">
            <w:pPr>
              <w:keepNext/>
              <w:snapToGrid w:val="0"/>
              <w:spacing w:beforeLines="100" w:before="312" w:afterLines="50" w:after="156" w:line="360" w:lineRule="auto"/>
              <w:outlineLvl w:val="0"/>
              <w:rPr>
                <w:rFonts w:eastAsiaTheme="minorEastAsia"/>
                <w:kern w:val="0"/>
                <w:sz w:val="24"/>
                <w:szCs w:val="21"/>
              </w:rPr>
            </w:pPr>
          </w:p>
        </w:tc>
        <w:tc>
          <w:tcPr>
            <w:tcW w:w="1035" w:type="dxa"/>
            <w:vMerge/>
            <w:tcBorders>
              <w:top w:val="single" w:sz="4" w:space="0" w:color="auto"/>
              <w:left w:val="single" w:sz="4" w:space="0" w:color="auto"/>
              <w:bottom w:val="single" w:sz="4" w:space="0" w:color="auto"/>
              <w:right w:val="single" w:sz="4" w:space="0" w:color="auto"/>
            </w:tcBorders>
          </w:tcPr>
          <w:p w14:paraId="2B914F99"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1035" w:type="dxa"/>
            <w:vMerge/>
            <w:tcBorders>
              <w:top w:val="single" w:sz="4" w:space="0" w:color="auto"/>
              <w:left w:val="single" w:sz="4" w:space="0" w:color="auto"/>
              <w:bottom w:val="single" w:sz="4" w:space="0" w:color="auto"/>
              <w:right w:val="single" w:sz="4" w:space="0" w:color="auto"/>
            </w:tcBorders>
          </w:tcPr>
          <w:p w14:paraId="00A76598"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1035" w:type="dxa"/>
            <w:vMerge/>
            <w:tcBorders>
              <w:top w:val="single" w:sz="4" w:space="0" w:color="auto"/>
              <w:left w:val="single" w:sz="4" w:space="0" w:color="auto"/>
              <w:bottom w:val="single" w:sz="4" w:space="0" w:color="auto"/>
              <w:right w:val="single" w:sz="4" w:space="0" w:color="auto"/>
            </w:tcBorders>
          </w:tcPr>
          <w:p w14:paraId="30F136DC"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1035" w:type="dxa"/>
            <w:vMerge/>
            <w:tcBorders>
              <w:top w:val="single" w:sz="4" w:space="0" w:color="auto"/>
              <w:left w:val="single" w:sz="4" w:space="0" w:color="auto"/>
              <w:bottom w:val="single" w:sz="4" w:space="0" w:color="auto"/>
              <w:right w:val="single" w:sz="4" w:space="0" w:color="auto"/>
            </w:tcBorders>
          </w:tcPr>
          <w:p w14:paraId="30D26A12"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1035" w:type="dxa"/>
            <w:vMerge/>
            <w:tcBorders>
              <w:top w:val="single" w:sz="4" w:space="0" w:color="auto"/>
              <w:left w:val="single" w:sz="4" w:space="0" w:color="auto"/>
              <w:bottom w:val="single" w:sz="4" w:space="0" w:color="auto"/>
              <w:right w:val="single" w:sz="4" w:space="0" w:color="auto"/>
            </w:tcBorders>
          </w:tcPr>
          <w:p w14:paraId="133BF2D8" w14:textId="77777777" w:rsidR="00887FA1" w:rsidRPr="00F262E9" w:rsidRDefault="00887FA1" w:rsidP="003E3190">
            <w:pPr>
              <w:keepNext/>
              <w:snapToGrid w:val="0"/>
              <w:spacing w:beforeLines="100" w:before="312" w:afterLines="50" w:after="156" w:line="360" w:lineRule="auto"/>
              <w:jc w:val="center"/>
              <w:outlineLvl w:val="0"/>
              <w:rPr>
                <w:rFonts w:eastAsiaTheme="minorEastAsia"/>
                <w:kern w:val="0"/>
                <w:sz w:val="24"/>
                <w:szCs w:val="21"/>
              </w:rPr>
            </w:pPr>
          </w:p>
        </w:tc>
        <w:tc>
          <w:tcPr>
            <w:tcW w:w="785" w:type="dxa"/>
            <w:tcBorders>
              <w:top w:val="single" w:sz="4" w:space="0" w:color="auto"/>
              <w:left w:val="single" w:sz="4" w:space="0" w:color="auto"/>
              <w:bottom w:val="single" w:sz="4" w:space="0" w:color="auto"/>
              <w:right w:val="single" w:sz="4" w:space="0" w:color="auto"/>
            </w:tcBorders>
          </w:tcPr>
          <w:p w14:paraId="7DE0106F" w14:textId="77777777" w:rsidR="00887FA1" w:rsidRPr="00F262E9" w:rsidRDefault="00887FA1" w:rsidP="003E3190">
            <w:pPr>
              <w:snapToGrid w:val="0"/>
              <w:spacing w:line="360" w:lineRule="auto"/>
              <w:jc w:val="center"/>
              <w:rPr>
                <w:rFonts w:eastAsiaTheme="minorEastAsia"/>
                <w:kern w:val="0"/>
                <w:szCs w:val="21"/>
              </w:rPr>
            </w:pPr>
            <w:r w:rsidRPr="00F262E9">
              <w:rPr>
                <w:rFonts w:eastAsiaTheme="minorEastAsia"/>
                <w:kern w:val="0"/>
                <w:szCs w:val="21"/>
              </w:rPr>
              <w:t>VA</w:t>
            </w:r>
          </w:p>
        </w:tc>
        <w:tc>
          <w:tcPr>
            <w:tcW w:w="808" w:type="dxa"/>
            <w:tcBorders>
              <w:top w:val="single" w:sz="4" w:space="0" w:color="auto"/>
              <w:left w:val="single" w:sz="4" w:space="0" w:color="auto"/>
              <w:bottom w:val="single" w:sz="4" w:space="0" w:color="auto"/>
              <w:right w:val="single" w:sz="8" w:space="0" w:color="auto"/>
            </w:tcBorders>
          </w:tcPr>
          <w:p w14:paraId="17E37138" w14:textId="77777777" w:rsidR="00887FA1" w:rsidRPr="00F262E9" w:rsidRDefault="00887FA1" w:rsidP="003E3190">
            <w:pPr>
              <w:snapToGrid w:val="0"/>
              <w:spacing w:line="360" w:lineRule="auto"/>
              <w:jc w:val="center"/>
              <w:rPr>
                <w:rFonts w:eastAsiaTheme="minorEastAsia"/>
                <w:kern w:val="0"/>
                <w:szCs w:val="21"/>
              </w:rPr>
            </w:pPr>
            <w:proofErr w:type="spellStart"/>
            <w:r w:rsidRPr="00F262E9">
              <w:rPr>
                <w:rFonts w:eastAsiaTheme="minorEastAsia"/>
                <w:kern w:val="0"/>
                <w:szCs w:val="21"/>
              </w:rPr>
              <w:t>cosφ</w:t>
            </w:r>
            <w:proofErr w:type="spellEnd"/>
          </w:p>
        </w:tc>
      </w:tr>
      <w:tr w:rsidR="00F262E9" w:rsidRPr="00F262E9" w14:paraId="04043351" w14:textId="77777777" w:rsidTr="003E3190">
        <w:trPr>
          <w:trHeight w:val="645"/>
        </w:trPr>
        <w:tc>
          <w:tcPr>
            <w:tcW w:w="1101" w:type="dxa"/>
            <w:vMerge w:val="restart"/>
            <w:tcBorders>
              <w:top w:val="single" w:sz="4" w:space="0" w:color="auto"/>
              <w:left w:val="single" w:sz="8" w:space="0" w:color="auto"/>
              <w:bottom w:val="single" w:sz="4" w:space="0" w:color="auto"/>
              <w:right w:val="single" w:sz="4" w:space="0" w:color="auto"/>
            </w:tcBorders>
            <w:vAlign w:val="center"/>
          </w:tcPr>
          <w:p w14:paraId="0EE156B9" w14:textId="77777777" w:rsidR="00887FA1" w:rsidRPr="00F262E9" w:rsidRDefault="00887FA1" w:rsidP="003E3190">
            <w:pPr>
              <w:spacing w:before="312" w:after="156"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75C8A9A1" w14:textId="77777777" w:rsidR="00887FA1" w:rsidRPr="00F262E9" w:rsidRDefault="00887FA1" w:rsidP="003E3190">
            <w:pPr>
              <w:spacing w:line="360" w:lineRule="auto"/>
              <w:jc w:val="center"/>
              <w:rPr>
                <w:rFonts w:eastAsiaTheme="minorEastAsia"/>
                <w:kern w:val="0"/>
                <w:szCs w:val="21"/>
              </w:rPr>
            </w:pPr>
            <w:r w:rsidRPr="00F262E9">
              <w:rPr>
                <w:rFonts w:eastAsiaTheme="minorEastAsia"/>
                <w:kern w:val="0"/>
                <w:szCs w:val="21"/>
              </w:rPr>
              <w:t>比值误差</w:t>
            </w:r>
          </w:p>
        </w:tc>
        <w:tc>
          <w:tcPr>
            <w:tcW w:w="1035" w:type="dxa"/>
            <w:tcBorders>
              <w:top w:val="single" w:sz="4" w:space="0" w:color="auto"/>
              <w:left w:val="single" w:sz="4" w:space="0" w:color="auto"/>
              <w:bottom w:val="single" w:sz="4" w:space="0" w:color="auto"/>
              <w:right w:val="single" w:sz="4" w:space="0" w:color="auto"/>
            </w:tcBorders>
          </w:tcPr>
          <w:p w14:paraId="2E208F0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21CF8C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1C81E62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E684967"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1D4D454" w14:textId="77777777" w:rsidR="00887FA1" w:rsidRPr="00F262E9" w:rsidRDefault="00887FA1" w:rsidP="003E3190">
            <w:pPr>
              <w:spacing w:line="360" w:lineRule="auto"/>
              <w:jc w:val="center"/>
              <w:rPr>
                <w:rFonts w:eastAsiaTheme="minorEastAsia"/>
                <w:kern w:val="0"/>
                <w:szCs w:val="21"/>
              </w:rPr>
            </w:pPr>
          </w:p>
        </w:tc>
        <w:tc>
          <w:tcPr>
            <w:tcW w:w="785" w:type="dxa"/>
            <w:vMerge w:val="restart"/>
            <w:tcBorders>
              <w:top w:val="single" w:sz="4" w:space="0" w:color="auto"/>
              <w:left w:val="single" w:sz="4" w:space="0" w:color="auto"/>
              <w:bottom w:val="single" w:sz="4" w:space="0" w:color="auto"/>
              <w:right w:val="single" w:sz="4" w:space="0" w:color="auto"/>
            </w:tcBorders>
          </w:tcPr>
          <w:p w14:paraId="1CE2612D" w14:textId="77777777" w:rsidR="00887FA1" w:rsidRPr="00F262E9" w:rsidRDefault="00887FA1" w:rsidP="003E3190">
            <w:pPr>
              <w:spacing w:line="360" w:lineRule="auto"/>
              <w:jc w:val="center"/>
              <w:rPr>
                <w:rFonts w:eastAsiaTheme="minorEastAsia"/>
                <w:kern w:val="0"/>
                <w:szCs w:val="21"/>
              </w:rPr>
            </w:pPr>
          </w:p>
        </w:tc>
        <w:tc>
          <w:tcPr>
            <w:tcW w:w="808" w:type="dxa"/>
            <w:vMerge w:val="restart"/>
            <w:tcBorders>
              <w:top w:val="single" w:sz="4" w:space="0" w:color="auto"/>
              <w:left w:val="single" w:sz="4" w:space="0" w:color="auto"/>
              <w:bottom w:val="single" w:sz="4" w:space="0" w:color="auto"/>
              <w:right w:val="single" w:sz="8" w:space="0" w:color="auto"/>
            </w:tcBorders>
          </w:tcPr>
          <w:p w14:paraId="33B6B9D7" w14:textId="77777777" w:rsidR="00887FA1" w:rsidRPr="00F262E9" w:rsidRDefault="00887FA1" w:rsidP="003E3190">
            <w:pPr>
              <w:spacing w:line="360" w:lineRule="auto"/>
              <w:jc w:val="center"/>
              <w:rPr>
                <w:rFonts w:eastAsiaTheme="minorEastAsia"/>
                <w:kern w:val="0"/>
                <w:szCs w:val="21"/>
              </w:rPr>
            </w:pPr>
          </w:p>
        </w:tc>
      </w:tr>
      <w:tr w:rsidR="00F262E9" w:rsidRPr="00F262E9" w14:paraId="070B62AB"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30316578"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720E8B86" w14:textId="77777777" w:rsidR="00887FA1" w:rsidRPr="00F262E9" w:rsidDel="00073FB6" w:rsidRDefault="00887FA1" w:rsidP="003E3190">
            <w:pPr>
              <w:spacing w:line="360" w:lineRule="auto"/>
              <w:jc w:val="center"/>
              <w:rPr>
                <w:rFonts w:eastAsiaTheme="minorEastAsia"/>
                <w:kern w:val="0"/>
                <w:szCs w:val="21"/>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w:t>
            </w:r>
          </w:p>
        </w:tc>
        <w:tc>
          <w:tcPr>
            <w:tcW w:w="1035" w:type="dxa"/>
            <w:tcBorders>
              <w:top w:val="single" w:sz="4" w:space="0" w:color="auto"/>
              <w:left w:val="single" w:sz="4" w:space="0" w:color="auto"/>
              <w:bottom w:val="single" w:sz="4" w:space="0" w:color="auto"/>
              <w:right w:val="single" w:sz="4" w:space="0" w:color="auto"/>
            </w:tcBorders>
          </w:tcPr>
          <w:p w14:paraId="330B9934"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F012DBD"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B44A14C"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2ECC132"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6FBC53CF"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26E81254"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3013EA2C" w14:textId="77777777" w:rsidR="00887FA1" w:rsidRPr="00F262E9" w:rsidRDefault="00887FA1" w:rsidP="003E3190">
            <w:pPr>
              <w:spacing w:line="360" w:lineRule="auto"/>
              <w:jc w:val="center"/>
              <w:rPr>
                <w:rFonts w:eastAsiaTheme="minorEastAsia"/>
                <w:kern w:val="0"/>
                <w:szCs w:val="21"/>
              </w:rPr>
            </w:pPr>
          </w:p>
        </w:tc>
      </w:tr>
      <w:tr w:rsidR="00F262E9" w:rsidRPr="00F262E9" w14:paraId="28A076FA"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5AD4F4F0"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36C58B95" w14:textId="77777777" w:rsidR="00887FA1" w:rsidRPr="00F262E9" w:rsidDel="00073FB6" w:rsidRDefault="00887FA1" w:rsidP="003E3190">
            <w:pPr>
              <w:spacing w:line="360" w:lineRule="auto"/>
              <w:jc w:val="center"/>
              <w:rPr>
                <w:rFonts w:eastAsiaTheme="minorEastAsia"/>
                <w:kern w:val="0"/>
                <w:szCs w:val="21"/>
              </w:rPr>
            </w:pPr>
            <w:r w:rsidRPr="00F262E9">
              <w:rPr>
                <w:rFonts w:eastAsiaTheme="minorEastAsia"/>
                <w:szCs w:val="21"/>
              </w:rPr>
              <w:t>相位误差</w:t>
            </w:r>
          </w:p>
        </w:tc>
        <w:tc>
          <w:tcPr>
            <w:tcW w:w="1035" w:type="dxa"/>
            <w:tcBorders>
              <w:top w:val="single" w:sz="4" w:space="0" w:color="auto"/>
              <w:left w:val="single" w:sz="4" w:space="0" w:color="auto"/>
              <w:bottom w:val="single" w:sz="4" w:space="0" w:color="auto"/>
              <w:right w:val="single" w:sz="4" w:space="0" w:color="auto"/>
            </w:tcBorders>
          </w:tcPr>
          <w:p w14:paraId="53889849"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A471B76"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4F549C5"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611BE47B"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06191B54"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0C3A146D"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2B2E41D6" w14:textId="77777777" w:rsidR="00887FA1" w:rsidRPr="00F262E9" w:rsidRDefault="00887FA1" w:rsidP="003E3190">
            <w:pPr>
              <w:spacing w:line="360" w:lineRule="auto"/>
              <w:jc w:val="center"/>
              <w:rPr>
                <w:rFonts w:eastAsiaTheme="minorEastAsia"/>
                <w:kern w:val="0"/>
                <w:szCs w:val="21"/>
              </w:rPr>
            </w:pPr>
          </w:p>
        </w:tc>
      </w:tr>
      <w:tr w:rsidR="00F262E9" w:rsidRPr="00F262E9" w14:paraId="07760A83"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2F010C32"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563D968E" w14:textId="77777777" w:rsidR="00887FA1" w:rsidRPr="00F262E9" w:rsidRDefault="00887FA1" w:rsidP="003E3190">
            <w:pPr>
              <w:spacing w:line="360" w:lineRule="auto"/>
              <w:jc w:val="center"/>
              <w:rPr>
                <w:rFonts w:eastAsiaTheme="minorEastAsia"/>
                <w:kern w:val="0"/>
                <w:szCs w:val="21"/>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  )</w:t>
            </w:r>
          </w:p>
        </w:tc>
        <w:tc>
          <w:tcPr>
            <w:tcW w:w="1035" w:type="dxa"/>
            <w:tcBorders>
              <w:top w:val="single" w:sz="4" w:space="0" w:color="auto"/>
              <w:left w:val="single" w:sz="4" w:space="0" w:color="auto"/>
              <w:bottom w:val="single" w:sz="4" w:space="0" w:color="auto"/>
              <w:right w:val="single" w:sz="4" w:space="0" w:color="auto"/>
            </w:tcBorders>
          </w:tcPr>
          <w:p w14:paraId="13C5AEDD"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1D20FA1"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12AE67F0"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7D60A80"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795D9FB2"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17C46FA5"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65FBC9B5" w14:textId="77777777" w:rsidR="00887FA1" w:rsidRPr="00F262E9" w:rsidRDefault="00887FA1" w:rsidP="003E3190">
            <w:pPr>
              <w:spacing w:line="360" w:lineRule="auto"/>
              <w:jc w:val="center"/>
              <w:rPr>
                <w:rFonts w:eastAsiaTheme="minorEastAsia"/>
                <w:kern w:val="0"/>
                <w:szCs w:val="21"/>
              </w:rPr>
            </w:pPr>
          </w:p>
        </w:tc>
      </w:tr>
      <w:tr w:rsidR="00F262E9" w:rsidRPr="00F262E9" w14:paraId="17D74729" w14:textId="77777777" w:rsidTr="003E3190">
        <w:trPr>
          <w:trHeight w:val="645"/>
        </w:trPr>
        <w:tc>
          <w:tcPr>
            <w:tcW w:w="1101" w:type="dxa"/>
            <w:vMerge w:val="restart"/>
            <w:tcBorders>
              <w:top w:val="single" w:sz="4" w:space="0" w:color="auto"/>
              <w:left w:val="single" w:sz="8" w:space="0" w:color="auto"/>
              <w:bottom w:val="single" w:sz="4" w:space="0" w:color="auto"/>
              <w:right w:val="single" w:sz="4" w:space="0" w:color="auto"/>
            </w:tcBorders>
            <w:vAlign w:val="center"/>
          </w:tcPr>
          <w:p w14:paraId="567DEA54"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37936ED5" w14:textId="77777777" w:rsidR="00887FA1" w:rsidRPr="00F262E9" w:rsidRDefault="00887FA1" w:rsidP="003E3190">
            <w:pPr>
              <w:spacing w:line="360" w:lineRule="auto"/>
              <w:jc w:val="center"/>
              <w:rPr>
                <w:rFonts w:eastAsiaTheme="minorEastAsia"/>
                <w:kern w:val="0"/>
                <w:szCs w:val="21"/>
              </w:rPr>
            </w:pPr>
            <w:r w:rsidRPr="00F262E9">
              <w:rPr>
                <w:rFonts w:eastAsiaTheme="minorEastAsia"/>
                <w:kern w:val="0"/>
                <w:szCs w:val="21"/>
              </w:rPr>
              <w:t>比值误差</w:t>
            </w:r>
          </w:p>
        </w:tc>
        <w:tc>
          <w:tcPr>
            <w:tcW w:w="1035" w:type="dxa"/>
            <w:tcBorders>
              <w:top w:val="single" w:sz="4" w:space="0" w:color="auto"/>
              <w:left w:val="single" w:sz="4" w:space="0" w:color="auto"/>
              <w:bottom w:val="single" w:sz="4" w:space="0" w:color="auto"/>
              <w:right w:val="single" w:sz="4" w:space="0" w:color="auto"/>
            </w:tcBorders>
          </w:tcPr>
          <w:p w14:paraId="2E0FC4C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DFE1477"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0763D5DA"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1C0FBDA7"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2EB5EA6" w14:textId="77777777" w:rsidR="00887FA1" w:rsidRPr="00F262E9" w:rsidRDefault="00887FA1" w:rsidP="003E3190">
            <w:pPr>
              <w:spacing w:line="360" w:lineRule="auto"/>
              <w:jc w:val="center"/>
              <w:rPr>
                <w:rFonts w:eastAsiaTheme="minorEastAsia"/>
                <w:kern w:val="0"/>
                <w:szCs w:val="21"/>
              </w:rPr>
            </w:pPr>
          </w:p>
        </w:tc>
        <w:tc>
          <w:tcPr>
            <w:tcW w:w="785" w:type="dxa"/>
            <w:vMerge w:val="restart"/>
            <w:tcBorders>
              <w:top w:val="single" w:sz="4" w:space="0" w:color="auto"/>
              <w:left w:val="single" w:sz="4" w:space="0" w:color="auto"/>
              <w:bottom w:val="single" w:sz="4" w:space="0" w:color="auto"/>
              <w:right w:val="single" w:sz="4" w:space="0" w:color="auto"/>
            </w:tcBorders>
          </w:tcPr>
          <w:p w14:paraId="3A9ADBE0" w14:textId="77777777" w:rsidR="00887FA1" w:rsidRPr="00F262E9" w:rsidRDefault="00887FA1" w:rsidP="003E3190">
            <w:pPr>
              <w:spacing w:line="360" w:lineRule="auto"/>
              <w:jc w:val="center"/>
              <w:rPr>
                <w:rFonts w:eastAsiaTheme="minorEastAsia"/>
                <w:kern w:val="0"/>
                <w:szCs w:val="21"/>
              </w:rPr>
            </w:pPr>
          </w:p>
        </w:tc>
        <w:tc>
          <w:tcPr>
            <w:tcW w:w="808" w:type="dxa"/>
            <w:vMerge w:val="restart"/>
            <w:tcBorders>
              <w:top w:val="single" w:sz="4" w:space="0" w:color="auto"/>
              <w:left w:val="single" w:sz="4" w:space="0" w:color="auto"/>
              <w:bottom w:val="single" w:sz="4" w:space="0" w:color="auto"/>
              <w:right w:val="single" w:sz="8" w:space="0" w:color="auto"/>
            </w:tcBorders>
          </w:tcPr>
          <w:p w14:paraId="61F1E47C" w14:textId="77777777" w:rsidR="00887FA1" w:rsidRPr="00F262E9" w:rsidRDefault="00887FA1" w:rsidP="003E3190">
            <w:pPr>
              <w:spacing w:line="360" w:lineRule="auto"/>
              <w:jc w:val="center"/>
              <w:rPr>
                <w:rFonts w:eastAsiaTheme="minorEastAsia"/>
                <w:kern w:val="0"/>
                <w:szCs w:val="21"/>
              </w:rPr>
            </w:pPr>
          </w:p>
        </w:tc>
      </w:tr>
      <w:tr w:rsidR="00F262E9" w:rsidRPr="00F262E9" w14:paraId="1CE86E2F"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38D1A8C4"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5E443BDF" w14:textId="77777777" w:rsidR="00887FA1" w:rsidRPr="00F262E9" w:rsidRDefault="00887FA1" w:rsidP="003E3190">
            <w:pPr>
              <w:spacing w:line="360" w:lineRule="auto"/>
              <w:jc w:val="center"/>
              <w:rPr>
                <w:rFonts w:eastAsiaTheme="minorEastAsia"/>
                <w:kern w:val="0"/>
                <w:szCs w:val="21"/>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  )</w:t>
            </w:r>
          </w:p>
        </w:tc>
        <w:tc>
          <w:tcPr>
            <w:tcW w:w="1035" w:type="dxa"/>
            <w:tcBorders>
              <w:top w:val="single" w:sz="4" w:space="0" w:color="auto"/>
              <w:left w:val="single" w:sz="4" w:space="0" w:color="auto"/>
              <w:bottom w:val="single" w:sz="4" w:space="0" w:color="auto"/>
              <w:right w:val="single" w:sz="4" w:space="0" w:color="auto"/>
            </w:tcBorders>
          </w:tcPr>
          <w:p w14:paraId="7AB9BD97"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2AB330E"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CD27AD3"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71BEC937"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F3A37A5"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377587BD"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32E52C7C" w14:textId="77777777" w:rsidR="00887FA1" w:rsidRPr="00F262E9" w:rsidRDefault="00887FA1" w:rsidP="003E3190">
            <w:pPr>
              <w:spacing w:line="360" w:lineRule="auto"/>
              <w:jc w:val="center"/>
              <w:rPr>
                <w:rFonts w:eastAsiaTheme="minorEastAsia"/>
                <w:kern w:val="0"/>
                <w:szCs w:val="21"/>
              </w:rPr>
            </w:pPr>
          </w:p>
        </w:tc>
      </w:tr>
      <w:tr w:rsidR="00F262E9" w:rsidRPr="00F262E9" w14:paraId="5B4995F3"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1BD7D273"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41B1434B" w14:textId="77777777" w:rsidR="00887FA1" w:rsidRPr="00F262E9" w:rsidRDefault="00887FA1" w:rsidP="003E3190">
            <w:pPr>
              <w:spacing w:line="360" w:lineRule="auto"/>
              <w:jc w:val="center"/>
              <w:rPr>
                <w:rFonts w:eastAsiaTheme="minorEastAsia"/>
                <w:kern w:val="0"/>
                <w:szCs w:val="21"/>
              </w:rPr>
            </w:pPr>
            <w:r w:rsidRPr="00F262E9">
              <w:rPr>
                <w:rFonts w:eastAsiaTheme="minorEastAsia"/>
                <w:szCs w:val="21"/>
              </w:rPr>
              <w:t>相位误差</w:t>
            </w:r>
          </w:p>
        </w:tc>
        <w:tc>
          <w:tcPr>
            <w:tcW w:w="1035" w:type="dxa"/>
            <w:tcBorders>
              <w:top w:val="single" w:sz="4" w:space="0" w:color="auto"/>
              <w:left w:val="single" w:sz="4" w:space="0" w:color="auto"/>
              <w:bottom w:val="single" w:sz="4" w:space="0" w:color="auto"/>
              <w:right w:val="single" w:sz="4" w:space="0" w:color="auto"/>
            </w:tcBorders>
          </w:tcPr>
          <w:p w14:paraId="486F72F5"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7699EB41"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09E31D0B"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68DDEF5B"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5347763"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68D4D812"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487212D7" w14:textId="77777777" w:rsidR="00887FA1" w:rsidRPr="00F262E9" w:rsidRDefault="00887FA1" w:rsidP="003E3190">
            <w:pPr>
              <w:spacing w:line="360" w:lineRule="auto"/>
              <w:jc w:val="center"/>
              <w:rPr>
                <w:rFonts w:eastAsiaTheme="minorEastAsia"/>
                <w:kern w:val="0"/>
                <w:szCs w:val="21"/>
              </w:rPr>
            </w:pPr>
          </w:p>
        </w:tc>
      </w:tr>
      <w:tr w:rsidR="00F262E9" w:rsidRPr="00F262E9" w14:paraId="4AE56982" w14:textId="77777777" w:rsidTr="003E3190">
        <w:trPr>
          <w:trHeight w:val="645"/>
        </w:trPr>
        <w:tc>
          <w:tcPr>
            <w:tcW w:w="1101" w:type="dxa"/>
            <w:vMerge/>
            <w:tcBorders>
              <w:top w:val="single" w:sz="4" w:space="0" w:color="auto"/>
              <w:left w:val="single" w:sz="8" w:space="0" w:color="auto"/>
              <w:bottom w:val="single" w:sz="4" w:space="0" w:color="auto"/>
              <w:right w:val="single" w:sz="4" w:space="0" w:color="auto"/>
            </w:tcBorders>
            <w:vAlign w:val="center"/>
          </w:tcPr>
          <w:p w14:paraId="310A6EEF"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784E90A0" w14:textId="77777777" w:rsidR="00887FA1" w:rsidRPr="00F262E9" w:rsidRDefault="00887FA1" w:rsidP="003E3190">
            <w:pPr>
              <w:spacing w:line="360" w:lineRule="auto"/>
              <w:jc w:val="center"/>
              <w:rPr>
                <w:rFonts w:eastAsiaTheme="minorEastAsia"/>
                <w:kern w:val="0"/>
                <w:szCs w:val="21"/>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  )</w:t>
            </w:r>
          </w:p>
        </w:tc>
        <w:tc>
          <w:tcPr>
            <w:tcW w:w="1035" w:type="dxa"/>
            <w:tcBorders>
              <w:top w:val="single" w:sz="4" w:space="0" w:color="auto"/>
              <w:left w:val="single" w:sz="4" w:space="0" w:color="auto"/>
              <w:bottom w:val="single" w:sz="4" w:space="0" w:color="auto"/>
              <w:right w:val="single" w:sz="4" w:space="0" w:color="auto"/>
            </w:tcBorders>
          </w:tcPr>
          <w:p w14:paraId="790F471A"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A27AFB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F8E239B"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AF8B664"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27A064D" w14:textId="77777777" w:rsidR="00887FA1" w:rsidRPr="00F262E9" w:rsidRDefault="00887FA1" w:rsidP="003E3190">
            <w:pPr>
              <w:spacing w:line="360" w:lineRule="auto"/>
              <w:jc w:val="center"/>
              <w:rPr>
                <w:rFonts w:eastAsiaTheme="minorEastAsia"/>
                <w:kern w:val="0"/>
                <w:szCs w:val="21"/>
              </w:rPr>
            </w:pPr>
          </w:p>
        </w:tc>
        <w:tc>
          <w:tcPr>
            <w:tcW w:w="785" w:type="dxa"/>
            <w:vMerge/>
            <w:tcBorders>
              <w:top w:val="single" w:sz="4" w:space="0" w:color="auto"/>
              <w:left w:val="single" w:sz="4" w:space="0" w:color="auto"/>
              <w:bottom w:val="single" w:sz="4" w:space="0" w:color="auto"/>
              <w:right w:val="single" w:sz="4" w:space="0" w:color="auto"/>
            </w:tcBorders>
          </w:tcPr>
          <w:p w14:paraId="5E5087FF" w14:textId="77777777" w:rsidR="00887FA1" w:rsidRPr="00F262E9" w:rsidRDefault="00887FA1" w:rsidP="003E3190">
            <w:pPr>
              <w:spacing w:line="360" w:lineRule="auto"/>
              <w:jc w:val="center"/>
              <w:rPr>
                <w:rFonts w:eastAsiaTheme="minorEastAsia"/>
                <w:kern w:val="0"/>
                <w:szCs w:val="21"/>
              </w:rPr>
            </w:pPr>
          </w:p>
        </w:tc>
        <w:tc>
          <w:tcPr>
            <w:tcW w:w="808" w:type="dxa"/>
            <w:vMerge/>
            <w:tcBorders>
              <w:top w:val="single" w:sz="4" w:space="0" w:color="auto"/>
              <w:left w:val="single" w:sz="4" w:space="0" w:color="auto"/>
              <w:bottom w:val="single" w:sz="4" w:space="0" w:color="auto"/>
              <w:right w:val="single" w:sz="8" w:space="0" w:color="auto"/>
            </w:tcBorders>
          </w:tcPr>
          <w:p w14:paraId="527E1B2D" w14:textId="77777777" w:rsidR="00887FA1" w:rsidRPr="00F262E9" w:rsidRDefault="00887FA1" w:rsidP="003E3190">
            <w:pPr>
              <w:spacing w:line="360" w:lineRule="auto"/>
              <w:jc w:val="center"/>
              <w:rPr>
                <w:rFonts w:eastAsiaTheme="minorEastAsia"/>
                <w:kern w:val="0"/>
                <w:szCs w:val="21"/>
              </w:rPr>
            </w:pPr>
          </w:p>
        </w:tc>
      </w:tr>
      <w:tr w:rsidR="00F262E9" w:rsidRPr="00F262E9" w14:paraId="2964F4B7" w14:textId="77777777" w:rsidTr="003E3190">
        <w:trPr>
          <w:trHeight w:val="645"/>
        </w:trPr>
        <w:tc>
          <w:tcPr>
            <w:tcW w:w="1101" w:type="dxa"/>
            <w:vMerge w:val="restart"/>
            <w:tcBorders>
              <w:top w:val="single" w:sz="4" w:space="0" w:color="auto"/>
              <w:left w:val="single" w:sz="8" w:space="0" w:color="auto"/>
              <w:right w:val="single" w:sz="4" w:space="0" w:color="auto"/>
            </w:tcBorders>
            <w:vAlign w:val="center"/>
          </w:tcPr>
          <w:p w14:paraId="5E0D8A19"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4877D42C" w14:textId="77777777" w:rsidR="00887FA1" w:rsidRPr="00F262E9" w:rsidRDefault="00887FA1" w:rsidP="003E3190">
            <w:pPr>
              <w:spacing w:line="360" w:lineRule="auto"/>
              <w:jc w:val="center"/>
              <w:rPr>
                <w:rFonts w:eastAsiaTheme="minorEastAsia"/>
                <w:i/>
                <w:iCs/>
                <w:sz w:val="22"/>
                <w:szCs w:val="22"/>
              </w:rPr>
            </w:pPr>
            <w:r w:rsidRPr="00F262E9">
              <w:rPr>
                <w:rFonts w:eastAsiaTheme="minorEastAsia"/>
                <w:kern w:val="0"/>
                <w:szCs w:val="21"/>
              </w:rPr>
              <w:t>比值误差</w:t>
            </w:r>
          </w:p>
        </w:tc>
        <w:tc>
          <w:tcPr>
            <w:tcW w:w="1035" w:type="dxa"/>
            <w:tcBorders>
              <w:top w:val="single" w:sz="4" w:space="0" w:color="auto"/>
              <w:left w:val="single" w:sz="4" w:space="0" w:color="auto"/>
              <w:bottom w:val="single" w:sz="4" w:space="0" w:color="auto"/>
              <w:right w:val="single" w:sz="4" w:space="0" w:color="auto"/>
            </w:tcBorders>
          </w:tcPr>
          <w:p w14:paraId="381375D3"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D9BF153"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4285D68B"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38460B9"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87F64F6" w14:textId="77777777" w:rsidR="00887FA1" w:rsidRPr="00F262E9" w:rsidRDefault="00887FA1" w:rsidP="003E3190">
            <w:pPr>
              <w:spacing w:line="360" w:lineRule="auto"/>
              <w:jc w:val="center"/>
              <w:rPr>
                <w:rFonts w:eastAsiaTheme="minorEastAsia"/>
                <w:kern w:val="0"/>
                <w:szCs w:val="21"/>
              </w:rPr>
            </w:pPr>
          </w:p>
        </w:tc>
        <w:tc>
          <w:tcPr>
            <w:tcW w:w="785" w:type="dxa"/>
            <w:vMerge w:val="restart"/>
            <w:tcBorders>
              <w:top w:val="single" w:sz="4" w:space="0" w:color="auto"/>
              <w:left w:val="single" w:sz="4" w:space="0" w:color="auto"/>
              <w:right w:val="single" w:sz="4" w:space="0" w:color="auto"/>
            </w:tcBorders>
          </w:tcPr>
          <w:p w14:paraId="3A50FD58" w14:textId="77777777" w:rsidR="00887FA1" w:rsidRPr="00F262E9" w:rsidRDefault="00887FA1" w:rsidP="003E3190">
            <w:pPr>
              <w:spacing w:line="360" w:lineRule="auto"/>
              <w:jc w:val="center"/>
              <w:rPr>
                <w:rFonts w:eastAsiaTheme="minorEastAsia"/>
                <w:kern w:val="0"/>
                <w:szCs w:val="21"/>
              </w:rPr>
            </w:pPr>
          </w:p>
        </w:tc>
        <w:tc>
          <w:tcPr>
            <w:tcW w:w="808" w:type="dxa"/>
            <w:vMerge w:val="restart"/>
            <w:tcBorders>
              <w:top w:val="single" w:sz="4" w:space="0" w:color="auto"/>
              <w:left w:val="single" w:sz="4" w:space="0" w:color="auto"/>
              <w:right w:val="single" w:sz="8" w:space="0" w:color="auto"/>
            </w:tcBorders>
          </w:tcPr>
          <w:p w14:paraId="5013F9DA" w14:textId="77777777" w:rsidR="00887FA1" w:rsidRPr="00F262E9" w:rsidRDefault="00887FA1" w:rsidP="003E3190">
            <w:pPr>
              <w:spacing w:line="360" w:lineRule="auto"/>
              <w:jc w:val="center"/>
              <w:rPr>
                <w:rFonts w:eastAsiaTheme="minorEastAsia"/>
                <w:kern w:val="0"/>
                <w:szCs w:val="21"/>
              </w:rPr>
            </w:pPr>
          </w:p>
        </w:tc>
      </w:tr>
      <w:tr w:rsidR="00F262E9" w:rsidRPr="00F262E9" w14:paraId="3C175493" w14:textId="77777777" w:rsidTr="003E3190">
        <w:trPr>
          <w:trHeight w:val="645"/>
        </w:trPr>
        <w:tc>
          <w:tcPr>
            <w:tcW w:w="1101" w:type="dxa"/>
            <w:vMerge/>
            <w:tcBorders>
              <w:left w:val="single" w:sz="8" w:space="0" w:color="auto"/>
              <w:right w:val="single" w:sz="4" w:space="0" w:color="auto"/>
            </w:tcBorders>
          </w:tcPr>
          <w:p w14:paraId="210CE620"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06E524B5" w14:textId="77777777" w:rsidR="00887FA1" w:rsidRPr="00F262E9" w:rsidRDefault="00887FA1" w:rsidP="003E3190">
            <w:pPr>
              <w:spacing w:line="360" w:lineRule="auto"/>
              <w:jc w:val="center"/>
              <w:rPr>
                <w:rFonts w:eastAsiaTheme="minorEastAsia"/>
                <w:i/>
                <w:iCs/>
                <w:sz w:val="22"/>
                <w:szCs w:val="22"/>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  )</w:t>
            </w:r>
          </w:p>
        </w:tc>
        <w:tc>
          <w:tcPr>
            <w:tcW w:w="1035" w:type="dxa"/>
            <w:tcBorders>
              <w:top w:val="single" w:sz="4" w:space="0" w:color="auto"/>
              <w:left w:val="single" w:sz="4" w:space="0" w:color="auto"/>
              <w:bottom w:val="single" w:sz="4" w:space="0" w:color="auto"/>
              <w:right w:val="single" w:sz="4" w:space="0" w:color="auto"/>
            </w:tcBorders>
          </w:tcPr>
          <w:p w14:paraId="1FBDE762"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36253D9"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7E377CFA"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31C27829"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0C8881C2" w14:textId="77777777" w:rsidR="00887FA1" w:rsidRPr="00F262E9" w:rsidRDefault="00887FA1" w:rsidP="003E3190">
            <w:pPr>
              <w:spacing w:line="360" w:lineRule="auto"/>
              <w:jc w:val="center"/>
              <w:rPr>
                <w:rFonts w:eastAsiaTheme="minorEastAsia"/>
                <w:kern w:val="0"/>
                <w:szCs w:val="21"/>
              </w:rPr>
            </w:pPr>
          </w:p>
        </w:tc>
        <w:tc>
          <w:tcPr>
            <w:tcW w:w="785" w:type="dxa"/>
            <w:vMerge/>
            <w:tcBorders>
              <w:left w:val="single" w:sz="4" w:space="0" w:color="auto"/>
              <w:right w:val="single" w:sz="4" w:space="0" w:color="auto"/>
            </w:tcBorders>
          </w:tcPr>
          <w:p w14:paraId="6BE6A02D" w14:textId="77777777" w:rsidR="00887FA1" w:rsidRPr="00F262E9" w:rsidRDefault="00887FA1" w:rsidP="003E3190">
            <w:pPr>
              <w:spacing w:line="360" w:lineRule="auto"/>
              <w:jc w:val="center"/>
              <w:rPr>
                <w:rFonts w:eastAsiaTheme="minorEastAsia"/>
                <w:kern w:val="0"/>
                <w:szCs w:val="21"/>
              </w:rPr>
            </w:pPr>
          </w:p>
        </w:tc>
        <w:tc>
          <w:tcPr>
            <w:tcW w:w="808" w:type="dxa"/>
            <w:vMerge/>
            <w:tcBorders>
              <w:left w:val="single" w:sz="4" w:space="0" w:color="auto"/>
              <w:right w:val="single" w:sz="8" w:space="0" w:color="auto"/>
            </w:tcBorders>
          </w:tcPr>
          <w:p w14:paraId="099BE11A" w14:textId="77777777" w:rsidR="00887FA1" w:rsidRPr="00F262E9" w:rsidRDefault="00887FA1" w:rsidP="003E3190">
            <w:pPr>
              <w:spacing w:line="360" w:lineRule="auto"/>
              <w:jc w:val="center"/>
              <w:rPr>
                <w:rFonts w:eastAsiaTheme="minorEastAsia"/>
                <w:kern w:val="0"/>
                <w:szCs w:val="21"/>
              </w:rPr>
            </w:pPr>
          </w:p>
        </w:tc>
      </w:tr>
      <w:tr w:rsidR="00F262E9" w:rsidRPr="00F262E9" w14:paraId="1F4B2A65" w14:textId="77777777" w:rsidTr="003E3190">
        <w:trPr>
          <w:trHeight w:val="645"/>
        </w:trPr>
        <w:tc>
          <w:tcPr>
            <w:tcW w:w="1101" w:type="dxa"/>
            <w:vMerge/>
            <w:tcBorders>
              <w:left w:val="single" w:sz="8" w:space="0" w:color="auto"/>
              <w:right w:val="single" w:sz="4" w:space="0" w:color="auto"/>
            </w:tcBorders>
          </w:tcPr>
          <w:p w14:paraId="661452BB"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34B6CD24" w14:textId="77777777" w:rsidR="00887FA1" w:rsidRPr="00F262E9" w:rsidRDefault="00887FA1" w:rsidP="003E3190">
            <w:pPr>
              <w:spacing w:line="360" w:lineRule="auto"/>
              <w:jc w:val="center"/>
              <w:rPr>
                <w:rFonts w:eastAsiaTheme="minorEastAsia"/>
                <w:i/>
                <w:iCs/>
                <w:sz w:val="22"/>
                <w:szCs w:val="22"/>
              </w:rPr>
            </w:pPr>
            <w:r w:rsidRPr="00F262E9">
              <w:rPr>
                <w:rFonts w:eastAsiaTheme="minorEastAsia"/>
                <w:szCs w:val="21"/>
              </w:rPr>
              <w:t>相位误差</w:t>
            </w:r>
          </w:p>
        </w:tc>
        <w:tc>
          <w:tcPr>
            <w:tcW w:w="1035" w:type="dxa"/>
            <w:tcBorders>
              <w:top w:val="single" w:sz="4" w:space="0" w:color="auto"/>
              <w:left w:val="single" w:sz="4" w:space="0" w:color="auto"/>
              <w:bottom w:val="single" w:sz="4" w:space="0" w:color="auto"/>
              <w:right w:val="single" w:sz="4" w:space="0" w:color="auto"/>
            </w:tcBorders>
          </w:tcPr>
          <w:p w14:paraId="63E8A58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6F2443BA"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D471C2C"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0C10A984"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7643E525" w14:textId="77777777" w:rsidR="00887FA1" w:rsidRPr="00F262E9" w:rsidRDefault="00887FA1" w:rsidP="003E3190">
            <w:pPr>
              <w:spacing w:line="360" w:lineRule="auto"/>
              <w:jc w:val="center"/>
              <w:rPr>
                <w:rFonts w:eastAsiaTheme="minorEastAsia"/>
                <w:kern w:val="0"/>
                <w:szCs w:val="21"/>
              </w:rPr>
            </w:pPr>
          </w:p>
        </w:tc>
        <w:tc>
          <w:tcPr>
            <w:tcW w:w="785" w:type="dxa"/>
            <w:vMerge/>
            <w:tcBorders>
              <w:left w:val="single" w:sz="4" w:space="0" w:color="auto"/>
              <w:right w:val="single" w:sz="4" w:space="0" w:color="auto"/>
            </w:tcBorders>
          </w:tcPr>
          <w:p w14:paraId="25BAC57D" w14:textId="77777777" w:rsidR="00887FA1" w:rsidRPr="00F262E9" w:rsidRDefault="00887FA1" w:rsidP="003E3190">
            <w:pPr>
              <w:spacing w:line="360" w:lineRule="auto"/>
              <w:jc w:val="center"/>
              <w:rPr>
                <w:rFonts w:eastAsiaTheme="minorEastAsia"/>
                <w:kern w:val="0"/>
                <w:szCs w:val="21"/>
              </w:rPr>
            </w:pPr>
          </w:p>
        </w:tc>
        <w:tc>
          <w:tcPr>
            <w:tcW w:w="808" w:type="dxa"/>
            <w:vMerge/>
            <w:tcBorders>
              <w:left w:val="single" w:sz="4" w:space="0" w:color="auto"/>
              <w:right w:val="single" w:sz="8" w:space="0" w:color="auto"/>
            </w:tcBorders>
          </w:tcPr>
          <w:p w14:paraId="0937086E" w14:textId="77777777" w:rsidR="00887FA1" w:rsidRPr="00F262E9" w:rsidRDefault="00887FA1" w:rsidP="003E3190">
            <w:pPr>
              <w:spacing w:line="360" w:lineRule="auto"/>
              <w:jc w:val="center"/>
              <w:rPr>
                <w:rFonts w:eastAsiaTheme="minorEastAsia"/>
                <w:kern w:val="0"/>
                <w:szCs w:val="21"/>
              </w:rPr>
            </w:pPr>
          </w:p>
        </w:tc>
      </w:tr>
      <w:tr w:rsidR="00F262E9" w:rsidRPr="00F262E9" w14:paraId="7EA05C5C" w14:textId="77777777" w:rsidTr="003E3190">
        <w:trPr>
          <w:trHeight w:val="645"/>
        </w:trPr>
        <w:tc>
          <w:tcPr>
            <w:tcW w:w="1101" w:type="dxa"/>
            <w:vMerge/>
            <w:tcBorders>
              <w:left w:val="single" w:sz="8" w:space="0" w:color="auto"/>
              <w:bottom w:val="single" w:sz="4" w:space="0" w:color="auto"/>
              <w:right w:val="single" w:sz="4" w:space="0" w:color="auto"/>
            </w:tcBorders>
          </w:tcPr>
          <w:p w14:paraId="21A634A4" w14:textId="77777777" w:rsidR="00887FA1" w:rsidRPr="00F262E9" w:rsidRDefault="00887FA1" w:rsidP="003E3190">
            <w:pPr>
              <w:spacing w:line="360" w:lineRule="auto"/>
              <w:jc w:val="center"/>
              <w:rPr>
                <w:rFonts w:eastAsiaTheme="minorEastAsia"/>
                <w:kern w:val="0"/>
                <w:szCs w:val="21"/>
              </w:rPr>
            </w:pPr>
          </w:p>
        </w:tc>
        <w:tc>
          <w:tcPr>
            <w:tcW w:w="1701" w:type="dxa"/>
            <w:tcBorders>
              <w:top w:val="single" w:sz="4" w:space="0" w:color="auto"/>
              <w:left w:val="single" w:sz="4" w:space="0" w:color="auto"/>
              <w:bottom w:val="single" w:sz="4" w:space="0" w:color="auto"/>
              <w:right w:val="single" w:sz="4" w:space="0" w:color="auto"/>
            </w:tcBorders>
          </w:tcPr>
          <w:p w14:paraId="003E4A27" w14:textId="77777777" w:rsidR="00887FA1" w:rsidRPr="00F262E9" w:rsidRDefault="00887FA1" w:rsidP="003E3190">
            <w:pPr>
              <w:spacing w:line="360" w:lineRule="auto"/>
              <w:jc w:val="center"/>
              <w:rPr>
                <w:rFonts w:eastAsiaTheme="minorEastAsia"/>
                <w:i/>
                <w:iCs/>
                <w:sz w:val="22"/>
                <w:szCs w:val="22"/>
              </w:rPr>
            </w:pPr>
            <w:proofErr w:type="gramStart"/>
            <w:r w:rsidRPr="00F262E9">
              <w:rPr>
                <w:rFonts w:eastAsiaTheme="minorEastAsia"/>
                <w:i/>
                <w:iCs/>
                <w:sz w:val="22"/>
                <w:szCs w:val="22"/>
              </w:rPr>
              <w:t>U</w:t>
            </w:r>
            <w:r w:rsidRPr="00F262E9">
              <w:rPr>
                <w:rFonts w:eastAsiaTheme="minorEastAsia"/>
                <w:sz w:val="18"/>
                <w:szCs w:val="18"/>
              </w:rPr>
              <w:t>(</w:t>
            </w:r>
            <w:proofErr w:type="gramEnd"/>
            <w:r w:rsidRPr="00F262E9">
              <w:rPr>
                <w:rFonts w:eastAsiaTheme="minorEastAsia"/>
                <w:sz w:val="18"/>
                <w:szCs w:val="18"/>
              </w:rPr>
              <w:t>×10</w:t>
            </w:r>
            <w:r w:rsidRPr="00F262E9">
              <w:rPr>
                <w:rFonts w:eastAsiaTheme="minorEastAsia"/>
                <w:sz w:val="18"/>
                <w:szCs w:val="18"/>
                <w:vertAlign w:val="superscript"/>
              </w:rPr>
              <w:t>-6</w:t>
            </w:r>
            <w:r w:rsidRPr="00F262E9">
              <w:rPr>
                <w:rFonts w:eastAsiaTheme="minorEastAsia"/>
                <w:sz w:val="18"/>
                <w:szCs w:val="18"/>
              </w:rPr>
              <w:t>) (</w:t>
            </w:r>
            <w:r w:rsidRPr="00F262E9">
              <w:rPr>
                <w:rFonts w:eastAsiaTheme="minorEastAsia"/>
                <w:i/>
                <w:iCs/>
                <w:sz w:val="18"/>
                <w:szCs w:val="18"/>
              </w:rPr>
              <w:t>k</w:t>
            </w:r>
            <w:r w:rsidRPr="00F262E9">
              <w:rPr>
                <w:rFonts w:eastAsiaTheme="minorEastAsia"/>
                <w:sz w:val="18"/>
                <w:szCs w:val="18"/>
              </w:rPr>
              <w:t>=  )</w:t>
            </w:r>
          </w:p>
        </w:tc>
        <w:tc>
          <w:tcPr>
            <w:tcW w:w="1035" w:type="dxa"/>
            <w:tcBorders>
              <w:top w:val="single" w:sz="4" w:space="0" w:color="auto"/>
              <w:left w:val="single" w:sz="4" w:space="0" w:color="auto"/>
              <w:bottom w:val="single" w:sz="4" w:space="0" w:color="auto"/>
              <w:right w:val="single" w:sz="4" w:space="0" w:color="auto"/>
            </w:tcBorders>
          </w:tcPr>
          <w:p w14:paraId="70AF7416"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1605597F"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66471568"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500D206E" w14:textId="77777777" w:rsidR="00887FA1" w:rsidRPr="00F262E9" w:rsidRDefault="00887FA1" w:rsidP="003E3190">
            <w:pPr>
              <w:spacing w:line="360" w:lineRule="auto"/>
              <w:jc w:val="center"/>
              <w:rPr>
                <w:rFonts w:eastAsiaTheme="minorEastAsia"/>
                <w:kern w:val="0"/>
                <w:szCs w:val="21"/>
              </w:rPr>
            </w:pPr>
          </w:p>
        </w:tc>
        <w:tc>
          <w:tcPr>
            <w:tcW w:w="1035" w:type="dxa"/>
            <w:tcBorders>
              <w:top w:val="single" w:sz="4" w:space="0" w:color="auto"/>
              <w:left w:val="single" w:sz="4" w:space="0" w:color="auto"/>
              <w:bottom w:val="single" w:sz="4" w:space="0" w:color="auto"/>
              <w:right w:val="single" w:sz="4" w:space="0" w:color="auto"/>
            </w:tcBorders>
          </w:tcPr>
          <w:p w14:paraId="22A1FA26" w14:textId="77777777" w:rsidR="00887FA1" w:rsidRPr="00F262E9" w:rsidRDefault="00887FA1" w:rsidP="003E3190">
            <w:pPr>
              <w:spacing w:line="360" w:lineRule="auto"/>
              <w:jc w:val="center"/>
              <w:rPr>
                <w:rFonts w:eastAsiaTheme="minorEastAsia"/>
                <w:kern w:val="0"/>
                <w:szCs w:val="21"/>
              </w:rPr>
            </w:pPr>
          </w:p>
        </w:tc>
        <w:tc>
          <w:tcPr>
            <w:tcW w:w="785" w:type="dxa"/>
            <w:vMerge/>
            <w:tcBorders>
              <w:left w:val="single" w:sz="4" w:space="0" w:color="auto"/>
              <w:bottom w:val="single" w:sz="4" w:space="0" w:color="auto"/>
              <w:right w:val="single" w:sz="4" w:space="0" w:color="auto"/>
            </w:tcBorders>
          </w:tcPr>
          <w:p w14:paraId="3B0643A5" w14:textId="77777777" w:rsidR="00887FA1" w:rsidRPr="00F262E9" w:rsidRDefault="00887FA1" w:rsidP="003E3190">
            <w:pPr>
              <w:spacing w:line="360" w:lineRule="auto"/>
              <w:jc w:val="center"/>
              <w:rPr>
                <w:rFonts w:eastAsiaTheme="minorEastAsia"/>
                <w:kern w:val="0"/>
                <w:szCs w:val="21"/>
              </w:rPr>
            </w:pPr>
          </w:p>
        </w:tc>
        <w:tc>
          <w:tcPr>
            <w:tcW w:w="808" w:type="dxa"/>
            <w:vMerge/>
            <w:tcBorders>
              <w:left w:val="single" w:sz="4" w:space="0" w:color="auto"/>
              <w:bottom w:val="single" w:sz="4" w:space="0" w:color="auto"/>
              <w:right w:val="single" w:sz="8" w:space="0" w:color="auto"/>
            </w:tcBorders>
          </w:tcPr>
          <w:p w14:paraId="7A5DE17C" w14:textId="77777777" w:rsidR="00887FA1" w:rsidRPr="00F262E9" w:rsidRDefault="00887FA1" w:rsidP="003E3190">
            <w:pPr>
              <w:spacing w:line="360" w:lineRule="auto"/>
              <w:jc w:val="center"/>
              <w:rPr>
                <w:rFonts w:eastAsiaTheme="minorEastAsia"/>
                <w:kern w:val="0"/>
                <w:szCs w:val="21"/>
              </w:rPr>
            </w:pPr>
          </w:p>
        </w:tc>
      </w:tr>
      <w:tr w:rsidR="00887FA1" w:rsidRPr="00F262E9" w14:paraId="5DFFD20F" w14:textId="77777777" w:rsidTr="003E3190">
        <w:tblPrEx>
          <w:jc w:val="center"/>
          <w:tblBorders>
            <w:top w:val="single" w:sz="12" w:space="0" w:color="000000"/>
            <w:left w:val="single" w:sz="12" w:space="0" w:color="000000"/>
            <w:bottom w:val="single" w:sz="12" w:space="0" w:color="000000"/>
            <w:right w:val="single" w:sz="12" w:space="0" w:color="000000"/>
            <w:insideH w:val="single" w:sz="4" w:space="0" w:color="000000"/>
            <w:insideV w:val="single" w:sz="12" w:space="0" w:color="000000"/>
          </w:tblBorders>
        </w:tblPrEx>
        <w:trPr>
          <w:cantSplit/>
          <w:trHeight w:val="1365"/>
          <w:jc w:val="center"/>
        </w:trPr>
        <w:tc>
          <w:tcPr>
            <w:tcW w:w="9570" w:type="dxa"/>
            <w:gridSpan w:val="9"/>
            <w:tcBorders>
              <w:top w:val="single" w:sz="4" w:space="0" w:color="auto"/>
              <w:left w:val="single" w:sz="8" w:space="0" w:color="auto"/>
              <w:bottom w:val="single" w:sz="8" w:space="0" w:color="auto"/>
              <w:right w:val="single" w:sz="8" w:space="0" w:color="auto"/>
            </w:tcBorders>
            <w:vAlign w:val="center"/>
          </w:tcPr>
          <w:p w14:paraId="6355F82E" w14:textId="77777777" w:rsidR="00887FA1" w:rsidRPr="00F262E9" w:rsidRDefault="00887FA1" w:rsidP="003E3190">
            <w:pPr>
              <w:spacing w:line="360" w:lineRule="auto"/>
              <w:ind w:left="525" w:hangingChars="250" w:hanging="525"/>
              <w:rPr>
                <w:rFonts w:eastAsiaTheme="minorEastAsia"/>
              </w:rPr>
            </w:pPr>
            <w:r w:rsidRPr="00F262E9">
              <w:rPr>
                <w:rFonts w:eastAsiaTheme="minorEastAsia"/>
              </w:rPr>
              <w:t>结论：</w:t>
            </w:r>
            <w:r w:rsidRPr="00F262E9">
              <w:rPr>
                <w:rFonts w:eastAsiaTheme="minorEastAsia"/>
              </w:rPr>
              <w:br/>
            </w:r>
          </w:p>
          <w:p w14:paraId="741ED5DF" w14:textId="77777777" w:rsidR="00887FA1" w:rsidRPr="00F262E9" w:rsidRDefault="00887FA1" w:rsidP="003E3190">
            <w:pPr>
              <w:spacing w:line="360" w:lineRule="auto"/>
              <w:rPr>
                <w:rFonts w:eastAsiaTheme="minorEastAsia"/>
              </w:rPr>
            </w:pPr>
          </w:p>
        </w:tc>
      </w:tr>
    </w:tbl>
    <w:p w14:paraId="3A2A61A4" w14:textId="77777777" w:rsidR="00887FA1" w:rsidRPr="00F262E9" w:rsidRDefault="00887FA1" w:rsidP="00887FA1">
      <w:pPr>
        <w:spacing w:beforeLines="50" w:before="156" w:line="240" w:lineRule="exact"/>
        <w:ind w:firstLineChars="150" w:firstLine="360"/>
        <w:jc w:val="center"/>
        <w:rPr>
          <w:rFonts w:eastAsiaTheme="minorEastAsia"/>
          <w:sz w:val="24"/>
          <w:szCs w:val="24"/>
        </w:rPr>
      </w:pPr>
    </w:p>
    <w:p w14:paraId="3A1901F6" w14:textId="77777777" w:rsidR="00636747" w:rsidRPr="00F262E9" w:rsidRDefault="00636747">
      <w:pPr>
        <w:spacing w:line="300" w:lineRule="auto"/>
        <w:rPr>
          <w:rFonts w:eastAsiaTheme="minorEastAsia"/>
          <w:sz w:val="18"/>
          <w:szCs w:val="18"/>
        </w:rPr>
      </w:pPr>
    </w:p>
    <w:p w14:paraId="63306071" w14:textId="77777777" w:rsidR="001002BB" w:rsidRPr="00F262E9" w:rsidDel="00917165" w:rsidRDefault="001002BB" w:rsidP="00E85EB2">
      <w:pPr>
        <w:snapToGrid w:val="0"/>
        <w:spacing w:line="360" w:lineRule="auto"/>
        <w:jc w:val="center"/>
        <w:rPr>
          <w:rFonts w:eastAsiaTheme="minorEastAsia"/>
          <w:sz w:val="18"/>
          <w:szCs w:val="18"/>
        </w:rPr>
      </w:pPr>
    </w:p>
    <w:p w14:paraId="51F0C9DC" w14:textId="6AC1C005" w:rsidR="00AB7D4B" w:rsidRPr="00F262E9" w:rsidRDefault="00BE15E1" w:rsidP="00353704">
      <w:pPr>
        <w:jc w:val="center"/>
        <w:outlineLvl w:val="0"/>
        <w:rPr>
          <w:rFonts w:eastAsia="黑体"/>
        </w:rPr>
      </w:pPr>
      <w:bookmarkStart w:id="68" w:name="_Toc99657605"/>
      <w:r w:rsidRPr="00F262E9">
        <w:rPr>
          <w:rFonts w:eastAsia="黑体"/>
          <w:sz w:val="28"/>
          <w:szCs w:val="28"/>
        </w:rPr>
        <w:lastRenderedPageBreak/>
        <w:t>附录</w:t>
      </w:r>
      <w:r w:rsidR="00E20431" w:rsidRPr="00F262E9">
        <w:rPr>
          <w:rFonts w:eastAsia="黑体"/>
          <w:sz w:val="28"/>
          <w:szCs w:val="28"/>
        </w:rPr>
        <w:t>E</w:t>
      </w:r>
      <w:r w:rsidR="00887FA1" w:rsidRPr="00F262E9">
        <w:rPr>
          <w:rFonts w:eastAsia="黑体"/>
          <w:sz w:val="28"/>
          <w:szCs w:val="28"/>
        </w:rPr>
        <w:t>电容器法测量误差的电压系数</w:t>
      </w:r>
      <w:bookmarkEnd w:id="68"/>
    </w:p>
    <w:p w14:paraId="6FC6D15D" w14:textId="1B7BE6D6" w:rsidR="00887FA1" w:rsidRPr="00F262E9" w:rsidRDefault="00B91DE4" w:rsidP="00B91DE4">
      <w:pPr>
        <w:snapToGrid w:val="0"/>
        <w:spacing w:line="396" w:lineRule="auto"/>
        <w:ind w:firstLineChars="200" w:firstLine="480"/>
        <w:rPr>
          <w:sz w:val="24"/>
        </w:rPr>
      </w:pPr>
      <w:r w:rsidRPr="00F262E9">
        <w:rPr>
          <w:sz w:val="24"/>
        </w:rPr>
        <w:t>电容器电压系数法是</w:t>
      </w:r>
      <w:r w:rsidR="00880DCA" w:rsidRPr="00F262E9">
        <w:rPr>
          <w:sz w:val="24"/>
        </w:rPr>
        <w:t>串联加法外的另一种</w:t>
      </w:r>
      <w:r w:rsidR="007F11F7" w:rsidRPr="00F262E9">
        <w:rPr>
          <w:sz w:val="24"/>
        </w:rPr>
        <w:t>通用</w:t>
      </w:r>
      <w:r w:rsidR="00880DCA" w:rsidRPr="00F262E9">
        <w:rPr>
          <w:sz w:val="24"/>
        </w:rPr>
        <w:t>技术路线，</w:t>
      </w:r>
      <w:r w:rsidRPr="00F262E9">
        <w:rPr>
          <w:sz w:val="24"/>
        </w:rPr>
        <w:t>在低电压段，使用其他比率器具直接标定电容分压器的分压比，在高电压</w:t>
      </w:r>
      <w:proofErr w:type="gramStart"/>
      <w:r w:rsidRPr="00F262E9">
        <w:rPr>
          <w:sz w:val="24"/>
        </w:rPr>
        <w:t>段通过</w:t>
      </w:r>
      <w:proofErr w:type="gramEnd"/>
      <w:r w:rsidRPr="00F262E9">
        <w:rPr>
          <w:sz w:val="24"/>
        </w:rPr>
        <w:t>确定标准电容器的电压系数来推算分压比的电压系数，</w:t>
      </w:r>
      <w:r w:rsidR="0056083A" w:rsidRPr="00F262E9">
        <w:rPr>
          <w:sz w:val="24"/>
        </w:rPr>
        <w:t>原理如附图</w:t>
      </w:r>
      <w:r w:rsidR="0056083A" w:rsidRPr="00F262E9">
        <w:rPr>
          <w:sz w:val="24"/>
        </w:rPr>
        <w:t>1</w:t>
      </w:r>
      <w:r w:rsidR="0056083A" w:rsidRPr="00F262E9">
        <w:rPr>
          <w:sz w:val="24"/>
        </w:rPr>
        <w:t>所示。</w:t>
      </w:r>
    </w:p>
    <w:p w14:paraId="395ADB6A" w14:textId="2B8115A8" w:rsidR="00887FA1" w:rsidRPr="00F262E9" w:rsidRDefault="005872F2" w:rsidP="00887FA1">
      <w:pPr>
        <w:spacing w:line="0" w:lineRule="atLeast"/>
        <w:jc w:val="center"/>
      </w:pPr>
      <w:r w:rsidRPr="00F262E9">
        <w:object w:dxaOrig="2501" w:dyaOrig="3193" w14:anchorId="4DE8E413">
          <v:shape id="对象 1126" o:spid="_x0000_i1052" type="#_x0000_t75" style="width:102.5pt;height:131pt;mso-position-horizontal-relative:page;mso-position-vertical-relative:page" o:ole="">
            <v:imagedata r:id="rId78" o:title=""/>
          </v:shape>
          <o:OLEObject Type="Embed" ProgID="Visio.Drawing.11" ShapeID="对象 1126" DrawAspect="Content" ObjectID="_1712673499" r:id="rId79"/>
        </w:object>
      </w:r>
    </w:p>
    <w:p w14:paraId="3954E88E" w14:textId="722EB9D9" w:rsidR="00887FA1" w:rsidRPr="00F262E9" w:rsidRDefault="0056083A" w:rsidP="0056083A">
      <w:pPr>
        <w:jc w:val="center"/>
        <w:rPr>
          <w:sz w:val="24"/>
        </w:rPr>
      </w:pPr>
      <w:r w:rsidRPr="00F262E9">
        <w:rPr>
          <w:rFonts w:eastAsiaTheme="minorEastAsia"/>
        </w:rPr>
        <w:t>附图</w:t>
      </w:r>
      <w:r w:rsidRPr="00F262E9">
        <w:rPr>
          <w:rFonts w:eastAsiaTheme="minorEastAsia"/>
        </w:rPr>
        <w:t xml:space="preserve">1 </w:t>
      </w:r>
      <w:r w:rsidRPr="00F262E9">
        <w:rPr>
          <w:rFonts w:eastAsiaTheme="minorEastAsia"/>
        </w:rPr>
        <w:t>电容器法原理图</w:t>
      </w:r>
    </w:p>
    <w:p w14:paraId="096A7438" w14:textId="0283E1A5" w:rsidR="00887FA1" w:rsidRPr="00F262E9" w:rsidRDefault="00887FA1" w:rsidP="00887FA1">
      <w:pPr>
        <w:spacing w:line="360" w:lineRule="auto"/>
        <w:ind w:firstLineChars="200" w:firstLine="480"/>
        <w:rPr>
          <w:sz w:val="24"/>
        </w:rPr>
      </w:pPr>
      <w:r w:rsidRPr="00F262E9">
        <w:rPr>
          <w:position w:val="-12"/>
          <w:sz w:val="24"/>
        </w:rPr>
        <w:object w:dxaOrig="259" w:dyaOrig="359" w14:anchorId="54F19993">
          <v:shape id="对象 1128" o:spid="_x0000_i1053" type="#_x0000_t75" style="width:13pt;height:18pt;mso-position-horizontal-relative:page;mso-position-vertical-relative:page" o:ole="">
            <v:imagedata r:id="rId80" o:title=""/>
          </v:shape>
          <o:OLEObject Type="Embed" ProgID="Equation.3" ShapeID="对象 1128" DrawAspect="Content" ObjectID="_1712673500" r:id="rId81"/>
        </w:object>
      </w:r>
      <w:r w:rsidRPr="00F262E9">
        <w:rPr>
          <w:sz w:val="24"/>
        </w:rPr>
        <w:t>为</w:t>
      </w:r>
      <w:r w:rsidR="0056083A" w:rsidRPr="00F262E9">
        <w:rPr>
          <w:sz w:val="24"/>
        </w:rPr>
        <w:t>待测</w:t>
      </w:r>
      <w:r w:rsidRPr="00F262E9">
        <w:rPr>
          <w:sz w:val="24"/>
        </w:rPr>
        <w:t>互感器，</w:t>
      </w:r>
      <w:r w:rsidRPr="00F262E9">
        <w:rPr>
          <w:position w:val="-10"/>
          <w:sz w:val="24"/>
        </w:rPr>
        <w:object w:dxaOrig="279" w:dyaOrig="339" w14:anchorId="5B12F717">
          <v:shape id="对象 1130" o:spid="_x0000_i1054" type="#_x0000_t75" style="width:14.5pt;height:17pt;mso-position-horizontal-relative:page;mso-position-vertical-relative:page" o:ole="">
            <v:imagedata r:id="rId82" o:title=""/>
          </v:shape>
          <o:OLEObject Type="Embed" ProgID="Equation.3" ShapeID="对象 1130" DrawAspect="Content" ObjectID="_1712673501" r:id="rId83"/>
        </w:object>
      </w:r>
      <w:r w:rsidRPr="00F262E9">
        <w:rPr>
          <w:sz w:val="24"/>
        </w:rPr>
        <w:t>为</w:t>
      </w:r>
      <w:r w:rsidR="0056083A" w:rsidRPr="00F262E9">
        <w:rPr>
          <w:sz w:val="24"/>
        </w:rPr>
        <w:t>高压</w:t>
      </w:r>
      <w:r w:rsidRPr="00F262E9">
        <w:rPr>
          <w:sz w:val="24"/>
        </w:rPr>
        <w:t>压缩气体电容器，</w:t>
      </w:r>
      <w:r w:rsidRPr="00F262E9">
        <w:rPr>
          <w:position w:val="-10"/>
          <w:sz w:val="24"/>
        </w:rPr>
        <w:object w:dxaOrig="299" w:dyaOrig="339" w14:anchorId="019E16EF">
          <v:shape id="对象 1131" o:spid="_x0000_i1055" type="#_x0000_t75" style="width:15pt;height:17pt;mso-position-horizontal-relative:page;mso-position-vertical-relative:page" o:ole="">
            <v:imagedata r:id="rId84" o:title=""/>
          </v:shape>
          <o:OLEObject Type="Embed" ProgID="Equation.3" ShapeID="对象 1131" DrawAspect="Content" ObjectID="_1712673502" r:id="rId85"/>
        </w:object>
      </w:r>
      <w:r w:rsidRPr="00F262E9">
        <w:rPr>
          <w:sz w:val="24"/>
        </w:rPr>
        <w:t>低压压缩气体电容器，</w:t>
      </w:r>
      <w:r w:rsidRPr="00F262E9">
        <w:rPr>
          <w:sz w:val="24"/>
        </w:rPr>
        <w:t>QS</w:t>
      </w:r>
      <w:r w:rsidRPr="00F262E9">
        <w:rPr>
          <w:sz w:val="24"/>
        </w:rPr>
        <w:t>为电流比较仪型高压电容电桥，</w:t>
      </w:r>
      <w:r w:rsidRPr="00F262E9">
        <w:rPr>
          <w:position w:val="-10"/>
          <w:sz w:val="24"/>
        </w:rPr>
        <w:object w:dxaOrig="299" w:dyaOrig="339" w14:anchorId="28E27FAE">
          <v:shape id="对象 1132" o:spid="_x0000_i1056" type="#_x0000_t75" style="width:15pt;height:17pt;mso-position-horizontal-relative:page;mso-position-vertical-relative:page" o:ole="">
            <v:imagedata r:id="rId86" o:title=""/>
          </v:shape>
          <o:OLEObject Type="Embed" ProgID="Equation.3" ShapeID="对象 1132" DrawAspect="Content" ObjectID="_1712673503" r:id="rId87"/>
        </w:object>
      </w:r>
      <w:r w:rsidRPr="00F262E9">
        <w:rPr>
          <w:sz w:val="24"/>
        </w:rPr>
        <w:t>、</w:t>
      </w:r>
      <w:r w:rsidRPr="00F262E9">
        <w:rPr>
          <w:position w:val="-12"/>
          <w:sz w:val="24"/>
        </w:rPr>
        <w:object w:dxaOrig="299" w:dyaOrig="360" w14:anchorId="1448FA2D">
          <v:shape id="对象 1133" o:spid="_x0000_i1057" type="#_x0000_t75" style="width:15pt;height:17pt;mso-position-horizontal-relative:page;mso-position-vertical-relative:page" o:ole="">
            <v:imagedata r:id="rId88" o:title=""/>
          </v:shape>
          <o:OLEObject Type="Embed" ProgID="Equation.3" ShapeID="对象 1133" DrawAspect="Content" ObjectID="_1712673504" r:id="rId89"/>
        </w:object>
      </w:r>
      <w:r w:rsidRPr="00F262E9">
        <w:rPr>
          <w:sz w:val="24"/>
        </w:rPr>
        <w:t>分别为高、低压标准电容器电流，</w:t>
      </w:r>
      <w:r w:rsidRPr="00F262E9">
        <w:rPr>
          <w:position w:val="-10"/>
          <w:sz w:val="24"/>
        </w:rPr>
        <w:object w:dxaOrig="299" w:dyaOrig="339" w14:anchorId="4EB245A9">
          <v:shape id="对象 1134" o:spid="_x0000_i1058" type="#_x0000_t75" style="width:15pt;height:17pt;mso-position-horizontal-relative:page;mso-position-vertical-relative:page" o:ole="">
            <v:imagedata r:id="rId90" o:title=""/>
          </v:shape>
          <o:OLEObject Type="Embed" ProgID="Equation.3" ShapeID="对象 1134" DrawAspect="Content" ObjectID="_1712673505" r:id="rId91"/>
        </w:object>
      </w:r>
      <w:r w:rsidRPr="00F262E9">
        <w:rPr>
          <w:sz w:val="24"/>
        </w:rPr>
        <w:t>、</w:t>
      </w:r>
      <w:r w:rsidRPr="00F262E9">
        <w:rPr>
          <w:position w:val="-10"/>
          <w:sz w:val="24"/>
        </w:rPr>
        <w:object w:dxaOrig="299" w:dyaOrig="339" w14:anchorId="28273428">
          <v:shape id="对象 1135" o:spid="_x0000_i1059" type="#_x0000_t75" style="width:15pt;height:17pt;mso-position-horizontal-relative:page;mso-position-vertical-relative:page" o:ole="">
            <v:imagedata r:id="rId92" o:title=""/>
          </v:shape>
          <o:OLEObject Type="Embed" ProgID="Equation.3" ShapeID="对象 1135" DrawAspect="Content" ObjectID="_1712673506" r:id="rId93"/>
        </w:object>
      </w:r>
      <w:r w:rsidRPr="00F262E9">
        <w:rPr>
          <w:sz w:val="24"/>
        </w:rPr>
        <w:t>分别为一、二次侧电压。测量原理如下：</w:t>
      </w:r>
    </w:p>
    <w:p w14:paraId="53F939A5" w14:textId="56204FC6" w:rsidR="00887FA1" w:rsidRPr="00F262E9" w:rsidRDefault="00887FA1" w:rsidP="00887FA1">
      <w:pPr>
        <w:spacing w:line="360" w:lineRule="auto"/>
        <w:ind w:firstLineChars="200" w:firstLine="480"/>
        <w:jc w:val="right"/>
        <w:rPr>
          <w:kern w:val="0"/>
          <w:sz w:val="24"/>
        </w:rPr>
      </w:pPr>
      <w:r w:rsidRPr="00F262E9">
        <w:rPr>
          <w:position w:val="-12"/>
          <w:sz w:val="24"/>
        </w:rPr>
        <w:object w:dxaOrig="1359" w:dyaOrig="379" w14:anchorId="0308B6E8">
          <v:shape id="对象 1136" o:spid="_x0000_i1060" type="#_x0000_t75" style="width:67.5pt;height:18pt;mso-position-horizontal-relative:page;mso-position-vertical-relative:page" o:ole="">
            <v:imagedata r:id="rId94" o:title=""/>
          </v:shape>
          <o:OLEObject Type="Embed" ProgID="Equation.3" ShapeID="对象 1136" DrawAspect="Content" ObjectID="_1712673507" r:id="rId95"/>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-1</w:t>
      </w:r>
      <w:r w:rsidRPr="00F262E9">
        <w:rPr>
          <w:kern w:val="0"/>
          <w:sz w:val="24"/>
        </w:rPr>
        <w:t>）</w:t>
      </w:r>
    </w:p>
    <w:p w14:paraId="1B255CB7" w14:textId="3C1B3115" w:rsidR="00887FA1" w:rsidRPr="00F262E9" w:rsidRDefault="00887FA1" w:rsidP="00887FA1">
      <w:pPr>
        <w:wordWrap w:val="0"/>
        <w:spacing w:line="360" w:lineRule="auto"/>
        <w:ind w:firstLineChars="200" w:firstLine="480"/>
        <w:jc w:val="right"/>
        <w:rPr>
          <w:sz w:val="24"/>
        </w:rPr>
      </w:pPr>
      <w:r w:rsidRPr="00F262E9">
        <w:rPr>
          <w:position w:val="-10"/>
          <w:sz w:val="24"/>
        </w:rPr>
        <w:object w:dxaOrig="1380" w:dyaOrig="359" w14:anchorId="005D83A1">
          <v:shape id="对象 1137" o:spid="_x0000_i1061" type="#_x0000_t75" style="width:69pt;height:18pt;mso-position-horizontal-relative:page;mso-position-vertical-relative:page" o:ole="">
            <v:imagedata r:id="rId96" o:title=""/>
          </v:shape>
          <o:OLEObject Type="Embed" ProgID="Equation.3" ShapeID="对象 1137" DrawAspect="Content" ObjectID="_1712673508" r:id="rId97"/>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-2</w:t>
      </w:r>
      <w:r w:rsidRPr="00F262E9">
        <w:rPr>
          <w:kern w:val="0"/>
          <w:sz w:val="24"/>
        </w:rPr>
        <w:t>）</w:t>
      </w:r>
    </w:p>
    <w:p w14:paraId="03628FEE" w14:textId="77777777" w:rsidR="00887FA1" w:rsidRPr="00F262E9" w:rsidRDefault="00887FA1" w:rsidP="00887FA1">
      <w:pPr>
        <w:spacing w:line="360" w:lineRule="auto"/>
        <w:rPr>
          <w:sz w:val="24"/>
        </w:rPr>
      </w:pPr>
      <w:r w:rsidRPr="00F262E9">
        <w:rPr>
          <w:sz w:val="24"/>
        </w:rPr>
        <w:t>根据电压互感器误差的定义有：</w:t>
      </w:r>
    </w:p>
    <w:p w14:paraId="773860D2" w14:textId="4B4F78E8" w:rsidR="00887FA1" w:rsidRPr="00F262E9" w:rsidRDefault="00887FA1" w:rsidP="00887FA1">
      <w:pPr>
        <w:spacing w:line="360" w:lineRule="auto"/>
        <w:jc w:val="right"/>
        <w:rPr>
          <w:sz w:val="24"/>
        </w:rPr>
      </w:pPr>
      <w:r w:rsidRPr="00F262E9">
        <w:rPr>
          <w:position w:val="-10"/>
          <w:sz w:val="24"/>
        </w:rPr>
        <w:object w:dxaOrig="2138" w:dyaOrig="339" w14:anchorId="1E8F6473">
          <v:shape id="对象 1138" o:spid="_x0000_i1062" type="#_x0000_t75" style="width:107.5pt;height:17pt;mso-position-horizontal-relative:page;mso-position-vertical-relative:page" o:ole="">
            <v:imagedata r:id="rId98" o:title=""/>
          </v:shape>
          <o:OLEObject Type="Embed" ProgID="Equation.3" ShapeID="对象 1138" DrawAspect="Content" ObjectID="_1712673509" r:id="rId99"/>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w:t>
      </w:r>
      <w:r w:rsidRPr="00F262E9">
        <w:rPr>
          <w:kern w:val="0"/>
          <w:sz w:val="24"/>
        </w:rPr>
        <w:t>3</w:t>
      </w:r>
      <w:r w:rsidRPr="00F262E9">
        <w:rPr>
          <w:kern w:val="0"/>
          <w:sz w:val="24"/>
        </w:rPr>
        <w:t>）</w:t>
      </w:r>
    </w:p>
    <w:p w14:paraId="48E73D71" w14:textId="51A3528E" w:rsidR="00887FA1" w:rsidRPr="00F262E9" w:rsidRDefault="00887FA1" w:rsidP="00887FA1">
      <w:pPr>
        <w:spacing w:line="360" w:lineRule="auto"/>
        <w:rPr>
          <w:sz w:val="24"/>
        </w:rPr>
      </w:pPr>
      <w:r w:rsidRPr="00F262E9">
        <w:rPr>
          <w:sz w:val="24"/>
        </w:rPr>
        <w:t>由式（</w:t>
      </w:r>
      <w:r w:rsidR="0011246D" w:rsidRPr="00F262E9">
        <w:rPr>
          <w:sz w:val="24"/>
        </w:rPr>
        <w:t>附</w:t>
      </w:r>
      <w:r w:rsidR="0011246D" w:rsidRPr="00F262E9">
        <w:rPr>
          <w:sz w:val="24"/>
        </w:rPr>
        <w:t>-1</w:t>
      </w:r>
      <w:r w:rsidRPr="00F262E9">
        <w:rPr>
          <w:sz w:val="24"/>
        </w:rPr>
        <w:t>），（</w:t>
      </w:r>
      <w:r w:rsidR="0011246D" w:rsidRPr="00F262E9">
        <w:rPr>
          <w:sz w:val="24"/>
        </w:rPr>
        <w:t>附</w:t>
      </w:r>
      <w:r w:rsidR="0011246D" w:rsidRPr="00F262E9">
        <w:rPr>
          <w:sz w:val="24"/>
        </w:rPr>
        <w:t>-2</w:t>
      </w:r>
      <w:r w:rsidRPr="00F262E9">
        <w:rPr>
          <w:sz w:val="24"/>
        </w:rPr>
        <w:t>），（</w:t>
      </w:r>
      <w:r w:rsidR="0011246D" w:rsidRPr="00F262E9">
        <w:rPr>
          <w:sz w:val="24"/>
        </w:rPr>
        <w:t>附</w:t>
      </w:r>
      <w:r w:rsidR="0011246D" w:rsidRPr="00F262E9">
        <w:rPr>
          <w:sz w:val="24"/>
        </w:rPr>
        <w:t>-3</w:t>
      </w:r>
      <w:r w:rsidRPr="00F262E9">
        <w:rPr>
          <w:sz w:val="24"/>
        </w:rPr>
        <w:t>）得：</w:t>
      </w:r>
    </w:p>
    <w:p w14:paraId="6A2CFA48" w14:textId="57BDBA09" w:rsidR="00887FA1" w:rsidRPr="00F262E9" w:rsidRDefault="00887FA1" w:rsidP="00887FA1">
      <w:pPr>
        <w:wordWrap w:val="0"/>
        <w:spacing w:line="360" w:lineRule="auto"/>
        <w:jc w:val="right"/>
        <w:rPr>
          <w:sz w:val="24"/>
        </w:rPr>
      </w:pPr>
      <w:r w:rsidRPr="00F262E9">
        <w:rPr>
          <w:position w:val="-30"/>
          <w:sz w:val="24"/>
        </w:rPr>
        <w:object w:dxaOrig="2180" w:dyaOrig="720" w14:anchorId="7E0D59A6">
          <v:shape id="对象 1139" o:spid="_x0000_i1063" type="#_x0000_t75" style="width:108.5pt;height:36.5pt;mso-position-horizontal-relative:page;mso-position-vertical-relative:page" o:ole="">
            <v:imagedata r:id="rId100" o:title=""/>
          </v:shape>
          <o:OLEObject Type="Embed" ProgID="Equation.3" ShapeID="对象 1139" DrawAspect="Content" ObjectID="_1712673510" r:id="rId101"/>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-4</w:t>
      </w:r>
      <w:r w:rsidRPr="00F262E9">
        <w:rPr>
          <w:kern w:val="0"/>
          <w:sz w:val="24"/>
        </w:rPr>
        <w:t>）</w:t>
      </w:r>
    </w:p>
    <w:p w14:paraId="5A8A7B04" w14:textId="77777777" w:rsidR="00887FA1" w:rsidRPr="00F262E9" w:rsidRDefault="00887FA1" w:rsidP="00887FA1">
      <w:pPr>
        <w:spacing w:line="360" w:lineRule="auto"/>
        <w:rPr>
          <w:sz w:val="24"/>
        </w:rPr>
      </w:pPr>
      <w:r w:rsidRPr="00F262E9">
        <w:rPr>
          <w:sz w:val="24"/>
        </w:rPr>
        <w:t>式中，</w:t>
      </w:r>
      <w:r w:rsidRPr="00F262E9">
        <w:rPr>
          <w:position w:val="-4"/>
          <w:sz w:val="24"/>
        </w:rPr>
        <w:object w:dxaOrig="259" w:dyaOrig="259" w14:anchorId="613528FE">
          <v:shape id="对象 1140" o:spid="_x0000_i1064" type="#_x0000_t75" style="width:13pt;height:13pt;mso-position-horizontal-relative:page;mso-position-vertical-relative:page" o:ole="">
            <v:imagedata r:id="rId102" o:title=""/>
          </v:shape>
          <o:OLEObject Type="Embed" ProgID="Equation.3" ShapeID="对象 1140" DrawAspect="Content" ObjectID="_1712673511" r:id="rId103"/>
        </w:object>
      </w:r>
      <w:r w:rsidRPr="00F262E9">
        <w:rPr>
          <w:sz w:val="24"/>
        </w:rPr>
        <w:t>为互感器的额定电压比。</w:t>
      </w:r>
    </w:p>
    <w:p w14:paraId="0D9E20A6" w14:textId="77777777" w:rsidR="00887FA1" w:rsidRPr="00F262E9" w:rsidRDefault="00887FA1" w:rsidP="00887FA1">
      <w:pPr>
        <w:spacing w:line="360" w:lineRule="auto"/>
        <w:ind w:firstLineChars="200" w:firstLine="480"/>
        <w:rPr>
          <w:sz w:val="24"/>
        </w:rPr>
      </w:pPr>
      <w:r w:rsidRPr="00F262E9">
        <w:rPr>
          <w:sz w:val="24"/>
        </w:rPr>
        <w:t>根据高压电容电桥测量原理有：</w:t>
      </w:r>
    </w:p>
    <w:p w14:paraId="06572BC4" w14:textId="050A26C3" w:rsidR="00887FA1" w:rsidRPr="00F262E9" w:rsidRDefault="00887FA1" w:rsidP="00887FA1">
      <w:pPr>
        <w:wordWrap w:val="0"/>
        <w:spacing w:line="360" w:lineRule="auto"/>
        <w:jc w:val="right"/>
        <w:rPr>
          <w:sz w:val="24"/>
        </w:rPr>
      </w:pPr>
      <w:r w:rsidRPr="00F262E9">
        <w:rPr>
          <w:sz w:val="24"/>
        </w:rPr>
        <w:t xml:space="preserve">  </w:t>
      </w:r>
      <w:r w:rsidRPr="00F262E9">
        <w:rPr>
          <w:position w:val="-30"/>
          <w:sz w:val="24"/>
        </w:rPr>
        <w:object w:dxaOrig="1720" w:dyaOrig="719" w14:anchorId="4F72837F">
          <v:shape id="对象 1141" o:spid="_x0000_i1065" type="#_x0000_t75" style="width:85pt;height:35.5pt;mso-position-horizontal-relative:page;mso-position-vertical-relative:page" o:ole="">
            <v:imagedata r:id="rId104" o:title=""/>
          </v:shape>
          <o:OLEObject Type="Embed" ProgID="Equation.3" ShapeID="对象 1141" DrawAspect="Content" ObjectID="_1712673512" r:id="rId105"/>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-5</w:t>
      </w:r>
      <w:r w:rsidRPr="00F262E9">
        <w:rPr>
          <w:kern w:val="0"/>
          <w:sz w:val="24"/>
        </w:rPr>
        <w:t>）</w:t>
      </w:r>
    </w:p>
    <w:p w14:paraId="5936BF2A" w14:textId="77777777" w:rsidR="00887FA1" w:rsidRPr="00F262E9" w:rsidRDefault="00887FA1" w:rsidP="00887FA1">
      <w:pPr>
        <w:spacing w:line="360" w:lineRule="auto"/>
        <w:rPr>
          <w:sz w:val="24"/>
        </w:rPr>
      </w:pPr>
      <w:r w:rsidRPr="00F262E9">
        <w:rPr>
          <w:sz w:val="24"/>
        </w:rPr>
        <w:t>式中，</w:t>
      </w:r>
      <w:r w:rsidRPr="00F262E9">
        <w:rPr>
          <w:position w:val="-4"/>
          <w:sz w:val="24"/>
        </w:rPr>
        <w:object w:dxaOrig="259" w:dyaOrig="259" w14:anchorId="772B7633">
          <v:shape id="对象 1142" o:spid="_x0000_i1066" type="#_x0000_t75" style="width:13pt;height:13pt;mso-position-horizontal-relative:page;mso-position-vertical-relative:page" o:ole="">
            <v:imagedata r:id="rId106" o:title=""/>
          </v:shape>
          <o:OLEObject Type="Embed" ProgID="Equation.3" ShapeID="对象 1142" DrawAspect="Content" ObjectID="_1712673513" r:id="rId107"/>
        </w:object>
      </w:r>
      <w:r w:rsidRPr="00F262E9">
        <w:rPr>
          <w:sz w:val="24"/>
        </w:rPr>
        <w:t>为电桥测得的</w:t>
      </w:r>
      <w:proofErr w:type="gramStart"/>
      <w:r w:rsidRPr="00F262E9">
        <w:rPr>
          <w:sz w:val="24"/>
        </w:rPr>
        <w:t>介</w:t>
      </w:r>
      <w:proofErr w:type="gramEnd"/>
      <w:r w:rsidRPr="00F262E9">
        <w:rPr>
          <w:sz w:val="24"/>
        </w:rPr>
        <w:t>损值，记</w:t>
      </w:r>
      <w:r w:rsidRPr="00F262E9">
        <w:rPr>
          <w:position w:val="-12"/>
          <w:sz w:val="24"/>
        </w:rPr>
        <w:object w:dxaOrig="1219" w:dyaOrig="359" w14:anchorId="59628547">
          <v:shape id="对象 1143" o:spid="_x0000_i1067" type="#_x0000_t75" style="width:61.5pt;height:18pt;mso-position-horizontal-relative:page;mso-position-vertical-relative:page" o:ole="">
            <v:imagedata r:id="rId108" o:title=""/>
          </v:shape>
          <o:OLEObject Type="Embed" ProgID="Equation.3" ShapeID="对象 1143" DrawAspect="Content" ObjectID="_1712673514" r:id="rId109"/>
        </w:object>
      </w:r>
      <w:r w:rsidRPr="00F262E9">
        <w:rPr>
          <w:sz w:val="24"/>
        </w:rPr>
        <w:t>。</w:t>
      </w:r>
    </w:p>
    <w:p w14:paraId="24509A9B" w14:textId="3E67A23B" w:rsidR="00887FA1" w:rsidRPr="00F262E9" w:rsidRDefault="00887FA1" w:rsidP="00887FA1">
      <w:pPr>
        <w:spacing w:line="360" w:lineRule="auto"/>
        <w:ind w:firstLineChars="200" w:firstLine="480"/>
        <w:rPr>
          <w:sz w:val="24"/>
        </w:rPr>
      </w:pPr>
      <w:r w:rsidRPr="00F262E9">
        <w:rPr>
          <w:sz w:val="24"/>
        </w:rPr>
        <w:lastRenderedPageBreak/>
        <w:t>由式（</w:t>
      </w:r>
      <w:r w:rsidR="0011246D" w:rsidRPr="00F262E9">
        <w:rPr>
          <w:kern w:val="0"/>
          <w:sz w:val="24"/>
        </w:rPr>
        <w:t>附</w:t>
      </w:r>
      <w:r w:rsidR="0011246D" w:rsidRPr="00F262E9">
        <w:rPr>
          <w:kern w:val="0"/>
          <w:sz w:val="24"/>
        </w:rPr>
        <w:t>-4</w:t>
      </w:r>
      <w:r w:rsidRPr="00F262E9">
        <w:rPr>
          <w:sz w:val="24"/>
        </w:rPr>
        <w:t>），（</w:t>
      </w:r>
      <w:r w:rsidR="0011246D" w:rsidRPr="00F262E9">
        <w:rPr>
          <w:sz w:val="24"/>
        </w:rPr>
        <w:t>附</w:t>
      </w:r>
      <w:r w:rsidR="0011246D" w:rsidRPr="00F262E9">
        <w:rPr>
          <w:sz w:val="24"/>
        </w:rPr>
        <w:t>-5</w:t>
      </w:r>
      <w:r w:rsidRPr="00F262E9">
        <w:rPr>
          <w:sz w:val="24"/>
        </w:rPr>
        <w:t>）得到：</w:t>
      </w:r>
    </w:p>
    <w:p w14:paraId="4347F8CF" w14:textId="676F98A4" w:rsidR="00887FA1" w:rsidRPr="00F262E9" w:rsidRDefault="00887FA1" w:rsidP="00887FA1">
      <w:pPr>
        <w:wordWrap w:val="0"/>
        <w:spacing w:line="360" w:lineRule="auto"/>
        <w:jc w:val="right"/>
        <w:rPr>
          <w:sz w:val="24"/>
        </w:rPr>
      </w:pPr>
      <w:r w:rsidRPr="00F262E9">
        <w:rPr>
          <w:position w:val="-30"/>
          <w:sz w:val="24"/>
        </w:rPr>
        <w:object w:dxaOrig="1260" w:dyaOrig="679" w14:anchorId="339FCD49">
          <v:shape id="对象 1144" o:spid="_x0000_i1068" type="#_x0000_t75" style="width:62.5pt;height:34.5pt;mso-position-horizontal-relative:page;mso-position-vertical-relative:page" o:ole="">
            <v:imagedata r:id="rId110" o:title=""/>
          </v:shape>
          <o:OLEObject Type="Embed" ProgID="Equation.3" ShapeID="对象 1144" DrawAspect="Content" ObjectID="_1712673515" r:id="rId111"/>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-6</w:t>
      </w:r>
      <w:r w:rsidRPr="00F262E9">
        <w:rPr>
          <w:kern w:val="0"/>
          <w:sz w:val="24"/>
        </w:rPr>
        <w:t>）</w:t>
      </w:r>
    </w:p>
    <w:p w14:paraId="3B21087F" w14:textId="20E07B06" w:rsidR="00887FA1" w:rsidRPr="00F262E9" w:rsidRDefault="00887FA1" w:rsidP="00887FA1">
      <w:pPr>
        <w:wordWrap w:val="0"/>
        <w:spacing w:line="360" w:lineRule="auto"/>
        <w:jc w:val="right"/>
        <w:rPr>
          <w:sz w:val="24"/>
        </w:rPr>
      </w:pPr>
      <w:r w:rsidRPr="00F262E9">
        <w:rPr>
          <w:position w:val="-6"/>
          <w:sz w:val="24"/>
        </w:rPr>
        <w:object w:dxaOrig="639" w:dyaOrig="279" w14:anchorId="149330DB">
          <v:shape id="对象 1145" o:spid="_x0000_i1069" type="#_x0000_t75" style="width:32pt;height:14.5pt;mso-position-horizontal-relative:page;mso-position-vertical-relative:page" o:ole="">
            <v:imagedata r:id="rId112" o:title=""/>
          </v:shape>
          <o:OLEObject Type="Embed" ProgID="Equation.3" ShapeID="对象 1145" DrawAspect="Content" ObjectID="_1712673516" r:id="rId113"/>
        </w:object>
      </w:r>
      <w:r w:rsidRPr="00F262E9">
        <w:rPr>
          <w:sz w:val="24"/>
        </w:rPr>
        <w:t xml:space="preserve">                                      </w:t>
      </w:r>
      <w:r w:rsidRPr="00F262E9">
        <w:rPr>
          <w:kern w:val="0"/>
          <w:sz w:val="24"/>
        </w:rPr>
        <w:t>（</w:t>
      </w:r>
      <w:r w:rsidR="0011246D" w:rsidRPr="00F262E9">
        <w:rPr>
          <w:kern w:val="0"/>
          <w:sz w:val="24"/>
        </w:rPr>
        <w:t>附</w:t>
      </w:r>
      <w:r w:rsidR="0011246D" w:rsidRPr="00F262E9">
        <w:rPr>
          <w:kern w:val="0"/>
          <w:sz w:val="24"/>
        </w:rPr>
        <w:t>-7</w:t>
      </w:r>
      <w:r w:rsidRPr="00F262E9">
        <w:rPr>
          <w:kern w:val="0"/>
          <w:sz w:val="24"/>
        </w:rPr>
        <w:t>）</w:t>
      </w:r>
    </w:p>
    <w:p w14:paraId="579B7BC8" w14:textId="1B3A09FA" w:rsidR="00170442" w:rsidRPr="00F262E9" w:rsidRDefault="00170442">
      <w:pPr>
        <w:rPr>
          <w:rFonts w:eastAsiaTheme="minorEastAsia"/>
          <w:szCs w:val="48"/>
        </w:rPr>
      </w:pPr>
    </w:p>
    <w:p w14:paraId="1C9D77D7" w14:textId="77777777" w:rsidR="00170442" w:rsidRPr="00F262E9" w:rsidRDefault="00170442">
      <w:pPr>
        <w:widowControl/>
        <w:jc w:val="left"/>
        <w:rPr>
          <w:rFonts w:eastAsiaTheme="minorEastAsia"/>
          <w:szCs w:val="48"/>
        </w:rPr>
      </w:pPr>
      <w:r w:rsidRPr="00F262E9">
        <w:rPr>
          <w:rFonts w:eastAsiaTheme="minorEastAsia"/>
          <w:szCs w:val="48"/>
        </w:rPr>
        <w:br w:type="page"/>
      </w:r>
    </w:p>
    <w:p w14:paraId="280999B3" w14:textId="0663EE9D" w:rsidR="00170442" w:rsidRPr="00F262E9" w:rsidRDefault="00170442" w:rsidP="00353704">
      <w:pPr>
        <w:jc w:val="center"/>
        <w:outlineLvl w:val="0"/>
        <w:rPr>
          <w:rFonts w:eastAsia="黑体"/>
        </w:rPr>
      </w:pPr>
      <w:bookmarkStart w:id="69" w:name="_Toc99657606"/>
      <w:r w:rsidRPr="00F262E9">
        <w:rPr>
          <w:rFonts w:eastAsia="黑体"/>
          <w:sz w:val="28"/>
          <w:szCs w:val="28"/>
        </w:rPr>
        <w:lastRenderedPageBreak/>
        <w:t>附录</w:t>
      </w:r>
      <w:r w:rsidRPr="00F262E9">
        <w:rPr>
          <w:rFonts w:eastAsia="黑体"/>
          <w:sz w:val="28"/>
          <w:szCs w:val="28"/>
        </w:rPr>
        <w:t>F</w:t>
      </w:r>
      <w:r w:rsidR="00941D1A" w:rsidRPr="00F262E9">
        <w:rPr>
          <w:rFonts w:eastAsia="黑体"/>
          <w:sz w:val="28"/>
          <w:szCs w:val="28"/>
        </w:rPr>
        <w:t>互感器串联电压加法原理线路</w:t>
      </w:r>
      <w:bookmarkEnd w:id="69"/>
    </w:p>
    <w:p w14:paraId="135A3847" w14:textId="792A0A7F" w:rsidR="00170442" w:rsidRPr="00F262E9" w:rsidRDefault="00941D1A" w:rsidP="00170442">
      <w:pPr>
        <w:snapToGrid w:val="0"/>
        <w:spacing w:line="396" w:lineRule="auto"/>
        <w:ind w:firstLineChars="200" w:firstLine="480"/>
        <w:rPr>
          <w:sz w:val="24"/>
        </w:rPr>
      </w:pPr>
      <w:r w:rsidRPr="00F262E9">
        <w:rPr>
          <w:sz w:val="24"/>
        </w:rPr>
        <w:t>正文</w:t>
      </w:r>
      <w:r w:rsidRPr="00F262E9">
        <w:rPr>
          <w:sz w:val="24"/>
        </w:rPr>
        <w:t>4.4</w:t>
      </w:r>
      <w:r w:rsidRPr="00F262E9">
        <w:rPr>
          <w:sz w:val="24"/>
        </w:rPr>
        <w:t>节中图</w:t>
      </w:r>
      <w:r w:rsidRPr="00F262E9">
        <w:rPr>
          <w:sz w:val="24"/>
        </w:rPr>
        <w:t>5</w:t>
      </w:r>
      <w:r w:rsidRPr="00F262E9">
        <w:rPr>
          <w:sz w:val="24"/>
        </w:rPr>
        <w:t>所示，</w:t>
      </w:r>
      <w:r w:rsidRPr="00F262E9">
        <w:rPr>
          <w:sz w:val="24"/>
        </w:rPr>
        <w:t>Tx</w:t>
      </w:r>
      <w:r w:rsidRPr="00F262E9">
        <w:rPr>
          <w:sz w:val="24"/>
        </w:rPr>
        <w:t>为</w:t>
      </w:r>
      <w:r w:rsidR="00D93157" w:rsidRPr="00F262E9">
        <w:rPr>
          <w:sz w:val="24"/>
        </w:rPr>
        <w:t>高压励磁双级</w:t>
      </w:r>
      <w:r w:rsidRPr="00F262E9">
        <w:rPr>
          <w:sz w:val="24"/>
        </w:rPr>
        <w:t>互感器。若</w:t>
      </w:r>
      <w:r w:rsidRPr="00F262E9">
        <w:rPr>
          <w:sz w:val="24"/>
        </w:rPr>
        <w:t>Tx</w:t>
      </w:r>
      <w:r w:rsidRPr="00F262E9">
        <w:rPr>
          <w:sz w:val="24"/>
        </w:rPr>
        <w:t>为</w:t>
      </w:r>
      <w:r w:rsidR="00D93157" w:rsidRPr="00F262E9">
        <w:rPr>
          <w:sz w:val="24"/>
        </w:rPr>
        <w:t>单级</w:t>
      </w:r>
      <w:r w:rsidRPr="00F262E9">
        <w:rPr>
          <w:sz w:val="24"/>
        </w:rPr>
        <w:t>电压互感器，接线原理如附图</w:t>
      </w:r>
      <w:r w:rsidRPr="00F262E9">
        <w:rPr>
          <w:sz w:val="24"/>
        </w:rPr>
        <w:t>2</w:t>
      </w:r>
      <w:r w:rsidRPr="00F262E9">
        <w:rPr>
          <w:sz w:val="24"/>
        </w:rPr>
        <w:t>（</w:t>
      </w:r>
      <w:r w:rsidRPr="00F262E9">
        <w:rPr>
          <w:sz w:val="24"/>
        </w:rPr>
        <w:t>a</w:t>
      </w:r>
      <w:r w:rsidRPr="00F262E9">
        <w:rPr>
          <w:sz w:val="24"/>
        </w:rPr>
        <w:t>），若</w:t>
      </w:r>
      <w:r w:rsidRPr="00F262E9">
        <w:rPr>
          <w:sz w:val="24"/>
        </w:rPr>
        <w:t>Tx</w:t>
      </w:r>
      <w:r w:rsidRPr="00F262E9">
        <w:rPr>
          <w:sz w:val="24"/>
        </w:rPr>
        <w:t>为低压励磁双级电压互感器，接线原理如附图</w:t>
      </w:r>
      <w:r w:rsidRPr="00F262E9">
        <w:rPr>
          <w:sz w:val="24"/>
        </w:rPr>
        <w:t>2</w:t>
      </w:r>
      <w:r w:rsidRPr="00F262E9">
        <w:rPr>
          <w:sz w:val="24"/>
        </w:rPr>
        <w:t>（</w:t>
      </w:r>
      <w:r w:rsidRPr="00F262E9">
        <w:rPr>
          <w:sz w:val="24"/>
        </w:rPr>
        <w:t>b</w:t>
      </w:r>
      <w:r w:rsidRPr="00F262E9">
        <w:rPr>
          <w:sz w:val="24"/>
        </w:rPr>
        <w:t>）</w:t>
      </w:r>
      <w:r w:rsidR="00170442" w:rsidRPr="00F262E9">
        <w:rPr>
          <w:sz w:val="24"/>
        </w:rPr>
        <w:t>。</w:t>
      </w:r>
    </w:p>
    <w:p w14:paraId="13FF6D2B" w14:textId="62E7B36F" w:rsidR="00170442" w:rsidRPr="00F262E9" w:rsidRDefault="00D93157" w:rsidP="00170442">
      <w:pPr>
        <w:spacing w:line="360" w:lineRule="auto"/>
        <w:ind w:firstLineChars="50" w:firstLine="105"/>
        <w:jc w:val="center"/>
      </w:pPr>
      <w:r w:rsidRPr="00F262E9">
        <w:rPr>
          <w:rFonts w:eastAsiaTheme="minorEastAsia"/>
        </w:rPr>
        <w:object w:dxaOrig="5819" w:dyaOrig="3459" w14:anchorId="3CF3754C">
          <v:shape id="_x0000_i1070" type="#_x0000_t75" style="width:287pt;height:169pt" o:ole="">
            <v:imagedata r:id="rId114" o:title=""/>
          </v:shape>
          <o:OLEObject Type="Embed" ProgID="Visio.Drawing.11" ShapeID="_x0000_i1070" DrawAspect="Content" ObjectID="_1712673517" r:id="rId115"/>
        </w:object>
      </w:r>
    </w:p>
    <w:p w14:paraId="42E11994" w14:textId="214BB4F5" w:rsidR="00ED0883" w:rsidRPr="00F262E9" w:rsidRDefault="00DE17D1" w:rsidP="00ED0883">
      <w:pPr>
        <w:jc w:val="center"/>
        <w:rPr>
          <w:rFonts w:eastAsiaTheme="minorEastAsia"/>
          <w:sz w:val="18"/>
          <w:szCs w:val="18"/>
        </w:rPr>
      </w:pP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11</m:t>
            </m:r>
          </m:sub>
        </m:sSub>
      </m:oMath>
      <w:r w:rsidR="00ED0883" w:rsidRPr="00F262E9">
        <w:rPr>
          <w:rFonts w:eastAsiaTheme="minorEastAsia"/>
          <w:sz w:val="18"/>
          <w:szCs w:val="18"/>
        </w:rPr>
        <w:t>：上级电压互感器</w:t>
      </w:r>
      <w:r w:rsidR="00ED0883" w:rsidRPr="00F262E9">
        <w:rPr>
          <w:rFonts w:eastAsiaTheme="minorEastAsia"/>
          <w:sz w:val="18"/>
          <w:szCs w:val="18"/>
        </w:rPr>
        <w:t>T</w:t>
      </w:r>
      <w:r w:rsidR="00ED0883" w:rsidRPr="00F262E9">
        <w:rPr>
          <w:rFonts w:eastAsiaTheme="minorEastAsia"/>
          <w:sz w:val="18"/>
          <w:szCs w:val="18"/>
          <w:vertAlign w:val="subscript"/>
        </w:rPr>
        <w:t>1</w:t>
      </w:r>
      <w:r w:rsidR="00ED0883" w:rsidRPr="00F262E9">
        <w:rPr>
          <w:rFonts w:eastAsiaTheme="minorEastAsia"/>
          <w:sz w:val="18"/>
          <w:szCs w:val="18"/>
        </w:rPr>
        <w:t>输入电压；</w:t>
      </w: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12</m:t>
            </m:r>
          </m:sub>
        </m:sSub>
      </m:oMath>
      <w:r w:rsidR="00ED0883" w:rsidRPr="00F262E9">
        <w:rPr>
          <w:rFonts w:eastAsiaTheme="minorEastAsia"/>
          <w:sz w:val="18"/>
          <w:szCs w:val="18"/>
        </w:rPr>
        <w:t>：下级电压互感器</w:t>
      </w:r>
      <w:r w:rsidR="00ED0883" w:rsidRPr="00F262E9">
        <w:rPr>
          <w:rFonts w:eastAsiaTheme="minorEastAsia"/>
          <w:sz w:val="18"/>
          <w:szCs w:val="18"/>
        </w:rPr>
        <w:t>T</w:t>
      </w:r>
      <w:r w:rsidR="00ED0883" w:rsidRPr="00F262E9">
        <w:rPr>
          <w:rFonts w:eastAsiaTheme="minorEastAsia"/>
          <w:sz w:val="18"/>
          <w:szCs w:val="18"/>
          <w:vertAlign w:val="subscript"/>
        </w:rPr>
        <w:t>2</w:t>
      </w:r>
      <w:r w:rsidR="00ED0883" w:rsidRPr="00F262E9">
        <w:rPr>
          <w:rFonts w:eastAsiaTheme="minorEastAsia"/>
          <w:sz w:val="18"/>
          <w:szCs w:val="18"/>
        </w:rPr>
        <w:t>输入电压；</w:t>
      </w: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2</m:t>
            </m:r>
          </m:sub>
        </m:sSub>
      </m:oMath>
      <w:r w:rsidR="00ED0883" w:rsidRPr="00F262E9">
        <w:rPr>
          <w:rFonts w:eastAsiaTheme="minorEastAsia"/>
          <w:sz w:val="18"/>
          <w:szCs w:val="18"/>
        </w:rPr>
        <w:t>：串联式电压互感器</w:t>
      </w:r>
      <w:r w:rsidR="00ED0883" w:rsidRPr="00F262E9">
        <w:rPr>
          <w:rFonts w:eastAsiaTheme="minorEastAsia"/>
          <w:sz w:val="18"/>
          <w:szCs w:val="18"/>
        </w:rPr>
        <w:t>SSTV</w:t>
      </w:r>
      <w:r w:rsidR="00ED0883" w:rsidRPr="00F262E9">
        <w:rPr>
          <w:rFonts w:eastAsiaTheme="minorEastAsia"/>
          <w:sz w:val="18"/>
          <w:szCs w:val="18"/>
        </w:rPr>
        <w:t>输出电压；</w:t>
      </w:r>
    </w:p>
    <w:p w14:paraId="509F2080" w14:textId="28847AF1" w:rsidR="00ED0883" w:rsidRPr="00F262E9" w:rsidRDefault="00DE17D1" w:rsidP="00ED0883">
      <w:pPr>
        <w:jc w:val="center"/>
        <w:rPr>
          <w:rFonts w:eastAsiaTheme="minorEastAsia"/>
          <w:sz w:val="18"/>
          <w:szCs w:val="18"/>
        </w:rPr>
      </w:pPr>
      <m:oMath>
        <m:sSub>
          <m:sSubPr>
            <m:ctrlPr>
              <w:rPr>
                <w:rFonts w:ascii="Cambria Math" w:eastAsiaTheme="minorEastAsia" w:hAnsi="Cambria Math"/>
                <w:sz w:val="18"/>
                <w:szCs w:val="18"/>
              </w:rPr>
            </m:ctrlPr>
          </m:sSubPr>
          <m:e>
            <m:r>
              <w:rPr>
                <w:rFonts w:ascii="Cambria Math" w:eastAsiaTheme="minorEastAsia" w:hAnsi="Cambria Math"/>
                <w:sz w:val="18"/>
                <w:szCs w:val="18"/>
              </w:rPr>
              <m:t>U</m:t>
            </m:r>
          </m:e>
          <m:sub>
            <m:r>
              <w:rPr>
                <w:rFonts w:ascii="Cambria Math" w:eastAsiaTheme="minorEastAsia" w:hAnsi="Cambria Math"/>
                <w:sz w:val="18"/>
                <w:szCs w:val="18"/>
              </w:rPr>
              <m:t>3</m:t>
            </m:r>
          </m:sub>
        </m:sSub>
      </m:oMath>
      <w:r w:rsidR="00ED0883" w:rsidRPr="00F262E9">
        <w:rPr>
          <w:rFonts w:eastAsiaTheme="minorEastAsia"/>
          <w:sz w:val="18"/>
          <w:szCs w:val="18"/>
        </w:rPr>
        <w:t>：待测标准电压互感器</w:t>
      </w:r>
      <w:r w:rsidR="00ED0883" w:rsidRPr="00F262E9">
        <w:rPr>
          <w:rFonts w:eastAsiaTheme="minorEastAsia"/>
          <w:sz w:val="18"/>
          <w:szCs w:val="18"/>
        </w:rPr>
        <w:t>T</w:t>
      </w:r>
      <w:r w:rsidR="00ED0883" w:rsidRPr="00F262E9">
        <w:rPr>
          <w:rFonts w:eastAsiaTheme="minorEastAsia"/>
          <w:sz w:val="18"/>
          <w:szCs w:val="18"/>
          <w:vertAlign w:val="subscript"/>
        </w:rPr>
        <w:t>x</w:t>
      </w:r>
      <w:r w:rsidR="00ED0883" w:rsidRPr="00F262E9">
        <w:rPr>
          <w:rFonts w:eastAsiaTheme="minorEastAsia"/>
          <w:sz w:val="18"/>
          <w:szCs w:val="18"/>
        </w:rPr>
        <w:t>输出电压；</w:t>
      </w:r>
      <m:oMath>
        <m:r>
          <m:rPr>
            <m:sty m:val="p"/>
          </m:rPr>
          <w:rPr>
            <w:rFonts w:ascii="Cambria Math" w:eastAsiaTheme="minorEastAsia" w:hAnsi="Cambria Math"/>
            <w:sz w:val="18"/>
            <w:szCs w:val="18"/>
          </w:rPr>
          <m:t>∆U</m:t>
        </m:r>
      </m:oMath>
      <w:r w:rsidR="00ED0883" w:rsidRPr="00F262E9">
        <w:rPr>
          <w:rFonts w:eastAsiaTheme="minorEastAsia"/>
          <w:sz w:val="18"/>
          <w:szCs w:val="18"/>
        </w:rPr>
        <w:t>：</w:t>
      </w:r>
      <w:proofErr w:type="gramStart"/>
      <w:r w:rsidR="00ED0883" w:rsidRPr="00F262E9">
        <w:rPr>
          <w:rFonts w:eastAsiaTheme="minorEastAsia"/>
          <w:sz w:val="18"/>
          <w:szCs w:val="18"/>
        </w:rPr>
        <w:t>差压输入</w:t>
      </w:r>
      <w:proofErr w:type="gramEnd"/>
      <w:r w:rsidR="00ED0883" w:rsidRPr="00F262E9">
        <w:rPr>
          <w:rFonts w:eastAsiaTheme="minorEastAsia"/>
          <w:sz w:val="18"/>
          <w:szCs w:val="18"/>
        </w:rPr>
        <w:t>端口；</w:t>
      </w:r>
      <m:oMath>
        <m:sSub>
          <m:sSubPr>
            <m:ctrlPr>
              <w:rPr>
                <w:rFonts w:ascii="Cambria Math" w:eastAsiaTheme="minorEastAsia" w:hAnsi="Cambria Math"/>
                <w:sz w:val="18"/>
                <w:szCs w:val="18"/>
              </w:rPr>
            </m:ctrlPr>
          </m:sSubPr>
          <m:e>
            <m:r>
              <m:rPr>
                <m:sty m:val="p"/>
              </m:rPr>
              <w:rPr>
                <w:rFonts w:ascii="Cambria Math" w:eastAsiaTheme="minorEastAsia" w:hAnsi="Cambria Math"/>
                <w:sz w:val="18"/>
                <w:szCs w:val="18"/>
              </w:rPr>
              <m:t>U</m:t>
            </m:r>
          </m:e>
          <m:sub>
            <m:r>
              <w:rPr>
                <w:rFonts w:ascii="Cambria Math" w:eastAsiaTheme="minorEastAsia" w:hAnsi="Cambria Math"/>
                <w:sz w:val="18"/>
                <w:szCs w:val="18"/>
              </w:rPr>
              <m:t>r</m:t>
            </m:r>
          </m:sub>
        </m:sSub>
      </m:oMath>
      <w:r w:rsidR="00ED0883" w:rsidRPr="00F262E9">
        <w:rPr>
          <w:rFonts w:eastAsiaTheme="minorEastAsia"/>
          <w:sz w:val="18"/>
          <w:szCs w:val="18"/>
        </w:rPr>
        <w:t>：参考电压端口</w:t>
      </w:r>
    </w:p>
    <w:p w14:paraId="255427F7" w14:textId="0B6BD3B0" w:rsidR="00ED0883" w:rsidRPr="00F262E9" w:rsidRDefault="00ED0883" w:rsidP="00ED0883">
      <w:pPr>
        <w:spacing w:line="360" w:lineRule="auto"/>
        <w:ind w:firstLineChars="50" w:firstLine="105"/>
        <w:jc w:val="center"/>
        <w:rPr>
          <w:rFonts w:eastAsiaTheme="minorEastAsia"/>
          <w:sz w:val="24"/>
        </w:rPr>
      </w:pPr>
      <w:r w:rsidRPr="00F262E9">
        <w:rPr>
          <w:rFonts w:eastAsiaTheme="minorEastAsia"/>
          <w:szCs w:val="21"/>
        </w:rPr>
        <w:t>附图</w:t>
      </w:r>
      <w:r w:rsidRPr="00F262E9">
        <w:rPr>
          <w:rFonts w:eastAsiaTheme="minorEastAsia"/>
          <w:szCs w:val="21"/>
        </w:rPr>
        <w:t xml:space="preserve">2 </w:t>
      </w:r>
      <w:r w:rsidRPr="00F262E9">
        <w:rPr>
          <w:rFonts w:eastAsiaTheme="minorEastAsia"/>
          <w:szCs w:val="21"/>
        </w:rPr>
        <w:t>单级电压互感器串联电压加法原理线路</w:t>
      </w:r>
    </w:p>
    <w:p w14:paraId="02E1A3C3" w14:textId="77777777" w:rsidR="00ED0883" w:rsidRPr="00F262E9" w:rsidRDefault="00ED0883" w:rsidP="00170442">
      <w:pPr>
        <w:spacing w:line="360" w:lineRule="auto"/>
        <w:ind w:firstLineChars="50" w:firstLine="105"/>
        <w:jc w:val="center"/>
        <w:rPr>
          <w:rFonts w:eastAsiaTheme="minorEastAsia"/>
          <w:szCs w:val="21"/>
        </w:rPr>
      </w:pPr>
    </w:p>
    <w:p w14:paraId="610A47F4" w14:textId="77777777" w:rsidR="00170442" w:rsidRPr="00F262E9" w:rsidRDefault="00170442" w:rsidP="00170442">
      <w:pPr>
        <w:spacing w:line="360" w:lineRule="auto"/>
        <w:ind w:firstLineChars="50" w:firstLine="105"/>
        <w:jc w:val="center"/>
        <w:rPr>
          <w:rFonts w:eastAsiaTheme="minorEastAsia"/>
          <w:szCs w:val="21"/>
        </w:rPr>
      </w:pPr>
      <w:r w:rsidRPr="00F262E9">
        <w:object w:dxaOrig="16641" w:dyaOrig="7131" w14:anchorId="425A0F08">
          <v:shape id="_x0000_i1071" type="#_x0000_t75" style="width:452.5pt;height:195pt" o:ole="">
            <v:imagedata r:id="rId116" o:title=""/>
          </v:shape>
          <o:OLEObject Type="Embed" ProgID="Visio.Drawing.11" ShapeID="_x0000_i1071" DrawAspect="Content" ObjectID="_1712673518" r:id="rId117"/>
        </w:object>
      </w:r>
    </w:p>
    <w:p w14:paraId="1A63E98B" w14:textId="07D9DF7F" w:rsidR="00ED0883" w:rsidRPr="00F262E9" w:rsidRDefault="00ED0883" w:rsidP="000B5DBE">
      <w:pPr>
        <w:jc w:val="center"/>
        <w:rPr>
          <w:rFonts w:eastAsiaTheme="minorEastAsia"/>
          <w:sz w:val="18"/>
          <w:szCs w:val="18"/>
        </w:rPr>
      </w:pPr>
      <w:r w:rsidRPr="00F262E9">
        <w:rPr>
          <w:rFonts w:eastAsiaTheme="minorEastAsia"/>
          <w:sz w:val="18"/>
          <w:szCs w:val="18"/>
        </w:rPr>
        <w:t>T</w:t>
      </w:r>
      <w:r w:rsidRPr="00F262E9">
        <w:rPr>
          <w:rFonts w:eastAsiaTheme="minorEastAsia"/>
          <w:sz w:val="18"/>
          <w:szCs w:val="18"/>
          <w:vertAlign w:val="subscript"/>
        </w:rPr>
        <w:t>1</w:t>
      </w:r>
      <w:r w:rsidRPr="00F262E9">
        <w:rPr>
          <w:rFonts w:eastAsiaTheme="minorEastAsia"/>
          <w:sz w:val="18"/>
          <w:szCs w:val="18"/>
        </w:rPr>
        <w:t>：下级电压互感器；</w:t>
      </w:r>
      <w:r w:rsidRPr="00F262E9">
        <w:rPr>
          <w:rFonts w:eastAsiaTheme="minorEastAsia"/>
          <w:sz w:val="18"/>
          <w:szCs w:val="18"/>
        </w:rPr>
        <w:t>T</w:t>
      </w:r>
      <w:r w:rsidR="000B5DBE" w:rsidRPr="00F262E9">
        <w:rPr>
          <w:rFonts w:eastAsiaTheme="minorEastAsia"/>
          <w:sz w:val="18"/>
          <w:szCs w:val="18"/>
          <w:vertAlign w:val="subscript"/>
        </w:rPr>
        <w:t>23</w:t>
      </w:r>
      <w:r w:rsidRPr="00F262E9">
        <w:rPr>
          <w:rFonts w:eastAsiaTheme="minorEastAsia"/>
          <w:sz w:val="18"/>
          <w:szCs w:val="18"/>
        </w:rPr>
        <w:t>：</w:t>
      </w:r>
      <w:r w:rsidR="000B5DBE" w:rsidRPr="00F262E9">
        <w:rPr>
          <w:rFonts w:eastAsiaTheme="minorEastAsia"/>
          <w:sz w:val="18"/>
          <w:szCs w:val="18"/>
        </w:rPr>
        <w:t>上级</w:t>
      </w:r>
      <w:r w:rsidRPr="00F262E9">
        <w:rPr>
          <w:rFonts w:eastAsiaTheme="minorEastAsia"/>
          <w:sz w:val="18"/>
          <w:szCs w:val="18"/>
        </w:rPr>
        <w:t>级电压互感器；</w:t>
      </w:r>
      <w:r w:rsidR="000B5DBE" w:rsidRPr="00F262E9">
        <w:rPr>
          <w:rFonts w:eastAsiaTheme="minorEastAsia"/>
          <w:sz w:val="18"/>
          <w:szCs w:val="18"/>
        </w:rPr>
        <w:t>IVD</w:t>
      </w:r>
      <w:r w:rsidRPr="00F262E9">
        <w:rPr>
          <w:rFonts w:eastAsiaTheme="minorEastAsia"/>
          <w:sz w:val="18"/>
          <w:szCs w:val="18"/>
        </w:rPr>
        <w:t>：</w:t>
      </w:r>
      <w:r w:rsidR="000B5DBE" w:rsidRPr="00F262E9">
        <w:rPr>
          <w:rFonts w:eastAsiaTheme="minorEastAsia"/>
          <w:sz w:val="18"/>
          <w:szCs w:val="18"/>
        </w:rPr>
        <w:t>多盘感应分压器</w:t>
      </w:r>
      <w:r w:rsidRPr="00F262E9">
        <w:rPr>
          <w:rFonts w:eastAsiaTheme="minorEastAsia"/>
          <w:sz w:val="18"/>
          <w:szCs w:val="18"/>
        </w:rPr>
        <w:t>；</w:t>
      </w:r>
      <w:r w:rsidR="000B5DBE" w:rsidRPr="00F262E9">
        <w:rPr>
          <w:rFonts w:eastAsiaTheme="minorEastAsia"/>
          <w:sz w:val="18"/>
          <w:szCs w:val="18"/>
        </w:rPr>
        <w:t>T</w:t>
      </w:r>
      <w:r w:rsidR="000B5DBE" w:rsidRPr="00F262E9">
        <w:rPr>
          <w:rFonts w:eastAsiaTheme="minorEastAsia"/>
          <w:sz w:val="18"/>
          <w:szCs w:val="18"/>
          <w:vertAlign w:val="subscript"/>
        </w:rPr>
        <w:t>0</w:t>
      </w:r>
      <w:r w:rsidR="000B5DBE" w:rsidRPr="00F262E9">
        <w:rPr>
          <w:rFonts w:eastAsiaTheme="minorEastAsia"/>
          <w:sz w:val="18"/>
          <w:szCs w:val="18"/>
        </w:rPr>
        <w:t>：被测电压互感器；</w:t>
      </w:r>
      <w:r w:rsidR="000B5DBE" w:rsidRPr="00F262E9">
        <w:rPr>
          <w:rFonts w:eastAsiaTheme="minorEastAsia"/>
          <w:sz w:val="18"/>
          <w:szCs w:val="18"/>
        </w:rPr>
        <w:t>TTS</w:t>
      </w:r>
      <w:r w:rsidR="000B5DBE" w:rsidRPr="00F262E9">
        <w:rPr>
          <w:rFonts w:eastAsiaTheme="minorEastAsia"/>
          <w:sz w:val="18"/>
          <w:szCs w:val="18"/>
        </w:rPr>
        <w:t>：互感器校验仪</w:t>
      </w:r>
    </w:p>
    <w:p w14:paraId="6DE3F666" w14:textId="0371593B" w:rsidR="00941D1A" w:rsidRPr="00F262E9" w:rsidRDefault="007502C5" w:rsidP="00941D1A">
      <w:pPr>
        <w:spacing w:line="360" w:lineRule="auto"/>
        <w:ind w:firstLineChars="50" w:firstLine="105"/>
        <w:jc w:val="center"/>
        <w:rPr>
          <w:rFonts w:eastAsiaTheme="minorEastAsia"/>
          <w:sz w:val="24"/>
        </w:rPr>
      </w:pPr>
      <w:r w:rsidRPr="00F262E9">
        <w:rPr>
          <w:rFonts w:eastAsiaTheme="minorEastAsia"/>
          <w:szCs w:val="21"/>
        </w:rPr>
        <w:t>附</w:t>
      </w:r>
      <w:r w:rsidR="00941D1A" w:rsidRPr="00F262E9">
        <w:rPr>
          <w:rFonts w:eastAsiaTheme="minorEastAsia"/>
          <w:szCs w:val="21"/>
        </w:rPr>
        <w:t>图</w:t>
      </w:r>
      <w:r w:rsidR="00ED0883" w:rsidRPr="00F262E9">
        <w:rPr>
          <w:rFonts w:eastAsiaTheme="minorEastAsia"/>
          <w:szCs w:val="21"/>
        </w:rPr>
        <w:t>3</w:t>
      </w:r>
      <w:r w:rsidR="00941D1A" w:rsidRPr="00F262E9">
        <w:rPr>
          <w:rFonts w:eastAsiaTheme="minorEastAsia"/>
          <w:szCs w:val="21"/>
        </w:rPr>
        <w:t xml:space="preserve"> </w:t>
      </w:r>
      <w:r w:rsidR="00ED0883" w:rsidRPr="00F262E9">
        <w:rPr>
          <w:rFonts w:eastAsiaTheme="minorEastAsia"/>
          <w:szCs w:val="21"/>
        </w:rPr>
        <w:t>低压励磁双级电压</w:t>
      </w:r>
      <w:r w:rsidR="00941D1A" w:rsidRPr="00F262E9">
        <w:rPr>
          <w:rFonts w:eastAsiaTheme="minorEastAsia"/>
          <w:szCs w:val="21"/>
        </w:rPr>
        <w:t>互感器串联电压加法原理线路</w:t>
      </w:r>
    </w:p>
    <w:p w14:paraId="29AB3315" w14:textId="77777777" w:rsidR="00636747" w:rsidRPr="00F262E9" w:rsidRDefault="00636747">
      <w:pPr>
        <w:rPr>
          <w:rFonts w:eastAsiaTheme="minorEastAsia"/>
          <w:szCs w:val="48"/>
        </w:rPr>
      </w:pPr>
    </w:p>
    <w:p w14:paraId="02379CFF" w14:textId="77777777" w:rsidR="002222D4" w:rsidRPr="00F262E9" w:rsidRDefault="002676EE" w:rsidP="00ED2B0C">
      <w:pPr>
        <w:pStyle w:val="afa"/>
        <w:framePr w:wrap="around" w:hAnchor="page" w:x="3940" w:y="566"/>
      </w:pPr>
      <w:r w:rsidRPr="00F262E9">
        <w:t>_________________________________</w:t>
      </w:r>
    </w:p>
    <w:p w14:paraId="50FED43C" w14:textId="77777777" w:rsidR="001043B2" w:rsidRPr="00F262E9" w:rsidRDefault="001043B2" w:rsidP="0011246D">
      <w:pPr>
        <w:spacing w:beforeLines="50" w:before="156" w:line="240" w:lineRule="exact"/>
        <w:rPr>
          <w:rFonts w:eastAsiaTheme="minorEastAsia"/>
          <w:sz w:val="24"/>
          <w:szCs w:val="24"/>
        </w:rPr>
      </w:pPr>
    </w:p>
    <w:sectPr w:rsidR="001043B2" w:rsidRPr="00F262E9" w:rsidSect="00277CF8">
      <w:footerReference w:type="default" r:id="rId118"/>
      <w:pgSz w:w="11906" w:h="16838" w:code="9"/>
      <w:pgMar w:top="1985" w:right="1134" w:bottom="1418" w:left="1418" w:header="1418" w:footer="1304"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6CD52" w14:textId="77777777" w:rsidR="00DE17D1" w:rsidRDefault="00DE17D1">
      <w:r>
        <w:separator/>
      </w:r>
    </w:p>
  </w:endnote>
  <w:endnote w:type="continuationSeparator" w:id="0">
    <w:p w14:paraId="57B5E58C" w14:textId="77777777" w:rsidR="00DE17D1" w:rsidRDefault="00DE17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BBAFA" w14:textId="77777777" w:rsidR="00AB7D4B" w:rsidRPr="00AE1C0F" w:rsidRDefault="003611EB" w:rsidP="00AE1C0F">
    <w:pPr>
      <w:pStyle w:val="a7"/>
      <w:jc w:val="right"/>
      <w:rPr>
        <w:sz w:val="21"/>
        <w:szCs w:val="21"/>
      </w:rPr>
    </w:pPr>
    <w:r>
      <w:rPr>
        <w:rStyle w:val="a9"/>
      </w:rPr>
      <w:fldChar w:fldCharType="begin"/>
    </w:r>
    <w:r w:rsidR="00AB7D4B">
      <w:rPr>
        <w:rStyle w:val="a9"/>
      </w:rPr>
      <w:instrText xml:space="preserve"> PAGE </w:instrText>
    </w:r>
    <w:r>
      <w:rPr>
        <w:rStyle w:val="a9"/>
      </w:rPr>
      <w:fldChar w:fldCharType="separate"/>
    </w:r>
    <w:r w:rsidR="0046279A">
      <w:rPr>
        <w:rStyle w:val="a9"/>
        <w:noProof/>
      </w:rPr>
      <w:t>II</w:t>
    </w:r>
    <w:r>
      <w:rPr>
        <w:rStyle w:val="a9"/>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7982466"/>
      <w:docPartObj>
        <w:docPartGallery w:val="Page Numbers (Bottom of Page)"/>
        <w:docPartUnique/>
      </w:docPartObj>
    </w:sdtPr>
    <w:sdtEndPr/>
    <w:sdtContent>
      <w:p w14:paraId="686AD8B7" w14:textId="77777777" w:rsidR="00AB7D4B" w:rsidRDefault="003611EB">
        <w:pPr>
          <w:pStyle w:val="a7"/>
          <w:jc w:val="right"/>
        </w:pPr>
        <w:r>
          <w:fldChar w:fldCharType="begin"/>
        </w:r>
        <w:r w:rsidR="00AB7D4B">
          <w:instrText>PAGE   \* MERGEFORMAT</w:instrText>
        </w:r>
        <w:r>
          <w:fldChar w:fldCharType="separate"/>
        </w:r>
        <w:r w:rsidR="0046279A" w:rsidRPr="0046279A">
          <w:rPr>
            <w:noProof/>
            <w:lang w:val="zh-CN"/>
          </w:rPr>
          <w:t>23</w:t>
        </w:r>
        <w:r>
          <w:rPr>
            <w:noProof/>
            <w:lang w:val="zh-CN"/>
          </w:rPr>
          <w:fldChar w:fldCharType="end"/>
        </w:r>
      </w:p>
    </w:sdtContent>
  </w:sdt>
  <w:p w14:paraId="6608DC10" w14:textId="77777777" w:rsidR="00AB7D4B" w:rsidRPr="00AE1C0F" w:rsidRDefault="00AB7D4B" w:rsidP="00AE1C0F">
    <w:pPr>
      <w:pStyle w:val="a7"/>
      <w:jc w:val="right"/>
      <w:rPr>
        <w:sz w:val="21"/>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9DAABC" w14:textId="77777777" w:rsidR="00DE17D1" w:rsidRDefault="00DE17D1">
      <w:r>
        <w:separator/>
      </w:r>
    </w:p>
  </w:footnote>
  <w:footnote w:type="continuationSeparator" w:id="0">
    <w:p w14:paraId="621B2D86" w14:textId="77777777" w:rsidR="00DE17D1" w:rsidRDefault="00DE17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C87B9" w14:textId="77777777" w:rsidR="00AB7D4B" w:rsidRDefault="00AB7D4B">
    <w:pPr>
      <w:pStyle w:val="a6"/>
    </w:pPr>
    <w:r w:rsidRPr="00AE1C0F">
      <w:rPr>
        <w:rFonts w:ascii="黑体" w:eastAsia="黑体" w:hint="eastAsia"/>
        <w:sz w:val="21"/>
        <w:szCs w:val="21"/>
      </w:rPr>
      <w:t>JJG ××××</w:t>
    </w:r>
    <w:r w:rsidRPr="00AE1C0F">
      <w:rPr>
        <w:rFonts w:ascii="黑体" w:eastAsia="黑体" w:hint="eastAsia"/>
        <w:sz w:val="21"/>
        <w:szCs w:val="21"/>
      </w:rPr>
      <w:sym w:font="Symbol" w:char="F0BE"/>
    </w:r>
    <w:r w:rsidRPr="00AE1C0F">
      <w:rPr>
        <w:rFonts w:ascii="黑体" w:eastAsia="黑体" w:hint="eastAsia"/>
        <w:sz w:val="21"/>
        <w:szCs w:val="21"/>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FCBB" w14:textId="77AF9B27" w:rsidR="00AB7D4B" w:rsidRDefault="00AB7D4B" w:rsidP="0062715B">
    <w:pPr>
      <w:pStyle w:val="a6"/>
      <w:pBdr>
        <w:bottom w:val="single" w:sz="4" w:space="1" w:color="auto"/>
      </w:pBdr>
    </w:pPr>
    <w:r w:rsidRPr="0003262A">
      <w:rPr>
        <w:rFonts w:ascii="黑体" w:eastAsia="黑体" w:hint="eastAsia"/>
        <w:sz w:val="21"/>
        <w:szCs w:val="21"/>
      </w:rPr>
      <w:t>JJ</w:t>
    </w:r>
    <w:r w:rsidR="000812F6">
      <w:rPr>
        <w:rFonts w:ascii="黑体" w:eastAsia="黑体"/>
        <w:sz w:val="21"/>
        <w:szCs w:val="21"/>
      </w:rPr>
      <w:t>F</w:t>
    </w:r>
    <w:r w:rsidRPr="0003262A">
      <w:rPr>
        <w:rFonts w:ascii="黑体" w:eastAsia="黑体" w:hint="eastAsia"/>
        <w:sz w:val="21"/>
        <w:szCs w:val="21"/>
      </w:rPr>
      <w:t xml:space="preserve"> </w:t>
    </w:r>
    <w:r w:rsidR="005604F5">
      <w:rPr>
        <w:rFonts w:ascii="黑体" w:eastAsia="黑体"/>
        <w:sz w:val="21"/>
        <w:szCs w:val="21"/>
      </w:rPr>
      <w:t>1067</w:t>
    </w:r>
    <w:r>
      <w:rPr>
        <w:rFonts w:ascii="黑体" w:eastAsia="黑体" w:hint="eastAsia"/>
        <w:sz w:val="21"/>
        <w:szCs w:val="21"/>
      </w:rPr>
      <w:t xml:space="preserve"> - </w:t>
    </w:r>
    <w:r w:rsidR="005604F5">
      <w:rPr>
        <w:rFonts w:ascii="黑体" w:eastAsia="黑体"/>
        <w:sz w:val="21"/>
        <w:szCs w:val="21"/>
      </w:rPr>
      <w:t>20</w:t>
    </w:r>
    <w:r w:rsidRPr="0003262A">
      <w:rPr>
        <w:rFonts w:ascii="黑体" w:eastAsia="黑体" w:hint="eastAsia"/>
        <w:sz w:val="21"/>
        <w:szCs w:val="21"/>
      </w:rPr>
      <w:t>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A9230" w14:textId="77777777" w:rsidR="00AB7D4B" w:rsidRPr="003B7132" w:rsidRDefault="00AB7D4B" w:rsidP="003B7132">
    <w:pPr>
      <w:pStyle w:val="a6"/>
      <w:pBdr>
        <w:bottom w:val="none" w:sz="0" w:space="0" w:color="auto"/>
      </w:pBdr>
      <w:jc w:val="right"/>
      <w:rPr>
        <w:sz w:val="84"/>
        <w:szCs w:val="84"/>
      </w:rPr>
    </w:pPr>
    <w:r w:rsidRPr="003B7132">
      <w:rPr>
        <w:rFonts w:hint="eastAsia"/>
        <w:sz w:val="84"/>
        <w:szCs w:val="84"/>
      </w:rPr>
      <w:t>JJF</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31391" w14:textId="77777777" w:rsidR="00AB7D4B" w:rsidRPr="003B7132" w:rsidRDefault="00AB7D4B" w:rsidP="00721862">
    <w:pPr>
      <w:pStyle w:val="a6"/>
      <w:pBdr>
        <w:bottom w:val="single" w:sz="4" w:space="1" w:color="auto"/>
      </w:pBdr>
      <w:rPr>
        <w:sz w:val="84"/>
        <w:szCs w:val="84"/>
      </w:rPr>
    </w:pPr>
    <w:r w:rsidRPr="0003262A">
      <w:rPr>
        <w:rFonts w:ascii="黑体" w:eastAsia="黑体" w:hint="eastAsia"/>
        <w:sz w:val="21"/>
        <w:szCs w:val="21"/>
      </w:rPr>
      <w:t>JJG X XXX</w:t>
    </w:r>
    <w:r>
      <w:rPr>
        <w:rFonts w:ascii="黑体" w:eastAsia="黑体" w:hint="eastAsia"/>
        <w:sz w:val="21"/>
        <w:szCs w:val="21"/>
      </w:rPr>
      <w:t xml:space="preserve"> - </w:t>
    </w:r>
    <w:r w:rsidRPr="0003262A">
      <w:rPr>
        <w:rFonts w:ascii="黑体" w:eastAsia="黑体" w:hint="eastAsia"/>
        <w:sz w:val="21"/>
        <w:szCs w:val="21"/>
      </w:rPr>
      <w:t>X 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E25C3"/>
    <w:multiLevelType w:val="hybridMultilevel"/>
    <w:tmpl w:val="A75A9CF2"/>
    <w:lvl w:ilvl="0" w:tplc="1FE8906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 w15:restartNumberingAfterBreak="0">
    <w:nsid w:val="054A2871"/>
    <w:multiLevelType w:val="hybridMultilevel"/>
    <w:tmpl w:val="D6EA7BB2"/>
    <w:lvl w:ilvl="0" w:tplc="F9F01166">
      <w:start w:val="1"/>
      <w:numFmt w:val="decimal"/>
      <w:pStyle w:val="A1"/>
      <w:lvlText w:val="A%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 w15:restartNumberingAfterBreak="0">
    <w:nsid w:val="0AB336B5"/>
    <w:multiLevelType w:val="hybridMultilevel"/>
    <w:tmpl w:val="809EBF22"/>
    <w:lvl w:ilvl="0" w:tplc="EA486F4E">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15:restartNumberingAfterBreak="0">
    <w:nsid w:val="0D726EF9"/>
    <w:multiLevelType w:val="multilevel"/>
    <w:tmpl w:val="0409001D"/>
    <w:styleLink w:val="1"/>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202"/>
        </w:tabs>
        <w:ind w:left="5102" w:hanging="1700"/>
      </w:pPr>
    </w:lvl>
  </w:abstractNum>
  <w:abstractNum w:abstractNumId="4" w15:restartNumberingAfterBreak="0">
    <w:nsid w:val="23C27197"/>
    <w:multiLevelType w:val="multilevel"/>
    <w:tmpl w:val="2FC29404"/>
    <w:lvl w:ilvl="0">
      <w:start w:val="1"/>
      <w:numFmt w:val="decimal"/>
      <w:lvlText w:val="%1"/>
      <w:lvlJc w:val="left"/>
      <w:pPr>
        <w:tabs>
          <w:tab w:val="num" w:pos="425"/>
        </w:tabs>
        <w:ind w:left="425" w:hanging="425"/>
      </w:pPr>
      <w:rPr>
        <w:rFonts w:ascii="黑体" w:eastAsia="黑体" w:hint="eastAsia"/>
        <w:b w:val="0"/>
        <w:i w:val="0"/>
        <w:sz w:val="24"/>
        <w:szCs w:val="24"/>
      </w:rPr>
    </w:lvl>
    <w:lvl w:ilvl="1">
      <w:start w:val="1"/>
      <w:numFmt w:val="decimal"/>
      <w:lvlText w:val="%1.%2"/>
      <w:lvlJc w:val="left"/>
      <w:pPr>
        <w:tabs>
          <w:tab w:val="num" w:pos="567"/>
        </w:tabs>
        <w:ind w:left="567" w:hanging="567"/>
      </w:pPr>
      <w:rPr>
        <w:rFonts w:ascii="宋体" w:eastAsia="宋体" w:hAnsi="宋体" w:cs="Times New Roman" w:hint="eastAsia"/>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tabs>
          <w:tab w:val="num" w:pos="709"/>
        </w:tabs>
        <w:ind w:left="709" w:hanging="709"/>
      </w:pPr>
      <w:rPr>
        <w:rFonts w:ascii="Arial" w:eastAsia="黑体" w:hAnsi="Arial" w:cs="Times New Roman" w:hint="eastAsia"/>
        <w:b w:val="0"/>
        <w:bCs w:val="0"/>
        <w:i w:val="0"/>
        <w:iCs w:val="0"/>
        <w:caps w:val="0"/>
        <w:smallCaps w:val="0"/>
        <w:strike w:val="0"/>
        <w:dstrike w:val="0"/>
        <w:noProof w:val="0"/>
        <w:snapToGrid w:val="0"/>
        <w:vanish w:val="0"/>
        <w:color w:val="auto"/>
        <w:spacing w:val="0"/>
        <w:w w:val="0"/>
        <w:kern w:val="0"/>
        <w:position w:val="0"/>
        <w:sz w:val="24"/>
        <w:szCs w:val="24"/>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851"/>
        </w:tabs>
        <w:ind w:left="851" w:hanging="851"/>
      </w:pPr>
      <w:rPr>
        <w:rFonts w:ascii="Arial" w:hAnsi="Arial" w:cs="Arial" w:hint="default"/>
        <w:b w:val="0"/>
        <w:sz w:val="24"/>
        <w:szCs w:val="24"/>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5" w15:restartNumberingAfterBreak="0">
    <w:nsid w:val="25D9200F"/>
    <w:multiLevelType w:val="multilevel"/>
    <w:tmpl w:val="0409001D"/>
    <w:styleLink w:val="111111"/>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202"/>
        </w:tabs>
        <w:ind w:left="5102" w:hanging="1700"/>
      </w:pPr>
    </w:lvl>
  </w:abstractNum>
  <w:abstractNum w:abstractNumId="6" w15:restartNumberingAfterBreak="0">
    <w:nsid w:val="27FF2E01"/>
    <w:multiLevelType w:val="multilevel"/>
    <w:tmpl w:val="0409001F"/>
    <w:lvl w:ilvl="0">
      <w:start w:val="1"/>
      <w:numFmt w:val="decimal"/>
      <w:lvlText w:val="%1."/>
      <w:lvlJc w:val="left"/>
      <w:pPr>
        <w:ind w:left="425" w:hanging="425"/>
      </w:pPr>
      <w:rPr>
        <w:rFonts w:hint="eastAsia"/>
        <w:b w:val="0"/>
        <w:i w:val="0"/>
        <w:sz w:val="24"/>
        <w:szCs w:val="24"/>
      </w:rPr>
    </w:lvl>
    <w:lvl w:ilvl="1">
      <w:start w:val="1"/>
      <w:numFmt w:val="decimal"/>
      <w:lvlText w:val="%1.%2."/>
      <w:lvlJc w:val="left"/>
      <w:pPr>
        <w:ind w:left="567" w:hanging="567"/>
      </w:pPr>
      <w:rPr>
        <w:rFonts w:hint="eastAsia"/>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709" w:hanging="709"/>
      </w:pPr>
      <w:rPr>
        <w:rFonts w:hint="eastAsia"/>
        <w:b w:val="0"/>
        <w:bCs w:val="0"/>
        <w:i w:val="0"/>
        <w:iCs w:val="0"/>
        <w:caps w:val="0"/>
        <w:smallCaps w:val="0"/>
        <w:strike w:val="0"/>
        <w:dstrike w:val="0"/>
        <w:noProof w:val="0"/>
        <w:snapToGrid w:val="0"/>
        <w:vanish w:val="0"/>
        <w:color w:val="auto"/>
        <w:spacing w:val="0"/>
        <w:w w:val="0"/>
        <w:kern w:val="0"/>
        <w:position w:val="0"/>
        <w:sz w:val="24"/>
        <w:szCs w:val="24"/>
        <w:u w:val="none" w:color="000000"/>
        <w:effect w:val="none"/>
        <w:bdr w:val="none" w:sz="0" w:space="0" w:color="000000"/>
        <w:shd w:val="clear" w:color="000000" w:fill="000000"/>
        <w:vertAlign w:val="baseline"/>
        <w:em w:val="none"/>
        <w:specVanish w:val="0"/>
      </w:rPr>
    </w:lvl>
    <w:lvl w:ilvl="3">
      <w:start w:val="1"/>
      <w:numFmt w:val="decimal"/>
      <w:lvlText w:val="%1.%2.%3.%4."/>
      <w:lvlJc w:val="left"/>
      <w:pPr>
        <w:ind w:left="851" w:hanging="851"/>
      </w:pPr>
      <w:rPr>
        <w:rFonts w:hint="default"/>
        <w:b w:val="0"/>
        <w:sz w:val="24"/>
        <w:szCs w:val="24"/>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7" w15:restartNumberingAfterBreak="0">
    <w:nsid w:val="36B33F9A"/>
    <w:multiLevelType w:val="multilevel"/>
    <w:tmpl w:val="801A07E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37336CF5"/>
    <w:multiLevelType w:val="multilevel"/>
    <w:tmpl w:val="0409001D"/>
    <w:styleLink w:val="2"/>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202"/>
        </w:tabs>
        <w:ind w:left="5102" w:hanging="1700"/>
      </w:pPr>
    </w:lvl>
  </w:abstractNum>
  <w:abstractNum w:abstractNumId="9" w15:restartNumberingAfterBreak="0">
    <w:nsid w:val="55572111"/>
    <w:multiLevelType w:val="hybridMultilevel"/>
    <w:tmpl w:val="F5C2C21A"/>
    <w:lvl w:ilvl="0" w:tplc="BD46D23C">
      <w:start w:val="1"/>
      <w:numFmt w:val="lowerLetter"/>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69024B8D"/>
    <w:multiLevelType w:val="hybridMultilevel"/>
    <w:tmpl w:val="498CD2CC"/>
    <w:lvl w:ilvl="0" w:tplc="3124B4E8">
      <w:start w:val="1"/>
      <w:numFmt w:val="decimal"/>
      <w:pStyle w:val="A11"/>
      <w:lvlText w:val="A1.%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15:restartNumberingAfterBreak="0">
    <w:nsid w:val="6CEA2025"/>
    <w:multiLevelType w:val="multilevel"/>
    <w:tmpl w:val="4B686480"/>
    <w:lvl w:ilvl="0">
      <w:start w:val="1"/>
      <w:numFmt w:val="none"/>
      <w:suff w:val="nothing"/>
      <w:lvlText w:val="%1"/>
      <w:lvlJc w:val="left"/>
      <w:rPr>
        <w:rFonts w:ascii="Times New Roman" w:hAnsi="Times New Roman" w:cs="Times New Roman" w:hint="default"/>
        <w:b/>
        <w:i w:val="0"/>
        <w:sz w:val="21"/>
      </w:rPr>
    </w:lvl>
    <w:lvl w:ilvl="1">
      <w:start w:val="1"/>
      <w:numFmt w:val="decimal"/>
      <w:suff w:val="nothing"/>
      <w:lvlText w:val="%1%2　"/>
      <w:lvlJc w:val="left"/>
      <w:rPr>
        <w:rFonts w:ascii="黑体" w:eastAsia="黑体" w:hAnsi="Times New Roman" w:cs="Times New Roman" w:hint="eastAsia"/>
        <w:b w:val="0"/>
        <w:i w:val="0"/>
        <w:sz w:val="21"/>
      </w:rPr>
    </w:lvl>
    <w:lvl w:ilvl="2">
      <w:start w:val="1"/>
      <w:numFmt w:val="decimal"/>
      <w:suff w:val="nothing"/>
      <w:lvlText w:val="%1%2.%3　"/>
      <w:lvlJc w:val="left"/>
      <w:rPr>
        <w:rFonts w:ascii="黑体" w:eastAsia="黑体" w:hAnsi="Times New Roman" w:cs="Times New Roman" w:hint="eastAsia"/>
        <w:b w:val="0"/>
        <w:i w:val="0"/>
        <w:sz w:val="21"/>
      </w:rPr>
    </w:lvl>
    <w:lvl w:ilvl="3">
      <w:start w:val="1"/>
      <w:numFmt w:val="decimal"/>
      <w:pStyle w:val="a"/>
      <w:suff w:val="nothing"/>
      <w:lvlText w:val="%1%2.%3.%4　"/>
      <w:lvlJc w:val="left"/>
      <w:rPr>
        <w:rFonts w:ascii="黑体" w:eastAsia="黑体" w:hAnsi="Times New Roman" w:cs="Times New Roman" w:hint="eastAsia"/>
        <w:b w:val="0"/>
        <w:i w:val="0"/>
        <w:sz w:val="21"/>
      </w:rPr>
    </w:lvl>
    <w:lvl w:ilvl="4">
      <w:start w:val="1"/>
      <w:numFmt w:val="decimal"/>
      <w:pStyle w:val="a0"/>
      <w:suff w:val="nothing"/>
      <w:lvlText w:val="%1%2.%3.%4.%5　"/>
      <w:lvlJc w:val="left"/>
      <w:rPr>
        <w:rFonts w:ascii="黑体" w:eastAsia="黑体" w:hAnsi="Times New Roman" w:cs="Times New Roman" w:hint="eastAsia"/>
        <w:b w:val="0"/>
        <w:i w:val="0"/>
        <w:sz w:val="21"/>
      </w:rPr>
    </w:lvl>
    <w:lvl w:ilvl="5">
      <w:start w:val="1"/>
      <w:numFmt w:val="decimal"/>
      <w:suff w:val="nothing"/>
      <w:lvlText w:val="%1%2.%3.%4.%5.%6　"/>
      <w:lvlJc w:val="left"/>
      <w:rPr>
        <w:rFonts w:ascii="黑体" w:eastAsia="黑体" w:hAnsi="Times New Roman" w:cs="Times New Roman" w:hint="eastAsia"/>
        <w:b w:val="0"/>
        <w:i w:val="0"/>
        <w:sz w:val="21"/>
      </w:rPr>
    </w:lvl>
    <w:lvl w:ilvl="6">
      <w:start w:val="1"/>
      <w:numFmt w:val="decimal"/>
      <w:suff w:val="nothing"/>
      <w:lvlText w:val="%1%2.%3.%4.%5.%6.%7　"/>
      <w:lvlJc w:val="left"/>
      <w:rPr>
        <w:rFonts w:ascii="黑体" w:eastAsia="黑体" w:hAnsi="Times New Roman" w:cs="Times New Roman" w:hint="eastAsia"/>
        <w:b w:val="0"/>
        <w:i w:val="0"/>
        <w:sz w:val="21"/>
      </w:rPr>
    </w:lvl>
    <w:lvl w:ilvl="7">
      <w:start w:val="1"/>
      <w:numFmt w:val="decimal"/>
      <w:lvlText w:val="%1.%2.%3.%4.%5.%6.%7.%8"/>
      <w:lvlJc w:val="left"/>
      <w:pPr>
        <w:tabs>
          <w:tab w:val="num" w:pos="4351"/>
        </w:tabs>
        <w:ind w:left="3969" w:hanging="1418"/>
      </w:pPr>
      <w:rPr>
        <w:rFonts w:cs="Times New Roman" w:hint="eastAsia"/>
      </w:rPr>
    </w:lvl>
    <w:lvl w:ilvl="8">
      <w:start w:val="1"/>
      <w:numFmt w:val="decimal"/>
      <w:lvlText w:val="%1.%2.%3.%4.%5.%6.%7.%8.%9"/>
      <w:lvlJc w:val="left"/>
      <w:pPr>
        <w:tabs>
          <w:tab w:val="num" w:pos="4777"/>
        </w:tabs>
        <w:ind w:left="4677" w:hanging="1700"/>
      </w:pPr>
      <w:rPr>
        <w:rFonts w:cs="Times New Roman" w:hint="eastAsia"/>
      </w:rPr>
    </w:lvl>
  </w:abstractNum>
  <w:abstractNum w:abstractNumId="12" w15:restartNumberingAfterBreak="0">
    <w:nsid w:val="73F25186"/>
    <w:multiLevelType w:val="multilevel"/>
    <w:tmpl w:val="A0F694D2"/>
    <w:lvl w:ilvl="0">
      <w:start w:val="1"/>
      <w:numFmt w:val="decimal"/>
      <w:lvlText w:val="%1"/>
      <w:lvlJc w:val="left"/>
      <w:pPr>
        <w:tabs>
          <w:tab w:val="num" w:pos="425"/>
        </w:tabs>
        <w:ind w:left="425" w:hanging="425"/>
      </w:pPr>
      <w:rPr>
        <w:rFonts w:ascii="黑体" w:eastAsia="黑体" w:hint="eastAsia"/>
        <w:b w:val="0"/>
        <w:i w:val="0"/>
        <w:sz w:val="24"/>
        <w:szCs w:val="24"/>
      </w:rPr>
    </w:lvl>
    <w:lvl w:ilvl="1">
      <w:start w:val="1"/>
      <w:numFmt w:val="decimal"/>
      <w:lvlText w:val="%1.%2"/>
      <w:lvlJc w:val="left"/>
      <w:pPr>
        <w:tabs>
          <w:tab w:val="num" w:pos="567"/>
        </w:tabs>
        <w:ind w:left="567" w:hanging="567"/>
      </w:pPr>
      <w:rPr>
        <w:rFonts w:ascii="宋体" w:eastAsia="宋体" w:hAnsi="宋体" w:cs="Times New Roman" w:hint="eastAsia"/>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tabs>
          <w:tab w:val="num" w:pos="709"/>
        </w:tabs>
        <w:ind w:left="709" w:hanging="709"/>
      </w:pPr>
      <w:rPr>
        <w:rFonts w:ascii="Arial" w:eastAsia="黑体" w:hAnsi="Arial" w:cs="Times New Roman" w:hint="eastAsia"/>
        <w:b w:val="0"/>
        <w:bCs w:val="0"/>
        <w:i w:val="0"/>
        <w:iCs w:val="0"/>
        <w:caps w:val="0"/>
        <w:smallCaps w:val="0"/>
        <w:strike w:val="0"/>
        <w:dstrike w:val="0"/>
        <w:noProof w:val="0"/>
        <w:snapToGrid w:val="0"/>
        <w:vanish w:val="0"/>
        <w:color w:val="auto"/>
        <w:spacing w:val="0"/>
        <w:w w:val="0"/>
        <w:kern w:val="0"/>
        <w:position w:val="0"/>
        <w:sz w:val="24"/>
        <w:szCs w:val="24"/>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851"/>
        </w:tabs>
        <w:ind w:left="851" w:hanging="851"/>
      </w:pPr>
      <w:rPr>
        <w:rFonts w:ascii="Arial" w:hAnsi="Arial" w:cs="Arial" w:hint="default"/>
        <w:b w:val="0"/>
        <w:sz w:val="24"/>
        <w:szCs w:val="24"/>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15:restartNumberingAfterBreak="0">
    <w:nsid w:val="7D1F5761"/>
    <w:multiLevelType w:val="hybridMultilevel"/>
    <w:tmpl w:val="360A84D2"/>
    <w:lvl w:ilvl="0" w:tplc="CAE8D134">
      <w:start w:val="1"/>
      <w:numFmt w:val="decimalEnclosedCircle"/>
      <w:lvlText w:val="注%1"/>
      <w:lvlJc w:val="left"/>
      <w:pPr>
        <w:ind w:left="900" w:hanging="480"/>
      </w:pPr>
      <w:rPr>
        <w:rFonts w:ascii="宋体" w:hAnsi="宋体"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6"/>
  </w:num>
  <w:num w:numId="2">
    <w:abstractNumId w:val="1"/>
  </w:num>
  <w:num w:numId="3">
    <w:abstractNumId w:val="10"/>
  </w:num>
  <w:num w:numId="4">
    <w:abstractNumId w:val="5"/>
  </w:num>
  <w:num w:numId="5">
    <w:abstractNumId w:val="3"/>
  </w:num>
  <w:num w:numId="6">
    <w:abstractNumId w:val="8"/>
  </w:num>
  <w:num w:numId="7">
    <w:abstractNumId w:val="12"/>
  </w:num>
  <w:num w:numId="8">
    <w:abstractNumId w:val="0"/>
  </w:num>
  <w:num w:numId="9">
    <w:abstractNumId w:val="2"/>
  </w:num>
  <w:num w:numId="10">
    <w:abstractNumId w:val="11"/>
  </w:num>
  <w:num w:numId="11">
    <w:abstractNumId w:val="6"/>
  </w:num>
  <w:num w:numId="12">
    <w:abstractNumId w:val="6"/>
  </w:num>
  <w:num w:numId="13">
    <w:abstractNumId w:val="6"/>
  </w:num>
  <w:num w:numId="14">
    <w:abstractNumId w:val="6"/>
  </w:num>
  <w:num w:numId="15">
    <w:abstractNumId w:val="6"/>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lvlOverride w:ilvl="0">
      <w:startOverride w:val="3"/>
    </w:lvlOverride>
    <w:lvlOverride w:ilvl="1">
      <w:startOverride w:val="2"/>
    </w:lvlOverride>
  </w:num>
  <w:num w:numId="23">
    <w:abstractNumId w:val="6"/>
    <w:lvlOverride w:ilvl="0">
      <w:startOverride w:val="3"/>
    </w:lvlOverride>
    <w:lvlOverride w:ilvl="1">
      <w:startOverride w:val="2"/>
    </w:lvlOverride>
  </w:num>
  <w:num w:numId="24">
    <w:abstractNumId w:val="4"/>
  </w:num>
  <w:num w:numId="25">
    <w:abstractNumId w:val="7"/>
  </w:num>
  <w:num w:numId="26">
    <w:abstractNumId w:val="9"/>
  </w:num>
  <w:num w:numId="27">
    <w:abstractNumId w:val="1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79" fillcolor="white">
      <v:fill color="white"/>
      <v:stroke dashstyle="1 1" weight="3pt"/>
      <o:colormru v:ext="edit" colors="#caeac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E57DC"/>
    <w:rsid w:val="000004B4"/>
    <w:rsid w:val="00000EF6"/>
    <w:rsid w:val="0000190E"/>
    <w:rsid w:val="00001C1A"/>
    <w:rsid w:val="00001D02"/>
    <w:rsid w:val="00001D29"/>
    <w:rsid w:val="0000286B"/>
    <w:rsid w:val="00002941"/>
    <w:rsid w:val="00005D9D"/>
    <w:rsid w:val="00006063"/>
    <w:rsid w:val="000061F3"/>
    <w:rsid w:val="0001091D"/>
    <w:rsid w:val="0001172D"/>
    <w:rsid w:val="00011A64"/>
    <w:rsid w:val="000139B4"/>
    <w:rsid w:val="00013A5D"/>
    <w:rsid w:val="0001458E"/>
    <w:rsid w:val="00014DDE"/>
    <w:rsid w:val="000150C6"/>
    <w:rsid w:val="00015620"/>
    <w:rsid w:val="00016B52"/>
    <w:rsid w:val="00016F13"/>
    <w:rsid w:val="000170D7"/>
    <w:rsid w:val="00020313"/>
    <w:rsid w:val="00022C00"/>
    <w:rsid w:val="000233D9"/>
    <w:rsid w:val="0002424B"/>
    <w:rsid w:val="00024667"/>
    <w:rsid w:val="00024AF0"/>
    <w:rsid w:val="00025F5C"/>
    <w:rsid w:val="0002601E"/>
    <w:rsid w:val="00026624"/>
    <w:rsid w:val="000317A6"/>
    <w:rsid w:val="0003256A"/>
    <w:rsid w:val="000327C1"/>
    <w:rsid w:val="000327DE"/>
    <w:rsid w:val="00034356"/>
    <w:rsid w:val="0003443F"/>
    <w:rsid w:val="00035850"/>
    <w:rsid w:val="00036322"/>
    <w:rsid w:val="00037659"/>
    <w:rsid w:val="000378E9"/>
    <w:rsid w:val="00037B78"/>
    <w:rsid w:val="00037B87"/>
    <w:rsid w:val="00040099"/>
    <w:rsid w:val="00040158"/>
    <w:rsid w:val="00040AC9"/>
    <w:rsid w:val="00041402"/>
    <w:rsid w:val="00043742"/>
    <w:rsid w:val="0004375F"/>
    <w:rsid w:val="00045CC8"/>
    <w:rsid w:val="00046E57"/>
    <w:rsid w:val="00046FA6"/>
    <w:rsid w:val="000479DD"/>
    <w:rsid w:val="00047C94"/>
    <w:rsid w:val="00047CA8"/>
    <w:rsid w:val="00050756"/>
    <w:rsid w:val="00053387"/>
    <w:rsid w:val="00053459"/>
    <w:rsid w:val="00053AD4"/>
    <w:rsid w:val="00055556"/>
    <w:rsid w:val="00055D89"/>
    <w:rsid w:val="00061FA3"/>
    <w:rsid w:val="000634CE"/>
    <w:rsid w:val="00063DC3"/>
    <w:rsid w:val="00064A72"/>
    <w:rsid w:val="00064EAC"/>
    <w:rsid w:val="00065C2F"/>
    <w:rsid w:val="00065C73"/>
    <w:rsid w:val="00066EB0"/>
    <w:rsid w:val="00067D54"/>
    <w:rsid w:val="00072B73"/>
    <w:rsid w:val="00072BA1"/>
    <w:rsid w:val="00072C96"/>
    <w:rsid w:val="00072D48"/>
    <w:rsid w:val="00073359"/>
    <w:rsid w:val="0007343E"/>
    <w:rsid w:val="0007353C"/>
    <w:rsid w:val="00073A7D"/>
    <w:rsid w:val="00073FB6"/>
    <w:rsid w:val="00074AB8"/>
    <w:rsid w:val="00075848"/>
    <w:rsid w:val="00077656"/>
    <w:rsid w:val="000802AE"/>
    <w:rsid w:val="00080E6B"/>
    <w:rsid w:val="00080EC4"/>
    <w:rsid w:val="000812F6"/>
    <w:rsid w:val="0008215F"/>
    <w:rsid w:val="00083670"/>
    <w:rsid w:val="000857C2"/>
    <w:rsid w:val="00085F40"/>
    <w:rsid w:val="00087FB5"/>
    <w:rsid w:val="000914D3"/>
    <w:rsid w:val="00091824"/>
    <w:rsid w:val="0009230B"/>
    <w:rsid w:val="0009237E"/>
    <w:rsid w:val="00093084"/>
    <w:rsid w:val="00093D7E"/>
    <w:rsid w:val="000940AC"/>
    <w:rsid w:val="0009412D"/>
    <w:rsid w:val="00095E32"/>
    <w:rsid w:val="00095FED"/>
    <w:rsid w:val="0009664D"/>
    <w:rsid w:val="000A0317"/>
    <w:rsid w:val="000A0773"/>
    <w:rsid w:val="000A0815"/>
    <w:rsid w:val="000A0F14"/>
    <w:rsid w:val="000A12EC"/>
    <w:rsid w:val="000A136E"/>
    <w:rsid w:val="000A2049"/>
    <w:rsid w:val="000A2C2B"/>
    <w:rsid w:val="000A3DFB"/>
    <w:rsid w:val="000A49E3"/>
    <w:rsid w:val="000B009F"/>
    <w:rsid w:val="000B0193"/>
    <w:rsid w:val="000B02D1"/>
    <w:rsid w:val="000B0A22"/>
    <w:rsid w:val="000B12BF"/>
    <w:rsid w:val="000B1491"/>
    <w:rsid w:val="000B192D"/>
    <w:rsid w:val="000B2DA7"/>
    <w:rsid w:val="000B2DF5"/>
    <w:rsid w:val="000B2EC1"/>
    <w:rsid w:val="000B4218"/>
    <w:rsid w:val="000B5A33"/>
    <w:rsid w:val="000B5DBE"/>
    <w:rsid w:val="000B5F96"/>
    <w:rsid w:val="000B5FDF"/>
    <w:rsid w:val="000B6F92"/>
    <w:rsid w:val="000C0BA5"/>
    <w:rsid w:val="000C0BF1"/>
    <w:rsid w:val="000C1305"/>
    <w:rsid w:val="000C1654"/>
    <w:rsid w:val="000C332D"/>
    <w:rsid w:val="000C3685"/>
    <w:rsid w:val="000C462B"/>
    <w:rsid w:val="000C5153"/>
    <w:rsid w:val="000C57B7"/>
    <w:rsid w:val="000C5954"/>
    <w:rsid w:val="000D134C"/>
    <w:rsid w:val="000D1893"/>
    <w:rsid w:val="000D25D5"/>
    <w:rsid w:val="000D38E3"/>
    <w:rsid w:val="000D56DF"/>
    <w:rsid w:val="000D5D01"/>
    <w:rsid w:val="000D63A3"/>
    <w:rsid w:val="000D7E79"/>
    <w:rsid w:val="000E14B5"/>
    <w:rsid w:val="000E1A4A"/>
    <w:rsid w:val="000E1C71"/>
    <w:rsid w:val="000E206F"/>
    <w:rsid w:val="000E2A96"/>
    <w:rsid w:val="000E38FA"/>
    <w:rsid w:val="000E3A7C"/>
    <w:rsid w:val="000E6109"/>
    <w:rsid w:val="000E63CE"/>
    <w:rsid w:val="000E657B"/>
    <w:rsid w:val="000E6BA9"/>
    <w:rsid w:val="000E7528"/>
    <w:rsid w:val="000F0556"/>
    <w:rsid w:val="000F08F2"/>
    <w:rsid w:val="000F1379"/>
    <w:rsid w:val="000F23E6"/>
    <w:rsid w:val="000F2911"/>
    <w:rsid w:val="000F3496"/>
    <w:rsid w:val="000F4F10"/>
    <w:rsid w:val="001002BB"/>
    <w:rsid w:val="00100B06"/>
    <w:rsid w:val="00100EC6"/>
    <w:rsid w:val="00102A5E"/>
    <w:rsid w:val="00102CBD"/>
    <w:rsid w:val="001041B2"/>
    <w:rsid w:val="001043B2"/>
    <w:rsid w:val="00104630"/>
    <w:rsid w:val="001050A4"/>
    <w:rsid w:val="001067B9"/>
    <w:rsid w:val="00110664"/>
    <w:rsid w:val="0011246D"/>
    <w:rsid w:val="0011502B"/>
    <w:rsid w:val="00116722"/>
    <w:rsid w:val="00116A13"/>
    <w:rsid w:val="00116DC1"/>
    <w:rsid w:val="00117298"/>
    <w:rsid w:val="00121009"/>
    <w:rsid w:val="00121815"/>
    <w:rsid w:val="00123423"/>
    <w:rsid w:val="00124201"/>
    <w:rsid w:val="0012424F"/>
    <w:rsid w:val="00126789"/>
    <w:rsid w:val="00130D4D"/>
    <w:rsid w:val="00132687"/>
    <w:rsid w:val="0013514E"/>
    <w:rsid w:val="00135A9D"/>
    <w:rsid w:val="00135D72"/>
    <w:rsid w:val="001372C6"/>
    <w:rsid w:val="001378A0"/>
    <w:rsid w:val="00137DDB"/>
    <w:rsid w:val="001400E0"/>
    <w:rsid w:val="00140187"/>
    <w:rsid w:val="001423DD"/>
    <w:rsid w:val="00142B07"/>
    <w:rsid w:val="00142CE5"/>
    <w:rsid w:val="00142D2D"/>
    <w:rsid w:val="0014422E"/>
    <w:rsid w:val="001467FE"/>
    <w:rsid w:val="001477D5"/>
    <w:rsid w:val="00151069"/>
    <w:rsid w:val="00151119"/>
    <w:rsid w:val="001514D1"/>
    <w:rsid w:val="00152618"/>
    <w:rsid w:val="00152813"/>
    <w:rsid w:val="00152E87"/>
    <w:rsid w:val="001538A8"/>
    <w:rsid w:val="00161224"/>
    <w:rsid w:val="001644A0"/>
    <w:rsid w:val="00164C13"/>
    <w:rsid w:val="00165B03"/>
    <w:rsid w:val="00166510"/>
    <w:rsid w:val="00167A6C"/>
    <w:rsid w:val="00170442"/>
    <w:rsid w:val="00173051"/>
    <w:rsid w:val="00174407"/>
    <w:rsid w:val="00174539"/>
    <w:rsid w:val="00174875"/>
    <w:rsid w:val="00174CE5"/>
    <w:rsid w:val="00175CCD"/>
    <w:rsid w:val="00176A68"/>
    <w:rsid w:val="0017751E"/>
    <w:rsid w:val="00177B8D"/>
    <w:rsid w:val="00180856"/>
    <w:rsid w:val="00180FCC"/>
    <w:rsid w:val="001817D4"/>
    <w:rsid w:val="00182017"/>
    <w:rsid w:val="00182FC3"/>
    <w:rsid w:val="00183047"/>
    <w:rsid w:val="0018337E"/>
    <w:rsid w:val="001833E8"/>
    <w:rsid w:val="00184827"/>
    <w:rsid w:val="00184829"/>
    <w:rsid w:val="001851C6"/>
    <w:rsid w:val="00185ACE"/>
    <w:rsid w:val="00186D63"/>
    <w:rsid w:val="00186F40"/>
    <w:rsid w:val="001870DD"/>
    <w:rsid w:val="0018776B"/>
    <w:rsid w:val="00190EC9"/>
    <w:rsid w:val="001931A1"/>
    <w:rsid w:val="00194145"/>
    <w:rsid w:val="00196208"/>
    <w:rsid w:val="00196BF2"/>
    <w:rsid w:val="001972F6"/>
    <w:rsid w:val="00197FB6"/>
    <w:rsid w:val="001A3C48"/>
    <w:rsid w:val="001A3FF9"/>
    <w:rsid w:val="001A4564"/>
    <w:rsid w:val="001A48DA"/>
    <w:rsid w:val="001A4921"/>
    <w:rsid w:val="001A4954"/>
    <w:rsid w:val="001A6B71"/>
    <w:rsid w:val="001A6E24"/>
    <w:rsid w:val="001A7191"/>
    <w:rsid w:val="001B1CB8"/>
    <w:rsid w:val="001B2528"/>
    <w:rsid w:val="001B2AD2"/>
    <w:rsid w:val="001B379D"/>
    <w:rsid w:val="001B3E39"/>
    <w:rsid w:val="001B587A"/>
    <w:rsid w:val="001B68B3"/>
    <w:rsid w:val="001B6EBB"/>
    <w:rsid w:val="001B72A5"/>
    <w:rsid w:val="001B764A"/>
    <w:rsid w:val="001C2246"/>
    <w:rsid w:val="001C29AF"/>
    <w:rsid w:val="001C2E9F"/>
    <w:rsid w:val="001C38A1"/>
    <w:rsid w:val="001C43B5"/>
    <w:rsid w:val="001C6A71"/>
    <w:rsid w:val="001C72E9"/>
    <w:rsid w:val="001D0274"/>
    <w:rsid w:val="001D1DDF"/>
    <w:rsid w:val="001D25F1"/>
    <w:rsid w:val="001D4F59"/>
    <w:rsid w:val="001E1AEA"/>
    <w:rsid w:val="001E3FBA"/>
    <w:rsid w:val="001E42B4"/>
    <w:rsid w:val="001E4900"/>
    <w:rsid w:val="001E5A3C"/>
    <w:rsid w:val="001E5B1A"/>
    <w:rsid w:val="001E6307"/>
    <w:rsid w:val="001F098A"/>
    <w:rsid w:val="001F3041"/>
    <w:rsid w:val="001F525A"/>
    <w:rsid w:val="001F5C10"/>
    <w:rsid w:val="001F636F"/>
    <w:rsid w:val="001F75CE"/>
    <w:rsid w:val="00200B80"/>
    <w:rsid w:val="002010B6"/>
    <w:rsid w:val="00202255"/>
    <w:rsid w:val="002054D1"/>
    <w:rsid w:val="002054D2"/>
    <w:rsid w:val="0020556B"/>
    <w:rsid w:val="002060CA"/>
    <w:rsid w:val="002065DB"/>
    <w:rsid w:val="002070E4"/>
    <w:rsid w:val="0020715A"/>
    <w:rsid w:val="00207446"/>
    <w:rsid w:val="002075E1"/>
    <w:rsid w:val="002101C7"/>
    <w:rsid w:val="00210CEB"/>
    <w:rsid w:val="0021278B"/>
    <w:rsid w:val="002128C7"/>
    <w:rsid w:val="0021370C"/>
    <w:rsid w:val="00214312"/>
    <w:rsid w:val="00214774"/>
    <w:rsid w:val="0021548E"/>
    <w:rsid w:val="00215C9D"/>
    <w:rsid w:val="00217C39"/>
    <w:rsid w:val="002210B3"/>
    <w:rsid w:val="0022164F"/>
    <w:rsid w:val="00221E24"/>
    <w:rsid w:val="002222D4"/>
    <w:rsid w:val="0022280A"/>
    <w:rsid w:val="0022381B"/>
    <w:rsid w:val="002240C7"/>
    <w:rsid w:val="0022525E"/>
    <w:rsid w:val="0022587B"/>
    <w:rsid w:val="002272CF"/>
    <w:rsid w:val="00227656"/>
    <w:rsid w:val="00227FFB"/>
    <w:rsid w:val="00235ECF"/>
    <w:rsid w:val="0023669B"/>
    <w:rsid w:val="002376E8"/>
    <w:rsid w:val="00237D71"/>
    <w:rsid w:val="002409DC"/>
    <w:rsid w:val="00243BD0"/>
    <w:rsid w:val="002458B5"/>
    <w:rsid w:val="002460B8"/>
    <w:rsid w:val="00247F63"/>
    <w:rsid w:val="0025044E"/>
    <w:rsid w:val="00250525"/>
    <w:rsid w:val="0025237E"/>
    <w:rsid w:val="002528A7"/>
    <w:rsid w:val="00253500"/>
    <w:rsid w:val="00253E42"/>
    <w:rsid w:val="00254401"/>
    <w:rsid w:val="00254F39"/>
    <w:rsid w:val="002559F6"/>
    <w:rsid w:val="00255F92"/>
    <w:rsid w:val="002564A7"/>
    <w:rsid w:val="0025733B"/>
    <w:rsid w:val="00257A0F"/>
    <w:rsid w:val="00260D04"/>
    <w:rsid w:val="002617EC"/>
    <w:rsid w:val="00263B06"/>
    <w:rsid w:val="002640F6"/>
    <w:rsid w:val="002664F8"/>
    <w:rsid w:val="002676EE"/>
    <w:rsid w:val="0026795E"/>
    <w:rsid w:val="00270714"/>
    <w:rsid w:val="00270B62"/>
    <w:rsid w:val="00271A0A"/>
    <w:rsid w:val="0027283A"/>
    <w:rsid w:val="00275871"/>
    <w:rsid w:val="00275F26"/>
    <w:rsid w:val="00276AE3"/>
    <w:rsid w:val="00277854"/>
    <w:rsid w:val="00277CF8"/>
    <w:rsid w:val="00280BC9"/>
    <w:rsid w:val="00281830"/>
    <w:rsid w:val="002830BE"/>
    <w:rsid w:val="00283F35"/>
    <w:rsid w:val="00285299"/>
    <w:rsid w:val="002865F6"/>
    <w:rsid w:val="00286A92"/>
    <w:rsid w:val="00286FB8"/>
    <w:rsid w:val="0028768B"/>
    <w:rsid w:val="0028770F"/>
    <w:rsid w:val="00287714"/>
    <w:rsid w:val="00287854"/>
    <w:rsid w:val="002908E4"/>
    <w:rsid w:val="00290A81"/>
    <w:rsid w:val="00291089"/>
    <w:rsid w:val="00293593"/>
    <w:rsid w:val="00293ACB"/>
    <w:rsid w:val="00295769"/>
    <w:rsid w:val="0029582B"/>
    <w:rsid w:val="00295CF2"/>
    <w:rsid w:val="00297ADC"/>
    <w:rsid w:val="002A173C"/>
    <w:rsid w:val="002A223B"/>
    <w:rsid w:val="002A2694"/>
    <w:rsid w:val="002A2D29"/>
    <w:rsid w:val="002A309C"/>
    <w:rsid w:val="002A41B1"/>
    <w:rsid w:val="002A4475"/>
    <w:rsid w:val="002A4741"/>
    <w:rsid w:val="002A7DE4"/>
    <w:rsid w:val="002B1F8B"/>
    <w:rsid w:val="002B2C71"/>
    <w:rsid w:val="002B2C75"/>
    <w:rsid w:val="002B324F"/>
    <w:rsid w:val="002B4303"/>
    <w:rsid w:val="002B5677"/>
    <w:rsid w:val="002B6870"/>
    <w:rsid w:val="002B7ABC"/>
    <w:rsid w:val="002B7D92"/>
    <w:rsid w:val="002B7E43"/>
    <w:rsid w:val="002C131A"/>
    <w:rsid w:val="002C2196"/>
    <w:rsid w:val="002C2850"/>
    <w:rsid w:val="002C298F"/>
    <w:rsid w:val="002C33F5"/>
    <w:rsid w:val="002C33FC"/>
    <w:rsid w:val="002C36C4"/>
    <w:rsid w:val="002C44E0"/>
    <w:rsid w:val="002C4A90"/>
    <w:rsid w:val="002C5B95"/>
    <w:rsid w:val="002C5C27"/>
    <w:rsid w:val="002C6C7B"/>
    <w:rsid w:val="002C73B2"/>
    <w:rsid w:val="002C740E"/>
    <w:rsid w:val="002C7A06"/>
    <w:rsid w:val="002D0D48"/>
    <w:rsid w:val="002D11A7"/>
    <w:rsid w:val="002D3E8B"/>
    <w:rsid w:val="002D45F4"/>
    <w:rsid w:val="002D48B9"/>
    <w:rsid w:val="002D4A70"/>
    <w:rsid w:val="002D4E7E"/>
    <w:rsid w:val="002D51E6"/>
    <w:rsid w:val="002D6517"/>
    <w:rsid w:val="002D6C73"/>
    <w:rsid w:val="002D6EBF"/>
    <w:rsid w:val="002D6EC7"/>
    <w:rsid w:val="002D7182"/>
    <w:rsid w:val="002D7466"/>
    <w:rsid w:val="002D7A27"/>
    <w:rsid w:val="002D7DF6"/>
    <w:rsid w:val="002E1227"/>
    <w:rsid w:val="002E1509"/>
    <w:rsid w:val="002E1529"/>
    <w:rsid w:val="002E1574"/>
    <w:rsid w:val="002E1B25"/>
    <w:rsid w:val="002E2555"/>
    <w:rsid w:val="002E5ED9"/>
    <w:rsid w:val="002E6C59"/>
    <w:rsid w:val="002E7205"/>
    <w:rsid w:val="002F07B7"/>
    <w:rsid w:val="002F2566"/>
    <w:rsid w:val="002F3587"/>
    <w:rsid w:val="002F4C1E"/>
    <w:rsid w:val="002F587F"/>
    <w:rsid w:val="002F5D49"/>
    <w:rsid w:val="002F79AC"/>
    <w:rsid w:val="003031AD"/>
    <w:rsid w:val="00304430"/>
    <w:rsid w:val="00304CD8"/>
    <w:rsid w:val="0030592E"/>
    <w:rsid w:val="00306193"/>
    <w:rsid w:val="003068B5"/>
    <w:rsid w:val="00307197"/>
    <w:rsid w:val="00307862"/>
    <w:rsid w:val="00310C22"/>
    <w:rsid w:val="00314B15"/>
    <w:rsid w:val="00315966"/>
    <w:rsid w:val="00316195"/>
    <w:rsid w:val="003170A0"/>
    <w:rsid w:val="0032126A"/>
    <w:rsid w:val="00323548"/>
    <w:rsid w:val="00323962"/>
    <w:rsid w:val="003247B3"/>
    <w:rsid w:val="00325AE0"/>
    <w:rsid w:val="00325B46"/>
    <w:rsid w:val="00325DE0"/>
    <w:rsid w:val="003263DE"/>
    <w:rsid w:val="00326629"/>
    <w:rsid w:val="003266DD"/>
    <w:rsid w:val="00326920"/>
    <w:rsid w:val="00326E16"/>
    <w:rsid w:val="00327B34"/>
    <w:rsid w:val="0033064C"/>
    <w:rsid w:val="00331543"/>
    <w:rsid w:val="00331662"/>
    <w:rsid w:val="00332E2E"/>
    <w:rsid w:val="00332EAB"/>
    <w:rsid w:val="00334A28"/>
    <w:rsid w:val="00335348"/>
    <w:rsid w:val="00335849"/>
    <w:rsid w:val="00337248"/>
    <w:rsid w:val="003410B6"/>
    <w:rsid w:val="00341763"/>
    <w:rsid w:val="00341F90"/>
    <w:rsid w:val="003430B7"/>
    <w:rsid w:val="003458A2"/>
    <w:rsid w:val="00346824"/>
    <w:rsid w:val="003529F9"/>
    <w:rsid w:val="00353704"/>
    <w:rsid w:val="00353CA5"/>
    <w:rsid w:val="00354030"/>
    <w:rsid w:val="00354CD5"/>
    <w:rsid w:val="00354F64"/>
    <w:rsid w:val="00354FC6"/>
    <w:rsid w:val="0035782B"/>
    <w:rsid w:val="00357CB5"/>
    <w:rsid w:val="003611EB"/>
    <w:rsid w:val="003620D1"/>
    <w:rsid w:val="003620FD"/>
    <w:rsid w:val="00363787"/>
    <w:rsid w:val="003637C0"/>
    <w:rsid w:val="00363808"/>
    <w:rsid w:val="00363D31"/>
    <w:rsid w:val="00363EDC"/>
    <w:rsid w:val="0036514B"/>
    <w:rsid w:val="0036568C"/>
    <w:rsid w:val="003668E2"/>
    <w:rsid w:val="00367174"/>
    <w:rsid w:val="00367E89"/>
    <w:rsid w:val="00371E0F"/>
    <w:rsid w:val="00372094"/>
    <w:rsid w:val="00373085"/>
    <w:rsid w:val="003730CD"/>
    <w:rsid w:val="00373832"/>
    <w:rsid w:val="00374474"/>
    <w:rsid w:val="00374770"/>
    <w:rsid w:val="00374E4D"/>
    <w:rsid w:val="003751C4"/>
    <w:rsid w:val="003751FB"/>
    <w:rsid w:val="003765C8"/>
    <w:rsid w:val="003770C1"/>
    <w:rsid w:val="003778D7"/>
    <w:rsid w:val="00380BF4"/>
    <w:rsid w:val="00380FC9"/>
    <w:rsid w:val="00382369"/>
    <w:rsid w:val="003843D3"/>
    <w:rsid w:val="00384C3C"/>
    <w:rsid w:val="0038784D"/>
    <w:rsid w:val="00387BFC"/>
    <w:rsid w:val="00390AAE"/>
    <w:rsid w:val="00390FEA"/>
    <w:rsid w:val="00391355"/>
    <w:rsid w:val="00391C24"/>
    <w:rsid w:val="003925A3"/>
    <w:rsid w:val="00392EB7"/>
    <w:rsid w:val="0039308F"/>
    <w:rsid w:val="00394189"/>
    <w:rsid w:val="00394671"/>
    <w:rsid w:val="003946AB"/>
    <w:rsid w:val="00397102"/>
    <w:rsid w:val="003972AC"/>
    <w:rsid w:val="00397A0E"/>
    <w:rsid w:val="00397E63"/>
    <w:rsid w:val="003A088B"/>
    <w:rsid w:val="003A08D5"/>
    <w:rsid w:val="003A0A71"/>
    <w:rsid w:val="003A1EE5"/>
    <w:rsid w:val="003A33E9"/>
    <w:rsid w:val="003A4559"/>
    <w:rsid w:val="003A4ED4"/>
    <w:rsid w:val="003A71A5"/>
    <w:rsid w:val="003A7DE5"/>
    <w:rsid w:val="003B0835"/>
    <w:rsid w:val="003B1B8D"/>
    <w:rsid w:val="003B2D73"/>
    <w:rsid w:val="003B2E03"/>
    <w:rsid w:val="003B32CC"/>
    <w:rsid w:val="003B5084"/>
    <w:rsid w:val="003B7132"/>
    <w:rsid w:val="003B756E"/>
    <w:rsid w:val="003C0311"/>
    <w:rsid w:val="003C08FD"/>
    <w:rsid w:val="003C1021"/>
    <w:rsid w:val="003C166B"/>
    <w:rsid w:val="003C1959"/>
    <w:rsid w:val="003C25C0"/>
    <w:rsid w:val="003C2BA4"/>
    <w:rsid w:val="003C311C"/>
    <w:rsid w:val="003C56B1"/>
    <w:rsid w:val="003C6C82"/>
    <w:rsid w:val="003D0635"/>
    <w:rsid w:val="003D2EFC"/>
    <w:rsid w:val="003D31F4"/>
    <w:rsid w:val="003D6CE6"/>
    <w:rsid w:val="003D6ED0"/>
    <w:rsid w:val="003D7247"/>
    <w:rsid w:val="003D7B46"/>
    <w:rsid w:val="003D7BFF"/>
    <w:rsid w:val="003D7EA7"/>
    <w:rsid w:val="003E06C9"/>
    <w:rsid w:val="003E108E"/>
    <w:rsid w:val="003E1A56"/>
    <w:rsid w:val="003E1D00"/>
    <w:rsid w:val="003E285A"/>
    <w:rsid w:val="003E2A98"/>
    <w:rsid w:val="003E40C5"/>
    <w:rsid w:val="003E4413"/>
    <w:rsid w:val="003E50C6"/>
    <w:rsid w:val="003E57DC"/>
    <w:rsid w:val="003E6E4E"/>
    <w:rsid w:val="003F0C60"/>
    <w:rsid w:val="003F11CD"/>
    <w:rsid w:val="003F1895"/>
    <w:rsid w:val="003F3F29"/>
    <w:rsid w:val="003F4472"/>
    <w:rsid w:val="003F480C"/>
    <w:rsid w:val="003F4FD5"/>
    <w:rsid w:val="003F590A"/>
    <w:rsid w:val="003F68E3"/>
    <w:rsid w:val="0040050A"/>
    <w:rsid w:val="0040178D"/>
    <w:rsid w:val="00402194"/>
    <w:rsid w:val="00403315"/>
    <w:rsid w:val="00405788"/>
    <w:rsid w:val="00411C63"/>
    <w:rsid w:val="0041275B"/>
    <w:rsid w:val="004128BD"/>
    <w:rsid w:val="00412A34"/>
    <w:rsid w:val="00412D17"/>
    <w:rsid w:val="00413AE3"/>
    <w:rsid w:val="00413D84"/>
    <w:rsid w:val="004147E4"/>
    <w:rsid w:val="00414D05"/>
    <w:rsid w:val="00415D28"/>
    <w:rsid w:val="00416268"/>
    <w:rsid w:val="0041737D"/>
    <w:rsid w:val="004207E4"/>
    <w:rsid w:val="004207F5"/>
    <w:rsid w:val="00420F28"/>
    <w:rsid w:val="00424072"/>
    <w:rsid w:val="00424210"/>
    <w:rsid w:val="00425A9F"/>
    <w:rsid w:val="00425E8B"/>
    <w:rsid w:val="0043054B"/>
    <w:rsid w:val="0043211D"/>
    <w:rsid w:val="00433539"/>
    <w:rsid w:val="00433EFD"/>
    <w:rsid w:val="00434E68"/>
    <w:rsid w:val="00435CF0"/>
    <w:rsid w:val="004361C2"/>
    <w:rsid w:val="00436C24"/>
    <w:rsid w:val="004402BB"/>
    <w:rsid w:val="00441FB3"/>
    <w:rsid w:val="0044325D"/>
    <w:rsid w:val="00443734"/>
    <w:rsid w:val="00444E3D"/>
    <w:rsid w:val="00445BF7"/>
    <w:rsid w:val="00446347"/>
    <w:rsid w:val="00450303"/>
    <w:rsid w:val="00450AD7"/>
    <w:rsid w:val="00452A9C"/>
    <w:rsid w:val="00452B79"/>
    <w:rsid w:val="00453722"/>
    <w:rsid w:val="00453D56"/>
    <w:rsid w:val="00454369"/>
    <w:rsid w:val="00454902"/>
    <w:rsid w:val="00454D64"/>
    <w:rsid w:val="00457620"/>
    <w:rsid w:val="0046022E"/>
    <w:rsid w:val="00460845"/>
    <w:rsid w:val="0046279A"/>
    <w:rsid w:val="004630EE"/>
    <w:rsid w:val="00463891"/>
    <w:rsid w:val="00463FB6"/>
    <w:rsid w:val="004649AA"/>
    <w:rsid w:val="004675BB"/>
    <w:rsid w:val="00467CD3"/>
    <w:rsid w:val="004714F0"/>
    <w:rsid w:val="00471742"/>
    <w:rsid w:val="00472549"/>
    <w:rsid w:val="00472A25"/>
    <w:rsid w:val="00472B85"/>
    <w:rsid w:val="00473AD9"/>
    <w:rsid w:val="00473E92"/>
    <w:rsid w:val="00473ED7"/>
    <w:rsid w:val="00475CB5"/>
    <w:rsid w:val="00475F88"/>
    <w:rsid w:val="00477BD1"/>
    <w:rsid w:val="00480D39"/>
    <w:rsid w:val="00480D99"/>
    <w:rsid w:val="00480E0E"/>
    <w:rsid w:val="0048136F"/>
    <w:rsid w:val="00481EFB"/>
    <w:rsid w:val="00484687"/>
    <w:rsid w:val="004854A5"/>
    <w:rsid w:val="00485972"/>
    <w:rsid w:val="0048779C"/>
    <w:rsid w:val="004879C0"/>
    <w:rsid w:val="00487B3C"/>
    <w:rsid w:val="00487D35"/>
    <w:rsid w:val="004905BB"/>
    <w:rsid w:val="004909CF"/>
    <w:rsid w:val="00491711"/>
    <w:rsid w:val="004923A0"/>
    <w:rsid w:val="00492787"/>
    <w:rsid w:val="00492C77"/>
    <w:rsid w:val="004941D8"/>
    <w:rsid w:val="00494D88"/>
    <w:rsid w:val="00495052"/>
    <w:rsid w:val="0049626E"/>
    <w:rsid w:val="004A01F5"/>
    <w:rsid w:val="004A0467"/>
    <w:rsid w:val="004A1533"/>
    <w:rsid w:val="004A1744"/>
    <w:rsid w:val="004A215D"/>
    <w:rsid w:val="004A2218"/>
    <w:rsid w:val="004A2A8B"/>
    <w:rsid w:val="004A2C01"/>
    <w:rsid w:val="004A33C1"/>
    <w:rsid w:val="004A3677"/>
    <w:rsid w:val="004A3C0A"/>
    <w:rsid w:val="004A55E3"/>
    <w:rsid w:val="004B0981"/>
    <w:rsid w:val="004B0A15"/>
    <w:rsid w:val="004B404E"/>
    <w:rsid w:val="004B4720"/>
    <w:rsid w:val="004B49CD"/>
    <w:rsid w:val="004B64B8"/>
    <w:rsid w:val="004B722F"/>
    <w:rsid w:val="004B7B48"/>
    <w:rsid w:val="004C0203"/>
    <w:rsid w:val="004C19ED"/>
    <w:rsid w:val="004C239B"/>
    <w:rsid w:val="004C2707"/>
    <w:rsid w:val="004C2769"/>
    <w:rsid w:val="004C30E3"/>
    <w:rsid w:val="004C359C"/>
    <w:rsid w:val="004C3F88"/>
    <w:rsid w:val="004C552F"/>
    <w:rsid w:val="004C62AD"/>
    <w:rsid w:val="004C6D76"/>
    <w:rsid w:val="004C7BCB"/>
    <w:rsid w:val="004D12A5"/>
    <w:rsid w:val="004D13FB"/>
    <w:rsid w:val="004D34D9"/>
    <w:rsid w:val="004D3690"/>
    <w:rsid w:val="004D5332"/>
    <w:rsid w:val="004D5CFC"/>
    <w:rsid w:val="004D7220"/>
    <w:rsid w:val="004D7923"/>
    <w:rsid w:val="004D7FE0"/>
    <w:rsid w:val="004E04EF"/>
    <w:rsid w:val="004E084D"/>
    <w:rsid w:val="004E0F38"/>
    <w:rsid w:val="004E0F6E"/>
    <w:rsid w:val="004E1B61"/>
    <w:rsid w:val="004E2DFF"/>
    <w:rsid w:val="004E323C"/>
    <w:rsid w:val="004E56FD"/>
    <w:rsid w:val="004E5C5B"/>
    <w:rsid w:val="004F002E"/>
    <w:rsid w:val="004F08A1"/>
    <w:rsid w:val="004F1336"/>
    <w:rsid w:val="004F30F1"/>
    <w:rsid w:val="004F35F2"/>
    <w:rsid w:val="004F42F8"/>
    <w:rsid w:val="004F68F2"/>
    <w:rsid w:val="004F7B08"/>
    <w:rsid w:val="004F7C97"/>
    <w:rsid w:val="00500351"/>
    <w:rsid w:val="00501238"/>
    <w:rsid w:val="00501374"/>
    <w:rsid w:val="0050149E"/>
    <w:rsid w:val="00504CA6"/>
    <w:rsid w:val="0050627F"/>
    <w:rsid w:val="00506C76"/>
    <w:rsid w:val="0050739A"/>
    <w:rsid w:val="00507BDF"/>
    <w:rsid w:val="00510200"/>
    <w:rsid w:val="0051223F"/>
    <w:rsid w:val="005136E6"/>
    <w:rsid w:val="00513E3C"/>
    <w:rsid w:val="00520C1B"/>
    <w:rsid w:val="00520D65"/>
    <w:rsid w:val="00520D66"/>
    <w:rsid w:val="0052137F"/>
    <w:rsid w:val="0052159B"/>
    <w:rsid w:val="00522273"/>
    <w:rsid w:val="0052258C"/>
    <w:rsid w:val="0052294A"/>
    <w:rsid w:val="00522B61"/>
    <w:rsid w:val="00524991"/>
    <w:rsid w:val="00524D17"/>
    <w:rsid w:val="00525A13"/>
    <w:rsid w:val="00525D80"/>
    <w:rsid w:val="00525F1D"/>
    <w:rsid w:val="005264DE"/>
    <w:rsid w:val="0052742B"/>
    <w:rsid w:val="00530A36"/>
    <w:rsid w:val="00531000"/>
    <w:rsid w:val="0053173D"/>
    <w:rsid w:val="00531DE8"/>
    <w:rsid w:val="00532B8B"/>
    <w:rsid w:val="00532F97"/>
    <w:rsid w:val="0053486B"/>
    <w:rsid w:val="0053526E"/>
    <w:rsid w:val="00537A79"/>
    <w:rsid w:val="00537EEC"/>
    <w:rsid w:val="00541A2C"/>
    <w:rsid w:val="00545C7F"/>
    <w:rsid w:val="00545E7E"/>
    <w:rsid w:val="00546364"/>
    <w:rsid w:val="00546720"/>
    <w:rsid w:val="00547548"/>
    <w:rsid w:val="00547A82"/>
    <w:rsid w:val="00550DEB"/>
    <w:rsid w:val="00552198"/>
    <w:rsid w:val="00552326"/>
    <w:rsid w:val="00552B38"/>
    <w:rsid w:val="005534AE"/>
    <w:rsid w:val="00553D30"/>
    <w:rsid w:val="00554ABA"/>
    <w:rsid w:val="00554B15"/>
    <w:rsid w:val="00555D8E"/>
    <w:rsid w:val="00556ABA"/>
    <w:rsid w:val="005579C3"/>
    <w:rsid w:val="005604F5"/>
    <w:rsid w:val="0056083A"/>
    <w:rsid w:val="00560D65"/>
    <w:rsid w:val="00560E96"/>
    <w:rsid w:val="0056190D"/>
    <w:rsid w:val="00562470"/>
    <w:rsid w:val="00563625"/>
    <w:rsid w:val="00564478"/>
    <w:rsid w:val="00564B67"/>
    <w:rsid w:val="00565093"/>
    <w:rsid w:val="00565EC4"/>
    <w:rsid w:val="00566DFE"/>
    <w:rsid w:val="00570A10"/>
    <w:rsid w:val="00571062"/>
    <w:rsid w:val="00573163"/>
    <w:rsid w:val="00574E6C"/>
    <w:rsid w:val="00576550"/>
    <w:rsid w:val="00577A2D"/>
    <w:rsid w:val="00580405"/>
    <w:rsid w:val="00580F09"/>
    <w:rsid w:val="00581CA0"/>
    <w:rsid w:val="005825DD"/>
    <w:rsid w:val="00582B02"/>
    <w:rsid w:val="00583718"/>
    <w:rsid w:val="005839A9"/>
    <w:rsid w:val="005845B5"/>
    <w:rsid w:val="0058573B"/>
    <w:rsid w:val="00585B88"/>
    <w:rsid w:val="00585BB0"/>
    <w:rsid w:val="00586754"/>
    <w:rsid w:val="0058708B"/>
    <w:rsid w:val="005872F2"/>
    <w:rsid w:val="00587851"/>
    <w:rsid w:val="005906A2"/>
    <w:rsid w:val="00590770"/>
    <w:rsid w:val="0059231D"/>
    <w:rsid w:val="00592608"/>
    <w:rsid w:val="0059269E"/>
    <w:rsid w:val="00592E49"/>
    <w:rsid w:val="00596817"/>
    <w:rsid w:val="00596E7F"/>
    <w:rsid w:val="005973B3"/>
    <w:rsid w:val="005977E6"/>
    <w:rsid w:val="005A04AC"/>
    <w:rsid w:val="005A0B95"/>
    <w:rsid w:val="005A0C91"/>
    <w:rsid w:val="005A17FC"/>
    <w:rsid w:val="005A3ACD"/>
    <w:rsid w:val="005A4EE4"/>
    <w:rsid w:val="005A5FC0"/>
    <w:rsid w:val="005A64D1"/>
    <w:rsid w:val="005A6768"/>
    <w:rsid w:val="005B052D"/>
    <w:rsid w:val="005B0DE9"/>
    <w:rsid w:val="005B1CC4"/>
    <w:rsid w:val="005B1EEE"/>
    <w:rsid w:val="005B3BB4"/>
    <w:rsid w:val="005B4154"/>
    <w:rsid w:val="005B421A"/>
    <w:rsid w:val="005B53EC"/>
    <w:rsid w:val="005B6B4D"/>
    <w:rsid w:val="005C0DDE"/>
    <w:rsid w:val="005C16C6"/>
    <w:rsid w:val="005C357C"/>
    <w:rsid w:val="005C3635"/>
    <w:rsid w:val="005C4292"/>
    <w:rsid w:val="005C4ADA"/>
    <w:rsid w:val="005C7EF2"/>
    <w:rsid w:val="005D0754"/>
    <w:rsid w:val="005D145A"/>
    <w:rsid w:val="005D20F5"/>
    <w:rsid w:val="005D2A78"/>
    <w:rsid w:val="005D38D3"/>
    <w:rsid w:val="005D4331"/>
    <w:rsid w:val="005E0699"/>
    <w:rsid w:val="005E1B07"/>
    <w:rsid w:val="005E2384"/>
    <w:rsid w:val="005E2A95"/>
    <w:rsid w:val="005E3645"/>
    <w:rsid w:val="005E59DD"/>
    <w:rsid w:val="005E638B"/>
    <w:rsid w:val="005F0079"/>
    <w:rsid w:val="005F08FB"/>
    <w:rsid w:val="005F1732"/>
    <w:rsid w:val="005F2E05"/>
    <w:rsid w:val="005F3938"/>
    <w:rsid w:val="005F5D45"/>
    <w:rsid w:val="005F620B"/>
    <w:rsid w:val="005F6260"/>
    <w:rsid w:val="005F685E"/>
    <w:rsid w:val="005F7FA1"/>
    <w:rsid w:val="0060026C"/>
    <w:rsid w:val="006004A6"/>
    <w:rsid w:val="00600901"/>
    <w:rsid w:val="006035C2"/>
    <w:rsid w:val="0060401A"/>
    <w:rsid w:val="006042F5"/>
    <w:rsid w:val="0060583C"/>
    <w:rsid w:val="006069DC"/>
    <w:rsid w:val="00606A11"/>
    <w:rsid w:val="006074E7"/>
    <w:rsid w:val="0061119B"/>
    <w:rsid w:val="006127F1"/>
    <w:rsid w:val="00613467"/>
    <w:rsid w:val="006142BC"/>
    <w:rsid w:val="00614FFE"/>
    <w:rsid w:val="00615F56"/>
    <w:rsid w:val="00616B9D"/>
    <w:rsid w:val="00616E0F"/>
    <w:rsid w:val="00617530"/>
    <w:rsid w:val="006178DC"/>
    <w:rsid w:val="00617E4F"/>
    <w:rsid w:val="00620834"/>
    <w:rsid w:val="00622303"/>
    <w:rsid w:val="006229F9"/>
    <w:rsid w:val="006232D3"/>
    <w:rsid w:val="00623809"/>
    <w:rsid w:val="00625F88"/>
    <w:rsid w:val="0062715B"/>
    <w:rsid w:val="00627E9B"/>
    <w:rsid w:val="00631A9B"/>
    <w:rsid w:val="00631E20"/>
    <w:rsid w:val="00633812"/>
    <w:rsid w:val="00634578"/>
    <w:rsid w:val="006363BA"/>
    <w:rsid w:val="006363C3"/>
    <w:rsid w:val="00636747"/>
    <w:rsid w:val="00636C48"/>
    <w:rsid w:val="00636E41"/>
    <w:rsid w:val="00636F23"/>
    <w:rsid w:val="00640066"/>
    <w:rsid w:val="00642D24"/>
    <w:rsid w:val="0064327E"/>
    <w:rsid w:val="00650663"/>
    <w:rsid w:val="00650B8A"/>
    <w:rsid w:val="006519AC"/>
    <w:rsid w:val="00653D71"/>
    <w:rsid w:val="00654AD3"/>
    <w:rsid w:val="00655341"/>
    <w:rsid w:val="00655659"/>
    <w:rsid w:val="00656D1D"/>
    <w:rsid w:val="00656F74"/>
    <w:rsid w:val="006611EC"/>
    <w:rsid w:val="006612BE"/>
    <w:rsid w:val="006613C3"/>
    <w:rsid w:val="00663821"/>
    <w:rsid w:val="006639D2"/>
    <w:rsid w:val="00663B10"/>
    <w:rsid w:val="00664C16"/>
    <w:rsid w:val="00665002"/>
    <w:rsid w:val="006662E3"/>
    <w:rsid w:val="006665C0"/>
    <w:rsid w:val="00670894"/>
    <w:rsid w:val="00670F80"/>
    <w:rsid w:val="0067274F"/>
    <w:rsid w:val="0067277D"/>
    <w:rsid w:val="006728A5"/>
    <w:rsid w:val="00673931"/>
    <w:rsid w:val="006740B4"/>
    <w:rsid w:val="006744AB"/>
    <w:rsid w:val="00674D37"/>
    <w:rsid w:val="00675398"/>
    <w:rsid w:val="00675415"/>
    <w:rsid w:val="00676F3C"/>
    <w:rsid w:val="0068020D"/>
    <w:rsid w:val="006810D7"/>
    <w:rsid w:val="00681E5E"/>
    <w:rsid w:val="00682393"/>
    <w:rsid w:val="00682597"/>
    <w:rsid w:val="006835D8"/>
    <w:rsid w:val="006839C7"/>
    <w:rsid w:val="00683E78"/>
    <w:rsid w:val="006846D3"/>
    <w:rsid w:val="00684B48"/>
    <w:rsid w:val="00686486"/>
    <w:rsid w:val="006879A1"/>
    <w:rsid w:val="006879C9"/>
    <w:rsid w:val="00690745"/>
    <w:rsid w:val="00692787"/>
    <w:rsid w:val="006932B6"/>
    <w:rsid w:val="00694213"/>
    <w:rsid w:val="00695E05"/>
    <w:rsid w:val="0069638E"/>
    <w:rsid w:val="0069768E"/>
    <w:rsid w:val="006A0899"/>
    <w:rsid w:val="006A0A1B"/>
    <w:rsid w:val="006A12F4"/>
    <w:rsid w:val="006A1910"/>
    <w:rsid w:val="006A1952"/>
    <w:rsid w:val="006A25C2"/>
    <w:rsid w:val="006A2FFB"/>
    <w:rsid w:val="006A3D05"/>
    <w:rsid w:val="006A47F4"/>
    <w:rsid w:val="006A5554"/>
    <w:rsid w:val="006A5676"/>
    <w:rsid w:val="006A729F"/>
    <w:rsid w:val="006A7B69"/>
    <w:rsid w:val="006B052B"/>
    <w:rsid w:val="006B1147"/>
    <w:rsid w:val="006B1E0F"/>
    <w:rsid w:val="006B1F0F"/>
    <w:rsid w:val="006B2ED3"/>
    <w:rsid w:val="006B2F86"/>
    <w:rsid w:val="006B487F"/>
    <w:rsid w:val="006B5231"/>
    <w:rsid w:val="006B590D"/>
    <w:rsid w:val="006B63E0"/>
    <w:rsid w:val="006C42CD"/>
    <w:rsid w:val="006C4C69"/>
    <w:rsid w:val="006C4D0D"/>
    <w:rsid w:val="006C5DAC"/>
    <w:rsid w:val="006C6153"/>
    <w:rsid w:val="006C724B"/>
    <w:rsid w:val="006C782F"/>
    <w:rsid w:val="006C7AFD"/>
    <w:rsid w:val="006D040E"/>
    <w:rsid w:val="006D09C1"/>
    <w:rsid w:val="006D2C98"/>
    <w:rsid w:val="006D3190"/>
    <w:rsid w:val="006D3358"/>
    <w:rsid w:val="006D4C96"/>
    <w:rsid w:val="006D548C"/>
    <w:rsid w:val="006D57B7"/>
    <w:rsid w:val="006D7509"/>
    <w:rsid w:val="006D793D"/>
    <w:rsid w:val="006E02C5"/>
    <w:rsid w:val="006E2188"/>
    <w:rsid w:val="006E404B"/>
    <w:rsid w:val="006E6139"/>
    <w:rsid w:val="006E6E6A"/>
    <w:rsid w:val="006E7664"/>
    <w:rsid w:val="006F0C80"/>
    <w:rsid w:val="006F4248"/>
    <w:rsid w:val="006F4A1B"/>
    <w:rsid w:val="006F4FFC"/>
    <w:rsid w:val="006F5A02"/>
    <w:rsid w:val="007000DA"/>
    <w:rsid w:val="0070036F"/>
    <w:rsid w:val="00700A51"/>
    <w:rsid w:val="00700C04"/>
    <w:rsid w:val="007016E6"/>
    <w:rsid w:val="00701CAC"/>
    <w:rsid w:val="00701D31"/>
    <w:rsid w:val="007021F9"/>
    <w:rsid w:val="0070229E"/>
    <w:rsid w:val="007023F1"/>
    <w:rsid w:val="00703261"/>
    <w:rsid w:val="007036E9"/>
    <w:rsid w:val="0070473F"/>
    <w:rsid w:val="007114B0"/>
    <w:rsid w:val="00711D1D"/>
    <w:rsid w:val="007148C0"/>
    <w:rsid w:val="007152A3"/>
    <w:rsid w:val="00716C28"/>
    <w:rsid w:val="00716EBC"/>
    <w:rsid w:val="00717007"/>
    <w:rsid w:val="007177CF"/>
    <w:rsid w:val="00721862"/>
    <w:rsid w:val="00722F94"/>
    <w:rsid w:val="007232AF"/>
    <w:rsid w:val="0072452D"/>
    <w:rsid w:val="00724DDA"/>
    <w:rsid w:val="00725043"/>
    <w:rsid w:val="00727641"/>
    <w:rsid w:val="00727702"/>
    <w:rsid w:val="00730AA8"/>
    <w:rsid w:val="00730D6B"/>
    <w:rsid w:val="007315AD"/>
    <w:rsid w:val="0073315C"/>
    <w:rsid w:val="00733FDA"/>
    <w:rsid w:val="00734446"/>
    <w:rsid w:val="00734CCE"/>
    <w:rsid w:val="0073567C"/>
    <w:rsid w:val="007361BC"/>
    <w:rsid w:val="007364BE"/>
    <w:rsid w:val="00737EEC"/>
    <w:rsid w:val="007406FF"/>
    <w:rsid w:val="00740DDA"/>
    <w:rsid w:val="007410DC"/>
    <w:rsid w:val="007416B0"/>
    <w:rsid w:val="00742BDC"/>
    <w:rsid w:val="00743B6D"/>
    <w:rsid w:val="00743E1A"/>
    <w:rsid w:val="00746B9D"/>
    <w:rsid w:val="00746C8F"/>
    <w:rsid w:val="0074705E"/>
    <w:rsid w:val="00747062"/>
    <w:rsid w:val="007502C5"/>
    <w:rsid w:val="00750781"/>
    <w:rsid w:val="00751CCB"/>
    <w:rsid w:val="007521D7"/>
    <w:rsid w:val="007523DA"/>
    <w:rsid w:val="00753057"/>
    <w:rsid w:val="00753409"/>
    <w:rsid w:val="00753F39"/>
    <w:rsid w:val="00754240"/>
    <w:rsid w:val="007548F9"/>
    <w:rsid w:val="00754B8F"/>
    <w:rsid w:val="00757FA3"/>
    <w:rsid w:val="00760A5E"/>
    <w:rsid w:val="00761D75"/>
    <w:rsid w:val="00761D90"/>
    <w:rsid w:val="00762104"/>
    <w:rsid w:val="00762B6A"/>
    <w:rsid w:val="00762F03"/>
    <w:rsid w:val="00762FF6"/>
    <w:rsid w:val="00763ADE"/>
    <w:rsid w:val="0076496E"/>
    <w:rsid w:val="00770802"/>
    <w:rsid w:val="0077267D"/>
    <w:rsid w:val="007740C9"/>
    <w:rsid w:val="00775A0D"/>
    <w:rsid w:val="00776D8B"/>
    <w:rsid w:val="00776F9D"/>
    <w:rsid w:val="00777D84"/>
    <w:rsid w:val="00780126"/>
    <w:rsid w:val="00780880"/>
    <w:rsid w:val="0078215A"/>
    <w:rsid w:val="00782D0D"/>
    <w:rsid w:val="00783354"/>
    <w:rsid w:val="0078392F"/>
    <w:rsid w:val="00783D7E"/>
    <w:rsid w:val="00783E19"/>
    <w:rsid w:val="00785D05"/>
    <w:rsid w:val="00786C92"/>
    <w:rsid w:val="00787213"/>
    <w:rsid w:val="0079010A"/>
    <w:rsid w:val="00791006"/>
    <w:rsid w:val="00791917"/>
    <w:rsid w:val="00791A23"/>
    <w:rsid w:val="0079231A"/>
    <w:rsid w:val="0079354A"/>
    <w:rsid w:val="00794CD6"/>
    <w:rsid w:val="00795DEA"/>
    <w:rsid w:val="00795DF6"/>
    <w:rsid w:val="00795E19"/>
    <w:rsid w:val="00795E86"/>
    <w:rsid w:val="007974EE"/>
    <w:rsid w:val="007976FC"/>
    <w:rsid w:val="007A1375"/>
    <w:rsid w:val="007A1BE5"/>
    <w:rsid w:val="007A236F"/>
    <w:rsid w:val="007A2F5D"/>
    <w:rsid w:val="007A34C9"/>
    <w:rsid w:val="007A35DD"/>
    <w:rsid w:val="007A3A85"/>
    <w:rsid w:val="007A4152"/>
    <w:rsid w:val="007A5045"/>
    <w:rsid w:val="007A6717"/>
    <w:rsid w:val="007A7706"/>
    <w:rsid w:val="007B0AC2"/>
    <w:rsid w:val="007B10A9"/>
    <w:rsid w:val="007B1201"/>
    <w:rsid w:val="007B19C5"/>
    <w:rsid w:val="007B3019"/>
    <w:rsid w:val="007B332A"/>
    <w:rsid w:val="007B35B8"/>
    <w:rsid w:val="007B37EB"/>
    <w:rsid w:val="007B3932"/>
    <w:rsid w:val="007B3D4A"/>
    <w:rsid w:val="007B3E44"/>
    <w:rsid w:val="007B524D"/>
    <w:rsid w:val="007B6296"/>
    <w:rsid w:val="007B69BC"/>
    <w:rsid w:val="007B7465"/>
    <w:rsid w:val="007B7CBD"/>
    <w:rsid w:val="007C0A1C"/>
    <w:rsid w:val="007C171D"/>
    <w:rsid w:val="007C4FBD"/>
    <w:rsid w:val="007C547E"/>
    <w:rsid w:val="007C6443"/>
    <w:rsid w:val="007C6859"/>
    <w:rsid w:val="007D0E3E"/>
    <w:rsid w:val="007D0E6D"/>
    <w:rsid w:val="007D3633"/>
    <w:rsid w:val="007D44EC"/>
    <w:rsid w:val="007D6223"/>
    <w:rsid w:val="007E20A5"/>
    <w:rsid w:val="007E27BD"/>
    <w:rsid w:val="007E2EEA"/>
    <w:rsid w:val="007E2EF5"/>
    <w:rsid w:val="007E3C70"/>
    <w:rsid w:val="007E4C4F"/>
    <w:rsid w:val="007E5694"/>
    <w:rsid w:val="007E5F37"/>
    <w:rsid w:val="007E6979"/>
    <w:rsid w:val="007E7327"/>
    <w:rsid w:val="007F0239"/>
    <w:rsid w:val="007F091F"/>
    <w:rsid w:val="007F0A4E"/>
    <w:rsid w:val="007F0CD6"/>
    <w:rsid w:val="007F0E4E"/>
    <w:rsid w:val="007F0EA5"/>
    <w:rsid w:val="007F11F7"/>
    <w:rsid w:val="007F1EA4"/>
    <w:rsid w:val="007F29C1"/>
    <w:rsid w:val="007F2DA9"/>
    <w:rsid w:val="007F5333"/>
    <w:rsid w:val="007F6278"/>
    <w:rsid w:val="007F6406"/>
    <w:rsid w:val="007F74C5"/>
    <w:rsid w:val="007F7915"/>
    <w:rsid w:val="007F7FAF"/>
    <w:rsid w:val="008007BE"/>
    <w:rsid w:val="008012F8"/>
    <w:rsid w:val="0080226C"/>
    <w:rsid w:val="0080338A"/>
    <w:rsid w:val="008036ED"/>
    <w:rsid w:val="00803C2A"/>
    <w:rsid w:val="00803C74"/>
    <w:rsid w:val="00803F95"/>
    <w:rsid w:val="0080516B"/>
    <w:rsid w:val="0080521D"/>
    <w:rsid w:val="008059F8"/>
    <w:rsid w:val="008065DB"/>
    <w:rsid w:val="00806C82"/>
    <w:rsid w:val="008070C1"/>
    <w:rsid w:val="008071BF"/>
    <w:rsid w:val="00810A57"/>
    <w:rsid w:val="00811890"/>
    <w:rsid w:val="008138B8"/>
    <w:rsid w:val="00813B67"/>
    <w:rsid w:val="00814F24"/>
    <w:rsid w:val="00817E47"/>
    <w:rsid w:val="00821521"/>
    <w:rsid w:val="00821EAA"/>
    <w:rsid w:val="00822494"/>
    <w:rsid w:val="0082252D"/>
    <w:rsid w:val="00822B56"/>
    <w:rsid w:val="00824534"/>
    <w:rsid w:val="00824EB5"/>
    <w:rsid w:val="00825078"/>
    <w:rsid w:val="00825220"/>
    <w:rsid w:val="008254AF"/>
    <w:rsid w:val="00825F7B"/>
    <w:rsid w:val="00832319"/>
    <w:rsid w:val="0083293D"/>
    <w:rsid w:val="00833815"/>
    <w:rsid w:val="008338F3"/>
    <w:rsid w:val="00833E1E"/>
    <w:rsid w:val="008346D9"/>
    <w:rsid w:val="00834FAF"/>
    <w:rsid w:val="00835668"/>
    <w:rsid w:val="00835EA4"/>
    <w:rsid w:val="0083632B"/>
    <w:rsid w:val="00836448"/>
    <w:rsid w:val="00836631"/>
    <w:rsid w:val="008411D5"/>
    <w:rsid w:val="0084225B"/>
    <w:rsid w:val="008429DA"/>
    <w:rsid w:val="00842A1A"/>
    <w:rsid w:val="008440DE"/>
    <w:rsid w:val="008447BD"/>
    <w:rsid w:val="00847060"/>
    <w:rsid w:val="0084799F"/>
    <w:rsid w:val="008516E6"/>
    <w:rsid w:val="00851C34"/>
    <w:rsid w:val="00852EA9"/>
    <w:rsid w:val="008533C3"/>
    <w:rsid w:val="00853A55"/>
    <w:rsid w:val="0085475D"/>
    <w:rsid w:val="0085549E"/>
    <w:rsid w:val="00855D23"/>
    <w:rsid w:val="00857F22"/>
    <w:rsid w:val="00860082"/>
    <w:rsid w:val="00860B3C"/>
    <w:rsid w:val="00862621"/>
    <w:rsid w:val="00863EAA"/>
    <w:rsid w:val="00864CA4"/>
    <w:rsid w:val="008653B7"/>
    <w:rsid w:val="008657CE"/>
    <w:rsid w:val="00865A34"/>
    <w:rsid w:val="00865A71"/>
    <w:rsid w:val="00870208"/>
    <w:rsid w:val="00873DAE"/>
    <w:rsid w:val="0087445C"/>
    <w:rsid w:val="00874899"/>
    <w:rsid w:val="008751F1"/>
    <w:rsid w:val="008756D4"/>
    <w:rsid w:val="00875E17"/>
    <w:rsid w:val="00875FBB"/>
    <w:rsid w:val="00876D69"/>
    <w:rsid w:val="00877014"/>
    <w:rsid w:val="00877709"/>
    <w:rsid w:val="008801FD"/>
    <w:rsid w:val="00880DCA"/>
    <w:rsid w:val="00882C38"/>
    <w:rsid w:val="00883101"/>
    <w:rsid w:val="008837FB"/>
    <w:rsid w:val="00884070"/>
    <w:rsid w:val="00884347"/>
    <w:rsid w:val="0088538D"/>
    <w:rsid w:val="00886F7C"/>
    <w:rsid w:val="00887552"/>
    <w:rsid w:val="008875E2"/>
    <w:rsid w:val="008876FB"/>
    <w:rsid w:val="00887FA1"/>
    <w:rsid w:val="00890740"/>
    <w:rsid w:val="008914FD"/>
    <w:rsid w:val="00891567"/>
    <w:rsid w:val="0089181A"/>
    <w:rsid w:val="008923BE"/>
    <w:rsid w:val="00892CC9"/>
    <w:rsid w:val="008930D9"/>
    <w:rsid w:val="00893EBB"/>
    <w:rsid w:val="00894964"/>
    <w:rsid w:val="0089576E"/>
    <w:rsid w:val="00895E5B"/>
    <w:rsid w:val="00896F76"/>
    <w:rsid w:val="00897F80"/>
    <w:rsid w:val="008A0CA5"/>
    <w:rsid w:val="008A10A6"/>
    <w:rsid w:val="008A12FE"/>
    <w:rsid w:val="008A15D6"/>
    <w:rsid w:val="008A1BEE"/>
    <w:rsid w:val="008A1CD1"/>
    <w:rsid w:val="008A4816"/>
    <w:rsid w:val="008A4AE4"/>
    <w:rsid w:val="008A688A"/>
    <w:rsid w:val="008A7912"/>
    <w:rsid w:val="008A7C79"/>
    <w:rsid w:val="008A7EB5"/>
    <w:rsid w:val="008B16CC"/>
    <w:rsid w:val="008B1993"/>
    <w:rsid w:val="008B3149"/>
    <w:rsid w:val="008B3A14"/>
    <w:rsid w:val="008B4D4E"/>
    <w:rsid w:val="008B5185"/>
    <w:rsid w:val="008C0E73"/>
    <w:rsid w:val="008C2DD9"/>
    <w:rsid w:val="008C2E6A"/>
    <w:rsid w:val="008C3886"/>
    <w:rsid w:val="008C457C"/>
    <w:rsid w:val="008C4AAE"/>
    <w:rsid w:val="008C4F84"/>
    <w:rsid w:val="008C651F"/>
    <w:rsid w:val="008D0021"/>
    <w:rsid w:val="008D09DC"/>
    <w:rsid w:val="008D1481"/>
    <w:rsid w:val="008D3C12"/>
    <w:rsid w:val="008D41AF"/>
    <w:rsid w:val="008D5202"/>
    <w:rsid w:val="008D5B5E"/>
    <w:rsid w:val="008D5C4D"/>
    <w:rsid w:val="008D66C2"/>
    <w:rsid w:val="008E229D"/>
    <w:rsid w:val="008E2F38"/>
    <w:rsid w:val="008E3152"/>
    <w:rsid w:val="008E3175"/>
    <w:rsid w:val="008E434C"/>
    <w:rsid w:val="008E4C1B"/>
    <w:rsid w:val="008E57A2"/>
    <w:rsid w:val="008E635D"/>
    <w:rsid w:val="008E638F"/>
    <w:rsid w:val="008E73A7"/>
    <w:rsid w:val="008E7EEE"/>
    <w:rsid w:val="008F21D2"/>
    <w:rsid w:val="008F29E4"/>
    <w:rsid w:val="008F3597"/>
    <w:rsid w:val="008F3A75"/>
    <w:rsid w:val="008F3A90"/>
    <w:rsid w:val="008F4F7E"/>
    <w:rsid w:val="008F5936"/>
    <w:rsid w:val="008F5C2A"/>
    <w:rsid w:val="008F6898"/>
    <w:rsid w:val="008F6F37"/>
    <w:rsid w:val="008F7F7C"/>
    <w:rsid w:val="00900BB3"/>
    <w:rsid w:val="0090252F"/>
    <w:rsid w:val="0090310A"/>
    <w:rsid w:val="0090360C"/>
    <w:rsid w:val="00903D17"/>
    <w:rsid w:val="00903E29"/>
    <w:rsid w:val="009043C2"/>
    <w:rsid w:val="00905ACF"/>
    <w:rsid w:val="00905EF9"/>
    <w:rsid w:val="00906296"/>
    <w:rsid w:val="0091112E"/>
    <w:rsid w:val="00911C9A"/>
    <w:rsid w:val="009132BA"/>
    <w:rsid w:val="00913F7C"/>
    <w:rsid w:val="00914D54"/>
    <w:rsid w:val="00914E58"/>
    <w:rsid w:val="009165C7"/>
    <w:rsid w:val="00916D83"/>
    <w:rsid w:val="00917165"/>
    <w:rsid w:val="0091719C"/>
    <w:rsid w:val="00921F95"/>
    <w:rsid w:val="00924E01"/>
    <w:rsid w:val="00925D0D"/>
    <w:rsid w:val="00927445"/>
    <w:rsid w:val="00927722"/>
    <w:rsid w:val="00927ED1"/>
    <w:rsid w:val="00931667"/>
    <w:rsid w:val="00931AC7"/>
    <w:rsid w:val="00932324"/>
    <w:rsid w:val="00932C3C"/>
    <w:rsid w:val="00932E54"/>
    <w:rsid w:val="00933256"/>
    <w:rsid w:val="00935D9F"/>
    <w:rsid w:val="00936A93"/>
    <w:rsid w:val="00940020"/>
    <w:rsid w:val="00940200"/>
    <w:rsid w:val="00941D1A"/>
    <w:rsid w:val="00942561"/>
    <w:rsid w:val="00942A0B"/>
    <w:rsid w:val="00942A75"/>
    <w:rsid w:val="00943294"/>
    <w:rsid w:val="00943753"/>
    <w:rsid w:val="00943976"/>
    <w:rsid w:val="00945E7B"/>
    <w:rsid w:val="00950346"/>
    <w:rsid w:val="009513B6"/>
    <w:rsid w:val="00952A98"/>
    <w:rsid w:val="0095442A"/>
    <w:rsid w:val="00954E30"/>
    <w:rsid w:val="009559B1"/>
    <w:rsid w:val="00955B1A"/>
    <w:rsid w:val="00956D8B"/>
    <w:rsid w:val="009570DF"/>
    <w:rsid w:val="00957239"/>
    <w:rsid w:val="009574BD"/>
    <w:rsid w:val="00957D21"/>
    <w:rsid w:val="00960339"/>
    <w:rsid w:val="00960F69"/>
    <w:rsid w:val="0096276A"/>
    <w:rsid w:val="009627BC"/>
    <w:rsid w:val="0096374E"/>
    <w:rsid w:val="00966AF5"/>
    <w:rsid w:val="00967159"/>
    <w:rsid w:val="00967B6C"/>
    <w:rsid w:val="00972502"/>
    <w:rsid w:val="00972681"/>
    <w:rsid w:val="0097276A"/>
    <w:rsid w:val="00972C4B"/>
    <w:rsid w:val="009744E3"/>
    <w:rsid w:val="00975F30"/>
    <w:rsid w:val="00976117"/>
    <w:rsid w:val="009766A5"/>
    <w:rsid w:val="00977BF5"/>
    <w:rsid w:val="009807A5"/>
    <w:rsid w:val="00981CA2"/>
    <w:rsid w:val="00983486"/>
    <w:rsid w:val="009841B0"/>
    <w:rsid w:val="0098421B"/>
    <w:rsid w:val="0098484C"/>
    <w:rsid w:val="00984AB9"/>
    <w:rsid w:val="00984B42"/>
    <w:rsid w:val="009861EF"/>
    <w:rsid w:val="00986D01"/>
    <w:rsid w:val="00987507"/>
    <w:rsid w:val="00990A4A"/>
    <w:rsid w:val="0099147F"/>
    <w:rsid w:val="00991962"/>
    <w:rsid w:val="00992860"/>
    <w:rsid w:val="009928A2"/>
    <w:rsid w:val="00994050"/>
    <w:rsid w:val="009952BA"/>
    <w:rsid w:val="0099538C"/>
    <w:rsid w:val="0099563F"/>
    <w:rsid w:val="00995B2C"/>
    <w:rsid w:val="0099611C"/>
    <w:rsid w:val="009963D6"/>
    <w:rsid w:val="009A070E"/>
    <w:rsid w:val="009A0A37"/>
    <w:rsid w:val="009A0D06"/>
    <w:rsid w:val="009A197D"/>
    <w:rsid w:val="009A1C02"/>
    <w:rsid w:val="009A452F"/>
    <w:rsid w:val="009A4FD6"/>
    <w:rsid w:val="009A5794"/>
    <w:rsid w:val="009A5B52"/>
    <w:rsid w:val="009A63B6"/>
    <w:rsid w:val="009A68EC"/>
    <w:rsid w:val="009A7C68"/>
    <w:rsid w:val="009B0DC2"/>
    <w:rsid w:val="009B2311"/>
    <w:rsid w:val="009B253A"/>
    <w:rsid w:val="009B30C1"/>
    <w:rsid w:val="009B39A3"/>
    <w:rsid w:val="009B3CE4"/>
    <w:rsid w:val="009B579F"/>
    <w:rsid w:val="009B5913"/>
    <w:rsid w:val="009B7601"/>
    <w:rsid w:val="009B7DE8"/>
    <w:rsid w:val="009C0CAB"/>
    <w:rsid w:val="009C0E44"/>
    <w:rsid w:val="009C38EA"/>
    <w:rsid w:val="009C701B"/>
    <w:rsid w:val="009C7261"/>
    <w:rsid w:val="009C771E"/>
    <w:rsid w:val="009D174D"/>
    <w:rsid w:val="009D22DF"/>
    <w:rsid w:val="009D24BC"/>
    <w:rsid w:val="009D3692"/>
    <w:rsid w:val="009D3A1C"/>
    <w:rsid w:val="009D66FC"/>
    <w:rsid w:val="009D6F1C"/>
    <w:rsid w:val="009E001A"/>
    <w:rsid w:val="009E0F7D"/>
    <w:rsid w:val="009E1981"/>
    <w:rsid w:val="009E3A03"/>
    <w:rsid w:val="009E6630"/>
    <w:rsid w:val="009E6E64"/>
    <w:rsid w:val="009F06F1"/>
    <w:rsid w:val="009F08C7"/>
    <w:rsid w:val="009F1773"/>
    <w:rsid w:val="009F1E38"/>
    <w:rsid w:val="009F3801"/>
    <w:rsid w:val="009F4017"/>
    <w:rsid w:val="00A00788"/>
    <w:rsid w:val="00A00FA7"/>
    <w:rsid w:val="00A011E5"/>
    <w:rsid w:val="00A02098"/>
    <w:rsid w:val="00A03049"/>
    <w:rsid w:val="00A03AD5"/>
    <w:rsid w:val="00A03BF0"/>
    <w:rsid w:val="00A03FA7"/>
    <w:rsid w:val="00A0432E"/>
    <w:rsid w:val="00A04E43"/>
    <w:rsid w:val="00A04F9E"/>
    <w:rsid w:val="00A057AC"/>
    <w:rsid w:val="00A05D17"/>
    <w:rsid w:val="00A05EEC"/>
    <w:rsid w:val="00A076F9"/>
    <w:rsid w:val="00A07FB8"/>
    <w:rsid w:val="00A103E5"/>
    <w:rsid w:val="00A1065F"/>
    <w:rsid w:val="00A116BD"/>
    <w:rsid w:val="00A12DEC"/>
    <w:rsid w:val="00A13B3B"/>
    <w:rsid w:val="00A15E45"/>
    <w:rsid w:val="00A16810"/>
    <w:rsid w:val="00A179B7"/>
    <w:rsid w:val="00A20E1A"/>
    <w:rsid w:val="00A22C9F"/>
    <w:rsid w:val="00A24353"/>
    <w:rsid w:val="00A245C8"/>
    <w:rsid w:val="00A25DE1"/>
    <w:rsid w:val="00A263DD"/>
    <w:rsid w:val="00A26AFA"/>
    <w:rsid w:val="00A27884"/>
    <w:rsid w:val="00A27E63"/>
    <w:rsid w:val="00A30612"/>
    <w:rsid w:val="00A313C4"/>
    <w:rsid w:val="00A322A6"/>
    <w:rsid w:val="00A322CF"/>
    <w:rsid w:val="00A361F9"/>
    <w:rsid w:val="00A36349"/>
    <w:rsid w:val="00A36F62"/>
    <w:rsid w:val="00A4097E"/>
    <w:rsid w:val="00A412D9"/>
    <w:rsid w:val="00A41832"/>
    <w:rsid w:val="00A431CA"/>
    <w:rsid w:val="00A4572E"/>
    <w:rsid w:val="00A45AE1"/>
    <w:rsid w:val="00A45DA3"/>
    <w:rsid w:val="00A472A5"/>
    <w:rsid w:val="00A47BE9"/>
    <w:rsid w:val="00A47D77"/>
    <w:rsid w:val="00A50A62"/>
    <w:rsid w:val="00A50ECE"/>
    <w:rsid w:val="00A522CC"/>
    <w:rsid w:val="00A52804"/>
    <w:rsid w:val="00A52A32"/>
    <w:rsid w:val="00A53B12"/>
    <w:rsid w:val="00A54F3B"/>
    <w:rsid w:val="00A558CC"/>
    <w:rsid w:val="00A558F3"/>
    <w:rsid w:val="00A563DD"/>
    <w:rsid w:val="00A5686E"/>
    <w:rsid w:val="00A57607"/>
    <w:rsid w:val="00A578AD"/>
    <w:rsid w:val="00A6041C"/>
    <w:rsid w:val="00A60485"/>
    <w:rsid w:val="00A60EED"/>
    <w:rsid w:val="00A61465"/>
    <w:rsid w:val="00A61E34"/>
    <w:rsid w:val="00A62405"/>
    <w:rsid w:val="00A64899"/>
    <w:rsid w:val="00A661D0"/>
    <w:rsid w:val="00A66CA9"/>
    <w:rsid w:val="00A6728F"/>
    <w:rsid w:val="00A674DA"/>
    <w:rsid w:val="00A67BF5"/>
    <w:rsid w:val="00A72432"/>
    <w:rsid w:val="00A738FC"/>
    <w:rsid w:val="00A77722"/>
    <w:rsid w:val="00A805E9"/>
    <w:rsid w:val="00A82CC5"/>
    <w:rsid w:val="00A83438"/>
    <w:rsid w:val="00A8383C"/>
    <w:rsid w:val="00A83884"/>
    <w:rsid w:val="00A85144"/>
    <w:rsid w:val="00A85E9E"/>
    <w:rsid w:val="00A86CA8"/>
    <w:rsid w:val="00A902CF"/>
    <w:rsid w:val="00A924EB"/>
    <w:rsid w:val="00A936EE"/>
    <w:rsid w:val="00A944EE"/>
    <w:rsid w:val="00A96AA1"/>
    <w:rsid w:val="00A97637"/>
    <w:rsid w:val="00AA0A4C"/>
    <w:rsid w:val="00AA1E70"/>
    <w:rsid w:val="00AA248F"/>
    <w:rsid w:val="00AA33E4"/>
    <w:rsid w:val="00AA3ABF"/>
    <w:rsid w:val="00AA469E"/>
    <w:rsid w:val="00AA494B"/>
    <w:rsid w:val="00AA51DF"/>
    <w:rsid w:val="00AA582F"/>
    <w:rsid w:val="00AA5CFA"/>
    <w:rsid w:val="00AA613B"/>
    <w:rsid w:val="00AA7E9F"/>
    <w:rsid w:val="00AB1AB0"/>
    <w:rsid w:val="00AB1EDA"/>
    <w:rsid w:val="00AB2292"/>
    <w:rsid w:val="00AB2525"/>
    <w:rsid w:val="00AB2C81"/>
    <w:rsid w:val="00AB32B3"/>
    <w:rsid w:val="00AB374B"/>
    <w:rsid w:val="00AB3C04"/>
    <w:rsid w:val="00AB4227"/>
    <w:rsid w:val="00AB5D01"/>
    <w:rsid w:val="00AB70E9"/>
    <w:rsid w:val="00AB7D4B"/>
    <w:rsid w:val="00AC0034"/>
    <w:rsid w:val="00AC212F"/>
    <w:rsid w:val="00AC2328"/>
    <w:rsid w:val="00AC2F0D"/>
    <w:rsid w:val="00AC3106"/>
    <w:rsid w:val="00AC3EE4"/>
    <w:rsid w:val="00AC3FFD"/>
    <w:rsid w:val="00AC40D5"/>
    <w:rsid w:val="00AC56F4"/>
    <w:rsid w:val="00AC5EC1"/>
    <w:rsid w:val="00AC5F6E"/>
    <w:rsid w:val="00AC62DE"/>
    <w:rsid w:val="00AC6943"/>
    <w:rsid w:val="00AC73FE"/>
    <w:rsid w:val="00AC76DA"/>
    <w:rsid w:val="00AC7CD3"/>
    <w:rsid w:val="00AD2A7E"/>
    <w:rsid w:val="00AD37AA"/>
    <w:rsid w:val="00AD5091"/>
    <w:rsid w:val="00AE022A"/>
    <w:rsid w:val="00AE0282"/>
    <w:rsid w:val="00AE1B52"/>
    <w:rsid w:val="00AE1C0F"/>
    <w:rsid w:val="00AE205D"/>
    <w:rsid w:val="00AE3BA8"/>
    <w:rsid w:val="00AE5080"/>
    <w:rsid w:val="00AE691B"/>
    <w:rsid w:val="00AE6A04"/>
    <w:rsid w:val="00AE7836"/>
    <w:rsid w:val="00AE7B06"/>
    <w:rsid w:val="00AF0D2D"/>
    <w:rsid w:val="00AF0F15"/>
    <w:rsid w:val="00AF11C8"/>
    <w:rsid w:val="00AF26BC"/>
    <w:rsid w:val="00AF367A"/>
    <w:rsid w:val="00B00B2C"/>
    <w:rsid w:val="00B01FDA"/>
    <w:rsid w:val="00B02489"/>
    <w:rsid w:val="00B02A42"/>
    <w:rsid w:val="00B03260"/>
    <w:rsid w:val="00B03F40"/>
    <w:rsid w:val="00B06A13"/>
    <w:rsid w:val="00B071CD"/>
    <w:rsid w:val="00B124EF"/>
    <w:rsid w:val="00B12BDA"/>
    <w:rsid w:val="00B12D21"/>
    <w:rsid w:val="00B12DD2"/>
    <w:rsid w:val="00B14137"/>
    <w:rsid w:val="00B1424A"/>
    <w:rsid w:val="00B14592"/>
    <w:rsid w:val="00B14EB2"/>
    <w:rsid w:val="00B17014"/>
    <w:rsid w:val="00B20740"/>
    <w:rsid w:val="00B214BD"/>
    <w:rsid w:val="00B23BE5"/>
    <w:rsid w:val="00B24C93"/>
    <w:rsid w:val="00B26018"/>
    <w:rsid w:val="00B26985"/>
    <w:rsid w:val="00B27250"/>
    <w:rsid w:val="00B31C57"/>
    <w:rsid w:val="00B3207D"/>
    <w:rsid w:val="00B32F41"/>
    <w:rsid w:val="00B33DE7"/>
    <w:rsid w:val="00B348BA"/>
    <w:rsid w:val="00B358E7"/>
    <w:rsid w:val="00B36C1D"/>
    <w:rsid w:val="00B401D1"/>
    <w:rsid w:val="00B43122"/>
    <w:rsid w:val="00B46459"/>
    <w:rsid w:val="00B50E31"/>
    <w:rsid w:val="00B52A56"/>
    <w:rsid w:val="00B531DF"/>
    <w:rsid w:val="00B535CB"/>
    <w:rsid w:val="00B5458C"/>
    <w:rsid w:val="00B545FC"/>
    <w:rsid w:val="00B555A1"/>
    <w:rsid w:val="00B62030"/>
    <w:rsid w:val="00B64E59"/>
    <w:rsid w:val="00B65B63"/>
    <w:rsid w:val="00B66E71"/>
    <w:rsid w:val="00B671E8"/>
    <w:rsid w:val="00B677A6"/>
    <w:rsid w:val="00B70630"/>
    <w:rsid w:val="00B7078B"/>
    <w:rsid w:val="00B711D1"/>
    <w:rsid w:val="00B71C21"/>
    <w:rsid w:val="00B7296A"/>
    <w:rsid w:val="00B739F9"/>
    <w:rsid w:val="00B74E68"/>
    <w:rsid w:val="00B779E1"/>
    <w:rsid w:val="00B8004F"/>
    <w:rsid w:val="00B80D1A"/>
    <w:rsid w:val="00B839CB"/>
    <w:rsid w:val="00B86C81"/>
    <w:rsid w:val="00B870B7"/>
    <w:rsid w:val="00B9029B"/>
    <w:rsid w:val="00B9144F"/>
    <w:rsid w:val="00B91B67"/>
    <w:rsid w:val="00B91DE4"/>
    <w:rsid w:val="00B91F79"/>
    <w:rsid w:val="00B94A88"/>
    <w:rsid w:val="00B95EC2"/>
    <w:rsid w:val="00B974D7"/>
    <w:rsid w:val="00B97ACD"/>
    <w:rsid w:val="00BA0EE5"/>
    <w:rsid w:val="00BA1179"/>
    <w:rsid w:val="00BA2F7C"/>
    <w:rsid w:val="00BA30E6"/>
    <w:rsid w:val="00BA3905"/>
    <w:rsid w:val="00BA4285"/>
    <w:rsid w:val="00BA64F4"/>
    <w:rsid w:val="00BA6D71"/>
    <w:rsid w:val="00BA6F39"/>
    <w:rsid w:val="00BB36B8"/>
    <w:rsid w:val="00BB3960"/>
    <w:rsid w:val="00BB4722"/>
    <w:rsid w:val="00BB4F8D"/>
    <w:rsid w:val="00BB5EB6"/>
    <w:rsid w:val="00BB6C23"/>
    <w:rsid w:val="00BB77FC"/>
    <w:rsid w:val="00BC009C"/>
    <w:rsid w:val="00BC0F5E"/>
    <w:rsid w:val="00BC1C0B"/>
    <w:rsid w:val="00BC3F0E"/>
    <w:rsid w:val="00BC4B14"/>
    <w:rsid w:val="00BC6106"/>
    <w:rsid w:val="00BC6927"/>
    <w:rsid w:val="00BC6E93"/>
    <w:rsid w:val="00BC7272"/>
    <w:rsid w:val="00BC7343"/>
    <w:rsid w:val="00BC7453"/>
    <w:rsid w:val="00BC7ABE"/>
    <w:rsid w:val="00BD0D8C"/>
    <w:rsid w:val="00BD2928"/>
    <w:rsid w:val="00BD4193"/>
    <w:rsid w:val="00BD6077"/>
    <w:rsid w:val="00BD6230"/>
    <w:rsid w:val="00BD712D"/>
    <w:rsid w:val="00BE0214"/>
    <w:rsid w:val="00BE15E1"/>
    <w:rsid w:val="00BE1643"/>
    <w:rsid w:val="00BE2752"/>
    <w:rsid w:val="00BE3053"/>
    <w:rsid w:val="00BE3191"/>
    <w:rsid w:val="00BE4617"/>
    <w:rsid w:val="00BE53EB"/>
    <w:rsid w:val="00BE68CF"/>
    <w:rsid w:val="00BE6F3F"/>
    <w:rsid w:val="00BE7101"/>
    <w:rsid w:val="00BF00E8"/>
    <w:rsid w:val="00BF0301"/>
    <w:rsid w:val="00BF057C"/>
    <w:rsid w:val="00BF0F85"/>
    <w:rsid w:val="00BF1CDD"/>
    <w:rsid w:val="00BF27AB"/>
    <w:rsid w:val="00BF303D"/>
    <w:rsid w:val="00BF306C"/>
    <w:rsid w:val="00BF4735"/>
    <w:rsid w:val="00BF4C75"/>
    <w:rsid w:val="00BF6358"/>
    <w:rsid w:val="00BF65E7"/>
    <w:rsid w:val="00BF7A45"/>
    <w:rsid w:val="00BF7CF0"/>
    <w:rsid w:val="00BF7E91"/>
    <w:rsid w:val="00C00113"/>
    <w:rsid w:val="00C003C2"/>
    <w:rsid w:val="00C00FAD"/>
    <w:rsid w:val="00C01B97"/>
    <w:rsid w:val="00C01E89"/>
    <w:rsid w:val="00C02527"/>
    <w:rsid w:val="00C02720"/>
    <w:rsid w:val="00C02FE3"/>
    <w:rsid w:val="00C04339"/>
    <w:rsid w:val="00C043C0"/>
    <w:rsid w:val="00C0441D"/>
    <w:rsid w:val="00C06EF1"/>
    <w:rsid w:val="00C076B8"/>
    <w:rsid w:val="00C119B1"/>
    <w:rsid w:val="00C12449"/>
    <w:rsid w:val="00C1324E"/>
    <w:rsid w:val="00C137CD"/>
    <w:rsid w:val="00C16568"/>
    <w:rsid w:val="00C170FD"/>
    <w:rsid w:val="00C1732E"/>
    <w:rsid w:val="00C20464"/>
    <w:rsid w:val="00C2052A"/>
    <w:rsid w:val="00C228E2"/>
    <w:rsid w:val="00C22B1E"/>
    <w:rsid w:val="00C24061"/>
    <w:rsid w:val="00C26788"/>
    <w:rsid w:val="00C27D56"/>
    <w:rsid w:val="00C27D8D"/>
    <w:rsid w:val="00C30055"/>
    <w:rsid w:val="00C312EE"/>
    <w:rsid w:val="00C3375D"/>
    <w:rsid w:val="00C3418B"/>
    <w:rsid w:val="00C3681D"/>
    <w:rsid w:val="00C37DDD"/>
    <w:rsid w:val="00C40ED6"/>
    <w:rsid w:val="00C42889"/>
    <w:rsid w:val="00C433AF"/>
    <w:rsid w:val="00C43F7E"/>
    <w:rsid w:val="00C44118"/>
    <w:rsid w:val="00C46137"/>
    <w:rsid w:val="00C46E3C"/>
    <w:rsid w:val="00C46EF2"/>
    <w:rsid w:val="00C51754"/>
    <w:rsid w:val="00C51E71"/>
    <w:rsid w:val="00C530A1"/>
    <w:rsid w:val="00C53949"/>
    <w:rsid w:val="00C53CDF"/>
    <w:rsid w:val="00C54617"/>
    <w:rsid w:val="00C54A46"/>
    <w:rsid w:val="00C56A6A"/>
    <w:rsid w:val="00C574E8"/>
    <w:rsid w:val="00C57914"/>
    <w:rsid w:val="00C600A4"/>
    <w:rsid w:val="00C60807"/>
    <w:rsid w:val="00C60953"/>
    <w:rsid w:val="00C61F3A"/>
    <w:rsid w:val="00C62281"/>
    <w:rsid w:val="00C63196"/>
    <w:rsid w:val="00C659C7"/>
    <w:rsid w:val="00C7154F"/>
    <w:rsid w:val="00C726D1"/>
    <w:rsid w:val="00C7394E"/>
    <w:rsid w:val="00C73A1F"/>
    <w:rsid w:val="00C7433E"/>
    <w:rsid w:val="00C747B4"/>
    <w:rsid w:val="00C74C57"/>
    <w:rsid w:val="00C74F5A"/>
    <w:rsid w:val="00C763BA"/>
    <w:rsid w:val="00C7767D"/>
    <w:rsid w:val="00C77937"/>
    <w:rsid w:val="00C801F1"/>
    <w:rsid w:val="00C80A15"/>
    <w:rsid w:val="00C83B48"/>
    <w:rsid w:val="00C84F63"/>
    <w:rsid w:val="00C90092"/>
    <w:rsid w:val="00C91377"/>
    <w:rsid w:val="00C9276B"/>
    <w:rsid w:val="00C928E6"/>
    <w:rsid w:val="00C92C33"/>
    <w:rsid w:val="00C938A4"/>
    <w:rsid w:val="00C93B86"/>
    <w:rsid w:val="00C943E1"/>
    <w:rsid w:val="00C94D13"/>
    <w:rsid w:val="00C951FB"/>
    <w:rsid w:val="00C95338"/>
    <w:rsid w:val="00C95B16"/>
    <w:rsid w:val="00C96376"/>
    <w:rsid w:val="00C964D1"/>
    <w:rsid w:val="00C96B5B"/>
    <w:rsid w:val="00C97516"/>
    <w:rsid w:val="00C97D98"/>
    <w:rsid w:val="00CA1756"/>
    <w:rsid w:val="00CA2D1B"/>
    <w:rsid w:val="00CA3B73"/>
    <w:rsid w:val="00CA4570"/>
    <w:rsid w:val="00CA5CFE"/>
    <w:rsid w:val="00CA751E"/>
    <w:rsid w:val="00CA7728"/>
    <w:rsid w:val="00CA7C2B"/>
    <w:rsid w:val="00CB091B"/>
    <w:rsid w:val="00CB0F44"/>
    <w:rsid w:val="00CB1C20"/>
    <w:rsid w:val="00CB1DD4"/>
    <w:rsid w:val="00CB434D"/>
    <w:rsid w:val="00CB44C4"/>
    <w:rsid w:val="00CB5A6E"/>
    <w:rsid w:val="00CB6833"/>
    <w:rsid w:val="00CB76AB"/>
    <w:rsid w:val="00CB792A"/>
    <w:rsid w:val="00CB7E98"/>
    <w:rsid w:val="00CC003D"/>
    <w:rsid w:val="00CC0392"/>
    <w:rsid w:val="00CC1D88"/>
    <w:rsid w:val="00CC26F3"/>
    <w:rsid w:val="00CC3922"/>
    <w:rsid w:val="00CC3C6D"/>
    <w:rsid w:val="00CC3FD7"/>
    <w:rsid w:val="00CC4247"/>
    <w:rsid w:val="00CC47D5"/>
    <w:rsid w:val="00CC4EB7"/>
    <w:rsid w:val="00CC5A7A"/>
    <w:rsid w:val="00CC6667"/>
    <w:rsid w:val="00CC74A3"/>
    <w:rsid w:val="00CC7B15"/>
    <w:rsid w:val="00CC7D21"/>
    <w:rsid w:val="00CD33AD"/>
    <w:rsid w:val="00CD3AB8"/>
    <w:rsid w:val="00CD60E1"/>
    <w:rsid w:val="00CD73AE"/>
    <w:rsid w:val="00CE1944"/>
    <w:rsid w:val="00CE1F5E"/>
    <w:rsid w:val="00CE2C83"/>
    <w:rsid w:val="00CE3B1E"/>
    <w:rsid w:val="00CE3D85"/>
    <w:rsid w:val="00CE4C46"/>
    <w:rsid w:val="00CE50FC"/>
    <w:rsid w:val="00CE61D2"/>
    <w:rsid w:val="00CE7540"/>
    <w:rsid w:val="00CF0E79"/>
    <w:rsid w:val="00CF1C70"/>
    <w:rsid w:val="00CF22D2"/>
    <w:rsid w:val="00CF2A5C"/>
    <w:rsid w:val="00CF2E96"/>
    <w:rsid w:val="00CF2FB6"/>
    <w:rsid w:val="00CF4170"/>
    <w:rsid w:val="00CF5956"/>
    <w:rsid w:val="00CF6046"/>
    <w:rsid w:val="00CF617A"/>
    <w:rsid w:val="00CF6190"/>
    <w:rsid w:val="00CF71D9"/>
    <w:rsid w:val="00D00625"/>
    <w:rsid w:val="00D009B6"/>
    <w:rsid w:val="00D0140F"/>
    <w:rsid w:val="00D02521"/>
    <w:rsid w:val="00D02653"/>
    <w:rsid w:val="00D05995"/>
    <w:rsid w:val="00D06A35"/>
    <w:rsid w:val="00D07268"/>
    <w:rsid w:val="00D106BE"/>
    <w:rsid w:val="00D10894"/>
    <w:rsid w:val="00D109EA"/>
    <w:rsid w:val="00D1232D"/>
    <w:rsid w:val="00D12A38"/>
    <w:rsid w:val="00D130D5"/>
    <w:rsid w:val="00D13AB1"/>
    <w:rsid w:val="00D156E9"/>
    <w:rsid w:val="00D15A64"/>
    <w:rsid w:val="00D15F9A"/>
    <w:rsid w:val="00D162E3"/>
    <w:rsid w:val="00D172A2"/>
    <w:rsid w:val="00D1765C"/>
    <w:rsid w:val="00D206D5"/>
    <w:rsid w:val="00D21D36"/>
    <w:rsid w:val="00D220BD"/>
    <w:rsid w:val="00D23314"/>
    <w:rsid w:val="00D23321"/>
    <w:rsid w:val="00D23EA5"/>
    <w:rsid w:val="00D2408F"/>
    <w:rsid w:val="00D2434E"/>
    <w:rsid w:val="00D25EF8"/>
    <w:rsid w:val="00D26C66"/>
    <w:rsid w:val="00D30348"/>
    <w:rsid w:val="00D30E7C"/>
    <w:rsid w:val="00D32EDC"/>
    <w:rsid w:val="00D34225"/>
    <w:rsid w:val="00D34615"/>
    <w:rsid w:val="00D34C43"/>
    <w:rsid w:val="00D34EBA"/>
    <w:rsid w:val="00D35C8F"/>
    <w:rsid w:val="00D367F9"/>
    <w:rsid w:val="00D36A70"/>
    <w:rsid w:val="00D378FD"/>
    <w:rsid w:val="00D37AE4"/>
    <w:rsid w:val="00D401FD"/>
    <w:rsid w:val="00D4065B"/>
    <w:rsid w:val="00D40A82"/>
    <w:rsid w:val="00D417D4"/>
    <w:rsid w:val="00D41AF1"/>
    <w:rsid w:val="00D41DC3"/>
    <w:rsid w:val="00D42538"/>
    <w:rsid w:val="00D50CF7"/>
    <w:rsid w:val="00D5100A"/>
    <w:rsid w:val="00D51515"/>
    <w:rsid w:val="00D5215E"/>
    <w:rsid w:val="00D52D69"/>
    <w:rsid w:val="00D5306C"/>
    <w:rsid w:val="00D530AC"/>
    <w:rsid w:val="00D542B4"/>
    <w:rsid w:val="00D5449B"/>
    <w:rsid w:val="00D54817"/>
    <w:rsid w:val="00D54841"/>
    <w:rsid w:val="00D54F6C"/>
    <w:rsid w:val="00D55D4F"/>
    <w:rsid w:val="00D55E29"/>
    <w:rsid w:val="00D565C2"/>
    <w:rsid w:val="00D56A4B"/>
    <w:rsid w:val="00D56D3B"/>
    <w:rsid w:val="00D57CEF"/>
    <w:rsid w:val="00D611C7"/>
    <w:rsid w:val="00D61676"/>
    <w:rsid w:val="00D62128"/>
    <w:rsid w:val="00D631D6"/>
    <w:rsid w:val="00D63871"/>
    <w:rsid w:val="00D646F7"/>
    <w:rsid w:val="00D64A00"/>
    <w:rsid w:val="00D65FD0"/>
    <w:rsid w:val="00D67640"/>
    <w:rsid w:val="00D705AC"/>
    <w:rsid w:val="00D716CC"/>
    <w:rsid w:val="00D71DD5"/>
    <w:rsid w:val="00D74079"/>
    <w:rsid w:val="00D74856"/>
    <w:rsid w:val="00D756DA"/>
    <w:rsid w:val="00D762A3"/>
    <w:rsid w:val="00D803D0"/>
    <w:rsid w:val="00D81C9D"/>
    <w:rsid w:val="00D81E8E"/>
    <w:rsid w:val="00D82943"/>
    <w:rsid w:val="00D833FE"/>
    <w:rsid w:val="00D83A0D"/>
    <w:rsid w:val="00D8455A"/>
    <w:rsid w:val="00D851F5"/>
    <w:rsid w:val="00D85BDA"/>
    <w:rsid w:val="00D86320"/>
    <w:rsid w:val="00D8684E"/>
    <w:rsid w:val="00D9249D"/>
    <w:rsid w:val="00D92C17"/>
    <w:rsid w:val="00D93157"/>
    <w:rsid w:val="00D94DE7"/>
    <w:rsid w:val="00D95C82"/>
    <w:rsid w:val="00D965CE"/>
    <w:rsid w:val="00DA10EE"/>
    <w:rsid w:val="00DA1677"/>
    <w:rsid w:val="00DA51B1"/>
    <w:rsid w:val="00DA5FDB"/>
    <w:rsid w:val="00DA6840"/>
    <w:rsid w:val="00DA7109"/>
    <w:rsid w:val="00DA7D47"/>
    <w:rsid w:val="00DB2D94"/>
    <w:rsid w:val="00DB5C54"/>
    <w:rsid w:val="00DB6DBF"/>
    <w:rsid w:val="00DB6F4C"/>
    <w:rsid w:val="00DC0ED9"/>
    <w:rsid w:val="00DC1FAD"/>
    <w:rsid w:val="00DC4A16"/>
    <w:rsid w:val="00DC528F"/>
    <w:rsid w:val="00DD00CE"/>
    <w:rsid w:val="00DD332D"/>
    <w:rsid w:val="00DD4123"/>
    <w:rsid w:val="00DD7684"/>
    <w:rsid w:val="00DD7F8B"/>
    <w:rsid w:val="00DE09FC"/>
    <w:rsid w:val="00DE17D1"/>
    <w:rsid w:val="00DE22A0"/>
    <w:rsid w:val="00DE3A7A"/>
    <w:rsid w:val="00DE4B2C"/>
    <w:rsid w:val="00DE5718"/>
    <w:rsid w:val="00DE5E15"/>
    <w:rsid w:val="00DE6F23"/>
    <w:rsid w:val="00DE762B"/>
    <w:rsid w:val="00DE7AF9"/>
    <w:rsid w:val="00DF03BD"/>
    <w:rsid w:val="00DF0BCC"/>
    <w:rsid w:val="00DF266B"/>
    <w:rsid w:val="00DF36C1"/>
    <w:rsid w:val="00DF3A56"/>
    <w:rsid w:val="00DF4E8C"/>
    <w:rsid w:val="00DF59F1"/>
    <w:rsid w:val="00DF6B60"/>
    <w:rsid w:val="00DF6E59"/>
    <w:rsid w:val="00E000E0"/>
    <w:rsid w:val="00E01C90"/>
    <w:rsid w:val="00E02993"/>
    <w:rsid w:val="00E02A4C"/>
    <w:rsid w:val="00E03B21"/>
    <w:rsid w:val="00E03D7E"/>
    <w:rsid w:val="00E05D56"/>
    <w:rsid w:val="00E06612"/>
    <w:rsid w:val="00E07274"/>
    <w:rsid w:val="00E10129"/>
    <w:rsid w:val="00E117F6"/>
    <w:rsid w:val="00E13114"/>
    <w:rsid w:val="00E132C8"/>
    <w:rsid w:val="00E138EA"/>
    <w:rsid w:val="00E1394E"/>
    <w:rsid w:val="00E14785"/>
    <w:rsid w:val="00E15B93"/>
    <w:rsid w:val="00E1653A"/>
    <w:rsid w:val="00E16EEF"/>
    <w:rsid w:val="00E17266"/>
    <w:rsid w:val="00E20431"/>
    <w:rsid w:val="00E20600"/>
    <w:rsid w:val="00E21767"/>
    <w:rsid w:val="00E219CA"/>
    <w:rsid w:val="00E21A40"/>
    <w:rsid w:val="00E23314"/>
    <w:rsid w:val="00E23B6D"/>
    <w:rsid w:val="00E24004"/>
    <w:rsid w:val="00E25ADB"/>
    <w:rsid w:val="00E25FD7"/>
    <w:rsid w:val="00E2687D"/>
    <w:rsid w:val="00E26E8C"/>
    <w:rsid w:val="00E27D1C"/>
    <w:rsid w:val="00E31A80"/>
    <w:rsid w:val="00E325B5"/>
    <w:rsid w:val="00E33371"/>
    <w:rsid w:val="00E344BB"/>
    <w:rsid w:val="00E35A2A"/>
    <w:rsid w:val="00E373A2"/>
    <w:rsid w:val="00E42571"/>
    <w:rsid w:val="00E429F9"/>
    <w:rsid w:val="00E43331"/>
    <w:rsid w:val="00E43436"/>
    <w:rsid w:val="00E445A8"/>
    <w:rsid w:val="00E448D9"/>
    <w:rsid w:val="00E45111"/>
    <w:rsid w:val="00E4597D"/>
    <w:rsid w:val="00E46647"/>
    <w:rsid w:val="00E47369"/>
    <w:rsid w:val="00E47373"/>
    <w:rsid w:val="00E50132"/>
    <w:rsid w:val="00E504F6"/>
    <w:rsid w:val="00E5479C"/>
    <w:rsid w:val="00E54DFB"/>
    <w:rsid w:val="00E55DDA"/>
    <w:rsid w:val="00E55EF3"/>
    <w:rsid w:val="00E56538"/>
    <w:rsid w:val="00E56CA1"/>
    <w:rsid w:val="00E576CC"/>
    <w:rsid w:val="00E60539"/>
    <w:rsid w:val="00E60788"/>
    <w:rsid w:val="00E61E83"/>
    <w:rsid w:val="00E62F8D"/>
    <w:rsid w:val="00E63339"/>
    <w:rsid w:val="00E63430"/>
    <w:rsid w:val="00E63770"/>
    <w:rsid w:val="00E63789"/>
    <w:rsid w:val="00E63F2F"/>
    <w:rsid w:val="00E66C10"/>
    <w:rsid w:val="00E66C36"/>
    <w:rsid w:val="00E67019"/>
    <w:rsid w:val="00E70E53"/>
    <w:rsid w:val="00E72BA8"/>
    <w:rsid w:val="00E761CB"/>
    <w:rsid w:val="00E762B0"/>
    <w:rsid w:val="00E77C4A"/>
    <w:rsid w:val="00E77E93"/>
    <w:rsid w:val="00E81CB4"/>
    <w:rsid w:val="00E8287D"/>
    <w:rsid w:val="00E84803"/>
    <w:rsid w:val="00E84CAD"/>
    <w:rsid w:val="00E84EFE"/>
    <w:rsid w:val="00E85789"/>
    <w:rsid w:val="00E85976"/>
    <w:rsid w:val="00E85EB2"/>
    <w:rsid w:val="00E86730"/>
    <w:rsid w:val="00E90602"/>
    <w:rsid w:val="00E91E02"/>
    <w:rsid w:val="00E923D4"/>
    <w:rsid w:val="00E92DD1"/>
    <w:rsid w:val="00E94786"/>
    <w:rsid w:val="00E951B6"/>
    <w:rsid w:val="00E959FB"/>
    <w:rsid w:val="00E966D3"/>
    <w:rsid w:val="00EA04B9"/>
    <w:rsid w:val="00EA096C"/>
    <w:rsid w:val="00EA0B4B"/>
    <w:rsid w:val="00EA12C8"/>
    <w:rsid w:val="00EA1B56"/>
    <w:rsid w:val="00EA1F52"/>
    <w:rsid w:val="00EA2294"/>
    <w:rsid w:val="00EA3348"/>
    <w:rsid w:val="00EA3EB5"/>
    <w:rsid w:val="00EA7405"/>
    <w:rsid w:val="00EA752F"/>
    <w:rsid w:val="00EA763C"/>
    <w:rsid w:val="00EA7EC2"/>
    <w:rsid w:val="00EB0F80"/>
    <w:rsid w:val="00EB19EB"/>
    <w:rsid w:val="00EB1A51"/>
    <w:rsid w:val="00EB2B00"/>
    <w:rsid w:val="00EB2B73"/>
    <w:rsid w:val="00EB3779"/>
    <w:rsid w:val="00EB6BDA"/>
    <w:rsid w:val="00EC00B1"/>
    <w:rsid w:val="00EC0FD1"/>
    <w:rsid w:val="00EC11E3"/>
    <w:rsid w:val="00EC1698"/>
    <w:rsid w:val="00EC1A1E"/>
    <w:rsid w:val="00EC41D9"/>
    <w:rsid w:val="00EC5FD6"/>
    <w:rsid w:val="00EC7DA3"/>
    <w:rsid w:val="00ED0883"/>
    <w:rsid w:val="00ED1B4C"/>
    <w:rsid w:val="00ED2B0C"/>
    <w:rsid w:val="00ED2DC1"/>
    <w:rsid w:val="00ED3137"/>
    <w:rsid w:val="00ED3FE9"/>
    <w:rsid w:val="00EE1331"/>
    <w:rsid w:val="00EE1D3F"/>
    <w:rsid w:val="00EE277F"/>
    <w:rsid w:val="00EE2C62"/>
    <w:rsid w:val="00EE2CC0"/>
    <w:rsid w:val="00EE2ECF"/>
    <w:rsid w:val="00EE3669"/>
    <w:rsid w:val="00EE3CF5"/>
    <w:rsid w:val="00EE5880"/>
    <w:rsid w:val="00EE643C"/>
    <w:rsid w:val="00EE6560"/>
    <w:rsid w:val="00EE72A4"/>
    <w:rsid w:val="00EF0397"/>
    <w:rsid w:val="00EF1395"/>
    <w:rsid w:val="00EF146C"/>
    <w:rsid w:val="00EF1639"/>
    <w:rsid w:val="00EF1990"/>
    <w:rsid w:val="00EF2964"/>
    <w:rsid w:val="00EF393F"/>
    <w:rsid w:val="00EF4448"/>
    <w:rsid w:val="00EF5B6C"/>
    <w:rsid w:val="00EF6B95"/>
    <w:rsid w:val="00EF6F93"/>
    <w:rsid w:val="00F0030C"/>
    <w:rsid w:val="00F01858"/>
    <w:rsid w:val="00F01A52"/>
    <w:rsid w:val="00F0212E"/>
    <w:rsid w:val="00F02911"/>
    <w:rsid w:val="00F02D12"/>
    <w:rsid w:val="00F046D9"/>
    <w:rsid w:val="00F05A5A"/>
    <w:rsid w:val="00F0667E"/>
    <w:rsid w:val="00F07241"/>
    <w:rsid w:val="00F07312"/>
    <w:rsid w:val="00F10331"/>
    <w:rsid w:val="00F10C11"/>
    <w:rsid w:val="00F10F5E"/>
    <w:rsid w:val="00F12CC8"/>
    <w:rsid w:val="00F13AF3"/>
    <w:rsid w:val="00F14D54"/>
    <w:rsid w:val="00F14F0D"/>
    <w:rsid w:val="00F151E7"/>
    <w:rsid w:val="00F15297"/>
    <w:rsid w:val="00F161AA"/>
    <w:rsid w:val="00F17105"/>
    <w:rsid w:val="00F17B20"/>
    <w:rsid w:val="00F20F67"/>
    <w:rsid w:val="00F21B21"/>
    <w:rsid w:val="00F21FFD"/>
    <w:rsid w:val="00F23048"/>
    <w:rsid w:val="00F25A74"/>
    <w:rsid w:val="00F262E9"/>
    <w:rsid w:val="00F26649"/>
    <w:rsid w:val="00F266C2"/>
    <w:rsid w:val="00F26737"/>
    <w:rsid w:val="00F26CDB"/>
    <w:rsid w:val="00F270F8"/>
    <w:rsid w:val="00F27BE7"/>
    <w:rsid w:val="00F30383"/>
    <w:rsid w:val="00F30D93"/>
    <w:rsid w:val="00F3117D"/>
    <w:rsid w:val="00F315F4"/>
    <w:rsid w:val="00F31809"/>
    <w:rsid w:val="00F33A9F"/>
    <w:rsid w:val="00F35E90"/>
    <w:rsid w:val="00F36F7B"/>
    <w:rsid w:val="00F36FDD"/>
    <w:rsid w:val="00F37DEB"/>
    <w:rsid w:val="00F403CA"/>
    <w:rsid w:val="00F42591"/>
    <w:rsid w:val="00F42F92"/>
    <w:rsid w:val="00F4315F"/>
    <w:rsid w:val="00F43D3E"/>
    <w:rsid w:val="00F451EC"/>
    <w:rsid w:val="00F4761A"/>
    <w:rsid w:val="00F476C1"/>
    <w:rsid w:val="00F51E27"/>
    <w:rsid w:val="00F52844"/>
    <w:rsid w:val="00F53FED"/>
    <w:rsid w:val="00F5417E"/>
    <w:rsid w:val="00F5465C"/>
    <w:rsid w:val="00F54806"/>
    <w:rsid w:val="00F55E12"/>
    <w:rsid w:val="00F57F90"/>
    <w:rsid w:val="00F60040"/>
    <w:rsid w:val="00F6022A"/>
    <w:rsid w:val="00F6147B"/>
    <w:rsid w:val="00F61593"/>
    <w:rsid w:val="00F61B1C"/>
    <w:rsid w:val="00F61D60"/>
    <w:rsid w:val="00F62B7C"/>
    <w:rsid w:val="00F6604E"/>
    <w:rsid w:val="00F66809"/>
    <w:rsid w:val="00F66A0F"/>
    <w:rsid w:val="00F671D9"/>
    <w:rsid w:val="00F7337F"/>
    <w:rsid w:val="00F745C6"/>
    <w:rsid w:val="00F758A9"/>
    <w:rsid w:val="00F758BF"/>
    <w:rsid w:val="00F768B7"/>
    <w:rsid w:val="00F76D64"/>
    <w:rsid w:val="00F8012D"/>
    <w:rsid w:val="00F85A3E"/>
    <w:rsid w:val="00F85FB7"/>
    <w:rsid w:val="00F87AEF"/>
    <w:rsid w:val="00F87F54"/>
    <w:rsid w:val="00F91AB2"/>
    <w:rsid w:val="00F926CC"/>
    <w:rsid w:val="00F92FDD"/>
    <w:rsid w:val="00F94589"/>
    <w:rsid w:val="00F97B3A"/>
    <w:rsid w:val="00FA33B3"/>
    <w:rsid w:val="00FA5EF0"/>
    <w:rsid w:val="00FA66BD"/>
    <w:rsid w:val="00FA6AA7"/>
    <w:rsid w:val="00FA7FC0"/>
    <w:rsid w:val="00FB0023"/>
    <w:rsid w:val="00FB050E"/>
    <w:rsid w:val="00FB103F"/>
    <w:rsid w:val="00FB1932"/>
    <w:rsid w:val="00FB2585"/>
    <w:rsid w:val="00FB25A7"/>
    <w:rsid w:val="00FB362D"/>
    <w:rsid w:val="00FB4AE3"/>
    <w:rsid w:val="00FB6BB1"/>
    <w:rsid w:val="00FB7E4F"/>
    <w:rsid w:val="00FC0256"/>
    <w:rsid w:val="00FC1127"/>
    <w:rsid w:val="00FC15BE"/>
    <w:rsid w:val="00FC1C55"/>
    <w:rsid w:val="00FC2716"/>
    <w:rsid w:val="00FC357C"/>
    <w:rsid w:val="00FC3876"/>
    <w:rsid w:val="00FC4391"/>
    <w:rsid w:val="00FC566D"/>
    <w:rsid w:val="00FC5BAB"/>
    <w:rsid w:val="00FC5D4F"/>
    <w:rsid w:val="00FC5FA5"/>
    <w:rsid w:val="00FD04A8"/>
    <w:rsid w:val="00FD0701"/>
    <w:rsid w:val="00FD10CF"/>
    <w:rsid w:val="00FD2E50"/>
    <w:rsid w:val="00FD31CD"/>
    <w:rsid w:val="00FD3306"/>
    <w:rsid w:val="00FD3A66"/>
    <w:rsid w:val="00FD41C1"/>
    <w:rsid w:val="00FD4FBB"/>
    <w:rsid w:val="00FD541F"/>
    <w:rsid w:val="00FD5A03"/>
    <w:rsid w:val="00FD5A2A"/>
    <w:rsid w:val="00FD6BAA"/>
    <w:rsid w:val="00FD6F29"/>
    <w:rsid w:val="00FD7C1D"/>
    <w:rsid w:val="00FE46FF"/>
    <w:rsid w:val="00FE4F49"/>
    <w:rsid w:val="00FE53F6"/>
    <w:rsid w:val="00FE6034"/>
    <w:rsid w:val="00FE73FF"/>
    <w:rsid w:val="00FF1A90"/>
    <w:rsid w:val="00FF2D31"/>
    <w:rsid w:val="00FF2D44"/>
    <w:rsid w:val="00FF34E7"/>
    <w:rsid w:val="00FF3A17"/>
    <w:rsid w:val="00FF3B65"/>
    <w:rsid w:val="00FF4A47"/>
    <w:rsid w:val="00FF4A77"/>
    <w:rsid w:val="00FF750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79" fillcolor="white">
      <v:fill color="white"/>
      <v:stroke dashstyle="1 1" weight="3pt"/>
      <o:colormru v:ext="edit" colors="#caeace"/>
    </o:shapedefaults>
    <o:shapelayout v:ext="edit">
      <o:idmap v:ext="edit" data="2"/>
    </o:shapelayout>
  </w:shapeDefaults>
  <w:decimalSymbol w:val="."/>
  <w:listSeparator w:val=","/>
  <w14:docId w14:val="5CBE6AE0"/>
  <w15:docId w15:val="{17BF25EA-5681-442B-8084-AB137FBE2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2">
    <w:name w:val="Normal"/>
    <w:qFormat/>
    <w:rsid w:val="003E57DC"/>
    <w:pPr>
      <w:widowControl w:val="0"/>
      <w:jc w:val="both"/>
    </w:pPr>
    <w:rPr>
      <w:kern w:val="2"/>
      <w:sz w:val="21"/>
    </w:rPr>
  </w:style>
  <w:style w:type="paragraph" w:styleId="10">
    <w:name w:val="heading 1"/>
    <w:basedOn w:val="a2"/>
    <w:next w:val="a2"/>
    <w:link w:val="11"/>
    <w:autoRedefine/>
    <w:uiPriority w:val="99"/>
    <w:qFormat/>
    <w:rsid w:val="009B3CE4"/>
    <w:pPr>
      <w:keepNext/>
      <w:snapToGrid w:val="0"/>
      <w:spacing w:beforeLines="100" w:before="312" w:afterLines="50" w:after="156" w:line="360" w:lineRule="auto"/>
      <w:jc w:val="left"/>
      <w:outlineLvl w:val="0"/>
    </w:pPr>
    <w:rPr>
      <w:rFonts w:ascii="黑体" w:eastAsia="黑体" w:hAnsi="黑体"/>
      <w:sz w:val="24"/>
      <w:szCs w:val="24"/>
    </w:rPr>
  </w:style>
  <w:style w:type="paragraph" w:styleId="20">
    <w:name w:val="heading 2"/>
    <w:basedOn w:val="a2"/>
    <w:next w:val="a2"/>
    <w:autoRedefine/>
    <w:qFormat/>
    <w:rsid w:val="00F745C6"/>
    <w:pPr>
      <w:keepNext/>
      <w:keepLines/>
      <w:snapToGrid w:val="0"/>
      <w:spacing w:beforeLines="50" w:before="156" w:line="360" w:lineRule="auto"/>
      <w:jc w:val="left"/>
      <w:outlineLvl w:val="1"/>
    </w:pPr>
    <w:rPr>
      <w:rFonts w:asciiTheme="minorEastAsia" w:eastAsiaTheme="minorEastAsia" w:hAnsiTheme="minorEastAsia"/>
      <w:bCs/>
      <w:sz w:val="24"/>
      <w:szCs w:val="24"/>
    </w:rPr>
  </w:style>
  <w:style w:type="paragraph" w:styleId="3">
    <w:name w:val="heading 3"/>
    <w:basedOn w:val="a2"/>
    <w:next w:val="a2"/>
    <w:qFormat/>
    <w:rsid w:val="003E57DC"/>
    <w:pPr>
      <w:keepNext/>
      <w:keepLines/>
      <w:spacing w:before="260" w:after="260" w:line="416" w:lineRule="auto"/>
      <w:outlineLvl w:val="2"/>
    </w:pPr>
    <w:rPr>
      <w:b/>
      <w:bCs/>
      <w:sz w:val="32"/>
      <w:szCs w:val="32"/>
    </w:rPr>
  </w:style>
  <w:style w:type="paragraph" w:styleId="4">
    <w:name w:val="heading 4"/>
    <w:basedOn w:val="a2"/>
    <w:next w:val="a2"/>
    <w:qFormat/>
    <w:rsid w:val="003E57DC"/>
    <w:pPr>
      <w:keepNext/>
      <w:keepLines/>
      <w:spacing w:before="280" w:after="290" w:line="376" w:lineRule="auto"/>
      <w:jc w:val="left"/>
      <w:outlineLvl w:val="3"/>
    </w:pPr>
    <w:rPr>
      <w:rFonts w:ascii="Arial" w:eastAsia="黑体" w:hAnsi="Arial"/>
      <w:bCs/>
      <w:sz w:val="24"/>
      <w:szCs w:val="28"/>
    </w:rPr>
  </w:style>
  <w:style w:type="paragraph" w:styleId="8">
    <w:name w:val="heading 8"/>
    <w:basedOn w:val="a2"/>
    <w:next w:val="a2"/>
    <w:qFormat/>
    <w:rsid w:val="003E57DC"/>
    <w:pPr>
      <w:keepNext/>
      <w:keepLines/>
      <w:spacing w:before="240" w:after="64" w:line="320" w:lineRule="auto"/>
      <w:outlineLvl w:val="7"/>
    </w:pPr>
    <w:rPr>
      <w:rFonts w:ascii="Arial" w:eastAsia="黑体" w:hAnsi="Arial"/>
      <w:sz w:val="28"/>
      <w:szCs w:val="24"/>
    </w:rPr>
  </w:style>
  <w:style w:type="paragraph" w:styleId="9">
    <w:name w:val="heading 9"/>
    <w:basedOn w:val="a2"/>
    <w:next w:val="a2"/>
    <w:qFormat/>
    <w:rsid w:val="003E57DC"/>
    <w:pPr>
      <w:keepNext/>
      <w:keepLines/>
      <w:spacing w:before="240" w:after="64" w:line="320" w:lineRule="auto"/>
      <w:outlineLvl w:val="8"/>
    </w:pPr>
    <w:rPr>
      <w:rFonts w:ascii="Arial" w:eastAsia="黑体" w:hAnsi="Arial"/>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header"/>
    <w:basedOn w:val="a2"/>
    <w:rsid w:val="003E57DC"/>
    <w:pPr>
      <w:pBdr>
        <w:bottom w:val="single" w:sz="6" w:space="1" w:color="auto"/>
      </w:pBdr>
      <w:tabs>
        <w:tab w:val="center" w:pos="4153"/>
        <w:tab w:val="right" w:pos="8306"/>
      </w:tabs>
      <w:snapToGrid w:val="0"/>
      <w:jc w:val="center"/>
    </w:pPr>
    <w:rPr>
      <w:sz w:val="18"/>
    </w:rPr>
  </w:style>
  <w:style w:type="paragraph" w:styleId="a7">
    <w:name w:val="footer"/>
    <w:basedOn w:val="a2"/>
    <w:link w:val="a8"/>
    <w:uiPriority w:val="99"/>
    <w:rsid w:val="003E57DC"/>
    <w:pPr>
      <w:tabs>
        <w:tab w:val="center" w:pos="4153"/>
        <w:tab w:val="right" w:pos="8306"/>
      </w:tabs>
      <w:snapToGrid w:val="0"/>
      <w:jc w:val="left"/>
    </w:pPr>
    <w:rPr>
      <w:sz w:val="18"/>
    </w:rPr>
  </w:style>
  <w:style w:type="character" w:styleId="a9">
    <w:name w:val="page number"/>
    <w:basedOn w:val="a3"/>
    <w:rsid w:val="003E57DC"/>
  </w:style>
  <w:style w:type="paragraph" w:styleId="aa">
    <w:name w:val="Body Text"/>
    <w:basedOn w:val="a2"/>
    <w:link w:val="ab"/>
    <w:rsid w:val="003E57DC"/>
    <w:pPr>
      <w:spacing w:after="120"/>
    </w:pPr>
  </w:style>
  <w:style w:type="paragraph" w:styleId="21">
    <w:name w:val="Body Text Indent 2"/>
    <w:basedOn w:val="a2"/>
    <w:rsid w:val="003E57DC"/>
    <w:pPr>
      <w:spacing w:after="120" w:line="480" w:lineRule="auto"/>
      <w:ind w:leftChars="200" w:left="420"/>
    </w:pPr>
  </w:style>
  <w:style w:type="paragraph" w:styleId="TOC2">
    <w:name w:val="toc 2"/>
    <w:basedOn w:val="a2"/>
    <w:next w:val="a2"/>
    <w:autoRedefine/>
    <w:uiPriority w:val="39"/>
    <w:rsid w:val="00263B06"/>
    <w:pPr>
      <w:tabs>
        <w:tab w:val="left" w:pos="510"/>
        <w:tab w:val="right" w:leader="dot" w:pos="8302"/>
      </w:tabs>
    </w:pPr>
  </w:style>
  <w:style w:type="paragraph" w:styleId="TOC1">
    <w:name w:val="toc 1"/>
    <w:basedOn w:val="a2"/>
    <w:next w:val="a2"/>
    <w:autoRedefine/>
    <w:uiPriority w:val="39"/>
    <w:rsid w:val="00E91E02"/>
    <w:pPr>
      <w:tabs>
        <w:tab w:val="left" w:pos="210"/>
        <w:tab w:val="right" w:leader="dot" w:pos="8302"/>
      </w:tabs>
      <w:spacing w:line="360" w:lineRule="auto"/>
    </w:pPr>
  </w:style>
  <w:style w:type="paragraph" w:styleId="TOC8">
    <w:name w:val="toc 8"/>
    <w:basedOn w:val="a2"/>
    <w:next w:val="a2"/>
    <w:autoRedefine/>
    <w:semiHidden/>
    <w:rsid w:val="003E57DC"/>
    <w:pPr>
      <w:tabs>
        <w:tab w:val="right" w:leader="dot" w:pos="8302"/>
      </w:tabs>
    </w:pPr>
  </w:style>
  <w:style w:type="paragraph" w:customStyle="1" w:styleId="3055">
    <w:name w:val="样式 标题 3 + 左侧:  0 厘米 段前: 5 磅 段后: 5 磅 行距: 单倍行距"/>
    <w:basedOn w:val="3"/>
    <w:rsid w:val="003E57DC"/>
    <w:pPr>
      <w:spacing w:before="100" w:after="100" w:line="240" w:lineRule="auto"/>
      <w:jc w:val="left"/>
    </w:pPr>
    <w:rPr>
      <w:rFonts w:eastAsia="黑体" w:cs="宋体"/>
      <w:b w:val="0"/>
      <w:bCs w:val="0"/>
      <w:kern w:val="0"/>
      <w:sz w:val="24"/>
      <w:szCs w:val="20"/>
    </w:rPr>
  </w:style>
  <w:style w:type="character" w:customStyle="1" w:styleId="Char">
    <w:name w:val="Char"/>
    <w:rsid w:val="003E57DC"/>
    <w:rPr>
      <w:rFonts w:eastAsia="宋体"/>
      <w:kern w:val="2"/>
      <w:sz w:val="21"/>
      <w:lang w:val="en-US" w:eastAsia="zh-CN" w:bidi="ar-SA"/>
    </w:rPr>
  </w:style>
  <w:style w:type="table" w:styleId="ac">
    <w:name w:val="Table Grid"/>
    <w:basedOn w:val="a4"/>
    <w:rsid w:val="00C83B48"/>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样式A1"/>
    <w:basedOn w:val="a2"/>
    <w:rsid w:val="008A12FE"/>
    <w:pPr>
      <w:numPr>
        <w:numId w:val="2"/>
      </w:numPr>
    </w:pPr>
    <w:rPr>
      <w:sz w:val="24"/>
    </w:rPr>
  </w:style>
  <w:style w:type="paragraph" w:customStyle="1" w:styleId="A11">
    <w:name w:val="样式A.1.1"/>
    <w:basedOn w:val="3055"/>
    <w:rsid w:val="008A12FE"/>
    <w:pPr>
      <w:numPr>
        <w:numId w:val="3"/>
      </w:numPr>
      <w:spacing w:before="0" w:after="0" w:line="300" w:lineRule="auto"/>
    </w:pPr>
    <w:rPr>
      <w:rFonts w:ascii="Arial" w:eastAsia="宋体" w:hAnsi="Arial" w:cs="Times New Roman"/>
      <w:bCs/>
      <w:kern w:val="2"/>
      <w:szCs w:val="24"/>
    </w:rPr>
  </w:style>
  <w:style w:type="character" w:customStyle="1" w:styleId="ab">
    <w:name w:val="正文文本 字符"/>
    <w:link w:val="aa"/>
    <w:rsid w:val="001F5C10"/>
    <w:rPr>
      <w:rFonts w:eastAsia="宋体"/>
      <w:kern w:val="2"/>
      <w:sz w:val="21"/>
      <w:lang w:val="en-US" w:eastAsia="zh-CN" w:bidi="ar-SA"/>
    </w:rPr>
  </w:style>
  <w:style w:type="numbering" w:styleId="111111">
    <w:name w:val="Outline List 1"/>
    <w:basedOn w:val="a5"/>
    <w:rsid w:val="00F57F90"/>
    <w:pPr>
      <w:numPr>
        <w:numId w:val="4"/>
      </w:numPr>
    </w:pPr>
  </w:style>
  <w:style w:type="numbering" w:customStyle="1" w:styleId="1">
    <w:name w:val="样式1"/>
    <w:basedOn w:val="a5"/>
    <w:rsid w:val="00F57F90"/>
    <w:pPr>
      <w:numPr>
        <w:numId w:val="5"/>
      </w:numPr>
    </w:pPr>
  </w:style>
  <w:style w:type="numbering" w:customStyle="1" w:styleId="2">
    <w:name w:val="样式2"/>
    <w:basedOn w:val="a5"/>
    <w:rsid w:val="00F57F90"/>
    <w:pPr>
      <w:numPr>
        <w:numId w:val="6"/>
      </w:numPr>
    </w:pPr>
  </w:style>
  <w:style w:type="paragraph" w:styleId="TOC3">
    <w:name w:val="toc 3"/>
    <w:basedOn w:val="a2"/>
    <w:next w:val="a2"/>
    <w:autoRedefine/>
    <w:semiHidden/>
    <w:rsid w:val="009B5913"/>
    <w:pPr>
      <w:ind w:leftChars="400" w:left="840"/>
    </w:pPr>
  </w:style>
  <w:style w:type="paragraph" w:styleId="TOC4">
    <w:name w:val="toc 4"/>
    <w:basedOn w:val="a2"/>
    <w:next w:val="a2"/>
    <w:autoRedefine/>
    <w:semiHidden/>
    <w:rsid w:val="009B5913"/>
    <w:pPr>
      <w:ind w:leftChars="600" w:left="1260"/>
    </w:pPr>
  </w:style>
  <w:style w:type="paragraph" w:styleId="ad">
    <w:name w:val="Balloon Text"/>
    <w:basedOn w:val="a2"/>
    <w:semiHidden/>
    <w:rsid w:val="00B86C81"/>
    <w:rPr>
      <w:sz w:val="18"/>
      <w:szCs w:val="18"/>
    </w:rPr>
  </w:style>
  <w:style w:type="character" w:styleId="ae">
    <w:name w:val="Hyperlink"/>
    <w:uiPriority w:val="99"/>
    <w:rsid w:val="0060026C"/>
    <w:rPr>
      <w:color w:val="0000FF"/>
      <w:u w:val="single"/>
    </w:rPr>
  </w:style>
  <w:style w:type="paragraph" w:styleId="af">
    <w:name w:val="Plain Text"/>
    <w:basedOn w:val="a2"/>
    <w:rsid w:val="002528A7"/>
    <w:rPr>
      <w:rFonts w:ascii="宋体" w:hAnsi="Courier New"/>
    </w:rPr>
  </w:style>
  <w:style w:type="character" w:styleId="af0">
    <w:name w:val="annotation reference"/>
    <w:semiHidden/>
    <w:rsid w:val="007F6406"/>
    <w:rPr>
      <w:sz w:val="21"/>
      <w:szCs w:val="21"/>
    </w:rPr>
  </w:style>
  <w:style w:type="paragraph" w:styleId="af1">
    <w:name w:val="annotation text"/>
    <w:basedOn w:val="a2"/>
    <w:semiHidden/>
    <w:rsid w:val="007F6406"/>
    <w:pPr>
      <w:jc w:val="left"/>
    </w:pPr>
  </w:style>
  <w:style w:type="paragraph" w:styleId="af2">
    <w:name w:val="annotation subject"/>
    <w:basedOn w:val="af1"/>
    <w:next w:val="af1"/>
    <w:semiHidden/>
    <w:rsid w:val="007F6406"/>
    <w:rPr>
      <w:b/>
      <w:bCs/>
    </w:rPr>
  </w:style>
  <w:style w:type="paragraph" w:styleId="af3">
    <w:name w:val="Normal Indent"/>
    <w:basedOn w:val="a2"/>
    <w:rsid w:val="000F3496"/>
    <w:pPr>
      <w:ind w:firstLineChars="200" w:firstLine="420"/>
    </w:pPr>
    <w:rPr>
      <w:szCs w:val="24"/>
    </w:rPr>
  </w:style>
  <w:style w:type="paragraph" w:styleId="af4">
    <w:name w:val="Body Text Indent"/>
    <w:basedOn w:val="a2"/>
    <w:rsid w:val="00065C73"/>
    <w:pPr>
      <w:spacing w:after="120"/>
      <w:ind w:leftChars="200" w:left="420"/>
    </w:pPr>
  </w:style>
  <w:style w:type="paragraph" w:customStyle="1" w:styleId="a">
    <w:name w:val="二级条标题"/>
    <w:basedOn w:val="a2"/>
    <w:next w:val="a2"/>
    <w:rsid w:val="006069DC"/>
    <w:pPr>
      <w:widowControl/>
      <w:numPr>
        <w:ilvl w:val="3"/>
        <w:numId w:val="10"/>
      </w:numPr>
      <w:tabs>
        <w:tab w:val="num" w:pos="360"/>
      </w:tabs>
      <w:outlineLvl w:val="3"/>
    </w:pPr>
    <w:rPr>
      <w:rFonts w:ascii="黑体" w:eastAsia="黑体"/>
      <w:kern w:val="0"/>
    </w:rPr>
  </w:style>
  <w:style w:type="paragraph" w:customStyle="1" w:styleId="a0">
    <w:name w:val="三级条标题"/>
    <w:basedOn w:val="a"/>
    <w:next w:val="a2"/>
    <w:rsid w:val="006069DC"/>
    <w:pPr>
      <w:numPr>
        <w:ilvl w:val="4"/>
      </w:numPr>
      <w:tabs>
        <w:tab w:val="num" w:pos="360"/>
      </w:tabs>
      <w:outlineLvl w:val="4"/>
    </w:pPr>
  </w:style>
  <w:style w:type="paragraph" w:styleId="af5">
    <w:name w:val="Normal (Web)"/>
    <w:basedOn w:val="a2"/>
    <w:rsid w:val="006069DC"/>
    <w:pPr>
      <w:widowControl/>
      <w:spacing w:before="100" w:beforeAutospacing="1" w:after="100" w:afterAutospacing="1"/>
      <w:jc w:val="left"/>
    </w:pPr>
    <w:rPr>
      <w:rFonts w:ascii="宋体" w:hAnsi="宋体" w:cs="宋体"/>
      <w:kern w:val="0"/>
      <w:sz w:val="24"/>
      <w:szCs w:val="24"/>
    </w:rPr>
  </w:style>
  <w:style w:type="paragraph" w:styleId="af6">
    <w:name w:val="Date"/>
    <w:basedOn w:val="a2"/>
    <w:next w:val="a2"/>
    <w:rsid w:val="006D57B7"/>
    <w:pPr>
      <w:ind w:leftChars="2500" w:left="100"/>
    </w:pPr>
  </w:style>
  <w:style w:type="character" w:styleId="af7">
    <w:name w:val="Placeholder Text"/>
    <w:basedOn w:val="a3"/>
    <w:uiPriority w:val="99"/>
    <w:semiHidden/>
    <w:rsid w:val="00EE2ECF"/>
    <w:rPr>
      <w:color w:val="808080"/>
    </w:rPr>
  </w:style>
  <w:style w:type="paragraph" w:customStyle="1" w:styleId="Char1">
    <w:name w:val="Char1"/>
    <w:basedOn w:val="a2"/>
    <w:rsid w:val="000A2049"/>
    <w:pPr>
      <w:spacing w:line="360" w:lineRule="auto"/>
    </w:pPr>
    <w:rPr>
      <w:rFonts w:ascii="Tahoma" w:hAnsi="Tahoma"/>
      <w:sz w:val="24"/>
    </w:rPr>
  </w:style>
  <w:style w:type="paragraph" w:styleId="af8">
    <w:name w:val="List Paragraph"/>
    <w:basedOn w:val="a2"/>
    <w:uiPriority w:val="34"/>
    <w:qFormat/>
    <w:rsid w:val="00754B8F"/>
    <w:pPr>
      <w:ind w:firstLineChars="200" w:firstLine="420"/>
    </w:pPr>
  </w:style>
  <w:style w:type="character" w:customStyle="1" w:styleId="11">
    <w:name w:val="标题 1 字符"/>
    <w:basedOn w:val="a3"/>
    <w:link w:val="10"/>
    <w:uiPriority w:val="99"/>
    <w:locked/>
    <w:rsid w:val="009B3CE4"/>
    <w:rPr>
      <w:rFonts w:ascii="黑体" w:eastAsia="黑体" w:hAnsi="黑体"/>
      <w:kern w:val="2"/>
      <w:sz w:val="24"/>
      <w:szCs w:val="24"/>
    </w:rPr>
  </w:style>
  <w:style w:type="paragraph" w:styleId="af9">
    <w:name w:val="Revision"/>
    <w:hidden/>
    <w:uiPriority w:val="99"/>
    <w:semiHidden/>
    <w:rsid w:val="008C4AAE"/>
    <w:rPr>
      <w:kern w:val="2"/>
      <w:sz w:val="21"/>
    </w:rPr>
  </w:style>
  <w:style w:type="paragraph" w:customStyle="1" w:styleId="Char3">
    <w:name w:val="Char3"/>
    <w:basedOn w:val="a2"/>
    <w:rsid w:val="00AC3FFD"/>
    <w:pPr>
      <w:spacing w:line="360" w:lineRule="auto"/>
    </w:pPr>
    <w:rPr>
      <w:rFonts w:ascii="Tahoma" w:hAnsi="Tahoma"/>
      <w:sz w:val="24"/>
    </w:rPr>
  </w:style>
  <w:style w:type="character" w:customStyle="1" w:styleId="a8">
    <w:name w:val="页脚 字符"/>
    <w:basedOn w:val="a3"/>
    <w:link w:val="a7"/>
    <w:uiPriority w:val="99"/>
    <w:rsid w:val="00FB2585"/>
    <w:rPr>
      <w:kern w:val="2"/>
      <w:sz w:val="18"/>
    </w:rPr>
  </w:style>
  <w:style w:type="paragraph" w:customStyle="1" w:styleId="Char2">
    <w:name w:val="Char2"/>
    <w:basedOn w:val="a2"/>
    <w:rsid w:val="00DD7F8B"/>
    <w:pPr>
      <w:spacing w:line="360" w:lineRule="auto"/>
    </w:pPr>
    <w:rPr>
      <w:rFonts w:ascii="Tahoma" w:hAnsi="Tahoma"/>
      <w:sz w:val="24"/>
    </w:rPr>
  </w:style>
  <w:style w:type="paragraph" w:customStyle="1" w:styleId="CharChar1">
    <w:name w:val="Char Char1"/>
    <w:basedOn w:val="a2"/>
    <w:rsid w:val="00AB3C04"/>
    <w:rPr>
      <w:rFonts w:ascii="Tahoma" w:hAnsi="Tahoma"/>
      <w:sz w:val="24"/>
    </w:rPr>
  </w:style>
  <w:style w:type="paragraph" w:customStyle="1" w:styleId="afa">
    <w:name w:val="终结线"/>
    <w:basedOn w:val="a2"/>
    <w:rsid w:val="002676EE"/>
    <w:pPr>
      <w:framePr w:hSpace="181" w:vSpace="181" w:wrap="around" w:vAnchor="text" w:hAnchor="margin" w:xAlign="center" w:y="285"/>
    </w:pPr>
    <w:rPr>
      <w:szCs w:val="24"/>
    </w:rPr>
  </w:style>
  <w:style w:type="paragraph" w:customStyle="1" w:styleId="CharCharCharChar">
    <w:name w:val="Char Char Char Char"/>
    <w:basedOn w:val="a2"/>
    <w:rsid w:val="00887FA1"/>
    <w:pPr>
      <w:spacing w:line="360" w:lineRule="auto"/>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117" Type="http://schemas.openxmlformats.org/officeDocument/2006/relationships/oleObject" Target="embeddings/Microsoft_Visio_2003-2010_Drawing7.vsd"/><Relationship Id="rId21" Type="http://schemas.openxmlformats.org/officeDocument/2006/relationships/package" Target="embeddings/Microsoft_Visio_Drawing3.vsdx"/><Relationship Id="rId42" Type="http://schemas.openxmlformats.org/officeDocument/2006/relationships/oleObject" Target="embeddings/oleObject10.bin"/><Relationship Id="rId47" Type="http://schemas.openxmlformats.org/officeDocument/2006/relationships/image" Target="media/image19.wmf"/><Relationship Id="rId63" Type="http://schemas.openxmlformats.org/officeDocument/2006/relationships/image" Target="media/image28.png"/><Relationship Id="rId68" Type="http://schemas.openxmlformats.org/officeDocument/2006/relationships/oleObject" Target="embeddings/Microsoft_Visio_2003-2010_Drawing2.vsd"/><Relationship Id="rId84" Type="http://schemas.openxmlformats.org/officeDocument/2006/relationships/image" Target="media/image42.wmf"/><Relationship Id="rId89" Type="http://schemas.openxmlformats.org/officeDocument/2006/relationships/oleObject" Target="embeddings/oleObject22.bin"/><Relationship Id="rId112" Type="http://schemas.openxmlformats.org/officeDocument/2006/relationships/image" Target="media/image56.wmf"/><Relationship Id="rId16" Type="http://schemas.openxmlformats.org/officeDocument/2006/relationships/image" Target="media/image3.emf"/><Relationship Id="rId107" Type="http://schemas.openxmlformats.org/officeDocument/2006/relationships/oleObject" Target="embeddings/oleObject31.bin"/><Relationship Id="rId11" Type="http://schemas.openxmlformats.org/officeDocument/2006/relationships/header" Target="header3.xml"/><Relationship Id="rId32" Type="http://schemas.openxmlformats.org/officeDocument/2006/relationships/oleObject" Target="embeddings/oleObject5.bin"/><Relationship Id="rId37" Type="http://schemas.openxmlformats.org/officeDocument/2006/relationships/image" Target="media/image14.wmf"/><Relationship Id="rId53" Type="http://schemas.openxmlformats.org/officeDocument/2006/relationships/image" Target="media/image22.wmf"/><Relationship Id="rId58" Type="http://schemas.openxmlformats.org/officeDocument/2006/relationships/package" Target="embeddings/Microsoft_Visio___2.vsdx"/><Relationship Id="rId74" Type="http://schemas.openxmlformats.org/officeDocument/2006/relationships/oleObject" Target="embeddings/Microsoft_Visio_2003-2010_Drawing4.vsd"/><Relationship Id="rId79" Type="http://schemas.openxmlformats.org/officeDocument/2006/relationships/oleObject" Target="embeddings/Microsoft_Visio_2003-2010_Drawing5.vsd"/><Relationship Id="rId102" Type="http://schemas.openxmlformats.org/officeDocument/2006/relationships/image" Target="media/image51.wmf"/><Relationship Id="rId5" Type="http://schemas.openxmlformats.org/officeDocument/2006/relationships/webSettings" Target="webSettings.xml"/><Relationship Id="rId90" Type="http://schemas.openxmlformats.org/officeDocument/2006/relationships/image" Target="media/image45.wmf"/><Relationship Id="rId95" Type="http://schemas.openxmlformats.org/officeDocument/2006/relationships/oleObject" Target="embeddings/oleObject25.bin"/><Relationship Id="rId22" Type="http://schemas.openxmlformats.org/officeDocument/2006/relationships/image" Target="media/image6.emf"/><Relationship Id="rId27" Type="http://schemas.openxmlformats.org/officeDocument/2006/relationships/image" Target="media/image9.wmf"/><Relationship Id="rId43" Type="http://schemas.openxmlformats.org/officeDocument/2006/relationships/image" Target="media/image17.wmf"/><Relationship Id="rId48" Type="http://schemas.openxmlformats.org/officeDocument/2006/relationships/oleObject" Target="embeddings/oleObject13.bin"/><Relationship Id="rId64" Type="http://schemas.openxmlformats.org/officeDocument/2006/relationships/image" Target="media/image29.png"/><Relationship Id="rId69" Type="http://schemas.openxmlformats.org/officeDocument/2006/relationships/image" Target="media/image32.png"/><Relationship Id="rId113" Type="http://schemas.openxmlformats.org/officeDocument/2006/relationships/oleObject" Target="embeddings/oleObject34.bin"/><Relationship Id="rId118" Type="http://schemas.openxmlformats.org/officeDocument/2006/relationships/footer" Target="footer2.xml"/><Relationship Id="rId80" Type="http://schemas.openxmlformats.org/officeDocument/2006/relationships/image" Target="media/image40.wmf"/><Relationship Id="rId85" Type="http://schemas.openxmlformats.org/officeDocument/2006/relationships/oleObject" Target="embeddings/oleObject20.bin"/><Relationship Id="rId12" Type="http://schemas.openxmlformats.org/officeDocument/2006/relationships/header" Target="header4.xml"/><Relationship Id="rId17" Type="http://schemas.openxmlformats.org/officeDocument/2006/relationships/package" Target="embeddings/Microsoft_Visio_Drawing1.vsdx"/><Relationship Id="rId33" Type="http://schemas.openxmlformats.org/officeDocument/2006/relationships/image" Target="media/image12.wmf"/><Relationship Id="rId38" Type="http://schemas.openxmlformats.org/officeDocument/2006/relationships/oleObject" Target="embeddings/oleObject8.bin"/><Relationship Id="rId59" Type="http://schemas.openxmlformats.org/officeDocument/2006/relationships/image" Target="media/image25.emf"/><Relationship Id="rId103" Type="http://schemas.openxmlformats.org/officeDocument/2006/relationships/oleObject" Target="embeddings/oleObject29.bin"/><Relationship Id="rId108" Type="http://schemas.openxmlformats.org/officeDocument/2006/relationships/image" Target="media/image54.wmf"/><Relationship Id="rId54" Type="http://schemas.openxmlformats.org/officeDocument/2006/relationships/oleObject" Target="embeddings/oleObject16.bin"/><Relationship Id="rId70" Type="http://schemas.openxmlformats.org/officeDocument/2006/relationships/image" Target="media/image33.png"/><Relationship Id="rId75" Type="http://schemas.openxmlformats.org/officeDocument/2006/relationships/image" Target="media/image36.png"/><Relationship Id="rId91" Type="http://schemas.openxmlformats.org/officeDocument/2006/relationships/oleObject" Target="embeddings/oleObject23.bin"/><Relationship Id="rId96" Type="http://schemas.openxmlformats.org/officeDocument/2006/relationships/image" Target="media/image48.w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wmf"/><Relationship Id="rId28" Type="http://schemas.openxmlformats.org/officeDocument/2006/relationships/oleObject" Target="embeddings/oleObject3.bin"/><Relationship Id="rId49" Type="http://schemas.openxmlformats.org/officeDocument/2006/relationships/image" Target="media/image20.wmf"/><Relationship Id="rId114" Type="http://schemas.openxmlformats.org/officeDocument/2006/relationships/image" Target="media/image57.emf"/><Relationship Id="rId119"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image" Target="media/image11.wmf"/><Relationship Id="rId44" Type="http://schemas.openxmlformats.org/officeDocument/2006/relationships/oleObject" Target="embeddings/oleObject11.bin"/><Relationship Id="rId52" Type="http://schemas.openxmlformats.org/officeDocument/2006/relationships/oleObject" Target="embeddings/oleObject15.bin"/><Relationship Id="rId60" Type="http://schemas.openxmlformats.org/officeDocument/2006/relationships/oleObject" Target="embeddings/Microsoft_Visio_2003-2010_Drawing.vsd"/><Relationship Id="rId65" Type="http://schemas.openxmlformats.org/officeDocument/2006/relationships/image" Target="media/image30.emf"/><Relationship Id="rId73" Type="http://schemas.openxmlformats.org/officeDocument/2006/relationships/image" Target="media/image35.emf"/><Relationship Id="rId78" Type="http://schemas.openxmlformats.org/officeDocument/2006/relationships/image" Target="media/image39.emf"/><Relationship Id="rId81" Type="http://schemas.openxmlformats.org/officeDocument/2006/relationships/oleObject" Target="embeddings/oleObject18.bin"/><Relationship Id="rId86" Type="http://schemas.openxmlformats.org/officeDocument/2006/relationships/image" Target="media/image43.wmf"/><Relationship Id="rId94" Type="http://schemas.openxmlformats.org/officeDocument/2006/relationships/image" Target="media/image47.wmf"/><Relationship Id="rId99" Type="http://schemas.openxmlformats.org/officeDocument/2006/relationships/oleObject" Target="embeddings/oleObject27.bin"/><Relationship Id="rId101" Type="http://schemas.openxmlformats.org/officeDocument/2006/relationships/oleObject" Target="embeddings/oleObject28.bin"/><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4.emf"/><Relationship Id="rId39" Type="http://schemas.openxmlformats.org/officeDocument/2006/relationships/image" Target="media/image15.wmf"/><Relationship Id="rId109" Type="http://schemas.openxmlformats.org/officeDocument/2006/relationships/oleObject" Target="embeddings/oleObject32.bin"/><Relationship Id="rId34" Type="http://schemas.openxmlformats.org/officeDocument/2006/relationships/oleObject" Target="embeddings/oleObject6.bin"/><Relationship Id="rId50" Type="http://schemas.openxmlformats.org/officeDocument/2006/relationships/oleObject" Target="embeddings/oleObject14.bin"/><Relationship Id="rId55" Type="http://schemas.openxmlformats.org/officeDocument/2006/relationships/image" Target="media/image23.wmf"/><Relationship Id="rId76" Type="http://schemas.openxmlformats.org/officeDocument/2006/relationships/image" Target="media/image37.png"/><Relationship Id="rId97" Type="http://schemas.openxmlformats.org/officeDocument/2006/relationships/oleObject" Target="embeddings/oleObject26.bin"/><Relationship Id="rId104" Type="http://schemas.openxmlformats.org/officeDocument/2006/relationships/image" Target="media/image52.wmf"/><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4.emf"/><Relationship Id="rId92"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image" Target="media/image10.wmf"/><Relationship Id="rId24" Type="http://schemas.openxmlformats.org/officeDocument/2006/relationships/oleObject" Target="embeddings/oleObject1.bin"/><Relationship Id="rId40" Type="http://schemas.openxmlformats.org/officeDocument/2006/relationships/oleObject" Target="embeddings/oleObject9.bin"/><Relationship Id="rId45" Type="http://schemas.openxmlformats.org/officeDocument/2006/relationships/image" Target="media/image18.wmf"/><Relationship Id="rId66" Type="http://schemas.openxmlformats.org/officeDocument/2006/relationships/oleObject" Target="embeddings/Microsoft_Visio_2003-2010_Drawing1.vsd"/><Relationship Id="rId87" Type="http://schemas.openxmlformats.org/officeDocument/2006/relationships/oleObject" Target="embeddings/oleObject21.bin"/><Relationship Id="rId110" Type="http://schemas.openxmlformats.org/officeDocument/2006/relationships/image" Target="media/image55.wmf"/><Relationship Id="rId115" Type="http://schemas.openxmlformats.org/officeDocument/2006/relationships/oleObject" Target="embeddings/Microsoft_Visio_2003-2010_Drawing6.vsd"/><Relationship Id="rId61" Type="http://schemas.openxmlformats.org/officeDocument/2006/relationships/image" Target="media/image26.png"/><Relationship Id="rId82" Type="http://schemas.openxmlformats.org/officeDocument/2006/relationships/image" Target="media/image41.wmf"/><Relationship Id="rId19" Type="http://schemas.openxmlformats.org/officeDocument/2006/relationships/package" Target="embeddings/Microsoft_Visio_Drawing2.vsdx"/><Relationship Id="rId14" Type="http://schemas.openxmlformats.org/officeDocument/2006/relationships/image" Target="media/image2.emf"/><Relationship Id="rId30" Type="http://schemas.openxmlformats.org/officeDocument/2006/relationships/oleObject" Target="embeddings/oleObject4.bin"/><Relationship Id="rId35" Type="http://schemas.openxmlformats.org/officeDocument/2006/relationships/image" Target="media/image13.wmf"/><Relationship Id="rId56" Type="http://schemas.openxmlformats.org/officeDocument/2006/relationships/oleObject" Target="embeddings/oleObject17.bin"/><Relationship Id="rId77" Type="http://schemas.openxmlformats.org/officeDocument/2006/relationships/image" Target="media/image38.png"/><Relationship Id="rId100" Type="http://schemas.openxmlformats.org/officeDocument/2006/relationships/image" Target="media/image50.wmf"/><Relationship Id="rId105" Type="http://schemas.openxmlformats.org/officeDocument/2006/relationships/oleObject" Target="embeddings/oleObject30.bin"/><Relationship Id="rId8" Type="http://schemas.openxmlformats.org/officeDocument/2006/relationships/header" Target="header1.xml"/><Relationship Id="rId51" Type="http://schemas.openxmlformats.org/officeDocument/2006/relationships/image" Target="media/image21.wmf"/><Relationship Id="rId72" Type="http://schemas.openxmlformats.org/officeDocument/2006/relationships/oleObject" Target="embeddings/Microsoft_Visio_2003-2010_Drawing3.vsd"/><Relationship Id="rId93" Type="http://schemas.openxmlformats.org/officeDocument/2006/relationships/oleObject" Target="embeddings/oleObject24.bin"/><Relationship Id="rId98" Type="http://schemas.openxmlformats.org/officeDocument/2006/relationships/image" Target="media/image49.wmf"/><Relationship Id="rId3" Type="http://schemas.openxmlformats.org/officeDocument/2006/relationships/styles" Target="styles.xml"/><Relationship Id="rId25" Type="http://schemas.openxmlformats.org/officeDocument/2006/relationships/image" Target="media/image8.wmf"/><Relationship Id="rId46" Type="http://schemas.openxmlformats.org/officeDocument/2006/relationships/oleObject" Target="embeddings/oleObject12.bin"/><Relationship Id="rId67" Type="http://schemas.openxmlformats.org/officeDocument/2006/relationships/image" Target="media/image31.emf"/><Relationship Id="rId116" Type="http://schemas.openxmlformats.org/officeDocument/2006/relationships/image" Target="media/image58.emf"/><Relationship Id="rId20" Type="http://schemas.openxmlformats.org/officeDocument/2006/relationships/image" Target="media/image5.emf"/><Relationship Id="rId41" Type="http://schemas.openxmlformats.org/officeDocument/2006/relationships/image" Target="media/image16.wmf"/><Relationship Id="rId62" Type="http://schemas.openxmlformats.org/officeDocument/2006/relationships/image" Target="media/image27.png"/><Relationship Id="rId83" Type="http://schemas.openxmlformats.org/officeDocument/2006/relationships/oleObject" Target="embeddings/oleObject19.bin"/><Relationship Id="rId88" Type="http://schemas.openxmlformats.org/officeDocument/2006/relationships/image" Target="media/image44.wmf"/><Relationship Id="rId111" Type="http://schemas.openxmlformats.org/officeDocument/2006/relationships/oleObject" Target="embeddings/oleObject33.bin"/><Relationship Id="rId15" Type="http://schemas.openxmlformats.org/officeDocument/2006/relationships/package" Target="embeddings/Microsoft_Visio_Drawing.vsdx"/><Relationship Id="rId36" Type="http://schemas.openxmlformats.org/officeDocument/2006/relationships/oleObject" Target="embeddings/oleObject7.bin"/><Relationship Id="rId57" Type="http://schemas.openxmlformats.org/officeDocument/2006/relationships/image" Target="media/image24.emf"/><Relationship Id="rId106" Type="http://schemas.openxmlformats.org/officeDocument/2006/relationships/image" Target="media/image53.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D046D6-7D64-4C58-9AF1-1CDEA597A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2957</TotalTime>
  <Pages>34</Pages>
  <Words>2891</Words>
  <Characters>16479</Characters>
  <Application>Microsoft Office Word</Application>
  <DocSecurity>0</DocSecurity>
  <Lines>137</Lines>
  <Paragraphs>38</Paragraphs>
  <ScaleCrop>false</ScaleCrop>
  <Company>NIM</Company>
  <LinksUpToDate>false</LinksUpToDate>
  <CharactersWithSpaces>19332</CharactersWithSpaces>
  <SharedDoc>false</SharedDoc>
  <HLinks>
    <vt:vector size="162" baseType="variant">
      <vt:variant>
        <vt:i4>1310772</vt:i4>
      </vt:variant>
      <vt:variant>
        <vt:i4>158</vt:i4>
      </vt:variant>
      <vt:variant>
        <vt:i4>0</vt:i4>
      </vt:variant>
      <vt:variant>
        <vt:i4>5</vt:i4>
      </vt:variant>
      <vt:variant>
        <vt:lpwstr/>
      </vt:variant>
      <vt:variant>
        <vt:lpwstr>_Toc336362713</vt:lpwstr>
      </vt:variant>
      <vt:variant>
        <vt:i4>1310772</vt:i4>
      </vt:variant>
      <vt:variant>
        <vt:i4>152</vt:i4>
      </vt:variant>
      <vt:variant>
        <vt:i4>0</vt:i4>
      </vt:variant>
      <vt:variant>
        <vt:i4>5</vt:i4>
      </vt:variant>
      <vt:variant>
        <vt:lpwstr/>
      </vt:variant>
      <vt:variant>
        <vt:lpwstr>_Toc336362712</vt:lpwstr>
      </vt:variant>
      <vt:variant>
        <vt:i4>1835061</vt:i4>
      </vt:variant>
      <vt:variant>
        <vt:i4>146</vt:i4>
      </vt:variant>
      <vt:variant>
        <vt:i4>0</vt:i4>
      </vt:variant>
      <vt:variant>
        <vt:i4>5</vt:i4>
      </vt:variant>
      <vt:variant>
        <vt:lpwstr/>
      </vt:variant>
      <vt:variant>
        <vt:lpwstr>_Toc336362694</vt:lpwstr>
      </vt:variant>
      <vt:variant>
        <vt:i4>1835061</vt:i4>
      </vt:variant>
      <vt:variant>
        <vt:i4>140</vt:i4>
      </vt:variant>
      <vt:variant>
        <vt:i4>0</vt:i4>
      </vt:variant>
      <vt:variant>
        <vt:i4>5</vt:i4>
      </vt:variant>
      <vt:variant>
        <vt:lpwstr/>
      </vt:variant>
      <vt:variant>
        <vt:lpwstr>_Toc336362693</vt:lpwstr>
      </vt:variant>
      <vt:variant>
        <vt:i4>1835061</vt:i4>
      </vt:variant>
      <vt:variant>
        <vt:i4>134</vt:i4>
      </vt:variant>
      <vt:variant>
        <vt:i4>0</vt:i4>
      </vt:variant>
      <vt:variant>
        <vt:i4>5</vt:i4>
      </vt:variant>
      <vt:variant>
        <vt:lpwstr/>
      </vt:variant>
      <vt:variant>
        <vt:lpwstr>_Toc336362692</vt:lpwstr>
      </vt:variant>
      <vt:variant>
        <vt:i4>1835061</vt:i4>
      </vt:variant>
      <vt:variant>
        <vt:i4>128</vt:i4>
      </vt:variant>
      <vt:variant>
        <vt:i4>0</vt:i4>
      </vt:variant>
      <vt:variant>
        <vt:i4>5</vt:i4>
      </vt:variant>
      <vt:variant>
        <vt:lpwstr/>
      </vt:variant>
      <vt:variant>
        <vt:lpwstr>_Toc336362691</vt:lpwstr>
      </vt:variant>
      <vt:variant>
        <vt:i4>1835061</vt:i4>
      </vt:variant>
      <vt:variant>
        <vt:i4>122</vt:i4>
      </vt:variant>
      <vt:variant>
        <vt:i4>0</vt:i4>
      </vt:variant>
      <vt:variant>
        <vt:i4>5</vt:i4>
      </vt:variant>
      <vt:variant>
        <vt:lpwstr/>
      </vt:variant>
      <vt:variant>
        <vt:lpwstr>_Toc336362690</vt:lpwstr>
      </vt:variant>
      <vt:variant>
        <vt:i4>1900597</vt:i4>
      </vt:variant>
      <vt:variant>
        <vt:i4>116</vt:i4>
      </vt:variant>
      <vt:variant>
        <vt:i4>0</vt:i4>
      </vt:variant>
      <vt:variant>
        <vt:i4>5</vt:i4>
      </vt:variant>
      <vt:variant>
        <vt:lpwstr/>
      </vt:variant>
      <vt:variant>
        <vt:lpwstr>_Toc336362689</vt:lpwstr>
      </vt:variant>
      <vt:variant>
        <vt:i4>1900597</vt:i4>
      </vt:variant>
      <vt:variant>
        <vt:i4>110</vt:i4>
      </vt:variant>
      <vt:variant>
        <vt:i4>0</vt:i4>
      </vt:variant>
      <vt:variant>
        <vt:i4>5</vt:i4>
      </vt:variant>
      <vt:variant>
        <vt:lpwstr/>
      </vt:variant>
      <vt:variant>
        <vt:lpwstr>_Toc336362688</vt:lpwstr>
      </vt:variant>
      <vt:variant>
        <vt:i4>1900597</vt:i4>
      </vt:variant>
      <vt:variant>
        <vt:i4>104</vt:i4>
      </vt:variant>
      <vt:variant>
        <vt:i4>0</vt:i4>
      </vt:variant>
      <vt:variant>
        <vt:i4>5</vt:i4>
      </vt:variant>
      <vt:variant>
        <vt:lpwstr/>
      </vt:variant>
      <vt:variant>
        <vt:lpwstr>_Toc336362687</vt:lpwstr>
      </vt:variant>
      <vt:variant>
        <vt:i4>1900597</vt:i4>
      </vt:variant>
      <vt:variant>
        <vt:i4>98</vt:i4>
      </vt:variant>
      <vt:variant>
        <vt:i4>0</vt:i4>
      </vt:variant>
      <vt:variant>
        <vt:i4>5</vt:i4>
      </vt:variant>
      <vt:variant>
        <vt:lpwstr/>
      </vt:variant>
      <vt:variant>
        <vt:lpwstr>_Toc336362686</vt:lpwstr>
      </vt:variant>
      <vt:variant>
        <vt:i4>1900597</vt:i4>
      </vt:variant>
      <vt:variant>
        <vt:i4>92</vt:i4>
      </vt:variant>
      <vt:variant>
        <vt:i4>0</vt:i4>
      </vt:variant>
      <vt:variant>
        <vt:i4>5</vt:i4>
      </vt:variant>
      <vt:variant>
        <vt:lpwstr/>
      </vt:variant>
      <vt:variant>
        <vt:lpwstr>_Toc336362685</vt:lpwstr>
      </vt:variant>
      <vt:variant>
        <vt:i4>1900597</vt:i4>
      </vt:variant>
      <vt:variant>
        <vt:i4>86</vt:i4>
      </vt:variant>
      <vt:variant>
        <vt:i4>0</vt:i4>
      </vt:variant>
      <vt:variant>
        <vt:i4>5</vt:i4>
      </vt:variant>
      <vt:variant>
        <vt:lpwstr/>
      </vt:variant>
      <vt:variant>
        <vt:lpwstr>_Toc336362684</vt:lpwstr>
      </vt:variant>
      <vt:variant>
        <vt:i4>1900597</vt:i4>
      </vt:variant>
      <vt:variant>
        <vt:i4>80</vt:i4>
      </vt:variant>
      <vt:variant>
        <vt:i4>0</vt:i4>
      </vt:variant>
      <vt:variant>
        <vt:i4>5</vt:i4>
      </vt:variant>
      <vt:variant>
        <vt:lpwstr/>
      </vt:variant>
      <vt:variant>
        <vt:lpwstr>_Toc336362683</vt:lpwstr>
      </vt:variant>
      <vt:variant>
        <vt:i4>1900597</vt:i4>
      </vt:variant>
      <vt:variant>
        <vt:i4>74</vt:i4>
      </vt:variant>
      <vt:variant>
        <vt:i4>0</vt:i4>
      </vt:variant>
      <vt:variant>
        <vt:i4>5</vt:i4>
      </vt:variant>
      <vt:variant>
        <vt:lpwstr/>
      </vt:variant>
      <vt:variant>
        <vt:lpwstr>_Toc336362682</vt:lpwstr>
      </vt:variant>
      <vt:variant>
        <vt:i4>1900597</vt:i4>
      </vt:variant>
      <vt:variant>
        <vt:i4>68</vt:i4>
      </vt:variant>
      <vt:variant>
        <vt:i4>0</vt:i4>
      </vt:variant>
      <vt:variant>
        <vt:i4>5</vt:i4>
      </vt:variant>
      <vt:variant>
        <vt:lpwstr/>
      </vt:variant>
      <vt:variant>
        <vt:lpwstr>_Toc336362681</vt:lpwstr>
      </vt:variant>
      <vt:variant>
        <vt:i4>1900597</vt:i4>
      </vt:variant>
      <vt:variant>
        <vt:i4>62</vt:i4>
      </vt:variant>
      <vt:variant>
        <vt:i4>0</vt:i4>
      </vt:variant>
      <vt:variant>
        <vt:i4>5</vt:i4>
      </vt:variant>
      <vt:variant>
        <vt:lpwstr/>
      </vt:variant>
      <vt:variant>
        <vt:lpwstr>_Toc336362680</vt:lpwstr>
      </vt:variant>
      <vt:variant>
        <vt:i4>1179701</vt:i4>
      </vt:variant>
      <vt:variant>
        <vt:i4>56</vt:i4>
      </vt:variant>
      <vt:variant>
        <vt:i4>0</vt:i4>
      </vt:variant>
      <vt:variant>
        <vt:i4>5</vt:i4>
      </vt:variant>
      <vt:variant>
        <vt:lpwstr/>
      </vt:variant>
      <vt:variant>
        <vt:lpwstr>_Toc336362679</vt:lpwstr>
      </vt:variant>
      <vt:variant>
        <vt:i4>1179701</vt:i4>
      </vt:variant>
      <vt:variant>
        <vt:i4>50</vt:i4>
      </vt:variant>
      <vt:variant>
        <vt:i4>0</vt:i4>
      </vt:variant>
      <vt:variant>
        <vt:i4>5</vt:i4>
      </vt:variant>
      <vt:variant>
        <vt:lpwstr/>
      </vt:variant>
      <vt:variant>
        <vt:lpwstr>_Toc336362678</vt:lpwstr>
      </vt:variant>
      <vt:variant>
        <vt:i4>1179701</vt:i4>
      </vt:variant>
      <vt:variant>
        <vt:i4>44</vt:i4>
      </vt:variant>
      <vt:variant>
        <vt:i4>0</vt:i4>
      </vt:variant>
      <vt:variant>
        <vt:i4>5</vt:i4>
      </vt:variant>
      <vt:variant>
        <vt:lpwstr/>
      </vt:variant>
      <vt:variant>
        <vt:lpwstr>_Toc336362677</vt:lpwstr>
      </vt:variant>
      <vt:variant>
        <vt:i4>1179701</vt:i4>
      </vt:variant>
      <vt:variant>
        <vt:i4>38</vt:i4>
      </vt:variant>
      <vt:variant>
        <vt:i4>0</vt:i4>
      </vt:variant>
      <vt:variant>
        <vt:i4>5</vt:i4>
      </vt:variant>
      <vt:variant>
        <vt:lpwstr/>
      </vt:variant>
      <vt:variant>
        <vt:lpwstr>_Toc336362676</vt:lpwstr>
      </vt:variant>
      <vt:variant>
        <vt:i4>1179701</vt:i4>
      </vt:variant>
      <vt:variant>
        <vt:i4>32</vt:i4>
      </vt:variant>
      <vt:variant>
        <vt:i4>0</vt:i4>
      </vt:variant>
      <vt:variant>
        <vt:i4>5</vt:i4>
      </vt:variant>
      <vt:variant>
        <vt:lpwstr/>
      </vt:variant>
      <vt:variant>
        <vt:lpwstr>_Toc336362675</vt:lpwstr>
      </vt:variant>
      <vt:variant>
        <vt:i4>1179701</vt:i4>
      </vt:variant>
      <vt:variant>
        <vt:i4>26</vt:i4>
      </vt:variant>
      <vt:variant>
        <vt:i4>0</vt:i4>
      </vt:variant>
      <vt:variant>
        <vt:i4>5</vt:i4>
      </vt:variant>
      <vt:variant>
        <vt:lpwstr/>
      </vt:variant>
      <vt:variant>
        <vt:lpwstr>_Toc336362674</vt:lpwstr>
      </vt:variant>
      <vt:variant>
        <vt:i4>1179701</vt:i4>
      </vt:variant>
      <vt:variant>
        <vt:i4>20</vt:i4>
      </vt:variant>
      <vt:variant>
        <vt:i4>0</vt:i4>
      </vt:variant>
      <vt:variant>
        <vt:i4>5</vt:i4>
      </vt:variant>
      <vt:variant>
        <vt:lpwstr/>
      </vt:variant>
      <vt:variant>
        <vt:lpwstr>_Toc336362673</vt:lpwstr>
      </vt:variant>
      <vt:variant>
        <vt:i4>1179701</vt:i4>
      </vt:variant>
      <vt:variant>
        <vt:i4>14</vt:i4>
      </vt:variant>
      <vt:variant>
        <vt:i4>0</vt:i4>
      </vt:variant>
      <vt:variant>
        <vt:i4>5</vt:i4>
      </vt:variant>
      <vt:variant>
        <vt:lpwstr/>
      </vt:variant>
      <vt:variant>
        <vt:lpwstr>_Toc336362672</vt:lpwstr>
      </vt:variant>
      <vt:variant>
        <vt:i4>1179701</vt:i4>
      </vt:variant>
      <vt:variant>
        <vt:i4>8</vt:i4>
      </vt:variant>
      <vt:variant>
        <vt:i4>0</vt:i4>
      </vt:variant>
      <vt:variant>
        <vt:i4>5</vt:i4>
      </vt:variant>
      <vt:variant>
        <vt:lpwstr/>
      </vt:variant>
      <vt:variant>
        <vt:lpwstr>_Toc336362671</vt:lpwstr>
      </vt:variant>
      <vt:variant>
        <vt:i4>1179701</vt:i4>
      </vt:variant>
      <vt:variant>
        <vt:i4>2</vt:i4>
      </vt:variant>
      <vt:variant>
        <vt:i4>0</vt:i4>
      </vt:variant>
      <vt:variant>
        <vt:i4>5</vt:i4>
      </vt:variant>
      <vt:variant>
        <vt:lpwstr/>
      </vt:variant>
      <vt:variant>
        <vt:lpwstr>_Toc336362670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JJG</dc:title>
  <dc:creator>CAI</dc:creator>
  <cp:lastModifiedBy>刘浩</cp:lastModifiedBy>
  <cp:revision>143</cp:revision>
  <cp:lastPrinted>2021-11-23T01:04:00Z</cp:lastPrinted>
  <dcterms:created xsi:type="dcterms:W3CDTF">2014-03-17T09:17:00Z</dcterms:created>
  <dcterms:modified xsi:type="dcterms:W3CDTF">2022-04-28T09:51:00Z</dcterms:modified>
</cp:coreProperties>
</file>