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C3ED4" w14:textId="77777777" w:rsidR="001C707C" w:rsidRDefault="001C707C" w:rsidP="001C707C">
      <w:pPr>
        <w:spacing w:line="480" w:lineRule="auto"/>
        <w:jc w:val="center"/>
        <w:rPr>
          <w:rFonts w:ascii="宋体" w:eastAsia="宋体" w:hAnsi="宋体" w:cs="Times New Roman"/>
          <w:b/>
          <w:color w:val="000000"/>
          <w:sz w:val="44"/>
          <w:szCs w:val="44"/>
        </w:rPr>
      </w:pPr>
    </w:p>
    <w:p w14:paraId="3552F799" w14:textId="77777777" w:rsidR="001C707C" w:rsidRDefault="001C707C" w:rsidP="001C707C">
      <w:pPr>
        <w:spacing w:line="480" w:lineRule="auto"/>
        <w:jc w:val="center"/>
        <w:rPr>
          <w:rFonts w:ascii="宋体" w:eastAsia="宋体" w:hAnsi="宋体" w:cs="Times New Roman"/>
          <w:b/>
          <w:color w:val="000000"/>
          <w:sz w:val="44"/>
          <w:szCs w:val="44"/>
        </w:rPr>
      </w:pPr>
    </w:p>
    <w:p w14:paraId="4AF18558" w14:textId="77777777" w:rsidR="001C707C" w:rsidRDefault="001C707C" w:rsidP="001C707C">
      <w:pPr>
        <w:spacing w:line="480" w:lineRule="auto"/>
        <w:jc w:val="center"/>
        <w:rPr>
          <w:rFonts w:ascii="宋体" w:eastAsia="宋体" w:hAnsi="宋体" w:cs="Times New Roman"/>
          <w:b/>
          <w:color w:val="000000"/>
          <w:sz w:val="44"/>
          <w:szCs w:val="44"/>
        </w:rPr>
      </w:pPr>
    </w:p>
    <w:p w14:paraId="2E9555DD" w14:textId="77777777" w:rsidR="001C707C" w:rsidRPr="00103627" w:rsidRDefault="001C707C" w:rsidP="001C707C">
      <w:pPr>
        <w:spacing w:line="480" w:lineRule="auto"/>
        <w:jc w:val="center"/>
        <w:rPr>
          <w:rFonts w:ascii="黑体" w:eastAsia="黑体" w:hAnsi="黑体" w:cs="Times New Roman"/>
          <w:color w:val="000000"/>
          <w:sz w:val="44"/>
          <w:szCs w:val="44"/>
        </w:rPr>
      </w:pPr>
      <w:r w:rsidRPr="00103627">
        <w:rPr>
          <w:rFonts w:ascii="黑体" w:eastAsia="黑体" w:hAnsi="黑体" w:cs="Times New Roman" w:hint="eastAsia"/>
          <w:color w:val="000000"/>
          <w:sz w:val="44"/>
          <w:szCs w:val="44"/>
        </w:rPr>
        <w:t>霍</w:t>
      </w:r>
      <w:proofErr w:type="gramStart"/>
      <w:r w:rsidRPr="00103627">
        <w:rPr>
          <w:rFonts w:ascii="黑体" w:eastAsia="黑体" w:hAnsi="黑体" w:cs="Times New Roman" w:hint="eastAsia"/>
          <w:color w:val="000000"/>
          <w:sz w:val="44"/>
          <w:szCs w:val="44"/>
        </w:rPr>
        <w:t>尔交直流大</w:t>
      </w:r>
      <w:proofErr w:type="gramEnd"/>
      <w:r w:rsidRPr="00103627">
        <w:rPr>
          <w:rFonts w:ascii="黑体" w:eastAsia="黑体" w:hAnsi="黑体" w:cs="Times New Roman" w:hint="eastAsia"/>
          <w:color w:val="000000"/>
          <w:sz w:val="44"/>
          <w:szCs w:val="44"/>
        </w:rPr>
        <w:t>电流传感器在线校准规范</w:t>
      </w:r>
    </w:p>
    <w:p w14:paraId="320BD168" w14:textId="549B2A0B" w:rsidR="001C707C" w:rsidRPr="00103627" w:rsidRDefault="00B0591D" w:rsidP="001C707C">
      <w:pPr>
        <w:spacing w:line="720" w:lineRule="auto"/>
        <w:jc w:val="center"/>
        <w:rPr>
          <w:rFonts w:ascii="黑体" w:eastAsia="黑体" w:hAnsi="黑体" w:cs="Times New Roman"/>
          <w:color w:val="000000"/>
          <w:sz w:val="44"/>
          <w:szCs w:val="44"/>
        </w:rPr>
      </w:pPr>
      <w:r>
        <w:rPr>
          <w:rFonts w:ascii="黑体" w:eastAsia="黑体" w:hAnsi="黑体" w:cs="Times New Roman" w:hint="eastAsia"/>
          <w:color w:val="000000"/>
          <w:sz w:val="44"/>
          <w:szCs w:val="44"/>
        </w:rPr>
        <w:t>测量结果的</w:t>
      </w:r>
      <w:r w:rsidR="001C707C" w:rsidRPr="00103627">
        <w:rPr>
          <w:rFonts w:ascii="黑体" w:eastAsia="黑体" w:hAnsi="黑体" w:cs="Times New Roman" w:hint="eastAsia"/>
          <w:color w:val="000000"/>
          <w:sz w:val="44"/>
          <w:szCs w:val="44"/>
        </w:rPr>
        <w:t>不确定度</w:t>
      </w:r>
      <w:r>
        <w:rPr>
          <w:rFonts w:ascii="黑体" w:eastAsia="黑体" w:hAnsi="黑体" w:cs="Times New Roman" w:hint="eastAsia"/>
          <w:color w:val="000000"/>
          <w:sz w:val="44"/>
          <w:szCs w:val="44"/>
        </w:rPr>
        <w:t>评定</w:t>
      </w:r>
      <w:r w:rsidR="001C707C" w:rsidRPr="00103627">
        <w:rPr>
          <w:rFonts w:ascii="黑体" w:eastAsia="黑体" w:hAnsi="黑体" w:cs="Times New Roman" w:hint="eastAsia"/>
          <w:color w:val="000000"/>
          <w:sz w:val="44"/>
          <w:szCs w:val="44"/>
        </w:rPr>
        <w:t>分析报告</w:t>
      </w:r>
    </w:p>
    <w:p w14:paraId="0A6D5F9F" w14:textId="77777777" w:rsidR="001C707C" w:rsidRPr="001C707C" w:rsidRDefault="001C707C" w:rsidP="001C707C">
      <w:pPr>
        <w:spacing w:line="720" w:lineRule="auto"/>
        <w:jc w:val="center"/>
        <w:rPr>
          <w:rFonts w:ascii="宋体" w:eastAsia="宋体" w:hAnsi="宋体" w:cs="Times New Roman"/>
          <w:color w:val="000000"/>
          <w:sz w:val="44"/>
          <w:szCs w:val="44"/>
        </w:rPr>
      </w:pPr>
    </w:p>
    <w:p w14:paraId="20FA0C43" w14:textId="77777777" w:rsidR="001C707C" w:rsidRPr="001C707C" w:rsidRDefault="001C707C" w:rsidP="001C707C">
      <w:pPr>
        <w:jc w:val="center"/>
        <w:rPr>
          <w:rFonts w:ascii="宋体" w:eastAsia="宋体" w:hAnsi="宋体" w:cs="Times New Roman"/>
          <w:color w:val="000000"/>
          <w:sz w:val="72"/>
          <w:szCs w:val="24"/>
        </w:rPr>
      </w:pPr>
    </w:p>
    <w:p w14:paraId="33B53457" w14:textId="77777777" w:rsidR="001C707C" w:rsidRPr="001C707C" w:rsidRDefault="001C707C" w:rsidP="001C707C">
      <w:pPr>
        <w:jc w:val="center"/>
        <w:rPr>
          <w:rFonts w:ascii="宋体" w:eastAsia="宋体" w:hAnsi="宋体" w:cs="Times New Roman"/>
          <w:color w:val="000000"/>
          <w:sz w:val="72"/>
          <w:szCs w:val="24"/>
        </w:rPr>
      </w:pPr>
    </w:p>
    <w:p w14:paraId="49A5CAD1" w14:textId="77777777" w:rsidR="001C707C" w:rsidRPr="001C707C" w:rsidRDefault="001C707C" w:rsidP="001C707C">
      <w:pPr>
        <w:jc w:val="center"/>
        <w:rPr>
          <w:rFonts w:ascii="宋体" w:eastAsia="宋体" w:hAnsi="宋体" w:cs="Times New Roman"/>
          <w:color w:val="000000"/>
          <w:sz w:val="72"/>
          <w:szCs w:val="24"/>
        </w:rPr>
      </w:pPr>
    </w:p>
    <w:p w14:paraId="78628C43" w14:textId="77777777" w:rsidR="001C707C" w:rsidRPr="001C707C" w:rsidRDefault="001C707C" w:rsidP="001C707C">
      <w:pPr>
        <w:jc w:val="center"/>
        <w:rPr>
          <w:rFonts w:ascii="宋体" w:eastAsia="宋体" w:hAnsi="宋体" w:cs="Times New Roman"/>
          <w:color w:val="000000"/>
          <w:sz w:val="72"/>
          <w:szCs w:val="24"/>
        </w:rPr>
      </w:pPr>
    </w:p>
    <w:p w14:paraId="77ABEC75" w14:textId="77777777" w:rsidR="001C707C" w:rsidRPr="001C707C" w:rsidRDefault="001C707C" w:rsidP="001C707C">
      <w:pPr>
        <w:jc w:val="center"/>
        <w:rPr>
          <w:rFonts w:ascii="宋体" w:eastAsia="宋体" w:hAnsi="宋体" w:cs="Times New Roman"/>
          <w:color w:val="000000"/>
          <w:sz w:val="72"/>
          <w:szCs w:val="24"/>
        </w:rPr>
      </w:pPr>
    </w:p>
    <w:p w14:paraId="199B4A1B" w14:textId="77777777" w:rsidR="001C707C" w:rsidRDefault="001C707C" w:rsidP="001C707C">
      <w:pPr>
        <w:jc w:val="center"/>
        <w:rPr>
          <w:rFonts w:ascii="宋体" w:eastAsia="宋体" w:hAnsi="宋体" w:cs="Times New Roman"/>
          <w:color w:val="000000"/>
          <w:sz w:val="72"/>
          <w:szCs w:val="24"/>
        </w:rPr>
      </w:pPr>
    </w:p>
    <w:p w14:paraId="6A4A3FDF" w14:textId="77777777" w:rsidR="00241B3B" w:rsidRDefault="00241B3B" w:rsidP="001C707C">
      <w:pPr>
        <w:jc w:val="center"/>
        <w:rPr>
          <w:rFonts w:ascii="宋体" w:eastAsia="宋体" w:hAnsi="宋体" w:cs="Times New Roman"/>
          <w:color w:val="000000"/>
          <w:sz w:val="72"/>
          <w:szCs w:val="24"/>
        </w:rPr>
      </w:pPr>
    </w:p>
    <w:p w14:paraId="3D814F6A" w14:textId="77777777" w:rsidR="00241B3B" w:rsidRPr="001C707C" w:rsidRDefault="00241B3B" w:rsidP="001C707C">
      <w:pPr>
        <w:jc w:val="center"/>
        <w:rPr>
          <w:rFonts w:ascii="宋体" w:eastAsia="宋体" w:hAnsi="宋体" w:cs="Times New Roman"/>
          <w:color w:val="000000"/>
          <w:sz w:val="72"/>
          <w:szCs w:val="24"/>
        </w:rPr>
      </w:pPr>
    </w:p>
    <w:p w14:paraId="75769C30" w14:textId="51A9D042" w:rsidR="001C707C" w:rsidRPr="001C707C" w:rsidRDefault="00C77FB0" w:rsidP="001C707C">
      <w:pPr>
        <w:spacing w:line="360" w:lineRule="auto"/>
        <w:jc w:val="center"/>
        <w:rPr>
          <w:rFonts w:ascii="楷体_GB2312" w:eastAsia="楷体_GB2312" w:hAnsi="宋体" w:cs="Times New Roman"/>
          <w:b/>
          <w:sz w:val="32"/>
          <w:szCs w:val="36"/>
        </w:rPr>
      </w:pPr>
      <w:r>
        <w:rPr>
          <w:rFonts w:ascii="楷体_GB2312" w:eastAsia="楷体_GB2312" w:hAnsi="宋体" w:cs="Times New Roman" w:hint="eastAsia"/>
          <w:b/>
          <w:sz w:val="32"/>
          <w:szCs w:val="36"/>
        </w:rPr>
        <w:t>校准规范编制</w:t>
      </w:r>
      <w:r w:rsidR="001C707C" w:rsidRPr="001C707C">
        <w:rPr>
          <w:rFonts w:ascii="楷体_GB2312" w:eastAsia="楷体_GB2312" w:hAnsi="宋体" w:cs="Times New Roman" w:hint="eastAsia"/>
          <w:b/>
          <w:sz w:val="32"/>
          <w:szCs w:val="36"/>
        </w:rPr>
        <w:t>工作组</w:t>
      </w:r>
    </w:p>
    <w:p w14:paraId="6252C7FC" w14:textId="039925C6" w:rsidR="001C707C" w:rsidRPr="001C707C" w:rsidRDefault="001C707C" w:rsidP="001C707C">
      <w:pPr>
        <w:spacing w:line="360" w:lineRule="auto"/>
        <w:jc w:val="center"/>
        <w:rPr>
          <w:rFonts w:ascii="楷体_GB2312" w:eastAsia="楷体_GB2312" w:hAnsi="宋体" w:cs="Times New Roman"/>
          <w:b/>
          <w:sz w:val="32"/>
          <w:szCs w:val="36"/>
        </w:rPr>
      </w:pPr>
      <w:r w:rsidRPr="001C707C">
        <w:rPr>
          <w:rFonts w:ascii="楷体_GB2312" w:eastAsia="楷体_GB2312" w:hAnsi="宋体" w:cs="Times New Roman" w:hint="eastAsia"/>
          <w:b/>
          <w:sz w:val="32"/>
          <w:szCs w:val="36"/>
        </w:rPr>
        <w:t>2</w:t>
      </w:r>
      <w:r w:rsidRPr="001C707C">
        <w:rPr>
          <w:rFonts w:ascii="楷体_GB2312" w:eastAsia="楷体_GB2312" w:hAnsi="宋体" w:cs="Times New Roman"/>
          <w:b/>
          <w:sz w:val="32"/>
          <w:szCs w:val="36"/>
        </w:rPr>
        <w:t>02</w:t>
      </w:r>
      <w:r w:rsidR="002C37AD">
        <w:rPr>
          <w:rFonts w:ascii="楷体_GB2312" w:eastAsia="楷体_GB2312" w:hAnsi="宋体" w:cs="Times New Roman" w:hint="eastAsia"/>
          <w:b/>
          <w:sz w:val="32"/>
          <w:szCs w:val="36"/>
        </w:rPr>
        <w:t>2</w:t>
      </w:r>
      <w:r w:rsidRPr="001C707C">
        <w:rPr>
          <w:rFonts w:ascii="楷体_GB2312" w:eastAsia="楷体_GB2312" w:hAnsi="宋体" w:cs="Times New Roman" w:hint="eastAsia"/>
          <w:b/>
          <w:sz w:val="32"/>
          <w:szCs w:val="36"/>
        </w:rPr>
        <w:t>年</w:t>
      </w:r>
      <w:r w:rsidR="002C37AD">
        <w:rPr>
          <w:rFonts w:ascii="楷体_GB2312" w:eastAsia="楷体_GB2312" w:hAnsi="宋体" w:cs="Times New Roman" w:hint="eastAsia"/>
          <w:b/>
          <w:sz w:val="32"/>
          <w:szCs w:val="36"/>
        </w:rPr>
        <w:t>4</w:t>
      </w:r>
      <w:r w:rsidRPr="001C707C">
        <w:rPr>
          <w:rFonts w:ascii="楷体_GB2312" w:eastAsia="楷体_GB2312" w:hAnsi="宋体" w:cs="Times New Roman" w:hint="eastAsia"/>
          <w:b/>
          <w:sz w:val="32"/>
          <w:szCs w:val="36"/>
        </w:rPr>
        <w:t>月</w:t>
      </w:r>
    </w:p>
    <w:p w14:paraId="1CCEF3C7" w14:textId="77777777" w:rsidR="00903DF6" w:rsidRDefault="00903DF6" w:rsidP="001C707C"/>
    <w:p w14:paraId="4A6ADBFB" w14:textId="77777777" w:rsidR="00A61E35" w:rsidRDefault="00A61E35" w:rsidP="001C707C"/>
    <w:p w14:paraId="2D9562D7" w14:textId="4552DA42" w:rsidR="009149C2" w:rsidRDefault="00A61E35" w:rsidP="00A61E35">
      <w:pPr>
        <w:jc w:val="center"/>
        <w:outlineLvl w:val="0"/>
        <w:rPr>
          <w:rFonts w:ascii="黑体" w:eastAsia="黑体" w:hAnsi="黑体" w:cs="Times New Roman"/>
          <w:bCs/>
          <w:color w:val="000000"/>
          <w:sz w:val="32"/>
          <w:szCs w:val="32"/>
        </w:rPr>
      </w:pPr>
      <w:r w:rsidRPr="00103627">
        <w:rPr>
          <w:rFonts w:ascii="黑体" w:eastAsia="黑体" w:hAnsi="黑体" w:cs="Times New Roman"/>
          <w:bCs/>
          <w:color w:val="000000"/>
          <w:sz w:val="32"/>
          <w:szCs w:val="32"/>
        </w:rPr>
        <w:lastRenderedPageBreak/>
        <w:t>霍尔</w:t>
      </w:r>
      <w:r w:rsidR="009149C2">
        <w:rPr>
          <w:rFonts w:ascii="黑体" w:eastAsia="黑体" w:hAnsi="黑体" w:cs="Times New Roman"/>
          <w:bCs/>
          <w:color w:val="000000"/>
          <w:sz w:val="32"/>
          <w:szCs w:val="32"/>
        </w:rPr>
        <w:t>交直流大</w:t>
      </w:r>
      <w:r w:rsidRPr="00103627">
        <w:rPr>
          <w:rFonts w:ascii="黑体" w:eastAsia="黑体" w:hAnsi="黑体" w:cs="Times New Roman"/>
          <w:bCs/>
          <w:color w:val="000000"/>
          <w:sz w:val="32"/>
          <w:szCs w:val="32"/>
        </w:rPr>
        <w:t>电流传感器</w:t>
      </w:r>
      <w:r w:rsidR="00C21DBC" w:rsidRPr="00103627">
        <w:rPr>
          <w:rFonts w:ascii="黑体" w:eastAsia="黑体" w:hAnsi="黑体" w:cs="Times New Roman"/>
          <w:bCs/>
          <w:color w:val="000000"/>
          <w:sz w:val="32"/>
          <w:szCs w:val="32"/>
        </w:rPr>
        <w:t>在线校准</w:t>
      </w:r>
      <w:r w:rsidR="00C66453">
        <w:rPr>
          <w:rFonts w:ascii="黑体" w:eastAsia="黑体" w:hAnsi="黑体" w:cs="Times New Roman"/>
          <w:bCs/>
          <w:color w:val="000000"/>
          <w:sz w:val="32"/>
          <w:szCs w:val="32"/>
        </w:rPr>
        <w:t>规范</w:t>
      </w:r>
      <w:bookmarkStart w:id="0" w:name="_GoBack"/>
      <w:bookmarkEnd w:id="0"/>
    </w:p>
    <w:p w14:paraId="61F0C622" w14:textId="1DC2F6DF" w:rsidR="00A61E35" w:rsidRPr="00103627" w:rsidRDefault="00A61E35" w:rsidP="00A61E35">
      <w:pPr>
        <w:jc w:val="center"/>
        <w:outlineLvl w:val="0"/>
        <w:rPr>
          <w:rFonts w:ascii="黑体" w:eastAsia="黑体" w:hAnsi="黑体" w:cs="Times New Roman"/>
          <w:bCs/>
          <w:color w:val="000000"/>
          <w:sz w:val="32"/>
          <w:szCs w:val="32"/>
        </w:rPr>
      </w:pPr>
      <w:r w:rsidRPr="00103627">
        <w:rPr>
          <w:rFonts w:ascii="黑体" w:eastAsia="黑体" w:hAnsi="黑体" w:cs="Times New Roman"/>
          <w:bCs/>
          <w:color w:val="000000"/>
          <w:sz w:val="32"/>
          <w:szCs w:val="32"/>
        </w:rPr>
        <w:t>测量结果的不确定度</w:t>
      </w:r>
      <w:r w:rsidR="00FB6478">
        <w:rPr>
          <w:rFonts w:ascii="黑体" w:eastAsia="黑体" w:hAnsi="黑体" w:cs="Times New Roman" w:hint="eastAsia"/>
          <w:bCs/>
          <w:color w:val="000000"/>
          <w:sz w:val="32"/>
          <w:szCs w:val="32"/>
        </w:rPr>
        <w:t>评定</w:t>
      </w:r>
    </w:p>
    <w:p w14:paraId="005C1FD5" w14:textId="77777777" w:rsidR="00A61E35" w:rsidRPr="003B496E" w:rsidRDefault="00A61E35" w:rsidP="00A61E35">
      <w:pPr>
        <w:numPr>
          <w:ilvl w:val="0"/>
          <w:numId w:val="1"/>
        </w:numPr>
        <w:rPr>
          <w:rFonts w:ascii="黑体" w:eastAsia="黑体" w:hAnsi="黑体" w:cs="Times New Roman"/>
          <w:b/>
          <w:color w:val="000000"/>
          <w:sz w:val="28"/>
          <w:szCs w:val="28"/>
        </w:rPr>
      </w:pPr>
      <w:r w:rsidRPr="003B496E">
        <w:rPr>
          <w:rFonts w:ascii="黑体" w:eastAsia="黑体" w:hAnsi="黑体" w:cs="Times New Roman"/>
          <w:b/>
          <w:color w:val="000000"/>
          <w:sz w:val="28"/>
          <w:szCs w:val="28"/>
        </w:rPr>
        <w:t>概述</w:t>
      </w:r>
    </w:p>
    <w:p w14:paraId="11DB8D9E" w14:textId="61BF54EE" w:rsidR="0030233C" w:rsidRDefault="00040DE5" w:rsidP="00A61E35">
      <w:pPr>
        <w:spacing w:line="360" w:lineRule="auto"/>
        <w:ind w:firstLine="573"/>
        <w:rPr>
          <w:rFonts w:ascii="Times New Roman" w:eastAsia="宋体" w:hAnsi="宋体" w:cs="Times New Roman"/>
          <w:color w:val="000000"/>
          <w:sz w:val="24"/>
          <w:szCs w:val="24"/>
        </w:rPr>
      </w:pPr>
      <w:r>
        <w:rPr>
          <w:rFonts w:ascii="Times New Roman" w:eastAsia="宋体" w:hAnsi="宋体" w:cs="Times New Roman"/>
          <w:color w:val="000000"/>
          <w:sz w:val="24"/>
          <w:szCs w:val="24"/>
        </w:rPr>
        <w:t>直流电流是</w:t>
      </w:r>
      <w:r w:rsidR="00A61E35" w:rsidRPr="00A61E35">
        <w:rPr>
          <w:rFonts w:ascii="Times New Roman" w:eastAsia="宋体" w:hAnsi="宋体" w:cs="Times New Roman" w:hint="eastAsia"/>
          <w:color w:val="000000"/>
          <w:sz w:val="24"/>
          <w:szCs w:val="24"/>
        </w:rPr>
        <w:t>霍</w:t>
      </w:r>
      <w:proofErr w:type="gramStart"/>
      <w:r w:rsidR="00A61E35" w:rsidRPr="00A61E35">
        <w:rPr>
          <w:rFonts w:ascii="Times New Roman" w:eastAsia="宋体" w:hAnsi="宋体" w:cs="Times New Roman" w:hint="eastAsia"/>
          <w:color w:val="000000"/>
          <w:sz w:val="24"/>
          <w:szCs w:val="24"/>
        </w:rPr>
        <w:t>尔</w:t>
      </w:r>
      <w:r w:rsidR="00D66A3F">
        <w:rPr>
          <w:rFonts w:ascii="Times New Roman" w:eastAsia="宋体" w:hAnsi="宋体" w:cs="Times New Roman" w:hint="eastAsia"/>
          <w:color w:val="000000"/>
          <w:sz w:val="24"/>
          <w:szCs w:val="24"/>
        </w:rPr>
        <w:t>交直流大</w:t>
      </w:r>
      <w:proofErr w:type="gramEnd"/>
      <w:r w:rsidR="00A61E35" w:rsidRPr="00A61E35">
        <w:rPr>
          <w:rFonts w:ascii="Times New Roman" w:eastAsia="宋体" w:hAnsi="宋体" w:cs="Times New Roman" w:hint="eastAsia"/>
          <w:color w:val="000000"/>
          <w:sz w:val="24"/>
          <w:szCs w:val="24"/>
        </w:rPr>
        <w:t>电流传感器</w:t>
      </w:r>
      <w:r w:rsidR="0042347E">
        <w:rPr>
          <w:rFonts w:ascii="Times New Roman" w:eastAsia="宋体" w:hAnsi="宋体" w:cs="Times New Roman" w:hint="eastAsia"/>
          <w:color w:val="000000"/>
          <w:sz w:val="24"/>
          <w:szCs w:val="24"/>
        </w:rPr>
        <w:t>（以下简称霍尔电流传感器）</w:t>
      </w:r>
      <w:r w:rsidR="00A61E35" w:rsidRPr="00A61E35">
        <w:rPr>
          <w:rFonts w:ascii="Times New Roman" w:eastAsia="宋体" w:hAnsi="宋体" w:cs="Times New Roman"/>
          <w:color w:val="000000"/>
          <w:sz w:val="24"/>
          <w:szCs w:val="24"/>
        </w:rPr>
        <w:t>在线校准</w:t>
      </w:r>
      <w:r>
        <w:rPr>
          <w:rFonts w:ascii="Times New Roman" w:eastAsia="宋体" w:hAnsi="宋体" w:cs="Times New Roman"/>
          <w:color w:val="000000"/>
          <w:sz w:val="24"/>
          <w:szCs w:val="24"/>
        </w:rPr>
        <w:t>最重要的测量参数</w:t>
      </w:r>
      <w:r w:rsidR="0030233C">
        <w:rPr>
          <w:rFonts w:ascii="Times New Roman" w:eastAsia="宋体" w:hAnsi="宋体" w:cs="Times New Roman"/>
          <w:color w:val="000000"/>
          <w:sz w:val="24"/>
          <w:szCs w:val="24"/>
        </w:rPr>
        <w:t>，霍</w:t>
      </w:r>
      <w:proofErr w:type="gramStart"/>
      <w:r w:rsidR="0030233C">
        <w:rPr>
          <w:rFonts w:ascii="Times New Roman" w:eastAsia="宋体" w:hAnsi="宋体" w:cs="Times New Roman"/>
          <w:color w:val="000000"/>
          <w:sz w:val="24"/>
          <w:szCs w:val="24"/>
        </w:rPr>
        <w:t>尔交</w:t>
      </w:r>
      <w:r w:rsidR="000942B8">
        <w:rPr>
          <w:rFonts w:ascii="Times New Roman" w:eastAsia="宋体" w:hAnsi="宋体" w:cs="Times New Roman"/>
          <w:color w:val="000000"/>
          <w:sz w:val="24"/>
          <w:szCs w:val="24"/>
        </w:rPr>
        <w:t>直流</w:t>
      </w:r>
      <w:r w:rsidR="0030233C">
        <w:rPr>
          <w:rFonts w:ascii="Times New Roman" w:eastAsia="宋体" w:hAnsi="宋体" w:cs="Times New Roman"/>
          <w:color w:val="000000"/>
          <w:sz w:val="24"/>
          <w:szCs w:val="24"/>
        </w:rPr>
        <w:t>大</w:t>
      </w:r>
      <w:proofErr w:type="gramEnd"/>
      <w:r w:rsidR="0030233C">
        <w:rPr>
          <w:rFonts w:ascii="Times New Roman" w:eastAsia="宋体" w:hAnsi="宋体" w:cs="Times New Roman"/>
          <w:color w:val="000000"/>
          <w:sz w:val="24"/>
          <w:szCs w:val="24"/>
        </w:rPr>
        <w:t>电流传感器</w:t>
      </w:r>
      <w:r>
        <w:rPr>
          <w:rFonts w:ascii="Times New Roman" w:eastAsia="宋体" w:hAnsi="宋体" w:cs="Times New Roman"/>
          <w:color w:val="000000"/>
          <w:sz w:val="24"/>
          <w:szCs w:val="24"/>
        </w:rPr>
        <w:t>在线校准规范将其列为校准项目，本文对霍尔电流</w:t>
      </w:r>
      <w:r w:rsidR="00A928F0">
        <w:rPr>
          <w:rFonts w:ascii="Times New Roman" w:eastAsia="宋体" w:hAnsi="宋体" w:cs="Times New Roman"/>
          <w:color w:val="000000"/>
          <w:sz w:val="24"/>
          <w:szCs w:val="24"/>
        </w:rPr>
        <w:t>传感器</w:t>
      </w:r>
      <w:r>
        <w:rPr>
          <w:rFonts w:ascii="Times New Roman" w:eastAsia="宋体" w:hAnsi="宋体" w:cs="Times New Roman"/>
          <w:color w:val="000000"/>
          <w:sz w:val="24"/>
          <w:szCs w:val="24"/>
        </w:rPr>
        <w:t>在线校准结果的</w:t>
      </w:r>
      <w:r w:rsidR="0030233C">
        <w:rPr>
          <w:rFonts w:ascii="Times New Roman" w:eastAsia="宋体" w:hAnsi="宋体" w:cs="Times New Roman"/>
          <w:color w:val="000000"/>
          <w:sz w:val="24"/>
          <w:szCs w:val="24"/>
        </w:rPr>
        <w:t>测量不确定度</w:t>
      </w:r>
      <w:r>
        <w:rPr>
          <w:rFonts w:ascii="Times New Roman" w:eastAsia="宋体" w:hAnsi="宋体" w:cs="Times New Roman"/>
          <w:color w:val="000000"/>
          <w:sz w:val="24"/>
          <w:szCs w:val="24"/>
        </w:rPr>
        <w:t>进行</w:t>
      </w:r>
      <w:r w:rsidR="0030233C">
        <w:rPr>
          <w:rFonts w:ascii="Times New Roman" w:eastAsia="宋体" w:hAnsi="宋体" w:cs="Times New Roman"/>
          <w:color w:val="000000"/>
          <w:sz w:val="24"/>
          <w:szCs w:val="24"/>
        </w:rPr>
        <w:t>评定。</w:t>
      </w:r>
    </w:p>
    <w:p w14:paraId="1CB42709" w14:textId="6AD60A92" w:rsidR="00433334" w:rsidRPr="00A61E35" w:rsidRDefault="00C52BF6" w:rsidP="00C00097">
      <w:pPr>
        <w:spacing w:line="360" w:lineRule="auto"/>
        <w:ind w:firstLine="573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选用一台</w:t>
      </w:r>
      <w:r w:rsidR="0016291D">
        <w:rPr>
          <w:rFonts w:ascii="Times New Roman" w:eastAsia="宋体" w:hAnsi="Times New Roman" w:cs="Times New Roman"/>
          <w:color w:val="000000"/>
          <w:sz w:val="24"/>
          <w:szCs w:val="24"/>
        </w:rPr>
        <w:t>霍尔电流传感器</w:t>
      </w:r>
      <w:r w:rsidR="00E35083">
        <w:rPr>
          <w:rFonts w:ascii="Times New Roman" w:eastAsia="宋体" w:hAnsi="Times New Roman" w:cs="Times New Roman"/>
          <w:color w:val="000000"/>
          <w:sz w:val="24"/>
          <w:szCs w:val="24"/>
        </w:rPr>
        <w:t>，</w:t>
      </w:r>
      <w:r w:rsidR="0016291D">
        <w:rPr>
          <w:rFonts w:ascii="Times New Roman" w:eastAsia="宋体" w:hAnsi="Times New Roman" w:cs="Times New Roman"/>
          <w:color w:val="000000"/>
          <w:sz w:val="24"/>
          <w:szCs w:val="24"/>
        </w:rPr>
        <w:t>额定电流</w:t>
      </w:r>
      <w:r w:rsidR="00E35083">
        <w:rPr>
          <w:rFonts w:ascii="Times New Roman" w:eastAsia="宋体" w:hAnsi="Times New Roman" w:cs="Times New Roman"/>
          <w:color w:val="000000"/>
          <w:sz w:val="24"/>
          <w:szCs w:val="24"/>
        </w:rPr>
        <w:t>为</w:t>
      </w:r>
      <w:r w:rsidR="0045258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5</w:t>
      </w:r>
      <w:r w:rsidR="001629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00kA</w:t>
      </w:r>
      <w:r w:rsidR="00D1710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  <w:r w:rsidR="000C3D6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校准</w:t>
      </w:r>
      <w:r w:rsidR="00433334" w:rsidRPr="00A61E35">
        <w:rPr>
          <w:rFonts w:ascii="宋体" w:eastAsia="宋体" w:hAnsi="宋体" w:cs="Times New Roman" w:hint="eastAsia"/>
          <w:color w:val="000000"/>
          <w:sz w:val="24"/>
          <w:szCs w:val="24"/>
        </w:rPr>
        <w:t>环境条件：温度25.0℃，相对湿度：40%RH</w:t>
      </w:r>
      <w:r w:rsidR="00D17101">
        <w:rPr>
          <w:rFonts w:ascii="宋体" w:eastAsia="宋体" w:hAnsi="宋体" w:cs="Times New Roman" w:hint="eastAsia"/>
          <w:color w:val="000000"/>
          <w:sz w:val="24"/>
          <w:szCs w:val="24"/>
        </w:rPr>
        <w:t>，标准电流传感器为光纤电流传感器，</w:t>
      </w:r>
      <w:r w:rsidR="001629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以</w:t>
      </w:r>
      <w:r w:rsidR="00C475F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测量电流</w:t>
      </w:r>
      <w:r w:rsidR="0045258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40</w:t>
      </w:r>
      <w:r w:rsidR="001629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0kA</w:t>
      </w:r>
      <w:r w:rsidR="001629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为例进行</w:t>
      </w:r>
      <w:r w:rsidR="00095D5A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不确定度</w:t>
      </w:r>
      <w:r w:rsidR="001629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评定。</w:t>
      </w:r>
    </w:p>
    <w:p w14:paraId="50AB00E7" w14:textId="5F86D5DD" w:rsidR="00A61E35" w:rsidRPr="00F158DE" w:rsidRDefault="00A928F0" w:rsidP="00A61E35">
      <w:pPr>
        <w:numPr>
          <w:ilvl w:val="0"/>
          <w:numId w:val="1"/>
        </w:numPr>
        <w:spacing w:before="100" w:line="320" w:lineRule="atLeast"/>
        <w:rPr>
          <w:rFonts w:ascii="黑体" w:eastAsia="黑体" w:hAnsi="黑体" w:cs="Times New Roman"/>
          <w:b/>
          <w:color w:val="000000"/>
          <w:sz w:val="28"/>
          <w:szCs w:val="28"/>
        </w:rPr>
      </w:pPr>
      <w:r>
        <w:rPr>
          <w:rFonts w:ascii="黑体" w:eastAsia="黑体" w:hAnsi="黑体" w:cs="Times New Roman"/>
          <w:b/>
          <w:color w:val="000000"/>
          <w:sz w:val="28"/>
          <w:szCs w:val="28"/>
        </w:rPr>
        <w:t>直流</w:t>
      </w:r>
      <w:r w:rsidR="008B232D" w:rsidRPr="00F158DE">
        <w:rPr>
          <w:rFonts w:ascii="黑体" w:eastAsia="黑体" w:hAnsi="黑体" w:cs="Times New Roman"/>
          <w:b/>
          <w:color w:val="000000"/>
          <w:sz w:val="28"/>
          <w:szCs w:val="28"/>
        </w:rPr>
        <w:t>电流示值误差测量</w:t>
      </w:r>
      <w:r w:rsidR="00A61E35" w:rsidRPr="00F158DE">
        <w:rPr>
          <w:rFonts w:ascii="黑体" w:eastAsia="黑体" w:hAnsi="黑体" w:cs="Times New Roman"/>
          <w:b/>
          <w:color w:val="000000"/>
          <w:sz w:val="28"/>
          <w:szCs w:val="28"/>
        </w:rPr>
        <w:t>不确定度</w:t>
      </w:r>
      <w:r w:rsidR="008B232D" w:rsidRPr="00F158DE">
        <w:rPr>
          <w:rFonts w:ascii="黑体" w:eastAsia="黑体" w:hAnsi="黑体" w:cs="Times New Roman"/>
          <w:b/>
          <w:color w:val="000000"/>
          <w:sz w:val="28"/>
          <w:szCs w:val="28"/>
        </w:rPr>
        <w:t>评定</w:t>
      </w:r>
    </w:p>
    <w:p w14:paraId="0A0146D5" w14:textId="7D232373" w:rsidR="00A61E35" w:rsidRPr="00A61E35" w:rsidRDefault="00A61E35" w:rsidP="00A61E35">
      <w:pPr>
        <w:spacing w:line="440" w:lineRule="exact"/>
        <w:ind w:left="602" w:hangingChars="250" w:hanging="602"/>
        <w:rPr>
          <w:rFonts w:ascii="Times New Roman" w:eastAsia="宋体" w:hAnsi="Times New Roman" w:cs="Times New Roman"/>
          <w:b/>
          <w:sz w:val="24"/>
          <w:szCs w:val="24"/>
        </w:rPr>
      </w:pPr>
      <w:r w:rsidRPr="00A61E35">
        <w:rPr>
          <w:rFonts w:ascii="Times New Roman" w:eastAsia="宋体" w:hAnsi="Times New Roman" w:cs="Times New Roman"/>
          <w:b/>
          <w:sz w:val="24"/>
          <w:szCs w:val="24"/>
        </w:rPr>
        <w:t>2.</w:t>
      </w:r>
      <w:r w:rsidR="008725FD"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 w:rsidR="00543FE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A61E35">
        <w:rPr>
          <w:rFonts w:ascii="Times New Roman" w:eastAsia="宋体" w:hAnsi="Times New Roman" w:cs="Times New Roman"/>
          <w:b/>
          <w:sz w:val="24"/>
          <w:szCs w:val="24"/>
        </w:rPr>
        <w:t>测量模型</w:t>
      </w:r>
    </w:p>
    <w:p w14:paraId="602FE0C9" w14:textId="0432B154" w:rsidR="00AD3F87" w:rsidRDefault="00A928F0" w:rsidP="00AD3F87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bookmarkStart w:id="1" w:name="_Toc21811902"/>
      <w:bookmarkStart w:id="2" w:name="_Toc22129778"/>
      <w:r>
        <w:rPr>
          <w:rFonts w:ascii="宋体" w:eastAsia="宋体" w:hAnsi="宋体" w:cs="Times New Roman"/>
          <w:color w:val="000000"/>
          <w:sz w:val="24"/>
          <w:szCs w:val="24"/>
        </w:rPr>
        <w:t>霍尔电流传感器在线校准直流电流示值误差校准方法见</w:t>
      </w:r>
      <w:r w:rsidR="002D58F0">
        <w:rPr>
          <w:rFonts w:ascii="宋体" w:eastAsia="宋体" w:hAnsi="宋体" w:cs="Times New Roman"/>
          <w:color w:val="000000"/>
          <w:sz w:val="24"/>
          <w:szCs w:val="24"/>
        </w:rPr>
        <w:t>规范</w:t>
      </w:r>
      <w:r w:rsidR="00510777">
        <w:rPr>
          <w:rFonts w:ascii="宋体" w:eastAsia="宋体" w:hAnsi="宋体" w:cs="Times New Roman" w:hint="eastAsia"/>
          <w:color w:val="000000"/>
          <w:sz w:val="24"/>
          <w:szCs w:val="24"/>
        </w:rPr>
        <w:t>7.3.3，</w:t>
      </w:r>
      <w:r w:rsidR="00995773" w:rsidRPr="00C00097">
        <w:rPr>
          <w:rFonts w:ascii="宋体" w:eastAsia="宋体" w:hAnsi="宋体" w:cs="Times New Roman" w:hint="eastAsia"/>
          <w:i/>
          <w:sz w:val="24"/>
          <w:szCs w:val="24"/>
        </w:rPr>
        <w:t>I</w:t>
      </w:r>
      <w:r w:rsidR="00995773">
        <w:rPr>
          <w:rFonts w:ascii="宋体" w:eastAsia="宋体" w:hAnsi="宋体" w:cs="Times New Roman" w:hint="eastAsia"/>
          <w:sz w:val="24"/>
          <w:szCs w:val="24"/>
          <w:vertAlign w:val="subscript"/>
        </w:rPr>
        <w:t>N</w:t>
      </w:r>
      <w:r w:rsidR="00995773" w:rsidRPr="00C00097">
        <w:rPr>
          <w:rFonts w:ascii="宋体" w:eastAsia="宋体" w:hAnsi="宋体" w:cs="Times New Roman"/>
          <w:color w:val="000000"/>
          <w:sz w:val="24"/>
          <w:szCs w:val="24"/>
        </w:rPr>
        <w:t>为被校霍尔电流传感器</w:t>
      </w:r>
      <w:r w:rsidR="00995773">
        <w:rPr>
          <w:rFonts w:ascii="宋体" w:eastAsia="宋体" w:hAnsi="宋体" w:cs="Times New Roman"/>
          <w:color w:val="000000"/>
          <w:sz w:val="24"/>
          <w:szCs w:val="24"/>
        </w:rPr>
        <w:t>量程上限值。</w:t>
      </w:r>
      <w:r w:rsidR="00793F16" w:rsidRPr="00C00097">
        <w:rPr>
          <w:rFonts w:ascii="宋体" w:eastAsia="宋体" w:hAnsi="宋体" w:cs="Times New Roman"/>
          <w:color w:val="000000"/>
          <w:sz w:val="24"/>
          <w:szCs w:val="24"/>
        </w:rPr>
        <w:t>由于在线校准的霍尔电流传感器几乎都是连续测量特定的电流值，而且霍尔电流传感器安装固定</w:t>
      </w:r>
      <w:r w:rsidR="006C7C66">
        <w:rPr>
          <w:rFonts w:ascii="宋体" w:eastAsia="宋体" w:hAnsi="宋体" w:cs="Times New Roman"/>
          <w:color w:val="000000"/>
          <w:sz w:val="24"/>
          <w:szCs w:val="24"/>
        </w:rPr>
        <w:t>，因此</w:t>
      </w:r>
      <w:r w:rsidR="00793F16" w:rsidRPr="00C00097">
        <w:rPr>
          <w:rFonts w:ascii="宋体" w:eastAsia="宋体" w:hAnsi="宋体" w:cs="Times New Roman"/>
          <w:color w:val="000000"/>
          <w:sz w:val="24"/>
          <w:szCs w:val="24"/>
        </w:rPr>
        <w:t>在</w:t>
      </w:r>
      <w:r w:rsidR="00381462">
        <w:rPr>
          <w:rFonts w:ascii="宋体" w:eastAsia="宋体" w:hAnsi="宋体" w:cs="Times New Roman"/>
          <w:color w:val="000000"/>
          <w:sz w:val="24"/>
          <w:szCs w:val="24"/>
        </w:rPr>
        <w:t>线</w:t>
      </w:r>
      <w:r w:rsidR="00793F16" w:rsidRPr="00C00097">
        <w:rPr>
          <w:rFonts w:ascii="宋体" w:eastAsia="宋体" w:hAnsi="宋体" w:cs="Times New Roman"/>
          <w:color w:val="000000"/>
          <w:sz w:val="24"/>
          <w:szCs w:val="24"/>
        </w:rPr>
        <w:t>校准条件下，霍尔电流传感器的偏心影响、杂散磁场和零点等带来的影响几乎固定且包含在示值误差。</w:t>
      </w:r>
      <w:r w:rsidR="00137BFA">
        <w:rPr>
          <w:rFonts w:ascii="宋体" w:eastAsia="宋体" w:hAnsi="宋体" w:cs="Times New Roman"/>
          <w:color w:val="000000"/>
          <w:sz w:val="24"/>
          <w:szCs w:val="24"/>
        </w:rPr>
        <w:t>直流电流示值误差的</w:t>
      </w:r>
      <w:r w:rsidR="00137BFA">
        <w:rPr>
          <w:rFonts w:ascii="宋体" w:eastAsia="宋体" w:hAnsi="宋体" w:cs="Times New Roman" w:hint="eastAsia"/>
          <w:color w:val="000000"/>
          <w:sz w:val="24"/>
          <w:szCs w:val="24"/>
        </w:rPr>
        <w:t>测量模型可用</w:t>
      </w:r>
      <w:r w:rsidR="00783196">
        <w:rPr>
          <w:rFonts w:ascii="宋体" w:eastAsia="宋体" w:hAnsi="宋体" w:cs="Times New Roman" w:hint="eastAsia"/>
          <w:color w:val="000000"/>
          <w:sz w:val="24"/>
          <w:szCs w:val="24"/>
        </w:rPr>
        <w:t>公示</w:t>
      </w:r>
      <w:r w:rsidR="00783196" w:rsidRPr="00C00097">
        <w:rPr>
          <w:rFonts w:ascii="宋体" w:eastAsia="宋体" w:hAnsi="宋体" w:cs="Times New Roman"/>
          <w:color w:val="000000"/>
          <w:sz w:val="24"/>
          <w:szCs w:val="24"/>
        </w:rPr>
        <w:t>（1）</w:t>
      </w:r>
      <w:r w:rsidR="00783196">
        <w:rPr>
          <w:rFonts w:ascii="宋体" w:eastAsia="宋体" w:hAnsi="宋体" w:cs="Times New Roman"/>
          <w:color w:val="000000"/>
          <w:sz w:val="24"/>
          <w:szCs w:val="24"/>
        </w:rPr>
        <w:t>表示</w:t>
      </w:r>
      <w:r w:rsidR="00793F16" w:rsidRPr="00C00097">
        <w:rPr>
          <w:rFonts w:ascii="宋体" w:eastAsia="宋体" w:hAnsi="宋体" w:cs="Times New Roman"/>
          <w:color w:val="000000"/>
          <w:sz w:val="24"/>
          <w:szCs w:val="24"/>
        </w:rPr>
        <w:t>：</w:t>
      </w:r>
      <w:bookmarkStart w:id="3" w:name="_Hlk87307539"/>
      <w:bookmarkStart w:id="4" w:name="_Toc21811903"/>
      <w:bookmarkStart w:id="5" w:name="_Toc22129779"/>
      <w:bookmarkEnd w:id="1"/>
      <w:bookmarkEnd w:id="2"/>
    </w:p>
    <w:p w14:paraId="7F7ABDF2" w14:textId="4FCB8EB2" w:rsidR="00AD3F87" w:rsidRPr="00AD3F87" w:rsidRDefault="00AD3F87" w:rsidP="00AD3F87">
      <w:pPr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 xml:space="preserve">                               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∆I</m:t>
        </m:r>
        <m:r>
          <w:rPr>
            <w:rFonts w:ascii="Cambria Math" w:eastAsia="宋体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</m:t>
            </m:r>
          </m:sub>
        </m:sSub>
      </m:oMath>
      <w:bookmarkEnd w:id="3"/>
      <w:r w:rsidR="00793F16" w:rsidRPr="00C00097">
        <w:rPr>
          <w:rFonts w:ascii="宋体" w:eastAsia="宋体" w:hAnsi="宋体" w:cs="Times New Roman" w:hint="eastAsia"/>
          <w:sz w:val="24"/>
          <w:szCs w:val="24"/>
        </w:rPr>
        <w:t xml:space="preserve">                     </w:t>
      </w:r>
      <w:r w:rsidR="00D400BA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="00793F16" w:rsidRPr="00C00097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137BFA">
        <w:rPr>
          <w:rFonts w:ascii="宋体" w:eastAsia="宋体" w:hAnsi="宋体" w:cs="Times New Roman" w:hint="eastAsia"/>
          <w:sz w:val="24"/>
          <w:szCs w:val="24"/>
        </w:rPr>
        <w:t>（</w:t>
      </w:r>
      <w:r w:rsidR="00793F16" w:rsidRPr="00C00097">
        <w:rPr>
          <w:rFonts w:ascii="宋体" w:eastAsia="宋体" w:hAnsi="宋体" w:cs="Times New Roman"/>
          <w:color w:val="000000"/>
          <w:sz w:val="24"/>
          <w:szCs w:val="24"/>
        </w:rPr>
        <w:t>1）</w:t>
      </w:r>
      <w:bookmarkEnd w:id="4"/>
      <w:bookmarkEnd w:id="5"/>
    </w:p>
    <w:p w14:paraId="3ABF102A" w14:textId="36EC5336" w:rsidR="00995773" w:rsidRDefault="00AD3F87" w:rsidP="00AD3F87">
      <w:pPr>
        <w:spacing w:line="360" w:lineRule="auto"/>
        <w:jc w:val="center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 xml:space="preserve">                              </w:t>
      </w:r>
    </w:p>
    <w:p w14:paraId="66B8ADF8" w14:textId="77777777" w:rsidR="001F028A" w:rsidRPr="001F028A" w:rsidRDefault="001F028A" w:rsidP="001F028A">
      <w:pPr>
        <w:tabs>
          <w:tab w:val="left" w:pos="4500"/>
        </w:tabs>
        <w:spacing w:line="360" w:lineRule="auto"/>
        <w:ind w:firstLine="480"/>
        <w:jc w:val="left"/>
        <w:rPr>
          <w:rFonts w:ascii="Times New Roman" w:eastAsia="宋体" w:hAnsi="Times New Roman" w:cs="Times New Roman"/>
          <w:sz w:val="24"/>
          <w:szCs w:val="20"/>
        </w:rPr>
      </w:pPr>
      <w:r w:rsidRPr="001F028A">
        <w:rPr>
          <w:rFonts w:ascii="Times New Roman" w:eastAsia="宋体" w:hAnsi="Times New Roman" w:cs="Times New Roman"/>
          <w:sz w:val="24"/>
          <w:szCs w:val="20"/>
        </w:rPr>
        <w:t>式中：</w:t>
      </w:r>
    </w:p>
    <w:p w14:paraId="55F6E3C0" w14:textId="179E907B" w:rsidR="001F028A" w:rsidRPr="001F028A" w:rsidRDefault="001F028A" w:rsidP="001F028A">
      <w:pPr>
        <w:spacing w:line="360" w:lineRule="auto"/>
        <w:ind w:leftChars="229" w:left="1801" w:right="420" w:hangingChars="550" w:hanging="1320"/>
        <w:rPr>
          <w:rFonts w:ascii="Times New Roman" w:eastAsia="宋体" w:hAnsi="Times New Roman" w:cs="Times New Roman"/>
          <w:position w:val="-6"/>
          <w:sz w:val="24"/>
          <w:szCs w:val="24"/>
        </w:rPr>
      </w:pPr>
      <w:r w:rsidRPr="0075679D">
        <w:rPr>
          <w:rFonts w:ascii="Times New Roman" w:eastAsia="宋体" w:hAnsi="Times New Roman" w:cs="Times New Roman"/>
          <w:position w:val="-6"/>
          <w:sz w:val="24"/>
          <w:szCs w:val="24"/>
        </w:rPr>
        <w:t>∆</w:t>
      </w:r>
      <w:r w:rsidRPr="0075679D">
        <w:rPr>
          <w:rFonts w:ascii="Times New Roman" w:eastAsia="宋体" w:hAnsi="Times New Roman" w:cs="Times New Roman" w:hint="eastAsia"/>
          <w:position w:val="-6"/>
          <w:sz w:val="24"/>
          <w:szCs w:val="24"/>
        </w:rPr>
        <w:t>I</w:t>
      </w:r>
      <w:r>
        <w:rPr>
          <w:rFonts w:ascii="Times New Roman" w:eastAsia="宋体" w:hAnsi="Times New Roman" w:cs="Times New Roman" w:hint="eastAsia"/>
          <w:i/>
          <w:position w:val="-6"/>
          <w:sz w:val="24"/>
          <w:szCs w:val="24"/>
        </w:rPr>
        <w:t xml:space="preserve"> </w:t>
      </w:r>
      <w:r w:rsidRPr="001F028A">
        <w:rPr>
          <w:rFonts w:ascii="Times New Roman" w:eastAsia="宋体" w:hAnsi="Times New Roman" w:cs="Times New Roman"/>
          <w:i/>
          <w:position w:val="-6"/>
          <w:sz w:val="24"/>
          <w:szCs w:val="24"/>
        </w:rPr>
        <w:t>——</w:t>
      </w:r>
      <w:r w:rsidR="008D3756">
        <w:rPr>
          <w:rFonts w:ascii="Times New Roman" w:eastAsia="宋体" w:hAnsi="Times New Roman" w:cs="Times New Roman" w:hint="eastAsia"/>
          <w:i/>
          <w:position w:val="-6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position w:val="-6"/>
          <w:sz w:val="24"/>
          <w:szCs w:val="24"/>
        </w:rPr>
        <w:t>霍尔电流传感器在线校准直流电流</w:t>
      </w:r>
      <w:r w:rsidRPr="001F028A">
        <w:rPr>
          <w:rFonts w:ascii="Times New Roman" w:eastAsia="宋体" w:hAnsi="Times New Roman" w:cs="Times New Roman" w:hint="eastAsia"/>
          <w:position w:val="-6"/>
          <w:sz w:val="24"/>
          <w:szCs w:val="24"/>
        </w:rPr>
        <w:t>的示值误差，</w:t>
      </w:r>
      <w:r w:rsidRPr="001F028A">
        <w:rPr>
          <w:rFonts w:ascii="Times New Roman" w:eastAsia="宋体" w:hAnsi="Times New Roman" w:cs="Times New Roman" w:hint="eastAsia"/>
          <w:position w:val="-6"/>
          <w:sz w:val="24"/>
          <w:szCs w:val="24"/>
        </w:rPr>
        <w:t>k</w:t>
      </w:r>
      <w:r w:rsidR="00872160">
        <w:rPr>
          <w:rFonts w:ascii="Times New Roman" w:eastAsia="宋体" w:hAnsi="Times New Roman" w:cs="Times New Roman" w:hint="eastAsia"/>
          <w:position w:val="-6"/>
          <w:sz w:val="24"/>
          <w:szCs w:val="24"/>
        </w:rPr>
        <w:t>A</w:t>
      </w:r>
      <w:r w:rsidRPr="001F028A">
        <w:rPr>
          <w:rFonts w:ascii="Times New Roman" w:eastAsia="宋体" w:hAnsi="Times New Roman" w:cs="Times New Roman" w:hint="eastAsia"/>
          <w:position w:val="-6"/>
          <w:sz w:val="24"/>
          <w:szCs w:val="24"/>
        </w:rPr>
        <w:t>；</w:t>
      </w:r>
    </w:p>
    <w:p w14:paraId="7B8C22B9" w14:textId="29AFAAFE" w:rsidR="001F028A" w:rsidRPr="001F028A" w:rsidRDefault="00872160" w:rsidP="001F028A">
      <w:pPr>
        <w:spacing w:line="360" w:lineRule="auto"/>
        <w:ind w:leftChars="229" w:left="1801" w:right="420" w:hangingChars="550" w:hanging="1320"/>
        <w:rPr>
          <w:rFonts w:ascii="Times New Roman" w:eastAsia="宋体" w:hAnsi="Times New Roman" w:cs="Times New Roman"/>
          <w:position w:val="-6"/>
          <w:sz w:val="24"/>
          <w:szCs w:val="24"/>
        </w:rPr>
      </w:pPr>
      <w:r w:rsidRPr="0075679D">
        <w:rPr>
          <w:rFonts w:ascii="Times New Roman" w:eastAsia="宋体" w:hAnsi="Times New Roman" w:cs="Times New Roman" w:hint="eastAsia"/>
          <w:position w:val="-6"/>
          <w:sz w:val="24"/>
          <w:szCs w:val="24"/>
        </w:rPr>
        <w:t>I</w:t>
      </w:r>
      <w:r w:rsidR="001F028A" w:rsidRPr="0075679D">
        <w:rPr>
          <w:rFonts w:ascii="Times New Roman" w:eastAsia="宋体" w:hAnsi="Times New Roman" w:cs="Times New Roman" w:hint="eastAsia"/>
          <w:position w:val="-6"/>
          <w:sz w:val="24"/>
          <w:szCs w:val="24"/>
          <w:vertAlign w:val="subscript"/>
        </w:rPr>
        <w:t>X</w:t>
      </w:r>
      <w:r w:rsidR="001F028A" w:rsidRPr="001F028A">
        <w:rPr>
          <w:rFonts w:ascii="Times New Roman" w:eastAsia="宋体" w:hAnsi="Times New Roman" w:cs="Times New Roman" w:hint="eastAsia"/>
          <w:position w:val="-6"/>
          <w:sz w:val="24"/>
          <w:szCs w:val="24"/>
          <w:vertAlign w:val="subscript"/>
        </w:rPr>
        <w:t xml:space="preserve"> </w:t>
      </w:r>
      <w:r w:rsidR="001F028A" w:rsidRPr="001F028A">
        <w:rPr>
          <w:rFonts w:ascii="Times New Roman" w:eastAsia="宋体" w:hAnsi="Times New Roman" w:cs="Times New Roman"/>
          <w:i/>
          <w:position w:val="-6"/>
          <w:sz w:val="24"/>
          <w:szCs w:val="24"/>
        </w:rPr>
        <w:t>——</w:t>
      </w:r>
      <w:r w:rsidR="008D3756">
        <w:rPr>
          <w:rFonts w:ascii="Times New Roman" w:eastAsia="宋体" w:hAnsi="Times New Roman" w:cs="Times New Roman" w:hint="eastAsia"/>
          <w:i/>
          <w:position w:val="-6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position w:val="-6"/>
          <w:sz w:val="24"/>
          <w:szCs w:val="24"/>
        </w:rPr>
        <w:t>霍尔电流传感器在线校准一次直流电流</w:t>
      </w:r>
      <w:r w:rsidRPr="001F028A">
        <w:rPr>
          <w:rFonts w:ascii="Times New Roman" w:eastAsia="宋体" w:hAnsi="Times New Roman" w:cs="Times New Roman" w:hint="eastAsia"/>
          <w:position w:val="-6"/>
          <w:sz w:val="24"/>
          <w:szCs w:val="24"/>
        </w:rPr>
        <w:t>的示值</w:t>
      </w:r>
      <w:r w:rsidR="001F028A" w:rsidRPr="001F028A">
        <w:rPr>
          <w:rFonts w:ascii="Times New Roman" w:eastAsia="宋体" w:hAnsi="Times New Roman" w:cs="Times New Roman" w:hint="eastAsia"/>
          <w:position w:val="-6"/>
          <w:sz w:val="24"/>
          <w:szCs w:val="24"/>
        </w:rPr>
        <w:t>，</w:t>
      </w:r>
      <w:r w:rsidR="001F028A" w:rsidRPr="001F028A">
        <w:rPr>
          <w:rFonts w:ascii="Times New Roman" w:eastAsia="宋体" w:hAnsi="Times New Roman" w:cs="Times New Roman" w:hint="eastAsia"/>
          <w:position w:val="-6"/>
          <w:sz w:val="24"/>
          <w:szCs w:val="24"/>
        </w:rPr>
        <w:t>k</w:t>
      </w:r>
      <w:r>
        <w:rPr>
          <w:rFonts w:ascii="Times New Roman" w:eastAsia="宋体" w:hAnsi="Times New Roman" w:cs="Times New Roman" w:hint="eastAsia"/>
          <w:position w:val="-6"/>
          <w:sz w:val="24"/>
          <w:szCs w:val="24"/>
        </w:rPr>
        <w:t>A</w:t>
      </w:r>
      <w:r w:rsidR="001F028A" w:rsidRPr="001F028A">
        <w:rPr>
          <w:rFonts w:ascii="Times New Roman" w:eastAsia="宋体" w:hAnsi="Times New Roman" w:cs="Times New Roman" w:hint="eastAsia"/>
          <w:position w:val="-6"/>
          <w:sz w:val="24"/>
          <w:szCs w:val="24"/>
        </w:rPr>
        <w:t>；</w:t>
      </w:r>
    </w:p>
    <w:p w14:paraId="59B7C6B8" w14:textId="13B74624" w:rsidR="001F028A" w:rsidRPr="001F028A" w:rsidRDefault="00872160" w:rsidP="001F028A">
      <w:pPr>
        <w:spacing w:line="360" w:lineRule="auto"/>
        <w:ind w:leftChars="229" w:left="1801" w:right="420" w:hangingChars="550" w:hanging="1320"/>
        <w:rPr>
          <w:rFonts w:ascii="Times New Roman" w:eastAsia="宋体" w:hAnsi="Times New Roman" w:cs="Times New Roman"/>
          <w:color w:val="000000"/>
          <w:sz w:val="24"/>
          <w:szCs w:val="20"/>
        </w:rPr>
      </w:pPr>
      <w:r w:rsidRPr="0075679D">
        <w:rPr>
          <w:rFonts w:ascii="Times New Roman" w:eastAsia="宋体" w:hAnsi="Times New Roman" w:cs="Times New Roman" w:hint="eastAsia"/>
          <w:position w:val="-6"/>
          <w:sz w:val="24"/>
          <w:szCs w:val="24"/>
        </w:rPr>
        <w:t>I</w:t>
      </w:r>
      <w:r w:rsidRPr="0075679D">
        <w:rPr>
          <w:rFonts w:ascii="Times New Roman" w:eastAsia="宋体" w:hAnsi="Times New Roman" w:cs="Times New Roman" w:hint="eastAsia"/>
          <w:position w:val="-6"/>
          <w:sz w:val="24"/>
          <w:szCs w:val="24"/>
          <w:vertAlign w:val="subscript"/>
        </w:rPr>
        <w:t>S</w:t>
      </w:r>
      <w:r>
        <w:rPr>
          <w:rFonts w:ascii="Times New Roman" w:eastAsia="宋体" w:hAnsi="Times New Roman" w:cs="Times New Roman" w:hint="eastAsia"/>
          <w:position w:val="-6"/>
          <w:sz w:val="24"/>
          <w:szCs w:val="24"/>
          <w:vertAlign w:val="subscript"/>
        </w:rPr>
        <w:t xml:space="preserve"> </w:t>
      </w:r>
      <w:r w:rsidR="001F028A" w:rsidRPr="001F028A">
        <w:rPr>
          <w:rFonts w:ascii="Times New Roman" w:eastAsia="宋体" w:hAnsi="Times New Roman" w:cs="Times New Roman"/>
          <w:i/>
          <w:position w:val="-6"/>
          <w:sz w:val="24"/>
          <w:szCs w:val="24"/>
        </w:rPr>
        <w:t>——</w:t>
      </w:r>
      <w:r w:rsidR="008D3756">
        <w:rPr>
          <w:rFonts w:ascii="Times New Roman" w:eastAsia="宋体" w:hAnsi="Times New Roman" w:cs="Times New Roman" w:hint="eastAsia"/>
          <w:i/>
          <w:position w:val="-6"/>
          <w:sz w:val="24"/>
          <w:szCs w:val="24"/>
        </w:rPr>
        <w:t xml:space="preserve"> </w:t>
      </w:r>
      <w:r w:rsidR="002C497C">
        <w:rPr>
          <w:rFonts w:ascii="Times New Roman" w:eastAsia="宋体" w:hAnsi="Times New Roman" w:cs="Times New Roman" w:hint="eastAsia"/>
          <w:position w:val="-6"/>
          <w:sz w:val="24"/>
          <w:szCs w:val="24"/>
        </w:rPr>
        <w:t>标准电流传感器电流</w:t>
      </w:r>
      <w:r w:rsidR="002740DF">
        <w:rPr>
          <w:rFonts w:ascii="Times New Roman" w:eastAsia="宋体" w:hAnsi="Times New Roman" w:cs="Times New Roman" w:hint="eastAsia"/>
          <w:position w:val="-6"/>
          <w:sz w:val="24"/>
          <w:szCs w:val="24"/>
        </w:rPr>
        <w:t>读数</w:t>
      </w:r>
      <w:r w:rsidR="001F028A" w:rsidRPr="001F028A">
        <w:rPr>
          <w:rFonts w:ascii="Times New Roman" w:eastAsia="宋体" w:hAnsi="Times New Roman" w:cs="Times New Roman" w:hint="eastAsia"/>
          <w:position w:val="-6"/>
          <w:sz w:val="24"/>
          <w:szCs w:val="24"/>
        </w:rPr>
        <w:t>值，</w:t>
      </w:r>
      <w:r w:rsidR="002C497C" w:rsidRPr="001F028A">
        <w:rPr>
          <w:rFonts w:ascii="Times New Roman" w:eastAsia="宋体" w:hAnsi="Times New Roman" w:cs="Times New Roman" w:hint="eastAsia"/>
          <w:position w:val="-6"/>
          <w:sz w:val="24"/>
          <w:szCs w:val="24"/>
        </w:rPr>
        <w:t>k</w:t>
      </w:r>
      <w:r w:rsidR="002C497C">
        <w:rPr>
          <w:rFonts w:ascii="Times New Roman" w:eastAsia="宋体" w:hAnsi="Times New Roman" w:cs="Times New Roman" w:hint="eastAsia"/>
          <w:position w:val="-6"/>
          <w:sz w:val="24"/>
          <w:szCs w:val="24"/>
        </w:rPr>
        <w:t>A</w:t>
      </w:r>
      <w:r w:rsidR="001F028A" w:rsidRPr="001F028A">
        <w:rPr>
          <w:rFonts w:ascii="Times New Roman" w:eastAsia="宋体" w:hAnsi="Times New Roman" w:cs="Times New Roman" w:hint="eastAsia"/>
          <w:position w:val="-6"/>
          <w:sz w:val="24"/>
          <w:szCs w:val="24"/>
        </w:rPr>
        <w:t>。</w:t>
      </w:r>
    </w:p>
    <w:p w14:paraId="7A4F6565" w14:textId="60BF285B" w:rsidR="001F028A" w:rsidRPr="001F028A" w:rsidRDefault="00A67F56" w:rsidP="001F028A">
      <w:pPr>
        <w:spacing w:line="360" w:lineRule="auto"/>
        <w:ind w:leftChars="229" w:left="1801" w:right="420" w:hangingChars="550" w:hanging="1320"/>
        <w:rPr>
          <w:rFonts w:ascii="Times New Roman" w:eastAsia="宋体" w:hAnsi="Times New Roman" w:cs="Times New Roman"/>
          <w:position w:val="-6"/>
          <w:sz w:val="24"/>
          <w:szCs w:val="24"/>
        </w:rPr>
      </w:pPr>
      <w:r>
        <w:rPr>
          <w:rFonts w:ascii="Times New Roman" w:eastAsia="宋体" w:hAnsi="Times New Roman" w:cs="Times New Roman" w:hint="eastAsia"/>
          <w:position w:val="-6"/>
          <w:sz w:val="24"/>
          <w:szCs w:val="24"/>
        </w:rPr>
        <w:t>由于</w:t>
      </w:r>
      <w:r w:rsidR="001F028A" w:rsidRPr="001F028A">
        <w:rPr>
          <w:rFonts w:ascii="Times New Roman" w:eastAsia="宋体" w:hAnsi="Times New Roman" w:cs="Times New Roman" w:hint="eastAsia"/>
          <w:position w:val="-6"/>
          <w:sz w:val="24"/>
          <w:szCs w:val="24"/>
        </w:rPr>
        <w:t>各输入量之间不相关，不确定度传播可用公式（</w:t>
      </w:r>
      <w:r w:rsidR="00F34C6F">
        <w:rPr>
          <w:rFonts w:ascii="Times New Roman" w:eastAsia="宋体" w:hAnsi="Times New Roman" w:cs="Times New Roman" w:hint="eastAsia"/>
          <w:position w:val="-6"/>
          <w:sz w:val="24"/>
          <w:szCs w:val="24"/>
        </w:rPr>
        <w:t>2</w:t>
      </w:r>
      <w:r w:rsidR="001F028A" w:rsidRPr="001F028A">
        <w:rPr>
          <w:rFonts w:ascii="Times New Roman" w:eastAsia="宋体" w:hAnsi="Times New Roman" w:cs="Times New Roman" w:hint="eastAsia"/>
          <w:position w:val="-6"/>
          <w:sz w:val="24"/>
          <w:szCs w:val="24"/>
        </w:rPr>
        <w:t>）表示。</w:t>
      </w:r>
    </w:p>
    <w:p w14:paraId="41D21E81" w14:textId="3FBB46EE" w:rsidR="00D400BA" w:rsidRPr="00D400BA" w:rsidRDefault="004A5EAF" w:rsidP="00D400BA">
      <w:pPr>
        <w:tabs>
          <w:tab w:val="center" w:pos="4140"/>
          <w:tab w:val="left" w:pos="4500"/>
          <w:tab w:val="right" w:pos="9180"/>
        </w:tabs>
        <w:spacing w:line="360" w:lineRule="auto"/>
        <w:jc w:val="right"/>
        <w:rPr>
          <w:rFonts w:ascii="Times New Roman" w:eastAsia="宋体" w:hAnsi="Times New Roman" w:cs="Times New Roman"/>
          <w:position w:val="-6"/>
          <w:sz w:val="24"/>
          <w:szCs w:val="24"/>
        </w:rPr>
      </w:pPr>
      <w:r w:rsidRPr="00D400BA">
        <w:rPr>
          <w:rFonts w:ascii="Times New Roman" w:eastAsia="宋体" w:hAnsi="Times New Roman" w:cs="Times New Roman"/>
          <w:position w:val="-12"/>
          <w:sz w:val="24"/>
          <w:szCs w:val="24"/>
        </w:rPr>
        <w:object w:dxaOrig="2740" w:dyaOrig="440" w14:anchorId="04440D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45pt;height:24.25pt" o:ole="">
            <v:imagedata r:id="rId9" o:title=""/>
          </v:shape>
          <o:OLEObject Type="Embed" ProgID="Equation.3" ShapeID="_x0000_i1025" DrawAspect="Content" ObjectID="_1713987028" r:id="rId10"/>
        </w:object>
      </w:r>
      <w:r w:rsidR="00D400BA" w:rsidRPr="00D400BA"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 w:rsidR="00D400BA" w:rsidRPr="00D400BA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="00D400BA" w:rsidRPr="00D400BA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D400BA"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="00D400BA" w:rsidRPr="00D400BA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F34C6F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D400BA" w:rsidRPr="00D400BA">
        <w:rPr>
          <w:rFonts w:ascii="Times New Roman" w:eastAsia="宋体" w:hAnsi="Times New Roman" w:cs="Times New Roman"/>
          <w:sz w:val="24"/>
          <w:szCs w:val="24"/>
        </w:rPr>
        <w:t>)</w:t>
      </w:r>
    </w:p>
    <w:p w14:paraId="03705806" w14:textId="77777777" w:rsidR="00616AF9" w:rsidRPr="00616AF9" w:rsidRDefault="00616AF9" w:rsidP="00616AF9">
      <w:pPr>
        <w:spacing w:line="360" w:lineRule="auto"/>
        <w:ind w:leftChars="229" w:left="1801" w:right="420" w:hangingChars="550" w:hanging="132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式中：</w:t>
      </w:r>
    </w:p>
    <w:p w14:paraId="02B869AA" w14:textId="77777777" w:rsidR="00BD0725" w:rsidRDefault="00616AF9" w:rsidP="00BD0725">
      <w:pPr>
        <w:spacing w:line="360" w:lineRule="auto"/>
        <w:ind w:leftChars="229" w:left="1801" w:right="420" w:hangingChars="550" w:hanging="1320"/>
        <w:rPr>
          <w:rFonts w:ascii="Times New Roman" w:eastAsia="宋体" w:hAnsi="Times New Roman" w:cs="Times New Roman"/>
          <w:color w:val="000000"/>
          <w:sz w:val="24"/>
          <w:szCs w:val="24"/>
        </w:rPr>
      </w:pPr>
      <w:proofErr w:type="spellStart"/>
      <w:r w:rsidRPr="00616AF9">
        <w:rPr>
          <w:rFonts w:ascii="Times New Roman" w:eastAsia="宋体" w:hAnsi="Times New Roman" w:cs="Times New Roman" w:hint="eastAsia"/>
          <w:i/>
          <w:color w:val="000000"/>
          <w:sz w:val="24"/>
          <w:szCs w:val="24"/>
        </w:rPr>
        <w:t>u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  <w:vertAlign w:val="subscript"/>
        </w:rPr>
        <w:t>c</w:t>
      </w:r>
      <w:proofErr w:type="spellEnd"/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Pr="0075679D">
        <w:rPr>
          <w:rFonts w:ascii="Times New Roman" w:eastAsia="宋体" w:hAnsi="Times New Roman" w:cs="Times New Roman"/>
          <w:color w:val="000000"/>
          <w:sz w:val="24"/>
          <w:szCs w:val="24"/>
        </w:rPr>
        <w:t>∆</w:t>
      </w:r>
      <w:r w:rsidRPr="0075679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I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) </w:t>
      </w:r>
      <w:r w:rsidRPr="00616AF9">
        <w:rPr>
          <w:rFonts w:ascii="Times New Roman" w:eastAsia="宋体" w:hAnsi="Times New Roman" w:cs="Times New Roman"/>
          <w:color w:val="000000"/>
          <w:sz w:val="24"/>
          <w:szCs w:val="24"/>
        </w:rPr>
        <w:t>——</w:t>
      </w:r>
      <w:r w:rsidR="00552B2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被校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霍尔电流传感器在线校准一次电流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示值误差的合成标</w:t>
      </w:r>
    </w:p>
    <w:p w14:paraId="07ED9FBF" w14:textId="77BA5B86" w:rsidR="00616AF9" w:rsidRPr="00616AF9" w:rsidRDefault="00616AF9" w:rsidP="00BD0725">
      <w:pPr>
        <w:spacing w:line="360" w:lineRule="auto"/>
        <w:ind w:right="420"/>
        <w:rPr>
          <w:rFonts w:ascii="Times New Roman" w:eastAsia="宋体" w:hAnsi="Times New Roman" w:cs="Times New Roman"/>
          <w:position w:val="-6"/>
          <w:sz w:val="24"/>
          <w:szCs w:val="24"/>
        </w:rPr>
      </w:pP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准不确定度，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kA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；</w:t>
      </w:r>
    </w:p>
    <w:p w14:paraId="42161364" w14:textId="337CCD3F" w:rsidR="00616AF9" w:rsidRPr="00616AF9" w:rsidRDefault="00616AF9" w:rsidP="00616AF9">
      <w:pPr>
        <w:spacing w:line="360" w:lineRule="auto"/>
        <w:ind w:leftChars="229" w:left="1801" w:right="420" w:hangingChars="550" w:hanging="132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16AF9">
        <w:rPr>
          <w:rFonts w:ascii="Times New Roman" w:eastAsia="宋体" w:hAnsi="Times New Roman" w:cs="Times New Roman" w:hint="eastAsia"/>
          <w:i/>
          <w:color w:val="000000"/>
          <w:sz w:val="24"/>
          <w:szCs w:val="24"/>
        </w:rPr>
        <w:t>u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="001121C2" w:rsidRPr="0075679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I</w:t>
      </w:r>
      <w:r w:rsidRPr="0075679D">
        <w:rPr>
          <w:rFonts w:ascii="Times New Roman" w:eastAsia="宋体" w:hAnsi="Times New Roman" w:cs="Times New Roman" w:hint="eastAsia"/>
          <w:iCs/>
          <w:color w:val="000000"/>
          <w:sz w:val="24"/>
          <w:szCs w:val="24"/>
          <w:vertAlign w:val="subscript"/>
        </w:rPr>
        <w:t>X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) </w:t>
      </w:r>
      <w:r w:rsidRPr="00616AF9">
        <w:rPr>
          <w:rFonts w:ascii="Times New Roman" w:eastAsia="宋体" w:hAnsi="Times New Roman" w:cs="Times New Roman"/>
          <w:color w:val="000000"/>
          <w:sz w:val="24"/>
          <w:szCs w:val="24"/>
        </w:rPr>
        <w:t>——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被校</w:t>
      </w:r>
      <w:r w:rsidR="001121C2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霍尔电流传感器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引入的标准不确定度，</w:t>
      </w:r>
      <w:r w:rsidR="001121C2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kA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；</w:t>
      </w:r>
    </w:p>
    <w:p w14:paraId="63F2B539" w14:textId="13221E93" w:rsidR="00616AF9" w:rsidRPr="00616AF9" w:rsidRDefault="00616AF9" w:rsidP="00616AF9">
      <w:pPr>
        <w:spacing w:line="360" w:lineRule="auto"/>
        <w:ind w:leftChars="229" w:left="1801" w:right="420" w:hangingChars="550" w:hanging="132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16AF9">
        <w:rPr>
          <w:rFonts w:ascii="Times New Roman" w:eastAsia="宋体" w:hAnsi="Times New Roman" w:cs="Times New Roman" w:hint="eastAsia"/>
          <w:i/>
          <w:color w:val="000000"/>
          <w:sz w:val="24"/>
          <w:szCs w:val="24"/>
        </w:rPr>
        <w:lastRenderedPageBreak/>
        <w:t>u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="001121C2" w:rsidRPr="0075679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I</w:t>
      </w:r>
      <w:r w:rsidR="00715CD5">
        <w:rPr>
          <w:rFonts w:ascii="Times New Roman" w:eastAsia="宋体" w:hAnsi="Times New Roman" w:cs="Times New Roman" w:hint="eastAsia"/>
          <w:iCs/>
          <w:color w:val="000000"/>
          <w:sz w:val="24"/>
          <w:szCs w:val="24"/>
          <w:vertAlign w:val="subscript"/>
        </w:rPr>
        <w:t>S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)</w:t>
      </w:r>
      <w:r w:rsidR="001121C2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</w:t>
      </w:r>
      <w:r w:rsidRPr="00616AF9">
        <w:rPr>
          <w:rFonts w:ascii="Times New Roman" w:eastAsia="宋体" w:hAnsi="Times New Roman" w:cs="Times New Roman"/>
          <w:color w:val="000000"/>
          <w:sz w:val="24"/>
          <w:szCs w:val="24"/>
        </w:rPr>
        <w:t>——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</w:t>
      </w:r>
      <w:r w:rsidR="001121C2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标准电流传感器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引入的标准不确定度，</w:t>
      </w:r>
      <w:r w:rsidR="001121C2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kA</w:t>
      </w:r>
      <w:r w:rsidRPr="00616AF9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1F36749C" w14:textId="3509C535" w:rsidR="008A6071" w:rsidRPr="00A61E35" w:rsidRDefault="008A6071" w:rsidP="008A6071">
      <w:pPr>
        <w:spacing w:line="440" w:lineRule="exact"/>
        <w:ind w:left="602" w:hangingChars="250" w:hanging="602"/>
        <w:rPr>
          <w:rFonts w:ascii="Times New Roman" w:eastAsia="宋体" w:hAnsi="Times New Roman" w:cs="Times New Roman"/>
          <w:b/>
          <w:sz w:val="24"/>
          <w:szCs w:val="24"/>
        </w:rPr>
      </w:pPr>
      <w:r w:rsidRPr="00A61E35">
        <w:rPr>
          <w:rFonts w:ascii="Times New Roman" w:eastAsia="宋体" w:hAnsi="Times New Roman" w:cs="Times New Roman"/>
          <w:b/>
          <w:sz w:val="24"/>
          <w:szCs w:val="24"/>
        </w:rPr>
        <w:t>2.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b/>
          <w:sz w:val="24"/>
          <w:szCs w:val="24"/>
        </w:rPr>
        <w:t>标准不确定度来源</w:t>
      </w:r>
    </w:p>
    <w:p w14:paraId="10A1EE99" w14:textId="424745BA" w:rsidR="008A6071" w:rsidRPr="008A6071" w:rsidRDefault="008A6071" w:rsidP="008A6071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8A6071">
        <w:rPr>
          <w:rFonts w:ascii="Times New Roman" w:eastAsia="宋体" w:hAnsi="Times New Roman" w:cs="Times New Roman"/>
          <w:sz w:val="24"/>
        </w:rPr>
        <w:t xml:space="preserve">2.2.1 </w:t>
      </w:r>
      <w:r w:rsidRPr="008A6071">
        <w:rPr>
          <w:rFonts w:ascii="Times New Roman" w:eastAsia="宋体" w:hAnsi="Times New Roman" w:cs="Times New Roman" w:hint="eastAsia"/>
          <w:i/>
          <w:iCs/>
          <w:sz w:val="24"/>
        </w:rPr>
        <w:t>u</w:t>
      </w:r>
      <w:r w:rsidRPr="008A6071">
        <w:rPr>
          <w:rFonts w:ascii="Times New Roman" w:eastAsia="宋体" w:hAnsi="Times New Roman" w:cs="Times New Roman" w:hint="eastAsia"/>
          <w:sz w:val="24"/>
        </w:rPr>
        <w:t>(</w:t>
      </w:r>
      <w:r w:rsidR="00B51D81" w:rsidRPr="0075679D">
        <w:rPr>
          <w:rFonts w:ascii="Times New Roman" w:eastAsia="宋体" w:hAnsi="Times New Roman" w:cs="Times New Roman" w:hint="eastAsia"/>
          <w:iCs/>
          <w:sz w:val="24"/>
        </w:rPr>
        <w:t>I</w:t>
      </w:r>
      <w:r w:rsidR="008A30BB">
        <w:rPr>
          <w:rFonts w:ascii="Times New Roman" w:eastAsia="宋体" w:hAnsi="Times New Roman" w:cs="Times New Roman" w:hint="eastAsia"/>
          <w:sz w:val="24"/>
          <w:vertAlign w:val="subscript"/>
        </w:rPr>
        <w:t>S</w:t>
      </w:r>
      <w:r w:rsidRPr="008A6071">
        <w:rPr>
          <w:rFonts w:ascii="Times New Roman" w:eastAsia="宋体" w:hAnsi="Times New Roman" w:cs="Times New Roman" w:hint="eastAsia"/>
          <w:sz w:val="24"/>
        </w:rPr>
        <w:t>)</w:t>
      </w:r>
      <w:r w:rsidRPr="008A6071">
        <w:rPr>
          <w:rFonts w:ascii="Times New Roman" w:eastAsia="宋体" w:hAnsi="Times New Roman" w:cs="Times New Roman"/>
          <w:sz w:val="24"/>
        </w:rPr>
        <w:t>的来源</w:t>
      </w:r>
    </w:p>
    <w:p w14:paraId="2F4B1543" w14:textId="7C186CFF" w:rsidR="008A6071" w:rsidRDefault="008A6071" w:rsidP="008A6071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8A6071">
        <w:rPr>
          <w:rFonts w:ascii="Times New Roman" w:eastAsia="宋体" w:hAnsi="Times New Roman" w:cs="Times New Roman"/>
          <w:sz w:val="24"/>
          <w:szCs w:val="24"/>
        </w:rPr>
        <w:t xml:space="preserve">a) </w:t>
      </w:r>
      <w:r w:rsidR="00B51D81">
        <w:rPr>
          <w:rFonts w:ascii="Times New Roman" w:eastAsia="宋体" w:hAnsi="Times New Roman" w:cs="Times New Roman" w:hint="eastAsia"/>
          <w:sz w:val="24"/>
          <w:szCs w:val="24"/>
        </w:rPr>
        <w:t>标准电流传感器测量电流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准确度引入的不确定度</w:t>
      </w:r>
      <w:r w:rsidRPr="008A6071">
        <w:rPr>
          <w:rFonts w:ascii="Times New Roman" w:eastAsia="宋体" w:hAnsi="Times New Roman" w:cs="Times New Roman"/>
          <w:i/>
          <w:color w:val="000000"/>
          <w:sz w:val="24"/>
          <w:szCs w:val="24"/>
        </w:rPr>
        <w:t>u</w:t>
      </w:r>
      <w:r w:rsidRPr="008A6071">
        <w:rPr>
          <w:rFonts w:ascii="Times New Roman" w:eastAsia="宋体" w:hAnsi="Times New Roman" w:cs="Times New Roman"/>
          <w:iCs/>
          <w:color w:val="000000"/>
          <w:sz w:val="24"/>
          <w:szCs w:val="24"/>
          <w:vertAlign w:val="subscript"/>
        </w:rPr>
        <w:t>1</w:t>
      </w:r>
      <w:r w:rsidRPr="008A6071">
        <w:rPr>
          <w:rFonts w:ascii="Times New Roman" w:eastAsia="宋体" w:hAnsi="Times New Roman" w:cs="Times New Roman"/>
          <w:color w:val="000000"/>
          <w:sz w:val="24"/>
          <w:szCs w:val="24"/>
        </w:rPr>
        <w:t>(</w:t>
      </w:r>
      <w:r w:rsidR="00B51D81" w:rsidRPr="0075679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I</w:t>
      </w:r>
      <w:r w:rsidR="008A30BB">
        <w:rPr>
          <w:rFonts w:ascii="Times New Roman" w:eastAsia="宋体" w:hAnsi="Times New Roman" w:cs="Times New Roman" w:hint="eastAsia"/>
          <w:iCs/>
          <w:color w:val="000000"/>
          <w:sz w:val="24"/>
          <w:szCs w:val="24"/>
          <w:vertAlign w:val="subscript"/>
        </w:rPr>
        <w:t>S</w:t>
      </w:r>
      <w:r w:rsidRPr="008A6071">
        <w:rPr>
          <w:rFonts w:ascii="Times New Roman" w:eastAsia="宋体" w:hAnsi="Times New Roman" w:cs="Times New Roman"/>
          <w:color w:val="000000"/>
          <w:sz w:val="24"/>
          <w:szCs w:val="24"/>
        </w:rPr>
        <w:t>)</w:t>
      </w:r>
      <w:r w:rsidR="004A5EAF">
        <w:rPr>
          <w:rFonts w:ascii="Times New Roman" w:eastAsia="宋体" w:hAnsi="Times New Roman" w:cs="Times New Roman"/>
          <w:color w:val="000000"/>
          <w:sz w:val="24"/>
          <w:szCs w:val="24"/>
        </w:rPr>
        <w:t>；</w:t>
      </w:r>
    </w:p>
    <w:p w14:paraId="7E3A1E07" w14:textId="3FAB5B0B" w:rsidR="00B51D81" w:rsidRDefault="00B51D81" w:rsidP="00B51D81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8A6071">
        <w:rPr>
          <w:rFonts w:ascii="Times New Roman" w:eastAsia="宋体" w:hAnsi="Times New Roman" w:cs="Times New Roman"/>
          <w:sz w:val="24"/>
          <w:szCs w:val="24"/>
        </w:rPr>
        <w:t xml:space="preserve">a) </w:t>
      </w:r>
      <w:r>
        <w:rPr>
          <w:rFonts w:ascii="Times New Roman" w:eastAsia="宋体" w:hAnsi="Times New Roman" w:cs="Times New Roman" w:hint="eastAsia"/>
          <w:sz w:val="24"/>
          <w:szCs w:val="24"/>
        </w:rPr>
        <w:t>标准电流传感器温度系数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引入的不确定度</w:t>
      </w:r>
      <w:r w:rsidRPr="008A6071">
        <w:rPr>
          <w:rFonts w:ascii="Times New Roman" w:eastAsia="宋体" w:hAnsi="Times New Roman" w:cs="Times New Roman"/>
          <w:i/>
          <w:color w:val="000000"/>
          <w:sz w:val="24"/>
          <w:szCs w:val="24"/>
        </w:rPr>
        <w:t>u</w:t>
      </w:r>
      <w:r>
        <w:rPr>
          <w:rFonts w:ascii="Times New Roman" w:eastAsia="宋体" w:hAnsi="Times New Roman" w:cs="Times New Roman" w:hint="eastAsia"/>
          <w:iCs/>
          <w:color w:val="000000"/>
          <w:sz w:val="24"/>
          <w:szCs w:val="24"/>
          <w:vertAlign w:val="subscript"/>
        </w:rPr>
        <w:t>2</w:t>
      </w:r>
      <w:r w:rsidRPr="008A6071">
        <w:rPr>
          <w:rFonts w:ascii="Times New Roman" w:eastAsia="宋体" w:hAnsi="Times New Roman" w:cs="Times New Roman"/>
          <w:color w:val="000000"/>
          <w:sz w:val="24"/>
          <w:szCs w:val="24"/>
        </w:rPr>
        <w:t>(</w:t>
      </w:r>
      <w:r w:rsidRPr="0075679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I</w:t>
      </w:r>
      <w:r w:rsidR="008A30BB">
        <w:rPr>
          <w:rFonts w:ascii="Times New Roman" w:eastAsia="宋体" w:hAnsi="Times New Roman" w:cs="Times New Roman" w:hint="eastAsia"/>
          <w:iCs/>
          <w:color w:val="000000"/>
          <w:sz w:val="24"/>
          <w:szCs w:val="24"/>
          <w:vertAlign w:val="subscript"/>
        </w:rPr>
        <w:t>S</w:t>
      </w:r>
      <w:r w:rsidRPr="008A6071">
        <w:rPr>
          <w:rFonts w:ascii="Times New Roman" w:eastAsia="宋体" w:hAnsi="Times New Roman" w:cs="Times New Roman"/>
          <w:color w:val="000000"/>
          <w:sz w:val="24"/>
          <w:szCs w:val="24"/>
        </w:rPr>
        <w:t>)</w:t>
      </w:r>
      <w:r w:rsidR="004A5EAF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6E7B6F39" w14:textId="07B07A15" w:rsidR="008A6071" w:rsidRPr="008A6071" w:rsidRDefault="008A6071" w:rsidP="008A6071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8A6071">
        <w:rPr>
          <w:rFonts w:ascii="Times New Roman" w:eastAsia="宋体" w:hAnsi="Times New Roman" w:cs="Times New Roman"/>
          <w:sz w:val="24"/>
        </w:rPr>
        <w:t xml:space="preserve">2.2.2 </w:t>
      </w:r>
      <w:r w:rsidRPr="008A6071">
        <w:rPr>
          <w:rFonts w:ascii="Times New Roman" w:eastAsia="宋体" w:hAnsi="Times New Roman" w:cs="Times New Roman"/>
          <w:i/>
          <w:sz w:val="24"/>
        </w:rPr>
        <w:t>u</w:t>
      </w:r>
      <w:r w:rsidRPr="008A6071">
        <w:rPr>
          <w:rFonts w:ascii="Times New Roman" w:eastAsia="宋体" w:hAnsi="Times New Roman" w:cs="Times New Roman"/>
          <w:sz w:val="24"/>
        </w:rPr>
        <w:t>(</w:t>
      </w:r>
      <w:r w:rsidR="00FC182D" w:rsidRPr="0075679D">
        <w:rPr>
          <w:rFonts w:ascii="Times New Roman" w:eastAsia="宋体" w:hAnsi="Times New Roman" w:cs="Times New Roman" w:hint="eastAsia"/>
          <w:iCs/>
          <w:sz w:val="24"/>
        </w:rPr>
        <w:t>I</w:t>
      </w:r>
      <w:r w:rsidRPr="0075679D">
        <w:rPr>
          <w:rFonts w:ascii="Times New Roman" w:eastAsia="宋体" w:hAnsi="Times New Roman" w:cs="Times New Roman"/>
          <w:sz w:val="24"/>
          <w:vertAlign w:val="subscript"/>
        </w:rPr>
        <w:t>X</w:t>
      </w:r>
      <w:r w:rsidRPr="008A6071">
        <w:rPr>
          <w:rFonts w:ascii="Times New Roman" w:eastAsia="宋体" w:hAnsi="Times New Roman" w:cs="Times New Roman"/>
          <w:sz w:val="24"/>
        </w:rPr>
        <w:t>)</w:t>
      </w:r>
      <w:r w:rsidRPr="008A6071">
        <w:rPr>
          <w:rFonts w:ascii="Times New Roman" w:eastAsia="宋体" w:hAnsi="宋体" w:cs="Times New Roman"/>
          <w:sz w:val="24"/>
        </w:rPr>
        <w:t>的来源</w:t>
      </w:r>
    </w:p>
    <w:p w14:paraId="1066CD47" w14:textId="441EAB9A" w:rsidR="008A6071" w:rsidRPr="008A6071" w:rsidRDefault="008A6071" w:rsidP="008A6071">
      <w:pPr>
        <w:spacing w:line="360" w:lineRule="auto"/>
        <w:ind w:leftChars="229" w:left="1801" w:right="420" w:hangingChars="550" w:hanging="1320"/>
        <w:rPr>
          <w:rFonts w:ascii="Times New Roman" w:eastAsia="宋体" w:hAnsi="Times New Roman" w:cs="Times New Roman"/>
          <w:sz w:val="24"/>
          <w:szCs w:val="24"/>
        </w:rPr>
      </w:pPr>
      <w:r w:rsidRPr="008A6071">
        <w:rPr>
          <w:rFonts w:ascii="Times New Roman" w:eastAsia="宋体" w:hAnsi="Times New Roman" w:cs="Times New Roman"/>
          <w:sz w:val="24"/>
          <w:szCs w:val="24"/>
        </w:rPr>
        <w:t xml:space="preserve">a) 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被校</w:t>
      </w:r>
      <w:r w:rsidR="00FC182D">
        <w:rPr>
          <w:rFonts w:ascii="Times New Roman" w:eastAsia="宋体" w:hAnsi="Times New Roman" w:cs="Times New Roman" w:hint="eastAsia"/>
          <w:sz w:val="24"/>
          <w:szCs w:val="24"/>
        </w:rPr>
        <w:t>霍尔电流传感器电流示值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分辨力引入的不确定度</w:t>
      </w:r>
      <w:r w:rsidRPr="008A6071">
        <w:rPr>
          <w:rFonts w:ascii="Times New Roman" w:eastAsia="宋体" w:hAnsi="Times New Roman" w:cs="Times New Roman" w:hint="eastAsia"/>
          <w:i/>
          <w:color w:val="000000"/>
          <w:sz w:val="24"/>
          <w:szCs w:val="24"/>
        </w:rPr>
        <w:t>u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  <w:vertAlign w:val="subscript"/>
        </w:rPr>
        <w:t>1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="00FC182D" w:rsidRPr="0075679D">
        <w:rPr>
          <w:rFonts w:ascii="Times New Roman" w:eastAsia="宋体" w:hAnsi="Times New Roman" w:cs="Times New Roman" w:hint="eastAsia"/>
          <w:iCs/>
          <w:szCs w:val="20"/>
        </w:rPr>
        <w:t>I</w:t>
      </w:r>
      <w:r w:rsidRPr="0075679D">
        <w:rPr>
          <w:rFonts w:ascii="Times New Roman" w:eastAsia="宋体" w:hAnsi="Times New Roman" w:cs="Times New Roman"/>
          <w:szCs w:val="20"/>
          <w:vertAlign w:val="subscript"/>
        </w:rPr>
        <w:t>X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)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；</w:t>
      </w:r>
    </w:p>
    <w:p w14:paraId="52DDE21A" w14:textId="0C626B85" w:rsidR="008A6071" w:rsidRDefault="008A6071" w:rsidP="008A6071">
      <w:pPr>
        <w:spacing w:line="360" w:lineRule="auto"/>
        <w:ind w:leftChars="229" w:left="1801" w:right="420" w:hangingChars="550" w:hanging="132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8A6071">
        <w:rPr>
          <w:rFonts w:ascii="Times New Roman" w:eastAsia="宋体" w:hAnsi="Times New Roman" w:cs="Times New Roman"/>
          <w:sz w:val="24"/>
          <w:szCs w:val="24"/>
        </w:rPr>
        <w:t xml:space="preserve">b) 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被校</w:t>
      </w:r>
      <w:r w:rsidR="00FC182D">
        <w:rPr>
          <w:rFonts w:ascii="Times New Roman" w:eastAsia="宋体" w:hAnsi="Times New Roman" w:cs="Times New Roman" w:hint="eastAsia"/>
          <w:sz w:val="24"/>
          <w:szCs w:val="24"/>
        </w:rPr>
        <w:t>霍尔电流传感器电流示值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重复性引入的不确定度</w:t>
      </w:r>
      <w:r w:rsidRPr="008A6071">
        <w:rPr>
          <w:rFonts w:ascii="Times New Roman" w:eastAsia="宋体" w:hAnsi="Times New Roman" w:cs="Times New Roman" w:hint="eastAsia"/>
          <w:i/>
          <w:color w:val="000000"/>
          <w:sz w:val="24"/>
          <w:szCs w:val="24"/>
        </w:rPr>
        <w:t>u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  <w:vertAlign w:val="subscript"/>
        </w:rPr>
        <w:t>2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="00FC182D" w:rsidRPr="0075679D">
        <w:rPr>
          <w:rFonts w:ascii="Times New Roman" w:eastAsia="宋体" w:hAnsi="Times New Roman" w:cs="Times New Roman" w:hint="eastAsia"/>
          <w:iCs/>
          <w:szCs w:val="20"/>
        </w:rPr>
        <w:t>I</w:t>
      </w:r>
      <w:r w:rsidRPr="0075679D">
        <w:rPr>
          <w:rFonts w:ascii="Times New Roman" w:eastAsia="宋体" w:hAnsi="Times New Roman" w:cs="Times New Roman"/>
          <w:szCs w:val="20"/>
          <w:vertAlign w:val="subscript"/>
        </w:rPr>
        <w:t>X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)</w:t>
      </w:r>
      <w:r w:rsidR="00880E2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；</w:t>
      </w:r>
    </w:p>
    <w:p w14:paraId="5BFF8907" w14:textId="77777777" w:rsidR="00E93D2E" w:rsidRDefault="008D44EC" w:rsidP="008D44EC">
      <w:pPr>
        <w:spacing w:line="360" w:lineRule="auto"/>
        <w:ind w:leftChars="229" w:left="1801" w:right="420" w:hangingChars="550" w:hanging="132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c</w:t>
      </w:r>
      <w:r w:rsidRPr="008A6071">
        <w:rPr>
          <w:rFonts w:ascii="Times New Roman" w:eastAsia="宋体" w:hAnsi="Times New Roman" w:cs="Times New Roman"/>
          <w:sz w:val="24"/>
          <w:szCs w:val="24"/>
        </w:rPr>
        <w:t xml:space="preserve">) 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被校</w:t>
      </w:r>
      <w:r>
        <w:rPr>
          <w:rFonts w:ascii="Times New Roman" w:eastAsia="宋体" w:hAnsi="Times New Roman" w:cs="Times New Roman" w:hint="eastAsia"/>
          <w:sz w:val="24"/>
          <w:szCs w:val="24"/>
        </w:rPr>
        <w:t>霍尔电流传感器电流示值</w:t>
      </w:r>
      <w:r w:rsidR="00B30ECD">
        <w:rPr>
          <w:rFonts w:ascii="Times New Roman" w:eastAsia="宋体" w:hAnsi="Times New Roman" w:cs="Times New Roman" w:hint="eastAsia"/>
          <w:sz w:val="24"/>
          <w:szCs w:val="24"/>
        </w:rPr>
        <w:t>与标准电流传感器读数值</w:t>
      </w:r>
      <w:r w:rsidR="00E93D2E">
        <w:rPr>
          <w:rFonts w:ascii="Times New Roman" w:eastAsia="宋体" w:hAnsi="Times New Roman" w:cs="Times New Roman" w:hint="eastAsia"/>
          <w:sz w:val="24"/>
          <w:szCs w:val="24"/>
        </w:rPr>
        <w:t>读取</w:t>
      </w:r>
      <w:r w:rsidR="00B30ECD">
        <w:rPr>
          <w:rFonts w:ascii="Times New Roman" w:eastAsia="宋体" w:hAnsi="Times New Roman" w:cs="Times New Roman" w:hint="eastAsia"/>
          <w:sz w:val="24"/>
          <w:szCs w:val="24"/>
        </w:rPr>
        <w:t>不同步</w:t>
      </w:r>
    </w:p>
    <w:p w14:paraId="24038964" w14:textId="1EDC292F" w:rsidR="008D44EC" w:rsidRDefault="008D44EC" w:rsidP="00B30ECD">
      <w:pPr>
        <w:spacing w:line="360" w:lineRule="auto"/>
        <w:ind w:right="42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8A6071">
        <w:rPr>
          <w:rFonts w:ascii="Times New Roman" w:eastAsia="宋体" w:hAnsi="Times New Roman" w:cs="Times New Roman" w:hint="eastAsia"/>
          <w:sz w:val="24"/>
          <w:szCs w:val="24"/>
        </w:rPr>
        <w:t>引入的不确定度</w:t>
      </w:r>
      <w:r w:rsidRPr="008A6071">
        <w:rPr>
          <w:rFonts w:ascii="Times New Roman" w:eastAsia="宋体" w:hAnsi="Times New Roman" w:cs="Times New Roman" w:hint="eastAsia"/>
          <w:i/>
          <w:color w:val="000000"/>
          <w:sz w:val="24"/>
          <w:szCs w:val="24"/>
        </w:rPr>
        <w:t>u</w:t>
      </w:r>
      <w:r w:rsidR="00B30ECD">
        <w:rPr>
          <w:rFonts w:ascii="Times New Roman" w:eastAsia="宋体" w:hAnsi="Times New Roman" w:cs="Times New Roman" w:hint="eastAsia"/>
          <w:color w:val="000000"/>
          <w:sz w:val="24"/>
          <w:szCs w:val="24"/>
          <w:vertAlign w:val="subscript"/>
        </w:rPr>
        <w:t>3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Pr="0075679D">
        <w:rPr>
          <w:rFonts w:ascii="Times New Roman" w:eastAsia="宋体" w:hAnsi="Times New Roman" w:cs="Times New Roman" w:hint="eastAsia"/>
          <w:iCs/>
          <w:szCs w:val="20"/>
        </w:rPr>
        <w:t>I</w:t>
      </w:r>
      <w:r w:rsidRPr="0075679D">
        <w:rPr>
          <w:rFonts w:ascii="Times New Roman" w:eastAsia="宋体" w:hAnsi="Times New Roman" w:cs="Times New Roman"/>
          <w:szCs w:val="20"/>
          <w:vertAlign w:val="subscript"/>
        </w:rPr>
        <w:t>X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)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1DEA1015" w14:textId="046FA649" w:rsidR="00B77DF2" w:rsidRPr="00A61E35" w:rsidRDefault="00B77DF2" w:rsidP="00B77DF2">
      <w:pPr>
        <w:spacing w:line="440" w:lineRule="exact"/>
        <w:ind w:left="602" w:hangingChars="250" w:hanging="602"/>
        <w:rPr>
          <w:rFonts w:ascii="Times New Roman" w:eastAsia="宋体" w:hAnsi="Times New Roman" w:cs="Times New Roman"/>
          <w:b/>
          <w:sz w:val="24"/>
          <w:szCs w:val="24"/>
        </w:rPr>
      </w:pPr>
      <w:r w:rsidRPr="00A61E35">
        <w:rPr>
          <w:rFonts w:ascii="Times New Roman" w:eastAsia="宋体" w:hAnsi="Times New Roman" w:cs="Times New Roman"/>
          <w:b/>
          <w:sz w:val="24"/>
          <w:szCs w:val="24"/>
        </w:rPr>
        <w:t>2.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b/>
          <w:sz w:val="24"/>
          <w:szCs w:val="24"/>
        </w:rPr>
        <w:t>标准不确定度评定</w:t>
      </w:r>
    </w:p>
    <w:p w14:paraId="00104AB5" w14:textId="3EFEA863" w:rsidR="00962E1C" w:rsidRPr="00D61BBB" w:rsidRDefault="00962E1C" w:rsidP="00962E1C">
      <w:pPr>
        <w:spacing w:line="360" w:lineRule="auto"/>
        <w:rPr>
          <w:sz w:val="24"/>
        </w:rPr>
      </w:pPr>
      <w:r w:rsidRPr="00D61BBB">
        <w:rPr>
          <w:sz w:val="24"/>
        </w:rPr>
        <w:t xml:space="preserve">2.3.1 </w:t>
      </w:r>
      <w:r w:rsidRPr="00563E0C">
        <w:rPr>
          <w:rFonts w:ascii="Times New Roman" w:eastAsia="宋体" w:hAnsi="Times New Roman" w:cs="Times New Roman" w:hint="eastAsia"/>
          <w:sz w:val="24"/>
          <w:szCs w:val="24"/>
        </w:rPr>
        <w:t>标准电流传感器测量电流准确度引入的</w:t>
      </w:r>
      <w:r w:rsidR="00DB75E6" w:rsidRPr="00563E0C">
        <w:rPr>
          <w:rFonts w:ascii="Times New Roman" w:eastAsia="宋体" w:hAnsi="Times New Roman" w:cs="Times New Roman" w:hint="eastAsia"/>
          <w:sz w:val="24"/>
          <w:szCs w:val="24"/>
        </w:rPr>
        <w:t>标准</w:t>
      </w:r>
      <w:r w:rsidRPr="00563E0C">
        <w:rPr>
          <w:rFonts w:ascii="Times New Roman" w:eastAsia="宋体" w:hAnsi="Times New Roman" w:cs="Times New Roman" w:hint="eastAsia"/>
          <w:sz w:val="24"/>
          <w:szCs w:val="24"/>
        </w:rPr>
        <w:t>不确定度</w:t>
      </w:r>
      <w:r w:rsidRPr="00D61BBB">
        <w:rPr>
          <w:i/>
          <w:color w:val="000000"/>
          <w:sz w:val="24"/>
        </w:rPr>
        <w:t>u</w:t>
      </w:r>
      <w:r w:rsidRPr="00D61BBB">
        <w:rPr>
          <w:iCs/>
          <w:color w:val="000000"/>
          <w:sz w:val="24"/>
          <w:vertAlign w:val="subscript"/>
        </w:rPr>
        <w:t>1</w:t>
      </w:r>
      <w:r w:rsidR="0075679D" w:rsidRPr="008A6071">
        <w:rPr>
          <w:rFonts w:ascii="Times New Roman" w:eastAsia="宋体" w:hAnsi="Times New Roman" w:cs="Times New Roman" w:hint="eastAsia"/>
          <w:sz w:val="24"/>
        </w:rPr>
        <w:t>(</w:t>
      </w:r>
      <w:r w:rsidR="0075679D" w:rsidRPr="0075679D">
        <w:rPr>
          <w:rFonts w:ascii="Times New Roman" w:eastAsia="宋体" w:hAnsi="Times New Roman" w:cs="Times New Roman" w:hint="eastAsia"/>
          <w:iCs/>
          <w:sz w:val="24"/>
        </w:rPr>
        <w:t>I</w:t>
      </w:r>
      <w:r w:rsidR="008A30BB">
        <w:rPr>
          <w:rFonts w:ascii="Times New Roman" w:eastAsia="宋体" w:hAnsi="Times New Roman" w:cs="Times New Roman" w:hint="eastAsia"/>
          <w:sz w:val="24"/>
          <w:vertAlign w:val="subscript"/>
        </w:rPr>
        <w:t>S</w:t>
      </w:r>
      <w:r w:rsidR="0075679D" w:rsidRPr="008A6071">
        <w:rPr>
          <w:rFonts w:ascii="Times New Roman" w:eastAsia="宋体" w:hAnsi="Times New Roman" w:cs="Times New Roman" w:hint="eastAsia"/>
          <w:sz w:val="24"/>
        </w:rPr>
        <w:t>)</w:t>
      </w:r>
    </w:p>
    <w:p w14:paraId="0C0EBD7A" w14:textId="5EBB5C30" w:rsidR="00962E1C" w:rsidRPr="00563E0C" w:rsidRDefault="005A7557" w:rsidP="00962E1C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563E0C">
        <w:rPr>
          <w:rFonts w:ascii="Times New Roman" w:eastAsia="宋体" w:hAnsi="Times New Roman" w:cs="Times New Roman" w:hint="eastAsia"/>
          <w:sz w:val="24"/>
          <w:szCs w:val="24"/>
        </w:rPr>
        <w:t>标准电流传感器测量电流准确度</w:t>
      </w:r>
      <w:r w:rsidR="00962E1C" w:rsidRPr="00563E0C">
        <w:rPr>
          <w:rFonts w:ascii="Times New Roman" w:eastAsia="宋体" w:hAnsi="Times New Roman" w:cs="Times New Roman" w:hint="eastAsia"/>
          <w:sz w:val="24"/>
          <w:szCs w:val="24"/>
        </w:rPr>
        <w:t>引入的标准不确定度</w:t>
      </w:r>
      <w:r w:rsidR="00962E1C" w:rsidRPr="00901342">
        <w:rPr>
          <w:i/>
          <w:color w:val="000000"/>
          <w:sz w:val="24"/>
          <w:szCs w:val="24"/>
        </w:rPr>
        <w:t>u</w:t>
      </w:r>
      <w:r w:rsidR="00962E1C" w:rsidRPr="0016765A">
        <w:rPr>
          <w:iCs/>
          <w:color w:val="000000"/>
          <w:sz w:val="24"/>
          <w:szCs w:val="24"/>
          <w:vertAlign w:val="subscript"/>
        </w:rPr>
        <w:t>1</w:t>
      </w:r>
      <w:r w:rsidR="0075679D" w:rsidRPr="008A6071">
        <w:rPr>
          <w:rFonts w:ascii="Times New Roman" w:eastAsia="宋体" w:hAnsi="Times New Roman" w:cs="Times New Roman" w:hint="eastAsia"/>
          <w:sz w:val="24"/>
        </w:rPr>
        <w:t>(</w:t>
      </w:r>
      <w:r w:rsidR="0075679D" w:rsidRPr="0075679D">
        <w:rPr>
          <w:rFonts w:ascii="Times New Roman" w:eastAsia="宋体" w:hAnsi="Times New Roman" w:cs="Times New Roman" w:hint="eastAsia"/>
          <w:iCs/>
          <w:sz w:val="24"/>
        </w:rPr>
        <w:t>I</w:t>
      </w:r>
      <w:r w:rsidR="008A30BB">
        <w:rPr>
          <w:rFonts w:ascii="Times New Roman" w:eastAsia="宋体" w:hAnsi="Times New Roman" w:cs="Times New Roman" w:hint="eastAsia"/>
          <w:sz w:val="24"/>
          <w:vertAlign w:val="subscript"/>
        </w:rPr>
        <w:t>S</w:t>
      </w:r>
      <w:r w:rsidR="0075679D" w:rsidRPr="008A6071">
        <w:rPr>
          <w:rFonts w:ascii="Times New Roman" w:eastAsia="宋体" w:hAnsi="Times New Roman" w:cs="Times New Roman" w:hint="eastAsia"/>
          <w:sz w:val="24"/>
        </w:rPr>
        <w:t>)</w:t>
      </w:r>
      <w:r w:rsidR="00962E1C" w:rsidRPr="00563E0C">
        <w:rPr>
          <w:rFonts w:ascii="Times New Roman" w:eastAsia="宋体" w:hAnsi="Times New Roman" w:cs="Times New Roman"/>
          <w:sz w:val="24"/>
          <w:szCs w:val="24"/>
        </w:rPr>
        <w:t>采用</w:t>
      </w:r>
      <w:r w:rsidR="00962E1C" w:rsidRPr="00563E0C">
        <w:rPr>
          <w:rFonts w:ascii="Times New Roman" w:eastAsia="宋体" w:hAnsi="Times New Roman" w:cs="Times New Roman"/>
          <w:sz w:val="24"/>
          <w:szCs w:val="24"/>
        </w:rPr>
        <w:t>B</w:t>
      </w:r>
      <w:r w:rsidR="00962E1C" w:rsidRPr="00563E0C">
        <w:rPr>
          <w:rFonts w:ascii="Times New Roman" w:eastAsia="宋体" w:hAnsi="Times New Roman" w:cs="Times New Roman"/>
          <w:sz w:val="24"/>
          <w:szCs w:val="24"/>
        </w:rPr>
        <w:t>类方法评定。</w:t>
      </w:r>
    </w:p>
    <w:p w14:paraId="2C879BE2" w14:textId="42B3E479" w:rsidR="00962E1C" w:rsidRPr="00CE7708" w:rsidRDefault="00ED793A" w:rsidP="00962E1C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CE7708">
        <w:rPr>
          <w:rFonts w:ascii="Times New Roman" w:eastAsia="宋体" w:hAnsi="Times New Roman" w:cs="Times New Roman" w:hint="eastAsia"/>
          <w:sz w:val="24"/>
          <w:szCs w:val="24"/>
        </w:rPr>
        <w:t>标准电流传感器经上级计量机构量值传递合格，标准电流传感器测量电流技术指标</w:t>
      </w:r>
      <w:r w:rsidR="00962E1C" w:rsidRPr="00CE7708">
        <w:rPr>
          <w:rFonts w:ascii="Times New Roman" w:eastAsia="宋体" w:hAnsi="Times New Roman" w:cs="Times New Roman"/>
          <w:sz w:val="24"/>
          <w:szCs w:val="24"/>
        </w:rPr>
        <w:t>±0.2%</w:t>
      </w:r>
      <w:r w:rsidR="00962E1C" w:rsidRPr="00BB6414">
        <w:rPr>
          <w:rFonts w:hAnsi="宋体"/>
          <w:sz w:val="24"/>
          <w:szCs w:val="24"/>
        </w:rPr>
        <w:t>，</w:t>
      </w:r>
      <w:r w:rsidR="00962E1C" w:rsidRPr="00CE7708">
        <w:rPr>
          <w:rFonts w:ascii="Times New Roman" w:eastAsia="宋体" w:hAnsi="Times New Roman" w:cs="Times New Roman"/>
          <w:sz w:val="24"/>
          <w:szCs w:val="24"/>
        </w:rPr>
        <w:t>在</w:t>
      </w:r>
      <w:r w:rsidRPr="00CE7708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="00962E1C" w:rsidRPr="00CE7708">
        <w:rPr>
          <w:rFonts w:ascii="Times New Roman" w:eastAsia="宋体" w:hAnsi="Times New Roman" w:cs="Times New Roman"/>
          <w:sz w:val="24"/>
          <w:szCs w:val="24"/>
        </w:rPr>
        <w:t>00</w:t>
      </w:r>
      <w:r w:rsidRPr="00CE7708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E7708">
        <w:rPr>
          <w:rFonts w:ascii="Times New Roman" w:eastAsia="宋体" w:hAnsi="Times New Roman" w:cs="Times New Roman" w:hint="eastAsia"/>
          <w:sz w:val="24"/>
          <w:szCs w:val="24"/>
        </w:rPr>
        <w:t>k</w:t>
      </w:r>
      <w:r w:rsidRPr="00CE7708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="00962E1C" w:rsidRPr="00CE7708">
        <w:rPr>
          <w:rFonts w:ascii="Times New Roman" w:eastAsia="宋体" w:hAnsi="Times New Roman" w:cs="Times New Roman"/>
          <w:sz w:val="24"/>
          <w:szCs w:val="24"/>
        </w:rPr>
        <w:t>测量点最大允许误差为</w:t>
      </w:r>
      <w:r w:rsidR="00962E1C" w:rsidRPr="00CE7708">
        <w:rPr>
          <w:rFonts w:ascii="Times New Roman" w:eastAsia="宋体" w:hAnsi="Times New Roman" w:cs="Times New Roman"/>
          <w:sz w:val="24"/>
          <w:szCs w:val="24"/>
        </w:rPr>
        <w:t>±0.</w:t>
      </w:r>
      <w:r w:rsidRPr="00CE7708">
        <w:rPr>
          <w:rFonts w:ascii="Times New Roman" w:eastAsia="宋体" w:hAnsi="Times New Roman" w:cs="Times New Roman" w:hint="eastAsia"/>
          <w:sz w:val="24"/>
          <w:szCs w:val="24"/>
        </w:rPr>
        <w:t xml:space="preserve">8 </w:t>
      </w:r>
      <w:r w:rsidR="000065EE" w:rsidRPr="00CE7708">
        <w:rPr>
          <w:rFonts w:ascii="Times New Roman" w:eastAsia="宋体" w:hAnsi="Times New Roman" w:cs="Times New Roman"/>
          <w:sz w:val="24"/>
          <w:szCs w:val="24"/>
        </w:rPr>
        <w:t>kA</w:t>
      </w:r>
      <w:r w:rsidR="000065EE" w:rsidRPr="00CE7708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62E1C" w:rsidRPr="00CE7708">
        <w:rPr>
          <w:rFonts w:ascii="Times New Roman" w:eastAsia="宋体" w:hAnsi="Times New Roman" w:cs="Times New Roman" w:hint="eastAsia"/>
          <w:sz w:val="24"/>
          <w:szCs w:val="24"/>
        </w:rPr>
        <w:t>则分散区间的半宽度为</w:t>
      </w:r>
      <w:r w:rsidR="00962E1C" w:rsidRPr="00CE7708">
        <w:rPr>
          <w:rFonts w:ascii="Times New Roman" w:eastAsia="宋体" w:hAnsi="Times New Roman" w:cs="Times New Roman"/>
          <w:sz w:val="24"/>
          <w:szCs w:val="24"/>
        </w:rPr>
        <w:t>a</w:t>
      </w:r>
      <w:r w:rsidR="00962E1C" w:rsidRPr="00CE7708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962E1C" w:rsidRPr="00CE7708">
        <w:rPr>
          <w:rFonts w:ascii="Times New Roman" w:eastAsia="宋体" w:hAnsi="Times New Roman" w:cs="Times New Roman"/>
          <w:sz w:val="24"/>
          <w:szCs w:val="24"/>
        </w:rPr>
        <w:t>=</w:t>
      </w:r>
      <w:r w:rsidR="00962E1C" w:rsidRPr="00CE7708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0065EE" w:rsidRPr="00CE7708">
        <w:rPr>
          <w:rFonts w:ascii="Times New Roman" w:eastAsia="宋体" w:hAnsi="Times New Roman" w:cs="Times New Roman"/>
          <w:sz w:val="24"/>
          <w:szCs w:val="24"/>
        </w:rPr>
        <w:t>0.</w:t>
      </w:r>
      <w:r w:rsidR="000065EE" w:rsidRPr="00CE7708">
        <w:rPr>
          <w:rFonts w:ascii="Times New Roman" w:eastAsia="宋体" w:hAnsi="Times New Roman" w:cs="Times New Roman" w:hint="eastAsia"/>
          <w:sz w:val="24"/>
          <w:szCs w:val="24"/>
        </w:rPr>
        <w:t>8kA</w:t>
      </w:r>
      <w:r w:rsidR="00962E1C" w:rsidRPr="00CE7708">
        <w:rPr>
          <w:rFonts w:ascii="Times New Roman" w:eastAsia="宋体" w:hAnsi="Times New Roman" w:cs="Times New Roman"/>
          <w:sz w:val="24"/>
          <w:szCs w:val="24"/>
        </w:rPr>
        <w:t>，在该区间内为均匀分布，包含因子</w:t>
      </w:r>
      <w:r w:rsidR="00962E1C" w:rsidRPr="00BB6414">
        <w:rPr>
          <w:i/>
          <w:sz w:val="24"/>
          <w:szCs w:val="24"/>
        </w:rPr>
        <w:t>k</w:t>
      </w:r>
      <w:r w:rsidR="00962E1C" w:rsidRPr="00BB6414">
        <w:rPr>
          <w:rFonts w:hAnsi="宋体" w:hint="eastAsia"/>
          <w:sz w:val="24"/>
          <w:szCs w:val="24"/>
        </w:rPr>
        <w:t>=</w:t>
      </w:r>
      <w:r w:rsidR="00962E1C" w:rsidRPr="00BB6414">
        <w:rPr>
          <w:rFonts w:hAnsi="宋体"/>
          <w:position w:val="-8"/>
          <w:sz w:val="24"/>
          <w:szCs w:val="24"/>
        </w:rPr>
        <w:object w:dxaOrig="320" w:dyaOrig="340" w14:anchorId="5BD19898">
          <v:shape id="_x0000_i1026" type="#_x0000_t75" style="width:15.8pt;height:16.95pt" o:ole="">
            <v:imagedata r:id="rId11" o:title=""/>
          </v:shape>
          <o:OLEObject Type="Embed" ProgID="Equation.3" ShapeID="_x0000_i1026" DrawAspect="Content" ObjectID="_1713987029" r:id="rId12"/>
        </w:object>
      </w:r>
      <w:r w:rsidR="00962E1C" w:rsidRPr="00BB6414">
        <w:rPr>
          <w:rFonts w:hAnsi="宋体" w:hint="eastAsia"/>
          <w:sz w:val="24"/>
          <w:szCs w:val="24"/>
        </w:rPr>
        <w:t>，</w:t>
      </w:r>
      <w:r w:rsidR="00962E1C" w:rsidRPr="00CE7708">
        <w:rPr>
          <w:rFonts w:ascii="Times New Roman" w:eastAsia="宋体" w:hAnsi="Times New Roman" w:cs="Times New Roman"/>
          <w:sz w:val="24"/>
          <w:szCs w:val="24"/>
        </w:rPr>
        <w:t>则</w:t>
      </w:r>
      <w:r w:rsidR="00D16193" w:rsidRPr="00CE7708">
        <w:rPr>
          <w:rFonts w:ascii="Times New Roman" w:eastAsia="宋体" w:hAnsi="Times New Roman" w:cs="Times New Roman" w:hint="eastAsia"/>
          <w:sz w:val="24"/>
          <w:szCs w:val="24"/>
        </w:rPr>
        <w:t>标准电流传感器测量电流</w:t>
      </w:r>
      <w:r w:rsidR="00962E1C" w:rsidRPr="00CE7708">
        <w:rPr>
          <w:rFonts w:ascii="Times New Roman" w:eastAsia="宋体" w:hAnsi="Times New Roman" w:cs="Times New Roman"/>
          <w:sz w:val="24"/>
          <w:szCs w:val="24"/>
        </w:rPr>
        <w:t>引入的标准不确定度为：</w:t>
      </w:r>
    </w:p>
    <w:p w14:paraId="6973F4D3" w14:textId="47E55877" w:rsidR="00962E1C" w:rsidRPr="008434D8" w:rsidRDefault="00962E1C" w:rsidP="00962E1C">
      <w:pPr>
        <w:spacing w:line="360" w:lineRule="auto"/>
        <w:jc w:val="center"/>
        <w:rPr>
          <w:sz w:val="24"/>
          <w:szCs w:val="24"/>
        </w:rPr>
      </w:pPr>
      <w:proofErr w:type="gramStart"/>
      <w:r w:rsidRPr="008434D8">
        <w:rPr>
          <w:i/>
          <w:sz w:val="24"/>
          <w:szCs w:val="24"/>
        </w:rPr>
        <w:t>u</w:t>
      </w:r>
      <w:r w:rsidRPr="008434D8">
        <w:rPr>
          <w:rFonts w:hint="eastAsia"/>
          <w:sz w:val="24"/>
          <w:szCs w:val="24"/>
          <w:vertAlign w:val="subscript"/>
        </w:rPr>
        <w:t>1</w:t>
      </w:r>
      <w:r w:rsidR="0078298E" w:rsidRPr="008A6071">
        <w:rPr>
          <w:rFonts w:ascii="Times New Roman" w:eastAsia="宋体" w:hAnsi="Times New Roman" w:cs="Times New Roman" w:hint="eastAsia"/>
          <w:sz w:val="24"/>
        </w:rPr>
        <w:t>(</w:t>
      </w:r>
      <w:proofErr w:type="gramEnd"/>
      <w:r w:rsidR="0078298E" w:rsidRPr="0075679D">
        <w:rPr>
          <w:rFonts w:ascii="Times New Roman" w:eastAsia="宋体" w:hAnsi="Times New Roman" w:cs="Times New Roman" w:hint="eastAsia"/>
          <w:iCs/>
          <w:sz w:val="24"/>
        </w:rPr>
        <w:t>I</w:t>
      </w:r>
      <w:r w:rsidR="008A30BB">
        <w:rPr>
          <w:rFonts w:ascii="Times New Roman" w:eastAsia="宋体" w:hAnsi="Times New Roman" w:cs="Times New Roman" w:hint="eastAsia"/>
          <w:sz w:val="24"/>
          <w:vertAlign w:val="subscript"/>
        </w:rPr>
        <w:t>S</w:t>
      </w:r>
      <w:r w:rsidR="0078298E" w:rsidRPr="008A6071">
        <w:rPr>
          <w:rFonts w:ascii="Times New Roman" w:eastAsia="宋体" w:hAnsi="Times New Roman" w:cs="Times New Roman" w:hint="eastAsia"/>
          <w:sz w:val="24"/>
        </w:rPr>
        <w:t>)</w:t>
      </w:r>
      <w:r w:rsidRPr="008434D8">
        <w:rPr>
          <w:sz w:val="24"/>
          <w:szCs w:val="24"/>
        </w:rPr>
        <w:t xml:space="preserve">= </w:t>
      </w:r>
      <w:r w:rsidR="000065EE" w:rsidRPr="000065EE">
        <w:rPr>
          <w:position w:val="-30"/>
          <w:sz w:val="24"/>
          <w:szCs w:val="24"/>
        </w:rPr>
        <w:object w:dxaOrig="1280" w:dyaOrig="700" w14:anchorId="12D7E8F2">
          <v:shape id="_x0000_i1027" type="#_x0000_t75" style="width:69.7pt;height:38.1pt" o:ole="">
            <v:imagedata r:id="rId13" o:title=""/>
          </v:shape>
          <o:OLEObject Type="Embed" ProgID="Equation.3" ShapeID="_x0000_i1027" DrawAspect="Content" ObjectID="_1713987030" r:id="rId14"/>
        </w:object>
      </w:r>
      <w:r w:rsidRPr="008434D8">
        <w:rPr>
          <w:sz w:val="24"/>
          <w:szCs w:val="24"/>
        </w:rPr>
        <w:t xml:space="preserve"> =0.</w:t>
      </w:r>
      <w:r w:rsidR="000065EE">
        <w:rPr>
          <w:rFonts w:hint="eastAsia"/>
          <w:sz w:val="24"/>
          <w:szCs w:val="24"/>
        </w:rPr>
        <w:t>46kA</w:t>
      </w:r>
    </w:p>
    <w:p w14:paraId="7727A0E3" w14:textId="3D753459" w:rsidR="00167838" w:rsidRPr="00D61BBB" w:rsidRDefault="00167838" w:rsidP="00167838">
      <w:pPr>
        <w:spacing w:line="360" w:lineRule="auto"/>
        <w:rPr>
          <w:sz w:val="24"/>
        </w:rPr>
      </w:pPr>
      <w:r w:rsidRPr="00D61BBB">
        <w:rPr>
          <w:sz w:val="24"/>
        </w:rPr>
        <w:t>2.3.</w:t>
      </w:r>
      <w:r>
        <w:rPr>
          <w:rFonts w:hint="eastAsia"/>
          <w:sz w:val="24"/>
        </w:rPr>
        <w:t>2</w:t>
      </w:r>
      <w:r w:rsidRPr="00D61BBB">
        <w:rPr>
          <w:sz w:val="24"/>
        </w:rPr>
        <w:t xml:space="preserve"> 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标准电流传感器</w:t>
      </w:r>
      <w:r w:rsidR="00DB75E6" w:rsidRPr="002403DE">
        <w:rPr>
          <w:rFonts w:ascii="Times New Roman" w:eastAsia="宋体" w:hAnsi="Times New Roman" w:cs="Times New Roman" w:hint="eastAsia"/>
          <w:sz w:val="24"/>
          <w:szCs w:val="24"/>
        </w:rPr>
        <w:t>温度系数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引入的</w:t>
      </w:r>
      <w:r w:rsidR="00DB75E6" w:rsidRPr="002403DE">
        <w:rPr>
          <w:rFonts w:ascii="Times New Roman" w:eastAsia="宋体" w:hAnsi="Times New Roman" w:cs="Times New Roman" w:hint="eastAsia"/>
          <w:sz w:val="24"/>
          <w:szCs w:val="24"/>
        </w:rPr>
        <w:t>标准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不确定度</w:t>
      </w:r>
      <w:r w:rsidRPr="00D61BBB">
        <w:rPr>
          <w:i/>
          <w:color w:val="000000"/>
          <w:sz w:val="24"/>
        </w:rPr>
        <w:t>u</w:t>
      </w:r>
      <w:r w:rsidR="00D94114">
        <w:rPr>
          <w:rFonts w:hint="eastAsia"/>
          <w:iCs/>
          <w:color w:val="000000"/>
          <w:sz w:val="24"/>
          <w:vertAlign w:val="subscript"/>
        </w:rPr>
        <w:t>2</w:t>
      </w:r>
      <w:r w:rsidR="0078298E" w:rsidRPr="008A6071">
        <w:rPr>
          <w:rFonts w:ascii="Times New Roman" w:eastAsia="宋体" w:hAnsi="Times New Roman" w:cs="Times New Roman" w:hint="eastAsia"/>
          <w:sz w:val="24"/>
        </w:rPr>
        <w:t>(</w:t>
      </w:r>
      <w:r w:rsidR="0078298E" w:rsidRPr="0075679D">
        <w:rPr>
          <w:rFonts w:ascii="Times New Roman" w:eastAsia="宋体" w:hAnsi="Times New Roman" w:cs="Times New Roman" w:hint="eastAsia"/>
          <w:iCs/>
          <w:sz w:val="24"/>
        </w:rPr>
        <w:t>I</w:t>
      </w:r>
      <w:r w:rsidR="009562C9">
        <w:rPr>
          <w:rFonts w:ascii="Times New Roman" w:eastAsia="宋体" w:hAnsi="Times New Roman" w:cs="Times New Roman" w:hint="eastAsia"/>
          <w:sz w:val="24"/>
          <w:vertAlign w:val="subscript"/>
        </w:rPr>
        <w:t>S</w:t>
      </w:r>
      <w:r w:rsidR="0078298E" w:rsidRPr="008A6071">
        <w:rPr>
          <w:rFonts w:ascii="Times New Roman" w:eastAsia="宋体" w:hAnsi="Times New Roman" w:cs="Times New Roman" w:hint="eastAsia"/>
          <w:sz w:val="24"/>
        </w:rPr>
        <w:t>)</w:t>
      </w:r>
    </w:p>
    <w:p w14:paraId="2B94AF67" w14:textId="3B6E6469" w:rsidR="00043954" w:rsidRPr="002403DE" w:rsidRDefault="00043954" w:rsidP="0004395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2403DE">
        <w:rPr>
          <w:rFonts w:ascii="Times New Roman" w:eastAsia="宋体" w:hAnsi="Times New Roman" w:cs="Times New Roman" w:hint="eastAsia"/>
          <w:sz w:val="24"/>
          <w:szCs w:val="24"/>
        </w:rPr>
        <w:t>标准电流传感器温度系数为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+</w:t>
      </w:r>
      <w:r w:rsidRPr="002403DE">
        <w:rPr>
          <w:rFonts w:ascii="Times New Roman" w:eastAsia="宋体" w:hAnsi="Times New Roman" w:cs="Times New Roman"/>
          <w:sz w:val="24"/>
          <w:szCs w:val="24"/>
        </w:rPr>
        <w:t>0.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00</w:t>
      </w:r>
      <w:r w:rsidRPr="002403DE">
        <w:rPr>
          <w:rFonts w:ascii="Times New Roman" w:eastAsia="宋体" w:hAnsi="Times New Roman" w:cs="Times New Roman"/>
          <w:sz w:val="24"/>
          <w:szCs w:val="24"/>
        </w:rPr>
        <w:t>2%</w:t>
      </w:r>
      <w:r w:rsidRPr="002403DE">
        <w:rPr>
          <w:rFonts w:ascii="Times New Roman" w:eastAsia="宋体" w:hAnsi="Times New Roman" w:cs="Times New Roman"/>
          <w:sz w:val="24"/>
          <w:szCs w:val="24"/>
        </w:rPr>
        <w:t>，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上级计量机构量值传递的环境温度为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20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℃，</w:t>
      </w:r>
      <w:r w:rsidRPr="002403DE">
        <w:rPr>
          <w:rFonts w:ascii="Times New Roman" w:eastAsia="宋体" w:hAnsi="Times New Roman" w:cs="Times New Roman"/>
          <w:sz w:val="24"/>
          <w:szCs w:val="24"/>
        </w:rPr>
        <w:t>在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2403DE">
        <w:rPr>
          <w:rFonts w:ascii="Times New Roman" w:eastAsia="宋体" w:hAnsi="Times New Roman" w:cs="Times New Roman"/>
          <w:sz w:val="24"/>
          <w:szCs w:val="24"/>
        </w:rPr>
        <w:t>00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 xml:space="preserve"> kA,</w:t>
      </w:r>
      <w:r w:rsidRPr="002403DE">
        <w:rPr>
          <w:rFonts w:ascii="Times New Roman" w:eastAsia="宋体" w:hAnsi="Times New Roman" w:cs="Times New Roman"/>
          <w:sz w:val="24"/>
          <w:szCs w:val="24"/>
        </w:rPr>
        <w:t>测量点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环境温度为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25</w:t>
      </w:r>
      <w:r w:rsidRPr="002403DE">
        <w:rPr>
          <w:rFonts w:ascii="Times New Roman" w:eastAsia="宋体" w:hAnsi="Times New Roman" w:cs="Times New Roman"/>
          <w:sz w:val="24"/>
          <w:szCs w:val="24"/>
        </w:rPr>
        <w:t>℃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时，因标准电流传感器的温度系数，需修正</w:t>
      </w:r>
      <w:r w:rsidR="00CE77A3" w:rsidRPr="002403DE">
        <w:rPr>
          <w:rFonts w:ascii="Times New Roman" w:eastAsia="宋体" w:hAnsi="Times New Roman" w:cs="Times New Roman" w:hint="eastAsia"/>
          <w:sz w:val="24"/>
          <w:szCs w:val="24"/>
        </w:rPr>
        <w:t>+0.04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2403DE">
        <w:rPr>
          <w:rFonts w:ascii="Times New Roman" w:eastAsia="宋体" w:hAnsi="Times New Roman" w:cs="Times New Roman"/>
          <w:sz w:val="24"/>
          <w:szCs w:val="24"/>
        </w:rPr>
        <w:t>kA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，则分散区间的半宽度为</w:t>
      </w:r>
      <w:r w:rsidRPr="002403DE">
        <w:rPr>
          <w:rFonts w:ascii="Times New Roman" w:eastAsia="宋体" w:hAnsi="Times New Roman" w:cs="Times New Roman"/>
          <w:sz w:val="24"/>
          <w:szCs w:val="24"/>
        </w:rPr>
        <w:t>a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2403DE">
        <w:rPr>
          <w:rFonts w:ascii="Times New Roman" w:eastAsia="宋体" w:hAnsi="Times New Roman" w:cs="Times New Roman"/>
          <w:sz w:val="24"/>
          <w:szCs w:val="24"/>
        </w:rPr>
        <w:t>=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2403DE">
        <w:rPr>
          <w:rFonts w:ascii="Times New Roman" w:eastAsia="宋体" w:hAnsi="Times New Roman" w:cs="Times New Roman"/>
          <w:sz w:val="24"/>
          <w:szCs w:val="24"/>
        </w:rPr>
        <w:t>0.</w:t>
      </w:r>
      <w:r w:rsidR="00CE77A3" w:rsidRPr="002403DE">
        <w:rPr>
          <w:rFonts w:ascii="Times New Roman" w:eastAsia="宋体" w:hAnsi="Times New Roman" w:cs="Times New Roman" w:hint="eastAsia"/>
          <w:sz w:val="24"/>
          <w:szCs w:val="24"/>
        </w:rPr>
        <w:t>04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kA</w:t>
      </w:r>
      <w:r w:rsidRPr="002403DE">
        <w:rPr>
          <w:rFonts w:ascii="Times New Roman" w:eastAsia="宋体" w:hAnsi="Times New Roman" w:cs="Times New Roman"/>
          <w:sz w:val="24"/>
          <w:szCs w:val="24"/>
        </w:rPr>
        <w:t>，在该区间内为均匀分布，包含因子</w:t>
      </w:r>
      <w:r w:rsidRPr="00BB6414">
        <w:rPr>
          <w:i/>
          <w:sz w:val="24"/>
          <w:szCs w:val="24"/>
        </w:rPr>
        <w:t>k</w:t>
      </w:r>
      <w:r w:rsidRPr="00BB6414">
        <w:rPr>
          <w:rFonts w:hAnsi="宋体" w:hint="eastAsia"/>
          <w:sz w:val="24"/>
          <w:szCs w:val="24"/>
        </w:rPr>
        <w:t>=</w:t>
      </w:r>
      <w:r w:rsidRPr="00BB6414">
        <w:rPr>
          <w:rFonts w:hAnsi="宋体"/>
          <w:position w:val="-8"/>
          <w:sz w:val="24"/>
          <w:szCs w:val="24"/>
        </w:rPr>
        <w:object w:dxaOrig="320" w:dyaOrig="340" w14:anchorId="0CE976D6">
          <v:shape id="_x0000_i1028" type="#_x0000_t75" style="width:15.8pt;height:16.95pt" o:ole="">
            <v:imagedata r:id="rId11" o:title=""/>
          </v:shape>
          <o:OLEObject Type="Embed" ProgID="Equation.3" ShapeID="_x0000_i1028" DrawAspect="Content" ObjectID="_1713987031" r:id="rId15"/>
        </w:object>
      </w:r>
      <w:r w:rsidRPr="00BB6414">
        <w:rPr>
          <w:rFonts w:hAnsi="宋体" w:hint="eastAsia"/>
          <w:sz w:val="24"/>
          <w:szCs w:val="24"/>
        </w:rPr>
        <w:t>，</w:t>
      </w:r>
      <w:r w:rsidRPr="002403DE">
        <w:rPr>
          <w:rFonts w:ascii="Times New Roman" w:eastAsia="宋体" w:hAnsi="Times New Roman" w:cs="Times New Roman"/>
          <w:sz w:val="24"/>
          <w:szCs w:val="24"/>
        </w:rPr>
        <w:t>则</w:t>
      </w:r>
      <w:r w:rsidRPr="002403DE">
        <w:rPr>
          <w:rFonts w:ascii="Times New Roman" w:eastAsia="宋体" w:hAnsi="Times New Roman" w:cs="Times New Roman" w:hint="eastAsia"/>
          <w:sz w:val="24"/>
          <w:szCs w:val="24"/>
        </w:rPr>
        <w:t>标准电流传感器测量电流</w:t>
      </w:r>
      <w:r w:rsidRPr="002403DE">
        <w:rPr>
          <w:rFonts w:ascii="Times New Roman" w:eastAsia="宋体" w:hAnsi="Times New Roman" w:cs="Times New Roman"/>
          <w:sz w:val="24"/>
          <w:szCs w:val="24"/>
        </w:rPr>
        <w:t>引入的标准不确定度为：</w:t>
      </w:r>
    </w:p>
    <w:p w14:paraId="0219C4E2" w14:textId="716B7F40" w:rsidR="00043954" w:rsidRPr="008434D8" w:rsidRDefault="00043954" w:rsidP="00043954">
      <w:pPr>
        <w:spacing w:line="360" w:lineRule="auto"/>
        <w:jc w:val="center"/>
        <w:rPr>
          <w:sz w:val="24"/>
          <w:szCs w:val="24"/>
        </w:rPr>
      </w:pPr>
      <w:proofErr w:type="gramStart"/>
      <w:r w:rsidRPr="008434D8">
        <w:rPr>
          <w:i/>
          <w:sz w:val="24"/>
          <w:szCs w:val="24"/>
        </w:rPr>
        <w:t>u</w:t>
      </w:r>
      <w:r w:rsidR="00D94114">
        <w:rPr>
          <w:rFonts w:hint="eastAsia"/>
          <w:sz w:val="24"/>
          <w:szCs w:val="24"/>
          <w:vertAlign w:val="subscript"/>
        </w:rPr>
        <w:t>2</w:t>
      </w:r>
      <w:r w:rsidR="0078298E" w:rsidRPr="008A6071">
        <w:rPr>
          <w:rFonts w:ascii="Times New Roman" w:eastAsia="宋体" w:hAnsi="Times New Roman" w:cs="Times New Roman" w:hint="eastAsia"/>
          <w:sz w:val="24"/>
        </w:rPr>
        <w:t>(</w:t>
      </w:r>
      <w:proofErr w:type="gramEnd"/>
      <w:r w:rsidR="0078298E" w:rsidRPr="0075679D">
        <w:rPr>
          <w:rFonts w:ascii="Times New Roman" w:eastAsia="宋体" w:hAnsi="Times New Roman" w:cs="Times New Roman" w:hint="eastAsia"/>
          <w:iCs/>
          <w:sz w:val="24"/>
        </w:rPr>
        <w:t>I</w:t>
      </w:r>
      <w:r w:rsidR="0078298E" w:rsidRPr="0075679D">
        <w:rPr>
          <w:rFonts w:ascii="Times New Roman" w:eastAsia="宋体" w:hAnsi="Times New Roman" w:cs="Times New Roman"/>
          <w:sz w:val="24"/>
          <w:vertAlign w:val="subscript"/>
        </w:rPr>
        <w:t>0</w:t>
      </w:r>
      <w:r w:rsidR="0078298E" w:rsidRPr="008A6071">
        <w:rPr>
          <w:rFonts w:ascii="Times New Roman" w:eastAsia="宋体" w:hAnsi="Times New Roman" w:cs="Times New Roman" w:hint="eastAsia"/>
          <w:sz w:val="24"/>
        </w:rPr>
        <w:t>)</w:t>
      </w:r>
      <w:r w:rsidRPr="008434D8">
        <w:rPr>
          <w:sz w:val="24"/>
          <w:szCs w:val="24"/>
        </w:rPr>
        <w:t xml:space="preserve">= </w:t>
      </w:r>
      <w:r w:rsidR="00DB4542" w:rsidRPr="000065EE">
        <w:rPr>
          <w:position w:val="-30"/>
          <w:sz w:val="24"/>
          <w:szCs w:val="24"/>
        </w:rPr>
        <w:object w:dxaOrig="1400" w:dyaOrig="700" w14:anchorId="7380B460">
          <v:shape id="_x0000_i1029" type="#_x0000_t75" style="width:76.25pt;height:38.1pt" o:ole="">
            <v:imagedata r:id="rId16" o:title=""/>
          </v:shape>
          <o:OLEObject Type="Embed" ProgID="Equation.3" ShapeID="_x0000_i1029" DrawAspect="Content" ObjectID="_1713987032" r:id="rId17"/>
        </w:object>
      </w:r>
      <w:r w:rsidRPr="008434D8">
        <w:rPr>
          <w:sz w:val="24"/>
          <w:szCs w:val="24"/>
        </w:rPr>
        <w:t xml:space="preserve"> =0.</w:t>
      </w:r>
      <w:r w:rsidR="005F40BA">
        <w:rPr>
          <w:rFonts w:hint="eastAsia"/>
          <w:sz w:val="24"/>
          <w:szCs w:val="24"/>
        </w:rPr>
        <w:t>02</w:t>
      </w:r>
      <w:r>
        <w:rPr>
          <w:rFonts w:hint="eastAsia"/>
          <w:sz w:val="24"/>
          <w:szCs w:val="24"/>
        </w:rPr>
        <w:t>kA</w:t>
      </w:r>
    </w:p>
    <w:p w14:paraId="5B102137" w14:textId="4F2FC0D1" w:rsidR="00DB4542" w:rsidRPr="00D61BBB" w:rsidRDefault="00DB4542" w:rsidP="00DB4542">
      <w:pPr>
        <w:spacing w:line="360" w:lineRule="auto"/>
        <w:rPr>
          <w:sz w:val="24"/>
        </w:rPr>
      </w:pPr>
      <w:r w:rsidRPr="00D61BBB">
        <w:rPr>
          <w:sz w:val="24"/>
        </w:rPr>
        <w:lastRenderedPageBreak/>
        <w:t>2.3.</w:t>
      </w:r>
      <w:r>
        <w:rPr>
          <w:rFonts w:hint="eastAsia"/>
          <w:sz w:val="24"/>
        </w:rPr>
        <w:t>3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被校</w:t>
      </w:r>
      <w:r>
        <w:rPr>
          <w:rFonts w:ascii="Times New Roman" w:eastAsia="宋体" w:hAnsi="Times New Roman" w:cs="Times New Roman" w:hint="eastAsia"/>
          <w:sz w:val="24"/>
          <w:szCs w:val="24"/>
        </w:rPr>
        <w:t>霍尔电流传感器电流示值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引入的</w:t>
      </w:r>
      <w:r w:rsidR="00321008">
        <w:rPr>
          <w:rFonts w:ascii="Times New Roman" w:eastAsia="宋体" w:hAnsi="Times New Roman" w:cs="Times New Roman" w:hint="eastAsia"/>
          <w:sz w:val="24"/>
          <w:szCs w:val="24"/>
        </w:rPr>
        <w:t>标准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不确定度</w:t>
      </w:r>
      <w:r w:rsidRPr="008A6071">
        <w:rPr>
          <w:rFonts w:ascii="Times New Roman" w:eastAsia="宋体" w:hAnsi="Times New Roman" w:cs="Times New Roman" w:hint="eastAsia"/>
          <w:i/>
          <w:color w:val="000000"/>
          <w:sz w:val="24"/>
          <w:szCs w:val="24"/>
        </w:rPr>
        <w:t>u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Pr="005C6CA8">
        <w:rPr>
          <w:rFonts w:ascii="Times New Roman" w:eastAsia="宋体" w:hAnsi="Times New Roman" w:cs="Times New Roman" w:hint="eastAsia"/>
          <w:iCs/>
          <w:szCs w:val="20"/>
        </w:rPr>
        <w:t>I</w:t>
      </w:r>
      <w:r w:rsidRPr="005C6CA8">
        <w:rPr>
          <w:rFonts w:ascii="Times New Roman" w:eastAsia="宋体" w:hAnsi="Times New Roman" w:cs="Times New Roman"/>
          <w:szCs w:val="20"/>
          <w:vertAlign w:val="subscript"/>
        </w:rPr>
        <w:t>X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)</w:t>
      </w:r>
    </w:p>
    <w:p w14:paraId="395029C0" w14:textId="65D8FD6A" w:rsidR="00321008" w:rsidRPr="00D61BBB" w:rsidRDefault="00321008" w:rsidP="00321008">
      <w:pPr>
        <w:spacing w:line="360" w:lineRule="auto"/>
        <w:rPr>
          <w:sz w:val="24"/>
        </w:rPr>
      </w:pPr>
      <w:r w:rsidRPr="00D61BBB">
        <w:rPr>
          <w:sz w:val="24"/>
        </w:rPr>
        <w:t>2.3.</w:t>
      </w:r>
      <w:r>
        <w:rPr>
          <w:rFonts w:hint="eastAsia"/>
          <w:sz w:val="24"/>
        </w:rPr>
        <w:t>3.1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被校</w:t>
      </w:r>
      <w:r>
        <w:rPr>
          <w:rFonts w:ascii="Times New Roman" w:eastAsia="宋体" w:hAnsi="Times New Roman" w:cs="Times New Roman" w:hint="eastAsia"/>
          <w:sz w:val="24"/>
          <w:szCs w:val="24"/>
        </w:rPr>
        <w:t>霍尔电流传感器电流示值分辨力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引入的不确定度</w:t>
      </w:r>
      <w:r w:rsidR="00A70BB3" w:rsidRPr="008A6071">
        <w:rPr>
          <w:rFonts w:ascii="Times New Roman" w:eastAsia="宋体" w:hAnsi="Times New Roman" w:cs="Times New Roman" w:hint="eastAsia"/>
          <w:i/>
          <w:color w:val="000000"/>
          <w:sz w:val="24"/>
          <w:szCs w:val="24"/>
        </w:rPr>
        <w:t>u</w:t>
      </w:r>
      <w:r w:rsidR="00A70BB3" w:rsidRPr="008A6071">
        <w:rPr>
          <w:rFonts w:ascii="Times New Roman" w:eastAsia="宋体" w:hAnsi="Times New Roman" w:cs="Times New Roman" w:hint="eastAsia"/>
          <w:color w:val="000000"/>
          <w:sz w:val="24"/>
          <w:szCs w:val="24"/>
          <w:vertAlign w:val="subscript"/>
        </w:rPr>
        <w:t>1</w:t>
      </w:r>
      <w:r w:rsidR="00A70BB3"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="00A70BB3" w:rsidRPr="005C6CA8">
        <w:rPr>
          <w:rFonts w:ascii="Times New Roman" w:eastAsia="宋体" w:hAnsi="Times New Roman" w:cs="Times New Roman" w:hint="eastAsia"/>
          <w:iCs/>
          <w:szCs w:val="20"/>
        </w:rPr>
        <w:t>I</w:t>
      </w:r>
      <w:r w:rsidR="00A70BB3" w:rsidRPr="005C6CA8">
        <w:rPr>
          <w:rFonts w:ascii="Times New Roman" w:eastAsia="宋体" w:hAnsi="Times New Roman" w:cs="Times New Roman"/>
          <w:szCs w:val="20"/>
          <w:vertAlign w:val="subscript"/>
        </w:rPr>
        <w:t>X</w:t>
      </w:r>
      <w:r w:rsidR="00A70BB3"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)</w:t>
      </w:r>
    </w:p>
    <w:p w14:paraId="40B1A682" w14:textId="5E8ED7F1" w:rsidR="0060295E" w:rsidRPr="0060295E" w:rsidRDefault="0060295E" w:rsidP="0060295E">
      <w:pPr>
        <w:spacing w:line="360" w:lineRule="auto"/>
        <w:ind w:firstLine="482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60295E">
        <w:rPr>
          <w:rFonts w:ascii="Times New Roman" w:eastAsia="宋体" w:hAnsi="Times New Roman" w:cs="Times New Roman"/>
          <w:sz w:val="24"/>
          <w:szCs w:val="24"/>
        </w:rPr>
        <w:t>被校</w:t>
      </w:r>
      <w:r>
        <w:rPr>
          <w:rFonts w:ascii="Times New Roman" w:eastAsia="宋体" w:hAnsi="Times New Roman" w:cs="Times New Roman" w:hint="eastAsia"/>
          <w:sz w:val="24"/>
          <w:szCs w:val="24"/>
        </w:rPr>
        <w:t>霍尔</w:t>
      </w:r>
      <w:proofErr w:type="gramEnd"/>
      <w:r>
        <w:rPr>
          <w:rFonts w:ascii="Times New Roman" w:eastAsia="宋体" w:hAnsi="Times New Roman" w:cs="Times New Roman" w:hint="eastAsia"/>
          <w:sz w:val="24"/>
          <w:szCs w:val="24"/>
        </w:rPr>
        <w:t>电流传感器电流示值</w:t>
      </w:r>
      <w:r w:rsidRPr="0060295E">
        <w:rPr>
          <w:rFonts w:ascii="Times New Roman" w:eastAsia="宋体" w:hAnsi="Times New Roman" w:cs="Times New Roman"/>
          <w:sz w:val="24"/>
          <w:szCs w:val="24"/>
        </w:rPr>
        <w:t>分辨力为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60295E">
        <w:rPr>
          <w:rFonts w:ascii="Times New Roman" w:eastAsia="宋体" w:hAnsi="Times New Roman" w:cs="Times New Roman"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 w:rsidRPr="0060295E">
        <w:rPr>
          <w:rFonts w:ascii="Times New Roman" w:eastAsia="宋体" w:hAnsi="Times New Roman" w:cs="Times New Roman"/>
          <w:sz w:val="24"/>
          <w:szCs w:val="24"/>
        </w:rPr>
        <w:t>，</w:t>
      </w:r>
      <w:r w:rsidRPr="0060295E">
        <w:rPr>
          <w:rFonts w:ascii="Times New Roman" w:eastAsia="宋体" w:hAnsi="Times New Roman" w:cs="Times New Roman" w:hint="eastAsia"/>
          <w:sz w:val="24"/>
          <w:szCs w:val="24"/>
        </w:rPr>
        <w:t>按</w:t>
      </w:r>
      <w:r w:rsidRPr="0060295E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Pr="0060295E">
        <w:rPr>
          <w:rFonts w:ascii="Times New Roman" w:eastAsia="宋体" w:hAnsi="Times New Roman" w:cs="Times New Roman" w:hint="eastAsia"/>
          <w:sz w:val="24"/>
          <w:szCs w:val="24"/>
        </w:rPr>
        <w:t>类方法进行评定，其</w:t>
      </w:r>
      <w:r w:rsidRPr="0060295E">
        <w:rPr>
          <w:rFonts w:ascii="Times New Roman" w:eastAsia="宋体" w:hAnsi="Times New Roman" w:cs="Times New Roman"/>
          <w:sz w:val="24"/>
          <w:szCs w:val="24"/>
        </w:rPr>
        <w:t>区间半宽为</w:t>
      </w:r>
      <w:r w:rsidRPr="002403DE">
        <w:rPr>
          <w:rFonts w:ascii="Times New Roman" w:eastAsia="宋体" w:hAnsi="Times New Roman" w:cs="Times New Roman"/>
          <w:sz w:val="24"/>
          <w:szCs w:val="24"/>
        </w:rPr>
        <w:t>a</w:t>
      </w:r>
      <w:r w:rsidRPr="0060295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60295E">
        <w:rPr>
          <w:rFonts w:ascii="Times New Roman" w:eastAsia="宋体" w:hAnsi="Times New Roman" w:cs="Times New Roman"/>
          <w:sz w:val="24"/>
          <w:szCs w:val="24"/>
        </w:rPr>
        <w:t>=</w:t>
      </w:r>
      <w:r w:rsidRPr="0060295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60295E">
        <w:rPr>
          <w:rFonts w:ascii="Times New Roman" w:eastAsia="宋体" w:hAnsi="Times New Roman" w:cs="Times New Roman"/>
          <w:sz w:val="24"/>
          <w:szCs w:val="24"/>
        </w:rPr>
        <w:t>0.5k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 w:rsidRPr="0060295E">
        <w:rPr>
          <w:rFonts w:ascii="Times New Roman" w:eastAsia="宋体" w:hAnsi="Times New Roman" w:cs="Times New Roman"/>
          <w:sz w:val="24"/>
          <w:szCs w:val="24"/>
        </w:rPr>
        <w:t>，为均匀分布，</w:t>
      </w:r>
      <w:r w:rsidRPr="0060295E">
        <w:rPr>
          <w:rFonts w:ascii="Times New Roman" w:eastAsia="宋体" w:hAnsi="Times New Roman" w:cs="Times New Roman" w:hint="eastAsia"/>
          <w:sz w:val="24"/>
          <w:szCs w:val="24"/>
        </w:rPr>
        <w:t>则包含因子</w:t>
      </w:r>
      <w:r w:rsidRPr="0060295E">
        <w:rPr>
          <w:rFonts w:ascii="Times New Roman" w:eastAsia="宋体" w:hAnsi="Times New Roman" w:cs="Times New Roman"/>
          <w:i/>
          <w:sz w:val="24"/>
          <w:szCs w:val="24"/>
        </w:rPr>
        <w:t>k</w:t>
      </w:r>
      <w:r w:rsidRPr="0060295E">
        <w:rPr>
          <w:rFonts w:ascii="Times New Roman" w:eastAsia="宋体" w:hAnsi="Times New Roman" w:cs="Times New Roman"/>
          <w:sz w:val="24"/>
          <w:szCs w:val="24"/>
        </w:rPr>
        <w:t>=</w:t>
      </w:r>
      <w:r w:rsidRPr="0060295E">
        <w:rPr>
          <w:rFonts w:ascii="Times New Roman" w:eastAsia="宋体" w:hAnsi="Times New Roman" w:cs="Times New Roman"/>
          <w:position w:val="-8"/>
          <w:sz w:val="24"/>
          <w:szCs w:val="24"/>
        </w:rPr>
        <w:object w:dxaOrig="360" w:dyaOrig="360" w14:anchorId="5F40E05D">
          <v:shape id="_x0000_i1030" type="#_x0000_t75" style="width:17.7pt;height:17.7pt" o:ole="">
            <v:imagedata r:id="rId18" o:title=""/>
          </v:shape>
          <o:OLEObject Type="Embed" ProgID="Equation.3" ShapeID="_x0000_i1030" DrawAspect="Content" ObjectID="_1713987033" r:id="rId19"/>
        </w:object>
      </w:r>
      <w:r w:rsidRPr="0060295E">
        <w:rPr>
          <w:rFonts w:ascii="Times New Roman" w:eastAsia="宋体" w:hAnsi="Times New Roman" w:cs="Times New Roman"/>
          <w:sz w:val="24"/>
          <w:szCs w:val="24"/>
        </w:rPr>
        <w:t>，由分辨力引</w:t>
      </w:r>
      <w:r w:rsidRPr="0060295E">
        <w:rPr>
          <w:rFonts w:ascii="Times New Roman" w:eastAsia="宋体" w:hAnsi="Times New Roman" w:cs="Times New Roman" w:hint="eastAsia"/>
          <w:sz w:val="24"/>
          <w:szCs w:val="24"/>
        </w:rPr>
        <w:t>入</w:t>
      </w:r>
      <w:r w:rsidRPr="0060295E">
        <w:rPr>
          <w:rFonts w:ascii="Times New Roman" w:eastAsia="宋体" w:hAnsi="Times New Roman" w:cs="Times New Roman"/>
          <w:sz w:val="24"/>
          <w:szCs w:val="24"/>
        </w:rPr>
        <w:t>的标准不确定度</w:t>
      </w:r>
      <w:r w:rsidRPr="0060295E">
        <w:rPr>
          <w:rFonts w:ascii="Times New Roman" w:eastAsia="宋体" w:hAnsi="Times New Roman" w:cs="Times New Roman" w:hint="eastAsia"/>
          <w:sz w:val="24"/>
          <w:szCs w:val="24"/>
        </w:rPr>
        <w:t>为：</w:t>
      </w:r>
    </w:p>
    <w:p w14:paraId="7A4D9DBE" w14:textId="46864F21" w:rsidR="0060295E" w:rsidRPr="0060295E" w:rsidRDefault="0060295E" w:rsidP="0060295E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60295E">
        <w:rPr>
          <w:rFonts w:ascii="Times New Roman" w:eastAsia="宋体" w:hAnsi="Times New Roman" w:cs="Times New Roman"/>
          <w:i/>
          <w:sz w:val="24"/>
          <w:szCs w:val="24"/>
        </w:rPr>
        <w:t>u</w:t>
      </w:r>
      <w:r w:rsidRPr="0060295E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1</w:t>
      </w:r>
      <w:r w:rsidRPr="0060295E">
        <w:rPr>
          <w:rFonts w:ascii="Times New Roman" w:eastAsia="宋体" w:hAnsi="Times New Roman" w:cs="Times New Roman"/>
          <w:sz w:val="24"/>
          <w:szCs w:val="24"/>
        </w:rPr>
        <w:t>(</w:t>
      </w:r>
      <w:proofErr w:type="gramEnd"/>
      <w:r w:rsidR="00EA6ABC" w:rsidRPr="005C6CA8">
        <w:rPr>
          <w:rFonts w:ascii="Times New Roman" w:eastAsia="宋体" w:hAnsi="Times New Roman" w:cs="Times New Roman" w:hint="eastAsia"/>
          <w:iCs/>
          <w:szCs w:val="20"/>
        </w:rPr>
        <w:t>I</w:t>
      </w:r>
      <w:r w:rsidRPr="005C6CA8">
        <w:rPr>
          <w:rFonts w:ascii="Times New Roman" w:eastAsia="宋体" w:hAnsi="Times New Roman" w:cs="Times New Roman"/>
          <w:szCs w:val="20"/>
          <w:vertAlign w:val="subscript"/>
        </w:rPr>
        <w:t>X</w:t>
      </w:r>
      <w:r w:rsidRPr="0060295E">
        <w:rPr>
          <w:rFonts w:ascii="Times New Roman" w:eastAsia="宋体" w:hAnsi="Times New Roman" w:cs="Times New Roman"/>
          <w:sz w:val="24"/>
          <w:szCs w:val="24"/>
        </w:rPr>
        <w:t xml:space="preserve">)= </w:t>
      </w:r>
      <w:r w:rsidR="00EA6ABC" w:rsidRPr="00241661">
        <w:rPr>
          <w:rFonts w:ascii="Times New Roman" w:eastAsia="宋体" w:hAnsi="Times New Roman" w:cs="Times New Roman"/>
          <w:position w:val="-30"/>
          <w:sz w:val="24"/>
          <w:szCs w:val="24"/>
        </w:rPr>
        <w:object w:dxaOrig="1280" w:dyaOrig="700" w14:anchorId="56EC4220">
          <v:shape id="_x0000_i1031" type="#_x0000_t75" style="width:65.85pt;height:36.2pt" o:ole="">
            <v:imagedata r:id="rId20" o:title=""/>
          </v:shape>
          <o:OLEObject Type="Embed" ProgID="Equation.3" ShapeID="_x0000_i1031" DrawAspect="Content" ObjectID="_1713987034" r:id="rId21"/>
        </w:object>
      </w:r>
      <w:r w:rsidRPr="0060295E">
        <w:rPr>
          <w:rFonts w:ascii="Times New Roman" w:eastAsia="宋体" w:hAnsi="Times New Roman" w:cs="Times New Roman"/>
          <w:sz w:val="24"/>
          <w:szCs w:val="24"/>
        </w:rPr>
        <w:t xml:space="preserve"> =0.</w:t>
      </w:r>
      <w:r w:rsidRPr="0060295E">
        <w:rPr>
          <w:rFonts w:ascii="Times New Roman" w:eastAsia="宋体" w:hAnsi="Times New Roman" w:cs="Times New Roman" w:hint="eastAsia"/>
          <w:sz w:val="24"/>
          <w:szCs w:val="24"/>
        </w:rPr>
        <w:t>29k</w:t>
      </w:r>
      <w:r w:rsidR="00241661">
        <w:rPr>
          <w:rFonts w:ascii="Times New Roman" w:eastAsia="宋体" w:hAnsi="Times New Roman" w:cs="Times New Roman" w:hint="eastAsia"/>
          <w:sz w:val="24"/>
          <w:szCs w:val="24"/>
        </w:rPr>
        <w:t>A</w:t>
      </w:r>
    </w:p>
    <w:p w14:paraId="1A0A714D" w14:textId="77777777" w:rsidR="001F028A" w:rsidRPr="00321008" w:rsidRDefault="001F028A" w:rsidP="00AD3F87">
      <w:pPr>
        <w:spacing w:line="360" w:lineRule="auto"/>
        <w:jc w:val="center"/>
        <w:rPr>
          <w:rFonts w:ascii="宋体" w:eastAsia="宋体" w:hAnsi="宋体" w:cs="Times New Roman"/>
          <w:color w:val="000000"/>
          <w:sz w:val="24"/>
          <w:szCs w:val="24"/>
        </w:rPr>
      </w:pPr>
    </w:p>
    <w:p w14:paraId="0BD32689" w14:textId="1BA052FC" w:rsidR="00A70BB3" w:rsidRPr="00D61BBB" w:rsidRDefault="00A70BB3" w:rsidP="00A70BB3">
      <w:pPr>
        <w:spacing w:line="360" w:lineRule="auto"/>
        <w:rPr>
          <w:sz w:val="24"/>
        </w:rPr>
      </w:pPr>
      <w:r w:rsidRPr="00D61BBB">
        <w:rPr>
          <w:sz w:val="24"/>
        </w:rPr>
        <w:t>2.3.</w:t>
      </w:r>
      <w:r>
        <w:rPr>
          <w:rFonts w:hint="eastAsia"/>
          <w:sz w:val="24"/>
        </w:rPr>
        <w:t>3.2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被校</w:t>
      </w:r>
      <w:r>
        <w:rPr>
          <w:rFonts w:ascii="Times New Roman" w:eastAsia="宋体" w:hAnsi="Times New Roman" w:cs="Times New Roman" w:hint="eastAsia"/>
          <w:sz w:val="24"/>
          <w:szCs w:val="24"/>
        </w:rPr>
        <w:t>霍尔电流传感器电流示值重复性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引入的不确定度</w:t>
      </w:r>
      <w:r w:rsidRPr="008A6071">
        <w:rPr>
          <w:rFonts w:ascii="Times New Roman" w:eastAsia="宋体" w:hAnsi="Times New Roman" w:cs="Times New Roman" w:hint="eastAsia"/>
          <w:i/>
          <w:color w:val="000000"/>
          <w:sz w:val="24"/>
          <w:szCs w:val="24"/>
        </w:rPr>
        <w:t>u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  <w:vertAlign w:val="subscript"/>
        </w:rPr>
        <w:t>2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Pr="005C6CA8">
        <w:rPr>
          <w:rFonts w:ascii="Times New Roman" w:eastAsia="宋体" w:hAnsi="Times New Roman" w:cs="Times New Roman" w:hint="eastAsia"/>
          <w:iCs/>
          <w:szCs w:val="20"/>
        </w:rPr>
        <w:t>I</w:t>
      </w:r>
      <w:r w:rsidRPr="005C6CA8">
        <w:rPr>
          <w:rFonts w:ascii="Times New Roman" w:eastAsia="宋体" w:hAnsi="Times New Roman" w:cs="Times New Roman"/>
          <w:szCs w:val="20"/>
          <w:vertAlign w:val="subscript"/>
        </w:rPr>
        <w:t>X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)</w:t>
      </w:r>
    </w:p>
    <w:p w14:paraId="5D9B3466" w14:textId="44E7F055" w:rsidR="008E7887" w:rsidRPr="008E7887" w:rsidRDefault="008E7887" w:rsidP="008E7887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8E7887">
        <w:rPr>
          <w:rFonts w:ascii="Times New Roman" w:eastAsia="宋体" w:hAnsi="Times New Roman" w:cs="Times New Roman" w:hint="eastAsia"/>
          <w:sz w:val="24"/>
          <w:szCs w:val="24"/>
        </w:rPr>
        <w:t>测量结果的重复性引入的标准不确定度采用</w:t>
      </w:r>
      <w:r w:rsidRPr="008E7887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8E7887">
        <w:rPr>
          <w:rFonts w:ascii="Times New Roman" w:eastAsia="宋体" w:hAnsi="Times New Roman" w:cs="Times New Roman" w:hint="eastAsia"/>
          <w:sz w:val="24"/>
          <w:szCs w:val="24"/>
        </w:rPr>
        <w:t>类方法评定。</w:t>
      </w:r>
      <w:r w:rsidRPr="008E7887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8E7887">
        <w:rPr>
          <w:rFonts w:ascii="Times New Roman" w:eastAsia="宋体" w:hAnsi="Times New Roman" w:cs="Times New Roman" w:hint="eastAsia"/>
          <w:sz w:val="24"/>
          <w:szCs w:val="24"/>
        </w:rPr>
        <w:t>次重复测量结果如表</w:t>
      </w:r>
      <w:r w:rsidRPr="008E7887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E7887">
        <w:rPr>
          <w:rFonts w:ascii="Times New Roman" w:eastAsia="宋体" w:hAnsi="Times New Roman" w:cs="Times New Roman" w:hint="eastAsia"/>
          <w:sz w:val="24"/>
          <w:szCs w:val="24"/>
        </w:rPr>
        <w:t>所示，用贝塞尔公式（</w:t>
      </w:r>
      <w:r w:rsidRPr="008E7887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8E7887">
        <w:rPr>
          <w:rFonts w:ascii="Times New Roman" w:eastAsia="宋体" w:hAnsi="Times New Roman" w:cs="Times New Roman" w:hint="eastAsia"/>
          <w:sz w:val="24"/>
          <w:szCs w:val="24"/>
        </w:rPr>
        <w:t>）计算实验标准差</w:t>
      </w:r>
      <w:r w:rsidR="00D71693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26360FF6" w14:textId="33B439D1" w:rsidR="008E7887" w:rsidRPr="008E7887" w:rsidRDefault="00B97F62" w:rsidP="008E7887">
      <w:pPr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8E7887">
        <w:rPr>
          <w:rFonts w:ascii="Times New Roman" w:eastAsia="宋体" w:hAnsi="Times New Roman" w:cs="Times New Roman"/>
          <w:position w:val="-26"/>
          <w:sz w:val="24"/>
          <w:szCs w:val="24"/>
        </w:rPr>
        <w:object w:dxaOrig="2720" w:dyaOrig="1040" w14:anchorId="484539CF">
          <v:shape id="_x0000_i1032" type="#_x0000_t75" style="width:135.9pt;height:52pt" o:ole="">
            <v:imagedata r:id="rId22" o:title=""/>
          </v:shape>
          <o:OLEObject Type="Embed" ProgID="Equation.3" ShapeID="_x0000_i1032" DrawAspect="Content" ObjectID="_1713987035" r:id="rId23"/>
        </w:objec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     </w: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14:paraId="030F2138" w14:textId="77777777" w:rsidR="008E7887" w:rsidRPr="008E7887" w:rsidRDefault="008E7887" w:rsidP="008E7887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8E7887">
        <w:rPr>
          <w:rFonts w:ascii="Times New Roman" w:eastAsia="宋体" w:hAnsi="Times New Roman" w:cs="Times New Roman" w:hint="eastAsia"/>
          <w:sz w:val="24"/>
          <w:szCs w:val="24"/>
        </w:rPr>
        <w:t>式中：</w:t>
      </w:r>
    </w:p>
    <w:p w14:paraId="767A1471" w14:textId="6423BB30" w:rsidR="008E7887" w:rsidRPr="008E7887" w:rsidRDefault="00D90092" w:rsidP="00D90092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9D3468">
        <w:rPr>
          <w:position w:val="-4"/>
        </w:rPr>
        <w:object w:dxaOrig="380" w:dyaOrig="340" w14:anchorId="5EA8EADB">
          <v:shape id="_x0000_i1033" type="#_x0000_t75" style="width:18.85pt;height:16.95pt" o:ole="">
            <v:imagedata r:id="rId24" o:title=""/>
          </v:shape>
          <o:OLEObject Type="Embed" ProgID="Equation.3" ShapeID="_x0000_i1033" DrawAspect="Content" ObjectID="_1713987036" r:id="rId25"/>
        </w:object>
      </w:r>
      <w:r w:rsidR="008E7887" w:rsidRPr="008E7887">
        <w:rPr>
          <w:rFonts w:ascii="Times New Roman" w:eastAsia="宋体" w:hAnsi="Times New Roman" w:cs="Times New Roman"/>
          <w:sz w:val="24"/>
          <w:szCs w:val="24"/>
        </w:rPr>
        <w:t>——</w: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proofErr w:type="gramStart"/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>被校</w:t>
      </w:r>
      <w:r w:rsidR="00B63D99">
        <w:rPr>
          <w:rFonts w:ascii="Times New Roman" w:eastAsia="宋体" w:hAnsi="Times New Roman" w:cs="Times New Roman" w:hint="eastAsia"/>
          <w:sz w:val="24"/>
          <w:szCs w:val="24"/>
        </w:rPr>
        <w:t>霍尔</w:t>
      </w:r>
      <w:proofErr w:type="gramEnd"/>
      <w:r w:rsidR="00B63D99">
        <w:rPr>
          <w:rFonts w:ascii="Times New Roman" w:eastAsia="宋体" w:hAnsi="Times New Roman" w:cs="Times New Roman" w:hint="eastAsia"/>
          <w:sz w:val="24"/>
          <w:szCs w:val="24"/>
        </w:rPr>
        <w:t>电流传感器与标准电流传感器差值</w: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>次的平均值，</w: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>k</w:t>
      </w:r>
      <w:r w:rsidR="00B63D99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14:paraId="446F2E9C" w14:textId="662C83F6" w:rsidR="008E7887" w:rsidRPr="008E7887" w:rsidRDefault="00567D12" w:rsidP="00753ED3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9D3468">
        <w:rPr>
          <w:position w:val="-10"/>
        </w:rPr>
        <w:object w:dxaOrig="440" w:dyaOrig="360" w14:anchorId="617AD65B">
          <v:shape id="_x0000_i1034" type="#_x0000_t75" style="width:21.95pt;height:18.1pt" o:ole="">
            <v:imagedata r:id="rId26" o:title=""/>
          </v:shape>
          <o:OLEObject Type="Embed" ProgID="Equation.3" ShapeID="_x0000_i1034" DrawAspect="Content" ObjectID="_1713987037" r:id="rId27"/>
        </w:object>
      </w:r>
      <w:r w:rsidR="008E7887" w:rsidRPr="008E7887">
        <w:rPr>
          <w:rFonts w:ascii="Times New Roman" w:eastAsia="宋体" w:hAnsi="Times New Roman" w:cs="Times New Roman"/>
          <w:sz w:val="24"/>
          <w:szCs w:val="24"/>
        </w:rPr>
        <w:t>——</w:t>
      </w:r>
      <w:r w:rsidR="00E1459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proofErr w:type="gramStart"/>
      <w:r w:rsidR="00E1459E" w:rsidRPr="008E7887">
        <w:rPr>
          <w:rFonts w:ascii="Times New Roman" w:eastAsia="宋体" w:hAnsi="Times New Roman" w:cs="Times New Roman" w:hint="eastAsia"/>
          <w:sz w:val="24"/>
          <w:szCs w:val="24"/>
        </w:rPr>
        <w:t>被校</w:t>
      </w:r>
      <w:r w:rsidR="00E1459E">
        <w:rPr>
          <w:rFonts w:ascii="Times New Roman" w:eastAsia="宋体" w:hAnsi="Times New Roman" w:cs="Times New Roman" w:hint="eastAsia"/>
          <w:sz w:val="24"/>
          <w:szCs w:val="24"/>
        </w:rPr>
        <w:t>霍尔</w:t>
      </w:r>
      <w:proofErr w:type="gramEnd"/>
      <w:r w:rsidR="00E1459E">
        <w:rPr>
          <w:rFonts w:ascii="Times New Roman" w:eastAsia="宋体" w:hAnsi="Times New Roman" w:cs="Times New Roman" w:hint="eastAsia"/>
          <w:sz w:val="24"/>
          <w:szCs w:val="24"/>
        </w:rPr>
        <w:t>电流传感器与标准电流传感器</w: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>第</w:t>
      </w:r>
      <w:r w:rsidR="008E7887" w:rsidRPr="008E7887">
        <w:rPr>
          <w:rFonts w:ascii="Times New Roman" w:eastAsia="宋体" w:hAnsi="Times New Roman" w:cs="Times New Roman" w:hint="eastAsia"/>
          <w:i/>
          <w:sz w:val="24"/>
          <w:szCs w:val="24"/>
        </w:rPr>
        <w:t>i</w: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>次</w:t>
      </w:r>
      <w:r w:rsidR="00E1459E">
        <w:rPr>
          <w:rFonts w:ascii="Times New Roman" w:eastAsia="宋体" w:hAnsi="Times New Roman" w:cs="Times New Roman" w:hint="eastAsia"/>
          <w:sz w:val="24"/>
          <w:szCs w:val="24"/>
        </w:rPr>
        <w:t>差</w: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>值，</w: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>k</w:t>
      </w:r>
      <w:r w:rsidR="00E1459E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="008E7887" w:rsidRPr="008E7887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14:paraId="785BF54E" w14:textId="77777777" w:rsidR="008E7887" w:rsidRPr="008E7887" w:rsidRDefault="008E7887" w:rsidP="008E7887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8E7887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E7887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n</w:t>
      </w:r>
      <w:r w:rsidRPr="008E7887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E7887">
        <w:rPr>
          <w:rFonts w:ascii="Times New Roman" w:eastAsia="宋体" w:hAnsi="Times New Roman" w:cs="Times New Roman"/>
          <w:sz w:val="24"/>
          <w:szCs w:val="24"/>
        </w:rPr>
        <w:t>——</w:t>
      </w:r>
      <w:r w:rsidRPr="008E7887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E7887">
        <w:rPr>
          <w:rFonts w:ascii="Times New Roman" w:eastAsia="宋体" w:hAnsi="Times New Roman" w:cs="Times New Roman" w:hint="eastAsia"/>
          <w:sz w:val="24"/>
          <w:szCs w:val="24"/>
        </w:rPr>
        <w:t>重复测量的次数。</w:t>
      </w:r>
    </w:p>
    <w:p w14:paraId="698970B7" w14:textId="77777777" w:rsidR="00C63E7C" w:rsidRPr="00D71693" w:rsidRDefault="00C63E7C" w:rsidP="00C63E7C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D71693">
        <w:rPr>
          <w:rFonts w:ascii="Times New Roman" w:eastAsia="宋体" w:hAnsi="Times New Roman" w:cs="Times New Roman"/>
          <w:sz w:val="24"/>
          <w:szCs w:val="24"/>
        </w:rPr>
        <w:t>当用算术平均值作为被测量估计值时，被测量估计值的</w:t>
      </w:r>
      <w:r w:rsidRPr="00D71693">
        <w:rPr>
          <w:rFonts w:ascii="Times New Roman" w:eastAsia="宋体" w:hAnsi="Times New Roman" w:cs="Times New Roman"/>
          <w:sz w:val="24"/>
          <w:szCs w:val="24"/>
        </w:rPr>
        <w:t>A</w:t>
      </w:r>
      <w:r w:rsidRPr="00D71693">
        <w:rPr>
          <w:rFonts w:ascii="Times New Roman" w:eastAsia="宋体" w:hAnsi="Times New Roman" w:cs="Times New Roman"/>
          <w:sz w:val="24"/>
          <w:szCs w:val="24"/>
        </w:rPr>
        <w:t>类标准不确定度计算公式如下：</w:t>
      </w:r>
    </w:p>
    <w:p w14:paraId="58B5FA37" w14:textId="246D97A1" w:rsidR="00C63E7C" w:rsidRPr="00667727" w:rsidRDefault="0029484F" w:rsidP="00617BD0">
      <w:pPr>
        <w:ind w:firstLine="420"/>
        <w:jc w:val="center"/>
        <w:rPr>
          <w:sz w:val="24"/>
        </w:rPr>
      </w:pPr>
      <w:r>
        <w:rPr>
          <w:rFonts w:hint="eastAsia"/>
          <w:i/>
          <w:sz w:val="24"/>
        </w:rPr>
        <w:t xml:space="preserve">                    </w:t>
      </w:r>
      <w:r w:rsidR="00617BD0">
        <w:rPr>
          <w:rFonts w:hint="eastAsia"/>
          <w:i/>
          <w:sz w:val="24"/>
        </w:rPr>
        <w:t xml:space="preserve"> </w:t>
      </w:r>
      <w:r w:rsidRPr="008A6071">
        <w:rPr>
          <w:rFonts w:ascii="Times New Roman" w:eastAsia="宋体" w:hAnsi="Times New Roman" w:cs="Times New Roman" w:hint="eastAsia"/>
          <w:i/>
          <w:color w:val="000000"/>
          <w:sz w:val="24"/>
          <w:szCs w:val="24"/>
        </w:rPr>
        <w:t>u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  <w:vertAlign w:val="subscript"/>
        </w:rPr>
        <w:t>2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Pr="005C6CA8">
        <w:rPr>
          <w:rFonts w:ascii="Times New Roman" w:eastAsia="宋体" w:hAnsi="Times New Roman" w:cs="Times New Roman" w:hint="eastAsia"/>
          <w:iCs/>
          <w:szCs w:val="20"/>
        </w:rPr>
        <w:t>I</w:t>
      </w:r>
      <w:r w:rsidRPr="005C6CA8">
        <w:rPr>
          <w:rFonts w:ascii="Times New Roman" w:eastAsia="宋体" w:hAnsi="Times New Roman" w:cs="Times New Roman"/>
          <w:szCs w:val="20"/>
          <w:vertAlign w:val="subscript"/>
        </w:rPr>
        <w:t>X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)</w:t>
      </w:r>
      <w:r w:rsidR="00C63E7C" w:rsidRPr="00667727">
        <w:rPr>
          <w:rFonts w:hAnsi="宋体"/>
          <w:sz w:val="24"/>
        </w:rPr>
        <w:t>＝</w:t>
      </w:r>
      <w:r w:rsidRPr="00783AEA">
        <w:rPr>
          <w:position w:val="-10"/>
          <w:sz w:val="24"/>
        </w:rPr>
        <w:object w:dxaOrig="620" w:dyaOrig="400" w14:anchorId="7158B00D">
          <v:shape id="_x0000_i1035" type="#_x0000_t75" style="width:31.2pt;height:20pt" o:ole="">
            <v:imagedata r:id="rId28" o:title=""/>
          </v:shape>
          <o:OLEObject Type="Embed" ProgID="Equation.3" ShapeID="_x0000_i1035" DrawAspect="Content" ObjectID="_1713987038" r:id="rId29"/>
        </w:object>
      </w:r>
      <w:r w:rsidR="00C63E7C" w:rsidRPr="00667727">
        <w:rPr>
          <w:sz w:val="24"/>
        </w:rPr>
        <w:t>＝</w:t>
      </w:r>
      <w:r w:rsidRPr="00783AEA">
        <w:rPr>
          <w:position w:val="-30"/>
        </w:rPr>
        <w:object w:dxaOrig="660" w:dyaOrig="700" w14:anchorId="7266E1F3">
          <v:shape id="_x0000_i1036" type="#_x0000_t75" style="width:33.1pt;height:35.05pt" o:ole="">
            <v:imagedata r:id="rId30" o:title=""/>
          </v:shape>
          <o:OLEObject Type="Embed" ProgID="Equation.3" ShapeID="_x0000_i1036" DrawAspect="Content" ObjectID="_1713987039" r:id="rId31"/>
        </w:object>
      </w:r>
      <w:r w:rsidR="00617BD0" w:rsidRPr="008E7887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617BD0"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      </w:t>
      </w:r>
      <w:r w:rsidR="00617BD0" w:rsidRPr="008E7887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617BD0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="00617BD0" w:rsidRPr="008E7887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14:paraId="584CF2BC" w14:textId="003D1C91" w:rsidR="00C63E7C" w:rsidRPr="004A2EC9" w:rsidRDefault="00C63E7C" w:rsidP="00CC5A35">
      <w:pPr>
        <w:shd w:val="pct5" w:color="FFFFFF" w:fill="auto"/>
        <w:snapToGrid w:val="0"/>
        <w:spacing w:beforeLines="50" w:before="156" w:afterLines="50" w:after="156"/>
        <w:ind w:right="57" w:firstLineChars="200" w:firstLine="480"/>
        <w:rPr>
          <w:rFonts w:ascii="宋体" w:eastAsia="宋体" w:hAnsi="宋体"/>
          <w:sz w:val="24"/>
        </w:rPr>
      </w:pPr>
      <w:r w:rsidRPr="004A2EC9">
        <w:rPr>
          <w:rFonts w:ascii="宋体" w:eastAsia="宋体" w:hAnsi="宋体"/>
          <w:sz w:val="24"/>
        </w:rPr>
        <w:t>其自由度为ν=</w:t>
      </w:r>
      <w:r w:rsidR="00A54CB3">
        <w:rPr>
          <w:rFonts w:ascii="宋体" w:eastAsia="宋体" w:hAnsi="宋体"/>
          <w:sz w:val="24"/>
        </w:rPr>
        <w:t>n</w:t>
      </w:r>
      <w:r w:rsidRPr="004A2EC9">
        <w:rPr>
          <w:rFonts w:ascii="宋体" w:eastAsia="宋体" w:hAnsi="宋体"/>
          <w:sz w:val="24"/>
        </w:rPr>
        <w:t>-1=9</w:t>
      </w:r>
      <w:r w:rsidR="00C12BDF" w:rsidRPr="004A2EC9">
        <w:rPr>
          <w:rFonts w:ascii="宋体" w:eastAsia="宋体" w:hAnsi="宋体" w:hint="eastAsia"/>
          <w:sz w:val="24"/>
        </w:rPr>
        <w:t>。</w:t>
      </w:r>
    </w:p>
    <w:p w14:paraId="7474FF36" w14:textId="3002ACA2" w:rsidR="00A66B9E" w:rsidRPr="00A54CB3" w:rsidRDefault="00A66B9E" w:rsidP="00A66B9E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bookmarkStart w:id="6" w:name="_Toc21811913"/>
      <w:bookmarkStart w:id="7" w:name="_Toc22129789"/>
      <w:r w:rsidRPr="00A54CB3">
        <w:rPr>
          <w:rFonts w:ascii="Times New Roman" w:eastAsia="宋体" w:hAnsi="Times New Roman" w:cs="Times New Roman"/>
          <w:sz w:val="24"/>
          <w:szCs w:val="24"/>
        </w:rPr>
        <w:t>被校霍尔电流传感器一次电流约为</w:t>
      </w:r>
      <w:r w:rsidRPr="00A54CB3">
        <w:rPr>
          <w:rFonts w:ascii="Times New Roman" w:eastAsia="宋体" w:hAnsi="Times New Roman" w:cs="Times New Roman"/>
          <w:sz w:val="24"/>
          <w:szCs w:val="24"/>
        </w:rPr>
        <w:t>400kA</w:t>
      </w:r>
      <w:r w:rsidR="00730CF7" w:rsidRPr="00A54CB3">
        <w:rPr>
          <w:rFonts w:ascii="Times New Roman" w:eastAsia="宋体" w:hAnsi="Times New Roman" w:cs="Times New Roman"/>
          <w:sz w:val="24"/>
          <w:szCs w:val="24"/>
        </w:rPr>
        <w:t>，同步读取霍尔电流传感器一次电流示值和标准</w:t>
      </w:r>
      <w:r w:rsidRPr="00A54CB3">
        <w:rPr>
          <w:rFonts w:ascii="Times New Roman" w:eastAsia="宋体" w:hAnsi="Times New Roman" w:cs="Times New Roman"/>
          <w:sz w:val="24"/>
          <w:szCs w:val="24"/>
        </w:rPr>
        <w:t>电流传感器读数值，在相同环境条件下，重复测量</w:t>
      </w:r>
      <w:r w:rsidRPr="00A54CB3">
        <w:rPr>
          <w:rFonts w:ascii="Times New Roman" w:eastAsia="宋体" w:hAnsi="Times New Roman" w:cs="Times New Roman"/>
          <w:sz w:val="24"/>
          <w:szCs w:val="24"/>
        </w:rPr>
        <w:t>10</w:t>
      </w:r>
      <w:r w:rsidRPr="00A54CB3">
        <w:rPr>
          <w:rFonts w:ascii="Times New Roman" w:eastAsia="宋体" w:hAnsi="Times New Roman" w:cs="Times New Roman"/>
          <w:sz w:val="24"/>
          <w:szCs w:val="24"/>
        </w:rPr>
        <w:t>次，获得的</w:t>
      </w:r>
      <w:r w:rsidR="007B279F" w:rsidRPr="00A54CB3">
        <w:rPr>
          <w:rFonts w:ascii="Times New Roman" w:eastAsia="宋体" w:hAnsi="Times New Roman" w:cs="Times New Roman"/>
          <w:sz w:val="24"/>
          <w:szCs w:val="24"/>
        </w:rPr>
        <w:t>测量</w:t>
      </w:r>
      <w:r w:rsidRPr="00A54CB3">
        <w:rPr>
          <w:rFonts w:ascii="Times New Roman" w:eastAsia="宋体" w:hAnsi="Times New Roman" w:cs="Times New Roman"/>
          <w:sz w:val="24"/>
          <w:szCs w:val="24"/>
        </w:rPr>
        <w:t>数据如表</w:t>
      </w:r>
      <w:r w:rsidRPr="00A54CB3">
        <w:rPr>
          <w:rFonts w:ascii="Times New Roman" w:eastAsia="宋体" w:hAnsi="Times New Roman" w:cs="Times New Roman"/>
          <w:sz w:val="24"/>
          <w:szCs w:val="24"/>
        </w:rPr>
        <w:t>1</w:t>
      </w:r>
      <w:r w:rsidR="007B279F" w:rsidRPr="00A54CB3">
        <w:rPr>
          <w:rFonts w:ascii="Times New Roman" w:eastAsia="宋体" w:hAnsi="Times New Roman" w:cs="Times New Roman"/>
          <w:sz w:val="24"/>
          <w:szCs w:val="24"/>
        </w:rPr>
        <w:t>所示：</w:t>
      </w:r>
      <w:bookmarkEnd w:id="6"/>
      <w:bookmarkEnd w:id="7"/>
    </w:p>
    <w:p w14:paraId="71A58336" w14:textId="77777777" w:rsidR="007B279F" w:rsidRPr="00A66B9E" w:rsidRDefault="007B279F" w:rsidP="00A66B9E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14:paraId="476FB832" w14:textId="6DBA5956" w:rsidR="00A66B9E" w:rsidRPr="00A54CB3" w:rsidRDefault="00A66B9E" w:rsidP="00A66B9E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A54CB3">
        <w:rPr>
          <w:rFonts w:ascii="Times New Roman" w:eastAsia="宋体" w:hAnsi="Times New Roman" w:cs="Times New Roman"/>
          <w:sz w:val="24"/>
          <w:szCs w:val="24"/>
        </w:rPr>
        <w:lastRenderedPageBreak/>
        <w:t>表</w:t>
      </w:r>
      <w:r w:rsidRPr="00A54CB3">
        <w:rPr>
          <w:rFonts w:ascii="Times New Roman" w:eastAsia="宋体" w:hAnsi="Times New Roman" w:cs="Times New Roman"/>
          <w:sz w:val="24"/>
          <w:szCs w:val="24"/>
        </w:rPr>
        <w:t xml:space="preserve">1 </w:t>
      </w:r>
      <w:r w:rsidRPr="00A54CB3">
        <w:rPr>
          <w:rFonts w:ascii="Times New Roman" w:eastAsia="宋体" w:hAnsi="Times New Roman" w:cs="Times New Roman"/>
          <w:sz w:val="24"/>
          <w:szCs w:val="24"/>
        </w:rPr>
        <w:t>重复性测量数据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0"/>
        <w:gridCol w:w="2172"/>
        <w:gridCol w:w="2162"/>
        <w:gridCol w:w="2078"/>
      </w:tblGrid>
      <w:tr w:rsidR="00E33412" w:rsidRPr="00A66B9E" w14:paraId="71F8E03A" w14:textId="66D8764F" w:rsidTr="008164DB">
        <w:trPr>
          <w:trHeight w:val="454"/>
          <w:jc w:val="center"/>
        </w:trPr>
        <w:tc>
          <w:tcPr>
            <w:tcW w:w="2110" w:type="dxa"/>
            <w:shd w:val="clear" w:color="auto" w:fill="auto"/>
          </w:tcPr>
          <w:p w14:paraId="23FA407D" w14:textId="740D0D43" w:rsidR="00E33412" w:rsidRPr="00AA5787" w:rsidRDefault="00F81519" w:rsidP="00A66B9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F81519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第</w:t>
            </w:r>
            <w:r w:rsidRPr="00F8151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i</w:t>
            </w:r>
            <w:r w:rsidRPr="00F8151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次测量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288CB95" w14:textId="3AC6EFF1" w:rsidR="00E33412" w:rsidRPr="00AA5787" w:rsidRDefault="00414FC9" w:rsidP="008164DB">
            <w:pPr>
              <w:ind w:left="357" w:hanging="357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Si</m:t>
                  </m:r>
                </m:sub>
              </m:sSub>
            </m:oMath>
            <w:r w:rsidR="00E33412" w:rsidRPr="00AA5787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/kA</w:t>
            </w:r>
          </w:p>
        </w:tc>
        <w:bookmarkStart w:id="8" w:name="_Toc22129793"/>
        <w:tc>
          <w:tcPr>
            <w:tcW w:w="2162" w:type="dxa"/>
            <w:shd w:val="clear" w:color="auto" w:fill="auto"/>
            <w:vAlign w:val="center"/>
          </w:tcPr>
          <w:p w14:paraId="64F6FA9A" w14:textId="2B9D0CE1" w:rsidR="00E33412" w:rsidRPr="00AA5787" w:rsidRDefault="00414FC9" w:rsidP="008164DB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等线" w:hAnsi="Cambria Math" w:hint="eastAsia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eastAsia="等线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等线" w:hAnsi="Cambria Math" w:hint="eastAsia"/>
                      <w:sz w:val="24"/>
                      <w:szCs w:val="24"/>
                    </w:rPr>
                    <m:t>i</m:t>
                  </m:r>
                </m:sub>
              </m:sSub>
            </m:oMath>
            <w:r w:rsidR="00E33412" w:rsidRPr="00AA5787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/kA</w:t>
            </w:r>
            <w:bookmarkEnd w:id="8"/>
          </w:p>
        </w:tc>
        <w:tc>
          <w:tcPr>
            <w:tcW w:w="2078" w:type="dxa"/>
          </w:tcPr>
          <w:p w14:paraId="193FB0EF" w14:textId="74CEE9AA" w:rsidR="00E33412" w:rsidRPr="00AA5787" w:rsidRDefault="00414FC9" w:rsidP="00A66B9E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position w:val="-10"/>
                    </w:rPr>
                    <w:object w:dxaOrig="440" w:dyaOrig="360" w14:anchorId="6D255CC2">
                      <v:shape id="_x0000_i1041" type="#_x0000_t75" style="width:21.95pt;height:18.1pt" o:ole="">
                        <v:imagedata r:id="rId32" o:title=""/>
                      </v:shape>
                      <o:OLEObject Type="Embed" ProgID="Equation.3" ShapeID="_x0000_i1041" DrawAspect="Content" ObjectID="_1713987040" r:id="rId33"/>
                    </w:objec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eastAsia="等线" w:hAnsi="Cambria Math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eastAsia="等线" w:hAnsi="Cambria Math"/>
                      <w:sz w:val="24"/>
                      <w:szCs w:val="24"/>
                    </w:rPr>
                    <m:t>xi</m:t>
                  </m:r>
                </m:sub>
              </m:sSub>
              <m:r>
                <w:rPr>
                  <w:rFonts w:ascii="Cambria Math" w:eastAsia="等线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eastAsia="等线" w:hAnsi="Cambria Math"/>
                      <w:sz w:val="24"/>
                      <w:szCs w:val="24"/>
                    </w:rPr>
                    <m:t>Si</m:t>
                  </m:r>
                </m:sub>
              </m:sSub>
            </m:oMath>
            <w:r w:rsidR="00AA5787" w:rsidRPr="00AA5787">
              <w:rPr>
                <w:rFonts w:ascii="Cambria Math" w:eastAsia="等线" w:hAnsi="Cambria Math" w:hint="eastAsia"/>
                <w:i/>
                <w:sz w:val="24"/>
                <w:szCs w:val="24"/>
              </w:rPr>
              <w:t xml:space="preserve">  </w:t>
            </w:r>
          </w:p>
        </w:tc>
      </w:tr>
      <w:tr w:rsidR="00156272" w:rsidRPr="00A66B9E" w14:paraId="1B885156" w14:textId="3B737A72" w:rsidTr="00156272">
        <w:trPr>
          <w:trHeight w:val="454"/>
          <w:jc w:val="center"/>
        </w:trPr>
        <w:tc>
          <w:tcPr>
            <w:tcW w:w="2110" w:type="dxa"/>
            <w:shd w:val="clear" w:color="auto" w:fill="auto"/>
          </w:tcPr>
          <w:p w14:paraId="73BEFBB1" w14:textId="77777777" w:rsidR="00156272" w:rsidRPr="00AA5787" w:rsidRDefault="00156272" w:rsidP="00A66B9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bookmarkStart w:id="9" w:name="_Toc21811919"/>
            <w:bookmarkStart w:id="10" w:name="_Toc22129794"/>
            <w:r w:rsidRPr="00AA5787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bookmarkEnd w:id="9"/>
            <w:bookmarkEnd w:id="10"/>
          </w:p>
        </w:tc>
        <w:tc>
          <w:tcPr>
            <w:tcW w:w="2172" w:type="dxa"/>
            <w:shd w:val="clear" w:color="auto" w:fill="auto"/>
            <w:vAlign w:val="center"/>
          </w:tcPr>
          <w:p w14:paraId="00CAA16D" w14:textId="7DC781A6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399.88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789F8A44" w14:textId="74ED9082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8" w:type="dxa"/>
            <w:vAlign w:val="center"/>
          </w:tcPr>
          <w:p w14:paraId="582D350A" w14:textId="69C5A60D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9F2D9F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0.12</w:t>
            </w:r>
          </w:p>
        </w:tc>
      </w:tr>
      <w:tr w:rsidR="00156272" w:rsidRPr="00A66B9E" w14:paraId="75B1EAA7" w14:textId="5958A15D" w:rsidTr="00156272">
        <w:trPr>
          <w:trHeight w:val="454"/>
          <w:jc w:val="center"/>
        </w:trPr>
        <w:tc>
          <w:tcPr>
            <w:tcW w:w="2110" w:type="dxa"/>
            <w:shd w:val="clear" w:color="auto" w:fill="auto"/>
          </w:tcPr>
          <w:p w14:paraId="57A50E35" w14:textId="77777777" w:rsidR="00156272" w:rsidRPr="00AA5787" w:rsidRDefault="00156272" w:rsidP="00A66B9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bookmarkStart w:id="11" w:name="_Toc21811922"/>
            <w:bookmarkStart w:id="12" w:name="_Toc22129797"/>
            <w:r w:rsidRPr="00AA5787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</w:t>
            </w:r>
            <w:bookmarkEnd w:id="11"/>
            <w:bookmarkEnd w:id="12"/>
          </w:p>
        </w:tc>
        <w:tc>
          <w:tcPr>
            <w:tcW w:w="2172" w:type="dxa"/>
            <w:shd w:val="clear" w:color="auto" w:fill="auto"/>
            <w:vAlign w:val="center"/>
          </w:tcPr>
          <w:p w14:paraId="721EE968" w14:textId="5E803E60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399.97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26ED390A" w14:textId="663C3829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8" w:type="dxa"/>
            <w:vAlign w:val="center"/>
          </w:tcPr>
          <w:p w14:paraId="383359BB" w14:textId="78E5DA2A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9F2D9F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0.03</w:t>
            </w:r>
          </w:p>
        </w:tc>
      </w:tr>
      <w:tr w:rsidR="00156272" w:rsidRPr="00A66B9E" w14:paraId="5DD2AC1A" w14:textId="250638D2" w:rsidTr="00156272">
        <w:trPr>
          <w:trHeight w:val="454"/>
          <w:jc w:val="center"/>
        </w:trPr>
        <w:tc>
          <w:tcPr>
            <w:tcW w:w="2110" w:type="dxa"/>
            <w:shd w:val="clear" w:color="auto" w:fill="auto"/>
          </w:tcPr>
          <w:p w14:paraId="45840772" w14:textId="77777777" w:rsidR="00156272" w:rsidRPr="00AA5787" w:rsidRDefault="00156272" w:rsidP="00A66B9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bookmarkStart w:id="13" w:name="_Toc21811925"/>
            <w:bookmarkStart w:id="14" w:name="_Toc22129800"/>
            <w:r w:rsidRPr="00AA5787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</w:t>
            </w:r>
            <w:bookmarkEnd w:id="13"/>
            <w:bookmarkEnd w:id="14"/>
          </w:p>
        </w:tc>
        <w:tc>
          <w:tcPr>
            <w:tcW w:w="2172" w:type="dxa"/>
            <w:shd w:val="clear" w:color="auto" w:fill="auto"/>
            <w:vAlign w:val="center"/>
          </w:tcPr>
          <w:p w14:paraId="751E8723" w14:textId="24EF6FAD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400.02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2F334B0B" w14:textId="46E74A82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8" w:type="dxa"/>
            <w:vAlign w:val="center"/>
          </w:tcPr>
          <w:p w14:paraId="7ABE9A9D" w14:textId="109C016A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9F2D9F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-0.02</w:t>
            </w:r>
          </w:p>
        </w:tc>
      </w:tr>
      <w:tr w:rsidR="00156272" w:rsidRPr="00A66B9E" w14:paraId="60DAC31B" w14:textId="7D3E806D" w:rsidTr="00156272">
        <w:trPr>
          <w:trHeight w:val="454"/>
          <w:jc w:val="center"/>
        </w:trPr>
        <w:tc>
          <w:tcPr>
            <w:tcW w:w="2110" w:type="dxa"/>
            <w:shd w:val="clear" w:color="auto" w:fill="auto"/>
          </w:tcPr>
          <w:p w14:paraId="762149BE" w14:textId="77777777" w:rsidR="00156272" w:rsidRPr="00AA5787" w:rsidRDefault="00156272" w:rsidP="00A66B9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bookmarkStart w:id="15" w:name="_Toc21811928"/>
            <w:bookmarkStart w:id="16" w:name="_Toc22129803"/>
            <w:r w:rsidRPr="00AA5787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</w:t>
            </w:r>
            <w:bookmarkEnd w:id="15"/>
            <w:bookmarkEnd w:id="16"/>
          </w:p>
        </w:tc>
        <w:tc>
          <w:tcPr>
            <w:tcW w:w="2172" w:type="dxa"/>
            <w:shd w:val="clear" w:color="auto" w:fill="auto"/>
            <w:vAlign w:val="center"/>
          </w:tcPr>
          <w:p w14:paraId="7616F83A" w14:textId="4BEEF083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399.96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A3DD329" w14:textId="687318A5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8" w:type="dxa"/>
            <w:vAlign w:val="center"/>
          </w:tcPr>
          <w:p w14:paraId="61D1DE7D" w14:textId="288DA37D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9F2D9F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0.04</w:t>
            </w:r>
          </w:p>
        </w:tc>
      </w:tr>
      <w:tr w:rsidR="00156272" w:rsidRPr="00A66B9E" w14:paraId="074E09D5" w14:textId="4B515C38" w:rsidTr="00156272">
        <w:trPr>
          <w:trHeight w:val="454"/>
          <w:jc w:val="center"/>
        </w:trPr>
        <w:tc>
          <w:tcPr>
            <w:tcW w:w="2110" w:type="dxa"/>
            <w:shd w:val="clear" w:color="auto" w:fill="auto"/>
          </w:tcPr>
          <w:p w14:paraId="437BBC46" w14:textId="77777777" w:rsidR="00156272" w:rsidRPr="00AA5787" w:rsidRDefault="00156272" w:rsidP="00A66B9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bookmarkStart w:id="17" w:name="_Toc21811931"/>
            <w:bookmarkStart w:id="18" w:name="_Toc22129806"/>
            <w:r w:rsidRPr="00AA5787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</w:t>
            </w:r>
            <w:bookmarkEnd w:id="17"/>
            <w:bookmarkEnd w:id="18"/>
          </w:p>
        </w:tc>
        <w:tc>
          <w:tcPr>
            <w:tcW w:w="2172" w:type="dxa"/>
            <w:shd w:val="clear" w:color="auto" w:fill="auto"/>
            <w:vAlign w:val="center"/>
          </w:tcPr>
          <w:p w14:paraId="7CF29E9F" w14:textId="5CC5BA57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399.93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02BC27C3" w14:textId="701A996B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8" w:type="dxa"/>
            <w:vAlign w:val="center"/>
          </w:tcPr>
          <w:p w14:paraId="0B4B9F06" w14:textId="288A83D5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9F2D9F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0.07</w:t>
            </w:r>
          </w:p>
        </w:tc>
      </w:tr>
      <w:tr w:rsidR="00156272" w:rsidRPr="00A66B9E" w14:paraId="34A69BA7" w14:textId="6F205203" w:rsidTr="00156272">
        <w:trPr>
          <w:trHeight w:val="454"/>
          <w:jc w:val="center"/>
        </w:trPr>
        <w:tc>
          <w:tcPr>
            <w:tcW w:w="2110" w:type="dxa"/>
            <w:shd w:val="clear" w:color="auto" w:fill="auto"/>
          </w:tcPr>
          <w:p w14:paraId="57DBE761" w14:textId="77777777" w:rsidR="00156272" w:rsidRPr="00AA5787" w:rsidRDefault="00156272" w:rsidP="00A66B9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bookmarkStart w:id="19" w:name="_Toc21811934"/>
            <w:bookmarkStart w:id="20" w:name="_Toc22129809"/>
            <w:r w:rsidRPr="00AA5787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</w:t>
            </w:r>
            <w:bookmarkEnd w:id="19"/>
            <w:bookmarkEnd w:id="20"/>
          </w:p>
        </w:tc>
        <w:tc>
          <w:tcPr>
            <w:tcW w:w="2172" w:type="dxa"/>
            <w:shd w:val="clear" w:color="auto" w:fill="auto"/>
            <w:vAlign w:val="center"/>
          </w:tcPr>
          <w:p w14:paraId="2A484B26" w14:textId="64F04F41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399.90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277AFF8" w14:textId="117E7F73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8" w:type="dxa"/>
            <w:vAlign w:val="center"/>
          </w:tcPr>
          <w:p w14:paraId="45F73D11" w14:textId="721D5863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9F2D9F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0.10</w:t>
            </w:r>
          </w:p>
        </w:tc>
      </w:tr>
      <w:tr w:rsidR="00156272" w:rsidRPr="00A66B9E" w14:paraId="0204B112" w14:textId="38EE984F" w:rsidTr="00156272">
        <w:trPr>
          <w:trHeight w:val="454"/>
          <w:jc w:val="center"/>
        </w:trPr>
        <w:tc>
          <w:tcPr>
            <w:tcW w:w="2110" w:type="dxa"/>
            <w:shd w:val="clear" w:color="auto" w:fill="auto"/>
          </w:tcPr>
          <w:p w14:paraId="76AE3858" w14:textId="77777777" w:rsidR="00156272" w:rsidRPr="00AA5787" w:rsidRDefault="00156272" w:rsidP="00A66B9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bookmarkStart w:id="21" w:name="_Toc21811937"/>
            <w:bookmarkStart w:id="22" w:name="_Toc22129812"/>
            <w:r w:rsidRPr="00AA5787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7</w:t>
            </w:r>
            <w:bookmarkEnd w:id="21"/>
            <w:bookmarkEnd w:id="22"/>
          </w:p>
        </w:tc>
        <w:tc>
          <w:tcPr>
            <w:tcW w:w="2172" w:type="dxa"/>
            <w:shd w:val="clear" w:color="auto" w:fill="auto"/>
            <w:vAlign w:val="center"/>
          </w:tcPr>
          <w:p w14:paraId="14B490A4" w14:textId="6AD4BDC1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399.92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E1DA30A" w14:textId="497C22A7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8" w:type="dxa"/>
            <w:vAlign w:val="center"/>
          </w:tcPr>
          <w:p w14:paraId="3455CE17" w14:textId="7E80959D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9F2D9F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0.08</w:t>
            </w:r>
          </w:p>
        </w:tc>
      </w:tr>
      <w:tr w:rsidR="00156272" w:rsidRPr="00A66B9E" w14:paraId="068F0249" w14:textId="5AD01575" w:rsidTr="00156272">
        <w:trPr>
          <w:trHeight w:val="454"/>
          <w:jc w:val="center"/>
        </w:trPr>
        <w:tc>
          <w:tcPr>
            <w:tcW w:w="2110" w:type="dxa"/>
            <w:shd w:val="clear" w:color="auto" w:fill="auto"/>
          </w:tcPr>
          <w:p w14:paraId="0909AB60" w14:textId="77777777" w:rsidR="00156272" w:rsidRPr="00AA5787" w:rsidRDefault="00156272" w:rsidP="00A66B9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bookmarkStart w:id="23" w:name="_Toc21811940"/>
            <w:bookmarkStart w:id="24" w:name="_Toc22129815"/>
            <w:r w:rsidRPr="00AA5787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8</w:t>
            </w:r>
            <w:bookmarkEnd w:id="23"/>
            <w:bookmarkEnd w:id="24"/>
          </w:p>
        </w:tc>
        <w:tc>
          <w:tcPr>
            <w:tcW w:w="2172" w:type="dxa"/>
            <w:shd w:val="clear" w:color="auto" w:fill="auto"/>
            <w:vAlign w:val="center"/>
          </w:tcPr>
          <w:p w14:paraId="53003F51" w14:textId="25F895A8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399.92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4B89F529" w14:textId="4DCA325A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8" w:type="dxa"/>
            <w:vAlign w:val="center"/>
          </w:tcPr>
          <w:p w14:paraId="7BD3FFD1" w14:textId="4C921DFB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9F2D9F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0.08</w:t>
            </w:r>
          </w:p>
        </w:tc>
      </w:tr>
      <w:tr w:rsidR="00156272" w:rsidRPr="00A66B9E" w14:paraId="5AD455BA" w14:textId="0F09FEB9" w:rsidTr="00156272">
        <w:trPr>
          <w:trHeight w:val="454"/>
          <w:jc w:val="center"/>
        </w:trPr>
        <w:tc>
          <w:tcPr>
            <w:tcW w:w="2110" w:type="dxa"/>
            <w:shd w:val="clear" w:color="auto" w:fill="auto"/>
          </w:tcPr>
          <w:p w14:paraId="37575C93" w14:textId="77777777" w:rsidR="00156272" w:rsidRPr="00AA5787" w:rsidRDefault="00156272" w:rsidP="00A66B9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bookmarkStart w:id="25" w:name="_Toc21811943"/>
            <w:bookmarkStart w:id="26" w:name="_Toc22129818"/>
            <w:r w:rsidRPr="00AA5787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</w:t>
            </w:r>
            <w:bookmarkEnd w:id="25"/>
            <w:bookmarkEnd w:id="26"/>
          </w:p>
        </w:tc>
        <w:tc>
          <w:tcPr>
            <w:tcW w:w="2172" w:type="dxa"/>
            <w:shd w:val="clear" w:color="auto" w:fill="auto"/>
            <w:vAlign w:val="center"/>
          </w:tcPr>
          <w:p w14:paraId="2D8733C4" w14:textId="1C94F8C2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400.04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6D9C12B" w14:textId="086653D0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8" w:type="dxa"/>
            <w:vAlign w:val="center"/>
          </w:tcPr>
          <w:p w14:paraId="0D7DB42F" w14:textId="1A17E466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9F2D9F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-0.04</w:t>
            </w:r>
          </w:p>
        </w:tc>
      </w:tr>
      <w:tr w:rsidR="00156272" w:rsidRPr="00A66B9E" w14:paraId="1E72BECA" w14:textId="2A7632A9" w:rsidTr="00156272">
        <w:trPr>
          <w:trHeight w:val="454"/>
          <w:jc w:val="center"/>
        </w:trPr>
        <w:tc>
          <w:tcPr>
            <w:tcW w:w="2110" w:type="dxa"/>
            <w:shd w:val="clear" w:color="auto" w:fill="auto"/>
          </w:tcPr>
          <w:p w14:paraId="1EE9A8DF" w14:textId="77777777" w:rsidR="00156272" w:rsidRPr="00AA5787" w:rsidRDefault="00156272" w:rsidP="00A66B9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bookmarkStart w:id="27" w:name="_Toc21811946"/>
            <w:bookmarkStart w:id="28" w:name="_Toc22129821"/>
            <w:r w:rsidRPr="00AA5787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</w:t>
            </w:r>
            <w:bookmarkEnd w:id="27"/>
            <w:bookmarkEnd w:id="28"/>
          </w:p>
        </w:tc>
        <w:tc>
          <w:tcPr>
            <w:tcW w:w="2172" w:type="dxa"/>
            <w:shd w:val="clear" w:color="auto" w:fill="auto"/>
            <w:vAlign w:val="center"/>
          </w:tcPr>
          <w:p w14:paraId="050046DC" w14:textId="21A1E031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399.90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76AB2336" w14:textId="0C26F149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15627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8" w:type="dxa"/>
            <w:vAlign w:val="center"/>
          </w:tcPr>
          <w:p w14:paraId="13825118" w14:textId="5A22880C" w:rsidR="00156272" w:rsidRPr="00AA5787" w:rsidRDefault="00156272" w:rsidP="0015627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9F2D9F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0.10</w:t>
            </w:r>
          </w:p>
        </w:tc>
      </w:tr>
    </w:tbl>
    <w:p w14:paraId="01591858" w14:textId="6F4CB89B" w:rsidR="007167AE" w:rsidRPr="00122C8B" w:rsidRDefault="0037642A" w:rsidP="0037642A">
      <w:pPr>
        <w:spacing w:line="360" w:lineRule="auto"/>
        <w:ind w:firstLineChars="200" w:firstLine="480"/>
        <w:outlineLvl w:val="0"/>
        <w:rPr>
          <w:rFonts w:ascii="Times New Roman" w:eastAsia="宋体" w:hAnsi="Times New Roman" w:cs="Times New Roman"/>
          <w:sz w:val="24"/>
          <w:szCs w:val="24"/>
        </w:rPr>
      </w:pPr>
      <w:bookmarkStart w:id="29" w:name="_Toc21811950"/>
      <w:bookmarkStart w:id="30" w:name="_Toc22129825"/>
      <w:r w:rsidRPr="00122C8B">
        <w:rPr>
          <w:rFonts w:ascii="Times New Roman" w:eastAsia="宋体" w:hAnsi="Times New Roman" w:cs="Times New Roman" w:hint="eastAsia"/>
          <w:sz w:val="24"/>
          <w:szCs w:val="24"/>
        </w:rPr>
        <w:t>根据公式（</w:t>
      </w:r>
      <w:r w:rsidRPr="00122C8B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122C8B">
        <w:rPr>
          <w:rFonts w:ascii="Times New Roman" w:eastAsia="宋体" w:hAnsi="Times New Roman" w:cs="Times New Roman" w:hint="eastAsia"/>
          <w:sz w:val="24"/>
          <w:szCs w:val="24"/>
        </w:rPr>
        <w:t>）计算出单次测量值的实验标准差为：</w:t>
      </w:r>
      <w:bookmarkEnd w:id="29"/>
      <w:r w:rsidRPr="00122C8B">
        <w:rPr>
          <w:rFonts w:ascii="Times New Roman" w:eastAsia="宋体" w:hAnsi="Times New Roman" w:cs="Times New Roman"/>
          <w:sz w:val="24"/>
          <w:szCs w:val="24"/>
        </w:rPr>
        <w:t xml:space="preserve"> </w:t>
      </w:r>
      <w:bookmarkEnd w:id="30"/>
    </w:p>
    <w:p w14:paraId="7FD85159" w14:textId="77777777" w:rsidR="0037642A" w:rsidRDefault="00480F3A" w:rsidP="00480F3A">
      <w:pPr>
        <w:spacing w:line="360" w:lineRule="auto"/>
        <w:jc w:val="center"/>
        <w:outlineLvl w:val="0"/>
      </w:pPr>
      <w:r>
        <w:t xml:space="preserve">       </w:t>
      </w:r>
      <m:oMath>
        <m:r>
          <w:rPr>
            <w:rFonts w:ascii="Cambria Math"/>
          </w:rPr>
          <m:t>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等线" w:hAnsi="Cambria Math" w:hint="eastAsia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eastAsia="等线" w:hAnsi="Cambria Math"/>
                    <w:sz w:val="24"/>
                    <w:szCs w:val="24"/>
                  </w:rPr>
                  <m:t>x</m:t>
                </m:r>
              </m:sub>
            </m:sSub>
          </m:e>
        </m:d>
        <m:r>
          <w:rPr>
            <w:rFonts w:ascii="Cambria Math" w:hAnsi="Cambria Math"/>
          </w:rPr>
          <m:t>=0.05 kA</m:t>
        </m:r>
      </m:oMath>
      <w:r>
        <w:rPr>
          <w:rFonts w:hint="eastAsia"/>
        </w:rPr>
        <w:t xml:space="preserve"> </w:t>
      </w:r>
      <w:r>
        <w:t xml:space="preserve">             </w:t>
      </w:r>
    </w:p>
    <w:p w14:paraId="5FA9A596" w14:textId="77777777" w:rsidR="0037642A" w:rsidRPr="00BD0F7B" w:rsidRDefault="0037642A" w:rsidP="00BD0F7B">
      <w:pPr>
        <w:spacing w:line="360" w:lineRule="auto"/>
        <w:ind w:firstLineChars="200" w:firstLine="480"/>
        <w:outlineLvl w:val="0"/>
        <w:rPr>
          <w:rFonts w:ascii="Times New Roman" w:eastAsia="宋体" w:hAnsi="Times New Roman" w:cs="Times New Roman"/>
          <w:sz w:val="24"/>
          <w:szCs w:val="24"/>
        </w:rPr>
      </w:pPr>
      <w:r w:rsidRPr="00BD0F7B">
        <w:rPr>
          <w:rFonts w:ascii="Times New Roman" w:eastAsia="宋体" w:hAnsi="Times New Roman" w:cs="Times New Roman" w:hint="eastAsia"/>
          <w:sz w:val="24"/>
          <w:szCs w:val="24"/>
        </w:rPr>
        <w:t>则测量重复性引入的不确定度为：</w:t>
      </w:r>
    </w:p>
    <w:p w14:paraId="0A4251B3" w14:textId="158F5428" w:rsidR="0037642A" w:rsidRPr="008434D8" w:rsidRDefault="0037642A" w:rsidP="0037642A">
      <w:pPr>
        <w:spacing w:line="360" w:lineRule="auto"/>
        <w:ind w:firstLineChars="200" w:firstLine="480"/>
        <w:jc w:val="center"/>
        <w:rPr>
          <w:sz w:val="24"/>
          <w:szCs w:val="24"/>
        </w:rPr>
      </w:pPr>
      <w:r w:rsidRPr="008434D8">
        <w:rPr>
          <w:rFonts w:hint="eastAsia"/>
          <w:i/>
          <w:sz w:val="24"/>
          <w:szCs w:val="24"/>
        </w:rPr>
        <w:t>u</w:t>
      </w:r>
      <w:r w:rsidRPr="008434D8">
        <w:rPr>
          <w:rFonts w:hint="eastAsia"/>
          <w:sz w:val="24"/>
          <w:szCs w:val="24"/>
          <w:vertAlign w:val="subscript"/>
        </w:rPr>
        <w:t>2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等线" w:hAnsi="Cambria Math" w:hint="eastAsia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等线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 w:rsidRPr="008434D8">
        <w:rPr>
          <w:rFonts w:hint="eastAsia"/>
          <w:sz w:val="24"/>
          <w:szCs w:val="24"/>
        </w:rPr>
        <w:t>=</w:t>
      </w:r>
      <w:r w:rsidRPr="008434D8">
        <w:rPr>
          <w:rFonts w:hint="eastAsia"/>
          <w:i/>
          <w:sz w:val="24"/>
          <w:szCs w:val="24"/>
        </w:rPr>
        <w:t>s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等线" w:hAnsi="Cambria Math" w:hint="eastAsia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等线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 w:rsidRPr="008434D8">
        <w:rPr>
          <w:rFonts w:hint="eastAsia"/>
          <w:sz w:val="24"/>
          <w:szCs w:val="24"/>
        </w:rPr>
        <w:t xml:space="preserve"> = 0.0</w:t>
      </w:r>
      <w:r w:rsidR="0030770C">
        <w:rPr>
          <w:rFonts w:hint="eastAsia"/>
          <w:sz w:val="24"/>
          <w:szCs w:val="24"/>
        </w:rPr>
        <w:t>2</w:t>
      </w:r>
      <w:r w:rsidRPr="008434D8"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30770C">
        <w:rPr>
          <w:rFonts w:hint="eastAsia"/>
          <w:sz w:val="24"/>
          <w:szCs w:val="24"/>
        </w:rPr>
        <w:t>A</w:t>
      </w:r>
    </w:p>
    <w:p w14:paraId="2D44EA37" w14:textId="74151FE6" w:rsidR="0037642A" w:rsidRPr="008434D8" w:rsidRDefault="0037642A" w:rsidP="0037642A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BD0F7B">
        <w:rPr>
          <w:rFonts w:ascii="Times New Roman" w:eastAsia="宋体" w:hAnsi="Times New Roman" w:cs="Times New Roman" w:hint="eastAsia"/>
          <w:sz w:val="24"/>
          <w:szCs w:val="24"/>
        </w:rPr>
        <w:t>为避免重复计算测量结果的重复性和</w:t>
      </w:r>
      <w:r w:rsidR="0030770C" w:rsidRPr="00BD0F7B">
        <w:rPr>
          <w:rFonts w:ascii="Times New Roman" w:eastAsia="宋体" w:hAnsi="Times New Roman" w:cs="Times New Roman" w:hint="eastAsia"/>
          <w:sz w:val="24"/>
          <w:szCs w:val="24"/>
        </w:rPr>
        <w:t>霍尔电流传感器电流示值</w:t>
      </w:r>
      <w:r w:rsidRPr="00BD0F7B">
        <w:rPr>
          <w:rFonts w:ascii="Times New Roman" w:eastAsia="宋体" w:hAnsi="Times New Roman" w:cs="Times New Roman" w:hint="eastAsia"/>
          <w:sz w:val="24"/>
          <w:szCs w:val="24"/>
        </w:rPr>
        <w:t>的分辨力引入的不确定度，取两者较大值作为被校测</w:t>
      </w:r>
      <w:r w:rsidR="00246ABB" w:rsidRPr="00BD0F7B">
        <w:rPr>
          <w:rFonts w:ascii="Times New Roman" w:eastAsia="宋体" w:hAnsi="Times New Roman" w:cs="Times New Roman" w:hint="eastAsia"/>
          <w:sz w:val="24"/>
          <w:szCs w:val="24"/>
        </w:rPr>
        <w:t>霍尔电流传感器</w:t>
      </w:r>
      <w:r w:rsidRPr="00BD0F7B">
        <w:rPr>
          <w:rFonts w:ascii="Times New Roman" w:eastAsia="宋体" w:hAnsi="Times New Roman" w:cs="Times New Roman" w:hint="eastAsia"/>
          <w:sz w:val="24"/>
          <w:szCs w:val="24"/>
        </w:rPr>
        <w:t>引入的合成标准不确定度分量。因</w:t>
      </w:r>
      <w:r w:rsidRPr="008434D8">
        <w:rPr>
          <w:rFonts w:hint="eastAsia"/>
          <w:i/>
          <w:color w:val="000000"/>
          <w:sz w:val="24"/>
          <w:szCs w:val="24"/>
        </w:rPr>
        <w:t>u</w:t>
      </w:r>
      <w:r w:rsidR="00C97F3C">
        <w:rPr>
          <w:rFonts w:hint="eastAsia"/>
          <w:color w:val="000000"/>
          <w:sz w:val="24"/>
          <w:szCs w:val="24"/>
          <w:vertAlign w:val="subscript"/>
        </w:rPr>
        <w:t>1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等线" w:hAnsi="Cambria Math" w:hint="eastAsia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等线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 w:rsidRPr="008434D8">
        <w:rPr>
          <w:rFonts w:hint="eastAsia"/>
          <w:color w:val="000000"/>
          <w:sz w:val="24"/>
          <w:szCs w:val="24"/>
        </w:rPr>
        <w:t xml:space="preserve"> </w:t>
      </w:r>
      <w:r w:rsidRPr="008434D8">
        <w:rPr>
          <w:color w:val="000000"/>
          <w:sz w:val="24"/>
          <w:szCs w:val="24"/>
        </w:rPr>
        <w:t>&gt;</w:t>
      </w:r>
      <w:r w:rsidRPr="008434D8">
        <w:rPr>
          <w:rFonts w:hint="eastAsia"/>
          <w:i/>
          <w:color w:val="000000"/>
          <w:sz w:val="24"/>
          <w:szCs w:val="24"/>
        </w:rPr>
        <w:t xml:space="preserve"> u</w:t>
      </w:r>
      <w:r w:rsidR="00C97F3C">
        <w:rPr>
          <w:rFonts w:hint="eastAsia"/>
          <w:color w:val="000000"/>
          <w:sz w:val="24"/>
          <w:szCs w:val="24"/>
          <w:vertAlign w:val="subscript"/>
        </w:rPr>
        <w:t>2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等线" w:hAnsi="Cambria Math" w:hint="eastAsia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等线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 w:rsidRPr="008434D8">
        <w:rPr>
          <w:rFonts w:hint="eastAsia"/>
          <w:color w:val="000000"/>
          <w:sz w:val="24"/>
          <w:szCs w:val="24"/>
        </w:rPr>
        <w:t>，</w:t>
      </w:r>
      <w:r w:rsidRPr="00BD0F7B">
        <w:rPr>
          <w:rFonts w:ascii="Times New Roman" w:eastAsia="宋体" w:hAnsi="Times New Roman" w:cs="Times New Roman" w:hint="eastAsia"/>
          <w:sz w:val="24"/>
          <w:szCs w:val="24"/>
        </w:rPr>
        <w:t>故舍去被校</w:t>
      </w:r>
      <w:r w:rsidR="00C97F3C" w:rsidRPr="00BD0F7B">
        <w:rPr>
          <w:rFonts w:ascii="Times New Roman" w:eastAsia="宋体" w:hAnsi="Times New Roman" w:cs="Times New Roman" w:hint="eastAsia"/>
          <w:sz w:val="24"/>
          <w:szCs w:val="24"/>
        </w:rPr>
        <w:t>霍尔电流传感器电流示值重复性</w:t>
      </w:r>
      <w:r w:rsidRPr="00BD0F7B">
        <w:rPr>
          <w:rFonts w:ascii="Times New Roman" w:eastAsia="宋体" w:hAnsi="Times New Roman" w:cs="Times New Roman" w:hint="eastAsia"/>
          <w:sz w:val="24"/>
          <w:szCs w:val="24"/>
        </w:rPr>
        <w:t>引入的标准不确定度分量</w:t>
      </w:r>
      <w:r w:rsidRPr="008434D8">
        <w:rPr>
          <w:rFonts w:hint="eastAsia"/>
          <w:i/>
          <w:color w:val="000000"/>
          <w:sz w:val="24"/>
          <w:szCs w:val="24"/>
        </w:rPr>
        <w:t>u</w:t>
      </w:r>
      <w:r w:rsidR="00C97F3C">
        <w:rPr>
          <w:rFonts w:hint="eastAsia"/>
          <w:color w:val="000000"/>
          <w:sz w:val="24"/>
          <w:szCs w:val="24"/>
          <w:vertAlign w:val="subscript"/>
        </w:rPr>
        <w:t>2</w:t>
      </w:r>
      <w:r w:rsidRPr="008434D8">
        <w:rPr>
          <w:rFonts w:hint="eastAsia"/>
          <w:color w:val="000000"/>
          <w:sz w:val="24"/>
          <w:szCs w:val="24"/>
        </w:rPr>
        <w:t>(</w:t>
      </w:r>
      <w:r w:rsidR="00C97F3C">
        <w:rPr>
          <w:rFonts w:hint="eastAsia"/>
          <w:i/>
          <w:iCs/>
        </w:rPr>
        <w:t>I</w:t>
      </w:r>
      <w:r>
        <w:rPr>
          <w:vertAlign w:val="subscript"/>
        </w:rPr>
        <w:t>X</w:t>
      </w:r>
      <w:r w:rsidRPr="008434D8">
        <w:rPr>
          <w:rFonts w:hint="eastAsia"/>
          <w:color w:val="000000"/>
          <w:sz w:val="24"/>
          <w:szCs w:val="24"/>
        </w:rPr>
        <w:t>)。</w:t>
      </w:r>
      <w:r w:rsidRPr="00BD0F7B">
        <w:rPr>
          <w:rFonts w:ascii="Times New Roman" w:eastAsia="宋体" w:hAnsi="Times New Roman" w:cs="Times New Roman" w:hint="eastAsia"/>
          <w:sz w:val="24"/>
          <w:szCs w:val="24"/>
        </w:rPr>
        <w:t>被校测试仪引入的标准不确定度为：</w:t>
      </w:r>
    </w:p>
    <w:p w14:paraId="3B048B93" w14:textId="2D4DA4EE" w:rsidR="00D749CF" w:rsidRDefault="00002FBB" w:rsidP="00002FBB">
      <w:pPr>
        <w:spacing w:line="360" w:lineRule="auto"/>
        <w:ind w:firstLineChars="200" w:firstLine="480"/>
        <w:jc w:val="center"/>
        <w:rPr>
          <w:rFonts w:ascii="宋体" w:hAnsi="宋体"/>
        </w:rPr>
      </w:pPr>
      <w:r>
        <w:rPr>
          <w:rFonts w:hint="eastAsia"/>
          <w:i/>
          <w:sz w:val="24"/>
          <w:szCs w:val="24"/>
        </w:rPr>
        <w:t xml:space="preserve">    </w:t>
      </w:r>
      <w:proofErr w:type="gramStart"/>
      <w:r w:rsidR="0037642A" w:rsidRPr="008434D8">
        <w:rPr>
          <w:rFonts w:hint="eastAsia"/>
          <w:i/>
          <w:sz w:val="24"/>
          <w:szCs w:val="24"/>
        </w:rPr>
        <w:t>u</w:t>
      </w:r>
      <w:proofErr w:type="gramEnd"/>
      <w:r w:rsidR="0037642A" w:rsidRPr="008434D8">
        <w:rPr>
          <w:rFonts w:hint="eastAsia"/>
          <w:sz w:val="24"/>
          <w:szCs w:val="24"/>
        </w:rPr>
        <w:t xml:space="preserve"> </w:t>
      </w:r>
      <w:r w:rsidR="005C6CA8"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="005C6CA8" w:rsidRPr="005C6CA8">
        <w:rPr>
          <w:rFonts w:ascii="Times New Roman" w:eastAsia="宋体" w:hAnsi="Times New Roman" w:cs="Times New Roman" w:hint="eastAsia"/>
          <w:iCs/>
          <w:szCs w:val="20"/>
        </w:rPr>
        <w:t>I</w:t>
      </w:r>
      <w:r w:rsidR="005C6CA8" w:rsidRPr="005C6CA8">
        <w:rPr>
          <w:rFonts w:ascii="Times New Roman" w:eastAsia="宋体" w:hAnsi="Times New Roman" w:cs="Times New Roman"/>
          <w:szCs w:val="20"/>
          <w:vertAlign w:val="subscript"/>
        </w:rPr>
        <w:t>X</w:t>
      </w:r>
      <w:r w:rsidR="005C6CA8"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)</w:t>
      </w:r>
      <w:r w:rsidR="0037642A" w:rsidRPr="008434D8">
        <w:rPr>
          <w:rFonts w:hint="eastAsia"/>
          <w:sz w:val="24"/>
          <w:szCs w:val="24"/>
        </w:rPr>
        <w:t>=</w:t>
      </w:r>
      <w:r w:rsidR="0037642A" w:rsidRPr="0084136B">
        <w:rPr>
          <w:rFonts w:hint="eastAsia"/>
          <w:i/>
          <w:color w:val="000000"/>
          <w:sz w:val="24"/>
          <w:szCs w:val="24"/>
        </w:rPr>
        <w:t xml:space="preserve"> </w:t>
      </w:r>
      <w:r w:rsidR="0037642A" w:rsidRPr="008434D8">
        <w:rPr>
          <w:rFonts w:hint="eastAsia"/>
          <w:i/>
          <w:color w:val="000000"/>
          <w:sz w:val="24"/>
          <w:szCs w:val="24"/>
        </w:rPr>
        <w:t>u</w:t>
      </w:r>
      <w:r w:rsidR="00C97F3C">
        <w:rPr>
          <w:rFonts w:hint="eastAsia"/>
          <w:color w:val="000000"/>
          <w:sz w:val="24"/>
          <w:szCs w:val="24"/>
          <w:vertAlign w:val="subscript"/>
        </w:rPr>
        <w:t>1</w:t>
      </w:r>
      <w:r w:rsidR="005C6CA8"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="005C6CA8" w:rsidRPr="005C6CA8">
        <w:rPr>
          <w:rFonts w:ascii="Times New Roman" w:eastAsia="宋体" w:hAnsi="Times New Roman" w:cs="Times New Roman" w:hint="eastAsia"/>
          <w:iCs/>
          <w:szCs w:val="20"/>
        </w:rPr>
        <w:t>I</w:t>
      </w:r>
      <w:r w:rsidR="005C6CA8" w:rsidRPr="005C6CA8">
        <w:rPr>
          <w:rFonts w:ascii="Times New Roman" w:eastAsia="宋体" w:hAnsi="Times New Roman" w:cs="Times New Roman"/>
          <w:szCs w:val="20"/>
          <w:vertAlign w:val="subscript"/>
        </w:rPr>
        <w:t>X</w:t>
      </w:r>
      <w:r w:rsidR="005C6CA8"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)</w:t>
      </w:r>
      <w:r w:rsidR="0037642A" w:rsidRPr="008434D8">
        <w:rPr>
          <w:rFonts w:hint="eastAsia"/>
          <w:sz w:val="24"/>
          <w:szCs w:val="24"/>
        </w:rPr>
        <w:t xml:space="preserve"> = 0.</w:t>
      </w:r>
      <w:r w:rsidR="00C97F3C">
        <w:rPr>
          <w:rFonts w:hint="eastAsia"/>
          <w:sz w:val="24"/>
          <w:szCs w:val="24"/>
        </w:rPr>
        <w:t>29</w:t>
      </w:r>
      <w:r w:rsidR="0037642A" w:rsidRPr="008434D8">
        <w:rPr>
          <w:rFonts w:hint="eastAsia"/>
          <w:sz w:val="24"/>
          <w:szCs w:val="24"/>
        </w:rPr>
        <w:t xml:space="preserve"> </w:t>
      </w:r>
      <w:r w:rsidR="0037642A">
        <w:rPr>
          <w:sz w:val="24"/>
          <w:szCs w:val="24"/>
        </w:rPr>
        <w:t>k</w:t>
      </w:r>
      <w:r w:rsidR="00C97F3C">
        <w:rPr>
          <w:rFonts w:hint="eastAsia"/>
          <w:sz w:val="24"/>
          <w:szCs w:val="24"/>
        </w:rPr>
        <w:t>A</w:t>
      </w:r>
      <w:r w:rsidR="0087549D">
        <w:rPr>
          <w:rFonts w:ascii="宋体" w:hAnsi="宋体"/>
        </w:rPr>
        <w:t xml:space="preserve">                   </w:t>
      </w:r>
    </w:p>
    <w:p w14:paraId="460D6A88" w14:textId="726E7898" w:rsidR="00957A25" w:rsidRDefault="00957A25" w:rsidP="00C10935">
      <w:pPr>
        <w:spacing w:line="360" w:lineRule="auto"/>
        <w:ind w:leftChars="61" w:left="128" w:right="42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D61BBB">
        <w:rPr>
          <w:sz w:val="24"/>
        </w:rPr>
        <w:t>2.3.</w:t>
      </w:r>
      <w:r>
        <w:rPr>
          <w:rFonts w:hint="eastAsia"/>
          <w:sz w:val="24"/>
        </w:rPr>
        <w:t>3.3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被校</w:t>
      </w:r>
      <w:r>
        <w:rPr>
          <w:rFonts w:ascii="Times New Roman" w:eastAsia="宋体" w:hAnsi="Times New Roman" w:cs="Times New Roman" w:hint="eastAsia"/>
          <w:sz w:val="24"/>
          <w:szCs w:val="24"/>
        </w:rPr>
        <w:t>霍尔电流传感器</w:t>
      </w:r>
      <w:r w:rsidR="00BD0F7B">
        <w:rPr>
          <w:rFonts w:ascii="Times New Roman" w:eastAsia="宋体" w:hAnsi="Times New Roman" w:cs="Times New Roman" w:hint="eastAsia"/>
          <w:sz w:val="24"/>
          <w:szCs w:val="24"/>
        </w:rPr>
        <w:t>一次</w:t>
      </w:r>
      <w:r>
        <w:rPr>
          <w:rFonts w:ascii="Times New Roman" w:eastAsia="宋体" w:hAnsi="Times New Roman" w:cs="Times New Roman" w:hint="eastAsia"/>
          <w:sz w:val="24"/>
          <w:szCs w:val="24"/>
        </w:rPr>
        <w:t>电流示值与标准电流传感器读数值读取不同步</w:t>
      </w:r>
      <w:r w:rsidRPr="008A6071">
        <w:rPr>
          <w:rFonts w:ascii="Times New Roman" w:eastAsia="宋体" w:hAnsi="Times New Roman" w:cs="Times New Roman" w:hint="eastAsia"/>
          <w:sz w:val="24"/>
          <w:szCs w:val="24"/>
        </w:rPr>
        <w:t>引入的不确定度</w:t>
      </w:r>
      <w:r w:rsidRPr="008A6071">
        <w:rPr>
          <w:rFonts w:ascii="Times New Roman" w:eastAsia="宋体" w:hAnsi="Times New Roman" w:cs="Times New Roman" w:hint="eastAsia"/>
          <w:i/>
          <w:color w:val="000000"/>
          <w:sz w:val="24"/>
          <w:szCs w:val="24"/>
        </w:rPr>
        <w:t>u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  <w:vertAlign w:val="subscript"/>
        </w:rPr>
        <w:t>3</w:t>
      </w:r>
      <w:r w:rsidR="005C6CA8"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="005C6CA8" w:rsidRPr="005C6CA8">
        <w:rPr>
          <w:rFonts w:ascii="Times New Roman" w:eastAsia="宋体" w:hAnsi="Times New Roman" w:cs="Times New Roman" w:hint="eastAsia"/>
          <w:iCs/>
          <w:szCs w:val="20"/>
        </w:rPr>
        <w:t>I</w:t>
      </w:r>
      <w:r w:rsidR="005C6CA8" w:rsidRPr="005C6CA8">
        <w:rPr>
          <w:rFonts w:ascii="Times New Roman" w:eastAsia="宋体" w:hAnsi="Times New Roman" w:cs="Times New Roman"/>
          <w:szCs w:val="20"/>
          <w:vertAlign w:val="subscript"/>
        </w:rPr>
        <w:t>X</w:t>
      </w:r>
      <w:r w:rsidR="005C6CA8"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)</w:t>
      </w:r>
      <w:r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7F321E6D" w14:textId="5BBD3569" w:rsidR="00063031" w:rsidRPr="00BD0F7B" w:rsidRDefault="0094786F" w:rsidP="00C10935">
      <w:pPr>
        <w:spacing w:line="360" w:lineRule="auto"/>
        <w:ind w:leftChars="169" w:left="355" w:firstLineChars="100" w:firstLine="240"/>
        <w:rPr>
          <w:rFonts w:ascii="Times New Roman" w:eastAsia="宋体" w:hAnsi="Times New Roman" w:cs="Times New Roman"/>
          <w:sz w:val="24"/>
          <w:szCs w:val="24"/>
        </w:rPr>
      </w:pPr>
      <w:r w:rsidRPr="008A6071">
        <w:rPr>
          <w:rFonts w:ascii="Times New Roman" w:eastAsia="宋体" w:hAnsi="Times New Roman" w:cs="Times New Roman" w:hint="eastAsia"/>
          <w:i/>
          <w:color w:val="000000"/>
          <w:sz w:val="24"/>
          <w:szCs w:val="24"/>
        </w:rPr>
        <w:t>u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  <w:vertAlign w:val="subscript"/>
        </w:rPr>
        <w:t>3</w:t>
      </w:r>
      <w:r w:rsidR="005C6CA8"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(</w:t>
      </w:r>
      <w:r w:rsidR="005C6CA8" w:rsidRPr="005C6CA8">
        <w:rPr>
          <w:rFonts w:ascii="Times New Roman" w:eastAsia="宋体" w:hAnsi="Times New Roman" w:cs="Times New Roman" w:hint="eastAsia"/>
          <w:iCs/>
          <w:szCs w:val="20"/>
        </w:rPr>
        <w:t>I</w:t>
      </w:r>
      <w:r w:rsidR="005C6CA8" w:rsidRPr="005C6CA8">
        <w:rPr>
          <w:rFonts w:ascii="Times New Roman" w:eastAsia="宋体" w:hAnsi="Times New Roman" w:cs="Times New Roman"/>
          <w:szCs w:val="20"/>
          <w:vertAlign w:val="subscript"/>
        </w:rPr>
        <w:t>X</w:t>
      </w:r>
      <w:r w:rsidR="005C6CA8" w:rsidRPr="008A607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)</w:t>
      </w:r>
      <w:r w:rsidR="00957A25" w:rsidRPr="00BD0F7B">
        <w:rPr>
          <w:rFonts w:ascii="Times New Roman" w:eastAsia="宋体" w:hAnsi="Times New Roman" w:cs="Times New Roman" w:hint="eastAsia"/>
          <w:sz w:val="24"/>
          <w:szCs w:val="24"/>
        </w:rPr>
        <w:t>引入的</w:t>
      </w:r>
      <w:r w:rsidR="00063031" w:rsidRPr="00BD0F7B">
        <w:rPr>
          <w:rFonts w:ascii="Times New Roman" w:eastAsia="宋体" w:hAnsi="Times New Roman" w:cs="Times New Roman"/>
          <w:sz w:val="24"/>
          <w:szCs w:val="24"/>
        </w:rPr>
        <w:t>标准不确定度忽略不计。</w:t>
      </w:r>
    </w:p>
    <w:p w14:paraId="67B3DCE0" w14:textId="77777777" w:rsidR="00692F79" w:rsidRPr="00692F79" w:rsidRDefault="00692F79" w:rsidP="00C10935">
      <w:pPr>
        <w:spacing w:line="360" w:lineRule="auto"/>
        <w:ind w:left="602" w:hangingChars="250" w:hanging="602"/>
        <w:rPr>
          <w:rFonts w:ascii="Times New Roman" w:eastAsia="宋体" w:hAnsi="Times New Roman" w:cs="Times New Roman"/>
          <w:b/>
          <w:sz w:val="24"/>
          <w:szCs w:val="24"/>
        </w:rPr>
      </w:pPr>
      <w:r w:rsidRPr="00692F79">
        <w:rPr>
          <w:rFonts w:ascii="Times New Roman" w:eastAsia="宋体" w:hAnsi="Times New Roman" w:cs="Times New Roman"/>
          <w:b/>
          <w:sz w:val="24"/>
          <w:szCs w:val="24"/>
        </w:rPr>
        <w:t>2.</w:t>
      </w:r>
      <w:r w:rsidRPr="00692F79">
        <w:rPr>
          <w:rFonts w:ascii="Times New Roman" w:eastAsia="宋体" w:hAnsi="Times New Roman" w:cs="Times New Roman" w:hint="eastAsia"/>
          <w:b/>
          <w:sz w:val="24"/>
          <w:szCs w:val="24"/>
        </w:rPr>
        <w:t>4</w:t>
      </w:r>
      <w:r w:rsidRPr="00692F79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692F79">
        <w:rPr>
          <w:rFonts w:ascii="Times New Roman" w:eastAsia="宋体" w:hAnsi="Times New Roman" w:cs="Times New Roman" w:hint="eastAsia"/>
          <w:b/>
          <w:sz w:val="24"/>
          <w:szCs w:val="24"/>
        </w:rPr>
        <w:t>不确定分量一览表</w:t>
      </w:r>
    </w:p>
    <w:p w14:paraId="7A2D5ABC" w14:textId="7AF4F5BF" w:rsidR="00692F79" w:rsidRDefault="00692F79" w:rsidP="00C10935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B408B">
        <w:rPr>
          <w:rFonts w:ascii="Times New Roman" w:eastAsia="宋体" w:hAnsi="Times New Roman" w:cs="Times New Roman" w:hint="eastAsia"/>
          <w:sz w:val="24"/>
          <w:szCs w:val="24"/>
        </w:rPr>
        <w:t>不确定度分量见表</w:t>
      </w:r>
      <w:r w:rsidRPr="00DB408B">
        <w:rPr>
          <w:rFonts w:ascii="Times New Roman" w:eastAsia="宋体" w:hAnsi="Times New Roman" w:cs="Times New Roman"/>
          <w:sz w:val="24"/>
          <w:szCs w:val="24"/>
        </w:rPr>
        <w:t>2</w:t>
      </w:r>
      <w:r w:rsidR="00DB408B">
        <w:rPr>
          <w:rFonts w:ascii="Times New Roman" w:eastAsia="宋体" w:hAnsi="Times New Roman" w:cs="Times New Roman"/>
          <w:sz w:val="24"/>
          <w:szCs w:val="24"/>
        </w:rPr>
        <w:t>所示：</w:t>
      </w:r>
    </w:p>
    <w:p w14:paraId="58F44FB7" w14:textId="77777777" w:rsidR="00DB408B" w:rsidRDefault="00DB408B" w:rsidP="00692F79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</w:p>
    <w:p w14:paraId="38FEC493" w14:textId="1A064F55" w:rsidR="00692F79" w:rsidRPr="00DB408B" w:rsidRDefault="00692F79" w:rsidP="00DB408B">
      <w:pPr>
        <w:spacing w:line="360" w:lineRule="auto"/>
        <w:ind w:firstLineChars="200" w:firstLine="480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DB408B">
        <w:rPr>
          <w:rFonts w:ascii="Times New Roman" w:eastAsia="宋体" w:hAnsi="Times New Roman" w:cs="Times New Roman" w:hint="eastAsia"/>
          <w:sz w:val="24"/>
          <w:szCs w:val="24"/>
        </w:rPr>
        <w:lastRenderedPageBreak/>
        <w:t>表</w:t>
      </w:r>
      <w:r w:rsidRPr="00DB408B">
        <w:rPr>
          <w:rFonts w:ascii="Times New Roman" w:eastAsia="宋体" w:hAnsi="Times New Roman" w:cs="Times New Roman"/>
          <w:sz w:val="24"/>
          <w:szCs w:val="24"/>
        </w:rPr>
        <w:t xml:space="preserve">2 </w:t>
      </w:r>
      <w:r w:rsidRPr="00DB408B">
        <w:rPr>
          <w:rFonts w:ascii="Times New Roman" w:eastAsia="宋体" w:hAnsi="Times New Roman" w:cs="Times New Roman" w:hint="eastAsia"/>
          <w:sz w:val="24"/>
          <w:szCs w:val="24"/>
        </w:rPr>
        <w:t>霍尔电流传感器电流示值测量不确定度分量一览表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2427"/>
        <w:gridCol w:w="1213"/>
        <w:gridCol w:w="1213"/>
        <w:gridCol w:w="1106"/>
        <w:gridCol w:w="1404"/>
      </w:tblGrid>
      <w:tr w:rsidR="00A81520" w:rsidRPr="00DB408B" w14:paraId="7566F6AA" w14:textId="77777777" w:rsidTr="00D63A8F">
        <w:tc>
          <w:tcPr>
            <w:tcW w:w="1159" w:type="dxa"/>
            <w:shd w:val="clear" w:color="auto" w:fill="auto"/>
            <w:vAlign w:val="center"/>
          </w:tcPr>
          <w:p w14:paraId="20C812FF" w14:textId="77777777" w:rsidR="00692F79" w:rsidRPr="00DB408B" w:rsidRDefault="00692F79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不确定度分量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368D8113" w14:textId="77777777" w:rsidR="00692F79" w:rsidRPr="00DB408B" w:rsidRDefault="00692F79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不确定度来源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6D9D97D5" w14:textId="77777777" w:rsidR="00692F79" w:rsidRPr="00DB408B" w:rsidRDefault="00692F79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评定方法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51D6AFBA" w14:textId="77777777" w:rsidR="00692F79" w:rsidRPr="00DB408B" w:rsidRDefault="00692F79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分布类型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205B3F" w14:textId="77777777" w:rsidR="00692F79" w:rsidRPr="00DB408B" w:rsidRDefault="00692F79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/>
                <w:sz w:val="24"/>
                <w:szCs w:val="24"/>
              </w:rPr>
              <w:t>k</w:t>
            </w: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值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8595035" w14:textId="77777777" w:rsidR="00692F79" w:rsidRPr="00DB408B" w:rsidRDefault="00692F79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标准不确定度</w:t>
            </w:r>
          </w:p>
        </w:tc>
      </w:tr>
      <w:tr w:rsidR="00A81520" w:rsidRPr="00E45DD2" w14:paraId="71CB8BF7" w14:textId="77777777" w:rsidTr="00D63A8F">
        <w:trPr>
          <w:trHeight w:val="510"/>
        </w:trPr>
        <w:tc>
          <w:tcPr>
            <w:tcW w:w="1159" w:type="dxa"/>
            <w:shd w:val="clear" w:color="auto" w:fill="auto"/>
            <w:vAlign w:val="center"/>
          </w:tcPr>
          <w:p w14:paraId="0A11C9CD" w14:textId="1B9FFB8E" w:rsidR="00692F79" w:rsidRPr="00E45DD2" w:rsidRDefault="00692F79" w:rsidP="000A2422">
            <w:pPr>
              <w:jc w:val="center"/>
              <w:rPr>
                <w:szCs w:val="21"/>
              </w:rPr>
            </w:pPr>
            <w:r w:rsidRPr="00E45DD2">
              <w:rPr>
                <w:i/>
                <w:color w:val="000000"/>
                <w:sz w:val="24"/>
                <w:szCs w:val="24"/>
              </w:rPr>
              <w:t>u</w:t>
            </w:r>
            <w:r w:rsidRPr="00E45DD2">
              <w:rPr>
                <w:iCs/>
                <w:color w:val="000000"/>
                <w:sz w:val="24"/>
                <w:szCs w:val="24"/>
                <w:vertAlign w:val="subscript"/>
              </w:rPr>
              <w:t>1</w:t>
            </w:r>
            <w:r w:rsidR="00497856" w:rsidRPr="008A6071">
              <w:rPr>
                <w:rFonts w:ascii="Times New Roman" w:eastAsia="宋体" w:hAnsi="Times New Roman" w:cs="Times New Roman" w:hint="eastAsia"/>
                <w:sz w:val="24"/>
              </w:rPr>
              <w:t>(</w:t>
            </w:r>
            <w:r w:rsidR="00497856" w:rsidRPr="0075679D">
              <w:rPr>
                <w:rFonts w:ascii="Times New Roman" w:eastAsia="宋体" w:hAnsi="Times New Roman" w:cs="Times New Roman" w:hint="eastAsia"/>
                <w:iCs/>
                <w:sz w:val="24"/>
              </w:rPr>
              <w:t>I</w:t>
            </w:r>
            <w:r w:rsidR="000A2422">
              <w:rPr>
                <w:rFonts w:ascii="Times New Roman" w:eastAsia="宋体" w:hAnsi="Times New Roman" w:cs="Times New Roman" w:hint="eastAsia"/>
                <w:sz w:val="24"/>
                <w:vertAlign w:val="subscript"/>
              </w:rPr>
              <w:t>S</w:t>
            </w:r>
            <w:r w:rsidR="00497856" w:rsidRPr="008A6071">
              <w:rPr>
                <w:rFonts w:ascii="Times New Roman" w:eastAsia="宋体" w:hAnsi="Times New Roman" w:cs="Times New Roman" w:hint="eastAsia"/>
                <w:sz w:val="24"/>
              </w:rPr>
              <w:t>)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777827B" w14:textId="5EC1569B" w:rsidR="00692F79" w:rsidRPr="00DB408B" w:rsidRDefault="00A81520" w:rsidP="00A8152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标准电流传感器电流</w:t>
            </w:r>
            <w:r w:rsidR="00692F79"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测量准确度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6ED58DAF" w14:textId="77777777" w:rsidR="00692F79" w:rsidRPr="00DB408B" w:rsidRDefault="00692F79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B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11A96D16" w14:textId="77777777" w:rsidR="00692F79" w:rsidRPr="00DB408B" w:rsidRDefault="00692F79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均匀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CA97DF" w14:textId="77777777" w:rsidR="00692F79" w:rsidRPr="00E45DD2" w:rsidRDefault="00692F79" w:rsidP="009D3468">
            <w:pPr>
              <w:jc w:val="center"/>
              <w:rPr>
                <w:szCs w:val="21"/>
              </w:rPr>
            </w:pPr>
            <w:r w:rsidRPr="00E45DD2">
              <w:rPr>
                <w:rFonts w:hAnsi="宋体"/>
                <w:position w:val="-8"/>
                <w:sz w:val="24"/>
                <w:szCs w:val="24"/>
              </w:rPr>
              <w:object w:dxaOrig="320" w:dyaOrig="340" w14:anchorId="50A6ECE2">
                <v:shape id="_x0000_i1037" type="#_x0000_t75" style="width:15.8pt;height:16.95pt" o:ole="">
                  <v:imagedata r:id="rId11" o:title=""/>
                </v:shape>
                <o:OLEObject Type="Embed" ProgID="Equation.3" ShapeID="_x0000_i1037" DrawAspect="Content" ObjectID="_1713987041" r:id="rId34"/>
              </w:objec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631064E" w14:textId="76525D1A" w:rsidR="00692F79" w:rsidRPr="00DB408B" w:rsidRDefault="00692F79" w:rsidP="00D63A8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</w:t>
            </w:r>
            <w:r w:rsidRPr="00DB408B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="00D63A8F"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46</w:t>
            </w:r>
            <w:r w:rsidRPr="00DB408B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D63A8F"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kA</w:t>
            </w:r>
          </w:p>
        </w:tc>
      </w:tr>
      <w:tr w:rsidR="00D63A8F" w:rsidRPr="00E45DD2" w14:paraId="2C145DB6" w14:textId="77777777" w:rsidTr="00D63A8F">
        <w:trPr>
          <w:trHeight w:val="510"/>
        </w:trPr>
        <w:tc>
          <w:tcPr>
            <w:tcW w:w="1159" w:type="dxa"/>
            <w:shd w:val="clear" w:color="auto" w:fill="auto"/>
            <w:vAlign w:val="center"/>
          </w:tcPr>
          <w:p w14:paraId="649FC570" w14:textId="15E49ED9" w:rsidR="00D63A8F" w:rsidRPr="00E45DD2" w:rsidRDefault="00D63A8F" w:rsidP="000A242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E45DD2">
              <w:rPr>
                <w:i/>
                <w:color w:val="000000"/>
                <w:sz w:val="24"/>
                <w:szCs w:val="24"/>
              </w:rPr>
              <w:t>u</w:t>
            </w:r>
            <w:r>
              <w:rPr>
                <w:rFonts w:hint="eastAsia"/>
                <w:iCs/>
                <w:color w:val="000000"/>
                <w:sz w:val="24"/>
                <w:szCs w:val="24"/>
                <w:vertAlign w:val="subscript"/>
              </w:rPr>
              <w:t>2</w:t>
            </w:r>
            <w:r w:rsidR="00497856" w:rsidRPr="008A6071">
              <w:rPr>
                <w:rFonts w:ascii="Times New Roman" w:eastAsia="宋体" w:hAnsi="Times New Roman" w:cs="Times New Roman" w:hint="eastAsia"/>
                <w:sz w:val="24"/>
              </w:rPr>
              <w:t>(</w:t>
            </w:r>
            <w:r w:rsidR="00497856" w:rsidRPr="0075679D">
              <w:rPr>
                <w:rFonts w:ascii="Times New Roman" w:eastAsia="宋体" w:hAnsi="Times New Roman" w:cs="Times New Roman" w:hint="eastAsia"/>
                <w:iCs/>
                <w:sz w:val="24"/>
              </w:rPr>
              <w:t>I</w:t>
            </w:r>
            <w:r w:rsidR="000A2422">
              <w:rPr>
                <w:rFonts w:ascii="Times New Roman" w:eastAsia="宋体" w:hAnsi="Times New Roman" w:cs="Times New Roman" w:hint="eastAsia"/>
                <w:sz w:val="24"/>
                <w:vertAlign w:val="subscript"/>
              </w:rPr>
              <w:t>S</w:t>
            </w:r>
            <w:r w:rsidR="00497856" w:rsidRPr="008A6071">
              <w:rPr>
                <w:rFonts w:ascii="Times New Roman" w:eastAsia="宋体" w:hAnsi="Times New Roman" w:cs="Times New Roman" w:hint="eastAsia"/>
                <w:sz w:val="24"/>
              </w:rPr>
              <w:t>)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0664090" w14:textId="635C5BA1" w:rsidR="00D63A8F" w:rsidRPr="00DB408B" w:rsidRDefault="00D63A8F" w:rsidP="00A8152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标准电流传感器温度系数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4DC7BD36" w14:textId="1B8EA00F" w:rsidR="00D63A8F" w:rsidRPr="00DB408B" w:rsidRDefault="00D63A8F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B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02B2A5D9" w14:textId="499F274E" w:rsidR="00D63A8F" w:rsidRPr="00DB408B" w:rsidRDefault="00D63A8F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均匀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913885" w14:textId="7F56E436" w:rsidR="00D63A8F" w:rsidRPr="00E45DD2" w:rsidRDefault="00D63A8F" w:rsidP="009D3468">
            <w:pPr>
              <w:jc w:val="center"/>
              <w:rPr>
                <w:rFonts w:hAnsi="宋体"/>
                <w:position w:val="-8"/>
                <w:sz w:val="24"/>
                <w:szCs w:val="24"/>
              </w:rPr>
            </w:pPr>
            <w:r w:rsidRPr="00E45DD2">
              <w:rPr>
                <w:rFonts w:hAnsi="宋体"/>
                <w:position w:val="-8"/>
                <w:sz w:val="24"/>
                <w:szCs w:val="24"/>
              </w:rPr>
              <w:object w:dxaOrig="320" w:dyaOrig="340" w14:anchorId="79B3BC97">
                <v:shape id="_x0000_i1038" type="#_x0000_t75" style="width:15.8pt;height:16.95pt" o:ole="">
                  <v:imagedata r:id="rId11" o:title=""/>
                </v:shape>
                <o:OLEObject Type="Embed" ProgID="Equation.3" ShapeID="_x0000_i1038" DrawAspect="Content" ObjectID="_1713987042" r:id="rId35"/>
              </w:objec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032131F" w14:textId="2F7859B0" w:rsidR="00D63A8F" w:rsidRPr="00DB408B" w:rsidRDefault="00D63A8F" w:rsidP="00D63A8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</w:t>
            </w:r>
            <w:r w:rsidRPr="00DB408B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02</w:t>
            </w:r>
            <w:r w:rsidRPr="00DB408B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kA</w:t>
            </w:r>
          </w:p>
        </w:tc>
      </w:tr>
      <w:tr w:rsidR="00A81520" w:rsidRPr="00E45DD2" w14:paraId="0C2F6ABB" w14:textId="77777777" w:rsidTr="00D63A8F">
        <w:trPr>
          <w:trHeight w:val="510"/>
        </w:trPr>
        <w:tc>
          <w:tcPr>
            <w:tcW w:w="1159" w:type="dxa"/>
            <w:shd w:val="clear" w:color="auto" w:fill="auto"/>
            <w:vAlign w:val="center"/>
          </w:tcPr>
          <w:p w14:paraId="28C57453" w14:textId="0B2D17B0" w:rsidR="00692F79" w:rsidRPr="00E45DD2" w:rsidRDefault="00692F79" w:rsidP="000A2422">
            <w:pPr>
              <w:jc w:val="center"/>
              <w:rPr>
                <w:szCs w:val="21"/>
              </w:rPr>
            </w:pPr>
            <w:r w:rsidRPr="00E45DD2">
              <w:rPr>
                <w:i/>
                <w:color w:val="000000"/>
                <w:sz w:val="24"/>
                <w:szCs w:val="24"/>
              </w:rPr>
              <w:t>u</w:t>
            </w:r>
            <w:r w:rsidR="00497856" w:rsidRPr="008A6071">
              <w:rPr>
                <w:rFonts w:ascii="Times New Roman" w:eastAsia="宋体" w:hAnsi="Times New Roman" w:cs="Times New Roman" w:hint="eastAsia"/>
                <w:sz w:val="24"/>
              </w:rPr>
              <w:t>(</w:t>
            </w:r>
            <w:r w:rsidR="00497856" w:rsidRPr="0075679D">
              <w:rPr>
                <w:rFonts w:ascii="Times New Roman" w:eastAsia="宋体" w:hAnsi="Times New Roman" w:cs="Times New Roman" w:hint="eastAsia"/>
                <w:iCs/>
                <w:sz w:val="24"/>
              </w:rPr>
              <w:t>I</w:t>
            </w:r>
            <w:r w:rsidR="000A2422">
              <w:rPr>
                <w:rFonts w:ascii="Times New Roman" w:eastAsia="宋体" w:hAnsi="Times New Roman" w:cs="Times New Roman" w:hint="eastAsia"/>
                <w:sz w:val="24"/>
                <w:vertAlign w:val="subscript"/>
              </w:rPr>
              <w:t>S</w:t>
            </w:r>
            <w:r w:rsidR="00497856" w:rsidRPr="008A6071">
              <w:rPr>
                <w:rFonts w:ascii="Times New Roman" w:eastAsia="宋体" w:hAnsi="Times New Roman" w:cs="Times New Roman" w:hint="eastAsia"/>
                <w:sz w:val="24"/>
              </w:rPr>
              <w:t>)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3A0C55B7" w14:textId="6AC45819" w:rsidR="00692F79" w:rsidRPr="00DB408B" w:rsidRDefault="008E6ABE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标准电流传感器</w:t>
            </w:r>
          </w:p>
        </w:tc>
        <w:tc>
          <w:tcPr>
            <w:tcW w:w="4936" w:type="dxa"/>
            <w:gridSpan w:val="4"/>
            <w:shd w:val="clear" w:color="auto" w:fill="auto"/>
            <w:vAlign w:val="center"/>
          </w:tcPr>
          <w:p w14:paraId="064124DA" w14:textId="2908D958" w:rsidR="00692F79" w:rsidRPr="00DB408B" w:rsidRDefault="00692F79" w:rsidP="00CE2DE1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</w:t>
            </w:r>
            <w:r w:rsidRPr="00DB408B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="008E6ABE"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46kA</w:t>
            </w:r>
          </w:p>
        </w:tc>
      </w:tr>
      <w:tr w:rsidR="00A81520" w:rsidRPr="00E45DD2" w14:paraId="4BBA0FAA" w14:textId="77777777" w:rsidTr="00D63A8F">
        <w:tc>
          <w:tcPr>
            <w:tcW w:w="1159" w:type="dxa"/>
            <w:shd w:val="clear" w:color="auto" w:fill="auto"/>
            <w:vAlign w:val="center"/>
          </w:tcPr>
          <w:p w14:paraId="121E4FDE" w14:textId="0B2CB04B" w:rsidR="00692F79" w:rsidRPr="00E45DD2" w:rsidRDefault="00692F79" w:rsidP="009D3468">
            <w:pPr>
              <w:jc w:val="center"/>
              <w:rPr>
                <w:szCs w:val="21"/>
              </w:rPr>
            </w:pPr>
            <w:r w:rsidRPr="00E45DD2">
              <w:rPr>
                <w:rFonts w:hint="eastAsia"/>
                <w:i/>
                <w:color w:val="000000"/>
                <w:sz w:val="24"/>
                <w:szCs w:val="24"/>
              </w:rPr>
              <w:t>u</w:t>
            </w:r>
            <w:r w:rsidRPr="00E45DD2">
              <w:rPr>
                <w:rFonts w:hint="eastAsia"/>
                <w:color w:val="000000"/>
                <w:sz w:val="24"/>
                <w:szCs w:val="24"/>
                <w:vertAlign w:val="subscript"/>
              </w:rPr>
              <w:t>1</w:t>
            </w:r>
            <w:r w:rsidR="005478E7" w:rsidRPr="008A607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(</w:t>
            </w:r>
            <w:r w:rsidR="005478E7" w:rsidRPr="005C6CA8">
              <w:rPr>
                <w:rFonts w:ascii="Times New Roman" w:eastAsia="宋体" w:hAnsi="Times New Roman" w:cs="Times New Roman" w:hint="eastAsia"/>
                <w:iCs/>
                <w:szCs w:val="20"/>
              </w:rPr>
              <w:t>I</w:t>
            </w:r>
            <w:r w:rsidR="005478E7" w:rsidRPr="005C6CA8">
              <w:rPr>
                <w:rFonts w:ascii="Times New Roman" w:eastAsia="宋体" w:hAnsi="Times New Roman" w:cs="Times New Roman"/>
                <w:szCs w:val="20"/>
                <w:vertAlign w:val="subscript"/>
              </w:rPr>
              <w:t>X</w:t>
            </w:r>
            <w:r w:rsidR="005478E7" w:rsidRPr="008A607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2FEAB983" w14:textId="33CD31EA" w:rsidR="00692F79" w:rsidRPr="00DB408B" w:rsidRDefault="00692F79" w:rsidP="008D6A6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被校</w:t>
            </w:r>
            <w:r w:rsidR="008D6A66"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霍尔电流传感器电流示值</w:t>
            </w: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仪分辨力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5ADBA377" w14:textId="77777777" w:rsidR="00692F79" w:rsidRPr="00DB408B" w:rsidRDefault="00692F79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B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371AF402" w14:textId="77777777" w:rsidR="00692F79" w:rsidRPr="00DB408B" w:rsidRDefault="00692F79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均匀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0FBA29" w14:textId="77777777" w:rsidR="00692F79" w:rsidRPr="00E45DD2" w:rsidRDefault="00692F79" w:rsidP="009D3468">
            <w:pPr>
              <w:jc w:val="center"/>
              <w:rPr>
                <w:szCs w:val="21"/>
              </w:rPr>
            </w:pPr>
            <w:r w:rsidRPr="00E45DD2">
              <w:rPr>
                <w:rFonts w:hAnsi="宋体"/>
                <w:position w:val="-8"/>
                <w:sz w:val="24"/>
                <w:szCs w:val="24"/>
              </w:rPr>
              <w:object w:dxaOrig="320" w:dyaOrig="340" w14:anchorId="2EDA6F4C">
                <v:shape id="_x0000_i1039" type="#_x0000_t75" style="width:15.8pt;height:16.95pt" o:ole="">
                  <v:imagedata r:id="rId11" o:title=""/>
                </v:shape>
                <o:OLEObject Type="Embed" ProgID="Equation.3" ShapeID="_x0000_i1039" DrawAspect="Content" ObjectID="_1713987043" r:id="rId36"/>
              </w:objec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6656AAC" w14:textId="23B69198" w:rsidR="00692F79" w:rsidRPr="00DB408B" w:rsidRDefault="00692F79" w:rsidP="008D6A6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</w:t>
            </w:r>
            <w:r w:rsidR="008D6A66" w:rsidRPr="00DB408B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DB408B">
              <w:rPr>
                <w:rFonts w:ascii="Times New Roman" w:eastAsia="宋体" w:hAnsi="Times New Roman" w:cs="Times New Roman"/>
                <w:sz w:val="24"/>
                <w:szCs w:val="24"/>
              </w:rPr>
              <w:t>29 k</w:t>
            </w:r>
            <w:r w:rsidR="008D6A66"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A</w:t>
            </w:r>
          </w:p>
        </w:tc>
      </w:tr>
      <w:tr w:rsidR="00A81520" w:rsidRPr="00E45DD2" w14:paraId="730D695C" w14:textId="77777777" w:rsidTr="00D63A8F">
        <w:tc>
          <w:tcPr>
            <w:tcW w:w="1159" w:type="dxa"/>
            <w:shd w:val="clear" w:color="auto" w:fill="auto"/>
            <w:vAlign w:val="center"/>
          </w:tcPr>
          <w:p w14:paraId="3BF7DC07" w14:textId="14CBA785" w:rsidR="00692F79" w:rsidRPr="00E45DD2" w:rsidRDefault="00692F79" w:rsidP="009D3468">
            <w:pPr>
              <w:jc w:val="center"/>
              <w:rPr>
                <w:szCs w:val="21"/>
              </w:rPr>
            </w:pPr>
            <w:r w:rsidRPr="00E45DD2">
              <w:rPr>
                <w:rFonts w:hint="eastAsia"/>
                <w:i/>
                <w:color w:val="000000"/>
                <w:sz w:val="24"/>
                <w:szCs w:val="24"/>
              </w:rPr>
              <w:t>u</w:t>
            </w:r>
            <w:r w:rsidRPr="00E45DD2">
              <w:rPr>
                <w:color w:val="000000"/>
                <w:sz w:val="24"/>
                <w:szCs w:val="24"/>
                <w:vertAlign w:val="subscript"/>
              </w:rPr>
              <w:t>2</w:t>
            </w:r>
            <w:r w:rsidR="005478E7" w:rsidRPr="008A607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(</w:t>
            </w:r>
            <w:r w:rsidR="005478E7" w:rsidRPr="005C6CA8">
              <w:rPr>
                <w:rFonts w:ascii="Times New Roman" w:eastAsia="宋体" w:hAnsi="Times New Roman" w:cs="Times New Roman" w:hint="eastAsia"/>
                <w:iCs/>
                <w:szCs w:val="20"/>
              </w:rPr>
              <w:t>I</w:t>
            </w:r>
            <w:r w:rsidR="005478E7" w:rsidRPr="005C6CA8">
              <w:rPr>
                <w:rFonts w:ascii="Times New Roman" w:eastAsia="宋体" w:hAnsi="Times New Roman" w:cs="Times New Roman"/>
                <w:szCs w:val="20"/>
                <w:vertAlign w:val="subscript"/>
              </w:rPr>
              <w:t>X</w:t>
            </w:r>
            <w:r w:rsidR="005478E7" w:rsidRPr="008A607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2EC0C845" w14:textId="22892279" w:rsidR="00692F79" w:rsidRPr="00DB408B" w:rsidRDefault="008D6A66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被校霍尔电流传感器电流示值</w:t>
            </w:r>
            <w:r w:rsidR="00692F79"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仪重复性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34CFBCBC" w14:textId="77777777" w:rsidR="00692F79" w:rsidRPr="00DB408B" w:rsidRDefault="00692F79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A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0883E95" w14:textId="77777777" w:rsidR="00692F79" w:rsidRPr="00DB408B" w:rsidRDefault="00692F79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正态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5D59C25" w14:textId="77777777" w:rsidR="00692F79" w:rsidRPr="00E45DD2" w:rsidRDefault="00692F79" w:rsidP="009D3468">
            <w:pPr>
              <w:jc w:val="center"/>
              <w:rPr>
                <w:szCs w:val="21"/>
              </w:rPr>
            </w:pPr>
            <w:r w:rsidRPr="00E45DD2">
              <w:rPr>
                <w:rFonts w:hint="eastAsia"/>
                <w:szCs w:val="21"/>
              </w:rPr>
              <w:t>1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ED3EBE5" w14:textId="30F102E5" w:rsidR="00692F79" w:rsidRPr="00DB408B" w:rsidRDefault="00692F79" w:rsidP="00CE2DE1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</w:t>
            </w:r>
            <w:r w:rsidR="00CE2DE1" w:rsidRPr="00DB408B">
              <w:rPr>
                <w:rFonts w:ascii="Times New Roman" w:eastAsia="宋体" w:hAnsi="Times New Roman" w:cs="Times New Roman"/>
                <w:sz w:val="24"/>
                <w:szCs w:val="24"/>
              </w:rPr>
              <w:t>.0</w:t>
            </w:r>
            <w:r w:rsidR="00CE2DE1"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Pr="00DB408B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k</w:t>
            </w:r>
            <w:r w:rsidR="00CE2DE1" w:rsidRPr="00DB408B"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</w:p>
        </w:tc>
      </w:tr>
      <w:tr w:rsidR="00A81520" w:rsidRPr="00E45DD2" w14:paraId="3BFC6A59" w14:textId="77777777" w:rsidTr="00D63A8F">
        <w:trPr>
          <w:trHeight w:val="510"/>
        </w:trPr>
        <w:tc>
          <w:tcPr>
            <w:tcW w:w="1159" w:type="dxa"/>
            <w:shd w:val="clear" w:color="auto" w:fill="auto"/>
            <w:vAlign w:val="center"/>
          </w:tcPr>
          <w:p w14:paraId="648FDEF6" w14:textId="163C4C7D" w:rsidR="00692F79" w:rsidRPr="00E45DD2" w:rsidRDefault="00692F79" w:rsidP="009D3468">
            <w:pPr>
              <w:jc w:val="center"/>
              <w:rPr>
                <w:szCs w:val="21"/>
              </w:rPr>
            </w:pPr>
            <w:r w:rsidRPr="00E45DD2">
              <w:rPr>
                <w:rFonts w:hint="eastAsia"/>
                <w:i/>
                <w:color w:val="000000"/>
                <w:sz w:val="24"/>
                <w:szCs w:val="24"/>
              </w:rPr>
              <w:t>u</w:t>
            </w:r>
            <w:r w:rsidR="005478E7" w:rsidRPr="008A607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(</w:t>
            </w:r>
            <w:r w:rsidR="005478E7" w:rsidRPr="005C6CA8">
              <w:rPr>
                <w:rFonts w:ascii="Times New Roman" w:eastAsia="宋体" w:hAnsi="Times New Roman" w:cs="Times New Roman" w:hint="eastAsia"/>
                <w:iCs/>
                <w:szCs w:val="20"/>
              </w:rPr>
              <w:t>I</w:t>
            </w:r>
            <w:r w:rsidR="005478E7" w:rsidRPr="005C6CA8">
              <w:rPr>
                <w:rFonts w:ascii="Times New Roman" w:eastAsia="宋体" w:hAnsi="Times New Roman" w:cs="Times New Roman"/>
                <w:szCs w:val="20"/>
                <w:vertAlign w:val="subscript"/>
              </w:rPr>
              <w:t>X</w:t>
            </w:r>
            <w:r w:rsidR="005478E7" w:rsidRPr="008A607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7E697CD3" w14:textId="260BC080" w:rsidR="00692F79" w:rsidRPr="00DB408B" w:rsidRDefault="00692F79" w:rsidP="009D34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被校</w:t>
            </w:r>
            <w:r w:rsidR="003B2F9F" w:rsidRPr="00DB408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霍尔电流传感器</w:t>
            </w:r>
          </w:p>
        </w:tc>
        <w:tc>
          <w:tcPr>
            <w:tcW w:w="4936" w:type="dxa"/>
            <w:gridSpan w:val="4"/>
            <w:shd w:val="clear" w:color="auto" w:fill="auto"/>
            <w:vAlign w:val="center"/>
          </w:tcPr>
          <w:p w14:paraId="2FE6955A" w14:textId="1F080CE3" w:rsidR="00692F79" w:rsidRPr="00E45DD2" w:rsidRDefault="00692F79" w:rsidP="009D3468">
            <w:pPr>
              <w:jc w:val="center"/>
              <w:rPr>
                <w:szCs w:val="21"/>
              </w:rPr>
            </w:pPr>
            <w:r w:rsidRPr="00E45DD2">
              <w:rPr>
                <w:rFonts w:hint="eastAsia"/>
                <w:szCs w:val="21"/>
              </w:rPr>
              <w:t>0</w:t>
            </w:r>
            <w:r w:rsidR="00CE2DE1">
              <w:rPr>
                <w:szCs w:val="21"/>
              </w:rPr>
              <w:t>.</w:t>
            </w:r>
            <w:r w:rsidR="00CE2DE1">
              <w:rPr>
                <w:rFonts w:hint="eastAsia"/>
                <w:szCs w:val="21"/>
              </w:rPr>
              <w:t>29</w:t>
            </w:r>
            <w:r w:rsidRPr="00E45DD2">
              <w:rPr>
                <w:szCs w:val="21"/>
              </w:rPr>
              <w:t xml:space="preserve"> </w:t>
            </w:r>
            <w:r>
              <w:rPr>
                <w:szCs w:val="21"/>
              </w:rPr>
              <w:t>k</w:t>
            </w:r>
            <w:r w:rsidR="00CE2DE1">
              <w:rPr>
                <w:szCs w:val="21"/>
              </w:rPr>
              <w:t>A</w:t>
            </w:r>
          </w:p>
        </w:tc>
      </w:tr>
    </w:tbl>
    <w:p w14:paraId="5D88AB34" w14:textId="089DEAF4" w:rsidR="00692F79" w:rsidRPr="00D61BBB" w:rsidRDefault="00692F79" w:rsidP="00692F79">
      <w:pPr>
        <w:spacing w:line="360" w:lineRule="auto"/>
        <w:rPr>
          <w:sz w:val="24"/>
        </w:rPr>
      </w:pPr>
      <w:r w:rsidRPr="00DB408B">
        <w:rPr>
          <w:rFonts w:ascii="Times New Roman" w:eastAsia="宋体" w:hAnsi="Times New Roman" w:cs="Times New Roman"/>
          <w:b/>
          <w:sz w:val="24"/>
          <w:szCs w:val="24"/>
        </w:rPr>
        <w:t xml:space="preserve">2.5 </w:t>
      </w:r>
      <w:r w:rsidRPr="00DB408B">
        <w:rPr>
          <w:rFonts w:ascii="Times New Roman" w:eastAsia="宋体" w:hAnsi="Times New Roman" w:cs="Times New Roman" w:hint="eastAsia"/>
          <w:b/>
          <w:sz w:val="24"/>
          <w:szCs w:val="24"/>
        </w:rPr>
        <w:t>合成标准不确定度</w:t>
      </w:r>
      <w:proofErr w:type="spellStart"/>
      <w:r w:rsidRPr="00D61BBB">
        <w:rPr>
          <w:i/>
          <w:sz w:val="24"/>
        </w:rPr>
        <w:t>u</w:t>
      </w:r>
      <w:r w:rsidRPr="00D61BBB">
        <w:rPr>
          <w:rFonts w:hint="eastAsia"/>
          <w:sz w:val="24"/>
          <w:vertAlign w:val="subscript"/>
        </w:rPr>
        <w:t>c</w:t>
      </w:r>
      <w:proofErr w:type="spellEnd"/>
      <w:r w:rsidRPr="00D61BBB">
        <w:rPr>
          <w:sz w:val="24"/>
        </w:rPr>
        <w:t>(</w:t>
      </w:r>
      <w:r w:rsidRPr="009A2046">
        <w:rPr>
          <w:rFonts w:ascii="Times New Roman" w:eastAsia="MS Gothic" w:hAnsi="Times New Roman" w:cs="Times New Roman"/>
          <w:sz w:val="24"/>
        </w:rPr>
        <w:t>∆</w:t>
      </w:r>
      <w:r w:rsidR="00D52BC1" w:rsidRPr="009A2046">
        <w:rPr>
          <w:rFonts w:ascii="Times New Roman" w:hAnsi="Times New Roman" w:cs="Times New Roman"/>
          <w:sz w:val="24"/>
        </w:rPr>
        <w:t>I</w:t>
      </w:r>
      <w:r w:rsidRPr="00D61BBB">
        <w:rPr>
          <w:sz w:val="24"/>
        </w:rPr>
        <w:t>)</w:t>
      </w:r>
    </w:p>
    <w:p w14:paraId="5F1CBFAF" w14:textId="52113337" w:rsidR="00692F79" w:rsidRPr="00DB408B" w:rsidRDefault="00692F79" w:rsidP="00692F79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B408B">
        <w:rPr>
          <w:rFonts w:ascii="Times New Roman" w:eastAsia="宋体" w:hAnsi="Times New Roman" w:cs="Times New Roman" w:hint="eastAsia"/>
          <w:sz w:val="24"/>
          <w:szCs w:val="24"/>
        </w:rPr>
        <w:t>合成标准不确定度按公式（</w:t>
      </w:r>
      <w:r w:rsidRPr="00DB408B">
        <w:rPr>
          <w:rFonts w:ascii="Times New Roman" w:eastAsia="宋体" w:hAnsi="Times New Roman" w:cs="Times New Roman"/>
          <w:sz w:val="24"/>
          <w:szCs w:val="24"/>
        </w:rPr>
        <w:t>2</w:t>
      </w:r>
      <w:r w:rsidRPr="00DB408B">
        <w:rPr>
          <w:rFonts w:ascii="Times New Roman" w:eastAsia="宋体" w:hAnsi="Times New Roman" w:cs="Times New Roman" w:hint="eastAsia"/>
          <w:sz w:val="24"/>
          <w:szCs w:val="24"/>
        </w:rPr>
        <w:t>）计算。</w:t>
      </w:r>
    </w:p>
    <w:p w14:paraId="6CF27596" w14:textId="1604DC08" w:rsidR="00692F79" w:rsidRPr="008434D8" w:rsidRDefault="0015580D" w:rsidP="00692F79">
      <w:pPr>
        <w:spacing w:line="360" w:lineRule="auto"/>
        <w:ind w:firstLineChars="200" w:firstLine="480"/>
        <w:jc w:val="center"/>
        <w:rPr>
          <w:sz w:val="24"/>
          <w:szCs w:val="24"/>
        </w:rPr>
      </w:pPr>
      <w:r w:rsidRPr="00B05143">
        <w:rPr>
          <w:position w:val="-12"/>
          <w:sz w:val="24"/>
          <w:szCs w:val="24"/>
        </w:rPr>
        <w:object w:dxaOrig="3600" w:dyaOrig="440" w14:anchorId="0CEC7E3F">
          <v:shape id="_x0000_i1040" type="#_x0000_t75" style="width:200.2pt;height:24.25pt" o:ole="">
            <v:imagedata r:id="rId37" o:title=""/>
          </v:shape>
          <o:OLEObject Type="Embed" ProgID="Equation.3" ShapeID="_x0000_i1040" DrawAspect="Content" ObjectID="_1713987044" r:id="rId38"/>
        </w:object>
      </w:r>
      <w:r w:rsidR="00692F79" w:rsidRPr="009E0F23">
        <w:rPr>
          <w:sz w:val="24"/>
          <w:szCs w:val="24"/>
        </w:rPr>
        <w:t xml:space="preserve"> </w:t>
      </w:r>
      <w:proofErr w:type="gramStart"/>
      <w:r w:rsidR="00B05143">
        <w:rPr>
          <w:sz w:val="24"/>
          <w:szCs w:val="24"/>
        </w:rPr>
        <w:t>k</w:t>
      </w:r>
      <w:r w:rsidR="00B05143">
        <w:rPr>
          <w:rFonts w:hint="eastAsia"/>
          <w:sz w:val="24"/>
          <w:szCs w:val="24"/>
        </w:rPr>
        <w:t>A</w:t>
      </w:r>
      <w:proofErr w:type="gramEnd"/>
    </w:p>
    <w:p w14:paraId="2C95F39B" w14:textId="14B630D8" w:rsidR="00692F79" w:rsidRPr="00D61BBB" w:rsidRDefault="00692F79" w:rsidP="00692F79">
      <w:pPr>
        <w:spacing w:line="360" w:lineRule="auto"/>
        <w:rPr>
          <w:sz w:val="24"/>
        </w:rPr>
      </w:pPr>
      <w:r w:rsidRPr="00DB408B">
        <w:rPr>
          <w:rFonts w:ascii="Times New Roman" w:eastAsia="宋体" w:hAnsi="Times New Roman" w:cs="Times New Roman"/>
          <w:b/>
          <w:sz w:val="24"/>
          <w:szCs w:val="24"/>
        </w:rPr>
        <w:t xml:space="preserve">2.6 </w:t>
      </w:r>
      <w:r w:rsidRPr="00DB408B">
        <w:rPr>
          <w:rFonts w:ascii="Times New Roman" w:eastAsia="宋体" w:hAnsi="Times New Roman" w:cs="Times New Roman" w:hint="eastAsia"/>
          <w:b/>
          <w:sz w:val="24"/>
          <w:szCs w:val="24"/>
        </w:rPr>
        <w:t>扩展不确定度</w:t>
      </w:r>
      <w:r w:rsidRPr="00D61BBB">
        <w:rPr>
          <w:rFonts w:hint="eastAsia"/>
          <w:i/>
          <w:sz w:val="24"/>
        </w:rPr>
        <w:t>U</w:t>
      </w:r>
      <w:r w:rsidRPr="00D61BBB">
        <w:rPr>
          <w:sz w:val="24"/>
        </w:rPr>
        <w:t>(</w:t>
      </w:r>
      <w:r w:rsidRPr="00BE5283">
        <w:rPr>
          <w:rFonts w:ascii="MS Gothic" w:eastAsia="MS Gothic" w:hAnsi="MS Gothic" w:cs="MS Gothic" w:hint="eastAsia"/>
          <w:sz w:val="24"/>
        </w:rPr>
        <w:t>∆</w:t>
      </w:r>
      <w:r w:rsidR="006F5EA7" w:rsidRPr="00BE5283">
        <w:rPr>
          <w:rFonts w:hint="eastAsia"/>
          <w:sz w:val="24"/>
        </w:rPr>
        <w:t>I</w:t>
      </w:r>
      <w:r w:rsidRPr="00D61BBB">
        <w:rPr>
          <w:sz w:val="24"/>
        </w:rPr>
        <w:t>)</w:t>
      </w:r>
    </w:p>
    <w:p w14:paraId="0FAF3B62" w14:textId="77777777" w:rsidR="00692F79" w:rsidRPr="00DB408B" w:rsidRDefault="00692F79" w:rsidP="00692F7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B408B">
        <w:rPr>
          <w:rFonts w:ascii="Times New Roman" w:eastAsia="宋体" w:hAnsi="Times New Roman" w:cs="Times New Roman" w:hint="eastAsia"/>
          <w:sz w:val="24"/>
          <w:szCs w:val="24"/>
        </w:rPr>
        <w:t>取包含因子</w:t>
      </w:r>
      <w:r w:rsidRPr="005408E9">
        <w:rPr>
          <w:rFonts w:ascii="Times New Roman" w:eastAsia="宋体" w:hAnsi="Times New Roman" w:cs="Times New Roman" w:hint="eastAsia"/>
          <w:i/>
          <w:sz w:val="24"/>
          <w:szCs w:val="24"/>
        </w:rPr>
        <w:t>k</w:t>
      </w:r>
      <w:r w:rsidRPr="00DB408B">
        <w:rPr>
          <w:rFonts w:ascii="Times New Roman" w:eastAsia="宋体" w:hAnsi="Times New Roman" w:cs="Times New Roman" w:hint="eastAsia"/>
          <w:sz w:val="24"/>
          <w:szCs w:val="24"/>
        </w:rPr>
        <w:t>=2</w:t>
      </w:r>
      <w:r w:rsidRPr="00DB408B">
        <w:rPr>
          <w:rFonts w:ascii="Times New Roman" w:eastAsia="宋体" w:hAnsi="Times New Roman" w:cs="Times New Roman" w:hint="eastAsia"/>
          <w:sz w:val="24"/>
          <w:szCs w:val="24"/>
        </w:rPr>
        <w:t>，则扩展不确定度为：</w:t>
      </w:r>
    </w:p>
    <w:p w14:paraId="5085C94F" w14:textId="37CEB96E" w:rsidR="00692F79" w:rsidRPr="008434D8" w:rsidRDefault="00692F79" w:rsidP="00692F79">
      <w:pPr>
        <w:ind w:firstLine="480"/>
        <w:jc w:val="center"/>
        <w:rPr>
          <w:color w:val="000000"/>
          <w:sz w:val="24"/>
          <w:szCs w:val="24"/>
        </w:rPr>
      </w:pPr>
      <w:r w:rsidRPr="008434D8">
        <w:rPr>
          <w:rFonts w:hint="eastAsia"/>
          <w:i/>
          <w:sz w:val="24"/>
          <w:szCs w:val="24"/>
        </w:rPr>
        <w:t>U</w:t>
      </w:r>
      <w:r w:rsidR="00EB1CE7" w:rsidRPr="00D61BBB">
        <w:rPr>
          <w:sz w:val="24"/>
        </w:rPr>
        <w:t>(</w:t>
      </w:r>
      <w:r w:rsidR="00EB1CE7" w:rsidRPr="009A2046">
        <w:rPr>
          <w:rFonts w:ascii="Times New Roman" w:eastAsia="MS Gothic" w:hAnsi="Times New Roman" w:cs="Times New Roman"/>
          <w:sz w:val="24"/>
        </w:rPr>
        <w:t>∆</w:t>
      </w:r>
      <w:r w:rsidR="00EB1CE7" w:rsidRPr="009A2046">
        <w:rPr>
          <w:rFonts w:ascii="Times New Roman" w:hAnsi="Times New Roman" w:cs="Times New Roman"/>
          <w:sz w:val="24"/>
        </w:rPr>
        <w:t>I</w:t>
      </w:r>
      <w:r w:rsidR="00EB1CE7" w:rsidRPr="00D61BBB">
        <w:rPr>
          <w:sz w:val="24"/>
        </w:rPr>
        <w:t>)</w:t>
      </w:r>
      <w:r w:rsidRPr="008434D8">
        <w:rPr>
          <w:rFonts w:hint="eastAsia"/>
          <w:color w:val="000000"/>
          <w:sz w:val="24"/>
          <w:szCs w:val="24"/>
        </w:rPr>
        <w:t xml:space="preserve">= </w:t>
      </w:r>
      <w:r w:rsidRPr="008434D8">
        <w:rPr>
          <w:rFonts w:hint="eastAsia"/>
          <w:i/>
          <w:color w:val="000000"/>
          <w:sz w:val="24"/>
          <w:szCs w:val="24"/>
        </w:rPr>
        <w:t>k</w:t>
      </w:r>
      <w:r w:rsidRPr="008434D8">
        <w:rPr>
          <w:rFonts w:hint="eastAsia"/>
          <w:color w:val="000000"/>
          <w:sz w:val="24"/>
          <w:szCs w:val="24"/>
        </w:rPr>
        <w:t>×</w:t>
      </w:r>
      <w:proofErr w:type="spellStart"/>
      <w:r w:rsidRPr="008434D8">
        <w:rPr>
          <w:i/>
          <w:color w:val="000000"/>
          <w:sz w:val="24"/>
          <w:szCs w:val="24"/>
        </w:rPr>
        <w:t>u</w:t>
      </w:r>
      <w:r w:rsidRPr="008434D8">
        <w:rPr>
          <w:rFonts w:hint="eastAsia"/>
          <w:sz w:val="24"/>
          <w:szCs w:val="24"/>
          <w:vertAlign w:val="subscript"/>
        </w:rPr>
        <w:t>c</w:t>
      </w:r>
      <w:proofErr w:type="spellEnd"/>
      <w:r w:rsidR="00EB1CE7" w:rsidRPr="00D61BBB">
        <w:rPr>
          <w:sz w:val="24"/>
        </w:rPr>
        <w:t>(</w:t>
      </w:r>
      <w:r w:rsidR="00EB1CE7" w:rsidRPr="009A2046">
        <w:rPr>
          <w:rFonts w:ascii="Times New Roman" w:eastAsia="MS Gothic" w:hAnsi="Times New Roman" w:cs="Times New Roman"/>
          <w:sz w:val="24"/>
        </w:rPr>
        <w:t>∆</w:t>
      </w:r>
      <w:r w:rsidR="00EB1CE7" w:rsidRPr="009A2046">
        <w:rPr>
          <w:rFonts w:ascii="Times New Roman" w:hAnsi="Times New Roman" w:cs="Times New Roman"/>
          <w:sz w:val="24"/>
        </w:rPr>
        <w:t>I</w:t>
      </w:r>
      <w:r w:rsidR="00EB1CE7" w:rsidRPr="00D61BBB">
        <w:rPr>
          <w:sz w:val="24"/>
        </w:rPr>
        <w:t>)</w:t>
      </w:r>
      <w:r w:rsidR="006F5EA7">
        <w:rPr>
          <w:rFonts w:hint="eastAsia"/>
          <w:color w:val="000000"/>
          <w:sz w:val="24"/>
          <w:szCs w:val="24"/>
        </w:rPr>
        <w:t xml:space="preserve"> = 1.1</w:t>
      </w:r>
      <w:r>
        <w:rPr>
          <w:color w:val="000000"/>
          <w:sz w:val="24"/>
          <w:szCs w:val="24"/>
        </w:rPr>
        <w:t xml:space="preserve"> k</w:t>
      </w:r>
      <w:r w:rsidR="006F5EA7">
        <w:rPr>
          <w:rFonts w:hint="eastAsia"/>
          <w:color w:val="000000"/>
          <w:sz w:val="24"/>
          <w:szCs w:val="24"/>
        </w:rPr>
        <w:t>A</w:t>
      </w:r>
      <w:r w:rsidRPr="008434D8">
        <w:rPr>
          <w:rFonts w:hint="eastAsia"/>
          <w:color w:val="000000"/>
          <w:sz w:val="24"/>
          <w:szCs w:val="24"/>
        </w:rPr>
        <w:t xml:space="preserve">  (</w:t>
      </w:r>
      <w:r w:rsidRPr="008434D8">
        <w:rPr>
          <w:rFonts w:hint="eastAsia"/>
          <w:i/>
          <w:color w:val="000000"/>
          <w:sz w:val="24"/>
          <w:szCs w:val="24"/>
        </w:rPr>
        <w:t>k</w:t>
      </w:r>
      <w:r w:rsidRPr="008434D8">
        <w:rPr>
          <w:rFonts w:hint="eastAsia"/>
          <w:color w:val="000000"/>
          <w:sz w:val="24"/>
          <w:szCs w:val="24"/>
        </w:rPr>
        <w:t>=2)</w:t>
      </w:r>
    </w:p>
    <w:sectPr w:rsidR="00692F79" w:rsidRPr="00843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726B4C" w14:textId="77777777" w:rsidR="00414FC9" w:rsidRDefault="00414FC9" w:rsidP="0017658D">
      <w:r>
        <w:separator/>
      </w:r>
    </w:p>
  </w:endnote>
  <w:endnote w:type="continuationSeparator" w:id="0">
    <w:p w14:paraId="5F938A34" w14:textId="77777777" w:rsidR="00414FC9" w:rsidRDefault="00414FC9" w:rsidP="00176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9A3D7" w14:textId="77777777" w:rsidR="00414FC9" w:rsidRDefault="00414FC9" w:rsidP="0017658D">
      <w:r>
        <w:separator/>
      </w:r>
    </w:p>
  </w:footnote>
  <w:footnote w:type="continuationSeparator" w:id="0">
    <w:p w14:paraId="424D0483" w14:textId="77777777" w:rsidR="00414FC9" w:rsidRDefault="00414FC9" w:rsidP="00176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24BF1"/>
    <w:multiLevelType w:val="hybridMultilevel"/>
    <w:tmpl w:val="3D16E3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DF6"/>
    <w:rsid w:val="00002FBB"/>
    <w:rsid w:val="000065EE"/>
    <w:rsid w:val="00021850"/>
    <w:rsid w:val="000325F8"/>
    <w:rsid w:val="00040DE5"/>
    <w:rsid w:val="00043954"/>
    <w:rsid w:val="00053242"/>
    <w:rsid w:val="00063031"/>
    <w:rsid w:val="000657E5"/>
    <w:rsid w:val="00067E33"/>
    <w:rsid w:val="00090DB2"/>
    <w:rsid w:val="000918E2"/>
    <w:rsid w:val="000942B8"/>
    <w:rsid w:val="00094B3A"/>
    <w:rsid w:val="00095D5A"/>
    <w:rsid w:val="000A2422"/>
    <w:rsid w:val="000A4E97"/>
    <w:rsid w:val="000A5A29"/>
    <w:rsid w:val="000B6268"/>
    <w:rsid w:val="000C3D6C"/>
    <w:rsid w:val="000C4E5D"/>
    <w:rsid w:val="000D4B52"/>
    <w:rsid w:val="000D7907"/>
    <w:rsid w:val="000F31FF"/>
    <w:rsid w:val="000F768C"/>
    <w:rsid w:val="00103627"/>
    <w:rsid w:val="001121C2"/>
    <w:rsid w:val="00122C8B"/>
    <w:rsid w:val="00137BFA"/>
    <w:rsid w:val="0015580D"/>
    <w:rsid w:val="00156272"/>
    <w:rsid w:val="0016291D"/>
    <w:rsid w:val="00167838"/>
    <w:rsid w:val="0017658D"/>
    <w:rsid w:val="0018379E"/>
    <w:rsid w:val="001B5B7E"/>
    <w:rsid w:val="001B63A2"/>
    <w:rsid w:val="001C707C"/>
    <w:rsid w:val="001E7665"/>
    <w:rsid w:val="001F028A"/>
    <w:rsid w:val="001F6038"/>
    <w:rsid w:val="00227929"/>
    <w:rsid w:val="002403DE"/>
    <w:rsid w:val="00241661"/>
    <w:rsid w:val="00241B3B"/>
    <w:rsid w:val="002456B0"/>
    <w:rsid w:val="00246ABB"/>
    <w:rsid w:val="00271777"/>
    <w:rsid w:val="002740DF"/>
    <w:rsid w:val="00286240"/>
    <w:rsid w:val="00294833"/>
    <w:rsid w:val="0029484F"/>
    <w:rsid w:val="00295446"/>
    <w:rsid w:val="00297B63"/>
    <w:rsid w:val="002A0E45"/>
    <w:rsid w:val="002C37AD"/>
    <w:rsid w:val="002C497C"/>
    <w:rsid w:val="002C5A58"/>
    <w:rsid w:val="002D5056"/>
    <w:rsid w:val="002D58F0"/>
    <w:rsid w:val="002E54E5"/>
    <w:rsid w:val="002F262D"/>
    <w:rsid w:val="002F56D6"/>
    <w:rsid w:val="0030233C"/>
    <w:rsid w:val="00303E21"/>
    <w:rsid w:val="0030770C"/>
    <w:rsid w:val="0031135D"/>
    <w:rsid w:val="00313373"/>
    <w:rsid w:val="00321008"/>
    <w:rsid w:val="00353F00"/>
    <w:rsid w:val="00355595"/>
    <w:rsid w:val="0037642A"/>
    <w:rsid w:val="00381462"/>
    <w:rsid w:val="003A11D0"/>
    <w:rsid w:val="003B2F9F"/>
    <w:rsid w:val="003B496E"/>
    <w:rsid w:val="003B4FDD"/>
    <w:rsid w:val="003C7E3A"/>
    <w:rsid w:val="003D05C3"/>
    <w:rsid w:val="003E4ADA"/>
    <w:rsid w:val="003F272F"/>
    <w:rsid w:val="00400420"/>
    <w:rsid w:val="00414FC9"/>
    <w:rsid w:val="004219B6"/>
    <w:rsid w:val="0042347E"/>
    <w:rsid w:val="00433334"/>
    <w:rsid w:val="0045258C"/>
    <w:rsid w:val="0048005D"/>
    <w:rsid w:val="00480F3A"/>
    <w:rsid w:val="00497856"/>
    <w:rsid w:val="004A1C31"/>
    <w:rsid w:val="004A2EC9"/>
    <w:rsid w:val="004A5EAF"/>
    <w:rsid w:val="004B3128"/>
    <w:rsid w:val="004B63C8"/>
    <w:rsid w:val="004C3694"/>
    <w:rsid w:val="004D4EC4"/>
    <w:rsid w:val="004D5A8C"/>
    <w:rsid w:val="004D7241"/>
    <w:rsid w:val="004E33F7"/>
    <w:rsid w:val="005077B6"/>
    <w:rsid w:val="00510777"/>
    <w:rsid w:val="005408E9"/>
    <w:rsid w:val="00543FE0"/>
    <w:rsid w:val="005478E7"/>
    <w:rsid w:val="00552B2B"/>
    <w:rsid w:val="005542D2"/>
    <w:rsid w:val="00563E0C"/>
    <w:rsid w:val="00565CA2"/>
    <w:rsid w:val="00566547"/>
    <w:rsid w:val="00567D12"/>
    <w:rsid w:val="00592461"/>
    <w:rsid w:val="00593F98"/>
    <w:rsid w:val="005A7557"/>
    <w:rsid w:val="005B640E"/>
    <w:rsid w:val="005C6CA8"/>
    <w:rsid w:val="005E23E5"/>
    <w:rsid w:val="005E6E3A"/>
    <w:rsid w:val="005F40BA"/>
    <w:rsid w:val="0060295E"/>
    <w:rsid w:val="00606B11"/>
    <w:rsid w:val="00616AF9"/>
    <w:rsid w:val="00617BD0"/>
    <w:rsid w:val="00631460"/>
    <w:rsid w:val="0063395B"/>
    <w:rsid w:val="00652040"/>
    <w:rsid w:val="00675453"/>
    <w:rsid w:val="00692F79"/>
    <w:rsid w:val="006C0A33"/>
    <w:rsid w:val="006C7C66"/>
    <w:rsid w:val="006D0B70"/>
    <w:rsid w:val="006D6672"/>
    <w:rsid w:val="006E0596"/>
    <w:rsid w:val="006F5EA7"/>
    <w:rsid w:val="00703DDC"/>
    <w:rsid w:val="00715CD5"/>
    <w:rsid w:val="007167AE"/>
    <w:rsid w:val="007263DC"/>
    <w:rsid w:val="00730CF7"/>
    <w:rsid w:val="0075098A"/>
    <w:rsid w:val="00753ED3"/>
    <w:rsid w:val="0075679D"/>
    <w:rsid w:val="007636C0"/>
    <w:rsid w:val="007646D5"/>
    <w:rsid w:val="0076547E"/>
    <w:rsid w:val="0078298E"/>
    <w:rsid w:val="00783196"/>
    <w:rsid w:val="00783AEA"/>
    <w:rsid w:val="0079332A"/>
    <w:rsid w:val="00793F16"/>
    <w:rsid w:val="007967A6"/>
    <w:rsid w:val="007B279F"/>
    <w:rsid w:val="007C1D02"/>
    <w:rsid w:val="007C3546"/>
    <w:rsid w:val="007E462F"/>
    <w:rsid w:val="007E6289"/>
    <w:rsid w:val="007E75C7"/>
    <w:rsid w:val="00802BA1"/>
    <w:rsid w:val="008031C7"/>
    <w:rsid w:val="008164DB"/>
    <w:rsid w:val="008214DF"/>
    <w:rsid w:val="008232EB"/>
    <w:rsid w:val="00872160"/>
    <w:rsid w:val="008725FD"/>
    <w:rsid w:val="0087549D"/>
    <w:rsid w:val="00880E2C"/>
    <w:rsid w:val="00882FC5"/>
    <w:rsid w:val="00883B99"/>
    <w:rsid w:val="00896E54"/>
    <w:rsid w:val="008A30BB"/>
    <w:rsid w:val="008A6071"/>
    <w:rsid w:val="008B232D"/>
    <w:rsid w:val="008D0D0B"/>
    <w:rsid w:val="008D3756"/>
    <w:rsid w:val="008D44EC"/>
    <w:rsid w:val="008D6A66"/>
    <w:rsid w:val="008E6ABE"/>
    <w:rsid w:val="008E7887"/>
    <w:rsid w:val="008F6DCD"/>
    <w:rsid w:val="00903DF6"/>
    <w:rsid w:val="009149C2"/>
    <w:rsid w:val="00940915"/>
    <w:rsid w:val="0094786F"/>
    <w:rsid w:val="00953067"/>
    <w:rsid w:val="009562C9"/>
    <w:rsid w:val="00957A25"/>
    <w:rsid w:val="00961B65"/>
    <w:rsid w:val="00962E1C"/>
    <w:rsid w:val="00967560"/>
    <w:rsid w:val="00975FE4"/>
    <w:rsid w:val="00995773"/>
    <w:rsid w:val="009A2046"/>
    <w:rsid w:val="009A2F20"/>
    <w:rsid w:val="009D6591"/>
    <w:rsid w:val="009D6DC3"/>
    <w:rsid w:val="009F119B"/>
    <w:rsid w:val="009F2D9F"/>
    <w:rsid w:val="00A54CB3"/>
    <w:rsid w:val="00A557B7"/>
    <w:rsid w:val="00A61E35"/>
    <w:rsid w:val="00A66B9E"/>
    <w:rsid w:val="00A67F56"/>
    <w:rsid w:val="00A70658"/>
    <w:rsid w:val="00A70BB3"/>
    <w:rsid w:val="00A81520"/>
    <w:rsid w:val="00A928F0"/>
    <w:rsid w:val="00AA5787"/>
    <w:rsid w:val="00AD3F87"/>
    <w:rsid w:val="00AF1577"/>
    <w:rsid w:val="00AF38C5"/>
    <w:rsid w:val="00AF517D"/>
    <w:rsid w:val="00B05143"/>
    <w:rsid w:val="00B0591D"/>
    <w:rsid w:val="00B143BA"/>
    <w:rsid w:val="00B16BC6"/>
    <w:rsid w:val="00B30ECD"/>
    <w:rsid w:val="00B4486E"/>
    <w:rsid w:val="00B51D81"/>
    <w:rsid w:val="00B63D99"/>
    <w:rsid w:val="00B77DF2"/>
    <w:rsid w:val="00B90285"/>
    <w:rsid w:val="00B97F62"/>
    <w:rsid w:val="00BB5C0C"/>
    <w:rsid w:val="00BC7362"/>
    <w:rsid w:val="00BD0725"/>
    <w:rsid w:val="00BD0F7B"/>
    <w:rsid w:val="00BE5283"/>
    <w:rsid w:val="00BE6786"/>
    <w:rsid w:val="00BF65D7"/>
    <w:rsid w:val="00C00097"/>
    <w:rsid w:val="00C02124"/>
    <w:rsid w:val="00C10749"/>
    <w:rsid w:val="00C10935"/>
    <w:rsid w:val="00C12BDF"/>
    <w:rsid w:val="00C21DBC"/>
    <w:rsid w:val="00C35E2A"/>
    <w:rsid w:val="00C475FB"/>
    <w:rsid w:val="00C52BF6"/>
    <w:rsid w:val="00C52EA2"/>
    <w:rsid w:val="00C62990"/>
    <w:rsid w:val="00C63E7C"/>
    <w:rsid w:val="00C66453"/>
    <w:rsid w:val="00C77FB0"/>
    <w:rsid w:val="00C86D2C"/>
    <w:rsid w:val="00C97F3C"/>
    <w:rsid w:val="00CC5A35"/>
    <w:rsid w:val="00CD5DBF"/>
    <w:rsid w:val="00CE2DE1"/>
    <w:rsid w:val="00CE7708"/>
    <w:rsid w:val="00CE77A3"/>
    <w:rsid w:val="00CF0020"/>
    <w:rsid w:val="00CF733E"/>
    <w:rsid w:val="00D01393"/>
    <w:rsid w:val="00D16193"/>
    <w:rsid w:val="00D17101"/>
    <w:rsid w:val="00D23A6C"/>
    <w:rsid w:val="00D400BA"/>
    <w:rsid w:val="00D52BC1"/>
    <w:rsid w:val="00D63A8F"/>
    <w:rsid w:val="00D66A3F"/>
    <w:rsid w:val="00D71693"/>
    <w:rsid w:val="00D749CF"/>
    <w:rsid w:val="00D90092"/>
    <w:rsid w:val="00D91DCD"/>
    <w:rsid w:val="00D93141"/>
    <w:rsid w:val="00D94114"/>
    <w:rsid w:val="00DB408B"/>
    <w:rsid w:val="00DB4542"/>
    <w:rsid w:val="00DB5EF5"/>
    <w:rsid w:val="00DB75E6"/>
    <w:rsid w:val="00DF12B5"/>
    <w:rsid w:val="00E107F6"/>
    <w:rsid w:val="00E10D4D"/>
    <w:rsid w:val="00E1459E"/>
    <w:rsid w:val="00E26714"/>
    <w:rsid w:val="00E32235"/>
    <w:rsid w:val="00E33412"/>
    <w:rsid w:val="00E35083"/>
    <w:rsid w:val="00E351FF"/>
    <w:rsid w:val="00E91F2E"/>
    <w:rsid w:val="00E9215B"/>
    <w:rsid w:val="00E93D2E"/>
    <w:rsid w:val="00EA6ABC"/>
    <w:rsid w:val="00EB1CE7"/>
    <w:rsid w:val="00EB7FE5"/>
    <w:rsid w:val="00ED793A"/>
    <w:rsid w:val="00F1125F"/>
    <w:rsid w:val="00F158DE"/>
    <w:rsid w:val="00F26C4B"/>
    <w:rsid w:val="00F34C6F"/>
    <w:rsid w:val="00F55A1F"/>
    <w:rsid w:val="00F81519"/>
    <w:rsid w:val="00F96229"/>
    <w:rsid w:val="00FB6478"/>
    <w:rsid w:val="00FB73AE"/>
    <w:rsid w:val="00FC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D1BD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03DF6"/>
    <w:rPr>
      <w:color w:val="808080"/>
    </w:rPr>
  </w:style>
  <w:style w:type="paragraph" w:styleId="a4">
    <w:name w:val="header"/>
    <w:basedOn w:val="a"/>
    <w:link w:val="Char"/>
    <w:uiPriority w:val="99"/>
    <w:unhideWhenUsed/>
    <w:rsid w:val="00176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658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6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658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93F1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93F16"/>
    <w:rPr>
      <w:sz w:val="18"/>
      <w:szCs w:val="18"/>
    </w:rPr>
  </w:style>
  <w:style w:type="paragraph" w:customStyle="1" w:styleId="a7">
    <w:name w:val="标准"/>
    <w:basedOn w:val="a"/>
    <w:link w:val="Char2"/>
    <w:rsid w:val="00C63E7C"/>
    <w:pPr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  <w:lang w:val="x-none" w:eastAsia="x-none"/>
    </w:rPr>
  </w:style>
  <w:style w:type="character" w:customStyle="1" w:styleId="Char2">
    <w:name w:val="标准 Char"/>
    <w:link w:val="a7"/>
    <w:rsid w:val="00C63E7C"/>
    <w:rPr>
      <w:rFonts w:ascii="Times New Roman" w:eastAsia="宋体" w:hAnsi="Times New Roman" w:cs="Times New Roman"/>
      <w:kern w:val="0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03DF6"/>
    <w:rPr>
      <w:color w:val="808080"/>
    </w:rPr>
  </w:style>
  <w:style w:type="paragraph" w:styleId="a4">
    <w:name w:val="header"/>
    <w:basedOn w:val="a"/>
    <w:link w:val="Char"/>
    <w:uiPriority w:val="99"/>
    <w:unhideWhenUsed/>
    <w:rsid w:val="00176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658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6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658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93F1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93F16"/>
    <w:rPr>
      <w:sz w:val="18"/>
      <w:szCs w:val="18"/>
    </w:rPr>
  </w:style>
  <w:style w:type="paragraph" w:customStyle="1" w:styleId="a7">
    <w:name w:val="标准"/>
    <w:basedOn w:val="a"/>
    <w:link w:val="Char2"/>
    <w:rsid w:val="00C63E7C"/>
    <w:pPr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  <w:lang w:val="x-none" w:eastAsia="x-none"/>
    </w:rPr>
  </w:style>
  <w:style w:type="character" w:customStyle="1" w:styleId="Char2">
    <w:name w:val="标准 Char"/>
    <w:link w:val="a7"/>
    <w:rsid w:val="00C63E7C"/>
    <w:rPr>
      <w:rFonts w:ascii="Times New Roman" w:eastAsia="宋体" w:hAnsi="Times New Roman" w:cs="Times New Roman"/>
      <w:kern w:val="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8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3.wmf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13F68-F323-41F6-9BA0-C6B7C929E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6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linfp</dc:creator>
  <cp:keywords/>
  <dc:description/>
  <cp:lastModifiedBy>林飞鹏</cp:lastModifiedBy>
  <cp:revision>373</cp:revision>
  <dcterms:created xsi:type="dcterms:W3CDTF">2021-08-10T11:58:00Z</dcterms:created>
  <dcterms:modified xsi:type="dcterms:W3CDTF">2022-05-13T14:44:00Z</dcterms:modified>
</cp:coreProperties>
</file>