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mbookmark5"/>
    <w:bookmarkStart w:id="1" w:name="mbookmark4"/>
    <w:p w:rsidR="00763AE8" w:rsidRDefault="00C13B29">
      <w:pPr>
        <w:pStyle w:val="afffb"/>
        <w:spacing w:beforeLines="0" w:before="360"/>
      </w:pPr>
      <w:r>
        <w:rPr>
          <w:noProof/>
        </w:rPr>
        <mc:AlternateContent>
          <mc:Choice Requires="wps">
            <w:drawing>
              <wp:anchor distT="0" distB="0" distL="114300" distR="114300" simplePos="0" relativeHeight="251648512" behindDoc="0" locked="1" layoutInCell="1" allowOverlap="1" wp14:anchorId="05D1F87D" wp14:editId="63369545">
                <wp:simplePos x="0" y="0"/>
                <wp:positionH relativeFrom="page">
                  <wp:posOffset>3924300</wp:posOffset>
                </wp:positionH>
                <wp:positionV relativeFrom="page">
                  <wp:posOffset>8869680</wp:posOffset>
                </wp:positionV>
                <wp:extent cx="3095625" cy="398145"/>
                <wp:effectExtent l="0" t="1905" r="0" b="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5625" cy="398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2DB" w:rsidRDefault="00DE32DB" w:rsidP="00875F53">
                            <w:pPr>
                              <w:wordWrap w:val="0"/>
                              <w:adjustRightInd/>
                              <w:spacing w:beforeLines="50" w:before="120" w:line="240" w:lineRule="auto"/>
                              <w:jc w:val="right"/>
                              <w:rPr>
                                <w:rStyle w:val="afc"/>
                                <w:spacing w:val="2"/>
                                <w:kern w:val="0"/>
                                <w:szCs w:val="42"/>
                              </w:rPr>
                            </w:pPr>
                            <w:r>
                              <w:rPr>
                                <w:rStyle w:val="afc"/>
                                <w:rFonts w:hint="eastAsia"/>
                              </w:rPr>
                              <w:t>XXXX</w:t>
                            </w:r>
                            <w:proofErr w:type="gramStart"/>
                            <w:r>
                              <w:rPr>
                                <w:rStyle w:val="afc"/>
                                <w:rFonts w:hint="eastAsia"/>
                                <w:spacing w:val="2"/>
                                <w:kern w:val="0"/>
                                <w:szCs w:val="42"/>
                              </w:rPr>
                              <w:t>–XX–XX</w:t>
                            </w:r>
                            <w:proofErr w:type="gramEnd"/>
                            <w:r>
                              <w:rPr>
                                <w:rStyle w:val="afc"/>
                                <w:rFonts w:hint="eastAsia"/>
                                <w:spacing w:val="2"/>
                                <w:kern w:val="0"/>
                                <w:szCs w:val="42"/>
                              </w:rPr>
                              <w:t xml:space="preserve"> 实施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09pt;margin-top:698.4pt;width:243.75pt;height:31.35pt;z-index:251648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xIWuQIAAME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" filled="f" stroked="f">
                <v:textbox>
                  <w:txbxContent>
                    <w:p w:rsidR="00DE32DB" w:rsidRDefault="00DE32DB" w:rsidP="00875F53">
                      <w:pPr>
                        <w:wordWrap w:val="0"/>
                        <w:adjustRightInd/>
                        <w:spacing w:beforeLines="50" w:before="120" w:line="240" w:lineRule="auto"/>
                        <w:jc w:val="right"/>
                        <w:rPr>
                          <w:rStyle w:val="afc"/>
                          <w:spacing w:val="2"/>
                          <w:kern w:val="0"/>
                          <w:szCs w:val="42"/>
                        </w:rPr>
                      </w:pPr>
                      <w:r>
                        <w:rPr>
                          <w:rStyle w:val="afc"/>
                          <w:rFonts w:hint="eastAsia"/>
                        </w:rPr>
                        <w:t>XXXX</w:t>
                      </w:r>
                      <w:proofErr w:type="gramStart"/>
                      <w:r>
                        <w:rPr>
                          <w:rStyle w:val="afc"/>
                          <w:rFonts w:hint="eastAsia"/>
                          <w:spacing w:val="2"/>
                          <w:kern w:val="0"/>
                          <w:szCs w:val="42"/>
                        </w:rPr>
                        <w:t>–XX–XX</w:t>
                      </w:r>
                      <w:proofErr w:type="gramEnd"/>
                      <w:r>
                        <w:rPr>
                          <w:rStyle w:val="afc"/>
                          <w:rFonts w:hint="eastAsia"/>
                          <w:spacing w:val="2"/>
                          <w:kern w:val="0"/>
                          <w:szCs w:val="42"/>
                        </w:rPr>
                        <w:t xml:space="preserve"> 实施     </w:t>
                      </w:r>
                    </w:p>
                  </w:txbxContent>
                </v:textbox>
                <w10:wrap anchorx="page" anchory="page"/>
                <w10:anchorlock/>
              </v:shape>
            </w:pict>
          </mc:Fallback>
        </mc:AlternateContent>
      </w:r>
      <w:r w:rsidR="00763AE8">
        <w:rPr>
          <w:rFonts w:hint="eastAsia"/>
        </w:rPr>
        <w:t xml:space="preserve">                           </w:t>
      </w:r>
      <w:r>
        <w:rPr>
          <w:noProof/>
        </w:rPr>
        <w:drawing>
          <wp:inline distT="0" distB="0" distL="0" distR="0" wp14:anchorId="40096B4E" wp14:editId="4466771D">
            <wp:extent cx="1875155" cy="737235"/>
            <wp:effectExtent l="0" t="0" r="0" b="5715"/>
            <wp:docPr id="2" name="图片 1" descr="JJ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JJG.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75155" cy="737235"/>
                    </a:xfrm>
                    <a:prstGeom prst="rect">
                      <a:avLst/>
                    </a:prstGeom>
                    <a:noFill/>
                    <a:ln>
                      <a:noFill/>
                    </a:ln>
                  </pic:spPr>
                </pic:pic>
              </a:graphicData>
            </a:graphic>
          </wp:inline>
        </w:drawing>
      </w:r>
    </w:p>
    <w:p w:rsidR="00763AE8" w:rsidRDefault="00763AE8">
      <w:pPr>
        <w:pStyle w:val="afffb"/>
        <w:spacing w:beforeLines="0" w:before="360"/>
        <w:rPr>
          <w:kern w:val="2"/>
        </w:rPr>
      </w:pPr>
      <w:r>
        <w:rPr>
          <w:rStyle w:val="afff"/>
          <w:rFonts w:hint="eastAsia"/>
          <w:sz w:val="52"/>
          <w:szCs w:val="52"/>
        </w:rPr>
        <w:t xml:space="preserve"> </w:t>
      </w:r>
      <w:r>
        <w:rPr>
          <w:rStyle w:val="afff"/>
          <w:rFonts w:hint="eastAsia"/>
          <w:sz w:val="52"/>
          <w:szCs w:val="52"/>
        </w:rPr>
        <w:t>中华人民共和国国家计量技术规范</w:t>
      </w:r>
    </w:p>
    <w:p w:rsidR="00763AE8" w:rsidRDefault="00763AE8">
      <w:pPr>
        <w:pStyle w:val="afffb"/>
        <w:wordWrap w:val="0"/>
        <w:spacing w:beforeLines="0" w:before="360"/>
      </w:pPr>
      <w:r>
        <w:rPr>
          <w:rStyle w:val="affc"/>
          <w:rFonts w:ascii="黑体" w:hAnsi="黑体" w:hint="eastAsia"/>
          <w:b w:val="0"/>
          <w:bCs/>
          <w:sz w:val="28"/>
        </w:rPr>
        <w:t>JJF XXXX</w:t>
      </w:r>
      <w:r>
        <w:rPr>
          <w:rStyle w:val="affc"/>
          <w:rFonts w:ascii="黑体" w:hAnsi="黑体"/>
          <w:b w:val="0"/>
          <w:bCs/>
          <w:sz w:val="28"/>
        </w:rPr>
        <w:t>—</w:t>
      </w:r>
      <w:r>
        <w:rPr>
          <w:rStyle w:val="affc"/>
          <w:rFonts w:ascii="黑体" w:hAnsi="黑体" w:hint="eastAsia"/>
          <w:b w:val="0"/>
          <w:bCs/>
          <w:sz w:val="28"/>
        </w:rPr>
        <w:t>XXXX</w:t>
      </w:r>
      <w:r w:rsidR="00E37A4F">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70.85pt;margin-top:211.2pt;width:467.7pt;height:1.5pt;z-index:251644416;mso-wrap-distance-left:9.05pt;mso-wrap-distance-right:9.05pt;mso-position-horizontal-relative:page;mso-position-vertical-relative:page" o:allowincell="f">
            <v:imagedata r:id="rId10" o:title=""/>
            <w10:wrap type="square" anchorx="page" anchory="page"/>
            <w10:anchorlock/>
          </v:shape>
          <o:OLEObject Type="Embed" ProgID="Word.Picture.8" ShapeID="_x0000_s1027" DrawAspect="Content" ObjectID="_1696248733" r:id="rId11">
            <o:FieldCodes>\* MERGEFORMAT</o:FieldCodes>
          </o:OLEObject>
        </w:pict>
      </w:r>
      <w:r w:rsidR="00C13B29">
        <w:rPr>
          <w:noProof/>
        </w:rPr>
        <mc:AlternateContent>
          <mc:Choice Requires="wps">
            <w:drawing>
              <wp:anchor distT="0" distB="0" distL="114300" distR="114300" simplePos="0" relativeHeight="251649536" behindDoc="0" locked="1" layoutInCell="1" allowOverlap="1" wp14:anchorId="29F45CF7" wp14:editId="1E9F49DF">
                <wp:simplePos x="0" y="0"/>
                <wp:positionH relativeFrom="page">
                  <wp:posOffset>810260</wp:posOffset>
                </wp:positionH>
                <wp:positionV relativeFrom="page">
                  <wp:posOffset>4071620</wp:posOffset>
                </wp:positionV>
                <wp:extent cx="6324600" cy="523875"/>
                <wp:effectExtent l="635" t="4445" r="0" b="0"/>
                <wp:wrapNone/>
                <wp:docPr id="2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2DB" w:rsidRDefault="00DE32DB">
                            <w:pPr>
                              <w:spacing w:line="240" w:lineRule="auto"/>
                              <w:jc w:val="center"/>
                              <w:rPr>
                                <w:b/>
                              </w:rPr>
                            </w:pPr>
                            <w:r w:rsidRPr="006D288E">
                              <w:rPr>
                                <w:rFonts w:eastAsia="黑体" w:hint="eastAsia"/>
                                <w:sz w:val="52"/>
                              </w:rPr>
                              <w:t>显示</w:t>
                            </w:r>
                            <w:r>
                              <w:rPr>
                                <w:rFonts w:eastAsia="黑体" w:hint="eastAsia"/>
                                <w:sz w:val="52"/>
                              </w:rPr>
                              <w:t>器</w:t>
                            </w:r>
                            <w:r w:rsidRPr="006D288E">
                              <w:rPr>
                                <w:rFonts w:eastAsia="黑体" w:hint="eastAsia"/>
                                <w:sz w:val="52"/>
                              </w:rPr>
                              <w:t>闪烁响应时间测量仪</w:t>
                            </w:r>
                            <w:r>
                              <w:rPr>
                                <w:rStyle w:val="aff2"/>
                                <w:rFonts w:hint="eastAsia"/>
                                <w:b w:val="0"/>
                              </w:rPr>
                              <w:t>校准规范</w:t>
                            </w:r>
                          </w:p>
                          <w:p w:rsidR="00DE32DB" w:rsidRDefault="00DE32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63.8pt;margin-top:320.6pt;width:498pt;height:41.25pt;z-index:251649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HK3uAIAAME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" filled="f" stroked="f">
                <v:textbox>
                  <w:txbxContent>
                    <w:p w:rsidR="00DE32DB" w:rsidRDefault="00DE32DB">
                      <w:pPr>
                        <w:spacing w:line="240" w:lineRule="auto"/>
                        <w:jc w:val="center"/>
                        <w:rPr>
                          <w:b/>
                        </w:rPr>
                      </w:pPr>
                      <w:r w:rsidRPr="006D288E">
                        <w:rPr>
                          <w:rFonts w:eastAsia="黑体" w:hint="eastAsia"/>
                          <w:sz w:val="52"/>
                        </w:rPr>
                        <w:t>显示</w:t>
                      </w:r>
                      <w:r>
                        <w:rPr>
                          <w:rFonts w:eastAsia="黑体" w:hint="eastAsia"/>
                          <w:sz w:val="52"/>
                        </w:rPr>
                        <w:t>器</w:t>
                      </w:r>
                      <w:r w:rsidRPr="006D288E">
                        <w:rPr>
                          <w:rFonts w:eastAsia="黑体" w:hint="eastAsia"/>
                          <w:sz w:val="52"/>
                        </w:rPr>
                        <w:t>闪烁响应时间测量仪</w:t>
                      </w:r>
                      <w:r>
                        <w:rPr>
                          <w:rStyle w:val="aff2"/>
                          <w:rFonts w:hint="eastAsia"/>
                          <w:b w:val="0"/>
                        </w:rPr>
                        <w:t>校准规范</w:t>
                      </w:r>
                    </w:p>
                    <w:p w:rsidR="00DE32DB" w:rsidRDefault="00DE32DB"/>
                  </w:txbxContent>
                </v:textbox>
                <w10:wrap anchorx="page" anchory="page"/>
                <w10:anchorlock/>
              </v:shape>
            </w:pict>
          </mc:Fallback>
        </mc:AlternateContent>
      </w:r>
      <w:r w:rsidR="00C13B29">
        <w:rPr>
          <w:noProof/>
        </w:rPr>
        <mc:AlternateContent>
          <mc:Choice Requires="wps">
            <w:drawing>
              <wp:anchor distT="0" distB="0" distL="114300" distR="114300" simplePos="0" relativeHeight="251650560" behindDoc="0" locked="1" layoutInCell="1" allowOverlap="1" wp14:anchorId="5FE1B731" wp14:editId="713DC211">
                <wp:simplePos x="0" y="0"/>
                <wp:positionH relativeFrom="page">
                  <wp:posOffset>810260</wp:posOffset>
                </wp:positionH>
                <wp:positionV relativeFrom="page">
                  <wp:posOffset>4733925</wp:posOffset>
                </wp:positionV>
                <wp:extent cx="6324600" cy="752475"/>
                <wp:effectExtent l="635" t="0" r="0" b="0"/>
                <wp:wrapNone/>
                <wp:docPr id="2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2DB" w:rsidRDefault="00DE32DB" w:rsidP="00683F03">
                            <w:pPr>
                              <w:pStyle w:val="afff5"/>
                              <w:jc w:val="center"/>
                              <w:rPr>
                                <w:rStyle w:val="aff8"/>
                                <w:rFonts w:ascii="黑体" w:eastAsia="黑体" w:hAnsi="黑体"/>
                                <w:b w:val="0"/>
                              </w:rPr>
                            </w:pPr>
                            <w:r>
                              <w:rPr>
                                <w:rStyle w:val="aff8"/>
                                <w:rFonts w:ascii="黑体" w:eastAsia="黑体" w:hAnsi="黑体" w:hint="eastAsia"/>
                                <w:b w:val="0"/>
                              </w:rPr>
                              <w:t>Calibration Specification of Display</w:t>
                            </w:r>
                            <w:r>
                              <w:rPr>
                                <w:rStyle w:val="aff8"/>
                                <w:rFonts w:ascii="黑体" w:eastAsia="黑体" w:hAnsi="黑体"/>
                                <w:b w:val="0"/>
                              </w:rPr>
                              <w:t xml:space="preserve"> </w:t>
                            </w:r>
                            <w:r>
                              <w:rPr>
                                <w:rStyle w:val="aff8"/>
                                <w:rFonts w:ascii="黑体" w:eastAsia="黑体" w:hAnsi="黑体" w:hint="eastAsia"/>
                                <w:b w:val="0"/>
                              </w:rPr>
                              <w:t>Flicker and Response Time</w:t>
                            </w:r>
                            <w:r>
                              <w:rPr>
                                <w:rStyle w:val="aff8"/>
                                <w:rFonts w:ascii="黑体" w:eastAsia="黑体" w:hAnsi="黑体"/>
                                <w:b w:val="0"/>
                              </w:rPr>
                              <w:t xml:space="preserve"> </w:t>
                            </w:r>
                            <w:r w:rsidR="00C23B07">
                              <w:rPr>
                                <w:rStyle w:val="aff8"/>
                                <w:rFonts w:ascii="黑体" w:eastAsia="黑体" w:hAnsi="黑体" w:hint="eastAsia"/>
                                <w:b w:val="0"/>
                              </w:rPr>
                              <w:t>Analyzer</w:t>
                            </w:r>
                          </w:p>
                          <w:p w:rsidR="00DE32DB" w:rsidRPr="000A10E0" w:rsidRDefault="00DE32DB" w:rsidP="000A10E0">
                            <w:pPr>
                              <w:jc w:val="center"/>
                              <w:rPr>
                                <w:sz w:val="28"/>
                                <w:szCs w:val="28"/>
                              </w:rPr>
                            </w:pPr>
                            <w:r w:rsidRPr="000A10E0">
                              <w:rPr>
                                <w:rFonts w:hint="eastAsia"/>
                                <w:sz w:val="28"/>
                                <w:szCs w:val="28"/>
                              </w:rPr>
                              <w:t>（</w:t>
                            </w:r>
                            <w:r w:rsidRPr="000A10E0">
                              <w:rPr>
                                <w:rFonts w:hint="eastAsia"/>
                                <w:sz w:val="28"/>
                                <w:szCs w:val="28"/>
                              </w:rPr>
                              <w:t>征求意见稿）</w:t>
                            </w:r>
                          </w:p>
                          <w:p w:rsidR="00DE32DB" w:rsidRDefault="00DE32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8" type="#_x0000_t202" style="position:absolute;left:0;text-align:left;margin-left:63.8pt;margin-top:372.75pt;width:498pt;height:59.2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" filled="f" stroked="f">
                <v:textbox>
                  <w:txbxContent>
                    <w:p w:rsidR="00DE32DB" w:rsidRDefault="00DE32DB" w:rsidP="00683F03">
                      <w:pPr>
                        <w:pStyle w:val="afff5"/>
                        <w:jc w:val="center"/>
                        <w:rPr>
                          <w:rStyle w:val="aff8"/>
                          <w:rFonts w:ascii="黑体" w:eastAsia="黑体" w:hAnsi="黑体"/>
                          <w:b w:val="0"/>
                        </w:rPr>
                      </w:pPr>
                      <w:r>
                        <w:rPr>
                          <w:rStyle w:val="aff8"/>
                          <w:rFonts w:ascii="黑体" w:eastAsia="黑体" w:hAnsi="黑体" w:hint="eastAsia"/>
                          <w:b w:val="0"/>
                        </w:rPr>
                        <w:t>Calibration Specification of Display</w:t>
                      </w:r>
                      <w:r>
                        <w:rPr>
                          <w:rStyle w:val="aff8"/>
                          <w:rFonts w:ascii="黑体" w:eastAsia="黑体" w:hAnsi="黑体"/>
                          <w:b w:val="0"/>
                        </w:rPr>
                        <w:t xml:space="preserve"> </w:t>
                      </w:r>
                      <w:r>
                        <w:rPr>
                          <w:rStyle w:val="aff8"/>
                          <w:rFonts w:ascii="黑体" w:eastAsia="黑体" w:hAnsi="黑体" w:hint="eastAsia"/>
                          <w:b w:val="0"/>
                        </w:rPr>
                        <w:t>Flicker and Response Time</w:t>
                      </w:r>
                      <w:r>
                        <w:rPr>
                          <w:rStyle w:val="aff8"/>
                          <w:rFonts w:ascii="黑体" w:eastAsia="黑体" w:hAnsi="黑体"/>
                          <w:b w:val="0"/>
                        </w:rPr>
                        <w:t xml:space="preserve"> </w:t>
                      </w:r>
                      <w:r w:rsidR="00C23B07">
                        <w:rPr>
                          <w:rStyle w:val="aff8"/>
                          <w:rFonts w:ascii="黑体" w:eastAsia="黑体" w:hAnsi="黑体" w:hint="eastAsia"/>
                          <w:b w:val="0"/>
                        </w:rPr>
                        <w:t>Analyzer</w:t>
                      </w:r>
                    </w:p>
                    <w:p w:rsidR="00DE32DB" w:rsidRPr="000A10E0" w:rsidRDefault="00DE32DB" w:rsidP="000A10E0">
                      <w:pPr>
                        <w:jc w:val="center"/>
                        <w:rPr>
                          <w:sz w:val="28"/>
                          <w:szCs w:val="28"/>
                        </w:rPr>
                      </w:pPr>
                      <w:r w:rsidRPr="000A10E0">
                        <w:rPr>
                          <w:rFonts w:hint="eastAsia"/>
                          <w:sz w:val="28"/>
                          <w:szCs w:val="28"/>
                        </w:rPr>
                        <w:t>（</w:t>
                      </w:r>
                      <w:r w:rsidRPr="000A10E0">
                        <w:rPr>
                          <w:rFonts w:hint="eastAsia"/>
                          <w:sz w:val="28"/>
                          <w:szCs w:val="28"/>
                        </w:rPr>
                        <w:t>征求意见稿）</w:t>
                      </w:r>
                    </w:p>
                    <w:p w:rsidR="00DE32DB" w:rsidRDefault="00DE32DB"/>
                  </w:txbxContent>
                </v:textbox>
                <w10:wrap anchorx="page" anchory="page"/>
                <w10:anchorlock/>
              </v:shape>
            </w:pict>
          </mc:Fallback>
        </mc:AlternateContent>
      </w:r>
      <w:r>
        <w:rPr>
          <w:rStyle w:val="affc"/>
          <w:rFonts w:ascii="黑体" w:hAnsi="黑体" w:hint="eastAsia"/>
          <w:b w:val="0"/>
          <w:bCs/>
          <w:sz w:val="28"/>
        </w:rPr>
        <w:t xml:space="preserve">            </w:t>
      </w:r>
    </w:p>
    <w:p w:rsidR="00763AE8" w:rsidRDefault="00C13B29">
      <w:pPr>
        <w:pStyle w:val="afff5"/>
        <w:ind w:firstLine="420"/>
        <w:rPr>
          <w:b/>
        </w:rPr>
        <w:sectPr w:rsidR="00763AE8">
          <w:headerReference w:type="even" r:id="rId12"/>
          <w:headerReference w:type="default" r:id="rId13"/>
          <w:footerReference w:type="even" r:id="rId14"/>
          <w:footerReference w:type="default" r:id="rId15"/>
          <w:pgSz w:w="11906" w:h="16838"/>
          <w:pgMar w:top="567" w:right="849" w:bottom="1134" w:left="1418" w:header="0" w:footer="0" w:gutter="0"/>
          <w:pgNumType w:fmt="upperRoman" w:start="0"/>
          <w:cols w:space="720"/>
          <w:titlePg/>
          <w:docGrid w:linePitch="312"/>
        </w:sectPr>
      </w:pPr>
      <w:r>
        <w:rPr>
          <w:noProof/>
        </w:rPr>
        <mc:AlternateContent>
          <mc:Choice Requires="wps">
            <w:drawing>
              <wp:anchor distT="0" distB="0" distL="114300" distR="114300" simplePos="0" relativeHeight="251647488" behindDoc="0" locked="1" layoutInCell="1" allowOverlap="1" wp14:anchorId="694AFC43" wp14:editId="7CBC7A5E">
                <wp:simplePos x="0" y="0"/>
                <wp:positionH relativeFrom="page">
                  <wp:posOffset>900430</wp:posOffset>
                </wp:positionH>
                <wp:positionV relativeFrom="page">
                  <wp:posOffset>8867775</wp:posOffset>
                </wp:positionV>
                <wp:extent cx="3023870" cy="398145"/>
                <wp:effectExtent l="0" t="0" r="0" b="1905"/>
                <wp:wrapNone/>
                <wp:docPr id="2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3870" cy="398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2DB" w:rsidRDefault="00DE32DB" w:rsidP="00875F53">
                            <w:pPr>
                              <w:adjustRightInd/>
                              <w:spacing w:beforeLines="50" w:before="120" w:line="240" w:lineRule="auto"/>
                              <w:rPr>
                                <w:rStyle w:val="afc"/>
                                <w:spacing w:val="2"/>
                                <w:kern w:val="0"/>
                                <w:szCs w:val="42"/>
                              </w:rPr>
                            </w:pPr>
                            <w:r>
                              <w:rPr>
                                <w:rStyle w:val="afc"/>
                                <w:rFonts w:hint="eastAsia"/>
                                <w:spacing w:val="2"/>
                                <w:kern w:val="0"/>
                                <w:szCs w:val="42"/>
                              </w:rPr>
                              <w:t xml:space="preserve">  </w:t>
                            </w:r>
                            <w:r>
                              <w:rPr>
                                <w:rStyle w:val="afc"/>
                                <w:rFonts w:hint="eastAsia"/>
                              </w:rPr>
                              <w:t>XXXX</w:t>
                            </w:r>
                            <w:proofErr w:type="gramStart"/>
                            <w:r>
                              <w:rPr>
                                <w:rStyle w:val="afc"/>
                                <w:rFonts w:hint="eastAsia"/>
                              </w:rPr>
                              <w:t>–XX–XX</w:t>
                            </w:r>
                            <w:proofErr w:type="gramEnd"/>
                            <w:r>
                              <w:rPr>
                                <w:rStyle w:val="afc"/>
                                <w:rFonts w:hint="eastAsia"/>
                                <w:spacing w:val="2"/>
                                <w:kern w:val="0"/>
                                <w:szCs w:val="42"/>
                              </w:rPr>
                              <w:t xml:space="preserve"> 发布</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 o:spid="_x0000_s1029" type="#_x0000_t202" style="position:absolute;left:0;text-align:left;margin-left:70.9pt;margin-top:698.25pt;width:238.1pt;height:31.35pt;z-index:251647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mZnuAIAAME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" filled="f" stroked="f">
                <v:textbox style="mso-fit-shape-to-text:t">
                  <w:txbxContent>
                    <w:p w:rsidR="00DE32DB" w:rsidRDefault="00DE32DB" w:rsidP="00875F53">
                      <w:pPr>
                        <w:adjustRightInd/>
                        <w:spacing w:beforeLines="50" w:before="120" w:line="240" w:lineRule="auto"/>
                        <w:rPr>
                          <w:rStyle w:val="afc"/>
                          <w:spacing w:val="2"/>
                          <w:kern w:val="0"/>
                          <w:szCs w:val="42"/>
                        </w:rPr>
                      </w:pPr>
                      <w:r>
                        <w:rPr>
                          <w:rStyle w:val="afc"/>
                          <w:rFonts w:hint="eastAsia"/>
                          <w:spacing w:val="2"/>
                          <w:kern w:val="0"/>
                          <w:szCs w:val="42"/>
                        </w:rPr>
                        <w:t xml:space="preserve">  </w:t>
                      </w:r>
                      <w:r>
                        <w:rPr>
                          <w:rStyle w:val="afc"/>
                          <w:rFonts w:hint="eastAsia"/>
                        </w:rPr>
                        <w:t>XXXX</w:t>
                      </w:r>
                      <w:proofErr w:type="gramStart"/>
                      <w:r>
                        <w:rPr>
                          <w:rStyle w:val="afc"/>
                          <w:rFonts w:hint="eastAsia"/>
                        </w:rPr>
                        <w:t>–XX–XX</w:t>
                      </w:r>
                      <w:proofErr w:type="gramEnd"/>
                      <w:r>
                        <w:rPr>
                          <w:rStyle w:val="afc"/>
                          <w:rFonts w:hint="eastAsia"/>
                          <w:spacing w:val="2"/>
                          <w:kern w:val="0"/>
                          <w:szCs w:val="42"/>
                        </w:rPr>
                        <w:t xml:space="preserve"> 发布</w:t>
                      </w:r>
                    </w:p>
                  </w:txbxContent>
                </v:textbox>
                <w10:wrap anchorx="page" anchory="page"/>
                <w10:anchorlock/>
              </v:shape>
            </w:pict>
          </mc:Fallback>
        </mc:AlternateContent>
      </w:r>
      <w:r>
        <w:rPr>
          <w:noProof/>
        </w:rPr>
        <mc:AlternateContent>
          <mc:Choice Requires="wps">
            <w:drawing>
              <wp:anchor distT="0" distB="0" distL="114300" distR="114300" simplePos="0" relativeHeight="251646464" behindDoc="0" locked="1" layoutInCell="1" allowOverlap="1" wp14:anchorId="65AF54CB" wp14:editId="1254D820">
                <wp:simplePos x="0" y="0"/>
                <wp:positionH relativeFrom="page">
                  <wp:posOffset>900430</wp:posOffset>
                </wp:positionH>
                <wp:positionV relativeFrom="page">
                  <wp:posOffset>9160510</wp:posOffset>
                </wp:positionV>
                <wp:extent cx="6120130" cy="767715"/>
                <wp:effectExtent l="0" t="0" r="0" b="0"/>
                <wp:wrapNone/>
                <wp:docPr id="2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67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2DB" w:rsidRDefault="00DE32DB" w:rsidP="00875F53">
                            <w:pPr>
                              <w:spacing w:beforeLines="250" w:before="600" w:line="240" w:lineRule="auto"/>
                              <w:jc w:val="center"/>
                            </w:pPr>
                            <w:r>
                              <w:rPr>
                                <w:rFonts w:ascii="宋体" w:hAnsi="宋体" w:hint="eastAsia"/>
                                <w:spacing w:val="2"/>
                                <w:kern w:val="0"/>
                                <w:sz w:val="44"/>
                                <w:szCs w:val="44"/>
                              </w:rPr>
                              <w:t xml:space="preserve"> 国家市场监督管理总局</w:t>
                            </w:r>
                            <w:r>
                              <w:rPr>
                                <w:rFonts w:hint="eastAsia"/>
                                <w:b/>
                                <w:sz w:val="36"/>
                                <w:szCs w:val="36"/>
                              </w:rPr>
                              <w:t xml:space="preserve"> </w:t>
                            </w:r>
                            <w:r>
                              <w:rPr>
                                <w:rFonts w:ascii="黑体" w:eastAsia="黑体" w:hint="eastAsia"/>
                                <w:b/>
                                <w:spacing w:val="2"/>
                                <w:kern w:val="0"/>
                                <w:sz w:val="28"/>
                                <w:szCs w:val="28"/>
                              </w:rPr>
                              <w:t>发</w:t>
                            </w:r>
                            <w:r>
                              <w:rPr>
                                <w:rFonts w:ascii="黑体" w:eastAsia="黑体" w:hint="eastAsia"/>
                                <w:b/>
                                <w:spacing w:val="2"/>
                                <w:kern w:val="0"/>
                                <w:sz w:val="10"/>
                                <w:szCs w:val="10"/>
                              </w:rPr>
                              <w:t xml:space="preserve"> </w:t>
                            </w:r>
                            <w:r>
                              <w:rPr>
                                <w:rFonts w:ascii="黑体" w:eastAsia="黑体" w:hint="eastAsia"/>
                                <w:b/>
                                <w:spacing w:val="2"/>
                                <w:kern w:val="0"/>
                                <w:sz w:val="28"/>
                                <w:szCs w:val="28"/>
                              </w:rPr>
                              <w:t>布</w:t>
                            </w:r>
                          </w:p>
                          <w:p w:rsidR="00DE32DB" w:rsidRDefault="00DE32DB" w:rsidP="00875F53">
                            <w:pPr>
                              <w:spacing w:beforeLines="250" w:before="600" w:line="240" w:lineRule="auto"/>
                              <w:jc w:val="center"/>
                            </w:pP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0" type="#_x0000_t202" style="position:absolute;left:0;text-align:left;margin-left:70.9pt;margin-top:721.3pt;width:481.9pt;height:60.45pt;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" filled="f" stroked="f">
                <v:textbox inset=",1mm,,1mm">
                  <w:txbxContent>
                    <w:p w:rsidR="00DE32DB" w:rsidRDefault="00DE32DB" w:rsidP="00875F53">
                      <w:pPr>
                        <w:spacing w:beforeLines="250" w:before="600" w:line="240" w:lineRule="auto"/>
                        <w:jc w:val="center"/>
                      </w:pPr>
                      <w:r>
                        <w:rPr>
                          <w:rFonts w:ascii="宋体" w:hAnsi="宋体" w:hint="eastAsia"/>
                          <w:spacing w:val="2"/>
                          <w:kern w:val="0"/>
                          <w:sz w:val="44"/>
                          <w:szCs w:val="44"/>
                        </w:rPr>
                        <w:t xml:space="preserve"> 国家市场监督管理总局</w:t>
                      </w:r>
                      <w:r>
                        <w:rPr>
                          <w:rFonts w:hint="eastAsia"/>
                          <w:b/>
                          <w:sz w:val="36"/>
                          <w:szCs w:val="36"/>
                        </w:rPr>
                        <w:t xml:space="preserve"> </w:t>
                      </w:r>
                      <w:r>
                        <w:rPr>
                          <w:rFonts w:ascii="黑体" w:eastAsia="黑体" w:hint="eastAsia"/>
                          <w:b/>
                          <w:spacing w:val="2"/>
                          <w:kern w:val="0"/>
                          <w:sz w:val="28"/>
                          <w:szCs w:val="28"/>
                        </w:rPr>
                        <w:t>发</w:t>
                      </w:r>
                      <w:r>
                        <w:rPr>
                          <w:rFonts w:ascii="黑体" w:eastAsia="黑体" w:hint="eastAsia"/>
                          <w:b/>
                          <w:spacing w:val="2"/>
                          <w:kern w:val="0"/>
                          <w:sz w:val="10"/>
                          <w:szCs w:val="10"/>
                        </w:rPr>
                        <w:t xml:space="preserve"> </w:t>
                      </w:r>
                      <w:r>
                        <w:rPr>
                          <w:rFonts w:ascii="黑体" w:eastAsia="黑体" w:hint="eastAsia"/>
                          <w:b/>
                          <w:spacing w:val="2"/>
                          <w:kern w:val="0"/>
                          <w:sz w:val="28"/>
                          <w:szCs w:val="28"/>
                        </w:rPr>
                        <w:t>布</w:t>
                      </w:r>
                    </w:p>
                    <w:p w:rsidR="00DE32DB" w:rsidRDefault="00DE32DB" w:rsidP="00875F53">
                      <w:pPr>
                        <w:spacing w:beforeLines="250" w:before="600" w:line="240" w:lineRule="auto"/>
                        <w:jc w:val="center"/>
                      </w:pPr>
                    </w:p>
                  </w:txbxContent>
                </v:textbox>
                <w10:wrap anchorx="page" anchory="page"/>
                <w10:anchorlock/>
              </v:shape>
            </w:pict>
          </mc:Fallback>
        </mc:AlternateContent>
      </w:r>
      <w:r>
        <w:rPr>
          <w:noProof/>
        </w:rPr>
        <mc:AlternateContent>
          <mc:Choice Requires="wps">
            <w:drawing>
              <wp:anchor distT="0" distB="0" distL="114300" distR="114300" simplePos="0" relativeHeight="251643392" behindDoc="0" locked="1" layoutInCell="1" allowOverlap="1" wp14:anchorId="5BF3F813" wp14:editId="3980D070">
                <wp:simplePos x="0" y="0"/>
                <wp:positionH relativeFrom="page">
                  <wp:posOffset>899795</wp:posOffset>
                </wp:positionH>
                <wp:positionV relativeFrom="page">
                  <wp:posOffset>9267825</wp:posOffset>
                </wp:positionV>
                <wp:extent cx="6120130" cy="0"/>
                <wp:effectExtent l="13970" t="9525" r="9525" b="9525"/>
                <wp:wrapNone/>
                <wp:docPr id="22" name="Line 8"/>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612013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left:0;text-align:left;z-index:251643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9.75pt" to="552.75pt,7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" strokeweight="1pt">
                <o:lock v:ext="edit" aspectratio="t"/>
                <w10:wrap anchorx="page" anchory="page"/>
                <w10:anchorlock/>
              </v:line>
            </w:pict>
          </mc:Fallback>
        </mc:AlternateContent>
      </w:r>
    </w:p>
    <w:p w:rsidR="00763AE8" w:rsidRDefault="00763AE8">
      <w:pPr>
        <w:pStyle w:val="afff5"/>
        <w:ind w:firstLine="428"/>
        <w:sectPr w:rsidR="00763AE8">
          <w:headerReference w:type="default" r:id="rId16"/>
          <w:headerReference w:type="first" r:id="rId17"/>
          <w:footerReference w:type="first" r:id="rId18"/>
          <w:pgSz w:w="11906" w:h="16838"/>
          <w:pgMar w:top="1871" w:right="1134" w:bottom="1417" w:left="1417" w:header="1417" w:footer="1077" w:gutter="0"/>
          <w:pgNumType w:fmt="upperRoman"/>
          <w:cols w:space="720"/>
          <w:titlePg/>
          <w:docGrid w:linePitch="312"/>
        </w:sectPr>
      </w:pPr>
      <w:bookmarkStart w:id="2" w:name="mbookmark2"/>
    </w:p>
    <w:p w:rsidR="00763AE8" w:rsidRDefault="00C13B29">
      <w:pPr>
        <w:pStyle w:val="afff5"/>
        <w:ind w:firstLine="420"/>
      </w:pPr>
      <w:r>
        <w:rPr>
          <w:noProof/>
        </w:rPr>
        <w:lastRenderedPageBreak/>
        <mc:AlternateContent>
          <mc:Choice Requires="wps">
            <w:drawing>
              <wp:anchor distT="0" distB="0" distL="114300" distR="114300" simplePos="0" relativeHeight="251653632" behindDoc="0" locked="1" layoutInCell="1" allowOverlap="1" wp14:anchorId="1DC922DE" wp14:editId="484B71BE">
                <wp:simplePos x="0" y="0"/>
                <wp:positionH relativeFrom="page">
                  <wp:posOffset>809625</wp:posOffset>
                </wp:positionH>
                <wp:positionV relativeFrom="page">
                  <wp:posOffset>2272030</wp:posOffset>
                </wp:positionV>
                <wp:extent cx="3467100" cy="762000"/>
                <wp:effectExtent l="0" t="0" r="0" b="4445"/>
                <wp:wrapNone/>
                <wp:docPr id="2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71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2DB" w:rsidRDefault="00DE32DB">
                            <w:pPr>
                              <w:pStyle w:val="afff5"/>
                              <w:jc w:val="center"/>
                              <w:rPr>
                                <w:rStyle w:val="aff8"/>
                                <w:rFonts w:ascii="黑体" w:eastAsia="黑体" w:hAnsi="黑体"/>
                                <w:b w:val="0"/>
                              </w:rPr>
                            </w:pPr>
                            <w:r>
                              <w:rPr>
                                <w:rStyle w:val="aff8"/>
                                <w:rFonts w:ascii="黑体" w:eastAsia="黑体" w:hAnsi="黑体" w:hint="eastAsia"/>
                                <w:b w:val="0"/>
                              </w:rPr>
                              <w:t xml:space="preserve">Calibration Specification of </w:t>
                            </w:r>
                            <w:r w:rsidRPr="0055102F">
                              <w:rPr>
                                <w:rFonts w:ascii="黑体" w:eastAsia="黑体" w:hAnsi="黑体" w:hint="eastAsia"/>
                                <w:sz w:val="28"/>
                              </w:rPr>
                              <w:t>Display</w:t>
                            </w:r>
                            <w:r w:rsidRPr="0055102F">
                              <w:rPr>
                                <w:rFonts w:ascii="黑体" w:eastAsia="黑体" w:hAnsi="黑体"/>
                                <w:sz w:val="28"/>
                              </w:rPr>
                              <w:t xml:space="preserve"> </w:t>
                            </w:r>
                            <w:r w:rsidRPr="0055102F">
                              <w:rPr>
                                <w:rFonts w:ascii="黑体" w:eastAsia="黑体" w:hAnsi="黑体" w:hint="eastAsia"/>
                                <w:sz w:val="28"/>
                              </w:rPr>
                              <w:t>Flicker and Response Time</w:t>
                            </w:r>
                            <w:r w:rsidRPr="0055102F">
                              <w:rPr>
                                <w:rFonts w:ascii="黑体" w:eastAsia="黑体" w:hAnsi="黑体"/>
                                <w:sz w:val="28"/>
                              </w:rPr>
                              <w:t xml:space="preserve"> </w:t>
                            </w:r>
                            <w:r w:rsidR="00C23B07">
                              <w:rPr>
                                <w:rFonts w:ascii="黑体" w:eastAsia="黑体" w:hAnsi="黑体" w:hint="eastAsia"/>
                                <w:sz w:val="28"/>
                              </w:rPr>
                              <w:t>Analyzer</w:t>
                            </w:r>
                          </w:p>
                          <w:p w:rsidR="00DE32DB" w:rsidRDefault="00DE32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1" type="#_x0000_t202" style="position:absolute;left:0;text-align:left;margin-left:63.75pt;margin-top:178.9pt;width:273pt;height:60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" filled="f" stroked="f">
                <v:textbox>
                  <w:txbxContent>
                    <w:p w:rsidR="00DE32DB" w:rsidRDefault="00DE32DB">
                      <w:pPr>
                        <w:pStyle w:val="afff5"/>
                        <w:jc w:val="center"/>
                        <w:rPr>
                          <w:rStyle w:val="aff8"/>
                          <w:rFonts w:ascii="黑体" w:eastAsia="黑体" w:hAnsi="黑体"/>
                          <w:b w:val="0"/>
                        </w:rPr>
                      </w:pPr>
                      <w:r>
                        <w:rPr>
                          <w:rStyle w:val="aff8"/>
                          <w:rFonts w:ascii="黑体" w:eastAsia="黑体" w:hAnsi="黑体" w:hint="eastAsia"/>
                          <w:b w:val="0"/>
                        </w:rPr>
                        <w:t xml:space="preserve">Calibration Specification of </w:t>
                      </w:r>
                      <w:r w:rsidRPr="0055102F">
                        <w:rPr>
                          <w:rFonts w:ascii="黑体" w:eastAsia="黑体" w:hAnsi="黑体" w:hint="eastAsia"/>
                          <w:sz w:val="28"/>
                        </w:rPr>
                        <w:t>Display</w:t>
                      </w:r>
                      <w:r w:rsidRPr="0055102F">
                        <w:rPr>
                          <w:rFonts w:ascii="黑体" w:eastAsia="黑体" w:hAnsi="黑体"/>
                          <w:sz w:val="28"/>
                        </w:rPr>
                        <w:t xml:space="preserve"> </w:t>
                      </w:r>
                      <w:r w:rsidRPr="0055102F">
                        <w:rPr>
                          <w:rFonts w:ascii="黑体" w:eastAsia="黑体" w:hAnsi="黑体" w:hint="eastAsia"/>
                          <w:sz w:val="28"/>
                        </w:rPr>
                        <w:t>Flicker and Response Time</w:t>
                      </w:r>
                      <w:r w:rsidRPr="0055102F">
                        <w:rPr>
                          <w:rFonts w:ascii="黑体" w:eastAsia="黑体" w:hAnsi="黑体"/>
                          <w:sz w:val="28"/>
                        </w:rPr>
                        <w:t xml:space="preserve"> </w:t>
                      </w:r>
                      <w:r w:rsidR="00C23B07">
                        <w:rPr>
                          <w:rFonts w:ascii="黑体" w:eastAsia="黑体" w:hAnsi="黑体" w:hint="eastAsia"/>
                          <w:sz w:val="28"/>
                        </w:rPr>
                        <w:t>Analyzer</w:t>
                      </w:r>
                    </w:p>
                    <w:p w:rsidR="00DE32DB" w:rsidRDefault="00DE32DB"/>
                  </w:txbxContent>
                </v:textbox>
                <w10:wrap anchorx="page" anchory="page"/>
                <w10:anchorlock/>
              </v:shape>
            </w:pict>
          </mc:Fallback>
        </mc:AlternateContent>
      </w:r>
      <w:r>
        <w:rPr>
          <w:noProof/>
        </w:rPr>
        <mc:AlternateContent>
          <mc:Choice Requires="wps">
            <w:drawing>
              <wp:anchor distT="0" distB="0" distL="114300" distR="114300" simplePos="0" relativeHeight="251652608" behindDoc="0" locked="1" layoutInCell="1" allowOverlap="1" wp14:anchorId="115770B9" wp14:editId="628C35DB">
                <wp:simplePos x="0" y="0"/>
                <wp:positionH relativeFrom="page">
                  <wp:posOffset>900430</wp:posOffset>
                </wp:positionH>
                <wp:positionV relativeFrom="page">
                  <wp:posOffset>1330325</wp:posOffset>
                </wp:positionV>
                <wp:extent cx="3605530" cy="941705"/>
                <wp:effectExtent l="0" t="0" r="0" b="4445"/>
                <wp:wrapNone/>
                <wp:docPr id="2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5530" cy="941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2DB" w:rsidRPr="0055102F" w:rsidRDefault="00DE32DB" w:rsidP="0055102F">
                            <w:pPr>
                              <w:pStyle w:val="afff5"/>
                              <w:jc w:val="center"/>
                              <w:rPr>
                                <w:rStyle w:val="affa"/>
                                <w:sz w:val="40"/>
                              </w:rPr>
                            </w:pPr>
                            <w:r w:rsidRPr="0055102F">
                              <w:rPr>
                                <w:rStyle w:val="affa"/>
                                <w:rFonts w:hint="eastAsia"/>
                                <w:sz w:val="40"/>
                              </w:rPr>
                              <w:t>显示器闪烁响应时间测量仪</w:t>
                            </w:r>
                          </w:p>
                          <w:p w:rsidR="00DE32DB" w:rsidRPr="0055102F" w:rsidRDefault="00DE32DB" w:rsidP="0055102F">
                            <w:pPr>
                              <w:pStyle w:val="afff5"/>
                              <w:jc w:val="center"/>
                              <w:rPr>
                                <w:rStyle w:val="affa"/>
                                <w:spacing w:val="0"/>
                                <w:kern w:val="2"/>
                                <w:sz w:val="40"/>
                                <w:szCs w:val="20"/>
                              </w:rPr>
                            </w:pPr>
                            <w:r w:rsidRPr="0055102F">
                              <w:rPr>
                                <w:rStyle w:val="affa"/>
                                <w:rFonts w:hint="eastAsia"/>
                                <w:sz w:val="40"/>
                              </w:rPr>
                              <w:t>校准规范</w:t>
                            </w:r>
                          </w:p>
                          <w:p w:rsidR="00DE32DB" w:rsidRDefault="00DE32DB">
                            <w:pPr>
                              <w:pStyle w:val="afff5"/>
                              <w:rPr>
                                <w:rStyle w:val="affa"/>
                              </w:rPr>
                            </w:pPr>
                          </w:p>
                          <w:p w:rsidR="00DE32DB" w:rsidRDefault="00DE32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2" type="#_x0000_t202" style="position:absolute;left:0;text-align:left;margin-left:70.9pt;margin-top:104.75pt;width:283.9pt;height:74.1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" filled="f" stroked="f">
                <v:textbox>
                  <w:txbxContent>
                    <w:p w:rsidR="00DE32DB" w:rsidRPr="0055102F" w:rsidRDefault="00DE32DB" w:rsidP="0055102F">
                      <w:pPr>
                        <w:pStyle w:val="afff5"/>
                        <w:jc w:val="center"/>
                        <w:rPr>
                          <w:rStyle w:val="affa"/>
                          <w:sz w:val="40"/>
                        </w:rPr>
                      </w:pPr>
                      <w:r w:rsidRPr="0055102F">
                        <w:rPr>
                          <w:rStyle w:val="affa"/>
                          <w:rFonts w:hint="eastAsia"/>
                          <w:sz w:val="40"/>
                        </w:rPr>
                        <w:t>显示器闪烁响应时间测量仪</w:t>
                      </w:r>
                    </w:p>
                    <w:p w:rsidR="00DE32DB" w:rsidRPr="0055102F" w:rsidRDefault="00DE32DB" w:rsidP="0055102F">
                      <w:pPr>
                        <w:pStyle w:val="afff5"/>
                        <w:jc w:val="center"/>
                        <w:rPr>
                          <w:rStyle w:val="affa"/>
                          <w:spacing w:val="0"/>
                          <w:kern w:val="2"/>
                          <w:sz w:val="40"/>
                          <w:szCs w:val="20"/>
                        </w:rPr>
                      </w:pPr>
                      <w:r w:rsidRPr="0055102F">
                        <w:rPr>
                          <w:rStyle w:val="affa"/>
                          <w:rFonts w:hint="eastAsia"/>
                          <w:sz w:val="40"/>
                        </w:rPr>
                        <w:t>校准规范</w:t>
                      </w:r>
                    </w:p>
                    <w:p w:rsidR="00DE32DB" w:rsidRDefault="00DE32DB">
                      <w:pPr>
                        <w:pStyle w:val="afff5"/>
                        <w:rPr>
                          <w:rStyle w:val="affa"/>
                        </w:rPr>
                      </w:pPr>
                    </w:p>
                    <w:p w:rsidR="00DE32DB" w:rsidRDefault="00DE32DB"/>
                  </w:txbxContent>
                </v:textbox>
                <w10:wrap anchorx="page" anchory="page"/>
                <w10:anchorlock/>
              </v:shape>
            </w:pict>
          </mc:Fallback>
        </mc:AlternateContent>
      </w:r>
      <w:r>
        <w:rPr>
          <w:noProof/>
        </w:rPr>
        <mc:AlternateContent>
          <mc:Choice Requires="wps">
            <w:drawing>
              <wp:anchor distT="0" distB="0" distL="114300" distR="114300" simplePos="0" relativeHeight="251655680" behindDoc="0" locked="1" layoutInCell="1" allowOverlap="1" wp14:anchorId="37FB0BCB" wp14:editId="3500408A">
                <wp:simplePos x="0" y="0"/>
                <wp:positionH relativeFrom="page">
                  <wp:posOffset>4500880</wp:posOffset>
                </wp:positionH>
                <wp:positionV relativeFrom="page">
                  <wp:posOffset>2030095</wp:posOffset>
                </wp:positionV>
                <wp:extent cx="2257425" cy="424815"/>
                <wp:effectExtent l="0" t="1270" r="4445" b="2540"/>
                <wp:wrapNone/>
                <wp:docPr id="1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2DB" w:rsidRDefault="00DE32DB">
                            <w:pPr>
                              <w:spacing w:line="240" w:lineRule="auto"/>
                              <w:jc w:val="center"/>
                              <w:rPr>
                                <w:rFonts w:ascii="黑体" w:eastAsia="黑体" w:hAnsi="黑体"/>
                                <w:sz w:val="28"/>
                                <w:szCs w:val="28"/>
                              </w:rPr>
                            </w:pPr>
                            <w:r>
                              <w:rPr>
                                <w:rStyle w:val="aff4"/>
                                <w:rFonts w:ascii="黑体" w:eastAsia="黑体" w:hAnsi="黑体"/>
                                <w:sz w:val="28"/>
                                <w:szCs w:val="28"/>
                              </w:rPr>
                              <w:t>JJ</w:t>
                            </w:r>
                            <w:r>
                              <w:rPr>
                                <w:rStyle w:val="aff4"/>
                                <w:rFonts w:ascii="黑体" w:eastAsia="黑体" w:hAnsi="黑体" w:hint="eastAsia"/>
                                <w:sz w:val="28"/>
                                <w:szCs w:val="28"/>
                              </w:rPr>
                              <w:t>F</w:t>
                            </w:r>
                            <w:r>
                              <w:rPr>
                                <w:rStyle w:val="aff4"/>
                                <w:rFonts w:ascii="黑体" w:eastAsia="黑体" w:hAnsi="黑体"/>
                                <w:sz w:val="28"/>
                                <w:szCs w:val="28"/>
                              </w:rPr>
                              <w:t xml:space="preserve"> </w:t>
                            </w:r>
                            <w:proofErr w:type="spellStart"/>
                            <w:r>
                              <w:rPr>
                                <w:rStyle w:val="aff4"/>
                                <w:rFonts w:ascii="黑体" w:eastAsia="黑体" w:hAnsi="黑体" w:hint="eastAsia"/>
                                <w:sz w:val="28"/>
                                <w:szCs w:val="28"/>
                              </w:rPr>
                              <w:t>xxxx</w:t>
                            </w:r>
                            <w:proofErr w:type="spellEnd"/>
                            <w:r>
                              <w:rPr>
                                <w:rStyle w:val="aff4"/>
                                <w:rFonts w:ascii="黑体" w:eastAsia="黑体" w:hAnsi="黑体"/>
                                <w:sz w:val="28"/>
                                <w:szCs w:val="28"/>
                              </w:rPr>
                              <w:t>—</w:t>
                            </w:r>
                            <w:proofErr w:type="spellStart"/>
                            <w:r>
                              <w:rPr>
                                <w:rStyle w:val="aff4"/>
                                <w:rFonts w:ascii="黑体" w:eastAsia="黑体" w:hAnsi="黑体" w:hint="eastAsia"/>
                                <w:sz w:val="28"/>
                                <w:szCs w:val="28"/>
                              </w:rPr>
                              <w:t>xxxx</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3" type="#_x0000_t202" style="position:absolute;left:0;text-align:left;margin-left:354.4pt;margin-top:159.85pt;width:177.75pt;height:33.4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" filled="f" stroked="f">
                <v:textbox>
                  <w:txbxContent>
                    <w:p w:rsidR="00DE32DB" w:rsidRDefault="00DE32DB">
                      <w:pPr>
                        <w:spacing w:line="240" w:lineRule="auto"/>
                        <w:jc w:val="center"/>
                        <w:rPr>
                          <w:rFonts w:ascii="黑体" w:eastAsia="黑体" w:hAnsi="黑体"/>
                          <w:sz w:val="28"/>
                          <w:szCs w:val="28"/>
                        </w:rPr>
                      </w:pPr>
                      <w:r>
                        <w:rPr>
                          <w:rStyle w:val="aff4"/>
                          <w:rFonts w:ascii="黑体" w:eastAsia="黑体" w:hAnsi="黑体"/>
                          <w:sz w:val="28"/>
                          <w:szCs w:val="28"/>
                        </w:rPr>
                        <w:t>JJ</w:t>
                      </w:r>
                      <w:r>
                        <w:rPr>
                          <w:rStyle w:val="aff4"/>
                          <w:rFonts w:ascii="黑体" w:eastAsia="黑体" w:hAnsi="黑体" w:hint="eastAsia"/>
                          <w:sz w:val="28"/>
                          <w:szCs w:val="28"/>
                        </w:rPr>
                        <w:t>F</w:t>
                      </w:r>
                      <w:r>
                        <w:rPr>
                          <w:rStyle w:val="aff4"/>
                          <w:rFonts w:ascii="黑体" w:eastAsia="黑体" w:hAnsi="黑体"/>
                          <w:sz w:val="28"/>
                          <w:szCs w:val="28"/>
                        </w:rPr>
                        <w:t xml:space="preserve"> </w:t>
                      </w:r>
                      <w:proofErr w:type="spellStart"/>
                      <w:r>
                        <w:rPr>
                          <w:rStyle w:val="aff4"/>
                          <w:rFonts w:ascii="黑体" w:eastAsia="黑体" w:hAnsi="黑体" w:hint="eastAsia"/>
                          <w:sz w:val="28"/>
                          <w:szCs w:val="28"/>
                        </w:rPr>
                        <w:t>xxxx</w:t>
                      </w:r>
                      <w:proofErr w:type="spellEnd"/>
                      <w:r>
                        <w:rPr>
                          <w:rStyle w:val="aff4"/>
                          <w:rFonts w:ascii="黑体" w:eastAsia="黑体" w:hAnsi="黑体"/>
                          <w:sz w:val="28"/>
                          <w:szCs w:val="28"/>
                        </w:rPr>
                        <w:t>—</w:t>
                      </w:r>
                      <w:proofErr w:type="spellStart"/>
                      <w:r>
                        <w:rPr>
                          <w:rStyle w:val="aff4"/>
                          <w:rFonts w:ascii="黑体" w:eastAsia="黑体" w:hAnsi="黑体" w:hint="eastAsia"/>
                          <w:sz w:val="28"/>
                          <w:szCs w:val="28"/>
                        </w:rPr>
                        <w:t>xxxx</w:t>
                      </w:r>
                      <w:proofErr w:type="spellEnd"/>
                    </w:p>
                  </w:txbxContent>
                </v:textbox>
                <w10:wrap anchorx="page" anchory="page"/>
                <w10:anchorlock/>
              </v:shape>
            </w:pict>
          </mc:Fallback>
        </mc:AlternateContent>
      </w:r>
      <w:r>
        <w:rPr>
          <w:noProof/>
        </w:rPr>
        <mc:AlternateContent>
          <mc:Choice Requires="wps">
            <w:drawing>
              <wp:anchor distT="0" distB="0" distL="114300" distR="114300" simplePos="0" relativeHeight="251654656" behindDoc="1" locked="1" layoutInCell="1" allowOverlap="1" wp14:anchorId="65B8C725" wp14:editId="7CBCCE8C">
                <wp:simplePos x="0" y="0"/>
                <wp:positionH relativeFrom="page">
                  <wp:posOffset>4320540</wp:posOffset>
                </wp:positionH>
                <wp:positionV relativeFrom="page">
                  <wp:posOffset>1799590</wp:posOffset>
                </wp:positionV>
                <wp:extent cx="2638425" cy="857885"/>
                <wp:effectExtent l="0" t="0" r="3810" b="0"/>
                <wp:wrapNone/>
                <wp:docPr id="18"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8425" cy="857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2DB" w:rsidRDefault="00DE32DB">
                            <w:pPr>
                              <w:snapToGrid w:val="0"/>
                              <w:spacing w:line="240" w:lineRule="auto"/>
                            </w:pPr>
                            <w:r>
                              <w:rPr>
                                <w:noProof/>
                              </w:rPr>
                              <w:drawing>
                                <wp:inline distT="0" distB="0" distL="0" distR="0" wp14:anchorId="22294C25" wp14:editId="255AD932">
                                  <wp:extent cx="2407285" cy="755650"/>
                                  <wp:effectExtent l="0" t="0" r="0" b="6350"/>
                                  <wp:docPr id="7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07285" cy="7556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4" type="#_x0000_t202" style="position:absolute;left:0;text-align:left;margin-left:340.2pt;margin-top:141.7pt;width:207.75pt;height:67.5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YQZuAIAAMI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" filled="f" stroked="f">
                <v:textbox>
                  <w:txbxContent>
                    <w:p w:rsidR="00DE32DB" w:rsidRDefault="00DE32DB">
                      <w:pPr>
                        <w:snapToGrid w:val="0"/>
                        <w:spacing w:line="240" w:lineRule="auto"/>
                      </w:pPr>
                      <w:r>
                        <w:rPr>
                          <w:noProof/>
                        </w:rPr>
                        <w:drawing>
                          <wp:inline distT="0" distB="0" distL="0" distR="0" wp14:anchorId="22294C25" wp14:editId="255AD932">
                            <wp:extent cx="2407285" cy="755650"/>
                            <wp:effectExtent l="0" t="0" r="0" b="6350"/>
                            <wp:docPr id="7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07285" cy="755650"/>
                                    </a:xfrm>
                                    <a:prstGeom prst="rect">
                                      <a:avLst/>
                                    </a:prstGeom>
                                    <a:noFill/>
                                    <a:ln>
                                      <a:noFill/>
                                    </a:ln>
                                  </pic:spPr>
                                </pic:pic>
                              </a:graphicData>
                            </a:graphic>
                          </wp:inline>
                        </w:drawing>
                      </w:r>
                    </w:p>
                  </w:txbxContent>
                </v:textbox>
                <w10:wrap anchorx="page" anchory="page"/>
                <w10:anchorlock/>
              </v:shape>
            </w:pict>
          </mc:Fallback>
        </mc:AlternateContent>
      </w:r>
      <w:r>
        <w:rPr>
          <w:noProof/>
        </w:rPr>
        <mc:AlternateContent>
          <mc:Choice Requires="wps">
            <w:drawing>
              <wp:anchor distT="0" distB="0" distL="114300" distR="114300" simplePos="0" relativeHeight="251651584" behindDoc="0" locked="1" layoutInCell="1" allowOverlap="0" wp14:anchorId="724CD794" wp14:editId="08F7393D">
                <wp:simplePos x="0" y="0"/>
                <wp:positionH relativeFrom="page">
                  <wp:posOffset>864235</wp:posOffset>
                </wp:positionH>
                <wp:positionV relativeFrom="page">
                  <wp:posOffset>3312160</wp:posOffset>
                </wp:positionV>
                <wp:extent cx="5975350" cy="641350"/>
                <wp:effectExtent l="0" t="0" r="0" b="0"/>
                <wp:wrapNone/>
                <wp:docPr id="1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641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2DB" w:rsidRDefault="00DE32DB">
                            <w:pPr>
                              <w:snapToGrid w:val="0"/>
                              <w:spacing w:line="288" w:lineRule="auto"/>
                              <w:ind w:firstLineChars="200" w:firstLine="4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5" type="#_x0000_t202" style="position:absolute;left:0;text-align:left;margin-left:68.05pt;margin-top:260.8pt;width:470.5pt;height:50.5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m/jtwIAAMM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" o:allowoverlap="f" filled="f" stroked="f">
                <v:textbox>
                  <w:txbxContent>
                    <w:p w:rsidR="00DE32DB" w:rsidRDefault="00DE32DB">
                      <w:pPr>
                        <w:snapToGrid w:val="0"/>
                        <w:spacing w:line="288" w:lineRule="auto"/>
                        <w:ind w:firstLineChars="200" w:firstLine="420"/>
                      </w:pPr>
                    </w:p>
                  </w:txbxContent>
                </v:textbox>
                <w10:wrap anchorx="page" anchory="page"/>
                <w10:anchorlock/>
              </v:shape>
            </w:pict>
          </mc:Fallback>
        </mc:AlternateContent>
      </w:r>
      <w:r>
        <w:rPr>
          <w:noProof/>
        </w:rPr>
        <mc:AlternateContent>
          <mc:Choice Requires="wps">
            <w:drawing>
              <wp:anchor distT="0" distB="0" distL="114300" distR="114300" simplePos="0" relativeHeight="251645440" behindDoc="0" locked="1" layoutInCell="1" allowOverlap="1" wp14:anchorId="0F5B7F01" wp14:editId="4423F26D">
                <wp:simplePos x="0" y="0"/>
                <wp:positionH relativeFrom="page">
                  <wp:posOffset>900430</wp:posOffset>
                </wp:positionH>
                <wp:positionV relativeFrom="page">
                  <wp:posOffset>3286125</wp:posOffset>
                </wp:positionV>
                <wp:extent cx="5943600" cy="0"/>
                <wp:effectExtent l="14605" t="9525" r="13970" b="9525"/>
                <wp:wrapNone/>
                <wp:docPr id="16" name="Line 1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5943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left:0;text-align:left;z-index:25164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58.75pt" to="538.9pt,25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" strokeweight="1pt">
                <o:lock v:ext="edit" aspectratio="t"/>
                <w10:wrap anchorx="page" anchory="page"/>
                <w10:anchorlock/>
              </v:line>
            </w:pict>
          </mc:Fallback>
        </mc:AlternateContent>
      </w:r>
      <w:r>
        <w:rPr>
          <w:noProof/>
        </w:rPr>
        <mc:AlternateContent>
          <mc:Choice Requires="wps">
            <w:drawing>
              <wp:anchor distT="0" distB="0" distL="114300" distR="114300" simplePos="0" relativeHeight="251656704" behindDoc="0" locked="1" layoutInCell="1" allowOverlap="1" wp14:anchorId="321807C1" wp14:editId="5EEE4DE1">
                <wp:simplePos x="0" y="0"/>
                <wp:positionH relativeFrom="page">
                  <wp:posOffset>1762760</wp:posOffset>
                </wp:positionH>
                <wp:positionV relativeFrom="page">
                  <wp:posOffset>5595620</wp:posOffset>
                </wp:positionV>
                <wp:extent cx="4730750" cy="2245995"/>
                <wp:effectExtent l="635" t="4445" r="254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0750" cy="2245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2DB" w:rsidRDefault="00DE32DB">
                            <w:pPr>
                              <w:pStyle w:val="afff5"/>
                              <w:rPr>
                                <w:rStyle w:val="aff7"/>
                                <w:b w:val="0"/>
                              </w:rPr>
                            </w:pPr>
                            <w:r>
                              <w:rPr>
                                <w:rStyle w:val="aff7"/>
                                <w:rFonts w:hint="eastAsia"/>
                                <w:b w:val="0"/>
                              </w:rPr>
                              <w:t>归</w:t>
                            </w:r>
                            <w:r>
                              <w:rPr>
                                <w:rStyle w:val="aff7"/>
                                <w:rFonts w:hint="eastAsia"/>
                                <w:b w:val="0"/>
                              </w:rPr>
                              <w:t xml:space="preserve"> </w:t>
                            </w:r>
                            <w:r>
                              <w:rPr>
                                <w:rStyle w:val="aff7"/>
                                <w:rFonts w:hint="eastAsia"/>
                                <w:b w:val="0"/>
                                <w:sz w:val="10"/>
                                <w:szCs w:val="10"/>
                              </w:rPr>
                              <w:t xml:space="preserve"> </w:t>
                            </w:r>
                            <w:r>
                              <w:rPr>
                                <w:rStyle w:val="aff7"/>
                                <w:rFonts w:hint="eastAsia"/>
                                <w:b w:val="0"/>
                              </w:rPr>
                              <w:t>口</w:t>
                            </w:r>
                            <w:r>
                              <w:rPr>
                                <w:rStyle w:val="aff7"/>
                                <w:rFonts w:hint="eastAsia"/>
                                <w:b w:val="0"/>
                              </w:rPr>
                              <w:t xml:space="preserve"> </w:t>
                            </w:r>
                            <w:r>
                              <w:rPr>
                                <w:rStyle w:val="aff7"/>
                                <w:rFonts w:hint="eastAsia"/>
                                <w:b w:val="0"/>
                                <w:sz w:val="10"/>
                                <w:szCs w:val="10"/>
                              </w:rPr>
                              <w:t xml:space="preserve"> </w:t>
                            </w:r>
                            <w:r>
                              <w:rPr>
                                <w:rStyle w:val="aff7"/>
                                <w:rFonts w:hint="eastAsia"/>
                                <w:b w:val="0"/>
                              </w:rPr>
                              <w:t>单</w:t>
                            </w:r>
                            <w:r>
                              <w:rPr>
                                <w:rStyle w:val="aff7"/>
                                <w:rFonts w:hint="eastAsia"/>
                                <w:b w:val="0"/>
                              </w:rPr>
                              <w:t xml:space="preserve"> </w:t>
                            </w:r>
                            <w:r>
                              <w:rPr>
                                <w:rStyle w:val="aff7"/>
                                <w:rFonts w:hint="eastAsia"/>
                                <w:b w:val="0"/>
                              </w:rPr>
                              <w:t>位：</w:t>
                            </w:r>
                            <w:r>
                              <w:rPr>
                                <w:rStyle w:val="aff7"/>
                                <w:rFonts w:eastAsia="宋体" w:hint="eastAsia"/>
                                <w:b w:val="0"/>
                              </w:rPr>
                              <w:t>全国光学计量技术委员会</w:t>
                            </w:r>
                          </w:p>
                          <w:p w:rsidR="00DE32DB" w:rsidRDefault="00DE32DB">
                            <w:pPr>
                              <w:pStyle w:val="afff5"/>
                              <w:rPr>
                                <w:rStyle w:val="affe"/>
                                <w:b w:val="0"/>
                              </w:rPr>
                            </w:pPr>
                            <w:r>
                              <w:rPr>
                                <w:rStyle w:val="aff7"/>
                                <w:rFonts w:hint="eastAsia"/>
                                <w:b w:val="0"/>
                              </w:rPr>
                              <w:t>主要起草单位：</w:t>
                            </w:r>
                            <w:r>
                              <w:rPr>
                                <w:rStyle w:val="affe"/>
                                <w:rFonts w:hint="eastAsia"/>
                                <w:b w:val="0"/>
                              </w:rPr>
                              <w:t>中国电子科技集团公司第四十一研究所</w:t>
                            </w:r>
                          </w:p>
                          <w:p w:rsidR="00DE32DB" w:rsidRPr="001823D3" w:rsidRDefault="00DE32DB" w:rsidP="001823D3">
                            <w:pPr>
                              <w:pStyle w:val="afff5"/>
                              <w:rPr>
                                <w:sz w:val="28"/>
                              </w:rPr>
                            </w:pPr>
                            <w:r>
                              <w:rPr>
                                <w:rStyle w:val="affe"/>
                                <w:rFonts w:hint="eastAsia"/>
                                <w:b w:val="0"/>
                              </w:rPr>
                              <w:t xml:space="preserve">              </w:t>
                            </w:r>
                            <w:r w:rsidRPr="001823D3">
                              <w:rPr>
                                <w:rFonts w:hint="eastAsia"/>
                                <w:sz w:val="28"/>
                              </w:rPr>
                              <w:t>苏州市计量测试院</w:t>
                            </w:r>
                          </w:p>
                          <w:p w:rsidR="00DE32DB" w:rsidRPr="00317DFE" w:rsidRDefault="00DE32DB" w:rsidP="00317DFE">
                            <w:pPr>
                              <w:pStyle w:val="afff5"/>
                              <w:rPr>
                                <w:sz w:val="28"/>
                              </w:rPr>
                            </w:pPr>
                            <w:r>
                              <w:rPr>
                                <w:rStyle w:val="aff7"/>
                                <w:rFonts w:hint="eastAsia"/>
                                <w:b w:val="0"/>
                              </w:rPr>
                              <w:t>参加起草单位：</w:t>
                            </w:r>
                            <w:r w:rsidRPr="00317DFE">
                              <w:rPr>
                                <w:rFonts w:hint="eastAsia"/>
                                <w:sz w:val="28"/>
                              </w:rPr>
                              <w:t>中国计量科学研究院</w:t>
                            </w:r>
                          </w:p>
                          <w:p w:rsidR="00DE32DB" w:rsidRDefault="00DE32DB" w:rsidP="00317DFE">
                            <w:pPr>
                              <w:pStyle w:val="afff5"/>
                              <w:ind w:firstLineChars="750" w:firstLine="2130"/>
                              <w:rPr>
                                <w:rStyle w:val="aff3"/>
                                <w:szCs w:val="20"/>
                              </w:rPr>
                            </w:pPr>
                            <w:r w:rsidRPr="00994CBA">
                              <w:rPr>
                                <w:rStyle w:val="aff3"/>
                                <w:szCs w:val="20"/>
                              </w:rPr>
                              <w:t>厦门市计量检定测试院</w:t>
                            </w:r>
                          </w:p>
                          <w:p w:rsidR="00DE32DB" w:rsidRPr="0055102F" w:rsidRDefault="00DE32DB" w:rsidP="00C623D2">
                            <w:pPr>
                              <w:pStyle w:val="afff5"/>
                              <w:ind w:firstLineChars="750" w:firstLine="2130"/>
                              <w:rPr>
                                <w:rStyle w:val="aff3"/>
                                <w:szCs w:val="20"/>
                              </w:rPr>
                            </w:pPr>
                            <w:r>
                              <w:rPr>
                                <w:rStyle w:val="aff3"/>
                                <w:rFonts w:hint="eastAsia"/>
                                <w:szCs w:val="20"/>
                              </w:rPr>
                              <w:t>陕西省计量科学研究院</w:t>
                            </w:r>
                          </w:p>
                          <w:p w:rsidR="00DE32DB" w:rsidRDefault="00DE32DB" w:rsidP="00C623D2">
                            <w:pPr>
                              <w:pStyle w:val="afff5"/>
                              <w:ind w:firstLineChars="700" w:firstLine="1988"/>
                              <w:rPr>
                                <w:rStyle w:val="aff3"/>
                                <w:rFonts w:ascii="Times New Roman" w:hAnsi="Times New Roman"/>
                                <w:szCs w:val="20"/>
                              </w:rPr>
                            </w:pPr>
                          </w:p>
                          <w:p w:rsidR="00DE32DB" w:rsidRDefault="00DE32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6" type="#_x0000_t202" style="position:absolute;left:0;text-align:left;margin-left:138.8pt;margin-top:440.6pt;width:372.5pt;height:176.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u9ugIAAMQ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" filled="f" stroked="f">
                <v:textbox>
                  <w:txbxContent>
                    <w:p w:rsidR="00DE32DB" w:rsidRDefault="00DE32DB">
                      <w:pPr>
                        <w:pStyle w:val="afff5"/>
                        <w:rPr>
                          <w:rStyle w:val="aff7"/>
                          <w:b w:val="0"/>
                        </w:rPr>
                      </w:pPr>
                      <w:r>
                        <w:rPr>
                          <w:rStyle w:val="aff7"/>
                          <w:rFonts w:hint="eastAsia"/>
                          <w:b w:val="0"/>
                        </w:rPr>
                        <w:t>归</w:t>
                      </w:r>
                      <w:r>
                        <w:rPr>
                          <w:rStyle w:val="aff7"/>
                          <w:rFonts w:hint="eastAsia"/>
                          <w:b w:val="0"/>
                        </w:rPr>
                        <w:t xml:space="preserve"> </w:t>
                      </w:r>
                      <w:r>
                        <w:rPr>
                          <w:rStyle w:val="aff7"/>
                          <w:rFonts w:hint="eastAsia"/>
                          <w:b w:val="0"/>
                          <w:sz w:val="10"/>
                          <w:szCs w:val="10"/>
                        </w:rPr>
                        <w:t xml:space="preserve"> </w:t>
                      </w:r>
                      <w:r>
                        <w:rPr>
                          <w:rStyle w:val="aff7"/>
                          <w:rFonts w:hint="eastAsia"/>
                          <w:b w:val="0"/>
                        </w:rPr>
                        <w:t>口</w:t>
                      </w:r>
                      <w:r>
                        <w:rPr>
                          <w:rStyle w:val="aff7"/>
                          <w:rFonts w:hint="eastAsia"/>
                          <w:b w:val="0"/>
                        </w:rPr>
                        <w:t xml:space="preserve"> </w:t>
                      </w:r>
                      <w:r>
                        <w:rPr>
                          <w:rStyle w:val="aff7"/>
                          <w:rFonts w:hint="eastAsia"/>
                          <w:b w:val="0"/>
                          <w:sz w:val="10"/>
                          <w:szCs w:val="10"/>
                        </w:rPr>
                        <w:t xml:space="preserve"> </w:t>
                      </w:r>
                      <w:r>
                        <w:rPr>
                          <w:rStyle w:val="aff7"/>
                          <w:rFonts w:hint="eastAsia"/>
                          <w:b w:val="0"/>
                        </w:rPr>
                        <w:t>单</w:t>
                      </w:r>
                      <w:r>
                        <w:rPr>
                          <w:rStyle w:val="aff7"/>
                          <w:rFonts w:hint="eastAsia"/>
                          <w:b w:val="0"/>
                        </w:rPr>
                        <w:t xml:space="preserve"> </w:t>
                      </w:r>
                      <w:r>
                        <w:rPr>
                          <w:rStyle w:val="aff7"/>
                          <w:rFonts w:hint="eastAsia"/>
                          <w:b w:val="0"/>
                        </w:rPr>
                        <w:t>位：</w:t>
                      </w:r>
                      <w:r>
                        <w:rPr>
                          <w:rStyle w:val="aff7"/>
                          <w:rFonts w:eastAsia="宋体" w:hint="eastAsia"/>
                          <w:b w:val="0"/>
                        </w:rPr>
                        <w:t>全国光学计量技术委员会</w:t>
                      </w:r>
                    </w:p>
                    <w:p w:rsidR="00DE32DB" w:rsidRDefault="00DE32DB">
                      <w:pPr>
                        <w:pStyle w:val="afff5"/>
                        <w:rPr>
                          <w:rStyle w:val="affe"/>
                          <w:b w:val="0"/>
                        </w:rPr>
                      </w:pPr>
                      <w:r>
                        <w:rPr>
                          <w:rStyle w:val="aff7"/>
                          <w:rFonts w:hint="eastAsia"/>
                          <w:b w:val="0"/>
                        </w:rPr>
                        <w:t>主要起草单位：</w:t>
                      </w:r>
                      <w:r>
                        <w:rPr>
                          <w:rStyle w:val="affe"/>
                          <w:rFonts w:hint="eastAsia"/>
                          <w:b w:val="0"/>
                        </w:rPr>
                        <w:t>中国电子科技集团公司第四十一研究所</w:t>
                      </w:r>
                    </w:p>
                    <w:p w:rsidR="00DE32DB" w:rsidRPr="001823D3" w:rsidRDefault="00DE32DB" w:rsidP="001823D3">
                      <w:pPr>
                        <w:pStyle w:val="afff5"/>
                        <w:rPr>
                          <w:sz w:val="28"/>
                        </w:rPr>
                      </w:pPr>
                      <w:r>
                        <w:rPr>
                          <w:rStyle w:val="affe"/>
                          <w:rFonts w:hint="eastAsia"/>
                          <w:b w:val="0"/>
                        </w:rPr>
                        <w:t xml:space="preserve">              </w:t>
                      </w:r>
                      <w:r w:rsidRPr="001823D3">
                        <w:rPr>
                          <w:rFonts w:hint="eastAsia"/>
                          <w:sz w:val="28"/>
                        </w:rPr>
                        <w:t>苏州市计量测试院</w:t>
                      </w:r>
                      <w:bookmarkStart w:id="4" w:name="_GoBack"/>
                      <w:bookmarkEnd w:id="4"/>
                    </w:p>
                    <w:p w:rsidR="00DE32DB" w:rsidRPr="00317DFE" w:rsidRDefault="00DE32DB" w:rsidP="00317DFE">
                      <w:pPr>
                        <w:pStyle w:val="afff5"/>
                        <w:rPr>
                          <w:sz w:val="28"/>
                        </w:rPr>
                      </w:pPr>
                      <w:r>
                        <w:rPr>
                          <w:rStyle w:val="aff7"/>
                          <w:rFonts w:hint="eastAsia"/>
                          <w:b w:val="0"/>
                        </w:rPr>
                        <w:t>参加起草单位：</w:t>
                      </w:r>
                      <w:r w:rsidRPr="00317DFE">
                        <w:rPr>
                          <w:rFonts w:hint="eastAsia"/>
                          <w:sz w:val="28"/>
                        </w:rPr>
                        <w:t>中国计量科学研究院</w:t>
                      </w:r>
                    </w:p>
                    <w:p w:rsidR="00DE32DB" w:rsidRDefault="00DE32DB" w:rsidP="00317DFE">
                      <w:pPr>
                        <w:pStyle w:val="afff5"/>
                        <w:ind w:firstLineChars="750" w:firstLine="2130"/>
                        <w:rPr>
                          <w:rStyle w:val="aff3"/>
                          <w:szCs w:val="20"/>
                        </w:rPr>
                      </w:pPr>
                      <w:r w:rsidRPr="00994CBA">
                        <w:rPr>
                          <w:rStyle w:val="aff3"/>
                          <w:szCs w:val="20"/>
                        </w:rPr>
                        <w:t>厦门市计量检定测试院</w:t>
                      </w:r>
                    </w:p>
                    <w:p w:rsidR="00DE32DB" w:rsidRPr="0055102F" w:rsidRDefault="00DE32DB" w:rsidP="00C623D2">
                      <w:pPr>
                        <w:pStyle w:val="afff5"/>
                        <w:ind w:firstLineChars="750" w:firstLine="2130"/>
                        <w:rPr>
                          <w:rStyle w:val="aff3"/>
                          <w:szCs w:val="20"/>
                        </w:rPr>
                      </w:pPr>
                      <w:r>
                        <w:rPr>
                          <w:rStyle w:val="aff3"/>
                          <w:rFonts w:hint="eastAsia"/>
                          <w:szCs w:val="20"/>
                        </w:rPr>
                        <w:t>陕西省计量科学研究院</w:t>
                      </w:r>
                    </w:p>
                    <w:p w:rsidR="00DE32DB" w:rsidRDefault="00DE32DB" w:rsidP="00C623D2">
                      <w:pPr>
                        <w:pStyle w:val="afff5"/>
                        <w:ind w:firstLineChars="700" w:firstLine="1988"/>
                        <w:rPr>
                          <w:rStyle w:val="aff3"/>
                          <w:rFonts w:ascii="Times New Roman" w:hAnsi="Times New Roman"/>
                          <w:szCs w:val="20"/>
                        </w:rPr>
                      </w:pPr>
                    </w:p>
                    <w:p w:rsidR="00DE32DB" w:rsidRDefault="00DE32DB"/>
                  </w:txbxContent>
                </v:textbox>
                <w10:wrap anchorx="page" anchory="page"/>
                <w10:anchorlock/>
              </v:shape>
            </w:pict>
          </mc:Fallback>
        </mc:AlternateContent>
      </w:r>
      <w:r>
        <w:rPr>
          <w:noProof/>
        </w:rPr>
        <mc:AlternateContent>
          <mc:Choice Requires="wps">
            <w:drawing>
              <wp:anchor distT="0" distB="0" distL="114300" distR="114300" simplePos="0" relativeHeight="251657728" behindDoc="0" locked="1" layoutInCell="1" allowOverlap="1" wp14:anchorId="772E979D" wp14:editId="517B4AEF">
                <wp:simplePos x="0" y="0"/>
                <wp:positionH relativeFrom="page">
                  <wp:posOffset>1706880</wp:posOffset>
                </wp:positionH>
                <wp:positionV relativeFrom="page">
                  <wp:posOffset>8801100</wp:posOffset>
                </wp:positionV>
                <wp:extent cx="4620895" cy="1009015"/>
                <wp:effectExtent l="1905" t="0" r="0" b="635"/>
                <wp:wrapNone/>
                <wp:docPr id="1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0895" cy="1009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2DB" w:rsidRDefault="00DE32DB">
                            <w:pPr>
                              <w:ind w:firstLineChars="300" w:firstLine="840"/>
                              <w:rPr>
                                <w:sz w:val="28"/>
                                <w:szCs w:val="28"/>
                              </w:rPr>
                            </w:pPr>
                          </w:p>
                          <w:p w:rsidR="00DE32DB" w:rsidRDefault="00DE32DB">
                            <w:pPr>
                              <w:ind w:firstLineChars="300" w:firstLine="840"/>
                              <w:rPr>
                                <w:sz w:val="28"/>
                                <w:szCs w:val="28"/>
                              </w:rPr>
                            </w:pPr>
                          </w:p>
                          <w:p w:rsidR="00DE32DB" w:rsidRDefault="00DE32DB">
                            <w:pPr>
                              <w:ind w:firstLineChars="300" w:firstLine="840"/>
                              <w:rPr>
                                <w:sz w:val="28"/>
                                <w:szCs w:val="28"/>
                              </w:rPr>
                            </w:pPr>
                            <w:r>
                              <w:rPr>
                                <w:rFonts w:hint="eastAsia"/>
                                <w:sz w:val="28"/>
                                <w:szCs w:val="28"/>
                              </w:rPr>
                              <w:t>本规范委托全国光学计量技术委员会解释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7" type="#_x0000_t202" style="position:absolute;left:0;text-align:left;margin-left:134.4pt;margin-top:693pt;width:363.85pt;height:79.4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" filled="f" stroked="f">
                <v:textbox>
                  <w:txbxContent>
                    <w:p w:rsidR="00DE32DB" w:rsidRDefault="00DE32DB">
                      <w:pPr>
                        <w:ind w:firstLineChars="300" w:firstLine="840"/>
                        <w:rPr>
                          <w:sz w:val="28"/>
                          <w:szCs w:val="28"/>
                        </w:rPr>
                      </w:pPr>
                    </w:p>
                    <w:p w:rsidR="00DE32DB" w:rsidRDefault="00DE32DB">
                      <w:pPr>
                        <w:ind w:firstLineChars="300" w:firstLine="840"/>
                        <w:rPr>
                          <w:sz w:val="28"/>
                          <w:szCs w:val="28"/>
                        </w:rPr>
                      </w:pPr>
                    </w:p>
                    <w:p w:rsidR="00DE32DB" w:rsidRDefault="00DE32DB">
                      <w:pPr>
                        <w:ind w:firstLineChars="300" w:firstLine="840"/>
                        <w:rPr>
                          <w:sz w:val="28"/>
                          <w:szCs w:val="28"/>
                        </w:rPr>
                      </w:pPr>
                      <w:r>
                        <w:rPr>
                          <w:rFonts w:hint="eastAsia"/>
                          <w:sz w:val="28"/>
                          <w:szCs w:val="28"/>
                        </w:rPr>
                        <w:t>本规范委托全国光学计量技术委员会解释</w:t>
                      </w:r>
                    </w:p>
                  </w:txbxContent>
                </v:textbox>
                <w10:wrap anchorx="page" anchory="page"/>
                <w10:anchorlock/>
              </v:shape>
            </w:pict>
          </mc:Fallback>
        </mc:AlternateContent>
      </w:r>
    </w:p>
    <w:p w:rsidR="00763AE8" w:rsidRDefault="00763AE8">
      <w:pPr>
        <w:pStyle w:val="afff5"/>
        <w:ind w:firstLine="428"/>
        <w:sectPr w:rsidR="00763AE8">
          <w:type w:val="continuous"/>
          <w:pgSz w:w="11906" w:h="16838"/>
          <w:pgMar w:top="1871" w:right="1134" w:bottom="1417" w:left="1417" w:header="1417" w:footer="1077" w:gutter="0"/>
          <w:pgNumType w:fmt="upperRoman"/>
          <w:cols w:space="720"/>
          <w:titlePg/>
          <w:docGrid w:linePitch="312"/>
        </w:sectPr>
      </w:pPr>
    </w:p>
    <w:bookmarkEnd w:id="2"/>
    <w:p w:rsidR="00763AE8" w:rsidRPr="00C623D2" w:rsidRDefault="00763AE8" w:rsidP="00C623D2"/>
    <w:bookmarkStart w:id="3" w:name="_Toc53073187"/>
    <w:p w:rsidR="00763AE8" w:rsidRPr="00C623D2" w:rsidRDefault="00C13B29" w:rsidP="00C623D2">
      <w:r w:rsidRPr="00C623D2">
        <w:rPr>
          <w:noProof/>
        </w:rPr>
        <mc:AlternateContent>
          <mc:Choice Requires="wps">
            <w:drawing>
              <wp:anchor distT="0" distB="0" distL="114300" distR="114300" simplePos="0" relativeHeight="251659776" behindDoc="0" locked="1" layoutInCell="1" allowOverlap="1" wp14:anchorId="01F6980E" wp14:editId="6C3413C5">
                <wp:simplePos x="0" y="0"/>
                <wp:positionH relativeFrom="page">
                  <wp:posOffset>1620520</wp:posOffset>
                </wp:positionH>
                <wp:positionV relativeFrom="page">
                  <wp:posOffset>2359025</wp:posOffset>
                </wp:positionV>
                <wp:extent cx="4675505" cy="1000760"/>
                <wp:effectExtent l="0" t="0" r="0" b="8890"/>
                <wp:wrapNone/>
                <wp:docPr id="1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5505" cy="1000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2DB" w:rsidRPr="00C623D2" w:rsidRDefault="00DE32DB" w:rsidP="00C623D2">
                            <w:pPr>
                              <w:spacing w:line="360" w:lineRule="auto"/>
                              <w:rPr>
                                <w:sz w:val="28"/>
                              </w:rPr>
                            </w:pPr>
                            <w:r w:rsidRPr="00C623D2">
                              <w:rPr>
                                <w:rFonts w:hint="eastAsia"/>
                                <w:sz w:val="28"/>
                              </w:rPr>
                              <w:t>孙权社</w:t>
                            </w:r>
                            <w:r w:rsidRPr="00C623D2">
                              <w:rPr>
                                <w:rFonts w:hint="eastAsia"/>
                                <w:sz w:val="28"/>
                              </w:rPr>
                              <w:t xml:space="preserve">  </w:t>
                            </w:r>
                            <w:r w:rsidRPr="00C623D2">
                              <w:rPr>
                                <w:rFonts w:hint="eastAsia"/>
                                <w:sz w:val="28"/>
                              </w:rPr>
                              <w:t>（中国电子科技集团公司第四十一研究所）</w:t>
                            </w:r>
                          </w:p>
                          <w:p w:rsidR="00DE32DB" w:rsidRPr="00C623D2" w:rsidRDefault="00DE32DB" w:rsidP="00C623D2">
                            <w:pPr>
                              <w:spacing w:line="360" w:lineRule="auto"/>
                              <w:rPr>
                                <w:sz w:val="28"/>
                              </w:rPr>
                            </w:pPr>
                            <w:r w:rsidRPr="00C623D2">
                              <w:rPr>
                                <w:rFonts w:hint="eastAsia"/>
                                <w:sz w:val="28"/>
                              </w:rPr>
                              <w:t>刘玉龙</w:t>
                            </w:r>
                            <w:r w:rsidRPr="00C623D2">
                              <w:rPr>
                                <w:rFonts w:hint="eastAsia"/>
                                <w:sz w:val="28"/>
                              </w:rPr>
                              <w:t xml:space="preserve">  </w:t>
                            </w:r>
                            <w:r w:rsidRPr="00C623D2">
                              <w:rPr>
                                <w:rFonts w:hint="eastAsia"/>
                                <w:sz w:val="28"/>
                              </w:rPr>
                              <w:t>（苏州市计量测试院）</w:t>
                            </w:r>
                          </w:p>
                          <w:p w:rsidR="00DE32DB" w:rsidRPr="00C623D2" w:rsidRDefault="00DE32DB" w:rsidP="00C623D2">
                            <w:pPr>
                              <w:spacing w:line="360" w:lineRule="auto"/>
                              <w:rPr>
                                <w:sz w:val="28"/>
                              </w:rPr>
                            </w:pPr>
                            <w:r w:rsidRPr="00C623D2">
                              <w:rPr>
                                <w:rFonts w:hint="eastAsia"/>
                                <w:sz w:val="28"/>
                              </w:rPr>
                              <w:t>陈</w:t>
                            </w:r>
                            <w:r w:rsidRPr="00C623D2">
                              <w:rPr>
                                <w:rFonts w:hint="eastAsia"/>
                                <w:sz w:val="28"/>
                              </w:rPr>
                              <w:t xml:space="preserve">  </w:t>
                            </w:r>
                            <w:proofErr w:type="gramStart"/>
                            <w:r w:rsidRPr="00C623D2">
                              <w:rPr>
                                <w:rFonts w:hint="eastAsia"/>
                                <w:sz w:val="28"/>
                              </w:rPr>
                              <w:t>赤</w:t>
                            </w:r>
                            <w:proofErr w:type="gramEnd"/>
                            <w:r w:rsidRPr="00C623D2">
                              <w:rPr>
                                <w:rFonts w:hint="eastAsia"/>
                                <w:sz w:val="28"/>
                              </w:rPr>
                              <w:t xml:space="preserve">  </w:t>
                            </w:r>
                            <w:r w:rsidRPr="00C623D2">
                              <w:rPr>
                                <w:rFonts w:hint="eastAsia"/>
                                <w:sz w:val="28"/>
                              </w:rPr>
                              <w:t>（中国计量科学研究院）</w:t>
                            </w:r>
                          </w:p>
                          <w:p w:rsidR="00DE32DB" w:rsidRPr="00C623D2" w:rsidRDefault="00DE32DB" w:rsidP="00C623D2">
                            <w:bookmarkStart w:id="4" w:name="_Toc53073184"/>
                            <w:bookmarkEnd w:id="4"/>
                          </w:p>
                          <w:p w:rsidR="00DE32DB" w:rsidRPr="00C623D2" w:rsidRDefault="00DE32DB" w:rsidP="00C623D2">
                            <w:bookmarkStart w:id="5" w:name="_Toc53073185"/>
                            <w:bookmarkEnd w:id="5"/>
                          </w:p>
                          <w:p w:rsidR="00DE32DB" w:rsidRPr="00C623D2" w:rsidRDefault="00DE32DB" w:rsidP="00C623D2">
                            <w:bookmarkStart w:id="6" w:name="_Toc53073188"/>
                            <w:bookmarkEnd w:id="6"/>
                          </w:p>
                          <w:p w:rsidR="00DE32DB" w:rsidRPr="00C623D2" w:rsidRDefault="00DE32DB" w:rsidP="00C623D2">
                            <w:bookmarkStart w:id="7" w:name="_Toc53073186"/>
                            <w:bookmarkEnd w:id="7"/>
                          </w:p>
                          <w:p w:rsidR="00DE32DB" w:rsidRPr="00C623D2" w:rsidRDefault="00DE32DB" w:rsidP="00C623D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8" type="#_x0000_t202" style="position:absolute;left:0;text-align:left;margin-left:127.6pt;margin-top:185.75pt;width:368.15pt;height:78.8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" filled="f" stroked="f">
                <v:textbox>
                  <w:txbxContent>
                    <w:p w:rsidR="00DE32DB" w:rsidRPr="00C623D2" w:rsidRDefault="00DE32DB" w:rsidP="00C623D2">
                      <w:pPr>
                        <w:spacing w:line="360" w:lineRule="auto"/>
                        <w:rPr>
                          <w:sz w:val="28"/>
                        </w:rPr>
                      </w:pPr>
                      <w:r w:rsidRPr="00C623D2">
                        <w:rPr>
                          <w:rFonts w:hint="eastAsia"/>
                          <w:sz w:val="28"/>
                        </w:rPr>
                        <w:t>孙权社</w:t>
                      </w:r>
                      <w:r w:rsidRPr="00C623D2">
                        <w:rPr>
                          <w:rFonts w:hint="eastAsia"/>
                          <w:sz w:val="28"/>
                        </w:rPr>
                        <w:t xml:space="preserve">  </w:t>
                      </w:r>
                      <w:r w:rsidRPr="00C623D2">
                        <w:rPr>
                          <w:rFonts w:hint="eastAsia"/>
                          <w:sz w:val="28"/>
                        </w:rPr>
                        <w:t>（中国电子科技集团公司第四十一研究所）</w:t>
                      </w:r>
                    </w:p>
                    <w:p w:rsidR="00DE32DB" w:rsidRPr="00C623D2" w:rsidRDefault="00DE32DB" w:rsidP="00C623D2">
                      <w:pPr>
                        <w:spacing w:line="360" w:lineRule="auto"/>
                        <w:rPr>
                          <w:sz w:val="28"/>
                        </w:rPr>
                      </w:pPr>
                      <w:r w:rsidRPr="00C623D2">
                        <w:rPr>
                          <w:rFonts w:hint="eastAsia"/>
                          <w:sz w:val="28"/>
                        </w:rPr>
                        <w:t>刘玉龙</w:t>
                      </w:r>
                      <w:r w:rsidRPr="00C623D2">
                        <w:rPr>
                          <w:rFonts w:hint="eastAsia"/>
                          <w:sz w:val="28"/>
                        </w:rPr>
                        <w:t xml:space="preserve">  </w:t>
                      </w:r>
                      <w:r w:rsidRPr="00C623D2">
                        <w:rPr>
                          <w:rFonts w:hint="eastAsia"/>
                          <w:sz w:val="28"/>
                        </w:rPr>
                        <w:t>（苏州市计量测试院）</w:t>
                      </w:r>
                    </w:p>
                    <w:p w:rsidR="00DE32DB" w:rsidRPr="00C623D2" w:rsidRDefault="00DE32DB" w:rsidP="00C623D2">
                      <w:pPr>
                        <w:spacing w:line="360" w:lineRule="auto"/>
                        <w:rPr>
                          <w:sz w:val="28"/>
                        </w:rPr>
                      </w:pPr>
                      <w:r w:rsidRPr="00C623D2">
                        <w:rPr>
                          <w:rFonts w:hint="eastAsia"/>
                          <w:sz w:val="28"/>
                        </w:rPr>
                        <w:t>陈</w:t>
                      </w:r>
                      <w:r w:rsidRPr="00C623D2">
                        <w:rPr>
                          <w:rFonts w:hint="eastAsia"/>
                          <w:sz w:val="28"/>
                        </w:rPr>
                        <w:t xml:space="preserve">  </w:t>
                      </w:r>
                      <w:proofErr w:type="gramStart"/>
                      <w:r w:rsidRPr="00C623D2">
                        <w:rPr>
                          <w:rFonts w:hint="eastAsia"/>
                          <w:sz w:val="28"/>
                        </w:rPr>
                        <w:t>赤</w:t>
                      </w:r>
                      <w:proofErr w:type="gramEnd"/>
                      <w:r w:rsidRPr="00C623D2">
                        <w:rPr>
                          <w:rFonts w:hint="eastAsia"/>
                          <w:sz w:val="28"/>
                        </w:rPr>
                        <w:t xml:space="preserve">  </w:t>
                      </w:r>
                      <w:r w:rsidRPr="00C623D2">
                        <w:rPr>
                          <w:rFonts w:hint="eastAsia"/>
                          <w:sz w:val="28"/>
                        </w:rPr>
                        <w:t>（中国计量科学研究院）</w:t>
                      </w:r>
                    </w:p>
                    <w:p w:rsidR="00DE32DB" w:rsidRPr="00C623D2" w:rsidRDefault="00DE32DB" w:rsidP="00C623D2">
                      <w:bookmarkStart w:id="10" w:name="_Toc53073184"/>
                      <w:bookmarkEnd w:id="10"/>
                    </w:p>
                    <w:p w:rsidR="00DE32DB" w:rsidRPr="00C623D2" w:rsidRDefault="00DE32DB" w:rsidP="00C623D2">
                      <w:bookmarkStart w:id="11" w:name="_Toc53073185"/>
                      <w:bookmarkEnd w:id="11"/>
                    </w:p>
                    <w:p w:rsidR="00DE32DB" w:rsidRPr="00C623D2" w:rsidRDefault="00DE32DB" w:rsidP="00C623D2">
                      <w:bookmarkStart w:id="12" w:name="_Toc53073188"/>
                      <w:bookmarkEnd w:id="12"/>
                    </w:p>
                    <w:p w:rsidR="00DE32DB" w:rsidRPr="00C623D2" w:rsidRDefault="00DE32DB" w:rsidP="00C623D2">
                      <w:bookmarkStart w:id="13" w:name="_Toc53073186"/>
                      <w:bookmarkEnd w:id="13"/>
                    </w:p>
                    <w:p w:rsidR="00DE32DB" w:rsidRPr="00C623D2" w:rsidRDefault="00DE32DB" w:rsidP="00C623D2"/>
                  </w:txbxContent>
                </v:textbox>
                <w10:wrap anchorx="page" anchory="page"/>
                <w10:anchorlock/>
              </v:shape>
            </w:pict>
          </mc:Fallback>
        </mc:AlternateContent>
      </w:r>
      <w:r w:rsidRPr="00C623D2">
        <w:rPr>
          <w:noProof/>
        </w:rPr>
        <mc:AlternateContent>
          <mc:Choice Requires="wps">
            <w:drawing>
              <wp:anchor distT="0" distB="0" distL="114300" distR="114300" simplePos="0" relativeHeight="251658752" behindDoc="0" locked="1" layoutInCell="1" allowOverlap="1" wp14:anchorId="24E75FBC" wp14:editId="5B5080BE">
                <wp:simplePos x="0" y="0"/>
                <wp:positionH relativeFrom="page">
                  <wp:posOffset>1177925</wp:posOffset>
                </wp:positionH>
                <wp:positionV relativeFrom="page">
                  <wp:posOffset>1944370</wp:posOffset>
                </wp:positionV>
                <wp:extent cx="2160270" cy="431800"/>
                <wp:effectExtent l="0" t="1270" r="0" b="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43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2DB" w:rsidRDefault="00DE32DB">
                            <w:pPr>
                              <w:pStyle w:val="afff5"/>
                            </w:pPr>
                            <w:r>
                              <w:rPr>
                                <w:rStyle w:val="aff9"/>
                                <w:rFonts w:hint="eastAsia"/>
                              </w:rPr>
                              <w:t>本规范主要起草人：</w:t>
                            </w:r>
                          </w:p>
                          <w:p w:rsidR="00DE32DB" w:rsidRDefault="00DE32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9" type="#_x0000_t202" style="position:absolute;left:0;text-align:left;margin-left:92.75pt;margin-top:153.1pt;width:170.1pt;height:3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dpTvAIAAMM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" filled="f" stroked="f">
                <v:textbox>
                  <w:txbxContent>
                    <w:p w:rsidR="00DE32DB" w:rsidRDefault="00DE32DB">
                      <w:pPr>
                        <w:pStyle w:val="afff5"/>
                      </w:pPr>
                      <w:r>
                        <w:rPr>
                          <w:rStyle w:val="aff9"/>
                          <w:rFonts w:hint="eastAsia"/>
                        </w:rPr>
                        <w:t>本规范主要起草人：</w:t>
                      </w:r>
                    </w:p>
                    <w:p w:rsidR="00DE32DB" w:rsidRDefault="00DE32DB"/>
                  </w:txbxContent>
                </v:textbox>
                <w10:wrap anchorx="page" anchory="page"/>
                <w10:anchorlock/>
              </v:shape>
            </w:pict>
          </mc:Fallback>
        </mc:AlternateContent>
      </w:r>
      <w:r w:rsidRPr="00C623D2">
        <w:rPr>
          <w:noProof/>
        </w:rPr>
        <mc:AlternateContent>
          <mc:Choice Requires="wps">
            <w:drawing>
              <wp:anchor distT="0" distB="0" distL="114300" distR="114300" simplePos="0" relativeHeight="251660800" behindDoc="0" locked="1" layoutInCell="1" allowOverlap="1" wp14:anchorId="3A67E3DF" wp14:editId="3E9DBC9A">
                <wp:simplePos x="0" y="0"/>
                <wp:positionH relativeFrom="page">
                  <wp:posOffset>1262380</wp:posOffset>
                </wp:positionH>
                <wp:positionV relativeFrom="page">
                  <wp:posOffset>3704590</wp:posOffset>
                </wp:positionV>
                <wp:extent cx="2160270" cy="431800"/>
                <wp:effectExtent l="0" t="0" r="0" b="6350"/>
                <wp:wrapNone/>
                <wp:docPr id="1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43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2DB" w:rsidRPr="00C623D2" w:rsidRDefault="00DE32DB" w:rsidP="00C623D2">
                            <w:pPr>
                              <w:rPr>
                                <w:rFonts w:ascii="黑体" w:eastAsia="黑体" w:hAnsi="黑体"/>
                                <w:sz w:val="28"/>
                                <w:szCs w:val="28"/>
                              </w:rPr>
                            </w:pPr>
                            <w:r w:rsidRPr="00C623D2">
                              <w:rPr>
                                <w:rFonts w:ascii="黑体" w:eastAsia="黑体" w:hAnsi="黑体" w:hint="eastAsia"/>
                                <w:sz w:val="28"/>
                                <w:szCs w:val="28"/>
                              </w:rPr>
                              <w:t>参加起草人：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40" type="#_x0000_t202" style="position:absolute;left:0;text-align:left;margin-left:99.4pt;margin-top:291.7pt;width:170.1pt;height:34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" filled="f" stroked="f">
                <v:textbox>
                  <w:txbxContent>
                    <w:p w:rsidR="00DE32DB" w:rsidRPr="00C623D2" w:rsidRDefault="00DE32DB" w:rsidP="00C623D2">
                      <w:pPr>
                        <w:rPr>
                          <w:rFonts w:ascii="黑体" w:eastAsia="黑体" w:hAnsi="黑体"/>
                          <w:sz w:val="28"/>
                          <w:szCs w:val="28"/>
                        </w:rPr>
                      </w:pPr>
                      <w:r w:rsidRPr="00C623D2">
                        <w:rPr>
                          <w:rFonts w:ascii="黑体" w:eastAsia="黑体" w:hAnsi="黑体" w:hint="eastAsia"/>
                          <w:sz w:val="28"/>
                          <w:szCs w:val="28"/>
                        </w:rPr>
                        <w:t>参加起草人：</w:t>
                      </w:r>
                    </w:p>
                  </w:txbxContent>
                </v:textbox>
                <w10:wrap anchorx="page" anchory="page"/>
                <w10:anchorlock/>
              </v:shape>
            </w:pict>
          </mc:Fallback>
        </mc:AlternateContent>
      </w:r>
      <w:r w:rsidRPr="00C623D2">
        <w:rPr>
          <w:noProof/>
        </w:rPr>
        <mc:AlternateContent>
          <mc:Choice Requires="wps">
            <w:drawing>
              <wp:anchor distT="0" distB="0" distL="114300" distR="114300" simplePos="0" relativeHeight="251661824" behindDoc="0" locked="1" layoutInCell="1" allowOverlap="1" wp14:anchorId="44592A93" wp14:editId="2BC31FF2">
                <wp:simplePos x="0" y="0"/>
                <wp:positionH relativeFrom="page">
                  <wp:posOffset>1620520</wp:posOffset>
                </wp:positionH>
                <wp:positionV relativeFrom="page">
                  <wp:posOffset>4197350</wp:posOffset>
                </wp:positionV>
                <wp:extent cx="4467860" cy="1537335"/>
                <wp:effectExtent l="0" t="0" r="0" b="5715"/>
                <wp:wrapNone/>
                <wp:docPr id="1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7860" cy="1537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2DB" w:rsidRPr="00C623D2" w:rsidRDefault="00DE32DB" w:rsidP="00C623D2">
                            <w:pPr>
                              <w:spacing w:line="360" w:lineRule="auto"/>
                              <w:rPr>
                                <w:sz w:val="28"/>
                                <w:szCs w:val="28"/>
                              </w:rPr>
                            </w:pPr>
                            <w:r w:rsidRPr="00C623D2">
                              <w:rPr>
                                <w:rFonts w:hint="eastAsia"/>
                                <w:sz w:val="28"/>
                                <w:szCs w:val="28"/>
                              </w:rPr>
                              <w:t>黎</w:t>
                            </w:r>
                            <w:r w:rsidRPr="00C623D2">
                              <w:rPr>
                                <w:rFonts w:hint="eastAsia"/>
                                <w:sz w:val="28"/>
                                <w:szCs w:val="28"/>
                              </w:rPr>
                              <w:t xml:space="preserve">  </w:t>
                            </w:r>
                            <w:r w:rsidRPr="00C623D2">
                              <w:rPr>
                                <w:rFonts w:hint="eastAsia"/>
                                <w:sz w:val="28"/>
                                <w:szCs w:val="28"/>
                              </w:rPr>
                              <w:t>俊</w:t>
                            </w:r>
                            <w:r w:rsidRPr="00C623D2">
                              <w:rPr>
                                <w:rFonts w:hint="eastAsia"/>
                                <w:sz w:val="28"/>
                                <w:szCs w:val="28"/>
                              </w:rPr>
                              <w:t xml:space="preserve">  </w:t>
                            </w:r>
                            <w:r w:rsidRPr="00C623D2">
                              <w:rPr>
                                <w:rFonts w:hint="eastAsia"/>
                                <w:sz w:val="28"/>
                                <w:szCs w:val="28"/>
                              </w:rPr>
                              <w:t>（苏州市计量测试院）</w:t>
                            </w:r>
                          </w:p>
                          <w:p w:rsidR="00DE32DB" w:rsidRPr="00C623D2" w:rsidRDefault="00DE32DB" w:rsidP="00C623D2">
                            <w:pPr>
                              <w:spacing w:line="360" w:lineRule="auto"/>
                              <w:rPr>
                                <w:sz w:val="28"/>
                                <w:szCs w:val="28"/>
                              </w:rPr>
                            </w:pPr>
                            <w:r w:rsidRPr="00C623D2">
                              <w:rPr>
                                <w:rFonts w:hint="eastAsia"/>
                                <w:sz w:val="28"/>
                                <w:szCs w:val="28"/>
                              </w:rPr>
                              <w:t>阮育娇</w:t>
                            </w:r>
                            <w:r w:rsidRPr="00C623D2">
                              <w:rPr>
                                <w:rFonts w:hint="eastAsia"/>
                                <w:sz w:val="28"/>
                                <w:szCs w:val="28"/>
                              </w:rPr>
                              <w:t xml:space="preserve">  </w:t>
                            </w:r>
                            <w:r w:rsidRPr="00C623D2">
                              <w:rPr>
                                <w:rFonts w:hint="eastAsia"/>
                                <w:sz w:val="28"/>
                                <w:szCs w:val="28"/>
                              </w:rPr>
                              <w:t>（</w:t>
                            </w:r>
                            <w:r w:rsidRPr="00C623D2">
                              <w:rPr>
                                <w:sz w:val="28"/>
                                <w:szCs w:val="28"/>
                              </w:rPr>
                              <w:t>厦门市计量检定测试院</w:t>
                            </w:r>
                            <w:r w:rsidRPr="00C623D2">
                              <w:rPr>
                                <w:rFonts w:hint="eastAsia"/>
                                <w:sz w:val="28"/>
                                <w:szCs w:val="28"/>
                              </w:rPr>
                              <w:t>）</w:t>
                            </w:r>
                          </w:p>
                          <w:p w:rsidR="00DE32DB" w:rsidRPr="00C623D2" w:rsidRDefault="00DE32DB" w:rsidP="00C623D2">
                            <w:pPr>
                              <w:spacing w:line="360" w:lineRule="auto"/>
                              <w:rPr>
                                <w:sz w:val="28"/>
                                <w:szCs w:val="28"/>
                              </w:rPr>
                            </w:pPr>
                            <w:r w:rsidRPr="00C623D2">
                              <w:rPr>
                                <w:rFonts w:hint="eastAsia"/>
                                <w:sz w:val="28"/>
                                <w:szCs w:val="28"/>
                              </w:rPr>
                              <w:t>李</w:t>
                            </w:r>
                            <w:r w:rsidRPr="00C623D2">
                              <w:rPr>
                                <w:rFonts w:hint="eastAsia"/>
                                <w:sz w:val="28"/>
                                <w:szCs w:val="28"/>
                              </w:rPr>
                              <w:t xml:space="preserve">  </w:t>
                            </w:r>
                            <w:proofErr w:type="gramStart"/>
                            <w:r w:rsidRPr="00C623D2">
                              <w:rPr>
                                <w:rFonts w:hint="eastAsia"/>
                                <w:sz w:val="28"/>
                                <w:szCs w:val="28"/>
                              </w:rPr>
                              <w:t>奕</w:t>
                            </w:r>
                            <w:proofErr w:type="gramEnd"/>
                            <w:r w:rsidRPr="00C623D2">
                              <w:rPr>
                                <w:rFonts w:hint="eastAsia"/>
                                <w:sz w:val="28"/>
                                <w:szCs w:val="28"/>
                              </w:rPr>
                              <w:t xml:space="preserve">  </w:t>
                            </w:r>
                            <w:r w:rsidRPr="00C623D2">
                              <w:rPr>
                                <w:rFonts w:hint="eastAsia"/>
                                <w:sz w:val="28"/>
                                <w:szCs w:val="28"/>
                              </w:rPr>
                              <w:t>（陕西省计量科学研究院）</w:t>
                            </w:r>
                          </w:p>
                          <w:p w:rsidR="00DE32DB" w:rsidRPr="00C623D2" w:rsidRDefault="00DE32DB" w:rsidP="00C623D2">
                            <w:pPr>
                              <w:spacing w:line="360" w:lineRule="auto"/>
                              <w:rPr>
                                <w:sz w:val="28"/>
                                <w:szCs w:val="28"/>
                              </w:rPr>
                            </w:pPr>
                            <w:r w:rsidRPr="00C623D2">
                              <w:rPr>
                                <w:rFonts w:hint="eastAsia"/>
                                <w:sz w:val="28"/>
                                <w:szCs w:val="28"/>
                              </w:rPr>
                              <w:t>王少水</w:t>
                            </w:r>
                            <w:r w:rsidRPr="00C623D2">
                              <w:rPr>
                                <w:rFonts w:hint="eastAsia"/>
                                <w:sz w:val="28"/>
                                <w:szCs w:val="28"/>
                              </w:rPr>
                              <w:t xml:space="preserve">  </w:t>
                            </w:r>
                            <w:r w:rsidRPr="00C623D2">
                              <w:rPr>
                                <w:rFonts w:hint="eastAsia"/>
                                <w:sz w:val="28"/>
                                <w:szCs w:val="28"/>
                              </w:rPr>
                              <w:t>（中国电子科技集团公司第四十一研究所）</w:t>
                            </w:r>
                          </w:p>
                          <w:p w:rsidR="00DE32DB" w:rsidRPr="00C623D2" w:rsidRDefault="00DE32DB" w:rsidP="00C623D2">
                            <w:pP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41" type="#_x0000_t202" style="position:absolute;left:0;text-align:left;margin-left:127.6pt;margin-top:330.5pt;width:351.8pt;height:121.0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QdOugIAAMQ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" filled="f" stroked="f">
                <v:textbox>
                  <w:txbxContent>
                    <w:p w:rsidR="00DE32DB" w:rsidRPr="00C623D2" w:rsidRDefault="00DE32DB" w:rsidP="00C623D2">
                      <w:pPr>
                        <w:spacing w:line="360" w:lineRule="auto"/>
                        <w:rPr>
                          <w:sz w:val="28"/>
                          <w:szCs w:val="28"/>
                        </w:rPr>
                      </w:pPr>
                      <w:r w:rsidRPr="00C623D2">
                        <w:rPr>
                          <w:rFonts w:hint="eastAsia"/>
                          <w:sz w:val="28"/>
                          <w:szCs w:val="28"/>
                        </w:rPr>
                        <w:t>黎</w:t>
                      </w:r>
                      <w:r w:rsidRPr="00C623D2">
                        <w:rPr>
                          <w:rFonts w:hint="eastAsia"/>
                          <w:sz w:val="28"/>
                          <w:szCs w:val="28"/>
                        </w:rPr>
                        <w:t xml:space="preserve">  </w:t>
                      </w:r>
                      <w:r w:rsidRPr="00C623D2">
                        <w:rPr>
                          <w:rFonts w:hint="eastAsia"/>
                          <w:sz w:val="28"/>
                          <w:szCs w:val="28"/>
                        </w:rPr>
                        <w:t>俊</w:t>
                      </w:r>
                      <w:r w:rsidRPr="00C623D2">
                        <w:rPr>
                          <w:rFonts w:hint="eastAsia"/>
                          <w:sz w:val="28"/>
                          <w:szCs w:val="28"/>
                        </w:rPr>
                        <w:t xml:space="preserve">  </w:t>
                      </w:r>
                      <w:r w:rsidRPr="00C623D2">
                        <w:rPr>
                          <w:rFonts w:hint="eastAsia"/>
                          <w:sz w:val="28"/>
                          <w:szCs w:val="28"/>
                        </w:rPr>
                        <w:t>（苏州市计量测试院）</w:t>
                      </w:r>
                    </w:p>
                    <w:p w:rsidR="00DE32DB" w:rsidRPr="00C623D2" w:rsidRDefault="00DE32DB" w:rsidP="00C623D2">
                      <w:pPr>
                        <w:spacing w:line="360" w:lineRule="auto"/>
                        <w:rPr>
                          <w:sz w:val="28"/>
                          <w:szCs w:val="28"/>
                        </w:rPr>
                      </w:pPr>
                      <w:r w:rsidRPr="00C623D2">
                        <w:rPr>
                          <w:rFonts w:hint="eastAsia"/>
                          <w:sz w:val="28"/>
                          <w:szCs w:val="28"/>
                        </w:rPr>
                        <w:t>阮育娇</w:t>
                      </w:r>
                      <w:r w:rsidRPr="00C623D2">
                        <w:rPr>
                          <w:rFonts w:hint="eastAsia"/>
                          <w:sz w:val="28"/>
                          <w:szCs w:val="28"/>
                        </w:rPr>
                        <w:t xml:space="preserve">  </w:t>
                      </w:r>
                      <w:r w:rsidRPr="00C623D2">
                        <w:rPr>
                          <w:rFonts w:hint="eastAsia"/>
                          <w:sz w:val="28"/>
                          <w:szCs w:val="28"/>
                        </w:rPr>
                        <w:t>（</w:t>
                      </w:r>
                      <w:r w:rsidRPr="00C623D2">
                        <w:rPr>
                          <w:sz w:val="28"/>
                          <w:szCs w:val="28"/>
                        </w:rPr>
                        <w:t>厦门市计量检定测试院</w:t>
                      </w:r>
                      <w:r w:rsidRPr="00C623D2">
                        <w:rPr>
                          <w:rFonts w:hint="eastAsia"/>
                          <w:sz w:val="28"/>
                          <w:szCs w:val="28"/>
                        </w:rPr>
                        <w:t>）</w:t>
                      </w:r>
                    </w:p>
                    <w:p w:rsidR="00DE32DB" w:rsidRPr="00C623D2" w:rsidRDefault="00DE32DB" w:rsidP="00C623D2">
                      <w:pPr>
                        <w:spacing w:line="360" w:lineRule="auto"/>
                        <w:rPr>
                          <w:sz w:val="28"/>
                          <w:szCs w:val="28"/>
                        </w:rPr>
                      </w:pPr>
                      <w:r w:rsidRPr="00C623D2">
                        <w:rPr>
                          <w:rFonts w:hint="eastAsia"/>
                          <w:sz w:val="28"/>
                          <w:szCs w:val="28"/>
                        </w:rPr>
                        <w:t>李</w:t>
                      </w:r>
                      <w:r w:rsidRPr="00C623D2">
                        <w:rPr>
                          <w:rFonts w:hint="eastAsia"/>
                          <w:sz w:val="28"/>
                          <w:szCs w:val="28"/>
                        </w:rPr>
                        <w:t xml:space="preserve">  </w:t>
                      </w:r>
                      <w:proofErr w:type="gramStart"/>
                      <w:r w:rsidRPr="00C623D2">
                        <w:rPr>
                          <w:rFonts w:hint="eastAsia"/>
                          <w:sz w:val="28"/>
                          <w:szCs w:val="28"/>
                        </w:rPr>
                        <w:t>奕</w:t>
                      </w:r>
                      <w:proofErr w:type="gramEnd"/>
                      <w:r w:rsidRPr="00C623D2">
                        <w:rPr>
                          <w:rFonts w:hint="eastAsia"/>
                          <w:sz w:val="28"/>
                          <w:szCs w:val="28"/>
                        </w:rPr>
                        <w:t xml:space="preserve">  </w:t>
                      </w:r>
                      <w:r w:rsidRPr="00C623D2">
                        <w:rPr>
                          <w:rFonts w:hint="eastAsia"/>
                          <w:sz w:val="28"/>
                          <w:szCs w:val="28"/>
                        </w:rPr>
                        <w:t>（陕西省计量科学研究院）</w:t>
                      </w:r>
                    </w:p>
                    <w:p w:rsidR="00DE32DB" w:rsidRPr="00C623D2" w:rsidRDefault="00DE32DB" w:rsidP="00C623D2">
                      <w:pPr>
                        <w:spacing w:line="360" w:lineRule="auto"/>
                        <w:rPr>
                          <w:sz w:val="28"/>
                          <w:szCs w:val="28"/>
                        </w:rPr>
                      </w:pPr>
                      <w:r w:rsidRPr="00C623D2">
                        <w:rPr>
                          <w:rFonts w:hint="eastAsia"/>
                          <w:sz w:val="28"/>
                          <w:szCs w:val="28"/>
                        </w:rPr>
                        <w:t>王少水</w:t>
                      </w:r>
                      <w:r w:rsidRPr="00C623D2">
                        <w:rPr>
                          <w:rFonts w:hint="eastAsia"/>
                          <w:sz w:val="28"/>
                          <w:szCs w:val="28"/>
                        </w:rPr>
                        <w:t xml:space="preserve">  </w:t>
                      </w:r>
                      <w:r w:rsidRPr="00C623D2">
                        <w:rPr>
                          <w:rFonts w:hint="eastAsia"/>
                          <w:sz w:val="28"/>
                          <w:szCs w:val="28"/>
                        </w:rPr>
                        <w:t>（中国电子科技集团公司第四十一研究所）</w:t>
                      </w:r>
                    </w:p>
                    <w:p w:rsidR="00DE32DB" w:rsidRPr="00C623D2" w:rsidRDefault="00DE32DB" w:rsidP="00C623D2">
                      <w:pPr>
                        <w:rPr>
                          <w:sz w:val="28"/>
                          <w:szCs w:val="28"/>
                        </w:rPr>
                      </w:pPr>
                    </w:p>
                  </w:txbxContent>
                </v:textbox>
                <w10:wrap anchorx="page" anchory="page"/>
                <w10:anchorlock/>
              </v:shape>
            </w:pict>
          </mc:Fallback>
        </mc:AlternateContent>
      </w:r>
      <w:bookmarkEnd w:id="3"/>
    </w:p>
    <w:p w:rsidR="00763AE8" w:rsidRPr="00C623D2" w:rsidRDefault="00763AE8" w:rsidP="00C623D2">
      <w:pPr>
        <w:sectPr w:rsidR="00763AE8" w:rsidRPr="00C623D2">
          <w:headerReference w:type="default" r:id="rId21"/>
          <w:pgSz w:w="11906" w:h="16838"/>
          <w:pgMar w:top="1871" w:right="1134" w:bottom="1417" w:left="1417" w:header="1417" w:footer="1077" w:gutter="0"/>
          <w:pgNumType w:start="1"/>
          <w:cols w:space="720"/>
        </w:sectPr>
      </w:pPr>
    </w:p>
    <w:p w:rsidR="00763AE8" w:rsidRDefault="00763AE8" w:rsidP="00875F53">
      <w:pPr>
        <w:pStyle w:val="affffff2"/>
        <w:spacing w:beforeLines="250" w:before="600" w:after="0" w:line="360" w:lineRule="auto"/>
      </w:pPr>
      <w:bookmarkStart w:id="8" w:name="_Toc288654386"/>
      <w:bookmarkStart w:id="9" w:name="_Toc288654519"/>
      <w:bookmarkStart w:id="10" w:name="_Toc288654590"/>
      <w:r>
        <w:rPr>
          <w:rFonts w:hint="eastAsia"/>
          <w:sz w:val="44"/>
          <w:szCs w:val="44"/>
        </w:rPr>
        <w:lastRenderedPageBreak/>
        <w:t>目</w:t>
      </w:r>
      <w:r>
        <w:rPr>
          <w:rFonts w:hint="eastAsia"/>
          <w:sz w:val="44"/>
          <w:szCs w:val="44"/>
        </w:rPr>
        <w:t xml:space="preserve">    </w:t>
      </w:r>
      <w:r>
        <w:rPr>
          <w:rFonts w:hint="eastAsia"/>
          <w:sz w:val="44"/>
          <w:szCs w:val="44"/>
        </w:rPr>
        <w:t>录</w:t>
      </w:r>
      <w:bookmarkEnd w:id="8"/>
      <w:bookmarkEnd w:id="9"/>
      <w:bookmarkEnd w:id="10"/>
    </w:p>
    <w:p w:rsidR="00550F67" w:rsidRDefault="00C818A5">
      <w:pPr>
        <w:pStyle w:val="21"/>
        <w:tabs>
          <w:tab w:val="right" w:leader="dot" w:pos="9345"/>
        </w:tabs>
        <w:rPr>
          <w:rFonts w:asciiTheme="minorHAnsi" w:eastAsiaTheme="minorEastAsia" w:hAnsiTheme="minorHAnsi" w:cstheme="minorBidi"/>
          <w:noProof/>
          <w:kern w:val="2"/>
          <w:sz w:val="21"/>
          <w:szCs w:val="22"/>
        </w:rPr>
      </w:pPr>
      <w:r>
        <w:fldChar w:fldCharType="begin"/>
      </w:r>
      <w:r>
        <w:instrText xml:space="preserve"> TOC \o "1-3" \h \z \u </w:instrText>
      </w:r>
      <w:r>
        <w:fldChar w:fldCharType="separate"/>
      </w:r>
      <w:hyperlink w:anchor="_Toc85551043" w:history="1">
        <w:r w:rsidR="00550F67" w:rsidRPr="00D00813">
          <w:rPr>
            <w:rStyle w:val="afd"/>
            <w:rFonts w:hint="eastAsia"/>
            <w:noProof/>
          </w:rPr>
          <w:t>引</w:t>
        </w:r>
        <w:r w:rsidR="00550F67" w:rsidRPr="00D00813">
          <w:rPr>
            <w:rStyle w:val="afd"/>
            <w:noProof/>
          </w:rPr>
          <w:t xml:space="preserve">   </w:t>
        </w:r>
        <w:r w:rsidR="00550F67" w:rsidRPr="00D00813">
          <w:rPr>
            <w:rStyle w:val="afd"/>
            <w:rFonts w:hint="eastAsia"/>
            <w:noProof/>
          </w:rPr>
          <w:t>言</w:t>
        </w:r>
        <w:r w:rsidR="00550F67">
          <w:rPr>
            <w:noProof/>
            <w:webHidden/>
          </w:rPr>
          <w:tab/>
        </w:r>
        <w:r w:rsidR="00550F67">
          <w:rPr>
            <w:noProof/>
            <w:webHidden/>
          </w:rPr>
          <w:fldChar w:fldCharType="begin"/>
        </w:r>
        <w:r w:rsidR="00550F67">
          <w:rPr>
            <w:noProof/>
            <w:webHidden/>
          </w:rPr>
          <w:instrText xml:space="preserve"> PAGEREF _Toc85551043 \h </w:instrText>
        </w:r>
        <w:r w:rsidR="00550F67">
          <w:rPr>
            <w:noProof/>
            <w:webHidden/>
          </w:rPr>
        </w:r>
        <w:r w:rsidR="00550F67">
          <w:rPr>
            <w:noProof/>
            <w:webHidden/>
          </w:rPr>
          <w:fldChar w:fldCharType="separate"/>
        </w:r>
        <w:r w:rsidR="00550F67">
          <w:rPr>
            <w:noProof/>
            <w:webHidden/>
          </w:rPr>
          <w:t>II</w:t>
        </w:r>
        <w:r w:rsidR="00550F67">
          <w:rPr>
            <w:noProof/>
            <w:webHidden/>
          </w:rPr>
          <w:fldChar w:fldCharType="end"/>
        </w:r>
      </w:hyperlink>
    </w:p>
    <w:p w:rsidR="00550F67" w:rsidRDefault="00E37A4F">
      <w:pPr>
        <w:pStyle w:val="12"/>
        <w:tabs>
          <w:tab w:val="right" w:leader="dot" w:pos="9345"/>
        </w:tabs>
        <w:rPr>
          <w:rFonts w:asciiTheme="minorHAnsi" w:eastAsiaTheme="minorEastAsia" w:hAnsiTheme="minorHAnsi" w:cstheme="minorBidi"/>
          <w:noProof/>
          <w:kern w:val="2"/>
          <w:sz w:val="21"/>
          <w:szCs w:val="22"/>
        </w:rPr>
      </w:pPr>
      <w:hyperlink w:anchor="_Toc85551044" w:history="1">
        <w:r w:rsidR="00550F67" w:rsidRPr="00D00813">
          <w:rPr>
            <w:rStyle w:val="afd"/>
            <w:noProof/>
          </w:rPr>
          <w:t>1</w:t>
        </w:r>
        <w:r w:rsidR="00550F67" w:rsidRPr="00D00813">
          <w:rPr>
            <w:rStyle w:val="afd"/>
            <w:rFonts w:hint="eastAsia"/>
            <w:noProof/>
          </w:rPr>
          <w:t xml:space="preserve"> </w:t>
        </w:r>
        <w:r w:rsidR="00550F67" w:rsidRPr="00D00813">
          <w:rPr>
            <w:rStyle w:val="afd"/>
            <w:rFonts w:hint="eastAsia"/>
            <w:noProof/>
          </w:rPr>
          <w:t>范围</w:t>
        </w:r>
        <w:r w:rsidR="00550F67">
          <w:rPr>
            <w:noProof/>
            <w:webHidden/>
          </w:rPr>
          <w:tab/>
        </w:r>
        <w:r w:rsidR="00550F67">
          <w:rPr>
            <w:noProof/>
            <w:webHidden/>
          </w:rPr>
          <w:fldChar w:fldCharType="begin"/>
        </w:r>
        <w:r w:rsidR="00550F67">
          <w:rPr>
            <w:noProof/>
            <w:webHidden/>
          </w:rPr>
          <w:instrText xml:space="preserve"> PAGEREF _Toc85551044 \h </w:instrText>
        </w:r>
        <w:r w:rsidR="00550F67">
          <w:rPr>
            <w:noProof/>
            <w:webHidden/>
          </w:rPr>
        </w:r>
        <w:r w:rsidR="00550F67">
          <w:rPr>
            <w:noProof/>
            <w:webHidden/>
          </w:rPr>
          <w:fldChar w:fldCharType="separate"/>
        </w:r>
        <w:r w:rsidR="00550F67">
          <w:rPr>
            <w:noProof/>
            <w:webHidden/>
          </w:rPr>
          <w:t>1</w:t>
        </w:r>
        <w:r w:rsidR="00550F67">
          <w:rPr>
            <w:noProof/>
            <w:webHidden/>
          </w:rPr>
          <w:fldChar w:fldCharType="end"/>
        </w:r>
      </w:hyperlink>
    </w:p>
    <w:p w:rsidR="00550F67" w:rsidRDefault="00E37A4F">
      <w:pPr>
        <w:pStyle w:val="12"/>
        <w:tabs>
          <w:tab w:val="right" w:leader="dot" w:pos="9345"/>
        </w:tabs>
        <w:rPr>
          <w:rFonts w:asciiTheme="minorHAnsi" w:eastAsiaTheme="minorEastAsia" w:hAnsiTheme="minorHAnsi" w:cstheme="minorBidi"/>
          <w:noProof/>
          <w:kern w:val="2"/>
          <w:sz w:val="21"/>
          <w:szCs w:val="22"/>
        </w:rPr>
      </w:pPr>
      <w:hyperlink w:anchor="_Toc85551045" w:history="1">
        <w:r w:rsidR="00550F67" w:rsidRPr="00D00813">
          <w:rPr>
            <w:rStyle w:val="afd"/>
            <w:noProof/>
          </w:rPr>
          <w:t>2</w:t>
        </w:r>
        <w:r w:rsidR="00550F67" w:rsidRPr="00D00813">
          <w:rPr>
            <w:rStyle w:val="afd"/>
            <w:rFonts w:hint="eastAsia"/>
            <w:noProof/>
          </w:rPr>
          <w:t xml:space="preserve"> </w:t>
        </w:r>
        <w:r w:rsidR="00550F67" w:rsidRPr="00D00813">
          <w:rPr>
            <w:rStyle w:val="afd"/>
            <w:rFonts w:hint="eastAsia"/>
            <w:noProof/>
          </w:rPr>
          <w:t>引用文件</w:t>
        </w:r>
        <w:r w:rsidR="00550F67">
          <w:rPr>
            <w:noProof/>
            <w:webHidden/>
          </w:rPr>
          <w:tab/>
        </w:r>
        <w:r w:rsidR="00550F67">
          <w:rPr>
            <w:noProof/>
            <w:webHidden/>
          </w:rPr>
          <w:fldChar w:fldCharType="begin"/>
        </w:r>
        <w:r w:rsidR="00550F67">
          <w:rPr>
            <w:noProof/>
            <w:webHidden/>
          </w:rPr>
          <w:instrText xml:space="preserve"> PAGEREF _Toc85551045 \h </w:instrText>
        </w:r>
        <w:r w:rsidR="00550F67">
          <w:rPr>
            <w:noProof/>
            <w:webHidden/>
          </w:rPr>
        </w:r>
        <w:r w:rsidR="00550F67">
          <w:rPr>
            <w:noProof/>
            <w:webHidden/>
          </w:rPr>
          <w:fldChar w:fldCharType="separate"/>
        </w:r>
        <w:r w:rsidR="00550F67">
          <w:rPr>
            <w:noProof/>
            <w:webHidden/>
          </w:rPr>
          <w:t>1</w:t>
        </w:r>
        <w:r w:rsidR="00550F67">
          <w:rPr>
            <w:noProof/>
            <w:webHidden/>
          </w:rPr>
          <w:fldChar w:fldCharType="end"/>
        </w:r>
      </w:hyperlink>
    </w:p>
    <w:p w:rsidR="00550F67" w:rsidRDefault="00E37A4F">
      <w:pPr>
        <w:pStyle w:val="21"/>
        <w:tabs>
          <w:tab w:val="right" w:leader="dot" w:pos="9345"/>
        </w:tabs>
        <w:rPr>
          <w:rFonts w:asciiTheme="minorHAnsi" w:eastAsiaTheme="minorEastAsia" w:hAnsiTheme="minorHAnsi" w:cstheme="minorBidi"/>
          <w:noProof/>
          <w:kern w:val="2"/>
          <w:sz w:val="21"/>
          <w:szCs w:val="22"/>
        </w:rPr>
      </w:pPr>
      <w:hyperlink w:anchor="_Toc85551046" w:history="1">
        <w:r w:rsidR="00550F67" w:rsidRPr="00D00813">
          <w:rPr>
            <w:rStyle w:val="afd"/>
            <w:noProof/>
          </w:rPr>
          <w:t>3</w:t>
        </w:r>
        <w:r w:rsidR="00550F67" w:rsidRPr="00D00813">
          <w:rPr>
            <w:rStyle w:val="afd"/>
            <w:rFonts w:hint="eastAsia"/>
            <w:noProof/>
          </w:rPr>
          <w:t xml:space="preserve"> </w:t>
        </w:r>
        <w:r w:rsidR="00550F67" w:rsidRPr="00D00813">
          <w:rPr>
            <w:rStyle w:val="afd"/>
            <w:rFonts w:hint="eastAsia"/>
            <w:noProof/>
          </w:rPr>
          <w:t>术语和计量单位</w:t>
        </w:r>
        <w:r w:rsidR="00550F67">
          <w:rPr>
            <w:noProof/>
            <w:webHidden/>
          </w:rPr>
          <w:tab/>
        </w:r>
        <w:r w:rsidR="00550F67">
          <w:rPr>
            <w:noProof/>
            <w:webHidden/>
          </w:rPr>
          <w:fldChar w:fldCharType="begin"/>
        </w:r>
        <w:r w:rsidR="00550F67">
          <w:rPr>
            <w:noProof/>
            <w:webHidden/>
          </w:rPr>
          <w:instrText xml:space="preserve"> PAGEREF _Toc85551046 \h </w:instrText>
        </w:r>
        <w:r w:rsidR="00550F67">
          <w:rPr>
            <w:noProof/>
            <w:webHidden/>
          </w:rPr>
        </w:r>
        <w:r w:rsidR="00550F67">
          <w:rPr>
            <w:noProof/>
            <w:webHidden/>
          </w:rPr>
          <w:fldChar w:fldCharType="separate"/>
        </w:r>
        <w:r w:rsidR="00550F67">
          <w:rPr>
            <w:noProof/>
            <w:webHidden/>
          </w:rPr>
          <w:t>1</w:t>
        </w:r>
        <w:r w:rsidR="00550F67">
          <w:rPr>
            <w:noProof/>
            <w:webHidden/>
          </w:rPr>
          <w:fldChar w:fldCharType="end"/>
        </w:r>
      </w:hyperlink>
    </w:p>
    <w:p w:rsidR="00550F67" w:rsidRDefault="00E37A4F">
      <w:pPr>
        <w:pStyle w:val="21"/>
        <w:tabs>
          <w:tab w:val="right" w:leader="dot" w:pos="9345"/>
        </w:tabs>
        <w:rPr>
          <w:rFonts w:asciiTheme="minorHAnsi" w:eastAsiaTheme="minorEastAsia" w:hAnsiTheme="minorHAnsi" w:cstheme="minorBidi"/>
          <w:noProof/>
          <w:kern w:val="2"/>
          <w:sz w:val="21"/>
          <w:szCs w:val="22"/>
        </w:rPr>
      </w:pPr>
      <w:hyperlink w:anchor="_Toc85551047" w:history="1">
        <w:r w:rsidR="00550F67" w:rsidRPr="00D00813">
          <w:rPr>
            <w:rStyle w:val="afd"/>
            <w:noProof/>
          </w:rPr>
          <w:t>4</w:t>
        </w:r>
        <w:r w:rsidR="00550F67" w:rsidRPr="00D00813">
          <w:rPr>
            <w:rStyle w:val="afd"/>
            <w:rFonts w:hint="eastAsia"/>
            <w:noProof/>
          </w:rPr>
          <w:t xml:space="preserve"> </w:t>
        </w:r>
        <w:r w:rsidR="00550F67" w:rsidRPr="00D00813">
          <w:rPr>
            <w:rStyle w:val="afd"/>
            <w:rFonts w:hint="eastAsia"/>
            <w:noProof/>
          </w:rPr>
          <w:t>概述</w:t>
        </w:r>
        <w:r w:rsidR="00550F67">
          <w:rPr>
            <w:noProof/>
            <w:webHidden/>
          </w:rPr>
          <w:tab/>
        </w:r>
        <w:r w:rsidR="00550F67">
          <w:rPr>
            <w:noProof/>
            <w:webHidden/>
          </w:rPr>
          <w:fldChar w:fldCharType="begin"/>
        </w:r>
        <w:r w:rsidR="00550F67">
          <w:rPr>
            <w:noProof/>
            <w:webHidden/>
          </w:rPr>
          <w:instrText xml:space="preserve"> PAGEREF _Toc85551047 \h </w:instrText>
        </w:r>
        <w:r w:rsidR="00550F67">
          <w:rPr>
            <w:noProof/>
            <w:webHidden/>
          </w:rPr>
        </w:r>
        <w:r w:rsidR="00550F67">
          <w:rPr>
            <w:noProof/>
            <w:webHidden/>
          </w:rPr>
          <w:fldChar w:fldCharType="separate"/>
        </w:r>
        <w:r w:rsidR="00550F67">
          <w:rPr>
            <w:noProof/>
            <w:webHidden/>
          </w:rPr>
          <w:t>2</w:t>
        </w:r>
        <w:r w:rsidR="00550F67">
          <w:rPr>
            <w:noProof/>
            <w:webHidden/>
          </w:rPr>
          <w:fldChar w:fldCharType="end"/>
        </w:r>
      </w:hyperlink>
    </w:p>
    <w:p w:rsidR="00550F67" w:rsidRDefault="00E37A4F">
      <w:pPr>
        <w:pStyle w:val="21"/>
        <w:tabs>
          <w:tab w:val="right" w:leader="dot" w:pos="9345"/>
        </w:tabs>
        <w:rPr>
          <w:rFonts w:asciiTheme="minorHAnsi" w:eastAsiaTheme="minorEastAsia" w:hAnsiTheme="minorHAnsi" w:cstheme="minorBidi"/>
          <w:noProof/>
          <w:kern w:val="2"/>
          <w:sz w:val="21"/>
          <w:szCs w:val="22"/>
        </w:rPr>
      </w:pPr>
      <w:hyperlink w:anchor="_Toc85551048" w:history="1">
        <w:r w:rsidR="00550F67" w:rsidRPr="00D00813">
          <w:rPr>
            <w:rStyle w:val="afd"/>
            <w:noProof/>
          </w:rPr>
          <w:t>5</w:t>
        </w:r>
        <w:r w:rsidR="00550F67" w:rsidRPr="00D00813">
          <w:rPr>
            <w:rStyle w:val="afd"/>
            <w:rFonts w:asciiTheme="minorEastAsia" w:hAnsiTheme="minorEastAsia" w:hint="eastAsia"/>
            <w:noProof/>
          </w:rPr>
          <w:t xml:space="preserve"> 计量特性</w:t>
        </w:r>
        <w:r w:rsidR="00550F67">
          <w:rPr>
            <w:noProof/>
            <w:webHidden/>
          </w:rPr>
          <w:tab/>
        </w:r>
        <w:r w:rsidR="00550F67">
          <w:rPr>
            <w:noProof/>
            <w:webHidden/>
          </w:rPr>
          <w:fldChar w:fldCharType="begin"/>
        </w:r>
        <w:r w:rsidR="00550F67">
          <w:rPr>
            <w:noProof/>
            <w:webHidden/>
          </w:rPr>
          <w:instrText xml:space="preserve"> PAGEREF _Toc85551048 \h </w:instrText>
        </w:r>
        <w:r w:rsidR="00550F67">
          <w:rPr>
            <w:noProof/>
            <w:webHidden/>
          </w:rPr>
        </w:r>
        <w:r w:rsidR="00550F67">
          <w:rPr>
            <w:noProof/>
            <w:webHidden/>
          </w:rPr>
          <w:fldChar w:fldCharType="separate"/>
        </w:r>
        <w:r w:rsidR="00550F67">
          <w:rPr>
            <w:noProof/>
            <w:webHidden/>
          </w:rPr>
          <w:t>2</w:t>
        </w:r>
        <w:r w:rsidR="00550F67">
          <w:rPr>
            <w:noProof/>
            <w:webHidden/>
          </w:rPr>
          <w:fldChar w:fldCharType="end"/>
        </w:r>
      </w:hyperlink>
    </w:p>
    <w:p w:rsidR="00550F67" w:rsidRDefault="00E37A4F">
      <w:pPr>
        <w:pStyle w:val="21"/>
        <w:tabs>
          <w:tab w:val="right" w:leader="dot" w:pos="9345"/>
        </w:tabs>
        <w:rPr>
          <w:rFonts w:asciiTheme="minorHAnsi" w:eastAsiaTheme="minorEastAsia" w:hAnsiTheme="minorHAnsi" w:cstheme="minorBidi"/>
          <w:noProof/>
          <w:kern w:val="2"/>
          <w:sz w:val="21"/>
          <w:szCs w:val="22"/>
        </w:rPr>
      </w:pPr>
      <w:hyperlink w:anchor="_Toc85551049" w:history="1">
        <w:r w:rsidR="00550F67" w:rsidRPr="00D00813">
          <w:rPr>
            <w:rStyle w:val="afd"/>
            <w:noProof/>
          </w:rPr>
          <w:t>6</w:t>
        </w:r>
        <w:r w:rsidR="00550F67" w:rsidRPr="00D00813">
          <w:rPr>
            <w:rStyle w:val="afd"/>
            <w:rFonts w:hint="eastAsia"/>
            <w:noProof/>
          </w:rPr>
          <w:t xml:space="preserve"> </w:t>
        </w:r>
        <w:r w:rsidR="00550F67" w:rsidRPr="00D00813">
          <w:rPr>
            <w:rStyle w:val="afd"/>
            <w:rFonts w:hint="eastAsia"/>
            <w:noProof/>
          </w:rPr>
          <w:t>校准条件</w:t>
        </w:r>
        <w:r w:rsidR="00550F67">
          <w:rPr>
            <w:noProof/>
            <w:webHidden/>
          </w:rPr>
          <w:tab/>
        </w:r>
        <w:r w:rsidR="00550F67">
          <w:rPr>
            <w:noProof/>
            <w:webHidden/>
          </w:rPr>
          <w:fldChar w:fldCharType="begin"/>
        </w:r>
        <w:r w:rsidR="00550F67">
          <w:rPr>
            <w:noProof/>
            <w:webHidden/>
          </w:rPr>
          <w:instrText xml:space="preserve"> PAGEREF _Toc85551049 \h </w:instrText>
        </w:r>
        <w:r w:rsidR="00550F67">
          <w:rPr>
            <w:noProof/>
            <w:webHidden/>
          </w:rPr>
        </w:r>
        <w:r w:rsidR="00550F67">
          <w:rPr>
            <w:noProof/>
            <w:webHidden/>
          </w:rPr>
          <w:fldChar w:fldCharType="separate"/>
        </w:r>
        <w:r w:rsidR="00550F67">
          <w:rPr>
            <w:noProof/>
            <w:webHidden/>
          </w:rPr>
          <w:t>3</w:t>
        </w:r>
        <w:r w:rsidR="00550F67">
          <w:rPr>
            <w:noProof/>
            <w:webHidden/>
          </w:rPr>
          <w:fldChar w:fldCharType="end"/>
        </w:r>
      </w:hyperlink>
    </w:p>
    <w:p w:rsidR="00550F67" w:rsidRDefault="00E37A4F">
      <w:pPr>
        <w:pStyle w:val="21"/>
        <w:tabs>
          <w:tab w:val="right" w:leader="dot" w:pos="9345"/>
        </w:tabs>
        <w:rPr>
          <w:rFonts w:asciiTheme="minorHAnsi" w:eastAsiaTheme="minorEastAsia" w:hAnsiTheme="minorHAnsi" w:cstheme="minorBidi"/>
          <w:noProof/>
          <w:kern w:val="2"/>
          <w:sz w:val="21"/>
          <w:szCs w:val="22"/>
        </w:rPr>
      </w:pPr>
      <w:hyperlink w:anchor="_Toc85551050" w:history="1">
        <w:r w:rsidR="00550F67" w:rsidRPr="00D00813">
          <w:rPr>
            <w:rStyle w:val="afd"/>
            <w:noProof/>
          </w:rPr>
          <w:t>7</w:t>
        </w:r>
        <w:r w:rsidR="00550F67" w:rsidRPr="00D00813">
          <w:rPr>
            <w:rStyle w:val="afd"/>
            <w:rFonts w:hint="eastAsia"/>
            <w:noProof/>
          </w:rPr>
          <w:t xml:space="preserve"> </w:t>
        </w:r>
        <w:r w:rsidR="00550F67" w:rsidRPr="00D00813">
          <w:rPr>
            <w:rStyle w:val="afd"/>
            <w:rFonts w:hint="eastAsia"/>
            <w:noProof/>
          </w:rPr>
          <w:t>校准项目和校准方法</w:t>
        </w:r>
        <w:r w:rsidR="00550F67">
          <w:rPr>
            <w:noProof/>
            <w:webHidden/>
          </w:rPr>
          <w:tab/>
        </w:r>
        <w:r w:rsidR="00550F67">
          <w:rPr>
            <w:noProof/>
            <w:webHidden/>
          </w:rPr>
          <w:fldChar w:fldCharType="begin"/>
        </w:r>
        <w:r w:rsidR="00550F67">
          <w:rPr>
            <w:noProof/>
            <w:webHidden/>
          </w:rPr>
          <w:instrText xml:space="preserve"> PAGEREF _Toc85551050 \h </w:instrText>
        </w:r>
        <w:r w:rsidR="00550F67">
          <w:rPr>
            <w:noProof/>
            <w:webHidden/>
          </w:rPr>
        </w:r>
        <w:r w:rsidR="00550F67">
          <w:rPr>
            <w:noProof/>
            <w:webHidden/>
          </w:rPr>
          <w:fldChar w:fldCharType="separate"/>
        </w:r>
        <w:r w:rsidR="00550F67">
          <w:rPr>
            <w:noProof/>
            <w:webHidden/>
          </w:rPr>
          <w:t>4</w:t>
        </w:r>
        <w:r w:rsidR="00550F67">
          <w:rPr>
            <w:noProof/>
            <w:webHidden/>
          </w:rPr>
          <w:fldChar w:fldCharType="end"/>
        </w:r>
      </w:hyperlink>
    </w:p>
    <w:p w:rsidR="00550F67" w:rsidRDefault="00E37A4F">
      <w:pPr>
        <w:pStyle w:val="21"/>
        <w:tabs>
          <w:tab w:val="right" w:leader="dot" w:pos="9345"/>
        </w:tabs>
        <w:rPr>
          <w:rFonts w:asciiTheme="minorHAnsi" w:eastAsiaTheme="minorEastAsia" w:hAnsiTheme="minorHAnsi" w:cstheme="minorBidi"/>
          <w:noProof/>
          <w:kern w:val="2"/>
          <w:sz w:val="21"/>
          <w:szCs w:val="22"/>
        </w:rPr>
      </w:pPr>
      <w:hyperlink w:anchor="_Toc85551051" w:history="1">
        <w:r w:rsidR="00550F67" w:rsidRPr="00D00813">
          <w:rPr>
            <w:rStyle w:val="afd"/>
            <w:noProof/>
          </w:rPr>
          <w:t>8</w:t>
        </w:r>
        <w:r w:rsidR="00550F67" w:rsidRPr="00D00813">
          <w:rPr>
            <w:rStyle w:val="afd"/>
            <w:rFonts w:hint="eastAsia"/>
            <w:noProof/>
          </w:rPr>
          <w:t xml:space="preserve"> </w:t>
        </w:r>
        <w:r w:rsidR="00550F67" w:rsidRPr="00D00813">
          <w:rPr>
            <w:rStyle w:val="afd"/>
            <w:rFonts w:hint="eastAsia"/>
            <w:noProof/>
          </w:rPr>
          <w:t>校准结果表述</w:t>
        </w:r>
        <w:r w:rsidR="00550F67">
          <w:rPr>
            <w:noProof/>
            <w:webHidden/>
          </w:rPr>
          <w:tab/>
        </w:r>
        <w:r w:rsidR="00550F67">
          <w:rPr>
            <w:noProof/>
            <w:webHidden/>
          </w:rPr>
          <w:fldChar w:fldCharType="begin"/>
        </w:r>
        <w:r w:rsidR="00550F67">
          <w:rPr>
            <w:noProof/>
            <w:webHidden/>
          </w:rPr>
          <w:instrText xml:space="preserve"> PAGEREF _Toc85551051 \h </w:instrText>
        </w:r>
        <w:r w:rsidR="00550F67">
          <w:rPr>
            <w:noProof/>
            <w:webHidden/>
          </w:rPr>
        </w:r>
        <w:r w:rsidR="00550F67">
          <w:rPr>
            <w:noProof/>
            <w:webHidden/>
          </w:rPr>
          <w:fldChar w:fldCharType="separate"/>
        </w:r>
        <w:r w:rsidR="00550F67">
          <w:rPr>
            <w:noProof/>
            <w:webHidden/>
          </w:rPr>
          <w:t>6</w:t>
        </w:r>
        <w:r w:rsidR="00550F67">
          <w:rPr>
            <w:noProof/>
            <w:webHidden/>
          </w:rPr>
          <w:fldChar w:fldCharType="end"/>
        </w:r>
      </w:hyperlink>
    </w:p>
    <w:p w:rsidR="00550F67" w:rsidRDefault="00E37A4F">
      <w:pPr>
        <w:pStyle w:val="21"/>
        <w:tabs>
          <w:tab w:val="right" w:leader="dot" w:pos="9345"/>
        </w:tabs>
        <w:rPr>
          <w:rFonts w:asciiTheme="minorHAnsi" w:eastAsiaTheme="minorEastAsia" w:hAnsiTheme="minorHAnsi" w:cstheme="minorBidi"/>
          <w:noProof/>
          <w:kern w:val="2"/>
          <w:sz w:val="21"/>
          <w:szCs w:val="22"/>
        </w:rPr>
      </w:pPr>
      <w:hyperlink w:anchor="_Toc85551052" w:history="1">
        <w:r w:rsidR="00550F67" w:rsidRPr="00D00813">
          <w:rPr>
            <w:rStyle w:val="afd"/>
            <w:noProof/>
          </w:rPr>
          <w:t>9</w:t>
        </w:r>
        <w:r w:rsidR="00550F67" w:rsidRPr="00D00813">
          <w:rPr>
            <w:rStyle w:val="afd"/>
            <w:rFonts w:hint="eastAsia"/>
            <w:noProof/>
          </w:rPr>
          <w:t xml:space="preserve"> </w:t>
        </w:r>
        <w:r w:rsidR="00550F67" w:rsidRPr="00D00813">
          <w:rPr>
            <w:rStyle w:val="afd"/>
            <w:rFonts w:hint="eastAsia"/>
            <w:noProof/>
          </w:rPr>
          <w:t>复校时间间隔</w:t>
        </w:r>
        <w:r w:rsidR="00550F67">
          <w:rPr>
            <w:noProof/>
            <w:webHidden/>
          </w:rPr>
          <w:tab/>
        </w:r>
        <w:r w:rsidR="00550F67">
          <w:rPr>
            <w:noProof/>
            <w:webHidden/>
          </w:rPr>
          <w:fldChar w:fldCharType="begin"/>
        </w:r>
        <w:r w:rsidR="00550F67">
          <w:rPr>
            <w:noProof/>
            <w:webHidden/>
          </w:rPr>
          <w:instrText xml:space="preserve"> PAGEREF _Toc85551052 \h </w:instrText>
        </w:r>
        <w:r w:rsidR="00550F67">
          <w:rPr>
            <w:noProof/>
            <w:webHidden/>
          </w:rPr>
        </w:r>
        <w:r w:rsidR="00550F67">
          <w:rPr>
            <w:noProof/>
            <w:webHidden/>
          </w:rPr>
          <w:fldChar w:fldCharType="separate"/>
        </w:r>
        <w:r w:rsidR="00550F67">
          <w:rPr>
            <w:noProof/>
            <w:webHidden/>
          </w:rPr>
          <w:t>7</w:t>
        </w:r>
        <w:r w:rsidR="00550F67">
          <w:rPr>
            <w:noProof/>
            <w:webHidden/>
          </w:rPr>
          <w:fldChar w:fldCharType="end"/>
        </w:r>
      </w:hyperlink>
    </w:p>
    <w:p w:rsidR="00550F67" w:rsidRDefault="00E37A4F">
      <w:pPr>
        <w:pStyle w:val="12"/>
        <w:tabs>
          <w:tab w:val="right" w:leader="dot" w:pos="9345"/>
        </w:tabs>
        <w:rPr>
          <w:rFonts w:asciiTheme="minorHAnsi" w:eastAsiaTheme="minorEastAsia" w:hAnsiTheme="minorHAnsi" w:cstheme="minorBidi"/>
          <w:noProof/>
          <w:kern w:val="2"/>
          <w:sz w:val="21"/>
          <w:szCs w:val="22"/>
        </w:rPr>
      </w:pPr>
      <w:hyperlink w:anchor="_Toc85551053" w:history="1">
        <w:r w:rsidR="00550F67" w:rsidRPr="00D00813">
          <w:rPr>
            <w:rStyle w:val="afd"/>
            <w:rFonts w:hAnsi="黑体" w:hint="eastAsia"/>
            <w:noProof/>
          </w:rPr>
          <w:t>附</w:t>
        </w:r>
        <w:r w:rsidR="00550F67" w:rsidRPr="00D00813">
          <w:rPr>
            <w:rStyle w:val="afd"/>
            <w:rFonts w:hAnsi="黑体" w:hint="eastAsia"/>
            <w:noProof/>
          </w:rPr>
          <w:t xml:space="preserve"> </w:t>
        </w:r>
        <w:r w:rsidR="00550F67" w:rsidRPr="00D00813">
          <w:rPr>
            <w:rStyle w:val="afd"/>
            <w:rFonts w:hAnsi="黑体" w:hint="eastAsia"/>
            <w:noProof/>
          </w:rPr>
          <w:t>录</w:t>
        </w:r>
        <w:r w:rsidR="00550F67" w:rsidRPr="00D00813">
          <w:rPr>
            <w:rStyle w:val="afd"/>
            <w:rFonts w:hAnsi="黑体" w:hint="eastAsia"/>
            <w:noProof/>
          </w:rPr>
          <w:t xml:space="preserve"> A</w:t>
        </w:r>
        <w:r w:rsidR="00550F67">
          <w:rPr>
            <w:noProof/>
            <w:webHidden/>
          </w:rPr>
          <w:tab/>
        </w:r>
        <w:r w:rsidR="00550F67">
          <w:rPr>
            <w:noProof/>
            <w:webHidden/>
          </w:rPr>
          <w:fldChar w:fldCharType="begin"/>
        </w:r>
        <w:r w:rsidR="00550F67">
          <w:rPr>
            <w:noProof/>
            <w:webHidden/>
          </w:rPr>
          <w:instrText xml:space="preserve"> PAGEREF _Toc85551053 \h </w:instrText>
        </w:r>
        <w:r w:rsidR="00550F67">
          <w:rPr>
            <w:noProof/>
            <w:webHidden/>
          </w:rPr>
        </w:r>
        <w:r w:rsidR="00550F67">
          <w:rPr>
            <w:noProof/>
            <w:webHidden/>
          </w:rPr>
          <w:fldChar w:fldCharType="separate"/>
        </w:r>
        <w:r w:rsidR="00550F67">
          <w:rPr>
            <w:noProof/>
            <w:webHidden/>
          </w:rPr>
          <w:t>8</w:t>
        </w:r>
        <w:r w:rsidR="00550F67">
          <w:rPr>
            <w:noProof/>
            <w:webHidden/>
          </w:rPr>
          <w:fldChar w:fldCharType="end"/>
        </w:r>
      </w:hyperlink>
    </w:p>
    <w:p w:rsidR="00550F67" w:rsidRDefault="00E37A4F">
      <w:pPr>
        <w:pStyle w:val="12"/>
        <w:tabs>
          <w:tab w:val="right" w:leader="dot" w:pos="9345"/>
        </w:tabs>
        <w:rPr>
          <w:rFonts w:asciiTheme="minorHAnsi" w:eastAsiaTheme="minorEastAsia" w:hAnsiTheme="minorHAnsi" w:cstheme="minorBidi"/>
          <w:noProof/>
          <w:kern w:val="2"/>
          <w:sz w:val="21"/>
          <w:szCs w:val="22"/>
        </w:rPr>
      </w:pPr>
      <w:hyperlink w:anchor="_Toc85551054" w:history="1">
        <w:r w:rsidR="00550F67" w:rsidRPr="00D00813">
          <w:rPr>
            <w:rStyle w:val="afd"/>
            <w:rFonts w:hAnsi="黑体" w:hint="eastAsia"/>
            <w:noProof/>
          </w:rPr>
          <w:t>附</w:t>
        </w:r>
        <w:r w:rsidR="00550F67" w:rsidRPr="00D00813">
          <w:rPr>
            <w:rStyle w:val="afd"/>
            <w:rFonts w:hAnsi="黑体" w:hint="eastAsia"/>
            <w:noProof/>
          </w:rPr>
          <w:t xml:space="preserve"> </w:t>
        </w:r>
        <w:r w:rsidR="00550F67" w:rsidRPr="00D00813">
          <w:rPr>
            <w:rStyle w:val="afd"/>
            <w:rFonts w:hAnsi="黑体" w:hint="eastAsia"/>
            <w:noProof/>
          </w:rPr>
          <w:t>录</w:t>
        </w:r>
        <w:r w:rsidR="00550F67" w:rsidRPr="00D00813">
          <w:rPr>
            <w:rStyle w:val="afd"/>
            <w:rFonts w:hAnsi="黑体" w:hint="eastAsia"/>
            <w:noProof/>
          </w:rPr>
          <w:t xml:space="preserve"> B</w:t>
        </w:r>
        <w:r w:rsidR="00550F67">
          <w:rPr>
            <w:noProof/>
            <w:webHidden/>
          </w:rPr>
          <w:tab/>
        </w:r>
        <w:r w:rsidR="00550F67">
          <w:rPr>
            <w:noProof/>
            <w:webHidden/>
          </w:rPr>
          <w:fldChar w:fldCharType="begin"/>
        </w:r>
        <w:r w:rsidR="00550F67">
          <w:rPr>
            <w:noProof/>
            <w:webHidden/>
          </w:rPr>
          <w:instrText xml:space="preserve"> PAGEREF _Toc85551054 \h </w:instrText>
        </w:r>
        <w:r w:rsidR="00550F67">
          <w:rPr>
            <w:noProof/>
            <w:webHidden/>
          </w:rPr>
        </w:r>
        <w:r w:rsidR="00550F67">
          <w:rPr>
            <w:noProof/>
            <w:webHidden/>
          </w:rPr>
          <w:fldChar w:fldCharType="separate"/>
        </w:r>
        <w:r w:rsidR="00550F67">
          <w:rPr>
            <w:noProof/>
            <w:webHidden/>
          </w:rPr>
          <w:t>9</w:t>
        </w:r>
        <w:r w:rsidR="00550F67">
          <w:rPr>
            <w:noProof/>
            <w:webHidden/>
          </w:rPr>
          <w:fldChar w:fldCharType="end"/>
        </w:r>
      </w:hyperlink>
    </w:p>
    <w:p w:rsidR="00550F67" w:rsidRDefault="00E37A4F">
      <w:pPr>
        <w:pStyle w:val="12"/>
        <w:tabs>
          <w:tab w:val="right" w:leader="dot" w:pos="9345"/>
        </w:tabs>
        <w:rPr>
          <w:rFonts w:asciiTheme="minorHAnsi" w:eastAsiaTheme="minorEastAsia" w:hAnsiTheme="minorHAnsi" w:cstheme="minorBidi"/>
          <w:noProof/>
          <w:kern w:val="2"/>
          <w:sz w:val="21"/>
          <w:szCs w:val="22"/>
        </w:rPr>
      </w:pPr>
      <w:hyperlink w:anchor="_Toc85551055" w:history="1">
        <w:r w:rsidR="00550F67" w:rsidRPr="00D00813">
          <w:rPr>
            <w:rStyle w:val="afd"/>
            <w:rFonts w:hAnsi="黑体" w:hint="eastAsia"/>
            <w:noProof/>
          </w:rPr>
          <w:t>附</w:t>
        </w:r>
        <w:r w:rsidR="00550F67" w:rsidRPr="00D00813">
          <w:rPr>
            <w:rStyle w:val="afd"/>
            <w:rFonts w:hAnsi="黑体" w:hint="eastAsia"/>
            <w:noProof/>
          </w:rPr>
          <w:t xml:space="preserve"> </w:t>
        </w:r>
        <w:r w:rsidR="00550F67" w:rsidRPr="00D00813">
          <w:rPr>
            <w:rStyle w:val="afd"/>
            <w:rFonts w:hAnsi="黑体" w:hint="eastAsia"/>
            <w:noProof/>
          </w:rPr>
          <w:t>录</w:t>
        </w:r>
        <w:r w:rsidR="00550F67" w:rsidRPr="00D00813">
          <w:rPr>
            <w:rStyle w:val="afd"/>
            <w:rFonts w:hAnsi="黑体" w:hint="eastAsia"/>
            <w:noProof/>
          </w:rPr>
          <w:t xml:space="preserve"> C</w:t>
        </w:r>
        <w:r w:rsidR="00550F67">
          <w:rPr>
            <w:noProof/>
            <w:webHidden/>
          </w:rPr>
          <w:tab/>
        </w:r>
        <w:r w:rsidR="00550F67">
          <w:rPr>
            <w:noProof/>
            <w:webHidden/>
          </w:rPr>
          <w:fldChar w:fldCharType="begin"/>
        </w:r>
        <w:r w:rsidR="00550F67">
          <w:rPr>
            <w:noProof/>
            <w:webHidden/>
          </w:rPr>
          <w:instrText xml:space="preserve"> PAGEREF _Toc85551055 \h </w:instrText>
        </w:r>
        <w:r w:rsidR="00550F67">
          <w:rPr>
            <w:noProof/>
            <w:webHidden/>
          </w:rPr>
        </w:r>
        <w:r w:rsidR="00550F67">
          <w:rPr>
            <w:noProof/>
            <w:webHidden/>
          </w:rPr>
          <w:fldChar w:fldCharType="separate"/>
        </w:r>
        <w:r w:rsidR="00550F67">
          <w:rPr>
            <w:noProof/>
            <w:webHidden/>
          </w:rPr>
          <w:t>11</w:t>
        </w:r>
        <w:r w:rsidR="00550F67">
          <w:rPr>
            <w:noProof/>
            <w:webHidden/>
          </w:rPr>
          <w:fldChar w:fldCharType="end"/>
        </w:r>
      </w:hyperlink>
    </w:p>
    <w:p w:rsidR="00550F67" w:rsidRDefault="00E37A4F">
      <w:pPr>
        <w:pStyle w:val="12"/>
        <w:tabs>
          <w:tab w:val="right" w:leader="dot" w:pos="9345"/>
        </w:tabs>
        <w:rPr>
          <w:rFonts w:asciiTheme="minorHAnsi" w:eastAsiaTheme="minorEastAsia" w:hAnsiTheme="minorHAnsi" w:cstheme="minorBidi"/>
          <w:noProof/>
          <w:kern w:val="2"/>
          <w:sz w:val="21"/>
          <w:szCs w:val="22"/>
        </w:rPr>
      </w:pPr>
      <w:hyperlink w:anchor="_Toc85551056" w:history="1">
        <w:r w:rsidR="00550F67" w:rsidRPr="00D00813">
          <w:rPr>
            <w:rStyle w:val="afd"/>
            <w:rFonts w:hAnsi="黑体" w:hint="eastAsia"/>
            <w:noProof/>
          </w:rPr>
          <w:t>附</w:t>
        </w:r>
        <w:r w:rsidR="00550F67" w:rsidRPr="00D00813">
          <w:rPr>
            <w:rStyle w:val="afd"/>
            <w:rFonts w:hAnsi="黑体" w:hint="eastAsia"/>
            <w:noProof/>
          </w:rPr>
          <w:t xml:space="preserve"> </w:t>
        </w:r>
        <w:r w:rsidR="00550F67" w:rsidRPr="00D00813">
          <w:rPr>
            <w:rStyle w:val="afd"/>
            <w:rFonts w:hAnsi="黑体" w:hint="eastAsia"/>
            <w:noProof/>
          </w:rPr>
          <w:t>录</w:t>
        </w:r>
        <w:r w:rsidR="00550F67" w:rsidRPr="00D00813">
          <w:rPr>
            <w:rStyle w:val="afd"/>
            <w:rFonts w:hAnsi="黑体" w:hint="eastAsia"/>
            <w:noProof/>
          </w:rPr>
          <w:t xml:space="preserve"> D</w:t>
        </w:r>
        <w:r w:rsidR="00550F67">
          <w:rPr>
            <w:noProof/>
            <w:webHidden/>
          </w:rPr>
          <w:tab/>
        </w:r>
        <w:r w:rsidR="00550F67">
          <w:rPr>
            <w:noProof/>
            <w:webHidden/>
          </w:rPr>
          <w:fldChar w:fldCharType="begin"/>
        </w:r>
        <w:r w:rsidR="00550F67">
          <w:rPr>
            <w:noProof/>
            <w:webHidden/>
          </w:rPr>
          <w:instrText xml:space="preserve"> PAGEREF _Toc85551056 \h </w:instrText>
        </w:r>
        <w:r w:rsidR="00550F67">
          <w:rPr>
            <w:noProof/>
            <w:webHidden/>
          </w:rPr>
        </w:r>
        <w:r w:rsidR="00550F67">
          <w:rPr>
            <w:noProof/>
            <w:webHidden/>
          </w:rPr>
          <w:fldChar w:fldCharType="separate"/>
        </w:r>
        <w:r w:rsidR="00550F67">
          <w:rPr>
            <w:noProof/>
            <w:webHidden/>
          </w:rPr>
          <w:t>17</w:t>
        </w:r>
        <w:r w:rsidR="00550F67">
          <w:rPr>
            <w:noProof/>
            <w:webHidden/>
          </w:rPr>
          <w:fldChar w:fldCharType="end"/>
        </w:r>
      </w:hyperlink>
    </w:p>
    <w:p w:rsidR="00C818A5" w:rsidRDefault="00C818A5">
      <w:r>
        <w:rPr>
          <w:b/>
          <w:bCs/>
          <w:lang w:val="zh-CN"/>
        </w:rPr>
        <w:fldChar w:fldCharType="end"/>
      </w:r>
    </w:p>
    <w:p w:rsidR="00763AE8" w:rsidRDefault="00763AE8" w:rsidP="00C818A5">
      <w:pPr>
        <w:pStyle w:val="afff5"/>
      </w:pPr>
    </w:p>
    <w:p w:rsidR="00763AE8" w:rsidRDefault="00763AE8">
      <w:pPr>
        <w:pStyle w:val="ad"/>
        <w:numPr>
          <w:ilvl w:val="1"/>
          <w:numId w:val="0"/>
        </w:numPr>
        <w:spacing w:beforeLines="0" w:before="120" w:afterLines="0" w:after="120"/>
        <w:ind w:right="-105"/>
        <w:rPr>
          <w:sz w:val="44"/>
          <w:szCs w:val="44"/>
        </w:rPr>
      </w:pPr>
      <w:r>
        <w:br w:type="page"/>
      </w:r>
      <w:r>
        <w:rPr>
          <w:rFonts w:hint="eastAsia"/>
        </w:rPr>
        <w:lastRenderedPageBreak/>
        <w:t xml:space="preserve">                                    </w:t>
      </w:r>
      <w:bookmarkStart w:id="11" w:name="_Toc85551043"/>
      <w:r>
        <w:rPr>
          <w:rFonts w:hint="eastAsia"/>
          <w:sz w:val="44"/>
          <w:szCs w:val="44"/>
        </w:rPr>
        <w:t>引   言</w:t>
      </w:r>
      <w:bookmarkEnd w:id="11"/>
    </w:p>
    <w:p w:rsidR="00763AE8" w:rsidRDefault="00763AE8">
      <w:pPr>
        <w:pStyle w:val="affffffb"/>
        <w:spacing w:before="0" w:after="0" w:line="240" w:lineRule="auto"/>
        <w:jc w:val="left"/>
        <w:rPr>
          <w:rFonts w:ascii="宋体" w:eastAsia="宋体" w:hAnsi="宋体"/>
          <w:sz w:val="24"/>
          <w:szCs w:val="24"/>
        </w:rPr>
      </w:pPr>
    </w:p>
    <w:p w:rsidR="00763AE8" w:rsidRDefault="00763AE8">
      <w:pPr>
        <w:pStyle w:val="afa"/>
        <w:spacing w:after="0" w:line="276" w:lineRule="auto"/>
        <w:ind w:leftChars="0" w:left="0" w:firstLineChars="200" w:firstLine="480"/>
        <w:jc w:val="left"/>
        <w:rPr>
          <w:spacing w:val="2"/>
          <w:kern w:val="0"/>
          <w:lang w:val="en-US" w:eastAsia="zh-CN"/>
        </w:rPr>
      </w:pPr>
      <w:r>
        <w:rPr>
          <w:rFonts w:ascii="宋体" w:hAnsi="宋体" w:hint="eastAsia"/>
          <w:sz w:val="24"/>
          <w:szCs w:val="24"/>
          <w:lang w:val="en-US" w:eastAsia="zh-CN"/>
        </w:rPr>
        <w:t>JJF 1001</w:t>
      </w:r>
      <w:r>
        <w:rPr>
          <w:rFonts w:ascii="宋体" w:hAnsi="宋体"/>
          <w:spacing w:val="2"/>
          <w:kern w:val="0"/>
          <w:sz w:val="24"/>
          <w:szCs w:val="24"/>
          <w:lang w:val="en-US" w:eastAsia="zh-CN"/>
        </w:rPr>
        <w:t>《</w:t>
      </w:r>
      <w:r>
        <w:rPr>
          <w:rFonts w:ascii="宋体" w:hAnsi="宋体" w:hint="eastAsia"/>
          <w:sz w:val="24"/>
          <w:szCs w:val="24"/>
          <w:lang w:val="en-US" w:eastAsia="zh-CN"/>
        </w:rPr>
        <w:t>通用计量术语及定义</w:t>
      </w:r>
      <w:r>
        <w:rPr>
          <w:rFonts w:ascii="宋体" w:hAnsi="宋体"/>
          <w:spacing w:val="2"/>
          <w:kern w:val="0"/>
          <w:sz w:val="24"/>
          <w:szCs w:val="24"/>
          <w:lang w:val="en-US" w:eastAsia="zh-CN"/>
        </w:rPr>
        <w:t>》</w:t>
      </w:r>
      <w:r>
        <w:rPr>
          <w:rFonts w:ascii="宋体" w:hAnsi="宋体" w:hint="eastAsia"/>
          <w:sz w:val="24"/>
          <w:szCs w:val="24"/>
          <w:lang w:val="en-US" w:eastAsia="zh-CN"/>
        </w:rPr>
        <w:t>、JJF 1032</w:t>
      </w:r>
      <w:r>
        <w:rPr>
          <w:rFonts w:ascii="宋体" w:hAnsi="宋体"/>
          <w:spacing w:val="2"/>
          <w:kern w:val="0"/>
          <w:sz w:val="24"/>
          <w:szCs w:val="24"/>
          <w:lang w:val="en-US" w:eastAsia="zh-CN"/>
        </w:rPr>
        <w:t>《光学辐射计量名词术语及定义》</w:t>
      </w:r>
      <w:r>
        <w:rPr>
          <w:rFonts w:ascii="宋体" w:hAnsi="宋体" w:hint="eastAsia"/>
          <w:sz w:val="24"/>
          <w:szCs w:val="24"/>
          <w:lang w:val="en-US" w:eastAsia="zh-CN"/>
        </w:rPr>
        <w:t>、JJF 1059.1</w:t>
      </w:r>
      <w:r>
        <w:rPr>
          <w:rFonts w:ascii="宋体" w:hAnsi="宋体"/>
          <w:spacing w:val="2"/>
          <w:kern w:val="0"/>
          <w:sz w:val="24"/>
          <w:szCs w:val="24"/>
          <w:lang w:val="en-US" w:eastAsia="zh-CN"/>
        </w:rPr>
        <w:t>《</w:t>
      </w:r>
      <w:r>
        <w:rPr>
          <w:rFonts w:ascii="宋体" w:hAnsi="宋体" w:hint="eastAsia"/>
          <w:sz w:val="24"/>
          <w:szCs w:val="24"/>
          <w:lang w:val="en-US" w:eastAsia="zh-CN"/>
        </w:rPr>
        <w:t>测量不确定评定与表示</w:t>
      </w:r>
      <w:r>
        <w:rPr>
          <w:rFonts w:ascii="宋体" w:hAnsi="宋体"/>
          <w:spacing w:val="2"/>
          <w:kern w:val="0"/>
          <w:sz w:val="24"/>
          <w:szCs w:val="24"/>
          <w:lang w:val="en-US" w:eastAsia="zh-CN"/>
        </w:rPr>
        <w:t>》</w:t>
      </w:r>
      <w:r>
        <w:rPr>
          <w:rFonts w:ascii="宋体" w:hAnsi="宋体" w:hint="eastAsia"/>
          <w:sz w:val="24"/>
          <w:szCs w:val="24"/>
          <w:lang w:val="en-US" w:eastAsia="zh-CN"/>
        </w:rPr>
        <w:t>和</w:t>
      </w:r>
      <w:r>
        <w:rPr>
          <w:rFonts w:ascii="宋体" w:hAnsi="宋体" w:hint="eastAsia"/>
          <w:sz w:val="24"/>
          <w:szCs w:val="24"/>
        </w:rPr>
        <w:t>JJF 1071</w:t>
      </w:r>
      <w:r>
        <w:rPr>
          <w:rFonts w:ascii="宋体" w:hAnsi="宋体"/>
          <w:spacing w:val="2"/>
          <w:kern w:val="0"/>
          <w:sz w:val="24"/>
          <w:szCs w:val="24"/>
          <w:lang w:val="en-US" w:eastAsia="zh-CN"/>
        </w:rPr>
        <w:t>《</w:t>
      </w:r>
      <w:r>
        <w:rPr>
          <w:rFonts w:ascii="宋体" w:hAnsi="宋体" w:hint="eastAsia"/>
          <w:sz w:val="24"/>
          <w:szCs w:val="24"/>
          <w:lang w:val="en-US" w:eastAsia="zh-CN"/>
        </w:rPr>
        <w:t>国家计量校准规范编写规则</w:t>
      </w:r>
      <w:r>
        <w:rPr>
          <w:rFonts w:ascii="宋体" w:hAnsi="宋体"/>
          <w:spacing w:val="2"/>
          <w:kern w:val="0"/>
          <w:sz w:val="24"/>
          <w:szCs w:val="24"/>
          <w:lang w:val="en-US" w:eastAsia="zh-CN"/>
        </w:rPr>
        <w:t>》</w:t>
      </w:r>
      <w:r w:rsidR="00774E2C">
        <w:rPr>
          <w:rFonts w:ascii="宋体" w:hAnsi="宋体" w:hint="eastAsia"/>
          <w:sz w:val="24"/>
          <w:szCs w:val="24"/>
          <w:lang w:val="en-US" w:eastAsia="zh-CN"/>
        </w:rPr>
        <w:t>共同构成支撑本规范编订的基础性系列规范。本规范为首</w:t>
      </w:r>
      <w:r>
        <w:rPr>
          <w:rFonts w:ascii="宋体" w:hAnsi="宋体" w:hint="eastAsia"/>
          <w:sz w:val="24"/>
          <w:szCs w:val="24"/>
          <w:lang w:val="en-US" w:eastAsia="zh-CN"/>
        </w:rPr>
        <w:t>次制定。</w:t>
      </w:r>
    </w:p>
    <w:p w:rsidR="00763AE8" w:rsidRDefault="00763AE8">
      <w:pPr>
        <w:pStyle w:val="ad"/>
        <w:numPr>
          <w:ilvl w:val="1"/>
          <w:numId w:val="0"/>
        </w:numPr>
        <w:spacing w:beforeLines="0" w:before="120" w:afterLines="0" w:after="120" w:line="360" w:lineRule="auto"/>
        <w:ind w:right="-105" w:firstLineChars="200" w:firstLine="488"/>
        <w:rPr>
          <w:rFonts w:ascii="宋体" w:eastAsia="宋体" w:hAnsi="宋体"/>
          <w:sz w:val="24"/>
          <w:szCs w:val="24"/>
        </w:rPr>
        <w:sectPr w:rsidR="00763AE8">
          <w:footerReference w:type="default" r:id="rId22"/>
          <w:pgSz w:w="11906" w:h="16838"/>
          <w:pgMar w:top="1871" w:right="1134" w:bottom="1417" w:left="1417" w:header="1417" w:footer="1077" w:gutter="0"/>
          <w:pgNumType w:fmt="upperRoman" w:start="1"/>
          <w:cols w:space="720"/>
          <w:docGrid w:linePitch="286"/>
        </w:sectPr>
      </w:pPr>
    </w:p>
    <w:p w:rsidR="00F8624F" w:rsidRDefault="003946D2" w:rsidP="00F8624F">
      <w:pPr>
        <w:pStyle w:val="afff5"/>
        <w:jc w:val="center"/>
        <w:rPr>
          <w:rStyle w:val="affa"/>
          <w:spacing w:val="0"/>
          <w:kern w:val="2"/>
          <w:szCs w:val="20"/>
        </w:rPr>
      </w:pPr>
      <w:r>
        <w:rPr>
          <w:rStyle w:val="affd"/>
          <w:rFonts w:hint="eastAsia"/>
          <w:szCs w:val="32"/>
        </w:rPr>
        <w:lastRenderedPageBreak/>
        <w:t>显示器闪烁响应时间测量仪</w:t>
      </w:r>
      <w:r w:rsidR="00F8624F" w:rsidRPr="00F8624F">
        <w:rPr>
          <w:rStyle w:val="affd"/>
          <w:rFonts w:hint="eastAsia"/>
          <w:szCs w:val="32"/>
        </w:rPr>
        <w:t>校准规范</w:t>
      </w:r>
    </w:p>
    <w:p w:rsidR="00763AE8" w:rsidRDefault="00763AE8" w:rsidP="00875F53">
      <w:pPr>
        <w:pStyle w:val="ad"/>
        <w:spacing w:beforeLines="100" w:before="240" w:afterLines="100" w:after="240" w:line="276" w:lineRule="auto"/>
        <w:ind w:rightChars="0" w:right="0"/>
        <w:outlineLvl w:val="0"/>
        <w:rPr>
          <w:sz w:val="24"/>
          <w:szCs w:val="24"/>
        </w:rPr>
      </w:pPr>
      <w:bookmarkStart w:id="12" w:name="_Toc293474299"/>
      <w:bookmarkStart w:id="13" w:name="_Toc85551044"/>
      <w:r>
        <w:rPr>
          <w:rFonts w:hint="eastAsia"/>
          <w:sz w:val="24"/>
          <w:szCs w:val="24"/>
        </w:rPr>
        <w:t>范围</w:t>
      </w:r>
      <w:bookmarkEnd w:id="12"/>
      <w:bookmarkEnd w:id="13"/>
    </w:p>
    <w:p w:rsidR="00763AE8" w:rsidRDefault="00763AE8" w:rsidP="00034EC8">
      <w:pPr>
        <w:pStyle w:val="afff5"/>
        <w:ind w:firstLineChars="200" w:firstLine="488"/>
      </w:pPr>
      <w:r>
        <w:t>本</w:t>
      </w:r>
      <w:r w:rsidR="00003051">
        <w:rPr>
          <w:rFonts w:hint="eastAsia"/>
        </w:rPr>
        <w:t>规范适用于</w:t>
      </w:r>
      <w:r w:rsidR="003946D2">
        <w:rPr>
          <w:rFonts w:hint="eastAsia"/>
        </w:rPr>
        <w:t>显示器</w:t>
      </w:r>
      <w:r w:rsidR="00602D7B">
        <w:rPr>
          <w:rFonts w:hint="eastAsia"/>
        </w:rPr>
        <w:t>件</w:t>
      </w:r>
      <w:r w:rsidR="003946D2">
        <w:rPr>
          <w:rFonts w:hint="eastAsia"/>
        </w:rPr>
        <w:t>闪烁响应时间测量仪</w:t>
      </w:r>
      <w:r w:rsidR="000A713C">
        <w:rPr>
          <w:rFonts w:hint="eastAsia"/>
        </w:rPr>
        <w:t>的校准，</w:t>
      </w:r>
      <w:r w:rsidR="00C23B07">
        <w:rPr>
          <w:rFonts w:hint="eastAsia"/>
        </w:rPr>
        <w:t>其它</w:t>
      </w:r>
      <w:r w:rsidR="000A713C">
        <w:rPr>
          <w:rFonts w:hint="eastAsia"/>
        </w:rPr>
        <w:t>具有闪烁和响应时间测量能力的显示器</w:t>
      </w:r>
      <w:r w:rsidR="00C23B07">
        <w:rPr>
          <w:rFonts w:hint="eastAsia"/>
        </w:rPr>
        <w:t>件相关参数</w:t>
      </w:r>
      <w:r w:rsidR="000A713C">
        <w:rPr>
          <w:rFonts w:hint="eastAsia"/>
        </w:rPr>
        <w:t>测量</w:t>
      </w:r>
      <w:r w:rsidR="00034EC8">
        <w:rPr>
          <w:rFonts w:hint="eastAsia"/>
        </w:rPr>
        <w:t>的</w:t>
      </w:r>
      <w:r w:rsidR="000A713C">
        <w:rPr>
          <w:rFonts w:hint="eastAsia"/>
        </w:rPr>
        <w:t>仪器，其闪烁、响应时间参数的校准</w:t>
      </w:r>
      <w:r w:rsidR="00034EC8">
        <w:rPr>
          <w:rFonts w:hint="eastAsia"/>
        </w:rPr>
        <w:t>也</w:t>
      </w:r>
      <w:r w:rsidR="000A713C">
        <w:rPr>
          <w:rFonts w:hint="eastAsia"/>
        </w:rPr>
        <w:t>可参照执行。</w:t>
      </w:r>
    </w:p>
    <w:p w:rsidR="00763AE8" w:rsidRDefault="00763AE8" w:rsidP="00875F53">
      <w:pPr>
        <w:pStyle w:val="ad"/>
        <w:spacing w:beforeLines="100" w:before="240" w:afterLines="100" w:after="240" w:line="276" w:lineRule="auto"/>
        <w:ind w:rightChars="0" w:right="0"/>
        <w:outlineLvl w:val="0"/>
        <w:rPr>
          <w:sz w:val="24"/>
          <w:szCs w:val="24"/>
        </w:rPr>
      </w:pPr>
      <w:bookmarkStart w:id="14" w:name="_Toc293474300"/>
      <w:bookmarkStart w:id="15" w:name="_Toc85551045"/>
      <w:r>
        <w:rPr>
          <w:rFonts w:hint="eastAsia"/>
          <w:sz w:val="24"/>
          <w:szCs w:val="24"/>
        </w:rPr>
        <w:t>引用文</w:t>
      </w:r>
      <w:bookmarkEnd w:id="14"/>
      <w:r>
        <w:rPr>
          <w:rFonts w:hint="eastAsia"/>
          <w:sz w:val="24"/>
          <w:szCs w:val="24"/>
        </w:rPr>
        <w:t>件</w:t>
      </w:r>
      <w:bookmarkEnd w:id="15"/>
    </w:p>
    <w:p w:rsidR="00763AE8" w:rsidRPr="00402FEF" w:rsidRDefault="00763AE8" w:rsidP="00B70D17">
      <w:pPr>
        <w:pStyle w:val="afa"/>
        <w:spacing w:after="0" w:line="360" w:lineRule="auto"/>
        <w:rPr>
          <w:spacing w:val="2"/>
          <w:kern w:val="0"/>
          <w:sz w:val="24"/>
          <w:szCs w:val="24"/>
          <w:lang w:val="en-US" w:eastAsia="zh-CN"/>
        </w:rPr>
      </w:pPr>
      <w:r w:rsidRPr="00402FEF">
        <w:rPr>
          <w:spacing w:val="2"/>
          <w:kern w:val="0"/>
          <w:sz w:val="24"/>
          <w:szCs w:val="24"/>
          <w:lang w:val="en-US" w:eastAsia="zh-CN"/>
        </w:rPr>
        <w:t>本规范引用了下列文件：</w:t>
      </w:r>
    </w:p>
    <w:p w:rsidR="00A04C7D" w:rsidRPr="00A04C7D" w:rsidRDefault="00A04C7D" w:rsidP="00B70D17">
      <w:pPr>
        <w:pStyle w:val="afa"/>
        <w:spacing w:after="0" w:line="360" w:lineRule="auto"/>
        <w:rPr>
          <w:spacing w:val="2"/>
          <w:kern w:val="0"/>
          <w:sz w:val="24"/>
          <w:szCs w:val="24"/>
          <w:lang w:val="en-US"/>
        </w:rPr>
      </w:pPr>
      <w:r w:rsidRPr="00A04C7D">
        <w:rPr>
          <w:spacing w:val="2"/>
          <w:kern w:val="0"/>
          <w:sz w:val="24"/>
          <w:szCs w:val="24"/>
          <w:lang w:val="en-US"/>
        </w:rPr>
        <w:t>GB/T 18910.61</w:t>
      </w:r>
      <w:r w:rsidR="00034EC8">
        <w:rPr>
          <w:rFonts w:hint="eastAsia"/>
          <w:spacing w:val="2"/>
          <w:kern w:val="0"/>
          <w:sz w:val="24"/>
          <w:szCs w:val="24"/>
          <w:lang w:val="en-US" w:eastAsia="zh-CN"/>
        </w:rPr>
        <w:t xml:space="preserve"> </w:t>
      </w:r>
      <w:proofErr w:type="spellStart"/>
      <w:r w:rsidRPr="00A04C7D">
        <w:rPr>
          <w:spacing w:val="2"/>
          <w:kern w:val="0"/>
          <w:sz w:val="24"/>
          <w:szCs w:val="24"/>
          <w:lang w:val="en-US"/>
        </w:rPr>
        <w:t>液晶显示器件测试方法</w:t>
      </w:r>
      <w:proofErr w:type="spellEnd"/>
      <w:r w:rsidRPr="00A04C7D">
        <w:rPr>
          <w:spacing w:val="2"/>
          <w:kern w:val="0"/>
          <w:sz w:val="24"/>
          <w:szCs w:val="24"/>
          <w:lang w:val="en-US"/>
        </w:rPr>
        <w:t xml:space="preserve"> </w:t>
      </w:r>
      <w:proofErr w:type="spellStart"/>
      <w:r w:rsidRPr="00A04C7D">
        <w:rPr>
          <w:spacing w:val="2"/>
          <w:kern w:val="0"/>
          <w:sz w:val="24"/>
          <w:szCs w:val="24"/>
          <w:lang w:val="en-US"/>
        </w:rPr>
        <w:t>光电参数</w:t>
      </w:r>
      <w:proofErr w:type="spellEnd"/>
      <w:r w:rsidRPr="00A04C7D">
        <w:rPr>
          <w:spacing w:val="2"/>
          <w:kern w:val="0"/>
          <w:sz w:val="24"/>
          <w:szCs w:val="24"/>
          <w:lang w:val="en-US"/>
        </w:rPr>
        <w:t xml:space="preserve"> </w:t>
      </w:r>
      <w:r>
        <w:rPr>
          <w:rFonts w:hint="eastAsia"/>
          <w:spacing w:val="2"/>
          <w:kern w:val="0"/>
          <w:sz w:val="24"/>
          <w:szCs w:val="24"/>
          <w:lang w:val="en-US" w:eastAsia="zh-CN"/>
        </w:rPr>
        <w:t>；</w:t>
      </w:r>
    </w:p>
    <w:p w:rsidR="00A04C7D" w:rsidRPr="00A04C7D" w:rsidRDefault="00A04C7D" w:rsidP="00B70D17">
      <w:pPr>
        <w:pStyle w:val="afa"/>
        <w:spacing w:after="0" w:line="360" w:lineRule="auto"/>
        <w:rPr>
          <w:spacing w:val="2"/>
          <w:kern w:val="0"/>
          <w:sz w:val="24"/>
          <w:szCs w:val="24"/>
          <w:lang w:val="en-US"/>
        </w:rPr>
      </w:pPr>
      <w:r w:rsidRPr="00A04C7D">
        <w:rPr>
          <w:rFonts w:hint="eastAsia"/>
          <w:spacing w:val="2"/>
          <w:kern w:val="0"/>
          <w:sz w:val="24"/>
          <w:szCs w:val="24"/>
          <w:lang w:val="en-US"/>
        </w:rPr>
        <w:t xml:space="preserve">SJT 11348-2017 </w:t>
      </w:r>
      <w:proofErr w:type="spellStart"/>
      <w:r w:rsidRPr="00A04C7D">
        <w:rPr>
          <w:rFonts w:hint="eastAsia"/>
          <w:spacing w:val="2"/>
          <w:kern w:val="0"/>
          <w:sz w:val="24"/>
          <w:szCs w:val="24"/>
          <w:lang w:val="en-US"/>
        </w:rPr>
        <w:t>数字电视平板显示器测量方法</w:t>
      </w:r>
      <w:proofErr w:type="spellEnd"/>
      <w:r w:rsidRPr="00A04C7D">
        <w:rPr>
          <w:rFonts w:hint="eastAsia"/>
          <w:spacing w:val="2"/>
          <w:kern w:val="0"/>
          <w:sz w:val="24"/>
          <w:szCs w:val="24"/>
          <w:lang w:val="en-US"/>
        </w:rPr>
        <w:t>；</w:t>
      </w:r>
    </w:p>
    <w:p w:rsidR="00034EC8" w:rsidRDefault="00034EC8" w:rsidP="00B70D17">
      <w:pPr>
        <w:pStyle w:val="affb"/>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 xml:space="preserve">IEC 61747-30-1 </w:t>
      </w:r>
      <w:proofErr w:type="spellStart"/>
      <w:r>
        <w:rPr>
          <w:rFonts w:ascii="Times New Roman" w:hAnsi="Times New Roman" w:hint="eastAsia"/>
          <w:color w:val="000000"/>
          <w:sz w:val="24"/>
          <w:szCs w:val="24"/>
        </w:rPr>
        <w:t>液晶显示设备</w:t>
      </w:r>
      <w:proofErr w:type="spellEnd"/>
      <w:r>
        <w:rPr>
          <w:rFonts w:ascii="Times New Roman" w:hAnsi="Times New Roman"/>
          <w:color w:val="000000"/>
          <w:sz w:val="24"/>
          <w:szCs w:val="24"/>
        </w:rPr>
        <w:t xml:space="preserve"> </w:t>
      </w:r>
      <w:r>
        <w:rPr>
          <w:rFonts w:ascii="Times New Roman" w:hAnsi="Times New Roman" w:hint="eastAsia"/>
          <w:color w:val="000000"/>
          <w:sz w:val="24"/>
          <w:szCs w:val="24"/>
        </w:rPr>
        <w:t>第</w:t>
      </w:r>
      <w:r>
        <w:rPr>
          <w:rFonts w:ascii="Times New Roman" w:hAnsi="Times New Roman"/>
          <w:color w:val="000000"/>
          <w:sz w:val="24"/>
          <w:szCs w:val="24"/>
        </w:rPr>
        <w:t>30-1</w:t>
      </w:r>
      <w:r>
        <w:rPr>
          <w:rFonts w:ascii="Times New Roman" w:hAnsi="Times New Roman" w:hint="eastAsia"/>
          <w:color w:val="000000"/>
          <w:sz w:val="24"/>
          <w:szCs w:val="24"/>
        </w:rPr>
        <w:t>部分：液晶显示模块测试方法</w:t>
      </w:r>
      <w:r>
        <w:rPr>
          <w:rFonts w:ascii="Times New Roman" w:hAnsi="Times New Roman"/>
          <w:color w:val="000000"/>
          <w:sz w:val="24"/>
          <w:szCs w:val="24"/>
        </w:rPr>
        <w:t xml:space="preserve"> </w:t>
      </w:r>
      <w:proofErr w:type="spellStart"/>
      <w:r>
        <w:rPr>
          <w:rFonts w:ascii="Times New Roman" w:hAnsi="Times New Roman" w:hint="eastAsia"/>
          <w:color w:val="000000"/>
          <w:sz w:val="24"/>
          <w:szCs w:val="24"/>
        </w:rPr>
        <w:t>透射型</w:t>
      </w:r>
      <w:proofErr w:type="spellEnd"/>
      <w:r>
        <w:rPr>
          <w:rFonts w:ascii="Times New Roman" w:hAnsi="Times New Roman"/>
          <w:color w:val="000000"/>
          <w:sz w:val="24"/>
          <w:szCs w:val="24"/>
        </w:rPr>
        <w:t xml:space="preserve"> (Liquid crystal display devices - Part 30-1: Measuring methods for liquid crystal display modules - </w:t>
      </w:r>
      <w:proofErr w:type="spellStart"/>
      <w:r>
        <w:rPr>
          <w:rFonts w:ascii="Times New Roman" w:hAnsi="Times New Roman"/>
          <w:color w:val="000000"/>
          <w:sz w:val="24"/>
          <w:szCs w:val="24"/>
        </w:rPr>
        <w:t>Transmissive</w:t>
      </w:r>
      <w:proofErr w:type="spellEnd"/>
      <w:r>
        <w:rPr>
          <w:rFonts w:ascii="Times New Roman" w:hAnsi="Times New Roman"/>
          <w:color w:val="000000"/>
          <w:sz w:val="24"/>
          <w:szCs w:val="24"/>
        </w:rPr>
        <w:t xml:space="preserve"> type)</w:t>
      </w:r>
      <w:r w:rsidR="00B70D17">
        <w:rPr>
          <w:rFonts w:ascii="Times New Roman" w:hAnsi="Times New Roman" w:hint="eastAsia"/>
          <w:color w:val="000000"/>
          <w:sz w:val="24"/>
          <w:szCs w:val="24"/>
          <w:lang w:eastAsia="zh-CN"/>
        </w:rPr>
        <w:t>；</w:t>
      </w:r>
    </w:p>
    <w:p w:rsidR="00050724" w:rsidRPr="00402FEF" w:rsidRDefault="00050724" w:rsidP="00B70D17">
      <w:pPr>
        <w:pStyle w:val="afa"/>
        <w:spacing w:after="0" w:line="360" w:lineRule="auto"/>
        <w:ind w:leftChars="0" w:left="0" w:firstLineChars="200" w:firstLine="488"/>
        <w:rPr>
          <w:spacing w:val="2"/>
          <w:kern w:val="0"/>
          <w:sz w:val="24"/>
          <w:szCs w:val="24"/>
          <w:lang w:val="en-US"/>
        </w:rPr>
      </w:pPr>
      <w:r w:rsidRPr="00402FEF">
        <w:rPr>
          <w:spacing w:val="2"/>
          <w:kern w:val="0"/>
          <w:sz w:val="24"/>
          <w:szCs w:val="24"/>
          <w:lang w:val="en-US"/>
        </w:rPr>
        <w:t xml:space="preserve">ICDM-SID </w:t>
      </w:r>
      <w:r w:rsidR="00A04C7D">
        <w:rPr>
          <w:rFonts w:hint="eastAsia"/>
          <w:spacing w:val="2"/>
          <w:kern w:val="0"/>
          <w:sz w:val="24"/>
          <w:szCs w:val="24"/>
          <w:lang w:val="en-US" w:eastAsia="zh-CN"/>
        </w:rPr>
        <w:t xml:space="preserve"> </w:t>
      </w:r>
      <w:r w:rsidR="00A04C7D">
        <w:rPr>
          <w:rFonts w:hint="eastAsia"/>
          <w:spacing w:val="2"/>
          <w:kern w:val="0"/>
          <w:sz w:val="24"/>
          <w:szCs w:val="24"/>
          <w:lang w:val="en-US" w:eastAsia="zh-CN"/>
        </w:rPr>
        <w:t>显示测量标准（</w:t>
      </w:r>
      <w:r w:rsidRPr="00402FEF">
        <w:rPr>
          <w:spacing w:val="2"/>
          <w:kern w:val="0"/>
          <w:sz w:val="24"/>
          <w:szCs w:val="24"/>
          <w:lang w:val="en-US"/>
        </w:rPr>
        <w:t>Information Display Measurements Standard</w:t>
      </w:r>
      <w:r w:rsidR="00A04C7D" w:rsidRPr="00A04C7D">
        <w:rPr>
          <w:rFonts w:hint="eastAsia"/>
          <w:spacing w:val="2"/>
          <w:kern w:val="0"/>
          <w:sz w:val="24"/>
          <w:szCs w:val="24"/>
          <w:lang w:val="en-US"/>
        </w:rPr>
        <w:t>）</w:t>
      </w:r>
      <w:r w:rsidRPr="00402FEF">
        <w:rPr>
          <w:spacing w:val="2"/>
          <w:kern w:val="0"/>
          <w:sz w:val="24"/>
          <w:szCs w:val="24"/>
          <w:lang w:val="en-US" w:eastAsia="zh-CN"/>
        </w:rPr>
        <w:t>；</w:t>
      </w:r>
    </w:p>
    <w:p w:rsidR="00A67A9F" w:rsidRPr="00A67A9F" w:rsidRDefault="00774E2C" w:rsidP="00B70D17">
      <w:pPr>
        <w:pStyle w:val="22"/>
        <w:spacing w:after="0" w:line="360" w:lineRule="auto"/>
        <w:ind w:leftChars="0" w:left="0" w:firstLineChars="200" w:firstLine="488"/>
        <w:rPr>
          <w:rFonts w:ascii="宋体" w:hAnsi="宋体"/>
          <w:spacing w:val="2"/>
          <w:kern w:val="0"/>
          <w:sz w:val="24"/>
          <w:szCs w:val="24"/>
        </w:rPr>
      </w:pPr>
      <w:r w:rsidRPr="00774E2C">
        <w:rPr>
          <w:rFonts w:ascii="宋体" w:hAnsi="宋体" w:hint="eastAsia"/>
          <w:spacing w:val="2"/>
          <w:kern w:val="0"/>
          <w:sz w:val="24"/>
          <w:szCs w:val="24"/>
        </w:rPr>
        <w:t>凡是注日期的引用文件，仅注日期的版本适用于本规范；凡是不注日期的引用文件，其最新版本（包括所有的修改单）适用于本规范。</w:t>
      </w:r>
    </w:p>
    <w:p w:rsidR="00763AE8" w:rsidRDefault="00763AE8" w:rsidP="00875F53">
      <w:pPr>
        <w:pStyle w:val="ad"/>
        <w:spacing w:beforeLines="100" w:before="240" w:afterLines="100" w:after="240" w:line="276" w:lineRule="auto"/>
        <w:ind w:rightChars="0" w:right="0"/>
        <w:rPr>
          <w:sz w:val="24"/>
          <w:szCs w:val="24"/>
        </w:rPr>
      </w:pPr>
      <w:bookmarkStart w:id="16" w:name="_Toc85551046"/>
      <w:bookmarkStart w:id="17" w:name="_Toc293474301"/>
      <w:r>
        <w:rPr>
          <w:rFonts w:hint="eastAsia"/>
          <w:sz w:val="24"/>
          <w:szCs w:val="24"/>
        </w:rPr>
        <w:t>术语和计量单位</w:t>
      </w:r>
      <w:bookmarkEnd w:id="16"/>
    </w:p>
    <w:p w:rsidR="001B3B0A" w:rsidRPr="00C623D2" w:rsidRDefault="001B3B0A" w:rsidP="00C623D2">
      <w:pPr>
        <w:spacing w:line="360" w:lineRule="auto"/>
        <w:rPr>
          <w:rFonts w:eastAsiaTheme="minorEastAsia"/>
          <w:sz w:val="24"/>
        </w:rPr>
      </w:pPr>
      <w:bookmarkStart w:id="18" w:name="_Toc55810341"/>
      <w:r w:rsidRPr="00C623D2">
        <w:rPr>
          <w:rFonts w:eastAsiaTheme="minorEastAsia"/>
          <w:sz w:val="24"/>
        </w:rPr>
        <w:t>3.1</w:t>
      </w:r>
      <w:r w:rsidR="00B924BF">
        <w:rPr>
          <w:rFonts w:eastAsiaTheme="minorEastAsia" w:hint="eastAsia"/>
          <w:sz w:val="24"/>
        </w:rPr>
        <w:t xml:space="preserve"> </w:t>
      </w:r>
      <w:r w:rsidRPr="00C623D2">
        <w:rPr>
          <w:rFonts w:eastAsiaTheme="minorEastAsia"/>
          <w:sz w:val="24"/>
        </w:rPr>
        <w:t>闪烁</w:t>
      </w:r>
      <w:r w:rsidR="00602D7B">
        <w:rPr>
          <w:rFonts w:eastAsiaTheme="minorEastAsia" w:hint="eastAsia"/>
          <w:sz w:val="24"/>
        </w:rPr>
        <w:t xml:space="preserve">  </w:t>
      </w:r>
      <w:r w:rsidR="002A6E03" w:rsidRPr="00C623D2">
        <w:rPr>
          <w:rFonts w:eastAsiaTheme="minorEastAsia"/>
          <w:sz w:val="24"/>
        </w:rPr>
        <w:t>F</w:t>
      </w:r>
      <w:r w:rsidRPr="00C623D2">
        <w:rPr>
          <w:rFonts w:eastAsiaTheme="minorEastAsia"/>
          <w:sz w:val="24"/>
        </w:rPr>
        <w:t>lick</w:t>
      </w:r>
      <w:bookmarkEnd w:id="18"/>
      <w:r w:rsidR="00402FEF" w:rsidRPr="00C623D2">
        <w:rPr>
          <w:rFonts w:eastAsiaTheme="minorEastAsia"/>
          <w:sz w:val="24"/>
        </w:rPr>
        <w:t>er</w:t>
      </w:r>
    </w:p>
    <w:p w:rsidR="00402FEF" w:rsidRDefault="00402FEF" w:rsidP="00070768">
      <w:pPr>
        <w:snapToGrid w:val="0"/>
        <w:spacing w:line="360" w:lineRule="auto"/>
        <w:ind w:firstLineChars="200" w:firstLine="480"/>
        <w:rPr>
          <w:sz w:val="24"/>
        </w:rPr>
      </w:pPr>
      <w:bookmarkStart w:id="19" w:name="_Toc55810342"/>
      <w:r>
        <w:rPr>
          <w:rFonts w:ascii="宋体" w:hAnsi="宋体" w:hint="eastAsia"/>
          <w:sz w:val="24"/>
        </w:rPr>
        <w:t>是指</w:t>
      </w:r>
      <w:r w:rsidR="00602D7B">
        <w:rPr>
          <w:rFonts w:ascii="宋体" w:hAnsi="宋体" w:hint="eastAsia"/>
          <w:sz w:val="24"/>
        </w:rPr>
        <w:t>显示器件</w:t>
      </w:r>
      <w:r>
        <w:rPr>
          <w:rFonts w:ascii="宋体" w:hAnsi="宋体" w:hint="eastAsia"/>
          <w:sz w:val="24"/>
        </w:rPr>
        <w:t>的</w:t>
      </w:r>
      <w:r w:rsidRPr="003F1B34">
        <w:rPr>
          <w:rFonts w:ascii="宋体" w:hAnsi="宋体" w:hint="eastAsia"/>
          <w:sz w:val="24"/>
        </w:rPr>
        <w:t>亮度随时间波动</w:t>
      </w:r>
      <w:r>
        <w:rPr>
          <w:rFonts w:ascii="宋体" w:hAnsi="宋体" w:hint="eastAsia"/>
          <w:sz w:val="24"/>
        </w:rPr>
        <w:t>而对观察者的视觉</w:t>
      </w:r>
      <w:r w:rsidR="00070768">
        <w:rPr>
          <w:rFonts w:ascii="宋体" w:hAnsi="宋体" w:hint="eastAsia"/>
          <w:sz w:val="24"/>
        </w:rPr>
        <w:t>造成一种</w:t>
      </w:r>
      <w:r w:rsidRPr="003F1B34">
        <w:rPr>
          <w:rFonts w:ascii="宋体" w:hAnsi="宋体" w:hint="eastAsia"/>
          <w:sz w:val="24"/>
        </w:rPr>
        <w:t>不稳定感知</w:t>
      </w:r>
      <w:r w:rsidR="00070768">
        <w:rPr>
          <w:rFonts w:ascii="宋体" w:hAnsi="宋体" w:hint="eastAsia"/>
          <w:sz w:val="24"/>
        </w:rPr>
        <w:t>的现象</w:t>
      </w:r>
      <w:r w:rsidRPr="000F5B53">
        <w:rPr>
          <w:rFonts w:ascii="宋体" w:hAnsi="宋体" w:hint="eastAsia"/>
          <w:sz w:val="24"/>
        </w:rPr>
        <w:t>。</w:t>
      </w:r>
      <w:r w:rsidR="00FE38E9">
        <w:rPr>
          <w:rFonts w:ascii="宋体" w:hAnsi="宋体" w:hint="eastAsia"/>
          <w:sz w:val="24"/>
        </w:rPr>
        <w:t>闪烁的量值可用闪烁调制度或闪烁度表示，</w:t>
      </w:r>
      <w:r w:rsidR="007228BA">
        <w:rPr>
          <w:rFonts w:ascii="宋体" w:hAnsi="宋体" w:hint="eastAsia"/>
          <w:sz w:val="24"/>
        </w:rPr>
        <w:t>采用时域法</w:t>
      </w:r>
      <w:r w:rsidR="00FE38E9">
        <w:rPr>
          <w:rFonts w:ascii="宋体" w:hAnsi="宋体" w:hint="eastAsia"/>
          <w:sz w:val="24"/>
        </w:rPr>
        <w:t>计算</w:t>
      </w:r>
      <w:r w:rsidR="007228BA">
        <w:rPr>
          <w:rFonts w:ascii="宋体" w:hAnsi="宋体" w:hint="eastAsia"/>
          <w:sz w:val="24"/>
        </w:rPr>
        <w:t>的结果</w:t>
      </w:r>
      <w:r w:rsidR="00FE38E9">
        <w:rPr>
          <w:rFonts w:ascii="宋体" w:hAnsi="宋体" w:hint="eastAsia"/>
          <w:sz w:val="24"/>
        </w:rPr>
        <w:t>为</w:t>
      </w:r>
      <w:r w:rsidR="007228BA">
        <w:rPr>
          <w:rFonts w:ascii="宋体" w:hAnsi="宋体" w:hint="eastAsia"/>
          <w:sz w:val="24"/>
        </w:rPr>
        <w:t>闪烁调制度（Flicker Modulation Amplitude），采用频域法</w:t>
      </w:r>
      <w:r w:rsidR="00FE38E9">
        <w:rPr>
          <w:rFonts w:ascii="宋体" w:hAnsi="宋体" w:hint="eastAsia"/>
          <w:sz w:val="24"/>
        </w:rPr>
        <w:t>计算的</w:t>
      </w:r>
      <w:r w:rsidR="007228BA">
        <w:rPr>
          <w:rFonts w:ascii="宋体" w:hAnsi="宋体" w:hint="eastAsia"/>
          <w:sz w:val="24"/>
        </w:rPr>
        <w:t>结果</w:t>
      </w:r>
      <w:r w:rsidR="00FE38E9">
        <w:rPr>
          <w:rFonts w:ascii="宋体" w:hAnsi="宋体" w:hint="eastAsia"/>
          <w:sz w:val="24"/>
        </w:rPr>
        <w:t>为</w:t>
      </w:r>
      <w:r w:rsidR="007228BA">
        <w:rPr>
          <w:rFonts w:ascii="宋体" w:hAnsi="宋体" w:hint="eastAsia"/>
          <w:sz w:val="24"/>
        </w:rPr>
        <w:t>用闪烁</w:t>
      </w:r>
      <w:r w:rsidR="00CC70FC">
        <w:rPr>
          <w:rFonts w:ascii="宋体" w:hAnsi="宋体" w:hint="eastAsia"/>
          <w:sz w:val="24"/>
        </w:rPr>
        <w:t>度</w:t>
      </w:r>
      <w:r w:rsidR="007228BA">
        <w:rPr>
          <w:rFonts w:ascii="宋体" w:hAnsi="宋体" w:hint="eastAsia"/>
          <w:sz w:val="24"/>
        </w:rPr>
        <w:t>（Flicker Amount）。</w:t>
      </w:r>
    </w:p>
    <w:bookmarkEnd w:id="19"/>
    <w:p w:rsidR="00070768" w:rsidRPr="00C623D2" w:rsidRDefault="00070768" w:rsidP="00C623D2">
      <w:pPr>
        <w:spacing w:line="360" w:lineRule="auto"/>
        <w:rPr>
          <w:rFonts w:eastAsiaTheme="minorEastAsia"/>
          <w:sz w:val="24"/>
        </w:rPr>
      </w:pPr>
      <w:r w:rsidRPr="00C623D2">
        <w:rPr>
          <w:rFonts w:eastAsiaTheme="minorEastAsia" w:hint="eastAsia"/>
          <w:sz w:val="24"/>
        </w:rPr>
        <w:t>3.</w:t>
      </w:r>
      <w:r w:rsidR="00CC70FC">
        <w:rPr>
          <w:rFonts w:eastAsiaTheme="minorEastAsia" w:hint="eastAsia"/>
          <w:sz w:val="24"/>
        </w:rPr>
        <w:t>2</w:t>
      </w:r>
      <w:r w:rsidRPr="00C623D2">
        <w:rPr>
          <w:rFonts w:eastAsiaTheme="minorEastAsia" w:hint="eastAsia"/>
          <w:sz w:val="24"/>
        </w:rPr>
        <w:t xml:space="preserve"> </w:t>
      </w:r>
      <w:r w:rsidRPr="00C623D2">
        <w:rPr>
          <w:rFonts w:eastAsiaTheme="minorEastAsia" w:hint="eastAsia"/>
          <w:sz w:val="24"/>
        </w:rPr>
        <w:t>闪烁频率</w:t>
      </w:r>
      <w:r w:rsidR="002A6E03" w:rsidRPr="00C623D2">
        <w:rPr>
          <w:rFonts w:eastAsiaTheme="minorEastAsia" w:hint="eastAsia"/>
          <w:sz w:val="24"/>
        </w:rPr>
        <w:t xml:space="preserve">  Flicker Frequency</w:t>
      </w:r>
    </w:p>
    <w:p w:rsidR="00070768" w:rsidRPr="00070768" w:rsidRDefault="00070768" w:rsidP="00070768">
      <w:pPr>
        <w:snapToGrid w:val="0"/>
        <w:spacing w:line="360" w:lineRule="auto"/>
        <w:ind w:firstLineChars="200" w:firstLine="480"/>
        <w:rPr>
          <w:sz w:val="24"/>
        </w:rPr>
      </w:pPr>
      <w:r>
        <w:rPr>
          <w:rFonts w:ascii="宋体" w:hAnsi="宋体" w:hint="eastAsia"/>
          <w:sz w:val="24"/>
        </w:rPr>
        <w:t>当闪烁具有周期性时，其周期的倒数定义为闪烁频率</w:t>
      </w:r>
      <w:r w:rsidRPr="000F5B53">
        <w:rPr>
          <w:rFonts w:ascii="宋体" w:hAnsi="宋体" w:hint="eastAsia"/>
          <w:sz w:val="24"/>
        </w:rPr>
        <w:t>，</w:t>
      </w:r>
      <w:r>
        <w:rPr>
          <w:rFonts w:ascii="宋体" w:hAnsi="宋体" w:hint="eastAsia"/>
          <w:sz w:val="24"/>
        </w:rPr>
        <w:t>单位</w:t>
      </w:r>
      <w:r w:rsidRPr="000F5B53">
        <w:rPr>
          <w:rFonts w:ascii="宋体" w:hAnsi="宋体" w:hint="eastAsia"/>
          <w:sz w:val="24"/>
        </w:rPr>
        <w:t>Hz</w:t>
      </w:r>
      <w:r>
        <w:rPr>
          <w:rFonts w:ascii="宋体" w:hAnsi="宋体" w:hint="eastAsia"/>
          <w:sz w:val="24"/>
        </w:rPr>
        <w:t>。</w:t>
      </w:r>
    </w:p>
    <w:p w:rsidR="001823D3" w:rsidRPr="00C623D2" w:rsidRDefault="001823D3" w:rsidP="00070768">
      <w:pPr>
        <w:spacing w:line="360" w:lineRule="auto"/>
        <w:rPr>
          <w:rFonts w:eastAsiaTheme="minorEastAsia"/>
          <w:sz w:val="24"/>
        </w:rPr>
      </w:pPr>
      <w:r w:rsidRPr="00C623D2">
        <w:rPr>
          <w:rFonts w:eastAsiaTheme="minorEastAsia" w:hint="eastAsia"/>
          <w:sz w:val="24"/>
        </w:rPr>
        <w:t>3.</w:t>
      </w:r>
      <w:r w:rsidR="00CC70FC">
        <w:rPr>
          <w:rFonts w:eastAsiaTheme="minorEastAsia" w:hint="eastAsia"/>
          <w:sz w:val="24"/>
        </w:rPr>
        <w:t>3</w:t>
      </w:r>
      <w:r w:rsidRPr="00C623D2">
        <w:rPr>
          <w:rFonts w:eastAsiaTheme="minorEastAsia" w:hint="eastAsia"/>
          <w:sz w:val="24"/>
        </w:rPr>
        <w:t xml:space="preserve"> </w:t>
      </w:r>
      <w:r w:rsidRPr="00C623D2">
        <w:rPr>
          <w:rFonts w:eastAsiaTheme="minorEastAsia" w:hint="eastAsia"/>
          <w:sz w:val="24"/>
        </w:rPr>
        <w:t>响应时间</w:t>
      </w:r>
      <w:r w:rsidR="002A6E03" w:rsidRPr="00C623D2">
        <w:rPr>
          <w:rFonts w:eastAsiaTheme="minorEastAsia" w:hint="eastAsia"/>
          <w:sz w:val="24"/>
        </w:rPr>
        <w:t xml:space="preserve">  Response T</w:t>
      </w:r>
      <w:r w:rsidRPr="00C623D2">
        <w:rPr>
          <w:rFonts w:eastAsiaTheme="minorEastAsia" w:hint="eastAsia"/>
          <w:sz w:val="24"/>
        </w:rPr>
        <w:t>ime</w:t>
      </w:r>
    </w:p>
    <w:p w:rsidR="001B3B0A" w:rsidRPr="00A17386" w:rsidRDefault="00D153A7" w:rsidP="00070768">
      <w:pPr>
        <w:spacing w:line="360" w:lineRule="auto"/>
        <w:ind w:firstLineChars="200" w:firstLine="480"/>
        <w:rPr>
          <w:rFonts w:ascii="宋体" w:hAnsi="宋体" w:cs="宋体"/>
          <w:color w:val="000000" w:themeColor="text1"/>
          <w:sz w:val="24"/>
        </w:rPr>
      </w:pPr>
      <w:r w:rsidRPr="00A17386">
        <w:rPr>
          <w:rFonts w:ascii="宋体" w:hAnsi="宋体" w:cs="宋体" w:hint="eastAsia"/>
          <w:color w:val="000000" w:themeColor="text1"/>
          <w:sz w:val="24"/>
        </w:rPr>
        <w:t>是指显示器</w:t>
      </w:r>
      <w:r w:rsidR="00CC70FC" w:rsidRPr="00A17386">
        <w:rPr>
          <w:rFonts w:ascii="宋体" w:hAnsi="宋体" w:cs="宋体" w:hint="eastAsia"/>
          <w:color w:val="000000" w:themeColor="text1"/>
          <w:sz w:val="24"/>
        </w:rPr>
        <w:t>件</w:t>
      </w:r>
      <w:r w:rsidR="003C7805" w:rsidRPr="00A17386">
        <w:rPr>
          <w:rFonts w:ascii="宋体" w:hAnsi="宋体" w:cs="宋体" w:hint="eastAsia"/>
          <w:color w:val="000000" w:themeColor="text1"/>
          <w:sz w:val="24"/>
        </w:rPr>
        <w:t>稳定</w:t>
      </w:r>
      <w:r w:rsidRPr="00A17386">
        <w:rPr>
          <w:rFonts w:ascii="宋体" w:hAnsi="宋体" w:cs="宋体" w:hint="eastAsia"/>
          <w:color w:val="000000" w:themeColor="text1"/>
          <w:sz w:val="24"/>
        </w:rPr>
        <w:t>亮度</w:t>
      </w:r>
      <w:r w:rsidR="00B924BF" w:rsidRPr="00A17386">
        <w:rPr>
          <w:rFonts w:ascii="宋体" w:hAnsi="宋体" w:cs="宋体" w:hint="eastAsia"/>
          <w:color w:val="000000" w:themeColor="text1"/>
          <w:sz w:val="24"/>
        </w:rPr>
        <w:t>的</w:t>
      </w:r>
      <w:r w:rsidRPr="00A17386">
        <w:rPr>
          <w:rFonts w:ascii="宋体" w:hAnsi="宋体" w:cs="宋体" w:hint="eastAsia"/>
          <w:color w:val="000000" w:themeColor="text1"/>
          <w:sz w:val="24"/>
        </w:rPr>
        <w:t>电平</w:t>
      </w:r>
      <w:r w:rsidR="00B924BF" w:rsidRPr="00A17386">
        <w:rPr>
          <w:rFonts w:ascii="宋体" w:hAnsi="宋体" w:cs="宋体" w:hint="eastAsia"/>
          <w:color w:val="000000" w:themeColor="text1"/>
          <w:sz w:val="24"/>
        </w:rPr>
        <w:t>从</w:t>
      </w:r>
      <w:r w:rsidRPr="00A17386">
        <w:rPr>
          <w:rFonts w:ascii="宋体" w:hAnsi="宋体" w:cs="宋体" w:hint="eastAsia"/>
          <w:color w:val="000000" w:themeColor="text1"/>
          <w:sz w:val="24"/>
        </w:rPr>
        <w:t>10%（</w:t>
      </w:r>
      <w:r w:rsidRPr="00A17386">
        <w:rPr>
          <w:rFonts w:ascii="宋体" w:hAnsi="宋体" w:cs="宋体" w:hint="eastAsia"/>
          <w:i/>
          <w:color w:val="000000" w:themeColor="text1"/>
          <w:sz w:val="24"/>
        </w:rPr>
        <w:t>t</w:t>
      </w:r>
      <w:r w:rsidRPr="00A17386">
        <w:rPr>
          <w:rFonts w:ascii="宋体" w:hAnsi="宋体" w:cs="宋体" w:hint="eastAsia"/>
          <w:i/>
          <w:color w:val="000000" w:themeColor="text1"/>
          <w:sz w:val="24"/>
          <w:vertAlign w:val="subscript"/>
        </w:rPr>
        <w:t>1</w:t>
      </w:r>
      <w:r w:rsidRPr="00A17386">
        <w:rPr>
          <w:rFonts w:ascii="宋体" w:hAnsi="宋体" w:cs="宋体" w:hint="eastAsia"/>
          <w:color w:val="000000" w:themeColor="text1"/>
          <w:sz w:val="24"/>
        </w:rPr>
        <w:t>位置）上升到90%（</w:t>
      </w:r>
      <w:r w:rsidRPr="00A17386">
        <w:rPr>
          <w:rFonts w:ascii="宋体" w:hAnsi="宋体" w:cs="宋体" w:hint="eastAsia"/>
          <w:i/>
          <w:color w:val="000000" w:themeColor="text1"/>
          <w:sz w:val="24"/>
        </w:rPr>
        <w:t>t</w:t>
      </w:r>
      <w:r w:rsidRPr="00A17386">
        <w:rPr>
          <w:rFonts w:ascii="宋体" w:hAnsi="宋体" w:cs="宋体" w:hint="eastAsia"/>
          <w:i/>
          <w:color w:val="000000" w:themeColor="text1"/>
          <w:sz w:val="24"/>
          <w:vertAlign w:val="subscript"/>
        </w:rPr>
        <w:t>2</w:t>
      </w:r>
      <w:r w:rsidRPr="00A17386">
        <w:rPr>
          <w:rFonts w:ascii="宋体" w:hAnsi="宋体" w:cs="宋体" w:hint="eastAsia"/>
          <w:color w:val="000000" w:themeColor="text1"/>
          <w:sz w:val="24"/>
        </w:rPr>
        <w:t>位置）所需要的时间与</w:t>
      </w:r>
      <w:r w:rsidR="003C7805" w:rsidRPr="00A17386">
        <w:rPr>
          <w:rFonts w:ascii="宋体" w:hAnsi="宋体" w:cs="宋体" w:hint="eastAsia"/>
          <w:color w:val="000000" w:themeColor="text1"/>
          <w:sz w:val="24"/>
        </w:rPr>
        <w:t>稳定</w:t>
      </w:r>
      <w:r w:rsidRPr="00A17386">
        <w:rPr>
          <w:rFonts w:ascii="宋体" w:hAnsi="宋体" w:cs="宋体" w:hint="eastAsia"/>
          <w:color w:val="000000" w:themeColor="text1"/>
          <w:sz w:val="24"/>
        </w:rPr>
        <w:t>亮度电平</w:t>
      </w:r>
      <w:r w:rsidR="00B924BF" w:rsidRPr="00A17386">
        <w:rPr>
          <w:rFonts w:ascii="宋体" w:hAnsi="宋体" w:cs="宋体" w:hint="eastAsia"/>
          <w:color w:val="000000" w:themeColor="text1"/>
          <w:sz w:val="24"/>
        </w:rPr>
        <w:t>从</w:t>
      </w:r>
      <w:r w:rsidRPr="00A17386">
        <w:rPr>
          <w:rFonts w:ascii="宋体" w:hAnsi="宋体" w:cs="宋体" w:hint="eastAsia"/>
          <w:color w:val="000000" w:themeColor="text1"/>
          <w:sz w:val="24"/>
        </w:rPr>
        <w:t>90%（</w:t>
      </w:r>
      <w:r w:rsidRPr="00A17386">
        <w:rPr>
          <w:rFonts w:ascii="宋体" w:hAnsi="宋体" w:cs="宋体" w:hint="eastAsia"/>
          <w:i/>
          <w:color w:val="000000" w:themeColor="text1"/>
          <w:sz w:val="24"/>
        </w:rPr>
        <w:t>t</w:t>
      </w:r>
      <w:r w:rsidRPr="00A17386">
        <w:rPr>
          <w:rFonts w:ascii="宋体" w:hAnsi="宋体" w:cs="宋体" w:hint="eastAsia"/>
          <w:i/>
          <w:color w:val="000000" w:themeColor="text1"/>
          <w:sz w:val="24"/>
          <w:vertAlign w:val="subscript"/>
        </w:rPr>
        <w:t>3</w:t>
      </w:r>
      <w:r w:rsidRPr="00A17386">
        <w:rPr>
          <w:rFonts w:ascii="宋体" w:hAnsi="宋体" w:cs="宋体" w:hint="eastAsia"/>
          <w:color w:val="000000" w:themeColor="text1"/>
          <w:sz w:val="24"/>
        </w:rPr>
        <w:t>位置）下降到10%（</w:t>
      </w:r>
      <w:r w:rsidRPr="00A17386">
        <w:rPr>
          <w:rFonts w:ascii="宋体" w:hAnsi="宋体" w:cs="宋体" w:hint="eastAsia"/>
          <w:i/>
          <w:color w:val="000000" w:themeColor="text1"/>
          <w:sz w:val="24"/>
        </w:rPr>
        <w:t>t</w:t>
      </w:r>
      <w:r w:rsidRPr="00A17386">
        <w:rPr>
          <w:rFonts w:ascii="宋体" w:hAnsi="宋体" w:cs="宋体" w:hint="eastAsia"/>
          <w:i/>
          <w:color w:val="000000" w:themeColor="text1"/>
          <w:sz w:val="24"/>
          <w:vertAlign w:val="subscript"/>
        </w:rPr>
        <w:t>4</w:t>
      </w:r>
      <w:r w:rsidRPr="00A17386">
        <w:rPr>
          <w:rFonts w:ascii="宋体" w:hAnsi="宋体" w:cs="宋体" w:hint="eastAsia"/>
          <w:color w:val="000000" w:themeColor="text1"/>
          <w:sz w:val="24"/>
        </w:rPr>
        <w:t>位置）所需要的时间之和</w:t>
      </w:r>
      <w:r w:rsidR="00150A84" w:rsidRPr="00A17386">
        <w:rPr>
          <w:rFonts w:ascii="宋体" w:hAnsi="宋体" w:cs="宋体" w:hint="eastAsia"/>
          <w:color w:val="000000" w:themeColor="text1"/>
          <w:sz w:val="24"/>
        </w:rPr>
        <w:t>，也称显示器光学响应时间。</w:t>
      </w:r>
    </w:p>
    <w:p w:rsidR="008142FB" w:rsidRDefault="000A2007" w:rsidP="005B77E3">
      <w:pPr>
        <w:spacing w:line="360" w:lineRule="auto"/>
        <w:ind w:firstLineChars="200" w:firstLine="420"/>
        <w:jc w:val="center"/>
      </w:pPr>
      <w:r>
        <w:object w:dxaOrig="4791" w:dyaOrig="2634">
          <v:shape id="_x0000_i1025" type="#_x0000_t75" style="width:239.55pt;height:131.7pt" o:ole="">
            <v:imagedata r:id="rId23" o:title=""/>
          </v:shape>
          <o:OLEObject Type="Embed" ProgID="Visio.Drawing.11" ShapeID="_x0000_i1025" DrawAspect="Content" ObjectID="_1696248732" r:id="rId24"/>
        </w:object>
      </w:r>
    </w:p>
    <w:p w:rsidR="005B77E3" w:rsidRDefault="005B77E3" w:rsidP="005B77E3">
      <w:pPr>
        <w:spacing w:line="360" w:lineRule="auto"/>
        <w:jc w:val="center"/>
      </w:pPr>
      <w:r>
        <w:rPr>
          <w:rFonts w:hint="eastAsia"/>
        </w:rPr>
        <w:t>图</w:t>
      </w:r>
      <w:r>
        <w:rPr>
          <w:rFonts w:hint="eastAsia"/>
        </w:rPr>
        <w:t xml:space="preserve">1 </w:t>
      </w:r>
      <w:r>
        <w:rPr>
          <w:rFonts w:hint="eastAsia"/>
        </w:rPr>
        <w:t>显示器响应时间示意图</w:t>
      </w:r>
    </w:p>
    <w:p w:rsidR="00763AE8" w:rsidRDefault="00763AE8" w:rsidP="00875F53">
      <w:pPr>
        <w:pStyle w:val="ad"/>
        <w:spacing w:beforeLines="100" w:before="240" w:afterLines="100" w:after="240" w:line="276" w:lineRule="auto"/>
        <w:ind w:rightChars="0" w:right="0"/>
        <w:rPr>
          <w:sz w:val="24"/>
          <w:szCs w:val="24"/>
        </w:rPr>
      </w:pPr>
      <w:bookmarkStart w:id="20" w:name="_Toc85551047"/>
      <w:r>
        <w:rPr>
          <w:rFonts w:hint="eastAsia"/>
          <w:sz w:val="24"/>
          <w:szCs w:val="24"/>
        </w:rPr>
        <w:t>概述</w:t>
      </w:r>
      <w:bookmarkEnd w:id="17"/>
      <w:bookmarkEnd w:id="20"/>
    </w:p>
    <w:p w:rsidR="00C13B29" w:rsidRDefault="00150A84" w:rsidP="00C13B29">
      <w:pPr>
        <w:pStyle w:val="afff5"/>
        <w:ind w:firstLineChars="200" w:firstLine="488"/>
      </w:pPr>
      <w:r>
        <w:rPr>
          <w:rFonts w:hint="eastAsia"/>
        </w:rPr>
        <w:t>显示器闪烁响应时间测量仪是显示器</w:t>
      </w:r>
      <w:r w:rsidR="00B924BF">
        <w:rPr>
          <w:rFonts w:hint="eastAsia"/>
        </w:rPr>
        <w:t>件</w:t>
      </w:r>
      <w:r>
        <w:rPr>
          <w:rFonts w:hint="eastAsia"/>
        </w:rPr>
        <w:t>研制生产以及检测过程中用于测量闪烁、</w:t>
      </w:r>
      <w:r w:rsidR="00CC70FC">
        <w:rPr>
          <w:rFonts w:hint="eastAsia"/>
        </w:rPr>
        <w:t>闪烁频率以及</w:t>
      </w:r>
      <w:r>
        <w:rPr>
          <w:rFonts w:hint="eastAsia"/>
        </w:rPr>
        <w:t>响应时间</w:t>
      </w:r>
      <w:r w:rsidR="00FE58C6">
        <w:rPr>
          <w:rFonts w:hint="eastAsia"/>
        </w:rPr>
        <w:t>的主要设备。</w:t>
      </w:r>
      <w:r w:rsidR="00CC70FC">
        <w:rPr>
          <w:rFonts w:hint="eastAsia"/>
        </w:rPr>
        <w:t>该设备通常由</w:t>
      </w:r>
      <w:r w:rsidR="00581D9F">
        <w:rPr>
          <w:rFonts w:hint="eastAsia"/>
        </w:rPr>
        <w:t>光电</w:t>
      </w:r>
      <w:r w:rsidR="00CC70FC">
        <w:rPr>
          <w:rFonts w:hint="eastAsia"/>
        </w:rPr>
        <w:t>探测器、模数转换模块以及数据采集分析模块</w:t>
      </w:r>
      <w:r w:rsidR="00C13B29">
        <w:rPr>
          <w:rFonts w:hint="eastAsia"/>
        </w:rPr>
        <w:t>等组成</w:t>
      </w:r>
      <w:r w:rsidR="00131012">
        <w:rPr>
          <w:rFonts w:hint="eastAsia"/>
        </w:rPr>
        <w:t>，其原理框图如图2所示</w:t>
      </w:r>
      <w:r w:rsidR="00C13B29">
        <w:rPr>
          <w:rFonts w:hint="eastAsia"/>
        </w:rPr>
        <w:t>。</w:t>
      </w:r>
    </w:p>
    <w:p w:rsidR="00131012" w:rsidRDefault="00131012" w:rsidP="00131012">
      <w:pPr>
        <w:pStyle w:val="afff5"/>
        <w:jc w:val="center"/>
      </w:pPr>
      <w:r>
        <w:rPr>
          <w:noProof/>
        </w:rPr>
        <mc:AlternateContent>
          <mc:Choice Requires="wpc">
            <w:drawing>
              <wp:inline distT="0" distB="0" distL="0" distR="0" wp14:anchorId="1800AACB" wp14:editId="6CA4ECFC">
                <wp:extent cx="3666931" cy="867747"/>
                <wp:effectExtent l="0" t="0" r="0" b="0"/>
                <wp:docPr id="29" name="画布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0" name="圆柱形 30"/>
                        <wps:cNvSpPr/>
                        <wps:spPr>
                          <a:xfrm rot="16200000">
                            <a:off x="508785" y="303783"/>
                            <a:ext cx="237321" cy="307252"/>
                          </a:xfrm>
                          <a:prstGeom prst="can">
                            <a:avLst/>
                          </a:prstGeom>
                          <a:solidFill>
                            <a:schemeClr val="bg1">
                              <a:lumMod val="7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直接连接符 31"/>
                        <wps:cNvCnPr/>
                        <wps:spPr>
                          <a:xfrm>
                            <a:off x="781021" y="449007"/>
                            <a:ext cx="3960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矩形 32"/>
                        <wps:cNvSpPr/>
                        <wps:spPr>
                          <a:xfrm>
                            <a:off x="1177021" y="174575"/>
                            <a:ext cx="831937" cy="558053"/>
                          </a:xfrm>
                          <a:prstGeom prst="rect">
                            <a:avLst/>
                          </a:prstGeom>
                          <a:ln w="19050"/>
                        </wps:spPr>
                        <wps:style>
                          <a:lnRef idx="2">
                            <a:schemeClr val="dk1"/>
                          </a:lnRef>
                          <a:fillRef idx="1">
                            <a:schemeClr val="lt1"/>
                          </a:fillRef>
                          <a:effectRef idx="0">
                            <a:schemeClr val="dk1"/>
                          </a:effectRef>
                          <a:fontRef idx="minor">
                            <a:schemeClr val="dk1"/>
                          </a:fontRef>
                        </wps:style>
                        <wps:txbx>
                          <w:txbxContent>
                            <w:p w:rsidR="00DE32DB" w:rsidRDefault="00DE32DB" w:rsidP="00131012">
                              <w:pPr>
                                <w:jc w:val="center"/>
                              </w:pPr>
                              <w:r>
                                <w:rPr>
                                  <w:rFonts w:hint="eastAsia"/>
                                </w:rPr>
                                <w:t>A/D</w:t>
                              </w:r>
                              <w:r>
                                <w:rPr>
                                  <w:rFonts w:hint="eastAsia"/>
                                </w:rPr>
                                <w:t>转换模块</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矩形 36"/>
                        <wps:cNvSpPr/>
                        <wps:spPr>
                          <a:xfrm>
                            <a:off x="2395664" y="168713"/>
                            <a:ext cx="831850" cy="557530"/>
                          </a:xfrm>
                          <a:prstGeom prst="rect">
                            <a:avLst/>
                          </a:prstGeom>
                          <a:ln w="19050"/>
                        </wps:spPr>
                        <wps:style>
                          <a:lnRef idx="2">
                            <a:schemeClr val="dk1"/>
                          </a:lnRef>
                          <a:fillRef idx="1">
                            <a:schemeClr val="lt1"/>
                          </a:fillRef>
                          <a:effectRef idx="0">
                            <a:schemeClr val="dk1"/>
                          </a:effectRef>
                          <a:fontRef idx="minor">
                            <a:schemeClr val="dk1"/>
                          </a:fontRef>
                        </wps:style>
                        <wps:txbx>
                          <w:txbxContent>
                            <w:p w:rsidR="00DE32DB" w:rsidRDefault="00DE32DB" w:rsidP="00131012">
                              <w:pPr>
                                <w:pStyle w:val="affffffff3"/>
                                <w:spacing w:before="0" w:beforeAutospacing="0" w:after="0" w:afterAutospacing="0" w:line="310" w:lineRule="exact"/>
                                <w:jc w:val="center"/>
                                <w:rPr>
                                  <w:rFonts w:ascii="Times New Roman"/>
                                  <w:kern w:val="2"/>
                                  <w:sz w:val="21"/>
                                  <w:szCs w:val="21"/>
                                </w:rPr>
                              </w:pPr>
                              <w:r>
                                <w:rPr>
                                  <w:rFonts w:ascii="Times New Roman" w:hint="eastAsia"/>
                                  <w:kern w:val="2"/>
                                  <w:sz w:val="21"/>
                                  <w:szCs w:val="21"/>
                                </w:rPr>
                                <w:t>数据采集</w:t>
                              </w:r>
                            </w:p>
                            <w:p w:rsidR="00DE32DB" w:rsidRDefault="00DE32DB" w:rsidP="00131012">
                              <w:pPr>
                                <w:pStyle w:val="affffffff3"/>
                                <w:spacing w:before="0" w:beforeAutospacing="0" w:after="0" w:afterAutospacing="0" w:line="310" w:lineRule="exact"/>
                                <w:jc w:val="center"/>
                              </w:pPr>
                              <w:r>
                                <w:rPr>
                                  <w:rFonts w:ascii="Times New Roman" w:hint="eastAsia"/>
                                  <w:kern w:val="2"/>
                                  <w:sz w:val="21"/>
                                  <w:szCs w:val="21"/>
                                </w:rPr>
                                <w:t>分析模块</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38" name="直接连接符 38"/>
                        <wps:cNvCnPr/>
                        <wps:spPr>
                          <a:xfrm>
                            <a:off x="2008958" y="445978"/>
                            <a:ext cx="39560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文本框 33"/>
                        <wps:cNvSpPr txBox="1"/>
                        <wps:spPr>
                          <a:xfrm>
                            <a:off x="269632" y="57002"/>
                            <a:ext cx="867508" cy="34031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32DB" w:rsidRDefault="00DE32DB" w:rsidP="00131012">
                              <w:r>
                                <w:rPr>
                                  <w:rFonts w:hint="eastAsia"/>
                                </w:rPr>
                                <w:t>光</w:t>
                              </w:r>
                              <w:r w:rsidR="0094577D">
                                <w:rPr>
                                  <w:rFonts w:hint="eastAsia"/>
                                </w:rPr>
                                <w:t>电</w:t>
                              </w:r>
                              <w:r>
                                <w:rPr>
                                  <w:rFonts w:hint="eastAsia"/>
                                </w:rPr>
                                <w:t>探测器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画布 29" o:spid="_x0000_s1042" editas="canvas" style="width:288.75pt;height:68.35pt;mso-position-horizontal-relative:char;mso-position-vertical-relative:line" coordsize="36664,8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">
                <v:shape id="_x0000_s1043" type="#_x0000_t75" style="position:absolute;width:36664;height:8674;visibility:visible;mso-wrap-style:square">
                  <v:fill o:detectmouseclick="t"/>
                  <v:path o:connecttype="none"/>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圆柱形 30" o:spid="_x0000_s1044" type="#_x0000_t22" style="position:absolute;left:5087;top:3038;width:2373;height:307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Fdv8IA&#10;AADbAAAADwAAAGRycy9kb3ducmV2LnhtbERPy2rCQBTdC/7DcAV3OqlSkdRRSiGQjYH6WGR3m7nN&#10;hGbuhMxUE7++syi4PJz37jDYVtyo941jBS/LBARx5XTDtYLLOVtsQfiArLF1TApG8nDYTyc7TLW7&#10;8yfdTqEWMYR9igpMCF0qpa8MWfRL1xFH7tv1FkOEfS11j/cYblu5SpKNtNhwbDDY0Yeh6uf0axWw&#10;ey1X13FbfFVlk2dDeS6O5qHUfDa8v4EINISn+N+dawXruD5+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YV2/wgAAANsAAAAPAAAAAAAAAAAAAAAAAJgCAABkcnMvZG93&#10;bnJldi54bWxQSwUGAAAAAAQABAD1AAAAhwMAAAAA&#10;" adj="4171" fillcolor="#bfbfbf [2412]" strokecolor="black [3213]" strokeweight=".5pt"/>
                <v:line id="直接连接符 31" o:spid="_x0000_s1045" style="position:absolute;visibility:visible;mso-wrap-style:square" from="7810,4490" to="11770,4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wEh8IAAADbAAAADwAAAGRycy9kb3ducmV2LnhtbESPQYvCMBSE7wv+h/CEva2pLohUo6ig&#10;u9etevD2aJ5NsXkpSWq7/36zIHgcZuYbZrUZbCMe5EPtWMF0koEgLp2uuVJwPh0+FiBCRNbYOCYF&#10;vxRgsx69rTDXrucfehSxEgnCIUcFJsY2lzKUhiyGiWuJk3dz3mJM0ldSe+wT3DZylmVzabHmtGCw&#10;pb2h8l50VsG120X/dZLbvhj2RzM7NGXnLkq9j4ftEkSkIb7Cz/a3VvA5hf8v6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SwEh8IAAADbAAAADwAAAAAAAAAAAAAA&#10;AAChAgAAZHJzL2Rvd25yZXYueG1sUEsFBgAAAAAEAAQA+QAAAJADAAAAAA==&#10;" strokecolor="black [3213]" strokeweight="1.5pt"/>
                <v:rect id="矩形 32" o:spid="_x0000_s1046" style="position:absolute;left:11770;top:1745;width:8319;height:55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6vmcYA&#10;AADbAAAADwAAAGRycy9kb3ducmV2LnhtbESPQWvCQBSE70L/w/IK3nRTCxpSVykthaIiasXi7ZF9&#10;Jmmzb9PsmsR/7wpCj8PMfMNM550pRUO1KywreBpGIIhTqwvOFOy/PgYxCOeRNZaWScGFHMxnD70p&#10;Jtq2vKVm5zMRIOwSVJB7XyVSujQng25oK+LgnWxt0AdZZ1LX2Aa4KeUoisbSYMFhIceK3nJKf3dn&#10;o+Dg3pfx5Ls6Ltqy+dnEbbxd/62U6j92ry8gPHX+P3xvf2oFzyO4fQk/QM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O6vmcYAAADbAAAADwAAAAAAAAAAAAAAAACYAgAAZHJz&#10;L2Rvd25yZXYueG1sUEsFBgAAAAAEAAQA9QAAAIsDAAAAAA==&#10;" fillcolor="white [3201]" strokecolor="black [3200]" strokeweight="1.5pt">
                  <v:textbox>
                    <w:txbxContent>
                      <w:p w:rsidR="00DE32DB" w:rsidRDefault="00DE32DB" w:rsidP="00131012">
                        <w:pPr>
                          <w:jc w:val="center"/>
                        </w:pPr>
                        <w:r>
                          <w:rPr>
                            <w:rFonts w:hint="eastAsia"/>
                          </w:rPr>
                          <w:t>A/D</w:t>
                        </w:r>
                        <w:r>
                          <w:rPr>
                            <w:rFonts w:hint="eastAsia"/>
                          </w:rPr>
                          <w:t>转换模块</w:t>
                        </w:r>
                      </w:p>
                    </w:txbxContent>
                  </v:textbox>
                </v:rect>
                <v:rect id="矩形 36" o:spid="_x0000_s1047" style="position:absolute;left:23956;top:1687;width:8319;height:55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F8jMUA&#10;AADbAAAADwAAAGRycy9kb3ducmV2LnhtbESPQWvCQBSE70L/w/KEXqTZWCFI6ioi1HoQQaulx0f2&#10;mUSzb2N2a+K/dwWhx2FmvmEms85U4kqNKy0rGEYxCOLM6pJzBfvvz7cxCOeRNVaWScGNHMymL70J&#10;ptq2vKXrzuciQNilqKDwvk6ldFlBBl1ka+LgHW1j0AfZ5FI32Aa4qeR7HCfSYMlhocCaFgVl592f&#10;UTCWP+1XfYh/T4ndDPVggcv1+aLUa7+bf4Dw1Pn/8LO90gpGCTy+hB8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8XyMxQAAANsAAAAPAAAAAAAAAAAAAAAAAJgCAABkcnMv&#10;ZG93bnJldi54bWxQSwUGAAAAAAQABAD1AAAAigMAAAAA&#10;" fillcolor="white [3201]" strokecolor="black [3200]" strokeweight="1.5pt">
                  <v:textbox inset="1mm,,1mm">
                    <w:txbxContent>
                      <w:p w:rsidR="00DE32DB" w:rsidRDefault="00DE32DB" w:rsidP="00131012">
                        <w:pPr>
                          <w:pStyle w:val="affffffff3"/>
                          <w:spacing w:before="0" w:beforeAutospacing="0" w:after="0" w:afterAutospacing="0" w:line="310" w:lineRule="exact"/>
                          <w:jc w:val="center"/>
                          <w:rPr>
                            <w:rFonts w:ascii="Times New Roman"/>
                            <w:kern w:val="2"/>
                            <w:sz w:val="21"/>
                            <w:szCs w:val="21"/>
                          </w:rPr>
                        </w:pPr>
                        <w:r>
                          <w:rPr>
                            <w:rFonts w:ascii="Times New Roman" w:hint="eastAsia"/>
                            <w:kern w:val="2"/>
                            <w:sz w:val="21"/>
                            <w:szCs w:val="21"/>
                          </w:rPr>
                          <w:t>数据采集</w:t>
                        </w:r>
                      </w:p>
                      <w:p w:rsidR="00DE32DB" w:rsidRDefault="00DE32DB" w:rsidP="00131012">
                        <w:pPr>
                          <w:pStyle w:val="affffffff3"/>
                          <w:spacing w:before="0" w:beforeAutospacing="0" w:after="0" w:afterAutospacing="0" w:line="310" w:lineRule="exact"/>
                          <w:jc w:val="center"/>
                        </w:pPr>
                        <w:r>
                          <w:rPr>
                            <w:rFonts w:ascii="Times New Roman" w:hint="eastAsia"/>
                            <w:kern w:val="2"/>
                            <w:sz w:val="21"/>
                            <w:szCs w:val="21"/>
                          </w:rPr>
                          <w:t>分析模块</w:t>
                        </w:r>
                      </w:p>
                    </w:txbxContent>
                  </v:textbox>
                </v:rect>
                <v:line id="直接连接符 38" o:spid="_x0000_s1048" style="position:absolute;visibility:visible;mso-wrap-style:square" from="20089,4459" to="24045,44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atGr4AAADbAAAADwAAAGRycy9kb3ducmV2LnhtbERPTYvCMBC9C/sfwix401QFka5RVHDX&#10;q3X3sLehGZtiMylJauu/NwfB4+N9r7eDbcSdfKgdK5hNMxDEpdM1Vwp+L8fJCkSIyBobx6TgQQG2&#10;m4/RGnPtej7TvYiVSCEcclRgYmxzKUNpyGKYupY4cVfnLcYEfSW1xz6F20bOs2wpLdacGgy2dDBU&#10;3orOKvjv9tH/XOSuL4bDt5kfm7Jzf0qNP4fdF4hIQ3yLX+6TVrBIY9OX9APk5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8Fq0avgAAANsAAAAPAAAAAAAAAAAAAAAAAKEC&#10;AABkcnMvZG93bnJldi54bWxQSwUGAAAAAAQABAD5AAAAjAMAAAAA&#10;" strokecolor="black [3213]" strokeweight="1.5pt"/>
                <v:shape id="文本框 33" o:spid="_x0000_s1049" type="#_x0000_t202" style="position:absolute;left:2696;top:570;width:8675;height:3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rsidR="00DE32DB" w:rsidRDefault="00DE32DB" w:rsidP="00131012">
                        <w:r>
                          <w:rPr>
                            <w:rFonts w:hint="eastAsia"/>
                          </w:rPr>
                          <w:t>光</w:t>
                        </w:r>
                        <w:r w:rsidR="0094577D">
                          <w:rPr>
                            <w:rFonts w:hint="eastAsia"/>
                          </w:rPr>
                          <w:t>电</w:t>
                        </w:r>
                        <w:r>
                          <w:rPr>
                            <w:rFonts w:hint="eastAsia"/>
                          </w:rPr>
                          <w:t>探测器</w:t>
                        </w:r>
                      </w:p>
                    </w:txbxContent>
                  </v:textbox>
                </v:shape>
                <w10:anchorlock/>
              </v:group>
            </w:pict>
          </mc:Fallback>
        </mc:AlternateContent>
      </w:r>
    </w:p>
    <w:p w:rsidR="00131012" w:rsidRPr="00131012" w:rsidRDefault="00131012" w:rsidP="00131012">
      <w:pPr>
        <w:pStyle w:val="afff5"/>
        <w:jc w:val="center"/>
        <w:rPr>
          <w:sz w:val="21"/>
          <w:szCs w:val="21"/>
        </w:rPr>
      </w:pPr>
      <w:r w:rsidRPr="00131012">
        <w:rPr>
          <w:rFonts w:hint="eastAsia"/>
          <w:sz w:val="21"/>
          <w:szCs w:val="21"/>
        </w:rPr>
        <w:t>图 2 显示闪烁响应时间测量仪原理组成框图</w:t>
      </w:r>
    </w:p>
    <w:p w:rsidR="00C71690" w:rsidRDefault="000A2007" w:rsidP="00581D9F">
      <w:pPr>
        <w:spacing w:line="360" w:lineRule="auto"/>
        <w:ind w:firstLineChars="200" w:firstLine="480"/>
        <w:rPr>
          <w:sz w:val="24"/>
        </w:rPr>
      </w:pPr>
      <w:r w:rsidRPr="00581D9F">
        <w:rPr>
          <w:rFonts w:hint="eastAsia"/>
          <w:sz w:val="24"/>
        </w:rPr>
        <w:t>显示器闪烁响应时间</w:t>
      </w:r>
      <w:proofErr w:type="gramStart"/>
      <w:r w:rsidRPr="00581D9F">
        <w:rPr>
          <w:rFonts w:hint="eastAsia"/>
          <w:sz w:val="24"/>
        </w:rPr>
        <w:t>测量仪</w:t>
      </w:r>
      <w:r w:rsidR="00F640D7">
        <w:rPr>
          <w:rFonts w:hint="eastAsia"/>
          <w:sz w:val="24"/>
        </w:rPr>
        <w:t>按采集</w:t>
      </w:r>
      <w:proofErr w:type="gramEnd"/>
      <w:r w:rsidR="00F640D7">
        <w:rPr>
          <w:rFonts w:hint="eastAsia"/>
          <w:sz w:val="24"/>
        </w:rPr>
        <w:t>到信号的计算方式可分为两类，一类直接根据采集到的时域信号找到</w:t>
      </w:r>
      <w:r w:rsidR="00F640D7" w:rsidRPr="00581D9F">
        <w:rPr>
          <w:rFonts w:hint="eastAsia"/>
          <w:sz w:val="24"/>
        </w:rPr>
        <w:t>幅度</w:t>
      </w:r>
      <w:r w:rsidR="00F640D7">
        <w:rPr>
          <w:rFonts w:hint="eastAsia"/>
          <w:sz w:val="24"/>
        </w:rPr>
        <w:t>最大值和最小值，采用亮度对比度方式，</w:t>
      </w:r>
      <w:r w:rsidR="00F640D7" w:rsidRPr="00581D9F">
        <w:rPr>
          <w:rFonts w:hint="eastAsia"/>
          <w:sz w:val="24"/>
        </w:rPr>
        <w:t>计算得到闪烁调制度，</w:t>
      </w:r>
      <w:r w:rsidR="00F640D7">
        <w:rPr>
          <w:rFonts w:hint="eastAsia"/>
          <w:sz w:val="24"/>
        </w:rPr>
        <w:t>单位为</w:t>
      </w:r>
      <w:r w:rsidR="00F640D7">
        <w:rPr>
          <w:sz w:val="24"/>
        </w:rPr>
        <w:t>%</w:t>
      </w:r>
      <w:r w:rsidR="00F640D7">
        <w:rPr>
          <w:rFonts w:hint="eastAsia"/>
          <w:sz w:val="24"/>
        </w:rPr>
        <w:t>；另</w:t>
      </w:r>
      <w:proofErr w:type="gramStart"/>
      <w:r w:rsidR="00F640D7">
        <w:rPr>
          <w:rFonts w:hint="eastAsia"/>
          <w:sz w:val="24"/>
        </w:rPr>
        <w:t>一类先</w:t>
      </w:r>
      <w:proofErr w:type="gramEnd"/>
      <w:r w:rsidR="00F640D7">
        <w:rPr>
          <w:rFonts w:hint="eastAsia"/>
          <w:sz w:val="24"/>
        </w:rPr>
        <w:t>将采集到的时域信号进行傅里叶变换为频域信号，并对人眼的闪烁灵敏度进行加权，然后找到最大闪烁频率及闪烁的幅值，计算得到该闪烁频率下的闪烁</w:t>
      </w:r>
      <w:r w:rsidR="00F640D7" w:rsidRPr="00581D9F">
        <w:rPr>
          <w:rFonts w:hint="eastAsia"/>
          <w:sz w:val="24"/>
        </w:rPr>
        <w:t>度</w:t>
      </w:r>
      <w:r w:rsidR="00F640D7">
        <w:rPr>
          <w:rFonts w:hint="eastAsia"/>
          <w:sz w:val="24"/>
        </w:rPr>
        <w:t>，通常采用对数方式，单位为</w:t>
      </w:r>
      <w:r w:rsidR="00F640D7">
        <w:rPr>
          <w:sz w:val="24"/>
        </w:rPr>
        <w:t>dB</w:t>
      </w:r>
      <w:r w:rsidR="00F640D7">
        <w:rPr>
          <w:rFonts w:hint="eastAsia"/>
          <w:sz w:val="24"/>
        </w:rPr>
        <w:t>。</w:t>
      </w:r>
      <w:r w:rsidR="00C71690">
        <w:rPr>
          <w:rFonts w:hint="eastAsia"/>
          <w:sz w:val="24"/>
        </w:rPr>
        <w:t>常见闪烁测量方法见附录</w:t>
      </w:r>
      <w:r w:rsidR="00C71690">
        <w:rPr>
          <w:sz w:val="24"/>
        </w:rPr>
        <w:t>D</w:t>
      </w:r>
      <w:r w:rsidR="00C71690">
        <w:rPr>
          <w:rFonts w:hint="eastAsia"/>
          <w:sz w:val="24"/>
        </w:rPr>
        <w:t>。</w:t>
      </w:r>
    </w:p>
    <w:p w:rsidR="00C13B29" w:rsidRDefault="000A2007" w:rsidP="000A2007">
      <w:pPr>
        <w:pStyle w:val="afff5"/>
        <w:ind w:firstLineChars="200" w:firstLine="488"/>
      </w:pPr>
      <w:r>
        <w:rPr>
          <w:rFonts w:hint="eastAsia"/>
        </w:rPr>
        <w:t>而响应时间的测量是</w:t>
      </w:r>
      <w:r w:rsidR="00F640D7">
        <w:rPr>
          <w:rFonts w:hint="eastAsia"/>
        </w:rPr>
        <w:t>通过采集</w:t>
      </w:r>
      <w:r>
        <w:rPr>
          <w:rFonts w:hint="eastAsia"/>
        </w:rPr>
        <w:t>亮度变化</w:t>
      </w:r>
      <w:r w:rsidR="00F640D7">
        <w:rPr>
          <w:rFonts w:hint="eastAsia"/>
        </w:rPr>
        <w:t>的数据分析</w:t>
      </w:r>
      <w:r w:rsidR="00C13B29" w:rsidRPr="00C13B29">
        <w:rPr>
          <w:rFonts w:hint="eastAsia"/>
        </w:rPr>
        <w:t>得到显示器</w:t>
      </w:r>
      <w:r w:rsidR="00F640D7">
        <w:rPr>
          <w:rFonts w:hint="eastAsia"/>
        </w:rPr>
        <w:t>件的</w:t>
      </w:r>
      <w:r w:rsidR="00C13B29" w:rsidRPr="00C13B29">
        <w:rPr>
          <w:rFonts w:hint="eastAsia"/>
        </w:rPr>
        <w:t>响应时间。</w:t>
      </w:r>
    </w:p>
    <w:p w:rsidR="00763AE8" w:rsidRPr="00C3072F" w:rsidRDefault="00763AE8" w:rsidP="00875F53">
      <w:pPr>
        <w:pStyle w:val="ad"/>
        <w:spacing w:beforeLines="100" w:before="240" w:afterLines="100" w:after="240" w:line="276" w:lineRule="auto"/>
        <w:ind w:rightChars="0" w:right="0"/>
        <w:rPr>
          <w:rFonts w:asciiTheme="minorEastAsia" w:eastAsiaTheme="minorEastAsia" w:hAnsiTheme="minorEastAsia"/>
          <w:sz w:val="24"/>
          <w:szCs w:val="24"/>
        </w:rPr>
      </w:pPr>
      <w:bookmarkStart w:id="21" w:name="_Toc85551048"/>
      <w:r w:rsidRPr="00C3072F">
        <w:rPr>
          <w:rFonts w:asciiTheme="minorEastAsia" w:eastAsiaTheme="minorEastAsia" w:hAnsiTheme="minorEastAsia" w:hint="eastAsia"/>
          <w:sz w:val="24"/>
          <w:szCs w:val="24"/>
        </w:rPr>
        <w:t>计量特性</w:t>
      </w:r>
      <w:bookmarkEnd w:id="21"/>
    </w:p>
    <w:p w:rsidR="007C4C33" w:rsidRPr="00C623D2" w:rsidRDefault="007C4C33" w:rsidP="00C623D2">
      <w:pPr>
        <w:spacing w:line="360" w:lineRule="auto"/>
        <w:rPr>
          <w:rFonts w:eastAsiaTheme="minorEastAsia"/>
          <w:sz w:val="24"/>
        </w:rPr>
      </w:pPr>
      <w:bookmarkStart w:id="22" w:name="_Toc53073196"/>
      <w:bookmarkStart w:id="23" w:name="_Toc293474304"/>
      <w:r w:rsidRPr="00C623D2">
        <w:rPr>
          <w:rFonts w:eastAsiaTheme="minorEastAsia" w:hint="eastAsia"/>
          <w:sz w:val="24"/>
        </w:rPr>
        <w:t xml:space="preserve">5.1 </w:t>
      </w:r>
      <w:r w:rsidRPr="00C623D2">
        <w:rPr>
          <w:rFonts w:eastAsiaTheme="minorEastAsia" w:hint="eastAsia"/>
          <w:sz w:val="24"/>
        </w:rPr>
        <w:t>通用要求</w:t>
      </w:r>
    </w:p>
    <w:p w:rsidR="007C4C33" w:rsidRPr="00C60545" w:rsidRDefault="007C4C33" w:rsidP="00C60545">
      <w:pPr>
        <w:pStyle w:val="afff5"/>
        <w:ind w:firstLineChars="200" w:firstLine="488"/>
      </w:pPr>
      <w:r w:rsidRPr="00C60545">
        <w:rPr>
          <w:rFonts w:hint="eastAsia"/>
        </w:rPr>
        <w:t>闪烁响应时间测量仪的名称、型号、编号、生产厂家等信息应清晰。</w:t>
      </w:r>
    </w:p>
    <w:p w:rsidR="007C4C33" w:rsidRPr="00C60545" w:rsidRDefault="007C4C33" w:rsidP="00C60545">
      <w:pPr>
        <w:pStyle w:val="afff5"/>
        <w:ind w:firstLineChars="200" w:firstLine="488"/>
      </w:pPr>
      <w:r w:rsidRPr="00C60545">
        <w:rPr>
          <w:rFonts w:hint="eastAsia"/>
        </w:rPr>
        <w:t>闪烁响应时间测量仪应工作正常、光度探头表面应洁净、无斑点、裂纹和划痕等影响测量的缺陷。</w:t>
      </w:r>
    </w:p>
    <w:p w:rsidR="007C4C33" w:rsidRPr="007C4C33" w:rsidRDefault="007C4C33" w:rsidP="005B77E3">
      <w:pPr>
        <w:pStyle w:val="ae"/>
        <w:numPr>
          <w:ilvl w:val="0"/>
          <w:numId w:val="0"/>
        </w:numPr>
        <w:spacing w:beforeLines="0" w:before="0" w:afterLines="0" w:after="0" w:line="360" w:lineRule="auto"/>
        <w:ind w:rightChars="0" w:right="0"/>
        <w:rPr>
          <w:rFonts w:ascii="Times New Roman" w:eastAsia="宋体"/>
          <w:sz w:val="24"/>
          <w:szCs w:val="24"/>
          <w:lang w:val="en-NZ"/>
        </w:rPr>
      </w:pPr>
    </w:p>
    <w:p w:rsidR="007C4C33" w:rsidRPr="00C623D2" w:rsidRDefault="00BB4B98" w:rsidP="00C623D2">
      <w:pPr>
        <w:spacing w:line="360" w:lineRule="auto"/>
        <w:rPr>
          <w:rFonts w:eastAsiaTheme="minorEastAsia"/>
          <w:sz w:val="24"/>
        </w:rPr>
      </w:pPr>
      <w:r w:rsidRPr="00C623D2">
        <w:rPr>
          <w:rFonts w:eastAsiaTheme="minorEastAsia"/>
          <w:sz w:val="24"/>
        </w:rPr>
        <w:lastRenderedPageBreak/>
        <w:t>5.</w:t>
      </w:r>
      <w:r w:rsidR="007C4C33" w:rsidRPr="00C623D2">
        <w:rPr>
          <w:rFonts w:eastAsiaTheme="minorEastAsia" w:hint="eastAsia"/>
          <w:sz w:val="24"/>
        </w:rPr>
        <w:t>2</w:t>
      </w:r>
      <w:r w:rsidRPr="00C623D2">
        <w:rPr>
          <w:rFonts w:eastAsiaTheme="minorEastAsia"/>
          <w:sz w:val="24"/>
        </w:rPr>
        <w:t xml:space="preserve"> </w:t>
      </w:r>
      <w:bookmarkEnd w:id="22"/>
      <w:r w:rsidR="007C4C33" w:rsidRPr="00C623D2">
        <w:rPr>
          <w:rFonts w:eastAsiaTheme="minorEastAsia"/>
          <w:sz w:val="24"/>
        </w:rPr>
        <w:t>计量要求</w:t>
      </w:r>
    </w:p>
    <w:p w:rsidR="00763AE8" w:rsidRPr="00A17386" w:rsidRDefault="007C4C33" w:rsidP="00C623D2">
      <w:pPr>
        <w:spacing w:line="360" w:lineRule="auto"/>
        <w:rPr>
          <w:rFonts w:eastAsiaTheme="minorEastAsia"/>
          <w:color w:val="000000" w:themeColor="text1"/>
          <w:sz w:val="24"/>
          <w:szCs w:val="24"/>
        </w:rPr>
      </w:pPr>
      <w:r w:rsidRPr="00A17386">
        <w:rPr>
          <w:rFonts w:eastAsiaTheme="minorEastAsia"/>
          <w:color w:val="000000" w:themeColor="text1"/>
          <w:sz w:val="24"/>
          <w:szCs w:val="24"/>
        </w:rPr>
        <w:t xml:space="preserve">5.2.1  </w:t>
      </w:r>
      <w:r w:rsidR="00B70F5C" w:rsidRPr="00A17386">
        <w:rPr>
          <w:rFonts w:eastAsiaTheme="minorEastAsia"/>
          <w:color w:val="000000" w:themeColor="text1"/>
          <w:sz w:val="24"/>
          <w:szCs w:val="24"/>
        </w:rPr>
        <w:t>闪烁</w:t>
      </w:r>
    </w:p>
    <w:p w:rsidR="00C60545" w:rsidRPr="005B77E3" w:rsidRDefault="001F323D" w:rsidP="00C60545">
      <w:pPr>
        <w:spacing w:line="360" w:lineRule="auto"/>
        <w:jc w:val="center"/>
        <w:rPr>
          <w:szCs w:val="21"/>
        </w:rPr>
      </w:pPr>
      <w:r>
        <w:rPr>
          <w:rFonts w:hint="eastAsia"/>
          <w:sz w:val="24"/>
        </w:rPr>
        <w:t xml:space="preserve">  </w:t>
      </w:r>
      <w:r w:rsidRPr="005B77E3">
        <w:rPr>
          <w:rFonts w:hint="eastAsia"/>
          <w:szCs w:val="21"/>
        </w:rPr>
        <w:t>表</w:t>
      </w:r>
      <w:r w:rsidRPr="005B77E3">
        <w:rPr>
          <w:rFonts w:hint="eastAsia"/>
          <w:szCs w:val="21"/>
        </w:rPr>
        <w:t xml:space="preserve">1  </w:t>
      </w:r>
      <w:r w:rsidR="00C60545" w:rsidRPr="005B77E3">
        <w:rPr>
          <w:rFonts w:hint="eastAsia"/>
          <w:szCs w:val="21"/>
        </w:rPr>
        <w:t>闪烁示值误差</w:t>
      </w:r>
    </w:p>
    <w:tbl>
      <w:tblPr>
        <w:tblStyle w:val="affffffff4"/>
        <w:tblW w:w="0" w:type="auto"/>
        <w:tblInd w:w="534" w:type="dxa"/>
        <w:tblLook w:val="04A0" w:firstRow="1" w:lastRow="0" w:firstColumn="1" w:lastColumn="0" w:noHBand="0" w:noVBand="1"/>
      </w:tblPr>
      <w:tblGrid>
        <w:gridCol w:w="2126"/>
        <w:gridCol w:w="2126"/>
        <w:gridCol w:w="2126"/>
        <w:gridCol w:w="2127"/>
      </w:tblGrid>
      <w:tr w:rsidR="00C60545" w:rsidTr="00C35F3D">
        <w:trPr>
          <w:trHeight w:val="397"/>
        </w:trPr>
        <w:tc>
          <w:tcPr>
            <w:tcW w:w="4252" w:type="dxa"/>
            <w:gridSpan w:val="2"/>
            <w:vAlign w:val="center"/>
          </w:tcPr>
          <w:p w:rsidR="00C60545" w:rsidRPr="005B77E3" w:rsidRDefault="00C60545" w:rsidP="00C60545">
            <w:pPr>
              <w:spacing w:line="240" w:lineRule="auto"/>
              <w:jc w:val="center"/>
              <w:rPr>
                <w:szCs w:val="21"/>
              </w:rPr>
            </w:pPr>
            <w:r w:rsidRPr="005B77E3">
              <w:rPr>
                <w:rFonts w:hint="eastAsia"/>
                <w:szCs w:val="21"/>
              </w:rPr>
              <w:t>时域法</w:t>
            </w:r>
          </w:p>
        </w:tc>
        <w:tc>
          <w:tcPr>
            <w:tcW w:w="4253" w:type="dxa"/>
            <w:gridSpan w:val="2"/>
            <w:vAlign w:val="center"/>
          </w:tcPr>
          <w:p w:rsidR="00C60545" w:rsidRPr="005B77E3" w:rsidRDefault="00C60545" w:rsidP="00C60545">
            <w:pPr>
              <w:spacing w:line="240" w:lineRule="auto"/>
              <w:jc w:val="center"/>
              <w:rPr>
                <w:szCs w:val="21"/>
              </w:rPr>
            </w:pPr>
            <w:r w:rsidRPr="005B77E3">
              <w:rPr>
                <w:rFonts w:hint="eastAsia"/>
                <w:szCs w:val="21"/>
              </w:rPr>
              <w:t>频域法</w:t>
            </w:r>
          </w:p>
        </w:tc>
      </w:tr>
      <w:tr w:rsidR="00C60545" w:rsidTr="00C60545">
        <w:trPr>
          <w:trHeight w:val="397"/>
        </w:trPr>
        <w:tc>
          <w:tcPr>
            <w:tcW w:w="2126" w:type="dxa"/>
            <w:vAlign w:val="center"/>
          </w:tcPr>
          <w:p w:rsidR="00C60545" w:rsidRPr="005B77E3" w:rsidRDefault="00C60545" w:rsidP="00C60545">
            <w:pPr>
              <w:spacing w:line="240" w:lineRule="auto"/>
              <w:jc w:val="center"/>
              <w:rPr>
                <w:szCs w:val="21"/>
              </w:rPr>
            </w:pPr>
            <w:r w:rsidRPr="005B77E3">
              <w:rPr>
                <w:rFonts w:hint="eastAsia"/>
                <w:szCs w:val="21"/>
              </w:rPr>
              <w:t>测量范围</w:t>
            </w:r>
          </w:p>
        </w:tc>
        <w:tc>
          <w:tcPr>
            <w:tcW w:w="2126" w:type="dxa"/>
            <w:vAlign w:val="center"/>
          </w:tcPr>
          <w:p w:rsidR="00C60545" w:rsidRPr="005B77E3" w:rsidRDefault="00C60545" w:rsidP="00C60545">
            <w:pPr>
              <w:spacing w:line="240" w:lineRule="auto"/>
              <w:jc w:val="center"/>
              <w:rPr>
                <w:szCs w:val="21"/>
              </w:rPr>
            </w:pPr>
            <w:r w:rsidRPr="005B77E3">
              <w:rPr>
                <w:rFonts w:hint="eastAsia"/>
                <w:szCs w:val="21"/>
              </w:rPr>
              <w:t>示值误差</w:t>
            </w:r>
          </w:p>
        </w:tc>
        <w:tc>
          <w:tcPr>
            <w:tcW w:w="2126" w:type="dxa"/>
            <w:vAlign w:val="center"/>
          </w:tcPr>
          <w:p w:rsidR="00C60545" w:rsidRPr="005B77E3" w:rsidRDefault="00C60545" w:rsidP="00C35F3D">
            <w:pPr>
              <w:spacing w:line="240" w:lineRule="auto"/>
              <w:jc w:val="center"/>
              <w:rPr>
                <w:szCs w:val="21"/>
              </w:rPr>
            </w:pPr>
            <w:r w:rsidRPr="005B77E3">
              <w:rPr>
                <w:rFonts w:hint="eastAsia"/>
                <w:szCs w:val="21"/>
              </w:rPr>
              <w:t>测量范围</w:t>
            </w:r>
          </w:p>
        </w:tc>
        <w:tc>
          <w:tcPr>
            <w:tcW w:w="2127" w:type="dxa"/>
            <w:vAlign w:val="center"/>
          </w:tcPr>
          <w:p w:rsidR="00C60545" w:rsidRPr="005B77E3" w:rsidRDefault="00C60545" w:rsidP="00C35F3D">
            <w:pPr>
              <w:spacing w:line="240" w:lineRule="auto"/>
              <w:jc w:val="center"/>
              <w:rPr>
                <w:szCs w:val="21"/>
              </w:rPr>
            </w:pPr>
            <w:r w:rsidRPr="005B77E3">
              <w:rPr>
                <w:rFonts w:hint="eastAsia"/>
                <w:szCs w:val="21"/>
              </w:rPr>
              <w:t>示值误差</w:t>
            </w:r>
          </w:p>
        </w:tc>
      </w:tr>
      <w:tr w:rsidR="00C60545" w:rsidTr="00C60545">
        <w:trPr>
          <w:trHeight w:val="397"/>
        </w:trPr>
        <w:tc>
          <w:tcPr>
            <w:tcW w:w="2126" w:type="dxa"/>
            <w:vAlign w:val="center"/>
          </w:tcPr>
          <w:p w:rsidR="00C60545" w:rsidRPr="005B77E3" w:rsidRDefault="00C60545" w:rsidP="00C60545">
            <w:pPr>
              <w:spacing w:line="240" w:lineRule="auto"/>
              <w:jc w:val="center"/>
              <w:rPr>
                <w:szCs w:val="21"/>
              </w:rPr>
            </w:pPr>
            <w:r w:rsidRPr="005B77E3">
              <w:rPr>
                <w:rFonts w:hint="eastAsia"/>
                <w:szCs w:val="21"/>
              </w:rPr>
              <w:t>(0%~3%)</w:t>
            </w:r>
          </w:p>
        </w:tc>
        <w:tc>
          <w:tcPr>
            <w:tcW w:w="2126" w:type="dxa"/>
            <w:vAlign w:val="center"/>
          </w:tcPr>
          <w:p w:rsidR="00C60545" w:rsidRPr="005B77E3" w:rsidRDefault="00CE2F84" w:rsidP="00CE2F84">
            <w:pPr>
              <w:spacing w:line="240" w:lineRule="auto"/>
              <w:jc w:val="center"/>
              <w:rPr>
                <w:szCs w:val="21"/>
              </w:rPr>
            </w:pPr>
            <w:r w:rsidRPr="005B77E3">
              <w:rPr>
                <w:rFonts w:hint="eastAsia"/>
                <w:szCs w:val="21"/>
              </w:rPr>
              <w:t>±</w:t>
            </w:r>
            <w:r w:rsidRPr="005B77E3">
              <w:rPr>
                <w:rFonts w:hint="eastAsia"/>
                <w:szCs w:val="21"/>
              </w:rPr>
              <w:t>0.5%</w:t>
            </w:r>
          </w:p>
        </w:tc>
        <w:tc>
          <w:tcPr>
            <w:tcW w:w="2126" w:type="dxa"/>
            <w:vAlign w:val="center"/>
          </w:tcPr>
          <w:p w:rsidR="00C60545" w:rsidRPr="005B77E3" w:rsidRDefault="00F84D9C" w:rsidP="00F84D9C">
            <w:pPr>
              <w:spacing w:line="240" w:lineRule="auto"/>
              <w:jc w:val="center"/>
              <w:rPr>
                <w:szCs w:val="21"/>
              </w:rPr>
            </w:pPr>
            <w:r w:rsidRPr="005B77E3">
              <w:rPr>
                <w:rFonts w:hint="eastAsia"/>
                <w:szCs w:val="21"/>
              </w:rPr>
              <w:t>(-80 ~-30) dB</w:t>
            </w:r>
          </w:p>
        </w:tc>
        <w:tc>
          <w:tcPr>
            <w:tcW w:w="2127" w:type="dxa"/>
            <w:vAlign w:val="center"/>
          </w:tcPr>
          <w:p w:rsidR="00C60545" w:rsidRPr="005B77E3" w:rsidRDefault="00F84D9C" w:rsidP="00C60545">
            <w:pPr>
              <w:spacing w:line="240" w:lineRule="auto"/>
              <w:jc w:val="center"/>
              <w:rPr>
                <w:szCs w:val="21"/>
              </w:rPr>
            </w:pPr>
            <w:r w:rsidRPr="005B77E3">
              <w:rPr>
                <w:rFonts w:hint="eastAsia"/>
                <w:szCs w:val="21"/>
              </w:rPr>
              <w:t>±</w:t>
            </w:r>
            <w:r w:rsidRPr="005B77E3">
              <w:rPr>
                <w:rFonts w:hint="eastAsia"/>
                <w:szCs w:val="21"/>
              </w:rPr>
              <w:t>3</w:t>
            </w:r>
            <w:r w:rsidR="001F323D" w:rsidRPr="005B77E3">
              <w:rPr>
                <w:rFonts w:hint="eastAsia"/>
                <w:szCs w:val="21"/>
              </w:rPr>
              <w:t>.0</w:t>
            </w:r>
            <w:r w:rsidRPr="005B77E3">
              <w:rPr>
                <w:rFonts w:hint="eastAsia"/>
                <w:szCs w:val="21"/>
              </w:rPr>
              <w:t xml:space="preserve"> dB</w:t>
            </w:r>
          </w:p>
        </w:tc>
      </w:tr>
      <w:tr w:rsidR="00C60545" w:rsidTr="00C60545">
        <w:trPr>
          <w:trHeight w:val="397"/>
        </w:trPr>
        <w:tc>
          <w:tcPr>
            <w:tcW w:w="2126" w:type="dxa"/>
            <w:vAlign w:val="center"/>
          </w:tcPr>
          <w:p w:rsidR="00C60545" w:rsidRPr="005B77E3" w:rsidRDefault="00C60545" w:rsidP="00C60545">
            <w:pPr>
              <w:spacing w:line="240" w:lineRule="auto"/>
              <w:jc w:val="center"/>
              <w:rPr>
                <w:szCs w:val="21"/>
              </w:rPr>
            </w:pPr>
            <w:r w:rsidRPr="005B77E3">
              <w:rPr>
                <w:rFonts w:hint="eastAsia"/>
                <w:szCs w:val="21"/>
              </w:rPr>
              <w:t>(3%~20%)</w:t>
            </w:r>
          </w:p>
        </w:tc>
        <w:tc>
          <w:tcPr>
            <w:tcW w:w="2126" w:type="dxa"/>
            <w:vAlign w:val="center"/>
          </w:tcPr>
          <w:p w:rsidR="00C60545" w:rsidRPr="005B77E3" w:rsidRDefault="00CE2F84" w:rsidP="00CE2F84">
            <w:pPr>
              <w:spacing w:line="240" w:lineRule="auto"/>
              <w:jc w:val="center"/>
              <w:rPr>
                <w:szCs w:val="21"/>
              </w:rPr>
            </w:pPr>
            <w:r w:rsidRPr="005B77E3">
              <w:rPr>
                <w:rFonts w:hint="eastAsia"/>
                <w:szCs w:val="21"/>
              </w:rPr>
              <w:t>±</w:t>
            </w:r>
            <w:r w:rsidRPr="005B77E3">
              <w:rPr>
                <w:rFonts w:hint="eastAsia"/>
                <w:szCs w:val="21"/>
              </w:rPr>
              <w:t>1</w:t>
            </w:r>
            <w:r w:rsidR="00F84D9C" w:rsidRPr="005B77E3">
              <w:rPr>
                <w:rFonts w:hint="eastAsia"/>
                <w:szCs w:val="21"/>
              </w:rPr>
              <w:t>.0</w:t>
            </w:r>
            <w:r w:rsidRPr="005B77E3">
              <w:rPr>
                <w:rFonts w:hint="eastAsia"/>
                <w:szCs w:val="21"/>
              </w:rPr>
              <w:t>%</w:t>
            </w:r>
          </w:p>
        </w:tc>
        <w:tc>
          <w:tcPr>
            <w:tcW w:w="2126" w:type="dxa"/>
            <w:vAlign w:val="center"/>
          </w:tcPr>
          <w:p w:rsidR="00C60545" w:rsidRPr="005B77E3" w:rsidRDefault="00F84D9C" w:rsidP="00F84D9C">
            <w:pPr>
              <w:spacing w:line="240" w:lineRule="auto"/>
              <w:jc w:val="center"/>
              <w:rPr>
                <w:szCs w:val="21"/>
              </w:rPr>
            </w:pPr>
            <w:r w:rsidRPr="005B77E3">
              <w:rPr>
                <w:rFonts w:hint="eastAsia"/>
                <w:szCs w:val="21"/>
              </w:rPr>
              <w:t>(-30 ~-10) dB</w:t>
            </w:r>
          </w:p>
        </w:tc>
        <w:tc>
          <w:tcPr>
            <w:tcW w:w="2127" w:type="dxa"/>
            <w:vAlign w:val="center"/>
          </w:tcPr>
          <w:p w:rsidR="00C60545" w:rsidRPr="005B77E3" w:rsidRDefault="001F323D" w:rsidP="001F323D">
            <w:pPr>
              <w:spacing w:line="240" w:lineRule="auto"/>
              <w:jc w:val="center"/>
              <w:rPr>
                <w:szCs w:val="21"/>
              </w:rPr>
            </w:pPr>
            <w:r w:rsidRPr="005B77E3">
              <w:rPr>
                <w:rFonts w:hint="eastAsia"/>
                <w:szCs w:val="21"/>
              </w:rPr>
              <w:t>±</w:t>
            </w:r>
            <w:r w:rsidRPr="005B77E3">
              <w:rPr>
                <w:rFonts w:hint="eastAsia"/>
                <w:szCs w:val="21"/>
              </w:rPr>
              <w:t>1.0 dB</w:t>
            </w:r>
          </w:p>
        </w:tc>
      </w:tr>
      <w:tr w:rsidR="00C60545" w:rsidTr="00C60545">
        <w:trPr>
          <w:trHeight w:val="397"/>
        </w:trPr>
        <w:tc>
          <w:tcPr>
            <w:tcW w:w="2126" w:type="dxa"/>
            <w:vAlign w:val="center"/>
          </w:tcPr>
          <w:p w:rsidR="00C60545" w:rsidRPr="005B77E3" w:rsidRDefault="00C60545" w:rsidP="00C60545">
            <w:pPr>
              <w:spacing w:line="240" w:lineRule="auto"/>
              <w:jc w:val="center"/>
              <w:rPr>
                <w:szCs w:val="21"/>
              </w:rPr>
            </w:pPr>
            <w:r w:rsidRPr="005B77E3">
              <w:rPr>
                <w:rFonts w:hint="eastAsia"/>
                <w:szCs w:val="21"/>
              </w:rPr>
              <w:t>(20%~100%)</w:t>
            </w:r>
          </w:p>
        </w:tc>
        <w:tc>
          <w:tcPr>
            <w:tcW w:w="2126" w:type="dxa"/>
            <w:vAlign w:val="center"/>
          </w:tcPr>
          <w:p w:rsidR="00C60545" w:rsidRPr="005B77E3" w:rsidRDefault="00CE2F84" w:rsidP="00CE2F84">
            <w:pPr>
              <w:spacing w:line="240" w:lineRule="auto"/>
              <w:jc w:val="center"/>
              <w:rPr>
                <w:szCs w:val="21"/>
              </w:rPr>
            </w:pPr>
            <w:r w:rsidRPr="005B77E3">
              <w:rPr>
                <w:rFonts w:hint="eastAsia"/>
                <w:szCs w:val="21"/>
              </w:rPr>
              <w:t>±</w:t>
            </w:r>
            <w:r w:rsidRPr="005B77E3">
              <w:rPr>
                <w:rFonts w:hint="eastAsia"/>
                <w:szCs w:val="21"/>
              </w:rPr>
              <w:t>3.0%</w:t>
            </w:r>
          </w:p>
        </w:tc>
        <w:tc>
          <w:tcPr>
            <w:tcW w:w="2126" w:type="dxa"/>
            <w:vAlign w:val="center"/>
          </w:tcPr>
          <w:p w:rsidR="00C60545" w:rsidRPr="005B77E3" w:rsidRDefault="00F84D9C" w:rsidP="00F84D9C">
            <w:pPr>
              <w:spacing w:line="240" w:lineRule="auto"/>
              <w:jc w:val="center"/>
              <w:rPr>
                <w:szCs w:val="21"/>
              </w:rPr>
            </w:pPr>
            <w:r w:rsidRPr="005B77E3">
              <w:rPr>
                <w:rFonts w:hint="eastAsia"/>
                <w:szCs w:val="21"/>
              </w:rPr>
              <w:t>(-10 ~-0) dB</w:t>
            </w:r>
          </w:p>
        </w:tc>
        <w:tc>
          <w:tcPr>
            <w:tcW w:w="2127" w:type="dxa"/>
            <w:vAlign w:val="center"/>
          </w:tcPr>
          <w:p w:rsidR="00C60545" w:rsidRPr="005B77E3" w:rsidRDefault="001F323D" w:rsidP="00C60545">
            <w:pPr>
              <w:spacing w:line="240" w:lineRule="auto"/>
              <w:jc w:val="center"/>
              <w:rPr>
                <w:szCs w:val="21"/>
              </w:rPr>
            </w:pPr>
            <w:r w:rsidRPr="005B77E3">
              <w:rPr>
                <w:rFonts w:hint="eastAsia"/>
                <w:szCs w:val="21"/>
              </w:rPr>
              <w:t>±</w:t>
            </w:r>
            <w:r w:rsidRPr="005B77E3">
              <w:rPr>
                <w:rFonts w:hint="eastAsia"/>
                <w:szCs w:val="21"/>
              </w:rPr>
              <w:t>0.2 dB</w:t>
            </w:r>
          </w:p>
        </w:tc>
      </w:tr>
    </w:tbl>
    <w:p w:rsidR="00C60545" w:rsidRDefault="00C60545" w:rsidP="007C4C33">
      <w:pPr>
        <w:pStyle w:val="afff5"/>
        <w:spacing w:line="300" w:lineRule="auto"/>
        <w:ind w:firstLine="428"/>
        <w:rPr>
          <w:color w:val="000000"/>
        </w:rPr>
      </w:pPr>
    </w:p>
    <w:p w:rsidR="002A6E03" w:rsidRPr="00C623D2" w:rsidRDefault="002A6E03" w:rsidP="00C623D2">
      <w:pPr>
        <w:spacing w:line="360" w:lineRule="auto"/>
        <w:rPr>
          <w:rFonts w:eastAsiaTheme="minorEastAsia"/>
          <w:sz w:val="24"/>
          <w:szCs w:val="24"/>
        </w:rPr>
      </w:pPr>
      <w:r w:rsidRPr="00C623D2">
        <w:rPr>
          <w:rFonts w:eastAsiaTheme="minorEastAsia" w:hint="eastAsia"/>
          <w:sz w:val="24"/>
          <w:szCs w:val="24"/>
        </w:rPr>
        <w:t xml:space="preserve">5.2.2 </w:t>
      </w:r>
      <w:r w:rsidRPr="00C623D2">
        <w:rPr>
          <w:rFonts w:eastAsiaTheme="minorEastAsia" w:hint="eastAsia"/>
          <w:sz w:val="24"/>
          <w:szCs w:val="24"/>
        </w:rPr>
        <w:t>闪烁频率</w:t>
      </w:r>
    </w:p>
    <w:p w:rsidR="002A6E03" w:rsidRDefault="002A6E03" w:rsidP="002A6E03">
      <w:pPr>
        <w:pStyle w:val="afff5"/>
      </w:pPr>
      <w:r>
        <w:rPr>
          <w:rFonts w:hint="eastAsia"/>
        </w:rPr>
        <w:t xml:space="preserve">     测量范围：（</w:t>
      </w:r>
      <w:r w:rsidRPr="002A6E03">
        <w:rPr>
          <w:rFonts w:hint="eastAsia"/>
        </w:rPr>
        <w:t>1</w:t>
      </w:r>
      <w:r>
        <w:rPr>
          <w:rFonts w:hint="eastAsia"/>
        </w:rPr>
        <w:t xml:space="preserve"> </w:t>
      </w:r>
      <w:r>
        <w:rPr>
          <w:rFonts w:ascii="Times New Roman" w:hAnsi="Times New Roman"/>
        </w:rPr>
        <w:t>~</w:t>
      </w:r>
      <w:r>
        <w:rPr>
          <w:rFonts w:ascii="Times New Roman" w:hAnsi="Times New Roman" w:hint="eastAsia"/>
        </w:rPr>
        <w:t xml:space="preserve"> </w:t>
      </w:r>
      <w:r w:rsidRPr="002A6E03">
        <w:rPr>
          <w:rFonts w:hint="eastAsia"/>
        </w:rPr>
        <w:t>1000</w:t>
      </w:r>
      <w:r>
        <w:rPr>
          <w:rFonts w:hint="eastAsia"/>
        </w:rPr>
        <w:t>）Hz；</w:t>
      </w:r>
    </w:p>
    <w:p w:rsidR="002A6E03" w:rsidRDefault="002A6E03" w:rsidP="002A6E03">
      <w:pPr>
        <w:pStyle w:val="afff5"/>
      </w:pPr>
      <w:r>
        <w:rPr>
          <w:rFonts w:hint="eastAsia"/>
        </w:rPr>
        <w:t xml:space="preserve">     </w:t>
      </w:r>
      <w:r w:rsidR="00E4262C">
        <w:rPr>
          <w:rFonts w:hint="eastAsia"/>
        </w:rPr>
        <w:t>示值误差</w:t>
      </w:r>
      <w:r w:rsidR="00E268CE">
        <w:rPr>
          <w:rFonts w:hint="eastAsia"/>
        </w:rPr>
        <w:t xml:space="preserve">： </w:t>
      </w:r>
      <w:r w:rsidR="00E4262C" w:rsidRPr="00E4262C">
        <w:rPr>
          <w:rFonts w:hint="eastAsia"/>
        </w:rPr>
        <w:t>±</w:t>
      </w:r>
      <w:r w:rsidR="00E4262C">
        <w:rPr>
          <w:rFonts w:hint="eastAsia"/>
        </w:rPr>
        <w:t>2%</w:t>
      </w:r>
      <w:r w:rsidR="00E268CE">
        <w:rPr>
          <w:rFonts w:hint="eastAsia"/>
        </w:rPr>
        <w:t xml:space="preserve"> </w:t>
      </w:r>
      <w:r w:rsidR="00E4262C">
        <w:rPr>
          <w:rFonts w:hint="eastAsia"/>
        </w:rPr>
        <w:t>；</w:t>
      </w:r>
    </w:p>
    <w:p w:rsidR="00746CD9" w:rsidRPr="00C623D2" w:rsidRDefault="00746CD9" w:rsidP="00C623D2">
      <w:pPr>
        <w:spacing w:line="360" w:lineRule="auto"/>
        <w:rPr>
          <w:rFonts w:eastAsiaTheme="minorEastAsia"/>
          <w:sz w:val="24"/>
          <w:szCs w:val="24"/>
        </w:rPr>
      </w:pPr>
      <w:r w:rsidRPr="00C623D2">
        <w:rPr>
          <w:rFonts w:eastAsiaTheme="minorEastAsia" w:hint="eastAsia"/>
          <w:sz w:val="24"/>
          <w:szCs w:val="24"/>
        </w:rPr>
        <w:t>5.</w:t>
      </w:r>
      <w:r w:rsidR="002A6E03" w:rsidRPr="00C623D2">
        <w:rPr>
          <w:rFonts w:eastAsiaTheme="minorEastAsia" w:hint="eastAsia"/>
          <w:sz w:val="24"/>
          <w:szCs w:val="24"/>
        </w:rPr>
        <w:t>2.3</w:t>
      </w:r>
      <w:r w:rsidRPr="00C623D2">
        <w:rPr>
          <w:rFonts w:eastAsiaTheme="minorEastAsia" w:hint="eastAsia"/>
          <w:sz w:val="24"/>
          <w:szCs w:val="24"/>
        </w:rPr>
        <w:t xml:space="preserve"> </w:t>
      </w:r>
      <w:r w:rsidR="00B70F5C" w:rsidRPr="00C623D2">
        <w:rPr>
          <w:rFonts w:eastAsiaTheme="minorEastAsia" w:hint="eastAsia"/>
          <w:sz w:val="24"/>
          <w:szCs w:val="24"/>
        </w:rPr>
        <w:t>响应时间</w:t>
      </w:r>
    </w:p>
    <w:p w:rsidR="00B70F5C" w:rsidRDefault="00B70F5C" w:rsidP="00E4262C">
      <w:pPr>
        <w:pStyle w:val="afff5"/>
        <w:ind w:firstLineChars="300" w:firstLine="732"/>
        <w:rPr>
          <w:rFonts w:ascii="Times New Roman" w:hAnsi="Times New Roman"/>
          <w:color w:val="000000"/>
        </w:rPr>
      </w:pPr>
      <w:r>
        <w:rPr>
          <w:rFonts w:hint="eastAsia"/>
          <w:color w:val="000000"/>
        </w:rPr>
        <w:t>测量范围：</w:t>
      </w:r>
      <w:r w:rsidR="000249B3">
        <w:rPr>
          <w:rFonts w:hint="eastAsia"/>
          <w:color w:val="000000"/>
        </w:rPr>
        <w:t xml:space="preserve">（0.1 </w:t>
      </w:r>
      <w:r w:rsidR="000249B3">
        <w:rPr>
          <w:rFonts w:ascii="Times New Roman" w:hAnsi="Times New Roman"/>
          <w:color w:val="000000"/>
        </w:rPr>
        <w:t>~</w:t>
      </w:r>
      <w:r w:rsidR="000249B3">
        <w:rPr>
          <w:rFonts w:ascii="Times New Roman" w:hAnsi="Times New Roman" w:hint="eastAsia"/>
          <w:color w:val="000000"/>
        </w:rPr>
        <w:t xml:space="preserve"> </w:t>
      </w:r>
      <w:r w:rsidR="000249B3">
        <w:rPr>
          <w:rFonts w:hint="eastAsia"/>
          <w:color w:val="000000"/>
        </w:rPr>
        <w:t>1000）</w:t>
      </w:r>
      <w:proofErr w:type="spellStart"/>
      <w:r w:rsidR="00BC5E5D">
        <w:rPr>
          <w:rFonts w:ascii="Times New Roman" w:hAnsi="Times New Roman" w:hint="eastAsia"/>
          <w:color w:val="000000"/>
        </w:rPr>
        <w:t>ms</w:t>
      </w:r>
      <w:proofErr w:type="spellEnd"/>
      <w:r w:rsidR="00746CD9">
        <w:rPr>
          <w:rFonts w:ascii="Times New Roman" w:hAnsi="Times New Roman" w:hint="eastAsia"/>
          <w:color w:val="000000"/>
        </w:rPr>
        <w:t>；</w:t>
      </w:r>
    </w:p>
    <w:p w:rsidR="00746CD9" w:rsidRPr="00746CD9" w:rsidRDefault="00E4262C" w:rsidP="002A6E03">
      <w:pPr>
        <w:pStyle w:val="afff5"/>
        <w:ind w:firstLineChars="300" w:firstLine="732"/>
        <w:rPr>
          <w:rFonts w:ascii="Times New Roman" w:hAnsi="Times New Roman"/>
          <w:color w:val="000000"/>
        </w:rPr>
      </w:pPr>
      <w:r>
        <w:rPr>
          <w:rFonts w:ascii="Times New Roman" w:hAnsi="Times New Roman" w:hint="eastAsia"/>
          <w:color w:val="000000"/>
        </w:rPr>
        <w:t>示值误差</w:t>
      </w:r>
      <w:r w:rsidR="00746CD9">
        <w:rPr>
          <w:rFonts w:ascii="Times New Roman" w:hAnsi="Times New Roman" w:hint="eastAsia"/>
          <w:color w:val="000000"/>
        </w:rPr>
        <w:t>：</w:t>
      </w:r>
      <w:r>
        <w:rPr>
          <w:rFonts w:ascii="Times New Roman" w:hAnsi="Times New Roman" w:hint="eastAsia"/>
          <w:color w:val="000000"/>
        </w:rPr>
        <w:t xml:space="preserve"> </w:t>
      </w:r>
      <w:r w:rsidRPr="00E4262C">
        <w:rPr>
          <w:rFonts w:ascii="Times New Roman" w:hAnsi="Times New Roman" w:hint="eastAsia"/>
          <w:color w:val="000000"/>
        </w:rPr>
        <w:t>±</w:t>
      </w:r>
      <w:hyperlink r:id="rId25" w:history="1">
        <w:r>
          <w:rPr>
            <w:rStyle w:val="afd"/>
            <w:rFonts w:hint="eastAsia"/>
            <w:spacing w:val="2"/>
            <w:sz w:val="24"/>
          </w:rPr>
          <w:t>3%</w:t>
        </w:r>
      </w:hyperlink>
      <w:r w:rsidR="00E268CE">
        <w:rPr>
          <w:rFonts w:ascii="Times New Roman" w:hAnsi="Times New Roman" w:hint="eastAsia"/>
          <w:color w:val="000000"/>
        </w:rPr>
        <w:t xml:space="preserve"> </w:t>
      </w:r>
      <w:r>
        <w:rPr>
          <w:rFonts w:ascii="Times New Roman" w:hAnsi="Times New Roman" w:hint="eastAsia"/>
          <w:color w:val="000000"/>
        </w:rPr>
        <w:t>；</w:t>
      </w:r>
    </w:p>
    <w:bookmarkEnd w:id="23"/>
    <w:p w:rsidR="00380B05" w:rsidRPr="001F323D" w:rsidRDefault="00380B05" w:rsidP="002A6E03">
      <w:pPr>
        <w:spacing w:line="360" w:lineRule="auto"/>
        <w:rPr>
          <w:rFonts w:asciiTheme="minorEastAsia" w:eastAsiaTheme="minorEastAsia" w:hAnsiTheme="minorEastAsia"/>
          <w:spacing w:val="2"/>
          <w:kern w:val="0"/>
          <w:sz w:val="24"/>
          <w:szCs w:val="24"/>
        </w:rPr>
      </w:pPr>
      <w:r w:rsidRPr="001F323D">
        <w:rPr>
          <w:rFonts w:asciiTheme="minorEastAsia" w:eastAsiaTheme="minorEastAsia" w:hAnsiTheme="minorEastAsia" w:hint="eastAsia"/>
          <w:spacing w:val="2"/>
          <w:kern w:val="0"/>
          <w:sz w:val="24"/>
          <w:szCs w:val="24"/>
        </w:rPr>
        <w:t>注：以上指标不适用于合格性判定，仅供参考。</w:t>
      </w:r>
    </w:p>
    <w:p w:rsidR="00763AE8" w:rsidRDefault="00763AE8" w:rsidP="00CE578B">
      <w:pPr>
        <w:pStyle w:val="ad"/>
        <w:spacing w:beforeLines="100" w:before="240" w:afterLines="100" w:after="240" w:line="276" w:lineRule="auto"/>
        <w:ind w:rightChars="0" w:right="0"/>
        <w:rPr>
          <w:sz w:val="24"/>
          <w:szCs w:val="24"/>
        </w:rPr>
      </w:pPr>
      <w:bookmarkStart w:id="24" w:name="_Toc293474308"/>
      <w:bookmarkStart w:id="25" w:name="_Toc85551049"/>
      <w:r>
        <w:rPr>
          <w:rFonts w:hint="eastAsia"/>
          <w:sz w:val="24"/>
          <w:szCs w:val="24"/>
        </w:rPr>
        <w:t>校准条件</w:t>
      </w:r>
      <w:bookmarkEnd w:id="24"/>
      <w:bookmarkEnd w:id="25"/>
    </w:p>
    <w:p w:rsidR="00763AE8" w:rsidRPr="00C623D2" w:rsidRDefault="00BB4B98" w:rsidP="00C623D2">
      <w:pPr>
        <w:spacing w:line="360" w:lineRule="auto"/>
        <w:rPr>
          <w:rFonts w:eastAsiaTheme="minorEastAsia"/>
          <w:sz w:val="24"/>
        </w:rPr>
      </w:pPr>
      <w:bookmarkStart w:id="26" w:name="_Toc288815729"/>
      <w:bookmarkStart w:id="27" w:name="_Toc293474309"/>
      <w:bookmarkStart w:id="28" w:name="_Toc53073204"/>
      <w:r w:rsidRPr="00C623D2">
        <w:rPr>
          <w:rFonts w:eastAsiaTheme="minorEastAsia"/>
          <w:sz w:val="24"/>
        </w:rPr>
        <w:t xml:space="preserve">6.1 </w:t>
      </w:r>
      <w:r w:rsidR="00763AE8" w:rsidRPr="00C623D2">
        <w:rPr>
          <w:rFonts w:eastAsiaTheme="minorEastAsia"/>
          <w:sz w:val="24"/>
        </w:rPr>
        <w:t>环境条件</w:t>
      </w:r>
      <w:bookmarkEnd w:id="26"/>
      <w:bookmarkEnd w:id="27"/>
      <w:bookmarkEnd w:id="28"/>
    </w:p>
    <w:p w:rsidR="00746CD9" w:rsidRPr="001F323D" w:rsidRDefault="00763AE8" w:rsidP="001F323D">
      <w:pPr>
        <w:pStyle w:val="afff5"/>
        <w:ind w:firstLineChars="200" w:firstLine="488"/>
        <w:rPr>
          <w:rFonts w:ascii="Times New Roman" w:eastAsiaTheme="minorEastAsia" w:hAnsi="Times New Roman"/>
          <w:color w:val="000000"/>
        </w:rPr>
      </w:pPr>
      <w:r w:rsidRPr="001F323D">
        <w:rPr>
          <w:rFonts w:ascii="Times New Roman" w:eastAsiaTheme="minorEastAsia" w:hAnsi="Times New Roman"/>
          <w:color w:val="000000"/>
        </w:rPr>
        <w:t>环境温度：（</w:t>
      </w:r>
      <w:r w:rsidRPr="001F323D">
        <w:rPr>
          <w:rFonts w:ascii="Times New Roman" w:eastAsiaTheme="minorEastAsia" w:hAnsi="Times New Roman"/>
          <w:color w:val="000000"/>
        </w:rPr>
        <w:t>23±5</w:t>
      </w:r>
      <w:r w:rsidRPr="001F323D">
        <w:rPr>
          <w:rFonts w:ascii="Times New Roman" w:eastAsiaTheme="minorEastAsia" w:hAnsi="Times New Roman"/>
          <w:color w:val="000000"/>
        </w:rPr>
        <w:t>）</w:t>
      </w:r>
      <w:r w:rsidRPr="001F323D">
        <w:rPr>
          <w:rFonts w:ascii="Times New Roman" w:eastAsiaTheme="minorEastAsia" w:hAnsi="Times New Roman"/>
          <w:color w:val="000000"/>
        </w:rPr>
        <w:t>℃</w:t>
      </w:r>
      <w:r w:rsidR="00746CD9" w:rsidRPr="001F323D">
        <w:rPr>
          <w:rFonts w:ascii="Times New Roman" w:eastAsiaTheme="minorEastAsia" w:hAnsi="Times New Roman"/>
          <w:color w:val="000000"/>
        </w:rPr>
        <w:t>；</w:t>
      </w:r>
    </w:p>
    <w:p w:rsidR="00746CD9" w:rsidRPr="001F323D" w:rsidRDefault="00763AE8" w:rsidP="001F323D">
      <w:pPr>
        <w:pStyle w:val="afff5"/>
        <w:ind w:firstLineChars="200" w:firstLine="488"/>
        <w:rPr>
          <w:rFonts w:ascii="Times New Roman" w:eastAsiaTheme="minorEastAsia" w:hAnsi="Times New Roman"/>
          <w:color w:val="000000"/>
        </w:rPr>
      </w:pPr>
      <w:r w:rsidRPr="001F323D">
        <w:rPr>
          <w:rFonts w:ascii="Times New Roman" w:eastAsiaTheme="minorEastAsia" w:hAnsi="Times New Roman"/>
          <w:color w:val="000000"/>
        </w:rPr>
        <w:t>环境湿度：小于</w:t>
      </w:r>
      <w:r w:rsidR="007C4C33" w:rsidRPr="001F323D">
        <w:rPr>
          <w:rFonts w:ascii="Times New Roman" w:eastAsiaTheme="minorEastAsia" w:hAnsi="Times New Roman"/>
          <w:color w:val="000000"/>
        </w:rPr>
        <w:t>8</w:t>
      </w:r>
      <w:r w:rsidRPr="001F323D">
        <w:rPr>
          <w:rFonts w:ascii="Times New Roman" w:eastAsiaTheme="minorEastAsia" w:hAnsi="Times New Roman"/>
          <w:color w:val="000000"/>
        </w:rPr>
        <w:t>0</w:t>
      </w:r>
      <w:r w:rsidRPr="001F323D">
        <w:rPr>
          <w:rFonts w:ascii="Times New Roman" w:eastAsiaTheme="minorEastAsia" w:hAnsi="Times New Roman"/>
          <w:color w:val="000000"/>
        </w:rPr>
        <w:t>％</w:t>
      </w:r>
      <w:r w:rsidR="001F323D">
        <w:rPr>
          <w:rFonts w:ascii="Times New Roman" w:eastAsiaTheme="minorEastAsia" w:hAnsi="Times New Roman" w:hint="eastAsia"/>
          <w:color w:val="000000"/>
        </w:rPr>
        <w:t xml:space="preserve"> </w:t>
      </w:r>
      <w:r w:rsidRPr="001F323D">
        <w:rPr>
          <w:rFonts w:ascii="Times New Roman" w:eastAsiaTheme="minorEastAsia" w:hAnsi="Times New Roman"/>
          <w:color w:val="000000"/>
        </w:rPr>
        <w:t>RH</w:t>
      </w:r>
      <w:r w:rsidR="00746CD9" w:rsidRPr="001F323D">
        <w:rPr>
          <w:rFonts w:ascii="Times New Roman" w:eastAsiaTheme="minorEastAsia" w:hAnsi="Times New Roman"/>
          <w:color w:val="000000"/>
        </w:rPr>
        <w:t>；</w:t>
      </w:r>
    </w:p>
    <w:p w:rsidR="00763AE8" w:rsidRPr="001F323D" w:rsidRDefault="00746CD9" w:rsidP="001F323D">
      <w:pPr>
        <w:pStyle w:val="afff5"/>
        <w:ind w:firstLineChars="200" w:firstLine="488"/>
        <w:rPr>
          <w:rFonts w:ascii="Times New Roman" w:eastAsiaTheme="minorEastAsia" w:hAnsi="Times New Roman"/>
          <w:color w:val="000000"/>
        </w:rPr>
      </w:pPr>
      <w:r w:rsidRPr="001F323D">
        <w:rPr>
          <w:rFonts w:ascii="Times New Roman" w:eastAsiaTheme="minorEastAsia" w:hAnsi="Times New Roman"/>
          <w:color w:val="000000"/>
        </w:rPr>
        <w:t>暗室照度：小于</w:t>
      </w:r>
      <w:r w:rsidRPr="001F323D">
        <w:rPr>
          <w:rFonts w:ascii="Times New Roman" w:eastAsiaTheme="minorEastAsia" w:hAnsi="Times New Roman"/>
          <w:color w:val="000000"/>
        </w:rPr>
        <w:t>1</w:t>
      </w:r>
      <w:r w:rsidRPr="001F323D">
        <w:rPr>
          <w:rFonts w:ascii="Times New Roman" w:eastAsiaTheme="minorEastAsia" w:hAnsi="Times New Roman"/>
          <w:i/>
          <w:color w:val="000000"/>
        </w:rPr>
        <w:t>lx</w:t>
      </w:r>
      <w:r w:rsidRPr="001F323D">
        <w:rPr>
          <w:rFonts w:ascii="Times New Roman" w:eastAsiaTheme="minorEastAsia" w:hAnsi="Times New Roman"/>
          <w:color w:val="000000"/>
        </w:rPr>
        <w:t>；</w:t>
      </w:r>
    </w:p>
    <w:p w:rsidR="00746CD9" w:rsidRPr="00C623D2" w:rsidRDefault="00746CD9" w:rsidP="00C623D2">
      <w:pPr>
        <w:spacing w:line="360" w:lineRule="auto"/>
        <w:rPr>
          <w:rFonts w:eastAsiaTheme="minorEastAsia"/>
          <w:sz w:val="24"/>
        </w:rPr>
      </w:pPr>
      <w:bookmarkStart w:id="29" w:name="_Toc55810348"/>
      <w:bookmarkStart w:id="30" w:name="_Toc288815730"/>
      <w:bookmarkStart w:id="31" w:name="_Toc293474310"/>
      <w:bookmarkStart w:id="32" w:name="_Toc53073205"/>
      <w:r w:rsidRPr="00C623D2">
        <w:rPr>
          <w:rFonts w:eastAsiaTheme="minorEastAsia"/>
          <w:sz w:val="24"/>
        </w:rPr>
        <w:t xml:space="preserve">6.2 </w:t>
      </w:r>
      <w:r w:rsidRPr="00C623D2">
        <w:rPr>
          <w:rFonts w:eastAsiaTheme="minorEastAsia"/>
          <w:sz w:val="24"/>
        </w:rPr>
        <w:t>校准设备</w:t>
      </w:r>
      <w:bookmarkEnd w:id="29"/>
    </w:p>
    <w:p w:rsidR="00746CD9" w:rsidRPr="001F323D" w:rsidRDefault="00746CD9" w:rsidP="000C3D60">
      <w:pPr>
        <w:pStyle w:val="afff5"/>
        <w:rPr>
          <w:rFonts w:ascii="Times New Roman" w:eastAsiaTheme="minorEastAsia" w:hAnsi="Times New Roman"/>
          <w:color w:val="000000"/>
        </w:rPr>
      </w:pPr>
      <w:r w:rsidRPr="000C3D60">
        <w:rPr>
          <w:rFonts w:ascii="Times New Roman" w:eastAsiaTheme="minorEastAsia" w:hAnsi="Times New Roman"/>
          <w:color w:val="000000"/>
        </w:rPr>
        <w:t>6.2.1</w:t>
      </w:r>
      <w:r w:rsidR="00225890" w:rsidRPr="000C3D60">
        <w:rPr>
          <w:rFonts w:ascii="Times New Roman" w:eastAsiaTheme="minorEastAsia" w:hAnsi="Times New Roman"/>
          <w:color w:val="000000"/>
        </w:rPr>
        <w:t xml:space="preserve"> </w:t>
      </w:r>
      <w:r w:rsidR="00A17386">
        <w:rPr>
          <w:rFonts w:ascii="Times New Roman" w:eastAsiaTheme="minorEastAsia" w:hAnsi="Times New Roman"/>
          <w:color w:val="000000"/>
        </w:rPr>
        <w:t>高速</w:t>
      </w:r>
      <w:r w:rsidR="00E027E1" w:rsidRPr="000C3D60">
        <w:rPr>
          <w:rFonts w:ascii="Times New Roman" w:eastAsiaTheme="minorEastAsia" w:hAnsi="Times New Roman" w:hint="eastAsia"/>
          <w:color w:val="000000"/>
        </w:rPr>
        <w:t>光电</w:t>
      </w:r>
      <w:r w:rsidR="001F323D">
        <w:rPr>
          <w:rFonts w:ascii="Times New Roman" w:eastAsiaTheme="minorEastAsia" w:hAnsi="Times New Roman"/>
          <w:color w:val="000000"/>
        </w:rPr>
        <w:t>探测器</w:t>
      </w:r>
    </w:p>
    <w:p w:rsidR="00E027E1" w:rsidRDefault="00E027E1" w:rsidP="001F323D">
      <w:pPr>
        <w:pStyle w:val="afff5"/>
        <w:ind w:firstLineChars="200" w:firstLine="488"/>
        <w:rPr>
          <w:rFonts w:ascii="Times New Roman" w:eastAsiaTheme="minorEastAsia" w:hAnsi="Times New Roman"/>
          <w:color w:val="000000"/>
        </w:rPr>
      </w:pPr>
      <w:r>
        <w:rPr>
          <w:rFonts w:ascii="Times New Roman" w:eastAsiaTheme="minorEastAsia" w:hAnsi="Times New Roman" w:hint="eastAsia"/>
          <w:color w:val="000000"/>
        </w:rPr>
        <w:t>波长范围：（</w:t>
      </w:r>
      <w:r w:rsidRPr="00E027E1">
        <w:rPr>
          <w:rFonts w:ascii="Times New Roman" w:eastAsiaTheme="minorEastAsia" w:hAnsi="Times New Roman" w:hint="eastAsia"/>
          <w:color w:val="000000"/>
        </w:rPr>
        <w:t>3</w:t>
      </w:r>
      <w:r w:rsidR="000C3D60">
        <w:rPr>
          <w:rFonts w:ascii="Times New Roman" w:eastAsiaTheme="minorEastAsia" w:hAnsi="Times New Roman" w:hint="eastAsia"/>
          <w:color w:val="000000"/>
        </w:rPr>
        <w:t>8</w:t>
      </w:r>
      <w:r w:rsidRPr="00E027E1">
        <w:rPr>
          <w:rFonts w:ascii="Times New Roman" w:eastAsiaTheme="minorEastAsia" w:hAnsi="Times New Roman" w:hint="eastAsia"/>
          <w:color w:val="000000"/>
        </w:rPr>
        <w:t>0~</w:t>
      </w:r>
      <w:r w:rsidR="000C3D60">
        <w:rPr>
          <w:rFonts w:ascii="Times New Roman" w:eastAsiaTheme="minorEastAsia" w:hAnsi="Times New Roman" w:hint="eastAsia"/>
          <w:color w:val="000000"/>
        </w:rPr>
        <w:t>780</w:t>
      </w:r>
      <w:r>
        <w:rPr>
          <w:rFonts w:ascii="Times New Roman" w:eastAsiaTheme="minorEastAsia" w:hAnsi="Times New Roman" w:hint="eastAsia"/>
          <w:color w:val="000000"/>
        </w:rPr>
        <w:t>）</w:t>
      </w:r>
      <w:r>
        <w:rPr>
          <w:rFonts w:ascii="Times New Roman" w:eastAsiaTheme="minorEastAsia" w:hAnsi="Times New Roman" w:hint="eastAsia"/>
          <w:color w:val="000000"/>
        </w:rPr>
        <w:t>nm</w:t>
      </w:r>
      <w:r>
        <w:rPr>
          <w:rFonts w:ascii="Times New Roman" w:eastAsiaTheme="minorEastAsia" w:hAnsi="Times New Roman" w:hint="eastAsia"/>
          <w:color w:val="000000"/>
        </w:rPr>
        <w:t>；</w:t>
      </w:r>
    </w:p>
    <w:p w:rsidR="00E6566E" w:rsidRDefault="00E6566E" w:rsidP="001F323D">
      <w:pPr>
        <w:pStyle w:val="afff5"/>
        <w:ind w:firstLineChars="200" w:firstLine="488"/>
        <w:rPr>
          <w:rFonts w:ascii="Times New Roman" w:eastAsiaTheme="minorEastAsia" w:hAnsi="Times New Roman"/>
          <w:color w:val="000000"/>
        </w:rPr>
      </w:pPr>
      <w:r>
        <w:rPr>
          <w:rFonts w:ascii="Times New Roman" w:eastAsiaTheme="minorEastAsia" w:hAnsi="Times New Roman" w:hint="eastAsia"/>
          <w:color w:val="000000"/>
        </w:rPr>
        <w:t>响应度测量不确定度：</w:t>
      </w:r>
      <w:r>
        <w:rPr>
          <w:rFonts w:ascii="Times New Roman" w:eastAsiaTheme="minorEastAsia" w:hAnsi="Times New Roman" w:hint="eastAsia"/>
          <w:color w:val="000000"/>
        </w:rPr>
        <w:t xml:space="preserve"> 0.1% </w:t>
      </w:r>
      <w:r>
        <w:rPr>
          <w:rFonts w:ascii="Times New Roman" w:eastAsiaTheme="minorEastAsia" w:hAnsi="Times New Roman" w:hint="eastAsia"/>
          <w:color w:val="000000"/>
        </w:rPr>
        <w:t>（</w:t>
      </w:r>
      <w:r w:rsidRPr="00E6566E">
        <w:rPr>
          <w:rFonts w:ascii="Times New Roman" w:eastAsiaTheme="minorEastAsia" w:hAnsi="Times New Roman" w:hint="eastAsia"/>
          <w:i/>
          <w:color w:val="000000"/>
        </w:rPr>
        <w:t>k</w:t>
      </w:r>
      <w:r>
        <w:rPr>
          <w:rFonts w:ascii="Times New Roman" w:eastAsiaTheme="minorEastAsia" w:hAnsi="Times New Roman" w:hint="eastAsia"/>
          <w:i/>
          <w:color w:val="000000"/>
        </w:rPr>
        <w:t xml:space="preserve"> </w:t>
      </w:r>
      <w:r>
        <w:rPr>
          <w:rFonts w:ascii="Times New Roman" w:eastAsiaTheme="minorEastAsia" w:hAnsi="Times New Roman" w:hint="eastAsia"/>
          <w:color w:val="000000"/>
        </w:rPr>
        <w:t>= 2</w:t>
      </w:r>
      <w:r>
        <w:rPr>
          <w:rFonts w:ascii="Times New Roman" w:eastAsiaTheme="minorEastAsia" w:hAnsi="Times New Roman" w:hint="eastAsia"/>
          <w:color w:val="000000"/>
        </w:rPr>
        <w:t>）</w:t>
      </w:r>
    </w:p>
    <w:p w:rsidR="00E027E1" w:rsidRDefault="006027EE" w:rsidP="001F323D">
      <w:pPr>
        <w:pStyle w:val="afff5"/>
        <w:ind w:firstLineChars="200" w:firstLine="488"/>
        <w:rPr>
          <w:rFonts w:ascii="Times New Roman" w:eastAsiaTheme="minorEastAsia" w:hAnsi="Times New Roman"/>
          <w:color w:val="000000"/>
        </w:rPr>
      </w:pPr>
      <w:r>
        <w:rPr>
          <w:rFonts w:ascii="Times New Roman" w:eastAsiaTheme="minorEastAsia" w:hAnsi="Times New Roman" w:hint="eastAsia"/>
          <w:color w:val="000000"/>
        </w:rPr>
        <w:t>上升沿时间：</w:t>
      </w:r>
      <w:r w:rsidR="0094577D">
        <w:rPr>
          <w:rFonts w:ascii="Times New Roman" w:eastAsiaTheme="minorEastAsia" w:hAnsi="Times New Roman" w:hint="eastAsia"/>
          <w:color w:val="000000"/>
        </w:rPr>
        <w:t>10ns</w:t>
      </w:r>
      <w:r w:rsidR="00533F61">
        <w:rPr>
          <w:rFonts w:ascii="Times New Roman" w:eastAsiaTheme="minorEastAsia" w:hAnsi="Times New Roman" w:hint="eastAsia"/>
          <w:color w:val="000000"/>
        </w:rPr>
        <w:t>；</w:t>
      </w:r>
    </w:p>
    <w:p w:rsidR="006225A3" w:rsidRDefault="006225A3" w:rsidP="001F323D">
      <w:pPr>
        <w:pStyle w:val="afff5"/>
        <w:ind w:firstLineChars="200" w:firstLine="488"/>
        <w:rPr>
          <w:rFonts w:ascii="Times New Roman" w:eastAsiaTheme="minorEastAsia" w:hAnsi="Times New Roman"/>
          <w:color w:val="000000"/>
        </w:rPr>
      </w:pPr>
      <w:r>
        <w:rPr>
          <w:rFonts w:ascii="Times New Roman" w:eastAsiaTheme="minorEastAsia" w:hAnsi="Times New Roman" w:hint="eastAsia"/>
          <w:color w:val="000000"/>
        </w:rPr>
        <w:t>测量不确定度：</w:t>
      </w:r>
      <w:r>
        <w:rPr>
          <w:rFonts w:ascii="Times New Roman" w:eastAsiaTheme="minorEastAsia" w:hAnsi="Times New Roman" w:hint="eastAsia"/>
          <w:color w:val="000000"/>
        </w:rPr>
        <w:t xml:space="preserve">12% </w:t>
      </w:r>
      <w:r>
        <w:rPr>
          <w:rFonts w:ascii="Times New Roman" w:eastAsiaTheme="minorEastAsia" w:hAnsi="Times New Roman" w:hint="eastAsia"/>
          <w:color w:val="000000"/>
        </w:rPr>
        <w:t>（</w:t>
      </w:r>
      <w:r w:rsidRPr="006225A3">
        <w:rPr>
          <w:rFonts w:ascii="Times New Roman" w:eastAsiaTheme="minorEastAsia" w:hAnsi="Times New Roman" w:hint="eastAsia"/>
          <w:i/>
          <w:color w:val="000000"/>
        </w:rPr>
        <w:t>k</w:t>
      </w:r>
      <w:r>
        <w:rPr>
          <w:rFonts w:ascii="Times New Roman" w:eastAsiaTheme="minorEastAsia" w:hAnsi="Times New Roman" w:hint="eastAsia"/>
          <w:color w:val="000000"/>
        </w:rPr>
        <w:t>=2</w:t>
      </w:r>
      <w:r>
        <w:rPr>
          <w:rFonts w:ascii="Times New Roman" w:eastAsiaTheme="minorEastAsia" w:hAnsi="Times New Roman" w:hint="eastAsia"/>
          <w:color w:val="000000"/>
        </w:rPr>
        <w:t>）</w:t>
      </w:r>
    </w:p>
    <w:p w:rsidR="001F323D" w:rsidRPr="001F323D" w:rsidRDefault="001F323D" w:rsidP="001F323D">
      <w:pPr>
        <w:pStyle w:val="afff5"/>
        <w:rPr>
          <w:rFonts w:eastAsiaTheme="minorEastAsia"/>
          <w:color w:val="000000"/>
        </w:rPr>
      </w:pPr>
      <w:r w:rsidRPr="001F323D">
        <w:rPr>
          <w:rFonts w:ascii="Times New Roman" w:eastAsiaTheme="minorEastAsia" w:hAnsi="Times New Roman"/>
        </w:rPr>
        <w:t>6.2.</w:t>
      </w:r>
      <w:r w:rsidR="000C3D60">
        <w:rPr>
          <w:rFonts w:ascii="Times New Roman" w:eastAsiaTheme="minorEastAsia" w:hAnsi="Times New Roman" w:hint="eastAsia"/>
        </w:rPr>
        <w:t>2</w:t>
      </w:r>
      <w:r w:rsidR="005B77E3">
        <w:rPr>
          <w:rFonts w:ascii="Times New Roman" w:eastAsiaTheme="minorEastAsia" w:hAnsi="Times New Roman" w:hint="eastAsia"/>
        </w:rPr>
        <w:t xml:space="preserve"> </w:t>
      </w:r>
      <w:r w:rsidRPr="001F323D">
        <w:rPr>
          <w:rFonts w:eastAsiaTheme="minorEastAsia" w:hint="eastAsia"/>
          <w:bCs/>
          <w:color w:val="000000"/>
        </w:rPr>
        <w:t>信号采集分析设备</w:t>
      </w:r>
    </w:p>
    <w:p w:rsidR="001F323D" w:rsidRDefault="001F323D" w:rsidP="001F323D">
      <w:pPr>
        <w:pStyle w:val="afff5"/>
        <w:ind w:firstLineChars="200" w:firstLine="488"/>
        <w:rPr>
          <w:rFonts w:eastAsiaTheme="minorEastAsia"/>
          <w:color w:val="000000"/>
        </w:rPr>
      </w:pPr>
      <w:bookmarkStart w:id="33" w:name="OLE_LINK8"/>
      <w:bookmarkStart w:id="34" w:name="OLE_LINK9"/>
      <w:r w:rsidRPr="001F323D">
        <w:rPr>
          <w:rFonts w:eastAsiaTheme="minorEastAsia" w:hint="eastAsia"/>
          <w:color w:val="000000"/>
        </w:rPr>
        <w:t>采样频率：</w:t>
      </w:r>
      <w:r w:rsidR="00E027E1">
        <w:rPr>
          <w:rFonts w:eastAsiaTheme="minorEastAsia" w:hint="eastAsia"/>
          <w:color w:val="000000"/>
        </w:rPr>
        <w:t xml:space="preserve">＞ </w:t>
      </w:r>
      <w:r w:rsidRPr="001F323D">
        <w:rPr>
          <w:rFonts w:eastAsiaTheme="minorEastAsia" w:hint="eastAsia"/>
          <w:color w:val="000000"/>
        </w:rPr>
        <w:t>100kHz；</w:t>
      </w:r>
    </w:p>
    <w:p w:rsidR="001F323D" w:rsidRPr="001F323D" w:rsidRDefault="00E027E1" w:rsidP="001F323D">
      <w:pPr>
        <w:pStyle w:val="afff5"/>
        <w:ind w:firstLineChars="200" w:firstLine="488"/>
        <w:rPr>
          <w:rFonts w:eastAsiaTheme="minorEastAsia"/>
          <w:color w:val="000000"/>
        </w:rPr>
      </w:pPr>
      <w:r>
        <w:rPr>
          <w:rFonts w:eastAsiaTheme="minorEastAsia" w:hint="eastAsia"/>
          <w:color w:val="000000"/>
        </w:rPr>
        <w:lastRenderedPageBreak/>
        <w:t>频率测量不确定度：</w:t>
      </w:r>
      <w:r w:rsidRPr="00533F61">
        <w:rPr>
          <w:rFonts w:eastAsiaTheme="minorEastAsia" w:hint="eastAsia"/>
          <w:i/>
          <w:color w:val="000000"/>
        </w:rPr>
        <w:t>U</w:t>
      </w:r>
      <w:r w:rsidR="000C3D60">
        <w:rPr>
          <w:rFonts w:eastAsiaTheme="minorEastAsia" w:hint="eastAsia"/>
          <w:i/>
          <w:color w:val="000000"/>
        </w:rPr>
        <w:t xml:space="preserve"> </w:t>
      </w:r>
      <w:r>
        <w:rPr>
          <w:rFonts w:eastAsiaTheme="minorEastAsia" w:hint="eastAsia"/>
          <w:color w:val="000000"/>
        </w:rPr>
        <w:t>=</w:t>
      </w:r>
      <w:r w:rsidR="000C3D60">
        <w:rPr>
          <w:rFonts w:eastAsiaTheme="minorEastAsia" w:hint="eastAsia"/>
          <w:color w:val="000000"/>
        </w:rPr>
        <w:t xml:space="preserve"> </w:t>
      </w:r>
      <w:r>
        <w:rPr>
          <w:rFonts w:eastAsiaTheme="minorEastAsia" w:hint="eastAsia"/>
          <w:color w:val="000000"/>
        </w:rPr>
        <w:t>0.</w:t>
      </w:r>
      <w:r w:rsidR="006027EE">
        <w:rPr>
          <w:rFonts w:eastAsiaTheme="minorEastAsia" w:hint="eastAsia"/>
          <w:color w:val="000000"/>
        </w:rPr>
        <w:t>2</w:t>
      </w:r>
      <w:r>
        <w:rPr>
          <w:rFonts w:eastAsiaTheme="minorEastAsia" w:hint="eastAsia"/>
          <w:color w:val="000000"/>
        </w:rPr>
        <w:t xml:space="preserve">% @ (1Hz </w:t>
      </w:r>
      <w:r>
        <w:rPr>
          <w:rFonts w:ascii="Times New Roman" w:eastAsiaTheme="minorEastAsia" w:hAnsi="Times New Roman"/>
          <w:color w:val="000000"/>
        </w:rPr>
        <w:t>~</w:t>
      </w:r>
      <w:r>
        <w:rPr>
          <w:rFonts w:eastAsiaTheme="minorEastAsia" w:hint="eastAsia"/>
          <w:color w:val="000000"/>
        </w:rPr>
        <w:t xml:space="preserve"> 100</w:t>
      </w:r>
      <w:r w:rsidR="000C3D60">
        <w:rPr>
          <w:rFonts w:eastAsiaTheme="minorEastAsia" w:hint="eastAsia"/>
          <w:color w:val="000000"/>
        </w:rPr>
        <w:t>0</w:t>
      </w:r>
      <w:r>
        <w:rPr>
          <w:rFonts w:eastAsiaTheme="minorEastAsia" w:hint="eastAsia"/>
          <w:color w:val="000000"/>
        </w:rPr>
        <w:t xml:space="preserve"> </w:t>
      </w:r>
      <w:r w:rsidRPr="00E027E1">
        <w:rPr>
          <w:rFonts w:eastAsiaTheme="minorEastAsia" w:hint="eastAsia"/>
          <w:color w:val="000000"/>
        </w:rPr>
        <w:t>Hz</w:t>
      </w:r>
      <w:r>
        <w:rPr>
          <w:rFonts w:eastAsiaTheme="minorEastAsia" w:hint="eastAsia"/>
          <w:color w:val="000000"/>
        </w:rPr>
        <w:t>)  (</w:t>
      </w:r>
      <w:r w:rsidRPr="00533F61">
        <w:rPr>
          <w:rFonts w:eastAsiaTheme="minorEastAsia" w:hint="eastAsia"/>
          <w:i/>
          <w:color w:val="000000"/>
        </w:rPr>
        <w:t>k</w:t>
      </w:r>
      <w:r w:rsidR="00533F61">
        <w:rPr>
          <w:rFonts w:eastAsiaTheme="minorEastAsia" w:hint="eastAsia"/>
          <w:color w:val="000000"/>
        </w:rPr>
        <w:t xml:space="preserve"> </w:t>
      </w:r>
      <w:r>
        <w:rPr>
          <w:rFonts w:eastAsiaTheme="minorEastAsia" w:hint="eastAsia"/>
          <w:color w:val="000000"/>
        </w:rPr>
        <w:t>=2)</w:t>
      </w:r>
      <w:r w:rsidR="005B77E3">
        <w:rPr>
          <w:rFonts w:eastAsiaTheme="minorEastAsia" w:hint="eastAsia"/>
          <w:color w:val="000000"/>
        </w:rPr>
        <w:t>；</w:t>
      </w:r>
    </w:p>
    <w:p w:rsidR="001F323D" w:rsidRPr="001F323D" w:rsidRDefault="001F323D" w:rsidP="001F323D">
      <w:pPr>
        <w:pStyle w:val="afff5"/>
        <w:ind w:firstLineChars="200" w:firstLine="488"/>
        <w:rPr>
          <w:rFonts w:eastAsiaTheme="minorEastAsia"/>
          <w:color w:val="000000"/>
        </w:rPr>
      </w:pPr>
      <w:r w:rsidRPr="001F323D">
        <w:rPr>
          <w:rFonts w:eastAsiaTheme="minorEastAsia" w:hint="eastAsia"/>
          <w:color w:val="000000"/>
        </w:rPr>
        <w:t>电压</w:t>
      </w:r>
      <w:r w:rsidR="000C3D60">
        <w:rPr>
          <w:rFonts w:eastAsiaTheme="minorEastAsia" w:hint="eastAsia"/>
          <w:color w:val="000000"/>
        </w:rPr>
        <w:t>测量</w:t>
      </w:r>
      <w:r w:rsidRPr="001F323D">
        <w:rPr>
          <w:rFonts w:eastAsiaTheme="minorEastAsia" w:hint="eastAsia"/>
          <w:color w:val="000000"/>
        </w:rPr>
        <w:t>范围：</w:t>
      </w:r>
      <w:r w:rsidR="002A6E03">
        <w:rPr>
          <w:rFonts w:eastAsiaTheme="minorEastAsia" w:hint="eastAsia"/>
          <w:bCs/>
          <w:color w:val="000000"/>
        </w:rPr>
        <w:t xml:space="preserve">-5V </w:t>
      </w:r>
      <w:r w:rsidR="002A6E03">
        <w:rPr>
          <w:rFonts w:ascii="Times New Roman" w:eastAsiaTheme="minorEastAsia" w:hAnsi="Times New Roman"/>
          <w:bCs/>
          <w:color w:val="000000"/>
        </w:rPr>
        <w:t>~</w:t>
      </w:r>
      <w:r w:rsidR="002A6E03">
        <w:rPr>
          <w:rFonts w:eastAsiaTheme="minorEastAsia" w:hint="eastAsia"/>
          <w:bCs/>
          <w:color w:val="000000"/>
        </w:rPr>
        <w:t xml:space="preserve"> 5V;</w:t>
      </w:r>
    </w:p>
    <w:p w:rsidR="001F323D" w:rsidRPr="001F323D" w:rsidRDefault="001F323D" w:rsidP="001F323D">
      <w:pPr>
        <w:pStyle w:val="afff5"/>
        <w:rPr>
          <w:rFonts w:eastAsiaTheme="minorEastAsia"/>
          <w:color w:val="000000"/>
        </w:rPr>
      </w:pPr>
      <w:r w:rsidRPr="001F323D">
        <w:rPr>
          <w:rFonts w:eastAsiaTheme="minorEastAsia" w:hint="eastAsia"/>
          <w:color w:val="000000"/>
        </w:rPr>
        <w:t xml:space="preserve">    测量不确定度：</w:t>
      </w:r>
      <w:r w:rsidRPr="001F323D">
        <w:rPr>
          <w:rFonts w:eastAsiaTheme="minorEastAsia" w:hint="eastAsia"/>
          <w:i/>
          <w:color w:val="000000"/>
        </w:rPr>
        <w:t>U</w:t>
      </w:r>
      <w:r w:rsidR="000C3D60">
        <w:rPr>
          <w:rFonts w:eastAsiaTheme="minorEastAsia" w:hint="eastAsia"/>
          <w:i/>
          <w:color w:val="000000"/>
        </w:rPr>
        <w:t xml:space="preserve"> </w:t>
      </w:r>
      <w:r w:rsidRPr="001F323D">
        <w:rPr>
          <w:rFonts w:eastAsiaTheme="minorEastAsia" w:hint="eastAsia"/>
          <w:color w:val="000000"/>
        </w:rPr>
        <w:t xml:space="preserve">= </w:t>
      </w:r>
      <w:r w:rsidRPr="001F323D">
        <w:rPr>
          <w:rFonts w:eastAsiaTheme="minorEastAsia" w:hint="eastAsia"/>
          <w:bCs/>
          <w:color w:val="000000"/>
        </w:rPr>
        <w:t>0.</w:t>
      </w:r>
      <w:r w:rsidR="00105DFD">
        <w:rPr>
          <w:rFonts w:eastAsiaTheme="minorEastAsia" w:hint="eastAsia"/>
          <w:bCs/>
          <w:color w:val="000000"/>
        </w:rPr>
        <w:t>2</w:t>
      </w:r>
      <w:r w:rsidRPr="001F323D">
        <w:rPr>
          <w:rFonts w:eastAsiaTheme="minorEastAsia" w:hint="eastAsia"/>
          <w:bCs/>
          <w:color w:val="000000"/>
        </w:rPr>
        <w:t>%（</w:t>
      </w:r>
      <w:r w:rsidRPr="001F323D">
        <w:rPr>
          <w:rFonts w:eastAsiaTheme="minorEastAsia" w:hint="eastAsia"/>
          <w:bCs/>
          <w:i/>
          <w:color w:val="000000"/>
        </w:rPr>
        <w:t>k</w:t>
      </w:r>
      <w:r w:rsidRPr="001F323D">
        <w:rPr>
          <w:rFonts w:eastAsiaTheme="minorEastAsia" w:hint="eastAsia"/>
          <w:bCs/>
          <w:color w:val="000000"/>
        </w:rPr>
        <w:t>=2）</w:t>
      </w:r>
      <w:r w:rsidR="00182109">
        <w:rPr>
          <w:rFonts w:eastAsiaTheme="minorEastAsia" w:hint="eastAsia"/>
          <w:bCs/>
          <w:color w:val="000000"/>
        </w:rPr>
        <w:t>。</w:t>
      </w:r>
    </w:p>
    <w:bookmarkEnd w:id="33"/>
    <w:bookmarkEnd w:id="34"/>
    <w:p w:rsidR="00746CD9" w:rsidRPr="00C623D2" w:rsidRDefault="00746CD9" w:rsidP="00C623D2">
      <w:pPr>
        <w:spacing w:line="360" w:lineRule="auto"/>
        <w:rPr>
          <w:rFonts w:eastAsiaTheme="minorEastAsia"/>
          <w:sz w:val="24"/>
          <w:szCs w:val="24"/>
        </w:rPr>
      </w:pPr>
      <w:r w:rsidRPr="00C623D2">
        <w:rPr>
          <w:rFonts w:eastAsiaTheme="minorEastAsia"/>
          <w:sz w:val="24"/>
          <w:szCs w:val="24"/>
        </w:rPr>
        <w:t>6.2.</w:t>
      </w:r>
      <w:r w:rsidR="000C3D60">
        <w:rPr>
          <w:rFonts w:eastAsiaTheme="minorEastAsia" w:hint="eastAsia"/>
          <w:sz w:val="24"/>
          <w:szCs w:val="24"/>
        </w:rPr>
        <w:t>3</w:t>
      </w:r>
      <w:r w:rsidR="00533F61" w:rsidRPr="00C623D2">
        <w:rPr>
          <w:rFonts w:eastAsiaTheme="minorEastAsia" w:hint="eastAsia"/>
          <w:sz w:val="24"/>
          <w:szCs w:val="24"/>
        </w:rPr>
        <w:t xml:space="preserve"> </w:t>
      </w:r>
      <w:r w:rsidR="004D26E5" w:rsidRPr="00C623D2">
        <w:rPr>
          <w:rFonts w:eastAsiaTheme="minorEastAsia"/>
          <w:sz w:val="24"/>
          <w:szCs w:val="24"/>
        </w:rPr>
        <w:t xml:space="preserve"> </w:t>
      </w:r>
      <w:r w:rsidRPr="00C623D2">
        <w:rPr>
          <w:rFonts w:eastAsiaTheme="minorEastAsia"/>
          <w:sz w:val="24"/>
          <w:szCs w:val="24"/>
        </w:rPr>
        <w:t>参考</w:t>
      </w:r>
      <w:r w:rsidR="00533DD7" w:rsidRPr="00C623D2">
        <w:rPr>
          <w:rFonts w:eastAsiaTheme="minorEastAsia"/>
          <w:sz w:val="24"/>
          <w:szCs w:val="24"/>
        </w:rPr>
        <w:t>面光源</w:t>
      </w:r>
    </w:p>
    <w:p w:rsidR="004C3915" w:rsidRDefault="00533DD7" w:rsidP="004C3915">
      <w:pPr>
        <w:pStyle w:val="afff5"/>
        <w:ind w:firstLineChars="200" w:firstLine="488"/>
        <w:rPr>
          <w:rFonts w:ascii="Times New Roman" w:eastAsiaTheme="minorEastAsia" w:hAnsi="Times New Roman"/>
          <w:color w:val="000000"/>
        </w:rPr>
      </w:pPr>
      <w:r w:rsidRPr="001F323D">
        <w:rPr>
          <w:rFonts w:ascii="Times New Roman" w:eastAsiaTheme="minorEastAsia" w:hAnsi="Times New Roman"/>
          <w:color w:val="000000"/>
        </w:rPr>
        <w:t>亮度范围：（</w:t>
      </w:r>
      <w:r w:rsidRPr="001F323D">
        <w:rPr>
          <w:rFonts w:ascii="Times New Roman" w:eastAsiaTheme="minorEastAsia" w:hAnsi="Times New Roman"/>
          <w:color w:val="000000"/>
        </w:rPr>
        <w:t>0~</w:t>
      </w:r>
      <w:r w:rsidR="0094577D">
        <w:rPr>
          <w:rFonts w:ascii="Times New Roman" w:eastAsiaTheme="minorEastAsia" w:hAnsi="Times New Roman" w:hint="eastAsia"/>
          <w:color w:val="000000"/>
        </w:rPr>
        <w:t>10</w:t>
      </w:r>
      <w:r w:rsidRPr="001F323D">
        <w:rPr>
          <w:rFonts w:ascii="Times New Roman" w:eastAsiaTheme="minorEastAsia" w:hAnsi="Times New Roman"/>
          <w:color w:val="000000"/>
        </w:rPr>
        <w:t>00</w:t>
      </w:r>
      <w:r w:rsidRPr="001F323D">
        <w:rPr>
          <w:rFonts w:ascii="Times New Roman" w:eastAsiaTheme="minorEastAsia" w:hAnsi="Times New Roman"/>
          <w:color w:val="000000"/>
        </w:rPr>
        <w:t>）</w:t>
      </w:r>
      <w:r w:rsidRPr="001F323D">
        <w:rPr>
          <w:rFonts w:ascii="Times New Roman" w:eastAsiaTheme="minorEastAsia" w:hAnsi="Times New Roman"/>
          <w:color w:val="000000"/>
        </w:rPr>
        <w:t>cd/m</w:t>
      </w:r>
      <w:r w:rsidRPr="001F323D">
        <w:rPr>
          <w:rFonts w:ascii="Times New Roman" w:eastAsiaTheme="minorEastAsia" w:hAnsi="Times New Roman"/>
          <w:color w:val="000000"/>
          <w:vertAlign w:val="superscript"/>
        </w:rPr>
        <w:t>2</w:t>
      </w:r>
      <w:r w:rsidR="004C3915">
        <w:rPr>
          <w:rFonts w:ascii="Times New Roman" w:eastAsiaTheme="minorEastAsia" w:hAnsi="Times New Roman" w:hint="eastAsia"/>
          <w:color w:val="000000"/>
        </w:rPr>
        <w:t>；</w:t>
      </w:r>
    </w:p>
    <w:p w:rsidR="00533DD7" w:rsidRPr="001F323D" w:rsidRDefault="00533DD7" w:rsidP="004C3915">
      <w:pPr>
        <w:pStyle w:val="afff5"/>
        <w:ind w:firstLineChars="200" w:firstLine="488"/>
        <w:rPr>
          <w:rFonts w:ascii="Times New Roman" w:eastAsiaTheme="minorEastAsia" w:hAnsi="Times New Roman"/>
          <w:color w:val="000000"/>
        </w:rPr>
      </w:pPr>
      <w:r w:rsidRPr="001F323D">
        <w:rPr>
          <w:rFonts w:ascii="Times New Roman" w:eastAsiaTheme="minorEastAsia" w:hAnsi="Times New Roman"/>
          <w:color w:val="000000"/>
        </w:rPr>
        <w:t>不确定度：</w:t>
      </w:r>
      <w:r w:rsidRPr="001F323D">
        <w:rPr>
          <w:rFonts w:ascii="Times New Roman" w:eastAsiaTheme="minorEastAsia" w:hAnsi="Times New Roman"/>
          <w:i/>
          <w:color w:val="000000"/>
        </w:rPr>
        <w:t>U</w:t>
      </w:r>
      <w:r w:rsidRPr="001F323D">
        <w:rPr>
          <w:rFonts w:ascii="Times New Roman" w:eastAsiaTheme="minorEastAsia" w:hAnsi="Times New Roman"/>
          <w:color w:val="000000"/>
        </w:rPr>
        <w:t xml:space="preserve"> =2% </w:t>
      </w:r>
      <w:r w:rsidRPr="001F323D">
        <w:rPr>
          <w:rFonts w:ascii="Times New Roman" w:eastAsiaTheme="minorEastAsia" w:hAnsi="Times New Roman"/>
          <w:color w:val="000000"/>
        </w:rPr>
        <w:t>，（</w:t>
      </w:r>
      <w:r w:rsidRPr="001F323D">
        <w:rPr>
          <w:rFonts w:ascii="Times New Roman" w:eastAsiaTheme="minorEastAsia" w:hAnsi="Times New Roman"/>
          <w:i/>
          <w:color w:val="000000"/>
        </w:rPr>
        <w:t>k</w:t>
      </w:r>
      <w:r w:rsidRPr="001F323D">
        <w:rPr>
          <w:rFonts w:ascii="Times New Roman" w:eastAsiaTheme="minorEastAsia" w:hAnsi="Times New Roman"/>
          <w:color w:val="000000"/>
        </w:rPr>
        <w:t>=2</w:t>
      </w:r>
      <w:r w:rsidRPr="001F323D">
        <w:rPr>
          <w:rFonts w:ascii="Times New Roman" w:eastAsiaTheme="minorEastAsia" w:hAnsi="Times New Roman"/>
          <w:color w:val="000000"/>
        </w:rPr>
        <w:t>）；</w:t>
      </w:r>
    </w:p>
    <w:p w:rsidR="00533DD7" w:rsidRDefault="00533DD7" w:rsidP="004C3915">
      <w:pPr>
        <w:pStyle w:val="afff5"/>
        <w:ind w:firstLineChars="200" w:firstLine="488"/>
        <w:rPr>
          <w:rFonts w:ascii="Times New Roman" w:hAnsi="Times New Roman"/>
          <w:color w:val="000000"/>
        </w:rPr>
      </w:pPr>
      <w:r>
        <w:rPr>
          <w:rFonts w:hint="eastAsia"/>
          <w:color w:val="000000"/>
        </w:rPr>
        <w:t>响应时间</w:t>
      </w:r>
      <w:r w:rsidR="00C76110">
        <w:rPr>
          <w:rFonts w:hint="eastAsia"/>
          <w:color w:val="000000"/>
        </w:rPr>
        <w:t>范围</w:t>
      </w:r>
      <w:r>
        <w:rPr>
          <w:rFonts w:hint="eastAsia"/>
          <w:color w:val="000000"/>
        </w:rPr>
        <w:t>：</w:t>
      </w:r>
      <w:r w:rsidR="001B257F">
        <w:rPr>
          <w:rFonts w:hint="eastAsia"/>
          <w:color w:val="000000"/>
        </w:rPr>
        <w:t>（</w:t>
      </w:r>
      <w:r>
        <w:rPr>
          <w:rFonts w:hint="eastAsia"/>
          <w:color w:val="000000"/>
        </w:rPr>
        <w:t xml:space="preserve">0.1 </w:t>
      </w:r>
      <w:r>
        <w:rPr>
          <w:rFonts w:ascii="Times New Roman" w:hAnsi="Times New Roman"/>
          <w:color w:val="000000"/>
        </w:rPr>
        <w:t>~</w:t>
      </w:r>
      <w:r>
        <w:rPr>
          <w:rFonts w:ascii="Times New Roman" w:hAnsi="Times New Roman" w:hint="eastAsia"/>
          <w:color w:val="000000"/>
        </w:rPr>
        <w:t xml:space="preserve"> 1</w:t>
      </w:r>
      <w:r w:rsidR="00E268CE">
        <w:rPr>
          <w:rFonts w:ascii="Times New Roman" w:hAnsi="Times New Roman" w:hint="eastAsia"/>
          <w:color w:val="000000"/>
        </w:rPr>
        <w:t>0</w:t>
      </w:r>
      <w:r>
        <w:rPr>
          <w:rFonts w:ascii="Times New Roman" w:hAnsi="Times New Roman" w:hint="eastAsia"/>
          <w:color w:val="000000"/>
        </w:rPr>
        <w:t>00</w:t>
      </w:r>
      <w:r w:rsidR="001B257F" w:rsidRPr="001B257F">
        <w:rPr>
          <w:rFonts w:ascii="Times New Roman" w:hAnsi="Times New Roman" w:hint="eastAsia"/>
          <w:color w:val="000000"/>
        </w:rPr>
        <w:t>）</w:t>
      </w:r>
      <w:proofErr w:type="spellStart"/>
      <w:r>
        <w:rPr>
          <w:rFonts w:ascii="Times New Roman" w:hAnsi="Times New Roman" w:hint="eastAsia"/>
          <w:color w:val="000000"/>
        </w:rPr>
        <w:t>ms</w:t>
      </w:r>
      <w:proofErr w:type="spellEnd"/>
      <w:r>
        <w:rPr>
          <w:rFonts w:ascii="Times New Roman" w:hAnsi="Times New Roman" w:hint="eastAsia"/>
          <w:color w:val="000000"/>
        </w:rPr>
        <w:t>；</w:t>
      </w:r>
    </w:p>
    <w:p w:rsidR="0058240C" w:rsidRPr="0058240C" w:rsidRDefault="004C3915" w:rsidP="0058240C">
      <w:pPr>
        <w:pStyle w:val="afff5"/>
        <w:rPr>
          <w:color w:val="000000"/>
        </w:rPr>
      </w:pPr>
      <w:r>
        <w:rPr>
          <w:rFonts w:hint="eastAsia"/>
          <w:color w:val="000000"/>
        </w:rPr>
        <w:t xml:space="preserve">  </w:t>
      </w:r>
    </w:p>
    <w:p w:rsidR="00C76110" w:rsidRDefault="00C76110" w:rsidP="005B77E3">
      <w:pPr>
        <w:pStyle w:val="afff5"/>
        <w:rPr>
          <w:rFonts w:ascii="Times New Roman" w:hAnsi="Times New Roman"/>
        </w:rPr>
      </w:pPr>
      <w:r w:rsidRPr="00C623D2">
        <w:rPr>
          <w:rFonts w:ascii="Times New Roman" w:eastAsiaTheme="minorEastAsia" w:hAnsi="Times New Roman"/>
          <w:spacing w:val="0"/>
          <w:kern w:val="2"/>
        </w:rPr>
        <w:t>6.2.</w:t>
      </w:r>
      <w:r w:rsidR="004C3915">
        <w:rPr>
          <w:rFonts w:ascii="Times New Roman" w:eastAsiaTheme="minorEastAsia" w:hAnsi="Times New Roman" w:hint="eastAsia"/>
          <w:spacing w:val="0"/>
          <w:kern w:val="2"/>
        </w:rPr>
        <w:t>4</w:t>
      </w:r>
      <w:r w:rsidRPr="005B77E3">
        <w:rPr>
          <w:rFonts w:ascii="Times New Roman" w:hAnsi="Times New Roman"/>
        </w:rPr>
        <w:t xml:space="preserve"> </w:t>
      </w:r>
      <w:bookmarkEnd w:id="30"/>
      <w:bookmarkEnd w:id="31"/>
      <w:bookmarkEnd w:id="32"/>
      <w:r w:rsidRPr="005B77E3">
        <w:rPr>
          <w:rFonts w:ascii="Times New Roman" w:hAnsi="Times New Roman"/>
        </w:rPr>
        <w:t>所有校准用设备都应检定合格，并且在检定有效期内，或经校准，有明确的测量不确定度并具溯源性。</w:t>
      </w:r>
    </w:p>
    <w:p w:rsidR="00763AE8" w:rsidRDefault="00763AE8" w:rsidP="00CE578B">
      <w:pPr>
        <w:pStyle w:val="ad"/>
        <w:spacing w:beforeLines="100" w:before="240" w:afterLines="100" w:after="240" w:line="276" w:lineRule="auto"/>
        <w:ind w:rightChars="0" w:right="0"/>
        <w:rPr>
          <w:sz w:val="24"/>
          <w:szCs w:val="24"/>
        </w:rPr>
      </w:pPr>
      <w:bookmarkStart w:id="35" w:name="_Toc293474311"/>
      <w:bookmarkStart w:id="36" w:name="_Toc85551050"/>
      <w:r>
        <w:rPr>
          <w:rFonts w:hint="eastAsia"/>
          <w:sz w:val="24"/>
          <w:szCs w:val="24"/>
        </w:rPr>
        <w:t>校准项目和校准方法</w:t>
      </w:r>
      <w:bookmarkEnd w:id="35"/>
      <w:bookmarkEnd w:id="36"/>
    </w:p>
    <w:p w:rsidR="00BA7549" w:rsidRPr="00AC15D6" w:rsidRDefault="00BA7549" w:rsidP="00AC15D6">
      <w:pPr>
        <w:spacing w:line="360" w:lineRule="auto"/>
        <w:rPr>
          <w:rFonts w:eastAsiaTheme="minorEastAsia"/>
          <w:sz w:val="24"/>
        </w:rPr>
      </w:pPr>
      <w:bookmarkStart w:id="37" w:name="_Toc53073208"/>
      <w:bookmarkStart w:id="38" w:name="_Toc293474312"/>
      <w:r w:rsidRPr="00AC15D6">
        <w:rPr>
          <w:rFonts w:eastAsiaTheme="minorEastAsia"/>
          <w:sz w:val="24"/>
        </w:rPr>
        <w:t xml:space="preserve">7.1 </w:t>
      </w:r>
      <w:r w:rsidR="00225890" w:rsidRPr="00AC15D6">
        <w:rPr>
          <w:rFonts w:eastAsiaTheme="minorEastAsia"/>
          <w:sz w:val="24"/>
        </w:rPr>
        <w:t>校准原理</w:t>
      </w:r>
      <w:bookmarkEnd w:id="37"/>
    </w:p>
    <w:p w:rsidR="00BC5E5D" w:rsidRDefault="00A17386" w:rsidP="00345AA1">
      <w:pPr>
        <w:pStyle w:val="afff5"/>
        <w:ind w:firstLine="480"/>
      </w:pPr>
      <w:r>
        <w:rPr>
          <w:rFonts w:hint="eastAsia"/>
        </w:rPr>
        <w:t>显示器</w:t>
      </w:r>
      <w:r w:rsidR="00706094">
        <w:rPr>
          <w:rFonts w:hint="eastAsia"/>
        </w:rPr>
        <w:t>闪烁</w:t>
      </w:r>
      <w:r w:rsidR="00532BF3">
        <w:rPr>
          <w:rFonts w:hint="eastAsia"/>
        </w:rPr>
        <w:t>响应时间测量仪校准原理</w:t>
      </w:r>
      <w:r w:rsidR="00706094">
        <w:rPr>
          <w:rFonts w:hint="eastAsia"/>
        </w:rPr>
        <w:t>如图</w:t>
      </w:r>
      <w:r>
        <w:rPr>
          <w:rFonts w:hint="eastAsia"/>
        </w:rPr>
        <w:t>3</w:t>
      </w:r>
      <w:r w:rsidR="00706094">
        <w:rPr>
          <w:rFonts w:hint="eastAsia"/>
        </w:rPr>
        <w:t>所示，</w:t>
      </w:r>
      <w:r>
        <w:rPr>
          <w:rFonts w:hint="eastAsia"/>
        </w:rPr>
        <w:t>校准</w:t>
      </w:r>
      <w:r w:rsidR="00532BF3">
        <w:rPr>
          <w:rFonts w:hint="eastAsia"/>
        </w:rPr>
        <w:t>装置主要</w:t>
      </w:r>
      <w:r>
        <w:rPr>
          <w:rFonts w:hint="eastAsia"/>
        </w:rPr>
        <w:t>由高速光电探测器、信号采集分析设备和参考面光源组成。</w:t>
      </w:r>
      <w:r w:rsidR="003148AD">
        <w:rPr>
          <w:rFonts w:hint="eastAsia"/>
        </w:rPr>
        <w:t>其中参考面光源</w:t>
      </w:r>
      <w:r>
        <w:rPr>
          <w:rFonts w:hint="eastAsia"/>
        </w:rPr>
        <w:t>由LED或OLED等可快速响应控制的</w:t>
      </w:r>
      <w:r w:rsidR="00345AA1">
        <w:rPr>
          <w:rFonts w:hint="eastAsia"/>
        </w:rPr>
        <w:t>显示</w:t>
      </w:r>
      <w:r>
        <w:rPr>
          <w:rFonts w:hint="eastAsia"/>
        </w:rPr>
        <w:t>器件、</w:t>
      </w:r>
      <w:r w:rsidR="00A31AE7">
        <w:rPr>
          <w:rFonts w:hint="eastAsia"/>
        </w:rPr>
        <w:t>信号发生器及控制软件等</w:t>
      </w:r>
      <w:r w:rsidR="003148AD">
        <w:rPr>
          <w:rFonts w:hint="eastAsia"/>
        </w:rPr>
        <w:t>组成，</w:t>
      </w:r>
      <w:r w:rsidR="00FA6D00">
        <w:rPr>
          <w:rFonts w:hint="eastAsia"/>
        </w:rPr>
        <w:t>通过</w:t>
      </w:r>
      <w:r w:rsidR="003148AD">
        <w:rPr>
          <w:rFonts w:hint="eastAsia"/>
        </w:rPr>
        <w:t>参考面光源</w:t>
      </w:r>
      <w:r w:rsidR="00A31AE7">
        <w:rPr>
          <w:rFonts w:hint="eastAsia"/>
        </w:rPr>
        <w:t>可</w:t>
      </w:r>
      <w:r w:rsidR="00FA6D00">
        <w:rPr>
          <w:rFonts w:hint="eastAsia"/>
        </w:rPr>
        <w:t>产生</w:t>
      </w:r>
      <w:r w:rsidR="003148AD">
        <w:rPr>
          <w:rFonts w:hint="eastAsia"/>
        </w:rPr>
        <w:t>闪烁</w:t>
      </w:r>
      <w:r w:rsidR="00A31AE7">
        <w:rPr>
          <w:rFonts w:hint="eastAsia"/>
        </w:rPr>
        <w:t>和</w:t>
      </w:r>
      <w:r w:rsidR="00FA6D00">
        <w:rPr>
          <w:rFonts w:hint="eastAsia"/>
        </w:rPr>
        <w:t>响应时间</w:t>
      </w:r>
      <w:r w:rsidR="00A31AE7">
        <w:rPr>
          <w:rFonts w:hint="eastAsia"/>
        </w:rPr>
        <w:t>可控的</w:t>
      </w:r>
      <w:r w:rsidR="00FA6D00">
        <w:rPr>
          <w:rFonts w:hint="eastAsia"/>
        </w:rPr>
        <w:t>亮度信号。</w:t>
      </w:r>
    </w:p>
    <w:p w:rsidR="00345AA1" w:rsidRDefault="00345AA1" w:rsidP="00345AA1">
      <w:pPr>
        <w:pStyle w:val="afff5"/>
      </w:pPr>
      <w:r>
        <w:rPr>
          <w:rFonts w:hint="eastAsia"/>
          <w:noProof/>
        </w:rPr>
        <mc:AlternateContent>
          <mc:Choice Requires="wpc">
            <w:drawing>
              <wp:inline distT="0" distB="0" distL="0" distR="0" wp14:anchorId="471CE105" wp14:editId="39F14B44">
                <wp:extent cx="5424055" cy="2213263"/>
                <wp:effectExtent l="0" t="0" r="0" b="0"/>
                <wp:docPr id="81" name="画布 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流程图: 直接访问存储器 3"/>
                        <wps:cNvSpPr/>
                        <wps:spPr>
                          <a:xfrm flipH="1">
                            <a:off x="3312817" y="1087223"/>
                            <a:ext cx="192414" cy="287580"/>
                          </a:xfrm>
                          <a:prstGeom prst="flowChartMagneticDrum">
                            <a:avLst/>
                          </a:prstGeom>
                          <a:solidFill>
                            <a:schemeClr val="bg2">
                              <a:lumMod val="9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立方体 4"/>
                        <wps:cNvSpPr/>
                        <wps:spPr>
                          <a:xfrm>
                            <a:off x="1845007" y="643050"/>
                            <a:ext cx="517154" cy="1175406"/>
                          </a:xfrm>
                          <a:prstGeom prst="cube">
                            <a:avLst>
                              <a:gd name="adj" fmla="val 85714"/>
                            </a:avLst>
                          </a:prstGeom>
                          <a:solidFill>
                            <a:schemeClr val="bg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直接连接符 5"/>
                        <wps:cNvCnPr/>
                        <wps:spPr>
                          <a:xfrm>
                            <a:off x="2130633" y="631304"/>
                            <a:ext cx="0" cy="1224000"/>
                          </a:xfrm>
                          <a:prstGeom prst="line">
                            <a:avLst/>
                          </a:prstGeom>
                          <a:ln>
                            <a:solidFill>
                              <a:schemeClr val="tx1"/>
                            </a:solidFill>
                            <a:prstDash val="dashDot"/>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flipV="1">
                            <a:off x="1496152" y="805203"/>
                            <a:ext cx="1091683" cy="1026356"/>
                          </a:xfrm>
                          <a:prstGeom prst="line">
                            <a:avLst/>
                          </a:prstGeom>
                          <a:ln>
                            <a:solidFill>
                              <a:schemeClr val="tx1"/>
                            </a:solidFill>
                            <a:prstDash val="dashDot"/>
                          </a:ln>
                        </wps:spPr>
                        <wps:style>
                          <a:lnRef idx="1">
                            <a:schemeClr val="accent1"/>
                          </a:lnRef>
                          <a:fillRef idx="0">
                            <a:schemeClr val="accent1"/>
                          </a:fillRef>
                          <a:effectRef idx="0">
                            <a:schemeClr val="accent1"/>
                          </a:effectRef>
                          <a:fontRef idx="minor">
                            <a:schemeClr val="tx1"/>
                          </a:fontRef>
                        </wps:style>
                        <wps:bodyPr/>
                      </wps:wsp>
                      <wpg:wgp>
                        <wpg:cNvPr id="7" name="组合 7"/>
                        <wpg:cNvGrpSpPr/>
                        <wpg:grpSpPr>
                          <a:xfrm>
                            <a:off x="3133444" y="1579428"/>
                            <a:ext cx="1138099" cy="541175"/>
                            <a:chOff x="2873018" y="643810"/>
                            <a:chExt cx="1111137" cy="541175"/>
                          </a:xfrm>
                        </wpg:grpSpPr>
                        <wps:wsp>
                          <wps:cNvPr id="8" name="立方体 8"/>
                          <wps:cNvSpPr/>
                          <wps:spPr>
                            <a:xfrm flipH="1">
                              <a:off x="3097746" y="643810"/>
                              <a:ext cx="886409" cy="541175"/>
                            </a:xfrm>
                            <a:prstGeom prst="cube">
                              <a:avLst/>
                            </a:prstGeom>
                            <a:solidFill>
                              <a:schemeClr val="bg2">
                                <a:lumMod val="5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E32DB" w:rsidRDefault="00DE32DB" w:rsidP="00345AA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流程图: 直接访问存储器 9"/>
                          <wps:cNvSpPr/>
                          <wps:spPr>
                            <a:xfrm flipH="1">
                              <a:off x="2873018" y="802432"/>
                              <a:ext cx="317241" cy="214604"/>
                            </a:xfrm>
                            <a:prstGeom prst="flowChartMagneticDrum">
                              <a:avLst/>
                            </a:prstGeom>
                            <a:solidFill>
                              <a:schemeClr val="bg2">
                                <a:lumMod val="25000"/>
                                <a:alpha val="57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3" name="直接连接符 23"/>
                        <wps:cNvCnPr/>
                        <wps:spPr>
                          <a:xfrm>
                            <a:off x="2139964" y="1225069"/>
                            <a:ext cx="1152000" cy="0"/>
                          </a:xfrm>
                          <a:prstGeom prst="line">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4" name="矩形 44"/>
                        <wps:cNvSpPr/>
                        <wps:spPr>
                          <a:xfrm>
                            <a:off x="4212505" y="878180"/>
                            <a:ext cx="951825" cy="496438"/>
                          </a:xfrm>
                          <a:prstGeom prst="rect">
                            <a:avLst/>
                          </a:prstGeom>
                          <a:ln w="19050"/>
                          <a:effectLst>
                            <a:outerShdw blurRad="50800" dist="38100" dir="8100000" algn="tr"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DE32DB" w:rsidRPr="00F20DF3" w:rsidRDefault="00DE32DB" w:rsidP="00345AA1">
                              <w:pPr>
                                <w:jc w:val="center"/>
                                <w:rPr>
                                  <w14:textOutline w14:w="9525" w14:cap="rnd" w14:cmpd="sng" w14:algn="ctr">
                                    <w14:solidFill>
                                      <w14:srgbClr w14:val="000000"/>
                                    </w14:solidFill>
                                    <w14:prstDash w14:val="solid"/>
                                    <w14:bevel/>
                                  </w14:textOutline>
                                </w:rPr>
                              </w:pPr>
                              <w:r>
                                <w:rPr>
                                  <w:rFonts w:hint="eastAsia"/>
                                  <w14:textOutline w14:w="9525" w14:cap="rnd" w14:cmpd="sng" w14:algn="ctr">
                                    <w14:solidFill>
                                      <w14:srgbClr w14:val="000000"/>
                                    </w14:solidFill>
                                    <w14:prstDash w14:val="solid"/>
                                    <w14:bevel/>
                                  </w14:textOutline>
                                </w:rPr>
                                <w:t>信号采集分析设备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直接箭头连接符 46"/>
                        <wps:cNvCnPr>
                          <a:stCxn id="3" idx="1"/>
                        </wps:cNvCnPr>
                        <wps:spPr>
                          <a:xfrm flipV="1">
                            <a:off x="3505231" y="1225069"/>
                            <a:ext cx="900000" cy="0"/>
                          </a:xfrm>
                          <a:prstGeom prst="straightConnector1">
                            <a:avLst/>
                          </a:prstGeom>
                          <a:ln w="28575">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7" name="文本框 44"/>
                        <wps:cNvSpPr txBox="1"/>
                        <wps:spPr>
                          <a:xfrm>
                            <a:off x="3252615" y="825203"/>
                            <a:ext cx="67627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32DB" w:rsidRPr="00F20DF3" w:rsidRDefault="00DE32DB" w:rsidP="00345AA1">
                              <w:pPr>
                                <w:pStyle w:val="affffffff3"/>
                                <w:spacing w:before="0" w:beforeAutospacing="0" w:after="0" w:afterAutospacing="0" w:line="310" w:lineRule="exact"/>
                                <w:jc w:val="both"/>
                                <w:rPr>
                                  <w:b/>
                                  <w:sz w:val="21"/>
                                </w:rPr>
                              </w:pPr>
                              <w:r w:rsidRPr="00F20DF3">
                                <w:rPr>
                                  <w:rFonts w:hint="eastAsia"/>
                                  <w:b/>
                                  <w:sz w:val="21"/>
                                </w:rPr>
                                <w:t>光</w:t>
                              </w:r>
                              <w:r>
                                <w:rPr>
                                  <w:rFonts w:hint="eastAsia"/>
                                  <w:b/>
                                  <w:sz w:val="21"/>
                                </w:rPr>
                                <w:t>电</w:t>
                              </w:r>
                              <w:r w:rsidRPr="00F20DF3">
                                <w:rPr>
                                  <w:rFonts w:hint="eastAsia"/>
                                  <w:b/>
                                  <w:sz w:val="21"/>
                                </w:rPr>
                                <w:t>探</w:t>
                              </w:r>
                              <w:r>
                                <w:rPr>
                                  <w:rFonts w:hint="eastAsia"/>
                                  <w:b/>
                                  <w:sz w:val="21"/>
                                </w:rPr>
                                <w:t>测器</w:t>
                              </w:r>
                            </w:p>
                          </w:txbxContent>
                        </wps:txbx>
                        <wps:bodyPr rot="0" spcFirstLastPara="0" vert="horz" wrap="none" lIns="0" tIns="45720" rIns="0" bIns="45720" numCol="1" spcCol="0" rtlCol="0" fromWordArt="0" anchor="t" anchorCtr="0" forceAA="0" compatLnSpc="1">
                          <a:prstTxWarp prst="textNoShape">
                            <a:avLst/>
                          </a:prstTxWarp>
                          <a:noAutofit/>
                        </wps:bodyPr>
                      </wps:wsp>
                      <wps:wsp>
                        <wps:cNvPr id="52" name="椭圆 52"/>
                        <wps:cNvSpPr/>
                        <wps:spPr>
                          <a:xfrm>
                            <a:off x="4385578" y="1178491"/>
                            <a:ext cx="72000" cy="72000"/>
                          </a:xfrm>
                          <a:prstGeom prst="ellipse">
                            <a:avLst/>
                          </a:prstGeom>
                          <a:solidFill>
                            <a:schemeClr val="bg2">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3056309" y="642910"/>
                            <a:ext cx="2239228" cy="869814"/>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文本框 44"/>
                        <wps:cNvSpPr txBox="1"/>
                        <wps:spPr>
                          <a:xfrm>
                            <a:off x="832491" y="559858"/>
                            <a:ext cx="859155" cy="3162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32DB" w:rsidRDefault="00DE32DB" w:rsidP="00345AA1">
                              <w:pPr>
                                <w:pStyle w:val="affffffff3"/>
                                <w:spacing w:before="0" w:beforeAutospacing="0" w:after="0" w:afterAutospacing="0" w:line="310" w:lineRule="exact"/>
                                <w:jc w:val="both"/>
                              </w:pPr>
                              <w:r>
                                <w:rPr>
                                  <w:rFonts w:ascii="Times New Roman" w:hAnsi="Times New Roman" w:hint="eastAsia"/>
                                  <w:b/>
                                  <w:bCs/>
                                  <w:kern w:val="2"/>
                                  <w:sz w:val="21"/>
                                  <w:szCs w:val="21"/>
                                </w:rPr>
                                <w:t>参考面光源</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6" name="矩形 76"/>
                        <wps:cNvSpPr/>
                        <wps:spPr>
                          <a:xfrm>
                            <a:off x="487059" y="1142512"/>
                            <a:ext cx="955845" cy="457787"/>
                          </a:xfrm>
                          <a:prstGeom prst="rect">
                            <a:avLst/>
                          </a:prstGeom>
                          <a:effectLst>
                            <a:outerShdw blurRad="50800" dist="38100" dir="8100000" algn="tr"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DE32DB" w:rsidRPr="00C5250C" w:rsidRDefault="00DE32DB" w:rsidP="00345AA1">
                              <w:pPr>
                                <w:jc w:val="center"/>
                                <w:rPr>
                                  <w:b/>
                                </w:rPr>
                              </w:pPr>
                              <w:r>
                                <w:rPr>
                                  <w:rFonts w:hint="eastAsia"/>
                                  <w:b/>
                                </w:rPr>
                                <w:t>信号发生器</w:t>
                              </w:r>
                            </w:p>
                          </w:txbxContent>
                        </wps:txbx>
                        <wps:bodyPr rot="0" spcFirstLastPara="0" vertOverflow="overflow" horzOverflow="overflow" vert="horz" wrap="square" lIns="36000" tIns="45720" rIns="36000" bIns="72000" numCol="1" spcCol="0" rtlCol="0" fromWordArt="0" anchor="ctr" anchorCtr="0" forceAA="0" compatLnSpc="1">
                          <a:prstTxWarp prst="textNoShape">
                            <a:avLst/>
                          </a:prstTxWarp>
                          <a:noAutofit/>
                        </wps:bodyPr>
                      </wps:wsp>
                      <wps:wsp>
                        <wps:cNvPr id="77" name="直接箭头连接符 77"/>
                        <wps:cNvCnPr>
                          <a:stCxn id="76" idx="3"/>
                        </wps:cNvCnPr>
                        <wps:spPr>
                          <a:xfrm flipV="1">
                            <a:off x="1442904" y="1371141"/>
                            <a:ext cx="401752" cy="2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8" name="文本框 44"/>
                        <wps:cNvSpPr txBox="1"/>
                        <wps:spPr>
                          <a:xfrm>
                            <a:off x="4246830" y="1713607"/>
                            <a:ext cx="725170" cy="3162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32DB" w:rsidRDefault="00DE32DB" w:rsidP="00345AA1">
                              <w:pPr>
                                <w:pStyle w:val="affffffff3"/>
                                <w:spacing w:before="0" w:beforeAutospacing="0" w:after="0" w:afterAutospacing="0" w:line="310" w:lineRule="exact"/>
                                <w:jc w:val="both"/>
                              </w:pPr>
                              <w:r>
                                <w:rPr>
                                  <w:rFonts w:ascii="Times New Roman" w:hint="eastAsia"/>
                                  <w:b/>
                                  <w:bCs/>
                                  <w:kern w:val="2"/>
                                  <w:sz w:val="21"/>
                                  <w:szCs w:val="21"/>
                                </w:rPr>
                                <w:t>被校设备</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9" name="矩形 79"/>
                        <wps:cNvSpPr/>
                        <wps:spPr>
                          <a:xfrm>
                            <a:off x="301782" y="561080"/>
                            <a:ext cx="2163456" cy="1468554"/>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 name="文本框 44"/>
                        <wps:cNvSpPr txBox="1"/>
                        <wps:spPr>
                          <a:xfrm>
                            <a:off x="1691644" y="1786417"/>
                            <a:ext cx="591185" cy="3155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32DB" w:rsidRDefault="00DE32DB" w:rsidP="00345AA1">
                              <w:pPr>
                                <w:pStyle w:val="affffffff3"/>
                                <w:spacing w:before="0" w:beforeAutospacing="0" w:after="0" w:afterAutospacing="0" w:line="310" w:lineRule="exact"/>
                                <w:jc w:val="both"/>
                              </w:pPr>
                              <w:r>
                                <w:rPr>
                                  <w:rFonts w:ascii="Times New Roman" w:hAnsi="Times New Roman" w:hint="eastAsia"/>
                                  <w:b/>
                                  <w:bCs/>
                                  <w:kern w:val="2"/>
                                  <w:sz w:val="21"/>
                                  <w:szCs w:val="21"/>
                                </w:rPr>
                                <w:t>显示屏</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3" name="直接连接符 83"/>
                        <wps:cNvCnPr/>
                        <wps:spPr>
                          <a:xfrm flipV="1">
                            <a:off x="602655" y="256109"/>
                            <a:ext cx="0" cy="86400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直接连接符 84"/>
                        <wps:cNvCnPr/>
                        <wps:spPr>
                          <a:xfrm flipH="1">
                            <a:off x="603827" y="259726"/>
                            <a:ext cx="1548000" cy="152"/>
                          </a:xfrm>
                          <a:prstGeom prst="line">
                            <a:avLst/>
                          </a:prstGeom>
                          <a:ln w="2857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5" name="棱台 85"/>
                        <wps:cNvSpPr/>
                        <wps:spPr>
                          <a:xfrm>
                            <a:off x="2171280" y="72711"/>
                            <a:ext cx="972000" cy="394878"/>
                          </a:xfrm>
                          <a:prstGeom prst="bevel">
                            <a:avLst/>
                          </a:prstGeom>
                          <a:ln w="3175"/>
                        </wps:spPr>
                        <wps:style>
                          <a:lnRef idx="2">
                            <a:schemeClr val="dk1"/>
                          </a:lnRef>
                          <a:fillRef idx="1">
                            <a:schemeClr val="lt1"/>
                          </a:fillRef>
                          <a:effectRef idx="0">
                            <a:schemeClr val="dk1"/>
                          </a:effectRef>
                          <a:fontRef idx="minor">
                            <a:schemeClr val="dk1"/>
                          </a:fontRef>
                        </wps:style>
                        <wps:txbx>
                          <w:txbxContent>
                            <w:p w:rsidR="00DE32DB" w:rsidRPr="001413FE" w:rsidRDefault="00DE32DB" w:rsidP="001413FE">
                              <w:pPr>
                                <w:jc w:val="center"/>
                                <w:rPr>
                                  <w:b/>
                                </w:rPr>
                              </w:pPr>
                              <w:r w:rsidRPr="001413FE">
                                <w:rPr>
                                  <w:rFonts w:hint="eastAsia"/>
                                  <w:b/>
                                </w:rPr>
                                <w:t>软件系统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直接连接符 86"/>
                        <wps:cNvCnPr/>
                        <wps:spPr>
                          <a:xfrm>
                            <a:off x="3132879" y="259899"/>
                            <a:ext cx="1548000" cy="0"/>
                          </a:xfrm>
                          <a:prstGeom prst="line">
                            <a:avLst/>
                          </a:prstGeom>
                          <a:ln w="2857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7" name="直接连接符 87"/>
                        <wps:cNvCnPr/>
                        <wps:spPr>
                          <a:xfrm flipV="1">
                            <a:off x="4694221" y="245718"/>
                            <a:ext cx="0" cy="64800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画布 81" o:spid="_x0000_s1050" editas="canvas" style="width:427.1pt;height:174.25pt;mso-position-horizontal-relative:char;mso-position-vertical-relative:line" coordsize="54235,22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">
                <v:shape id="_x0000_s1051" type="#_x0000_t75" style="position:absolute;width:54235;height:22129;visibility:visible;mso-wrap-style:square">
                  <v:fill o:detectmouseclick="t"/>
                  <v:path o:connecttype="none"/>
                </v:shape>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流程图: 直接访问存储器 3" o:spid="_x0000_s1052" type="#_x0000_t133" style="position:absolute;left:33128;top:10872;width:1924;height:2876;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PPo8MA&#10;AADaAAAADwAAAGRycy9kb3ducmV2LnhtbESPQWvCQBSE70L/w/IKXkQ3UZASXaW0FIIIRS14fWaf&#10;STD7NmRXXf31bkHwOMzMN8x8GUwjLtS52rKCdJSAIC6srrlU8Lf7GX6AcB5ZY2OZFNzIwXLx1ptj&#10;pu2VN3TZ+lJECLsMFVTet5mUrqjIoBvZljh6R9sZ9FF2pdQdXiPcNHKcJFNpsOa4UGFLXxUVp+3Z&#10;KFjn4+ng7n9D4HRy+94fME95pVT/PXzOQHgK/hV+tnOtYAL/V+IN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PPo8MAAADaAAAADwAAAAAAAAAAAAAAAACYAgAAZHJzL2Rv&#10;d25yZXYueG1sUEsFBgAAAAAEAAQA9QAAAIgDAAAAAA==&#10;" fillcolor="#ddd8c2 [2894]" strokecolor="black [3213]" strokeweight="1p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立方体 4" o:spid="_x0000_s1053" type="#_x0000_t16" style="position:absolute;left:18450;top:6430;width:5171;height:117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Lk678A&#10;AADaAAAADwAAAGRycy9kb3ducmV2LnhtbESP3YrCMBSE7xd8h3AE77apv0g1ioiCV4LVBzg0x7ba&#10;nNQmavXpjbCwl8PMfMPMl62pxIMaV1pW0I9iEMSZ1SXnCk7H7e8UhPPIGivLpOBFDpaLzs8cE22f&#10;fKBH6nMRIOwSVFB4XydSuqwggy6yNXHwzrYx6INscqkbfAa4qeQgjifSYMlhocCa1gVl1/RuFDj7&#10;Tt/VbZztzVjyJW99fzPUSvW67WoGwlPr/8N/7Z1WMILvlXAD5O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kuTrvwAAANoAAAAPAAAAAAAAAAAAAAAAAJgCAABkcnMvZG93bnJl&#10;di54bWxQSwUGAAAAAAQABAD1AAAAhAMAAAAA&#10;" adj="18514" fillcolor="#eeece1 [3214]" strokecolor="black [3213]"/>
                <v:line id="直接连接符 5" o:spid="_x0000_s1054" style="position:absolute;visibility:visible;mso-wrap-style:square" from="21306,6313" to="21306,18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zOCcIAAADaAAAADwAAAGRycy9kb3ducmV2LnhtbESPUWvCMBSF3wX/Q7iCb5oqOEdtKuoc&#10;DAYD63y/JNem2NyUJtPu3y+DwR4P55zvcIrt4Fpxpz40nhUs5hkIYu1Nw7WCz/Pr7BlEiMgGW8+k&#10;4JsCbMvxqMDc+Aef6F7FWiQIhxwV2Bi7XMqgLTkMc98RJ+/qe4cxyb6WpsdHgrtWLrPsSTpsOC1Y&#10;7OhgSd+qL6dADy97rI7n9cdaS/duj5d42rVKTSfDbgMi0hD/w3/tN6NgBb9X0g2Q5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zzOCcIAAADaAAAADwAAAAAAAAAAAAAA&#10;AAChAgAAZHJzL2Rvd25yZXYueG1sUEsFBgAAAAAEAAQA+QAAAJADAAAAAA==&#10;" strokecolor="black [3213]">
                  <v:stroke dashstyle="dashDot"/>
                </v:line>
                <v:line id="直接连接符 6" o:spid="_x0000_s1055" style="position:absolute;flip:y;visibility:visible;mso-wrap-style:square" from="14961,8052" to="25878,18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DHxL8AAADaAAAADwAAAGRycy9kb3ducmV2LnhtbESPzYoCMRCE74LvEFrwphlXEJk1iqzs&#10;4tWfB2gm7SQ66YRJdhzf3giCx6KqvqJWm941oqM2Ws8KZtMCBHHlteVawfn0O1mCiAlZY+OZFDwo&#10;wmY9HKyw1P7OB+qOqRYZwrFEBSalUEoZK0MO49QH4uxdfOswZdnWUrd4z3DXyK+iWEiHlvOCwUA/&#10;hqrb8d8p2HYmHB63uf9DezldbTC7675Xajzqt98gEvXpE36391rBAl5X8g2Q6y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7DHxL8AAADaAAAADwAAAAAAAAAAAAAAAACh&#10;AgAAZHJzL2Rvd25yZXYueG1sUEsFBgAAAAAEAAQA+QAAAI0DAAAAAA==&#10;" strokecolor="black [3213]">
                  <v:stroke dashstyle="dashDot"/>
                </v:line>
                <v:group id="组合 7" o:spid="_x0000_s1056" style="position:absolute;left:31334;top:15794;width:11381;height:5412" coordorigin="28730,6438" coordsize="11111,5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立方体 8" o:spid="_x0000_s1057" type="#_x0000_t16" style="position:absolute;left:30977;top:6438;width:8864;height:5411;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iQ/r0A&#10;AADaAAAADwAAAGRycy9kb3ducmV2LnhtbERPy4rCMBTdD/gP4QruxlQXMlSj+EBwJfhAcHdtrk21&#10;ualNtPXvJwvB5eG8J7PWluJFtS8cKxj0ExDEmdMF5wqOh/XvHwgfkDWWjknBmzzMpp2fCabaNbyj&#10;1z7kIoawT1GBCaFKpfSZIYu+7yriyF1dbTFEWOdS19jEcFvKYZKMpMWCY4PBipaGsvv+aRVs7Ilv&#10;F9fct49QrtDYM8rFWalet52PQQRqw1f8cW+0grg1Xok3QE7/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NhiQ/r0AAADaAAAADwAAAAAAAAAAAAAAAACYAgAAZHJzL2Rvd25yZXYu&#10;eG1sUEsFBgAAAAAEAAQA9QAAAIIDAAAAAA==&#10;" fillcolor="#938953 [1614]" strokecolor="black [3213]">
                    <v:textbox>
                      <w:txbxContent>
                        <w:p w:rsidR="00DE32DB" w:rsidRDefault="00DE32DB" w:rsidP="00345AA1">
                          <w:pPr>
                            <w:jc w:val="center"/>
                          </w:pPr>
                        </w:p>
                      </w:txbxContent>
                    </v:textbox>
                  </v:shape>
                  <v:shape id="流程图: 直接访问存储器 9" o:spid="_x0000_s1058" type="#_x0000_t133" style="position:absolute;left:28730;top:8024;width:3172;height:2146;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6yrcYA&#10;AADaAAAADwAAAGRycy9kb3ducmV2LnhtbESPQWvCQBSE7wX/w/IKvdWNLZYaXUWkgj0Uoq2It2f2&#10;NYlm34bdbZL+e1co9DjMzDfMbNGbWrTkfGVZwWiYgCDOra64UPD1uX58BeEDssbaMin4JQ+L+eBu&#10;hqm2HW+p3YVCRAj7FBWUITSplD4vyaAf2oY4et/WGQxRukJqh12Em1o+JcmLNFhxXCixoVVJ+WX3&#10;YxSMlx+j/dvpvV1nh407np+zrB53Sj3c98spiEB9+A//tTdawQRuV+IN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d6yrcYAAADaAAAADwAAAAAAAAAAAAAAAACYAgAAZHJz&#10;L2Rvd25yZXYueG1sUEsFBgAAAAAEAAQA9QAAAIsDAAAAAA==&#10;" fillcolor="#484329 [814]" strokecolor="black [3213]" strokeweight="1pt">
                    <v:fill opacity="37265f"/>
                  </v:shape>
                </v:group>
                <v:line id="直接连接符 23" o:spid="_x0000_s1059" style="position:absolute;visibility:visible;mso-wrap-style:square" from="21399,12250" to="32919,12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h3MsMAAADbAAAADwAAAGRycy9kb3ducmV2LnhtbESPS4vCMBSF94L/IdwBdzZVB5GOUQZB&#10;cOXgY6G7S3NtO21uahNtx18/EQSXh/P4OPNlZypxp8YVlhWMohgEcWp1wZmC42E9nIFwHlljZZkU&#10;/JGD5aLfm2Oibcs7uu99JsIIuwQV5N7XiZQuzcmgi2xNHLyLbQz6IJtM6gbbMG4qOY7jqTRYcCDk&#10;WNMqp7Tc30yAlHV53p6MH00u7ePHHK/n309UavDRfX+B8NT5d/jV3mgF4wk8v4QfIB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4dzLDAAAA2wAAAA8AAAAAAAAAAAAA&#10;AAAAoQIAAGRycy9kb3ducmV2LnhtbFBLBQYAAAAABAAEAPkAAACRAwAAAAA=&#10;" strokecolor="black [3213]">
                  <v:stroke startarrow="block" endarrow="block"/>
                </v:line>
                <v:rect id="矩形 44" o:spid="_x0000_s1060" style="position:absolute;left:42125;top:8781;width:9518;height:49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28NMIA&#10;AADbAAAADwAAAGRycy9kb3ducmV2LnhtbESPQYvCMBSE74L/ITxhb5oqKlKNIuounkTdvXh7NG/b&#10;rs1LSaJ2/fVGEDwOM/MNM1s0phJXcr60rKDfS0AQZ1aXnCv4+f7sTkD4gKyxskwK/snDYt5uzTDV&#10;9sYHuh5DLiKEfYoKihDqVEqfFWTQ92xNHL1f6wyGKF0utcNbhJtKDpJkLA2WHBcKrGlVUHY+XoyC&#10;03qXyZHz/ftmb3e5NuvDl/5T6qPTLKcgAjXhHX61t1rBcAj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Tbw0wgAAANsAAAAPAAAAAAAAAAAAAAAAAJgCAABkcnMvZG93&#10;bnJldi54bWxQSwUGAAAAAAQABAD1AAAAhwMAAAAA&#10;" fillcolor="#cce8cf [3201]" strokecolor="black [3200]" strokeweight="1.5pt">
                  <v:shadow on="t" color="black" opacity="26214f" origin=".5,-.5" offset="-.74836mm,.74836mm"/>
                  <v:textbox>
                    <w:txbxContent>
                      <w:p w:rsidR="00DE32DB" w:rsidRPr="00F20DF3" w:rsidRDefault="00DE32DB" w:rsidP="00345AA1">
                        <w:pPr>
                          <w:jc w:val="center"/>
                          <w:rPr>
                            <w14:textOutline w14:w="9525" w14:cap="rnd" w14:cmpd="sng" w14:algn="ctr">
                              <w14:solidFill>
                                <w14:srgbClr w14:val="000000"/>
                              </w14:solidFill>
                              <w14:prstDash w14:val="solid"/>
                              <w14:bevel/>
                            </w14:textOutline>
                          </w:rPr>
                        </w:pPr>
                        <w:r>
                          <w:rPr>
                            <w:rFonts w:hint="eastAsia"/>
                            <w14:textOutline w14:w="9525" w14:cap="rnd" w14:cmpd="sng" w14:algn="ctr">
                              <w14:solidFill>
                                <w14:srgbClr w14:val="000000"/>
                              </w14:solidFill>
                              <w14:prstDash w14:val="solid"/>
                              <w14:bevel/>
                            </w14:textOutline>
                          </w:rPr>
                          <w:t>信号采集分析设备</w:t>
                        </w:r>
                      </w:p>
                    </w:txbxContent>
                  </v:textbox>
                </v:rect>
                <v:shapetype id="_x0000_t32" coordsize="21600,21600" o:spt="32" o:oned="t" path="m,l21600,21600e" filled="f">
                  <v:path arrowok="t" fillok="f" o:connecttype="none"/>
                  <o:lock v:ext="edit" shapetype="t"/>
                </v:shapetype>
                <v:shape id="直接箭头连接符 46" o:spid="_x0000_s1061" type="#_x0000_t32" style="position:absolute;left:35052;top:12250;width:900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3kscUAAADbAAAADwAAAGRycy9kb3ducmV2LnhtbESPQWsCMRSE70L/Q3iF3jSrFJGtURZX&#10;wUNLqfVQb8/Nc7O4eVmTqNt/3xQKPQ4z8w0zX/a2FTfyoXGsYDzKQBBXTjdcK9h/boYzECEia2wd&#10;k4JvCrBcPAzmmGt35w+67WItEoRDjgpMjF0uZagMWQwj1xEn7+S8xZikr6X2eE9w28pJlk2lxYbT&#10;gsGOVoaq8+5qFXTF5X0/W7+W5dUU9ddbeTxMpFfq6bEvXkBE6uN/+K+91Qqep/D7Jf0Auf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z3kscUAAADbAAAADwAAAAAAAAAA&#10;AAAAAAChAgAAZHJzL2Rvd25yZXYueG1sUEsFBgAAAAAEAAQA+QAAAJMDAAAAAA==&#10;" strokecolor="black [3213]" strokeweight="2.25pt"/>
                <v:shape id="文本框 44" o:spid="_x0000_s1062" type="#_x0000_t202" style="position:absolute;left:32526;top:8252;width:6762;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AeecUA&#10;AADbAAAADwAAAGRycy9kb3ducmV2LnhtbESPQUvDQBSE74L/YXmCF2k32mJL2m2pisWDIKal50f2&#10;NRuS9zZk1zb9911B8DjMzDfMcj1wq07Uh9qLgcdxBoqk9LaWysB+9z6agwoRxWLrhQxcKMB6dXuz&#10;xNz6s3zTqYiVShAJORpwMXa51qF0xBjGviNJ3tH3jDHJvtK2x3OCc6ufsuxZM9aSFhx29OqobIof&#10;NrBxW3n4fCkmh4aPev/V8LR9Y2Pu74bNAlSkIf6H/9of1sB0Br9f0g/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4B55xQAAANsAAAAPAAAAAAAAAAAAAAAAAJgCAABkcnMv&#10;ZG93bnJldi54bWxQSwUGAAAAAAQABAD1AAAAigMAAAAA&#10;" filled="f" stroked="f" strokeweight=".5pt">
                  <v:textbox inset="0,,0">
                    <w:txbxContent>
                      <w:p w:rsidR="00DE32DB" w:rsidRPr="00F20DF3" w:rsidRDefault="00DE32DB" w:rsidP="00345AA1">
                        <w:pPr>
                          <w:pStyle w:val="affffffff3"/>
                          <w:spacing w:before="0" w:beforeAutospacing="0" w:after="0" w:afterAutospacing="0" w:line="310" w:lineRule="exact"/>
                          <w:jc w:val="both"/>
                          <w:rPr>
                            <w:b/>
                            <w:sz w:val="21"/>
                          </w:rPr>
                        </w:pPr>
                        <w:r w:rsidRPr="00F20DF3">
                          <w:rPr>
                            <w:rFonts w:hint="eastAsia"/>
                            <w:b/>
                            <w:sz w:val="21"/>
                          </w:rPr>
                          <w:t>光</w:t>
                        </w:r>
                        <w:r>
                          <w:rPr>
                            <w:rFonts w:hint="eastAsia"/>
                            <w:b/>
                            <w:sz w:val="21"/>
                          </w:rPr>
                          <w:t>电</w:t>
                        </w:r>
                        <w:r w:rsidRPr="00F20DF3">
                          <w:rPr>
                            <w:rFonts w:hint="eastAsia"/>
                            <w:b/>
                            <w:sz w:val="21"/>
                          </w:rPr>
                          <w:t>探</w:t>
                        </w:r>
                        <w:r>
                          <w:rPr>
                            <w:rFonts w:hint="eastAsia"/>
                            <w:b/>
                            <w:sz w:val="21"/>
                          </w:rPr>
                          <w:t>测器</w:t>
                        </w:r>
                      </w:p>
                    </w:txbxContent>
                  </v:textbox>
                </v:shape>
                <v:oval id="椭圆 52" o:spid="_x0000_s1063" style="position:absolute;left:43855;top:11784;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JeMQA&#10;AADbAAAADwAAAGRycy9kb3ducmV2LnhtbESPQWvCQBSE70L/w/IKvelGoWJTVxFFUVBobS+5PbLP&#10;JJp9G7Krif56VxA8DjPzDTOetqYUF6pdYVlBvxeBIE6tLjhT8P+37I5AOI+ssbRMCq7kYDp564wx&#10;1rbhX7rsfSYChF2MCnLvq1hKl+Zk0PVsRRy8g60N+iDrTOoamwA3pRxE0VAaLDgs5FjRPKf0tD8b&#10;BdXPV5QY527p9tgsju1qk+xGiVIf7+3sG4Sn1r/Cz/ZaK/gcwONL+AFyc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1SXjEAAAA2wAAAA8AAAAAAAAAAAAAAAAAmAIAAGRycy9k&#10;b3ducmV2LnhtbFBLBQYAAAAABAAEAPUAAACJAwAAAAA=&#10;" fillcolor="#c4bc96 [2414]" strokecolor="black [3213]" strokeweight="2pt"/>
                <v:rect id="矩形 58" o:spid="_x0000_s1064" style="position:absolute;left:30563;top:6429;width:22392;height:8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OCBMEA&#10;AADbAAAADwAAAGRycy9kb3ducmV2LnhtbERPTWvCQBC9F/wPywi96UaLItFVRBBKawWtBY/D7jQJ&#10;zc7G7DSm/757KPT4eN+rTe9r1VEbq8AGJuMMFLENruLCwOV9P1qAioLssA5MBn4owmY9eFhh7sKd&#10;T9SdpVAphGOOBkqRJtc62pI8xnFoiBP3GVqPkmBbaNfiPYX7Wk+zbK49VpwaSmxoV5L9On97A0dr&#10;7dNcpi/21h2yj+r69rq9iDGPw367BCXUy7/4z/3sDMzS2PQ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TggTBAAAA2wAAAA8AAAAAAAAAAAAAAAAAmAIAAGRycy9kb3du&#10;cmV2LnhtbFBLBQYAAAAABAAEAPUAAACGAwAAAAA=&#10;" filled="f" strokecolor="black [3213]">
                  <v:stroke dashstyle="dash"/>
                </v:rect>
                <v:shape id="文本框 44" o:spid="_x0000_s1065" type="#_x0000_t202" style="position:absolute;left:8324;top:5598;width:8592;height:31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6mC8UA&#10;AADbAAAADwAAAGRycy9kb3ducmV2LnhtbESPQWsCMRSE7wX/Q3iFXkSzFrRlaxQVFCm2pSrF42Pz&#10;ulncvCxJ1PXfN4LQ4zAz3zDjaWtrcSYfKscKBv0MBHHhdMWlgv1u2XsFESKyxtoxKbhSgOmk8zDG&#10;XLsLf9N5G0uRIBxyVGBibHIpQ2HIYui7hjh5v85bjEn6UmqPlwS3tXzOspG0WHFaMNjQwlBx3J6s&#10;gqN5735lq4/5z2h99Z+7kzv4zUGpp8d29gYiUhv/w/f2Wit4Gc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LqYLxQAAANsAAAAPAAAAAAAAAAAAAAAAAJgCAABkcnMv&#10;ZG93bnJldi54bWxQSwUGAAAAAAQABAD1AAAAigMAAAAA&#10;" filled="f" stroked="f" strokeweight=".5pt">
                  <v:textbox>
                    <w:txbxContent>
                      <w:p w:rsidR="00DE32DB" w:rsidRDefault="00DE32DB" w:rsidP="00345AA1">
                        <w:pPr>
                          <w:pStyle w:val="affffffff3"/>
                          <w:spacing w:before="0" w:beforeAutospacing="0" w:after="0" w:afterAutospacing="0" w:line="310" w:lineRule="exact"/>
                          <w:jc w:val="both"/>
                        </w:pPr>
                        <w:r>
                          <w:rPr>
                            <w:rFonts w:ascii="Times New Roman" w:hAnsi="Times New Roman" w:hint="eastAsia"/>
                            <w:b/>
                            <w:bCs/>
                            <w:kern w:val="2"/>
                            <w:sz w:val="21"/>
                            <w:szCs w:val="21"/>
                          </w:rPr>
                          <w:t>参考面光源</w:t>
                        </w:r>
                      </w:p>
                    </w:txbxContent>
                  </v:textbox>
                </v:shape>
                <v:rect id="矩形 76" o:spid="_x0000_s1066" style="position:absolute;left:4870;top:11425;width:9559;height:4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NYysQA&#10;AADbAAAADwAAAGRycy9kb3ducmV2LnhtbESPQWvCQBSE7wX/w/KE3upGKWlMXUVKBWtPUWmvr9ln&#10;Esy+DbvbmP77riB4HGbmG2axGkwrenK+saxgOklAEJdWN1wpOB42TxkIH5A1tpZJwR95WC1HDwvM&#10;tb1wQf0+VCJC2OeooA6hy6X0ZU0G/cR2xNE7WWcwROkqqR1eIty0cpYkqTTYcFyosaO3msrz/tco&#10;+GCeFV+bebb96bNdkb5/fvfPTqnH8bB+BRFoCPfwrb3VCl5SuH6JP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DWMrEAAAA2wAAAA8AAAAAAAAAAAAAAAAAmAIAAGRycy9k&#10;b3ducmV2LnhtbFBLBQYAAAAABAAEAPUAAACJAwAAAAA=&#10;" fillcolor="#cce8cf [3201]" strokecolor="black [3200]" strokeweight="2pt">
                  <v:shadow on="t" color="black" opacity="26214f" origin=".5,-.5" offset="-.74836mm,.74836mm"/>
                  <v:textbox inset="1mm,,1mm,2mm">
                    <w:txbxContent>
                      <w:p w:rsidR="00DE32DB" w:rsidRPr="00C5250C" w:rsidRDefault="00DE32DB" w:rsidP="00345AA1">
                        <w:pPr>
                          <w:jc w:val="center"/>
                          <w:rPr>
                            <w:b/>
                          </w:rPr>
                        </w:pPr>
                        <w:r>
                          <w:rPr>
                            <w:rFonts w:hint="eastAsia"/>
                            <w:b/>
                          </w:rPr>
                          <w:t>信号发生器</w:t>
                        </w:r>
                      </w:p>
                    </w:txbxContent>
                  </v:textbox>
                </v:rect>
                <v:shape id="直接箭头连接符 77" o:spid="_x0000_s1067" type="#_x0000_t32" style="position:absolute;left:14429;top:13711;width:4017;height: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x/mcIAAADbAAAADwAAAGRycy9kb3ducmV2LnhtbESPQWvCQBSE70L/w/IKvekmPVSbuopY&#10;pL0ag3h8ZJ9JNPs2ZFez7a93BcHjMDPfMPNlMK24Uu8aywrSSQKCuLS64UpBsduMZyCcR9bYWiYF&#10;f+RguXgZzTHTduAtXXNfiQhhl6GC2vsuk9KVNRl0E9sRR+9oe4M+yr6Suschwk0r35PkQxpsOC7U&#10;2NG6pvKcX4yCfP0Zwv47PRwG3Bbkh9NPmv4r9fYaVl8gPAX/DD/av1rBdAr3L/EHy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ex/mcIAAADbAAAADwAAAAAAAAAAAAAA&#10;AAChAgAAZHJzL2Rvd25yZXYueG1sUEsFBgAAAAAEAAQA+QAAAJADAAAAAA==&#10;" strokecolor="black [3213]" strokeweight="1.5pt">
                  <v:stroke endarrow="block"/>
                </v:shape>
                <v:shape id="文本框 44" o:spid="_x0000_s1068" type="#_x0000_t202" style="position:absolute;left:42468;top:17136;width:7252;height:31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8JlcIA&#10;AADbAAAADwAAAGRycy9kb3ducmV2LnhtbERPy2oCMRTdC/5DuEI3opl2YWU0igotUvrAB+LyMrlO&#10;Bic3QxJ1/PtmIbg8nPd03tpaXMmHyrGC12EGgrhwuuJSwX73MRiDCBFZY+2YFNwpwHzW7Uwx1+7G&#10;G7puYylSCIccFZgYm1zKUBiyGIauIU7cyXmLMUFfSu3xlsJtLd+ybCQtVpwaDDa0MlSctxer4Gy+&#10;+n/Z58/yMFrf/e/u4o7++6jUS69dTEBEauNT/HCvtYL3NDZ9ST9Az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wmVwgAAANsAAAAPAAAAAAAAAAAAAAAAAJgCAABkcnMvZG93&#10;bnJldi54bWxQSwUGAAAAAAQABAD1AAAAhwMAAAAA&#10;" filled="f" stroked="f" strokeweight=".5pt">
                  <v:textbox>
                    <w:txbxContent>
                      <w:p w:rsidR="00DE32DB" w:rsidRDefault="00DE32DB" w:rsidP="00345AA1">
                        <w:pPr>
                          <w:pStyle w:val="affffffff3"/>
                          <w:spacing w:before="0" w:beforeAutospacing="0" w:after="0" w:afterAutospacing="0" w:line="310" w:lineRule="exact"/>
                          <w:jc w:val="both"/>
                        </w:pPr>
                        <w:r>
                          <w:rPr>
                            <w:rFonts w:ascii="Times New Roman" w:hint="eastAsia"/>
                            <w:b/>
                            <w:bCs/>
                            <w:kern w:val="2"/>
                            <w:sz w:val="21"/>
                            <w:szCs w:val="21"/>
                          </w:rPr>
                          <w:t>被校设备</w:t>
                        </w:r>
                      </w:p>
                    </w:txbxContent>
                  </v:textbox>
                </v:shape>
                <v:rect id="矩形 79" o:spid="_x0000_s1069" style="position:absolute;left:3017;top:5610;width:21635;height:14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p7/8UA&#10;AADbAAAADwAAAGRycy9kb3ducmV2LnhtbESPX0vDQBDE34V+h2MLvrWXVqgaey2lIEj/CNYKPi53&#10;axLM7cXcmqbfvicUfBxm5jfMfNn7WnXUxiqwgck4A0Vsg6u4MHB8fx49gIqC7LAOTAbOFGG5GNzM&#10;MXfhxG/UHaRQCcIxRwOlSJNrHW1JHuM4NMTJ+wqtR0myLbRr8ZTgvtbTLJtpjxWnhRIbWpdkvw+/&#10;3sCrtfZuJtON/el22Uf1ud+ujmLM7bBfPYES6uU/fG2/OAP3j/D3Jf0Av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anv/xQAAANsAAAAPAAAAAAAAAAAAAAAAAJgCAABkcnMv&#10;ZG93bnJldi54bWxQSwUGAAAAAAQABAD1AAAAigMAAAAA&#10;" filled="f" strokecolor="black [3213]">
                  <v:stroke dashstyle="dash"/>
                </v:rect>
                <v:shape id="文本框 44" o:spid="_x0000_s1070" type="#_x0000_t202" style="position:absolute;left:16916;top:17864;width:5912;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x1tMMA&#10;AADbAAAADwAAAGRycy9kb3ducmV2LnhtbERPy2oCMRTdC/2HcAvdSM20C5GpUWyhRUpVfCAuL5Pr&#10;ZJjJzZBkdPz7ZiG4PJz3dN7bRlzIh8qxgrdRBoK4cLriUsFh//06AREissbGMSm4UYD57GkwxVy7&#10;K2/psoulSCEcclRgYmxzKUNhyGIYuZY4cWfnLcYEfSm1x2sKt418z7KxtFhxajDY0pehot51VkFt&#10;foeb7Gf1eRwvb36979zJ/52UennuFx8gIvXxIb67l1rBJK1PX9I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x1tMMAAADbAAAADwAAAAAAAAAAAAAAAACYAgAAZHJzL2Rv&#10;d25yZXYueG1sUEsFBgAAAAAEAAQA9QAAAIgDAAAAAA==&#10;" filled="f" stroked="f" strokeweight=".5pt">
                  <v:textbox>
                    <w:txbxContent>
                      <w:p w:rsidR="00DE32DB" w:rsidRDefault="00DE32DB" w:rsidP="00345AA1">
                        <w:pPr>
                          <w:pStyle w:val="affffffff3"/>
                          <w:spacing w:before="0" w:beforeAutospacing="0" w:after="0" w:afterAutospacing="0" w:line="310" w:lineRule="exact"/>
                          <w:jc w:val="both"/>
                        </w:pPr>
                        <w:r>
                          <w:rPr>
                            <w:rFonts w:ascii="Times New Roman" w:hAnsi="Times New Roman" w:hint="eastAsia"/>
                            <w:b/>
                            <w:bCs/>
                            <w:kern w:val="2"/>
                            <w:sz w:val="21"/>
                            <w:szCs w:val="21"/>
                          </w:rPr>
                          <w:t>显示屏</w:t>
                        </w:r>
                      </w:p>
                    </w:txbxContent>
                  </v:textbox>
                </v:shape>
                <v:line id="直接连接符 83" o:spid="_x0000_s1071" style="position:absolute;flip:y;visibility:visible;mso-wrap-style:square" from="6026,2561" to="6026,11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7hqMUAAADbAAAADwAAAGRycy9kb3ducmV2LnhtbESPT4vCMBTE74LfITzBm6auIFKNoi6L&#10;wsqC/w7eHs2zLTYv3SZrq5/eCAseh5n5DTOdN6YQN6pcblnBoB+BIE6szjlVcDx89cYgnEfWWFgm&#10;BXdyMJ+1W1OMta15R7e9T0WAsItRQeZ9GUvpkowMur4tiYN3sZVBH2SVSl1hHeCmkB9RNJIGcw4L&#10;GZa0yii57v+MAiy3j2T0u15s7uZaL8/rwffP50mpbqdZTEB4avw7/N/eaAXjIby+hB8gZ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7hqMUAAADbAAAADwAAAAAAAAAA&#10;AAAAAAChAgAAZHJzL2Rvd25yZXYueG1sUEsFBgAAAAAEAAQA+QAAAJMDAAAAAA==&#10;" strokecolor="black [3213]" strokeweight="2.25pt"/>
                <v:line id="直接连接符 84" o:spid="_x0000_s1072" style="position:absolute;flip:x;visibility:visible;mso-wrap-style:square" from="6038,2597" to="21518,2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SwuMQAAADbAAAADwAAAGRycy9kb3ducmV2LnhtbESPQWvCQBSE70L/w/IKXqRulCIhZpUi&#10;lFawBRPp+Zl9TUJ338bsqum/7xYEj8PMfMPk68EacaHet44VzKYJCOLK6ZZrBYfy9SkF4QOyRuOY&#10;FPySh/XqYZRjpt2V93QpQi0ihH2GCpoQukxKXzVk0U9dRxy9b9dbDFH2tdQ9XiPcGjlPkoW02HJc&#10;aLCjTUPVT3G2Cnabvf58m3yVw2R75A/DKW9PqVLjx+FlCSLQEO7hW/tdK0if4f9L/AFy9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tLC4xAAAANsAAAAPAAAAAAAAAAAA&#10;AAAAAKECAABkcnMvZG93bnJldi54bWxQSwUGAAAAAAQABAD5AAAAkgMAAAAA&#10;" strokecolor="black [3213]" strokeweight="2.25pt">
                  <v:stroke startarrow="block"/>
                </v:line>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棱台 85" o:spid="_x0000_s1073" type="#_x0000_t84" style="position:absolute;left:21712;top:727;width:9720;height:39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mRpsYA&#10;AADbAAAADwAAAGRycy9kb3ducmV2LnhtbESP3WoCMRSE7wu+QzhCb4pm7Y+GrVFKqaAoFn8e4LA5&#10;3SxuTpZN6m7f3hQKvRxm5htmvuxdLa7Uhsqzhsk4A0FceFNxqeF8Wo0UiBCRDdaeScMPBVguBndz&#10;zI3v+EDXYyxFgnDIUYONscmlDIUlh2HsG+LkffnWYUyyLaVpsUtwV8vHLJtKhxWnBYsNvVsqLsdv&#10;p2H//HSebdVDt99Yf/r43BRKrXZa3w/7t1cQkfr4H/5rr40G9QK/X9IP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mRpsYAAADbAAAADwAAAAAAAAAAAAAAAACYAgAAZHJz&#10;L2Rvd25yZXYueG1sUEsFBgAAAAAEAAQA9QAAAIsDAAAAAA==&#10;" fillcolor="#cce8cf [3201]" strokecolor="black [3200]" strokeweight=".25pt">
                  <v:textbox>
                    <w:txbxContent>
                      <w:p w:rsidR="00DE32DB" w:rsidRPr="001413FE" w:rsidRDefault="00DE32DB" w:rsidP="001413FE">
                        <w:pPr>
                          <w:jc w:val="center"/>
                          <w:rPr>
                            <w:b/>
                          </w:rPr>
                        </w:pPr>
                        <w:r w:rsidRPr="001413FE">
                          <w:rPr>
                            <w:rFonts w:hint="eastAsia"/>
                            <w:b/>
                          </w:rPr>
                          <w:t>软件系统</w:t>
                        </w:r>
                      </w:p>
                    </w:txbxContent>
                  </v:textbox>
                </v:shape>
                <v:line id="直接连接符 86" o:spid="_x0000_s1074" style="position:absolute;visibility:visible;mso-wrap-style:square" from="31328,2598" to="46808,2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7rCsIAAADbAAAADwAAAGRycy9kb3ducmV2LnhtbESPT4vCMBTE78J+h/AW9qapItqtRhFB&#10;7HH9c/D4tnm2xealNFGzfnqzIHgcZuY3zHwZTCNu1LnasoLhIAFBXFhdc6ngeNj0UxDOI2tsLJOC&#10;P3KwXHz05phpe+cd3fa+FBHCLkMFlfdtJqUrKjLoBrYljt7ZdgZ9lF0pdYf3CDeNHCXJRBqsOS5U&#10;2NK6ouKyvxoFdPn5babjU3ik+TAkxzTf0vdYqa/PsJqB8BT8O/xq51pBOoH/L/EHyM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d7rCsIAAADbAAAADwAAAAAAAAAAAAAA&#10;AAChAgAAZHJzL2Rvd25yZXYueG1sUEsFBgAAAAAEAAQA+QAAAJADAAAAAA==&#10;" strokecolor="black [3213]" strokeweight="2.25pt">
                  <v:stroke startarrow="block"/>
                </v:line>
                <v:line id="直接连接符 87" o:spid="_x0000_s1075" style="position:absolute;flip:y;visibility:visible;mso-wrap-style:square" from="46942,2457" to="46942,8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5Xnq8cAAADbAAAADwAAAGRycy9kb3ducmV2LnhtbESPT2vCQBTE7wW/w/IKvdVNPKQSXcUq&#10;JUJFqH8OvT2yr0lI9m2a3Zrop+8WhB6HmfkNM18OphEX6lxlWUE8jkAQ51ZXXCg4Hd+epyCcR9bY&#10;WCYFV3KwXIwe5phq2/MHXQ6+EAHCLkUFpfdtKqXLSzLoxrYlDt6X7Qz6ILtC6g77ADeNnERRIg1W&#10;HBZKbGldUl4ffowCbHe3PPnOVturqfvXzyx+32/OSj09DqsZCE+D/w/f21utYPoCf1/CD5C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leerxwAAANsAAAAPAAAAAAAA&#10;AAAAAAAAAKECAABkcnMvZG93bnJldi54bWxQSwUGAAAAAAQABAD5AAAAlQMAAAAA&#10;" strokecolor="black [3213]" strokeweight="2.25pt"/>
                <w10:anchorlock/>
              </v:group>
            </w:pict>
          </mc:Fallback>
        </mc:AlternateContent>
      </w:r>
    </w:p>
    <w:p w:rsidR="001413FE" w:rsidRPr="001413FE" w:rsidRDefault="001413FE" w:rsidP="001413FE">
      <w:pPr>
        <w:pStyle w:val="afff5"/>
        <w:ind w:firstLine="480"/>
        <w:jc w:val="center"/>
      </w:pPr>
      <w:r w:rsidRPr="001413FE">
        <w:rPr>
          <w:rFonts w:hint="eastAsia"/>
        </w:rPr>
        <w:t>图3  闪烁响应时间测量仪校准原理框图</w:t>
      </w:r>
    </w:p>
    <w:p w:rsidR="00BC5E5D" w:rsidRPr="00BC5E5D" w:rsidRDefault="00345AA1" w:rsidP="00BC5E5D">
      <w:pPr>
        <w:pStyle w:val="afff5"/>
        <w:ind w:firstLineChars="200" w:firstLine="488"/>
      </w:pPr>
      <w:r>
        <w:rPr>
          <w:rFonts w:hint="eastAsia"/>
        </w:rPr>
        <w:t>通过比较校准装置和被校闪烁响应时间测量仪测出的参考面光源的闪烁度、闪烁频率、响应时间值，计算得到被校闪烁响应时间测量仪的闪烁度、闪烁频率以及响应时间示值误差。</w:t>
      </w:r>
    </w:p>
    <w:p w:rsidR="00706094" w:rsidRDefault="00706094" w:rsidP="00C5250C">
      <w:pPr>
        <w:pStyle w:val="afff5"/>
        <w:jc w:val="center"/>
      </w:pPr>
    </w:p>
    <w:p w:rsidR="00F75E8A" w:rsidRPr="00AC15D6" w:rsidRDefault="00F75E8A" w:rsidP="00AC15D6">
      <w:pPr>
        <w:spacing w:line="360" w:lineRule="auto"/>
        <w:rPr>
          <w:rFonts w:eastAsiaTheme="minorEastAsia"/>
          <w:sz w:val="24"/>
        </w:rPr>
      </w:pPr>
      <w:r w:rsidRPr="00AC15D6">
        <w:rPr>
          <w:rFonts w:eastAsiaTheme="minorEastAsia" w:hint="eastAsia"/>
          <w:sz w:val="24"/>
        </w:rPr>
        <w:t xml:space="preserve">7.2  </w:t>
      </w:r>
      <w:r w:rsidRPr="00AC15D6">
        <w:rPr>
          <w:rFonts w:eastAsiaTheme="minorEastAsia" w:hint="eastAsia"/>
          <w:sz w:val="24"/>
        </w:rPr>
        <w:t>校准步骤</w:t>
      </w:r>
    </w:p>
    <w:p w:rsidR="00D92849" w:rsidRPr="00AC15D6" w:rsidRDefault="00D92849" w:rsidP="00AC15D6">
      <w:pPr>
        <w:spacing w:line="360" w:lineRule="auto"/>
        <w:rPr>
          <w:rFonts w:eastAsiaTheme="minorEastAsia"/>
          <w:sz w:val="24"/>
          <w:szCs w:val="24"/>
        </w:rPr>
      </w:pPr>
      <w:r w:rsidRPr="00AC15D6">
        <w:rPr>
          <w:rFonts w:eastAsiaTheme="minorEastAsia" w:hint="eastAsia"/>
          <w:sz w:val="24"/>
          <w:szCs w:val="24"/>
        </w:rPr>
        <w:t>7.2</w:t>
      </w:r>
      <w:r w:rsidR="00F75E8A" w:rsidRPr="00AC15D6">
        <w:rPr>
          <w:rFonts w:eastAsiaTheme="minorEastAsia" w:hint="eastAsia"/>
          <w:sz w:val="24"/>
          <w:szCs w:val="24"/>
        </w:rPr>
        <w:t>.1</w:t>
      </w:r>
      <w:r w:rsidRPr="00AC15D6">
        <w:rPr>
          <w:rFonts w:eastAsiaTheme="minorEastAsia" w:hint="eastAsia"/>
          <w:sz w:val="24"/>
          <w:szCs w:val="24"/>
        </w:rPr>
        <w:t xml:space="preserve">  </w:t>
      </w:r>
      <w:r w:rsidRPr="00AC15D6">
        <w:rPr>
          <w:rFonts w:eastAsiaTheme="minorEastAsia" w:hint="eastAsia"/>
          <w:sz w:val="24"/>
          <w:szCs w:val="24"/>
        </w:rPr>
        <w:t>闪烁校准</w:t>
      </w:r>
    </w:p>
    <w:p w:rsidR="00D92849" w:rsidRDefault="00D92849" w:rsidP="00D92849">
      <w:pPr>
        <w:spacing w:line="360" w:lineRule="auto"/>
        <w:ind w:firstLineChars="200" w:firstLine="480"/>
        <w:textAlignment w:val="baseline"/>
        <w:rPr>
          <w:rFonts w:ascii="宋体" w:hAnsi="宋体"/>
          <w:sz w:val="24"/>
        </w:rPr>
      </w:pPr>
      <w:r w:rsidRPr="00D92699">
        <w:rPr>
          <w:sz w:val="24"/>
        </w:rPr>
        <w:t>（</w:t>
      </w:r>
      <w:r w:rsidRPr="00D92699">
        <w:rPr>
          <w:sz w:val="24"/>
        </w:rPr>
        <w:t>1</w:t>
      </w:r>
      <w:r w:rsidRPr="00D92699">
        <w:rPr>
          <w:sz w:val="24"/>
        </w:rPr>
        <w:t>）</w:t>
      </w:r>
      <w:r>
        <w:rPr>
          <w:rFonts w:ascii="宋体" w:hAnsi="宋体" w:hint="eastAsia"/>
          <w:sz w:val="24"/>
        </w:rPr>
        <w:t>按照图</w:t>
      </w:r>
      <w:r w:rsidRPr="00D92699">
        <w:rPr>
          <w:sz w:val="24"/>
        </w:rPr>
        <w:t>3</w:t>
      </w:r>
      <w:r>
        <w:rPr>
          <w:sz w:val="24"/>
        </w:rPr>
        <w:t>连接</w:t>
      </w:r>
      <w:r>
        <w:rPr>
          <w:rFonts w:ascii="宋体" w:hAnsi="宋体" w:hint="eastAsia"/>
          <w:sz w:val="24"/>
        </w:rPr>
        <w:t>调整设备，首先使</w:t>
      </w:r>
      <w:r w:rsidR="00210F18">
        <w:rPr>
          <w:rFonts w:ascii="宋体" w:hAnsi="宋体" w:hint="eastAsia"/>
          <w:sz w:val="24"/>
        </w:rPr>
        <w:t>标准闪烁测量仪的光电探测器</w:t>
      </w:r>
      <w:r>
        <w:rPr>
          <w:rFonts w:ascii="宋体" w:hAnsi="宋体" w:hint="eastAsia"/>
          <w:sz w:val="24"/>
        </w:rPr>
        <w:t>方向垂直对准参考面光源的中心位置</w:t>
      </w:r>
      <w:r w:rsidR="00D01DB7">
        <w:rPr>
          <w:rFonts w:ascii="宋体" w:hAnsi="宋体" w:hint="eastAsia"/>
          <w:sz w:val="24"/>
        </w:rPr>
        <w:t>；</w:t>
      </w:r>
      <w:r w:rsidR="00D01DB7">
        <w:rPr>
          <w:rFonts w:ascii="宋体" w:hAnsi="宋体"/>
          <w:sz w:val="24"/>
        </w:rPr>
        <w:t xml:space="preserve"> </w:t>
      </w:r>
    </w:p>
    <w:p w:rsidR="00D01DB7" w:rsidRDefault="00D92849" w:rsidP="00D92849">
      <w:pPr>
        <w:spacing w:line="360" w:lineRule="auto"/>
        <w:ind w:firstLineChars="200" w:firstLine="480"/>
        <w:textAlignment w:val="baseline"/>
        <w:rPr>
          <w:sz w:val="24"/>
        </w:rPr>
      </w:pPr>
      <w:r w:rsidRPr="00D92699">
        <w:rPr>
          <w:sz w:val="24"/>
        </w:rPr>
        <w:t>（</w:t>
      </w:r>
      <w:r w:rsidRPr="00D92699">
        <w:rPr>
          <w:sz w:val="24"/>
        </w:rPr>
        <w:t>2</w:t>
      </w:r>
      <w:r w:rsidRPr="00D92699">
        <w:rPr>
          <w:sz w:val="24"/>
        </w:rPr>
        <w:t>）打开参考</w:t>
      </w:r>
      <w:r>
        <w:rPr>
          <w:rFonts w:hint="eastAsia"/>
          <w:sz w:val="24"/>
        </w:rPr>
        <w:t>面</w:t>
      </w:r>
      <w:r>
        <w:rPr>
          <w:sz w:val="24"/>
        </w:rPr>
        <w:t>光源</w:t>
      </w:r>
      <w:r w:rsidRPr="00D92699">
        <w:rPr>
          <w:sz w:val="24"/>
        </w:rPr>
        <w:t>，在常亮状态下预热</w:t>
      </w:r>
      <w:r w:rsidR="00F617C2">
        <w:rPr>
          <w:rFonts w:hint="eastAsia"/>
          <w:sz w:val="24"/>
        </w:rPr>
        <w:t>2</w:t>
      </w:r>
      <w:r w:rsidRPr="00D92699">
        <w:rPr>
          <w:sz w:val="24"/>
        </w:rPr>
        <w:t>0</w:t>
      </w:r>
      <w:r w:rsidRPr="00D92699">
        <w:rPr>
          <w:sz w:val="24"/>
        </w:rPr>
        <w:t>分钟，</w:t>
      </w:r>
      <w:r w:rsidR="00D01DB7">
        <w:rPr>
          <w:sz w:val="24"/>
        </w:rPr>
        <w:t>然后将参考面光源的亮度</w:t>
      </w:r>
      <w:r w:rsidR="00210F18">
        <w:rPr>
          <w:sz w:val="24"/>
        </w:rPr>
        <w:t>设置为</w:t>
      </w:r>
      <w:r w:rsidR="00210F18">
        <w:rPr>
          <w:rFonts w:hint="eastAsia"/>
          <w:sz w:val="24"/>
        </w:rPr>
        <w:t>（</w:t>
      </w:r>
      <w:r w:rsidR="00210F18">
        <w:rPr>
          <w:rFonts w:hint="eastAsia"/>
          <w:sz w:val="24"/>
        </w:rPr>
        <w:t xml:space="preserve">100 </w:t>
      </w:r>
      <w:r w:rsidR="00210F18">
        <w:rPr>
          <w:sz w:val="24"/>
        </w:rPr>
        <w:t>~</w:t>
      </w:r>
      <w:r w:rsidR="00210F18">
        <w:rPr>
          <w:rFonts w:hint="eastAsia"/>
          <w:sz w:val="24"/>
        </w:rPr>
        <w:t xml:space="preserve"> 150</w:t>
      </w:r>
      <w:r w:rsidR="00210F18">
        <w:rPr>
          <w:rFonts w:hint="eastAsia"/>
          <w:sz w:val="24"/>
        </w:rPr>
        <w:t>）</w:t>
      </w:r>
      <w:r w:rsidR="00210F18" w:rsidRPr="00210F18">
        <w:rPr>
          <w:sz w:val="24"/>
        </w:rPr>
        <w:t>cd/m²</w:t>
      </w:r>
      <w:r w:rsidR="00210F18" w:rsidRPr="00210F18">
        <w:rPr>
          <w:sz w:val="24"/>
        </w:rPr>
        <w:t>中的一个固定值</w:t>
      </w:r>
      <w:r w:rsidR="00D01DB7">
        <w:rPr>
          <w:rFonts w:hint="eastAsia"/>
          <w:sz w:val="24"/>
        </w:rPr>
        <w:t>；</w:t>
      </w:r>
    </w:p>
    <w:p w:rsidR="00D92849" w:rsidRPr="00E268CE" w:rsidRDefault="00D92849" w:rsidP="00D92849">
      <w:pPr>
        <w:spacing w:line="360" w:lineRule="auto"/>
        <w:ind w:firstLineChars="200" w:firstLine="480"/>
        <w:textAlignment w:val="baseline"/>
        <w:rPr>
          <w:sz w:val="24"/>
        </w:rPr>
      </w:pPr>
      <w:r w:rsidRPr="00D92699">
        <w:rPr>
          <w:sz w:val="24"/>
        </w:rPr>
        <w:t>（</w:t>
      </w:r>
      <w:r w:rsidR="00F07F6D">
        <w:rPr>
          <w:rFonts w:hint="eastAsia"/>
          <w:sz w:val="24"/>
        </w:rPr>
        <w:t>3</w:t>
      </w:r>
      <w:r w:rsidRPr="00D92699">
        <w:rPr>
          <w:sz w:val="24"/>
        </w:rPr>
        <w:t>）</w:t>
      </w:r>
      <w:r w:rsidR="00210F18">
        <w:rPr>
          <w:sz w:val="24"/>
        </w:rPr>
        <w:t>设置参考面光源的正弦波调制频率</w:t>
      </w:r>
      <w:r w:rsidRPr="00D92699">
        <w:rPr>
          <w:sz w:val="24"/>
        </w:rPr>
        <w:t>为</w:t>
      </w:r>
      <w:r w:rsidR="00A115E7">
        <w:rPr>
          <w:rFonts w:hint="eastAsia"/>
          <w:sz w:val="24"/>
        </w:rPr>
        <w:t>30</w:t>
      </w:r>
      <w:r w:rsidRPr="00D92699">
        <w:rPr>
          <w:sz w:val="24"/>
        </w:rPr>
        <w:t xml:space="preserve"> Hz</w:t>
      </w:r>
      <w:r w:rsidRPr="00D92699">
        <w:rPr>
          <w:sz w:val="24"/>
        </w:rPr>
        <w:t>，</w:t>
      </w:r>
      <w:r w:rsidR="00D01DB7" w:rsidRPr="00E268CE">
        <w:rPr>
          <w:sz w:val="24"/>
        </w:rPr>
        <w:t>调制幅度</w:t>
      </w:r>
      <w:r w:rsidRPr="00E268CE">
        <w:rPr>
          <w:sz w:val="24"/>
        </w:rPr>
        <w:t>设置为</w:t>
      </w:r>
      <w:r w:rsidR="00210F18" w:rsidRPr="00E268CE">
        <w:rPr>
          <w:sz w:val="24"/>
        </w:rPr>
        <w:t>最大幅度的</w:t>
      </w:r>
      <w:r w:rsidRPr="00E268CE">
        <w:rPr>
          <w:sz w:val="24"/>
        </w:rPr>
        <w:t>1%</w:t>
      </w:r>
      <w:r w:rsidR="00D01DB7" w:rsidRPr="00E268CE">
        <w:rPr>
          <w:rFonts w:hint="eastAsia"/>
          <w:sz w:val="24"/>
        </w:rPr>
        <w:t>；</w:t>
      </w:r>
    </w:p>
    <w:p w:rsidR="00D92849" w:rsidRPr="00D92699" w:rsidRDefault="00D92849" w:rsidP="00D92849">
      <w:pPr>
        <w:spacing w:line="360" w:lineRule="auto"/>
        <w:ind w:firstLineChars="200" w:firstLine="480"/>
        <w:textAlignment w:val="baseline"/>
        <w:rPr>
          <w:sz w:val="24"/>
        </w:rPr>
      </w:pPr>
      <w:r w:rsidRPr="00E268CE">
        <w:rPr>
          <w:sz w:val="24"/>
        </w:rPr>
        <w:t>（</w:t>
      </w:r>
      <w:r w:rsidR="00D01DB7" w:rsidRPr="00E268CE">
        <w:rPr>
          <w:rFonts w:hint="eastAsia"/>
          <w:sz w:val="24"/>
        </w:rPr>
        <w:t>5</w:t>
      </w:r>
      <w:r w:rsidRPr="00E268CE">
        <w:rPr>
          <w:sz w:val="24"/>
        </w:rPr>
        <w:t>）</w:t>
      </w:r>
      <w:r w:rsidR="00ED526F" w:rsidRPr="00E268CE">
        <w:rPr>
          <w:sz w:val="24"/>
        </w:rPr>
        <w:t>通过标准闪烁响应时间测量仪</w:t>
      </w:r>
      <w:r w:rsidRPr="00E268CE">
        <w:rPr>
          <w:sz w:val="24"/>
        </w:rPr>
        <w:t>采集参考</w:t>
      </w:r>
      <w:r w:rsidR="00ED526F" w:rsidRPr="00E268CE">
        <w:rPr>
          <w:sz w:val="24"/>
        </w:rPr>
        <w:t>面光源的</w:t>
      </w:r>
      <w:r w:rsidR="00210F18" w:rsidRPr="00E268CE">
        <w:rPr>
          <w:rFonts w:hint="eastAsia"/>
          <w:sz w:val="24"/>
        </w:rPr>
        <w:t>亮度</w:t>
      </w:r>
      <w:r w:rsidR="00210F18" w:rsidRPr="00E268CE">
        <w:rPr>
          <w:sz w:val="24"/>
        </w:rPr>
        <w:t>信号</w:t>
      </w:r>
      <w:r w:rsidRPr="00E268CE">
        <w:rPr>
          <w:sz w:val="24"/>
        </w:rPr>
        <w:t>，根据附录</w:t>
      </w:r>
      <w:r w:rsidRPr="00E268CE">
        <w:rPr>
          <w:sz w:val="24"/>
        </w:rPr>
        <w:t>D</w:t>
      </w:r>
      <w:r w:rsidR="00210F18" w:rsidRPr="00E268CE">
        <w:rPr>
          <w:sz w:val="24"/>
        </w:rPr>
        <w:t>中的公式</w:t>
      </w:r>
      <w:r w:rsidRPr="00E268CE">
        <w:rPr>
          <w:sz w:val="24"/>
        </w:rPr>
        <w:t>计</w:t>
      </w:r>
      <w:r w:rsidRPr="00D92699">
        <w:rPr>
          <w:sz w:val="24"/>
        </w:rPr>
        <w:t>算</w:t>
      </w:r>
      <w:r w:rsidR="00210F18">
        <w:rPr>
          <w:sz w:val="24"/>
        </w:rPr>
        <w:t>出参考面光源闪烁</w:t>
      </w:r>
      <w:r w:rsidR="00F07F6D">
        <w:rPr>
          <w:sz w:val="24"/>
        </w:rPr>
        <w:t>调制度</w:t>
      </w:r>
      <w:r w:rsidR="00210F18">
        <w:rPr>
          <w:sz w:val="24"/>
        </w:rPr>
        <w:t>，测量三次，取三次测量的平均值作为</w:t>
      </w:r>
      <w:r w:rsidR="00F07F6D">
        <w:rPr>
          <w:sz w:val="24"/>
        </w:rPr>
        <w:t>标准</w:t>
      </w:r>
      <w:r w:rsidR="00210F18">
        <w:rPr>
          <w:sz w:val="24"/>
        </w:rPr>
        <w:t>闪烁</w:t>
      </w:r>
      <w:r w:rsidR="00F07F6D">
        <w:rPr>
          <w:rFonts w:hint="eastAsia"/>
          <w:sz w:val="24"/>
        </w:rPr>
        <w:t>调制</w:t>
      </w:r>
      <w:r w:rsidR="00F07F6D">
        <w:rPr>
          <w:sz w:val="24"/>
        </w:rPr>
        <w:t>度</w:t>
      </w:r>
      <w:r w:rsidR="00F07F6D">
        <w:rPr>
          <w:rFonts w:hint="eastAsia"/>
          <w:sz w:val="24"/>
        </w:rPr>
        <w:t>，</w:t>
      </w:r>
      <w:r w:rsidR="00210F18">
        <w:rPr>
          <w:sz w:val="24"/>
        </w:rPr>
        <w:t>记为</w:t>
      </w:r>
      <m:oMath>
        <m:sSub>
          <m:sSubPr>
            <m:ctrlPr>
              <w:rPr>
                <w:rFonts w:ascii="Cambria Math" w:hAnsi="Cambria Math"/>
                <w:sz w:val="24"/>
              </w:rPr>
            </m:ctrlPr>
          </m:sSubPr>
          <m:e>
            <m:r>
              <w:rPr>
                <w:rFonts w:ascii="Cambria Math" w:hAnsi="Cambria Math"/>
                <w:sz w:val="24"/>
              </w:rPr>
              <m:t>FMA</m:t>
            </m:r>
          </m:e>
          <m:sub>
            <m:r>
              <w:rPr>
                <w:rFonts w:ascii="Cambria Math" w:hAnsi="Cambria Math"/>
                <w:sz w:val="24"/>
              </w:rPr>
              <m:t>S</m:t>
            </m:r>
          </m:sub>
        </m:sSub>
      </m:oMath>
      <w:r w:rsidR="00210F18">
        <w:rPr>
          <w:rFonts w:hint="eastAsia"/>
          <w:sz w:val="24"/>
        </w:rPr>
        <w:t>；</w:t>
      </w:r>
    </w:p>
    <w:p w:rsidR="00D92849" w:rsidRPr="00D92699" w:rsidRDefault="00D92849" w:rsidP="00D92849">
      <w:pPr>
        <w:spacing w:line="360" w:lineRule="auto"/>
        <w:ind w:firstLineChars="200" w:firstLine="480"/>
        <w:textAlignment w:val="baseline"/>
        <w:rPr>
          <w:sz w:val="24"/>
        </w:rPr>
      </w:pPr>
      <w:r w:rsidRPr="00D92699">
        <w:rPr>
          <w:sz w:val="24"/>
        </w:rPr>
        <w:t>（</w:t>
      </w:r>
      <w:r w:rsidR="00D01DB7">
        <w:rPr>
          <w:rFonts w:hint="eastAsia"/>
          <w:sz w:val="24"/>
        </w:rPr>
        <w:t>6</w:t>
      </w:r>
      <w:r w:rsidRPr="00D92699">
        <w:rPr>
          <w:sz w:val="24"/>
        </w:rPr>
        <w:t>）保持参考</w:t>
      </w:r>
      <w:r w:rsidR="00A115E7">
        <w:rPr>
          <w:rFonts w:hint="eastAsia"/>
          <w:sz w:val="24"/>
        </w:rPr>
        <w:t>面</w:t>
      </w:r>
      <w:r w:rsidR="00A115E7">
        <w:rPr>
          <w:sz w:val="24"/>
        </w:rPr>
        <w:t>光源的</w:t>
      </w:r>
      <w:r w:rsidRPr="00D92699">
        <w:rPr>
          <w:sz w:val="24"/>
        </w:rPr>
        <w:t>设置不变，</w:t>
      </w:r>
      <w:r w:rsidR="00A115E7">
        <w:rPr>
          <w:sz w:val="24"/>
        </w:rPr>
        <w:t>再用被</w:t>
      </w:r>
      <w:proofErr w:type="gramStart"/>
      <w:r w:rsidR="00210F18">
        <w:rPr>
          <w:rFonts w:hint="eastAsia"/>
          <w:sz w:val="24"/>
        </w:rPr>
        <w:t>校</w:t>
      </w:r>
      <w:r w:rsidR="00A115E7">
        <w:rPr>
          <w:sz w:val="24"/>
        </w:rPr>
        <w:t>设备</w:t>
      </w:r>
      <w:proofErr w:type="gramEnd"/>
      <w:r w:rsidRPr="00D92699">
        <w:rPr>
          <w:sz w:val="24"/>
        </w:rPr>
        <w:t>测量三次</w:t>
      </w:r>
      <w:r w:rsidR="00A115E7">
        <w:rPr>
          <w:rFonts w:hint="eastAsia"/>
          <w:sz w:val="24"/>
        </w:rPr>
        <w:t>，</w:t>
      </w:r>
      <w:r w:rsidRPr="00D92699">
        <w:rPr>
          <w:sz w:val="24"/>
        </w:rPr>
        <w:t>取平均值作为</w:t>
      </w:r>
      <w:r w:rsidR="00A115E7">
        <w:rPr>
          <w:sz w:val="24"/>
        </w:rPr>
        <w:t>闪烁</w:t>
      </w:r>
      <w:r w:rsidR="00F07F6D">
        <w:rPr>
          <w:rFonts w:hint="eastAsia"/>
          <w:sz w:val="24"/>
        </w:rPr>
        <w:t>调制度</w:t>
      </w:r>
      <w:r w:rsidR="00A115E7">
        <w:rPr>
          <w:sz w:val="24"/>
        </w:rPr>
        <w:t>的测量值</w:t>
      </w:r>
      <w:r w:rsidR="00210F18">
        <w:rPr>
          <w:rFonts w:hint="eastAsia"/>
          <w:sz w:val="24"/>
        </w:rPr>
        <w:t>，</w:t>
      </w:r>
      <w:r w:rsidR="00210F18">
        <w:rPr>
          <w:sz w:val="24"/>
        </w:rPr>
        <w:t>记</w:t>
      </w:r>
      <w:r w:rsidR="005057DC">
        <w:rPr>
          <w:sz w:val="24"/>
        </w:rPr>
        <w:t>为</w:t>
      </w:r>
      <m:oMath>
        <m:sSub>
          <m:sSubPr>
            <m:ctrlPr>
              <w:rPr>
                <w:rFonts w:ascii="Cambria Math" w:hAnsi="Cambria Math"/>
                <w:sz w:val="24"/>
              </w:rPr>
            </m:ctrlPr>
          </m:sSubPr>
          <m:e>
            <m:r>
              <w:rPr>
                <w:rFonts w:ascii="Cambria Math" w:hAnsi="Cambria Math"/>
                <w:sz w:val="24"/>
              </w:rPr>
              <m:t>FMA</m:t>
            </m:r>
          </m:e>
          <m:sub>
            <m:r>
              <w:rPr>
                <w:rFonts w:ascii="Cambria Math" w:hAnsi="Cambria Math"/>
                <w:sz w:val="24"/>
              </w:rPr>
              <m:t>D</m:t>
            </m:r>
          </m:sub>
        </m:sSub>
      </m:oMath>
      <w:r w:rsidRPr="00D92699">
        <w:rPr>
          <w:sz w:val="24"/>
        </w:rPr>
        <w:t>；</w:t>
      </w:r>
    </w:p>
    <w:p w:rsidR="00D92849" w:rsidRDefault="00D92849" w:rsidP="00F75E8A">
      <w:pPr>
        <w:spacing w:line="360" w:lineRule="auto"/>
        <w:ind w:firstLineChars="200" w:firstLine="480"/>
        <w:textAlignment w:val="baseline"/>
        <w:rPr>
          <w:sz w:val="24"/>
        </w:rPr>
      </w:pPr>
      <w:r w:rsidRPr="00D92699">
        <w:rPr>
          <w:sz w:val="24"/>
        </w:rPr>
        <w:t>（</w:t>
      </w:r>
      <w:r w:rsidR="00A115E7">
        <w:rPr>
          <w:rFonts w:hint="eastAsia"/>
          <w:sz w:val="24"/>
        </w:rPr>
        <w:t>7</w:t>
      </w:r>
      <w:r w:rsidRPr="00D92699">
        <w:rPr>
          <w:sz w:val="24"/>
        </w:rPr>
        <w:t>）</w:t>
      </w:r>
      <w:r w:rsidR="00F75E8A">
        <w:rPr>
          <w:rFonts w:hint="eastAsia"/>
          <w:sz w:val="24"/>
        </w:rPr>
        <w:t>根据公式</w:t>
      </w:r>
      <w:r w:rsidR="005057DC">
        <w:rPr>
          <w:rFonts w:hint="eastAsia"/>
          <w:sz w:val="24"/>
        </w:rPr>
        <w:t>（</w:t>
      </w:r>
      <w:r w:rsidR="005057DC">
        <w:rPr>
          <w:rFonts w:hint="eastAsia"/>
          <w:sz w:val="24"/>
        </w:rPr>
        <w:t>1</w:t>
      </w:r>
      <w:r w:rsidR="005057DC">
        <w:rPr>
          <w:rFonts w:hint="eastAsia"/>
          <w:sz w:val="24"/>
        </w:rPr>
        <w:t>）</w:t>
      </w:r>
      <w:r w:rsidR="00F75E8A">
        <w:rPr>
          <w:rFonts w:hint="eastAsia"/>
          <w:sz w:val="24"/>
        </w:rPr>
        <w:t>计算出</w:t>
      </w:r>
      <w:r w:rsidR="00C46029">
        <w:rPr>
          <w:rFonts w:hint="eastAsia"/>
          <w:sz w:val="24"/>
        </w:rPr>
        <w:t>被</w:t>
      </w:r>
      <w:proofErr w:type="gramStart"/>
      <w:r w:rsidR="00F75E8A">
        <w:rPr>
          <w:rFonts w:hint="eastAsia"/>
          <w:sz w:val="24"/>
        </w:rPr>
        <w:t>校设备</w:t>
      </w:r>
      <w:proofErr w:type="gramEnd"/>
      <w:r w:rsidR="00F75E8A">
        <w:rPr>
          <w:rFonts w:hint="eastAsia"/>
          <w:sz w:val="24"/>
        </w:rPr>
        <w:t>的</w:t>
      </w:r>
      <w:r w:rsidRPr="00D92699">
        <w:rPr>
          <w:sz w:val="24"/>
        </w:rPr>
        <w:t>闪烁示值</w:t>
      </w:r>
      <w:r w:rsidR="00F75E8A">
        <w:rPr>
          <w:sz w:val="24"/>
        </w:rPr>
        <w:t>误差</w:t>
      </w:r>
      <w:r w:rsidR="005057DC">
        <w:rPr>
          <w:rFonts w:hint="eastAsia"/>
          <w:sz w:val="24"/>
        </w:rPr>
        <w:t>，记为</w:t>
      </w:r>
      <m:oMath>
        <m:r>
          <w:rPr>
            <w:rFonts w:ascii="Cambria Math" w:hAnsi="Cambria Math"/>
            <w:sz w:val="24"/>
          </w:rPr>
          <m:t>∆FMA</m:t>
        </m:r>
      </m:oMath>
      <w:r w:rsidR="00855A2E">
        <w:rPr>
          <w:rFonts w:hint="eastAsia"/>
          <w:sz w:val="24"/>
        </w:rPr>
        <w:t>；</w:t>
      </w:r>
    </w:p>
    <w:p w:rsidR="005057DC" w:rsidRPr="005057DC" w:rsidRDefault="005057DC" w:rsidP="005057DC">
      <w:pPr>
        <w:spacing w:line="360" w:lineRule="auto"/>
        <w:ind w:firstLineChars="200" w:firstLine="480"/>
        <w:jc w:val="right"/>
        <w:textAlignment w:val="baseline"/>
        <w:rPr>
          <w:rFonts w:eastAsiaTheme="minorEastAsia"/>
          <w:sz w:val="24"/>
        </w:rPr>
      </w:pPr>
      <w:r>
        <w:rPr>
          <w:rFonts w:hint="eastAsia"/>
          <w:sz w:val="24"/>
        </w:rPr>
        <w:t xml:space="preserve">   </w:t>
      </w:r>
      <m:oMath>
        <m:r>
          <w:rPr>
            <w:rFonts w:ascii="Cambria Math" w:hAnsi="Cambria Math"/>
            <w:sz w:val="24"/>
          </w:rPr>
          <m:t>∆FMA=</m:t>
        </m:r>
        <m:sSub>
          <m:sSubPr>
            <m:ctrlPr>
              <w:rPr>
                <w:rFonts w:ascii="Cambria Math" w:hAnsi="Cambria Math"/>
                <w:i/>
                <w:sz w:val="24"/>
              </w:rPr>
            </m:ctrlPr>
          </m:sSubPr>
          <m:e>
            <m:r>
              <w:rPr>
                <w:rFonts w:ascii="Cambria Math" w:hAnsi="Cambria Math"/>
                <w:sz w:val="24"/>
              </w:rPr>
              <m:t>FMA</m:t>
            </m:r>
          </m:e>
          <m:sub>
            <m:r>
              <w:rPr>
                <w:rFonts w:ascii="Cambria Math" w:hAnsi="Cambria Math"/>
                <w:sz w:val="24"/>
              </w:rPr>
              <m:t>D</m:t>
            </m:r>
          </m:sub>
        </m:sSub>
        <m:r>
          <w:rPr>
            <w:rFonts w:ascii="MS Gothic" w:eastAsia="MS Gothic" w:hAnsi="MS Gothic" w:cs="MS Gothic" w:hint="eastAsia"/>
            <w:sz w:val="24"/>
          </w:rPr>
          <m:t>-</m:t>
        </m:r>
        <m:r>
          <w:rPr>
            <w:rFonts w:ascii="Cambria Math" w:hAnsi="Cambria Math" w:hint="eastAsia"/>
            <w:sz w:val="24"/>
          </w:rPr>
          <m:t xml:space="preserve"> </m:t>
        </m:r>
        <m:sSub>
          <m:sSubPr>
            <m:ctrlPr>
              <w:rPr>
                <w:rFonts w:ascii="Cambria Math" w:hAnsi="Cambria Math"/>
                <w:i/>
                <w:sz w:val="24"/>
              </w:rPr>
            </m:ctrlPr>
          </m:sSubPr>
          <m:e>
            <m:r>
              <w:rPr>
                <w:rFonts w:ascii="Cambria Math" w:hAnsi="Cambria Math"/>
                <w:sz w:val="24"/>
              </w:rPr>
              <m:t>FMA</m:t>
            </m:r>
          </m:e>
          <m:sub>
            <m:r>
              <w:rPr>
                <w:rFonts w:ascii="Cambria Math" w:hAnsi="Cambria Math"/>
                <w:sz w:val="24"/>
              </w:rPr>
              <m:t>S</m:t>
            </m:r>
          </m:sub>
        </m:sSub>
        <m:r>
          <w:rPr>
            <w:rFonts w:ascii="Cambria Math" w:hAnsi="Cambria Math"/>
            <w:sz w:val="24"/>
          </w:rPr>
          <m:t xml:space="preserve"> </m:t>
        </m:r>
      </m:oMath>
      <w:r>
        <w:rPr>
          <w:rFonts w:hint="eastAsia"/>
          <w:sz w:val="24"/>
        </w:rPr>
        <w:t xml:space="preserve"> </w:t>
      </w:r>
      <w:r w:rsidRPr="005057DC">
        <w:rPr>
          <w:rFonts w:hint="eastAsia"/>
          <w:sz w:val="24"/>
        </w:rPr>
        <w:t xml:space="preserve"> </w:t>
      </w:r>
      <w:r>
        <w:rPr>
          <w:rFonts w:hint="eastAsia"/>
          <w:sz w:val="24"/>
        </w:rPr>
        <w:t xml:space="preserve">                         </w:t>
      </w:r>
      <w:r>
        <w:rPr>
          <w:rFonts w:hint="eastAsia"/>
          <w:sz w:val="24"/>
        </w:rPr>
        <w:t>（</w:t>
      </w:r>
      <w:r>
        <w:rPr>
          <w:rFonts w:hint="eastAsia"/>
          <w:sz w:val="24"/>
        </w:rPr>
        <w:t>1</w:t>
      </w:r>
      <w:r>
        <w:rPr>
          <w:rFonts w:hint="eastAsia"/>
          <w:sz w:val="24"/>
        </w:rPr>
        <w:t>）</w:t>
      </w:r>
    </w:p>
    <w:p w:rsidR="00D92849" w:rsidRDefault="00D92849" w:rsidP="00D92849">
      <w:pPr>
        <w:tabs>
          <w:tab w:val="center" w:pos="4662"/>
          <w:tab w:val="right" w:pos="8844"/>
        </w:tabs>
        <w:spacing w:line="360" w:lineRule="auto"/>
        <w:ind w:firstLineChars="200" w:firstLine="480"/>
        <w:jc w:val="left"/>
        <w:textAlignment w:val="baseline"/>
        <w:rPr>
          <w:sz w:val="24"/>
        </w:rPr>
      </w:pPr>
      <w:r w:rsidRPr="00D92699">
        <w:rPr>
          <w:sz w:val="24"/>
        </w:rPr>
        <w:t>（</w:t>
      </w:r>
      <w:r w:rsidR="00A115E7">
        <w:rPr>
          <w:rFonts w:hint="eastAsia"/>
          <w:sz w:val="24"/>
        </w:rPr>
        <w:t>8</w:t>
      </w:r>
      <w:r w:rsidRPr="00D92699">
        <w:rPr>
          <w:sz w:val="24"/>
        </w:rPr>
        <w:t>）</w:t>
      </w:r>
      <w:r w:rsidR="00F75E8A">
        <w:rPr>
          <w:rFonts w:hint="eastAsia"/>
          <w:sz w:val="24"/>
        </w:rPr>
        <w:t xml:space="preserve"> </w:t>
      </w:r>
      <w:r w:rsidRPr="00D92699">
        <w:rPr>
          <w:sz w:val="24"/>
        </w:rPr>
        <w:t>保持参考</w:t>
      </w:r>
      <w:r w:rsidR="00A115E7">
        <w:rPr>
          <w:rFonts w:hint="eastAsia"/>
          <w:sz w:val="24"/>
        </w:rPr>
        <w:t>面</w:t>
      </w:r>
      <w:r w:rsidR="00A115E7">
        <w:rPr>
          <w:sz w:val="24"/>
        </w:rPr>
        <w:t>光源</w:t>
      </w:r>
      <w:r w:rsidRPr="00D92699">
        <w:rPr>
          <w:sz w:val="24"/>
        </w:rPr>
        <w:t>的其</w:t>
      </w:r>
      <w:r w:rsidR="00A115E7">
        <w:rPr>
          <w:rFonts w:hint="eastAsia"/>
          <w:sz w:val="24"/>
        </w:rPr>
        <w:t>它</w:t>
      </w:r>
      <w:r w:rsidRPr="00D92699">
        <w:rPr>
          <w:sz w:val="24"/>
        </w:rPr>
        <w:t>设置不变，</w:t>
      </w:r>
      <w:r w:rsidR="00F75E8A">
        <w:rPr>
          <w:rFonts w:hint="eastAsia"/>
          <w:sz w:val="24"/>
        </w:rPr>
        <w:t>正弦波</w:t>
      </w:r>
      <w:r w:rsidR="00F75E8A">
        <w:rPr>
          <w:sz w:val="24"/>
        </w:rPr>
        <w:t>的幅度设置为最大值的</w:t>
      </w:r>
      <w:r w:rsidRPr="00D92699">
        <w:rPr>
          <w:sz w:val="24"/>
        </w:rPr>
        <w:t>5%</w:t>
      </w:r>
      <w:r w:rsidRPr="00D92699">
        <w:rPr>
          <w:sz w:val="24"/>
        </w:rPr>
        <w:t>、</w:t>
      </w:r>
      <w:r w:rsidRPr="00D92699">
        <w:rPr>
          <w:sz w:val="24"/>
        </w:rPr>
        <w:t>10%</w:t>
      </w:r>
      <w:r w:rsidRPr="00D92699">
        <w:rPr>
          <w:sz w:val="24"/>
        </w:rPr>
        <w:t>、</w:t>
      </w:r>
      <w:r w:rsidR="0094577D">
        <w:rPr>
          <w:rFonts w:hint="eastAsia"/>
          <w:sz w:val="24"/>
        </w:rPr>
        <w:t>2</w:t>
      </w:r>
      <w:r w:rsidRPr="00D92699">
        <w:rPr>
          <w:sz w:val="24"/>
        </w:rPr>
        <w:t>0%</w:t>
      </w:r>
      <w:r w:rsidRPr="00D92699">
        <w:rPr>
          <w:sz w:val="24"/>
        </w:rPr>
        <w:t>、</w:t>
      </w:r>
      <w:r w:rsidR="0094577D">
        <w:rPr>
          <w:rFonts w:hint="eastAsia"/>
          <w:sz w:val="24"/>
        </w:rPr>
        <w:t>50%</w:t>
      </w:r>
      <w:r w:rsidR="0094577D">
        <w:rPr>
          <w:rFonts w:hint="eastAsia"/>
          <w:sz w:val="24"/>
        </w:rPr>
        <w:t>、</w:t>
      </w:r>
      <w:r w:rsidRPr="00D92699">
        <w:rPr>
          <w:sz w:val="24"/>
        </w:rPr>
        <w:t>100%</w:t>
      </w:r>
      <w:r w:rsidRPr="00D92699">
        <w:rPr>
          <w:sz w:val="24"/>
        </w:rPr>
        <w:t>，重复上述步骤，</w:t>
      </w:r>
      <w:r w:rsidR="00A115E7">
        <w:rPr>
          <w:sz w:val="24"/>
        </w:rPr>
        <w:t>得到其它闪烁</w:t>
      </w:r>
      <w:r w:rsidRPr="00D92699">
        <w:rPr>
          <w:sz w:val="24"/>
        </w:rPr>
        <w:t>示值误差</w:t>
      </w:r>
      <w:r w:rsidR="00855A2E">
        <w:rPr>
          <w:rFonts w:hint="eastAsia"/>
          <w:sz w:val="24"/>
        </w:rPr>
        <w:t>；</w:t>
      </w:r>
    </w:p>
    <w:p w:rsidR="00F07F6D" w:rsidRPr="00F07F6D" w:rsidRDefault="00F07F6D" w:rsidP="00F07F6D">
      <w:pPr>
        <w:tabs>
          <w:tab w:val="center" w:pos="4662"/>
          <w:tab w:val="right" w:pos="8844"/>
        </w:tabs>
        <w:spacing w:line="360" w:lineRule="auto"/>
        <w:ind w:firstLineChars="200" w:firstLine="480"/>
        <w:jc w:val="left"/>
        <w:textAlignment w:val="baseline"/>
        <w:rPr>
          <w:sz w:val="24"/>
        </w:rPr>
      </w:pPr>
      <w:r>
        <w:rPr>
          <w:rFonts w:hint="eastAsia"/>
          <w:sz w:val="24"/>
        </w:rPr>
        <w:t>（</w:t>
      </w:r>
      <w:r>
        <w:rPr>
          <w:rFonts w:hint="eastAsia"/>
          <w:sz w:val="24"/>
        </w:rPr>
        <w:t>9</w:t>
      </w:r>
      <w:r>
        <w:rPr>
          <w:rFonts w:hint="eastAsia"/>
          <w:sz w:val="24"/>
        </w:rPr>
        <w:t>）同时</w:t>
      </w:r>
      <w:r w:rsidR="00FE38E9">
        <w:rPr>
          <w:rFonts w:hint="eastAsia"/>
          <w:sz w:val="24"/>
        </w:rPr>
        <w:t>利用频域法计算得到的</w:t>
      </w:r>
      <w:r>
        <w:rPr>
          <w:rFonts w:hint="eastAsia"/>
          <w:sz w:val="24"/>
        </w:rPr>
        <w:t>闪烁示值误差</w:t>
      </w:r>
      <w:r w:rsidR="00B54603">
        <w:rPr>
          <w:rFonts w:hint="eastAsia"/>
          <w:sz w:val="24"/>
        </w:rPr>
        <w:t>的频域表示</w:t>
      </w:r>
      <w:r>
        <w:rPr>
          <w:rFonts w:hint="eastAsia"/>
          <w:sz w:val="24"/>
        </w:rPr>
        <w:t>。</w:t>
      </w:r>
    </w:p>
    <w:p w:rsidR="00D92849" w:rsidRPr="00AC15D6" w:rsidRDefault="00D92849" w:rsidP="00AC15D6">
      <w:pPr>
        <w:spacing w:line="360" w:lineRule="auto"/>
        <w:rPr>
          <w:rFonts w:eastAsiaTheme="minorEastAsia"/>
          <w:sz w:val="24"/>
          <w:szCs w:val="24"/>
        </w:rPr>
      </w:pPr>
      <w:bookmarkStart w:id="39" w:name="_Toc85020114"/>
      <w:r w:rsidRPr="00AC15D6">
        <w:rPr>
          <w:rFonts w:eastAsiaTheme="minorEastAsia" w:hint="eastAsia"/>
          <w:sz w:val="24"/>
          <w:szCs w:val="24"/>
        </w:rPr>
        <w:t>7.</w:t>
      </w:r>
      <w:r w:rsidR="00F75E8A" w:rsidRPr="00AC15D6">
        <w:rPr>
          <w:rFonts w:eastAsiaTheme="minorEastAsia" w:hint="eastAsia"/>
          <w:sz w:val="24"/>
          <w:szCs w:val="24"/>
        </w:rPr>
        <w:t xml:space="preserve">2.2 </w:t>
      </w:r>
      <w:r w:rsidRPr="00AC15D6">
        <w:rPr>
          <w:rFonts w:eastAsiaTheme="minorEastAsia" w:hint="eastAsia"/>
          <w:sz w:val="24"/>
          <w:szCs w:val="24"/>
        </w:rPr>
        <w:t xml:space="preserve"> </w:t>
      </w:r>
      <w:r w:rsidRPr="00AC15D6">
        <w:rPr>
          <w:rFonts w:eastAsiaTheme="minorEastAsia" w:hint="eastAsia"/>
          <w:sz w:val="24"/>
          <w:szCs w:val="24"/>
        </w:rPr>
        <w:t>闪烁频率校准</w:t>
      </w:r>
      <w:bookmarkEnd w:id="39"/>
    </w:p>
    <w:p w:rsidR="00D92849" w:rsidRPr="00D92699" w:rsidRDefault="00D92849" w:rsidP="00A115E7">
      <w:pPr>
        <w:spacing w:line="360" w:lineRule="auto"/>
        <w:ind w:firstLineChars="200" w:firstLine="480"/>
        <w:textAlignment w:val="baseline"/>
        <w:rPr>
          <w:sz w:val="24"/>
        </w:rPr>
      </w:pPr>
      <w:r w:rsidRPr="00D92699">
        <w:rPr>
          <w:sz w:val="24"/>
        </w:rPr>
        <w:t>（</w:t>
      </w:r>
      <w:r w:rsidR="00C35F3D">
        <w:rPr>
          <w:rFonts w:hint="eastAsia"/>
          <w:sz w:val="24"/>
        </w:rPr>
        <w:t>1</w:t>
      </w:r>
      <w:r w:rsidRPr="00D92699">
        <w:rPr>
          <w:sz w:val="24"/>
        </w:rPr>
        <w:t>）将参</w:t>
      </w:r>
      <w:r w:rsidR="006F6C25">
        <w:rPr>
          <w:rFonts w:hint="eastAsia"/>
          <w:sz w:val="24"/>
        </w:rPr>
        <w:t>考</w:t>
      </w:r>
      <w:r w:rsidR="00C35F3D">
        <w:rPr>
          <w:sz w:val="24"/>
        </w:rPr>
        <w:t>面光源</w:t>
      </w:r>
      <w:r w:rsidRPr="00D92699">
        <w:rPr>
          <w:sz w:val="24"/>
        </w:rPr>
        <w:t>亮度设置为</w:t>
      </w:r>
      <w:r w:rsidR="00875759" w:rsidRPr="00875759">
        <w:rPr>
          <w:sz w:val="24"/>
        </w:rPr>
        <w:t>（</w:t>
      </w:r>
      <w:r w:rsidR="00875759" w:rsidRPr="00875759">
        <w:rPr>
          <w:sz w:val="24"/>
        </w:rPr>
        <w:t>100~150</w:t>
      </w:r>
      <w:r w:rsidR="00875759" w:rsidRPr="00875759">
        <w:rPr>
          <w:sz w:val="24"/>
        </w:rPr>
        <w:t>）</w:t>
      </w:r>
      <w:r w:rsidR="00875759" w:rsidRPr="00875759">
        <w:rPr>
          <w:sz w:val="24"/>
        </w:rPr>
        <w:t>cd/m²</w:t>
      </w:r>
      <w:r w:rsidR="00875759" w:rsidRPr="00875759">
        <w:rPr>
          <w:sz w:val="24"/>
        </w:rPr>
        <w:t>中的</w:t>
      </w:r>
      <w:r w:rsidR="00875759">
        <w:rPr>
          <w:sz w:val="24"/>
        </w:rPr>
        <w:t>一个固定值</w:t>
      </w:r>
      <w:r w:rsidRPr="00D92699">
        <w:rPr>
          <w:sz w:val="24"/>
        </w:rPr>
        <w:t>，</w:t>
      </w:r>
      <w:r w:rsidR="00F75E8A" w:rsidRPr="00F75E8A">
        <w:rPr>
          <w:sz w:val="24"/>
        </w:rPr>
        <w:t>正弦波频率设置为</w:t>
      </w:r>
      <w:r w:rsidR="00F75E8A" w:rsidRPr="00F75E8A">
        <w:rPr>
          <w:sz w:val="24"/>
        </w:rPr>
        <w:t>30Hz</w:t>
      </w:r>
      <w:r w:rsidR="00F75E8A" w:rsidRPr="00F75E8A">
        <w:rPr>
          <w:rFonts w:hint="eastAsia"/>
          <w:sz w:val="24"/>
        </w:rPr>
        <w:t>，</w:t>
      </w:r>
      <w:r w:rsidR="00F75E8A">
        <w:rPr>
          <w:rFonts w:hint="eastAsia"/>
          <w:sz w:val="24"/>
        </w:rPr>
        <w:t>调制幅度设置为最大值的</w:t>
      </w:r>
      <w:r w:rsidRPr="00D92699">
        <w:rPr>
          <w:sz w:val="24"/>
        </w:rPr>
        <w:t>50%</w:t>
      </w:r>
      <w:r w:rsidRPr="00D92699">
        <w:rPr>
          <w:sz w:val="24"/>
        </w:rPr>
        <w:t>；</w:t>
      </w:r>
    </w:p>
    <w:p w:rsidR="00ED526F" w:rsidRPr="00ED526F" w:rsidRDefault="00D92849" w:rsidP="00ED526F">
      <w:pPr>
        <w:spacing w:line="360" w:lineRule="auto"/>
        <w:ind w:firstLineChars="200" w:firstLine="480"/>
        <w:textAlignment w:val="baseline"/>
        <w:rPr>
          <w:sz w:val="24"/>
        </w:rPr>
      </w:pPr>
      <w:r w:rsidRPr="00D92699">
        <w:rPr>
          <w:sz w:val="24"/>
        </w:rPr>
        <w:t>（</w:t>
      </w:r>
      <w:r w:rsidR="00C35F3D">
        <w:rPr>
          <w:rFonts w:hint="eastAsia"/>
          <w:sz w:val="24"/>
        </w:rPr>
        <w:t>2</w:t>
      </w:r>
      <w:r w:rsidRPr="00D92699">
        <w:rPr>
          <w:sz w:val="24"/>
        </w:rPr>
        <w:t>）</w:t>
      </w:r>
      <w:r w:rsidR="00ED526F" w:rsidRPr="00ED526F">
        <w:rPr>
          <w:sz w:val="24"/>
        </w:rPr>
        <w:t>通过标准闪烁响应时间测量仪采集参考面光源的</w:t>
      </w:r>
      <w:r w:rsidR="00ED526F">
        <w:rPr>
          <w:sz w:val="24"/>
        </w:rPr>
        <w:t>闪烁</w:t>
      </w:r>
      <w:r w:rsidR="00ED526F" w:rsidRPr="00ED526F">
        <w:rPr>
          <w:sz w:val="24"/>
        </w:rPr>
        <w:t>光，根据附录</w:t>
      </w:r>
      <w:r w:rsidR="00ED526F" w:rsidRPr="00ED526F">
        <w:rPr>
          <w:sz w:val="24"/>
        </w:rPr>
        <w:t>D</w:t>
      </w:r>
      <w:r w:rsidR="00F75E8A">
        <w:rPr>
          <w:sz w:val="24"/>
        </w:rPr>
        <w:t>中的</w:t>
      </w:r>
      <w:r w:rsidR="00875759">
        <w:rPr>
          <w:sz w:val="24"/>
        </w:rPr>
        <w:t>频域法取其最大闪烁频率值为闪烁</w:t>
      </w:r>
      <w:r w:rsidR="00875759">
        <w:rPr>
          <w:rFonts w:hint="eastAsia"/>
          <w:sz w:val="24"/>
        </w:rPr>
        <w:t>频率</w:t>
      </w:r>
      <w:r w:rsidR="00875759">
        <w:rPr>
          <w:sz w:val="24"/>
        </w:rPr>
        <w:t>值</w:t>
      </w:r>
      <w:r w:rsidR="00875759">
        <w:rPr>
          <w:rFonts w:hint="eastAsia"/>
          <w:sz w:val="24"/>
        </w:rPr>
        <w:t>，</w:t>
      </w:r>
      <w:r w:rsidR="00F75E8A">
        <w:rPr>
          <w:sz w:val="24"/>
        </w:rPr>
        <w:t>连续</w:t>
      </w:r>
      <w:r w:rsidR="00ED526F" w:rsidRPr="00ED526F">
        <w:rPr>
          <w:sz w:val="24"/>
        </w:rPr>
        <w:t>测量三次，取三次测量的平均值作为闪烁</w:t>
      </w:r>
      <w:r w:rsidR="00ED526F">
        <w:rPr>
          <w:sz w:val="24"/>
        </w:rPr>
        <w:t>频率</w:t>
      </w:r>
      <w:r w:rsidR="00ED526F" w:rsidRPr="00ED526F">
        <w:rPr>
          <w:sz w:val="24"/>
        </w:rPr>
        <w:t>的标准值</w:t>
      </w:r>
      <w:r w:rsidR="005057DC">
        <w:rPr>
          <w:rFonts w:hint="eastAsia"/>
          <w:sz w:val="24"/>
        </w:rPr>
        <w:t>，</w:t>
      </w:r>
      <w:r w:rsidR="005057DC">
        <w:rPr>
          <w:sz w:val="24"/>
        </w:rPr>
        <w:t>记为</w:t>
      </w:r>
      <m:oMath>
        <m:sSub>
          <m:sSubPr>
            <m:ctrlPr>
              <w:rPr>
                <w:rFonts w:ascii="Cambria Math" w:hAnsi="Cambria Math"/>
                <w:sz w:val="24"/>
              </w:rPr>
            </m:ctrlPr>
          </m:sSubPr>
          <m:e>
            <m:r>
              <w:rPr>
                <w:rFonts w:ascii="Cambria Math" w:hAnsi="Cambria Math"/>
                <w:sz w:val="24"/>
              </w:rPr>
              <m:t>f</m:t>
            </m:r>
          </m:e>
          <m:sub>
            <m:r>
              <w:rPr>
                <w:rFonts w:ascii="Cambria Math" w:hAnsi="Cambria Math"/>
                <w:sz w:val="24"/>
              </w:rPr>
              <m:t>S</m:t>
            </m:r>
          </m:sub>
        </m:sSub>
      </m:oMath>
      <w:r w:rsidR="00ED526F" w:rsidRPr="00ED526F">
        <w:rPr>
          <w:sz w:val="24"/>
        </w:rPr>
        <w:t>；</w:t>
      </w:r>
    </w:p>
    <w:p w:rsidR="00ED526F" w:rsidRPr="00ED526F" w:rsidRDefault="00ED526F" w:rsidP="00ED526F">
      <w:pPr>
        <w:spacing w:line="360" w:lineRule="auto"/>
        <w:ind w:firstLineChars="200" w:firstLine="480"/>
        <w:textAlignment w:val="baseline"/>
        <w:rPr>
          <w:sz w:val="24"/>
        </w:rPr>
      </w:pPr>
      <w:r w:rsidRPr="00ED526F">
        <w:rPr>
          <w:sz w:val="24"/>
        </w:rPr>
        <w:t>（</w:t>
      </w:r>
      <w:r>
        <w:rPr>
          <w:rFonts w:hint="eastAsia"/>
          <w:sz w:val="24"/>
        </w:rPr>
        <w:t>3</w:t>
      </w:r>
      <w:r w:rsidRPr="00ED526F">
        <w:rPr>
          <w:sz w:val="24"/>
        </w:rPr>
        <w:t>）保持参考</w:t>
      </w:r>
      <w:r w:rsidRPr="00ED526F">
        <w:rPr>
          <w:rFonts w:hint="eastAsia"/>
          <w:sz w:val="24"/>
        </w:rPr>
        <w:t>面</w:t>
      </w:r>
      <w:r w:rsidRPr="00ED526F">
        <w:rPr>
          <w:sz w:val="24"/>
        </w:rPr>
        <w:t>光源的设置不变，再用被</w:t>
      </w:r>
      <w:proofErr w:type="gramStart"/>
      <w:r w:rsidR="00F75E8A">
        <w:rPr>
          <w:rFonts w:hint="eastAsia"/>
          <w:sz w:val="24"/>
        </w:rPr>
        <w:t>校</w:t>
      </w:r>
      <w:r w:rsidRPr="00ED526F">
        <w:rPr>
          <w:sz w:val="24"/>
        </w:rPr>
        <w:t>设备</w:t>
      </w:r>
      <w:proofErr w:type="gramEnd"/>
      <w:r w:rsidRPr="00ED526F">
        <w:rPr>
          <w:sz w:val="24"/>
        </w:rPr>
        <w:t>测量</w:t>
      </w:r>
      <w:r w:rsidR="00F75E8A">
        <w:rPr>
          <w:sz w:val="24"/>
        </w:rPr>
        <w:t>参考面</w:t>
      </w:r>
      <w:r>
        <w:rPr>
          <w:sz w:val="24"/>
        </w:rPr>
        <w:t>光源的闪烁光</w:t>
      </w:r>
      <w:r w:rsidRPr="00ED526F">
        <w:rPr>
          <w:sz w:val="24"/>
        </w:rPr>
        <w:t>三次</w:t>
      </w:r>
      <w:r w:rsidRPr="00ED526F">
        <w:rPr>
          <w:rFonts w:hint="eastAsia"/>
          <w:sz w:val="24"/>
        </w:rPr>
        <w:t>，</w:t>
      </w:r>
      <w:r w:rsidR="00F75E8A" w:rsidRPr="00F75E8A">
        <w:rPr>
          <w:sz w:val="24"/>
        </w:rPr>
        <w:t>取三次测量的平均值作为闪烁频率的</w:t>
      </w:r>
      <w:r w:rsidRPr="00ED526F">
        <w:rPr>
          <w:sz w:val="24"/>
        </w:rPr>
        <w:t>测量值</w:t>
      </w:r>
      <w:r w:rsidR="005057DC">
        <w:rPr>
          <w:rFonts w:hint="eastAsia"/>
          <w:sz w:val="24"/>
        </w:rPr>
        <w:t>，记为</w:t>
      </w:r>
      <m:oMath>
        <m:sSub>
          <m:sSubPr>
            <m:ctrlPr>
              <w:rPr>
                <w:rFonts w:ascii="Cambria Math" w:hAnsi="Cambria Math"/>
                <w:sz w:val="24"/>
              </w:rPr>
            </m:ctrlPr>
          </m:sSubPr>
          <m:e>
            <m:r>
              <w:rPr>
                <w:rFonts w:ascii="Cambria Math" w:hAnsi="Cambria Math"/>
                <w:sz w:val="24"/>
              </w:rPr>
              <m:t>f</m:t>
            </m:r>
          </m:e>
          <m:sub>
            <m:r>
              <w:rPr>
                <w:rFonts w:ascii="Cambria Math" w:hAnsi="Cambria Math"/>
                <w:sz w:val="24"/>
              </w:rPr>
              <m:t>D</m:t>
            </m:r>
          </m:sub>
        </m:sSub>
      </m:oMath>
      <w:r w:rsidRPr="00ED526F">
        <w:rPr>
          <w:sz w:val="24"/>
        </w:rPr>
        <w:t>；</w:t>
      </w:r>
    </w:p>
    <w:p w:rsidR="00C46029" w:rsidRDefault="00ED526F" w:rsidP="00C46029">
      <w:pPr>
        <w:spacing w:line="360" w:lineRule="auto"/>
        <w:ind w:firstLineChars="200" w:firstLine="480"/>
        <w:textAlignment w:val="baseline"/>
        <w:rPr>
          <w:sz w:val="24"/>
        </w:rPr>
      </w:pPr>
      <w:r>
        <w:rPr>
          <w:rFonts w:hint="eastAsia"/>
          <w:sz w:val="24"/>
        </w:rPr>
        <w:t>（</w:t>
      </w:r>
      <w:r>
        <w:rPr>
          <w:rFonts w:hint="eastAsia"/>
          <w:sz w:val="24"/>
        </w:rPr>
        <w:t>4</w:t>
      </w:r>
      <w:r>
        <w:rPr>
          <w:rFonts w:hint="eastAsia"/>
          <w:sz w:val="24"/>
        </w:rPr>
        <w:t>）</w:t>
      </w:r>
      <w:r w:rsidR="005057DC" w:rsidRPr="005057DC">
        <w:rPr>
          <w:rFonts w:hint="eastAsia"/>
          <w:sz w:val="24"/>
        </w:rPr>
        <w:t>根据公式（</w:t>
      </w:r>
      <w:r w:rsidR="005057DC">
        <w:rPr>
          <w:rFonts w:hint="eastAsia"/>
          <w:sz w:val="24"/>
        </w:rPr>
        <w:t>2</w:t>
      </w:r>
      <w:r w:rsidR="005057DC" w:rsidRPr="005057DC">
        <w:rPr>
          <w:rFonts w:hint="eastAsia"/>
          <w:sz w:val="24"/>
        </w:rPr>
        <w:t>）计算出被</w:t>
      </w:r>
      <w:proofErr w:type="gramStart"/>
      <w:r w:rsidR="005057DC" w:rsidRPr="005057DC">
        <w:rPr>
          <w:rFonts w:hint="eastAsia"/>
          <w:sz w:val="24"/>
        </w:rPr>
        <w:t>校设备</w:t>
      </w:r>
      <w:proofErr w:type="gramEnd"/>
      <w:r w:rsidR="005057DC" w:rsidRPr="005057DC">
        <w:rPr>
          <w:rFonts w:hint="eastAsia"/>
          <w:sz w:val="24"/>
        </w:rPr>
        <w:t>的</w:t>
      </w:r>
      <w:r w:rsidR="00C46029">
        <w:rPr>
          <w:sz w:val="24"/>
        </w:rPr>
        <w:t>闪烁频率的</w:t>
      </w:r>
      <w:r w:rsidR="00875759">
        <w:rPr>
          <w:sz w:val="24"/>
        </w:rPr>
        <w:t>相对</w:t>
      </w:r>
      <w:r w:rsidR="00C46029" w:rsidRPr="00C46029">
        <w:rPr>
          <w:sz w:val="24"/>
        </w:rPr>
        <w:t>示值误差</w:t>
      </w:r>
      <w:r w:rsidR="005057DC">
        <w:rPr>
          <w:rFonts w:hint="eastAsia"/>
          <w:sz w:val="24"/>
        </w:rPr>
        <w:t>，</w:t>
      </w:r>
      <w:r w:rsidR="005057DC">
        <w:rPr>
          <w:sz w:val="24"/>
        </w:rPr>
        <w:t>记为</w:t>
      </w:r>
      <m:oMath>
        <m:r>
          <w:rPr>
            <w:rFonts w:ascii="Cambria Math" w:hAnsi="Cambria Math"/>
            <w:sz w:val="24"/>
          </w:rPr>
          <m:t>∆</m:t>
        </m:r>
        <m:sSub>
          <m:sSubPr>
            <m:ctrlPr>
              <w:rPr>
                <w:rFonts w:ascii="Cambria Math" w:hAnsi="Cambria Math"/>
                <w:i/>
                <w:sz w:val="24"/>
              </w:rPr>
            </m:ctrlPr>
          </m:sSubPr>
          <m:e>
            <m:r>
              <w:rPr>
                <w:rFonts w:ascii="Cambria Math" w:hAnsi="Cambria Math"/>
                <w:sz w:val="24"/>
              </w:rPr>
              <m:t>f</m:t>
            </m:r>
          </m:e>
          <m:sub>
            <m:r>
              <w:rPr>
                <w:rFonts w:ascii="Cambria Math" w:hAnsi="Cambria Math"/>
                <w:sz w:val="24"/>
              </w:rPr>
              <m:t>rel</m:t>
            </m:r>
          </m:sub>
        </m:sSub>
      </m:oMath>
      <w:r w:rsidR="00855A2E">
        <w:rPr>
          <w:rFonts w:hint="eastAsia"/>
          <w:sz w:val="24"/>
        </w:rPr>
        <w:t>；</w:t>
      </w:r>
    </w:p>
    <w:p w:rsidR="00EF5D74" w:rsidRPr="00C46029" w:rsidRDefault="00EF5D74" w:rsidP="00EF5D74">
      <w:pPr>
        <w:wordWrap w:val="0"/>
        <w:spacing w:line="360" w:lineRule="auto"/>
        <w:ind w:firstLineChars="200" w:firstLine="480"/>
        <w:jc w:val="right"/>
        <w:textAlignment w:val="baseline"/>
        <w:rPr>
          <w:sz w:val="24"/>
        </w:rPr>
      </w:pPr>
      <w:r>
        <w:rPr>
          <w:rFonts w:hint="eastAsia"/>
          <w:sz w:val="24"/>
        </w:rPr>
        <w:t xml:space="preserve">                 </w:t>
      </w:r>
      <m:oMath>
        <m:r>
          <w:rPr>
            <w:rFonts w:ascii="Cambria Math" w:hAnsi="Cambria Math"/>
            <w:sz w:val="24"/>
          </w:rPr>
          <m:t>∆</m:t>
        </m:r>
        <m:sSub>
          <m:sSubPr>
            <m:ctrlPr>
              <w:rPr>
                <w:rFonts w:ascii="Cambria Math" w:hAnsi="Cambria Math"/>
                <w:i/>
                <w:sz w:val="24"/>
              </w:rPr>
            </m:ctrlPr>
          </m:sSubPr>
          <m:e>
            <m:r>
              <w:rPr>
                <w:rFonts w:ascii="Cambria Math" w:hAnsi="Cambria Math"/>
                <w:sz w:val="24"/>
              </w:rPr>
              <m:t>f</m:t>
            </m:r>
          </m:e>
          <m:sub>
            <m:r>
              <w:rPr>
                <w:rFonts w:ascii="Cambria Math" w:hAnsi="Cambria Math"/>
                <w:sz w:val="24"/>
              </w:rPr>
              <m:t>rel</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f</m:t>
                </m:r>
              </m:e>
              <m:sub>
                <m:r>
                  <w:rPr>
                    <w:rFonts w:ascii="Cambria Math" w:hAnsi="Cambria Math"/>
                    <w:sz w:val="24"/>
                  </w:rPr>
                  <m:t>D</m:t>
                </m:r>
              </m:sub>
            </m:sSub>
            <m:r>
              <w:rPr>
                <w:rFonts w:ascii="MS Gothic" w:eastAsia="MS Gothic" w:hAnsi="MS Gothic" w:cs="MS Gothic" w:hint="eastAsia"/>
                <w:sz w:val="24"/>
              </w:rPr>
              <m:t>-</m:t>
            </m:r>
            <m:r>
              <w:rPr>
                <w:rFonts w:ascii="Cambria Math" w:hAnsi="Cambria Math" w:hint="eastAsia"/>
                <w:sz w:val="24"/>
              </w:rPr>
              <m:t xml:space="preserve"> </m:t>
            </m:r>
            <m:sSub>
              <m:sSubPr>
                <m:ctrlPr>
                  <w:rPr>
                    <w:rFonts w:ascii="Cambria Math" w:hAnsi="Cambria Math"/>
                    <w:i/>
                    <w:sz w:val="24"/>
                  </w:rPr>
                </m:ctrlPr>
              </m:sSubPr>
              <m:e>
                <m:r>
                  <w:rPr>
                    <w:rFonts w:ascii="Cambria Math" w:hAnsi="Cambria Math"/>
                    <w:sz w:val="24"/>
                  </w:rPr>
                  <m:t>f</m:t>
                </m:r>
              </m:e>
              <m:sub>
                <m:r>
                  <w:rPr>
                    <w:rFonts w:ascii="Cambria Math" w:hAnsi="Cambria Math"/>
                    <w:sz w:val="24"/>
                  </w:rPr>
                  <m:t>S</m:t>
                </m:r>
              </m:sub>
            </m:sSub>
          </m:num>
          <m:den>
            <m:sSub>
              <m:sSubPr>
                <m:ctrlPr>
                  <w:rPr>
                    <w:rFonts w:ascii="Cambria Math" w:hAnsi="Cambria Math"/>
                    <w:i/>
                    <w:sz w:val="24"/>
                  </w:rPr>
                </m:ctrlPr>
              </m:sSubPr>
              <m:e>
                <m:r>
                  <w:rPr>
                    <w:rFonts w:ascii="Cambria Math" w:hAnsi="Cambria Math"/>
                    <w:sz w:val="24"/>
                  </w:rPr>
                  <m:t>f</m:t>
                </m:r>
              </m:e>
              <m:sub>
                <m:r>
                  <w:rPr>
                    <w:rFonts w:ascii="Cambria Math" w:hAnsi="Cambria Math"/>
                    <w:sz w:val="24"/>
                  </w:rPr>
                  <m:t>S</m:t>
                </m:r>
              </m:sub>
            </m:sSub>
          </m:den>
        </m:f>
        <m:r>
          <m:rPr>
            <m:sty m:val="p"/>
          </m:rPr>
          <w:rPr>
            <w:rFonts w:ascii="Cambria Math" w:hAnsi="Cambria Math"/>
            <w:sz w:val="24"/>
          </w:rPr>
          <m:t>×100</m:t>
        </m:r>
        <m:r>
          <m:rPr>
            <m:sty m:val="p"/>
          </m:rPr>
          <w:rPr>
            <w:rFonts w:ascii="Cambria Math" w:hAnsi="Cambria Math" w:hint="eastAsia"/>
            <w:sz w:val="24"/>
          </w:rPr>
          <m:t>%</m:t>
        </m:r>
      </m:oMath>
      <w:r>
        <w:rPr>
          <w:rFonts w:hint="eastAsia"/>
          <w:sz w:val="24"/>
        </w:rPr>
        <w:t xml:space="preserve">                               </w:t>
      </w:r>
      <w:r>
        <w:rPr>
          <w:rFonts w:hint="eastAsia"/>
          <w:sz w:val="24"/>
        </w:rPr>
        <w:t>（</w:t>
      </w:r>
      <w:r>
        <w:rPr>
          <w:rFonts w:hint="eastAsia"/>
          <w:sz w:val="24"/>
        </w:rPr>
        <w:t>2</w:t>
      </w:r>
      <w:r>
        <w:rPr>
          <w:rFonts w:hint="eastAsia"/>
          <w:sz w:val="24"/>
        </w:rPr>
        <w:t>）</w:t>
      </w:r>
    </w:p>
    <w:p w:rsidR="00D92849" w:rsidRPr="00D92699" w:rsidRDefault="00D92849" w:rsidP="00C46029">
      <w:pPr>
        <w:spacing w:line="360" w:lineRule="auto"/>
        <w:ind w:firstLineChars="200" w:firstLine="480"/>
        <w:textAlignment w:val="baseline"/>
        <w:rPr>
          <w:sz w:val="24"/>
        </w:rPr>
      </w:pPr>
      <w:r w:rsidRPr="00D92699">
        <w:rPr>
          <w:sz w:val="24"/>
        </w:rPr>
        <w:lastRenderedPageBreak/>
        <w:t>（</w:t>
      </w:r>
      <w:r w:rsidR="00ED526F">
        <w:rPr>
          <w:rFonts w:hint="eastAsia"/>
          <w:sz w:val="24"/>
        </w:rPr>
        <w:t>5</w:t>
      </w:r>
      <w:r w:rsidRPr="00D92699">
        <w:rPr>
          <w:sz w:val="24"/>
        </w:rPr>
        <w:t>）</w:t>
      </w:r>
      <w:r w:rsidR="00C46029">
        <w:rPr>
          <w:rFonts w:hint="eastAsia"/>
          <w:sz w:val="24"/>
        </w:rPr>
        <w:t xml:space="preserve"> </w:t>
      </w:r>
      <w:r w:rsidRPr="00D92699">
        <w:rPr>
          <w:sz w:val="24"/>
        </w:rPr>
        <w:t>保持参考</w:t>
      </w:r>
      <w:r w:rsidR="00C46029">
        <w:rPr>
          <w:rFonts w:hint="eastAsia"/>
          <w:sz w:val="24"/>
        </w:rPr>
        <w:t>面</w:t>
      </w:r>
      <w:r w:rsidR="00C46029">
        <w:rPr>
          <w:sz w:val="24"/>
        </w:rPr>
        <w:t>光源</w:t>
      </w:r>
      <w:r w:rsidRPr="00D92699">
        <w:rPr>
          <w:sz w:val="24"/>
        </w:rPr>
        <w:t>的其他设置不变，将频率分别设置为</w:t>
      </w:r>
      <w:r w:rsidR="0094577D">
        <w:rPr>
          <w:rFonts w:hint="eastAsia"/>
          <w:sz w:val="24"/>
        </w:rPr>
        <w:t>10Hz</w:t>
      </w:r>
      <w:r w:rsidR="0094577D">
        <w:rPr>
          <w:rFonts w:hint="eastAsia"/>
          <w:sz w:val="24"/>
        </w:rPr>
        <w:t>、</w:t>
      </w:r>
      <w:r w:rsidRPr="00D92699">
        <w:rPr>
          <w:sz w:val="24"/>
        </w:rPr>
        <w:t>60 Hz</w:t>
      </w:r>
      <w:r w:rsidRPr="00D92699">
        <w:rPr>
          <w:sz w:val="24"/>
        </w:rPr>
        <w:t>、</w:t>
      </w:r>
      <w:r w:rsidR="00875759">
        <w:rPr>
          <w:rFonts w:hint="eastAsia"/>
          <w:sz w:val="24"/>
        </w:rPr>
        <w:t>120</w:t>
      </w:r>
      <w:r w:rsidR="00ED526F">
        <w:rPr>
          <w:rFonts w:hint="eastAsia"/>
          <w:sz w:val="24"/>
        </w:rPr>
        <w:t>H</w:t>
      </w:r>
      <w:r w:rsidRPr="00D92699">
        <w:rPr>
          <w:sz w:val="24"/>
        </w:rPr>
        <w:t>z</w:t>
      </w:r>
      <w:r w:rsidRPr="00D92699">
        <w:rPr>
          <w:sz w:val="24"/>
        </w:rPr>
        <w:t>、</w:t>
      </w:r>
      <w:r w:rsidR="00875759">
        <w:rPr>
          <w:rFonts w:hint="eastAsia"/>
          <w:sz w:val="24"/>
        </w:rPr>
        <w:t>5</w:t>
      </w:r>
      <w:r w:rsidR="00ED526F">
        <w:rPr>
          <w:rFonts w:hint="eastAsia"/>
          <w:sz w:val="24"/>
        </w:rPr>
        <w:t>00</w:t>
      </w:r>
      <w:r w:rsidR="00ED526F" w:rsidRPr="00ED526F">
        <w:rPr>
          <w:rFonts w:hint="eastAsia"/>
          <w:sz w:val="24"/>
        </w:rPr>
        <w:t xml:space="preserve"> H</w:t>
      </w:r>
      <w:r w:rsidR="00ED526F" w:rsidRPr="00ED526F">
        <w:rPr>
          <w:sz w:val="24"/>
        </w:rPr>
        <w:t>z</w:t>
      </w:r>
      <w:r w:rsidR="00ED526F" w:rsidRPr="00ED526F">
        <w:rPr>
          <w:sz w:val="24"/>
        </w:rPr>
        <w:t>、</w:t>
      </w:r>
      <w:r w:rsidR="00ED526F" w:rsidRPr="00ED526F">
        <w:rPr>
          <w:sz w:val="24"/>
        </w:rPr>
        <w:t xml:space="preserve"> </w:t>
      </w:r>
      <w:r w:rsidR="00875759">
        <w:rPr>
          <w:rFonts w:hint="eastAsia"/>
          <w:sz w:val="24"/>
        </w:rPr>
        <w:t>10</w:t>
      </w:r>
      <w:r w:rsidRPr="00D92699">
        <w:rPr>
          <w:sz w:val="24"/>
        </w:rPr>
        <w:t>00 Hz</w:t>
      </w:r>
      <w:r w:rsidRPr="00D92699">
        <w:rPr>
          <w:sz w:val="24"/>
        </w:rPr>
        <w:t>，重复上述步骤，</w:t>
      </w:r>
      <w:r w:rsidR="00C46029">
        <w:rPr>
          <w:sz w:val="24"/>
        </w:rPr>
        <w:t>最后计算出</w:t>
      </w:r>
      <w:r w:rsidR="00ED526F">
        <w:rPr>
          <w:sz w:val="24"/>
        </w:rPr>
        <w:t>不同</w:t>
      </w:r>
      <w:r w:rsidR="00875759">
        <w:rPr>
          <w:sz w:val="24"/>
        </w:rPr>
        <w:t>闪烁</w:t>
      </w:r>
      <w:r w:rsidR="00ED526F">
        <w:rPr>
          <w:sz w:val="24"/>
        </w:rPr>
        <w:t>频率</w:t>
      </w:r>
      <w:r w:rsidR="00EF5D74">
        <w:rPr>
          <w:sz w:val="24"/>
        </w:rPr>
        <w:t>的</w:t>
      </w:r>
      <w:r w:rsidR="00875759">
        <w:rPr>
          <w:sz w:val="24"/>
        </w:rPr>
        <w:t>相对示值</w:t>
      </w:r>
      <w:r w:rsidRPr="00D92699">
        <w:rPr>
          <w:sz w:val="24"/>
        </w:rPr>
        <w:t>误差。</w:t>
      </w:r>
    </w:p>
    <w:p w:rsidR="00D92849" w:rsidRPr="00AC15D6" w:rsidRDefault="00ED526F" w:rsidP="00AC15D6">
      <w:pPr>
        <w:spacing w:line="360" w:lineRule="auto"/>
        <w:rPr>
          <w:rFonts w:eastAsiaTheme="minorEastAsia"/>
          <w:sz w:val="24"/>
          <w:szCs w:val="24"/>
        </w:rPr>
      </w:pPr>
      <w:r w:rsidRPr="00AC15D6">
        <w:rPr>
          <w:rFonts w:eastAsiaTheme="minorEastAsia" w:hint="eastAsia"/>
          <w:sz w:val="24"/>
          <w:szCs w:val="24"/>
        </w:rPr>
        <w:t>7.</w:t>
      </w:r>
      <w:r w:rsidR="00EF5D74" w:rsidRPr="00AC15D6">
        <w:rPr>
          <w:rFonts w:eastAsiaTheme="minorEastAsia" w:hint="eastAsia"/>
          <w:sz w:val="24"/>
          <w:szCs w:val="24"/>
        </w:rPr>
        <w:t>2.</w:t>
      </w:r>
      <w:r w:rsidRPr="00AC15D6">
        <w:rPr>
          <w:rFonts w:eastAsiaTheme="minorEastAsia" w:hint="eastAsia"/>
          <w:sz w:val="24"/>
          <w:szCs w:val="24"/>
        </w:rPr>
        <w:t xml:space="preserve">3  </w:t>
      </w:r>
      <w:r w:rsidRPr="00AC15D6">
        <w:rPr>
          <w:rFonts w:eastAsiaTheme="minorEastAsia" w:hint="eastAsia"/>
          <w:sz w:val="24"/>
          <w:szCs w:val="24"/>
        </w:rPr>
        <w:t>响应时间校准</w:t>
      </w:r>
      <w:bookmarkStart w:id="40" w:name="_GoBack"/>
      <w:bookmarkEnd w:id="40"/>
    </w:p>
    <w:p w:rsidR="00855A2E" w:rsidRDefault="00676B41" w:rsidP="00516B89">
      <w:pPr>
        <w:pStyle w:val="afff5"/>
        <w:ind w:firstLine="495"/>
      </w:pPr>
      <w:r>
        <w:rPr>
          <w:rFonts w:hint="eastAsia"/>
        </w:rPr>
        <w:t>（1）</w:t>
      </w:r>
      <w:r w:rsidR="00855A2E" w:rsidRPr="00855A2E">
        <w:rPr>
          <w:rFonts w:hint="eastAsia"/>
        </w:rPr>
        <w:t>设置参考面光源</w:t>
      </w:r>
      <w:r w:rsidR="00855A2E">
        <w:rPr>
          <w:rFonts w:hint="eastAsia"/>
        </w:rPr>
        <w:t>调制方式为PWM调制,并设置</w:t>
      </w:r>
      <w:r w:rsidR="00855A2E" w:rsidRPr="00855A2E">
        <w:rPr>
          <w:rFonts w:hint="eastAsia"/>
        </w:rPr>
        <w:t>响应时间为1ms</w:t>
      </w:r>
    </w:p>
    <w:p w:rsidR="00855A2E" w:rsidRDefault="00516B89" w:rsidP="00516B89">
      <w:pPr>
        <w:pStyle w:val="afff5"/>
        <w:ind w:firstLine="495"/>
      </w:pPr>
      <w:r>
        <w:rPr>
          <w:rFonts w:hint="eastAsia"/>
        </w:rPr>
        <w:t>（2）</w:t>
      </w:r>
      <w:r w:rsidR="009123CE">
        <w:t>用</w:t>
      </w:r>
      <w:r w:rsidR="00855A2E">
        <w:t>校准装置连续测量三次周期变化的</w:t>
      </w:r>
      <w:r w:rsidR="007F0E2C">
        <w:t>光</w:t>
      </w:r>
      <w:r w:rsidR="00855A2E">
        <w:t>亮度</w:t>
      </w:r>
      <w:r w:rsidR="007F0E2C">
        <w:rPr>
          <w:rFonts w:hint="eastAsia"/>
        </w:rPr>
        <w:t>，</w:t>
      </w:r>
      <w:r w:rsidR="00855A2E">
        <w:t>通过软件分析计算得到参考面光源的响应时间</w:t>
      </w:r>
      <w:r w:rsidR="00855A2E">
        <w:rPr>
          <w:rFonts w:hint="eastAsia"/>
        </w:rPr>
        <w:t>，取三次测量平均值为响应时间标准值，</w:t>
      </w:r>
      <w:r w:rsidR="00855A2E" w:rsidRPr="00855A2E">
        <w:rPr>
          <w:rFonts w:hint="eastAsia"/>
        </w:rPr>
        <w:t>记为</w:t>
      </w:r>
      <m:oMath>
        <m:sSub>
          <m:sSubPr>
            <m:ctrlPr>
              <w:rPr>
                <w:rFonts w:ascii="Cambria Math" w:hAnsi="Cambria Math"/>
              </w:rPr>
            </m:ctrlPr>
          </m:sSubPr>
          <m:e>
            <m:r>
              <w:rPr>
                <w:rFonts w:ascii="Cambria Math" w:hAnsi="Cambria Math"/>
              </w:rPr>
              <m:t>T</m:t>
            </m:r>
          </m:e>
          <m:sub>
            <m:r>
              <w:rPr>
                <w:rFonts w:ascii="Cambria Math" w:hAnsi="Cambria Math"/>
              </w:rPr>
              <m:t>S</m:t>
            </m:r>
          </m:sub>
        </m:sSub>
      </m:oMath>
      <w:r w:rsidR="00855A2E" w:rsidRPr="00855A2E">
        <w:rPr>
          <w:rFonts w:hint="eastAsia"/>
        </w:rPr>
        <w:t>；</w:t>
      </w:r>
    </w:p>
    <w:p w:rsidR="00ED526F" w:rsidRDefault="00855A2E" w:rsidP="00516B89">
      <w:pPr>
        <w:pStyle w:val="afff5"/>
        <w:ind w:firstLine="495"/>
      </w:pPr>
      <w:r>
        <w:rPr>
          <w:rFonts w:hint="eastAsia"/>
        </w:rPr>
        <w:t>（3） 再用被</w:t>
      </w:r>
      <w:proofErr w:type="gramStart"/>
      <w:r w:rsidR="009123CE">
        <w:t>校</w:t>
      </w:r>
      <w:r w:rsidR="00516B89" w:rsidRPr="00516B89">
        <w:t>设备</w:t>
      </w:r>
      <w:proofErr w:type="gramEnd"/>
      <w:r>
        <w:t>连续测量参考面光源三次周期变化的</w:t>
      </w:r>
      <w:r w:rsidR="007F0E2C">
        <w:t>光</w:t>
      </w:r>
      <w:r>
        <w:t>亮度</w:t>
      </w:r>
      <w:r w:rsidR="00516B89">
        <w:rPr>
          <w:rFonts w:hint="eastAsia"/>
        </w:rPr>
        <w:t>，</w:t>
      </w:r>
      <w:r w:rsidR="00516B89">
        <w:t>取</w:t>
      </w:r>
      <w:r w:rsidR="00516B89" w:rsidRPr="00516B89">
        <w:t>三次</w:t>
      </w:r>
      <w:r w:rsidR="007F0E2C">
        <w:t>测量结果的</w:t>
      </w:r>
      <w:r w:rsidR="00516B89">
        <w:t>平均值为</w:t>
      </w:r>
      <w:r w:rsidR="00516B89">
        <w:rPr>
          <w:rFonts w:hint="eastAsia"/>
        </w:rPr>
        <w:t>响应时间测量值</w:t>
      </w:r>
      <w:r w:rsidR="009123CE">
        <w:rPr>
          <w:rFonts w:hint="eastAsia"/>
        </w:rPr>
        <w:t>,记为</w:t>
      </w:r>
      <m:oMath>
        <m:sSub>
          <m:sSubPr>
            <m:ctrlPr>
              <w:rPr>
                <w:rFonts w:ascii="Cambria Math" w:hAnsi="Cambria Math"/>
              </w:rPr>
            </m:ctrlPr>
          </m:sSubPr>
          <m:e>
            <m:r>
              <w:rPr>
                <w:rFonts w:ascii="Cambria Math" w:hAnsi="Cambria Math"/>
              </w:rPr>
              <m:t>T</m:t>
            </m:r>
          </m:e>
          <m:sub>
            <m:r>
              <w:rPr>
                <w:rFonts w:ascii="Cambria Math" w:hAnsi="Cambria Math"/>
              </w:rPr>
              <m:t>D</m:t>
            </m:r>
          </m:sub>
        </m:sSub>
      </m:oMath>
      <w:r w:rsidR="00516B89">
        <w:rPr>
          <w:rFonts w:hint="eastAsia"/>
        </w:rPr>
        <w:t>；</w:t>
      </w:r>
    </w:p>
    <w:p w:rsidR="00516B89" w:rsidRDefault="00516B89" w:rsidP="00516B89">
      <w:pPr>
        <w:pStyle w:val="afff5"/>
        <w:ind w:firstLine="495"/>
      </w:pPr>
      <w:r>
        <w:rPr>
          <w:rFonts w:hint="eastAsia"/>
        </w:rPr>
        <w:t>（4）</w:t>
      </w:r>
      <w:r w:rsidR="009123CE" w:rsidRPr="009123CE">
        <w:rPr>
          <w:rFonts w:hint="eastAsia"/>
        </w:rPr>
        <w:t>根据公式（</w:t>
      </w:r>
      <w:r w:rsidR="009123CE">
        <w:rPr>
          <w:rFonts w:hint="eastAsia"/>
        </w:rPr>
        <w:t>3</w:t>
      </w:r>
      <w:r w:rsidR="009123CE" w:rsidRPr="009123CE">
        <w:rPr>
          <w:rFonts w:hint="eastAsia"/>
        </w:rPr>
        <w:t>）计算出被</w:t>
      </w:r>
      <w:proofErr w:type="gramStart"/>
      <w:r w:rsidR="009123CE" w:rsidRPr="009123CE">
        <w:rPr>
          <w:rFonts w:hint="eastAsia"/>
        </w:rPr>
        <w:t>校设备</w:t>
      </w:r>
      <w:proofErr w:type="gramEnd"/>
      <w:r w:rsidR="009123CE" w:rsidRPr="009123CE">
        <w:rPr>
          <w:rFonts w:hint="eastAsia"/>
        </w:rPr>
        <w:t>的</w:t>
      </w:r>
      <w:r w:rsidR="00DD63BF">
        <w:rPr>
          <w:rFonts w:hint="eastAsia"/>
        </w:rPr>
        <w:t>响应时间</w:t>
      </w:r>
      <w:r w:rsidR="007F0E2C">
        <w:rPr>
          <w:rFonts w:hint="eastAsia"/>
        </w:rPr>
        <w:t>相对示值误差</w:t>
      </w:r>
      <w:r w:rsidR="009123CE">
        <w:rPr>
          <w:rFonts w:hint="eastAsia"/>
        </w:rPr>
        <w:t>，</w:t>
      </w:r>
      <w:r w:rsidR="009123CE">
        <w:t>记为</w:t>
      </w:r>
      <m:oMath>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rel</m:t>
            </m:r>
          </m:sub>
        </m:sSub>
      </m:oMath>
      <w:r w:rsidR="009123CE">
        <w:rPr>
          <w:rFonts w:hint="eastAsia"/>
        </w:rPr>
        <w:t>：</w:t>
      </w:r>
    </w:p>
    <w:p w:rsidR="00516B89" w:rsidRPr="009123CE" w:rsidRDefault="009123CE" w:rsidP="009123CE">
      <w:pPr>
        <w:pStyle w:val="afff5"/>
        <w:ind w:firstLine="495"/>
        <w:jc w:val="right"/>
      </w:pPr>
      <w:r>
        <w:rPr>
          <w:rFonts w:hint="eastAsia"/>
        </w:rPr>
        <w:t xml:space="preserve">        </w:t>
      </w:r>
      <m:oMath>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D</m:t>
                </m:r>
              </m:sub>
            </m:sSub>
            <m:r>
              <w:rPr>
                <w:rFonts w:ascii="MS Gothic" w:eastAsia="MS Gothic" w:hAnsi="MS Gothic" w:cs="MS Gothic" w:hint="eastAsia"/>
              </w:rPr>
              <m:t>-</m:t>
            </m:r>
            <m:r>
              <w:rPr>
                <w:rFonts w:ascii="Cambria Math" w:hAnsi="Cambria Math" w:hint="eastAsia"/>
              </w:rPr>
              <m:t xml:space="preserve"> </m:t>
            </m:r>
            <m:sSub>
              <m:sSubPr>
                <m:ctrlPr>
                  <w:rPr>
                    <w:rFonts w:ascii="Cambria Math" w:hAnsi="Cambria Math"/>
                    <w:i/>
                  </w:rPr>
                </m:ctrlPr>
              </m:sSubPr>
              <m:e>
                <m:r>
                  <w:rPr>
                    <w:rFonts w:ascii="Cambria Math" w:hAnsi="Cambria Math"/>
                  </w:rPr>
                  <m:t>T</m:t>
                </m:r>
              </m:e>
              <m:sub>
                <m:r>
                  <w:rPr>
                    <w:rFonts w:ascii="Cambria Math" w:hAnsi="Cambria Math"/>
                  </w:rPr>
                  <m:t>S</m:t>
                </m:r>
              </m:sub>
            </m:sSub>
          </m:num>
          <m:den>
            <m:sSub>
              <m:sSubPr>
                <m:ctrlPr>
                  <w:rPr>
                    <w:rFonts w:ascii="Cambria Math" w:hAnsi="Cambria Math"/>
                    <w:i/>
                  </w:rPr>
                </m:ctrlPr>
              </m:sSubPr>
              <m:e>
                <m:r>
                  <w:rPr>
                    <w:rFonts w:ascii="Cambria Math" w:hAnsi="Cambria Math"/>
                  </w:rPr>
                  <m:t>T</m:t>
                </m:r>
              </m:e>
              <m:sub>
                <m:r>
                  <w:rPr>
                    <w:rFonts w:ascii="Cambria Math" w:hAnsi="Cambria Math"/>
                  </w:rPr>
                  <m:t>S</m:t>
                </m:r>
              </m:sub>
            </m:sSub>
          </m:den>
        </m:f>
        <m:r>
          <w:rPr>
            <w:rFonts w:ascii="Cambria Math" w:hAnsi="Cambria Math"/>
          </w:rPr>
          <m:t>×100%</m:t>
        </m:r>
      </m:oMath>
      <w:r>
        <w:rPr>
          <w:rFonts w:hint="eastAsia"/>
        </w:rPr>
        <w:t xml:space="preserve">                           （3）</w:t>
      </w:r>
    </w:p>
    <w:p w:rsidR="009812C6" w:rsidRPr="0065788F" w:rsidRDefault="00DD63BF" w:rsidP="0065788F">
      <w:pPr>
        <w:pStyle w:val="afff5"/>
      </w:pPr>
      <w:r>
        <w:rPr>
          <w:rFonts w:hint="eastAsia"/>
        </w:rPr>
        <w:t xml:space="preserve">  </w:t>
      </w:r>
      <w:r w:rsidR="00BB1C53">
        <w:rPr>
          <w:rFonts w:hint="eastAsia"/>
        </w:rPr>
        <w:t xml:space="preserve"> </w:t>
      </w:r>
      <w:r>
        <w:rPr>
          <w:rFonts w:hint="eastAsia"/>
        </w:rPr>
        <w:t xml:space="preserve"> （5）</w:t>
      </w:r>
      <w:r w:rsidRPr="00DD63BF">
        <w:t>将</w:t>
      </w:r>
      <w:r>
        <w:t>标准响应时间设置为</w:t>
      </w:r>
      <w:r>
        <w:rPr>
          <w:rFonts w:hint="eastAsia"/>
        </w:rPr>
        <w:t>5ms、10ms、50ms</w:t>
      </w:r>
      <w:r w:rsidR="00444280">
        <w:rPr>
          <w:rFonts w:hint="eastAsia"/>
        </w:rPr>
        <w:t>、</w:t>
      </w:r>
      <w:r w:rsidR="009123CE">
        <w:rPr>
          <w:rFonts w:hint="eastAsia"/>
        </w:rPr>
        <w:t>100ms</w:t>
      </w:r>
      <w:r w:rsidRPr="00DD63BF">
        <w:t>重复上述步骤，</w:t>
      </w:r>
      <w:r w:rsidRPr="00DD63BF">
        <w:rPr>
          <w:rFonts w:hint="eastAsia"/>
        </w:rPr>
        <w:t>根据公式（</w:t>
      </w:r>
      <w:r>
        <w:rPr>
          <w:rFonts w:hint="eastAsia"/>
        </w:rPr>
        <w:t>3</w:t>
      </w:r>
      <w:r w:rsidRPr="00DD63BF">
        <w:rPr>
          <w:rFonts w:hint="eastAsia"/>
        </w:rPr>
        <w:t>）</w:t>
      </w:r>
      <w:r w:rsidRPr="00DD63BF">
        <w:t>计算</w:t>
      </w:r>
      <w:r w:rsidR="009123CE">
        <w:t>相应的</w:t>
      </w:r>
      <w:r>
        <w:t>响应时间</w:t>
      </w:r>
      <w:r w:rsidR="007F0E2C">
        <w:rPr>
          <w:rFonts w:hint="eastAsia"/>
        </w:rPr>
        <w:t>相对</w:t>
      </w:r>
      <w:r w:rsidRPr="00DD63BF">
        <w:t>示值误差。</w:t>
      </w:r>
      <w:bookmarkStart w:id="41" w:name="_Toc293474313"/>
      <w:bookmarkEnd w:id="38"/>
    </w:p>
    <w:p w:rsidR="00763AE8" w:rsidRDefault="00763AE8" w:rsidP="00CE578B">
      <w:pPr>
        <w:pStyle w:val="ad"/>
        <w:spacing w:beforeLines="100" w:before="240" w:afterLines="100" w:after="240" w:line="276" w:lineRule="auto"/>
        <w:ind w:rightChars="0" w:right="0"/>
        <w:rPr>
          <w:sz w:val="24"/>
          <w:szCs w:val="24"/>
        </w:rPr>
      </w:pPr>
      <w:bookmarkStart w:id="42" w:name="_Toc293474317"/>
      <w:bookmarkStart w:id="43" w:name="_Toc85551051"/>
      <w:bookmarkEnd w:id="41"/>
      <w:r>
        <w:rPr>
          <w:rFonts w:hint="eastAsia"/>
          <w:sz w:val="24"/>
          <w:szCs w:val="24"/>
        </w:rPr>
        <w:t>校准结果表述</w:t>
      </w:r>
      <w:bookmarkEnd w:id="42"/>
      <w:bookmarkEnd w:id="43"/>
    </w:p>
    <w:p w:rsidR="00763AE8" w:rsidRDefault="00763AE8" w:rsidP="00B67489">
      <w:pPr>
        <w:pStyle w:val="afff5"/>
        <w:ind w:firstLine="425"/>
      </w:pPr>
      <w:r>
        <w:rPr>
          <w:rFonts w:hint="eastAsia"/>
        </w:rPr>
        <w:t>校准结果以校准证书（或校准报告）的形式给出。校准证书至少应包括下列信息：</w:t>
      </w:r>
    </w:p>
    <w:p w:rsidR="00763AE8" w:rsidRDefault="00763AE8" w:rsidP="00B67489">
      <w:pPr>
        <w:pStyle w:val="afff5"/>
        <w:ind w:firstLine="425"/>
      </w:pPr>
      <w:r>
        <w:rPr>
          <w:rFonts w:hint="eastAsia"/>
        </w:rPr>
        <w:t>a）标题：“校准证书”；</w:t>
      </w:r>
    </w:p>
    <w:p w:rsidR="00763AE8" w:rsidRDefault="00763AE8" w:rsidP="00B67489">
      <w:pPr>
        <w:pStyle w:val="afff5"/>
        <w:ind w:firstLine="425"/>
      </w:pPr>
      <w:r>
        <w:rPr>
          <w:rFonts w:hint="eastAsia"/>
        </w:rPr>
        <w:t>b）实验室名称和地址；</w:t>
      </w:r>
    </w:p>
    <w:p w:rsidR="00763AE8" w:rsidRDefault="00763AE8" w:rsidP="00B67489">
      <w:pPr>
        <w:pStyle w:val="afff5"/>
        <w:ind w:firstLine="425"/>
      </w:pPr>
      <w:r>
        <w:rPr>
          <w:rFonts w:hint="eastAsia"/>
        </w:rPr>
        <w:t>c）进行校准的地点（如果与实验室的地址不同）；</w:t>
      </w:r>
    </w:p>
    <w:p w:rsidR="00763AE8" w:rsidRDefault="00763AE8" w:rsidP="00B67489">
      <w:pPr>
        <w:pStyle w:val="afff5"/>
        <w:ind w:firstLine="425"/>
      </w:pPr>
      <w:r>
        <w:rPr>
          <w:rFonts w:hint="eastAsia"/>
        </w:rPr>
        <w:t>d）证书或报告的唯一性标识（如编号），每页及总页数的标识；</w:t>
      </w:r>
    </w:p>
    <w:p w:rsidR="00763AE8" w:rsidRDefault="00763AE8" w:rsidP="00B67489">
      <w:pPr>
        <w:pStyle w:val="afff5"/>
        <w:ind w:firstLine="425"/>
      </w:pPr>
      <w:r>
        <w:rPr>
          <w:rFonts w:hint="eastAsia"/>
        </w:rPr>
        <w:t>e）客户的名称和地址；</w:t>
      </w:r>
    </w:p>
    <w:p w:rsidR="00763AE8" w:rsidRDefault="00763AE8" w:rsidP="00B67489">
      <w:pPr>
        <w:pStyle w:val="afff5"/>
        <w:ind w:firstLine="425"/>
      </w:pPr>
      <w:r>
        <w:rPr>
          <w:rFonts w:hint="eastAsia"/>
        </w:rPr>
        <w:t>f）被校对</w:t>
      </w:r>
      <w:proofErr w:type="gramStart"/>
      <w:r>
        <w:rPr>
          <w:rFonts w:hint="eastAsia"/>
        </w:rPr>
        <w:t>象</w:t>
      </w:r>
      <w:proofErr w:type="gramEnd"/>
      <w:r>
        <w:rPr>
          <w:rFonts w:hint="eastAsia"/>
        </w:rPr>
        <w:t>的描述和明确标识；</w:t>
      </w:r>
    </w:p>
    <w:p w:rsidR="00763AE8" w:rsidRDefault="00763AE8" w:rsidP="00B67489">
      <w:pPr>
        <w:pStyle w:val="afff5"/>
        <w:ind w:firstLine="425"/>
      </w:pPr>
      <w:r>
        <w:rPr>
          <w:rFonts w:hint="eastAsia"/>
        </w:rPr>
        <w:t>g）进行校准的日期，如果与校准结果的有效性和应用有关时，应说明被校对</w:t>
      </w:r>
      <w:proofErr w:type="gramStart"/>
      <w:r>
        <w:rPr>
          <w:rFonts w:hint="eastAsia"/>
        </w:rPr>
        <w:t>象</w:t>
      </w:r>
      <w:proofErr w:type="gramEnd"/>
      <w:r>
        <w:rPr>
          <w:rFonts w:hint="eastAsia"/>
        </w:rPr>
        <w:t>的接收日期；</w:t>
      </w:r>
    </w:p>
    <w:p w:rsidR="00763AE8" w:rsidRDefault="00763AE8" w:rsidP="00B67489">
      <w:pPr>
        <w:pStyle w:val="afff5"/>
        <w:ind w:firstLine="425"/>
      </w:pPr>
      <w:r>
        <w:rPr>
          <w:rFonts w:hint="eastAsia"/>
        </w:rPr>
        <w:t>h）如果与校准结果的有效性和应用有关时，应对抽样程序进行说明；</w:t>
      </w:r>
    </w:p>
    <w:p w:rsidR="00763AE8" w:rsidRDefault="00763AE8" w:rsidP="00B67489">
      <w:pPr>
        <w:pStyle w:val="afff5"/>
        <w:ind w:firstLine="425"/>
      </w:pPr>
      <w:proofErr w:type="spellStart"/>
      <w:r>
        <w:rPr>
          <w:rFonts w:hint="eastAsia"/>
        </w:rPr>
        <w:t>i</w:t>
      </w:r>
      <w:proofErr w:type="spellEnd"/>
      <w:r>
        <w:rPr>
          <w:rFonts w:hint="eastAsia"/>
        </w:rPr>
        <w:t>）对校准所依据的技术规范的标识，包括名称及代号；</w:t>
      </w:r>
    </w:p>
    <w:p w:rsidR="00763AE8" w:rsidRDefault="00763AE8" w:rsidP="00B67489">
      <w:pPr>
        <w:pStyle w:val="afff5"/>
        <w:ind w:firstLine="425"/>
      </w:pPr>
      <w:r>
        <w:rPr>
          <w:rFonts w:hint="eastAsia"/>
        </w:rPr>
        <w:t>j）本次校准所用测量标准的溯源性及有效性说明；</w:t>
      </w:r>
    </w:p>
    <w:p w:rsidR="00763AE8" w:rsidRDefault="00763AE8" w:rsidP="00B67489">
      <w:pPr>
        <w:pStyle w:val="afff5"/>
        <w:ind w:firstLine="425"/>
      </w:pPr>
      <w:r>
        <w:rPr>
          <w:rFonts w:hint="eastAsia"/>
        </w:rPr>
        <w:t>k）校准环境的描述；</w:t>
      </w:r>
    </w:p>
    <w:p w:rsidR="00763AE8" w:rsidRDefault="00763AE8" w:rsidP="00B67489">
      <w:pPr>
        <w:pStyle w:val="afff5"/>
        <w:ind w:firstLine="425"/>
      </w:pPr>
      <w:r>
        <w:rPr>
          <w:rFonts w:hint="eastAsia"/>
        </w:rPr>
        <w:t>l）校准结果及测量不确定度的说明；</w:t>
      </w:r>
    </w:p>
    <w:p w:rsidR="00763AE8" w:rsidRDefault="00763AE8" w:rsidP="00B67489">
      <w:pPr>
        <w:pStyle w:val="afff5"/>
        <w:ind w:firstLine="425"/>
      </w:pPr>
      <w:r>
        <w:rPr>
          <w:rFonts w:hint="eastAsia"/>
        </w:rPr>
        <w:lastRenderedPageBreak/>
        <w:t>m）对校准规范的偏离的说明；</w:t>
      </w:r>
    </w:p>
    <w:p w:rsidR="00763AE8" w:rsidRDefault="00763AE8" w:rsidP="00B67489">
      <w:pPr>
        <w:pStyle w:val="afff5"/>
        <w:ind w:firstLine="425"/>
      </w:pPr>
      <w:r>
        <w:rPr>
          <w:rFonts w:hint="eastAsia"/>
        </w:rPr>
        <w:t>n）校准证书或校准报告签发人的签名、职务或等效标识，以及签发日期；</w:t>
      </w:r>
    </w:p>
    <w:p w:rsidR="00763AE8" w:rsidRDefault="00763AE8" w:rsidP="00B67489">
      <w:pPr>
        <w:pStyle w:val="afff5"/>
        <w:ind w:firstLine="425"/>
      </w:pPr>
      <w:r>
        <w:rPr>
          <w:rFonts w:hint="eastAsia"/>
        </w:rPr>
        <w:t>o）校准结果仅对被校对</w:t>
      </w:r>
      <w:proofErr w:type="gramStart"/>
      <w:r>
        <w:rPr>
          <w:rFonts w:hint="eastAsia"/>
        </w:rPr>
        <w:t>象</w:t>
      </w:r>
      <w:proofErr w:type="gramEnd"/>
      <w:r>
        <w:rPr>
          <w:rFonts w:hint="eastAsia"/>
        </w:rPr>
        <w:t>有效的声明；</w:t>
      </w:r>
    </w:p>
    <w:p w:rsidR="00763AE8" w:rsidRDefault="00763AE8" w:rsidP="00B67489">
      <w:pPr>
        <w:pStyle w:val="afff5"/>
        <w:ind w:firstLine="425"/>
      </w:pPr>
      <w:r>
        <w:rPr>
          <w:rFonts w:hint="eastAsia"/>
        </w:rPr>
        <w:t>p）未经实验室书面批准，不得部分复印证书或报告的声明。</w:t>
      </w:r>
    </w:p>
    <w:p w:rsidR="00763AE8" w:rsidRDefault="00763AE8" w:rsidP="00CE578B">
      <w:pPr>
        <w:pStyle w:val="ad"/>
        <w:spacing w:beforeLines="100" w:before="240" w:afterLines="100" w:after="240" w:line="276" w:lineRule="auto"/>
        <w:ind w:rightChars="0" w:right="0"/>
        <w:rPr>
          <w:sz w:val="24"/>
          <w:szCs w:val="24"/>
        </w:rPr>
      </w:pPr>
      <w:bookmarkStart w:id="44" w:name="_Toc293474318"/>
      <w:bookmarkStart w:id="45" w:name="_Toc85551052"/>
      <w:r>
        <w:rPr>
          <w:rFonts w:hint="eastAsia"/>
          <w:sz w:val="24"/>
          <w:szCs w:val="24"/>
        </w:rPr>
        <w:t>复校时间间隔</w:t>
      </w:r>
      <w:bookmarkEnd w:id="44"/>
      <w:bookmarkEnd w:id="45"/>
    </w:p>
    <w:p w:rsidR="00763AE8" w:rsidRDefault="006E373C" w:rsidP="00B67489">
      <w:pPr>
        <w:widowControl/>
        <w:spacing w:line="360" w:lineRule="auto"/>
        <w:ind w:firstLineChars="200" w:firstLine="480"/>
        <w:jc w:val="left"/>
        <w:rPr>
          <w:rFonts w:ascii="宋体" w:hAnsi="宋体"/>
          <w:spacing w:val="2"/>
          <w:sz w:val="24"/>
          <w:szCs w:val="24"/>
        </w:rPr>
        <w:sectPr w:rsidR="00763AE8" w:rsidSect="00C06E03">
          <w:footerReference w:type="default" r:id="rId26"/>
          <w:pgSz w:w="11906" w:h="16838"/>
          <w:pgMar w:top="1871" w:right="1134" w:bottom="1417" w:left="1417" w:header="1417" w:footer="1077" w:gutter="0"/>
          <w:pgNumType w:start="1" w:chapStyle="1"/>
          <w:cols w:space="720"/>
        </w:sectPr>
      </w:pPr>
      <w:r>
        <w:rPr>
          <w:rFonts w:hint="eastAsia"/>
          <w:sz w:val="24"/>
          <w:szCs w:val="24"/>
        </w:rPr>
        <w:t>显示</w:t>
      </w:r>
      <w:r w:rsidR="006027EE">
        <w:rPr>
          <w:rFonts w:hint="eastAsia"/>
          <w:sz w:val="24"/>
          <w:szCs w:val="24"/>
        </w:rPr>
        <w:t>器</w:t>
      </w:r>
      <w:r w:rsidR="00C04BBC">
        <w:rPr>
          <w:rFonts w:hint="eastAsia"/>
          <w:sz w:val="24"/>
          <w:szCs w:val="24"/>
        </w:rPr>
        <w:t>闪烁响应时间测量仪</w:t>
      </w:r>
      <w:r w:rsidR="00763AE8">
        <w:rPr>
          <w:sz w:val="24"/>
          <w:szCs w:val="24"/>
        </w:rPr>
        <w:t>复校时间间隔建议</w:t>
      </w:r>
      <w:r w:rsidR="00763AE8">
        <w:rPr>
          <w:rFonts w:hint="eastAsia"/>
          <w:sz w:val="24"/>
          <w:szCs w:val="24"/>
        </w:rPr>
        <w:t>一般不超过</w:t>
      </w:r>
      <w:r w:rsidR="00763AE8">
        <w:rPr>
          <w:rFonts w:hint="eastAsia"/>
          <w:sz w:val="24"/>
          <w:szCs w:val="24"/>
        </w:rPr>
        <w:t>1</w:t>
      </w:r>
      <w:r w:rsidR="00763AE8">
        <w:rPr>
          <w:sz w:val="24"/>
          <w:szCs w:val="24"/>
        </w:rPr>
        <w:t>年</w:t>
      </w:r>
      <w:r w:rsidR="00763AE8">
        <w:rPr>
          <w:rFonts w:hint="eastAsia"/>
          <w:sz w:val="24"/>
          <w:szCs w:val="24"/>
        </w:rPr>
        <w:t>。由于复校时间间隔的长短是由仪器的使用情况、使用者、仪器自身质量等诸因素所决定的，因此，送</w:t>
      </w:r>
      <w:proofErr w:type="gramStart"/>
      <w:r w:rsidR="00763AE8">
        <w:rPr>
          <w:rFonts w:hint="eastAsia"/>
          <w:sz w:val="24"/>
          <w:szCs w:val="24"/>
        </w:rPr>
        <w:t>校单位</w:t>
      </w:r>
      <w:proofErr w:type="gramEnd"/>
      <w:r w:rsidR="00763AE8">
        <w:rPr>
          <w:rFonts w:hint="eastAsia"/>
          <w:sz w:val="24"/>
          <w:szCs w:val="24"/>
        </w:rPr>
        <w:t>可根据实际使用情况</w:t>
      </w:r>
      <w:r w:rsidR="00763AE8">
        <w:rPr>
          <w:sz w:val="24"/>
          <w:szCs w:val="24"/>
        </w:rPr>
        <w:t>自主决定</w:t>
      </w:r>
      <w:r w:rsidR="00763AE8">
        <w:rPr>
          <w:rFonts w:hint="eastAsia"/>
          <w:sz w:val="24"/>
          <w:szCs w:val="24"/>
        </w:rPr>
        <w:t>复校时间间隔。</w:t>
      </w:r>
    </w:p>
    <w:p w:rsidR="00763AE8" w:rsidRDefault="00763AE8">
      <w:pPr>
        <w:pStyle w:val="aa"/>
        <w:spacing w:before="0"/>
        <w:jc w:val="left"/>
      </w:pPr>
      <w:bookmarkStart w:id="46" w:name="_Toc288818278"/>
      <w:bookmarkStart w:id="47" w:name="_Toc288818399"/>
      <w:bookmarkStart w:id="48" w:name="_Toc293474319"/>
      <w:bookmarkStart w:id="49" w:name="_Toc85551053"/>
      <w:bookmarkEnd w:id="46"/>
      <w:bookmarkEnd w:id="47"/>
      <w:bookmarkEnd w:id="48"/>
      <w:bookmarkEnd w:id="49"/>
    </w:p>
    <w:p w:rsidR="00F21C6E" w:rsidRDefault="00F21C6E" w:rsidP="00F21C6E">
      <w:pPr>
        <w:ind w:firstLine="284"/>
        <w:jc w:val="center"/>
        <w:rPr>
          <w:rFonts w:ascii="黑体" w:eastAsia="黑体"/>
          <w:color w:val="000000"/>
          <w:sz w:val="28"/>
          <w:szCs w:val="28"/>
        </w:rPr>
      </w:pPr>
      <w:bookmarkStart w:id="50" w:name="mbookmark8"/>
      <w:bookmarkEnd w:id="0"/>
      <w:bookmarkEnd w:id="1"/>
      <w:r>
        <w:rPr>
          <w:rFonts w:ascii="黑体" w:eastAsia="黑体" w:hint="eastAsia"/>
          <w:color w:val="000000"/>
          <w:sz w:val="28"/>
          <w:szCs w:val="28"/>
        </w:rPr>
        <w:t>校准证书内页推荐格式</w:t>
      </w:r>
    </w:p>
    <w:p w:rsidR="00F21C6E" w:rsidRDefault="00F21C6E" w:rsidP="00AA309F">
      <w:pPr>
        <w:spacing w:beforeLines="50" w:before="120" w:line="360" w:lineRule="exact"/>
        <w:ind w:firstLine="17"/>
        <w:jc w:val="center"/>
        <w:rPr>
          <w:rFonts w:ascii="黑体" w:eastAsia="黑体" w:hAnsi="宋体"/>
          <w:color w:val="000000"/>
          <w:sz w:val="28"/>
          <w:szCs w:val="28"/>
        </w:rPr>
      </w:pPr>
      <w:r>
        <w:rPr>
          <w:rFonts w:ascii="黑体" w:eastAsia="黑体" w:hAnsi="宋体" w:hint="eastAsia"/>
          <w:color w:val="000000"/>
          <w:sz w:val="28"/>
          <w:szCs w:val="28"/>
        </w:rPr>
        <w:t>校准结果</w:t>
      </w:r>
    </w:p>
    <w:p w:rsidR="00F21C6E" w:rsidRDefault="00F21C6E" w:rsidP="00AA309F">
      <w:pPr>
        <w:spacing w:beforeLines="100" w:before="240" w:afterLines="100" w:after="240" w:line="360" w:lineRule="exact"/>
        <w:rPr>
          <w:rFonts w:ascii="黑体" w:eastAsia="黑体" w:hAnsi="宋体"/>
          <w:color w:val="000000"/>
          <w:sz w:val="24"/>
          <w:szCs w:val="24"/>
        </w:rPr>
      </w:pPr>
      <w:r>
        <w:rPr>
          <w:rFonts w:ascii="黑体" w:eastAsia="黑体" w:hAnsi="宋体" w:hint="eastAsia"/>
          <w:color w:val="000000"/>
          <w:sz w:val="24"/>
          <w:szCs w:val="24"/>
        </w:rPr>
        <w:t xml:space="preserve">A.1 </w:t>
      </w:r>
      <w:r w:rsidR="00C04BBC">
        <w:rPr>
          <w:rFonts w:ascii="黑体" w:eastAsia="黑体" w:hAnsi="宋体" w:hint="eastAsia"/>
          <w:color w:val="000000"/>
          <w:sz w:val="24"/>
          <w:szCs w:val="24"/>
        </w:rPr>
        <w:t>闪烁</w:t>
      </w:r>
      <w:r w:rsidR="0027019C">
        <w:rPr>
          <w:rFonts w:ascii="黑体" w:eastAsia="黑体" w:hAnsi="宋体"/>
          <w:color w:val="000000"/>
          <w:sz w:val="24"/>
          <w:szCs w:val="24"/>
        </w:rPr>
        <w:tab/>
      </w: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835"/>
        <w:gridCol w:w="2977"/>
      </w:tblGrid>
      <w:tr w:rsidR="0027019C" w:rsidTr="0027019C">
        <w:trPr>
          <w:trHeight w:val="397"/>
        </w:trPr>
        <w:tc>
          <w:tcPr>
            <w:tcW w:w="2835" w:type="dxa"/>
            <w:tcBorders>
              <w:top w:val="single" w:sz="4" w:space="0" w:color="auto"/>
              <w:left w:val="single" w:sz="4" w:space="0" w:color="auto"/>
              <w:bottom w:val="single" w:sz="4" w:space="0" w:color="auto"/>
              <w:right w:val="single" w:sz="4" w:space="0" w:color="auto"/>
            </w:tcBorders>
            <w:vAlign w:val="center"/>
            <w:hideMark/>
          </w:tcPr>
          <w:p w:rsidR="0027019C" w:rsidRDefault="0027019C" w:rsidP="00963A44">
            <w:pPr>
              <w:spacing w:line="360" w:lineRule="exact"/>
              <w:jc w:val="center"/>
              <w:rPr>
                <w:rFonts w:ascii="宋体" w:hAnsi="宋体"/>
                <w:color w:val="000000"/>
                <w:sz w:val="24"/>
                <w:szCs w:val="24"/>
              </w:rPr>
            </w:pPr>
            <w:r>
              <w:rPr>
                <w:rFonts w:ascii="宋体" w:hAnsi="宋体" w:hint="eastAsia"/>
                <w:color w:val="000000"/>
                <w:sz w:val="24"/>
                <w:szCs w:val="24"/>
              </w:rPr>
              <w:t>标准值</w:t>
            </w:r>
            <w:r w:rsidR="00AA309F">
              <w:rPr>
                <w:rFonts w:ascii="宋体" w:hAnsi="宋体" w:hint="eastAsia"/>
                <w:color w:val="000000"/>
                <w:sz w:val="24"/>
                <w:szCs w:val="24"/>
              </w:rPr>
              <w:t>（%）</w:t>
            </w:r>
          </w:p>
        </w:tc>
        <w:tc>
          <w:tcPr>
            <w:tcW w:w="2835" w:type="dxa"/>
            <w:tcBorders>
              <w:top w:val="single" w:sz="4" w:space="0" w:color="auto"/>
              <w:left w:val="single" w:sz="4" w:space="0" w:color="auto"/>
              <w:bottom w:val="single" w:sz="4" w:space="0" w:color="auto"/>
              <w:right w:val="single" w:sz="4" w:space="0" w:color="auto"/>
            </w:tcBorders>
            <w:vAlign w:val="center"/>
            <w:hideMark/>
          </w:tcPr>
          <w:p w:rsidR="0027019C" w:rsidRDefault="0027019C" w:rsidP="00963A44">
            <w:pPr>
              <w:spacing w:line="360" w:lineRule="exact"/>
              <w:jc w:val="center"/>
              <w:rPr>
                <w:rFonts w:ascii="宋体" w:hAnsi="宋体"/>
                <w:color w:val="000000"/>
                <w:sz w:val="24"/>
                <w:szCs w:val="24"/>
              </w:rPr>
            </w:pPr>
            <w:r>
              <w:rPr>
                <w:rFonts w:ascii="宋体" w:hAnsi="宋体" w:hint="eastAsia"/>
                <w:color w:val="000000"/>
                <w:sz w:val="24"/>
                <w:szCs w:val="24"/>
              </w:rPr>
              <w:t>测量值</w:t>
            </w:r>
            <w:r w:rsidR="00AA309F">
              <w:rPr>
                <w:rFonts w:ascii="宋体" w:hAnsi="宋体" w:hint="eastAsia"/>
                <w:color w:val="000000"/>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hideMark/>
          </w:tcPr>
          <w:p w:rsidR="0027019C" w:rsidRDefault="0027019C" w:rsidP="00963A44">
            <w:pPr>
              <w:spacing w:line="360" w:lineRule="exact"/>
              <w:jc w:val="center"/>
              <w:rPr>
                <w:rFonts w:ascii="宋体" w:hAnsi="宋体"/>
                <w:color w:val="000000"/>
                <w:sz w:val="24"/>
                <w:szCs w:val="24"/>
              </w:rPr>
            </w:pPr>
            <w:r>
              <w:rPr>
                <w:rFonts w:ascii="宋体" w:hAnsi="宋体" w:hint="eastAsia"/>
                <w:color w:val="000000"/>
                <w:sz w:val="24"/>
                <w:szCs w:val="24"/>
              </w:rPr>
              <w:t>示值误差</w:t>
            </w:r>
            <w:r w:rsidR="00AA309F">
              <w:rPr>
                <w:rFonts w:ascii="宋体" w:hAnsi="宋体" w:hint="eastAsia"/>
                <w:color w:val="000000"/>
                <w:sz w:val="24"/>
                <w:szCs w:val="24"/>
              </w:rPr>
              <w:t>（%）</w:t>
            </w:r>
          </w:p>
        </w:tc>
      </w:tr>
      <w:tr w:rsidR="00AA309F" w:rsidTr="00247271">
        <w:trPr>
          <w:trHeight w:val="397"/>
        </w:trPr>
        <w:tc>
          <w:tcPr>
            <w:tcW w:w="2835" w:type="dxa"/>
            <w:tcBorders>
              <w:top w:val="single" w:sz="4" w:space="0" w:color="auto"/>
              <w:left w:val="single" w:sz="4" w:space="0" w:color="auto"/>
              <w:bottom w:val="single" w:sz="4" w:space="0" w:color="auto"/>
              <w:right w:val="single" w:sz="4" w:space="0" w:color="auto"/>
            </w:tcBorders>
            <w:vAlign w:val="center"/>
          </w:tcPr>
          <w:p w:rsidR="00AA309F" w:rsidRDefault="00AA309F" w:rsidP="00963A44">
            <w:pPr>
              <w:spacing w:line="360" w:lineRule="exact"/>
              <w:jc w:val="center"/>
              <w:rPr>
                <w:rFonts w:ascii="宋体" w:hAnsi="宋体"/>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AA309F" w:rsidRDefault="00AA309F" w:rsidP="00963A44">
            <w:pPr>
              <w:spacing w:line="360" w:lineRule="exact"/>
              <w:jc w:val="center"/>
              <w:rPr>
                <w:rFonts w:ascii="宋体" w:hAnsi="宋体"/>
                <w:color w:val="000000"/>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AA309F" w:rsidRDefault="00AA309F" w:rsidP="00963A44">
            <w:pPr>
              <w:spacing w:line="360" w:lineRule="exact"/>
              <w:jc w:val="center"/>
              <w:rPr>
                <w:rFonts w:ascii="宋体" w:hAnsi="宋体"/>
                <w:color w:val="000000"/>
                <w:sz w:val="24"/>
                <w:szCs w:val="24"/>
              </w:rPr>
            </w:pPr>
          </w:p>
        </w:tc>
      </w:tr>
      <w:tr w:rsidR="00AA309F" w:rsidTr="00247271">
        <w:trPr>
          <w:trHeight w:val="397"/>
        </w:trPr>
        <w:tc>
          <w:tcPr>
            <w:tcW w:w="2835" w:type="dxa"/>
            <w:tcBorders>
              <w:top w:val="single" w:sz="4" w:space="0" w:color="auto"/>
              <w:left w:val="single" w:sz="4" w:space="0" w:color="auto"/>
              <w:bottom w:val="single" w:sz="4" w:space="0" w:color="auto"/>
              <w:right w:val="single" w:sz="4" w:space="0" w:color="auto"/>
            </w:tcBorders>
            <w:vAlign w:val="center"/>
          </w:tcPr>
          <w:p w:rsidR="00AA309F" w:rsidRDefault="00AA309F" w:rsidP="00963A44">
            <w:pPr>
              <w:spacing w:line="360" w:lineRule="exact"/>
              <w:jc w:val="center"/>
              <w:rPr>
                <w:rFonts w:ascii="宋体" w:hAnsi="宋体"/>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AA309F" w:rsidRDefault="00AA309F" w:rsidP="00963A44">
            <w:pPr>
              <w:spacing w:line="360" w:lineRule="exact"/>
              <w:jc w:val="center"/>
              <w:rPr>
                <w:rFonts w:ascii="宋体" w:hAnsi="宋体"/>
                <w:color w:val="000000"/>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AA309F" w:rsidRDefault="00AA309F" w:rsidP="00963A44">
            <w:pPr>
              <w:spacing w:line="360" w:lineRule="exact"/>
              <w:jc w:val="center"/>
              <w:rPr>
                <w:rFonts w:ascii="宋体" w:hAnsi="宋体"/>
                <w:color w:val="000000"/>
                <w:sz w:val="24"/>
                <w:szCs w:val="24"/>
              </w:rPr>
            </w:pPr>
          </w:p>
        </w:tc>
      </w:tr>
      <w:tr w:rsidR="00AA309F" w:rsidTr="00247271">
        <w:trPr>
          <w:trHeight w:val="397"/>
        </w:trPr>
        <w:tc>
          <w:tcPr>
            <w:tcW w:w="2835" w:type="dxa"/>
            <w:tcBorders>
              <w:top w:val="single" w:sz="4" w:space="0" w:color="auto"/>
              <w:left w:val="single" w:sz="4" w:space="0" w:color="auto"/>
              <w:bottom w:val="single" w:sz="4" w:space="0" w:color="auto"/>
              <w:right w:val="single" w:sz="4" w:space="0" w:color="auto"/>
            </w:tcBorders>
            <w:vAlign w:val="center"/>
          </w:tcPr>
          <w:p w:rsidR="00AA309F" w:rsidRDefault="00AA309F" w:rsidP="00963A44">
            <w:pPr>
              <w:spacing w:line="360" w:lineRule="exact"/>
              <w:jc w:val="center"/>
              <w:rPr>
                <w:rFonts w:ascii="宋体" w:hAnsi="宋体"/>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AA309F" w:rsidRDefault="00AA309F" w:rsidP="00963A44">
            <w:pPr>
              <w:spacing w:line="360" w:lineRule="exact"/>
              <w:jc w:val="center"/>
              <w:rPr>
                <w:rFonts w:ascii="宋体" w:hAnsi="宋体"/>
                <w:color w:val="000000"/>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AA309F" w:rsidRDefault="00AA309F" w:rsidP="00963A44">
            <w:pPr>
              <w:spacing w:line="360" w:lineRule="exact"/>
              <w:jc w:val="center"/>
              <w:rPr>
                <w:rFonts w:ascii="宋体" w:hAnsi="宋体"/>
                <w:color w:val="000000"/>
                <w:sz w:val="24"/>
                <w:szCs w:val="24"/>
              </w:rPr>
            </w:pPr>
          </w:p>
        </w:tc>
      </w:tr>
      <w:tr w:rsidR="00AA309F" w:rsidTr="00247271">
        <w:trPr>
          <w:trHeight w:val="397"/>
        </w:trPr>
        <w:tc>
          <w:tcPr>
            <w:tcW w:w="2835" w:type="dxa"/>
            <w:tcBorders>
              <w:top w:val="single" w:sz="4" w:space="0" w:color="auto"/>
              <w:left w:val="single" w:sz="4" w:space="0" w:color="auto"/>
              <w:bottom w:val="single" w:sz="4" w:space="0" w:color="auto"/>
              <w:right w:val="single" w:sz="4" w:space="0" w:color="auto"/>
            </w:tcBorders>
            <w:vAlign w:val="center"/>
          </w:tcPr>
          <w:p w:rsidR="00AA309F" w:rsidRDefault="00AA309F" w:rsidP="00963A44">
            <w:pPr>
              <w:spacing w:line="360" w:lineRule="exact"/>
              <w:jc w:val="center"/>
              <w:rPr>
                <w:rFonts w:ascii="宋体" w:hAnsi="宋体"/>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AA309F" w:rsidRDefault="00AA309F" w:rsidP="00963A44">
            <w:pPr>
              <w:spacing w:line="360" w:lineRule="exact"/>
              <w:jc w:val="center"/>
              <w:rPr>
                <w:rFonts w:ascii="宋体" w:hAnsi="宋体"/>
                <w:color w:val="000000"/>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AA309F" w:rsidRDefault="00AA309F" w:rsidP="00963A44">
            <w:pPr>
              <w:spacing w:line="360" w:lineRule="exact"/>
              <w:jc w:val="center"/>
              <w:rPr>
                <w:rFonts w:ascii="宋体" w:hAnsi="宋体"/>
                <w:color w:val="000000"/>
                <w:sz w:val="24"/>
                <w:szCs w:val="24"/>
              </w:rPr>
            </w:pPr>
          </w:p>
        </w:tc>
      </w:tr>
      <w:tr w:rsidR="00AA309F" w:rsidTr="00247271">
        <w:trPr>
          <w:trHeight w:val="397"/>
        </w:trPr>
        <w:tc>
          <w:tcPr>
            <w:tcW w:w="2835" w:type="dxa"/>
            <w:tcBorders>
              <w:top w:val="single" w:sz="4" w:space="0" w:color="auto"/>
              <w:left w:val="single" w:sz="4" w:space="0" w:color="auto"/>
              <w:bottom w:val="single" w:sz="4" w:space="0" w:color="auto"/>
              <w:right w:val="single" w:sz="4" w:space="0" w:color="auto"/>
            </w:tcBorders>
            <w:vAlign w:val="center"/>
          </w:tcPr>
          <w:p w:rsidR="00AA309F" w:rsidRDefault="00AA309F" w:rsidP="00963A44">
            <w:pPr>
              <w:spacing w:line="360" w:lineRule="exact"/>
              <w:jc w:val="center"/>
              <w:rPr>
                <w:rFonts w:ascii="宋体" w:hAnsi="宋体"/>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AA309F" w:rsidRDefault="00AA309F" w:rsidP="00963A44">
            <w:pPr>
              <w:spacing w:line="360" w:lineRule="exact"/>
              <w:jc w:val="center"/>
              <w:rPr>
                <w:rFonts w:ascii="宋体" w:hAnsi="宋体"/>
                <w:color w:val="000000"/>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AA309F" w:rsidRDefault="00AA309F" w:rsidP="00963A44">
            <w:pPr>
              <w:spacing w:line="360" w:lineRule="exact"/>
              <w:jc w:val="center"/>
              <w:rPr>
                <w:rFonts w:ascii="宋体" w:hAnsi="宋体"/>
                <w:color w:val="000000"/>
                <w:sz w:val="24"/>
                <w:szCs w:val="24"/>
              </w:rPr>
            </w:pPr>
          </w:p>
        </w:tc>
      </w:tr>
    </w:tbl>
    <w:p w:rsidR="00AA309F" w:rsidRPr="00AA309F" w:rsidRDefault="00AA309F" w:rsidP="00AA309F">
      <w:pPr>
        <w:spacing w:beforeLines="100" w:before="240" w:afterLines="100" w:after="240" w:line="360" w:lineRule="exact"/>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 xml:space="preserve">    </w:t>
      </w:r>
      <w:r w:rsidR="003D19D5" w:rsidRPr="003D19D5">
        <w:rPr>
          <w:rFonts w:asciiTheme="minorEastAsia" w:eastAsiaTheme="minorEastAsia" w:hAnsiTheme="minorEastAsia" w:hint="eastAsia"/>
          <w:color w:val="000000"/>
          <w:sz w:val="24"/>
          <w:szCs w:val="24"/>
        </w:rPr>
        <w:t>测量不确定度：</w:t>
      </w:r>
    </w:p>
    <w:p w:rsidR="0027019C" w:rsidRDefault="0027019C" w:rsidP="00AA309F">
      <w:pPr>
        <w:spacing w:beforeLines="100" w:before="240" w:afterLines="100" w:after="240" w:line="360" w:lineRule="exact"/>
        <w:rPr>
          <w:rFonts w:ascii="黑体" w:eastAsia="黑体" w:hAnsi="宋体"/>
          <w:color w:val="000000"/>
          <w:sz w:val="24"/>
          <w:szCs w:val="24"/>
        </w:rPr>
      </w:pPr>
      <w:r>
        <w:rPr>
          <w:rFonts w:ascii="黑体" w:eastAsia="黑体" w:hAnsi="宋体" w:hint="eastAsia"/>
          <w:color w:val="000000"/>
          <w:sz w:val="24"/>
          <w:szCs w:val="24"/>
        </w:rPr>
        <w:t>A.</w:t>
      </w:r>
      <w:r w:rsidR="00AA309F">
        <w:rPr>
          <w:rFonts w:ascii="黑体" w:eastAsia="黑体" w:hAnsi="宋体" w:hint="eastAsia"/>
          <w:color w:val="000000"/>
          <w:sz w:val="24"/>
          <w:szCs w:val="24"/>
        </w:rPr>
        <w:t>2</w:t>
      </w:r>
      <w:r>
        <w:rPr>
          <w:rFonts w:ascii="黑体" w:eastAsia="黑体" w:hAnsi="宋体" w:hint="eastAsia"/>
          <w:color w:val="000000"/>
          <w:sz w:val="24"/>
          <w:szCs w:val="24"/>
        </w:rPr>
        <w:t xml:space="preserve"> 闪烁频率</w:t>
      </w: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835"/>
        <w:gridCol w:w="2977"/>
      </w:tblGrid>
      <w:tr w:rsidR="0027019C" w:rsidTr="002A6E03">
        <w:trPr>
          <w:trHeight w:val="397"/>
        </w:trPr>
        <w:tc>
          <w:tcPr>
            <w:tcW w:w="2835" w:type="dxa"/>
            <w:tcBorders>
              <w:top w:val="single" w:sz="4" w:space="0" w:color="auto"/>
              <w:left w:val="single" w:sz="4" w:space="0" w:color="auto"/>
              <w:bottom w:val="single" w:sz="4" w:space="0" w:color="auto"/>
              <w:right w:val="single" w:sz="4" w:space="0" w:color="auto"/>
            </w:tcBorders>
            <w:vAlign w:val="center"/>
            <w:hideMark/>
          </w:tcPr>
          <w:p w:rsidR="0027019C" w:rsidRDefault="0027019C" w:rsidP="002A6E03">
            <w:pPr>
              <w:spacing w:line="360" w:lineRule="exact"/>
              <w:jc w:val="center"/>
              <w:rPr>
                <w:rFonts w:ascii="宋体" w:hAnsi="宋体"/>
                <w:color w:val="000000"/>
                <w:sz w:val="24"/>
                <w:szCs w:val="24"/>
              </w:rPr>
            </w:pPr>
            <w:r>
              <w:rPr>
                <w:rFonts w:ascii="宋体" w:hAnsi="宋体" w:hint="eastAsia"/>
                <w:color w:val="000000"/>
                <w:sz w:val="24"/>
                <w:szCs w:val="24"/>
              </w:rPr>
              <w:t>标准值</w:t>
            </w:r>
            <w:r w:rsidR="00AA309F">
              <w:rPr>
                <w:rFonts w:ascii="宋体" w:hAnsi="宋体" w:hint="eastAsia"/>
                <w:color w:val="000000"/>
                <w:sz w:val="24"/>
                <w:szCs w:val="24"/>
              </w:rPr>
              <w:t>（Hz）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27019C" w:rsidRDefault="0027019C" w:rsidP="002A6E03">
            <w:pPr>
              <w:spacing w:line="360" w:lineRule="exact"/>
              <w:jc w:val="center"/>
              <w:rPr>
                <w:rFonts w:ascii="宋体" w:hAnsi="宋体"/>
                <w:color w:val="000000"/>
                <w:sz w:val="24"/>
                <w:szCs w:val="24"/>
              </w:rPr>
            </w:pPr>
            <w:r>
              <w:rPr>
                <w:rFonts w:ascii="宋体" w:hAnsi="宋体" w:hint="eastAsia"/>
                <w:color w:val="000000"/>
                <w:sz w:val="24"/>
                <w:szCs w:val="24"/>
              </w:rPr>
              <w:t>测量值</w:t>
            </w:r>
            <w:r w:rsidR="00AA309F" w:rsidRPr="00AA309F">
              <w:rPr>
                <w:rFonts w:ascii="宋体" w:hAnsi="宋体" w:hint="eastAsia"/>
                <w:color w:val="000000"/>
                <w:sz w:val="24"/>
                <w:szCs w:val="24"/>
              </w:rPr>
              <w:t>（Hz）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27019C" w:rsidRDefault="00AA309F" w:rsidP="002A6E03">
            <w:pPr>
              <w:spacing w:line="360" w:lineRule="exact"/>
              <w:jc w:val="center"/>
              <w:rPr>
                <w:rFonts w:ascii="宋体" w:hAnsi="宋体"/>
                <w:color w:val="000000"/>
                <w:sz w:val="24"/>
                <w:szCs w:val="24"/>
              </w:rPr>
            </w:pPr>
            <w:r>
              <w:rPr>
                <w:rFonts w:ascii="宋体" w:hAnsi="宋体" w:hint="eastAsia"/>
                <w:color w:val="000000"/>
                <w:sz w:val="24"/>
                <w:szCs w:val="24"/>
              </w:rPr>
              <w:t>相对</w:t>
            </w:r>
            <w:r w:rsidR="0027019C">
              <w:rPr>
                <w:rFonts w:ascii="宋体" w:hAnsi="宋体" w:hint="eastAsia"/>
                <w:color w:val="000000"/>
                <w:sz w:val="24"/>
                <w:szCs w:val="24"/>
              </w:rPr>
              <w:t>示值误差</w:t>
            </w:r>
            <w:r>
              <w:rPr>
                <w:rFonts w:ascii="宋体" w:hAnsi="宋体" w:hint="eastAsia"/>
                <w:color w:val="000000"/>
                <w:sz w:val="24"/>
                <w:szCs w:val="24"/>
              </w:rPr>
              <w:t>（%）</w:t>
            </w:r>
          </w:p>
        </w:tc>
      </w:tr>
      <w:tr w:rsidR="000B249F" w:rsidTr="002A6E03">
        <w:trPr>
          <w:trHeight w:val="397"/>
        </w:trPr>
        <w:tc>
          <w:tcPr>
            <w:tcW w:w="2835" w:type="dxa"/>
            <w:tcBorders>
              <w:top w:val="single" w:sz="4" w:space="0" w:color="auto"/>
              <w:left w:val="single" w:sz="4" w:space="0" w:color="auto"/>
              <w:bottom w:val="single" w:sz="4" w:space="0" w:color="auto"/>
              <w:right w:val="single" w:sz="4" w:space="0" w:color="auto"/>
            </w:tcBorders>
            <w:vAlign w:val="center"/>
          </w:tcPr>
          <w:p w:rsidR="000B249F" w:rsidRDefault="000B249F" w:rsidP="002A6E03">
            <w:pPr>
              <w:spacing w:line="360" w:lineRule="exact"/>
              <w:jc w:val="center"/>
              <w:rPr>
                <w:rFonts w:ascii="宋体" w:hAnsi="宋体"/>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0B249F" w:rsidRDefault="000B249F" w:rsidP="002A6E03">
            <w:pPr>
              <w:spacing w:line="360" w:lineRule="exact"/>
              <w:jc w:val="center"/>
              <w:rPr>
                <w:rFonts w:ascii="宋体" w:hAnsi="宋体"/>
                <w:color w:val="000000"/>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0B249F" w:rsidRDefault="000B249F" w:rsidP="002A6E03">
            <w:pPr>
              <w:spacing w:line="360" w:lineRule="exact"/>
              <w:jc w:val="center"/>
              <w:rPr>
                <w:rFonts w:ascii="宋体" w:hAnsi="宋体"/>
                <w:color w:val="000000"/>
                <w:sz w:val="24"/>
                <w:szCs w:val="24"/>
              </w:rPr>
            </w:pPr>
          </w:p>
        </w:tc>
      </w:tr>
      <w:tr w:rsidR="00AA309F" w:rsidTr="002A6E03">
        <w:trPr>
          <w:trHeight w:val="397"/>
        </w:trPr>
        <w:tc>
          <w:tcPr>
            <w:tcW w:w="2835" w:type="dxa"/>
            <w:tcBorders>
              <w:top w:val="single" w:sz="4" w:space="0" w:color="auto"/>
              <w:left w:val="single" w:sz="4" w:space="0" w:color="auto"/>
              <w:bottom w:val="single" w:sz="4" w:space="0" w:color="auto"/>
              <w:right w:val="single" w:sz="4" w:space="0" w:color="auto"/>
            </w:tcBorders>
            <w:vAlign w:val="center"/>
          </w:tcPr>
          <w:p w:rsidR="00AA309F" w:rsidRDefault="00AA309F" w:rsidP="002A6E03">
            <w:pPr>
              <w:spacing w:line="360" w:lineRule="exact"/>
              <w:jc w:val="center"/>
              <w:rPr>
                <w:rFonts w:ascii="宋体" w:hAnsi="宋体"/>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AA309F" w:rsidRDefault="00AA309F" w:rsidP="002A6E03">
            <w:pPr>
              <w:spacing w:line="360" w:lineRule="exact"/>
              <w:jc w:val="center"/>
              <w:rPr>
                <w:rFonts w:ascii="宋体" w:hAnsi="宋体"/>
                <w:color w:val="000000"/>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AA309F" w:rsidRDefault="00AA309F" w:rsidP="002A6E03">
            <w:pPr>
              <w:spacing w:line="360" w:lineRule="exact"/>
              <w:jc w:val="center"/>
              <w:rPr>
                <w:rFonts w:ascii="宋体" w:hAnsi="宋体"/>
                <w:color w:val="000000"/>
                <w:sz w:val="24"/>
                <w:szCs w:val="24"/>
              </w:rPr>
            </w:pPr>
          </w:p>
        </w:tc>
      </w:tr>
      <w:tr w:rsidR="000B249F" w:rsidTr="002A6E03">
        <w:trPr>
          <w:trHeight w:val="397"/>
        </w:trPr>
        <w:tc>
          <w:tcPr>
            <w:tcW w:w="2835" w:type="dxa"/>
            <w:tcBorders>
              <w:top w:val="single" w:sz="4" w:space="0" w:color="auto"/>
              <w:left w:val="single" w:sz="4" w:space="0" w:color="auto"/>
              <w:bottom w:val="single" w:sz="4" w:space="0" w:color="auto"/>
              <w:right w:val="single" w:sz="4" w:space="0" w:color="auto"/>
            </w:tcBorders>
            <w:vAlign w:val="center"/>
          </w:tcPr>
          <w:p w:rsidR="000B249F" w:rsidRDefault="000B249F" w:rsidP="000B249F">
            <w:pPr>
              <w:spacing w:line="360" w:lineRule="exact"/>
              <w:jc w:val="center"/>
              <w:rPr>
                <w:rFonts w:ascii="宋体" w:hAnsi="宋体"/>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0B249F" w:rsidRDefault="000B249F" w:rsidP="002A6E03">
            <w:pPr>
              <w:spacing w:line="360" w:lineRule="exact"/>
              <w:jc w:val="center"/>
              <w:rPr>
                <w:rFonts w:ascii="宋体" w:hAnsi="宋体"/>
                <w:color w:val="000000"/>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0B249F" w:rsidRDefault="000B249F" w:rsidP="002A6E03">
            <w:pPr>
              <w:spacing w:line="360" w:lineRule="exact"/>
              <w:jc w:val="center"/>
              <w:rPr>
                <w:rFonts w:ascii="宋体" w:hAnsi="宋体"/>
                <w:color w:val="000000"/>
                <w:sz w:val="24"/>
                <w:szCs w:val="24"/>
              </w:rPr>
            </w:pPr>
          </w:p>
        </w:tc>
      </w:tr>
      <w:tr w:rsidR="00AA309F" w:rsidTr="002A6E03">
        <w:trPr>
          <w:trHeight w:val="397"/>
        </w:trPr>
        <w:tc>
          <w:tcPr>
            <w:tcW w:w="2835" w:type="dxa"/>
            <w:tcBorders>
              <w:top w:val="single" w:sz="4" w:space="0" w:color="auto"/>
              <w:left w:val="single" w:sz="4" w:space="0" w:color="auto"/>
              <w:bottom w:val="single" w:sz="4" w:space="0" w:color="auto"/>
              <w:right w:val="single" w:sz="4" w:space="0" w:color="auto"/>
            </w:tcBorders>
            <w:vAlign w:val="center"/>
          </w:tcPr>
          <w:p w:rsidR="00AA309F" w:rsidRDefault="00AA309F" w:rsidP="000B249F">
            <w:pPr>
              <w:spacing w:line="360" w:lineRule="exact"/>
              <w:jc w:val="center"/>
              <w:rPr>
                <w:rFonts w:ascii="宋体" w:hAnsi="宋体"/>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AA309F" w:rsidRDefault="00AA309F" w:rsidP="002A6E03">
            <w:pPr>
              <w:spacing w:line="360" w:lineRule="exact"/>
              <w:jc w:val="center"/>
              <w:rPr>
                <w:rFonts w:ascii="宋体" w:hAnsi="宋体"/>
                <w:color w:val="000000"/>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AA309F" w:rsidRDefault="00AA309F" w:rsidP="002A6E03">
            <w:pPr>
              <w:spacing w:line="360" w:lineRule="exact"/>
              <w:jc w:val="center"/>
              <w:rPr>
                <w:rFonts w:ascii="宋体" w:hAnsi="宋体"/>
                <w:color w:val="000000"/>
                <w:sz w:val="24"/>
                <w:szCs w:val="24"/>
              </w:rPr>
            </w:pPr>
          </w:p>
        </w:tc>
      </w:tr>
      <w:tr w:rsidR="000B249F" w:rsidTr="002A6E03">
        <w:trPr>
          <w:trHeight w:val="397"/>
        </w:trPr>
        <w:tc>
          <w:tcPr>
            <w:tcW w:w="2835" w:type="dxa"/>
            <w:tcBorders>
              <w:top w:val="single" w:sz="4" w:space="0" w:color="auto"/>
              <w:left w:val="single" w:sz="4" w:space="0" w:color="auto"/>
              <w:bottom w:val="single" w:sz="4" w:space="0" w:color="auto"/>
              <w:right w:val="single" w:sz="4" w:space="0" w:color="auto"/>
            </w:tcBorders>
            <w:vAlign w:val="center"/>
          </w:tcPr>
          <w:p w:rsidR="000B249F" w:rsidRDefault="000B249F" w:rsidP="000B249F">
            <w:pPr>
              <w:spacing w:line="360" w:lineRule="exact"/>
              <w:jc w:val="center"/>
              <w:rPr>
                <w:rFonts w:ascii="宋体" w:hAnsi="宋体"/>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0B249F" w:rsidRDefault="000B249F" w:rsidP="002A6E03">
            <w:pPr>
              <w:spacing w:line="360" w:lineRule="exact"/>
              <w:jc w:val="center"/>
              <w:rPr>
                <w:rFonts w:ascii="宋体" w:hAnsi="宋体"/>
                <w:color w:val="000000"/>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0B249F" w:rsidRDefault="000B249F" w:rsidP="002A6E03">
            <w:pPr>
              <w:spacing w:line="360" w:lineRule="exact"/>
              <w:jc w:val="center"/>
              <w:rPr>
                <w:rFonts w:ascii="宋体" w:hAnsi="宋体"/>
                <w:color w:val="000000"/>
                <w:sz w:val="24"/>
                <w:szCs w:val="24"/>
              </w:rPr>
            </w:pPr>
          </w:p>
        </w:tc>
      </w:tr>
    </w:tbl>
    <w:p w:rsidR="0027019C" w:rsidRPr="00AA309F" w:rsidRDefault="00AA309F" w:rsidP="0027019C">
      <w:pPr>
        <w:spacing w:beforeLines="100" w:before="240" w:afterLines="100" w:after="240" w:line="360" w:lineRule="exact"/>
        <w:rPr>
          <w:rFonts w:asciiTheme="minorEastAsia" w:eastAsiaTheme="minorEastAsia" w:hAnsiTheme="minorEastAsia"/>
          <w:color w:val="000000"/>
          <w:sz w:val="24"/>
          <w:szCs w:val="24"/>
        </w:rPr>
      </w:pPr>
      <w:r>
        <w:rPr>
          <w:rFonts w:ascii="黑体" w:eastAsia="黑体" w:hAnsi="宋体" w:hint="eastAsia"/>
          <w:color w:val="000000"/>
          <w:sz w:val="24"/>
          <w:szCs w:val="24"/>
        </w:rPr>
        <w:t xml:space="preserve">  </w:t>
      </w:r>
      <w:r w:rsidR="003D19D5">
        <w:rPr>
          <w:rFonts w:ascii="黑体" w:eastAsia="黑体" w:hAnsi="宋体" w:hint="eastAsia"/>
          <w:color w:val="000000"/>
          <w:sz w:val="24"/>
          <w:szCs w:val="24"/>
        </w:rPr>
        <w:t xml:space="preserve">  </w:t>
      </w:r>
      <w:r w:rsidR="003D19D5" w:rsidRPr="003D19D5">
        <w:rPr>
          <w:rFonts w:ascii="黑体" w:eastAsia="黑体" w:hAnsi="宋体" w:hint="eastAsia"/>
          <w:color w:val="000000"/>
          <w:sz w:val="24"/>
          <w:szCs w:val="24"/>
        </w:rPr>
        <w:t>测量不确定度：</w:t>
      </w:r>
    </w:p>
    <w:p w:rsidR="00963A44" w:rsidRPr="00AA309F" w:rsidRDefault="00963A44" w:rsidP="00AA309F">
      <w:pPr>
        <w:spacing w:beforeLines="100" w:before="240" w:afterLines="100" w:after="240" w:line="360" w:lineRule="exact"/>
        <w:rPr>
          <w:rFonts w:ascii="黑体" w:eastAsia="黑体" w:hAnsi="宋体"/>
          <w:color w:val="000000"/>
          <w:sz w:val="24"/>
          <w:szCs w:val="24"/>
        </w:rPr>
      </w:pPr>
      <w:r w:rsidRPr="00963A44">
        <w:rPr>
          <w:rFonts w:ascii="黑体" w:eastAsia="黑体" w:hAnsi="宋体" w:hint="eastAsia"/>
          <w:color w:val="000000"/>
          <w:sz w:val="24"/>
          <w:szCs w:val="24"/>
        </w:rPr>
        <w:t>A.</w:t>
      </w:r>
      <w:r w:rsidR="00AA309F">
        <w:rPr>
          <w:rFonts w:ascii="黑体" w:eastAsia="黑体" w:hAnsi="宋体" w:hint="eastAsia"/>
          <w:color w:val="000000"/>
          <w:sz w:val="24"/>
          <w:szCs w:val="24"/>
        </w:rPr>
        <w:t>3</w:t>
      </w:r>
      <w:r w:rsidR="0027019C">
        <w:rPr>
          <w:rFonts w:ascii="黑体" w:eastAsia="黑体" w:hAnsi="宋体" w:hint="eastAsia"/>
          <w:color w:val="000000"/>
          <w:sz w:val="24"/>
          <w:szCs w:val="24"/>
        </w:rPr>
        <w:t xml:space="preserve"> </w:t>
      </w:r>
      <w:r>
        <w:rPr>
          <w:rFonts w:ascii="黑体" w:eastAsia="黑体" w:hAnsi="宋体" w:hint="eastAsia"/>
          <w:color w:val="000000"/>
          <w:sz w:val="24"/>
          <w:szCs w:val="24"/>
        </w:rPr>
        <w:t>响应时间</w:t>
      </w:r>
    </w:p>
    <w:tbl>
      <w:tblPr>
        <w:tblStyle w:val="affffffff4"/>
        <w:tblW w:w="0" w:type="auto"/>
        <w:tblInd w:w="392" w:type="dxa"/>
        <w:tblLook w:val="04A0" w:firstRow="1" w:lastRow="0" w:firstColumn="1" w:lastColumn="0" w:noHBand="0" w:noVBand="1"/>
      </w:tblPr>
      <w:tblGrid>
        <w:gridCol w:w="2882"/>
        <w:gridCol w:w="2882"/>
        <w:gridCol w:w="2883"/>
      </w:tblGrid>
      <w:tr w:rsidR="00963A44" w:rsidRPr="00963A44" w:rsidTr="00963A44">
        <w:trPr>
          <w:trHeight w:val="397"/>
        </w:trPr>
        <w:tc>
          <w:tcPr>
            <w:tcW w:w="2882" w:type="dxa"/>
            <w:vAlign w:val="center"/>
          </w:tcPr>
          <w:p w:rsidR="00963A44" w:rsidRPr="00AA309F" w:rsidRDefault="00963A44" w:rsidP="00963A44">
            <w:pPr>
              <w:spacing w:line="240" w:lineRule="auto"/>
              <w:jc w:val="center"/>
              <w:rPr>
                <w:rFonts w:asciiTheme="minorEastAsia" w:eastAsiaTheme="minorEastAsia" w:hAnsiTheme="minorEastAsia"/>
                <w:color w:val="000000"/>
                <w:sz w:val="24"/>
                <w:szCs w:val="24"/>
              </w:rPr>
            </w:pPr>
            <w:r w:rsidRPr="00AA309F">
              <w:rPr>
                <w:rFonts w:asciiTheme="minorEastAsia" w:eastAsiaTheme="minorEastAsia" w:hAnsiTheme="minorEastAsia"/>
                <w:color w:val="000000"/>
                <w:sz w:val="24"/>
                <w:szCs w:val="24"/>
              </w:rPr>
              <w:t>标准值</w:t>
            </w:r>
            <w:r w:rsidRPr="00AA309F">
              <w:rPr>
                <w:rFonts w:asciiTheme="minorEastAsia" w:eastAsiaTheme="minorEastAsia" w:hAnsiTheme="minorEastAsia" w:hint="eastAsia"/>
                <w:color w:val="000000"/>
                <w:sz w:val="24"/>
                <w:szCs w:val="24"/>
              </w:rPr>
              <w:t>（</w:t>
            </w:r>
            <w:proofErr w:type="spellStart"/>
            <w:r w:rsidRPr="00AA309F">
              <w:rPr>
                <w:rFonts w:asciiTheme="minorEastAsia" w:eastAsiaTheme="minorEastAsia" w:hAnsiTheme="minorEastAsia" w:hint="eastAsia"/>
                <w:color w:val="000000"/>
                <w:sz w:val="24"/>
                <w:szCs w:val="24"/>
              </w:rPr>
              <w:t>ms</w:t>
            </w:r>
            <w:proofErr w:type="spellEnd"/>
            <w:r w:rsidRPr="00AA309F">
              <w:rPr>
                <w:rFonts w:asciiTheme="minorEastAsia" w:eastAsiaTheme="minorEastAsia" w:hAnsiTheme="minorEastAsia" w:hint="eastAsia"/>
                <w:color w:val="000000"/>
                <w:sz w:val="24"/>
                <w:szCs w:val="24"/>
              </w:rPr>
              <w:t>）</w:t>
            </w:r>
          </w:p>
        </w:tc>
        <w:tc>
          <w:tcPr>
            <w:tcW w:w="2882" w:type="dxa"/>
            <w:vAlign w:val="center"/>
          </w:tcPr>
          <w:p w:rsidR="00963A44" w:rsidRPr="00AA309F" w:rsidRDefault="00963A44" w:rsidP="00963A44">
            <w:pPr>
              <w:spacing w:line="240" w:lineRule="auto"/>
              <w:jc w:val="center"/>
              <w:rPr>
                <w:rFonts w:asciiTheme="minorEastAsia" w:eastAsiaTheme="minorEastAsia" w:hAnsiTheme="minorEastAsia"/>
                <w:color w:val="000000"/>
                <w:sz w:val="24"/>
                <w:szCs w:val="24"/>
              </w:rPr>
            </w:pPr>
            <w:r w:rsidRPr="00AA309F">
              <w:rPr>
                <w:rFonts w:asciiTheme="minorEastAsia" w:eastAsiaTheme="minorEastAsia" w:hAnsiTheme="minorEastAsia"/>
                <w:color w:val="000000"/>
                <w:sz w:val="24"/>
                <w:szCs w:val="24"/>
              </w:rPr>
              <w:t>测量值</w:t>
            </w:r>
            <w:r w:rsidRPr="00AA309F">
              <w:rPr>
                <w:rFonts w:asciiTheme="minorEastAsia" w:eastAsiaTheme="minorEastAsia" w:hAnsiTheme="minorEastAsia" w:hint="eastAsia"/>
                <w:color w:val="000000"/>
                <w:sz w:val="24"/>
                <w:szCs w:val="24"/>
              </w:rPr>
              <w:t>（</w:t>
            </w:r>
            <w:proofErr w:type="spellStart"/>
            <w:r w:rsidRPr="00AA309F">
              <w:rPr>
                <w:rFonts w:asciiTheme="minorEastAsia" w:eastAsiaTheme="minorEastAsia" w:hAnsiTheme="minorEastAsia" w:hint="eastAsia"/>
                <w:color w:val="000000"/>
                <w:sz w:val="24"/>
                <w:szCs w:val="24"/>
              </w:rPr>
              <w:t>ms</w:t>
            </w:r>
            <w:proofErr w:type="spellEnd"/>
            <w:r w:rsidRPr="00AA309F">
              <w:rPr>
                <w:rFonts w:asciiTheme="minorEastAsia" w:eastAsiaTheme="minorEastAsia" w:hAnsiTheme="minorEastAsia" w:hint="eastAsia"/>
                <w:color w:val="000000"/>
                <w:sz w:val="24"/>
                <w:szCs w:val="24"/>
              </w:rPr>
              <w:t>）</w:t>
            </w:r>
          </w:p>
        </w:tc>
        <w:tc>
          <w:tcPr>
            <w:tcW w:w="2883" w:type="dxa"/>
            <w:vAlign w:val="center"/>
          </w:tcPr>
          <w:p w:rsidR="00963A44" w:rsidRPr="00AA309F" w:rsidRDefault="00AA309F" w:rsidP="00963A44">
            <w:pPr>
              <w:spacing w:line="240" w:lineRule="auto"/>
              <w:jc w:val="center"/>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相对</w:t>
            </w:r>
            <w:r w:rsidR="00963A44" w:rsidRPr="00AA309F">
              <w:rPr>
                <w:rFonts w:asciiTheme="minorEastAsia" w:eastAsiaTheme="minorEastAsia" w:hAnsiTheme="minorEastAsia"/>
                <w:color w:val="000000"/>
                <w:sz w:val="24"/>
                <w:szCs w:val="24"/>
              </w:rPr>
              <w:t>示值误差</w:t>
            </w:r>
            <w:r w:rsidR="00963A44" w:rsidRPr="00AA309F">
              <w:rPr>
                <w:rFonts w:asciiTheme="minorEastAsia" w:eastAsiaTheme="minorEastAsia" w:hAnsiTheme="minorEastAsia" w:hint="eastAsia"/>
                <w:color w:val="000000"/>
                <w:sz w:val="24"/>
                <w:szCs w:val="24"/>
              </w:rPr>
              <w:t>（</w:t>
            </w:r>
            <w:r>
              <w:rPr>
                <w:rFonts w:asciiTheme="minorEastAsia" w:eastAsiaTheme="minorEastAsia" w:hAnsiTheme="minorEastAsia" w:hint="eastAsia"/>
                <w:color w:val="000000"/>
                <w:sz w:val="24"/>
                <w:szCs w:val="24"/>
              </w:rPr>
              <w:t>%</w:t>
            </w:r>
            <w:r w:rsidR="00963A44" w:rsidRPr="00AA309F">
              <w:rPr>
                <w:rFonts w:asciiTheme="minorEastAsia" w:eastAsiaTheme="minorEastAsia" w:hAnsiTheme="minorEastAsia" w:hint="eastAsia"/>
                <w:color w:val="000000"/>
                <w:sz w:val="24"/>
                <w:szCs w:val="24"/>
              </w:rPr>
              <w:t>）</w:t>
            </w:r>
          </w:p>
        </w:tc>
      </w:tr>
      <w:tr w:rsidR="00963A44" w:rsidRPr="00963A44" w:rsidTr="00963A44">
        <w:trPr>
          <w:trHeight w:val="397"/>
        </w:trPr>
        <w:tc>
          <w:tcPr>
            <w:tcW w:w="2882" w:type="dxa"/>
            <w:vAlign w:val="center"/>
          </w:tcPr>
          <w:p w:rsidR="00963A44" w:rsidRPr="00963A44" w:rsidRDefault="00963A44" w:rsidP="00963A44">
            <w:pPr>
              <w:spacing w:line="240" w:lineRule="auto"/>
              <w:jc w:val="center"/>
              <w:rPr>
                <w:rFonts w:asciiTheme="minorEastAsia" w:eastAsiaTheme="minorEastAsia" w:hAnsiTheme="minorEastAsia"/>
                <w:color w:val="000000"/>
                <w:szCs w:val="21"/>
              </w:rPr>
            </w:pPr>
          </w:p>
        </w:tc>
        <w:tc>
          <w:tcPr>
            <w:tcW w:w="2882" w:type="dxa"/>
            <w:vAlign w:val="center"/>
          </w:tcPr>
          <w:p w:rsidR="00963A44" w:rsidRPr="00963A44" w:rsidRDefault="00963A44" w:rsidP="00963A44">
            <w:pPr>
              <w:spacing w:line="240" w:lineRule="auto"/>
              <w:jc w:val="center"/>
              <w:rPr>
                <w:rFonts w:asciiTheme="minorEastAsia" w:eastAsiaTheme="minorEastAsia" w:hAnsiTheme="minorEastAsia"/>
                <w:color w:val="000000"/>
                <w:szCs w:val="21"/>
              </w:rPr>
            </w:pPr>
          </w:p>
        </w:tc>
        <w:tc>
          <w:tcPr>
            <w:tcW w:w="2883" w:type="dxa"/>
            <w:vAlign w:val="center"/>
          </w:tcPr>
          <w:p w:rsidR="00963A44" w:rsidRPr="00963A44" w:rsidRDefault="00963A44" w:rsidP="00963A44">
            <w:pPr>
              <w:spacing w:line="240" w:lineRule="auto"/>
              <w:jc w:val="center"/>
              <w:rPr>
                <w:rFonts w:asciiTheme="minorEastAsia" w:eastAsiaTheme="minorEastAsia" w:hAnsiTheme="minorEastAsia"/>
                <w:color w:val="000000"/>
                <w:szCs w:val="21"/>
              </w:rPr>
            </w:pPr>
          </w:p>
        </w:tc>
      </w:tr>
      <w:tr w:rsidR="00963A44" w:rsidRPr="00963A44" w:rsidTr="00963A44">
        <w:trPr>
          <w:trHeight w:val="397"/>
        </w:trPr>
        <w:tc>
          <w:tcPr>
            <w:tcW w:w="2882" w:type="dxa"/>
            <w:vAlign w:val="center"/>
          </w:tcPr>
          <w:p w:rsidR="00963A44" w:rsidRPr="00963A44" w:rsidRDefault="00963A44" w:rsidP="00963A44">
            <w:pPr>
              <w:spacing w:line="240" w:lineRule="auto"/>
              <w:jc w:val="center"/>
              <w:rPr>
                <w:rFonts w:asciiTheme="minorEastAsia" w:eastAsiaTheme="minorEastAsia" w:hAnsiTheme="minorEastAsia"/>
                <w:color w:val="000000"/>
                <w:szCs w:val="21"/>
              </w:rPr>
            </w:pPr>
          </w:p>
        </w:tc>
        <w:tc>
          <w:tcPr>
            <w:tcW w:w="2882" w:type="dxa"/>
            <w:vAlign w:val="center"/>
          </w:tcPr>
          <w:p w:rsidR="00963A44" w:rsidRPr="00963A44" w:rsidRDefault="00963A44" w:rsidP="00963A44">
            <w:pPr>
              <w:spacing w:line="240" w:lineRule="auto"/>
              <w:jc w:val="center"/>
              <w:rPr>
                <w:rFonts w:asciiTheme="minorEastAsia" w:eastAsiaTheme="minorEastAsia" w:hAnsiTheme="minorEastAsia"/>
                <w:color w:val="000000"/>
                <w:szCs w:val="21"/>
              </w:rPr>
            </w:pPr>
          </w:p>
        </w:tc>
        <w:tc>
          <w:tcPr>
            <w:tcW w:w="2883" w:type="dxa"/>
            <w:vAlign w:val="center"/>
          </w:tcPr>
          <w:p w:rsidR="00963A44" w:rsidRPr="00963A44" w:rsidRDefault="00963A44" w:rsidP="00963A44">
            <w:pPr>
              <w:spacing w:line="240" w:lineRule="auto"/>
              <w:jc w:val="center"/>
              <w:rPr>
                <w:rFonts w:asciiTheme="minorEastAsia" w:eastAsiaTheme="minorEastAsia" w:hAnsiTheme="minorEastAsia"/>
                <w:color w:val="000000"/>
                <w:szCs w:val="21"/>
              </w:rPr>
            </w:pPr>
          </w:p>
        </w:tc>
      </w:tr>
      <w:tr w:rsidR="00963A44" w:rsidRPr="00963A44" w:rsidTr="00963A44">
        <w:trPr>
          <w:trHeight w:val="397"/>
        </w:trPr>
        <w:tc>
          <w:tcPr>
            <w:tcW w:w="2882" w:type="dxa"/>
            <w:vAlign w:val="center"/>
          </w:tcPr>
          <w:p w:rsidR="00963A44" w:rsidRPr="00963A44" w:rsidRDefault="00963A44" w:rsidP="00963A44">
            <w:pPr>
              <w:spacing w:line="240" w:lineRule="auto"/>
              <w:jc w:val="center"/>
              <w:rPr>
                <w:rFonts w:asciiTheme="minorEastAsia" w:eastAsiaTheme="minorEastAsia" w:hAnsiTheme="minorEastAsia"/>
                <w:color w:val="000000"/>
                <w:szCs w:val="21"/>
              </w:rPr>
            </w:pPr>
          </w:p>
        </w:tc>
        <w:tc>
          <w:tcPr>
            <w:tcW w:w="2882" w:type="dxa"/>
            <w:vAlign w:val="center"/>
          </w:tcPr>
          <w:p w:rsidR="00963A44" w:rsidRPr="00963A44" w:rsidRDefault="00963A44" w:rsidP="00963A44">
            <w:pPr>
              <w:spacing w:line="240" w:lineRule="auto"/>
              <w:jc w:val="center"/>
              <w:rPr>
                <w:rFonts w:asciiTheme="minorEastAsia" w:eastAsiaTheme="minorEastAsia" w:hAnsiTheme="minorEastAsia"/>
                <w:color w:val="000000"/>
                <w:szCs w:val="21"/>
              </w:rPr>
            </w:pPr>
          </w:p>
        </w:tc>
        <w:tc>
          <w:tcPr>
            <w:tcW w:w="2883" w:type="dxa"/>
            <w:vAlign w:val="center"/>
          </w:tcPr>
          <w:p w:rsidR="00963A44" w:rsidRPr="00963A44" w:rsidRDefault="00963A44" w:rsidP="00963A44">
            <w:pPr>
              <w:spacing w:line="240" w:lineRule="auto"/>
              <w:jc w:val="center"/>
              <w:rPr>
                <w:rFonts w:asciiTheme="minorEastAsia" w:eastAsiaTheme="minorEastAsia" w:hAnsiTheme="minorEastAsia"/>
                <w:color w:val="000000"/>
                <w:szCs w:val="21"/>
              </w:rPr>
            </w:pPr>
          </w:p>
        </w:tc>
      </w:tr>
      <w:tr w:rsidR="00963A44" w:rsidRPr="00963A44" w:rsidTr="00963A44">
        <w:trPr>
          <w:trHeight w:val="397"/>
        </w:trPr>
        <w:tc>
          <w:tcPr>
            <w:tcW w:w="2882" w:type="dxa"/>
            <w:vAlign w:val="center"/>
          </w:tcPr>
          <w:p w:rsidR="00963A44" w:rsidRPr="00963A44" w:rsidRDefault="00963A44" w:rsidP="00963A44">
            <w:pPr>
              <w:spacing w:line="240" w:lineRule="auto"/>
              <w:jc w:val="center"/>
              <w:rPr>
                <w:rFonts w:asciiTheme="minorEastAsia" w:eastAsiaTheme="minorEastAsia" w:hAnsiTheme="minorEastAsia"/>
                <w:color w:val="000000"/>
                <w:szCs w:val="21"/>
              </w:rPr>
            </w:pPr>
          </w:p>
        </w:tc>
        <w:tc>
          <w:tcPr>
            <w:tcW w:w="2882" w:type="dxa"/>
            <w:vAlign w:val="center"/>
          </w:tcPr>
          <w:p w:rsidR="00963A44" w:rsidRPr="00963A44" w:rsidRDefault="00963A44" w:rsidP="00963A44">
            <w:pPr>
              <w:spacing w:line="240" w:lineRule="auto"/>
              <w:jc w:val="center"/>
              <w:rPr>
                <w:rFonts w:asciiTheme="minorEastAsia" w:eastAsiaTheme="minorEastAsia" w:hAnsiTheme="minorEastAsia"/>
                <w:color w:val="000000"/>
                <w:szCs w:val="21"/>
              </w:rPr>
            </w:pPr>
          </w:p>
        </w:tc>
        <w:tc>
          <w:tcPr>
            <w:tcW w:w="2883" w:type="dxa"/>
            <w:vAlign w:val="center"/>
          </w:tcPr>
          <w:p w:rsidR="00963A44" w:rsidRPr="00963A44" w:rsidRDefault="00963A44" w:rsidP="00963A44">
            <w:pPr>
              <w:spacing w:line="240" w:lineRule="auto"/>
              <w:jc w:val="center"/>
              <w:rPr>
                <w:rFonts w:asciiTheme="minorEastAsia" w:eastAsiaTheme="minorEastAsia" w:hAnsiTheme="minorEastAsia"/>
                <w:color w:val="000000"/>
                <w:szCs w:val="21"/>
              </w:rPr>
            </w:pPr>
          </w:p>
        </w:tc>
      </w:tr>
      <w:tr w:rsidR="00963A44" w:rsidRPr="00963A44" w:rsidTr="00963A44">
        <w:trPr>
          <w:trHeight w:val="397"/>
        </w:trPr>
        <w:tc>
          <w:tcPr>
            <w:tcW w:w="2882" w:type="dxa"/>
            <w:vAlign w:val="center"/>
          </w:tcPr>
          <w:p w:rsidR="00963A44" w:rsidRPr="00963A44" w:rsidRDefault="00963A44" w:rsidP="00963A44">
            <w:pPr>
              <w:spacing w:line="240" w:lineRule="auto"/>
              <w:jc w:val="center"/>
              <w:rPr>
                <w:rFonts w:asciiTheme="minorEastAsia" w:eastAsiaTheme="minorEastAsia" w:hAnsiTheme="minorEastAsia"/>
                <w:color w:val="000000"/>
                <w:szCs w:val="21"/>
              </w:rPr>
            </w:pPr>
          </w:p>
        </w:tc>
        <w:tc>
          <w:tcPr>
            <w:tcW w:w="2882" w:type="dxa"/>
            <w:vAlign w:val="center"/>
          </w:tcPr>
          <w:p w:rsidR="00963A44" w:rsidRPr="00963A44" w:rsidRDefault="00963A44" w:rsidP="00963A44">
            <w:pPr>
              <w:spacing w:line="240" w:lineRule="auto"/>
              <w:jc w:val="center"/>
              <w:rPr>
                <w:rFonts w:asciiTheme="minorEastAsia" w:eastAsiaTheme="minorEastAsia" w:hAnsiTheme="minorEastAsia"/>
                <w:color w:val="000000"/>
                <w:szCs w:val="21"/>
              </w:rPr>
            </w:pPr>
          </w:p>
        </w:tc>
        <w:tc>
          <w:tcPr>
            <w:tcW w:w="2883" w:type="dxa"/>
            <w:vAlign w:val="center"/>
          </w:tcPr>
          <w:p w:rsidR="00963A44" w:rsidRPr="00963A44" w:rsidRDefault="00963A44" w:rsidP="00963A44">
            <w:pPr>
              <w:spacing w:line="240" w:lineRule="auto"/>
              <w:jc w:val="center"/>
              <w:rPr>
                <w:rFonts w:asciiTheme="minorEastAsia" w:eastAsiaTheme="minorEastAsia" w:hAnsiTheme="minorEastAsia"/>
                <w:color w:val="000000"/>
                <w:szCs w:val="21"/>
              </w:rPr>
            </w:pPr>
          </w:p>
        </w:tc>
      </w:tr>
    </w:tbl>
    <w:p w:rsidR="00763AE8" w:rsidRPr="00247271" w:rsidRDefault="00AA309F" w:rsidP="00CA4C0C">
      <w:pPr>
        <w:spacing w:line="360" w:lineRule="exact"/>
        <w:ind w:left="225"/>
        <w:rPr>
          <w:rFonts w:asciiTheme="minorEastAsia" w:eastAsiaTheme="minorEastAsia" w:hAnsiTheme="minorEastAsia"/>
          <w:spacing w:val="2"/>
          <w:kern w:val="0"/>
          <w:sz w:val="24"/>
          <w:szCs w:val="24"/>
        </w:rPr>
        <w:sectPr w:rsidR="00763AE8" w:rsidRPr="00247271">
          <w:pgSz w:w="11906" w:h="16838"/>
          <w:pgMar w:top="1871" w:right="1134" w:bottom="1417" w:left="1417" w:header="1417" w:footer="1077" w:gutter="0"/>
          <w:cols w:space="720"/>
          <w:docGrid w:linePitch="312"/>
        </w:sectPr>
      </w:pPr>
      <w:r>
        <w:rPr>
          <w:rFonts w:eastAsia="黑体" w:hint="eastAsia"/>
          <w:spacing w:val="2"/>
          <w:kern w:val="0"/>
          <w:sz w:val="24"/>
          <w:szCs w:val="24"/>
        </w:rPr>
        <w:t xml:space="preserve">  </w:t>
      </w:r>
      <w:r w:rsidR="003D19D5">
        <w:rPr>
          <w:rFonts w:eastAsia="黑体" w:hint="eastAsia"/>
          <w:spacing w:val="2"/>
          <w:kern w:val="0"/>
          <w:sz w:val="24"/>
          <w:szCs w:val="24"/>
        </w:rPr>
        <w:t xml:space="preserve"> </w:t>
      </w:r>
      <w:r w:rsidRPr="00247271">
        <w:rPr>
          <w:rFonts w:asciiTheme="minorEastAsia" w:eastAsiaTheme="minorEastAsia" w:hAnsiTheme="minorEastAsia" w:hint="eastAsia"/>
          <w:spacing w:val="2"/>
          <w:kern w:val="0"/>
          <w:sz w:val="24"/>
          <w:szCs w:val="24"/>
        </w:rPr>
        <w:t>测量不确定度：</w:t>
      </w:r>
    </w:p>
    <w:p w:rsidR="00763AE8" w:rsidRDefault="00763AE8">
      <w:pPr>
        <w:pStyle w:val="aa"/>
        <w:spacing w:before="0"/>
        <w:jc w:val="left"/>
      </w:pPr>
      <w:bookmarkStart w:id="51" w:name="_Toc288818401"/>
      <w:bookmarkStart w:id="52" w:name="_Toc293474321"/>
      <w:bookmarkStart w:id="53" w:name="_Toc85551054"/>
      <w:bookmarkEnd w:id="51"/>
      <w:bookmarkEnd w:id="52"/>
      <w:bookmarkEnd w:id="53"/>
    </w:p>
    <w:p w:rsidR="003A580B" w:rsidRDefault="003A580B" w:rsidP="00E70223">
      <w:pPr>
        <w:spacing w:line="360" w:lineRule="auto"/>
        <w:jc w:val="center"/>
        <w:rPr>
          <w:rFonts w:asciiTheme="minorEastAsia" w:eastAsiaTheme="minorEastAsia" w:hAnsiTheme="minorEastAsia"/>
          <w:b/>
          <w:color w:val="000000"/>
          <w:sz w:val="28"/>
          <w:szCs w:val="28"/>
        </w:rPr>
      </w:pPr>
    </w:p>
    <w:p w:rsidR="00CA4C0C" w:rsidRPr="003A580B" w:rsidRDefault="00CA4C0C" w:rsidP="00E70223">
      <w:pPr>
        <w:spacing w:line="360" w:lineRule="auto"/>
        <w:jc w:val="center"/>
        <w:rPr>
          <w:rFonts w:asciiTheme="minorEastAsia" w:eastAsiaTheme="minorEastAsia" w:hAnsiTheme="minorEastAsia"/>
          <w:b/>
          <w:color w:val="000000"/>
          <w:sz w:val="32"/>
          <w:szCs w:val="32"/>
        </w:rPr>
      </w:pPr>
      <w:r w:rsidRPr="003A580B">
        <w:rPr>
          <w:rFonts w:asciiTheme="minorEastAsia" w:eastAsiaTheme="minorEastAsia" w:hAnsiTheme="minorEastAsia" w:hint="eastAsia"/>
          <w:b/>
          <w:color w:val="000000"/>
          <w:sz w:val="32"/>
          <w:szCs w:val="32"/>
        </w:rPr>
        <w:t>校准原始记录</w:t>
      </w:r>
    </w:p>
    <w:p w:rsidR="00CA4C0C" w:rsidRPr="00E70223" w:rsidRDefault="00CA4C0C" w:rsidP="00E70223">
      <w:pPr>
        <w:spacing w:line="360" w:lineRule="auto"/>
        <w:rPr>
          <w:rFonts w:asciiTheme="minorEastAsia" w:eastAsiaTheme="minorEastAsia" w:hAnsiTheme="minorEastAsia"/>
          <w:color w:val="000000"/>
          <w:sz w:val="24"/>
          <w:szCs w:val="24"/>
        </w:rPr>
      </w:pPr>
    </w:p>
    <w:p w:rsidR="00E70223" w:rsidRPr="00E70223" w:rsidRDefault="00E70223" w:rsidP="00E70223">
      <w:pPr>
        <w:spacing w:line="360" w:lineRule="auto"/>
        <w:ind w:rightChars="-39" w:right="-82"/>
        <w:jc w:val="left"/>
        <w:rPr>
          <w:rFonts w:asciiTheme="minorEastAsia" w:eastAsiaTheme="minorEastAsia" w:hAnsiTheme="minorEastAsia"/>
          <w:bCs/>
          <w:sz w:val="24"/>
          <w:szCs w:val="24"/>
          <w:u w:val="single"/>
        </w:rPr>
      </w:pPr>
      <w:bookmarkStart w:id="54" w:name="_Toc349567376"/>
      <w:bookmarkStart w:id="55" w:name="_Toc351582881"/>
      <w:bookmarkStart w:id="56" w:name="_Toc351584091"/>
      <w:bookmarkStart w:id="57" w:name="_Toc354670440"/>
      <w:bookmarkStart w:id="58" w:name="_Toc53217834"/>
      <w:r>
        <w:rPr>
          <w:rFonts w:asciiTheme="minorEastAsia" w:eastAsiaTheme="minorEastAsia" w:hAnsiTheme="minorEastAsia" w:hint="eastAsia"/>
          <w:bCs/>
          <w:sz w:val="24"/>
          <w:szCs w:val="24"/>
        </w:rPr>
        <w:t>客户名称：</w:t>
      </w:r>
      <w:r>
        <w:rPr>
          <w:rFonts w:asciiTheme="minorEastAsia" w:eastAsiaTheme="minorEastAsia" w:hAnsiTheme="minorEastAsia" w:hint="eastAsia"/>
          <w:bCs/>
          <w:sz w:val="24"/>
          <w:szCs w:val="24"/>
          <w:u w:val="single"/>
        </w:rPr>
        <w:t xml:space="preserve">                           </w:t>
      </w:r>
      <w:r>
        <w:rPr>
          <w:rFonts w:asciiTheme="minorEastAsia" w:eastAsiaTheme="minorEastAsia" w:hAnsiTheme="minorEastAsia" w:hint="eastAsia"/>
          <w:bCs/>
          <w:sz w:val="24"/>
          <w:szCs w:val="24"/>
        </w:rPr>
        <w:t xml:space="preserve">  接收日期：</w:t>
      </w:r>
      <w:r>
        <w:rPr>
          <w:rFonts w:asciiTheme="minorEastAsia" w:eastAsiaTheme="minorEastAsia" w:hAnsiTheme="minorEastAsia" w:hint="eastAsia"/>
          <w:bCs/>
          <w:sz w:val="24"/>
          <w:szCs w:val="24"/>
          <w:u w:val="single"/>
        </w:rPr>
        <w:t xml:space="preserve">                          </w:t>
      </w:r>
    </w:p>
    <w:p w:rsidR="00E70223" w:rsidRPr="00E70223" w:rsidRDefault="00E70223" w:rsidP="00E70223">
      <w:pPr>
        <w:spacing w:line="360" w:lineRule="auto"/>
        <w:ind w:left="7289" w:rightChars="-39" w:right="-82" w:hangingChars="3037" w:hanging="7289"/>
        <w:jc w:val="left"/>
        <w:rPr>
          <w:rFonts w:asciiTheme="minorEastAsia" w:eastAsiaTheme="minorEastAsia" w:hAnsiTheme="minorEastAsia"/>
          <w:bCs/>
          <w:sz w:val="24"/>
          <w:szCs w:val="24"/>
          <w:u w:val="single"/>
        </w:rPr>
      </w:pPr>
      <w:r>
        <w:rPr>
          <w:rFonts w:asciiTheme="minorEastAsia" w:eastAsiaTheme="minorEastAsia" w:hAnsiTheme="minorEastAsia" w:hint="eastAsia"/>
          <w:bCs/>
          <w:sz w:val="24"/>
          <w:szCs w:val="24"/>
        </w:rPr>
        <w:t>器具名称：</w:t>
      </w:r>
      <w:r w:rsidRPr="00E70223">
        <w:rPr>
          <w:rFonts w:asciiTheme="minorEastAsia" w:eastAsiaTheme="minorEastAsia" w:hAnsiTheme="minorEastAsia" w:hint="eastAsia"/>
          <w:bCs/>
          <w:sz w:val="24"/>
          <w:szCs w:val="24"/>
          <w:u w:val="single"/>
        </w:rPr>
        <w:t xml:space="preserve">                  </w:t>
      </w:r>
      <w:r>
        <w:rPr>
          <w:rFonts w:asciiTheme="minorEastAsia" w:eastAsiaTheme="minorEastAsia" w:hAnsiTheme="minorEastAsia" w:hint="eastAsia"/>
          <w:bCs/>
          <w:sz w:val="24"/>
          <w:szCs w:val="24"/>
          <w:u w:val="single"/>
        </w:rPr>
        <w:t xml:space="preserve">     </w:t>
      </w:r>
      <w:r w:rsidRPr="00E70223">
        <w:rPr>
          <w:rFonts w:asciiTheme="minorEastAsia" w:eastAsiaTheme="minorEastAsia" w:hAnsiTheme="minorEastAsia" w:hint="eastAsia"/>
          <w:bCs/>
          <w:sz w:val="24"/>
          <w:szCs w:val="24"/>
          <w:u w:val="single"/>
        </w:rPr>
        <w:t xml:space="preserve">    </w:t>
      </w:r>
      <w:r>
        <w:rPr>
          <w:rFonts w:asciiTheme="minorEastAsia" w:eastAsiaTheme="minorEastAsia" w:hAnsiTheme="minorEastAsia" w:hint="eastAsia"/>
          <w:bCs/>
          <w:sz w:val="24"/>
          <w:szCs w:val="24"/>
        </w:rPr>
        <w:t xml:space="preserve">  制 造 商：</w:t>
      </w:r>
      <w:r w:rsidRPr="00E70223">
        <w:rPr>
          <w:rFonts w:asciiTheme="minorEastAsia" w:eastAsiaTheme="minorEastAsia" w:hAnsiTheme="minorEastAsia" w:hint="eastAsia"/>
          <w:bCs/>
          <w:sz w:val="24"/>
          <w:szCs w:val="24"/>
          <w:u w:val="single"/>
        </w:rPr>
        <w:t xml:space="preserve">       </w:t>
      </w:r>
      <w:r>
        <w:rPr>
          <w:rFonts w:asciiTheme="minorEastAsia" w:eastAsiaTheme="minorEastAsia" w:hAnsiTheme="minorEastAsia" w:hint="eastAsia"/>
          <w:bCs/>
          <w:sz w:val="24"/>
          <w:szCs w:val="24"/>
          <w:u w:val="single"/>
        </w:rPr>
        <w:t xml:space="preserve">      </w:t>
      </w:r>
      <w:r w:rsidRPr="00E70223">
        <w:rPr>
          <w:rFonts w:asciiTheme="minorEastAsia" w:eastAsiaTheme="minorEastAsia" w:hAnsiTheme="minorEastAsia" w:hint="eastAsia"/>
          <w:bCs/>
          <w:sz w:val="24"/>
          <w:szCs w:val="24"/>
          <w:u w:val="single"/>
        </w:rPr>
        <w:t xml:space="preserve"> </w:t>
      </w:r>
      <w:r>
        <w:rPr>
          <w:rFonts w:asciiTheme="minorEastAsia" w:eastAsiaTheme="minorEastAsia" w:hAnsiTheme="minorEastAsia" w:hint="eastAsia"/>
          <w:bCs/>
          <w:sz w:val="24"/>
          <w:szCs w:val="24"/>
          <w:u w:val="single"/>
        </w:rPr>
        <w:t xml:space="preserve"> </w:t>
      </w:r>
      <w:r w:rsidRPr="00E70223">
        <w:rPr>
          <w:rFonts w:asciiTheme="minorEastAsia" w:eastAsiaTheme="minorEastAsia" w:hAnsiTheme="minorEastAsia" w:hint="eastAsia"/>
          <w:bCs/>
          <w:sz w:val="24"/>
          <w:szCs w:val="24"/>
          <w:u w:val="single"/>
        </w:rPr>
        <w:t xml:space="preserve">           </w:t>
      </w:r>
    </w:p>
    <w:p w:rsidR="00E70223" w:rsidRPr="00E70223" w:rsidRDefault="00E70223" w:rsidP="00E70223">
      <w:pPr>
        <w:spacing w:line="360" w:lineRule="auto"/>
        <w:rPr>
          <w:rFonts w:asciiTheme="minorEastAsia" w:eastAsiaTheme="minorEastAsia" w:hAnsiTheme="minorEastAsia"/>
          <w:bCs/>
          <w:sz w:val="24"/>
          <w:szCs w:val="24"/>
          <w:u w:val="single"/>
        </w:rPr>
      </w:pPr>
      <w:r>
        <w:rPr>
          <w:rFonts w:asciiTheme="minorEastAsia" w:eastAsiaTheme="minorEastAsia" w:hAnsiTheme="minorEastAsia" w:hint="eastAsia"/>
          <w:bCs/>
          <w:sz w:val="24"/>
          <w:szCs w:val="24"/>
        </w:rPr>
        <w:t>型号规格：</w:t>
      </w:r>
      <w:r w:rsidRPr="00E70223">
        <w:rPr>
          <w:rFonts w:asciiTheme="minorEastAsia" w:eastAsiaTheme="minorEastAsia" w:hAnsiTheme="minorEastAsia" w:hint="eastAsia"/>
          <w:bCs/>
          <w:sz w:val="24"/>
          <w:szCs w:val="24"/>
          <w:u w:val="single"/>
        </w:rPr>
        <w:t xml:space="preserve">                     </w:t>
      </w:r>
      <w:r>
        <w:rPr>
          <w:rFonts w:asciiTheme="minorEastAsia" w:eastAsiaTheme="minorEastAsia" w:hAnsiTheme="minorEastAsia" w:hint="eastAsia"/>
          <w:bCs/>
          <w:sz w:val="24"/>
          <w:szCs w:val="24"/>
          <w:u w:val="single"/>
        </w:rPr>
        <w:t xml:space="preserve"> </w:t>
      </w:r>
      <w:r w:rsidRPr="00E70223">
        <w:rPr>
          <w:rFonts w:asciiTheme="minorEastAsia" w:eastAsiaTheme="minorEastAsia" w:hAnsiTheme="minorEastAsia" w:hint="eastAsia"/>
          <w:bCs/>
          <w:sz w:val="24"/>
          <w:szCs w:val="24"/>
          <w:u w:val="single"/>
        </w:rPr>
        <w:t xml:space="preserve">     </w:t>
      </w:r>
      <w:r>
        <w:rPr>
          <w:rFonts w:asciiTheme="minorEastAsia" w:eastAsiaTheme="minorEastAsia" w:hAnsiTheme="minorEastAsia" w:hint="eastAsia"/>
          <w:bCs/>
          <w:sz w:val="24"/>
          <w:szCs w:val="24"/>
        </w:rPr>
        <w:t xml:space="preserve">  设备编号：</w:t>
      </w:r>
      <w:r w:rsidRPr="00E70223">
        <w:rPr>
          <w:rFonts w:asciiTheme="minorEastAsia" w:eastAsiaTheme="minorEastAsia" w:hAnsiTheme="minorEastAsia" w:hint="eastAsia"/>
          <w:bCs/>
          <w:sz w:val="24"/>
          <w:szCs w:val="24"/>
          <w:u w:val="single"/>
        </w:rPr>
        <w:t xml:space="preserve">   </w:t>
      </w:r>
      <w:r>
        <w:rPr>
          <w:rFonts w:asciiTheme="minorEastAsia" w:eastAsiaTheme="minorEastAsia" w:hAnsiTheme="minorEastAsia" w:hint="eastAsia"/>
          <w:bCs/>
          <w:sz w:val="24"/>
          <w:szCs w:val="24"/>
          <w:u w:val="single"/>
        </w:rPr>
        <w:t xml:space="preserve">    </w:t>
      </w:r>
      <w:r w:rsidRPr="00E70223">
        <w:rPr>
          <w:rFonts w:asciiTheme="minorEastAsia" w:eastAsiaTheme="minorEastAsia" w:hAnsiTheme="minorEastAsia" w:hint="eastAsia"/>
          <w:bCs/>
          <w:sz w:val="24"/>
          <w:szCs w:val="24"/>
          <w:u w:val="single"/>
        </w:rPr>
        <w:t xml:space="preserve">                   </w:t>
      </w:r>
    </w:p>
    <w:p w:rsidR="00E70223" w:rsidRPr="00E70223" w:rsidRDefault="00E70223" w:rsidP="00E70223">
      <w:pPr>
        <w:spacing w:line="360" w:lineRule="auto"/>
        <w:rPr>
          <w:rFonts w:asciiTheme="minorEastAsia" w:eastAsiaTheme="minorEastAsia" w:hAnsiTheme="minorEastAsia"/>
          <w:bCs/>
          <w:sz w:val="24"/>
          <w:szCs w:val="24"/>
          <w:u w:val="single"/>
        </w:rPr>
      </w:pPr>
      <w:r>
        <w:rPr>
          <w:rFonts w:asciiTheme="minorEastAsia" w:eastAsiaTheme="minorEastAsia" w:hAnsiTheme="minorEastAsia" w:hint="eastAsia"/>
          <w:bCs/>
          <w:sz w:val="24"/>
          <w:szCs w:val="24"/>
        </w:rPr>
        <w:t>测试地点：</w:t>
      </w:r>
      <w:r w:rsidRPr="00E70223">
        <w:rPr>
          <w:rFonts w:asciiTheme="minorEastAsia" w:eastAsiaTheme="minorEastAsia" w:hAnsiTheme="minorEastAsia" w:hint="eastAsia"/>
          <w:bCs/>
          <w:sz w:val="24"/>
          <w:szCs w:val="24"/>
          <w:u w:val="single"/>
        </w:rPr>
        <w:t xml:space="preserve">     </w:t>
      </w:r>
      <w:r>
        <w:rPr>
          <w:rFonts w:asciiTheme="minorEastAsia" w:eastAsiaTheme="minorEastAsia" w:hAnsiTheme="minorEastAsia" w:hint="eastAsia"/>
          <w:bCs/>
          <w:sz w:val="24"/>
          <w:szCs w:val="24"/>
          <w:u w:val="single"/>
        </w:rPr>
        <w:t xml:space="preserve">            </w:t>
      </w:r>
      <w:r w:rsidRPr="00E70223">
        <w:rPr>
          <w:rFonts w:asciiTheme="minorEastAsia" w:eastAsiaTheme="minorEastAsia" w:hAnsiTheme="minorEastAsia" w:hint="eastAsia"/>
          <w:bCs/>
          <w:sz w:val="24"/>
          <w:szCs w:val="24"/>
          <w:u w:val="single"/>
        </w:rPr>
        <w:t xml:space="preserve">  </w:t>
      </w:r>
      <w:r>
        <w:rPr>
          <w:rFonts w:asciiTheme="minorEastAsia" w:eastAsiaTheme="minorEastAsia" w:hAnsiTheme="minorEastAsia" w:hint="eastAsia"/>
          <w:bCs/>
          <w:sz w:val="24"/>
          <w:szCs w:val="24"/>
          <w:u w:val="single"/>
        </w:rPr>
        <w:t xml:space="preserve"> </w:t>
      </w:r>
      <w:r w:rsidRPr="00E70223">
        <w:rPr>
          <w:rFonts w:asciiTheme="minorEastAsia" w:eastAsiaTheme="minorEastAsia" w:hAnsiTheme="minorEastAsia" w:hint="eastAsia"/>
          <w:bCs/>
          <w:sz w:val="24"/>
          <w:szCs w:val="24"/>
          <w:u w:val="single"/>
        </w:rPr>
        <w:t xml:space="preserve">       </w:t>
      </w:r>
      <w:r>
        <w:rPr>
          <w:rFonts w:asciiTheme="minorEastAsia" w:eastAsiaTheme="minorEastAsia" w:hAnsiTheme="minorEastAsia" w:hint="eastAsia"/>
          <w:bCs/>
          <w:sz w:val="24"/>
          <w:szCs w:val="24"/>
        </w:rPr>
        <w:t xml:space="preserve">  温度：</w:t>
      </w:r>
      <w:r w:rsidRPr="00E70223">
        <w:rPr>
          <w:rFonts w:asciiTheme="minorEastAsia" w:eastAsiaTheme="minorEastAsia" w:hAnsiTheme="minorEastAsia" w:hint="eastAsia"/>
          <w:bCs/>
          <w:sz w:val="24"/>
          <w:szCs w:val="24"/>
          <w:u w:val="single"/>
        </w:rPr>
        <w:t xml:space="preserve">    </w:t>
      </w:r>
      <w:r>
        <w:rPr>
          <w:rFonts w:asciiTheme="minorEastAsia" w:eastAsiaTheme="minorEastAsia" w:hAnsiTheme="minorEastAsia" w:hint="eastAsia"/>
          <w:bCs/>
          <w:sz w:val="24"/>
          <w:szCs w:val="24"/>
          <w:u w:val="single"/>
        </w:rPr>
        <w:t xml:space="preserve"> </w:t>
      </w:r>
      <w:r w:rsidRPr="00E70223">
        <w:rPr>
          <w:rFonts w:asciiTheme="minorEastAsia" w:eastAsiaTheme="minorEastAsia" w:hAnsiTheme="minorEastAsia" w:hint="eastAsia"/>
          <w:bCs/>
          <w:sz w:val="24"/>
          <w:szCs w:val="24"/>
          <w:u w:val="single"/>
        </w:rPr>
        <w:t xml:space="preserve">    </w:t>
      </w:r>
      <w:r w:rsidRPr="00E70223">
        <w:rPr>
          <w:rFonts w:asciiTheme="minorEastAsia" w:eastAsiaTheme="minorEastAsia" w:hAnsiTheme="minorEastAsia" w:hint="eastAsia"/>
          <w:bCs/>
          <w:sz w:val="24"/>
          <w:szCs w:val="24"/>
        </w:rPr>
        <w:t xml:space="preserve"> </w:t>
      </w:r>
      <w:r>
        <w:rPr>
          <w:rFonts w:asciiTheme="minorEastAsia" w:eastAsiaTheme="minorEastAsia" w:hAnsiTheme="minorEastAsia" w:hint="eastAsia"/>
          <w:bCs/>
          <w:sz w:val="24"/>
          <w:szCs w:val="24"/>
        </w:rPr>
        <w:t>湿度（RH）：</w:t>
      </w:r>
      <w:r w:rsidRPr="00E70223">
        <w:rPr>
          <w:rFonts w:asciiTheme="minorEastAsia" w:eastAsiaTheme="minorEastAsia" w:hAnsiTheme="minorEastAsia" w:hint="eastAsia"/>
          <w:bCs/>
          <w:sz w:val="24"/>
          <w:szCs w:val="24"/>
          <w:u w:val="single"/>
        </w:rPr>
        <w:t xml:space="preserve">    </w:t>
      </w:r>
      <w:r>
        <w:rPr>
          <w:rFonts w:asciiTheme="minorEastAsia" w:eastAsiaTheme="minorEastAsia" w:hAnsiTheme="minorEastAsia" w:hint="eastAsia"/>
          <w:bCs/>
          <w:sz w:val="24"/>
          <w:szCs w:val="24"/>
          <w:u w:val="single"/>
        </w:rPr>
        <w:t xml:space="preserve">  </w:t>
      </w:r>
      <w:r w:rsidRPr="00E70223">
        <w:rPr>
          <w:rFonts w:asciiTheme="minorEastAsia" w:eastAsiaTheme="minorEastAsia" w:hAnsiTheme="minorEastAsia" w:hint="eastAsia"/>
          <w:bCs/>
          <w:sz w:val="24"/>
          <w:szCs w:val="24"/>
          <w:u w:val="single"/>
        </w:rPr>
        <w:t xml:space="preserve">   </w:t>
      </w:r>
    </w:p>
    <w:p w:rsidR="00E70223" w:rsidRPr="00E70223" w:rsidRDefault="00E70223" w:rsidP="00E70223">
      <w:pPr>
        <w:spacing w:line="360" w:lineRule="auto"/>
        <w:rPr>
          <w:rFonts w:asciiTheme="minorEastAsia" w:eastAsiaTheme="minorEastAsia" w:hAnsiTheme="minorEastAsia"/>
          <w:bCs/>
          <w:sz w:val="24"/>
          <w:szCs w:val="24"/>
          <w:u w:val="single"/>
        </w:rPr>
      </w:pPr>
      <w:r>
        <w:rPr>
          <w:rFonts w:asciiTheme="minorEastAsia" w:eastAsiaTheme="minorEastAsia" w:hAnsiTheme="minorEastAsia" w:hint="eastAsia"/>
          <w:bCs/>
          <w:sz w:val="24"/>
          <w:szCs w:val="24"/>
        </w:rPr>
        <w:t>校准日期：</w:t>
      </w:r>
      <w:r w:rsidRPr="00E70223">
        <w:rPr>
          <w:rFonts w:asciiTheme="minorEastAsia" w:eastAsiaTheme="minorEastAsia" w:hAnsiTheme="minorEastAsia" w:hint="eastAsia"/>
          <w:bCs/>
          <w:sz w:val="24"/>
          <w:szCs w:val="24"/>
          <w:u w:val="single"/>
        </w:rPr>
        <w:t xml:space="preserve">             </w:t>
      </w:r>
      <w:r>
        <w:rPr>
          <w:rFonts w:asciiTheme="minorEastAsia" w:eastAsiaTheme="minorEastAsia" w:hAnsiTheme="minorEastAsia" w:hint="eastAsia"/>
          <w:bCs/>
          <w:sz w:val="24"/>
          <w:szCs w:val="24"/>
          <w:u w:val="single"/>
        </w:rPr>
        <w:t xml:space="preserve">         </w:t>
      </w:r>
      <w:r w:rsidRPr="00E70223">
        <w:rPr>
          <w:rFonts w:asciiTheme="minorEastAsia" w:eastAsiaTheme="minorEastAsia" w:hAnsiTheme="minorEastAsia" w:hint="eastAsia"/>
          <w:bCs/>
          <w:sz w:val="24"/>
          <w:szCs w:val="24"/>
          <w:u w:val="single"/>
        </w:rPr>
        <w:t xml:space="preserve">     </w:t>
      </w:r>
      <w:r>
        <w:rPr>
          <w:rFonts w:asciiTheme="minorEastAsia" w:eastAsiaTheme="minorEastAsia" w:hAnsiTheme="minorEastAsia" w:hint="eastAsia"/>
          <w:bCs/>
          <w:sz w:val="24"/>
          <w:szCs w:val="24"/>
        </w:rPr>
        <w:t xml:space="preserve">  审核日期：</w:t>
      </w:r>
      <w:r w:rsidRPr="00E70223">
        <w:rPr>
          <w:rFonts w:asciiTheme="minorEastAsia" w:eastAsiaTheme="minorEastAsia" w:hAnsiTheme="minorEastAsia" w:hint="eastAsia"/>
          <w:bCs/>
          <w:sz w:val="24"/>
          <w:szCs w:val="24"/>
          <w:u w:val="single"/>
        </w:rPr>
        <w:t xml:space="preserve">      </w:t>
      </w:r>
      <w:r>
        <w:rPr>
          <w:rFonts w:asciiTheme="minorEastAsia" w:eastAsiaTheme="minorEastAsia" w:hAnsiTheme="minorEastAsia" w:hint="eastAsia"/>
          <w:bCs/>
          <w:sz w:val="24"/>
          <w:szCs w:val="24"/>
          <w:u w:val="single"/>
        </w:rPr>
        <w:t xml:space="preserve">  </w:t>
      </w:r>
      <w:r w:rsidRPr="00E70223">
        <w:rPr>
          <w:rFonts w:asciiTheme="minorEastAsia" w:eastAsiaTheme="minorEastAsia" w:hAnsiTheme="minorEastAsia" w:hint="eastAsia"/>
          <w:bCs/>
          <w:sz w:val="24"/>
          <w:szCs w:val="24"/>
          <w:u w:val="single"/>
        </w:rPr>
        <w:t xml:space="preserve">                  </w:t>
      </w:r>
    </w:p>
    <w:p w:rsidR="00E70223" w:rsidRDefault="00E70223" w:rsidP="00E70223">
      <w:pPr>
        <w:spacing w:line="360" w:lineRule="auto"/>
        <w:ind w:rightChars="-124" w:right="-260"/>
        <w:rPr>
          <w:rFonts w:asciiTheme="minorEastAsia" w:eastAsiaTheme="minorEastAsia" w:hAnsiTheme="minorEastAsia"/>
          <w:bCs/>
          <w:sz w:val="24"/>
          <w:szCs w:val="24"/>
        </w:rPr>
      </w:pPr>
    </w:p>
    <w:p w:rsidR="00E70223" w:rsidRPr="003A580B" w:rsidRDefault="003A580B" w:rsidP="00E70223">
      <w:pPr>
        <w:spacing w:line="360" w:lineRule="auto"/>
        <w:ind w:rightChars="-124" w:right="-260"/>
        <w:rPr>
          <w:rFonts w:asciiTheme="minorEastAsia" w:eastAsiaTheme="minorEastAsia" w:hAnsiTheme="minorEastAsia"/>
          <w:bCs/>
          <w:sz w:val="24"/>
          <w:szCs w:val="24"/>
          <w:u w:val="single"/>
        </w:rPr>
      </w:pPr>
      <w:r>
        <w:rPr>
          <w:rFonts w:asciiTheme="minorEastAsia" w:eastAsiaTheme="minorEastAsia" w:hAnsiTheme="minorEastAsia" w:hint="eastAsia"/>
          <w:bCs/>
          <w:sz w:val="24"/>
          <w:szCs w:val="24"/>
        </w:rPr>
        <w:t>测 试 人：</w:t>
      </w:r>
      <w:r>
        <w:rPr>
          <w:rFonts w:asciiTheme="minorEastAsia" w:eastAsiaTheme="minorEastAsia" w:hAnsiTheme="minorEastAsia" w:hint="eastAsia"/>
          <w:bCs/>
          <w:sz w:val="24"/>
          <w:szCs w:val="24"/>
          <w:u w:val="single"/>
        </w:rPr>
        <w:t xml:space="preserve">                           </w:t>
      </w:r>
      <w:r>
        <w:rPr>
          <w:rFonts w:asciiTheme="minorEastAsia" w:eastAsiaTheme="minorEastAsia" w:hAnsiTheme="minorEastAsia" w:hint="eastAsia"/>
          <w:bCs/>
          <w:sz w:val="24"/>
          <w:szCs w:val="24"/>
        </w:rPr>
        <w:t xml:space="preserve">   审核人：</w:t>
      </w:r>
      <w:r>
        <w:rPr>
          <w:rFonts w:asciiTheme="minorEastAsia" w:eastAsiaTheme="minorEastAsia" w:hAnsiTheme="minorEastAsia" w:hint="eastAsia"/>
          <w:bCs/>
          <w:sz w:val="24"/>
          <w:szCs w:val="24"/>
          <w:u w:val="single"/>
        </w:rPr>
        <w:t xml:space="preserve">                          </w:t>
      </w:r>
    </w:p>
    <w:p w:rsidR="00E70223" w:rsidRDefault="00E70223" w:rsidP="00E70223">
      <w:pPr>
        <w:spacing w:line="360" w:lineRule="auto"/>
        <w:ind w:rightChars="-124" w:right="-260"/>
        <w:rPr>
          <w:rFonts w:asciiTheme="minorEastAsia" w:eastAsiaTheme="minorEastAsia" w:hAnsiTheme="minorEastAsia"/>
          <w:bCs/>
          <w:sz w:val="24"/>
          <w:szCs w:val="24"/>
        </w:rPr>
      </w:pPr>
      <w:r w:rsidRPr="00E70223">
        <w:rPr>
          <w:rFonts w:asciiTheme="minorEastAsia" w:eastAsiaTheme="minorEastAsia" w:hAnsiTheme="minorEastAsia" w:hint="eastAsia"/>
          <w:bCs/>
          <w:sz w:val="24"/>
          <w:szCs w:val="24"/>
        </w:rPr>
        <w:t>技术依据：</w:t>
      </w:r>
      <w:r w:rsidRPr="00E70223">
        <w:rPr>
          <w:rFonts w:asciiTheme="minorEastAsia" w:eastAsiaTheme="minorEastAsia" w:hAnsiTheme="minorEastAsia" w:hint="eastAsia"/>
          <w:bCs/>
          <w:sz w:val="24"/>
          <w:szCs w:val="24"/>
          <w:u w:val="single"/>
        </w:rPr>
        <w:t xml:space="preserve">    </w:t>
      </w:r>
      <w:r>
        <w:rPr>
          <w:rFonts w:asciiTheme="minorEastAsia" w:eastAsiaTheme="minorEastAsia" w:hAnsiTheme="minorEastAsia" w:hint="eastAsia"/>
          <w:bCs/>
          <w:sz w:val="24"/>
          <w:szCs w:val="24"/>
          <w:u w:val="single"/>
        </w:rPr>
        <w:t xml:space="preserve">                                                        </w:t>
      </w:r>
      <w:r w:rsidRPr="00E70223">
        <w:rPr>
          <w:rFonts w:asciiTheme="minorEastAsia" w:eastAsiaTheme="minorEastAsia" w:hAnsiTheme="minorEastAsia" w:hint="eastAsia"/>
          <w:bCs/>
          <w:sz w:val="24"/>
          <w:szCs w:val="24"/>
          <w:u w:val="single"/>
        </w:rPr>
        <w:t xml:space="preserve">     </w:t>
      </w:r>
    </w:p>
    <w:p w:rsidR="00E70223" w:rsidRDefault="00E70223" w:rsidP="00E70223">
      <w:pPr>
        <w:spacing w:line="360" w:lineRule="auto"/>
        <w:ind w:rightChars="-124" w:right="-260"/>
        <w:rPr>
          <w:rFonts w:asciiTheme="minorEastAsia" w:eastAsiaTheme="minorEastAsia" w:hAnsiTheme="minorEastAsia"/>
          <w:bCs/>
          <w:sz w:val="24"/>
          <w:szCs w:val="24"/>
        </w:rPr>
      </w:pPr>
    </w:p>
    <w:tbl>
      <w:tblPr>
        <w:tblStyle w:val="affffffff4"/>
        <w:tblW w:w="0" w:type="auto"/>
        <w:tblInd w:w="108" w:type="dxa"/>
        <w:tblLook w:val="04A0" w:firstRow="1" w:lastRow="0" w:firstColumn="1" w:lastColumn="0" w:noHBand="0" w:noVBand="1"/>
      </w:tblPr>
      <w:tblGrid>
        <w:gridCol w:w="1842"/>
        <w:gridCol w:w="1843"/>
        <w:gridCol w:w="1843"/>
        <w:gridCol w:w="1843"/>
        <w:gridCol w:w="1843"/>
      </w:tblGrid>
      <w:tr w:rsidR="003A580B" w:rsidTr="003A580B">
        <w:trPr>
          <w:trHeight w:val="510"/>
        </w:trPr>
        <w:tc>
          <w:tcPr>
            <w:tcW w:w="9214" w:type="dxa"/>
            <w:gridSpan w:val="5"/>
            <w:vAlign w:val="center"/>
          </w:tcPr>
          <w:p w:rsidR="003A580B" w:rsidRDefault="003A580B" w:rsidP="003A580B">
            <w:pPr>
              <w:spacing w:line="240" w:lineRule="auto"/>
              <w:ind w:rightChars="-124" w:right="-260"/>
              <w:jc w:val="left"/>
              <w:rPr>
                <w:rFonts w:asciiTheme="minorEastAsia" w:eastAsiaTheme="minorEastAsia" w:hAnsiTheme="minorEastAsia"/>
                <w:bCs/>
                <w:sz w:val="24"/>
                <w:szCs w:val="24"/>
              </w:rPr>
            </w:pPr>
            <w:r>
              <w:rPr>
                <w:rFonts w:asciiTheme="minorEastAsia" w:eastAsiaTheme="minorEastAsia" w:hAnsiTheme="minorEastAsia" w:hint="eastAsia"/>
                <w:bCs/>
                <w:sz w:val="24"/>
                <w:szCs w:val="24"/>
              </w:rPr>
              <w:t>标准装置：</w:t>
            </w:r>
          </w:p>
        </w:tc>
      </w:tr>
      <w:tr w:rsidR="003A580B" w:rsidTr="003A580B">
        <w:trPr>
          <w:trHeight w:val="2839"/>
        </w:trPr>
        <w:tc>
          <w:tcPr>
            <w:tcW w:w="9214" w:type="dxa"/>
            <w:gridSpan w:val="5"/>
          </w:tcPr>
          <w:p w:rsidR="003A580B" w:rsidRDefault="003A580B" w:rsidP="003A580B">
            <w:pPr>
              <w:spacing w:beforeLines="50" w:before="120" w:line="240" w:lineRule="auto"/>
              <w:ind w:rightChars="-124" w:right="-260"/>
              <w:rPr>
                <w:rFonts w:asciiTheme="minorEastAsia" w:eastAsiaTheme="minorEastAsia" w:hAnsiTheme="minorEastAsia"/>
                <w:bCs/>
                <w:sz w:val="24"/>
                <w:szCs w:val="24"/>
              </w:rPr>
            </w:pPr>
            <w:r>
              <w:rPr>
                <w:rFonts w:asciiTheme="minorEastAsia" w:eastAsiaTheme="minorEastAsia" w:hAnsiTheme="minorEastAsia" w:hint="eastAsia"/>
                <w:bCs/>
                <w:sz w:val="24"/>
                <w:szCs w:val="24"/>
              </w:rPr>
              <w:t>标准装置测量不确定度或准确度等级：</w:t>
            </w:r>
          </w:p>
          <w:p w:rsidR="003A580B" w:rsidRDefault="003A580B" w:rsidP="003A580B">
            <w:pPr>
              <w:spacing w:beforeLines="50" w:before="120" w:line="240" w:lineRule="auto"/>
              <w:ind w:rightChars="-124" w:right="-260"/>
              <w:rPr>
                <w:rFonts w:asciiTheme="minorEastAsia" w:eastAsiaTheme="minorEastAsia" w:hAnsiTheme="minorEastAsia"/>
                <w:bCs/>
                <w:sz w:val="24"/>
                <w:szCs w:val="24"/>
              </w:rPr>
            </w:pPr>
          </w:p>
          <w:p w:rsidR="003A580B" w:rsidRDefault="003A580B" w:rsidP="003A580B">
            <w:pPr>
              <w:spacing w:beforeLines="50" w:before="120" w:line="240" w:lineRule="auto"/>
              <w:ind w:rightChars="-124" w:right="-260"/>
              <w:rPr>
                <w:rFonts w:asciiTheme="minorEastAsia" w:eastAsiaTheme="minorEastAsia" w:hAnsiTheme="minorEastAsia"/>
                <w:bCs/>
                <w:sz w:val="24"/>
                <w:szCs w:val="24"/>
              </w:rPr>
            </w:pPr>
          </w:p>
          <w:p w:rsidR="003A580B" w:rsidRDefault="003A580B" w:rsidP="003A580B">
            <w:pPr>
              <w:spacing w:beforeLines="50" w:before="120" w:line="240" w:lineRule="auto"/>
              <w:ind w:rightChars="-124" w:right="-260"/>
              <w:rPr>
                <w:rFonts w:asciiTheme="minorEastAsia" w:eastAsiaTheme="minorEastAsia" w:hAnsiTheme="minorEastAsia"/>
                <w:bCs/>
                <w:sz w:val="24"/>
                <w:szCs w:val="24"/>
              </w:rPr>
            </w:pPr>
          </w:p>
          <w:p w:rsidR="003A580B" w:rsidRDefault="003A580B" w:rsidP="003A580B">
            <w:pPr>
              <w:spacing w:beforeLines="50" w:before="120" w:line="240" w:lineRule="auto"/>
              <w:ind w:rightChars="-124" w:right="-260"/>
              <w:rPr>
                <w:rFonts w:asciiTheme="minorEastAsia" w:eastAsiaTheme="minorEastAsia" w:hAnsiTheme="minorEastAsia"/>
                <w:bCs/>
                <w:sz w:val="24"/>
                <w:szCs w:val="24"/>
              </w:rPr>
            </w:pPr>
          </w:p>
        </w:tc>
      </w:tr>
      <w:tr w:rsidR="003A580B" w:rsidTr="003A580B">
        <w:trPr>
          <w:trHeight w:val="510"/>
        </w:trPr>
        <w:tc>
          <w:tcPr>
            <w:tcW w:w="9214" w:type="dxa"/>
            <w:gridSpan w:val="5"/>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r>
              <w:rPr>
                <w:rFonts w:asciiTheme="minorEastAsia" w:eastAsiaTheme="minorEastAsia" w:hAnsiTheme="minorEastAsia"/>
                <w:bCs/>
                <w:sz w:val="24"/>
                <w:szCs w:val="24"/>
              </w:rPr>
              <w:t>主要测量器具</w:t>
            </w:r>
          </w:p>
        </w:tc>
      </w:tr>
      <w:tr w:rsidR="003A580B" w:rsidTr="003A580B">
        <w:trPr>
          <w:trHeight w:val="397"/>
        </w:trPr>
        <w:tc>
          <w:tcPr>
            <w:tcW w:w="1842"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r>
              <w:rPr>
                <w:rFonts w:asciiTheme="minorEastAsia" w:eastAsiaTheme="minorEastAsia" w:hAnsiTheme="minorEastAsia" w:hint="eastAsia"/>
                <w:bCs/>
                <w:sz w:val="24"/>
                <w:szCs w:val="24"/>
              </w:rPr>
              <w:t>名    称</w:t>
            </w:r>
          </w:p>
        </w:tc>
        <w:tc>
          <w:tcPr>
            <w:tcW w:w="1843"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r>
              <w:rPr>
                <w:rFonts w:asciiTheme="minorEastAsia" w:eastAsiaTheme="minorEastAsia" w:hAnsiTheme="minorEastAsia" w:hint="eastAsia"/>
                <w:bCs/>
                <w:sz w:val="24"/>
                <w:szCs w:val="24"/>
              </w:rPr>
              <w:t>型号/规格</w:t>
            </w:r>
          </w:p>
        </w:tc>
        <w:tc>
          <w:tcPr>
            <w:tcW w:w="1843"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r>
              <w:rPr>
                <w:rFonts w:asciiTheme="minorEastAsia" w:eastAsiaTheme="minorEastAsia" w:hAnsiTheme="minorEastAsia" w:hint="eastAsia"/>
                <w:bCs/>
                <w:sz w:val="24"/>
                <w:szCs w:val="24"/>
              </w:rPr>
              <w:t>产品序列号</w:t>
            </w:r>
          </w:p>
        </w:tc>
        <w:tc>
          <w:tcPr>
            <w:tcW w:w="1843"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r>
              <w:rPr>
                <w:rFonts w:asciiTheme="minorEastAsia" w:eastAsiaTheme="minorEastAsia" w:hAnsiTheme="minorEastAsia" w:hint="eastAsia"/>
                <w:bCs/>
                <w:sz w:val="24"/>
                <w:szCs w:val="24"/>
              </w:rPr>
              <w:t>证书号</w:t>
            </w:r>
          </w:p>
        </w:tc>
        <w:tc>
          <w:tcPr>
            <w:tcW w:w="1843"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r>
              <w:rPr>
                <w:rFonts w:asciiTheme="minorEastAsia" w:eastAsiaTheme="minorEastAsia" w:hAnsiTheme="minorEastAsia" w:hint="eastAsia"/>
                <w:bCs/>
                <w:sz w:val="24"/>
                <w:szCs w:val="24"/>
              </w:rPr>
              <w:t>有效期至</w:t>
            </w:r>
          </w:p>
        </w:tc>
      </w:tr>
      <w:tr w:rsidR="003A580B" w:rsidTr="003A580B">
        <w:trPr>
          <w:trHeight w:val="397"/>
        </w:trPr>
        <w:tc>
          <w:tcPr>
            <w:tcW w:w="1842"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p>
        </w:tc>
        <w:tc>
          <w:tcPr>
            <w:tcW w:w="1843"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p>
        </w:tc>
        <w:tc>
          <w:tcPr>
            <w:tcW w:w="1843"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p>
        </w:tc>
        <w:tc>
          <w:tcPr>
            <w:tcW w:w="1843"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p>
        </w:tc>
        <w:tc>
          <w:tcPr>
            <w:tcW w:w="1843"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p>
        </w:tc>
      </w:tr>
      <w:tr w:rsidR="003A580B" w:rsidTr="003A580B">
        <w:trPr>
          <w:trHeight w:val="397"/>
        </w:trPr>
        <w:tc>
          <w:tcPr>
            <w:tcW w:w="1842"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p>
        </w:tc>
        <w:tc>
          <w:tcPr>
            <w:tcW w:w="1843"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p>
        </w:tc>
        <w:tc>
          <w:tcPr>
            <w:tcW w:w="1843"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p>
        </w:tc>
        <w:tc>
          <w:tcPr>
            <w:tcW w:w="1843"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p>
        </w:tc>
        <w:tc>
          <w:tcPr>
            <w:tcW w:w="1843"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p>
        </w:tc>
      </w:tr>
      <w:tr w:rsidR="003A580B" w:rsidTr="003A580B">
        <w:trPr>
          <w:trHeight w:val="397"/>
        </w:trPr>
        <w:tc>
          <w:tcPr>
            <w:tcW w:w="1842"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p>
        </w:tc>
        <w:tc>
          <w:tcPr>
            <w:tcW w:w="1843"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p>
        </w:tc>
        <w:tc>
          <w:tcPr>
            <w:tcW w:w="1843"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p>
        </w:tc>
        <w:tc>
          <w:tcPr>
            <w:tcW w:w="1843"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p>
        </w:tc>
        <w:tc>
          <w:tcPr>
            <w:tcW w:w="1843"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p>
        </w:tc>
      </w:tr>
      <w:tr w:rsidR="003A580B" w:rsidTr="003A580B">
        <w:trPr>
          <w:trHeight w:val="397"/>
        </w:trPr>
        <w:tc>
          <w:tcPr>
            <w:tcW w:w="1842"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p>
        </w:tc>
        <w:tc>
          <w:tcPr>
            <w:tcW w:w="1843"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p>
        </w:tc>
        <w:tc>
          <w:tcPr>
            <w:tcW w:w="1843"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p>
        </w:tc>
        <w:tc>
          <w:tcPr>
            <w:tcW w:w="1843"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p>
        </w:tc>
        <w:tc>
          <w:tcPr>
            <w:tcW w:w="1843" w:type="dxa"/>
            <w:vAlign w:val="center"/>
          </w:tcPr>
          <w:p w:rsidR="003A580B" w:rsidRDefault="003A580B" w:rsidP="00E70223">
            <w:pPr>
              <w:spacing w:line="240" w:lineRule="auto"/>
              <w:ind w:rightChars="-124" w:right="-260"/>
              <w:jc w:val="center"/>
              <w:rPr>
                <w:rFonts w:asciiTheme="minorEastAsia" w:eastAsiaTheme="minorEastAsia" w:hAnsiTheme="minorEastAsia"/>
                <w:bCs/>
                <w:sz w:val="24"/>
                <w:szCs w:val="24"/>
              </w:rPr>
            </w:pPr>
          </w:p>
        </w:tc>
      </w:tr>
      <w:tr w:rsidR="00E70223" w:rsidTr="003A580B">
        <w:trPr>
          <w:trHeight w:val="397"/>
        </w:trPr>
        <w:tc>
          <w:tcPr>
            <w:tcW w:w="1842" w:type="dxa"/>
            <w:vAlign w:val="center"/>
          </w:tcPr>
          <w:p w:rsidR="00E70223" w:rsidRDefault="00E70223" w:rsidP="00E70223">
            <w:pPr>
              <w:spacing w:line="240" w:lineRule="auto"/>
              <w:ind w:rightChars="-124" w:right="-260"/>
              <w:jc w:val="center"/>
              <w:rPr>
                <w:rFonts w:asciiTheme="minorEastAsia" w:eastAsiaTheme="minorEastAsia" w:hAnsiTheme="minorEastAsia"/>
                <w:bCs/>
                <w:sz w:val="24"/>
                <w:szCs w:val="24"/>
              </w:rPr>
            </w:pPr>
          </w:p>
        </w:tc>
        <w:tc>
          <w:tcPr>
            <w:tcW w:w="1843" w:type="dxa"/>
            <w:vAlign w:val="center"/>
          </w:tcPr>
          <w:p w:rsidR="00E70223" w:rsidRDefault="00E70223" w:rsidP="00E70223">
            <w:pPr>
              <w:spacing w:line="240" w:lineRule="auto"/>
              <w:ind w:rightChars="-124" w:right="-260"/>
              <w:jc w:val="center"/>
              <w:rPr>
                <w:rFonts w:asciiTheme="minorEastAsia" w:eastAsiaTheme="minorEastAsia" w:hAnsiTheme="minorEastAsia"/>
                <w:bCs/>
                <w:sz w:val="24"/>
                <w:szCs w:val="24"/>
              </w:rPr>
            </w:pPr>
          </w:p>
        </w:tc>
        <w:tc>
          <w:tcPr>
            <w:tcW w:w="1843" w:type="dxa"/>
            <w:vAlign w:val="center"/>
          </w:tcPr>
          <w:p w:rsidR="00E70223" w:rsidRDefault="00E70223" w:rsidP="00E70223">
            <w:pPr>
              <w:spacing w:line="240" w:lineRule="auto"/>
              <w:ind w:rightChars="-124" w:right="-260"/>
              <w:jc w:val="center"/>
              <w:rPr>
                <w:rFonts w:asciiTheme="minorEastAsia" w:eastAsiaTheme="minorEastAsia" w:hAnsiTheme="minorEastAsia"/>
                <w:bCs/>
                <w:sz w:val="24"/>
                <w:szCs w:val="24"/>
              </w:rPr>
            </w:pPr>
          </w:p>
        </w:tc>
        <w:tc>
          <w:tcPr>
            <w:tcW w:w="1843" w:type="dxa"/>
            <w:vAlign w:val="center"/>
          </w:tcPr>
          <w:p w:rsidR="00E70223" w:rsidRDefault="00E70223" w:rsidP="00E70223">
            <w:pPr>
              <w:spacing w:line="240" w:lineRule="auto"/>
              <w:ind w:rightChars="-124" w:right="-260"/>
              <w:jc w:val="center"/>
              <w:rPr>
                <w:rFonts w:asciiTheme="minorEastAsia" w:eastAsiaTheme="minorEastAsia" w:hAnsiTheme="minorEastAsia"/>
                <w:bCs/>
                <w:sz w:val="24"/>
                <w:szCs w:val="24"/>
              </w:rPr>
            </w:pPr>
          </w:p>
        </w:tc>
        <w:tc>
          <w:tcPr>
            <w:tcW w:w="1843" w:type="dxa"/>
            <w:vAlign w:val="center"/>
          </w:tcPr>
          <w:p w:rsidR="00E70223" w:rsidRDefault="00E70223" w:rsidP="00E70223">
            <w:pPr>
              <w:spacing w:line="240" w:lineRule="auto"/>
              <w:ind w:rightChars="-124" w:right="-260"/>
              <w:jc w:val="center"/>
              <w:rPr>
                <w:rFonts w:asciiTheme="minorEastAsia" w:eastAsiaTheme="minorEastAsia" w:hAnsiTheme="minorEastAsia"/>
                <w:bCs/>
                <w:sz w:val="24"/>
                <w:szCs w:val="24"/>
              </w:rPr>
            </w:pPr>
          </w:p>
        </w:tc>
      </w:tr>
    </w:tbl>
    <w:p w:rsidR="00E70223" w:rsidRDefault="00E70223" w:rsidP="00E70223">
      <w:pPr>
        <w:spacing w:line="360" w:lineRule="auto"/>
        <w:ind w:rightChars="-124" w:right="-260"/>
        <w:rPr>
          <w:rFonts w:asciiTheme="minorEastAsia" w:eastAsiaTheme="minorEastAsia" w:hAnsiTheme="minorEastAsia"/>
          <w:bCs/>
          <w:sz w:val="24"/>
          <w:szCs w:val="24"/>
        </w:rPr>
      </w:pPr>
    </w:p>
    <w:p w:rsidR="00E70223" w:rsidRPr="003A580B" w:rsidRDefault="003A580B" w:rsidP="003A580B">
      <w:pPr>
        <w:spacing w:line="360" w:lineRule="auto"/>
        <w:ind w:rightChars="-124" w:right="-260"/>
        <w:jc w:val="left"/>
        <w:rPr>
          <w:rFonts w:asciiTheme="minorEastAsia" w:eastAsiaTheme="minorEastAsia" w:hAnsiTheme="minorEastAsia"/>
          <w:bCs/>
          <w:sz w:val="24"/>
          <w:szCs w:val="24"/>
        </w:rPr>
      </w:pPr>
      <w:r>
        <w:rPr>
          <w:rFonts w:asciiTheme="minorEastAsia" w:eastAsiaTheme="minorEastAsia" w:hAnsiTheme="minorEastAsia" w:hint="eastAsia"/>
          <w:bCs/>
          <w:sz w:val="24"/>
          <w:szCs w:val="24"/>
        </w:rPr>
        <w:t>证书号：</w:t>
      </w:r>
      <w:r>
        <w:rPr>
          <w:rFonts w:asciiTheme="minorEastAsia" w:eastAsiaTheme="minorEastAsia" w:hAnsiTheme="minorEastAsia" w:hint="eastAsia"/>
          <w:bCs/>
          <w:sz w:val="24"/>
          <w:szCs w:val="24"/>
          <w:u w:val="single"/>
        </w:rPr>
        <w:t xml:space="preserve">                          </w:t>
      </w:r>
      <w:r>
        <w:rPr>
          <w:rFonts w:asciiTheme="minorEastAsia" w:eastAsiaTheme="minorEastAsia" w:hAnsiTheme="minorEastAsia" w:hint="eastAsia"/>
          <w:bCs/>
          <w:sz w:val="24"/>
          <w:szCs w:val="24"/>
        </w:rPr>
        <w:t xml:space="preserve">              第</w:t>
      </w:r>
      <w:r>
        <w:rPr>
          <w:rFonts w:asciiTheme="minorEastAsia" w:eastAsiaTheme="minorEastAsia" w:hAnsiTheme="minorEastAsia" w:hint="eastAsia"/>
          <w:bCs/>
          <w:sz w:val="24"/>
          <w:szCs w:val="24"/>
          <w:u w:val="single"/>
        </w:rPr>
        <w:t xml:space="preserve">        </w:t>
      </w:r>
      <w:r>
        <w:rPr>
          <w:rFonts w:asciiTheme="minorEastAsia" w:eastAsiaTheme="minorEastAsia" w:hAnsiTheme="minorEastAsia" w:hint="eastAsia"/>
          <w:bCs/>
          <w:sz w:val="24"/>
          <w:szCs w:val="24"/>
        </w:rPr>
        <w:t>页  共</w:t>
      </w:r>
      <w:r>
        <w:rPr>
          <w:rFonts w:asciiTheme="minorEastAsia" w:eastAsiaTheme="minorEastAsia" w:hAnsiTheme="minorEastAsia" w:hint="eastAsia"/>
          <w:bCs/>
          <w:sz w:val="24"/>
          <w:szCs w:val="24"/>
          <w:u w:val="single"/>
        </w:rPr>
        <w:t xml:space="preserve">         </w:t>
      </w:r>
      <w:r>
        <w:rPr>
          <w:rFonts w:asciiTheme="minorEastAsia" w:eastAsiaTheme="minorEastAsia" w:hAnsiTheme="minorEastAsia" w:hint="eastAsia"/>
          <w:bCs/>
          <w:sz w:val="24"/>
          <w:szCs w:val="24"/>
        </w:rPr>
        <w:t>页</w:t>
      </w:r>
    </w:p>
    <w:tbl>
      <w:tblPr>
        <w:tblW w:w="8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8"/>
        <w:gridCol w:w="34"/>
        <w:gridCol w:w="674"/>
        <w:gridCol w:w="850"/>
        <w:gridCol w:w="1559"/>
        <w:gridCol w:w="27"/>
        <w:gridCol w:w="395"/>
        <w:gridCol w:w="1278"/>
        <w:gridCol w:w="1731"/>
      </w:tblGrid>
      <w:tr w:rsidR="00E70223" w:rsidRPr="0041162E" w:rsidTr="00BC78E0">
        <w:trPr>
          <w:cantSplit/>
          <w:trHeight w:val="397"/>
          <w:jc w:val="center"/>
        </w:trPr>
        <w:tc>
          <w:tcPr>
            <w:tcW w:w="8556" w:type="dxa"/>
            <w:gridSpan w:val="9"/>
            <w:vAlign w:val="center"/>
          </w:tcPr>
          <w:p w:rsidR="00E70223" w:rsidRPr="00E07E4C" w:rsidRDefault="00E70223" w:rsidP="003A3F28">
            <w:pPr>
              <w:spacing w:line="280" w:lineRule="exact"/>
              <w:rPr>
                <w:rFonts w:ascii="宋体" w:hAnsi="宋体"/>
                <w:b/>
                <w:sz w:val="24"/>
                <w:szCs w:val="22"/>
              </w:rPr>
            </w:pPr>
            <w:r w:rsidRPr="00E07E4C">
              <w:rPr>
                <w:rFonts w:ascii="宋体" w:hAnsi="宋体" w:hint="eastAsia"/>
                <w:b/>
                <w:sz w:val="24"/>
                <w:szCs w:val="22"/>
              </w:rPr>
              <w:lastRenderedPageBreak/>
              <w:t>1.</w:t>
            </w:r>
            <w:r w:rsidRPr="00E07E4C">
              <w:rPr>
                <w:rFonts w:hint="eastAsia"/>
                <w:b/>
                <w:sz w:val="24"/>
                <w:szCs w:val="22"/>
              </w:rPr>
              <w:t xml:space="preserve"> </w:t>
            </w:r>
            <w:r w:rsidRPr="00E07E4C">
              <w:rPr>
                <w:rFonts w:ascii="宋体" w:hAnsi="宋体" w:hint="eastAsia"/>
                <w:b/>
                <w:sz w:val="24"/>
                <w:szCs w:val="22"/>
              </w:rPr>
              <w:t>闪烁（%）</w:t>
            </w:r>
          </w:p>
        </w:tc>
      </w:tr>
      <w:tr w:rsidR="00E07E4C" w:rsidRPr="0041162E" w:rsidTr="00B6500C">
        <w:trPr>
          <w:cantSplit/>
          <w:trHeight w:val="397"/>
          <w:jc w:val="center"/>
        </w:trPr>
        <w:tc>
          <w:tcPr>
            <w:tcW w:w="2008" w:type="dxa"/>
            <w:vMerge w:val="restart"/>
            <w:vAlign w:val="center"/>
          </w:tcPr>
          <w:p w:rsidR="00E07E4C" w:rsidRPr="0041162E" w:rsidRDefault="00E07E4C" w:rsidP="00E70223">
            <w:pPr>
              <w:spacing w:beforeLines="20" w:before="48" w:afterLines="20" w:after="48" w:line="280" w:lineRule="exact"/>
              <w:jc w:val="center"/>
              <w:rPr>
                <w:rFonts w:ascii="宋体" w:hAnsi="宋体"/>
                <w:sz w:val="24"/>
                <w:szCs w:val="22"/>
              </w:rPr>
            </w:pPr>
            <w:r w:rsidRPr="0041162E">
              <w:rPr>
                <w:rFonts w:ascii="宋体" w:hAnsi="宋体" w:hint="eastAsia"/>
                <w:sz w:val="24"/>
                <w:szCs w:val="22"/>
              </w:rPr>
              <w:t>标准器示值</w:t>
            </w:r>
          </w:p>
        </w:tc>
        <w:tc>
          <w:tcPr>
            <w:tcW w:w="1558" w:type="dxa"/>
            <w:gridSpan w:val="3"/>
            <w:vAlign w:val="center"/>
          </w:tcPr>
          <w:p w:rsidR="00E07E4C" w:rsidRPr="0041162E" w:rsidRDefault="00E07E4C" w:rsidP="00247271">
            <w:pPr>
              <w:spacing w:line="280" w:lineRule="exact"/>
              <w:jc w:val="center"/>
              <w:rPr>
                <w:rFonts w:ascii="宋体" w:hAnsi="宋体"/>
                <w:sz w:val="24"/>
                <w:szCs w:val="22"/>
              </w:rPr>
            </w:pPr>
            <w:r w:rsidRPr="0041162E">
              <w:rPr>
                <w:rFonts w:ascii="宋体" w:hAnsi="宋体" w:hint="eastAsia"/>
                <w:sz w:val="24"/>
                <w:szCs w:val="22"/>
              </w:rPr>
              <w:t>测量次数</w:t>
            </w:r>
          </w:p>
        </w:tc>
        <w:tc>
          <w:tcPr>
            <w:tcW w:w="1559" w:type="dxa"/>
            <w:vAlign w:val="center"/>
          </w:tcPr>
          <w:p w:rsidR="00E07E4C" w:rsidRPr="0041162E" w:rsidRDefault="00E07E4C" w:rsidP="00E07E4C">
            <w:pPr>
              <w:spacing w:line="280" w:lineRule="exact"/>
              <w:jc w:val="center"/>
              <w:rPr>
                <w:rFonts w:ascii="宋体" w:hAnsi="宋体"/>
                <w:sz w:val="24"/>
                <w:szCs w:val="22"/>
              </w:rPr>
            </w:pPr>
            <w:r>
              <w:rPr>
                <w:rFonts w:ascii="宋体" w:hAnsi="宋体"/>
                <w:sz w:val="24"/>
                <w:szCs w:val="22"/>
              </w:rPr>
              <w:t>测量值</w:t>
            </w:r>
          </w:p>
        </w:tc>
        <w:tc>
          <w:tcPr>
            <w:tcW w:w="1700" w:type="dxa"/>
            <w:gridSpan w:val="3"/>
            <w:vAlign w:val="center"/>
          </w:tcPr>
          <w:p w:rsidR="00E07E4C" w:rsidRPr="0041162E" w:rsidRDefault="00E07E4C" w:rsidP="00E07E4C">
            <w:pPr>
              <w:spacing w:line="280" w:lineRule="exact"/>
              <w:jc w:val="center"/>
              <w:rPr>
                <w:rFonts w:ascii="宋体" w:hAnsi="宋体"/>
                <w:sz w:val="24"/>
                <w:szCs w:val="22"/>
              </w:rPr>
            </w:pPr>
            <w:r>
              <w:rPr>
                <w:rFonts w:ascii="宋体" w:hAnsi="宋体"/>
                <w:sz w:val="24"/>
                <w:szCs w:val="22"/>
              </w:rPr>
              <w:t>平均值</w:t>
            </w:r>
          </w:p>
        </w:tc>
        <w:tc>
          <w:tcPr>
            <w:tcW w:w="1731" w:type="dxa"/>
            <w:vAlign w:val="center"/>
          </w:tcPr>
          <w:p w:rsidR="00E07E4C" w:rsidRPr="0041162E" w:rsidRDefault="00E07E4C" w:rsidP="00247271">
            <w:pPr>
              <w:spacing w:line="280" w:lineRule="exact"/>
              <w:jc w:val="center"/>
              <w:rPr>
                <w:rFonts w:ascii="宋体" w:hAnsi="宋体"/>
                <w:sz w:val="24"/>
                <w:szCs w:val="22"/>
              </w:rPr>
            </w:pPr>
            <w:r>
              <w:rPr>
                <w:rFonts w:ascii="宋体" w:hAnsi="宋体"/>
                <w:sz w:val="24"/>
                <w:szCs w:val="22"/>
              </w:rPr>
              <w:t>示值误差</w:t>
            </w:r>
          </w:p>
        </w:tc>
      </w:tr>
      <w:tr w:rsidR="00E07E4C" w:rsidRPr="0041162E" w:rsidTr="00B6500C">
        <w:trPr>
          <w:cantSplit/>
          <w:trHeight w:val="397"/>
          <w:jc w:val="center"/>
        </w:trPr>
        <w:tc>
          <w:tcPr>
            <w:tcW w:w="2008" w:type="dxa"/>
            <w:vMerge/>
            <w:vAlign w:val="center"/>
          </w:tcPr>
          <w:p w:rsidR="00E07E4C" w:rsidRPr="0041162E" w:rsidRDefault="00E07E4C" w:rsidP="00E70223">
            <w:pPr>
              <w:spacing w:beforeLines="20" w:before="48" w:afterLines="20" w:after="48" w:line="280" w:lineRule="exact"/>
              <w:jc w:val="center"/>
              <w:rPr>
                <w:sz w:val="24"/>
                <w:szCs w:val="22"/>
              </w:rPr>
            </w:pPr>
          </w:p>
        </w:tc>
        <w:tc>
          <w:tcPr>
            <w:tcW w:w="1558" w:type="dxa"/>
            <w:gridSpan w:val="3"/>
            <w:vAlign w:val="center"/>
          </w:tcPr>
          <w:p w:rsidR="00E07E4C" w:rsidRPr="0041162E" w:rsidRDefault="00E07E4C" w:rsidP="00247271">
            <w:pPr>
              <w:spacing w:line="280" w:lineRule="exact"/>
              <w:jc w:val="center"/>
              <w:rPr>
                <w:rFonts w:ascii="宋体" w:hAnsi="宋体"/>
                <w:sz w:val="24"/>
                <w:szCs w:val="22"/>
              </w:rPr>
            </w:pPr>
            <w:r w:rsidRPr="0041162E">
              <w:rPr>
                <w:rFonts w:ascii="宋体" w:hAnsi="宋体" w:hint="eastAsia"/>
                <w:sz w:val="24"/>
                <w:szCs w:val="22"/>
              </w:rPr>
              <w:t>1</w:t>
            </w:r>
          </w:p>
        </w:tc>
        <w:tc>
          <w:tcPr>
            <w:tcW w:w="1559" w:type="dxa"/>
            <w:vAlign w:val="center"/>
          </w:tcPr>
          <w:p w:rsidR="00E07E4C" w:rsidRPr="0041162E" w:rsidRDefault="00E07E4C" w:rsidP="00247271">
            <w:pPr>
              <w:spacing w:line="280" w:lineRule="exact"/>
              <w:jc w:val="center"/>
              <w:rPr>
                <w:rFonts w:ascii="宋体" w:hAnsi="宋体"/>
                <w:sz w:val="24"/>
                <w:szCs w:val="22"/>
              </w:rPr>
            </w:pPr>
          </w:p>
        </w:tc>
        <w:tc>
          <w:tcPr>
            <w:tcW w:w="1700" w:type="dxa"/>
            <w:gridSpan w:val="3"/>
            <w:vMerge w:val="restart"/>
            <w:vAlign w:val="center"/>
          </w:tcPr>
          <w:p w:rsidR="00E07E4C" w:rsidRPr="0041162E" w:rsidRDefault="00E07E4C" w:rsidP="00247271">
            <w:pPr>
              <w:spacing w:line="280" w:lineRule="exact"/>
              <w:jc w:val="center"/>
              <w:rPr>
                <w:rFonts w:ascii="宋体" w:hAnsi="宋体"/>
                <w:sz w:val="24"/>
                <w:szCs w:val="22"/>
              </w:rPr>
            </w:pPr>
          </w:p>
        </w:tc>
        <w:tc>
          <w:tcPr>
            <w:tcW w:w="1731" w:type="dxa"/>
            <w:vMerge w:val="restart"/>
            <w:vAlign w:val="center"/>
          </w:tcPr>
          <w:p w:rsidR="00E07E4C" w:rsidRPr="0041162E" w:rsidRDefault="00E07E4C" w:rsidP="00247271">
            <w:pPr>
              <w:spacing w:line="280" w:lineRule="exact"/>
              <w:jc w:val="center"/>
              <w:rPr>
                <w:rFonts w:ascii="宋体" w:hAnsi="宋体"/>
                <w:sz w:val="24"/>
                <w:szCs w:val="22"/>
              </w:rPr>
            </w:pPr>
          </w:p>
        </w:tc>
      </w:tr>
      <w:tr w:rsidR="00E07E4C" w:rsidRPr="0041162E" w:rsidTr="00B6500C">
        <w:trPr>
          <w:cantSplit/>
          <w:trHeight w:val="397"/>
          <w:jc w:val="center"/>
        </w:trPr>
        <w:tc>
          <w:tcPr>
            <w:tcW w:w="2008" w:type="dxa"/>
            <w:vMerge/>
            <w:vAlign w:val="center"/>
          </w:tcPr>
          <w:p w:rsidR="00E07E4C" w:rsidRPr="0041162E" w:rsidRDefault="00E07E4C" w:rsidP="00E70223">
            <w:pPr>
              <w:spacing w:beforeLines="20" w:before="48" w:afterLines="20" w:after="48" w:line="280" w:lineRule="exact"/>
              <w:jc w:val="center"/>
              <w:rPr>
                <w:sz w:val="24"/>
                <w:szCs w:val="22"/>
              </w:rPr>
            </w:pPr>
          </w:p>
        </w:tc>
        <w:tc>
          <w:tcPr>
            <w:tcW w:w="1558" w:type="dxa"/>
            <w:gridSpan w:val="3"/>
            <w:vAlign w:val="center"/>
          </w:tcPr>
          <w:p w:rsidR="00E07E4C" w:rsidRPr="0041162E" w:rsidRDefault="00E07E4C" w:rsidP="00247271">
            <w:pPr>
              <w:spacing w:line="280" w:lineRule="exact"/>
              <w:jc w:val="center"/>
              <w:rPr>
                <w:rFonts w:ascii="宋体" w:hAnsi="宋体"/>
                <w:sz w:val="24"/>
                <w:szCs w:val="22"/>
              </w:rPr>
            </w:pPr>
            <w:r w:rsidRPr="0041162E">
              <w:rPr>
                <w:rFonts w:ascii="宋体" w:hAnsi="宋体" w:hint="eastAsia"/>
                <w:sz w:val="24"/>
                <w:szCs w:val="22"/>
              </w:rPr>
              <w:t>2</w:t>
            </w:r>
          </w:p>
        </w:tc>
        <w:tc>
          <w:tcPr>
            <w:tcW w:w="1559" w:type="dxa"/>
            <w:vAlign w:val="center"/>
          </w:tcPr>
          <w:p w:rsidR="00E07E4C" w:rsidRPr="0041162E" w:rsidRDefault="00E07E4C" w:rsidP="00247271">
            <w:pPr>
              <w:spacing w:line="280" w:lineRule="exact"/>
              <w:jc w:val="center"/>
              <w:rPr>
                <w:rFonts w:ascii="宋体" w:hAnsi="宋体"/>
                <w:sz w:val="24"/>
                <w:szCs w:val="22"/>
              </w:rPr>
            </w:pPr>
          </w:p>
        </w:tc>
        <w:tc>
          <w:tcPr>
            <w:tcW w:w="1700" w:type="dxa"/>
            <w:gridSpan w:val="3"/>
            <w:vMerge/>
            <w:vAlign w:val="center"/>
          </w:tcPr>
          <w:p w:rsidR="00E07E4C" w:rsidRPr="0041162E" w:rsidRDefault="00E07E4C" w:rsidP="00247271">
            <w:pPr>
              <w:spacing w:line="280" w:lineRule="exact"/>
              <w:jc w:val="center"/>
              <w:rPr>
                <w:rFonts w:ascii="宋体" w:hAnsi="宋体"/>
                <w:sz w:val="24"/>
                <w:szCs w:val="22"/>
              </w:rPr>
            </w:pPr>
          </w:p>
        </w:tc>
        <w:tc>
          <w:tcPr>
            <w:tcW w:w="1731" w:type="dxa"/>
            <w:vMerge/>
            <w:vAlign w:val="center"/>
          </w:tcPr>
          <w:p w:rsidR="00E07E4C" w:rsidRPr="0041162E" w:rsidRDefault="00E07E4C" w:rsidP="00247271">
            <w:pPr>
              <w:spacing w:line="280" w:lineRule="exact"/>
              <w:jc w:val="center"/>
              <w:rPr>
                <w:rFonts w:ascii="宋体" w:hAnsi="宋体"/>
                <w:sz w:val="24"/>
                <w:szCs w:val="22"/>
              </w:rPr>
            </w:pPr>
          </w:p>
        </w:tc>
      </w:tr>
      <w:tr w:rsidR="00E07E4C" w:rsidRPr="0041162E" w:rsidTr="00B6500C">
        <w:trPr>
          <w:cantSplit/>
          <w:trHeight w:val="397"/>
          <w:jc w:val="center"/>
        </w:trPr>
        <w:tc>
          <w:tcPr>
            <w:tcW w:w="2008" w:type="dxa"/>
            <w:vMerge/>
            <w:vAlign w:val="center"/>
          </w:tcPr>
          <w:p w:rsidR="00E07E4C" w:rsidRPr="0041162E" w:rsidRDefault="00E07E4C" w:rsidP="00E70223">
            <w:pPr>
              <w:spacing w:beforeLines="20" w:before="48" w:afterLines="20" w:after="48" w:line="280" w:lineRule="exact"/>
              <w:jc w:val="center"/>
              <w:rPr>
                <w:sz w:val="24"/>
                <w:szCs w:val="22"/>
              </w:rPr>
            </w:pPr>
          </w:p>
        </w:tc>
        <w:tc>
          <w:tcPr>
            <w:tcW w:w="1558" w:type="dxa"/>
            <w:gridSpan w:val="3"/>
            <w:vAlign w:val="center"/>
          </w:tcPr>
          <w:p w:rsidR="00E07E4C" w:rsidRPr="0041162E" w:rsidRDefault="00E07E4C" w:rsidP="00247271">
            <w:pPr>
              <w:spacing w:line="280" w:lineRule="exact"/>
              <w:jc w:val="center"/>
              <w:rPr>
                <w:rFonts w:ascii="宋体" w:hAnsi="宋体"/>
                <w:sz w:val="24"/>
                <w:szCs w:val="22"/>
              </w:rPr>
            </w:pPr>
            <w:r w:rsidRPr="0041162E">
              <w:rPr>
                <w:rFonts w:ascii="宋体" w:hAnsi="宋体" w:hint="eastAsia"/>
                <w:sz w:val="24"/>
                <w:szCs w:val="22"/>
              </w:rPr>
              <w:t>3</w:t>
            </w:r>
          </w:p>
        </w:tc>
        <w:tc>
          <w:tcPr>
            <w:tcW w:w="1559" w:type="dxa"/>
            <w:vAlign w:val="center"/>
          </w:tcPr>
          <w:p w:rsidR="00E07E4C" w:rsidRPr="0041162E" w:rsidRDefault="00E07E4C" w:rsidP="00247271">
            <w:pPr>
              <w:spacing w:line="280" w:lineRule="exact"/>
              <w:jc w:val="center"/>
              <w:rPr>
                <w:rFonts w:ascii="宋体" w:hAnsi="宋体"/>
                <w:sz w:val="24"/>
                <w:szCs w:val="22"/>
              </w:rPr>
            </w:pPr>
          </w:p>
        </w:tc>
        <w:tc>
          <w:tcPr>
            <w:tcW w:w="1700" w:type="dxa"/>
            <w:gridSpan w:val="3"/>
            <w:vMerge/>
            <w:vAlign w:val="center"/>
          </w:tcPr>
          <w:p w:rsidR="00E07E4C" w:rsidRPr="0041162E" w:rsidRDefault="00E07E4C" w:rsidP="00247271">
            <w:pPr>
              <w:spacing w:line="280" w:lineRule="exact"/>
              <w:jc w:val="center"/>
              <w:rPr>
                <w:rFonts w:ascii="宋体" w:hAnsi="宋体"/>
                <w:sz w:val="24"/>
                <w:szCs w:val="22"/>
              </w:rPr>
            </w:pPr>
          </w:p>
        </w:tc>
        <w:tc>
          <w:tcPr>
            <w:tcW w:w="1731" w:type="dxa"/>
            <w:vMerge/>
            <w:vAlign w:val="center"/>
          </w:tcPr>
          <w:p w:rsidR="00E07E4C" w:rsidRPr="0041162E" w:rsidRDefault="00E07E4C" w:rsidP="00247271">
            <w:pPr>
              <w:spacing w:line="280" w:lineRule="exact"/>
              <w:jc w:val="center"/>
              <w:rPr>
                <w:rFonts w:ascii="宋体" w:hAnsi="宋体"/>
                <w:sz w:val="24"/>
                <w:szCs w:val="22"/>
              </w:rPr>
            </w:pPr>
          </w:p>
        </w:tc>
      </w:tr>
      <w:tr w:rsidR="00E07E4C" w:rsidRPr="0041162E" w:rsidTr="00B6500C">
        <w:trPr>
          <w:cantSplit/>
          <w:trHeight w:val="397"/>
          <w:jc w:val="center"/>
        </w:trPr>
        <w:tc>
          <w:tcPr>
            <w:tcW w:w="2008" w:type="dxa"/>
            <w:vMerge w:val="restart"/>
            <w:vAlign w:val="center"/>
          </w:tcPr>
          <w:p w:rsidR="00E07E4C" w:rsidRPr="0041162E" w:rsidRDefault="00E07E4C" w:rsidP="00E70223">
            <w:pPr>
              <w:spacing w:beforeLines="20" w:before="48" w:afterLines="20" w:after="48" w:line="280" w:lineRule="exact"/>
              <w:jc w:val="center"/>
              <w:rPr>
                <w:rFonts w:ascii="宋体" w:hAnsi="宋体"/>
                <w:sz w:val="24"/>
                <w:szCs w:val="22"/>
              </w:rPr>
            </w:pPr>
            <w:r w:rsidRPr="0041162E">
              <w:rPr>
                <w:rFonts w:hint="eastAsia"/>
                <w:sz w:val="24"/>
                <w:szCs w:val="22"/>
              </w:rPr>
              <w:t>被</w:t>
            </w:r>
            <w:r>
              <w:rPr>
                <w:rFonts w:hint="eastAsia"/>
                <w:sz w:val="24"/>
                <w:szCs w:val="22"/>
              </w:rPr>
              <w:t>校</w:t>
            </w:r>
            <w:r w:rsidRPr="0041162E">
              <w:rPr>
                <w:rFonts w:hint="eastAsia"/>
                <w:sz w:val="24"/>
                <w:szCs w:val="22"/>
              </w:rPr>
              <w:t>仪器示值</w:t>
            </w:r>
          </w:p>
        </w:tc>
        <w:tc>
          <w:tcPr>
            <w:tcW w:w="1558" w:type="dxa"/>
            <w:gridSpan w:val="3"/>
            <w:vAlign w:val="center"/>
          </w:tcPr>
          <w:p w:rsidR="00E07E4C" w:rsidRPr="0041162E" w:rsidRDefault="00E07E4C" w:rsidP="00247271">
            <w:pPr>
              <w:spacing w:line="280" w:lineRule="exact"/>
              <w:jc w:val="center"/>
              <w:rPr>
                <w:rFonts w:ascii="宋体" w:hAnsi="宋体"/>
                <w:sz w:val="24"/>
                <w:szCs w:val="22"/>
              </w:rPr>
            </w:pPr>
            <w:r w:rsidRPr="0041162E">
              <w:rPr>
                <w:rFonts w:ascii="宋体" w:hAnsi="宋体" w:hint="eastAsia"/>
                <w:sz w:val="24"/>
                <w:szCs w:val="22"/>
              </w:rPr>
              <w:t>测量次数</w:t>
            </w:r>
          </w:p>
        </w:tc>
        <w:tc>
          <w:tcPr>
            <w:tcW w:w="1559" w:type="dxa"/>
            <w:vAlign w:val="center"/>
          </w:tcPr>
          <w:p w:rsidR="00E07E4C" w:rsidRPr="0041162E" w:rsidRDefault="00E07E4C" w:rsidP="00E07E4C">
            <w:pPr>
              <w:spacing w:line="280" w:lineRule="exact"/>
              <w:jc w:val="center"/>
              <w:rPr>
                <w:rFonts w:ascii="宋体" w:hAnsi="宋体"/>
                <w:sz w:val="24"/>
                <w:szCs w:val="22"/>
              </w:rPr>
            </w:pPr>
            <w:r>
              <w:rPr>
                <w:rFonts w:ascii="宋体" w:hAnsi="宋体"/>
                <w:sz w:val="24"/>
                <w:szCs w:val="22"/>
              </w:rPr>
              <w:t>测量值</w:t>
            </w:r>
          </w:p>
        </w:tc>
        <w:tc>
          <w:tcPr>
            <w:tcW w:w="1700" w:type="dxa"/>
            <w:gridSpan w:val="3"/>
            <w:vAlign w:val="center"/>
          </w:tcPr>
          <w:p w:rsidR="00E07E4C" w:rsidRPr="0041162E" w:rsidRDefault="00E07E4C" w:rsidP="00E07E4C">
            <w:pPr>
              <w:spacing w:line="280" w:lineRule="exact"/>
              <w:jc w:val="center"/>
              <w:rPr>
                <w:rFonts w:ascii="宋体" w:hAnsi="宋体"/>
                <w:sz w:val="24"/>
                <w:szCs w:val="22"/>
              </w:rPr>
            </w:pPr>
            <w:r w:rsidRPr="00E07E4C">
              <w:rPr>
                <w:rFonts w:ascii="宋体" w:hAnsi="宋体"/>
                <w:sz w:val="24"/>
                <w:szCs w:val="22"/>
              </w:rPr>
              <w:t>平均值</w:t>
            </w:r>
          </w:p>
        </w:tc>
        <w:tc>
          <w:tcPr>
            <w:tcW w:w="1731" w:type="dxa"/>
            <w:vMerge/>
            <w:vAlign w:val="center"/>
          </w:tcPr>
          <w:p w:rsidR="00E07E4C" w:rsidRPr="0041162E" w:rsidRDefault="00E07E4C" w:rsidP="00247271">
            <w:pPr>
              <w:spacing w:line="280" w:lineRule="exact"/>
              <w:jc w:val="center"/>
              <w:rPr>
                <w:rFonts w:ascii="宋体" w:hAnsi="宋体"/>
                <w:sz w:val="24"/>
                <w:szCs w:val="22"/>
              </w:rPr>
            </w:pPr>
          </w:p>
        </w:tc>
      </w:tr>
      <w:tr w:rsidR="00E07E4C" w:rsidRPr="0041162E" w:rsidTr="00B6500C">
        <w:trPr>
          <w:cantSplit/>
          <w:trHeight w:val="397"/>
          <w:jc w:val="center"/>
        </w:trPr>
        <w:tc>
          <w:tcPr>
            <w:tcW w:w="2008" w:type="dxa"/>
            <w:vMerge/>
            <w:vAlign w:val="center"/>
          </w:tcPr>
          <w:p w:rsidR="00E07E4C" w:rsidRPr="0041162E" w:rsidRDefault="00E07E4C" w:rsidP="00E70223">
            <w:pPr>
              <w:spacing w:beforeLines="20" w:before="48" w:afterLines="20" w:after="48" w:line="280" w:lineRule="exact"/>
              <w:jc w:val="center"/>
              <w:rPr>
                <w:sz w:val="24"/>
                <w:szCs w:val="22"/>
              </w:rPr>
            </w:pPr>
          </w:p>
        </w:tc>
        <w:tc>
          <w:tcPr>
            <w:tcW w:w="1558" w:type="dxa"/>
            <w:gridSpan w:val="3"/>
            <w:vAlign w:val="center"/>
          </w:tcPr>
          <w:p w:rsidR="00E07E4C" w:rsidRPr="0041162E" w:rsidRDefault="00E07E4C" w:rsidP="00247271">
            <w:pPr>
              <w:spacing w:line="280" w:lineRule="exact"/>
              <w:jc w:val="center"/>
              <w:rPr>
                <w:rFonts w:ascii="宋体" w:hAnsi="宋体"/>
                <w:sz w:val="24"/>
                <w:szCs w:val="22"/>
              </w:rPr>
            </w:pPr>
            <w:r w:rsidRPr="0041162E">
              <w:rPr>
                <w:rFonts w:ascii="宋体" w:hAnsi="宋体" w:hint="eastAsia"/>
                <w:sz w:val="24"/>
                <w:szCs w:val="22"/>
              </w:rPr>
              <w:t>1</w:t>
            </w:r>
          </w:p>
        </w:tc>
        <w:tc>
          <w:tcPr>
            <w:tcW w:w="1559" w:type="dxa"/>
            <w:vAlign w:val="center"/>
          </w:tcPr>
          <w:p w:rsidR="00E07E4C" w:rsidRPr="0041162E" w:rsidRDefault="00E07E4C" w:rsidP="00247271">
            <w:pPr>
              <w:spacing w:line="280" w:lineRule="exact"/>
              <w:jc w:val="center"/>
              <w:rPr>
                <w:rFonts w:ascii="宋体" w:hAnsi="宋体"/>
                <w:sz w:val="24"/>
                <w:szCs w:val="22"/>
              </w:rPr>
            </w:pPr>
          </w:p>
        </w:tc>
        <w:tc>
          <w:tcPr>
            <w:tcW w:w="1700" w:type="dxa"/>
            <w:gridSpan w:val="3"/>
            <w:vMerge w:val="restart"/>
            <w:vAlign w:val="center"/>
          </w:tcPr>
          <w:p w:rsidR="00E07E4C" w:rsidRPr="0041162E" w:rsidRDefault="00E07E4C" w:rsidP="00247271">
            <w:pPr>
              <w:spacing w:line="280" w:lineRule="exact"/>
              <w:jc w:val="center"/>
              <w:rPr>
                <w:rFonts w:ascii="宋体" w:hAnsi="宋体"/>
                <w:sz w:val="24"/>
                <w:szCs w:val="22"/>
              </w:rPr>
            </w:pPr>
          </w:p>
        </w:tc>
        <w:tc>
          <w:tcPr>
            <w:tcW w:w="1731" w:type="dxa"/>
            <w:vMerge/>
            <w:vAlign w:val="center"/>
          </w:tcPr>
          <w:p w:rsidR="00E07E4C" w:rsidRPr="0041162E" w:rsidRDefault="00E07E4C" w:rsidP="00247271">
            <w:pPr>
              <w:spacing w:line="280" w:lineRule="exact"/>
              <w:jc w:val="center"/>
              <w:rPr>
                <w:rFonts w:ascii="宋体" w:hAnsi="宋体"/>
                <w:sz w:val="24"/>
                <w:szCs w:val="22"/>
              </w:rPr>
            </w:pPr>
          </w:p>
        </w:tc>
      </w:tr>
      <w:tr w:rsidR="00E07E4C" w:rsidRPr="0041162E" w:rsidTr="00B6500C">
        <w:trPr>
          <w:cantSplit/>
          <w:trHeight w:val="397"/>
          <w:jc w:val="center"/>
        </w:trPr>
        <w:tc>
          <w:tcPr>
            <w:tcW w:w="2008" w:type="dxa"/>
            <w:vMerge/>
            <w:vAlign w:val="center"/>
          </w:tcPr>
          <w:p w:rsidR="00E07E4C" w:rsidRPr="0041162E" w:rsidRDefault="00E07E4C" w:rsidP="00E70223">
            <w:pPr>
              <w:spacing w:beforeLines="20" w:before="48" w:afterLines="20" w:after="48" w:line="280" w:lineRule="exact"/>
              <w:jc w:val="center"/>
              <w:rPr>
                <w:sz w:val="24"/>
                <w:szCs w:val="22"/>
              </w:rPr>
            </w:pPr>
          </w:p>
        </w:tc>
        <w:tc>
          <w:tcPr>
            <w:tcW w:w="1558" w:type="dxa"/>
            <w:gridSpan w:val="3"/>
            <w:vAlign w:val="center"/>
          </w:tcPr>
          <w:p w:rsidR="00E07E4C" w:rsidRPr="0041162E" w:rsidRDefault="00E07E4C" w:rsidP="00247271">
            <w:pPr>
              <w:spacing w:line="280" w:lineRule="exact"/>
              <w:jc w:val="center"/>
              <w:rPr>
                <w:rFonts w:ascii="宋体" w:hAnsi="宋体"/>
                <w:sz w:val="24"/>
                <w:szCs w:val="22"/>
              </w:rPr>
            </w:pPr>
            <w:r w:rsidRPr="0041162E">
              <w:rPr>
                <w:rFonts w:ascii="宋体" w:hAnsi="宋体" w:hint="eastAsia"/>
                <w:sz w:val="24"/>
                <w:szCs w:val="22"/>
              </w:rPr>
              <w:t>2</w:t>
            </w:r>
          </w:p>
        </w:tc>
        <w:tc>
          <w:tcPr>
            <w:tcW w:w="1559" w:type="dxa"/>
            <w:vAlign w:val="center"/>
          </w:tcPr>
          <w:p w:rsidR="00E07E4C" w:rsidRPr="0041162E" w:rsidRDefault="00E07E4C" w:rsidP="00247271">
            <w:pPr>
              <w:spacing w:line="280" w:lineRule="exact"/>
              <w:jc w:val="center"/>
              <w:rPr>
                <w:rFonts w:ascii="宋体" w:hAnsi="宋体"/>
                <w:sz w:val="24"/>
                <w:szCs w:val="22"/>
              </w:rPr>
            </w:pPr>
          </w:p>
        </w:tc>
        <w:tc>
          <w:tcPr>
            <w:tcW w:w="1700" w:type="dxa"/>
            <w:gridSpan w:val="3"/>
            <w:vMerge/>
            <w:vAlign w:val="center"/>
          </w:tcPr>
          <w:p w:rsidR="00E07E4C" w:rsidRPr="0041162E" w:rsidRDefault="00E07E4C" w:rsidP="00247271">
            <w:pPr>
              <w:spacing w:line="280" w:lineRule="exact"/>
              <w:jc w:val="center"/>
              <w:rPr>
                <w:rFonts w:ascii="宋体" w:hAnsi="宋体"/>
                <w:sz w:val="24"/>
                <w:szCs w:val="22"/>
              </w:rPr>
            </w:pPr>
          </w:p>
        </w:tc>
        <w:tc>
          <w:tcPr>
            <w:tcW w:w="1731" w:type="dxa"/>
            <w:vMerge/>
            <w:vAlign w:val="center"/>
          </w:tcPr>
          <w:p w:rsidR="00E07E4C" w:rsidRPr="0041162E" w:rsidRDefault="00E07E4C" w:rsidP="00247271">
            <w:pPr>
              <w:spacing w:line="280" w:lineRule="exact"/>
              <w:jc w:val="center"/>
              <w:rPr>
                <w:rFonts w:ascii="宋体" w:hAnsi="宋体"/>
                <w:sz w:val="24"/>
                <w:szCs w:val="22"/>
              </w:rPr>
            </w:pPr>
          </w:p>
        </w:tc>
      </w:tr>
      <w:tr w:rsidR="00E07E4C" w:rsidRPr="0041162E" w:rsidTr="00B6500C">
        <w:trPr>
          <w:cantSplit/>
          <w:trHeight w:val="397"/>
          <w:jc w:val="center"/>
        </w:trPr>
        <w:tc>
          <w:tcPr>
            <w:tcW w:w="2008" w:type="dxa"/>
            <w:vMerge/>
            <w:vAlign w:val="center"/>
          </w:tcPr>
          <w:p w:rsidR="00E07E4C" w:rsidRPr="0041162E" w:rsidRDefault="00E07E4C" w:rsidP="00E70223">
            <w:pPr>
              <w:spacing w:beforeLines="20" w:before="48" w:afterLines="20" w:after="48" w:line="280" w:lineRule="exact"/>
              <w:jc w:val="center"/>
              <w:rPr>
                <w:sz w:val="24"/>
                <w:szCs w:val="22"/>
              </w:rPr>
            </w:pPr>
          </w:p>
        </w:tc>
        <w:tc>
          <w:tcPr>
            <w:tcW w:w="1558" w:type="dxa"/>
            <w:gridSpan w:val="3"/>
            <w:vAlign w:val="center"/>
          </w:tcPr>
          <w:p w:rsidR="00E07E4C" w:rsidRPr="0041162E" w:rsidRDefault="00E07E4C" w:rsidP="00247271">
            <w:pPr>
              <w:spacing w:line="280" w:lineRule="exact"/>
              <w:jc w:val="center"/>
              <w:rPr>
                <w:rFonts w:ascii="宋体" w:hAnsi="宋体"/>
                <w:sz w:val="24"/>
                <w:szCs w:val="22"/>
              </w:rPr>
            </w:pPr>
            <w:r w:rsidRPr="0041162E">
              <w:rPr>
                <w:rFonts w:ascii="宋体" w:hAnsi="宋体" w:hint="eastAsia"/>
                <w:sz w:val="24"/>
                <w:szCs w:val="22"/>
              </w:rPr>
              <w:t>3</w:t>
            </w:r>
          </w:p>
        </w:tc>
        <w:tc>
          <w:tcPr>
            <w:tcW w:w="1559" w:type="dxa"/>
            <w:vAlign w:val="center"/>
          </w:tcPr>
          <w:p w:rsidR="00E07E4C" w:rsidRPr="0041162E" w:rsidRDefault="00E07E4C" w:rsidP="00247271">
            <w:pPr>
              <w:spacing w:line="280" w:lineRule="exact"/>
              <w:jc w:val="center"/>
              <w:rPr>
                <w:rFonts w:ascii="宋体" w:hAnsi="宋体"/>
                <w:sz w:val="24"/>
                <w:szCs w:val="22"/>
              </w:rPr>
            </w:pPr>
          </w:p>
        </w:tc>
        <w:tc>
          <w:tcPr>
            <w:tcW w:w="1700" w:type="dxa"/>
            <w:gridSpan w:val="3"/>
            <w:vMerge/>
            <w:vAlign w:val="center"/>
          </w:tcPr>
          <w:p w:rsidR="00E07E4C" w:rsidRPr="0041162E" w:rsidRDefault="00E07E4C" w:rsidP="00247271">
            <w:pPr>
              <w:spacing w:line="280" w:lineRule="exact"/>
              <w:jc w:val="center"/>
              <w:rPr>
                <w:rFonts w:ascii="宋体" w:hAnsi="宋体"/>
                <w:sz w:val="24"/>
                <w:szCs w:val="22"/>
              </w:rPr>
            </w:pPr>
          </w:p>
        </w:tc>
        <w:tc>
          <w:tcPr>
            <w:tcW w:w="1731" w:type="dxa"/>
            <w:vMerge/>
            <w:vAlign w:val="center"/>
          </w:tcPr>
          <w:p w:rsidR="00E07E4C" w:rsidRPr="0041162E" w:rsidRDefault="00E07E4C" w:rsidP="00247271">
            <w:pPr>
              <w:spacing w:line="280" w:lineRule="exact"/>
              <w:jc w:val="center"/>
              <w:rPr>
                <w:rFonts w:ascii="宋体" w:hAnsi="宋体"/>
                <w:sz w:val="24"/>
                <w:szCs w:val="22"/>
              </w:rPr>
            </w:pPr>
          </w:p>
        </w:tc>
      </w:tr>
      <w:tr w:rsidR="00E07E4C" w:rsidRPr="0041162E" w:rsidTr="00BC78E0">
        <w:trPr>
          <w:cantSplit/>
          <w:trHeight w:val="397"/>
          <w:jc w:val="center"/>
        </w:trPr>
        <w:tc>
          <w:tcPr>
            <w:tcW w:w="8556" w:type="dxa"/>
            <w:gridSpan w:val="9"/>
            <w:vAlign w:val="center"/>
          </w:tcPr>
          <w:p w:rsidR="00E07E4C" w:rsidRPr="0041162E" w:rsidRDefault="00E07E4C" w:rsidP="008A058A">
            <w:pPr>
              <w:spacing w:line="280" w:lineRule="exact"/>
              <w:rPr>
                <w:rFonts w:ascii="宋体" w:hAnsi="宋体"/>
                <w:sz w:val="24"/>
                <w:szCs w:val="22"/>
              </w:rPr>
            </w:pPr>
            <w:r w:rsidRPr="00E07E4C">
              <w:rPr>
                <w:rFonts w:ascii="宋体" w:hAnsi="宋体" w:hint="eastAsia"/>
                <w:b/>
                <w:sz w:val="24"/>
                <w:szCs w:val="22"/>
              </w:rPr>
              <w:t>2.</w:t>
            </w:r>
            <w:r w:rsidRPr="00E07E4C">
              <w:rPr>
                <w:rFonts w:hint="eastAsia"/>
                <w:b/>
                <w:sz w:val="24"/>
                <w:szCs w:val="22"/>
              </w:rPr>
              <w:t xml:space="preserve"> </w:t>
            </w:r>
            <w:r w:rsidRPr="00E07E4C">
              <w:rPr>
                <w:rFonts w:hint="eastAsia"/>
                <w:b/>
                <w:sz w:val="24"/>
                <w:szCs w:val="22"/>
              </w:rPr>
              <w:t>闪烁频率（</w:t>
            </w:r>
            <w:r w:rsidRPr="00E07E4C">
              <w:rPr>
                <w:rFonts w:hint="eastAsia"/>
                <w:b/>
                <w:sz w:val="24"/>
                <w:szCs w:val="22"/>
              </w:rPr>
              <w:t>Hz</w:t>
            </w:r>
            <w:r w:rsidRPr="00E07E4C">
              <w:rPr>
                <w:rFonts w:hint="eastAsia"/>
                <w:b/>
                <w:sz w:val="24"/>
                <w:szCs w:val="22"/>
              </w:rPr>
              <w:t>）</w:t>
            </w:r>
          </w:p>
        </w:tc>
      </w:tr>
      <w:tr w:rsidR="00E07E4C" w:rsidRPr="0041162E" w:rsidTr="00B6500C">
        <w:trPr>
          <w:cantSplit/>
          <w:trHeight w:val="397"/>
          <w:jc w:val="center"/>
        </w:trPr>
        <w:tc>
          <w:tcPr>
            <w:tcW w:w="2008" w:type="dxa"/>
            <w:vMerge w:val="restart"/>
            <w:vAlign w:val="center"/>
          </w:tcPr>
          <w:p w:rsidR="00E07E4C" w:rsidRPr="0041162E" w:rsidRDefault="00E07E4C" w:rsidP="00E70223">
            <w:pPr>
              <w:spacing w:beforeLines="20" w:before="48" w:afterLines="20" w:after="48" w:line="280" w:lineRule="exact"/>
              <w:jc w:val="center"/>
              <w:rPr>
                <w:rFonts w:ascii="宋体" w:hAnsi="宋体"/>
                <w:sz w:val="24"/>
                <w:szCs w:val="22"/>
              </w:rPr>
            </w:pPr>
            <w:r w:rsidRPr="0041162E">
              <w:rPr>
                <w:rFonts w:ascii="宋体" w:hAnsi="宋体" w:hint="eastAsia"/>
                <w:sz w:val="24"/>
                <w:szCs w:val="22"/>
              </w:rPr>
              <w:t>标准器示值</w:t>
            </w:r>
          </w:p>
        </w:tc>
        <w:tc>
          <w:tcPr>
            <w:tcW w:w="1558" w:type="dxa"/>
            <w:gridSpan w:val="3"/>
            <w:vAlign w:val="center"/>
          </w:tcPr>
          <w:p w:rsidR="00E07E4C" w:rsidRPr="0041162E" w:rsidRDefault="00E07E4C" w:rsidP="00247271">
            <w:pPr>
              <w:spacing w:line="280" w:lineRule="exact"/>
              <w:jc w:val="center"/>
              <w:rPr>
                <w:rFonts w:ascii="宋体" w:hAnsi="宋体"/>
                <w:sz w:val="24"/>
                <w:szCs w:val="22"/>
              </w:rPr>
            </w:pPr>
            <w:r w:rsidRPr="0041162E">
              <w:rPr>
                <w:rFonts w:ascii="宋体" w:hAnsi="宋体" w:hint="eastAsia"/>
                <w:sz w:val="24"/>
                <w:szCs w:val="22"/>
              </w:rPr>
              <w:t>测量次数</w:t>
            </w:r>
          </w:p>
        </w:tc>
        <w:tc>
          <w:tcPr>
            <w:tcW w:w="1559" w:type="dxa"/>
            <w:vAlign w:val="center"/>
          </w:tcPr>
          <w:p w:rsidR="00E07E4C" w:rsidRPr="0041162E" w:rsidRDefault="00E07E4C" w:rsidP="00247271">
            <w:pPr>
              <w:spacing w:line="280" w:lineRule="exact"/>
              <w:jc w:val="center"/>
              <w:rPr>
                <w:rFonts w:ascii="宋体" w:hAnsi="宋体"/>
                <w:sz w:val="24"/>
                <w:szCs w:val="22"/>
              </w:rPr>
            </w:pPr>
            <w:r>
              <w:rPr>
                <w:rFonts w:ascii="宋体" w:hAnsi="宋体"/>
                <w:sz w:val="24"/>
                <w:szCs w:val="22"/>
              </w:rPr>
              <w:t>测量值</w:t>
            </w:r>
          </w:p>
        </w:tc>
        <w:tc>
          <w:tcPr>
            <w:tcW w:w="1700" w:type="dxa"/>
            <w:gridSpan w:val="3"/>
            <w:vAlign w:val="center"/>
          </w:tcPr>
          <w:p w:rsidR="00E07E4C" w:rsidRPr="0041162E" w:rsidRDefault="00E07E4C" w:rsidP="00E07E4C">
            <w:pPr>
              <w:spacing w:line="280" w:lineRule="exact"/>
              <w:jc w:val="center"/>
              <w:rPr>
                <w:rFonts w:ascii="宋体" w:hAnsi="宋体"/>
                <w:sz w:val="24"/>
                <w:szCs w:val="22"/>
              </w:rPr>
            </w:pPr>
            <w:r w:rsidRPr="00E07E4C">
              <w:rPr>
                <w:rFonts w:ascii="宋体" w:hAnsi="宋体"/>
                <w:sz w:val="24"/>
                <w:szCs w:val="22"/>
              </w:rPr>
              <w:t>平均值</w:t>
            </w:r>
          </w:p>
        </w:tc>
        <w:tc>
          <w:tcPr>
            <w:tcW w:w="1731" w:type="dxa"/>
            <w:vAlign w:val="center"/>
          </w:tcPr>
          <w:p w:rsidR="00E07E4C" w:rsidRPr="0041162E" w:rsidRDefault="00E07E4C" w:rsidP="00247271">
            <w:pPr>
              <w:spacing w:line="280" w:lineRule="exact"/>
              <w:jc w:val="center"/>
              <w:rPr>
                <w:rFonts w:ascii="宋体" w:hAnsi="宋体"/>
                <w:sz w:val="24"/>
                <w:szCs w:val="22"/>
              </w:rPr>
            </w:pPr>
            <w:r w:rsidRPr="00E07E4C">
              <w:rPr>
                <w:rFonts w:ascii="宋体" w:hAnsi="宋体"/>
                <w:sz w:val="24"/>
                <w:szCs w:val="22"/>
              </w:rPr>
              <w:t>示值误差</w:t>
            </w:r>
          </w:p>
        </w:tc>
      </w:tr>
      <w:tr w:rsidR="00E07E4C" w:rsidRPr="0041162E" w:rsidTr="00B6500C">
        <w:trPr>
          <w:cantSplit/>
          <w:trHeight w:val="397"/>
          <w:jc w:val="center"/>
        </w:trPr>
        <w:tc>
          <w:tcPr>
            <w:tcW w:w="2008" w:type="dxa"/>
            <w:vMerge/>
            <w:vAlign w:val="center"/>
          </w:tcPr>
          <w:p w:rsidR="00E07E4C" w:rsidRPr="0041162E" w:rsidRDefault="00E07E4C" w:rsidP="00E70223">
            <w:pPr>
              <w:spacing w:beforeLines="20" w:before="48" w:afterLines="20" w:after="48" w:line="280" w:lineRule="exact"/>
              <w:jc w:val="center"/>
              <w:rPr>
                <w:sz w:val="24"/>
                <w:szCs w:val="22"/>
              </w:rPr>
            </w:pPr>
          </w:p>
        </w:tc>
        <w:tc>
          <w:tcPr>
            <w:tcW w:w="1558" w:type="dxa"/>
            <w:gridSpan w:val="3"/>
            <w:vAlign w:val="center"/>
          </w:tcPr>
          <w:p w:rsidR="00E07E4C" w:rsidRPr="0041162E" w:rsidRDefault="00E07E4C" w:rsidP="00247271">
            <w:pPr>
              <w:spacing w:line="280" w:lineRule="exact"/>
              <w:jc w:val="center"/>
              <w:rPr>
                <w:rFonts w:ascii="宋体" w:hAnsi="宋体"/>
                <w:sz w:val="24"/>
                <w:szCs w:val="22"/>
              </w:rPr>
            </w:pPr>
            <w:r w:rsidRPr="0041162E">
              <w:rPr>
                <w:rFonts w:ascii="宋体" w:hAnsi="宋体" w:hint="eastAsia"/>
                <w:sz w:val="24"/>
                <w:szCs w:val="22"/>
              </w:rPr>
              <w:t>1</w:t>
            </w:r>
          </w:p>
        </w:tc>
        <w:tc>
          <w:tcPr>
            <w:tcW w:w="1559" w:type="dxa"/>
            <w:vAlign w:val="center"/>
          </w:tcPr>
          <w:p w:rsidR="00E07E4C" w:rsidRPr="0041162E" w:rsidRDefault="00E07E4C" w:rsidP="00247271">
            <w:pPr>
              <w:spacing w:line="280" w:lineRule="exact"/>
              <w:jc w:val="center"/>
              <w:rPr>
                <w:rFonts w:ascii="宋体" w:hAnsi="宋体"/>
                <w:sz w:val="24"/>
                <w:szCs w:val="22"/>
              </w:rPr>
            </w:pPr>
          </w:p>
        </w:tc>
        <w:tc>
          <w:tcPr>
            <w:tcW w:w="1700" w:type="dxa"/>
            <w:gridSpan w:val="3"/>
            <w:vMerge w:val="restart"/>
            <w:vAlign w:val="center"/>
          </w:tcPr>
          <w:p w:rsidR="00E07E4C" w:rsidRPr="0041162E" w:rsidRDefault="00E07E4C" w:rsidP="00247271">
            <w:pPr>
              <w:spacing w:line="280" w:lineRule="exact"/>
              <w:jc w:val="center"/>
              <w:rPr>
                <w:rFonts w:ascii="宋体" w:hAnsi="宋体"/>
                <w:sz w:val="24"/>
                <w:szCs w:val="22"/>
              </w:rPr>
            </w:pPr>
          </w:p>
        </w:tc>
        <w:tc>
          <w:tcPr>
            <w:tcW w:w="1731" w:type="dxa"/>
            <w:vMerge w:val="restart"/>
            <w:vAlign w:val="center"/>
          </w:tcPr>
          <w:p w:rsidR="00E07E4C" w:rsidRPr="0041162E" w:rsidRDefault="00E07E4C" w:rsidP="00247271">
            <w:pPr>
              <w:spacing w:line="280" w:lineRule="exact"/>
              <w:jc w:val="center"/>
              <w:rPr>
                <w:rFonts w:ascii="宋体" w:hAnsi="宋体"/>
                <w:sz w:val="24"/>
                <w:szCs w:val="22"/>
              </w:rPr>
            </w:pPr>
          </w:p>
        </w:tc>
      </w:tr>
      <w:tr w:rsidR="00E07E4C" w:rsidRPr="0041162E" w:rsidTr="00B6500C">
        <w:trPr>
          <w:cantSplit/>
          <w:trHeight w:val="397"/>
          <w:jc w:val="center"/>
        </w:trPr>
        <w:tc>
          <w:tcPr>
            <w:tcW w:w="2008" w:type="dxa"/>
            <w:vMerge/>
            <w:vAlign w:val="center"/>
          </w:tcPr>
          <w:p w:rsidR="00E07E4C" w:rsidRPr="0041162E" w:rsidRDefault="00E07E4C" w:rsidP="00E70223">
            <w:pPr>
              <w:spacing w:beforeLines="20" w:before="48" w:afterLines="20" w:after="48" w:line="280" w:lineRule="exact"/>
              <w:jc w:val="center"/>
              <w:rPr>
                <w:sz w:val="24"/>
                <w:szCs w:val="22"/>
              </w:rPr>
            </w:pPr>
          </w:p>
        </w:tc>
        <w:tc>
          <w:tcPr>
            <w:tcW w:w="1558" w:type="dxa"/>
            <w:gridSpan w:val="3"/>
            <w:vAlign w:val="center"/>
          </w:tcPr>
          <w:p w:rsidR="00E07E4C" w:rsidRPr="0041162E" w:rsidRDefault="00E07E4C" w:rsidP="00247271">
            <w:pPr>
              <w:spacing w:line="280" w:lineRule="exact"/>
              <w:jc w:val="center"/>
              <w:rPr>
                <w:rFonts w:ascii="宋体" w:hAnsi="宋体"/>
                <w:sz w:val="24"/>
                <w:szCs w:val="22"/>
              </w:rPr>
            </w:pPr>
            <w:r w:rsidRPr="0041162E">
              <w:rPr>
                <w:rFonts w:ascii="宋体" w:hAnsi="宋体" w:hint="eastAsia"/>
                <w:sz w:val="24"/>
                <w:szCs w:val="22"/>
              </w:rPr>
              <w:t>2</w:t>
            </w:r>
          </w:p>
        </w:tc>
        <w:tc>
          <w:tcPr>
            <w:tcW w:w="1559" w:type="dxa"/>
            <w:vAlign w:val="center"/>
          </w:tcPr>
          <w:p w:rsidR="00E07E4C" w:rsidRPr="0041162E" w:rsidRDefault="00E07E4C" w:rsidP="00247271">
            <w:pPr>
              <w:spacing w:line="280" w:lineRule="exact"/>
              <w:jc w:val="center"/>
              <w:rPr>
                <w:rFonts w:ascii="宋体" w:hAnsi="宋体"/>
                <w:sz w:val="24"/>
                <w:szCs w:val="22"/>
              </w:rPr>
            </w:pPr>
          </w:p>
        </w:tc>
        <w:tc>
          <w:tcPr>
            <w:tcW w:w="1700" w:type="dxa"/>
            <w:gridSpan w:val="3"/>
            <w:vMerge/>
            <w:vAlign w:val="center"/>
          </w:tcPr>
          <w:p w:rsidR="00E07E4C" w:rsidRPr="0041162E" w:rsidRDefault="00E07E4C" w:rsidP="00247271">
            <w:pPr>
              <w:spacing w:line="280" w:lineRule="exact"/>
              <w:jc w:val="center"/>
              <w:rPr>
                <w:rFonts w:ascii="宋体" w:hAnsi="宋体"/>
                <w:sz w:val="24"/>
                <w:szCs w:val="22"/>
              </w:rPr>
            </w:pPr>
          </w:p>
        </w:tc>
        <w:tc>
          <w:tcPr>
            <w:tcW w:w="1731" w:type="dxa"/>
            <w:vMerge/>
            <w:vAlign w:val="center"/>
          </w:tcPr>
          <w:p w:rsidR="00E07E4C" w:rsidRPr="0041162E" w:rsidRDefault="00E07E4C" w:rsidP="00247271">
            <w:pPr>
              <w:spacing w:line="280" w:lineRule="exact"/>
              <w:jc w:val="center"/>
              <w:rPr>
                <w:rFonts w:ascii="宋体" w:hAnsi="宋体"/>
                <w:sz w:val="24"/>
                <w:szCs w:val="22"/>
              </w:rPr>
            </w:pPr>
          </w:p>
        </w:tc>
      </w:tr>
      <w:tr w:rsidR="00E07E4C" w:rsidRPr="0041162E" w:rsidTr="00B6500C">
        <w:trPr>
          <w:cantSplit/>
          <w:trHeight w:val="397"/>
          <w:jc w:val="center"/>
        </w:trPr>
        <w:tc>
          <w:tcPr>
            <w:tcW w:w="2008" w:type="dxa"/>
            <w:vMerge/>
            <w:vAlign w:val="center"/>
          </w:tcPr>
          <w:p w:rsidR="00E07E4C" w:rsidRPr="0041162E" w:rsidRDefault="00E07E4C" w:rsidP="00E70223">
            <w:pPr>
              <w:spacing w:beforeLines="20" w:before="48" w:afterLines="20" w:after="48" w:line="280" w:lineRule="exact"/>
              <w:jc w:val="center"/>
              <w:rPr>
                <w:sz w:val="24"/>
                <w:szCs w:val="22"/>
              </w:rPr>
            </w:pPr>
          </w:p>
        </w:tc>
        <w:tc>
          <w:tcPr>
            <w:tcW w:w="1558" w:type="dxa"/>
            <w:gridSpan w:val="3"/>
            <w:vAlign w:val="center"/>
          </w:tcPr>
          <w:p w:rsidR="00E07E4C" w:rsidRPr="0041162E" w:rsidRDefault="00E07E4C" w:rsidP="00247271">
            <w:pPr>
              <w:spacing w:line="280" w:lineRule="exact"/>
              <w:jc w:val="center"/>
              <w:rPr>
                <w:rFonts w:ascii="宋体" w:hAnsi="宋体"/>
                <w:sz w:val="24"/>
                <w:szCs w:val="22"/>
              </w:rPr>
            </w:pPr>
            <w:r w:rsidRPr="0041162E">
              <w:rPr>
                <w:rFonts w:ascii="宋体" w:hAnsi="宋体" w:hint="eastAsia"/>
                <w:sz w:val="24"/>
                <w:szCs w:val="22"/>
              </w:rPr>
              <w:t>3</w:t>
            </w:r>
          </w:p>
        </w:tc>
        <w:tc>
          <w:tcPr>
            <w:tcW w:w="1559" w:type="dxa"/>
            <w:vAlign w:val="center"/>
          </w:tcPr>
          <w:p w:rsidR="00E07E4C" w:rsidRPr="0041162E" w:rsidRDefault="00E07E4C" w:rsidP="00247271">
            <w:pPr>
              <w:spacing w:line="280" w:lineRule="exact"/>
              <w:jc w:val="center"/>
              <w:rPr>
                <w:rFonts w:ascii="宋体" w:hAnsi="宋体"/>
                <w:sz w:val="24"/>
                <w:szCs w:val="22"/>
              </w:rPr>
            </w:pPr>
          </w:p>
        </w:tc>
        <w:tc>
          <w:tcPr>
            <w:tcW w:w="1700" w:type="dxa"/>
            <w:gridSpan w:val="3"/>
            <w:vMerge/>
            <w:vAlign w:val="center"/>
          </w:tcPr>
          <w:p w:rsidR="00E07E4C" w:rsidRPr="0041162E" w:rsidRDefault="00E07E4C" w:rsidP="00247271">
            <w:pPr>
              <w:spacing w:line="280" w:lineRule="exact"/>
              <w:jc w:val="center"/>
              <w:rPr>
                <w:rFonts w:ascii="宋体" w:hAnsi="宋体"/>
                <w:sz w:val="24"/>
                <w:szCs w:val="22"/>
              </w:rPr>
            </w:pPr>
          </w:p>
        </w:tc>
        <w:tc>
          <w:tcPr>
            <w:tcW w:w="1731" w:type="dxa"/>
            <w:vMerge/>
            <w:vAlign w:val="center"/>
          </w:tcPr>
          <w:p w:rsidR="00E07E4C" w:rsidRPr="0041162E" w:rsidRDefault="00E07E4C" w:rsidP="00247271">
            <w:pPr>
              <w:spacing w:line="280" w:lineRule="exact"/>
              <w:jc w:val="center"/>
              <w:rPr>
                <w:rFonts w:ascii="宋体" w:hAnsi="宋体"/>
                <w:sz w:val="24"/>
                <w:szCs w:val="22"/>
              </w:rPr>
            </w:pPr>
          </w:p>
        </w:tc>
      </w:tr>
      <w:tr w:rsidR="00E07E4C" w:rsidRPr="0041162E" w:rsidTr="00B6500C">
        <w:trPr>
          <w:cantSplit/>
          <w:trHeight w:val="397"/>
          <w:jc w:val="center"/>
        </w:trPr>
        <w:tc>
          <w:tcPr>
            <w:tcW w:w="2008" w:type="dxa"/>
            <w:vMerge w:val="restart"/>
            <w:vAlign w:val="center"/>
          </w:tcPr>
          <w:p w:rsidR="00E07E4C" w:rsidRPr="0041162E" w:rsidRDefault="00E07E4C" w:rsidP="00E70223">
            <w:pPr>
              <w:spacing w:beforeLines="20" w:before="48" w:afterLines="20" w:after="48" w:line="280" w:lineRule="exact"/>
              <w:jc w:val="center"/>
              <w:rPr>
                <w:rFonts w:ascii="宋体" w:hAnsi="宋体"/>
                <w:sz w:val="24"/>
                <w:szCs w:val="22"/>
              </w:rPr>
            </w:pPr>
            <w:r w:rsidRPr="0041162E">
              <w:rPr>
                <w:rFonts w:hint="eastAsia"/>
                <w:sz w:val="24"/>
                <w:szCs w:val="22"/>
              </w:rPr>
              <w:t>被</w:t>
            </w:r>
            <w:r w:rsidR="00E753F1">
              <w:rPr>
                <w:rFonts w:hint="eastAsia"/>
                <w:sz w:val="24"/>
                <w:szCs w:val="22"/>
              </w:rPr>
              <w:t>校</w:t>
            </w:r>
            <w:r w:rsidRPr="0041162E">
              <w:rPr>
                <w:rFonts w:hint="eastAsia"/>
                <w:sz w:val="24"/>
                <w:szCs w:val="22"/>
              </w:rPr>
              <w:t>仪器示值</w:t>
            </w:r>
          </w:p>
        </w:tc>
        <w:tc>
          <w:tcPr>
            <w:tcW w:w="1558" w:type="dxa"/>
            <w:gridSpan w:val="3"/>
            <w:vAlign w:val="center"/>
          </w:tcPr>
          <w:p w:rsidR="00E07E4C" w:rsidRPr="0041162E" w:rsidRDefault="00E07E4C" w:rsidP="00247271">
            <w:pPr>
              <w:spacing w:line="280" w:lineRule="exact"/>
              <w:jc w:val="center"/>
              <w:rPr>
                <w:rFonts w:ascii="宋体" w:hAnsi="宋体"/>
                <w:sz w:val="24"/>
                <w:szCs w:val="22"/>
              </w:rPr>
            </w:pPr>
            <w:r w:rsidRPr="0041162E">
              <w:rPr>
                <w:rFonts w:ascii="宋体" w:hAnsi="宋体" w:hint="eastAsia"/>
                <w:sz w:val="24"/>
                <w:szCs w:val="22"/>
              </w:rPr>
              <w:t>测量次数</w:t>
            </w:r>
          </w:p>
        </w:tc>
        <w:tc>
          <w:tcPr>
            <w:tcW w:w="1559" w:type="dxa"/>
            <w:vAlign w:val="center"/>
          </w:tcPr>
          <w:p w:rsidR="00E07E4C" w:rsidRPr="0041162E" w:rsidRDefault="00E07E4C" w:rsidP="00247271">
            <w:pPr>
              <w:spacing w:line="280" w:lineRule="exact"/>
              <w:jc w:val="center"/>
              <w:rPr>
                <w:rFonts w:ascii="宋体" w:hAnsi="宋体"/>
                <w:sz w:val="24"/>
                <w:szCs w:val="22"/>
              </w:rPr>
            </w:pPr>
            <w:r>
              <w:rPr>
                <w:rFonts w:ascii="宋体" w:hAnsi="宋体"/>
                <w:sz w:val="24"/>
                <w:szCs w:val="22"/>
              </w:rPr>
              <w:t>测量值</w:t>
            </w:r>
          </w:p>
        </w:tc>
        <w:tc>
          <w:tcPr>
            <w:tcW w:w="1700" w:type="dxa"/>
            <w:gridSpan w:val="3"/>
            <w:vAlign w:val="center"/>
          </w:tcPr>
          <w:p w:rsidR="00E07E4C" w:rsidRPr="0041162E" w:rsidRDefault="00E07E4C" w:rsidP="00E07E4C">
            <w:pPr>
              <w:spacing w:line="280" w:lineRule="exact"/>
              <w:jc w:val="center"/>
              <w:rPr>
                <w:rFonts w:ascii="宋体" w:hAnsi="宋体"/>
                <w:sz w:val="24"/>
                <w:szCs w:val="22"/>
              </w:rPr>
            </w:pPr>
            <w:r w:rsidRPr="00E07E4C">
              <w:rPr>
                <w:rFonts w:ascii="宋体" w:hAnsi="宋体"/>
                <w:sz w:val="24"/>
                <w:szCs w:val="22"/>
              </w:rPr>
              <w:t>平均值</w:t>
            </w:r>
          </w:p>
        </w:tc>
        <w:tc>
          <w:tcPr>
            <w:tcW w:w="1731" w:type="dxa"/>
            <w:vMerge/>
            <w:vAlign w:val="center"/>
          </w:tcPr>
          <w:p w:rsidR="00E07E4C" w:rsidRPr="0041162E" w:rsidRDefault="00E07E4C" w:rsidP="00247271">
            <w:pPr>
              <w:spacing w:line="280" w:lineRule="exact"/>
              <w:jc w:val="center"/>
              <w:rPr>
                <w:rFonts w:ascii="宋体" w:hAnsi="宋体"/>
                <w:sz w:val="24"/>
                <w:szCs w:val="22"/>
              </w:rPr>
            </w:pPr>
          </w:p>
        </w:tc>
      </w:tr>
      <w:tr w:rsidR="00E07E4C" w:rsidRPr="0041162E" w:rsidTr="00B6500C">
        <w:trPr>
          <w:cantSplit/>
          <w:trHeight w:val="397"/>
          <w:jc w:val="center"/>
        </w:trPr>
        <w:tc>
          <w:tcPr>
            <w:tcW w:w="2008" w:type="dxa"/>
            <w:vMerge/>
            <w:vAlign w:val="center"/>
          </w:tcPr>
          <w:p w:rsidR="00E07E4C" w:rsidRPr="0041162E" w:rsidRDefault="00E07E4C" w:rsidP="00E70223">
            <w:pPr>
              <w:spacing w:beforeLines="20" w:before="48" w:afterLines="20" w:after="48" w:line="280" w:lineRule="exact"/>
              <w:jc w:val="center"/>
              <w:rPr>
                <w:sz w:val="24"/>
                <w:szCs w:val="22"/>
              </w:rPr>
            </w:pPr>
          </w:p>
        </w:tc>
        <w:tc>
          <w:tcPr>
            <w:tcW w:w="1558" w:type="dxa"/>
            <w:gridSpan w:val="3"/>
            <w:vAlign w:val="center"/>
          </w:tcPr>
          <w:p w:rsidR="00E07E4C" w:rsidRPr="0041162E" w:rsidRDefault="00E07E4C" w:rsidP="00247271">
            <w:pPr>
              <w:spacing w:line="280" w:lineRule="exact"/>
              <w:jc w:val="center"/>
              <w:rPr>
                <w:rFonts w:ascii="宋体" w:hAnsi="宋体"/>
                <w:sz w:val="24"/>
                <w:szCs w:val="22"/>
              </w:rPr>
            </w:pPr>
            <w:r w:rsidRPr="0041162E">
              <w:rPr>
                <w:rFonts w:ascii="宋体" w:hAnsi="宋体" w:hint="eastAsia"/>
                <w:sz w:val="24"/>
                <w:szCs w:val="22"/>
              </w:rPr>
              <w:t>1</w:t>
            </w:r>
          </w:p>
        </w:tc>
        <w:tc>
          <w:tcPr>
            <w:tcW w:w="1559" w:type="dxa"/>
            <w:vAlign w:val="center"/>
          </w:tcPr>
          <w:p w:rsidR="00E07E4C" w:rsidRPr="0041162E" w:rsidRDefault="00E07E4C" w:rsidP="00247271">
            <w:pPr>
              <w:spacing w:line="280" w:lineRule="exact"/>
              <w:jc w:val="center"/>
              <w:rPr>
                <w:rFonts w:ascii="宋体" w:hAnsi="宋体"/>
                <w:sz w:val="24"/>
                <w:szCs w:val="22"/>
              </w:rPr>
            </w:pPr>
          </w:p>
        </w:tc>
        <w:tc>
          <w:tcPr>
            <w:tcW w:w="1700" w:type="dxa"/>
            <w:gridSpan w:val="3"/>
            <w:vMerge w:val="restart"/>
            <w:vAlign w:val="center"/>
          </w:tcPr>
          <w:p w:rsidR="00E07E4C" w:rsidRPr="0041162E" w:rsidRDefault="00E07E4C" w:rsidP="00247271">
            <w:pPr>
              <w:spacing w:line="280" w:lineRule="exact"/>
              <w:jc w:val="center"/>
              <w:rPr>
                <w:rFonts w:ascii="宋体" w:hAnsi="宋体"/>
                <w:sz w:val="24"/>
                <w:szCs w:val="22"/>
              </w:rPr>
            </w:pPr>
          </w:p>
        </w:tc>
        <w:tc>
          <w:tcPr>
            <w:tcW w:w="1731" w:type="dxa"/>
            <w:vMerge/>
            <w:vAlign w:val="center"/>
          </w:tcPr>
          <w:p w:rsidR="00E07E4C" w:rsidRPr="0041162E" w:rsidRDefault="00E07E4C" w:rsidP="00247271">
            <w:pPr>
              <w:spacing w:line="280" w:lineRule="exact"/>
              <w:jc w:val="center"/>
              <w:rPr>
                <w:rFonts w:ascii="宋体" w:hAnsi="宋体"/>
                <w:sz w:val="24"/>
                <w:szCs w:val="22"/>
              </w:rPr>
            </w:pPr>
          </w:p>
        </w:tc>
      </w:tr>
      <w:tr w:rsidR="00E07E4C" w:rsidRPr="0041162E" w:rsidTr="00B6500C">
        <w:trPr>
          <w:cantSplit/>
          <w:trHeight w:val="397"/>
          <w:jc w:val="center"/>
        </w:trPr>
        <w:tc>
          <w:tcPr>
            <w:tcW w:w="2008" w:type="dxa"/>
            <w:vMerge/>
            <w:vAlign w:val="center"/>
          </w:tcPr>
          <w:p w:rsidR="00E07E4C" w:rsidRPr="0041162E" w:rsidRDefault="00E07E4C" w:rsidP="00E70223">
            <w:pPr>
              <w:spacing w:beforeLines="20" w:before="48" w:afterLines="20" w:after="48" w:line="280" w:lineRule="exact"/>
              <w:jc w:val="center"/>
              <w:rPr>
                <w:sz w:val="24"/>
                <w:szCs w:val="22"/>
              </w:rPr>
            </w:pPr>
          </w:p>
        </w:tc>
        <w:tc>
          <w:tcPr>
            <w:tcW w:w="1558" w:type="dxa"/>
            <w:gridSpan w:val="3"/>
            <w:vAlign w:val="center"/>
          </w:tcPr>
          <w:p w:rsidR="00E07E4C" w:rsidRPr="0041162E" w:rsidRDefault="00E07E4C" w:rsidP="00247271">
            <w:pPr>
              <w:spacing w:line="280" w:lineRule="exact"/>
              <w:jc w:val="center"/>
              <w:rPr>
                <w:rFonts w:ascii="宋体" w:hAnsi="宋体"/>
                <w:sz w:val="24"/>
                <w:szCs w:val="22"/>
              </w:rPr>
            </w:pPr>
            <w:r w:rsidRPr="0041162E">
              <w:rPr>
                <w:rFonts w:ascii="宋体" w:hAnsi="宋体" w:hint="eastAsia"/>
                <w:sz w:val="24"/>
                <w:szCs w:val="22"/>
              </w:rPr>
              <w:t>2</w:t>
            </w:r>
          </w:p>
        </w:tc>
        <w:tc>
          <w:tcPr>
            <w:tcW w:w="1559" w:type="dxa"/>
            <w:vAlign w:val="center"/>
          </w:tcPr>
          <w:p w:rsidR="00E07E4C" w:rsidRPr="0041162E" w:rsidRDefault="00E07E4C" w:rsidP="00247271">
            <w:pPr>
              <w:spacing w:line="280" w:lineRule="exact"/>
              <w:jc w:val="center"/>
              <w:rPr>
                <w:rFonts w:ascii="宋体" w:hAnsi="宋体"/>
                <w:sz w:val="24"/>
                <w:szCs w:val="22"/>
              </w:rPr>
            </w:pPr>
          </w:p>
        </w:tc>
        <w:tc>
          <w:tcPr>
            <w:tcW w:w="1700" w:type="dxa"/>
            <w:gridSpan w:val="3"/>
            <w:vMerge/>
            <w:vAlign w:val="center"/>
          </w:tcPr>
          <w:p w:rsidR="00E07E4C" w:rsidRPr="0041162E" w:rsidRDefault="00E07E4C" w:rsidP="00247271">
            <w:pPr>
              <w:spacing w:line="280" w:lineRule="exact"/>
              <w:jc w:val="center"/>
              <w:rPr>
                <w:rFonts w:ascii="宋体" w:hAnsi="宋体"/>
                <w:sz w:val="24"/>
                <w:szCs w:val="22"/>
              </w:rPr>
            </w:pPr>
          </w:p>
        </w:tc>
        <w:tc>
          <w:tcPr>
            <w:tcW w:w="1731" w:type="dxa"/>
            <w:vMerge/>
            <w:vAlign w:val="center"/>
          </w:tcPr>
          <w:p w:rsidR="00E07E4C" w:rsidRPr="0041162E" w:rsidRDefault="00E07E4C" w:rsidP="00247271">
            <w:pPr>
              <w:spacing w:line="280" w:lineRule="exact"/>
              <w:jc w:val="center"/>
              <w:rPr>
                <w:rFonts w:ascii="宋体" w:hAnsi="宋体"/>
                <w:sz w:val="24"/>
                <w:szCs w:val="22"/>
              </w:rPr>
            </w:pPr>
          </w:p>
        </w:tc>
      </w:tr>
      <w:tr w:rsidR="00E07E4C" w:rsidRPr="0041162E" w:rsidTr="00B6500C">
        <w:trPr>
          <w:cantSplit/>
          <w:trHeight w:val="397"/>
          <w:jc w:val="center"/>
        </w:trPr>
        <w:tc>
          <w:tcPr>
            <w:tcW w:w="2008" w:type="dxa"/>
            <w:vMerge/>
            <w:vAlign w:val="center"/>
          </w:tcPr>
          <w:p w:rsidR="00E07E4C" w:rsidRPr="0041162E" w:rsidRDefault="00E07E4C" w:rsidP="00E70223">
            <w:pPr>
              <w:spacing w:beforeLines="20" w:before="48" w:afterLines="20" w:after="48" w:line="280" w:lineRule="exact"/>
              <w:jc w:val="center"/>
              <w:rPr>
                <w:sz w:val="24"/>
                <w:szCs w:val="22"/>
              </w:rPr>
            </w:pPr>
          </w:p>
        </w:tc>
        <w:tc>
          <w:tcPr>
            <w:tcW w:w="1558" w:type="dxa"/>
            <w:gridSpan w:val="3"/>
            <w:vAlign w:val="center"/>
          </w:tcPr>
          <w:p w:rsidR="00E07E4C" w:rsidRPr="0041162E" w:rsidRDefault="00E07E4C" w:rsidP="00247271">
            <w:pPr>
              <w:spacing w:line="280" w:lineRule="exact"/>
              <w:jc w:val="center"/>
              <w:rPr>
                <w:rFonts w:ascii="宋体" w:hAnsi="宋体"/>
                <w:sz w:val="24"/>
                <w:szCs w:val="22"/>
              </w:rPr>
            </w:pPr>
            <w:r w:rsidRPr="0041162E">
              <w:rPr>
                <w:rFonts w:ascii="宋体" w:hAnsi="宋体" w:hint="eastAsia"/>
                <w:sz w:val="24"/>
                <w:szCs w:val="22"/>
              </w:rPr>
              <w:t>3</w:t>
            </w:r>
          </w:p>
        </w:tc>
        <w:tc>
          <w:tcPr>
            <w:tcW w:w="1559" w:type="dxa"/>
            <w:vAlign w:val="center"/>
          </w:tcPr>
          <w:p w:rsidR="00E07E4C" w:rsidRPr="0041162E" w:rsidRDefault="00E07E4C" w:rsidP="00247271">
            <w:pPr>
              <w:spacing w:line="280" w:lineRule="exact"/>
              <w:jc w:val="center"/>
              <w:rPr>
                <w:rFonts w:ascii="宋体" w:hAnsi="宋体"/>
                <w:sz w:val="24"/>
                <w:szCs w:val="22"/>
              </w:rPr>
            </w:pPr>
          </w:p>
        </w:tc>
        <w:tc>
          <w:tcPr>
            <w:tcW w:w="1700" w:type="dxa"/>
            <w:gridSpan w:val="3"/>
            <w:vMerge/>
            <w:vAlign w:val="center"/>
          </w:tcPr>
          <w:p w:rsidR="00E07E4C" w:rsidRPr="0041162E" w:rsidRDefault="00E07E4C" w:rsidP="00247271">
            <w:pPr>
              <w:spacing w:line="280" w:lineRule="exact"/>
              <w:jc w:val="center"/>
              <w:rPr>
                <w:rFonts w:ascii="宋体" w:hAnsi="宋体"/>
                <w:sz w:val="24"/>
                <w:szCs w:val="22"/>
              </w:rPr>
            </w:pPr>
          </w:p>
        </w:tc>
        <w:tc>
          <w:tcPr>
            <w:tcW w:w="1731" w:type="dxa"/>
            <w:vMerge/>
            <w:vAlign w:val="center"/>
          </w:tcPr>
          <w:p w:rsidR="00E07E4C" w:rsidRPr="0041162E" w:rsidRDefault="00E07E4C" w:rsidP="00247271">
            <w:pPr>
              <w:spacing w:line="280" w:lineRule="exact"/>
              <w:jc w:val="center"/>
              <w:rPr>
                <w:rFonts w:ascii="宋体" w:hAnsi="宋体"/>
                <w:sz w:val="24"/>
                <w:szCs w:val="22"/>
              </w:rPr>
            </w:pPr>
          </w:p>
        </w:tc>
      </w:tr>
      <w:tr w:rsidR="00B6500C" w:rsidRPr="0041162E" w:rsidTr="00B6500C">
        <w:trPr>
          <w:cantSplit/>
          <w:trHeight w:val="397"/>
          <w:jc w:val="center"/>
        </w:trPr>
        <w:tc>
          <w:tcPr>
            <w:tcW w:w="6825" w:type="dxa"/>
            <w:gridSpan w:val="8"/>
            <w:vAlign w:val="center"/>
          </w:tcPr>
          <w:p w:rsidR="00B6500C" w:rsidRPr="0041162E" w:rsidRDefault="00B6500C" w:rsidP="008A058A">
            <w:pPr>
              <w:spacing w:line="280" w:lineRule="exact"/>
              <w:jc w:val="left"/>
              <w:rPr>
                <w:rFonts w:ascii="宋体" w:hAnsi="宋体"/>
                <w:sz w:val="24"/>
                <w:szCs w:val="22"/>
              </w:rPr>
            </w:pPr>
            <w:r>
              <w:rPr>
                <w:rFonts w:ascii="宋体" w:hAnsi="宋体" w:hint="eastAsia"/>
                <w:b/>
                <w:sz w:val="24"/>
                <w:szCs w:val="22"/>
              </w:rPr>
              <w:t>3</w:t>
            </w:r>
            <w:r w:rsidRPr="008A058A">
              <w:rPr>
                <w:rFonts w:ascii="宋体" w:hAnsi="宋体" w:hint="eastAsia"/>
                <w:b/>
                <w:sz w:val="24"/>
                <w:szCs w:val="22"/>
              </w:rPr>
              <w:t xml:space="preserve">. </w:t>
            </w:r>
            <w:r>
              <w:rPr>
                <w:rFonts w:ascii="宋体" w:hAnsi="宋体" w:hint="eastAsia"/>
                <w:b/>
                <w:sz w:val="24"/>
                <w:szCs w:val="22"/>
              </w:rPr>
              <w:t>响应时间（</w:t>
            </w:r>
            <w:proofErr w:type="spellStart"/>
            <w:r w:rsidRPr="008A058A">
              <w:rPr>
                <w:rFonts w:ascii="宋体" w:hAnsi="宋体" w:hint="eastAsia"/>
                <w:b/>
                <w:sz w:val="24"/>
                <w:szCs w:val="22"/>
              </w:rPr>
              <w:t>ms</w:t>
            </w:r>
            <w:proofErr w:type="spellEnd"/>
            <w:r>
              <w:rPr>
                <w:rFonts w:ascii="宋体" w:hAnsi="宋体" w:hint="eastAsia"/>
                <w:b/>
                <w:sz w:val="24"/>
                <w:szCs w:val="22"/>
              </w:rPr>
              <w:t>）</w:t>
            </w:r>
          </w:p>
        </w:tc>
        <w:tc>
          <w:tcPr>
            <w:tcW w:w="1731" w:type="dxa"/>
            <w:vAlign w:val="center"/>
          </w:tcPr>
          <w:p w:rsidR="00B6500C" w:rsidRPr="0041162E" w:rsidRDefault="00B6500C" w:rsidP="00B6500C">
            <w:pPr>
              <w:spacing w:line="280" w:lineRule="exact"/>
              <w:jc w:val="left"/>
              <w:rPr>
                <w:rFonts w:ascii="宋体" w:hAnsi="宋体"/>
                <w:sz w:val="24"/>
                <w:szCs w:val="22"/>
              </w:rPr>
            </w:pPr>
          </w:p>
        </w:tc>
      </w:tr>
      <w:tr w:rsidR="00B6500C" w:rsidRPr="0041162E" w:rsidTr="00B6500C">
        <w:trPr>
          <w:cantSplit/>
          <w:trHeight w:val="397"/>
          <w:jc w:val="center"/>
        </w:trPr>
        <w:tc>
          <w:tcPr>
            <w:tcW w:w="2042" w:type="dxa"/>
            <w:gridSpan w:val="2"/>
            <w:vMerge w:val="restart"/>
            <w:vAlign w:val="center"/>
          </w:tcPr>
          <w:p w:rsidR="00B6500C" w:rsidRPr="00B6500C" w:rsidRDefault="00B6500C" w:rsidP="00B6500C">
            <w:pPr>
              <w:spacing w:line="280" w:lineRule="exact"/>
              <w:jc w:val="center"/>
              <w:rPr>
                <w:rFonts w:ascii="宋体" w:hAnsi="宋体"/>
                <w:sz w:val="24"/>
                <w:szCs w:val="22"/>
              </w:rPr>
            </w:pPr>
            <w:r w:rsidRPr="00B6500C">
              <w:rPr>
                <w:rFonts w:ascii="宋体" w:hAnsi="宋体" w:hint="eastAsia"/>
                <w:sz w:val="24"/>
                <w:szCs w:val="22"/>
              </w:rPr>
              <w:t>标准器示值</w:t>
            </w:r>
          </w:p>
        </w:tc>
        <w:tc>
          <w:tcPr>
            <w:tcW w:w="1524" w:type="dxa"/>
            <w:gridSpan w:val="2"/>
            <w:vAlign w:val="center"/>
          </w:tcPr>
          <w:p w:rsidR="00B6500C" w:rsidRPr="00B6500C" w:rsidRDefault="00B6500C" w:rsidP="00B6500C">
            <w:pPr>
              <w:spacing w:line="280" w:lineRule="exact"/>
              <w:jc w:val="center"/>
              <w:rPr>
                <w:rFonts w:ascii="宋体" w:hAnsi="宋体"/>
                <w:sz w:val="24"/>
                <w:szCs w:val="22"/>
              </w:rPr>
            </w:pPr>
            <w:r w:rsidRPr="00B6500C">
              <w:rPr>
                <w:rFonts w:ascii="宋体" w:hAnsi="宋体" w:hint="eastAsia"/>
                <w:sz w:val="24"/>
                <w:szCs w:val="22"/>
              </w:rPr>
              <w:t>测量次数</w:t>
            </w:r>
          </w:p>
        </w:tc>
        <w:tc>
          <w:tcPr>
            <w:tcW w:w="1586" w:type="dxa"/>
            <w:gridSpan w:val="2"/>
            <w:vAlign w:val="center"/>
          </w:tcPr>
          <w:p w:rsidR="00B6500C" w:rsidRPr="00B6500C" w:rsidRDefault="00B6500C" w:rsidP="00B6500C">
            <w:pPr>
              <w:spacing w:line="280" w:lineRule="exact"/>
              <w:jc w:val="center"/>
              <w:rPr>
                <w:rFonts w:ascii="宋体" w:hAnsi="宋体"/>
                <w:sz w:val="24"/>
                <w:szCs w:val="22"/>
              </w:rPr>
            </w:pPr>
            <w:r w:rsidRPr="00B6500C">
              <w:rPr>
                <w:rFonts w:ascii="宋体" w:hAnsi="宋体" w:hint="eastAsia"/>
                <w:sz w:val="24"/>
                <w:szCs w:val="22"/>
              </w:rPr>
              <w:t>测量值</w:t>
            </w:r>
          </w:p>
        </w:tc>
        <w:tc>
          <w:tcPr>
            <w:tcW w:w="1673" w:type="dxa"/>
            <w:gridSpan w:val="2"/>
            <w:vAlign w:val="center"/>
          </w:tcPr>
          <w:p w:rsidR="00B6500C" w:rsidRPr="00B6500C" w:rsidRDefault="00B6500C" w:rsidP="00B6500C">
            <w:pPr>
              <w:spacing w:line="280" w:lineRule="exact"/>
              <w:jc w:val="center"/>
              <w:rPr>
                <w:rFonts w:ascii="宋体" w:hAnsi="宋体"/>
                <w:sz w:val="24"/>
                <w:szCs w:val="22"/>
              </w:rPr>
            </w:pPr>
            <w:r w:rsidRPr="00B6500C">
              <w:rPr>
                <w:rFonts w:ascii="宋体" w:hAnsi="宋体" w:hint="eastAsia"/>
                <w:sz w:val="24"/>
                <w:szCs w:val="22"/>
              </w:rPr>
              <w:t>平均值</w:t>
            </w:r>
          </w:p>
        </w:tc>
        <w:tc>
          <w:tcPr>
            <w:tcW w:w="1731" w:type="dxa"/>
            <w:vAlign w:val="center"/>
          </w:tcPr>
          <w:p w:rsidR="00B6500C" w:rsidRPr="00B6500C" w:rsidRDefault="00B6500C" w:rsidP="00B6500C">
            <w:pPr>
              <w:spacing w:line="280" w:lineRule="exact"/>
              <w:jc w:val="center"/>
              <w:rPr>
                <w:rFonts w:ascii="宋体" w:hAnsi="宋体"/>
                <w:sz w:val="24"/>
                <w:szCs w:val="22"/>
              </w:rPr>
            </w:pPr>
            <w:r w:rsidRPr="00B6500C">
              <w:rPr>
                <w:rFonts w:ascii="宋体" w:hAnsi="宋体" w:hint="eastAsia"/>
                <w:sz w:val="24"/>
                <w:szCs w:val="22"/>
              </w:rPr>
              <w:t>示值误差</w:t>
            </w:r>
          </w:p>
        </w:tc>
      </w:tr>
      <w:tr w:rsidR="00B6500C" w:rsidRPr="0041162E" w:rsidTr="00B6500C">
        <w:trPr>
          <w:cantSplit/>
          <w:trHeight w:val="397"/>
          <w:jc w:val="center"/>
        </w:trPr>
        <w:tc>
          <w:tcPr>
            <w:tcW w:w="2042" w:type="dxa"/>
            <w:gridSpan w:val="2"/>
            <w:vMerge/>
            <w:vAlign w:val="center"/>
          </w:tcPr>
          <w:p w:rsidR="00B6500C" w:rsidRPr="00B6500C" w:rsidRDefault="00B6500C" w:rsidP="00B6500C">
            <w:pPr>
              <w:spacing w:line="280" w:lineRule="exact"/>
              <w:jc w:val="center"/>
              <w:rPr>
                <w:rFonts w:ascii="宋体" w:hAnsi="宋体"/>
                <w:sz w:val="24"/>
                <w:szCs w:val="22"/>
              </w:rPr>
            </w:pPr>
          </w:p>
        </w:tc>
        <w:tc>
          <w:tcPr>
            <w:tcW w:w="1524" w:type="dxa"/>
            <w:gridSpan w:val="2"/>
            <w:vAlign w:val="center"/>
          </w:tcPr>
          <w:p w:rsidR="00B6500C" w:rsidRPr="00B6500C" w:rsidRDefault="00B6500C" w:rsidP="00B6500C">
            <w:pPr>
              <w:spacing w:line="280" w:lineRule="exact"/>
              <w:jc w:val="center"/>
              <w:rPr>
                <w:rFonts w:ascii="宋体" w:hAnsi="宋体"/>
                <w:sz w:val="24"/>
                <w:szCs w:val="22"/>
              </w:rPr>
            </w:pPr>
            <w:r w:rsidRPr="00B6500C">
              <w:rPr>
                <w:rFonts w:ascii="宋体" w:hAnsi="宋体" w:hint="eastAsia"/>
                <w:sz w:val="24"/>
                <w:szCs w:val="22"/>
              </w:rPr>
              <w:t>1</w:t>
            </w:r>
          </w:p>
        </w:tc>
        <w:tc>
          <w:tcPr>
            <w:tcW w:w="1586" w:type="dxa"/>
            <w:gridSpan w:val="2"/>
            <w:vAlign w:val="center"/>
          </w:tcPr>
          <w:p w:rsidR="00B6500C" w:rsidRPr="00B6500C" w:rsidRDefault="00B6500C" w:rsidP="00B6500C">
            <w:pPr>
              <w:spacing w:line="280" w:lineRule="exact"/>
              <w:jc w:val="center"/>
              <w:rPr>
                <w:rFonts w:ascii="宋体" w:hAnsi="宋体"/>
                <w:sz w:val="24"/>
                <w:szCs w:val="22"/>
              </w:rPr>
            </w:pPr>
          </w:p>
        </w:tc>
        <w:tc>
          <w:tcPr>
            <w:tcW w:w="1673" w:type="dxa"/>
            <w:gridSpan w:val="2"/>
            <w:vMerge w:val="restart"/>
            <w:vAlign w:val="center"/>
          </w:tcPr>
          <w:p w:rsidR="00B6500C" w:rsidRPr="00B6500C" w:rsidRDefault="00B6500C" w:rsidP="00B6500C">
            <w:pPr>
              <w:spacing w:line="280" w:lineRule="exact"/>
              <w:jc w:val="center"/>
              <w:rPr>
                <w:rFonts w:ascii="宋体" w:hAnsi="宋体"/>
                <w:sz w:val="24"/>
                <w:szCs w:val="22"/>
              </w:rPr>
            </w:pPr>
          </w:p>
        </w:tc>
        <w:tc>
          <w:tcPr>
            <w:tcW w:w="1731" w:type="dxa"/>
            <w:vMerge w:val="restart"/>
            <w:vAlign w:val="center"/>
          </w:tcPr>
          <w:p w:rsidR="00B6500C" w:rsidRPr="00B6500C" w:rsidRDefault="00B6500C" w:rsidP="00B6500C">
            <w:pPr>
              <w:spacing w:line="280" w:lineRule="exact"/>
              <w:jc w:val="center"/>
              <w:rPr>
                <w:rFonts w:ascii="宋体" w:hAnsi="宋体"/>
                <w:sz w:val="24"/>
                <w:szCs w:val="22"/>
              </w:rPr>
            </w:pPr>
          </w:p>
        </w:tc>
      </w:tr>
      <w:tr w:rsidR="00B6500C" w:rsidRPr="0041162E" w:rsidTr="00B6500C">
        <w:trPr>
          <w:cantSplit/>
          <w:trHeight w:val="397"/>
          <w:jc w:val="center"/>
        </w:trPr>
        <w:tc>
          <w:tcPr>
            <w:tcW w:w="2042" w:type="dxa"/>
            <w:gridSpan w:val="2"/>
            <w:vMerge/>
            <w:vAlign w:val="center"/>
          </w:tcPr>
          <w:p w:rsidR="00B6500C" w:rsidRPr="00B6500C" w:rsidRDefault="00B6500C" w:rsidP="00B6500C">
            <w:pPr>
              <w:spacing w:line="280" w:lineRule="exact"/>
              <w:jc w:val="center"/>
              <w:rPr>
                <w:rFonts w:ascii="宋体" w:hAnsi="宋体"/>
                <w:sz w:val="24"/>
                <w:szCs w:val="22"/>
              </w:rPr>
            </w:pPr>
          </w:p>
        </w:tc>
        <w:tc>
          <w:tcPr>
            <w:tcW w:w="1524" w:type="dxa"/>
            <w:gridSpan w:val="2"/>
            <w:vAlign w:val="center"/>
          </w:tcPr>
          <w:p w:rsidR="00B6500C" w:rsidRPr="00B6500C" w:rsidRDefault="00B6500C" w:rsidP="00B6500C">
            <w:pPr>
              <w:spacing w:line="280" w:lineRule="exact"/>
              <w:jc w:val="center"/>
              <w:rPr>
                <w:rFonts w:ascii="宋体" w:hAnsi="宋体"/>
                <w:sz w:val="24"/>
                <w:szCs w:val="22"/>
              </w:rPr>
            </w:pPr>
            <w:r w:rsidRPr="00B6500C">
              <w:rPr>
                <w:rFonts w:ascii="宋体" w:hAnsi="宋体" w:hint="eastAsia"/>
                <w:sz w:val="24"/>
                <w:szCs w:val="22"/>
              </w:rPr>
              <w:t>2</w:t>
            </w:r>
          </w:p>
        </w:tc>
        <w:tc>
          <w:tcPr>
            <w:tcW w:w="1586" w:type="dxa"/>
            <w:gridSpan w:val="2"/>
            <w:vAlign w:val="center"/>
          </w:tcPr>
          <w:p w:rsidR="00B6500C" w:rsidRPr="00B6500C" w:rsidRDefault="00B6500C" w:rsidP="00B6500C">
            <w:pPr>
              <w:spacing w:line="280" w:lineRule="exact"/>
              <w:jc w:val="center"/>
              <w:rPr>
                <w:rFonts w:ascii="宋体" w:hAnsi="宋体"/>
                <w:sz w:val="24"/>
                <w:szCs w:val="22"/>
              </w:rPr>
            </w:pPr>
          </w:p>
        </w:tc>
        <w:tc>
          <w:tcPr>
            <w:tcW w:w="1673" w:type="dxa"/>
            <w:gridSpan w:val="2"/>
            <w:vMerge/>
            <w:vAlign w:val="center"/>
          </w:tcPr>
          <w:p w:rsidR="00B6500C" w:rsidRPr="00B6500C" w:rsidRDefault="00B6500C" w:rsidP="00B6500C">
            <w:pPr>
              <w:spacing w:line="280" w:lineRule="exact"/>
              <w:jc w:val="center"/>
              <w:rPr>
                <w:rFonts w:ascii="宋体" w:hAnsi="宋体"/>
                <w:sz w:val="24"/>
                <w:szCs w:val="22"/>
              </w:rPr>
            </w:pPr>
          </w:p>
        </w:tc>
        <w:tc>
          <w:tcPr>
            <w:tcW w:w="1731" w:type="dxa"/>
            <w:vMerge/>
            <w:vAlign w:val="center"/>
          </w:tcPr>
          <w:p w:rsidR="00B6500C" w:rsidRPr="00B6500C" w:rsidRDefault="00B6500C" w:rsidP="00B6500C">
            <w:pPr>
              <w:spacing w:line="280" w:lineRule="exact"/>
              <w:jc w:val="center"/>
              <w:rPr>
                <w:rFonts w:ascii="宋体" w:hAnsi="宋体"/>
                <w:sz w:val="24"/>
                <w:szCs w:val="22"/>
              </w:rPr>
            </w:pPr>
          </w:p>
        </w:tc>
      </w:tr>
      <w:tr w:rsidR="00B6500C" w:rsidRPr="0041162E" w:rsidTr="00B6500C">
        <w:trPr>
          <w:cantSplit/>
          <w:trHeight w:val="397"/>
          <w:jc w:val="center"/>
        </w:trPr>
        <w:tc>
          <w:tcPr>
            <w:tcW w:w="2042" w:type="dxa"/>
            <w:gridSpan w:val="2"/>
            <w:vMerge/>
            <w:vAlign w:val="center"/>
          </w:tcPr>
          <w:p w:rsidR="00B6500C" w:rsidRPr="00B6500C" w:rsidRDefault="00B6500C" w:rsidP="00B6500C">
            <w:pPr>
              <w:spacing w:line="280" w:lineRule="exact"/>
              <w:jc w:val="center"/>
              <w:rPr>
                <w:rFonts w:ascii="宋体" w:hAnsi="宋体"/>
                <w:sz w:val="24"/>
                <w:szCs w:val="22"/>
              </w:rPr>
            </w:pPr>
          </w:p>
        </w:tc>
        <w:tc>
          <w:tcPr>
            <w:tcW w:w="1524" w:type="dxa"/>
            <w:gridSpan w:val="2"/>
            <w:vAlign w:val="center"/>
          </w:tcPr>
          <w:p w:rsidR="00B6500C" w:rsidRPr="00B6500C" w:rsidRDefault="00B6500C" w:rsidP="00B6500C">
            <w:pPr>
              <w:spacing w:line="280" w:lineRule="exact"/>
              <w:jc w:val="center"/>
              <w:rPr>
                <w:rFonts w:ascii="宋体" w:hAnsi="宋体"/>
                <w:sz w:val="24"/>
                <w:szCs w:val="22"/>
              </w:rPr>
            </w:pPr>
            <w:r w:rsidRPr="00B6500C">
              <w:rPr>
                <w:rFonts w:ascii="宋体" w:hAnsi="宋体" w:hint="eastAsia"/>
                <w:sz w:val="24"/>
                <w:szCs w:val="22"/>
              </w:rPr>
              <w:t>3</w:t>
            </w:r>
          </w:p>
        </w:tc>
        <w:tc>
          <w:tcPr>
            <w:tcW w:w="1586" w:type="dxa"/>
            <w:gridSpan w:val="2"/>
            <w:vAlign w:val="center"/>
          </w:tcPr>
          <w:p w:rsidR="00B6500C" w:rsidRPr="00B6500C" w:rsidRDefault="00B6500C" w:rsidP="00B6500C">
            <w:pPr>
              <w:spacing w:line="280" w:lineRule="exact"/>
              <w:jc w:val="center"/>
              <w:rPr>
                <w:rFonts w:ascii="宋体" w:hAnsi="宋体"/>
                <w:sz w:val="24"/>
                <w:szCs w:val="22"/>
              </w:rPr>
            </w:pPr>
          </w:p>
        </w:tc>
        <w:tc>
          <w:tcPr>
            <w:tcW w:w="1673" w:type="dxa"/>
            <w:gridSpan w:val="2"/>
            <w:vMerge/>
            <w:vAlign w:val="center"/>
          </w:tcPr>
          <w:p w:rsidR="00B6500C" w:rsidRPr="00B6500C" w:rsidRDefault="00B6500C" w:rsidP="00B6500C">
            <w:pPr>
              <w:spacing w:line="280" w:lineRule="exact"/>
              <w:jc w:val="center"/>
              <w:rPr>
                <w:rFonts w:ascii="宋体" w:hAnsi="宋体"/>
                <w:sz w:val="24"/>
                <w:szCs w:val="22"/>
              </w:rPr>
            </w:pPr>
          </w:p>
        </w:tc>
        <w:tc>
          <w:tcPr>
            <w:tcW w:w="1731" w:type="dxa"/>
            <w:vMerge/>
            <w:vAlign w:val="center"/>
          </w:tcPr>
          <w:p w:rsidR="00B6500C" w:rsidRPr="00B6500C" w:rsidRDefault="00B6500C" w:rsidP="00B6500C">
            <w:pPr>
              <w:spacing w:line="280" w:lineRule="exact"/>
              <w:jc w:val="center"/>
              <w:rPr>
                <w:rFonts w:ascii="宋体" w:hAnsi="宋体"/>
                <w:sz w:val="24"/>
                <w:szCs w:val="22"/>
              </w:rPr>
            </w:pPr>
          </w:p>
        </w:tc>
      </w:tr>
      <w:tr w:rsidR="00B6500C" w:rsidRPr="0041162E" w:rsidTr="00B6500C">
        <w:trPr>
          <w:cantSplit/>
          <w:trHeight w:val="397"/>
          <w:jc w:val="center"/>
        </w:trPr>
        <w:tc>
          <w:tcPr>
            <w:tcW w:w="2042" w:type="dxa"/>
            <w:gridSpan w:val="2"/>
            <w:vMerge w:val="restart"/>
            <w:vAlign w:val="center"/>
          </w:tcPr>
          <w:p w:rsidR="00B6500C" w:rsidRPr="00B6500C" w:rsidRDefault="00B6500C" w:rsidP="00B6500C">
            <w:pPr>
              <w:spacing w:line="280" w:lineRule="exact"/>
              <w:jc w:val="center"/>
              <w:rPr>
                <w:rFonts w:ascii="宋体" w:hAnsi="宋体"/>
                <w:sz w:val="24"/>
                <w:szCs w:val="22"/>
              </w:rPr>
            </w:pPr>
            <w:r>
              <w:rPr>
                <w:rFonts w:ascii="宋体" w:hAnsi="宋体" w:hint="eastAsia"/>
                <w:sz w:val="24"/>
                <w:szCs w:val="22"/>
              </w:rPr>
              <w:t>被校仪器示值</w:t>
            </w:r>
          </w:p>
        </w:tc>
        <w:tc>
          <w:tcPr>
            <w:tcW w:w="1524" w:type="dxa"/>
            <w:gridSpan w:val="2"/>
            <w:vAlign w:val="center"/>
          </w:tcPr>
          <w:p w:rsidR="00B6500C" w:rsidRPr="00B6500C" w:rsidRDefault="00B6500C" w:rsidP="00B6500C">
            <w:pPr>
              <w:spacing w:line="280" w:lineRule="exact"/>
              <w:jc w:val="center"/>
              <w:rPr>
                <w:rFonts w:ascii="宋体" w:hAnsi="宋体"/>
                <w:sz w:val="24"/>
                <w:szCs w:val="22"/>
              </w:rPr>
            </w:pPr>
            <w:r w:rsidRPr="00B6500C">
              <w:rPr>
                <w:rFonts w:ascii="宋体" w:hAnsi="宋体" w:hint="eastAsia"/>
                <w:sz w:val="24"/>
                <w:szCs w:val="22"/>
              </w:rPr>
              <w:t>测量次数</w:t>
            </w:r>
          </w:p>
        </w:tc>
        <w:tc>
          <w:tcPr>
            <w:tcW w:w="1586" w:type="dxa"/>
            <w:gridSpan w:val="2"/>
            <w:vAlign w:val="center"/>
          </w:tcPr>
          <w:p w:rsidR="00B6500C" w:rsidRPr="00B6500C" w:rsidRDefault="00B6500C" w:rsidP="00B6500C">
            <w:pPr>
              <w:spacing w:line="280" w:lineRule="exact"/>
              <w:jc w:val="center"/>
              <w:rPr>
                <w:rFonts w:ascii="宋体" w:hAnsi="宋体"/>
                <w:sz w:val="24"/>
                <w:szCs w:val="22"/>
              </w:rPr>
            </w:pPr>
            <w:r w:rsidRPr="00B6500C">
              <w:rPr>
                <w:rFonts w:ascii="宋体" w:hAnsi="宋体" w:hint="eastAsia"/>
                <w:sz w:val="24"/>
                <w:szCs w:val="22"/>
              </w:rPr>
              <w:t>测量值</w:t>
            </w:r>
          </w:p>
        </w:tc>
        <w:tc>
          <w:tcPr>
            <w:tcW w:w="1673" w:type="dxa"/>
            <w:gridSpan w:val="2"/>
            <w:vAlign w:val="center"/>
          </w:tcPr>
          <w:p w:rsidR="00B6500C" w:rsidRPr="00B6500C" w:rsidRDefault="00B6500C" w:rsidP="00B6500C">
            <w:pPr>
              <w:spacing w:line="280" w:lineRule="exact"/>
              <w:jc w:val="center"/>
              <w:rPr>
                <w:rFonts w:ascii="宋体" w:hAnsi="宋体"/>
                <w:sz w:val="24"/>
                <w:szCs w:val="22"/>
              </w:rPr>
            </w:pPr>
            <w:r w:rsidRPr="00B6500C">
              <w:rPr>
                <w:rFonts w:ascii="宋体" w:hAnsi="宋体" w:hint="eastAsia"/>
                <w:sz w:val="24"/>
                <w:szCs w:val="22"/>
              </w:rPr>
              <w:t>平均值</w:t>
            </w:r>
          </w:p>
        </w:tc>
        <w:tc>
          <w:tcPr>
            <w:tcW w:w="1731" w:type="dxa"/>
            <w:vMerge/>
            <w:vAlign w:val="center"/>
          </w:tcPr>
          <w:p w:rsidR="00B6500C" w:rsidRPr="00B6500C" w:rsidRDefault="00B6500C" w:rsidP="00B6500C">
            <w:pPr>
              <w:spacing w:line="280" w:lineRule="exact"/>
              <w:jc w:val="center"/>
              <w:rPr>
                <w:rFonts w:ascii="宋体" w:hAnsi="宋体"/>
                <w:sz w:val="24"/>
                <w:szCs w:val="22"/>
              </w:rPr>
            </w:pPr>
          </w:p>
        </w:tc>
      </w:tr>
      <w:tr w:rsidR="00B6500C" w:rsidRPr="0041162E" w:rsidTr="00B6500C">
        <w:trPr>
          <w:cantSplit/>
          <w:trHeight w:val="397"/>
          <w:jc w:val="center"/>
        </w:trPr>
        <w:tc>
          <w:tcPr>
            <w:tcW w:w="2042" w:type="dxa"/>
            <w:gridSpan w:val="2"/>
            <w:vMerge/>
            <w:vAlign w:val="center"/>
          </w:tcPr>
          <w:p w:rsidR="00B6500C" w:rsidRPr="00B6500C" w:rsidRDefault="00B6500C" w:rsidP="00B6500C">
            <w:pPr>
              <w:spacing w:line="280" w:lineRule="exact"/>
              <w:jc w:val="center"/>
              <w:rPr>
                <w:rFonts w:ascii="宋体" w:hAnsi="宋体"/>
                <w:sz w:val="24"/>
                <w:szCs w:val="22"/>
              </w:rPr>
            </w:pPr>
          </w:p>
        </w:tc>
        <w:tc>
          <w:tcPr>
            <w:tcW w:w="1524" w:type="dxa"/>
            <w:gridSpan w:val="2"/>
            <w:vAlign w:val="center"/>
          </w:tcPr>
          <w:p w:rsidR="00B6500C" w:rsidRPr="00B6500C" w:rsidRDefault="00B6500C" w:rsidP="00B6500C">
            <w:pPr>
              <w:spacing w:line="280" w:lineRule="exact"/>
              <w:jc w:val="center"/>
              <w:rPr>
                <w:rFonts w:ascii="宋体" w:hAnsi="宋体"/>
                <w:sz w:val="24"/>
                <w:szCs w:val="22"/>
              </w:rPr>
            </w:pPr>
            <w:r w:rsidRPr="00B6500C">
              <w:rPr>
                <w:rFonts w:ascii="宋体" w:hAnsi="宋体" w:hint="eastAsia"/>
                <w:sz w:val="24"/>
                <w:szCs w:val="22"/>
              </w:rPr>
              <w:t>1</w:t>
            </w:r>
          </w:p>
        </w:tc>
        <w:tc>
          <w:tcPr>
            <w:tcW w:w="1586" w:type="dxa"/>
            <w:gridSpan w:val="2"/>
            <w:vAlign w:val="center"/>
          </w:tcPr>
          <w:p w:rsidR="00B6500C" w:rsidRPr="00B6500C" w:rsidRDefault="00B6500C" w:rsidP="00B6500C">
            <w:pPr>
              <w:spacing w:line="280" w:lineRule="exact"/>
              <w:jc w:val="center"/>
              <w:rPr>
                <w:rFonts w:ascii="宋体" w:hAnsi="宋体"/>
                <w:sz w:val="24"/>
                <w:szCs w:val="22"/>
              </w:rPr>
            </w:pPr>
          </w:p>
        </w:tc>
        <w:tc>
          <w:tcPr>
            <w:tcW w:w="1673" w:type="dxa"/>
            <w:gridSpan w:val="2"/>
            <w:vMerge w:val="restart"/>
            <w:vAlign w:val="center"/>
          </w:tcPr>
          <w:p w:rsidR="00B6500C" w:rsidRPr="00B6500C" w:rsidRDefault="00B6500C" w:rsidP="00B6500C">
            <w:pPr>
              <w:spacing w:line="280" w:lineRule="exact"/>
              <w:jc w:val="center"/>
              <w:rPr>
                <w:rFonts w:ascii="宋体" w:hAnsi="宋体"/>
                <w:sz w:val="24"/>
                <w:szCs w:val="22"/>
              </w:rPr>
            </w:pPr>
          </w:p>
        </w:tc>
        <w:tc>
          <w:tcPr>
            <w:tcW w:w="1731" w:type="dxa"/>
            <w:vMerge/>
            <w:vAlign w:val="center"/>
          </w:tcPr>
          <w:p w:rsidR="00B6500C" w:rsidRPr="00B6500C" w:rsidRDefault="00B6500C" w:rsidP="00B6500C">
            <w:pPr>
              <w:spacing w:line="280" w:lineRule="exact"/>
              <w:jc w:val="center"/>
              <w:rPr>
                <w:rFonts w:ascii="宋体" w:hAnsi="宋体"/>
                <w:sz w:val="24"/>
                <w:szCs w:val="22"/>
              </w:rPr>
            </w:pPr>
          </w:p>
        </w:tc>
      </w:tr>
      <w:tr w:rsidR="00B6500C" w:rsidRPr="0041162E" w:rsidTr="00B6500C">
        <w:trPr>
          <w:cantSplit/>
          <w:trHeight w:val="397"/>
          <w:jc w:val="center"/>
        </w:trPr>
        <w:tc>
          <w:tcPr>
            <w:tcW w:w="2042" w:type="dxa"/>
            <w:gridSpan w:val="2"/>
            <w:vMerge/>
            <w:vAlign w:val="center"/>
          </w:tcPr>
          <w:p w:rsidR="00B6500C" w:rsidRPr="00B6500C" w:rsidRDefault="00B6500C" w:rsidP="00B6500C">
            <w:pPr>
              <w:spacing w:line="280" w:lineRule="exact"/>
              <w:jc w:val="center"/>
              <w:rPr>
                <w:rFonts w:ascii="宋体" w:hAnsi="宋体"/>
                <w:sz w:val="24"/>
                <w:szCs w:val="22"/>
              </w:rPr>
            </w:pPr>
          </w:p>
        </w:tc>
        <w:tc>
          <w:tcPr>
            <w:tcW w:w="1524" w:type="dxa"/>
            <w:gridSpan w:val="2"/>
            <w:vAlign w:val="center"/>
          </w:tcPr>
          <w:p w:rsidR="00B6500C" w:rsidRPr="00B6500C" w:rsidRDefault="00B6500C" w:rsidP="00B6500C">
            <w:pPr>
              <w:spacing w:line="280" w:lineRule="exact"/>
              <w:jc w:val="center"/>
              <w:rPr>
                <w:rFonts w:ascii="宋体" w:hAnsi="宋体"/>
                <w:sz w:val="24"/>
                <w:szCs w:val="22"/>
              </w:rPr>
            </w:pPr>
            <w:r w:rsidRPr="00B6500C">
              <w:rPr>
                <w:rFonts w:ascii="宋体" w:hAnsi="宋体" w:hint="eastAsia"/>
                <w:sz w:val="24"/>
                <w:szCs w:val="22"/>
              </w:rPr>
              <w:t>2</w:t>
            </w:r>
          </w:p>
        </w:tc>
        <w:tc>
          <w:tcPr>
            <w:tcW w:w="1586" w:type="dxa"/>
            <w:gridSpan w:val="2"/>
            <w:vAlign w:val="center"/>
          </w:tcPr>
          <w:p w:rsidR="00B6500C" w:rsidRPr="00B6500C" w:rsidRDefault="00B6500C" w:rsidP="00B6500C">
            <w:pPr>
              <w:spacing w:line="280" w:lineRule="exact"/>
              <w:jc w:val="center"/>
              <w:rPr>
                <w:rFonts w:ascii="宋体" w:hAnsi="宋体"/>
                <w:sz w:val="24"/>
                <w:szCs w:val="22"/>
              </w:rPr>
            </w:pPr>
          </w:p>
        </w:tc>
        <w:tc>
          <w:tcPr>
            <w:tcW w:w="1673" w:type="dxa"/>
            <w:gridSpan w:val="2"/>
            <w:vMerge/>
            <w:vAlign w:val="center"/>
          </w:tcPr>
          <w:p w:rsidR="00B6500C" w:rsidRPr="00B6500C" w:rsidRDefault="00B6500C" w:rsidP="00B6500C">
            <w:pPr>
              <w:spacing w:line="280" w:lineRule="exact"/>
              <w:jc w:val="center"/>
              <w:rPr>
                <w:rFonts w:ascii="宋体" w:hAnsi="宋体"/>
                <w:sz w:val="24"/>
                <w:szCs w:val="22"/>
              </w:rPr>
            </w:pPr>
          </w:p>
        </w:tc>
        <w:tc>
          <w:tcPr>
            <w:tcW w:w="1731" w:type="dxa"/>
            <w:vMerge/>
            <w:vAlign w:val="center"/>
          </w:tcPr>
          <w:p w:rsidR="00B6500C" w:rsidRPr="00B6500C" w:rsidRDefault="00B6500C" w:rsidP="00B6500C">
            <w:pPr>
              <w:spacing w:line="280" w:lineRule="exact"/>
              <w:jc w:val="center"/>
              <w:rPr>
                <w:rFonts w:ascii="宋体" w:hAnsi="宋体"/>
                <w:sz w:val="24"/>
                <w:szCs w:val="22"/>
              </w:rPr>
            </w:pPr>
          </w:p>
        </w:tc>
      </w:tr>
      <w:tr w:rsidR="00B6500C" w:rsidRPr="0041162E" w:rsidTr="00B6500C">
        <w:trPr>
          <w:cantSplit/>
          <w:trHeight w:val="397"/>
          <w:jc w:val="center"/>
        </w:trPr>
        <w:tc>
          <w:tcPr>
            <w:tcW w:w="2042" w:type="dxa"/>
            <w:gridSpan w:val="2"/>
            <w:vMerge/>
            <w:vAlign w:val="center"/>
          </w:tcPr>
          <w:p w:rsidR="00B6500C" w:rsidRPr="00B6500C" w:rsidRDefault="00B6500C" w:rsidP="00B6500C">
            <w:pPr>
              <w:spacing w:line="280" w:lineRule="exact"/>
              <w:jc w:val="center"/>
              <w:rPr>
                <w:rFonts w:ascii="宋体" w:hAnsi="宋体"/>
                <w:sz w:val="24"/>
                <w:szCs w:val="22"/>
              </w:rPr>
            </w:pPr>
          </w:p>
        </w:tc>
        <w:tc>
          <w:tcPr>
            <w:tcW w:w="1524" w:type="dxa"/>
            <w:gridSpan w:val="2"/>
            <w:vAlign w:val="center"/>
          </w:tcPr>
          <w:p w:rsidR="00B6500C" w:rsidRPr="00B6500C" w:rsidRDefault="00B6500C" w:rsidP="00B6500C">
            <w:pPr>
              <w:spacing w:line="280" w:lineRule="exact"/>
              <w:jc w:val="center"/>
              <w:rPr>
                <w:rFonts w:ascii="宋体" w:hAnsi="宋体"/>
                <w:sz w:val="24"/>
                <w:szCs w:val="22"/>
              </w:rPr>
            </w:pPr>
            <w:r w:rsidRPr="00B6500C">
              <w:rPr>
                <w:rFonts w:ascii="宋体" w:hAnsi="宋体" w:hint="eastAsia"/>
                <w:sz w:val="24"/>
                <w:szCs w:val="22"/>
              </w:rPr>
              <w:t>3</w:t>
            </w:r>
          </w:p>
        </w:tc>
        <w:tc>
          <w:tcPr>
            <w:tcW w:w="1586" w:type="dxa"/>
            <w:gridSpan w:val="2"/>
            <w:vAlign w:val="center"/>
          </w:tcPr>
          <w:p w:rsidR="00B6500C" w:rsidRPr="00B6500C" w:rsidRDefault="00B6500C" w:rsidP="00B6500C">
            <w:pPr>
              <w:spacing w:line="280" w:lineRule="exact"/>
              <w:jc w:val="center"/>
              <w:rPr>
                <w:rFonts w:ascii="宋体" w:hAnsi="宋体"/>
                <w:sz w:val="24"/>
                <w:szCs w:val="22"/>
              </w:rPr>
            </w:pPr>
          </w:p>
        </w:tc>
        <w:tc>
          <w:tcPr>
            <w:tcW w:w="1673" w:type="dxa"/>
            <w:gridSpan w:val="2"/>
            <w:vMerge/>
            <w:vAlign w:val="center"/>
          </w:tcPr>
          <w:p w:rsidR="00B6500C" w:rsidRPr="00B6500C" w:rsidRDefault="00B6500C" w:rsidP="00B6500C">
            <w:pPr>
              <w:spacing w:line="280" w:lineRule="exact"/>
              <w:jc w:val="center"/>
              <w:rPr>
                <w:rFonts w:ascii="宋体" w:hAnsi="宋体"/>
                <w:sz w:val="24"/>
                <w:szCs w:val="22"/>
              </w:rPr>
            </w:pPr>
          </w:p>
        </w:tc>
        <w:tc>
          <w:tcPr>
            <w:tcW w:w="1731" w:type="dxa"/>
            <w:vMerge/>
            <w:vAlign w:val="center"/>
          </w:tcPr>
          <w:p w:rsidR="00B6500C" w:rsidRDefault="00B6500C" w:rsidP="008A058A">
            <w:pPr>
              <w:spacing w:line="280" w:lineRule="exact"/>
              <w:jc w:val="left"/>
              <w:rPr>
                <w:rFonts w:ascii="宋体" w:hAnsi="宋体"/>
                <w:b/>
                <w:sz w:val="24"/>
                <w:szCs w:val="22"/>
              </w:rPr>
            </w:pPr>
          </w:p>
        </w:tc>
      </w:tr>
      <w:tr w:rsidR="00B6500C" w:rsidRPr="0041162E" w:rsidTr="00E753F1">
        <w:trPr>
          <w:cantSplit/>
          <w:trHeight w:val="454"/>
          <w:jc w:val="center"/>
        </w:trPr>
        <w:tc>
          <w:tcPr>
            <w:tcW w:w="8556" w:type="dxa"/>
            <w:gridSpan w:val="9"/>
            <w:vAlign w:val="center"/>
          </w:tcPr>
          <w:p w:rsidR="00B6500C" w:rsidRPr="000B23D7" w:rsidRDefault="00B6500C" w:rsidP="00E753F1">
            <w:pPr>
              <w:spacing w:line="240" w:lineRule="auto"/>
              <w:jc w:val="left"/>
              <w:textAlignment w:val="baseline"/>
              <w:rPr>
                <w:b/>
                <w:sz w:val="24"/>
                <w:szCs w:val="22"/>
              </w:rPr>
            </w:pPr>
            <w:r w:rsidRPr="000B23D7">
              <w:rPr>
                <w:rFonts w:ascii="宋体" w:hAnsi="宋体" w:hint="eastAsia"/>
                <w:b/>
                <w:sz w:val="24"/>
                <w:szCs w:val="22"/>
              </w:rPr>
              <w:t>4.</w:t>
            </w:r>
            <w:r>
              <w:rPr>
                <w:rFonts w:ascii="宋体" w:hAnsi="宋体" w:hint="eastAsia"/>
                <w:b/>
                <w:sz w:val="24"/>
                <w:szCs w:val="22"/>
              </w:rPr>
              <w:t>测量</w:t>
            </w:r>
            <w:r w:rsidRPr="000B23D7">
              <w:rPr>
                <w:rFonts w:ascii="宋体" w:hAnsi="宋体" w:hint="eastAsia"/>
                <w:b/>
                <w:sz w:val="24"/>
                <w:szCs w:val="22"/>
              </w:rPr>
              <w:t>不确定度</w:t>
            </w:r>
          </w:p>
        </w:tc>
      </w:tr>
      <w:tr w:rsidR="00B6500C" w:rsidRPr="0041162E" w:rsidTr="00B6500C">
        <w:trPr>
          <w:cantSplit/>
          <w:trHeight w:val="454"/>
          <w:jc w:val="center"/>
        </w:trPr>
        <w:tc>
          <w:tcPr>
            <w:tcW w:w="2716" w:type="dxa"/>
            <w:gridSpan w:val="3"/>
            <w:vAlign w:val="center"/>
          </w:tcPr>
          <w:p w:rsidR="00B6500C" w:rsidRPr="0041162E" w:rsidRDefault="00B6500C" w:rsidP="003A3F28">
            <w:pPr>
              <w:spacing w:line="240" w:lineRule="auto"/>
              <w:jc w:val="center"/>
              <w:rPr>
                <w:sz w:val="24"/>
                <w:szCs w:val="21"/>
              </w:rPr>
            </w:pPr>
            <w:r w:rsidRPr="0041162E">
              <w:rPr>
                <w:rFonts w:hint="eastAsia"/>
                <w:sz w:val="24"/>
                <w:szCs w:val="21"/>
              </w:rPr>
              <w:t>闪烁（</w:t>
            </w:r>
            <w:r w:rsidRPr="0041162E">
              <w:rPr>
                <w:rFonts w:hint="eastAsia"/>
                <w:sz w:val="24"/>
                <w:szCs w:val="21"/>
              </w:rPr>
              <w:t>%</w:t>
            </w:r>
            <w:r w:rsidRPr="0041162E">
              <w:rPr>
                <w:rFonts w:hint="eastAsia"/>
                <w:sz w:val="24"/>
                <w:szCs w:val="21"/>
              </w:rPr>
              <w:t>）</w:t>
            </w:r>
          </w:p>
        </w:tc>
        <w:tc>
          <w:tcPr>
            <w:tcW w:w="2831" w:type="dxa"/>
            <w:gridSpan w:val="4"/>
            <w:vAlign w:val="center"/>
          </w:tcPr>
          <w:p w:rsidR="00B6500C" w:rsidRPr="0041162E" w:rsidRDefault="00B6500C" w:rsidP="00247271">
            <w:pPr>
              <w:spacing w:line="240" w:lineRule="auto"/>
              <w:jc w:val="center"/>
              <w:rPr>
                <w:sz w:val="24"/>
                <w:szCs w:val="21"/>
              </w:rPr>
            </w:pPr>
            <w:r w:rsidRPr="0041162E">
              <w:rPr>
                <w:rFonts w:hint="eastAsia"/>
                <w:sz w:val="24"/>
                <w:szCs w:val="21"/>
              </w:rPr>
              <w:t>闪烁频率（</w:t>
            </w:r>
            <w:r w:rsidRPr="0041162E">
              <w:rPr>
                <w:rFonts w:hint="eastAsia"/>
                <w:sz w:val="24"/>
                <w:szCs w:val="21"/>
              </w:rPr>
              <w:t>Hz</w:t>
            </w:r>
            <w:r w:rsidRPr="0041162E">
              <w:rPr>
                <w:rFonts w:hint="eastAsia"/>
                <w:sz w:val="24"/>
                <w:szCs w:val="21"/>
              </w:rPr>
              <w:t>）</w:t>
            </w:r>
          </w:p>
        </w:tc>
        <w:tc>
          <w:tcPr>
            <w:tcW w:w="3009" w:type="dxa"/>
            <w:gridSpan w:val="2"/>
            <w:vAlign w:val="center"/>
          </w:tcPr>
          <w:p w:rsidR="00B6500C" w:rsidRPr="0041162E" w:rsidRDefault="00B6500C" w:rsidP="00E753F1">
            <w:pPr>
              <w:spacing w:line="240" w:lineRule="auto"/>
              <w:jc w:val="center"/>
              <w:rPr>
                <w:sz w:val="24"/>
                <w:szCs w:val="21"/>
              </w:rPr>
            </w:pPr>
            <w:r>
              <w:rPr>
                <w:rFonts w:hint="eastAsia"/>
                <w:sz w:val="24"/>
                <w:szCs w:val="21"/>
              </w:rPr>
              <w:t>响应时间（</w:t>
            </w:r>
            <w:proofErr w:type="spellStart"/>
            <w:r>
              <w:rPr>
                <w:rFonts w:hint="eastAsia"/>
                <w:sz w:val="24"/>
                <w:szCs w:val="21"/>
              </w:rPr>
              <w:t>ms</w:t>
            </w:r>
            <w:proofErr w:type="spellEnd"/>
            <w:r>
              <w:rPr>
                <w:rFonts w:hint="eastAsia"/>
                <w:sz w:val="24"/>
                <w:szCs w:val="21"/>
              </w:rPr>
              <w:t>）</w:t>
            </w:r>
          </w:p>
        </w:tc>
      </w:tr>
      <w:tr w:rsidR="00B6500C" w:rsidRPr="0041162E" w:rsidTr="00B6500C">
        <w:trPr>
          <w:cantSplit/>
          <w:trHeight w:val="454"/>
          <w:jc w:val="center"/>
        </w:trPr>
        <w:tc>
          <w:tcPr>
            <w:tcW w:w="2716" w:type="dxa"/>
            <w:gridSpan w:val="3"/>
            <w:vAlign w:val="center"/>
          </w:tcPr>
          <w:p w:rsidR="00B6500C" w:rsidRPr="0041162E" w:rsidRDefault="00B6500C" w:rsidP="00E753F1">
            <w:pPr>
              <w:spacing w:line="240" w:lineRule="auto"/>
              <w:jc w:val="center"/>
              <w:rPr>
                <w:sz w:val="24"/>
                <w:szCs w:val="22"/>
              </w:rPr>
            </w:pPr>
          </w:p>
        </w:tc>
        <w:tc>
          <w:tcPr>
            <w:tcW w:w="2831" w:type="dxa"/>
            <w:gridSpan w:val="4"/>
            <w:vAlign w:val="center"/>
          </w:tcPr>
          <w:p w:rsidR="00B6500C" w:rsidRPr="0041162E" w:rsidRDefault="00B6500C" w:rsidP="00E753F1">
            <w:pPr>
              <w:spacing w:line="240" w:lineRule="auto"/>
              <w:jc w:val="center"/>
              <w:rPr>
                <w:sz w:val="24"/>
                <w:szCs w:val="22"/>
              </w:rPr>
            </w:pPr>
          </w:p>
        </w:tc>
        <w:tc>
          <w:tcPr>
            <w:tcW w:w="3009" w:type="dxa"/>
            <w:gridSpan w:val="2"/>
            <w:vAlign w:val="center"/>
          </w:tcPr>
          <w:p w:rsidR="00B6500C" w:rsidRPr="0041162E" w:rsidRDefault="00B6500C" w:rsidP="00E753F1">
            <w:pPr>
              <w:spacing w:line="240" w:lineRule="auto"/>
              <w:jc w:val="center"/>
              <w:rPr>
                <w:sz w:val="24"/>
                <w:szCs w:val="22"/>
              </w:rPr>
            </w:pPr>
          </w:p>
        </w:tc>
      </w:tr>
      <w:bookmarkEnd w:id="54"/>
      <w:bookmarkEnd w:id="55"/>
      <w:bookmarkEnd w:id="56"/>
      <w:bookmarkEnd w:id="57"/>
      <w:bookmarkEnd w:id="58"/>
    </w:tbl>
    <w:p w:rsidR="00E70223" w:rsidRPr="0041162E" w:rsidRDefault="00E70223" w:rsidP="00E70223">
      <w:pPr>
        <w:widowControl/>
        <w:jc w:val="left"/>
        <w:rPr>
          <w:sz w:val="24"/>
        </w:rPr>
      </w:pPr>
    </w:p>
    <w:p w:rsidR="000B23D7" w:rsidRDefault="000B23D7" w:rsidP="000B23D7">
      <w:pPr>
        <w:widowControl/>
        <w:jc w:val="left"/>
        <w:rPr>
          <w:sz w:val="24"/>
        </w:rPr>
      </w:pPr>
    </w:p>
    <w:p w:rsidR="00E70223" w:rsidRDefault="000B23D7" w:rsidP="00823326">
      <w:pPr>
        <w:widowControl/>
        <w:jc w:val="left"/>
        <w:rPr>
          <w:rFonts w:ascii="黑体" w:eastAsia="黑体" w:hAnsi="黑体"/>
          <w:b/>
          <w:color w:val="FFFFFF" w:themeColor="background1"/>
          <w:sz w:val="28"/>
          <w:szCs w:val="28"/>
        </w:rPr>
      </w:pPr>
      <w:r w:rsidRPr="000B23D7">
        <w:rPr>
          <w:rFonts w:hint="eastAsia"/>
          <w:bCs/>
          <w:sz w:val="24"/>
        </w:rPr>
        <w:t>证书号：</w:t>
      </w:r>
      <w:r w:rsidRPr="000B23D7">
        <w:rPr>
          <w:rFonts w:hint="eastAsia"/>
          <w:bCs/>
          <w:sz w:val="24"/>
          <w:u w:val="single"/>
        </w:rPr>
        <w:t xml:space="preserve">                         </w:t>
      </w:r>
      <w:r w:rsidRPr="000B23D7">
        <w:rPr>
          <w:rFonts w:hint="eastAsia"/>
          <w:bCs/>
          <w:sz w:val="24"/>
        </w:rPr>
        <w:t xml:space="preserve">              </w:t>
      </w:r>
      <w:r w:rsidRPr="000B23D7">
        <w:rPr>
          <w:rFonts w:hint="eastAsia"/>
          <w:bCs/>
          <w:sz w:val="24"/>
        </w:rPr>
        <w:t>第</w:t>
      </w:r>
      <w:r w:rsidRPr="000B23D7">
        <w:rPr>
          <w:rFonts w:hint="eastAsia"/>
          <w:bCs/>
          <w:sz w:val="24"/>
          <w:u w:val="single"/>
        </w:rPr>
        <w:t xml:space="preserve">        </w:t>
      </w:r>
      <w:r w:rsidRPr="000B23D7">
        <w:rPr>
          <w:rFonts w:hint="eastAsia"/>
          <w:bCs/>
          <w:sz w:val="24"/>
        </w:rPr>
        <w:t>页</w:t>
      </w:r>
      <w:r w:rsidRPr="000B23D7">
        <w:rPr>
          <w:rFonts w:hint="eastAsia"/>
          <w:bCs/>
          <w:sz w:val="24"/>
        </w:rPr>
        <w:t xml:space="preserve">  </w:t>
      </w:r>
      <w:r w:rsidRPr="000B23D7">
        <w:rPr>
          <w:rFonts w:hint="eastAsia"/>
          <w:bCs/>
          <w:sz w:val="24"/>
        </w:rPr>
        <w:t>共</w:t>
      </w:r>
      <w:r w:rsidRPr="000B23D7">
        <w:rPr>
          <w:rFonts w:hint="eastAsia"/>
          <w:bCs/>
          <w:sz w:val="24"/>
          <w:u w:val="single"/>
        </w:rPr>
        <w:t xml:space="preserve">         </w:t>
      </w:r>
      <w:r w:rsidRPr="000B23D7">
        <w:rPr>
          <w:rFonts w:hint="eastAsia"/>
          <w:bCs/>
          <w:sz w:val="24"/>
        </w:rPr>
        <w:t>页</w:t>
      </w:r>
      <w:bookmarkStart w:id="59" w:name="_Toc85020122"/>
      <w:bookmarkStart w:id="60" w:name="_Toc438025711"/>
      <w:r w:rsidR="00E70223" w:rsidRPr="000858BC">
        <w:rPr>
          <w:rFonts w:ascii="黑体" w:eastAsia="黑体" w:hAnsi="黑体" w:hint="eastAsia"/>
          <w:b/>
          <w:color w:val="FFFFFF" w:themeColor="background1"/>
          <w:sz w:val="28"/>
          <w:szCs w:val="28"/>
        </w:rPr>
        <w:t>内</w:t>
      </w:r>
      <w:bookmarkEnd w:id="59"/>
      <w:bookmarkEnd w:id="60"/>
    </w:p>
    <w:p w:rsidR="00763AE8" w:rsidRDefault="00763AE8" w:rsidP="0065788F">
      <w:pPr>
        <w:pStyle w:val="aa"/>
        <w:spacing w:before="120"/>
        <w:jc w:val="left"/>
      </w:pPr>
      <w:bookmarkStart w:id="61" w:name="_Toc293474323"/>
      <w:bookmarkStart w:id="62" w:name="_Toc85551055"/>
      <w:bookmarkEnd w:id="61"/>
      <w:bookmarkEnd w:id="62"/>
    </w:p>
    <w:bookmarkEnd w:id="50"/>
    <w:p w:rsidR="00E43EB3" w:rsidRDefault="00E43EB3" w:rsidP="008A57ED">
      <w:pPr>
        <w:spacing w:beforeLines="100" w:before="240" w:afterLines="100" w:after="240" w:line="300" w:lineRule="auto"/>
        <w:jc w:val="center"/>
        <w:rPr>
          <w:rFonts w:eastAsia="黑体"/>
          <w:color w:val="000000"/>
          <w:sz w:val="28"/>
          <w:szCs w:val="28"/>
        </w:rPr>
      </w:pPr>
      <w:r>
        <w:rPr>
          <w:rFonts w:eastAsia="黑体" w:hint="eastAsia"/>
          <w:color w:val="000000"/>
          <w:sz w:val="28"/>
          <w:szCs w:val="28"/>
        </w:rPr>
        <w:t>测量不确定度评定实例</w:t>
      </w:r>
    </w:p>
    <w:p w:rsidR="00763AE8" w:rsidRDefault="00823326" w:rsidP="005453AC">
      <w:pPr>
        <w:spacing w:line="360" w:lineRule="auto"/>
        <w:rPr>
          <w:color w:val="000000"/>
          <w:sz w:val="24"/>
        </w:rPr>
      </w:pPr>
      <w:r>
        <w:rPr>
          <w:rFonts w:hint="eastAsia"/>
          <w:color w:val="000000"/>
          <w:sz w:val="24"/>
        </w:rPr>
        <w:t>C.</w:t>
      </w:r>
      <w:r w:rsidR="0065788F">
        <w:rPr>
          <w:rFonts w:hint="eastAsia"/>
          <w:color w:val="000000"/>
          <w:sz w:val="24"/>
        </w:rPr>
        <w:t>1</w:t>
      </w:r>
      <w:r w:rsidR="00BF17CA">
        <w:rPr>
          <w:rFonts w:hint="eastAsia"/>
          <w:color w:val="000000"/>
          <w:sz w:val="24"/>
        </w:rPr>
        <w:t xml:space="preserve">  </w:t>
      </w:r>
      <w:r w:rsidR="0065788F">
        <w:rPr>
          <w:rFonts w:hint="eastAsia"/>
          <w:color w:val="000000"/>
          <w:sz w:val="24"/>
        </w:rPr>
        <w:t>闪烁测量不确定度评定</w:t>
      </w:r>
    </w:p>
    <w:p w:rsidR="00E62E9A" w:rsidRDefault="00823326" w:rsidP="005453AC">
      <w:pPr>
        <w:spacing w:line="360" w:lineRule="auto"/>
        <w:rPr>
          <w:color w:val="000000"/>
          <w:sz w:val="24"/>
        </w:rPr>
      </w:pPr>
      <w:r>
        <w:rPr>
          <w:rFonts w:hint="eastAsia"/>
          <w:color w:val="000000"/>
          <w:sz w:val="24"/>
        </w:rPr>
        <w:t>C.</w:t>
      </w:r>
      <w:r w:rsidR="0065788F">
        <w:rPr>
          <w:rFonts w:hint="eastAsia"/>
          <w:color w:val="000000"/>
          <w:sz w:val="24"/>
        </w:rPr>
        <w:t>1.1</w:t>
      </w:r>
      <w:r w:rsidR="00E62E9A">
        <w:rPr>
          <w:color w:val="000000"/>
          <w:sz w:val="24"/>
        </w:rPr>
        <w:t xml:space="preserve">  </w:t>
      </w:r>
      <w:r w:rsidR="00E62E9A">
        <w:rPr>
          <w:rFonts w:hint="eastAsia"/>
          <w:color w:val="000000"/>
          <w:sz w:val="24"/>
        </w:rPr>
        <w:t>不确定度评定的数学模型</w:t>
      </w:r>
    </w:p>
    <w:p w:rsidR="00E62E9A" w:rsidRDefault="00C73B0E" w:rsidP="005453AC">
      <w:pPr>
        <w:spacing w:line="360" w:lineRule="auto"/>
        <w:ind w:firstLineChars="200" w:firstLine="480"/>
        <w:rPr>
          <w:color w:val="000000"/>
          <w:sz w:val="24"/>
        </w:rPr>
      </w:pPr>
      <w:r>
        <w:rPr>
          <w:rFonts w:hint="eastAsia"/>
          <w:color w:val="000000"/>
          <w:sz w:val="24"/>
        </w:rPr>
        <w:t>以时域法为例，</w:t>
      </w:r>
      <w:r w:rsidR="0040159B">
        <w:rPr>
          <w:rFonts w:hint="eastAsia"/>
          <w:color w:val="000000"/>
          <w:sz w:val="24"/>
        </w:rPr>
        <w:t>被校闪烁响应时间测量仪</w:t>
      </w:r>
      <w:r w:rsidR="0065788F">
        <w:rPr>
          <w:rFonts w:hint="eastAsia"/>
          <w:color w:val="000000"/>
          <w:sz w:val="24"/>
        </w:rPr>
        <w:t>闪烁示值误差数学模型</w:t>
      </w:r>
      <w:r w:rsidR="0040159B">
        <w:rPr>
          <w:rFonts w:hint="eastAsia"/>
          <w:color w:val="000000"/>
          <w:sz w:val="24"/>
        </w:rPr>
        <w:t>为：</w:t>
      </w:r>
    </w:p>
    <w:tbl>
      <w:tblPr>
        <w:tblW w:w="0" w:type="dxa"/>
        <w:tblInd w:w="448" w:type="dxa"/>
        <w:tblLayout w:type="fixed"/>
        <w:tblCellMar>
          <w:left w:w="28" w:type="dxa"/>
          <w:right w:w="28" w:type="dxa"/>
        </w:tblCellMar>
        <w:tblLook w:val="04A0" w:firstRow="1" w:lastRow="0" w:firstColumn="1" w:lastColumn="0" w:noHBand="0" w:noVBand="1"/>
      </w:tblPr>
      <w:tblGrid>
        <w:gridCol w:w="1210"/>
        <w:gridCol w:w="6187"/>
        <w:gridCol w:w="1260"/>
      </w:tblGrid>
      <w:tr w:rsidR="00E62E9A" w:rsidTr="00E62E9A">
        <w:trPr>
          <w:trHeight w:val="420"/>
        </w:trPr>
        <w:tc>
          <w:tcPr>
            <w:tcW w:w="1210" w:type="dxa"/>
            <w:vAlign w:val="center"/>
          </w:tcPr>
          <w:p w:rsidR="00E62E9A" w:rsidRDefault="00E62E9A" w:rsidP="005453AC">
            <w:pPr>
              <w:pStyle w:val="afffffff1"/>
              <w:spacing w:before="0" w:after="0" w:line="360" w:lineRule="auto"/>
              <w:jc w:val="center"/>
              <w:rPr>
                <w:spacing w:val="0"/>
              </w:rPr>
            </w:pPr>
          </w:p>
        </w:tc>
        <w:tc>
          <w:tcPr>
            <w:tcW w:w="6187" w:type="dxa"/>
            <w:vAlign w:val="center"/>
            <w:hideMark/>
          </w:tcPr>
          <w:p w:rsidR="00E62E9A" w:rsidRDefault="00B67489" w:rsidP="005453AC">
            <w:pPr>
              <w:pStyle w:val="afffffff1"/>
              <w:spacing w:before="0" w:after="0" w:line="360" w:lineRule="auto"/>
              <w:ind w:firstLine="0"/>
              <w:jc w:val="center"/>
              <w:rPr>
                <w:spacing w:val="0"/>
              </w:rPr>
            </w:pPr>
            <m:oMathPara>
              <m:oMath>
                <m:r>
                  <w:rPr>
                    <w:rFonts w:ascii="Cambria Math" w:hAnsi="Cambria Math"/>
                    <w:spacing w:val="0"/>
                  </w:rPr>
                  <m:t>∆FMA=</m:t>
                </m:r>
                <m:sSub>
                  <m:sSubPr>
                    <m:ctrlPr>
                      <w:rPr>
                        <w:rFonts w:ascii="Cambria Math" w:hAnsi="Cambria Math"/>
                        <w:i/>
                        <w:spacing w:val="0"/>
                      </w:rPr>
                    </m:ctrlPr>
                  </m:sSubPr>
                  <m:e>
                    <m:r>
                      <w:rPr>
                        <w:rFonts w:ascii="Cambria Math" w:hAnsi="Cambria Math"/>
                        <w:spacing w:val="0"/>
                      </w:rPr>
                      <m:t>FMA</m:t>
                    </m:r>
                  </m:e>
                  <m:sub>
                    <m:r>
                      <w:rPr>
                        <w:rFonts w:ascii="Cambria Math" w:hAnsi="Cambria Math"/>
                        <w:spacing w:val="0"/>
                      </w:rPr>
                      <m:t>D</m:t>
                    </m:r>
                  </m:sub>
                </m:sSub>
                <m:r>
                  <w:rPr>
                    <w:rFonts w:ascii="MS Gothic" w:eastAsia="MS Gothic" w:hAnsi="MS Gothic" w:cs="MS Gothic" w:hint="eastAsia"/>
                    <w:spacing w:val="0"/>
                  </w:rPr>
                  <m:t>-</m:t>
                </m:r>
                <m:r>
                  <w:rPr>
                    <w:rFonts w:ascii="Cambria Math" w:hAnsi="Cambria Math" w:hint="eastAsia"/>
                    <w:spacing w:val="0"/>
                  </w:rPr>
                  <m:t xml:space="preserve"> </m:t>
                </m:r>
                <m:sSub>
                  <m:sSubPr>
                    <m:ctrlPr>
                      <w:rPr>
                        <w:rFonts w:ascii="Cambria Math" w:hAnsi="Cambria Math"/>
                        <w:i/>
                        <w:spacing w:val="0"/>
                      </w:rPr>
                    </m:ctrlPr>
                  </m:sSubPr>
                  <m:e>
                    <m:r>
                      <w:rPr>
                        <w:rFonts w:ascii="Cambria Math" w:hAnsi="Cambria Math"/>
                        <w:spacing w:val="0"/>
                      </w:rPr>
                      <m:t>FMA</m:t>
                    </m:r>
                  </m:e>
                  <m:sub>
                    <m:r>
                      <w:rPr>
                        <w:rFonts w:ascii="Cambria Math" w:hAnsi="Cambria Math"/>
                        <w:spacing w:val="0"/>
                      </w:rPr>
                      <m:t>S</m:t>
                    </m:r>
                  </m:sub>
                </m:sSub>
              </m:oMath>
            </m:oMathPara>
          </w:p>
        </w:tc>
        <w:tc>
          <w:tcPr>
            <w:tcW w:w="1260" w:type="dxa"/>
            <w:vAlign w:val="center"/>
            <w:hideMark/>
          </w:tcPr>
          <w:p w:rsidR="00E62E9A" w:rsidRDefault="00B67489" w:rsidP="00206627">
            <w:pPr>
              <w:pStyle w:val="afffffff1"/>
              <w:spacing w:before="0" w:after="0" w:line="360" w:lineRule="auto"/>
              <w:ind w:firstLine="2"/>
              <w:jc w:val="right"/>
              <w:rPr>
                <w:spacing w:val="0"/>
              </w:rPr>
            </w:pPr>
            <w:r>
              <w:rPr>
                <w:spacing w:val="0"/>
              </w:rPr>
              <w:t>(</w:t>
            </w:r>
            <w:r w:rsidR="00BE1C69">
              <w:rPr>
                <w:rFonts w:hint="eastAsia"/>
                <w:spacing w:val="0"/>
              </w:rPr>
              <w:t>C</w:t>
            </w:r>
            <w:r w:rsidR="00206627">
              <w:rPr>
                <w:rFonts w:hint="eastAsia"/>
                <w:spacing w:val="0"/>
              </w:rPr>
              <w:t>1</w:t>
            </w:r>
            <w:r w:rsidR="00E62E9A">
              <w:rPr>
                <w:spacing w:val="0"/>
              </w:rPr>
              <w:t>)</w:t>
            </w:r>
          </w:p>
        </w:tc>
      </w:tr>
    </w:tbl>
    <w:p w:rsidR="00E62E9A" w:rsidRDefault="00E62E9A" w:rsidP="005453AC">
      <w:pPr>
        <w:spacing w:line="360" w:lineRule="auto"/>
        <w:ind w:firstLine="482"/>
        <w:rPr>
          <w:color w:val="000000"/>
          <w:sz w:val="24"/>
        </w:rPr>
      </w:pPr>
      <w:r>
        <w:rPr>
          <w:rFonts w:hint="eastAsia"/>
          <w:color w:val="000000"/>
          <w:sz w:val="24"/>
        </w:rPr>
        <w:t>式中：</w:t>
      </w:r>
      <m:oMath>
        <m:r>
          <w:rPr>
            <w:rFonts w:ascii="Cambria Math" w:hAnsi="Cambria Math"/>
            <w:color w:val="000000"/>
            <w:sz w:val="24"/>
          </w:rPr>
          <m:t>∆FMA</m:t>
        </m:r>
      </m:oMath>
      <w:r>
        <w:rPr>
          <w:rFonts w:hint="eastAsia"/>
          <w:color w:val="000000"/>
          <w:sz w:val="24"/>
        </w:rPr>
        <w:t>为</w:t>
      </w:r>
      <w:r w:rsidR="0040159B">
        <w:rPr>
          <w:rFonts w:hint="eastAsia"/>
          <w:color w:val="000000"/>
          <w:sz w:val="24"/>
        </w:rPr>
        <w:t>被校</w:t>
      </w:r>
      <w:r w:rsidR="0040159B" w:rsidRPr="0040159B">
        <w:rPr>
          <w:rFonts w:hint="eastAsia"/>
          <w:color w:val="000000"/>
          <w:sz w:val="24"/>
        </w:rPr>
        <w:t>闪烁响应时间测量仪闪烁示值误差</w:t>
      </w:r>
      <w:r w:rsidR="00B06B4D">
        <w:rPr>
          <w:rFonts w:hint="eastAsia"/>
          <w:color w:val="000000"/>
          <w:sz w:val="24"/>
        </w:rPr>
        <w:t>；</w:t>
      </w:r>
    </w:p>
    <w:p w:rsidR="00E62E9A" w:rsidRDefault="00E37A4F" w:rsidP="005453AC">
      <w:pPr>
        <w:spacing w:line="360" w:lineRule="auto"/>
        <w:ind w:firstLineChars="500" w:firstLine="1200"/>
        <w:rPr>
          <w:color w:val="000000"/>
          <w:sz w:val="24"/>
        </w:rPr>
      </w:pPr>
      <m:oMath>
        <m:sSub>
          <m:sSubPr>
            <m:ctrlPr>
              <w:rPr>
                <w:rFonts w:ascii="Cambria Math" w:hAnsi="Cambria Math"/>
                <w:i/>
                <w:color w:val="000000"/>
                <w:sz w:val="24"/>
              </w:rPr>
            </m:ctrlPr>
          </m:sSubPr>
          <m:e>
            <m:r>
              <w:rPr>
                <w:rFonts w:ascii="Cambria Math" w:hAnsi="Cambria Math"/>
                <w:color w:val="000000"/>
                <w:sz w:val="24"/>
              </w:rPr>
              <m:t>FMA</m:t>
            </m:r>
          </m:e>
          <m:sub>
            <m:r>
              <w:rPr>
                <w:rFonts w:ascii="Cambria Math" w:hAnsi="Cambria Math"/>
                <w:color w:val="000000"/>
                <w:sz w:val="24"/>
              </w:rPr>
              <m:t>D</m:t>
            </m:r>
          </m:sub>
        </m:sSub>
      </m:oMath>
      <w:r w:rsidR="00E62E9A">
        <w:rPr>
          <w:rFonts w:hint="eastAsia"/>
          <w:color w:val="000000"/>
          <w:sz w:val="24"/>
        </w:rPr>
        <w:t>为</w:t>
      </w:r>
      <w:r w:rsidR="0040159B" w:rsidRPr="0040159B">
        <w:rPr>
          <w:rFonts w:hint="eastAsia"/>
          <w:color w:val="000000"/>
          <w:sz w:val="24"/>
        </w:rPr>
        <w:t>被校闪烁响应时间测量仪</w:t>
      </w:r>
      <w:r w:rsidR="00496465">
        <w:rPr>
          <w:rFonts w:hint="eastAsia"/>
          <w:color w:val="000000"/>
          <w:sz w:val="24"/>
        </w:rPr>
        <w:t>闪烁示值</w:t>
      </w:r>
      <w:r w:rsidR="00E62E9A">
        <w:rPr>
          <w:rFonts w:hint="eastAsia"/>
          <w:color w:val="000000"/>
          <w:sz w:val="24"/>
        </w:rPr>
        <w:t>；</w:t>
      </w:r>
    </w:p>
    <w:p w:rsidR="00E62E9A" w:rsidRDefault="00E37A4F" w:rsidP="005453AC">
      <w:pPr>
        <w:spacing w:line="360" w:lineRule="auto"/>
        <w:ind w:firstLine="1155"/>
        <w:rPr>
          <w:color w:val="000000"/>
          <w:sz w:val="24"/>
        </w:rPr>
      </w:pPr>
      <m:oMath>
        <m:sSub>
          <m:sSubPr>
            <m:ctrlPr>
              <w:rPr>
                <w:rFonts w:ascii="Cambria Math" w:hAnsi="Cambria Math"/>
                <w:i/>
                <w:color w:val="000000"/>
                <w:sz w:val="24"/>
              </w:rPr>
            </m:ctrlPr>
          </m:sSubPr>
          <m:e>
            <m:r>
              <w:rPr>
                <w:rFonts w:ascii="Cambria Math" w:hAnsi="Cambria Math"/>
                <w:color w:val="000000"/>
                <w:sz w:val="24"/>
              </w:rPr>
              <m:t>FMA</m:t>
            </m:r>
          </m:e>
          <m:sub>
            <m:r>
              <w:rPr>
                <w:rFonts w:ascii="Cambria Math" w:hAnsi="Cambria Math"/>
                <w:color w:val="000000"/>
                <w:sz w:val="24"/>
              </w:rPr>
              <m:t>S</m:t>
            </m:r>
          </m:sub>
        </m:sSub>
      </m:oMath>
      <w:r w:rsidR="0040159B" w:rsidRPr="0040159B">
        <w:rPr>
          <w:rFonts w:hint="eastAsia"/>
          <w:color w:val="000000"/>
          <w:sz w:val="24"/>
        </w:rPr>
        <w:t>为</w:t>
      </w:r>
      <w:r w:rsidR="00297424">
        <w:rPr>
          <w:rFonts w:hint="eastAsia"/>
          <w:color w:val="000000"/>
          <w:sz w:val="24"/>
        </w:rPr>
        <w:t>校准装置</w:t>
      </w:r>
      <w:r w:rsidR="00496465">
        <w:rPr>
          <w:rFonts w:hint="eastAsia"/>
          <w:color w:val="000000"/>
          <w:sz w:val="24"/>
        </w:rPr>
        <w:t>测量的闪烁标准值</w:t>
      </w:r>
      <w:r w:rsidR="00E62E9A">
        <w:rPr>
          <w:rFonts w:hint="eastAsia"/>
          <w:color w:val="000000"/>
          <w:sz w:val="24"/>
        </w:rPr>
        <w:t>；</w:t>
      </w:r>
    </w:p>
    <w:p w:rsidR="00E62E9A" w:rsidRDefault="00B67489" w:rsidP="00BE3B40">
      <w:pPr>
        <w:spacing w:line="360" w:lineRule="auto"/>
        <w:ind w:firstLineChars="200" w:firstLine="480"/>
        <w:rPr>
          <w:color w:val="000000"/>
          <w:sz w:val="24"/>
        </w:rPr>
      </w:pPr>
      <w:r>
        <w:rPr>
          <w:rFonts w:hint="eastAsia"/>
          <w:color w:val="000000"/>
          <w:sz w:val="24"/>
        </w:rPr>
        <w:t>由公式（</w:t>
      </w:r>
      <w:r w:rsidR="00297424">
        <w:rPr>
          <w:rFonts w:hint="eastAsia"/>
          <w:color w:val="000000"/>
          <w:sz w:val="24"/>
        </w:rPr>
        <w:t>C1</w:t>
      </w:r>
      <w:r>
        <w:rPr>
          <w:rFonts w:hint="eastAsia"/>
          <w:color w:val="000000"/>
          <w:sz w:val="24"/>
        </w:rPr>
        <w:t>）可以看出，</w:t>
      </w:r>
      <w:r w:rsidR="0040159B">
        <w:rPr>
          <w:rFonts w:hint="eastAsia"/>
          <w:color w:val="000000"/>
          <w:sz w:val="24"/>
        </w:rPr>
        <w:t>对闪烁</w:t>
      </w:r>
      <w:r w:rsidR="00BE1C69">
        <w:rPr>
          <w:rFonts w:hint="eastAsia"/>
          <w:color w:val="000000"/>
          <w:sz w:val="24"/>
        </w:rPr>
        <w:t>示值误差</w:t>
      </w:r>
      <w:r w:rsidR="0040159B">
        <w:rPr>
          <w:rFonts w:hint="eastAsia"/>
          <w:color w:val="000000"/>
          <w:sz w:val="24"/>
        </w:rPr>
        <w:t>不确定度影响</w:t>
      </w:r>
      <w:r w:rsidR="00496465">
        <w:rPr>
          <w:rFonts w:hint="eastAsia"/>
          <w:color w:val="000000"/>
          <w:sz w:val="24"/>
        </w:rPr>
        <w:t>量主要有</w:t>
      </w:r>
      <w:r w:rsidR="00BE1C69">
        <w:rPr>
          <w:rFonts w:hint="eastAsia"/>
          <w:color w:val="000000"/>
          <w:sz w:val="24"/>
        </w:rPr>
        <w:t>校准装置各组成设备的测量不确定度</w:t>
      </w:r>
      <w:r w:rsidR="00496465">
        <w:rPr>
          <w:rFonts w:hint="eastAsia"/>
          <w:color w:val="000000"/>
          <w:sz w:val="24"/>
        </w:rPr>
        <w:t>分量</w:t>
      </w:r>
      <w:r w:rsidR="00BE1C69">
        <w:rPr>
          <w:rFonts w:hint="eastAsia"/>
          <w:color w:val="000000"/>
          <w:sz w:val="24"/>
        </w:rPr>
        <w:t>和被校</w:t>
      </w:r>
      <w:r w:rsidR="0040159B">
        <w:rPr>
          <w:rFonts w:hint="eastAsia"/>
          <w:color w:val="000000"/>
          <w:sz w:val="24"/>
        </w:rPr>
        <w:t>闪烁响应时间测量仪</w:t>
      </w:r>
      <w:r w:rsidR="00BE1C69">
        <w:rPr>
          <w:rFonts w:hint="eastAsia"/>
          <w:color w:val="000000"/>
          <w:sz w:val="24"/>
        </w:rPr>
        <w:t>测量重复性</w:t>
      </w:r>
      <w:r w:rsidR="0040159B" w:rsidRPr="0040159B">
        <w:rPr>
          <w:rFonts w:hint="eastAsia"/>
          <w:color w:val="000000"/>
          <w:sz w:val="24"/>
        </w:rPr>
        <w:t>。这</w:t>
      </w:r>
      <w:r w:rsidR="00BE1C69">
        <w:rPr>
          <w:rFonts w:hint="eastAsia"/>
          <w:color w:val="000000"/>
          <w:sz w:val="24"/>
        </w:rPr>
        <w:t>些不确定度分量</w:t>
      </w:r>
      <w:r w:rsidR="0040159B" w:rsidRPr="0040159B">
        <w:rPr>
          <w:rFonts w:hint="eastAsia"/>
          <w:color w:val="000000"/>
          <w:sz w:val="24"/>
        </w:rPr>
        <w:t>彼此独立，</w:t>
      </w:r>
      <w:r>
        <w:rPr>
          <w:rFonts w:hint="eastAsia"/>
          <w:color w:val="000000"/>
          <w:sz w:val="24"/>
        </w:rPr>
        <w:t>因此</w:t>
      </w:r>
      <w:r w:rsidRPr="00B67489">
        <w:rPr>
          <w:rFonts w:hint="eastAsia"/>
          <w:color w:val="000000"/>
          <w:sz w:val="24"/>
        </w:rPr>
        <w:t>闪烁响应时间测量仪</w:t>
      </w:r>
      <w:r>
        <w:rPr>
          <w:rFonts w:hint="eastAsia"/>
          <w:color w:val="000000"/>
          <w:sz w:val="24"/>
        </w:rPr>
        <w:t>闪烁</w:t>
      </w:r>
      <w:r w:rsidR="0040159B" w:rsidRPr="0040159B">
        <w:rPr>
          <w:rFonts w:hint="eastAsia"/>
          <w:color w:val="000000"/>
          <w:sz w:val="24"/>
        </w:rPr>
        <w:t>示值误差合成标准不确定度</w:t>
      </w:r>
      <w:r>
        <w:rPr>
          <w:rFonts w:hint="eastAsia"/>
          <w:color w:val="000000"/>
          <w:sz w:val="24"/>
        </w:rPr>
        <w:t>可表示为：</w:t>
      </w:r>
    </w:p>
    <w:p w:rsidR="00297424" w:rsidRDefault="00E37A4F" w:rsidP="00BE3B40">
      <w:pPr>
        <w:spacing w:line="360" w:lineRule="auto"/>
        <w:ind w:firstLineChars="200" w:firstLine="480"/>
        <w:jc w:val="right"/>
        <w:rPr>
          <w:color w:val="000000"/>
          <w:sz w:val="24"/>
        </w:rPr>
      </w:pPr>
      <m:oMath>
        <m:sSubSup>
          <m:sSubSupPr>
            <m:ctrlPr>
              <w:rPr>
                <w:rFonts w:ascii="Cambria Math" w:hAnsi="Cambria Math"/>
                <w:color w:val="000000"/>
                <w:sz w:val="24"/>
              </w:rPr>
            </m:ctrlPr>
          </m:sSubSupPr>
          <m:e>
            <m:r>
              <w:rPr>
                <w:rFonts w:ascii="Cambria Math" w:hAnsi="Cambria Math"/>
                <w:color w:val="000000"/>
                <w:sz w:val="24"/>
              </w:rPr>
              <m:t>u</m:t>
            </m:r>
          </m:e>
          <m:sub>
            <m:r>
              <w:rPr>
                <w:rFonts w:ascii="Cambria Math" w:hAnsi="Cambria Math"/>
                <w:color w:val="000000"/>
                <w:sz w:val="24"/>
              </w:rPr>
              <m:t>c</m:t>
            </m:r>
          </m:sub>
          <m:sup>
            <m:r>
              <w:rPr>
                <w:rFonts w:ascii="Cambria Math" w:hAnsi="Cambria Math"/>
                <w:color w:val="000000"/>
                <w:sz w:val="24"/>
              </w:rPr>
              <m:t>2</m:t>
            </m:r>
          </m:sup>
        </m:sSubSup>
        <m:d>
          <m:dPr>
            <m:ctrlPr>
              <w:rPr>
                <w:rFonts w:ascii="Cambria Math" w:hAnsi="Cambria Math"/>
                <w:i/>
                <w:color w:val="000000"/>
                <w:sz w:val="24"/>
              </w:rPr>
            </m:ctrlPr>
          </m:dPr>
          <m:e>
            <m:r>
              <w:rPr>
                <w:rFonts w:ascii="Cambria Math" w:hAnsi="Cambria Math"/>
                <w:color w:val="000000"/>
                <w:sz w:val="24"/>
              </w:rPr>
              <m:t>∆FMA</m:t>
            </m:r>
          </m:e>
        </m:d>
        <m:r>
          <w:rPr>
            <w:rFonts w:ascii="Cambria Math" w:hAnsi="Cambria Math"/>
            <w:color w:val="000000"/>
            <w:sz w:val="24"/>
          </w:rPr>
          <m:t>=</m:t>
        </m:r>
        <m:nary>
          <m:naryPr>
            <m:chr m:val="∑"/>
            <m:limLoc m:val="undOvr"/>
            <m:ctrlPr>
              <w:rPr>
                <w:rFonts w:ascii="Cambria Math" w:hAnsi="Cambria Math"/>
                <w:i/>
                <w:color w:val="000000"/>
                <w:sz w:val="24"/>
              </w:rPr>
            </m:ctrlPr>
          </m:naryPr>
          <m:sub>
            <m:r>
              <w:rPr>
                <w:rFonts w:ascii="Cambria Math" w:hAnsi="Cambria Math"/>
                <w:color w:val="000000"/>
                <w:sz w:val="24"/>
              </w:rPr>
              <m:t>i=1</m:t>
            </m:r>
          </m:sub>
          <m:sup>
            <m:r>
              <w:rPr>
                <w:rFonts w:ascii="Cambria Math" w:hAnsi="Cambria Math"/>
                <w:color w:val="000000"/>
                <w:sz w:val="24"/>
              </w:rPr>
              <m:t>n</m:t>
            </m:r>
          </m:sup>
          <m:e>
            <m:sSup>
              <m:sSupPr>
                <m:ctrlPr>
                  <w:rPr>
                    <w:rFonts w:ascii="Cambria Math" w:hAnsi="Cambria Math"/>
                    <w:i/>
                    <w:color w:val="000000"/>
                    <w:sz w:val="24"/>
                  </w:rPr>
                </m:ctrlPr>
              </m:sSupPr>
              <m:e>
                <m:r>
                  <w:rPr>
                    <w:rFonts w:ascii="Cambria Math" w:hAnsi="Cambria Math"/>
                    <w:color w:val="000000"/>
                    <w:sz w:val="24"/>
                  </w:rPr>
                  <m:t>u</m:t>
                </m:r>
              </m:e>
              <m:sup>
                <m:r>
                  <w:rPr>
                    <w:rFonts w:ascii="Cambria Math" w:hAnsi="Cambria Math"/>
                    <w:color w:val="000000"/>
                    <w:sz w:val="24"/>
                  </w:rPr>
                  <m:t>2</m:t>
                </m:r>
              </m:sup>
            </m:sSup>
            <m:d>
              <m:dPr>
                <m:ctrlPr>
                  <w:rPr>
                    <w:rFonts w:ascii="Cambria Math" w:hAnsi="Cambria Math"/>
                    <w:i/>
                    <w:color w:val="000000"/>
                    <w:sz w:val="24"/>
                  </w:rPr>
                </m:ctrlPr>
              </m:dPr>
              <m:e>
                <m:sSub>
                  <m:sSubPr>
                    <m:ctrlPr>
                      <w:rPr>
                        <w:rFonts w:ascii="Cambria Math" w:hAnsi="Cambria Math"/>
                        <w:i/>
                        <w:color w:val="000000"/>
                        <w:sz w:val="24"/>
                      </w:rPr>
                    </m:ctrlPr>
                  </m:sSubPr>
                  <m:e>
                    <m:r>
                      <w:rPr>
                        <w:rFonts w:ascii="Cambria Math" w:hAnsi="Cambria Math"/>
                        <w:color w:val="000000"/>
                        <w:sz w:val="24"/>
                      </w:rPr>
                      <m:t>FMA</m:t>
                    </m:r>
                  </m:e>
                  <m:sub>
                    <m:r>
                      <w:rPr>
                        <w:rFonts w:ascii="Cambria Math" w:hAnsi="Cambria Math"/>
                        <w:color w:val="000000"/>
                        <w:sz w:val="24"/>
                      </w:rPr>
                      <m:t>Di</m:t>
                    </m:r>
                  </m:sub>
                </m:sSub>
              </m:e>
            </m:d>
          </m:e>
        </m:nary>
        <m:r>
          <w:rPr>
            <w:rFonts w:ascii="Cambria Math" w:hAnsi="Cambria Math"/>
            <w:color w:val="000000"/>
            <w:sz w:val="24"/>
          </w:rPr>
          <m:t>+</m:t>
        </m:r>
        <m:nary>
          <m:naryPr>
            <m:chr m:val="∑"/>
            <m:limLoc m:val="undOvr"/>
            <m:ctrlPr>
              <w:rPr>
                <w:rFonts w:ascii="Cambria Math" w:hAnsi="Cambria Math"/>
                <w:i/>
                <w:color w:val="000000"/>
                <w:sz w:val="24"/>
              </w:rPr>
            </m:ctrlPr>
          </m:naryPr>
          <m:sub>
            <m:r>
              <w:rPr>
                <w:rFonts w:ascii="Cambria Math" w:hAnsi="Cambria Math"/>
                <w:color w:val="000000"/>
                <w:sz w:val="24"/>
              </w:rPr>
              <m:t>i=1</m:t>
            </m:r>
          </m:sub>
          <m:sup>
            <m:r>
              <w:rPr>
                <w:rFonts w:ascii="Cambria Math" w:hAnsi="Cambria Math"/>
                <w:color w:val="000000"/>
                <w:sz w:val="24"/>
              </w:rPr>
              <m:t>n</m:t>
            </m:r>
          </m:sup>
          <m:e>
            <m:sSup>
              <m:sSupPr>
                <m:ctrlPr>
                  <w:rPr>
                    <w:rFonts w:ascii="Cambria Math" w:hAnsi="Cambria Math"/>
                    <w:i/>
                    <w:color w:val="000000"/>
                    <w:sz w:val="24"/>
                  </w:rPr>
                </m:ctrlPr>
              </m:sSupPr>
              <m:e>
                <m:r>
                  <w:rPr>
                    <w:rFonts w:ascii="Cambria Math" w:hAnsi="Cambria Math"/>
                    <w:color w:val="000000"/>
                    <w:sz w:val="24"/>
                  </w:rPr>
                  <m:t>u</m:t>
                </m:r>
              </m:e>
              <m:sup>
                <m:r>
                  <w:rPr>
                    <w:rFonts w:ascii="Cambria Math" w:hAnsi="Cambria Math"/>
                    <w:color w:val="000000"/>
                    <w:sz w:val="24"/>
                  </w:rPr>
                  <m:t>2</m:t>
                </m:r>
              </m:sup>
            </m:sSup>
            <m:d>
              <m:dPr>
                <m:ctrlPr>
                  <w:rPr>
                    <w:rFonts w:ascii="Cambria Math" w:hAnsi="Cambria Math"/>
                    <w:i/>
                    <w:color w:val="000000"/>
                    <w:sz w:val="24"/>
                  </w:rPr>
                </m:ctrlPr>
              </m:dPr>
              <m:e>
                <m:sSub>
                  <m:sSubPr>
                    <m:ctrlPr>
                      <w:rPr>
                        <w:rFonts w:ascii="Cambria Math" w:hAnsi="Cambria Math"/>
                        <w:i/>
                        <w:color w:val="000000"/>
                        <w:sz w:val="24"/>
                      </w:rPr>
                    </m:ctrlPr>
                  </m:sSubPr>
                  <m:e>
                    <m:r>
                      <w:rPr>
                        <w:rFonts w:ascii="Cambria Math" w:hAnsi="Cambria Math"/>
                        <w:color w:val="000000"/>
                        <w:sz w:val="24"/>
                      </w:rPr>
                      <m:t>FMA</m:t>
                    </m:r>
                  </m:e>
                  <m:sub>
                    <m:r>
                      <w:rPr>
                        <w:rFonts w:ascii="Cambria Math" w:hAnsi="Cambria Math"/>
                        <w:color w:val="000000"/>
                        <w:sz w:val="24"/>
                      </w:rPr>
                      <m:t>Si</m:t>
                    </m:r>
                  </m:sub>
                </m:sSub>
              </m:e>
            </m:d>
          </m:e>
        </m:nary>
      </m:oMath>
      <w:r w:rsidR="00BE3B40">
        <w:rPr>
          <w:rFonts w:hint="eastAsia"/>
          <w:color w:val="000000"/>
          <w:sz w:val="24"/>
        </w:rPr>
        <w:t xml:space="preserve">                </w:t>
      </w:r>
      <w:r w:rsidR="00BE3B40">
        <w:rPr>
          <w:rFonts w:hint="eastAsia"/>
          <w:color w:val="000000"/>
          <w:sz w:val="24"/>
        </w:rPr>
        <w:t>（</w:t>
      </w:r>
      <w:r w:rsidR="00297424">
        <w:rPr>
          <w:rFonts w:hint="eastAsia"/>
          <w:color w:val="000000"/>
          <w:sz w:val="24"/>
        </w:rPr>
        <w:t>C</w:t>
      </w:r>
      <w:r w:rsidR="00206627">
        <w:rPr>
          <w:rFonts w:hint="eastAsia"/>
          <w:color w:val="000000"/>
          <w:sz w:val="24"/>
        </w:rPr>
        <w:t>2</w:t>
      </w:r>
      <w:r w:rsidR="00BE3B40">
        <w:rPr>
          <w:rFonts w:hint="eastAsia"/>
          <w:color w:val="000000"/>
          <w:sz w:val="24"/>
        </w:rPr>
        <w:t>）</w:t>
      </w:r>
      <w:r w:rsidR="00BE3B40">
        <w:rPr>
          <w:rFonts w:hint="eastAsia"/>
          <w:color w:val="000000"/>
          <w:sz w:val="24"/>
        </w:rPr>
        <w:t xml:space="preserve">  </w:t>
      </w:r>
    </w:p>
    <w:p w:rsidR="009C2076" w:rsidRDefault="00496465" w:rsidP="00496465">
      <w:pPr>
        <w:spacing w:line="360" w:lineRule="auto"/>
        <w:ind w:firstLineChars="400" w:firstLine="960"/>
        <w:jc w:val="left"/>
        <w:rPr>
          <w:color w:val="000000"/>
          <w:sz w:val="24"/>
        </w:rPr>
      </w:pPr>
      <w:r w:rsidRPr="00496465">
        <w:rPr>
          <w:rFonts w:hint="eastAsia"/>
          <w:color w:val="000000"/>
          <w:sz w:val="24"/>
        </w:rPr>
        <w:t>式中：</w:t>
      </w:r>
      <m:oMath>
        <m:r>
          <w:rPr>
            <w:rFonts w:ascii="Cambria Math" w:hAnsi="Cambria Math" w:hint="eastAsia"/>
            <w:color w:val="000000"/>
            <w:sz w:val="24"/>
          </w:rPr>
          <m:t>u</m:t>
        </m:r>
        <m:d>
          <m:dPr>
            <m:ctrlPr>
              <w:rPr>
                <w:rFonts w:ascii="Cambria Math" w:hAnsi="Cambria Math"/>
                <w:i/>
                <w:color w:val="000000"/>
                <w:sz w:val="24"/>
              </w:rPr>
            </m:ctrlPr>
          </m:dPr>
          <m:e>
            <m:sSub>
              <m:sSubPr>
                <m:ctrlPr>
                  <w:rPr>
                    <w:rFonts w:ascii="Cambria Math" w:hAnsi="Cambria Math"/>
                    <w:i/>
                    <w:color w:val="000000"/>
                    <w:sz w:val="24"/>
                  </w:rPr>
                </m:ctrlPr>
              </m:sSubPr>
              <m:e>
                <m:r>
                  <w:rPr>
                    <w:rFonts w:ascii="Cambria Math" w:hAnsi="Cambria Math"/>
                    <w:color w:val="000000"/>
                    <w:sz w:val="24"/>
                  </w:rPr>
                  <m:t>FR</m:t>
                </m:r>
              </m:e>
              <m:sub>
                <m:r>
                  <w:rPr>
                    <w:rFonts w:ascii="Cambria Math" w:hAnsi="Cambria Math"/>
                    <w:color w:val="000000"/>
                    <w:sz w:val="24"/>
                  </w:rPr>
                  <m:t>Di</m:t>
                </m:r>
              </m:sub>
            </m:sSub>
          </m:e>
        </m:d>
      </m:oMath>
      <w:r w:rsidRPr="00496465">
        <w:rPr>
          <w:rFonts w:hint="eastAsia"/>
          <w:color w:val="000000"/>
          <w:sz w:val="24"/>
        </w:rPr>
        <w:t xml:space="preserve"> </w:t>
      </w:r>
      <w:r w:rsidRPr="00496465">
        <w:rPr>
          <w:rFonts w:hint="eastAsia"/>
          <w:color w:val="000000"/>
          <w:sz w:val="24"/>
        </w:rPr>
        <w:t>为被校闪烁响应时间测量仪测量重复性引入的测量不确定度</w:t>
      </w:r>
      <w:r>
        <w:rPr>
          <w:rFonts w:hint="eastAsia"/>
          <w:color w:val="000000"/>
          <w:sz w:val="24"/>
        </w:rPr>
        <w:t>；</w:t>
      </w:r>
    </w:p>
    <w:p w:rsidR="00496465" w:rsidRPr="009C2076" w:rsidRDefault="00496465" w:rsidP="00496465">
      <w:pPr>
        <w:spacing w:line="360" w:lineRule="auto"/>
        <w:ind w:firstLineChars="400" w:firstLine="960"/>
        <w:jc w:val="left"/>
        <w:rPr>
          <w:color w:val="000000"/>
          <w:sz w:val="24"/>
        </w:rPr>
      </w:pPr>
      <w:r>
        <w:rPr>
          <w:rFonts w:hint="eastAsia"/>
          <w:color w:val="000000"/>
          <w:sz w:val="24"/>
        </w:rPr>
        <w:t xml:space="preserve">      </w:t>
      </w:r>
      <m:oMath>
        <m:r>
          <w:rPr>
            <w:rFonts w:ascii="Cambria Math" w:hAnsi="Cambria Math" w:hint="eastAsia"/>
            <w:color w:val="000000"/>
            <w:sz w:val="24"/>
          </w:rPr>
          <m:t>u</m:t>
        </m:r>
        <m:d>
          <m:dPr>
            <m:ctrlPr>
              <w:rPr>
                <w:rFonts w:ascii="Cambria Math" w:hAnsi="Cambria Math"/>
                <w:i/>
                <w:color w:val="000000"/>
                <w:sz w:val="24"/>
              </w:rPr>
            </m:ctrlPr>
          </m:dPr>
          <m:e>
            <m:sSub>
              <m:sSubPr>
                <m:ctrlPr>
                  <w:rPr>
                    <w:rFonts w:ascii="Cambria Math" w:hAnsi="Cambria Math"/>
                    <w:i/>
                    <w:color w:val="000000"/>
                    <w:sz w:val="24"/>
                  </w:rPr>
                </m:ctrlPr>
              </m:sSubPr>
              <m:e>
                <m:r>
                  <w:rPr>
                    <w:rFonts w:ascii="Cambria Math" w:hAnsi="Cambria Math"/>
                    <w:color w:val="000000"/>
                    <w:sz w:val="24"/>
                  </w:rPr>
                  <m:t>FR</m:t>
                </m:r>
              </m:e>
              <m:sub>
                <m:r>
                  <w:rPr>
                    <w:rFonts w:ascii="Cambria Math" w:hAnsi="Cambria Math"/>
                    <w:color w:val="000000"/>
                    <w:sz w:val="24"/>
                  </w:rPr>
                  <m:t>Si</m:t>
                </m:r>
              </m:sub>
            </m:sSub>
          </m:e>
        </m:d>
      </m:oMath>
      <w:r w:rsidRPr="00496465">
        <w:rPr>
          <w:rFonts w:hint="eastAsia"/>
          <w:color w:val="000000"/>
          <w:sz w:val="24"/>
        </w:rPr>
        <w:t xml:space="preserve"> </w:t>
      </w:r>
      <w:r w:rsidRPr="00496465">
        <w:rPr>
          <w:rFonts w:hint="eastAsia"/>
          <w:color w:val="000000"/>
          <w:sz w:val="24"/>
        </w:rPr>
        <w:t>为闪烁标准值的标准不确定度；</w:t>
      </w:r>
    </w:p>
    <w:tbl>
      <w:tblPr>
        <w:tblW w:w="8657" w:type="dxa"/>
        <w:tblInd w:w="448" w:type="dxa"/>
        <w:tblLayout w:type="fixed"/>
        <w:tblCellMar>
          <w:left w:w="28" w:type="dxa"/>
          <w:right w:w="28" w:type="dxa"/>
        </w:tblCellMar>
        <w:tblLook w:val="04A0" w:firstRow="1" w:lastRow="0" w:firstColumn="1" w:lastColumn="0" w:noHBand="0" w:noVBand="1"/>
      </w:tblPr>
      <w:tblGrid>
        <w:gridCol w:w="1210"/>
        <w:gridCol w:w="6187"/>
        <w:gridCol w:w="1260"/>
      </w:tblGrid>
      <w:tr w:rsidR="00E62E9A" w:rsidTr="00BE3B40">
        <w:trPr>
          <w:trHeight w:val="420"/>
        </w:trPr>
        <w:tc>
          <w:tcPr>
            <w:tcW w:w="1210" w:type="dxa"/>
            <w:vAlign w:val="center"/>
          </w:tcPr>
          <w:p w:rsidR="00E62E9A" w:rsidRDefault="00E62E9A" w:rsidP="00496465">
            <w:pPr>
              <w:pStyle w:val="afffffff1"/>
              <w:spacing w:before="0" w:after="0" w:line="360" w:lineRule="auto"/>
              <w:ind w:firstLine="0"/>
              <w:rPr>
                <w:spacing w:val="0"/>
              </w:rPr>
            </w:pPr>
          </w:p>
        </w:tc>
        <w:tc>
          <w:tcPr>
            <w:tcW w:w="6187" w:type="dxa"/>
            <w:vAlign w:val="center"/>
            <w:hideMark/>
          </w:tcPr>
          <w:p w:rsidR="00BE3B40" w:rsidRDefault="00BE3B40" w:rsidP="001D60B0">
            <w:pPr>
              <w:pStyle w:val="afffffff1"/>
              <w:spacing w:before="0" w:after="0" w:line="360" w:lineRule="auto"/>
              <w:ind w:firstLine="0"/>
              <w:rPr>
                <w:spacing w:val="0"/>
              </w:rPr>
            </w:pPr>
          </w:p>
        </w:tc>
        <w:tc>
          <w:tcPr>
            <w:tcW w:w="1260" w:type="dxa"/>
            <w:vAlign w:val="center"/>
            <w:hideMark/>
          </w:tcPr>
          <w:p w:rsidR="00E62E9A" w:rsidRDefault="00E62E9A" w:rsidP="00BE3B40">
            <w:pPr>
              <w:pStyle w:val="afffffff1"/>
              <w:spacing w:before="0" w:after="0" w:line="360" w:lineRule="auto"/>
              <w:ind w:firstLine="2"/>
              <w:jc w:val="center"/>
              <w:rPr>
                <w:spacing w:val="0"/>
              </w:rPr>
            </w:pPr>
          </w:p>
        </w:tc>
      </w:tr>
    </w:tbl>
    <w:p w:rsidR="00E62E9A" w:rsidRDefault="001D60B0" w:rsidP="00BE3B40">
      <w:pPr>
        <w:spacing w:line="360" w:lineRule="auto"/>
        <w:rPr>
          <w:color w:val="000000"/>
          <w:sz w:val="24"/>
        </w:rPr>
      </w:pPr>
      <w:r>
        <w:rPr>
          <w:rFonts w:hint="eastAsia"/>
          <w:color w:val="000000"/>
          <w:sz w:val="24"/>
        </w:rPr>
        <w:t>C</w:t>
      </w:r>
      <w:r w:rsidR="00BE3B40">
        <w:rPr>
          <w:rFonts w:hint="eastAsia"/>
          <w:color w:val="000000"/>
          <w:sz w:val="24"/>
        </w:rPr>
        <w:t>1.</w:t>
      </w:r>
      <w:r w:rsidR="00665DAD">
        <w:rPr>
          <w:color w:val="000000"/>
          <w:sz w:val="24"/>
        </w:rPr>
        <w:t>2</w:t>
      </w:r>
      <w:r w:rsidR="00E62E9A">
        <w:rPr>
          <w:color w:val="000000"/>
          <w:sz w:val="24"/>
        </w:rPr>
        <w:t xml:space="preserve">  </w:t>
      </w:r>
      <w:r w:rsidR="00AD1511">
        <w:rPr>
          <w:color w:val="000000"/>
          <w:sz w:val="24"/>
        </w:rPr>
        <w:t>不确定度分量</w:t>
      </w:r>
      <w:r w:rsidR="00E62E9A">
        <w:rPr>
          <w:rFonts w:hint="eastAsia"/>
          <w:color w:val="000000"/>
          <w:sz w:val="24"/>
        </w:rPr>
        <w:t>评定</w:t>
      </w:r>
    </w:p>
    <w:p w:rsidR="00AE7E10" w:rsidRDefault="00AE7E10" w:rsidP="00AE7E10">
      <w:pPr>
        <w:snapToGrid w:val="0"/>
        <w:spacing w:line="360" w:lineRule="auto"/>
        <w:ind w:firstLineChars="200" w:firstLine="480"/>
        <w:rPr>
          <w:sz w:val="24"/>
          <w:szCs w:val="21"/>
        </w:rPr>
      </w:pPr>
      <w:r>
        <w:rPr>
          <w:rFonts w:hint="eastAsia"/>
          <w:sz w:val="24"/>
        </w:rPr>
        <w:t>（</w:t>
      </w:r>
      <w:r>
        <w:rPr>
          <w:rFonts w:hint="eastAsia"/>
          <w:sz w:val="24"/>
        </w:rPr>
        <w:t>1</w:t>
      </w:r>
      <w:r>
        <w:rPr>
          <w:rFonts w:hint="eastAsia"/>
          <w:sz w:val="24"/>
        </w:rPr>
        <w:t>）</w:t>
      </w:r>
      <w:r>
        <w:rPr>
          <w:rFonts w:hint="eastAsia"/>
          <w:sz w:val="24"/>
        </w:rPr>
        <w:t xml:space="preserve"> </w:t>
      </w:r>
      <w:r>
        <w:rPr>
          <w:rFonts w:hint="eastAsia"/>
          <w:sz w:val="24"/>
          <w:szCs w:val="21"/>
        </w:rPr>
        <w:t>光电</w:t>
      </w:r>
      <w:r w:rsidRPr="008B13B3">
        <w:rPr>
          <w:rFonts w:hint="eastAsia"/>
          <w:sz w:val="24"/>
          <w:szCs w:val="21"/>
        </w:rPr>
        <w:t>探测器</w:t>
      </w:r>
      <w:r>
        <w:rPr>
          <w:rFonts w:hint="eastAsia"/>
          <w:sz w:val="24"/>
          <w:szCs w:val="21"/>
        </w:rPr>
        <w:t>响应度引入的测量不确定度</w:t>
      </w:r>
      <m:oMath>
        <m:sSub>
          <m:sSubPr>
            <m:ctrlPr>
              <w:rPr>
                <w:rFonts w:ascii="Cambria Math" w:hAnsi="Cambria Math"/>
                <w:sz w:val="24"/>
                <w:szCs w:val="21"/>
              </w:rPr>
            </m:ctrlPr>
          </m:sSubPr>
          <m:e>
            <m:r>
              <w:rPr>
                <w:rFonts w:ascii="Cambria Math" w:hAnsi="Cambria Math"/>
                <w:sz w:val="24"/>
                <w:szCs w:val="21"/>
              </w:rPr>
              <m:t>u</m:t>
            </m:r>
          </m:e>
          <m:sub>
            <m:r>
              <w:rPr>
                <w:rFonts w:ascii="Cambria Math" w:hAnsi="Cambria Math"/>
                <w:sz w:val="24"/>
                <w:szCs w:val="21"/>
              </w:rPr>
              <m:t>1</m:t>
            </m:r>
          </m:sub>
        </m:sSub>
      </m:oMath>
    </w:p>
    <w:p w:rsidR="001D60B0" w:rsidRDefault="00AE7E10" w:rsidP="00425256">
      <w:pPr>
        <w:snapToGrid w:val="0"/>
        <w:spacing w:line="360" w:lineRule="auto"/>
        <w:ind w:firstLine="480"/>
        <w:rPr>
          <w:sz w:val="24"/>
          <w:szCs w:val="21"/>
        </w:rPr>
      </w:pPr>
      <w:r>
        <w:rPr>
          <w:rFonts w:hint="eastAsia"/>
          <w:sz w:val="24"/>
          <w:szCs w:val="21"/>
        </w:rPr>
        <w:t>光电探测器为硅光电二极管，该光电探测器在可见光波段的光谱响应度可溯源到低温辐射计，</w:t>
      </w:r>
      <w:r w:rsidR="00E6566E" w:rsidRPr="00E6566E">
        <w:rPr>
          <w:rFonts w:hint="eastAsia"/>
          <w:sz w:val="24"/>
          <w:szCs w:val="21"/>
        </w:rPr>
        <w:t>查上级溯源证书可知</w:t>
      </w:r>
      <w:r w:rsidR="00E6566E">
        <w:rPr>
          <w:rFonts w:hint="eastAsia"/>
          <w:sz w:val="24"/>
          <w:szCs w:val="21"/>
        </w:rPr>
        <w:t>，</w:t>
      </w:r>
      <w:r>
        <w:rPr>
          <w:rFonts w:hint="eastAsia"/>
          <w:sz w:val="24"/>
          <w:szCs w:val="21"/>
        </w:rPr>
        <w:t>在可见光波段，</w:t>
      </w:r>
      <w:r w:rsidR="00E6566E">
        <w:rPr>
          <w:rFonts w:hint="eastAsia"/>
          <w:sz w:val="24"/>
          <w:szCs w:val="21"/>
        </w:rPr>
        <w:t>探测器的</w:t>
      </w:r>
      <w:proofErr w:type="gramStart"/>
      <w:r w:rsidR="00E6566E">
        <w:rPr>
          <w:rFonts w:hint="eastAsia"/>
          <w:sz w:val="24"/>
          <w:szCs w:val="21"/>
        </w:rPr>
        <w:t>绝对响应</w:t>
      </w:r>
      <w:proofErr w:type="gramEnd"/>
      <w:r w:rsidR="00E6566E">
        <w:rPr>
          <w:rFonts w:hint="eastAsia"/>
          <w:sz w:val="24"/>
          <w:szCs w:val="21"/>
        </w:rPr>
        <w:t>度测量不确定度为</w:t>
      </w:r>
      <w:r w:rsidR="00E6566E">
        <w:rPr>
          <w:rFonts w:hint="eastAsia"/>
          <w:sz w:val="24"/>
          <w:szCs w:val="21"/>
        </w:rPr>
        <w:t>1%</w:t>
      </w:r>
      <w:r w:rsidR="00E6566E">
        <w:rPr>
          <w:rFonts w:hint="eastAsia"/>
          <w:sz w:val="24"/>
          <w:szCs w:val="21"/>
        </w:rPr>
        <w:t>（</w:t>
      </w:r>
      <w:r w:rsidR="00E6566E" w:rsidRPr="00E6566E">
        <w:rPr>
          <w:rFonts w:hint="eastAsia"/>
          <w:i/>
          <w:sz w:val="24"/>
          <w:szCs w:val="21"/>
        </w:rPr>
        <w:t>k</w:t>
      </w:r>
      <w:r w:rsidR="00E6566E">
        <w:rPr>
          <w:rFonts w:hint="eastAsia"/>
          <w:sz w:val="24"/>
          <w:szCs w:val="21"/>
        </w:rPr>
        <w:t>=2</w:t>
      </w:r>
      <w:r w:rsidR="00E6566E">
        <w:rPr>
          <w:rFonts w:hint="eastAsia"/>
          <w:sz w:val="24"/>
          <w:szCs w:val="21"/>
        </w:rPr>
        <w:t>），则</w:t>
      </w:r>
      <w:r>
        <w:rPr>
          <w:rFonts w:hint="eastAsia"/>
          <w:sz w:val="24"/>
          <w:szCs w:val="21"/>
        </w:rPr>
        <w:t>其响应度</w:t>
      </w:r>
      <w:r w:rsidR="00E6566E">
        <w:rPr>
          <w:rFonts w:hint="eastAsia"/>
          <w:sz w:val="24"/>
          <w:szCs w:val="21"/>
        </w:rPr>
        <w:t>测量不确定度对</w:t>
      </w:r>
      <w:r w:rsidR="002D35A6">
        <w:rPr>
          <w:rFonts w:hint="eastAsia"/>
          <w:sz w:val="24"/>
          <w:szCs w:val="21"/>
        </w:rPr>
        <w:t>闪烁</w:t>
      </w:r>
      <w:r w:rsidR="001D60B0">
        <w:rPr>
          <w:rFonts w:hint="eastAsia"/>
          <w:sz w:val="24"/>
          <w:szCs w:val="21"/>
        </w:rPr>
        <w:t>幅值的影响为</w:t>
      </w:r>
      <w:r w:rsidR="00E6566E">
        <w:rPr>
          <w:rFonts w:hint="eastAsia"/>
          <w:sz w:val="24"/>
          <w:szCs w:val="21"/>
        </w:rPr>
        <w:t>：</w:t>
      </w:r>
    </w:p>
    <w:p w:rsidR="00AE7E10" w:rsidRDefault="00E37A4F" w:rsidP="001D60B0">
      <w:pPr>
        <w:snapToGrid w:val="0"/>
        <w:spacing w:line="360" w:lineRule="auto"/>
        <w:ind w:firstLineChars="100" w:firstLine="240"/>
        <w:jc w:val="center"/>
        <w:rPr>
          <w:sz w:val="24"/>
          <w:szCs w:val="21"/>
        </w:rPr>
      </w:pPr>
      <m:oMathPara>
        <m:oMath>
          <m:sSub>
            <m:sSubPr>
              <m:ctrlPr>
                <w:rPr>
                  <w:rFonts w:ascii="Cambria Math" w:hAnsi="Cambria Math"/>
                  <w:sz w:val="24"/>
                  <w:szCs w:val="21"/>
                </w:rPr>
              </m:ctrlPr>
            </m:sSubPr>
            <m:e>
              <m:r>
                <w:rPr>
                  <w:rFonts w:ascii="Cambria Math" w:hAnsi="Cambria Math"/>
                  <w:sz w:val="24"/>
                  <w:szCs w:val="21"/>
                </w:rPr>
                <m:t>u</m:t>
              </m:r>
            </m:e>
            <m:sub>
              <m:r>
                <w:rPr>
                  <w:rFonts w:ascii="Cambria Math" w:hAnsi="Cambria Math"/>
                  <w:sz w:val="24"/>
                  <w:szCs w:val="21"/>
                </w:rPr>
                <m:t>1</m:t>
              </m:r>
            </m:sub>
          </m:sSub>
          <m:r>
            <w:rPr>
              <w:rFonts w:ascii="Cambria Math" w:hAnsi="Cambria Math" w:hint="eastAsia"/>
              <w:sz w:val="24"/>
              <w:szCs w:val="21"/>
            </w:rPr>
            <m:t>=</m:t>
          </m:r>
          <m:r>
            <w:rPr>
              <w:rFonts w:ascii="Cambria Math" w:hAnsi="Cambria Math"/>
              <w:sz w:val="24"/>
              <w:szCs w:val="21"/>
            </w:rPr>
            <m:t>0.1</m:t>
          </m:r>
          <m:r>
            <w:rPr>
              <w:rFonts w:ascii="Cambria Math" w:hAnsi="Cambria Math" w:hint="eastAsia"/>
              <w:sz w:val="24"/>
              <w:szCs w:val="21"/>
            </w:rPr>
            <m:t>%</m:t>
          </m:r>
          <m:r>
            <w:rPr>
              <w:rFonts w:ascii="Cambria Math" w:hAnsi="Cambria Math"/>
              <w:sz w:val="24"/>
              <w:szCs w:val="21"/>
            </w:rPr>
            <m:t>÷2=0.05%</m:t>
          </m:r>
        </m:oMath>
      </m:oMathPara>
    </w:p>
    <w:p w:rsidR="00425256" w:rsidRPr="00AE7E10" w:rsidRDefault="00425256" w:rsidP="00425256">
      <w:pPr>
        <w:snapToGrid w:val="0"/>
        <w:spacing w:line="360" w:lineRule="auto"/>
        <w:ind w:firstLine="480"/>
        <w:rPr>
          <w:sz w:val="24"/>
          <w:szCs w:val="21"/>
        </w:rPr>
      </w:pPr>
      <w:r>
        <w:rPr>
          <w:rFonts w:hint="eastAsia"/>
          <w:sz w:val="24"/>
          <w:szCs w:val="21"/>
        </w:rPr>
        <w:t>（</w:t>
      </w:r>
      <w:r w:rsidR="00E6566E">
        <w:rPr>
          <w:rFonts w:hint="eastAsia"/>
          <w:sz w:val="24"/>
          <w:szCs w:val="21"/>
        </w:rPr>
        <w:t>2</w:t>
      </w:r>
      <w:r>
        <w:rPr>
          <w:rFonts w:hint="eastAsia"/>
          <w:sz w:val="24"/>
          <w:szCs w:val="21"/>
        </w:rPr>
        <w:t>）</w:t>
      </w:r>
      <w:r w:rsidR="004F36C1">
        <w:rPr>
          <w:rFonts w:hint="eastAsia"/>
          <w:sz w:val="24"/>
          <w:szCs w:val="21"/>
        </w:rPr>
        <w:t>信号采集分析设备幅度测量不确定度</w:t>
      </w:r>
      <m:oMath>
        <m:sSub>
          <m:sSubPr>
            <m:ctrlPr>
              <w:rPr>
                <w:rFonts w:ascii="Cambria Math" w:hAnsi="Cambria Math"/>
                <w:sz w:val="24"/>
                <w:szCs w:val="21"/>
              </w:rPr>
            </m:ctrlPr>
          </m:sSubPr>
          <m:e>
            <m:r>
              <w:rPr>
                <w:rFonts w:ascii="Cambria Math" w:hAnsi="Cambria Math"/>
                <w:sz w:val="24"/>
                <w:szCs w:val="21"/>
              </w:rPr>
              <m:t>u</m:t>
            </m:r>
          </m:e>
          <m:sub>
            <m:r>
              <w:rPr>
                <w:rFonts w:ascii="Cambria Math" w:hAnsi="Cambria Math"/>
                <w:sz w:val="24"/>
                <w:szCs w:val="21"/>
              </w:rPr>
              <m:t>2</m:t>
            </m:r>
          </m:sub>
        </m:sSub>
      </m:oMath>
    </w:p>
    <w:p w:rsidR="001D60B0" w:rsidRDefault="004F36C1" w:rsidP="00AE7E10">
      <w:pPr>
        <w:snapToGrid w:val="0"/>
        <w:spacing w:line="360" w:lineRule="auto"/>
        <w:rPr>
          <w:sz w:val="24"/>
          <w:szCs w:val="21"/>
        </w:rPr>
      </w:pPr>
      <w:r>
        <w:rPr>
          <w:rFonts w:hint="eastAsia"/>
          <w:sz w:val="24"/>
          <w:szCs w:val="21"/>
        </w:rPr>
        <w:t xml:space="preserve">     </w:t>
      </w:r>
      <w:r>
        <w:rPr>
          <w:rFonts w:hint="eastAsia"/>
          <w:sz w:val="24"/>
          <w:szCs w:val="21"/>
        </w:rPr>
        <w:t>常用的信号采集分析设备为示波器或高速数据采集卡，目前示波器的带宽大于</w:t>
      </w:r>
      <w:r>
        <w:rPr>
          <w:rFonts w:hint="eastAsia"/>
          <w:sz w:val="24"/>
          <w:szCs w:val="21"/>
        </w:rPr>
        <w:t>1MHz</w:t>
      </w:r>
      <w:r>
        <w:rPr>
          <w:rFonts w:hint="eastAsia"/>
          <w:sz w:val="24"/>
          <w:szCs w:val="21"/>
        </w:rPr>
        <w:t>，</w:t>
      </w:r>
      <w:r w:rsidR="001D60B0">
        <w:rPr>
          <w:rFonts w:hint="eastAsia"/>
          <w:sz w:val="24"/>
          <w:szCs w:val="21"/>
        </w:rPr>
        <w:t>根据上级</w:t>
      </w:r>
      <w:r w:rsidR="00D06718">
        <w:rPr>
          <w:rFonts w:hint="eastAsia"/>
          <w:sz w:val="24"/>
          <w:szCs w:val="21"/>
        </w:rPr>
        <w:t>溯源证书可知，在</w:t>
      </w:r>
      <w:r w:rsidR="00D06718">
        <w:rPr>
          <w:rFonts w:hint="eastAsia"/>
          <w:sz w:val="24"/>
          <w:szCs w:val="21"/>
        </w:rPr>
        <w:t>50</w:t>
      </w:r>
      <w:r w:rsidR="00D06718">
        <w:rPr>
          <w:rFonts w:hint="eastAsia"/>
          <w:sz w:val="24"/>
          <w:szCs w:val="21"/>
        </w:rPr>
        <w:t>欧阻抗时，</w:t>
      </w:r>
      <w:r>
        <w:rPr>
          <w:rFonts w:hint="eastAsia"/>
          <w:sz w:val="24"/>
          <w:szCs w:val="21"/>
        </w:rPr>
        <w:t>电压测量不确定度</w:t>
      </w:r>
      <w:r w:rsidR="00810AA7">
        <w:rPr>
          <w:rFonts w:hint="eastAsia"/>
          <w:sz w:val="24"/>
          <w:szCs w:val="21"/>
        </w:rPr>
        <w:t>为</w:t>
      </w:r>
      <w:r w:rsidR="00810AA7">
        <w:rPr>
          <w:rFonts w:hint="eastAsia"/>
          <w:sz w:val="24"/>
          <w:szCs w:val="21"/>
        </w:rPr>
        <w:t xml:space="preserve">0.2% </w:t>
      </w:r>
      <w:r w:rsidR="00810AA7">
        <w:rPr>
          <w:rFonts w:hint="eastAsia"/>
          <w:sz w:val="24"/>
          <w:szCs w:val="21"/>
        </w:rPr>
        <w:t>（</w:t>
      </w:r>
      <w:r w:rsidR="00810AA7" w:rsidRPr="00810AA7">
        <w:rPr>
          <w:rFonts w:hint="eastAsia"/>
          <w:i/>
          <w:sz w:val="24"/>
          <w:szCs w:val="21"/>
        </w:rPr>
        <w:t>k</w:t>
      </w:r>
      <w:r w:rsidR="00810AA7">
        <w:rPr>
          <w:rFonts w:hint="eastAsia"/>
          <w:sz w:val="24"/>
          <w:szCs w:val="21"/>
        </w:rPr>
        <w:t>=2</w:t>
      </w:r>
      <w:r w:rsidR="00810AA7">
        <w:rPr>
          <w:rFonts w:hint="eastAsia"/>
          <w:sz w:val="24"/>
          <w:szCs w:val="21"/>
        </w:rPr>
        <w:t>）</w:t>
      </w:r>
      <w:r w:rsidR="001D60B0">
        <w:rPr>
          <w:rFonts w:hint="eastAsia"/>
          <w:sz w:val="24"/>
          <w:szCs w:val="21"/>
        </w:rPr>
        <w:t>，</w:t>
      </w:r>
      <w:r w:rsidRPr="004F36C1">
        <w:rPr>
          <w:rFonts w:hint="eastAsia"/>
          <w:sz w:val="24"/>
          <w:szCs w:val="21"/>
        </w:rPr>
        <w:t>则</w:t>
      </w:r>
      <w:r w:rsidR="001D60B0">
        <w:rPr>
          <w:rFonts w:hint="eastAsia"/>
          <w:sz w:val="24"/>
          <w:szCs w:val="21"/>
        </w:rPr>
        <w:t>：</w:t>
      </w:r>
    </w:p>
    <w:p w:rsidR="00AE7E10" w:rsidRDefault="00E37A4F" w:rsidP="001D60B0">
      <w:pPr>
        <w:snapToGrid w:val="0"/>
        <w:spacing w:line="360" w:lineRule="auto"/>
        <w:jc w:val="center"/>
        <w:rPr>
          <w:sz w:val="24"/>
          <w:szCs w:val="21"/>
        </w:rPr>
      </w:pPr>
      <m:oMathPara>
        <m:oMath>
          <m:sSub>
            <m:sSubPr>
              <m:ctrlPr>
                <w:rPr>
                  <w:rFonts w:ascii="Cambria Math" w:hAnsi="Cambria Math"/>
                  <w:sz w:val="24"/>
                  <w:szCs w:val="21"/>
                </w:rPr>
              </m:ctrlPr>
            </m:sSubPr>
            <m:e>
              <m:r>
                <w:rPr>
                  <w:rFonts w:ascii="Cambria Math" w:hAnsi="Cambria Math"/>
                  <w:sz w:val="24"/>
                  <w:szCs w:val="21"/>
                </w:rPr>
                <m:t>u</m:t>
              </m:r>
            </m:e>
            <m:sub>
              <m:r>
                <w:rPr>
                  <w:rFonts w:ascii="Cambria Math" w:hAnsi="Cambria Math"/>
                  <w:sz w:val="24"/>
                  <w:szCs w:val="21"/>
                </w:rPr>
                <m:t>2</m:t>
              </m:r>
            </m:sub>
          </m:sSub>
          <m:r>
            <w:rPr>
              <w:rFonts w:ascii="Cambria Math" w:hAnsi="Cambria Math" w:hint="eastAsia"/>
              <w:sz w:val="24"/>
              <w:szCs w:val="21"/>
            </w:rPr>
            <m:t>=</m:t>
          </m:r>
          <m:r>
            <w:rPr>
              <w:rFonts w:ascii="Cambria Math" w:hAnsi="Cambria Math"/>
              <w:sz w:val="24"/>
              <w:szCs w:val="21"/>
            </w:rPr>
            <m:t>0.2</m:t>
          </m:r>
          <m:r>
            <w:rPr>
              <w:rFonts w:ascii="Cambria Math" w:hAnsi="Cambria Math" w:hint="eastAsia"/>
              <w:sz w:val="24"/>
              <w:szCs w:val="21"/>
            </w:rPr>
            <m:t>%</m:t>
          </m:r>
          <m:r>
            <w:rPr>
              <w:rFonts w:ascii="Cambria Math" w:hAnsi="Cambria Math"/>
              <w:sz w:val="24"/>
              <w:szCs w:val="21"/>
            </w:rPr>
            <m:t>÷2</m:t>
          </m:r>
          <m:r>
            <w:rPr>
              <w:rFonts w:ascii="Cambria Math" w:hAnsi="Cambria Math" w:hint="eastAsia"/>
              <w:sz w:val="24"/>
              <w:szCs w:val="21"/>
            </w:rPr>
            <m:t>=</m:t>
          </m:r>
          <m:r>
            <w:rPr>
              <w:rFonts w:ascii="Cambria Math" w:hAnsi="Cambria Math"/>
              <w:sz w:val="24"/>
              <w:szCs w:val="21"/>
            </w:rPr>
            <m:t>0.1</m:t>
          </m:r>
          <m:r>
            <w:rPr>
              <w:rFonts w:ascii="Cambria Math" w:hAnsi="Cambria Math" w:hint="eastAsia"/>
              <w:sz w:val="24"/>
              <w:szCs w:val="21"/>
            </w:rPr>
            <m:t>%</m:t>
          </m:r>
        </m:oMath>
      </m:oMathPara>
    </w:p>
    <w:p w:rsidR="004F36C1" w:rsidRPr="00E6566E" w:rsidRDefault="004F36C1" w:rsidP="00AE7E10">
      <w:pPr>
        <w:snapToGrid w:val="0"/>
        <w:spacing w:line="360" w:lineRule="auto"/>
        <w:rPr>
          <w:sz w:val="24"/>
          <w:szCs w:val="21"/>
        </w:rPr>
      </w:pPr>
      <w:r>
        <w:rPr>
          <w:rFonts w:hint="eastAsia"/>
          <w:sz w:val="24"/>
          <w:szCs w:val="21"/>
        </w:rPr>
        <w:t xml:space="preserve">    </w:t>
      </w:r>
      <w:r>
        <w:rPr>
          <w:rFonts w:hint="eastAsia"/>
          <w:sz w:val="24"/>
          <w:szCs w:val="21"/>
        </w:rPr>
        <w:t>（</w:t>
      </w:r>
      <w:r w:rsidR="00E6566E">
        <w:rPr>
          <w:rFonts w:hint="eastAsia"/>
          <w:sz w:val="24"/>
          <w:szCs w:val="21"/>
        </w:rPr>
        <w:t>3</w:t>
      </w:r>
      <w:r>
        <w:rPr>
          <w:rFonts w:hint="eastAsia"/>
          <w:sz w:val="24"/>
          <w:szCs w:val="21"/>
        </w:rPr>
        <w:t>）参考面光源的</w:t>
      </w:r>
      <w:r w:rsidR="0014235C">
        <w:rPr>
          <w:rFonts w:hint="eastAsia"/>
          <w:sz w:val="24"/>
          <w:szCs w:val="21"/>
        </w:rPr>
        <w:t>亮度</w:t>
      </w:r>
      <w:r>
        <w:rPr>
          <w:rFonts w:hint="eastAsia"/>
          <w:sz w:val="24"/>
          <w:szCs w:val="21"/>
        </w:rPr>
        <w:t>不稳定度引入的测量不确定度</w:t>
      </w:r>
      <m:oMath>
        <m:sSub>
          <m:sSubPr>
            <m:ctrlPr>
              <w:rPr>
                <w:rFonts w:ascii="Cambria Math" w:hAnsi="Cambria Math"/>
                <w:sz w:val="24"/>
                <w:szCs w:val="21"/>
              </w:rPr>
            </m:ctrlPr>
          </m:sSubPr>
          <m:e>
            <m:r>
              <w:rPr>
                <w:rFonts w:ascii="Cambria Math" w:hAnsi="Cambria Math"/>
                <w:sz w:val="24"/>
                <w:szCs w:val="21"/>
              </w:rPr>
              <m:t>u</m:t>
            </m:r>
          </m:e>
          <m:sub>
            <m:r>
              <w:rPr>
                <w:rFonts w:ascii="Cambria Math" w:hAnsi="Cambria Math"/>
                <w:sz w:val="24"/>
                <w:szCs w:val="21"/>
              </w:rPr>
              <m:t>3</m:t>
            </m:r>
          </m:sub>
        </m:sSub>
      </m:oMath>
    </w:p>
    <w:p w:rsidR="00864D75" w:rsidRDefault="00AE7E10" w:rsidP="007F14C6">
      <w:pPr>
        <w:spacing w:line="360" w:lineRule="auto"/>
        <w:ind w:firstLineChars="200" w:firstLine="480"/>
        <w:jc w:val="left"/>
        <w:rPr>
          <w:sz w:val="24"/>
          <w:szCs w:val="21"/>
        </w:rPr>
      </w:pPr>
      <w:r w:rsidRPr="0041162E">
        <w:rPr>
          <w:rFonts w:hint="eastAsia"/>
          <w:sz w:val="24"/>
          <w:szCs w:val="21"/>
        </w:rPr>
        <w:t>将</w:t>
      </w:r>
      <w:r w:rsidR="004F36C1">
        <w:rPr>
          <w:rFonts w:hint="eastAsia"/>
          <w:sz w:val="24"/>
          <w:szCs w:val="21"/>
        </w:rPr>
        <w:t>参考面光源设置在</w:t>
      </w:r>
      <w:r w:rsidR="004F36C1">
        <w:rPr>
          <w:rFonts w:hint="eastAsia"/>
          <w:sz w:val="24"/>
          <w:szCs w:val="21"/>
        </w:rPr>
        <w:t>100cd/m</w:t>
      </w:r>
      <w:r w:rsidR="004F36C1" w:rsidRPr="004F36C1">
        <w:rPr>
          <w:rFonts w:hint="eastAsia"/>
          <w:sz w:val="24"/>
          <w:szCs w:val="21"/>
          <w:vertAlign w:val="superscript"/>
        </w:rPr>
        <w:t>2</w:t>
      </w:r>
      <w:r w:rsidR="004F36C1">
        <w:rPr>
          <w:rFonts w:hint="eastAsia"/>
          <w:sz w:val="24"/>
          <w:szCs w:val="21"/>
        </w:rPr>
        <w:t>，用经过溯源的亮度计测量其</w:t>
      </w:r>
      <w:r w:rsidR="004F36C1">
        <w:rPr>
          <w:rFonts w:hint="eastAsia"/>
          <w:sz w:val="24"/>
          <w:szCs w:val="21"/>
        </w:rPr>
        <w:t>1</w:t>
      </w:r>
      <w:r w:rsidR="00D06718">
        <w:rPr>
          <w:rFonts w:hint="eastAsia"/>
          <w:sz w:val="24"/>
          <w:szCs w:val="21"/>
        </w:rPr>
        <w:t>0</w:t>
      </w:r>
      <w:r w:rsidR="004F36C1">
        <w:rPr>
          <w:rFonts w:hint="eastAsia"/>
          <w:sz w:val="24"/>
          <w:szCs w:val="21"/>
        </w:rPr>
        <w:t>min</w:t>
      </w:r>
      <w:r w:rsidR="004F36C1">
        <w:rPr>
          <w:rFonts w:hint="eastAsia"/>
          <w:sz w:val="24"/>
          <w:szCs w:val="21"/>
        </w:rPr>
        <w:t>稳定度，</w:t>
      </w:r>
      <w:r w:rsidR="004F36C1" w:rsidRPr="004F36C1">
        <w:rPr>
          <w:rFonts w:hint="eastAsia"/>
          <w:sz w:val="24"/>
          <w:szCs w:val="21"/>
        </w:rPr>
        <w:t>间隔</w:t>
      </w:r>
      <w:r w:rsidR="004F36C1" w:rsidRPr="004F36C1">
        <w:rPr>
          <w:rFonts w:hint="eastAsia"/>
          <w:sz w:val="24"/>
          <w:szCs w:val="21"/>
        </w:rPr>
        <w:t>1</w:t>
      </w:r>
      <w:r w:rsidR="004F36C1" w:rsidRPr="004F36C1">
        <w:rPr>
          <w:rFonts w:hint="eastAsia"/>
          <w:sz w:val="24"/>
          <w:szCs w:val="21"/>
        </w:rPr>
        <w:t>分钟，测量</w:t>
      </w:r>
      <w:r w:rsidR="004F36C1">
        <w:rPr>
          <w:rFonts w:hint="eastAsia"/>
          <w:sz w:val="24"/>
          <w:szCs w:val="21"/>
        </w:rPr>
        <w:t>一次参考面光源</w:t>
      </w:r>
      <w:r w:rsidR="0014235C">
        <w:rPr>
          <w:rFonts w:hint="eastAsia"/>
          <w:sz w:val="24"/>
          <w:szCs w:val="21"/>
        </w:rPr>
        <w:t>亮度</w:t>
      </w:r>
      <m:oMath>
        <m:sSub>
          <m:sSubPr>
            <m:ctrlPr>
              <w:rPr>
                <w:rFonts w:ascii="Cambria Math" w:hAnsi="Cambria Math"/>
                <w:sz w:val="24"/>
                <w:szCs w:val="21"/>
              </w:rPr>
            </m:ctrlPr>
          </m:sSubPr>
          <m:e>
            <m:r>
              <w:rPr>
                <w:rFonts w:ascii="Cambria Math" w:hAnsi="Cambria Math"/>
                <w:sz w:val="24"/>
                <w:szCs w:val="21"/>
              </w:rPr>
              <m:t>L</m:t>
            </m:r>
          </m:e>
          <m:sub>
            <m:r>
              <w:rPr>
                <w:rFonts w:ascii="Cambria Math" w:hAnsi="Cambria Math"/>
                <w:sz w:val="24"/>
                <w:szCs w:val="21"/>
              </w:rPr>
              <m:t>i</m:t>
            </m:r>
          </m:sub>
        </m:sSub>
      </m:oMath>
      <w:r w:rsidR="004F36C1">
        <w:rPr>
          <w:rFonts w:hint="eastAsia"/>
          <w:sz w:val="24"/>
          <w:szCs w:val="21"/>
        </w:rPr>
        <w:t xml:space="preserve"> </w:t>
      </w:r>
      <w:r w:rsidR="004F36C1">
        <w:rPr>
          <w:rFonts w:hint="eastAsia"/>
          <w:sz w:val="24"/>
          <w:szCs w:val="21"/>
        </w:rPr>
        <w:t>（</w:t>
      </w:r>
      <w:proofErr w:type="spellStart"/>
      <w:r w:rsidR="004F36C1" w:rsidRPr="004F36C1">
        <w:rPr>
          <w:rFonts w:hint="eastAsia"/>
          <w:i/>
          <w:sz w:val="24"/>
          <w:szCs w:val="21"/>
        </w:rPr>
        <w:t>i</w:t>
      </w:r>
      <w:proofErr w:type="spellEnd"/>
      <w:r w:rsidR="00864D75">
        <w:rPr>
          <w:rFonts w:hint="eastAsia"/>
          <w:i/>
          <w:sz w:val="24"/>
          <w:szCs w:val="21"/>
        </w:rPr>
        <w:t xml:space="preserve"> </w:t>
      </w:r>
      <w:r w:rsidR="004F36C1" w:rsidRPr="004F36C1">
        <w:rPr>
          <w:rFonts w:hint="eastAsia"/>
          <w:sz w:val="24"/>
          <w:szCs w:val="21"/>
        </w:rPr>
        <w:t>=1,2,</w:t>
      </w:r>
      <w:r w:rsidR="004F36C1" w:rsidRPr="004F36C1">
        <w:rPr>
          <w:rFonts w:hint="eastAsia"/>
          <w:sz w:val="24"/>
          <w:szCs w:val="21"/>
        </w:rPr>
        <w:t>…</w:t>
      </w:r>
      <w:r w:rsidR="004F36C1" w:rsidRPr="004F36C1">
        <w:rPr>
          <w:rFonts w:hint="eastAsia"/>
          <w:sz w:val="24"/>
          <w:szCs w:val="21"/>
        </w:rPr>
        <w:t>1</w:t>
      </w:r>
      <w:r w:rsidR="00864D75">
        <w:rPr>
          <w:rFonts w:hint="eastAsia"/>
          <w:sz w:val="24"/>
          <w:szCs w:val="21"/>
        </w:rPr>
        <w:t>0</w:t>
      </w:r>
      <w:r w:rsidR="004F36C1">
        <w:rPr>
          <w:rFonts w:hint="eastAsia"/>
          <w:sz w:val="24"/>
          <w:szCs w:val="21"/>
        </w:rPr>
        <w:t>）</w:t>
      </w:r>
      <w:r w:rsidR="004F36C1" w:rsidRPr="004F36C1">
        <w:rPr>
          <w:rFonts w:hint="eastAsia"/>
          <w:sz w:val="24"/>
          <w:szCs w:val="21"/>
        </w:rPr>
        <w:t>，</w:t>
      </w:r>
      <w:r w:rsidR="00864D75">
        <w:rPr>
          <w:rFonts w:hint="eastAsia"/>
          <w:sz w:val="24"/>
          <w:szCs w:val="21"/>
        </w:rPr>
        <w:t>测量结构如下表所示：</w:t>
      </w:r>
    </w:p>
    <w:tbl>
      <w:tblPr>
        <w:tblStyle w:val="affffffff4"/>
        <w:tblW w:w="0" w:type="auto"/>
        <w:tblInd w:w="534" w:type="dxa"/>
        <w:tblLook w:val="04A0" w:firstRow="1" w:lastRow="0" w:firstColumn="1" w:lastColumn="0" w:noHBand="0" w:noVBand="1"/>
      </w:tblPr>
      <w:tblGrid>
        <w:gridCol w:w="1858"/>
        <w:gridCol w:w="2393"/>
        <w:gridCol w:w="2393"/>
        <w:gridCol w:w="1861"/>
      </w:tblGrid>
      <w:tr w:rsidR="00864D75" w:rsidTr="00864D75">
        <w:trPr>
          <w:trHeight w:val="397"/>
        </w:trPr>
        <w:tc>
          <w:tcPr>
            <w:tcW w:w="1858" w:type="dxa"/>
            <w:vAlign w:val="center"/>
          </w:tcPr>
          <w:p w:rsidR="00864D75" w:rsidRDefault="00864D75" w:rsidP="00864D75">
            <w:pPr>
              <w:spacing w:line="240" w:lineRule="auto"/>
              <w:jc w:val="center"/>
              <w:rPr>
                <w:sz w:val="24"/>
                <w:szCs w:val="21"/>
              </w:rPr>
            </w:pPr>
            <w:r>
              <w:rPr>
                <w:rFonts w:hint="eastAsia"/>
                <w:sz w:val="24"/>
                <w:szCs w:val="21"/>
              </w:rPr>
              <w:lastRenderedPageBreak/>
              <w:t>测量时间</w:t>
            </w:r>
          </w:p>
        </w:tc>
        <w:tc>
          <w:tcPr>
            <w:tcW w:w="2393" w:type="dxa"/>
            <w:vAlign w:val="center"/>
          </w:tcPr>
          <w:p w:rsidR="00864D75" w:rsidRDefault="0014235C" w:rsidP="00864D75">
            <w:pPr>
              <w:spacing w:line="240" w:lineRule="auto"/>
              <w:jc w:val="center"/>
              <w:rPr>
                <w:sz w:val="24"/>
                <w:szCs w:val="21"/>
              </w:rPr>
            </w:pPr>
            <w:r>
              <w:rPr>
                <w:rFonts w:hint="eastAsia"/>
                <w:sz w:val="24"/>
                <w:szCs w:val="21"/>
              </w:rPr>
              <w:t>亮度</w:t>
            </w:r>
          </w:p>
        </w:tc>
        <w:tc>
          <w:tcPr>
            <w:tcW w:w="2393" w:type="dxa"/>
            <w:vAlign w:val="center"/>
          </w:tcPr>
          <w:p w:rsidR="00864D75" w:rsidRDefault="00864D75" w:rsidP="00317DFE">
            <w:pPr>
              <w:spacing w:line="240" w:lineRule="auto"/>
              <w:jc w:val="center"/>
              <w:rPr>
                <w:sz w:val="24"/>
                <w:szCs w:val="21"/>
              </w:rPr>
            </w:pPr>
            <w:r>
              <w:rPr>
                <w:rFonts w:hint="eastAsia"/>
                <w:sz w:val="24"/>
                <w:szCs w:val="21"/>
              </w:rPr>
              <w:t>测量时间</w:t>
            </w:r>
          </w:p>
        </w:tc>
        <w:tc>
          <w:tcPr>
            <w:tcW w:w="1861" w:type="dxa"/>
            <w:vAlign w:val="center"/>
          </w:tcPr>
          <w:p w:rsidR="00864D75" w:rsidRDefault="0014235C" w:rsidP="00317DFE">
            <w:pPr>
              <w:spacing w:line="240" w:lineRule="auto"/>
              <w:jc w:val="center"/>
              <w:rPr>
                <w:sz w:val="24"/>
                <w:szCs w:val="21"/>
              </w:rPr>
            </w:pPr>
            <w:r>
              <w:rPr>
                <w:rFonts w:hint="eastAsia"/>
                <w:sz w:val="24"/>
                <w:szCs w:val="21"/>
              </w:rPr>
              <w:t>亮度</w:t>
            </w:r>
          </w:p>
        </w:tc>
      </w:tr>
      <w:tr w:rsidR="00FC5C42" w:rsidTr="00864D75">
        <w:trPr>
          <w:trHeight w:val="397"/>
        </w:trPr>
        <w:tc>
          <w:tcPr>
            <w:tcW w:w="1858" w:type="dxa"/>
            <w:vAlign w:val="center"/>
          </w:tcPr>
          <w:p w:rsidR="00FC5C42" w:rsidRDefault="00FC5C42" w:rsidP="00864D75">
            <w:pPr>
              <w:spacing w:line="240" w:lineRule="auto"/>
              <w:jc w:val="center"/>
              <w:rPr>
                <w:sz w:val="24"/>
                <w:szCs w:val="21"/>
              </w:rPr>
            </w:pPr>
            <w:r>
              <w:rPr>
                <w:rFonts w:hint="eastAsia"/>
                <w:sz w:val="24"/>
                <w:szCs w:val="21"/>
              </w:rPr>
              <w:t>1</w:t>
            </w:r>
          </w:p>
        </w:tc>
        <w:tc>
          <w:tcPr>
            <w:tcW w:w="2393" w:type="dxa"/>
            <w:vAlign w:val="center"/>
          </w:tcPr>
          <w:p w:rsidR="00FC5C42" w:rsidRPr="00FC5C42" w:rsidRDefault="0014235C" w:rsidP="00FC5C42">
            <w:pPr>
              <w:widowControl/>
              <w:adjustRightInd/>
              <w:spacing w:line="240" w:lineRule="auto"/>
              <w:jc w:val="center"/>
              <w:rPr>
                <w:color w:val="000000"/>
                <w:kern w:val="0"/>
                <w:sz w:val="24"/>
                <w:szCs w:val="24"/>
              </w:rPr>
            </w:pPr>
            <w:r>
              <w:rPr>
                <w:rFonts w:hint="eastAsia"/>
                <w:color w:val="000000"/>
                <w:kern w:val="0"/>
                <w:sz w:val="24"/>
                <w:szCs w:val="24"/>
              </w:rPr>
              <w:t>100.3</w:t>
            </w:r>
          </w:p>
        </w:tc>
        <w:tc>
          <w:tcPr>
            <w:tcW w:w="2393" w:type="dxa"/>
            <w:vAlign w:val="center"/>
          </w:tcPr>
          <w:p w:rsidR="00FC5C42" w:rsidRDefault="00FC5C42" w:rsidP="00864D75">
            <w:pPr>
              <w:spacing w:line="240" w:lineRule="auto"/>
              <w:jc w:val="center"/>
              <w:rPr>
                <w:sz w:val="24"/>
                <w:szCs w:val="21"/>
              </w:rPr>
            </w:pPr>
            <w:r>
              <w:rPr>
                <w:rFonts w:hint="eastAsia"/>
                <w:sz w:val="24"/>
                <w:szCs w:val="21"/>
              </w:rPr>
              <w:t>6</w:t>
            </w:r>
          </w:p>
        </w:tc>
        <w:tc>
          <w:tcPr>
            <w:tcW w:w="1861" w:type="dxa"/>
            <w:vAlign w:val="center"/>
          </w:tcPr>
          <w:p w:rsidR="00FC5C42" w:rsidRPr="00FC5C42" w:rsidRDefault="0014235C" w:rsidP="00BF482B">
            <w:pPr>
              <w:widowControl/>
              <w:adjustRightInd/>
              <w:spacing w:line="240" w:lineRule="auto"/>
              <w:jc w:val="center"/>
              <w:rPr>
                <w:color w:val="000000"/>
                <w:kern w:val="0"/>
                <w:sz w:val="24"/>
                <w:szCs w:val="24"/>
              </w:rPr>
            </w:pPr>
            <w:r>
              <w:rPr>
                <w:rFonts w:hint="eastAsia"/>
                <w:color w:val="000000"/>
                <w:kern w:val="0"/>
                <w:sz w:val="24"/>
                <w:szCs w:val="24"/>
              </w:rPr>
              <w:t>10</w:t>
            </w:r>
            <w:r w:rsidR="00BF482B">
              <w:rPr>
                <w:rFonts w:hint="eastAsia"/>
                <w:color w:val="000000"/>
                <w:kern w:val="0"/>
                <w:sz w:val="24"/>
                <w:szCs w:val="24"/>
              </w:rPr>
              <w:t>0.0</w:t>
            </w:r>
          </w:p>
        </w:tc>
      </w:tr>
      <w:tr w:rsidR="00FC5C42" w:rsidTr="00864D75">
        <w:trPr>
          <w:trHeight w:val="397"/>
        </w:trPr>
        <w:tc>
          <w:tcPr>
            <w:tcW w:w="1858" w:type="dxa"/>
            <w:vAlign w:val="center"/>
          </w:tcPr>
          <w:p w:rsidR="00FC5C42" w:rsidRDefault="00FC5C42" w:rsidP="00864D75">
            <w:pPr>
              <w:spacing w:line="240" w:lineRule="auto"/>
              <w:jc w:val="center"/>
              <w:rPr>
                <w:sz w:val="24"/>
                <w:szCs w:val="21"/>
              </w:rPr>
            </w:pPr>
            <w:r>
              <w:rPr>
                <w:rFonts w:hint="eastAsia"/>
                <w:sz w:val="24"/>
                <w:szCs w:val="21"/>
              </w:rPr>
              <w:t>2</w:t>
            </w:r>
          </w:p>
        </w:tc>
        <w:tc>
          <w:tcPr>
            <w:tcW w:w="2393" w:type="dxa"/>
            <w:vAlign w:val="center"/>
          </w:tcPr>
          <w:p w:rsidR="00FC5C42" w:rsidRPr="00FC5C42" w:rsidRDefault="0014235C" w:rsidP="00FC5C42">
            <w:pPr>
              <w:widowControl/>
              <w:adjustRightInd/>
              <w:spacing w:line="240" w:lineRule="auto"/>
              <w:jc w:val="center"/>
              <w:rPr>
                <w:color w:val="000000"/>
                <w:kern w:val="0"/>
                <w:sz w:val="24"/>
                <w:szCs w:val="24"/>
              </w:rPr>
            </w:pPr>
            <w:r>
              <w:rPr>
                <w:rFonts w:hint="eastAsia"/>
                <w:color w:val="000000"/>
                <w:kern w:val="0"/>
                <w:sz w:val="24"/>
                <w:szCs w:val="24"/>
              </w:rPr>
              <w:t>100.2</w:t>
            </w:r>
          </w:p>
        </w:tc>
        <w:tc>
          <w:tcPr>
            <w:tcW w:w="2393" w:type="dxa"/>
            <w:vAlign w:val="center"/>
          </w:tcPr>
          <w:p w:rsidR="00FC5C42" w:rsidRDefault="00FC5C42" w:rsidP="00864D75">
            <w:pPr>
              <w:spacing w:line="240" w:lineRule="auto"/>
              <w:jc w:val="center"/>
              <w:rPr>
                <w:sz w:val="24"/>
                <w:szCs w:val="21"/>
              </w:rPr>
            </w:pPr>
            <w:r>
              <w:rPr>
                <w:rFonts w:hint="eastAsia"/>
                <w:sz w:val="24"/>
                <w:szCs w:val="21"/>
              </w:rPr>
              <w:t>7</w:t>
            </w:r>
          </w:p>
        </w:tc>
        <w:tc>
          <w:tcPr>
            <w:tcW w:w="1861" w:type="dxa"/>
            <w:vAlign w:val="center"/>
          </w:tcPr>
          <w:p w:rsidR="00FC5C42" w:rsidRPr="00FC5C42" w:rsidRDefault="0014235C" w:rsidP="00BF482B">
            <w:pPr>
              <w:widowControl/>
              <w:adjustRightInd/>
              <w:spacing w:line="240" w:lineRule="auto"/>
              <w:jc w:val="center"/>
              <w:rPr>
                <w:color w:val="000000"/>
                <w:kern w:val="0"/>
                <w:sz w:val="24"/>
                <w:szCs w:val="24"/>
              </w:rPr>
            </w:pPr>
            <w:r>
              <w:rPr>
                <w:rFonts w:hint="eastAsia"/>
                <w:color w:val="000000"/>
                <w:kern w:val="0"/>
                <w:sz w:val="24"/>
                <w:szCs w:val="24"/>
              </w:rPr>
              <w:t>10</w:t>
            </w:r>
            <w:r w:rsidR="00BF482B">
              <w:rPr>
                <w:rFonts w:hint="eastAsia"/>
                <w:color w:val="000000"/>
                <w:kern w:val="0"/>
                <w:sz w:val="24"/>
                <w:szCs w:val="24"/>
              </w:rPr>
              <w:t>0.3</w:t>
            </w:r>
          </w:p>
        </w:tc>
      </w:tr>
      <w:tr w:rsidR="00FC5C42" w:rsidTr="00864D75">
        <w:trPr>
          <w:trHeight w:val="397"/>
        </w:trPr>
        <w:tc>
          <w:tcPr>
            <w:tcW w:w="1858" w:type="dxa"/>
            <w:vAlign w:val="center"/>
          </w:tcPr>
          <w:p w:rsidR="00FC5C42" w:rsidRDefault="00FC5C42" w:rsidP="00864D75">
            <w:pPr>
              <w:spacing w:line="240" w:lineRule="auto"/>
              <w:jc w:val="center"/>
              <w:rPr>
                <w:sz w:val="24"/>
                <w:szCs w:val="21"/>
              </w:rPr>
            </w:pPr>
            <w:r>
              <w:rPr>
                <w:rFonts w:hint="eastAsia"/>
                <w:sz w:val="24"/>
                <w:szCs w:val="21"/>
              </w:rPr>
              <w:t>3</w:t>
            </w:r>
          </w:p>
        </w:tc>
        <w:tc>
          <w:tcPr>
            <w:tcW w:w="2393" w:type="dxa"/>
            <w:vAlign w:val="center"/>
          </w:tcPr>
          <w:p w:rsidR="00FC5C42" w:rsidRPr="00FC5C42" w:rsidRDefault="0014235C" w:rsidP="00FC5C42">
            <w:pPr>
              <w:widowControl/>
              <w:adjustRightInd/>
              <w:spacing w:line="240" w:lineRule="auto"/>
              <w:jc w:val="center"/>
              <w:rPr>
                <w:color w:val="000000"/>
                <w:kern w:val="0"/>
                <w:sz w:val="24"/>
                <w:szCs w:val="24"/>
              </w:rPr>
            </w:pPr>
            <w:r>
              <w:rPr>
                <w:rFonts w:hint="eastAsia"/>
                <w:color w:val="000000"/>
                <w:kern w:val="0"/>
                <w:sz w:val="24"/>
                <w:szCs w:val="24"/>
              </w:rPr>
              <w:t>99.8</w:t>
            </w:r>
          </w:p>
        </w:tc>
        <w:tc>
          <w:tcPr>
            <w:tcW w:w="2393" w:type="dxa"/>
            <w:vAlign w:val="center"/>
          </w:tcPr>
          <w:p w:rsidR="00FC5C42" w:rsidRDefault="00FC5C42" w:rsidP="00864D75">
            <w:pPr>
              <w:spacing w:line="240" w:lineRule="auto"/>
              <w:jc w:val="center"/>
              <w:rPr>
                <w:sz w:val="24"/>
                <w:szCs w:val="21"/>
              </w:rPr>
            </w:pPr>
            <w:r>
              <w:rPr>
                <w:rFonts w:hint="eastAsia"/>
                <w:sz w:val="24"/>
                <w:szCs w:val="21"/>
              </w:rPr>
              <w:t>8</w:t>
            </w:r>
          </w:p>
        </w:tc>
        <w:tc>
          <w:tcPr>
            <w:tcW w:w="1861" w:type="dxa"/>
            <w:vAlign w:val="center"/>
          </w:tcPr>
          <w:p w:rsidR="00FC5C42" w:rsidRPr="00FC5C42" w:rsidRDefault="0014235C" w:rsidP="00BF482B">
            <w:pPr>
              <w:widowControl/>
              <w:adjustRightInd/>
              <w:spacing w:line="240" w:lineRule="auto"/>
              <w:jc w:val="center"/>
              <w:rPr>
                <w:color w:val="000000"/>
                <w:kern w:val="0"/>
                <w:sz w:val="24"/>
                <w:szCs w:val="24"/>
              </w:rPr>
            </w:pPr>
            <w:r>
              <w:rPr>
                <w:rFonts w:hint="eastAsia"/>
                <w:color w:val="000000"/>
                <w:kern w:val="0"/>
                <w:sz w:val="24"/>
                <w:szCs w:val="24"/>
              </w:rPr>
              <w:t>100.</w:t>
            </w:r>
            <w:r w:rsidR="00BF482B">
              <w:rPr>
                <w:rFonts w:hint="eastAsia"/>
                <w:color w:val="000000"/>
                <w:kern w:val="0"/>
                <w:sz w:val="24"/>
                <w:szCs w:val="24"/>
              </w:rPr>
              <w:t>1</w:t>
            </w:r>
          </w:p>
        </w:tc>
      </w:tr>
      <w:tr w:rsidR="00FC5C42" w:rsidTr="00864D75">
        <w:trPr>
          <w:trHeight w:val="397"/>
        </w:trPr>
        <w:tc>
          <w:tcPr>
            <w:tcW w:w="1858" w:type="dxa"/>
            <w:vAlign w:val="center"/>
          </w:tcPr>
          <w:p w:rsidR="00FC5C42" w:rsidRDefault="00FC5C42" w:rsidP="00864D75">
            <w:pPr>
              <w:spacing w:line="240" w:lineRule="auto"/>
              <w:jc w:val="center"/>
              <w:rPr>
                <w:sz w:val="24"/>
                <w:szCs w:val="21"/>
              </w:rPr>
            </w:pPr>
            <w:r>
              <w:rPr>
                <w:rFonts w:hint="eastAsia"/>
                <w:sz w:val="24"/>
                <w:szCs w:val="21"/>
              </w:rPr>
              <w:t>4</w:t>
            </w:r>
          </w:p>
        </w:tc>
        <w:tc>
          <w:tcPr>
            <w:tcW w:w="2393" w:type="dxa"/>
            <w:vAlign w:val="center"/>
          </w:tcPr>
          <w:p w:rsidR="00FC5C42" w:rsidRPr="00FC5C42" w:rsidRDefault="0014235C" w:rsidP="00FC5C42">
            <w:pPr>
              <w:widowControl/>
              <w:adjustRightInd/>
              <w:spacing w:line="240" w:lineRule="auto"/>
              <w:jc w:val="center"/>
              <w:rPr>
                <w:color w:val="000000"/>
                <w:kern w:val="0"/>
                <w:sz w:val="24"/>
                <w:szCs w:val="24"/>
              </w:rPr>
            </w:pPr>
            <w:r>
              <w:rPr>
                <w:rFonts w:hint="eastAsia"/>
                <w:color w:val="000000"/>
                <w:kern w:val="0"/>
                <w:sz w:val="24"/>
                <w:szCs w:val="24"/>
              </w:rPr>
              <w:t>99.9</w:t>
            </w:r>
          </w:p>
        </w:tc>
        <w:tc>
          <w:tcPr>
            <w:tcW w:w="2393" w:type="dxa"/>
            <w:vAlign w:val="center"/>
          </w:tcPr>
          <w:p w:rsidR="00FC5C42" w:rsidRDefault="00FC5C42" w:rsidP="00864D75">
            <w:pPr>
              <w:spacing w:line="240" w:lineRule="auto"/>
              <w:jc w:val="center"/>
              <w:rPr>
                <w:sz w:val="24"/>
                <w:szCs w:val="21"/>
              </w:rPr>
            </w:pPr>
            <w:r>
              <w:rPr>
                <w:rFonts w:hint="eastAsia"/>
                <w:sz w:val="24"/>
                <w:szCs w:val="21"/>
              </w:rPr>
              <w:t>9</w:t>
            </w:r>
          </w:p>
        </w:tc>
        <w:tc>
          <w:tcPr>
            <w:tcW w:w="1861" w:type="dxa"/>
            <w:vAlign w:val="center"/>
          </w:tcPr>
          <w:p w:rsidR="00FC5C42" w:rsidRPr="00FC5C42" w:rsidRDefault="0014235C" w:rsidP="00317DFE">
            <w:pPr>
              <w:widowControl/>
              <w:adjustRightInd/>
              <w:spacing w:line="240" w:lineRule="auto"/>
              <w:jc w:val="center"/>
              <w:rPr>
                <w:color w:val="000000"/>
                <w:kern w:val="0"/>
                <w:sz w:val="24"/>
                <w:szCs w:val="24"/>
              </w:rPr>
            </w:pPr>
            <w:r>
              <w:rPr>
                <w:rFonts w:hint="eastAsia"/>
                <w:color w:val="000000"/>
                <w:kern w:val="0"/>
                <w:sz w:val="24"/>
                <w:szCs w:val="24"/>
              </w:rPr>
              <w:t>99.9</w:t>
            </w:r>
          </w:p>
        </w:tc>
      </w:tr>
      <w:tr w:rsidR="00FC5C42" w:rsidTr="00864D75">
        <w:trPr>
          <w:trHeight w:val="397"/>
        </w:trPr>
        <w:tc>
          <w:tcPr>
            <w:tcW w:w="1858" w:type="dxa"/>
            <w:vAlign w:val="center"/>
          </w:tcPr>
          <w:p w:rsidR="00FC5C42" w:rsidRDefault="00FC5C42" w:rsidP="00864D75">
            <w:pPr>
              <w:spacing w:line="240" w:lineRule="auto"/>
              <w:jc w:val="center"/>
              <w:rPr>
                <w:sz w:val="24"/>
                <w:szCs w:val="21"/>
              </w:rPr>
            </w:pPr>
            <w:r>
              <w:rPr>
                <w:rFonts w:hint="eastAsia"/>
                <w:sz w:val="24"/>
                <w:szCs w:val="21"/>
              </w:rPr>
              <w:t>5</w:t>
            </w:r>
          </w:p>
        </w:tc>
        <w:tc>
          <w:tcPr>
            <w:tcW w:w="2393" w:type="dxa"/>
            <w:vAlign w:val="center"/>
          </w:tcPr>
          <w:p w:rsidR="00FC5C42" w:rsidRPr="00FC5C42" w:rsidRDefault="0014235C" w:rsidP="00BF482B">
            <w:pPr>
              <w:widowControl/>
              <w:adjustRightInd/>
              <w:spacing w:line="240" w:lineRule="auto"/>
              <w:jc w:val="center"/>
              <w:rPr>
                <w:color w:val="000000"/>
                <w:kern w:val="0"/>
                <w:sz w:val="24"/>
                <w:szCs w:val="24"/>
              </w:rPr>
            </w:pPr>
            <w:r>
              <w:rPr>
                <w:rFonts w:hint="eastAsia"/>
                <w:color w:val="000000"/>
                <w:kern w:val="0"/>
                <w:sz w:val="24"/>
                <w:szCs w:val="24"/>
              </w:rPr>
              <w:t>100.</w:t>
            </w:r>
            <w:r w:rsidR="00BF482B">
              <w:rPr>
                <w:rFonts w:hint="eastAsia"/>
                <w:color w:val="000000"/>
                <w:kern w:val="0"/>
                <w:sz w:val="24"/>
                <w:szCs w:val="24"/>
              </w:rPr>
              <w:t>2</w:t>
            </w:r>
          </w:p>
        </w:tc>
        <w:tc>
          <w:tcPr>
            <w:tcW w:w="2393" w:type="dxa"/>
            <w:vAlign w:val="center"/>
          </w:tcPr>
          <w:p w:rsidR="00FC5C42" w:rsidRDefault="00EE0C05" w:rsidP="00864D75">
            <w:pPr>
              <w:spacing w:line="240" w:lineRule="auto"/>
              <w:jc w:val="center"/>
              <w:rPr>
                <w:sz w:val="24"/>
                <w:szCs w:val="21"/>
              </w:rPr>
            </w:pPr>
            <w:r>
              <w:rPr>
                <w:rFonts w:hint="eastAsia"/>
                <w:sz w:val="24"/>
                <w:szCs w:val="21"/>
              </w:rPr>
              <w:t>1</w:t>
            </w:r>
            <w:r w:rsidR="00FC5C42">
              <w:rPr>
                <w:rFonts w:hint="eastAsia"/>
                <w:sz w:val="24"/>
                <w:szCs w:val="21"/>
              </w:rPr>
              <w:t>0</w:t>
            </w:r>
          </w:p>
        </w:tc>
        <w:tc>
          <w:tcPr>
            <w:tcW w:w="1861" w:type="dxa"/>
            <w:vAlign w:val="center"/>
          </w:tcPr>
          <w:p w:rsidR="00FC5C42" w:rsidRPr="00FC5C42" w:rsidRDefault="0014235C" w:rsidP="00317DFE">
            <w:pPr>
              <w:widowControl/>
              <w:adjustRightInd/>
              <w:spacing w:line="240" w:lineRule="auto"/>
              <w:jc w:val="center"/>
              <w:rPr>
                <w:color w:val="000000"/>
                <w:kern w:val="0"/>
                <w:sz w:val="24"/>
                <w:szCs w:val="24"/>
              </w:rPr>
            </w:pPr>
            <w:r>
              <w:rPr>
                <w:rFonts w:hint="eastAsia"/>
                <w:color w:val="000000"/>
                <w:kern w:val="0"/>
                <w:sz w:val="24"/>
                <w:szCs w:val="24"/>
              </w:rPr>
              <w:t>100.1</w:t>
            </w:r>
          </w:p>
        </w:tc>
      </w:tr>
    </w:tbl>
    <w:p w:rsidR="00864D75" w:rsidRDefault="00864D75" w:rsidP="007F14C6">
      <w:pPr>
        <w:spacing w:line="360" w:lineRule="auto"/>
        <w:ind w:firstLineChars="200" w:firstLine="480"/>
        <w:jc w:val="left"/>
        <w:rPr>
          <w:sz w:val="24"/>
          <w:szCs w:val="21"/>
        </w:rPr>
      </w:pPr>
    </w:p>
    <w:p w:rsidR="004F36C1" w:rsidRDefault="004F36C1" w:rsidP="007F14C6">
      <w:pPr>
        <w:spacing w:line="360" w:lineRule="auto"/>
        <w:ind w:firstLineChars="200" w:firstLine="480"/>
        <w:jc w:val="left"/>
        <w:rPr>
          <w:sz w:val="24"/>
          <w:szCs w:val="21"/>
        </w:rPr>
      </w:pPr>
      <w:r w:rsidRPr="004F36C1">
        <w:rPr>
          <w:rFonts w:hint="eastAsia"/>
          <w:sz w:val="24"/>
          <w:szCs w:val="21"/>
        </w:rPr>
        <w:t>根据贝塞尔公式计算</w:t>
      </w:r>
      <w:r w:rsidRPr="004F36C1">
        <w:rPr>
          <w:rFonts w:hint="eastAsia"/>
          <w:sz w:val="24"/>
          <w:szCs w:val="21"/>
        </w:rPr>
        <w:t>1</w:t>
      </w:r>
      <w:r w:rsidR="00D06718">
        <w:rPr>
          <w:rFonts w:hint="eastAsia"/>
          <w:sz w:val="24"/>
          <w:szCs w:val="21"/>
        </w:rPr>
        <w:t>0</w:t>
      </w:r>
      <w:r w:rsidRPr="004F36C1">
        <w:rPr>
          <w:rFonts w:hint="eastAsia"/>
          <w:sz w:val="24"/>
          <w:szCs w:val="21"/>
        </w:rPr>
        <w:t>次测量的相对标准偏差，即为</w:t>
      </w:r>
      <w:r w:rsidR="007F14C6">
        <w:rPr>
          <w:rFonts w:hint="eastAsia"/>
          <w:sz w:val="24"/>
          <w:szCs w:val="21"/>
        </w:rPr>
        <w:t>参考面光源的不稳定带</w:t>
      </w:r>
      <w:r w:rsidRPr="004F36C1">
        <w:rPr>
          <w:rFonts w:hint="eastAsia"/>
          <w:sz w:val="24"/>
          <w:szCs w:val="21"/>
        </w:rPr>
        <w:t>来的测量不确定度</w:t>
      </w:r>
      <m:oMath>
        <m:sSub>
          <m:sSubPr>
            <m:ctrlPr>
              <w:rPr>
                <w:rFonts w:ascii="Cambria Math" w:hAnsi="Cambria Math"/>
                <w:sz w:val="24"/>
                <w:szCs w:val="21"/>
              </w:rPr>
            </m:ctrlPr>
          </m:sSubPr>
          <m:e>
            <m:r>
              <w:rPr>
                <w:rFonts w:ascii="Cambria Math" w:hAnsi="Cambria Math"/>
                <w:sz w:val="24"/>
                <w:szCs w:val="21"/>
              </w:rPr>
              <m:t>u</m:t>
            </m:r>
          </m:e>
          <m:sub>
            <m:r>
              <w:rPr>
                <w:rFonts w:ascii="Cambria Math" w:hAnsi="Cambria Math"/>
                <w:sz w:val="24"/>
                <w:szCs w:val="21"/>
              </w:rPr>
              <m:t>3</m:t>
            </m:r>
          </m:sub>
        </m:sSub>
      </m:oMath>
      <w:r w:rsidRPr="004F36C1">
        <w:rPr>
          <w:rFonts w:hint="eastAsia"/>
          <w:sz w:val="24"/>
          <w:szCs w:val="21"/>
        </w:rPr>
        <w:t>。</w:t>
      </w:r>
    </w:p>
    <w:p w:rsidR="00AA19BA" w:rsidRPr="004F36C1" w:rsidRDefault="00E37A4F" w:rsidP="00AA19BA">
      <w:pPr>
        <w:spacing w:line="360" w:lineRule="auto"/>
        <w:ind w:firstLineChars="200" w:firstLine="480"/>
        <w:jc w:val="center"/>
        <w:rPr>
          <w:sz w:val="24"/>
          <w:szCs w:val="21"/>
        </w:rPr>
      </w:pPr>
      <m:oMathPara>
        <m:oMath>
          <m:sSub>
            <m:sSubPr>
              <m:ctrlPr>
                <w:rPr>
                  <w:rFonts w:ascii="Cambria Math" w:hAnsi="Cambria Math"/>
                  <w:sz w:val="24"/>
                  <w:szCs w:val="21"/>
                </w:rPr>
              </m:ctrlPr>
            </m:sSubPr>
            <m:e>
              <m:r>
                <w:rPr>
                  <w:rFonts w:ascii="Cambria Math" w:hAnsi="Cambria Math"/>
                  <w:sz w:val="24"/>
                  <w:szCs w:val="21"/>
                </w:rPr>
                <m:t>u</m:t>
              </m:r>
            </m:e>
            <m:sub>
              <m:r>
                <w:rPr>
                  <w:rFonts w:ascii="Cambria Math" w:hAnsi="Cambria Math"/>
                  <w:sz w:val="24"/>
                  <w:szCs w:val="21"/>
                </w:rPr>
                <m:t>3</m:t>
              </m:r>
            </m:sub>
          </m:sSub>
          <m:r>
            <w:rPr>
              <w:rFonts w:ascii="Cambria Math" w:hAnsi="Cambria Math" w:hint="eastAsia"/>
              <w:sz w:val="24"/>
              <w:szCs w:val="21"/>
            </w:rPr>
            <m:t>=</m:t>
          </m:r>
          <m:r>
            <w:rPr>
              <w:rFonts w:ascii="Cambria Math" w:hAnsi="Cambria Math"/>
              <w:sz w:val="24"/>
              <w:szCs w:val="21"/>
            </w:rPr>
            <m:t>0.14</m:t>
          </m:r>
          <m:r>
            <w:rPr>
              <w:rFonts w:ascii="Cambria Math" w:hAnsi="Cambria Math" w:hint="eastAsia"/>
              <w:sz w:val="24"/>
              <w:szCs w:val="21"/>
            </w:rPr>
            <m:t>%</m:t>
          </m:r>
        </m:oMath>
      </m:oMathPara>
    </w:p>
    <w:p w:rsidR="00AE7E10" w:rsidRPr="0041162E" w:rsidRDefault="006105AC" w:rsidP="00D06718">
      <w:pPr>
        <w:spacing w:line="360" w:lineRule="auto"/>
        <w:ind w:firstLineChars="200" w:firstLine="480"/>
        <w:jc w:val="left"/>
        <w:rPr>
          <w:sz w:val="24"/>
          <w:szCs w:val="21"/>
        </w:rPr>
      </w:pPr>
      <w:r>
        <w:rPr>
          <w:rFonts w:hint="eastAsia"/>
          <w:sz w:val="24"/>
        </w:rPr>
        <w:t>（</w:t>
      </w:r>
      <w:r w:rsidR="00810AA7">
        <w:rPr>
          <w:rFonts w:hint="eastAsia"/>
          <w:sz w:val="24"/>
        </w:rPr>
        <w:t>4</w:t>
      </w:r>
      <w:r>
        <w:rPr>
          <w:rFonts w:hint="eastAsia"/>
          <w:sz w:val="24"/>
        </w:rPr>
        <w:t>）</w:t>
      </w:r>
      <w:r w:rsidR="00BF17CA">
        <w:rPr>
          <w:rFonts w:hint="eastAsia"/>
          <w:sz w:val="24"/>
        </w:rPr>
        <w:t>被校闪烁响应时间测量仪</w:t>
      </w:r>
      <w:r w:rsidR="00AE7E10" w:rsidRPr="0041162E">
        <w:rPr>
          <w:rFonts w:hint="eastAsia"/>
          <w:sz w:val="24"/>
          <w:szCs w:val="21"/>
        </w:rPr>
        <w:t>重复性引入的不确定度</w:t>
      </w:r>
      <m:oMath>
        <m:sSub>
          <m:sSubPr>
            <m:ctrlPr>
              <w:rPr>
                <w:rFonts w:ascii="Cambria Math" w:hAnsi="Cambria Math"/>
                <w:i/>
                <w:sz w:val="24"/>
                <w:szCs w:val="21"/>
              </w:rPr>
            </m:ctrlPr>
          </m:sSubPr>
          <m:e>
            <m:r>
              <w:rPr>
                <w:rFonts w:ascii="Cambria Math" w:hAnsi="Cambria Math"/>
                <w:sz w:val="24"/>
                <w:szCs w:val="21"/>
              </w:rPr>
              <m:t>u</m:t>
            </m:r>
          </m:e>
          <m:sub>
            <m:r>
              <w:rPr>
                <w:rFonts w:ascii="Cambria Math" w:hAnsi="Cambria Math"/>
                <w:sz w:val="24"/>
                <w:szCs w:val="21"/>
              </w:rPr>
              <m:t>4</m:t>
            </m:r>
          </m:sub>
        </m:sSub>
      </m:oMath>
    </w:p>
    <w:p w:rsidR="00FC5C42" w:rsidRDefault="00D06718" w:rsidP="006105AC">
      <w:pPr>
        <w:spacing w:line="360" w:lineRule="auto"/>
        <w:ind w:firstLineChars="200" w:firstLine="480"/>
        <w:jc w:val="left"/>
        <w:rPr>
          <w:sz w:val="24"/>
          <w:szCs w:val="21"/>
        </w:rPr>
      </w:pPr>
      <w:r>
        <w:rPr>
          <w:rFonts w:hint="eastAsia"/>
          <w:sz w:val="24"/>
          <w:szCs w:val="21"/>
        </w:rPr>
        <w:t>使用</w:t>
      </w:r>
      <w:r w:rsidR="00BF17CA" w:rsidRPr="00BF17CA">
        <w:rPr>
          <w:rFonts w:hint="eastAsia"/>
          <w:sz w:val="24"/>
          <w:szCs w:val="21"/>
        </w:rPr>
        <w:t>被校闪烁响应时间测量仪</w:t>
      </w:r>
      <w:r w:rsidR="006105AC">
        <w:rPr>
          <w:rFonts w:hint="eastAsia"/>
          <w:sz w:val="24"/>
          <w:szCs w:val="21"/>
        </w:rPr>
        <w:t>连续测量</w:t>
      </w:r>
      <w:r w:rsidR="006105AC">
        <w:rPr>
          <w:rFonts w:hint="eastAsia"/>
          <w:sz w:val="24"/>
          <w:szCs w:val="21"/>
        </w:rPr>
        <w:t>7</w:t>
      </w:r>
      <w:r w:rsidR="006105AC">
        <w:rPr>
          <w:rFonts w:hint="eastAsia"/>
          <w:sz w:val="24"/>
          <w:szCs w:val="21"/>
        </w:rPr>
        <w:t>次参考面光源的</w:t>
      </w:r>
      <w:r w:rsidR="00FC5C42">
        <w:rPr>
          <w:rFonts w:hint="eastAsia"/>
          <w:sz w:val="24"/>
          <w:szCs w:val="21"/>
        </w:rPr>
        <w:t>FMA</w:t>
      </w:r>
      <w:r w:rsidR="006105AC">
        <w:rPr>
          <w:rFonts w:hint="eastAsia"/>
          <w:sz w:val="24"/>
          <w:szCs w:val="21"/>
        </w:rPr>
        <w:t>，</w:t>
      </w:r>
      <w:r w:rsidR="00FC5C42">
        <w:rPr>
          <w:rFonts w:hint="eastAsia"/>
          <w:sz w:val="24"/>
          <w:szCs w:val="21"/>
        </w:rPr>
        <w:t>结果如下表所示：</w:t>
      </w:r>
    </w:p>
    <w:tbl>
      <w:tblPr>
        <w:tblStyle w:val="affffffff4"/>
        <w:tblW w:w="0" w:type="auto"/>
        <w:tblInd w:w="534" w:type="dxa"/>
        <w:tblLook w:val="04A0" w:firstRow="1" w:lastRow="0" w:firstColumn="1" w:lastColumn="0" w:noHBand="0" w:noVBand="1"/>
      </w:tblPr>
      <w:tblGrid>
        <w:gridCol w:w="1858"/>
        <w:gridCol w:w="2393"/>
        <w:gridCol w:w="2393"/>
        <w:gridCol w:w="1861"/>
      </w:tblGrid>
      <w:tr w:rsidR="00FC5C42" w:rsidRPr="00FC5C42" w:rsidTr="00317DFE">
        <w:trPr>
          <w:trHeight w:val="397"/>
        </w:trPr>
        <w:tc>
          <w:tcPr>
            <w:tcW w:w="1858" w:type="dxa"/>
            <w:vAlign w:val="center"/>
          </w:tcPr>
          <w:p w:rsidR="00FC5C42" w:rsidRPr="00581D9F" w:rsidRDefault="00FC5C42" w:rsidP="00FC5C42">
            <w:pPr>
              <w:spacing w:line="240" w:lineRule="auto"/>
              <w:jc w:val="center"/>
              <w:rPr>
                <w:rFonts w:asciiTheme="minorEastAsia" w:eastAsiaTheme="minorEastAsia" w:hAnsiTheme="minorEastAsia"/>
                <w:sz w:val="24"/>
                <w:szCs w:val="21"/>
              </w:rPr>
            </w:pPr>
            <w:r w:rsidRPr="00581D9F">
              <w:rPr>
                <w:rFonts w:asciiTheme="minorEastAsia" w:eastAsiaTheme="minorEastAsia" w:hAnsiTheme="minorEastAsia" w:hint="eastAsia"/>
                <w:sz w:val="24"/>
                <w:szCs w:val="21"/>
              </w:rPr>
              <w:t>测量次数</w:t>
            </w:r>
          </w:p>
        </w:tc>
        <w:tc>
          <w:tcPr>
            <w:tcW w:w="2393" w:type="dxa"/>
            <w:vAlign w:val="center"/>
          </w:tcPr>
          <w:p w:rsidR="00FC5C42" w:rsidRPr="00581D9F" w:rsidRDefault="00EE0C05" w:rsidP="00FC5C42">
            <w:pPr>
              <w:spacing w:line="240" w:lineRule="auto"/>
              <w:ind w:firstLineChars="200" w:firstLine="480"/>
              <w:jc w:val="left"/>
              <w:rPr>
                <w:rFonts w:asciiTheme="minorEastAsia" w:eastAsiaTheme="minorEastAsia" w:hAnsiTheme="minorEastAsia"/>
                <w:sz w:val="24"/>
                <w:szCs w:val="21"/>
              </w:rPr>
            </w:pPr>
            <w:r w:rsidRPr="00581D9F">
              <w:rPr>
                <w:rFonts w:asciiTheme="minorEastAsia" w:eastAsiaTheme="minorEastAsia" w:hAnsiTheme="minorEastAsia" w:hint="eastAsia"/>
                <w:sz w:val="24"/>
                <w:szCs w:val="21"/>
              </w:rPr>
              <w:t>闪烁</w:t>
            </w:r>
            <w:r w:rsidR="00FC5C42" w:rsidRPr="00581D9F">
              <w:rPr>
                <w:rFonts w:asciiTheme="minorEastAsia" w:eastAsiaTheme="minorEastAsia" w:hAnsiTheme="minorEastAsia" w:hint="eastAsia"/>
                <w:sz w:val="24"/>
                <w:szCs w:val="21"/>
              </w:rPr>
              <w:t>FMA</w:t>
            </w:r>
          </w:p>
        </w:tc>
        <w:tc>
          <w:tcPr>
            <w:tcW w:w="2393" w:type="dxa"/>
            <w:vAlign w:val="center"/>
          </w:tcPr>
          <w:p w:rsidR="00FC5C42" w:rsidRPr="00581D9F" w:rsidRDefault="00FC5C42" w:rsidP="00FC5C42">
            <w:pPr>
              <w:spacing w:line="240" w:lineRule="auto"/>
              <w:ind w:firstLineChars="200" w:firstLine="480"/>
              <w:jc w:val="left"/>
              <w:rPr>
                <w:rFonts w:asciiTheme="minorEastAsia" w:eastAsiaTheme="minorEastAsia" w:hAnsiTheme="minorEastAsia"/>
                <w:sz w:val="24"/>
                <w:szCs w:val="21"/>
              </w:rPr>
            </w:pPr>
            <w:r w:rsidRPr="00581D9F">
              <w:rPr>
                <w:rFonts w:asciiTheme="minorEastAsia" w:eastAsiaTheme="minorEastAsia" w:hAnsiTheme="minorEastAsia" w:hint="eastAsia"/>
                <w:sz w:val="24"/>
                <w:szCs w:val="21"/>
              </w:rPr>
              <w:t>测量次数</w:t>
            </w:r>
          </w:p>
        </w:tc>
        <w:tc>
          <w:tcPr>
            <w:tcW w:w="1861" w:type="dxa"/>
            <w:vAlign w:val="center"/>
          </w:tcPr>
          <w:p w:rsidR="00FC5C42" w:rsidRPr="00581D9F" w:rsidRDefault="00EE0C05" w:rsidP="00FC5C42">
            <w:pPr>
              <w:spacing w:line="240" w:lineRule="auto"/>
              <w:ind w:firstLineChars="200" w:firstLine="480"/>
              <w:jc w:val="left"/>
              <w:rPr>
                <w:rFonts w:asciiTheme="minorEastAsia" w:eastAsiaTheme="minorEastAsia" w:hAnsiTheme="minorEastAsia"/>
                <w:sz w:val="24"/>
                <w:szCs w:val="21"/>
              </w:rPr>
            </w:pPr>
            <w:r w:rsidRPr="00581D9F">
              <w:rPr>
                <w:rFonts w:asciiTheme="minorEastAsia" w:eastAsiaTheme="minorEastAsia" w:hAnsiTheme="minorEastAsia" w:hint="eastAsia"/>
                <w:sz w:val="24"/>
                <w:szCs w:val="21"/>
              </w:rPr>
              <w:t>闪烁</w:t>
            </w:r>
            <w:r w:rsidR="00FC5C42" w:rsidRPr="00581D9F">
              <w:rPr>
                <w:rFonts w:asciiTheme="minorEastAsia" w:eastAsiaTheme="minorEastAsia" w:hAnsiTheme="minorEastAsia" w:hint="eastAsia"/>
                <w:sz w:val="24"/>
                <w:szCs w:val="21"/>
              </w:rPr>
              <w:t>FMA</w:t>
            </w:r>
          </w:p>
        </w:tc>
      </w:tr>
      <w:tr w:rsidR="00AA19BA" w:rsidRPr="00FC5C42" w:rsidTr="00317DFE">
        <w:trPr>
          <w:trHeight w:val="397"/>
        </w:trPr>
        <w:tc>
          <w:tcPr>
            <w:tcW w:w="1858" w:type="dxa"/>
            <w:vAlign w:val="center"/>
          </w:tcPr>
          <w:p w:rsidR="00AA19BA" w:rsidRPr="00AA19BA" w:rsidRDefault="00AA19BA" w:rsidP="00AA19BA">
            <w:pPr>
              <w:spacing w:line="240" w:lineRule="auto"/>
              <w:ind w:firstLineChars="200" w:firstLine="420"/>
              <w:jc w:val="left"/>
              <w:rPr>
                <w:rFonts w:asciiTheme="minorEastAsia" w:eastAsiaTheme="minorEastAsia" w:hAnsiTheme="minorEastAsia"/>
                <w:szCs w:val="21"/>
              </w:rPr>
            </w:pPr>
            <w:r w:rsidRPr="00AA19BA">
              <w:rPr>
                <w:rFonts w:asciiTheme="minorEastAsia" w:eastAsiaTheme="minorEastAsia" w:hAnsiTheme="minorEastAsia" w:hint="eastAsia"/>
                <w:szCs w:val="21"/>
              </w:rPr>
              <w:t>1</w:t>
            </w:r>
          </w:p>
        </w:tc>
        <w:tc>
          <w:tcPr>
            <w:tcW w:w="2393" w:type="dxa"/>
            <w:vAlign w:val="center"/>
          </w:tcPr>
          <w:p w:rsidR="00AA19BA" w:rsidRPr="00AA19BA" w:rsidRDefault="00AA19BA">
            <w:pPr>
              <w:jc w:val="center"/>
              <w:rPr>
                <w:rFonts w:asciiTheme="minorEastAsia" w:eastAsiaTheme="minorEastAsia" w:hAnsiTheme="minorEastAsia"/>
                <w:color w:val="000000"/>
                <w:szCs w:val="21"/>
              </w:rPr>
            </w:pPr>
            <w:r w:rsidRPr="00AA19BA">
              <w:rPr>
                <w:rFonts w:asciiTheme="minorEastAsia" w:eastAsiaTheme="minorEastAsia" w:hAnsiTheme="minorEastAsia"/>
                <w:color w:val="000000"/>
                <w:szCs w:val="21"/>
              </w:rPr>
              <w:t>20.15</w:t>
            </w:r>
            <w:r w:rsidRPr="00AA19BA">
              <w:rPr>
                <w:rFonts w:asciiTheme="minorEastAsia" w:eastAsiaTheme="minorEastAsia" w:hAnsiTheme="minorEastAsia" w:hint="eastAsia"/>
                <w:color w:val="000000"/>
                <w:szCs w:val="21"/>
              </w:rPr>
              <w:t>%</w:t>
            </w:r>
          </w:p>
        </w:tc>
        <w:tc>
          <w:tcPr>
            <w:tcW w:w="2393" w:type="dxa"/>
            <w:vAlign w:val="center"/>
          </w:tcPr>
          <w:p w:rsidR="00AA19BA" w:rsidRPr="00AA19BA" w:rsidRDefault="00AA19BA">
            <w:pPr>
              <w:jc w:val="center"/>
              <w:rPr>
                <w:rFonts w:asciiTheme="minorEastAsia" w:eastAsiaTheme="minorEastAsia" w:hAnsiTheme="minorEastAsia"/>
                <w:color w:val="000000"/>
                <w:szCs w:val="21"/>
              </w:rPr>
            </w:pPr>
            <w:r w:rsidRPr="00AA19BA">
              <w:rPr>
                <w:rFonts w:asciiTheme="minorEastAsia" w:eastAsiaTheme="minorEastAsia" w:hAnsiTheme="minorEastAsia" w:hint="eastAsia"/>
                <w:color w:val="000000"/>
                <w:szCs w:val="21"/>
              </w:rPr>
              <w:t>5</w:t>
            </w:r>
          </w:p>
        </w:tc>
        <w:tc>
          <w:tcPr>
            <w:tcW w:w="1861" w:type="dxa"/>
            <w:vAlign w:val="center"/>
          </w:tcPr>
          <w:p w:rsidR="00AA19BA" w:rsidRPr="00AA19BA" w:rsidRDefault="00AA19BA">
            <w:pPr>
              <w:jc w:val="center"/>
              <w:rPr>
                <w:rFonts w:asciiTheme="minorEastAsia" w:eastAsiaTheme="minorEastAsia" w:hAnsiTheme="minorEastAsia"/>
                <w:color w:val="000000"/>
                <w:szCs w:val="21"/>
              </w:rPr>
            </w:pPr>
            <w:r w:rsidRPr="00AA19BA">
              <w:rPr>
                <w:rFonts w:asciiTheme="minorEastAsia" w:eastAsiaTheme="minorEastAsia" w:hAnsiTheme="minorEastAsia"/>
                <w:color w:val="000000"/>
                <w:szCs w:val="21"/>
              </w:rPr>
              <w:t>20.11</w:t>
            </w:r>
            <w:r w:rsidRPr="00AA19BA">
              <w:rPr>
                <w:rFonts w:asciiTheme="minorEastAsia" w:eastAsiaTheme="minorEastAsia" w:hAnsiTheme="minorEastAsia" w:hint="eastAsia"/>
                <w:color w:val="000000"/>
                <w:szCs w:val="21"/>
              </w:rPr>
              <w:t>%</w:t>
            </w:r>
          </w:p>
        </w:tc>
      </w:tr>
      <w:tr w:rsidR="00AA19BA" w:rsidRPr="00FC5C42" w:rsidTr="00317DFE">
        <w:trPr>
          <w:trHeight w:val="397"/>
        </w:trPr>
        <w:tc>
          <w:tcPr>
            <w:tcW w:w="1858" w:type="dxa"/>
            <w:vAlign w:val="center"/>
          </w:tcPr>
          <w:p w:rsidR="00AA19BA" w:rsidRPr="00AA19BA" w:rsidRDefault="00AA19BA" w:rsidP="00AA19BA">
            <w:pPr>
              <w:spacing w:line="240" w:lineRule="auto"/>
              <w:ind w:firstLineChars="200" w:firstLine="420"/>
              <w:jc w:val="left"/>
              <w:rPr>
                <w:rFonts w:asciiTheme="minorEastAsia" w:eastAsiaTheme="minorEastAsia" w:hAnsiTheme="minorEastAsia"/>
                <w:szCs w:val="21"/>
              </w:rPr>
            </w:pPr>
            <w:r w:rsidRPr="00AA19BA">
              <w:rPr>
                <w:rFonts w:asciiTheme="minorEastAsia" w:eastAsiaTheme="minorEastAsia" w:hAnsiTheme="minorEastAsia" w:hint="eastAsia"/>
                <w:szCs w:val="21"/>
              </w:rPr>
              <w:t>2</w:t>
            </w:r>
          </w:p>
        </w:tc>
        <w:tc>
          <w:tcPr>
            <w:tcW w:w="2393" w:type="dxa"/>
            <w:vAlign w:val="center"/>
          </w:tcPr>
          <w:p w:rsidR="00AA19BA" w:rsidRPr="00AA19BA" w:rsidRDefault="00AA19BA">
            <w:pPr>
              <w:jc w:val="center"/>
              <w:rPr>
                <w:rFonts w:asciiTheme="minorEastAsia" w:eastAsiaTheme="minorEastAsia" w:hAnsiTheme="minorEastAsia"/>
                <w:color w:val="000000"/>
                <w:szCs w:val="21"/>
              </w:rPr>
            </w:pPr>
            <w:r w:rsidRPr="00AA19BA">
              <w:rPr>
                <w:rFonts w:asciiTheme="minorEastAsia" w:eastAsiaTheme="minorEastAsia" w:hAnsiTheme="minorEastAsia"/>
                <w:color w:val="000000"/>
                <w:szCs w:val="21"/>
              </w:rPr>
              <w:t>19.86</w:t>
            </w:r>
            <w:r w:rsidRPr="00AA19BA">
              <w:rPr>
                <w:rFonts w:asciiTheme="minorEastAsia" w:eastAsiaTheme="minorEastAsia" w:hAnsiTheme="minorEastAsia" w:hint="eastAsia"/>
                <w:color w:val="000000"/>
                <w:szCs w:val="21"/>
              </w:rPr>
              <w:t>%</w:t>
            </w:r>
          </w:p>
        </w:tc>
        <w:tc>
          <w:tcPr>
            <w:tcW w:w="2393" w:type="dxa"/>
            <w:vAlign w:val="center"/>
          </w:tcPr>
          <w:p w:rsidR="00AA19BA" w:rsidRPr="00AA19BA" w:rsidRDefault="00AA19BA">
            <w:pPr>
              <w:jc w:val="center"/>
              <w:rPr>
                <w:rFonts w:asciiTheme="minorEastAsia" w:eastAsiaTheme="minorEastAsia" w:hAnsiTheme="minorEastAsia"/>
                <w:color w:val="000000"/>
                <w:szCs w:val="21"/>
              </w:rPr>
            </w:pPr>
            <w:r w:rsidRPr="00AA19BA">
              <w:rPr>
                <w:rFonts w:asciiTheme="minorEastAsia" w:eastAsiaTheme="minorEastAsia" w:hAnsiTheme="minorEastAsia" w:hint="eastAsia"/>
                <w:color w:val="000000"/>
                <w:szCs w:val="21"/>
              </w:rPr>
              <w:t>6</w:t>
            </w:r>
          </w:p>
        </w:tc>
        <w:tc>
          <w:tcPr>
            <w:tcW w:w="1861" w:type="dxa"/>
            <w:vAlign w:val="center"/>
          </w:tcPr>
          <w:p w:rsidR="00AA19BA" w:rsidRPr="00AA19BA" w:rsidRDefault="00AA19BA">
            <w:pPr>
              <w:jc w:val="center"/>
              <w:rPr>
                <w:rFonts w:asciiTheme="minorEastAsia" w:eastAsiaTheme="minorEastAsia" w:hAnsiTheme="minorEastAsia"/>
                <w:color w:val="000000"/>
                <w:szCs w:val="21"/>
              </w:rPr>
            </w:pPr>
            <w:r w:rsidRPr="00AA19BA">
              <w:rPr>
                <w:rFonts w:asciiTheme="minorEastAsia" w:eastAsiaTheme="minorEastAsia" w:hAnsiTheme="minorEastAsia"/>
                <w:color w:val="000000"/>
                <w:szCs w:val="21"/>
              </w:rPr>
              <w:t>20.32</w:t>
            </w:r>
            <w:r w:rsidRPr="00AA19BA">
              <w:rPr>
                <w:rFonts w:asciiTheme="minorEastAsia" w:eastAsiaTheme="minorEastAsia" w:hAnsiTheme="minorEastAsia" w:hint="eastAsia"/>
                <w:color w:val="000000"/>
                <w:szCs w:val="21"/>
              </w:rPr>
              <w:t>%</w:t>
            </w:r>
          </w:p>
        </w:tc>
      </w:tr>
      <w:tr w:rsidR="00AA19BA" w:rsidRPr="00FC5C42" w:rsidTr="00317DFE">
        <w:trPr>
          <w:trHeight w:val="397"/>
        </w:trPr>
        <w:tc>
          <w:tcPr>
            <w:tcW w:w="1858" w:type="dxa"/>
            <w:vAlign w:val="center"/>
          </w:tcPr>
          <w:p w:rsidR="00AA19BA" w:rsidRPr="00AA19BA" w:rsidRDefault="00AA19BA" w:rsidP="00AA19BA">
            <w:pPr>
              <w:spacing w:line="240" w:lineRule="auto"/>
              <w:ind w:firstLineChars="200" w:firstLine="420"/>
              <w:jc w:val="left"/>
              <w:rPr>
                <w:rFonts w:asciiTheme="minorEastAsia" w:eastAsiaTheme="minorEastAsia" w:hAnsiTheme="minorEastAsia"/>
                <w:szCs w:val="21"/>
              </w:rPr>
            </w:pPr>
            <w:r w:rsidRPr="00AA19BA">
              <w:rPr>
                <w:rFonts w:asciiTheme="minorEastAsia" w:eastAsiaTheme="minorEastAsia" w:hAnsiTheme="minorEastAsia" w:hint="eastAsia"/>
                <w:szCs w:val="21"/>
              </w:rPr>
              <w:t>3</w:t>
            </w:r>
          </w:p>
        </w:tc>
        <w:tc>
          <w:tcPr>
            <w:tcW w:w="2393" w:type="dxa"/>
            <w:vAlign w:val="center"/>
          </w:tcPr>
          <w:p w:rsidR="00AA19BA" w:rsidRPr="00AA19BA" w:rsidRDefault="00AA19BA">
            <w:pPr>
              <w:jc w:val="center"/>
              <w:rPr>
                <w:rFonts w:asciiTheme="minorEastAsia" w:eastAsiaTheme="minorEastAsia" w:hAnsiTheme="minorEastAsia"/>
                <w:color w:val="000000"/>
                <w:szCs w:val="21"/>
              </w:rPr>
            </w:pPr>
            <w:r w:rsidRPr="00AA19BA">
              <w:rPr>
                <w:rFonts w:asciiTheme="minorEastAsia" w:eastAsiaTheme="minorEastAsia" w:hAnsiTheme="minorEastAsia"/>
                <w:color w:val="000000"/>
                <w:szCs w:val="21"/>
              </w:rPr>
              <w:t>20.21</w:t>
            </w:r>
            <w:r w:rsidRPr="00AA19BA">
              <w:rPr>
                <w:rFonts w:asciiTheme="minorEastAsia" w:eastAsiaTheme="minorEastAsia" w:hAnsiTheme="minorEastAsia" w:hint="eastAsia"/>
                <w:color w:val="000000"/>
                <w:szCs w:val="21"/>
              </w:rPr>
              <w:t>%</w:t>
            </w:r>
          </w:p>
        </w:tc>
        <w:tc>
          <w:tcPr>
            <w:tcW w:w="2393" w:type="dxa"/>
            <w:vAlign w:val="center"/>
          </w:tcPr>
          <w:p w:rsidR="00AA19BA" w:rsidRPr="00AA19BA" w:rsidRDefault="00AA19BA">
            <w:pPr>
              <w:jc w:val="center"/>
              <w:rPr>
                <w:rFonts w:asciiTheme="minorEastAsia" w:eastAsiaTheme="minorEastAsia" w:hAnsiTheme="minorEastAsia"/>
                <w:color w:val="000000"/>
                <w:szCs w:val="21"/>
              </w:rPr>
            </w:pPr>
            <w:r w:rsidRPr="00AA19BA">
              <w:rPr>
                <w:rFonts w:asciiTheme="minorEastAsia" w:eastAsiaTheme="minorEastAsia" w:hAnsiTheme="minorEastAsia" w:hint="eastAsia"/>
                <w:color w:val="000000"/>
                <w:szCs w:val="21"/>
              </w:rPr>
              <w:t>7</w:t>
            </w:r>
          </w:p>
        </w:tc>
        <w:tc>
          <w:tcPr>
            <w:tcW w:w="1861" w:type="dxa"/>
            <w:vAlign w:val="center"/>
          </w:tcPr>
          <w:p w:rsidR="00AA19BA" w:rsidRPr="00AA19BA" w:rsidRDefault="00AA19BA">
            <w:pPr>
              <w:jc w:val="center"/>
              <w:rPr>
                <w:rFonts w:asciiTheme="minorEastAsia" w:eastAsiaTheme="minorEastAsia" w:hAnsiTheme="minorEastAsia"/>
                <w:color w:val="000000"/>
                <w:szCs w:val="21"/>
              </w:rPr>
            </w:pPr>
            <w:r w:rsidRPr="00AA19BA">
              <w:rPr>
                <w:rFonts w:asciiTheme="minorEastAsia" w:eastAsiaTheme="minorEastAsia" w:hAnsiTheme="minorEastAsia"/>
                <w:color w:val="000000"/>
                <w:szCs w:val="21"/>
              </w:rPr>
              <w:t>19.72</w:t>
            </w:r>
            <w:r w:rsidRPr="00AA19BA">
              <w:rPr>
                <w:rFonts w:asciiTheme="minorEastAsia" w:eastAsiaTheme="minorEastAsia" w:hAnsiTheme="minorEastAsia" w:hint="eastAsia"/>
                <w:color w:val="000000"/>
                <w:szCs w:val="21"/>
              </w:rPr>
              <w:t>%</w:t>
            </w:r>
          </w:p>
        </w:tc>
      </w:tr>
      <w:tr w:rsidR="00006982" w:rsidRPr="00FC5C42" w:rsidTr="00317DFE">
        <w:trPr>
          <w:trHeight w:val="397"/>
        </w:trPr>
        <w:tc>
          <w:tcPr>
            <w:tcW w:w="1858" w:type="dxa"/>
            <w:vAlign w:val="center"/>
          </w:tcPr>
          <w:p w:rsidR="00006982" w:rsidRPr="00AA19BA" w:rsidRDefault="00006982" w:rsidP="00AA19BA">
            <w:pPr>
              <w:spacing w:line="240" w:lineRule="auto"/>
              <w:ind w:firstLineChars="200" w:firstLine="420"/>
              <w:jc w:val="left"/>
              <w:rPr>
                <w:rFonts w:asciiTheme="minorEastAsia" w:eastAsiaTheme="minorEastAsia" w:hAnsiTheme="minorEastAsia"/>
                <w:szCs w:val="21"/>
              </w:rPr>
            </w:pPr>
            <w:r w:rsidRPr="00AA19BA">
              <w:rPr>
                <w:rFonts w:asciiTheme="minorEastAsia" w:eastAsiaTheme="minorEastAsia" w:hAnsiTheme="minorEastAsia" w:hint="eastAsia"/>
                <w:szCs w:val="21"/>
              </w:rPr>
              <w:t>4</w:t>
            </w:r>
          </w:p>
        </w:tc>
        <w:tc>
          <w:tcPr>
            <w:tcW w:w="2393" w:type="dxa"/>
            <w:vAlign w:val="center"/>
          </w:tcPr>
          <w:p w:rsidR="00006982" w:rsidRPr="00AA19BA" w:rsidRDefault="00006982">
            <w:pPr>
              <w:jc w:val="center"/>
              <w:rPr>
                <w:rFonts w:asciiTheme="minorEastAsia" w:eastAsiaTheme="minorEastAsia" w:hAnsiTheme="minorEastAsia"/>
                <w:color w:val="000000"/>
                <w:szCs w:val="21"/>
              </w:rPr>
            </w:pPr>
            <w:r w:rsidRPr="00AA19BA">
              <w:rPr>
                <w:rFonts w:asciiTheme="minorEastAsia" w:eastAsiaTheme="minorEastAsia" w:hAnsiTheme="minorEastAsia"/>
                <w:color w:val="000000"/>
                <w:szCs w:val="21"/>
              </w:rPr>
              <w:t>20.05</w:t>
            </w:r>
            <w:r w:rsidR="00AA19BA" w:rsidRPr="00AA19BA">
              <w:rPr>
                <w:rFonts w:asciiTheme="minorEastAsia" w:eastAsiaTheme="minorEastAsia" w:hAnsiTheme="minorEastAsia" w:hint="eastAsia"/>
                <w:color w:val="000000"/>
                <w:szCs w:val="21"/>
              </w:rPr>
              <w:t>%</w:t>
            </w:r>
          </w:p>
        </w:tc>
        <w:tc>
          <w:tcPr>
            <w:tcW w:w="2393" w:type="dxa"/>
            <w:vAlign w:val="center"/>
          </w:tcPr>
          <w:p w:rsidR="00006982" w:rsidRPr="00AA19BA" w:rsidRDefault="00006982" w:rsidP="00AA19BA">
            <w:pPr>
              <w:spacing w:line="240" w:lineRule="auto"/>
              <w:ind w:firstLineChars="200" w:firstLine="420"/>
              <w:jc w:val="left"/>
              <w:rPr>
                <w:rFonts w:asciiTheme="minorEastAsia" w:eastAsiaTheme="minorEastAsia" w:hAnsiTheme="minorEastAsia"/>
                <w:szCs w:val="21"/>
              </w:rPr>
            </w:pPr>
          </w:p>
        </w:tc>
        <w:tc>
          <w:tcPr>
            <w:tcW w:w="1861" w:type="dxa"/>
            <w:vAlign w:val="center"/>
          </w:tcPr>
          <w:p w:rsidR="00006982" w:rsidRPr="00AA19BA" w:rsidRDefault="00006982" w:rsidP="00AA19BA">
            <w:pPr>
              <w:spacing w:line="240" w:lineRule="auto"/>
              <w:ind w:firstLineChars="200" w:firstLine="420"/>
              <w:jc w:val="left"/>
              <w:rPr>
                <w:rFonts w:asciiTheme="minorEastAsia" w:eastAsiaTheme="minorEastAsia" w:hAnsiTheme="minorEastAsia"/>
                <w:szCs w:val="21"/>
              </w:rPr>
            </w:pPr>
          </w:p>
        </w:tc>
      </w:tr>
    </w:tbl>
    <w:p w:rsidR="00FC5C42" w:rsidRDefault="00FC5C42" w:rsidP="006105AC">
      <w:pPr>
        <w:spacing w:line="360" w:lineRule="auto"/>
        <w:ind w:firstLineChars="200" w:firstLine="480"/>
        <w:jc w:val="left"/>
        <w:rPr>
          <w:sz w:val="24"/>
          <w:szCs w:val="21"/>
        </w:rPr>
      </w:pPr>
    </w:p>
    <w:p w:rsidR="006105AC" w:rsidRDefault="006105AC" w:rsidP="006105AC">
      <w:pPr>
        <w:spacing w:line="360" w:lineRule="auto"/>
        <w:ind w:firstLineChars="200" w:firstLine="480"/>
        <w:jc w:val="left"/>
        <w:rPr>
          <w:sz w:val="24"/>
          <w:szCs w:val="21"/>
        </w:rPr>
      </w:pPr>
      <w:r w:rsidRPr="006105AC">
        <w:rPr>
          <w:rFonts w:hint="eastAsia"/>
          <w:sz w:val="24"/>
          <w:szCs w:val="21"/>
        </w:rPr>
        <w:t>根据贝塞尔公式计算</w:t>
      </w:r>
      <m:oMath>
        <m:sSub>
          <m:sSubPr>
            <m:ctrlPr>
              <w:rPr>
                <w:rFonts w:ascii="Cambria Math" w:hAnsi="Cambria Math"/>
                <w:i/>
                <w:sz w:val="24"/>
                <w:szCs w:val="21"/>
              </w:rPr>
            </m:ctrlPr>
          </m:sSubPr>
          <m:e>
            <m:r>
              <w:rPr>
                <w:rFonts w:ascii="Cambria Math" w:hAnsi="Cambria Math"/>
                <w:sz w:val="24"/>
                <w:szCs w:val="21"/>
              </w:rPr>
              <m:t>u</m:t>
            </m:r>
          </m:e>
          <m:sub>
            <m:r>
              <w:rPr>
                <w:rFonts w:ascii="Cambria Math" w:hAnsi="Cambria Math"/>
                <w:sz w:val="24"/>
                <w:szCs w:val="21"/>
              </w:rPr>
              <m:t>4</m:t>
            </m:r>
          </m:sub>
        </m:sSub>
      </m:oMath>
      <w:r w:rsidR="00863FEE">
        <w:rPr>
          <w:rFonts w:hint="eastAsia"/>
          <w:sz w:val="24"/>
          <w:szCs w:val="21"/>
        </w:rPr>
        <w:t>，</w:t>
      </w:r>
      <w:r w:rsidR="00863FEE">
        <w:rPr>
          <w:sz w:val="24"/>
          <w:szCs w:val="21"/>
        </w:rPr>
        <w:t>则</w:t>
      </w:r>
      <w:r w:rsidR="00863FEE">
        <w:rPr>
          <w:rFonts w:hint="eastAsia"/>
          <w:sz w:val="24"/>
          <w:szCs w:val="21"/>
        </w:rPr>
        <w:t>：</w:t>
      </w:r>
    </w:p>
    <w:p w:rsidR="00AA19BA" w:rsidRDefault="00E37A4F" w:rsidP="00AA19BA">
      <w:pPr>
        <w:spacing w:line="360" w:lineRule="auto"/>
        <w:jc w:val="center"/>
        <w:rPr>
          <w:sz w:val="24"/>
          <w:szCs w:val="21"/>
        </w:rPr>
      </w:pPr>
      <m:oMathPara>
        <m:oMath>
          <m:sSub>
            <m:sSubPr>
              <m:ctrlPr>
                <w:rPr>
                  <w:rFonts w:ascii="Cambria Math" w:hAnsi="Cambria Math"/>
                  <w:sz w:val="24"/>
                  <w:szCs w:val="21"/>
                </w:rPr>
              </m:ctrlPr>
            </m:sSubPr>
            <m:e>
              <m:r>
                <w:rPr>
                  <w:rFonts w:ascii="Cambria Math" w:hAnsi="Cambria Math"/>
                  <w:sz w:val="24"/>
                  <w:szCs w:val="21"/>
                </w:rPr>
                <m:t>u</m:t>
              </m:r>
            </m:e>
            <m:sub>
              <m:r>
                <w:rPr>
                  <w:rFonts w:ascii="Cambria Math" w:hAnsi="Cambria Math"/>
                  <w:sz w:val="24"/>
                  <w:szCs w:val="21"/>
                </w:rPr>
                <m:t>4</m:t>
              </m:r>
            </m:sub>
          </m:sSub>
          <m:r>
            <w:rPr>
              <w:rFonts w:ascii="Cambria Math" w:hAnsi="Cambria Math" w:hint="eastAsia"/>
              <w:sz w:val="24"/>
              <w:szCs w:val="21"/>
            </w:rPr>
            <m:t>=</m:t>
          </m:r>
          <m:r>
            <w:rPr>
              <w:rFonts w:ascii="Cambria Math" w:hAnsi="Cambria Math"/>
              <w:sz w:val="24"/>
              <w:szCs w:val="21"/>
            </w:rPr>
            <m:t>0.16</m:t>
          </m:r>
          <m:r>
            <w:rPr>
              <w:rFonts w:ascii="Cambria Math" w:hAnsi="Cambria Math" w:hint="eastAsia"/>
              <w:sz w:val="24"/>
              <w:szCs w:val="21"/>
            </w:rPr>
            <m:t>%</m:t>
          </m:r>
        </m:oMath>
      </m:oMathPara>
    </w:p>
    <w:p w:rsidR="00E62E9A" w:rsidRDefault="00BE1C69" w:rsidP="00BE1C69">
      <w:pPr>
        <w:spacing w:line="360" w:lineRule="auto"/>
        <w:rPr>
          <w:color w:val="000000"/>
          <w:sz w:val="24"/>
        </w:rPr>
      </w:pPr>
      <w:r w:rsidRPr="00BE1C69">
        <w:rPr>
          <w:rFonts w:hint="eastAsia"/>
          <w:color w:val="000000"/>
          <w:sz w:val="24"/>
        </w:rPr>
        <w:t>C1.</w:t>
      </w:r>
      <w:r>
        <w:rPr>
          <w:rFonts w:hint="eastAsia"/>
          <w:color w:val="000000"/>
          <w:sz w:val="24"/>
        </w:rPr>
        <w:t xml:space="preserve">3  </w:t>
      </w:r>
      <w:r>
        <w:rPr>
          <w:rFonts w:hint="eastAsia"/>
          <w:color w:val="000000"/>
          <w:sz w:val="24"/>
        </w:rPr>
        <w:t>不确定度合成</w:t>
      </w:r>
    </w:p>
    <w:p w:rsidR="00E62E9A" w:rsidRDefault="00B57C2E" w:rsidP="00BE1C69">
      <w:pPr>
        <w:pStyle w:val="affffffff"/>
        <w:spacing w:line="360" w:lineRule="auto"/>
        <w:ind w:firstLine="480"/>
        <w:rPr>
          <w:rFonts w:ascii="Times New Roman"/>
          <w:color w:val="000000"/>
        </w:rPr>
      </w:pPr>
      <w:r>
        <w:rPr>
          <w:rFonts w:ascii="Times New Roman" w:hint="eastAsia"/>
          <w:color w:val="000000"/>
        </w:rPr>
        <w:t>闪烁</w:t>
      </w:r>
      <w:r w:rsidR="00BE1C69">
        <w:rPr>
          <w:rFonts w:ascii="Times New Roman" w:hint="eastAsia"/>
          <w:color w:val="000000"/>
        </w:rPr>
        <w:t>示值误差</w:t>
      </w:r>
      <w:r>
        <w:rPr>
          <w:rFonts w:ascii="Times New Roman" w:hint="eastAsia"/>
          <w:color w:val="000000"/>
        </w:rPr>
        <w:t>的</w:t>
      </w:r>
      <w:r w:rsidR="00E62E9A">
        <w:rPr>
          <w:rFonts w:ascii="Times New Roman" w:hint="eastAsia"/>
          <w:color w:val="000000"/>
        </w:rPr>
        <w:t>不确定度分量如</w:t>
      </w:r>
      <w:r w:rsidR="00374531">
        <w:rPr>
          <w:rFonts w:ascii="Times New Roman" w:hint="eastAsia"/>
          <w:color w:val="000000"/>
        </w:rPr>
        <w:t>下</w:t>
      </w:r>
      <w:r w:rsidR="00E62E9A">
        <w:rPr>
          <w:rFonts w:ascii="Times New Roman" w:hint="eastAsia"/>
          <w:color w:val="000000"/>
        </w:rPr>
        <w:t>表所示。</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5103"/>
        <w:gridCol w:w="1559"/>
        <w:gridCol w:w="1134"/>
      </w:tblGrid>
      <w:tr w:rsidR="00374531" w:rsidRPr="00206627" w:rsidTr="00317DFE">
        <w:trPr>
          <w:trHeight w:val="397"/>
          <w:jc w:val="center"/>
        </w:trPr>
        <w:tc>
          <w:tcPr>
            <w:tcW w:w="5812" w:type="dxa"/>
            <w:gridSpan w:val="2"/>
            <w:tcBorders>
              <w:top w:val="single" w:sz="4" w:space="0" w:color="auto"/>
              <w:left w:val="single" w:sz="4" w:space="0" w:color="auto"/>
              <w:bottom w:val="single" w:sz="4" w:space="0" w:color="auto"/>
              <w:right w:val="single" w:sz="4" w:space="0" w:color="auto"/>
            </w:tcBorders>
            <w:vAlign w:val="center"/>
          </w:tcPr>
          <w:p w:rsidR="00374531" w:rsidRPr="00581D9F" w:rsidRDefault="00374531" w:rsidP="00206627">
            <w:pPr>
              <w:widowControl/>
              <w:jc w:val="center"/>
              <w:rPr>
                <w:rFonts w:eastAsiaTheme="minorEastAsia"/>
                <w:color w:val="000000"/>
                <w:szCs w:val="21"/>
              </w:rPr>
            </w:pPr>
            <w:r w:rsidRPr="00581D9F">
              <w:rPr>
                <w:rFonts w:eastAsiaTheme="minorEastAsia"/>
                <w:color w:val="000000"/>
                <w:szCs w:val="21"/>
              </w:rPr>
              <w:t>不确定度来源</w:t>
            </w:r>
          </w:p>
        </w:tc>
        <w:tc>
          <w:tcPr>
            <w:tcW w:w="1559" w:type="dxa"/>
            <w:tcBorders>
              <w:top w:val="single" w:sz="4" w:space="0" w:color="auto"/>
              <w:left w:val="single" w:sz="4" w:space="0" w:color="auto"/>
              <w:bottom w:val="single" w:sz="4" w:space="0" w:color="auto"/>
              <w:right w:val="single" w:sz="4" w:space="0" w:color="auto"/>
            </w:tcBorders>
            <w:vAlign w:val="center"/>
            <w:hideMark/>
          </w:tcPr>
          <w:p w:rsidR="00374531" w:rsidRPr="00581D9F" w:rsidRDefault="00374531" w:rsidP="00206627">
            <w:pPr>
              <w:widowControl/>
              <w:jc w:val="center"/>
              <w:rPr>
                <w:rFonts w:eastAsiaTheme="minorEastAsia"/>
                <w:color w:val="000000"/>
                <w:szCs w:val="21"/>
              </w:rPr>
            </w:pPr>
            <w:r w:rsidRPr="00581D9F">
              <w:rPr>
                <w:rFonts w:eastAsiaTheme="minorEastAsia"/>
                <w:color w:val="000000"/>
                <w:szCs w:val="21"/>
              </w:rPr>
              <w:t>不确定度</w:t>
            </w:r>
            <w:r w:rsidRPr="00581D9F">
              <w:rPr>
                <w:rFonts w:eastAsiaTheme="minorEastAsia"/>
                <w:color w:val="000000"/>
                <w:szCs w:val="21"/>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4531" w:rsidRPr="00581D9F" w:rsidRDefault="00374531" w:rsidP="00206627">
            <w:pPr>
              <w:widowControl/>
              <w:jc w:val="center"/>
              <w:rPr>
                <w:rFonts w:eastAsiaTheme="minorEastAsia"/>
                <w:color w:val="000000"/>
                <w:szCs w:val="21"/>
              </w:rPr>
            </w:pPr>
            <w:r w:rsidRPr="00581D9F">
              <w:rPr>
                <w:rFonts w:eastAsiaTheme="minorEastAsia"/>
                <w:color w:val="000000"/>
                <w:szCs w:val="21"/>
              </w:rPr>
              <w:t>类型</w:t>
            </w:r>
          </w:p>
        </w:tc>
      </w:tr>
      <w:tr w:rsidR="00E62E9A" w:rsidRPr="00EE0C05" w:rsidTr="00CC27CD">
        <w:trPr>
          <w:trHeight w:val="39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E62E9A" w:rsidRPr="00EE0C05" w:rsidRDefault="00E37A4F" w:rsidP="00206627">
            <w:pPr>
              <w:widowControl/>
              <w:jc w:val="center"/>
              <w:rPr>
                <w:rFonts w:eastAsiaTheme="minorEastAsia"/>
                <w:color w:val="000000"/>
                <w:szCs w:val="21"/>
              </w:rPr>
            </w:pPr>
            <m:oMathPara>
              <m:oMath>
                <m:sSub>
                  <m:sSubPr>
                    <m:ctrlPr>
                      <w:rPr>
                        <w:rFonts w:ascii="Cambria Math" w:eastAsiaTheme="minorEastAsia" w:hAnsi="Cambria Math"/>
                        <w:color w:val="000000"/>
                        <w:szCs w:val="21"/>
                      </w:rPr>
                    </m:ctrlPr>
                  </m:sSubPr>
                  <m:e>
                    <m:r>
                      <w:rPr>
                        <w:rFonts w:ascii="Cambria Math" w:eastAsiaTheme="minorEastAsia" w:hAnsi="Cambria Math"/>
                        <w:color w:val="000000"/>
                        <w:szCs w:val="21"/>
                      </w:rPr>
                      <m:t>u</m:t>
                    </m:r>
                  </m:e>
                  <m:sub>
                    <m:r>
                      <w:rPr>
                        <w:rFonts w:ascii="Cambria Math" w:eastAsiaTheme="minorEastAsia" w:hAnsi="Cambria Math"/>
                        <w:color w:val="000000"/>
                        <w:szCs w:val="21"/>
                      </w:rPr>
                      <m:t>1</m:t>
                    </m:r>
                  </m:sub>
                </m:sSub>
              </m:oMath>
            </m:oMathPara>
          </w:p>
        </w:tc>
        <w:tc>
          <w:tcPr>
            <w:tcW w:w="5103" w:type="dxa"/>
            <w:tcBorders>
              <w:top w:val="single" w:sz="4" w:space="0" w:color="auto"/>
              <w:left w:val="single" w:sz="4" w:space="0" w:color="auto"/>
              <w:bottom w:val="single" w:sz="4" w:space="0" w:color="auto"/>
              <w:right w:val="single" w:sz="4" w:space="0" w:color="auto"/>
            </w:tcBorders>
            <w:vAlign w:val="center"/>
            <w:hideMark/>
          </w:tcPr>
          <w:p w:rsidR="00E62E9A" w:rsidRPr="00EE0C05" w:rsidRDefault="00206627" w:rsidP="002E2CB6">
            <w:pPr>
              <w:widowControl/>
              <w:jc w:val="center"/>
              <w:rPr>
                <w:rFonts w:eastAsiaTheme="minorEastAsia"/>
                <w:color w:val="000000"/>
                <w:szCs w:val="21"/>
              </w:rPr>
            </w:pPr>
            <w:r w:rsidRPr="00EE0C05">
              <w:rPr>
                <w:rFonts w:eastAsiaTheme="minorEastAsia" w:hint="eastAsia"/>
                <w:color w:val="000000"/>
                <w:szCs w:val="21"/>
              </w:rPr>
              <w:t>光电探测器响应度引入的测量不确定度</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2E9A" w:rsidRPr="00EE0C05" w:rsidRDefault="00206627" w:rsidP="00BF482B">
            <w:pPr>
              <w:jc w:val="center"/>
              <w:rPr>
                <w:rFonts w:eastAsiaTheme="minorEastAsia"/>
                <w:color w:val="000000"/>
                <w:szCs w:val="21"/>
              </w:rPr>
            </w:pPr>
            <w:r w:rsidRPr="00EE0C05">
              <w:rPr>
                <w:rFonts w:eastAsiaTheme="minorEastAsia" w:hint="eastAsia"/>
                <w:color w:val="000000"/>
                <w:szCs w:val="21"/>
              </w:rPr>
              <w:t>0.</w:t>
            </w:r>
            <w:r w:rsidR="00BF482B" w:rsidRPr="00EE0C05">
              <w:rPr>
                <w:rFonts w:eastAsiaTheme="minorEastAsia" w:hint="eastAsia"/>
                <w:color w:val="000000"/>
                <w:szCs w:val="21"/>
              </w:rPr>
              <w:t>1</w:t>
            </w:r>
            <w:r w:rsidRPr="00EE0C05">
              <w:rPr>
                <w:rFonts w:eastAsiaTheme="minorEastAsia" w:hint="eastAsia"/>
                <w:color w:val="000000"/>
                <w:szCs w:val="21"/>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E9A" w:rsidRPr="00EE0C05" w:rsidRDefault="00E62E9A" w:rsidP="00206627">
            <w:pPr>
              <w:jc w:val="center"/>
              <w:rPr>
                <w:rFonts w:eastAsiaTheme="minorEastAsia"/>
                <w:color w:val="000000"/>
                <w:szCs w:val="21"/>
              </w:rPr>
            </w:pPr>
            <w:r w:rsidRPr="00EE0C05">
              <w:rPr>
                <w:rFonts w:eastAsiaTheme="minorEastAsia"/>
                <w:color w:val="000000"/>
                <w:szCs w:val="21"/>
              </w:rPr>
              <w:t>B</w:t>
            </w:r>
          </w:p>
        </w:tc>
      </w:tr>
      <w:tr w:rsidR="00F9215E" w:rsidRPr="00EE0C05" w:rsidTr="00F9215E">
        <w:trPr>
          <w:trHeight w:val="39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F9215E" w:rsidRPr="00EE0C05" w:rsidRDefault="00E37A4F" w:rsidP="00206627">
            <w:pPr>
              <w:widowControl/>
              <w:jc w:val="center"/>
              <w:rPr>
                <w:rFonts w:eastAsiaTheme="minorEastAsia"/>
                <w:color w:val="000000"/>
                <w:szCs w:val="21"/>
              </w:rPr>
            </w:pPr>
            <m:oMathPara>
              <m:oMath>
                <m:sSub>
                  <m:sSubPr>
                    <m:ctrlPr>
                      <w:rPr>
                        <w:rFonts w:ascii="Cambria Math" w:eastAsiaTheme="minorEastAsia" w:hAnsi="Cambria Math"/>
                        <w:color w:val="000000"/>
                        <w:szCs w:val="21"/>
                      </w:rPr>
                    </m:ctrlPr>
                  </m:sSubPr>
                  <m:e>
                    <m:r>
                      <w:rPr>
                        <w:rFonts w:ascii="Cambria Math" w:eastAsiaTheme="minorEastAsia" w:hAnsi="Cambria Math"/>
                        <w:color w:val="000000"/>
                        <w:szCs w:val="21"/>
                      </w:rPr>
                      <m:t>u</m:t>
                    </m:r>
                  </m:e>
                  <m:sub>
                    <m:r>
                      <w:rPr>
                        <w:rFonts w:ascii="Cambria Math" w:eastAsiaTheme="minorEastAsia" w:hAnsi="Cambria Math"/>
                        <w:color w:val="000000"/>
                        <w:szCs w:val="21"/>
                      </w:rPr>
                      <m:t>2</m:t>
                    </m:r>
                  </m:sub>
                </m:sSub>
              </m:oMath>
            </m:oMathPara>
          </w:p>
        </w:tc>
        <w:tc>
          <w:tcPr>
            <w:tcW w:w="5103" w:type="dxa"/>
            <w:tcBorders>
              <w:top w:val="single" w:sz="4" w:space="0" w:color="auto"/>
              <w:left w:val="single" w:sz="4" w:space="0" w:color="auto"/>
              <w:bottom w:val="single" w:sz="4" w:space="0" w:color="auto"/>
              <w:right w:val="single" w:sz="4" w:space="0" w:color="auto"/>
            </w:tcBorders>
            <w:vAlign w:val="center"/>
          </w:tcPr>
          <w:p w:rsidR="00F9215E" w:rsidRPr="00EE0C05" w:rsidRDefault="00F9215E" w:rsidP="00DE32DB">
            <w:pPr>
              <w:widowControl/>
              <w:jc w:val="center"/>
              <w:rPr>
                <w:rFonts w:eastAsiaTheme="minorEastAsia"/>
                <w:color w:val="000000"/>
                <w:szCs w:val="21"/>
              </w:rPr>
            </w:pPr>
            <w:r w:rsidRPr="00EE0C05">
              <w:rPr>
                <w:rFonts w:eastAsiaTheme="minorEastAsia" w:hint="eastAsia"/>
                <w:color w:val="000000"/>
                <w:szCs w:val="21"/>
              </w:rPr>
              <w:t>信号采集分析设备幅度测量引入的不确定度</w:t>
            </w:r>
          </w:p>
        </w:tc>
        <w:tc>
          <w:tcPr>
            <w:tcW w:w="1559" w:type="dxa"/>
            <w:tcBorders>
              <w:top w:val="single" w:sz="4" w:space="0" w:color="auto"/>
              <w:left w:val="single" w:sz="4" w:space="0" w:color="auto"/>
              <w:bottom w:val="single" w:sz="4" w:space="0" w:color="auto"/>
              <w:right w:val="single" w:sz="4" w:space="0" w:color="auto"/>
            </w:tcBorders>
            <w:vAlign w:val="center"/>
          </w:tcPr>
          <w:p w:rsidR="00F9215E" w:rsidRPr="00EE0C05" w:rsidRDefault="00F9215E" w:rsidP="00BF482B">
            <w:pPr>
              <w:jc w:val="center"/>
              <w:rPr>
                <w:rFonts w:eastAsiaTheme="minorEastAsia"/>
                <w:color w:val="000000"/>
                <w:szCs w:val="21"/>
              </w:rPr>
            </w:pPr>
            <w:r w:rsidRPr="00EE0C05">
              <w:rPr>
                <w:rFonts w:eastAsiaTheme="minorEastAsia"/>
                <w:color w:val="000000"/>
                <w:szCs w:val="21"/>
              </w:rPr>
              <w:t>0</w:t>
            </w:r>
            <w:r w:rsidRPr="00EE0C05">
              <w:rPr>
                <w:rFonts w:eastAsiaTheme="minorEastAsia" w:hint="eastAsia"/>
                <w:color w:val="000000"/>
                <w:szCs w:val="21"/>
              </w:rPr>
              <w:t>.</w:t>
            </w:r>
            <w:r w:rsidR="00BF482B" w:rsidRPr="00EE0C05">
              <w:rPr>
                <w:rFonts w:eastAsiaTheme="minorEastAsia" w:hint="eastAsia"/>
                <w:color w:val="000000"/>
                <w:szCs w:val="21"/>
              </w:rPr>
              <w:t>05</w:t>
            </w:r>
            <w:r w:rsidRPr="00EE0C05">
              <w:rPr>
                <w:rFonts w:eastAsiaTheme="minorEastAsia" w:hint="eastAsia"/>
                <w:color w:val="00000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rsidR="00F9215E" w:rsidRPr="00EE0C05" w:rsidRDefault="00F9215E" w:rsidP="00DE32DB">
            <w:pPr>
              <w:jc w:val="center"/>
              <w:rPr>
                <w:rFonts w:eastAsiaTheme="minorEastAsia"/>
                <w:color w:val="000000"/>
                <w:szCs w:val="21"/>
              </w:rPr>
            </w:pPr>
            <w:r w:rsidRPr="00EE0C05">
              <w:rPr>
                <w:rFonts w:eastAsiaTheme="minorEastAsia" w:hint="eastAsia"/>
                <w:color w:val="000000"/>
                <w:szCs w:val="21"/>
              </w:rPr>
              <w:t>B</w:t>
            </w:r>
          </w:p>
        </w:tc>
      </w:tr>
      <w:tr w:rsidR="00F9215E" w:rsidRPr="00EE0C05" w:rsidTr="00F9215E">
        <w:trPr>
          <w:trHeight w:val="39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F9215E" w:rsidRPr="00EE0C05" w:rsidRDefault="00E37A4F" w:rsidP="00206627">
            <w:pPr>
              <w:widowControl/>
              <w:jc w:val="center"/>
              <w:rPr>
                <w:rFonts w:eastAsiaTheme="minorEastAsia"/>
                <w:color w:val="000000"/>
                <w:szCs w:val="21"/>
              </w:rPr>
            </w:pPr>
            <m:oMathPara>
              <m:oMath>
                <m:sSub>
                  <m:sSubPr>
                    <m:ctrlPr>
                      <w:rPr>
                        <w:rFonts w:ascii="Cambria Math" w:eastAsiaTheme="minorEastAsia" w:hAnsi="Cambria Math"/>
                        <w:color w:val="000000"/>
                        <w:szCs w:val="21"/>
                      </w:rPr>
                    </m:ctrlPr>
                  </m:sSubPr>
                  <m:e>
                    <m:r>
                      <w:rPr>
                        <w:rFonts w:ascii="Cambria Math" w:eastAsiaTheme="minorEastAsia" w:hAnsi="Cambria Math"/>
                        <w:color w:val="000000"/>
                        <w:szCs w:val="21"/>
                      </w:rPr>
                      <m:t>u</m:t>
                    </m:r>
                  </m:e>
                  <m:sub>
                    <m:r>
                      <w:rPr>
                        <w:rFonts w:ascii="Cambria Math" w:eastAsiaTheme="minorEastAsia" w:hAnsi="Cambria Math"/>
                        <w:color w:val="000000"/>
                        <w:szCs w:val="21"/>
                      </w:rPr>
                      <m:t>3</m:t>
                    </m:r>
                  </m:sub>
                </m:sSub>
              </m:oMath>
            </m:oMathPara>
          </w:p>
        </w:tc>
        <w:tc>
          <w:tcPr>
            <w:tcW w:w="5103" w:type="dxa"/>
            <w:tcBorders>
              <w:top w:val="single" w:sz="4" w:space="0" w:color="auto"/>
              <w:left w:val="single" w:sz="4" w:space="0" w:color="auto"/>
              <w:bottom w:val="single" w:sz="4" w:space="0" w:color="auto"/>
              <w:right w:val="single" w:sz="4" w:space="0" w:color="auto"/>
            </w:tcBorders>
            <w:vAlign w:val="center"/>
          </w:tcPr>
          <w:p w:rsidR="00F9215E" w:rsidRPr="00EE0C05" w:rsidRDefault="00F9215E" w:rsidP="00DE32DB">
            <w:pPr>
              <w:widowControl/>
              <w:jc w:val="center"/>
              <w:rPr>
                <w:rFonts w:eastAsiaTheme="minorEastAsia"/>
                <w:color w:val="000000"/>
                <w:szCs w:val="21"/>
              </w:rPr>
            </w:pPr>
            <w:r w:rsidRPr="00EE0C05">
              <w:rPr>
                <w:rFonts w:eastAsiaTheme="minorEastAsia" w:hint="eastAsia"/>
                <w:color w:val="000000"/>
                <w:szCs w:val="21"/>
              </w:rPr>
              <w:t>参考面光源的不稳定度引入的不确定度</w:t>
            </w:r>
          </w:p>
        </w:tc>
        <w:tc>
          <w:tcPr>
            <w:tcW w:w="1559" w:type="dxa"/>
            <w:tcBorders>
              <w:top w:val="single" w:sz="4" w:space="0" w:color="auto"/>
              <w:left w:val="single" w:sz="4" w:space="0" w:color="auto"/>
              <w:bottom w:val="single" w:sz="4" w:space="0" w:color="auto"/>
              <w:right w:val="single" w:sz="4" w:space="0" w:color="auto"/>
            </w:tcBorders>
            <w:vAlign w:val="center"/>
          </w:tcPr>
          <w:p w:rsidR="00F9215E" w:rsidRPr="00EE0C05" w:rsidRDefault="00F9215E" w:rsidP="00BF482B">
            <w:pPr>
              <w:jc w:val="center"/>
              <w:rPr>
                <w:rFonts w:eastAsiaTheme="minorEastAsia"/>
                <w:color w:val="000000"/>
                <w:szCs w:val="21"/>
              </w:rPr>
            </w:pPr>
            <w:r w:rsidRPr="00EE0C05">
              <w:rPr>
                <w:rFonts w:eastAsiaTheme="minorEastAsia" w:hint="eastAsia"/>
                <w:color w:val="000000"/>
                <w:szCs w:val="21"/>
              </w:rPr>
              <w:t>0.</w:t>
            </w:r>
            <w:r w:rsidR="00BF482B" w:rsidRPr="00EE0C05">
              <w:rPr>
                <w:rFonts w:eastAsiaTheme="minorEastAsia" w:hint="eastAsia"/>
                <w:color w:val="000000"/>
                <w:szCs w:val="21"/>
              </w:rPr>
              <w:t>14</w:t>
            </w:r>
            <w:r w:rsidRPr="00EE0C05">
              <w:rPr>
                <w:rFonts w:eastAsiaTheme="minorEastAsia" w:hint="eastAsia"/>
                <w:color w:val="00000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rsidR="00F9215E" w:rsidRPr="00EE0C05" w:rsidRDefault="00F9215E" w:rsidP="00DE32DB">
            <w:pPr>
              <w:jc w:val="center"/>
              <w:rPr>
                <w:rFonts w:eastAsiaTheme="minorEastAsia"/>
                <w:color w:val="000000"/>
                <w:szCs w:val="21"/>
              </w:rPr>
            </w:pPr>
            <w:r w:rsidRPr="00EE0C05">
              <w:rPr>
                <w:rFonts w:eastAsiaTheme="minorEastAsia"/>
                <w:color w:val="000000"/>
                <w:szCs w:val="21"/>
              </w:rPr>
              <w:t>A</w:t>
            </w:r>
          </w:p>
        </w:tc>
      </w:tr>
      <w:tr w:rsidR="00F9215E" w:rsidRPr="00EE0C05" w:rsidTr="00F9215E">
        <w:trPr>
          <w:trHeight w:val="39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F9215E" w:rsidRPr="00EE0C05" w:rsidRDefault="00E37A4F" w:rsidP="00206627">
            <w:pPr>
              <w:widowControl/>
              <w:jc w:val="center"/>
              <w:rPr>
                <w:rFonts w:eastAsiaTheme="minorEastAsia"/>
                <w:color w:val="000000"/>
                <w:szCs w:val="21"/>
              </w:rPr>
            </w:pPr>
            <m:oMathPara>
              <m:oMath>
                <m:sSub>
                  <m:sSubPr>
                    <m:ctrlPr>
                      <w:rPr>
                        <w:rFonts w:ascii="Cambria Math" w:eastAsiaTheme="minorEastAsia" w:hAnsi="Cambria Math"/>
                        <w:i/>
                        <w:color w:val="000000"/>
                        <w:szCs w:val="21"/>
                      </w:rPr>
                    </m:ctrlPr>
                  </m:sSubPr>
                  <m:e>
                    <m:r>
                      <w:rPr>
                        <w:rFonts w:ascii="Cambria Math" w:eastAsiaTheme="minorEastAsia" w:hAnsi="Cambria Math"/>
                        <w:color w:val="000000"/>
                        <w:szCs w:val="21"/>
                      </w:rPr>
                      <m:t>u</m:t>
                    </m:r>
                  </m:e>
                  <m:sub>
                    <m:r>
                      <w:rPr>
                        <w:rFonts w:ascii="Cambria Math" w:eastAsiaTheme="minorEastAsia" w:hAnsi="Cambria Math"/>
                        <w:color w:val="000000"/>
                        <w:szCs w:val="21"/>
                      </w:rPr>
                      <m:t>4</m:t>
                    </m:r>
                  </m:sub>
                </m:sSub>
              </m:oMath>
            </m:oMathPara>
          </w:p>
        </w:tc>
        <w:tc>
          <w:tcPr>
            <w:tcW w:w="5103" w:type="dxa"/>
            <w:tcBorders>
              <w:top w:val="single" w:sz="4" w:space="0" w:color="auto"/>
              <w:left w:val="single" w:sz="4" w:space="0" w:color="auto"/>
              <w:bottom w:val="single" w:sz="4" w:space="0" w:color="auto"/>
              <w:right w:val="single" w:sz="4" w:space="0" w:color="auto"/>
            </w:tcBorders>
            <w:vAlign w:val="center"/>
          </w:tcPr>
          <w:p w:rsidR="00F9215E" w:rsidRPr="00EE0C05" w:rsidRDefault="00F9215E" w:rsidP="00DE32DB">
            <w:pPr>
              <w:widowControl/>
              <w:jc w:val="center"/>
              <w:rPr>
                <w:rFonts w:eastAsiaTheme="minorEastAsia"/>
                <w:color w:val="000000"/>
                <w:szCs w:val="21"/>
              </w:rPr>
            </w:pPr>
            <w:r w:rsidRPr="00EE0C05">
              <w:rPr>
                <w:rFonts w:eastAsiaTheme="minorEastAsia" w:hint="eastAsia"/>
                <w:bCs/>
                <w:color w:val="000000"/>
                <w:szCs w:val="21"/>
              </w:rPr>
              <w:t>被校闪烁响应时间测量仪重复性引入的不确定</w:t>
            </w:r>
          </w:p>
        </w:tc>
        <w:tc>
          <w:tcPr>
            <w:tcW w:w="1559" w:type="dxa"/>
            <w:tcBorders>
              <w:top w:val="single" w:sz="4" w:space="0" w:color="auto"/>
              <w:left w:val="single" w:sz="4" w:space="0" w:color="auto"/>
              <w:bottom w:val="single" w:sz="4" w:space="0" w:color="auto"/>
              <w:right w:val="single" w:sz="4" w:space="0" w:color="auto"/>
            </w:tcBorders>
            <w:vAlign w:val="center"/>
          </w:tcPr>
          <w:p w:rsidR="00F9215E" w:rsidRPr="00EE0C05" w:rsidRDefault="00F9215E" w:rsidP="00E12BCE">
            <w:pPr>
              <w:jc w:val="center"/>
              <w:rPr>
                <w:rFonts w:eastAsiaTheme="minorEastAsia"/>
                <w:color w:val="000000"/>
                <w:szCs w:val="21"/>
              </w:rPr>
            </w:pPr>
            <w:r w:rsidRPr="00EE0C05">
              <w:rPr>
                <w:rFonts w:eastAsiaTheme="minorEastAsia" w:hint="eastAsia"/>
                <w:color w:val="000000"/>
                <w:szCs w:val="21"/>
              </w:rPr>
              <w:t>0.</w:t>
            </w:r>
            <w:r w:rsidR="00E12BCE" w:rsidRPr="00EE0C05">
              <w:rPr>
                <w:rFonts w:eastAsiaTheme="minorEastAsia" w:hint="eastAsia"/>
                <w:color w:val="000000"/>
                <w:szCs w:val="21"/>
              </w:rPr>
              <w:t>16</w:t>
            </w:r>
            <w:r w:rsidRPr="00EE0C05">
              <w:rPr>
                <w:rFonts w:eastAsiaTheme="minorEastAsia" w:hint="eastAsia"/>
                <w:color w:val="00000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rsidR="00F9215E" w:rsidRPr="00EE0C05" w:rsidRDefault="00F9215E" w:rsidP="00DE32DB">
            <w:pPr>
              <w:jc w:val="center"/>
              <w:rPr>
                <w:rFonts w:eastAsiaTheme="minorEastAsia"/>
                <w:color w:val="000000"/>
                <w:szCs w:val="21"/>
              </w:rPr>
            </w:pPr>
            <w:r w:rsidRPr="00EE0C05">
              <w:rPr>
                <w:rFonts w:eastAsiaTheme="minorEastAsia"/>
                <w:color w:val="000000"/>
                <w:szCs w:val="21"/>
              </w:rPr>
              <w:t>A</w:t>
            </w:r>
          </w:p>
        </w:tc>
      </w:tr>
    </w:tbl>
    <w:p w:rsidR="0019329D" w:rsidRPr="00EE0C05" w:rsidRDefault="0019329D">
      <w:pPr>
        <w:widowControl/>
        <w:jc w:val="center"/>
        <w:rPr>
          <w:color w:val="000000"/>
          <w:szCs w:val="21"/>
        </w:rPr>
      </w:pPr>
    </w:p>
    <w:p w:rsidR="00206627" w:rsidRDefault="00206627" w:rsidP="00206627">
      <w:pPr>
        <w:widowControl/>
        <w:spacing w:line="360" w:lineRule="auto"/>
        <w:ind w:firstLineChars="200" w:firstLine="480"/>
        <w:rPr>
          <w:color w:val="000000"/>
          <w:sz w:val="24"/>
        </w:rPr>
      </w:pPr>
      <w:r w:rsidRPr="00206627">
        <w:rPr>
          <w:rFonts w:hint="eastAsia"/>
          <w:color w:val="000000"/>
          <w:sz w:val="24"/>
        </w:rPr>
        <w:t>以上各不确定度分量不相关，因此合成标准不确定度</w:t>
      </w:r>
      <m:oMath>
        <m:r>
          <w:rPr>
            <w:rFonts w:ascii="Cambria Math" w:hAnsi="Cambria Math" w:hint="eastAsia"/>
            <w:color w:val="000000"/>
            <w:sz w:val="24"/>
          </w:rPr>
          <m:t>u</m:t>
        </m:r>
        <m:d>
          <m:dPr>
            <m:ctrlPr>
              <w:rPr>
                <w:rFonts w:ascii="Cambria Math" w:hAnsi="Cambria Math"/>
                <w:i/>
                <w:color w:val="000000"/>
                <w:sz w:val="24"/>
              </w:rPr>
            </m:ctrlPr>
          </m:dPr>
          <m:e>
            <m:r>
              <w:rPr>
                <w:rFonts w:ascii="Cambria Math" w:hAnsi="Cambria Math"/>
                <w:color w:val="000000"/>
                <w:sz w:val="24"/>
              </w:rPr>
              <m:t>FMA</m:t>
            </m:r>
          </m:e>
        </m:d>
      </m:oMath>
      <w:r w:rsidRPr="00206627">
        <w:rPr>
          <w:rFonts w:hint="eastAsia"/>
          <w:color w:val="000000"/>
          <w:sz w:val="24"/>
        </w:rPr>
        <w:t>计算如下：</w:t>
      </w:r>
    </w:p>
    <w:p w:rsidR="00B57C2E" w:rsidRPr="00206627" w:rsidRDefault="00B57C2E" w:rsidP="00AA19BA">
      <w:pPr>
        <w:widowControl/>
        <w:spacing w:line="360" w:lineRule="auto"/>
        <w:ind w:firstLineChars="200" w:firstLine="480"/>
        <w:jc w:val="center"/>
        <w:rPr>
          <w:color w:val="000000"/>
          <w:sz w:val="24"/>
        </w:rPr>
      </w:pPr>
      <m:oMath>
        <m:r>
          <w:rPr>
            <w:rFonts w:ascii="Cambria Math" w:hAnsi="Cambria Math" w:hint="eastAsia"/>
            <w:color w:val="000000"/>
            <w:sz w:val="24"/>
          </w:rPr>
          <m:t>u</m:t>
        </m:r>
        <m:d>
          <m:dPr>
            <m:ctrlPr>
              <w:rPr>
                <w:rFonts w:ascii="Cambria Math" w:hAnsi="Cambria Math"/>
                <w:i/>
                <w:color w:val="000000"/>
                <w:sz w:val="24"/>
              </w:rPr>
            </m:ctrlPr>
          </m:dPr>
          <m:e>
            <m:r>
              <w:rPr>
                <w:rFonts w:ascii="Cambria Math" w:hAnsi="Cambria Math"/>
                <w:color w:val="000000"/>
                <w:sz w:val="24"/>
              </w:rPr>
              <m:t>FMA</m:t>
            </m:r>
          </m:e>
        </m:d>
        <m:r>
          <w:rPr>
            <w:rFonts w:ascii="Cambria Math" w:hAnsi="Cambria Math" w:hint="eastAsia"/>
            <w:color w:val="000000"/>
            <w:sz w:val="24"/>
          </w:rPr>
          <m:t>=</m:t>
        </m:r>
        <m:rad>
          <m:radPr>
            <m:degHide m:val="1"/>
            <m:ctrlPr>
              <w:rPr>
                <w:rFonts w:ascii="Cambria Math" w:hAnsi="Cambria Math"/>
                <w:i/>
                <w:color w:val="000000"/>
                <w:sz w:val="24"/>
              </w:rPr>
            </m:ctrlPr>
          </m:radPr>
          <m:deg/>
          <m:e>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1</m:t>
                </m:r>
              </m:sub>
              <m:sup>
                <m:r>
                  <w:rPr>
                    <w:rFonts w:ascii="Cambria Math" w:hAnsi="Cambria Math"/>
                    <w:color w:val="000000"/>
                    <w:sz w:val="24"/>
                  </w:rPr>
                  <m:t>2</m:t>
                </m:r>
              </m:sup>
            </m:sSubSup>
            <m:r>
              <w:rPr>
                <w:rFonts w:ascii="Cambria Math" w:hAnsi="Cambria Math" w:hint="eastAsia"/>
                <w:color w:val="000000"/>
                <w:sz w:val="24"/>
              </w:rPr>
              <m:t>+</m:t>
            </m:r>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2</m:t>
                </m:r>
              </m:sub>
              <m:sup>
                <m:r>
                  <w:rPr>
                    <w:rFonts w:ascii="Cambria Math" w:hAnsi="Cambria Math"/>
                    <w:color w:val="000000"/>
                    <w:sz w:val="24"/>
                  </w:rPr>
                  <m:t>2</m:t>
                </m:r>
              </m:sup>
            </m:sSubSup>
            <m:r>
              <w:rPr>
                <w:rFonts w:ascii="Cambria Math" w:hAnsi="Cambria Math" w:hint="eastAsia"/>
                <w:color w:val="000000"/>
                <w:sz w:val="24"/>
              </w:rPr>
              <m:t>+</m:t>
            </m:r>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3</m:t>
                </m:r>
              </m:sub>
              <m:sup>
                <m:r>
                  <w:rPr>
                    <w:rFonts w:ascii="Cambria Math" w:hAnsi="Cambria Math"/>
                    <w:color w:val="000000"/>
                    <w:sz w:val="24"/>
                  </w:rPr>
                  <m:t>2</m:t>
                </m:r>
              </m:sup>
            </m:sSubSup>
            <m:r>
              <w:rPr>
                <w:rFonts w:ascii="Cambria Math" w:hAnsi="Cambria Math" w:hint="eastAsia"/>
                <w:color w:val="000000"/>
                <w:sz w:val="24"/>
              </w:rPr>
              <m:t>+</m:t>
            </m:r>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4</m:t>
                </m:r>
              </m:sub>
              <m:sup>
                <m:r>
                  <w:rPr>
                    <w:rFonts w:ascii="Cambria Math" w:hAnsi="Cambria Math"/>
                    <w:color w:val="000000"/>
                    <w:sz w:val="24"/>
                  </w:rPr>
                  <m:t>2</m:t>
                </m:r>
              </m:sup>
            </m:sSubSup>
          </m:e>
        </m:rad>
        <m:r>
          <m:rPr>
            <m:sty m:val="p"/>
          </m:rPr>
          <w:rPr>
            <w:rFonts w:ascii="Cambria Math" w:hAnsi="Cambria Math" w:hint="eastAsia"/>
            <w:color w:val="000000"/>
            <w:sz w:val="24"/>
          </w:rPr>
          <m:t>=</m:t>
        </m:r>
      </m:oMath>
      <w:r w:rsidR="00AA19BA">
        <w:rPr>
          <w:rFonts w:hint="eastAsia"/>
          <w:color w:val="000000"/>
          <w:sz w:val="24"/>
        </w:rPr>
        <w:t>0.2</w:t>
      </w:r>
      <w:r w:rsidR="00E12BCE">
        <w:rPr>
          <w:rFonts w:hint="eastAsia"/>
          <w:color w:val="000000"/>
          <w:sz w:val="24"/>
        </w:rPr>
        <w:t>4</w:t>
      </w:r>
      <w:r w:rsidR="00AA19BA">
        <w:rPr>
          <w:rFonts w:hint="eastAsia"/>
          <w:color w:val="000000"/>
          <w:sz w:val="24"/>
        </w:rPr>
        <w:t>%</w:t>
      </w:r>
    </w:p>
    <w:p w:rsidR="00BF17CA" w:rsidRDefault="00BF17CA" w:rsidP="00BF17CA">
      <w:pPr>
        <w:spacing w:line="360" w:lineRule="auto"/>
        <w:ind w:left="420"/>
        <w:jc w:val="left"/>
        <w:rPr>
          <w:sz w:val="24"/>
          <w:szCs w:val="22"/>
        </w:rPr>
      </w:pPr>
      <w:r>
        <w:rPr>
          <w:rFonts w:hint="eastAsia"/>
          <w:sz w:val="24"/>
          <w:szCs w:val="21"/>
        </w:rPr>
        <w:t>取</w:t>
      </w:r>
      <w:r>
        <w:rPr>
          <w:rFonts w:hint="eastAsia"/>
          <w:i/>
          <w:sz w:val="24"/>
          <w:szCs w:val="21"/>
        </w:rPr>
        <w:t>k</w:t>
      </w:r>
      <w:r>
        <w:rPr>
          <w:rFonts w:hint="eastAsia"/>
          <w:sz w:val="24"/>
          <w:szCs w:val="21"/>
        </w:rPr>
        <w:t>=2</w:t>
      </w:r>
      <w:r>
        <w:rPr>
          <w:rFonts w:hint="eastAsia"/>
          <w:sz w:val="24"/>
          <w:szCs w:val="21"/>
        </w:rPr>
        <w:t>，适当放大，则</w:t>
      </w:r>
      <w:r w:rsidRPr="0041162E">
        <w:rPr>
          <w:rFonts w:hint="eastAsia"/>
          <w:sz w:val="24"/>
          <w:szCs w:val="21"/>
        </w:rPr>
        <w:t>扩展不确定度</w:t>
      </w:r>
      <w:r w:rsidRPr="0041162E">
        <w:rPr>
          <w:rFonts w:hint="eastAsia"/>
          <w:i/>
          <w:sz w:val="24"/>
          <w:szCs w:val="21"/>
        </w:rPr>
        <w:t>U</w:t>
      </w:r>
      <w:r w:rsidRPr="0041162E">
        <w:rPr>
          <w:rFonts w:hint="eastAsia"/>
          <w:sz w:val="24"/>
          <w:szCs w:val="21"/>
        </w:rPr>
        <w:t>为：</w:t>
      </w:r>
      <w:r w:rsidRPr="0041162E">
        <w:rPr>
          <w:sz w:val="24"/>
          <w:szCs w:val="21"/>
        </w:rPr>
        <w:fldChar w:fldCharType="begin"/>
      </w:r>
      <w:r w:rsidRPr="0041162E">
        <w:rPr>
          <w:sz w:val="24"/>
          <w:szCs w:val="21"/>
        </w:rPr>
        <w:instrText xml:space="preserve"> QUOTE </w:instrText>
      </w:r>
      <m:oMath>
        <m:sSub>
          <m:sSubPr>
            <m:ctrlPr>
              <w:rPr>
                <w:rFonts w:ascii="Cambria Math" w:hAnsi="Cambria Math"/>
                <w:sz w:val="24"/>
                <w:szCs w:val="21"/>
              </w:rPr>
            </m:ctrlPr>
          </m:sSubPr>
          <m:e>
            <m:r>
              <m:rPr>
                <m:sty m:val="p"/>
              </m:rPr>
              <w:rPr>
                <w:rFonts w:ascii="Cambria Math" w:hAnsi="Cambria Math"/>
                <w:sz w:val="24"/>
                <w:szCs w:val="21"/>
              </w:rPr>
              <m:t>U</m:t>
            </m:r>
          </m:e>
          <m:sub>
            <m:r>
              <m:rPr>
                <m:sty m:val="p"/>
              </m:rPr>
              <w:rPr>
                <w:rFonts w:ascii="Cambria Math" w:hAnsi="Cambria Math"/>
                <w:sz w:val="24"/>
                <w:szCs w:val="21"/>
              </w:rPr>
              <m:t>rel</m:t>
            </m:r>
          </m:sub>
        </m:sSub>
        <m:r>
          <m:rPr>
            <m:sty m:val="p"/>
          </m:rPr>
          <w:rPr>
            <w:rFonts w:ascii="Cambria Math" w:hAnsi="Cambria Math"/>
            <w:sz w:val="24"/>
            <w:szCs w:val="21"/>
          </w:rPr>
          <m:t>=2</m:t>
        </m:r>
        <m:sSub>
          <m:sSubPr>
            <m:ctrlPr>
              <w:rPr>
                <w:rFonts w:ascii="Cambria Math" w:hAnsi="Cambria Math"/>
                <w:sz w:val="24"/>
                <w:szCs w:val="21"/>
              </w:rPr>
            </m:ctrlPr>
          </m:sSubPr>
          <m:e>
            <m:r>
              <m:rPr>
                <m:sty m:val="p"/>
              </m:rPr>
              <w:rPr>
                <w:rFonts w:ascii="Cambria Math" w:hAnsi="Cambria Math"/>
                <w:sz w:val="24"/>
                <w:szCs w:val="21"/>
              </w:rPr>
              <m:t>u</m:t>
            </m:r>
          </m:e>
          <m:sub>
            <m:r>
              <m:rPr>
                <m:sty m:val="p"/>
              </m:rPr>
              <w:rPr>
                <w:rFonts w:ascii="Cambria Math" w:hAnsi="Cambria Math"/>
                <w:sz w:val="24"/>
                <w:szCs w:val="21"/>
              </w:rPr>
              <m:t>c</m:t>
            </m:r>
          </m:sub>
        </m:sSub>
        <m:r>
          <m:rPr>
            <m:sty m:val="p"/>
          </m:rPr>
          <w:rPr>
            <w:rFonts w:ascii="Cambria Math" w:hAnsi="Cambria Math"/>
            <w:sz w:val="24"/>
            <w:szCs w:val="21"/>
          </w:rPr>
          <m:t xml:space="preserve">=2.0%    </m:t>
        </m:r>
        <m:d>
          <m:dPr>
            <m:ctrlPr>
              <w:rPr>
                <w:rFonts w:ascii="Cambria Math" w:hAnsi="Cambria Math"/>
                <w:sz w:val="24"/>
                <w:szCs w:val="21"/>
              </w:rPr>
            </m:ctrlPr>
          </m:dPr>
          <m:e>
            <m:r>
              <m:rPr>
                <m:sty m:val="p"/>
              </m:rPr>
              <w:rPr>
                <w:rFonts w:ascii="Cambria Math" w:hAnsi="Cambria Math"/>
                <w:sz w:val="24"/>
                <w:szCs w:val="21"/>
              </w:rPr>
              <m:t>k=2</m:t>
            </m:r>
          </m:e>
        </m:d>
      </m:oMath>
      <w:r w:rsidRPr="0041162E">
        <w:rPr>
          <w:sz w:val="24"/>
          <w:szCs w:val="21"/>
        </w:rPr>
        <w:instrText xml:space="preserve"> </w:instrText>
      </w:r>
      <w:r w:rsidRPr="0041162E">
        <w:rPr>
          <w:sz w:val="24"/>
          <w:szCs w:val="21"/>
        </w:rPr>
        <w:fldChar w:fldCharType="end"/>
      </w:r>
    </w:p>
    <w:p w:rsidR="00BF17CA" w:rsidRDefault="00BF17CA" w:rsidP="00BF17CA">
      <w:pPr>
        <w:spacing w:line="360" w:lineRule="auto"/>
        <w:ind w:left="420"/>
        <w:jc w:val="center"/>
        <w:rPr>
          <w:sz w:val="24"/>
          <w:szCs w:val="22"/>
        </w:rPr>
      </w:pPr>
      <w:r>
        <w:rPr>
          <w:rFonts w:hint="eastAsia"/>
          <w:i/>
          <w:sz w:val="24"/>
          <w:szCs w:val="22"/>
        </w:rPr>
        <w:t>U</w:t>
      </w:r>
      <w:r>
        <w:rPr>
          <w:rFonts w:hint="eastAsia"/>
          <w:sz w:val="24"/>
          <w:szCs w:val="22"/>
        </w:rPr>
        <w:t>=0.</w:t>
      </w:r>
      <w:r w:rsidR="00E12BCE">
        <w:rPr>
          <w:rFonts w:hint="eastAsia"/>
          <w:sz w:val="24"/>
          <w:szCs w:val="22"/>
        </w:rPr>
        <w:t>5</w:t>
      </w:r>
      <w:r>
        <w:rPr>
          <w:rFonts w:hint="eastAsia"/>
          <w:sz w:val="24"/>
          <w:szCs w:val="22"/>
        </w:rPr>
        <w:t xml:space="preserve">% </w:t>
      </w:r>
      <w:r w:rsidRPr="0041162E">
        <w:rPr>
          <w:sz w:val="24"/>
          <w:szCs w:val="22"/>
        </w:rPr>
        <w:t>(</w:t>
      </w:r>
      <w:r w:rsidRPr="0041162E">
        <w:rPr>
          <w:i/>
          <w:sz w:val="24"/>
          <w:szCs w:val="22"/>
        </w:rPr>
        <w:t>k</w:t>
      </w:r>
      <w:r w:rsidRPr="0041162E">
        <w:rPr>
          <w:sz w:val="24"/>
          <w:szCs w:val="22"/>
        </w:rPr>
        <w:t>=2)</w:t>
      </w:r>
    </w:p>
    <w:p w:rsidR="00BF17CA" w:rsidRPr="00BF17CA" w:rsidRDefault="00BF17CA" w:rsidP="00BF17CA">
      <w:pPr>
        <w:spacing w:line="360" w:lineRule="auto"/>
        <w:rPr>
          <w:sz w:val="24"/>
          <w:szCs w:val="22"/>
        </w:rPr>
      </w:pPr>
      <w:r w:rsidRPr="00BF17CA">
        <w:rPr>
          <w:rFonts w:hint="eastAsia"/>
          <w:sz w:val="24"/>
          <w:szCs w:val="22"/>
        </w:rPr>
        <w:lastRenderedPageBreak/>
        <w:t>C.</w:t>
      </w:r>
      <w:r>
        <w:rPr>
          <w:rFonts w:hint="eastAsia"/>
          <w:sz w:val="24"/>
          <w:szCs w:val="22"/>
        </w:rPr>
        <w:t xml:space="preserve">2 </w:t>
      </w:r>
      <w:r w:rsidRPr="00BF17CA">
        <w:rPr>
          <w:rFonts w:hint="eastAsia"/>
          <w:sz w:val="24"/>
          <w:szCs w:val="22"/>
        </w:rPr>
        <w:t xml:space="preserve"> </w:t>
      </w:r>
      <w:r w:rsidRPr="00BF17CA">
        <w:rPr>
          <w:rFonts w:hint="eastAsia"/>
          <w:sz w:val="24"/>
          <w:szCs w:val="22"/>
        </w:rPr>
        <w:t>闪烁</w:t>
      </w:r>
      <w:r>
        <w:rPr>
          <w:rFonts w:hint="eastAsia"/>
          <w:sz w:val="24"/>
          <w:szCs w:val="22"/>
        </w:rPr>
        <w:t>频率</w:t>
      </w:r>
      <w:r w:rsidRPr="00BF17CA">
        <w:rPr>
          <w:rFonts w:hint="eastAsia"/>
          <w:sz w:val="24"/>
          <w:szCs w:val="22"/>
        </w:rPr>
        <w:t>测量不确定度评定</w:t>
      </w:r>
    </w:p>
    <w:p w:rsidR="00BF17CA" w:rsidRPr="00BF17CA" w:rsidRDefault="00BF17CA" w:rsidP="00BF17CA">
      <w:pPr>
        <w:spacing w:line="360" w:lineRule="auto"/>
        <w:rPr>
          <w:sz w:val="24"/>
          <w:szCs w:val="22"/>
        </w:rPr>
      </w:pPr>
      <w:r w:rsidRPr="00BF17CA">
        <w:rPr>
          <w:rFonts w:hint="eastAsia"/>
          <w:sz w:val="24"/>
          <w:szCs w:val="22"/>
        </w:rPr>
        <w:t>C.</w:t>
      </w:r>
      <w:r w:rsidR="00BE1C69">
        <w:rPr>
          <w:rFonts w:hint="eastAsia"/>
          <w:sz w:val="24"/>
          <w:szCs w:val="22"/>
        </w:rPr>
        <w:t>2</w:t>
      </w:r>
      <w:r w:rsidRPr="00BF17CA">
        <w:rPr>
          <w:rFonts w:hint="eastAsia"/>
          <w:sz w:val="24"/>
          <w:szCs w:val="22"/>
        </w:rPr>
        <w:t>.1</w:t>
      </w:r>
      <w:r w:rsidRPr="00BF17CA">
        <w:rPr>
          <w:sz w:val="24"/>
          <w:szCs w:val="22"/>
        </w:rPr>
        <w:t xml:space="preserve">  </w:t>
      </w:r>
      <w:r w:rsidRPr="00BF17CA">
        <w:rPr>
          <w:rFonts w:hint="eastAsia"/>
          <w:sz w:val="24"/>
          <w:szCs w:val="22"/>
        </w:rPr>
        <w:t>不确定度评定的数学模型</w:t>
      </w:r>
    </w:p>
    <w:p w:rsidR="00BF17CA" w:rsidRDefault="00BF17CA" w:rsidP="00BF17CA">
      <w:pPr>
        <w:spacing w:line="360" w:lineRule="auto"/>
        <w:ind w:firstLineChars="200" w:firstLine="480"/>
        <w:rPr>
          <w:sz w:val="24"/>
          <w:szCs w:val="22"/>
        </w:rPr>
      </w:pPr>
      <w:r w:rsidRPr="00BF17CA">
        <w:rPr>
          <w:rFonts w:hint="eastAsia"/>
          <w:sz w:val="24"/>
          <w:szCs w:val="22"/>
        </w:rPr>
        <w:t>被校闪烁响应时间测量仪闪烁</w:t>
      </w:r>
      <w:r>
        <w:rPr>
          <w:rFonts w:hint="eastAsia"/>
          <w:sz w:val="24"/>
          <w:szCs w:val="22"/>
        </w:rPr>
        <w:t>频率</w:t>
      </w:r>
      <w:r w:rsidRPr="00BF17CA">
        <w:rPr>
          <w:rFonts w:hint="eastAsia"/>
          <w:sz w:val="24"/>
          <w:szCs w:val="22"/>
        </w:rPr>
        <w:t>示值误差数学模型为：</w:t>
      </w:r>
    </w:p>
    <w:p w:rsidR="00BE1C69" w:rsidRDefault="00BE1C69" w:rsidP="00BE1C69">
      <w:pPr>
        <w:wordWrap w:val="0"/>
        <w:spacing w:line="360" w:lineRule="auto"/>
        <w:ind w:firstLineChars="200" w:firstLine="480"/>
        <w:jc w:val="right"/>
        <w:rPr>
          <w:sz w:val="24"/>
          <w:szCs w:val="22"/>
        </w:rPr>
      </w:pPr>
      <m:oMath>
        <m:r>
          <w:rPr>
            <w:rFonts w:ascii="Cambria Math" w:hAnsi="Cambria Math"/>
            <w:sz w:val="24"/>
            <w:szCs w:val="22"/>
          </w:rPr>
          <m:t>∆</m:t>
        </m:r>
        <m:sSub>
          <m:sSubPr>
            <m:ctrlPr>
              <w:rPr>
                <w:rFonts w:ascii="Cambria Math" w:hAnsi="Cambria Math"/>
                <w:i/>
                <w:sz w:val="24"/>
                <w:szCs w:val="22"/>
              </w:rPr>
            </m:ctrlPr>
          </m:sSubPr>
          <m:e>
            <m:r>
              <w:rPr>
                <w:rFonts w:ascii="Cambria Math" w:hAnsi="Cambria Math"/>
                <w:sz w:val="24"/>
                <w:szCs w:val="22"/>
              </w:rPr>
              <m:t>f</m:t>
            </m:r>
          </m:e>
          <m:sub>
            <m:r>
              <w:rPr>
                <w:rFonts w:ascii="Cambria Math" w:hAnsi="Cambria Math"/>
                <w:sz w:val="24"/>
                <w:szCs w:val="22"/>
              </w:rPr>
              <m:t>rel</m:t>
            </m:r>
          </m:sub>
        </m:sSub>
        <m:r>
          <w:rPr>
            <w:rFonts w:ascii="Cambria Math" w:hAnsi="Cambria Math"/>
            <w:sz w:val="24"/>
            <w:szCs w:val="22"/>
          </w:rPr>
          <m:t>=</m:t>
        </m:r>
        <m:f>
          <m:fPr>
            <m:ctrlPr>
              <w:rPr>
                <w:rFonts w:ascii="Cambria Math" w:hAnsi="Cambria Math"/>
                <w:i/>
                <w:sz w:val="24"/>
                <w:szCs w:val="22"/>
              </w:rPr>
            </m:ctrlPr>
          </m:fPr>
          <m:num>
            <m:sSub>
              <m:sSubPr>
                <m:ctrlPr>
                  <w:rPr>
                    <w:rFonts w:ascii="Cambria Math" w:hAnsi="Cambria Math"/>
                    <w:i/>
                    <w:sz w:val="24"/>
                    <w:szCs w:val="22"/>
                  </w:rPr>
                </m:ctrlPr>
              </m:sSubPr>
              <m:e>
                <m:r>
                  <w:rPr>
                    <w:rFonts w:ascii="Cambria Math" w:hAnsi="Cambria Math"/>
                    <w:sz w:val="24"/>
                    <w:szCs w:val="22"/>
                  </w:rPr>
                  <m:t>f</m:t>
                </m:r>
              </m:e>
              <m:sub>
                <m:r>
                  <w:rPr>
                    <w:rFonts w:ascii="Cambria Math" w:hAnsi="Cambria Math"/>
                    <w:sz w:val="24"/>
                    <w:szCs w:val="22"/>
                  </w:rPr>
                  <m:t>D</m:t>
                </m:r>
              </m:sub>
            </m:sSub>
            <m:r>
              <w:rPr>
                <w:rFonts w:ascii="MS Gothic" w:eastAsia="MS Gothic" w:hAnsi="MS Gothic" w:cs="MS Gothic" w:hint="eastAsia"/>
                <w:sz w:val="24"/>
                <w:szCs w:val="22"/>
              </w:rPr>
              <m:t>-</m:t>
            </m:r>
            <m:r>
              <w:rPr>
                <w:rFonts w:ascii="Cambria Math" w:hAnsi="Cambria Math" w:hint="eastAsia"/>
                <w:sz w:val="24"/>
                <w:szCs w:val="22"/>
              </w:rPr>
              <m:t xml:space="preserve"> </m:t>
            </m:r>
            <m:sSub>
              <m:sSubPr>
                <m:ctrlPr>
                  <w:rPr>
                    <w:rFonts w:ascii="Cambria Math" w:hAnsi="Cambria Math"/>
                    <w:i/>
                    <w:sz w:val="24"/>
                    <w:szCs w:val="22"/>
                  </w:rPr>
                </m:ctrlPr>
              </m:sSubPr>
              <m:e>
                <m:r>
                  <w:rPr>
                    <w:rFonts w:ascii="Cambria Math" w:hAnsi="Cambria Math"/>
                    <w:sz w:val="24"/>
                    <w:szCs w:val="22"/>
                  </w:rPr>
                  <m:t>f</m:t>
                </m:r>
              </m:e>
              <m:sub>
                <m:r>
                  <w:rPr>
                    <w:rFonts w:ascii="Cambria Math" w:hAnsi="Cambria Math"/>
                    <w:sz w:val="24"/>
                    <w:szCs w:val="22"/>
                  </w:rPr>
                  <m:t>S</m:t>
                </m:r>
              </m:sub>
            </m:sSub>
          </m:num>
          <m:den>
            <m:sSub>
              <m:sSubPr>
                <m:ctrlPr>
                  <w:rPr>
                    <w:rFonts w:ascii="Cambria Math" w:hAnsi="Cambria Math"/>
                    <w:i/>
                    <w:sz w:val="24"/>
                    <w:szCs w:val="22"/>
                  </w:rPr>
                </m:ctrlPr>
              </m:sSubPr>
              <m:e>
                <m:r>
                  <w:rPr>
                    <w:rFonts w:ascii="Cambria Math" w:hAnsi="Cambria Math"/>
                    <w:sz w:val="24"/>
                    <w:szCs w:val="22"/>
                  </w:rPr>
                  <m:t>f</m:t>
                </m:r>
              </m:e>
              <m:sub>
                <m:r>
                  <w:rPr>
                    <w:rFonts w:ascii="Cambria Math" w:hAnsi="Cambria Math"/>
                    <w:sz w:val="24"/>
                    <w:szCs w:val="22"/>
                  </w:rPr>
                  <m:t>S</m:t>
                </m:r>
              </m:sub>
            </m:sSub>
          </m:den>
        </m:f>
        <m:r>
          <m:rPr>
            <m:sty m:val="p"/>
          </m:rPr>
          <w:rPr>
            <w:rFonts w:ascii="Cambria Math" w:hAnsi="Cambria Math"/>
            <w:sz w:val="24"/>
            <w:szCs w:val="22"/>
          </w:rPr>
          <m:t>×100</m:t>
        </m:r>
        <m:r>
          <m:rPr>
            <m:sty m:val="p"/>
          </m:rPr>
          <w:rPr>
            <w:rFonts w:ascii="Cambria Math" w:hAnsi="Cambria Math" w:hint="eastAsia"/>
            <w:sz w:val="24"/>
            <w:szCs w:val="22"/>
          </w:rPr>
          <m:t>%</m:t>
        </m:r>
      </m:oMath>
      <w:r>
        <w:rPr>
          <w:rFonts w:hint="eastAsia"/>
          <w:sz w:val="24"/>
          <w:szCs w:val="22"/>
        </w:rPr>
        <w:t xml:space="preserve">                         (C</w:t>
      </w:r>
      <w:r w:rsidR="00297424">
        <w:rPr>
          <w:rFonts w:hint="eastAsia"/>
          <w:sz w:val="24"/>
          <w:szCs w:val="22"/>
        </w:rPr>
        <w:t>3</w:t>
      </w:r>
      <w:r>
        <w:rPr>
          <w:rFonts w:hint="eastAsia"/>
          <w:sz w:val="24"/>
          <w:szCs w:val="22"/>
        </w:rPr>
        <w:t>)</w:t>
      </w:r>
    </w:p>
    <w:p w:rsidR="00BE1C69" w:rsidRDefault="00BE1C69" w:rsidP="00BE1C69">
      <w:pPr>
        <w:spacing w:line="360" w:lineRule="auto"/>
        <w:ind w:firstLineChars="200" w:firstLine="480"/>
        <w:jc w:val="right"/>
        <w:rPr>
          <w:sz w:val="24"/>
          <w:szCs w:val="22"/>
        </w:rPr>
      </w:pPr>
    </w:p>
    <w:p w:rsidR="00BE1C69" w:rsidRPr="00BE1C69" w:rsidRDefault="00BE1C69" w:rsidP="00BE1C69">
      <w:pPr>
        <w:spacing w:line="360" w:lineRule="auto"/>
        <w:ind w:firstLineChars="200" w:firstLine="480"/>
        <w:jc w:val="left"/>
        <w:rPr>
          <w:sz w:val="24"/>
          <w:szCs w:val="22"/>
        </w:rPr>
      </w:pPr>
      <w:r w:rsidRPr="00BE1C69">
        <w:rPr>
          <w:rFonts w:hint="eastAsia"/>
          <w:sz w:val="24"/>
          <w:szCs w:val="22"/>
        </w:rPr>
        <w:t>式中：</w:t>
      </w:r>
      <m:oMath>
        <m:r>
          <w:rPr>
            <w:rFonts w:ascii="Cambria Math" w:hAnsi="Cambria Math"/>
            <w:sz w:val="24"/>
            <w:szCs w:val="22"/>
          </w:rPr>
          <m:t>∆</m:t>
        </m:r>
        <m:sSub>
          <m:sSubPr>
            <m:ctrlPr>
              <w:rPr>
                <w:rFonts w:ascii="Cambria Math" w:hAnsi="Cambria Math"/>
                <w:i/>
                <w:sz w:val="24"/>
                <w:szCs w:val="22"/>
              </w:rPr>
            </m:ctrlPr>
          </m:sSubPr>
          <m:e>
            <m:r>
              <w:rPr>
                <w:rFonts w:ascii="Cambria Math" w:hAnsi="Cambria Math"/>
                <w:sz w:val="24"/>
                <w:szCs w:val="22"/>
              </w:rPr>
              <m:t>f</m:t>
            </m:r>
          </m:e>
          <m:sub>
            <m:r>
              <w:rPr>
                <w:rFonts w:ascii="Cambria Math" w:hAnsi="Cambria Math"/>
                <w:sz w:val="24"/>
                <w:szCs w:val="22"/>
              </w:rPr>
              <m:t>rel</m:t>
            </m:r>
          </m:sub>
        </m:sSub>
      </m:oMath>
      <w:r w:rsidRPr="00BE1C69">
        <w:rPr>
          <w:rFonts w:hint="eastAsia"/>
          <w:sz w:val="24"/>
          <w:szCs w:val="22"/>
        </w:rPr>
        <w:t>为被校闪烁响应时间测量仪闪烁</w:t>
      </w:r>
      <w:r w:rsidR="00297424">
        <w:rPr>
          <w:rFonts w:hint="eastAsia"/>
          <w:sz w:val="24"/>
          <w:szCs w:val="22"/>
        </w:rPr>
        <w:t>频率相对示值误差</w:t>
      </w:r>
      <w:r w:rsidRPr="00BE1C69">
        <w:rPr>
          <w:rFonts w:hint="eastAsia"/>
          <w:sz w:val="24"/>
          <w:szCs w:val="22"/>
        </w:rPr>
        <w:t>；</w:t>
      </w:r>
    </w:p>
    <w:p w:rsidR="00BE1C69" w:rsidRPr="00BE1C69" w:rsidRDefault="00E37A4F" w:rsidP="00297424">
      <w:pPr>
        <w:spacing w:line="360" w:lineRule="auto"/>
        <w:ind w:firstLineChars="500" w:firstLine="1200"/>
        <w:jc w:val="left"/>
        <w:rPr>
          <w:sz w:val="24"/>
          <w:szCs w:val="22"/>
        </w:rPr>
      </w:pPr>
      <m:oMath>
        <m:sSub>
          <m:sSubPr>
            <m:ctrlPr>
              <w:rPr>
                <w:rFonts w:ascii="Cambria Math" w:hAnsi="Cambria Math"/>
                <w:i/>
                <w:sz w:val="24"/>
                <w:szCs w:val="22"/>
              </w:rPr>
            </m:ctrlPr>
          </m:sSubPr>
          <m:e>
            <m:r>
              <w:rPr>
                <w:rFonts w:ascii="Cambria Math" w:hAnsi="Cambria Math"/>
                <w:sz w:val="24"/>
                <w:szCs w:val="22"/>
              </w:rPr>
              <m:t>f</m:t>
            </m:r>
          </m:e>
          <m:sub>
            <m:r>
              <w:rPr>
                <w:rFonts w:ascii="Cambria Math" w:hAnsi="Cambria Math"/>
                <w:sz w:val="24"/>
                <w:szCs w:val="22"/>
              </w:rPr>
              <m:t>D</m:t>
            </m:r>
          </m:sub>
        </m:sSub>
      </m:oMath>
      <w:r w:rsidR="00BE1C69" w:rsidRPr="00BE1C69">
        <w:rPr>
          <w:rFonts w:hint="eastAsia"/>
          <w:sz w:val="24"/>
          <w:szCs w:val="22"/>
        </w:rPr>
        <w:t>为被校闪烁响应时间测量仪测量的</w:t>
      </w:r>
      <w:r w:rsidR="00297424">
        <w:rPr>
          <w:rFonts w:hint="eastAsia"/>
          <w:sz w:val="24"/>
          <w:szCs w:val="22"/>
        </w:rPr>
        <w:t>闪烁频率示值</w:t>
      </w:r>
      <w:r w:rsidR="00BE1C69" w:rsidRPr="00BE1C69">
        <w:rPr>
          <w:rFonts w:hint="eastAsia"/>
          <w:sz w:val="24"/>
          <w:szCs w:val="22"/>
        </w:rPr>
        <w:t>；</w:t>
      </w:r>
    </w:p>
    <w:p w:rsidR="00BE1C69" w:rsidRPr="00BE1C69" w:rsidRDefault="00E37A4F" w:rsidP="00297424">
      <w:pPr>
        <w:spacing w:line="360" w:lineRule="auto"/>
        <w:ind w:firstLineChars="500" w:firstLine="1200"/>
        <w:jc w:val="left"/>
        <w:rPr>
          <w:sz w:val="24"/>
          <w:szCs w:val="22"/>
        </w:rPr>
      </w:pPr>
      <m:oMath>
        <m:sSub>
          <m:sSubPr>
            <m:ctrlPr>
              <w:rPr>
                <w:rFonts w:ascii="Cambria Math" w:hAnsi="Cambria Math"/>
                <w:i/>
                <w:sz w:val="24"/>
                <w:szCs w:val="22"/>
              </w:rPr>
            </m:ctrlPr>
          </m:sSubPr>
          <m:e>
            <m:r>
              <w:rPr>
                <w:rFonts w:ascii="Cambria Math" w:hAnsi="Cambria Math"/>
                <w:sz w:val="24"/>
                <w:szCs w:val="22"/>
              </w:rPr>
              <m:t>f</m:t>
            </m:r>
          </m:e>
          <m:sub>
            <m:r>
              <w:rPr>
                <w:rFonts w:ascii="Cambria Math" w:hAnsi="Cambria Math"/>
                <w:sz w:val="24"/>
                <w:szCs w:val="22"/>
              </w:rPr>
              <m:t>S</m:t>
            </m:r>
          </m:sub>
        </m:sSub>
      </m:oMath>
      <w:r w:rsidR="00BE1C69" w:rsidRPr="00BE1C69">
        <w:rPr>
          <w:rFonts w:hint="eastAsia"/>
          <w:sz w:val="24"/>
          <w:szCs w:val="22"/>
        </w:rPr>
        <w:t>为</w:t>
      </w:r>
      <w:r w:rsidR="00297424">
        <w:rPr>
          <w:rFonts w:hint="eastAsia"/>
          <w:sz w:val="24"/>
          <w:szCs w:val="22"/>
        </w:rPr>
        <w:t>校准装置闪烁频率测量值</w:t>
      </w:r>
      <w:r w:rsidR="00BE1C69" w:rsidRPr="00BE1C69">
        <w:rPr>
          <w:rFonts w:hint="eastAsia"/>
          <w:sz w:val="24"/>
          <w:szCs w:val="22"/>
        </w:rPr>
        <w:t>；</w:t>
      </w:r>
    </w:p>
    <w:p w:rsidR="00BE1C69" w:rsidRPr="00BE1C69" w:rsidRDefault="00BE1C69" w:rsidP="00297424">
      <w:pPr>
        <w:spacing w:line="360" w:lineRule="auto"/>
        <w:ind w:firstLineChars="300" w:firstLine="720"/>
        <w:jc w:val="left"/>
        <w:rPr>
          <w:sz w:val="24"/>
          <w:szCs w:val="22"/>
        </w:rPr>
      </w:pPr>
      <w:r w:rsidRPr="00BE1C69">
        <w:rPr>
          <w:rFonts w:hint="eastAsia"/>
          <w:sz w:val="24"/>
          <w:szCs w:val="22"/>
        </w:rPr>
        <w:t>由公式（</w:t>
      </w:r>
      <w:r w:rsidR="00297424">
        <w:rPr>
          <w:rFonts w:hint="eastAsia"/>
          <w:sz w:val="24"/>
          <w:szCs w:val="22"/>
        </w:rPr>
        <w:t>C</w:t>
      </w:r>
      <w:r w:rsidR="00115B3E">
        <w:rPr>
          <w:rFonts w:hint="eastAsia"/>
          <w:sz w:val="24"/>
          <w:szCs w:val="22"/>
        </w:rPr>
        <w:t>3</w:t>
      </w:r>
      <w:r w:rsidRPr="00BE1C69">
        <w:rPr>
          <w:rFonts w:hint="eastAsia"/>
          <w:sz w:val="24"/>
          <w:szCs w:val="22"/>
        </w:rPr>
        <w:t>）可以看出，</w:t>
      </w:r>
      <w:r w:rsidR="00297424">
        <w:rPr>
          <w:rFonts w:hint="eastAsia"/>
          <w:sz w:val="24"/>
          <w:szCs w:val="22"/>
        </w:rPr>
        <w:t>闪烁频率</w:t>
      </w:r>
      <w:r w:rsidRPr="00BE1C69">
        <w:rPr>
          <w:rFonts w:hint="eastAsia"/>
          <w:sz w:val="24"/>
          <w:szCs w:val="22"/>
        </w:rPr>
        <w:t>不确定度</w:t>
      </w:r>
      <w:r w:rsidR="00297424">
        <w:rPr>
          <w:rFonts w:hint="eastAsia"/>
          <w:sz w:val="24"/>
          <w:szCs w:val="22"/>
        </w:rPr>
        <w:t>影响主要来源于</w:t>
      </w:r>
      <w:r w:rsidRPr="00BE1C69">
        <w:rPr>
          <w:rFonts w:hint="eastAsia"/>
          <w:sz w:val="24"/>
          <w:szCs w:val="22"/>
        </w:rPr>
        <w:t>校准装置各组成设备的测量不确定度</w:t>
      </w:r>
      <w:r w:rsidR="00297424">
        <w:rPr>
          <w:rFonts w:hint="eastAsia"/>
          <w:sz w:val="24"/>
          <w:szCs w:val="22"/>
        </w:rPr>
        <w:t>影响</w:t>
      </w:r>
      <w:r w:rsidRPr="00BE1C69">
        <w:rPr>
          <w:rFonts w:hint="eastAsia"/>
          <w:sz w:val="24"/>
          <w:szCs w:val="22"/>
        </w:rPr>
        <w:t>和被校闪烁响应时间测量仪测量重复性。这些不确定度分量</w:t>
      </w:r>
      <w:r w:rsidR="00A65A3C">
        <w:rPr>
          <w:rFonts w:hint="eastAsia"/>
          <w:sz w:val="24"/>
          <w:szCs w:val="22"/>
        </w:rPr>
        <w:t>彼此</w:t>
      </w:r>
      <w:r w:rsidRPr="00BE1C69">
        <w:rPr>
          <w:rFonts w:hint="eastAsia"/>
          <w:sz w:val="24"/>
          <w:szCs w:val="22"/>
        </w:rPr>
        <w:t>独立，因此闪烁响应时间测量仪闪烁</w:t>
      </w:r>
      <w:r w:rsidR="00297424">
        <w:rPr>
          <w:rFonts w:hint="eastAsia"/>
          <w:sz w:val="24"/>
          <w:szCs w:val="22"/>
        </w:rPr>
        <w:t>频率</w:t>
      </w:r>
      <w:r w:rsidRPr="00BE1C69">
        <w:rPr>
          <w:rFonts w:hint="eastAsia"/>
          <w:sz w:val="24"/>
          <w:szCs w:val="22"/>
        </w:rPr>
        <w:t>合成标准不确定度可表示为：</w:t>
      </w:r>
    </w:p>
    <w:p w:rsidR="00297424" w:rsidRDefault="00E37A4F" w:rsidP="00297424">
      <w:pPr>
        <w:spacing w:line="360" w:lineRule="auto"/>
        <w:jc w:val="right"/>
        <w:rPr>
          <w:sz w:val="24"/>
          <w:szCs w:val="22"/>
        </w:rPr>
      </w:pPr>
      <m:oMath>
        <m:sSubSup>
          <m:sSubSupPr>
            <m:ctrlPr>
              <w:rPr>
                <w:rFonts w:ascii="Cambria Math" w:hAnsi="Cambria Math"/>
                <w:sz w:val="24"/>
                <w:szCs w:val="22"/>
              </w:rPr>
            </m:ctrlPr>
          </m:sSubSupPr>
          <m:e>
            <m:r>
              <w:rPr>
                <w:rFonts w:ascii="Cambria Math" w:hAnsi="Cambria Math"/>
                <w:sz w:val="24"/>
                <w:szCs w:val="22"/>
              </w:rPr>
              <m:t>u</m:t>
            </m:r>
          </m:e>
          <m:sub>
            <m:r>
              <w:rPr>
                <w:rFonts w:ascii="Cambria Math" w:hAnsi="Cambria Math"/>
                <w:sz w:val="24"/>
                <w:szCs w:val="22"/>
              </w:rPr>
              <m:t>c</m:t>
            </m:r>
          </m:sub>
          <m:sup>
            <m:r>
              <w:rPr>
                <w:rFonts w:ascii="Cambria Math" w:hAnsi="Cambria Math"/>
                <w:sz w:val="24"/>
                <w:szCs w:val="22"/>
              </w:rPr>
              <m:t>2</m:t>
            </m:r>
          </m:sup>
        </m:sSubSup>
        <m:d>
          <m:dPr>
            <m:ctrlPr>
              <w:rPr>
                <w:rFonts w:ascii="Cambria Math" w:hAnsi="Cambria Math"/>
                <w:i/>
                <w:sz w:val="24"/>
                <w:szCs w:val="22"/>
              </w:rPr>
            </m:ctrlPr>
          </m:dPr>
          <m:e>
            <m:r>
              <w:rPr>
                <w:rFonts w:ascii="Cambria Math" w:hAnsi="Cambria Math"/>
                <w:sz w:val="24"/>
                <w:szCs w:val="22"/>
              </w:rPr>
              <m:t>∆</m:t>
            </m:r>
            <m:sSub>
              <m:sSubPr>
                <m:ctrlPr>
                  <w:rPr>
                    <w:rFonts w:ascii="Cambria Math" w:hAnsi="Cambria Math"/>
                    <w:i/>
                    <w:sz w:val="24"/>
                    <w:szCs w:val="22"/>
                  </w:rPr>
                </m:ctrlPr>
              </m:sSubPr>
              <m:e>
                <m:r>
                  <w:rPr>
                    <w:rFonts w:ascii="Cambria Math" w:hAnsi="Cambria Math"/>
                    <w:sz w:val="24"/>
                    <w:szCs w:val="22"/>
                  </w:rPr>
                  <m:t>f</m:t>
                </m:r>
              </m:e>
              <m:sub>
                <m:r>
                  <w:rPr>
                    <w:rFonts w:ascii="Cambria Math" w:hAnsi="Cambria Math"/>
                    <w:sz w:val="24"/>
                    <w:szCs w:val="22"/>
                  </w:rPr>
                  <m:t>rel</m:t>
                </m:r>
              </m:sub>
            </m:sSub>
          </m:e>
        </m:d>
        <m:r>
          <w:rPr>
            <w:rFonts w:ascii="Cambria Math" w:hAnsi="Cambria Math"/>
            <w:sz w:val="24"/>
            <w:szCs w:val="22"/>
          </w:rPr>
          <m:t>=</m:t>
        </m:r>
        <m:nary>
          <m:naryPr>
            <m:chr m:val="∑"/>
            <m:limLoc m:val="undOvr"/>
            <m:ctrlPr>
              <w:rPr>
                <w:rFonts w:ascii="Cambria Math" w:hAnsi="Cambria Math"/>
                <w:i/>
                <w:sz w:val="24"/>
                <w:szCs w:val="22"/>
              </w:rPr>
            </m:ctrlPr>
          </m:naryPr>
          <m:sub>
            <m:r>
              <w:rPr>
                <w:rFonts w:ascii="Cambria Math" w:hAnsi="Cambria Math"/>
                <w:sz w:val="24"/>
                <w:szCs w:val="22"/>
              </w:rPr>
              <m:t>i=1</m:t>
            </m:r>
          </m:sub>
          <m:sup>
            <m:r>
              <w:rPr>
                <w:rFonts w:ascii="Cambria Math" w:hAnsi="Cambria Math"/>
                <w:sz w:val="24"/>
                <w:szCs w:val="22"/>
              </w:rPr>
              <m:t>n</m:t>
            </m:r>
          </m:sup>
          <m:e>
            <m:sSup>
              <m:sSupPr>
                <m:ctrlPr>
                  <w:rPr>
                    <w:rFonts w:ascii="Cambria Math" w:hAnsi="Cambria Math"/>
                    <w:i/>
                    <w:sz w:val="24"/>
                    <w:szCs w:val="22"/>
                  </w:rPr>
                </m:ctrlPr>
              </m:sSupPr>
              <m:e>
                <m:r>
                  <w:rPr>
                    <w:rFonts w:ascii="Cambria Math" w:hAnsi="Cambria Math"/>
                    <w:sz w:val="24"/>
                    <w:szCs w:val="22"/>
                  </w:rPr>
                  <m:t>u</m:t>
                </m:r>
              </m:e>
              <m:sup>
                <m:r>
                  <w:rPr>
                    <w:rFonts w:ascii="Cambria Math" w:hAnsi="Cambria Math"/>
                    <w:sz w:val="24"/>
                    <w:szCs w:val="22"/>
                  </w:rPr>
                  <m:t>2</m:t>
                </m:r>
              </m:sup>
            </m:sSup>
            <m:d>
              <m:dPr>
                <m:ctrlPr>
                  <w:rPr>
                    <w:rFonts w:ascii="Cambria Math" w:hAnsi="Cambria Math"/>
                    <w:i/>
                    <w:sz w:val="24"/>
                    <w:szCs w:val="22"/>
                  </w:rPr>
                </m:ctrlPr>
              </m:dPr>
              <m:e>
                <m:sSub>
                  <m:sSubPr>
                    <m:ctrlPr>
                      <w:rPr>
                        <w:rFonts w:ascii="Cambria Math" w:hAnsi="Cambria Math"/>
                        <w:i/>
                        <w:sz w:val="24"/>
                        <w:szCs w:val="22"/>
                      </w:rPr>
                    </m:ctrlPr>
                  </m:sSubPr>
                  <m:e>
                    <m:r>
                      <w:rPr>
                        <w:rFonts w:ascii="Cambria Math" w:hAnsi="Cambria Math"/>
                        <w:sz w:val="24"/>
                        <w:szCs w:val="22"/>
                      </w:rPr>
                      <m:t>f</m:t>
                    </m:r>
                  </m:e>
                  <m:sub>
                    <m:r>
                      <w:rPr>
                        <w:rFonts w:ascii="Cambria Math" w:hAnsi="Cambria Math"/>
                        <w:sz w:val="24"/>
                        <w:szCs w:val="22"/>
                      </w:rPr>
                      <m:t>Di</m:t>
                    </m:r>
                  </m:sub>
                </m:sSub>
              </m:e>
            </m:d>
          </m:e>
        </m:nary>
        <m:r>
          <w:rPr>
            <w:rFonts w:ascii="Cambria Math" w:hAnsi="Cambria Math"/>
            <w:sz w:val="24"/>
            <w:szCs w:val="22"/>
          </w:rPr>
          <m:t>+</m:t>
        </m:r>
        <m:nary>
          <m:naryPr>
            <m:chr m:val="∑"/>
            <m:limLoc m:val="undOvr"/>
            <m:ctrlPr>
              <w:rPr>
                <w:rFonts w:ascii="Cambria Math" w:hAnsi="Cambria Math"/>
                <w:i/>
                <w:sz w:val="24"/>
                <w:szCs w:val="22"/>
              </w:rPr>
            </m:ctrlPr>
          </m:naryPr>
          <m:sub>
            <m:r>
              <w:rPr>
                <w:rFonts w:ascii="Cambria Math" w:hAnsi="Cambria Math"/>
                <w:sz w:val="24"/>
                <w:szCs w:val="22"/>
              </w:rPr>
              <m:t>i=1</m:t>
            </m:r>
          </m:sub>
          <m:sup>
            <m:r>
              <w:rPr>
                <w:rFonts w:ascii="Cambria Math" w:hAnsi="Cambria Math"/>
                <w:sz w:val="24"/>
                <w:szCs w:val="22"/>
              </w:rPr>
              <m:t>n</m:t>
            </m:r>
          </m:sup>
          <m:e>
            <m:sSup>
              <m:sSupPr>
                <m:ctrlPr>
                  <w:rPr>
                    <w:rFonts w:ascii="Cambria Math" w:hAnsi="Cambria Math"/>
                    <w:i/>
                    <w:sz w:val="24"/>
                    <w:szCs w:val="22"/>
                  </w:rPr>
                </m:ctrlPr>
              </m:sSupPr>
              <m:e>
                <m:r>
                  <w:rPr>
                    <w:rFonts w:ascii="Cambria Math" w:hAnsi="Cambria Math"/>
                    <w:sz w:val="24"/>
                    <w:szCs w:val="22"/>
                  </w:rPr>
                  <m:t>u</m:t>
                </m:r>
              </m:e>
              <m:sup>
                <m:r>
                  <w:rPr>
                    <w:rFonts w:ascii="Cambria Math" w:hAnsi="Cambria Math"/>
                    <w:sz w:val="24"/>
                    <w:szCs w:val="22"/>
                  </w:rPr>
                  <m:t>2</m:t>
                </m:r>
              </m:sup>
            </m:sSup>
            <m:d>
              <m:dPr>
                <m:ctrlPr>
                  <w:rPr>
                    <w:rFonts w:ascii="Cambria Math" w:hAnsi="Cambria Math"/>
                    <w:i/>
                    <w:sz w:val="24"/>
                    <w:szCs w:val="22"/>
                  </w:rPr>
                </m:ctrlPr>
              </m:dPr>
              <m:e>
                <m:sSub>
                  <m:sSubPr>
                    <m:ctrlPr>
                      <w:rPr>
                        <w:rFonts w:ascii="Cambria Math" w:hAnsi="Cambria Math"/>
                        <w:i/>
                        <w:sz w:val="24"/>
                        <w:szCs w:val="22"/>
                      </w:rPr>
                    </m:ctrlPr>
                  </m:sSubPr>
                  <m:e>
                    <m:r>
                      <w:rPr>
                        <w:rFonts w:ascii="Cambria Math" w:hAnsi="Cambria Math"/>
                        <w:sz w:val="24"/>
                        <w:szCs w:val="22"/>
                      </w:rPr>
                      <m:t>f</m:t>
                    </m:r>
                  </m:e>
                  <m:sub>
                    <m:r>
                      <w:rPr>
                        <w:rFonts w:ascii="Cambria Math" w:hAnsi="Cambria Math"/>
                        <w:sz w:val="24"/>
                        <w:szCs w:val="22"/>
                      </w:rPr>
                      <m:t>Si</m:t>
                    </m:r>
                  </m:sub>
                </m:sSub>
              </m:e>
            </m:d>
          </m:e>
        </m:nary>
      </m:oMath>
      <w:r w:rsidR="00BE1C69" w:rsidRPr="00BE1C69">
        <w:rPr>
          <w:rFonts w:hint="eastAsia"/>
          <w:sz w:val="24"/>
          <w:szCs w:val="22"/>
        </w:rPr>
        <w:t xml:space="preserve">                </w:t>
      </w:r>
      <w:r w:rsidR="00BE1C69" w:rsidRPr="00BE1C69">
        <w:rPr>
          <w:rFonts w:hint="eastAsia"/>
          <w:sz w:val="24"/>
          <w:szCs w:val="22"/>
        </w:rPr>
        <w:t>（</w:t>
      </w:r>
      <w:r w:rsidR="00115B3E">
        <w:rPr>
          <w:rFonts w:hint="eastAsia"/>
          <w:sz w:val="24"/>
          <w:szCs w:val="22"/>
        </w:rPr>
        <w:t>C4</w:t>
      </w:r>
      <w:r w:rsidR="00BE1C69" w:rsidRPr="00BE1C69">
        <w:rPr>
          <w:rFonts w:hint="eastAsia"/>
          <w:sz w:val="24"/>
          <w:szCs w:val="22"/>
        </w:rPr>
        <w:t>）</w:t>
      </w:r>
    </w:p>
    <w:p w:rsidR="00297424" w:rsidRDefault="00297424" w:rsidP="00297424">
      <w:pPr>
        <w:spacing w:line="360" w:lineRule="auto"/>
        <w:jc w:val="left"/>
        <w:rPr>
          <w:sz w:val="24"/>
          <w:szCs w:val="22"/>
        </w:rPr>
      </w:pPr>
      <w:r>
        <w:rPr>
          <w:rFonts w:hint="eastAsia"/>
          <w:sz w:val="24"/>
          <w:szCs w:val="22"/>
        </w:rPr>
        <w:t xml:space="preserve">         </w:t>
      </w:r>
      <w:r w:rsidRPr="00297424">
        <w:rPr>
          <w:rFonts w:hint="eastAsia"/>
          <w:sz w:val="24"/>
          <w:szCs w:val="22"/>
        </w:rPr>
        <w:t>式中：</w:t>
      </w:r>
      <m:oMath>
        <m:r>
          <w:rPr>
            <w:rFonts w:ascii="Cambria Math" w:hAnsi="Cambria Math" w:hint="eastAsia"/>
            <w:sz w:val="24"/>
            <w:szCs w:val="22"/>
          </w:rPr>
          <m:t>u</m:t>
        </m:r>
        <m:d>
          <m:dPr>
            <m:ctrlPr>
              <w:rPr>
                <w:rFonts w:ascii="Cambria Math" w:hAnsi="Cambria Math"/>
                <w:i/>
                <w:sz w:val="24"/>
                <w:szCs w:val="22"/>
              </w:rPr>
            </m:ctrlPr>
          </m:dPr>
          <m:e>
            <m:sSub>
              <m:sSubPr>
                <m:ctrlPr>
                  <w:rPr>
                    <w:rFonts w:ascii="Cambria Math" w:hAnsi="Cambria Math"/>
                    <w:i/>
                    <w:sz w:val="24"/>
                    <w:szCs w:val="22"/>
                  </w:rPr>
                </m:ctrlPr>
              </m:sSubPr>
              <m:e>
                <m:r>
                  <w:rPr>
                    <w:rFonts w:ascii="Cambria Math" w:hAnsi="Cambria Math"/>
                    <w:sz w:val="24"/>
                    <w:szCs w:val="22"/>
                  </w:rPr>
                  <m:t>f</m:t>
                </m:r>
              </m:e>
              <m:sub>
                <m:r>
                  <w:rPr>
                    <w:rFonts w:ascii="Cambria Math" w:hAnsi="Cambria Math"/>
                    <w:sz w:val="24"/>
                    <w:szCs w:val="22"/>
                  </w:rPr>
                  <m:t>Di</m:t>
                </m:r>
              </m:sub>
            </m:sSub>
          </m:e>
        </m:d>
      </m:oMath>
      <w:r w:rsidRPr="00297424">
        <w:rPr>
          <w:rFonts w:hint="eastAsia"/>
          <w:sz w:val="24"/>
          <w:szCs w:val="22"/>
        </w:rPr>
        <w:t xml:space="preserve"> </w:t>
      </w:r>
      <w:r w:rsidRPr="00297424">
        <w:rPr>
          <w:rFonts w:hint="eastAsia"/>
          <w:sz w:val="24"/>
          <w:szCs w:val="22"/>
        </w:rPr>
        <w:t>为闪烁响应</w:t>
      </w:r>
      <w:r w:rsidR="00A65A3C">
        <w:rPr>
          <w:rFonts w:hint="eastAsia"/>
          <w:sz w:val="24"/>
          <w:szCs w:val="22"/>
        </w:rPr>
        <w:t>时间</w:t>
      </w:r>
      <w:r w:rsidRPr="00297424">
        <w:rPr>
          <w:rFonts w:hint="eastAsia"/>
          <w:sz w:val="24"/>
          <w:szCs w:val="22"/>
        </w:rPr>
        <w:t>测量仪测量重复性引入的不确定度</w:t>
      </w:r>
      <w:r w:rsidR="00A65A3C">
        <w:rPr>
          <w:rFonts w:hint="eastAsia"/>
          <w:sz w:val="24"/>
          <w:szCs w:val="22"/>
        </w:rPr>
        <w:t>分量</w:t>
      </w:r>
      <w:r>
        <w:rPr>
          <w:rFonts w:hint="eastAsia"/>
          <w:sz w:val="24"/>
          <w:szCs w:val="22"/>
        </w:rPr>
        <w:t>；</w:t>
      </w:r>
    </w:p>
    <w:p w:rsidR="00297424" w:rsidRDefault="00297424" w:rsidP="00297424">
      <w:pPr>
        <w:spacing w:line="360" w:lineRule="auto"/>
        <w:jc w:val="left"/>
        <w:rPr>
          <w:sz w:val="24"/>
          <w:szCs w:val="22"/>
        </w:rPr>
      </w:pPr>
      <w:r>
        <w:rPr>
          <w:rFonts w:hint="eastAsia"/>
          <w:sz w:val="24"/>
          <w:szCs w:val="22"/>
        </w:rPr>
        <w:t xml:space="preserve">               </w:t>
      </w:r>
      <m:oMath>
        <m:r>
          <w:rPr>
            <w:rFonts w:ascii="Cambria Math" w:hAnsi="Cambria Math" w:hint="eastAsia"/>
            <w:sz w:val="24"/>
            <w:szCs w:val="22"/>
          </w:rPr>
          <m:t>u</m:t>
        </m:r>
        <m:d>
          <m:dPr>
            <m:ctrlPr>
              <w:rPr>
                <w:rFonts w:ascii="Cambria Math" w:hAnsi="Cambria Math"/>
                <w:i/>
                <w:sz w:val="24"/>
                <w:szCs w:val="22"/>
              </w:rPr>
            </m:ctrlPr>
          </m:dPr>
          <m:e>
            <m:sSub>
              <m:sSubPr>
                <m:ctrlPr>
                  <w:rPr>
                    <w:rFonts w:ascii="Cambria Math" w:hAnsi="Cambria Math"/>
                    <w:i/>
                    <w:sz w:val="24"/>
                    <w:szCs w:val="22"/>
                  </w:rPr>
                </m:ctrlPr>
              </m:sSubPr>
              <m:e>
                <m:r>
                  <w:rPr>
                    <w:rFonts w:ascii="Cambria Math" w:hAnsi="Cambria Math"/>
                    <w:sz w:val="24"/>
                    <w:szCs w:val="22"/>
                  </w:rPr>
                  <m:t>f</m:t>
                </m:r>
              </m:e>
              <m:sub>
                <m:r>
                  <w:rPr>
                    <w:rFonts w:ascii="Cambria Math" w:hAnsi="Cambria Math"/>
                    <w:sz w:val="24"/>
                    <w:szCs w:val="22"/>
                  </w:rPr>
                  <m:t>si</m:t>
                </m:r>
              </m:sub>
            </m:sSub>
          </m:e>
        </m:d>
      </m:oMath>
      <w:r w:rsidRPr="00297424">
        <w:rPr>
          <w:rFonts w:hint="eastAsia"/>
          <w:sz w:val="24"/>
          <w:szCs w:val="22"/>
        </w:rPr>
        <w:t xml:space="preserve"> </w:t>
      </w:r>
      <w:r w:rsidRPr="00297424">
        <w:rPr>
          <w:rFonts w:hint="eastAsia"/>
          <w:sz w:val="24"/>
          <w:szCs w:val="22"/>
        </w:rPr>
        <w:t>为</w:t>
      </w:r>
      <w:r>
        <w:rPr>
          <w:rFonts w:hint="eastAsia"/>
          <w:sz w:val="24"/>
          <w:szCs w:val="22"/>
        </w:rPr>
        <w:t>校准装置的各不确定度分量。</w:t>
      </w:r>
    </w:p>
    <w:p w:rsidR="00AD1511" w:rsidRDefault="00AD1511" w:rsidP="00AD1511">
      <w:pPr>
        <w:spacing w:line="360" w:lineRule="auto"/>
        <w:jc w:val="left"/>
        <w:rPr>
          <w:sz w:val="24"/>
          <w:szCs w:val="22"/>
        </w:rPr>
      </w:pPr>
      <w:r w:rsidRPr="00AD1511">
        <w:rPr>
          <w:rFonts w:hint="eastAsia"/>
          <w:sz w:val="24"/>
          <w:szCs w:val="22"/>
        </w:rPr>
        <w:t>C.2.</w:t>
      </w:r>
      <w:r>
        <w:rPr>
          <w:rFonts w:hint="eastAsia"/>
          <w:sz w:val="24"/>
          <w:szCs w:val="22"/>
        </w:rPr>
        <w:t>2</w:t>
      </w:r>
      <w:r w:rsidRPr="00AD1511">
        <w:rPr>
          <w:sz w:val="24"/>
          <w:szCs w:val="22"/>
        </w:rPr>
        <w:t xml:space="preserve">  </w:t>
      </w:r>
      <w:r w:rsidRPr="00AD1511">
        <w:rPr>
          <w:sz w:val="24"/>
          <w:szCs w:val="22"/>
        </w:rPr>
        <w:t>不确定度分量</w:t>
      </w:r>
      <w:r w:rsidRPr="00AD1511">
        <w:rPr>
          <w:rFonts w:hint="eastAsia"/>
          <w:sz w:val="24"/>
          <w:szCs w:val="22"/>
        </w:rPr>
        <w:t>评定</w:t>
      </w:r>
    </w:p>
    <w:p w:rsidR="00AD1511" w:rsidRPr="0041162E" w:rsidRDefault="00AD1511" w:rsidP="00AD1511">
      <w:pPr>
        <w:spacing w:line="360" w:lineRule="auto"/>
        <w:ind w:firstLineChars="200" w:firstLine="480"/>
        <w:jc w:val="left"/>
        <w:rPr>
          <w:sz w:val="24"/>
          <w:szCs w:val="21"/>
        </w:rPr>
      </w:pPr>
      <w:r>
        <w:rPr>
          <w:rFonts w:hint="eastAsia"/>
          <w:sz w:val="24"/>
        </w:rPr>
        <w:t>（</w:t>
      </w:r>
      <w:r>
        <w:rPr>
          <w:rFonts w:hint="eastAsia"/>
          <w:sz w:val="24"/>
        </w:rPr>
        <w:t>1</w:t>
      </w:r>
      <w:r>
        <w:rPr>
          <w:rFonts w:hint="eastAsia"/>
          <w:sz w:val="24"/>
        </w:rPr>
        <w:t>）</w:t>
      </w:r>
      <w:r>
        <w:rPr>
          <w:rFonts w:hint="eastAsia"/>
          <w:sz w:val="24"/>
        </w:rPr>
        <w:t xml:space="preserve"> </w:t>
      </w:r>
      <w:r>
        <w:rPr>
          <w:rFonts w:hint="eastAsia"/>
          <w:sz w:val="24"/>
        </w:rPr>
        <w:t>数据采集设备</w:t>
      </w:r>
      <w:r>
        <w:rPr>
          <w:rFonts w:ascii="宋体" w:hint="eastAsia"/>
          <w:sz w:val="24"/>
          <w:szCs w:val="21"/>
        </w:rPr>
        <w:t>上级溯源</w:t>
      </w:r>
      <w:r w:rsidRPr="0041162E">
        <w:rPr>
          <w:rFonts w:hint="eastAsia"/>
          <w:sz w:val="24"/>
          <w:szCs w:val="21"/>
        </w:rPr>
        <w:t>引入的不确定度</w:t>
      </w:r>
      <m:oMath>
        <m:sSub>
          <m:sSubPr>
            <m:ctrlPr>
              <w:rPr>
                <w:rFonts w:ascii="Cambria Math" w:hAnsi="Cambria Math"/>
                <w:i/>
                <w:sz w:val="24"/>
                <w:szCs w:val="21"/>
              </w:rPr>
            </m:ctrlPr>
          </m:sSubPr>
          <m:e>
            <m:r>
              <w:rPr>
                <w:rFonts w:ascii="Cambria Math" w:hAnsi="Cambria Math"/>
                <w:sz w:val="24"/>
                <w:szCs w:val="21"/>
              </w:rPr>
              <m:t>u</m:t>
            </m:r>
          </m:e>
          <m:sub>
            <m:r>
              <w:rPr>
                <w:rFonts w:ascii="Cambria Math" w:hAnsi="Cambria Math"/>
                <w:sz w:val="24"/>
                <w:szCs w:val="21"/>
              </w:rPr>
              <m:t>1</m:t>
            </m:r>
          </m:sub>
        </m:sSub>
      </m:oMath>
    </w:p>
    <w:p w:rsidR="00AD1511" w:rsidRDefault="00AD1511" w:rsidP="00AD1511">
      <w:pPr>
        <w:spacing w:line="360" w:lineRule="auto"/>
        <w:ind w:firstLineChars="200" w:firstLine="480"/>
        <w:jc w:val="left"/>
        <w:rPr>
          <w:sz w:val="24"/>
          <w:szCs w:val="21"/>
        </w:rPr>
      </w:pPr>
      <w:r>
        <w:rPr>
          <w:rFonts w:hint="eastAsia"/>
          <w:sz w:val="24"/>
          <w:szCs w:val="21"/>
        </w:rPr>
        <w:t>实验用数据采集设备为数字示波器，</w:t>
      </w:r>
      <w:r w:rsidRPr="0041162E">
        <w:rPr>
          <w:rFonts w:hint="eastAsia"/>
          <w:sz w:val="24"/>
          <w:szCs w:val="21"/>
        </w:rPr>
        <w:t>根据</w:t>
      </w:r>
      <w:r w:rsidRPr="0041162E">
        <w:rPr>
          <w:rFonts w:ascii="宋体" w:hint="eastAsia"/>
          <w:sz w:val="24"/>
          <w:szCs w:val="21"/>
        </w:rPr>
        <w:t>数字示波器的上级溯源证书</w:t>
      </w:r>
      <w:r>
        <w:rPr>
          <w:rFonts w:ascii="宋体" w:hint="eastAsia"/>
          <w:sz w:val="24"/>
          <w:szCs w:val="21"/>
        </w:rPr>
        <w:t>，频率测量扩展不确定度为</w:t>
      </w:r>
      <w:r w:rsidRPr="00FD4CA5">
        <w:rPr>
          <w:i/>
          <w:sz w:val="24"/>
          <w:szCs w:val="21"/>
        </w:rPr>
        <w:t>U</w:t>
      </w:r>
      <w:r w:rsidRPr="00FD4CA5">
        <w:rPr>
          <w:sz w:val="24"/>
          <w:szCs w:val="21"/>
        </w:rPr>
        <w:t xml:space="preserve">=0.2% </w:t>
      </w:r>
      <w:r w:rsidRPr="00FD4CA5">
        <w:rPr>
          <w:sz w:val="24"/>
          <w:szCs w:val="21"/>
        </w:rPr>
        <w:t>（</w:t>
      </w:r>
      <w:r w:rsidRPr="00FD4CA5">
        <w:rPr>
          <w:i/>
          <w:sz w:val="24"/>
          <w:szCs w:val="21"/>
        </w:rPr>
        <w:t>k</w:t>
      </w:r>
      <w:r w:rsidRPr="00FD4CA5">
        <w:rPr>
          <w:sz w:val="24"/>
          <w:szCs w:val="21"/>
        </w:rPr>
        <w:t>=2</w:t>
      </w:r>
      <w:r w:rsidRPr="00FD4CA5">
        <w:rPr>
          <w:sz w:val="24"/>
          <w:szCs w:val="21"/>
        </w:rPr>
        <w:t>）</w:t>
      </w:r>
      <w:r w:rsidR="00A65A3C">
        <w:rPr>
          <w:rFonts w:hint="eastAsia"/>
          <w:sz w:val="24"/>
          <w:szCs w:val="21"/>
        </w:rPr>
        <w:t>，则上级溯源引入的不确定度分量，则：</w:t>
      </w:r>
    </w:p>
    <w:p w:rsidR="00AD1511" w:rsidRPr="00FD4CA5" w:rsidRDefault="00E37A4F" w:rsidP="00AD1511">
      <w:pPr>
        <w:spacing w:line="360" w:lineRule="auto"/>
        <w:ind w:firstLine="420"/>
        <w:jc w:val="left"/>
        <w:rPr>
          <w:sz w:val="24"/>
          <w:szCs w:val="21"/>
        </w:rPr>
      </w:pPr>
      <m:oMathPara>
        <m:oMath>
          <m:sSub>
            <m:sSubPr>
              <m:ctrlPr>
                <w:rPr>
                  <w:rFonts w:ascii="Cambria Math" w:hAnsi="Cambria Math"/>
                  <w:i/>
                  <w:sz w:val="24"/>
                  <w:szCs w:val="21"/>
                </w:rPr>
              </m:ctrlPr>
            </m:sSubPr>
            <m:e>
              <m:r>
                <w:rPr>
                  <w:rFonts w:ascii="Cambria Math" w:hAnsi="Cambria Math"/>
                  <w:sz w:val="24"/>
                  <w:szCs w:val="21"/>
                </w:rPr>
                <m:t>u</m:t>
              </m:r>
            </m:e>
            <m:sub>
              <m:r>
                <w:rPr>
                  <w:rFonts w:ascii="Cambria Math" w:hAnsi="Cambria Math"/>
                  <w:sz w:val="24"/>
                  <w:szCs w:val="21"/>
                </w:rPr>
                <m:t>1</m:t>
              </m:r>
            </m:sub>
          </m:sSub>
          <m:r>
            <w:rPr>
              <w:rFonts w:ascii="Cambria Math" w:hAnsi="Cambria Math"/>
              <w:sz w:val="24"/>
              <w:szCs w:val="21"/>
            </w:rPr>
            <m:t>=</m:t>
          </m:r>
          <m:f>
            <m:fPr>
              <m:ctrlPr>
                <w:rPr>
                  <w:rFonts w:ascii="Cambria Math" w:hAnsi="Cambria Math"/>
                  <w:i/>
                  <w:sz w:val="24"/>
                  <w:szCs w:val="21"/>
                </w:rPr>
              </m:ctrlPr>
            </m:fPr>
            <m:num>
              <m:r>
                <w:rPr>
                  <w:rFonts w:ascii="Cambria Math" w:hAnsi="Cambria Math"/>
                  <w:sz w:val="24"/>
                  <w:szCs w:val="21"/>
                </w:rPr>
                <m:t>0.2%</m:t>
              </m:r>
            </m:num>
            <m:den>
              <m:r>
                <w:rPr>
                  <w:rFonts w:ascii="Cambria Math" w:hAnsi="Cambria Math"/>
                  <w:sz w:val="24"/>
                  <w:szCs w:val="21"/>
                </w:rPr>
                <m:t>2</m:t>
              </m:r>
            </m:den>
          </m:f>
          <m:r>
            <w:rPr>
              <w:rFonts w:ascii="Cambria Math" w:hAnsi="Cambria Math"/>
              <w:sz w:val="24"/>
              <w:szCs w:val="21"/>
            </w:rPr>
            <m:t>=</m:t>
          </m:r>
          <m:r>
            <m:rPr>
              <m:sty m:val="p"/>
            </m:rPr>
            <w:rPr>
              <w:rFonts w:ascii="Cambria Math" w:hAnsi="Cambria Math"/>
              <w:sz w:val="24"/>
              <w:szCs w:val="21"/>
            </w:rPr>
            <m:t>0.1%</m:t>
          </m:r>
        </m:oMath>
      </m:oMathPara>
    </w:p>
    <w:p w:rsidR="008A57ED" w:rsidRDefault="008A57ED" w:rsidP="008A57ED">
      <w:pPr>
        <w:spacing w:line="360" w:lineRule="auto"/>
        <w:ind w:firstLineChars="200" w:firstLine="480"/>
        <w:jc w:val="left"/>
        <w:rPr>
          <w:sz w:val="24"/>
        </w:rPr>
      </w:pPr>
      <w:r>
        <w:rPr>
          <w:rFonts w:hint="eastAsia"/>
          <w:sz w:val="24"/>
        </w:rPr>
        <w:t>（</w:t>
      </w:r>
      <w:r>
        <w:rPr>
          <w:rFonts w:hint="eastAsia"/>
          <w:sz w:val="24"/>
        </w:rPr>
        <w:t>2</w:t>
      </w:r>
      <w:r>
        <w:rPr>
          <w:rFonts w:hint="eastAsia"/>
          <w:sz w:val="24"/>
        </w:rPr>
        <w:t>）光电探测器</w:t>
      </w:r>
      <w:r>
        <w:rPr>
          <w:rFonts w:hint="eastAsia"/>
          <w:bCs/>
          <w:sz w:val="24"/>
          <w:szCs w:val="21"/>
        </w:rPr>
        <w:t>响应时间</w:t>
      </w:r>
      <w:r w:rsidRPr="0041162E">
        <w:rPr>
          <w:rFonts w:hint="eastAsia"/>
          <w:sz w:val="24"/>
          <w:szCs w:val="21"/>
        </w:rPr>
        <w:t>引入的不确定度</w:t>
      </w:r>
      <m:oMath>
        <m:sSub>
          <m:sSubPr>
            <m:ctrlPr>
              <w:rPr>
                <w:rFonts w:ascii="Cambria Math" w:hAnsi="Cambria Math"/>
                <w:i/>
                <w:sz w:val="24"/>
                <w:szCs w:val="21"/>
              </w:rPr>
            </m:ctrlPr>
          </m:sSubPr>
          <m:e>
            <m:r>
              <w:rPr>
                <w:rFonts w:ascii="Cambria Math" w:hAnsi="Cambria Math"/>
                <w:sz w:val="24"/>
                <w:szCs w:val="21"/>
              </w:rPr>
              <m:t>u</m:t>
            </m:r>
          </m:e>
          <m:sub>
            <m:r>
              <w:rPr>
                <w:rFonts w:ascii="Cambria Math" w:hAnsi="Cambria Math"/>
                <w:sz w:val="24"/>
                <w:szCs w:val="21"/>
              </w:rPr>
              <m:t>2</m:t>
            </m:r>
          </m:sub>
        </m:sSub>
      </m:oMath>
    </w:p>
    <w:p w:rsidR="008A57ED" w:rsidRPr="002E2CB6" w:rsidRDefault="008A57ED" w:rsidP="008A57ED">
      <w:pPr>
        <w:spacing w:line="360" w:lineRule="auto"/>
        <w:jc w:val="left"/>
        <w:rPr>
          <w:sz w:val="24"/>
        </w:rPr>
      </w:pPr>
      <w:r>
        <w:rPr>
          <w:rFonts w:hint="eastAsia"/>
          <w:sz w:val="24"/>
        </w:rPr>
        <w:tab/>
        <w:t xml:space="preserve"> </w:t>
      </w:r>
      <w:r>
        <w:rPr>
          <w:rFonts w:hint="eastAsia"/>
          <w:sz w:val="24"/>
        </w:rPr>
        <w:t>频率是时间的倒数，因此</w:t>
      </w:r>
      <w:r w:rsidRPr="002E2CB6">
        <w:rPr>
          <w:rFonts w:hint="eastAsia"/>
          <w:sz w:val="24"/>
        </w:rPr>
        <w:t>根据上级溯源证书，标准光电探测器</w:t>
      </w:r>
      <w:r>
        <w:rPr>
          <w:rFonts w:hint="eastAsia"/>
          <w:sz w:val="24"/>
        </w:rPr>
        <w:t>的上升沿为</w:t>
      </w:r>
      <w:r>
        <w:rPr>
          <w:rFonts w:hint="eastAsia"/>
          <w:sz w:val="24"/>
        </w:rPr>
        <w:t>10ns</w:t>
      </w:r>
      <w:r>
        <w:rPr>
          <w:rFonts w:hint="eastAsia"/>
          <w:sz w:val="24"/>
        </w:rPr>
        <w:t>时，其相对测量不确定度为</w:t>
      </w:r>
      <w:r>
        <w:rPr>
          <w:rFonts w:hint="eastAsia"/>
          <w:sz w:val="24"/>
        </w:rPr>
        <w:t>12%</w:t>
      </w:r>
      <w:r>
        <w:rPr>
          <w:rFonts w:hint="eastAsia"/>
          <w:sz w:val="24"/>
        </w:rPr>
        <w:t>，可计算得到其绝对测量不确定度为</w:t>
      </w:r>
      <w:r>
        <w:rPr>
          <w:rFonts w:hint="eastAsia"/>
          <w:sz w:val="24"/>
        </w:rPr>
        <w:t>1.2ns,</w:t>
      </w:r>
      <w:r>
        <w:rPr>
          <w:rFonts w:hint="eastAsia"/>
          <w:sz w:val="24"/>
        </w:rPr>
        <w:t>这对</w:t>
      </w:r>
      <w:r>
        <w:rPr>
          <w:rFonts w:hint="eastAsia"/>
          <w:sz w:val="24"/>
        </w:rPr>
        <w:t>60Hz</w:t>
      </w:r>
      <w:r>
        <w:rPr>
          <w:rFonts w:hint="eastAsia"/>
          <w:sz w:val="24"/>
        </w:rPr>
        <w:t>的频率测量不确定度影响可忽略不计</w:t>
      </w:r>
      <w:r w:rsidRPr="002E2CB6">
        <w:rPr>
          <w:rFonts w:hint="eastAsia"/>
          <w:sz w:val="24"/>
        </w:rPr>
        <w:t>：</w:t>
      </w:r>
    </w:p>
    <w:p w:rsidR="008A57ED" w:rsidRPr="002E2CB6" w:rsidRDefault="00E37A4F" w:rsidP="008A57ED">
      <w:pPr>
        <w:spacing w:line="360" w:lineRule="auto"/>
        <w:jc w:val="left"/>
        <w:rPr>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2</m:t>
              </m:r>
            </m:sub>
          </m:sSub>
          <m:r>
            <w:rPr>
              <w:rFonts w:ascii="Cambria Math" w:hAnsi="Cambria Math"/>
              <w:sz w:val="24"/>
            </w:rPr>
            <m:t>=0</m:t>
          </m:r>
        </m:oMath>
      </m:oMathPara>
    </w:p>
    <w:p w:rsidR="008A57ED" w:rsidRDefault="008A57ED" w:rsidP="00AD1511">
      <w:pPr>
        <w:spacing w:line="360" w:lineRule="auto"/>
        <w:ind w:firstLineChars="200" w:firstLine="480"/>
        <w:jc w:val="left"/>
        <w:rPr>
          <w:rFonts w:hint="eastAsia"/>
          <w:sz w:val="24"/>
        </w:rPr>
      </w:pPr>
    </w:p>
    <w:p w:rsidR="00581D9F" w:rsidRDefault="00581D9F" w:rsidP="00AD1511">
      <w:pPr>
        <w:spacing w:line="360" w:lineRule="auto"/>
        <w:ind w:firstLineChars="200" w:firstLine="480"/>
        <w:jc w:val="left"/>
        <w:rPr>
          <w:sz w:val="24"/>
        </w:rPr>
      </w:pPr>
    </w:p>
    <w:p w:rsidR="00AD1511" w:rsidRPr="0041162E" w:rsidRDefault="00AD1511" w:rsidP="00AD1511">
      <w:pPr>
        <w:spacing w:line="360" w:lineRule="auto"/>
        <w:ind w:firstLineChars="200" w:firstLine="480"/>
        <w:jc w:val="left"/>
        <w:rPr>
          <w:sz w:val="24"/>
          <w:szCs w:val="21"/>
        </w:rPr>
      </w:pPr>
      <w:r>
        <w:rPr>
          <w:rFonts w:hint="eastAsia"/>
          <w:sz w:val="24"/>
        </w:rPr>
        <w:t>（</w:t>
      </w:r>
      <w:r>
        <w:rPr>
          <w:rFonts w:hint="eastAsia"/>
          <w:sz w:val="24"/>
        </w:rPr>
        <w:t>3</w:t>
      </w:r>
      <w:r>
        <w:rPr>
          <w:rFonts w:hint="eastAsia"/>
          <w:sz w:val="24"/>
        </w:rPr>
        <w:t>）</w:t>
      </w:r>
      <w:r>
        <w:rPr>
          <w:rFonts w:hint="eastAsia"/>
          <w:sz w:val="24"/>
        </w:rPr>
        <w:t xml:space="preserve"> </w:t>
      </w:r>
      <w:r>
        <w:rPr>
          <w:rFonts w:hint="eastAsia"/>
          <w:sz w:val="24"/>
          <w:szCs w:val="21"/>
        </w:rPr>
        <w:t>显示器</w:t>
      </w:r>
      <w:r w:rsidRPr="0041162E">
        <w:rPr>
          <w:rFonts w:hint="eastAsia"/>
          <w:bCs/>
          <w:sz w:val="24"/>
          <w:szCs w:val="21"/>
        </w:rPr>
        <w:t>闪烁</w:t>
      </w:r>
      <w:r>
        <w:rPr>
          <w:rFonts w:hint="eastAsia"/>
          <w:bCs/>
          <w:sz w:val="24"/>
          <w:szCs w:val="21"/>
        </w:rPr>
        <w:t>响应时间测量仪</w:t>
      </w:r>
      <w:r w:rsidRPr="0041162E">
        <w:rPr>
          <w:rFonts w:hint="eastAsia"/>
          <w:sz w:val="24"/>
          <w:szCs w:val="21"/>
        </w:rPr>
        <w:t>重复性引入的不确定度</w:t>
      </w:r>
      <m:oMath>
        <m:sSub>
          <m:sSubPr>
            <m:ctrlPr>
              <w:rPr>
                <w:rFonts w:ascii="Cambria Math" w:hAnsi="Cambria Math"/>
                <w:i/>
                <w:sz w:val="24"/>
                <w:szCs w:val="21"/>
              </w:rPr>
            </m:ctrlPr>
          </m:sSubPr>
          <m:e>
            <m:r>
              <w:rPr>
                <w:rFonts w:ascii="Cambria Math" w:hAnsi="Cambria Math"/>
                <w:sz w:val="24"/>
                <w:szCs w:val="21"/>
              </w:rPr>
              <m:t>u</m:t>
            </m:r>
          </m:e>
          <m:sub>
            <m:r>
              <w:rPr>
                <w:rFonts w:ascii="Cambria Math" w:hAnsi="Cambria Math"/>
                <w:sz w:val="24"/>
                <w:szCs w:val="21"/>
              </w:rPr>
              <m:t>3</m:t>
            </m:r>
          </m:sub>
        </m:sSub>
      </m:oMath>
    </w:p>
    <w:p w:rsidR="00AD1511" w:rsidRPr="00FD4CA5" w:rsidRDefault="00AD1511" w:rsidP="00AD1511">
      <w:pPr>
        <w:spacing w:line="360" w:lineRule="auto"/>
        <w:ind w:firstLine="420"/>
        <w:jc w:val="left"/>
        <w:rPr>
          <w:sz w:val="24"/>
          <w:szCs w:val="21"/>
        </w:rPr>
      </w:pPr>
      <w:r>
        <w:rPr>
          <w:rFonts w:hint="eastAsia"/>
          <w:sz w:val="24"/>
          <w:szCs w:val="21"/>
        </w:rPr>
        <w:t>在同一条件下，连续测量闪烁频率</w:t>
      </w:r>
      <w:r w:rsidR="00A65A3C">
        <w:rPr>
          <w:rFonts w:hint="eastAsia"/>
          <w:sz w:val="24"/>
          <w:szCs w:val="21"/>
        </w:rPr>
        <w:t>7</w:t>
      </w:r>
      <w:r>
        <w:rPr>
          <w:rFonts w:hint="eastAsia"/>
          <w:sz w:val="24"/>
          <w:szCs w:val="21"/>
        </w:rPr>
        <w:t>次，测量结果如下：</w:t>
      </w:r>
    </w:p>
    <w:tbl>
      <w:tblPr>
        <w:tblW w:w="450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21"/>
        <w:gridCol w:w="877"/>
        <w:gridCol w:w="877"/>
        <w:gridCol w:w="877"/>
        <w:gridCol w:w="877"/>
        <w:gridCol w:w="877"/>
        <w:gridCol w:w="877"/>
        <w:gridCol w:w="878"/>
        <w:gridCol w:w="868"/>
      </w:tblGrid>
      <w:tr w:rsidR="00A65A3C" w:rsidRPr="0041162E" w:rsidTr="00EE0C05">
        <w:trPr>
          <w:trHeight w:val="397"/>
          <w:jc w:val="center"/>
        </w:trPr>
        <w:tc>
          <w:tcPr>
            <w:tcW w:w="939" w:type="pct"/>
            <w:shd w:val="clear" w:color="auto" w:fill="auto"/>
            <w:vAlign w:val="center"/>
          </w:tcPr>
          <w:p w:rsidR="00A65A3C" w:rsidRPr="00AD1511" w:rsidRDefault="00A65A3C" w:rsidP="00AD1511">
            <w:pPr>
              <w:spacing w:line="240" w:lineRule="auto"/>
              <w:jc w:val="center"/>
              <w:rPr>
                <w:rFonts w:asciiTheme="minorEastAsia" w:eastAsiaTheme="minorEastAsia" w:hAnsiTheme="minorEastAsia"/>
                <w:szCs w:val="21"/>
              </w:rPr>
            </w:pPr>
            <w:r w:rsidRPr="00AD1511">
              <w:rPr>
                <w:rFonts w:asciiTheme="minorEastAsia" w:eastAsiaTheme="minorEastAsia" w:hAnsiTheme="minorEastAsia" w:hint="eastAsia"/>
                <w:szCs w:val="21"/>
              </w:rPr>
              <w:lastRenderedPageBreak/>
              <w:t>次数</w:t>
            </w:r>
          </w:p>
        </w:tc>
        <w:tc>
          <w:tcPr>
            <w:tcW w:w="508" w:type="pct"/>
            <w:shd w:val="clear" w:color="auto" w:fill="auto"/>
            <w:vAlign w:val="center"/>
          </w:tcPr>
          <w:p w:rsidR="00A65A3C" w:rsidRPr="00AD1511" w:rsidRDefault="00A65A3C" w:rsidP="00AD1511">
            <w:pPr>
              <w:spacing w:line="240" w:lineRule="auto"/>
              <w:jc w:val="center"/>
              <w:rPr>
                <w:rFonts w:asciiTheme="minorEastAsia" w:eastAsiaTheme="minorEastAsia" w:hAnsiTheme="minorEastAsia"/>
                <w:szCs w:val="21"/>
              </w:rPr>
            </w:pPr>
            <w:r w:rsidRPr="00AD1511">
              <w:rPr>
                <w:rFonts w:asciiTheme="minorEastAsia" w:eastAsiaTheme="minorEastAsia" w:hAnsiTheme="minorEastAsia" w:hint="eastAsia"/>
                <w:szCs w:val="21"/>
              </w:rPr>
              <w:t>1</w:t>
            </w:r>
          </w:p>
        </w:tc>
        <w:tc>
          <w:tcPr>
            <w:tcW w:w="508" w:type="pct"/>
            <w:shd w:val="clear" w:color="auto" w:fill="auto"/>
            <w:vAlign w:val="center"/>
          </w:tcPr>
          <w:p w:rsidR="00A65A3C" w:rsidRPr="00AD1511" w:rsidRDefault="00A65A3C" w:rsidP="00AD1511">
            <w:pPr>
              <w:spacing w:line="240" w:lineRule="auto"/>
              <w:jc w:val="center"/>
              <w:rPr>
                <w:rFonts w:asciiTheme="minorEastAsia" w:eastAsiaTheme="minorEastAsia" w:hAnsiTheme="minorEastAsia"/>
                <w:szCs w:val="21"/>
              </w:rPr>
            </w:pPr>
            <w:r w:rsidRPr="00AD1511">
              <w:rPr>
                <w:rFonts w:asciiTheme="minorEastAsia" w:eastAsiaTheme="minorEastAsia" w:hAnsiTheme="minorEastAsia" w:hint="eastAsia"/>
                <w:szCs w:val="21"/>
              </w:rPr>
              <w:t>2</w:t>
            </w:r>
          </w:p>
        </w:tc>
        <w:tc>
          <w:tcPr>
            <w:tcW w:w="508" w:type="pct"/>
            <w:shd w:val="clear" w:color="auto" w:fill="auto"/>
            <w:vAlign w:val="center"/>
          </w:tcPr>
          <w:p w:rsidR="00A65A3C" w:rsidRPr="00AD1511" w:rsidRDefault="00A65A3C" w:rsidP="00AD1511">
            <w:pPr>
              <w:spacing w:line="240" w:lineRule="auto"/>
              <w:jc w:val="center"/>
              <w:rPr>
                <w:rFonts w:asciiTheme="minorEastAsia" w:eastAsiaTheme="minorEastAsia" w:hAnsiTheme="minorEastAsia"/>
                <w:szCs w:val="21"/>
              </w:rPr>
            </w:pPr>
            <w:r w:rsidRPr="00AD1511">
              <w:rPr>
                <w:rFonts w:asciiTheme="minorEastAsia" w:eastAsiaTheme="minorEastAsia" w:hAnsiTheme="minorEastAsia" w:hint="eastAsia"/>
                <w:szCs w:val="21"/>
              </w:rPr>
              <w:t>3</w:t>
            </w:r>
          </w:p>
        </w:tc>
        <w:tc>
          <w:tcPr>
            <w:tcW w:w="508" w:type="pct"/>
            <w:shd w:val="clear" w:color="auto" w:fill="auto"/>
            <w:vAlign w:val="center"/>
          </w:tcPr>
          <w:p w:rsidR="00A65A3C" w:rsidRPr="00AD1511" w:rsidRDefault="00A65A3C" w:rsidP="00AD1511">
            <w:pPr>
              <w:spacing w:line="240" w:lineRule="auto"/>
              <w:jc w:val="center"/>
              <w:rPr>
                <w:rFonts w:asciiTheme="minorEastAsia" w:eastAsiaTheme="minorEastAsia" w:hAnsiTheme="minorEastAsia"/>
                <w:szCs w:val="21"/>
              </w:rPr>
            </w:pPr>
            <w:r w:rsidRPr="00AD1511">
              <w:rPr>
                <w:rFonts w:asciiTheme="minorEastAsia" w:eastAsiaTheme="minorEastAsia" w:hAnsiTheme="minorEastAsia" w:hint="eastAsia"/>
                <w:szCs w:val="21"/>
              </w:rPr>
              <w:t>4</w:t>
            </w:r>
          </w:p>
        </w:tc>
        <w:tc>
          <w:tcPr>
            <w:tcW w:w="508" w:type="pct"/>
            <w:shd w:val="clear" w:color="auto" w:fill="auto"/>
            <w:vAlign w:val="center"/>
          </w:tcPr>
          <w:p w:rsidR="00A65A3C" w:rsidRPr="00AD1511" w:rsidRDefault="00A65A3C" w:rsidP="00AD1511">
            <w:pPr>
              <w:spacing w:line="240" w:lineRule="auto"/>
              <w:jc w:val="center"/>
              <w:rPr>
                <w:rFonts w:asciiTheme="minorEastAsia" w:eastAsiaTheme="minorEastAsia" w:hAnsiTheme="minorEastAsia"/>
                <w:szCs w:val="21"/>
              </w:rPr>
            </w:pPr>
            <w:r w:rsidRPr="00AD1511">
              <w:rPr>
                <w:rFonts w:asciiTheme="minorEastAsia" w:eastAsiaTheme="minorEastAsia" w:hAnsiTheme="minorEastAsia" w:hint="eastAsia"/>
                <w:szCs w:val="21"/>
              </w:rPr>
              <w:t>5</w:t>
            </w:r>
          </w:p>
        </w:tc>
        <w:tc>
          <w:tcPr>
            <w:tcW w:w="508" w:type="pct"/>
            <w:shd w:val="clear" w:color="auto" w:fill="auto"/>
            <w:vAlign w:val="center"/>
          </w:tcPr>
          <w:p w:rsidR="00A65A3C" w:rsidRPr="00AD1511" w:rsidRDefault="00A65A3C" w:rsidP="00AD1511">
            <w:pPr>
              <w:spacing w:line="240" w:lineRule="auto"/>
              <w:jc w:val="center"/>
              <w:rPr>
                <w:rFonts w:asciiTheme="minorEastAsia" w:eastAsiaTheme="minorEastAsia" w:hAnsiTheme="minorEastAsia"/>
                <w:szCs w:val="21"/>
              </w:rPr>
            </w:pPr>
            <w:r w:rsidRPr="00AD1511">
              <w:rPr>
                <w:rFonts w:asciiTheme="minorEastAsia" w:eastAsiaTheme="minorEastAsia" w:hAnsiTheme="minorEastAsia" w:hint="eastAsia"/>
                <w:szCs w:val="21"/>
              </w:rPr>
              <w:t>6</w:t>
            </w:r>
          </w:p>
        </w:tc>
        <w:tc>
          <w:tcPr>
            <w:tcW w:w="509" w:type="pct"/>
            <w:tcBorders>
              <w:right w:val="single" w:sz="4" w:space="0" w:color="auto"/>
            </w:tcBorders>
            <w:shd w:val="clear" w:color="auto" w:fill="auto"/>
            <w:vAlign w:val="center"/>
          </w:tcPr>
          <w:p w:rsidR="00A65A3C" w:rsidRPr="00AD1511" w:rsidRDefault="00A65A3C" w:rsidP="00AD1511">
            <w:pPr>
              <w:spacing w:line="24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503" w:type="pct"/>
            <w:tcBorders>
              <w:left w:val="single" w:sz="4" w:space="0" w:color="auto"/>
            </w:tcBorders>
            <w:shd w:val="clear" w:color="auto" w:fill="auto"/>
            <w:vAlign w:val="center"/>
          </w:tcPr>
          <w:p w:rsidR="00A65A3C" w:rsidRPr="00AD1511" w:rsidRDefault="00A65A3C" w:rsidP="00AD1511">
            <w:pPr>
              <w:spacing w:line="240" w:lineRule="auto"/>
              <w:jc w:val="center"/>
              <w:rPr>
                <w:rFonts w:asciiTheme="minorEastAsia" w:eastAsiaTheme="minorEastAsia" w:hAnsiTheme="minorEastAsia"/>
                <w:szCs w:val="21"/>
              </w:rPr>
            </w:pPr>
            <w:r w:rsidRPr="00AD1511">
              <w:rPr>
                <w:rFonts w:asciiTheme="minorEastAsia" w:eastAsiaTheme="minorEastAsia" w:hAnsiTheme="minorEastAsia" w:hint="eastAsia"/>
                <w:szCs w:val="21"/>
              </w:rPr>
              <w:t>平均值</w:t>
            </w:r>
          </w:p>
        </w:tc>
      </w:tr>
      <w:tr w:rsidR="00A65A3C" w:rsidRPr="0041162E" w:rsidTr="00EE0C05">
        <w:trPr>
          <w:trHeight w:val="397"/>
          <w:jc w:val="center"/>
        </w:trPr>
        <w:tc>
          <w:tcPr>
            <w:tcW w:w="939" w:type="pct"/>
            <w:shd w:val="clear" w:color="auto" w:fill="auto"/>
            <w:vAlign w:val="center"/>
          </w:tcPr>
          <w:p w:rsidR="00A65A3C" w:rsidRPr="00AD1511" w:rsidRDefault="00A65A3C" w:rsidP="00AD1511">
            <w:pPr>
              <w:spacing w:line="240" w:lineRule="auto"/>
              <w:jc w:val="center"/>
              <w:rPr>
                <w:rFonts w:asciiTheme="minorEastAsia" w:eastAsiaTheme="minorEastAsia" w:hAnsiTheme="minorEastAsia"/>
                <w:szCs w:val="21"/>
              </w:rPr>
            </w:pPr>
            <w:r w:rsidRPr="00AD1511">
              <w:rPr>
                <w:rFonts w:asciiTheme="minorEastAsia" w:eastAsiaTheme="minorEastAsia" w:hAnsiTheme="minorEastAsia" w:hint="eastAsia"/>
                <w:szCs w:val="21"/>
              </w:rPr>
              <w:t>闪烁频率（Hz）</w:t>
            </w:r>
          </w:p>
        </w:tc>
        <w:tc>
          <w:tcPr>
            <w:tcW w:w="508" w:type="pct"/>
            <w:shd w:val="clear" w:color="auto" w:fill="auto"/>
            <w:vAlign w:val="center"/>
          </w:tcPr>
          <w:p w:rsidR="00A65A3C" w:rsidRPr="00AD1511" w:rsidRDefault="00A65A3C" w:rsidP="00AD1511">
            <w:pPr>
              <w:spacing w:line="240" w:lineRule="auto"/>
              <w:jc w:val="center"/>
              <w:rPr>
                <w:rFonts w:asciiTheme="minorEastAsia" w:eastAsiaTheme="minorEastAsia" w:hAnsiTheme="minorEastAsia"/>
                <w:szCs w:val="21"/>
              </w:rPr>
            </w:pPr>
            <w:r w:rsidRPr="00AD1511">
              <w:rPr>
                <w:rFonts w:asciiTheme="minorEastAsia" w:eastAsiaTheme="minorEastAsia" w:hAnsiTheme="minorEastAsia" w:hint="eastAsia"/>
                <w:szCs w:val="21"/>
              </w:rPr>
              <w:t>60.01</w:t>
            </w:r>
          </w:p>
        </w:tc>
        <w:tc>
          <w:tcPr>
            <w:tcW w:w="508" w:type="pct"/>
            <w:shd w:val="clear" w:color="auto" w:fill="auto"/>
            <w:vAlign w:val="center"/>
          </w:tcPr>
          <w:p w:rsidR="00A65A3C" w:rsidRPr="00AD1511" w:rsidRDefault="00A65A3C" w:rsidP="00AD1511">
            <w:pPr>
              <w:spacing w:line="240" w:lineRule="auto"/>
              <w:jc w:val="center"/>
              <w:rPr>
                <w:rFonts w:asciiTheme="minorEastAsia" w:eastAsiaTheme="minorEastAsia" w:hAnsiTheme="minorEastAsia"/>
                <w:szCs w:val="21"/>
              </w:rPr>
            </w:pPr>
            <w:r w:rsidRPr="00AD1511">
              <w:rPr>
                <w:rFonts w:asciiTheme="minorEastAsia" w:eastAsiaTheme="minorEastAsia" w:hAnsiTheme="minorEastAsia" w:hint="eastAsia"/>
                <w:szCs w:val="21"/>
              </w:rPr>
              <w:t>60.05</w:t>
            </w:r>
          </w:p>
        </w:tc>
        <w:tc>
          <w:tcPr>
            <w:tcW w:w="508" w:type="pct"/>
            <w:shd w:val="clear" w:color="auto" w:fill="auto"/>
            <w:vAlign w:val="center"/>
          </w:tcPr>
          <w:p w:rsidR="00A65A3C" w:rsidRPr="00AD1511" w:rsidRDefault="00A65A3C" w:rsidP="00AD1511">
            <w:pPr>
              <w:spacing w:line="240" w:lineRule="auto"/>
              <w:jc w:val="center"/>
              <w:rPr>
                <w:rFonts w:asciiTheme="minorEastAsia" w:eastAsiaTheme="minorEastAsia" w:hAnsiTheme="minorEastAsia"/>
                <w:szCs w:val="21"/>
              </w:rPr>
            </w:pPr>
            <w:r w:rsidRPr="00AD1511">
              <w:rPr>
                <w:rFonts w:asciiTheme="minorEastAsia" w:eastAsiaTheme="minorEastAsia" w:hAnsiTheme="minorEastAsia" w:hint="eastAsia"/>
                <w:szCs w:val="21"/>
              </w:rPr>
              <w:t>60.03</w:t>
            </w:r>
          </w:p>
        </w:tc>
        <w:tc>
          <w:tcPr>
            <w:tcW w:w="508" w:type="pct"/>
            <w:shd w:val="clear" w:color="auto" w:fill="auto"/>
            <w:vAlign w:val="center"/>
          </w:tcPr>
          <w:p w:rsidR="00A65A3C" w:rsidRPr="00AD1511" w:rsidRDefault="00A65A3C" w:rsidP="00AD1511">
            <w:pPr>
              <w:spacing w:line="240" w:lineRule="auto"/>
              <w:jc w:val="center"/>
              <w:rPr>
                <w:rFonts w:asciiTheme="minorEastAsia" w:eastAsiaTheme="minorEastAsia" w:hAnsiTheme="minorEastAsia"/>
                <w:szCs w:val="21"/>
              </w:rPr>
            </w:pPr>
            <w:r w:rsidRPr="00AD1511">
              <w:rPr>
                <w:rFonts w:asciiTheme="minorEastAsia" w:eastAsiaTheme="minorEastAsia" w:hAnsiTheme="minorEastAsia" w:hint="eastAsia"/>
                <w:szCs w:val="21"/>
              </w:rPr>
              <w:t>60.04</w:t>
            </w:r>
          </w:p>
        </w:tc>
        <w:tc>
          <w:tcPr>
            <w:tcW w:w="508" w:type="pct"/>
            <w:shd w:val="clear" w:color="auto" w:fill="auto"/>
            <w:vAlign w:val="center"/>
          </w:tcPr>
          <w:p w:rsidR="00A65A3C" w:rsidRPr="00AD1511" w:rsidRDefault="00A65A3C" w:rsidP="00AD1511">
            <w:pPr>
              <w:spacing w:line="240" w:lineRule="auto"/>
              <w:jc w:val="center"/>
              <w:rPr>
                <w:rFonts w:asciiTheme="minorEastAsia" w:eastAsiaTheme="minorEastAsia" w:hAnsiTheme="minorEastAsia"/>
                <w:szCs w:val="21"/>
              </w:rPr>
            </w:pPr>
            <w:r w:rsidRPr="00AD1511">
              <w:rPr>
                <w:rFonts w:asciiTheme="minorEastAsia" w:eastAsiaTheme="minorEastAsia" w:hAnsiTheme="minorEastAsia" w:hint="eastAsia"/>
                <w:szCs w:val="21"/>
              </w:rPr>
              <w:t>60.01</w:t>
            </w:r>
          </w:p>
        </w:tc>
        <w:tc>
          <w:tcPr>
            <w:tcW w:w="508" w:type="pct"/>
            <w:shd w:val="clear" w:color="auto" w:fill="auto"/>
            <w:vAlign w:val="center"/>
          </w:tcPr>
          <w:p w:rsidR="00A65A3C" w:rsidRPr="00AD1511" w:rsidRDefault="00A65A3C" w:rsidP="00AD1511">
            <w:pPr>
              <w:spacing w:line="240" w:lineRule="auto"/>
              <w:jc w:val="center"/>
              <w:rPr>
                <w:rFonts w:asciiTheme="minorEastAsia" w:eastAsiaTheme="minorEastAsia" w:hAnsiTheme="minorEastAsia"/>
                <w:szCs w:val="21"/>
              </w:rPr>
            </w:pPr>
            <w:r w:rsidRPr="00AD1511">
              <w:rPr>
                <w:rFonts w:asciiTheme="minorEastAsia" w:eastAsiaTheme="minorEastAsia" w:hAnsiTheme="minorEastAsia" w:hint="eastAsia"/>
                <w:szCs w:val="21"/>
              </w:rPr>
              <w:t>60.06</w:t>
            </w:r>
          </w:p>
        </w:tc>
        <w:tc>
          <w:tcPr>
            <w:tcW w:w="509" w:type="pct"/>
            <w:tcBorders>
              <w:right w:val="single" w:sz="4" w:space="0" w:color="auto"/>
            </w:tcBorders>
            <w:shd w:val="clear" w:color="auto" w:fill="auto"/>
            <w:vAlign w:val="center"/>
          </w:tcPr>
          <w:p w:rsidR="00A65A3C" w:rsidRPr="00AD1511" w:rsidRDefault="00A65A3C" w:rsidP="00AD1511">
            <w:pPr>
              <w:spacing w:line="240" w:lineRule="auto"/>
              <w:jc w:val="center"/>
              <w:rPr>
                <w:rFonts w:asciiTheme="minorEastAsia" w:eastAsiaTheme="minorEastAsia" w:hAnsiTheme="minorEastAsia"/>
                <w:szCs w:val="21"/>
              </w:rPr>
            </w:pPr>
            <w:r>
              <w:rPr>
                <w:rFonts w:asciiTheme="minorEastAsia" w:eastAsiaTheme="minorEastAsia" w:hAnsiTheme="minorEastAsia" w:hint="eastAsia"/>
                <w:szCs w:val="21"/>
              </w:rPr>
              <w:t>60.03</w:t>
            </w:r>
          </w:p>
        </w:tc>
        <w:tc>
          <w:tcPr>
            <w:tcW w:w="503" w:type="pct"/>
            <w:tcBorders>
              <w:left w:val="single" w:sz="4" w:space="0" w:color="auto"/>
            </w:tcBorders>
            <w:shd w:val="clear" w:color="auto" w:fill="auto"/>
            <w:vAlign w:val="center"/>
          </w:tcPr>
          <w:p w:rsidR="00A65A3C" w:rsidRPr="00AD1511" w:rsidRDefault="00A65A3C" w:rsidP="00AD1511">
            <w:pPr>
              <w:spacing w:line="240" w:lineRule="auto"/>
              <w:jc w:val="center"/>
              <w:rPr>
                <w:rFonts w:asciiTheme="minorEastAsia" w:eastAsiaTheme="minorEastAsia" w:hAnsiTheme="minorEastAsia"/>
                <w:szCs w:val="21"/>
              </w:rPr>
            </w:pPr>
            <w:r w:rsidRPr="00AD1511">
              <w:rPr>
                <w:rFonts w:asciiTheme="minorEastAsia" w:eastAsiaTheme="minorEastAsia" w:hAnsiTheme="minorEastAsia" w:hint="eastAsia"/>
                <w:szCs w:val="21"/>
              </w:rPr>
              <w:t>60.03</w:t>
            </w:r>
          </w:p>
        </w:tc>
      </w:tr>
    </w:tbl>
    <w:p w:rsidR="00A65A3C" w:rsidRDefault="00A65A3C" w:rsidP="00AD1511">
      <w:pPr>
        <w:spacing w:line="360" w:lineRule="auto"/>
        <w:ind w:firstLine="420"/>
        <w:jc w:val="left"/>
        <w:rPr>
          <w:sz w:val="24"/>
          <w:szCs w:val="21"/>
        </w:rPr>
      </w:pPr>
    </w:p>
    <w:p w:rsidR="00A65A3C" w:rsidRDefault="00AD1511" w:rsidP="00A65A3C">
      <w:pPr>
        <w:spacing w:line="360" w:lineRule="auto"/>
        <w:ind w:firstLineChars="200" w:firstLine="480"/>
        <w:jc w:val="left"/>
        <w:rPr>
          <w:sz w:val="24"/>
          <w:szCs w:val="21"/>
        </w:rPr>
      </w:pPr>
      <w:r>
        <w:rPr>
          <w:rFonts w:hint="eastAsia"/>
          <w:sz w:val="24"/>
          <w:szCs w:val="21"/>
        </w:rPr>
        <w:t>由</w:t>
      </w:r>
      <w:r w:rsidR="00A65A3C">
        <w:rPr>
          <w:rFonts w:hint="eastAsia"/>
          <w:sz w:val="24"/>
          <w:szCs w:val="21"/>
        </w:rPr>
        <w:t>贝塞尔公式可计算得到测量重复性引入的不确定度分量：</w:t>
      </w:r>
    </w:p>
    <w:p w:rsidR="00AD1511" w:rsidRPr="008A57ED" w:rsidRDefault="00E37A4F" w:rsidP="00AD1511">
      <w:pPr>
        <w:spacing w:line="360" w:lineRule="auto"/>
        <w:ind w:firstLine="420"/>
        <w:jc w:val="left"/>
        <w:rPr>
          <w:rFonts w:ascii="Cambria Math" w:eastAsiaTheme="minorEastAsia" w:hAnsi="Cambria Math"/>
          <w:sz w:val="24"/>
          <w:szCs w:val="21"/>
        </w:rPr>
      </w:pPr>
      <m:oMathPara>
        <m:oMath>
          <m:sSub>
            <m:sSubPr>
              <m:ctrlPr>
                <w:rPr>
                  <w:rFonts w:ascii="Cambria Math" w:hAnsi="Cambria Math"/>
                  <w:i/>
                  <w:sz w:val="24"/>
                  <w:szCs w:val="21"/>
                </w:rPr>
              </m:ctrlPr>
            </m:sSubPr>
            <m:e>
              <m:r>
                <w:rPr>
                  <w:rFonts w:ascii="Cambria Math" w:hAnsi="Cambria Math"/>
                  <w:sz w:val="24"/>
                  <w:szCs w:val="21"/>
                </w:rPr>
                <m:t>u</m:t>
              </m:r>
            </m:e>
            <m:sub>
              <m:r>
                <w:rPr>
                  <w:rFonts w:ascii="Cambria Math" w:hAnsi="Cambria Math"/>
                  <w:sz w:val="24"/>
                  <w:szCs w:val="21"/>
                </w:rPr>
                <m:t>3</m:t>
              </m:r>
            </m:sub>
          </m:sSub>
          <m:r>
            <w:rPr>
              <w:rFonts w:ascii="Cambria Math" w:hAnsi="Cambria Math"/>
              <w:sz w:val="24"/>
              <w:szCs w:val="21"/>
            </w:rPr>
            <m:t>=0.015</m:t>
          </m:r>
          <m:r>
            <m:rPr>
              <m:sty m:val="p"/>
            </m:rPr>
            <w:rPr>
              <w:rFonts w:ascii="Cambria Math" w:eastAsia="MS Gothic" w:hAnsi="Cambria Math" w:cs="MS Gothic"/>
              <w:sz w:val="24"/>
              <w:szCs w:val="21"/>
            </w:rPr>
            <m:t>Hz</m:t>
          </m:r>
        </m:oMath>
      </m:oMathPara>
    </w:p>
    <w:p w:rsidR="00AD1511" w:rsidRPr="0041162E" w:rsidRDefault="00AD1511" w:rsidP="00AD1511">
      <w:pPr>
        <w:spacing w:line="360" w:lineRule="auto"/>
        <w:ind w:firstLine="420"/>
        <w:jc w:val="left"/>
        <w:rPr>
          <w:sz w:val="24"/>
          <w:szCs w:val="21"/>
        </w:rPr>
      </w:pPr>
    </w:p>
    <w:p w:rsidR="00115B3E" w:rsidRDefault="00115B3E" w:rsidP="00AD1511">
      <w:pPr>
        <w:spacing w:line="360" w:lineRule="auto"/>
        <w:rPr>
          <w:rFonts w:ascii="宋体" w:hAnsi="宋体"/>
          <w:sz w:val="24"/>
          <w:szCs w:val="21"/>
        </w:rPr>
      </w:pPr>
      <w:r>
        <w:rPr>
          <w:rFonts w:hint="eastAsia"/>
          <w:sz w:val="24"/>
        </w:rPr>
        <w:t>C2</w:t>
      </w:r>
      <w:r w:rsidR="00AD1511" w:rsidRPr="00A76B55">
        <w:rPr>
          <w:rFonts w:hint="eastAsia"/>
          <w:sz w:val="24"/>
        </w:rPr>
        <w:t>.</w:t>
      </w:r>
      <w:r w:rsidR="00AD1511" w:rsidRPr="0041162E">
        <w:rPr>
          <w:sz w:val="24"/>
          <w:szCs w:val="21"/>
        </w:rPr>
        <w:t>3</w:t>
      </w:r>
      <w:r w:rsidR="00AD1511" w:rsidRPr="0041162E">
        <w:rPr>
          <w:rFonts w:ascii="宋体" w:hAnsi="宋体" w:hint="eastAsia"/>
          <w:sz w:val="24"/>
          <w:szCs w:val="21"/>
        </w:rPr>
        <w:t>合成标准不确定度</w:t>
      </w:r>
    </w:p>
    <w:p w:rsidR="00115B3E" w:rsidRPr="0041162E" w:rsidRDefault="00115B3E" w:rsidP="00115B3E">
      <w:pPr>
        <w:spacing w:line="360" w:lineRule="auto"/>
        <w:jc w:val="center"/>
        <w:rPr>
          <w:rFonts w:ascii="宋体" w:hAnsi="宋体"/>
          <w:sz w:val="24"/>
          <w:szCs w:val="21"/>
        </w:rPr>
      </w:pPr>
      <w:r>
        <w:rPr>
          <w:rFonts w:ascii="宋体" w:hAnsi="宋体" w:hint="eastAsia"/>
          <w:sz w:val="24"/>
          <w:szCs w:val="21"/>
        </w:rPr>
        <w:t>闪烁频率测量不确定度影响量</w:t>
      </w:r>
      <w:r w:rsidR="008A57ED">
        <w:rPr>
          <w:rFonts w:ascii="宋体" w:hAnsi="宋体" w:hint="eastAsia"/>
          <w:sz w:val="24"/>
          <w:szCs w:val="21"/>
        </w:rPr>
        <w:t>（针对60Hz）</w:t>
      </w:r>
    </w:p>
    <w:tbl>
      <w:tblPr>
        <w:tblW w:w="4531" w:type="pct"/>
        <w:jc w:val="center"/>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
        <w:gridCol w:w="4139"/>
        <w:gridCol w:w="2371"/>
        <w:gridCol w:w="1114"/>
      </w:tblGrid>
      <w:tr w:rsidR="00374531" w:rsidRPr="0041162E" w:rsidTr="002E2CB6">
        <w:trPr>
          <w:trHeight w:val="567"/>
          <w:jc w:val="center"/>
        </w:trPr>
        <w:tc>
          <w:tcPr>
            <w:tcW w:w="2991" w:type="pct"/>
            <w:gridSpan w:val="2"/>
            <w:tcBorders>
              <w:top w:val="single" w:sz="4" w:space="0" w:color="auto"/>
              <w:left w:val="single" w:sz="4" w:space="0" w:color="auto"/>
              <w:right w:val="single" w:sz="4" w:space="0" w:color="auto"/>
            </w:tcBorders>
            <w:vAlign w:val="center"/>
          </w:tcPr>
          <w:p w:rsidR="00374531" w:rsidRPr="00EE0C05" w:rsidRDefault="00374531" w:rsidP="00AD1511">
            <w:pPr>
              <w:spacing w:line="288" w:lineRule="auto"/>
              <w:jc w:val="center"/>
              <w:rPr>
                <w:rFonts w:ascii="宋体" w:hAnsi="宋体"/>
                <w:szCs w:val="21"/>
              </w:rPr>
            </w:pPr>
            <w:r w:rsidRPr="00EE0C05">
              <w:rPr>
                <w:rFonts w:ascii="宋体" w:hAnsi="宋体" w:hint="eastAsia"/>
                <w:szCs w:val="21"/>
              </w:rPr>
              <w:t>不确定度来源</w:t>
            </w:r>
          </w:p>
        </w:tc>
        <w:tc>
          <w:tcPr>
            <w:tcW w:w="1367" w:type="pct"/>
            <w:tcBorders>
              <w:top w:val="single" w:sz="4" w:space="0" w:color="auto"/>
              <w:left w:val="single" w:sz="4" w:space="0" w:color="auto"/>
              <w:right w:val="single" w:sz="4" w:space="0" w:color="auto"/>
            </w:tcBorders>
            <w:vAlign w:val="center"/>
          </w:tcPr>
          <w:p w:rsidR="00374531" w:rsidRPr="00EE0C05" w:rsidRDefault="00374531" w:rsidP="00EE0C05">
            <w:pPr>
              <w:spacing w:line="288" w:lineRule="auto"/>
              <w:ind w:firstLineChars="50" w:firstLine="105"/>
              <w:jc w:val="center"/>
              <w:rPr>
                <w:szCs w:val="21"/>
              </w:rPr>
            </w:pPr>
            <w:r w:rsidRPr="00EE0C05">
              <w:rPr>
                <w:rFonts w:hint="eastAsia"/>
                <w:szCs w:val="21"/>
              </w:rPr>
              <w:t>不</w:t>
            </w:r>
            <w:r w:rsidRPr="00EE0C05">
              <w:rPr>
                <w:szCs w:val="21"/>
              </w:rPr>
              <w:t>确定度</w:t>
            </w:r>
            <w:r w:rsidRPr="00EE0C05">
              <w:rPr>
                <w:rFonts w:hint="eastAsia"/>
                <w:szCs w:val="21"/>
              </w:rPr>
              <w:t>（</w:t>
            </w:r>
            <w:r w:rsidR="008A57ED" w:rsidRPr="00EE0C05">
              <w:rPr>
                <w:rFonts w:hint="eastAsia"/>
                <w:szCs w:val="21"/>
              </w:rPr>
              <w:t>Hz</w:t>
            </w:r>
            <w:r w:rsidRPr="00EE0C05">
              <w:rPr>
                <w:rFonts w:hint="eastAsia"/>
                <w:szCs w:val="21"/>
              </w:rPr>
              <w:t>）</w:t>
            </w:r>
          </w:p>
        </w:tc>
        <w:tc>
          <w:tcPr>
            <w:tcW w:w="642" w:type="pct"/>
            <w:tcBorders>
              <w:top w:val="single" w:sz="4" w:space="0" w:color="auto"/>
              <w:left w:val="single" w:sz="4" w:space="0" w:color="auto"/>
              <w:right w:val="single" w:sz="4" w:space="0" w:color="auto"/>
            </w:tcBorders>
            <w:vAlign w:val="center"/>
          </w:tcPr>
          <w:p w:rsidR="00374531" w:rsidRPr="00EE0C05" w:rsidRDefault="00374531" w:rsidP="00374531">
            <w:pPr>
              <w:spacing w:line="288" w:lineRule="auto"/>
              <w:jc w:val="center"/>
              <w:rPr>
                <w:szCs w:val="21"/>
              </w:rPr>
            </w:pPr>
            <w:r w:rsidRPr="00EE0C05">
              <w:rPr>
                <w:szCs w:val="21"/>
              </w:rPr>
              <w:t>类型</w:t>
            </w:r>
          </w:p>
        </w:tc>
      </w:tr>
      <w:tr w:rsidR="00374531" w:rsidRPr="0041162E" w:rsidTr="002E2CB6">
        <w:trPr>
          <w:trHeight w:val="397"/>
          <w:jc w:val="center"/>
        </w:trPr>
        <w:tc>
          <w:tcPr>
            <w:tcW w:w="605" w:type="pct"/>
            <w:tcBorders>
              <w:top w:val="single" w:sz="4" w:space="0" w:color="auto"/>
              <w:left w:val="single" w:sz="4" w:space="0" w:color="auto"/>
              <w:bottom w:val="single" w:sz="4" w:space="0" w:color="auto"/>
              <w:right w:val="single" w:sz="4" w:space="0" w:color="auto"/>
            </w:tcBorders>
            <w:vAlign w:val="center"/>
          </w:tcPr>
          <w:p w:rsidR="00374531" w:rsidRPr="00374531" w:rsidRDefault="00E37A4F" w:rsidP="00374531">
            <w:pPr>
              <w:spacing w:line="288" w:lineRule="auto"/>
              <w:jc w:val="center"/>
              <w:rPr>
                <w:sz w:val="24"/>
                <w:szCs w:val="21"/>
              </w:rPr>
            </w:pPr>
            <m:oMathPara>
              <m:oMath>
                <m:sSub>
                  <m:sSubPr>
                    <m:ctrlPr>
                      <w:rPr>
                        <w:rFonts w:ascii="Cambria Math" w:hAnsi="Cambria Math"/>
                        <w:i/>
                        <w:sz w:val="24"/>
                        <w:szCs w:val="21"/>
                      </w:rPr>
                    </m:ctrlPr>
                  </m:sSubPr>
                  <m:e>
                    <m:r>
                      <w:rPr>
                        <w:rFonts w:ascii="Cambria Math" w:hAnsi="Cambria Math"/>
                        <w:sz w:val="24"/>
                        <w:szCs w:val="21"/>
                      </w:rPr>
                      <m:t>u</m:t>
                    </m:r>
                  </m:e>
                  <m:sub>
                    <m:r>
                      <w:rPr>
                        <w:rFonts w:ascii="Cambria Math" w:hAnsi="Cambria Math"/>
                        <w:sz w:val="24"/>
                        <w:szCs w:val="21"/>
                      </w:rPr>
                      <m:t>1</m:t>
                    </m:r>
                  </m:sub>
                </m:sSub>
              </m:oMath>
            </m:oMathPara>
          </w:p>
        </w:tc>
        <w:tc>
          <w:tcPr>
            <w:tcW w:w="2386" w:type="pct"/>
            <w:tcBorders>
              <w:top w:val="single" w:sz="4" w:space="0" w:color="auto"/>
              <w:left w:val="single" w:sz="4" w:space="0" w:color="auto"/>
              <w:bottom w:val="single" w:sz="4" w:space="0" w:color="auto"/>
              <w:right w:val="single" w:sz="4" w:space="0" w:color="auto"/>
            </w:tcBorders>
            <w:vAlign w:val="center"/>
          </w:tcPr>
          <w:p w:rsidR="00374531" w:rsidRPr="00EE0C05" w:rsidRDefault="00374531" w:rsidP="00AD1511">
            <w:pPr>
              <w:spacing w:line="288" w:lineRule="auto"/>
              <w:jc w:val="center"/>
              <w:rPr>
                <w:rFonts w:ascii="宋体" w:hAnsi="宋体"/>
                <w:szCs w:val="21"/>
              </w:rPr>
            </w:pPr>
            <w:r w:rsidRPr="00EE0C05">
              <w:rPr>
                <w:rFonts w:ascii="宋体" w:hint="eastAsia"/>
                <w:szCs w:val="21"/>
              </w:rPr>
              <w:t>数字示波器上级溯源</w:t>
            </w:r>
          </w:p>
        </w:tc>
        <w:tc>
          <w:tcPr>
            <w:tcW w:w="1367" w:type="pct"/>
            <w:tcBorders>
              <w:top w:val="single" w:sz="4" w:space="0" w:color="auto"/>
              <w:left w:val="single" w:sz="4" w:space="0" w:color="auto"/>
              <w:right w:val="single" w:sz="4" w:space="0" w:color="auto"/>
            </w:tcBorders>
            <w:shd w:val="clear" w:color="auto" w:fill="auto"/>
            <w:vAlign w:val="center"/>
          </w:tcPr>
          <w:p w:rsidR="00374531" w:rsidRPr="00EE0C05" w:rsidRDefault="008A57ED" w:rsidP="00AD1511">
            <w:pPr>
              <w:spacing w:line="288" w:lineRule="auto"/>
              <w:jc w:val="center"/>
              <w:rPr>
                <w:szCs w:val="21"/>
              </w:rPr>
            </w:pPr>
            <w:r w:rsidRPr="00EE0C05">
              <w:rPr>
                <w:rFonts w:hint="eastAsia"/>
                <w:szCs w:val="21"/>
              </w:rPr>
              <w:t>0.06</w:t>
            </w:r>
          </w:p>
        </w:tc>
        <w:tc>
          <w:tcPr>
            <w:tcW w:w="642" w:type="pct"/>
            <w:tcBorders>
              <w:top w:val="single" w:sz="4" w:space="0" w:color="auto"/>
              <w:left w:val="single" w:sz="4" w:space="0" w:color="auto"/>
              <w:right w:val="single" w:sz="4" w:space="0" w:color="auto"/>
            </w:tcBorders>
            <w:shd w:val="clear" w:color="auto" w:fill="auto"/>
            <w:vAlign w:val="center"/>
          </w:tcPr>
          <w:p w:rsidR="00374531" w:rsidRPr="00EE0C05" w:rsidRDefault="00374531" w:rsidP="00374531">
            <w:pPr>
              <w:spacing w:line="288" w:lineRule="auto"/>
              <w:jc w:val="center"/>
              <w:rPr>
                <w:szCs w:val="21"/>
              </w:rPr>
            </w:pPr>
            <w:r w:rsidRPr="00EE0C05">
              <w:rPr>
                <w:rFonts w:hint="eastAsia"/>
                <w:szCs w:val="21"/>
              </w:rPr>
              <w:t>B</w:t>
            </w:r>
          </w:p>
        </w:tc>
      </w:tr>
      <w:tr w:rsidR="00374531" w:rsidRPr="0041162E" w:rsidTr="002E2CB6">
        <w:trPr>
          <w:trHeight w:val="397"/>
          <w:jc w:val="center"/>
        </w:trPr>
        <w:tc>
          <w:tcPr>
            <w:tcW w:w="605" w:type="pct"/>
            <w:tcBorders>
              <w:top w:val="single" w:sz="4" w:space="0" w:color="auto"/>
              <w:left w:val="single" w:sz="4" w:space="0" w:color="auto"/>
              <w:bottom w:val="single" w:sz="4" w:space="0" w:color="auto"/>
              <w:right w:val="single" w:sz="4" w:space="0" w:color="auto"/>
            </w:tcBorders>
            <w:vAlign w:val="center"/>
          </w:tcPr>
          <w:p w:rsidR="00374531" w:rsidRPr="0041162E" w:rsidRDefault="00E37A4F" w:rsidP="00374531">
            <w:pPr>
              <w:spacing w:line="288" w:lineRule="auto"/>
              <w:jc w:val="center"/>
              <w:rPr>
                <w:sz w:val="24"/>
                <w:szCs w:val="21"/>
              </w:rPr>
            </w:pPr>
            <m:oMathPara>
              <m:oMath>
                <m:sSub>
                  <m:sSubPr>
                    <m:ctrlPr>
                      <w:rPr>
                        <w:rFonts w:ascii="Cambria Math" w:hAnsi="Cambria Math"/>
                        <w:i/>
                        <w:sz w:val="24"/>
                        <w:szCs w:val="21"/>
                      </w:rPr>
                    </m:ctrlPr>
                  </m:sSubPr>
                  <m:e>
                    <m:r>
                      <w:rPr>
                        <w:rFonts w:ascii="Cambria Math" w:hAnsi="Cambria Math"/>
                        <w:sz w:val="24"/>
                        <w:szCs w:val="21"/>
                      </w:rPr>
                      <m:t>u</m:t>
                    </m:r>
                  </m:e>
                  <m:sub>
                    <m:r>
                      <w:rPr>
                        <w:rFonts w:ascii="Cambria Math" w:hAnsi="Cambria Math"/>
                        <w:sz w:val="24"/>
                        <w:szCs w:val="21"/>
                      </w:rPr>
                      <m:t>2</m:t>
                    </m:r>
                  </m:sub>
                </m:sSub>
              </m:oMath>
            </m:oMathPara>
          </w:p>
        </w:tc>
        <w:tc>
          <w:tcPr>
            <w:tcW w:w="2386" w:type="pct"/>
            <w:tcBorders>
              <w:top w:val="single" w:sz="4" w:space="0" w:color="auto"/>
              <w:left w:val="single" w:sz="4" w:space="0" w:color="auto"/>
              <w:bottom w:val="single" w:sz="4" w:space="0" w:color="auto"/>
              <w:right w:val="single" w:sz="4" w:space="0" w:color="auto"/>
            </w:tcBorders>
            <w:vAlign w:val="center"/>
          </w:tcPr>
          <w:p w:rsidR="00374531" w:rsidRPr="00EE0C05" w:rsidRDefault="00374531" w:rsidP="008A57ED">
            <w:pPr>
              <w:spacing w:line="288" w:lineRule="auto"/>
              <w:jc w:val="center"/>
              <w:rPr>
                <w:rFonts w:ascii="宋体" w:hAnsi="宋体"/>
                <w:szCs w:val="21"/>
              </w:rPr>
            </w:pPr>
            <w:r w:rsidRPr="00EE0C05">
              <w:rPr>
                <w:rFonts w:hint="eastAsia"/>
                <w:bCs/>
                <w:szCs w:val="21"/>
              </w:rPr>
              <w:t>高速</w:t>
            </w:r>
            <w:r w:rsidR="008A57ED" w:rsidRPr="00EE0C05">
              <w:rPr>
                <w:rFonts w:hint="eastAsia"/>
                <w:bCs/>
                <w:szCs w:val="21"/>
              </w:rPr>
              <w:t>光电探测器的影响</w:t>
            </w:r>
          </w:p>
        </w:tc>
        <w:tc>
          <w:tcPr>
            <w:tcW w:w="1367" w:type="pct"/>
            <w:tcBorders>
              <w:left w:val="single" w:sz="4" w:space="0" w:color="auto"/>
              <w:right w:val="single" w:sz="4" w:space="0" w:color="auto"/>
            </w:tcBorders>
            <w:shd w:val="clear" w:color="auto" w:fill="auto"/>
            <w:vAlign w:val="center"/>
          </w:tcPr>
          <w:p w:rsidR="00374531" w:rsidRPr="00EE0C05" w:rsidRDefault="008A57ED" w:rsidP="002E2CB6">
            <w:pPr>
              <w:spacing w:line="288" w:lineRule="auto"/>
              <w:jc w:val="center"/>
              <w:rPr>
                <w:szCs w:val="21"/>
              </w:rPr>
            </w:pPr>
            <w:r w:rsidRPr="00EE0C05">
              <w:rPr>
                <w:rFonts w:hint="eastAsia"/>
                <w:szCs w:val="21"/>
              </w:rPr>
              <w:t>0</w:t>
            </w:r>
          </w:p>
        </w:tc>
        <w:tc>
          <w:tcPr>
            <w:tcW w:w="642" w:type="pct"/>
            <w:tcBorders>
              <w:left w:val="single" w:sz="4" w:space="0" w:color="auto"/>
              <w:right w:val="single" w:sz="4" w:space="0" w:color="auto"/>
            </w:tcBorders>
            <w:shd w:val="clear" w:color="auto" w:fill="auto"/>
            <w:vAlign w:val="center"/>
          </w:tcPr>
          <w:p w:rsidR="00374531" w:rsidRPr="00EE0C05" w:rsidRDefault="00374531" w:rsidP="00374531">
            <w:pPr>
              <w:spacing w:line="288" w:lineRule="auto"/>
              <w:jc w:val="center"/>
              <w:rPr>
                <w:szCs w:val="21"/>
              </w:rPr>
            </w:pPr>
            <w:r w:rsidRPr="00EE0C05">
              <w:rPr>
                <w:rFonts w:hint="eastAsia"/>
                <w:szCs w:val="21"/>
              </w:rPr>
              <w:t>B</w:t>
            </w:r>
          </w:p>
        </w:tc>
      </w:tr>
      <w:tr w:rsidR="00374531" w:rsidRPr="0041162E" w:rsidTr="002E2CB6">
        <w:trPr>
          <w:trHeight w:val="397"/>
          <w:jc w:val="center"/>
        </w:trPr>
        <w:tc>
          <w:tcPr>
            <w:tcW w:w="605" w:type="pct"/>
            <w:tcBorders>
              <w:top w:val="single" w:sz="4" w:space="0" w:color="auto"/>
              <w:left w:val="single" w:sz="4" w:space="0" w:color="auto"/>
              <w:bottom w:val="single" w:sz="4" w:space="0" w:color="auto"/>
              <w:right w:val="single" w:sz="4" w:space="0" w:color="auto"/>
            </w:tcBorders>
            <w:vAlign w:val="center"/>
          </w:tcPr>
          <w:p w:rsidR="00374531" w:rsidRPr="0041162E" w:rsidRDefault="00E37A4F" w:rsidP="00AD1511">
            <w:pPr>
              <w:spacing w:line="288" w:lineRule="auto"/>
              <w:jc w:val="center"/>
              <w:rPr>
                <w:i/>
                <w:sz w:val="24"/>
                <w:szCs w:val="21"/>
              </w:rPr>
            </w:pPr>
            <m:oMathPara>
              <m:oMath>
                <m:sSub>
                  <m:sSubPr>
                    <m:ctrlPr>
                      <w:rPr>
                        <w:rFonts w:ascii="Cambria Math" w:hAnsi="Cambria Math"/>
                        <w:i/>
                        <w:sz w:val="24"/>
                        <w:szCs w:val="21"/>
                      </w:rPr>
                    </m:ctrlPr>
                  </m:sSubPr>
                  <m:e>
                    <m:r>
                      <w:rPr>
                        <w:rFonts w:ascii="Cambria Math" w:hAnsi="Cambria Math"/>
                        <w:sz w:val="24"/>
                        <w:szCs w:val="21"/>
                      </w:rPr>
                      <m:t>u</m:t>
                    </m:r>
                  </m:e>
                  <m:sub>
                    <m:r>
                      <w:rPr>
                        <w:rFonts w:ascii="Cambria Math" w:hAnsi="Cambria Math"/>
                        <w:sz w:val="24"/>
                        <w:szCs w:val="21"/>
                      </w:rPr>
                      <m:t>3</m:t>
                    </m:r>
                  </m:sub>
                </m:sSub>
              </m:oMath>
            </m:oMathPara>
          </w:p>
        </w:tc>
        <w:tc>
          <w:tcPr>
            <w:tcW w:w="2386" w:type="pct"/>
            <w:tcBorders>
              <w:top w:val="single" w:sz="4" w:space="0" w:color="auto"/>
              <w:left w:val="single" w:sz="4" w:space="0" w:color="auto"/>
              <w:bottom w:val="single" w:sz="4" w:space="0" w:color="auto"/>
              <w:right w:val="single" w:sz="4" w:space="0" w:color="auto"/>
            </w:tcBorders>
            <w:vAlign w:val="center"/>
          </w:tcPr>
          <w:p w:rsidR="00374531" w:rsidRPr="00EE0C05" w:rsidRDefault="00374531" w:rsidP="002E2CB6">
            <w:pPr>
              <w:spacing w:line="288" w:lineRule="auto"/>
              <w:jc w:val="center"/>
              <w:rPr>
                <w:bCs/>
                <w:szCs w:val="21"/>
              </w:rPr>
            </w:pPr>
            <w:r w:rsidRPr="00EE0C05">
              <w:rPr>
                <w:rFonts w:hint="eastAsia"/>
                <w:bCs/>
                <w:szCs w:val="21"/>
              </w:rPr>
              <w:t>显示</w:t>
            </w:r>
            <w:r w:rsidR="002E2CB6" w:rsidRPr="00EE0C05">
              <w:rPr>
                <w:rFonts w:hint="eastAsia"/>
                <w:bCs/>
                <w:szCs w:val="21"/>
              </w:rPr>
              <w:t>器</w:t>
            </w:r>
            <w:r w:rsidRPr="00EE0C05">
              <w:rPr>
                <w:rFonts w:hint="eastAsia"/>
                <w:bCs/>
                <w:szCs w:val="21"/>
              </w:rPr>
              <w:t>闪烁</w:t>
            </w:r>
            <w:r w:rsidR="002E2CB6" w:rsidRPr="00EE0C05">
              <w:rPr>
                <w:rFonts w:hint="eastAsia"/>
                <w:bCs/>
                <w:szCs w:val="21"/>
              </w:rPr>
              <w:t>响应时间测量仪</w:t>
            </w:r>
            <w:r w:rsidRPr="00EE0C05">
              <w:rPr>
                <w:rFonts w:hint="eastAsia"/>
                <w:bCs/>
                <w:szCs w:val="21"/>
              </w:rPr>
              <w:t>重复性</w:t>
            </w:r>
          </w:p>
        </w:tc>
        <w:tc>
          <w:tcPr>
            <w:tcW w:w="1367" w:type="pct"/>
            <w:tcBorders>
              <w:left w:val="single" w:sz="4" w:space="0" w:color="auto"/>
              <w:right w:val="single" w:sz="4" w:space="0" w:color="auto"/>
            </w:tcBorders>
            <w:shd w:val="clear" w:color="auto" w:fill="auto"/>
            <w:vAlign w:val="center"/>
          </w:tcPr>
          <w:p w:rsidR="00374531" w:rsidRPr="00EE0C05" w:rsidRDefault="00374531" w:rsidP="00376841">
            <w:pPr>
              <w:spacing w:line="288" w:lineRule="auto"/>
              <w:jc w:val="center"/>
              <w:rPr>
                <w:szCs w:val="21"/>
              </w:rPr>
            </w:pPr>
            <w:r w:rsidRPr="00EE0C05">
              <w:rPr>
                <w:rFonts w:hint="eastAsia"/>
                <w:szCs w:val="21"/>
              </w:rPr>
              <w:t>0.0</w:t>
            </w:r>
            <w:r w:rsidR="00376841" w:rsidRPr="00EE0C05">
              <w:rPr>
                <w:rFonts w:hint="eastAsia"/>
                <w:szCs w:val="21"/>
              </w:rPr>
              <w:t>15</w:t>
            </w:r>
          </w:p>
        </w:tc>
        <w:tc>
          <w:tcPr>
            <w:tcW w:w="642" w:type="pct"/>
            <w:tcBorders>
              <w:left w:val="single" w:sz="4" w:space="0" w:color="auto"/>
              <w:right w:val="single" w:sz="4" w:space="0" w:color="auto"/>
            </w:tcBorders>
            <w:shd w:val="clear" w:color="auto" w:fill="auto"/>
            <w:vAlign w:val="center"/>
          </w:tcPr>
          <w:p w:rsidR="00374531" w:rsidRPr="00EE0C05" w:rsidRDefault="00374531" w:rsidP="00374531">
            <w:pPr>
              <w:spacing w:line="288" w:lineRule="auto"/>
              <w:jc w:val="center"/>
              <w:rPr>
                <w:szCs w:val="21"/>
              </w:rPr>
            </w:pPr>
            <w:r w:rsidRPr="00EE0C05">
              <w:rPr>
                <w:rFonts w:hint="eastAsia"/>
                <w:szCs w:val="21"/>
              </w:rPr>
              <w:t>A</w:t>
            </w:r>
          </w:p>
        </w:tc>
      </w:tr>
    </w:tbl>
    <w:p w:rsidR="00AD1511" w:rsidRPr="0041162E" w:rsidRDefault="00AD1511" w:rsidP="00A65A3C">
      <w:pPr>
        <w:spacing w:beforeLines="50" w:before="120" w:line="360" w:lineRule="auto"/>
        <w:ind w:firstLineChars="200" w:firstLine="480"/>
        <w:rPr>
          <w:rFonts w:ascii="宋体" w:hAnsi="宋体"/>
          <w:sz w:val="24"/>
          <w:szCs w:val="21"/>
        </w:rPr>
      </w:pPr>
      <w:r w:rsidRPr="0041162E">
        <w:rPr>
          <w:rFonts w:ascii="宋体" w:hAnsi="宋体" w:hint="eastAsia"/>
          <w:sz w:val="24"/>
          <w:szCs w:val="21"/>
        </w:rPr>
        <w:t>以上各项标准不确定度分量互不相关，所以合成标准不确定度：</w:t>
      </w:r>
    </w:p>
    <w:p w:rsidR="00AD1511" w:rsidRPr="0041162E" w:rsidRDefault="00E37A4F" w:rsidP="00115B3E">
      <w:pPr>
        <w:spacing w:line="360" w:lineRule="auto"/>
        <w:jc w:val="center"/>
        <w:rPr>
          <w:sz w:val="24"/>
          <w:szCs w:val="21"/>
        </w:rPr>
      </w:pPr>
      <m:oMathPara>
        <m:oMath>
          <m:sSub>
            <m:sSubPr>
              <m:ctrlPr>
                <w:rPr>
                  <w:rFonts w:ascii="Cambria Math" w:hAnsi="Cambria Math"/>
                  <w:i/>
                  <w:sz w:val="24"/>
                  <w:szCs w:val="21"/>
                </w:rPr>
              </m:ctrlPr>
            </m:sSubPr>
            <m:e>
              <m:r>
                <w:rPr>
                  <w:rFonts w:ascii="Cambria Math" w:hAnsi="Cambria Math"/>
                  <w:sz w:val="24"/>
                  <w:szCs w:val="21"/>
                </w:rPr>
                <m:t>u</m:t>
              </m:r>
            </m:e>
            <m:sub>
              <m:r>
                <w:rPr>
                  <w:rFonts w:ascii="Cambria Math" w:hAnsi="Cambria Math"/>
                  <w:sz w:val="24"/>
                  <w:szCs w:val="21"/>
                </w:rPr>
                <m:t>c</m:t>
              </m:r>
            </m:sub>
          </m:sSub>
          <m:r>
            <m:rPr>
              <m:sty m:val="p"/>
            </m:rPr>
            <w:rPr>
              <w:rFonts w:ascii="Cambria Math" w:hAnsi="Cambria Math"/>
              <w:sz w:val="24"/>
              <w:szCs w:val="21"/>
            </w:rPr>
            <m:t>=</m:t>
          </m:r>
          <m:rad>
            <m:radPr>
              <m:degHide m:val="1"/>
              <m:ctrlPr>
                <w:rPr>
                  <w:rFonts w:ascii="Cambria Math" w:hAnsi="Cambria Math"/>
                  <w:sz w:val="24"/>
                  <w:szCs w:val="21"/>
                </w:rPr>
              </m:ctrlPr>
            </m:radPr>
            <m:deg/>
            <m:e>
              <m:sSubSup>
                <m:sSubSupPr>
                  <m:ctrlPr>
                    <w:rPr>
                      <w:rFonts w:ascii="Cambria Math" w:hAnsi="Cambria Math"/>
                      <w:i/>
                      <w:sz w:val="24"/>
                      <w:szCs w:val="21"/>
                    </w:rPr>
                  </m:ctrlPr>
                </m:sSubSupPr>
                <m:e>
                  <m:r>
                    <w:rPr>
                      <w:rFonts w:ascii="Cambria Math" w:hAnsi="Cambria Math"/>
                      <w:sz w:val="24"/>
                      <w:szCs w:val="21"/>
                    </w:rPr>
                    <m:t>u</m:t>
                  </m:r>
                </m:e>
                <m:sub>
                  <m:r>
                    <w:rPr>
                      <w:rFonts w:ascii="Cambria Math" w:hAnsi="Cambria Math"/>
                      <w:sz w:val="24"/>
                      <w:szCs w:val="21"/>
                    </w:rPr>
                    <m:t>1</m:t>
                  </m:r>
                </m:sub>
                <m:sup>
                  <m:r>
                    <w:rPr>
                      <w:rFonts w:ascii="Cambria Math" w:hAnsi="Cambria Math"/>
                      <w:sz w:val="24"/>
                      <w:szCs w:val="21"/>
                    </w:rPr>
                    <m:t>2</m:t>
                  </m:r>
                </m:sup>
              </m:sSubSup>
              <m:r>
                <w:rPr>
                  <w:rFonts w:ascii="Cambria Math" w:hAnsi="Cambria Math"/>
                  <w:sz w:val="24"/>
                  <w:szCs w:val="21"/>
                </w:rPr>
                <m:t>+</m:t>
              </m:r>
              <m:sSubSup>
                <m:sSubSupPr>
                  <m:ctrlPr>
                    <w:rPr>
                      <w:rFonts w:ascii="Cambria Math" w:hAnsi="Cambria Math"/>
                      <w:i/>
                      <w:sz w:val="24"/>
                      <w:szCs w:val="21"/>
                    </w:rPr>
                  </m:ctrlPr>
                </m:sSubSupPr>
                <m:e>
                  <m:r>
                    <w:rPr>
                      <w:rFonts w:ascii="Cambria Math" w:hAnsi="Cambria Math"/>
                      <w:sz w:val="24"/>
                      <w:szCs w:val="21"/>
                    </w:rPr>
                    <m:t>u</m:t>
                  </m:r>
                </m:e>
                <m:sub>
                  <m:r>
                    <w:rPr>
                      <w:rFonts w:ascii="Cambria Math" w:hAnsi="Cambria Math"/>
                      <w:sz w:val="24"/>
                      <w:szCs w:val="21"/>
                    </w:rPr>
                    <m:t>2</m:t>
                  </m:r>
                </m:sub>
                <m:sup>
                  <m:r>
                    <w:rPr>
                      <w:rFonts w:ascii="Cambria Math" w:hAnsi="Cambria Math"/>
                      <w:sz w:val="24"/>
                      <w:szCs w:val="21"/>
                    </w:rPr>
                    <m:t>2</m:t>
                  </m:r>
                </m:sup>
              </m:sSubSup>
              <m:r>
                <w:rPr>
                  <w:rFonts w:ascii="Cambria Math" w:hAnsi="Cambria Math"/>
                  <w:sz w:val="24"/>
                  <w:szCs w:val="21"/>
                </w:rPr>
                <m:t>+</m:t>
              </m:r>
              <m:sSubSup>
                <m:sSubSupPr>
                  <m:ctrlPr>
                    <w:rPr>
                      <w:rFonts w:ascii="Cambria Math" w:hAnsi="Cambria Math"/>
                      <w:i/>
                      <w:sz w:val="24"/>
                      <w:szCs w:val="21"/>
                    </w:rPr>
                  </m:ctrlPr>
                </m:sSubSupPr>
                <m:e>
                  <m:r>
                    <w:rPr>
                      <w:rFonts w:ascii="Cambria Math" w:hAnsi="Cambria Math"/>
                      <w:sz w:val="24"/>
                      <w:szCs w:val="21"/>
                    </w:rPr>
                    <m:t>u</m:t>
                  </m:r>
                </m:e>
                <m:sub>
                  <m:r>
                    <w:rPr>
                      <w:rFonts w:ascii="Cambria Math" w:hAnsi="Cambria Math"/>
                      <w:sz w:val="24"/>
                      <w:szCs w:val="21"/>
                    </w:rPr>
                    <m:t>3</m:t>
                  </m:r>
                </m:sub>
                <m:sup>
                  <m:r>
                    <w:rPr>
                      <w:rFonts w:ascii="Cambria Math" w:hAnsi="Cambria Math"/>
                      <w:sz w:val="24"/>
                      <w:szCs w:val="21"/>
                    </w:rPr>
                    <m:t>2</m:t>
                  </m:r>
                </m:sup>
              </m:sSubSup>
            </m:e>
          </m:rad>
          <m:r>
            <w:rPr>
              <w:rFonts w:ascii="Cambria Math" w:hAnsi="Cambria Math"/>
              <w:sz w:val="24"/>
              <w:szCs w:val="21"/>
            </w:rPr>
            <m:t>=0.06</m:t>
          </m:r>
        </m:oMath>
      </m:oMathPara>
    </w:p>
    <w:p w:rsidR="00AD1511" w:rsidRDefault="00AD1511" w:rsidP="00115B3E">
      <w:pPr>
        <w:spacing w:line="360" w:lineRule="auto"/>
        <w:ind w:left="420"/>
        <w:jc w:val="left"/>
        <w:rPr>
          <w:sz w:val="24"/>
          <w:szCs w:val="22"/>
        </w:rPr>
      </w:pPr>
      <w:r>
        <w:rPr>
          <w:rFonts w:hint="eastAsia"/>
          <w:sz w:val="24"/>
          <w:szCs w:val="21"/>
        </w:rPr>
        <w:t>取</w:t>
      </w:r>
      <w:r>
        <w:rPr>
          <w:rFonts w:hint="eastAsia"/>
          <w:i/>
          <w:sz w:val="24"/>
          <w:szCs w:val="21"/>
        </w:rPr>
        <w:t>k</w:t>
      </w:r>
      <w:r>
        <w:rPr>
          <w:rFonts w:hint="eastAsia"/>
          <w:sz w:val="24"/>
          <w:szCs w:val="21"/>
        </w:rPr>
        <w:t>=2</w:t>
      </w:r>
      <w:r>
        <w:rPr>
          <w:rFonts w:hint="eastAsia"/>
          <w:sz w:val="24"/>
          <w:szCs w:val="21"/>
        </w:rPr>
        <w:t>，则</w:t>
      </w:r>
      <w:r w:rsidRPr="0041162E">
        <w:rPr>
          <w:rFonts w:hint="eastAsia"/>
          <w:sz w:val="24"/>
          <w:szCs w:val="21"/>
        </w:rPr>
        <w:t>扩展不确定度</w:t>
      </w:r>
      <w:r w:rsidRPr="0041162E">
        <w:rPr>
          <w:rFonts w:hint="eastAsia"/>
          <w:i/>
          <w:sz w:val="24"/>
          <w:szCs w:val="21"/>
        </w:rPr>
        <w:t>U</w:t>
      </w:r>
      <w:r w:rsidRPr="0041162E">
        <w:rPr>
          <w:rFonts w:hint="eastAsia"/>
          <w:sz w:val="24"/>
          <w:szCs w:val="21"/>
        </w:rPr>
        <w:t>为：</w:t>
      </w:r>
      <w:r w:rsidRPr="0041162E">
        <w:rPr>
          <w:sz w:val="24"/>
          <w:szCs w:val="21"/>
        </w:rPr>
        <w:fldChar w:fldCharType="begin"/>
      </w:r>
      <w:r w:rsidRPr="0041162E">
        <w:rPr>
          <w:sz w:val="24"/>
          <w:szCs w:val="21"/>
        </w:rPr>
        <w:instrText xml:space="preserve"> QUOTE </w:instrText>
      </w:r>
      <m:oMath>
        <m:sSub>
          <m:sSubPr>
            <m:ctrlPr>
              <w:rPr>
                <w:rFonts w:ascii="Cambria Math" w:hAnsi="Cambria Math"/>
                <w:sz w:val="24"/>
                <w:szCs w:val="21"/>
              </w:rPr>
            </m:ctrlPr>
          </m:sSubPr>
          <m:e>
            <m:r>
              <m:rPr>
                <m:sty m:val="p"/>
              </m:rPr>
              <w:rPr>
                <w:rFonts w:ascii="Cambria Math" w:hAnsi="Cambria Math"/>
                <w:sz w:val="24"/>
                <w:szCs w:val="21"/>
              </w:rPr>
              <m:t>U</m:t>
            </m:r>
          </m:e>
          <m:sub>
            <m:r>
              <m:rPr>
                <m:sty m:val="p"/>
              </m:rPr>
              <w:rPr>
                <w:rFonts w:ascii="Cambria Math" w:hAnsi="Cambria Math"/>
                <w:sz w:val="24"/>
                <w:szCs w:val="21"/>
              </w:rPr>
              <m:t>rel</m:t>
            </m:r>
          </m:sub>
        </m:sSub>
        <m:r>
          <m:rPr>
            <m:sty m:val="p"/>
          </m:rPr>
          <w:rPr>
            <w:rFonts w:ascii="Cambria Math" w:hAnsi="Cambria Math"/>
            <w:sz w:val="24"/>
            <w:szCs w:val="21"/>
          </w:rPr>
          <m:t>=2</m:t>
        </m:r>
        <m:sSub>
          <m:sSubPr>
            <m:ctrlPr>
              <w:rPr>
                <w:rFonts w:ascii="Cambria Math" w:hAnsi="Cambria Math"/>
                <w:sz w:val="24"/>
                <w:szCs w:val="21"/>
              </w:rPr>
            </m:ctrlPr>
          </m:sSubPr>
          <m:e>
            <m:r>
              <m:rPr>
                <m:sty m:val="p"/>
              </m:rPr>
              <w:rPr>
                <w:rFonts w:ascii="Cambria Math" w:hAnsi="Cambria Math"/>
                <w:sz w:val="24"/>
                <w:szCs w:val="21"/>
              </w:rPr>
              <m:t>u</m:t>
            </m:r>
          </m:e>
          <m:sub>
            <m:r>
              <m:rPr>
                <m:sty m:val="p"/>
              </m:rPr>
              <w:rPr>
                <w:rFonts w:ascii="Cambria Math" w:hAnsi="Cambria Math"/>
                <w:sz w:val="24"/>
                <w:szCs w:val="21"/>
              </w:rPr>
              <m:t>c</m:t>
            </m:r>
          </m:sub>
        </m:sSub>
        <m:r>
          <m:rPr>
            <m:sty m:val="p"/>
          </m:rPr>
          <w:rPr>
            <w:rFonts w:ascii="Cambria Math" w:hAnsi="Cambria Math"/>
            <w:sz w:val="24"/>
            <w:szCs w:val="21"/>
          </w:rPr>
          <m:t xml:space="preserve">=2.0%    </m:t>
        </m:r>
        <m:d>
          <m:dPr>
            <m:ctrlPr>
              <w:rPr>
                <w:rFonts w:ascii="Cambria Math" w:hAnsi="Cambria Math"/>
                <w:sz w:val="24"/>
                <w:szCs w:val="21"/>
              </w:rPr>
            </m:ctrlPr>
          </m:dPr>
          <m:e>
            <m:r>
              <m:rPr>
                <m:sty m:val="p"/>
              </m:rPr>
              <w:rPr>
                <w:rFonts w:ascii="Cambria Math" w:hAnsi="Cambria Math"/>
                <w:sz w:val="24"/>
                <w:szCs w:val="21"/>
              </w:rPr>
              <m:t>k=2</m:t>
            </m:r>
          </m:e>
        </m:d>
      </m:oMath>
      <w:r w:rsidRPr="0041162E">
        <w:rPr>
          <w:sz w:val="24"/>
          <w:szCs w:val="21"/>
        </w:rPr>
        <w:instrText xml:space="preserve"> </w:instrText>
      </w:r>
      <w:r w:rsidRPr="0041162E">
        <w:rPr>
          <w:sz w:val="24"/>
          <w:szCs w:val="21"/>
        </w:rPr>
        <w:fldChar w:fldCharType="end"/>
      </w:r>
    </w:p>
    <w:p w:rsidR="00AD1511" w:rsidRPr="0041162E" w:rsidRDefault="00AD1511" w:rsidP="00115B3E">
      <w:pPr>
        <w:spacing w:line="360" w:lineRule="auto"/>
        <w:ind w:left="420"/>
        <w:jc w:val="center"/>
        <w:rPr>
          <w:sz w:val="24"/>
          <w:szCs w:val="22"/>
        </w:rPr>
      </w:pPr>
      <w:r>
        <w:rPr>
          <w:rFonts w:hint="eastAsia"/>
          <w:i/>
          <w:sz w:val="24"/>
          <w:szCs w:val="22"/>
        </w:rPr>
        <w:t>U</w:t>
      </w:r>
      <w:r>
        <w:rPr>
          <w:rFonts w:hint="eastAsia"/>
          <w:sz w:val="24"/>
          <w:szCs w:val="22"/>
        </w:rPr>
        <w:t>=</w:t>
      </w:r>
      <w:proofErr w:type="gramStart"/>
      <w:r w:rsidR="00376841">
        <w:rPr>
          <w:rFonts w:hint="eastAsia"/>
          <w:sz w:val="24"/>
          <w:szCs w:val="22"/>
        </w:rPr>
        <w:t xml:space="preserve">0.12Hz  </w:t>
      </w:r>
      <w:r w:rsidRPr="0041162E">
        <w:rPr>
          <w:sz w:val="24"/>
          <w:szCs w:val="22"/>
        </w:rPr>
        <w:t>(</w:t>
      </w:r>
      <w:proofErr w:type="gramEnd"/>
      <w:r w:rsidRPr="0041162E">
        <w:rPr>
          <w:i/>
          <w:sz w:val="24"/>
          <w:szCs w:val="22"/>
        </w:rPr>
        <w:t>k</w:t>
      </w:r>
      <w:r w:rsidRPr="0041162E">
        <w:rPr>
          <w:sz w:val="24"/>
          <w:szCs w:val="22"/>
        </w:rPr>
        <w:t>=2)</w:t>
      </w:r>
    </w:p>
    <w:p w:rsidR="00115B3E" w:rsidRPr="00115B3E" w:rsidRDefault="00115B3E" w:rsidP="00115B3E">
      <w:pPr>
        <w:spacing w:line="360" w:lineRule="auto"/>
        <w:ind w:right="240"/>
        <w:jc w:val="left"/>
        <w:rPr>
          <w:sz w:val="24"/>
          <w:szCs w:val="22"/>
        </w:rPr>
      </w:pPr>
      <w:r w:rsidRPr="00115B3E">
        <w:rPr>
          <w:rFonts w:hint="eastAsia"/>
          <w:sz w:val="24"/>
          <w:szCs w:val="22"/>
        </w:rPr>
        <w:t>C.</w:t>
      </w:r>
      <w:r>
        <w:rPr>
          <w:rFonts w:hint="eastAsia"/>
          <w:sz w:val="24"/>
          <w:szCs w:val="22"/>
        </w:rPr>
        <w:t>3</w:t>
      </w:r>
      <w:r w:rsidRPr="00115B3E">
        <w:rPr>
          <w:rFonts w:hint="eastAsia"/>
          <w:sz w:val="24"/>
          <w:szCs w:val="22"/>
        </w:rPr>
        <w:t xml:space="preserve">  </w:t>
      </w:r>
      <w:r>
        <w:rPr>
          <w:rFonts w:hint="eastAsia"/>
          <w:sz w:val="24"/>
          <w:szCs w:val="22"/>
        </w:rPr>
        <w:t>响应时间</w:t>
      </w:r>
      <w:r w:rsidRPr="00115B3E">
        <w:rPr>
          <w:rFonts w:hint="eastAsia"/>
          <w:sz w:val="24"/>
          <w:szCs w:val="22"/>
        </w:rPr>
        <w:t>测量不确定度评定</w:t>
      </w:r>
    </w:p>
    <w:p w:rsidR="00115B3E" w:rsidRPr="00115B3E" w:rsidRDefault="00115B3E" w:rsidP="00115B3E">
      <w:pPr>
        <w:spacing w:line="360" w:lineRule="auto"/>
        <w:ind w:right="240"/>
        <w:jc w:val="left"/>
        <w:rPr>
          <w:sz w:val="24"/>
          <w:szCs w:val="22"/>
        </w:rPr>
      </w:pPr>
      <w:r w:rsidRPr="00115B3E">
        <w:rPr>
          <w:rFonts w:hint="eastAsia"/>
          <w:sz w:val="24"/>
          <w:szCs w:val="22"/>
        </w:rPr>
        <w:t>C.</w:t>
      </w:r>
      <w:r>
        <w:rPr>
          <w:rFonts w:hint="eastAsia"/>
          <w:sz w:val="24"/>
          <w:szCs w:val="22"/>
        </w:rPr>
        <w:t>3</w:t>
      </w:r>
      <w:r w:rsidRPr="00115B3E">
        <w:rPr>
          <w:rFonts w:hint="eastAsia"/>
          <w:sz w:val="24"/>
          <w:szCs w:val="22"/>
        </w:rPr>
        <w:t>.1</w:t>
      </w:r>
      <w:r w:rsidRPr="00115B3E">
        <w:rPr>
          <w:sz w:val="24"/>
          <w:szCs w:val="22"/>
        </w:rPr>
        <w:t xml:space="preserve">  </w:t>
      </w:r>
      <w:r w:rsidRPr="00115B3E">
        <w:rPr>
          <w:rFonts w:hint="eastAsia"/>
          <w:sz w:val="24"/>
          <w:szCs w:val="22"/>
        </w:rPr>
        <w:t>不确定度评定的数学模型</w:t>
      </w:r>
    </w:p>
    <w:p w:rsidR="00115B3E" w:rsidRPr="00115B3E" w:rsidRDefault="00115B3E" w:rsidP="00115B3E">
      <w:pPr>
        <w:spacing w:line="360" w:lineRule="auto"/>
        <w:ind w:right="240" w:firstLineChars="300" w:firstLine="720"/>
        <w:jc w:val="left"/>
        <w:rPr>
          <w:sz w:val="24"/>
          <w:szCs w:val="22"/>
        </w:rPr>
      </w:pPr>
      <w:r w:rsidRPr="00115B3E">
        <w:rPr>
          <w:rFonts w:hint="eastAsia"/>
          <w:sz w:val="24"/>
          <w:szCs w:val="22"/>
        </w:rPr>
        <w:t>被校闪烁响应时间测量仪</w:t>
      </w:r>
      <w:r>
        <w:rPr>
          <w:rFonts w:hint="eastAsia"/>
          <w:sz w:val="24"/>
          <w:szCs w:val="22"/>
        </w:rPr>
        <w:t>响应时间相对</w:t>
      </w:r>
      <w:r w:rsidR="003F147D">
        <w:rPr>
          <w:rFonts w:hint="eastAsia"/>
          <w:sz w:val="24"/>
          <w:szCs w:val="22"/>
        </w:rPr>
        <w:t>示值</w:t>
      </w:r>
      <w:r>
        <w:rPr>
          <w:rFonts w:hint="eastAsia"/>
          <w:sz w:val="24"/>
          <w:szCs w:val="22"/>
        </w:rPr>
        <w:t>误差</w:t>
      </w:r>
      <w:r w:rsidRPr="00115B3E">
        <w:rPr>
          <w:rFonts w:hint="eastAsia"/>
          <w:sz w:val="24"/>
          <w:szCs w:val="22"/>
        </w:rPr>
        <w:t>数学模型为：</w:t>
      </w:r>
    </w:p>
    <w:p w:rsidR="00115B3E" w:rsidRPr="00115B3E" w:rsidRDefault="00F71E91" w:rsidP="00137B3B">
      <w:pPr>
        <w:spacing w:line="360" w:lineRule="auto"/>
        <w:ind w:right="240"/>
        <w:jc w:val="right"/>
        <w:rPr>
          <w:sz w:val="24"/>
          <w:szCs w:val="22"/>
        </w:rPr>
      </w:pPr>
      <m:oMath>
        <m:r>
          <w:rPr>
            <w:rFonts w:ascii="Cambria Math" w:hAnsi="Cambria Math"/>
            <w:sz w:val="24"/>
            <w:szCs w:val="22"/>
          </w:rPr>
          <m:t>∆</m:t>
        </m:r>
        <m:sSub>
          <m:sSubPr>
            <m:ctrlPr>
              <w:rPr>
                <w:rFonts w:ascii="Cambria Math" w:hAnsi="Cambria Math"/>
                <w:i/>
                <w:sz w:val="24"/>
                <w:szCs w:val="22"/>
              </w:rPr>
            </m:ctrlPr>
          </m:sSubPr>
          <m:e>
            <m:r>
              <w:rPr>
                <w:rFonts w:ascii="Cambria Math" w:hAnsi="Cambria Math"/>
                <w:sz w:val="24"/>
                <w:szCs w:val="22"/>
              </w:rPr>
              <m:t>T</m:t>
            </m:r>
          </m:e>
          <m:sub>
            <m:r>
              <w:rPr>
                <w:rFonts w:ascii="Cambria Math" w:hAnsi="Cambria Math"/>
                <w:sz w:val="24"/>
                <w:szCs w:val="22"/>
              </w:rPr>
              <m:t>rel</m:t>
            </m:r>
          </m:sub>
        </m:sSub>
        <m:r>
          <w:rPr>
            <w:rFonts w:ascii="Cambria Math" w:hAnsi="Cambria Math"/>
            <w:sz w:val="24"/>
            <w:szCs w:val="22"/>
          </w:rPr>
          <m:t>=</m:t>
        </m:r>
        <m:f>
          <m:fPr>
            <m:ctrlPr>
              <w:rPr>
                <w:rFonts w:ascii="Cambria Math" w:hAnsi="Cambria Math"/>
                <w:i/>
                <w:sz w:val="24"/>
                <w:szCs w:val="22"/>
              </w:rPr>
            </m:ctrlPr>
          </m:fPr>
          <m:num>
            <m:sSub>
              <m:sSubPr>
                <m:ctrlPr>
                  <w:rPr>
                    <w:rFonts w:ascii="Cambria Math" w:hAnsi="Cambria Math"/>
                    <w:i/>
                    <w:sz w:val="24"/>
                    <w:szCs w:val="22"/>
                  </w:rPr>
                </m:ctrlPr>
              </m:sSubPr>
              <m:e>
                <m:r>
                  <w:rPr>
                    <w:rFonts w:ascii="Cambria Math" w:hAnsi="Cambria Math"/>
                    <w:sz w:val="24"/>
                    <w:szCs w:val="22"/>
                  </w:rPr>
                  <m:t>T</m:t>
                </m:r>
              </m:e>
              <m:sub>
                <m:r>
                  <w:rPr>
                    <w:rFonts w:ascii="Cambria Math" w:hAnsi="Cambria Math"/>
                    <w:sz w:val="24"/>
                    <w:szCs w:val="22"/>
                  </w:rPr>
                  <m:t>D</m:t>
                </m:r>
              </m:sub>
            </m:sSub>
            <m:r>
              <w:rPr>
                <w:rFonts w:ascii="MS Gothic" w:eastAsia="MS Gothic" w:hAnsi="MS Gothic" w:cs="MS Gothic" w:hint="eastAsia"/>
                <w:sz w:val="24"/>
                <w:szCs w:val="22"/>
              </w:rPr>
              <m:t>-</m:t>
            </m:r>
            <m:r>
              <w:rPr>
                <w:rFonts w:ascii="Cambria Math" w:hAnsi="Cambria Math" w:hint="eastAsia"/>
                <w:sz w:val="24"/>
                <w:szCs w:val="22"/>
              </w:rPr>
              <m:t xml:space="preserve"> </m:t>
            </m:r>
            <m:sSub>
              <m:sSubPr>
                <m:ctrlPr>
                  <w:rPr>
                    <w:rFonts w:ascii="Cambria Math" w:hAnsi="Cambria Math"/>
                    <w:i/>
                    <w:sz w:val="24"/>
                    <w:szCs w:val="22"/>
                  </w:rPr>
                </m:ctrlPr>
              </m:sSubPr>
              <m:e>
                <m:r>
                  <w:rPr>
                    <w:rFonts w:ascii="Cambria Math" w:hAnsi="Cambria Math"/>
                    <w:sz w:val="24"/>
                    <w:szCs w:val="22"/>
                  </w:rPr>
                  <m:t>T</m:t>
                </m:r>
              </m:e>
              <m:sub>
                <m:r>
                  <w:rPr>
                    <w:rFonts w:ascii="Cambria Math" w:hAnsi="Cambria Math"/>
                    <w:sz w:val="24"/>
                    <w:szCs w:val="22"/>
                  </w:rPr>
                  <m:t>S</m:t>
                </m:r>
              </m:sub>
            </m:sSub>
          </m:num>
          <m:den>
            <m:sSub>
              <m:sSubPr>
                <m:ctrlPr>
                  <w:rPr>
                    <w:rFonts w:ascii="Cambria Math" w:hAnsi="Cambria Math"/>
                    <w:i/>
                    <w:sz w:val="24"/>
                    <w:szCs w:val="22"/>
                  </w:rPr>
                </m:ctrlPr>
              </m:sSubPr>
              <m:e>
                <m:r>
                  <w:rPr>
                    <w:rFonts w:ascii="Cambria Math" w:hAnsi="Cambria Math"/>
                    <w:sz w:val="24"/>
                    <w:szCs w:val="22"/>
                  </w:rPr>
                  <m:t>T</m:t>
                </m:r>
              </m:e>
              <m:sub>
                <m:r>
                  <w:rPr>
                    <w:rFonts w:ascii="Cambria Math" w:hAnsi="Cambria Math"/>
                    <w:sz w:val="24"/>
                    <w:szCs w:val="22"/>
                  </w:rPr>
                  <m:t>S</m:t>
                </m:r>
              </m:sub>
            </m:sSub>
          </m:den>
        </m:f>
        <m:r>
          <w:rPr>
            <w:rFonts w:ascii="Cambria Math" w:hAnsi="Cambria Math"/>
            <w:sz w:val="24"/>
            <w:szCs w:val="22"/>
          </w:rPr>
          <m:t>×100%</m:t>
        </m:r>
      </m:oMath>
      <w:r w:rsidR="00115B3E" w:rsidRPr="00115B3E">
        <w:rPr>
          <w:rFonts w:hint="eastAsia"/>
          <w:sz w:val="24"/>
          <w:szCs w:val="22"/>
        </w:rPr>
        <w:t xml:space="preserve">           </w:t>
      </w:r>
      <w:r w:rsidR="00115B3E">
        <w:rPr>
          <w:rFonts w:hint="eastAsia"/>
          <w:sz w:val="24"/>
          <w:szCs w:val="22"/>
        </w:rPr>
        <w:t xml:space="preserve">   </w:t>
      </w:r>
      <w:r w:rsidR="00115B3E" w:rsidRPr="00115B3E">
        <w:rPr>
          <w:rFonts w:hint="eastAsia"/>
          <w:sz w:val="24"/>
          <w:szCs w:val="22"/>
        </w:rPr>
        <w:t xml:space="preserve">              (C</w:t>
      </w:r>
      <w:r w:rsidR="00115B3E">
        <w:rPr>
          <w:rFonts w:hint="eastAsia"/>
          <w:sz w:val="24"/>
          <w:szCs w:val="22"/>
        </w:rPr>
        <w:t>5</w:t>
      </w:r>
      <w:r w:rsidR="00115B3E" w:rsidRPr="00115B3E">
        <w:rPr>
          <w:rFonts w:hint="eastAsia"/>
          <w:sz w:val="24"/>
          <w:szCs w:val="22"/>
        </w:rPr>
        <w:t>)</w:t>
      </w:r>
    </w:p>
    <w:p w:rsidR="00115B3E" w:rsidRPr="00115B3E" w:rsidRDefault="00115B3E" w:rsidP="00115B3E">
      <w:pPr>
        <w:spacing w:line="360" w:lineRule="auto"/>
        <w:ind w:right="240"/>
        <w:jc w:val="left"/>
        <w:rPr>
          <w:sz w:val="24"/>
          <w:szCs w:val="22"/>
        </w:rPr>
      </w:pPr>
      <w:r w:rsidRPr="00115B3E">
        <w:rPr>
          <w:rFonts w:hint="eastAsia"/>
          <w:sz w:val="24"/>
          <w:szCs w:val="22"/>
        </w:rPr>
        <w:t>式中：</w:t>
      </w:r>
      <m:oMath>
        <m:r>
          <w:rPr>
            <w:rFonts w:ascii="Cambria Math" w:hAnsi="Cambria Math"/>
            <w:sz w:val="24"/>
            <w:szCs w:val="22"/>
          </w:rPr>
          <m:t>∆</m:t>
        </m:r>
        <m:sSub>
          <m:sSubPr>
            <m:ctrlPr>
              <w:rPr>
                <w:rFonts w:ascii="Cambria Math" w:hAnsi="Cambria Math"/>
                <w:i/>
                <w:sz w:val="24"/>
                <w:szCs w:val="22"/>
              </w:rPr>
            </m:ctrlPr>
          </m:sSubPr>
          <m:e>
            <m:r>
              <w:rPr>
                <w:rFonts w:ascii="Cambria Math" w:hAnsi="Cambria Math"/>
                <w:sz w:val="24"/>
                <w:szCs w:val="22"/>
              </w:rPr>
              <m:t>T</m:t>
            </m:r>
          </m:e>
          <m:sub>
            <m:r>
              <w:rPr>
                <w:rFonts w:ascii="Cambria Math" w:hAnsi="Cambria Math"/>
                <w:sz w:val="24"/>
                <w:szCs w:val="22"/>
              </w:rPr>
              <m:t>rel</m:t>
            </m:r>
          </m:sub>
        </m:sSub>
      </m:oMath>
      <w:r w:rsidRPr="00115B3E">
        <w:rPr>
          <w:rFonts w:hint="eastAsia"/>
          <w:sz w:val="24"/>
          <w:szCs w:val="22"/>
        </w:rPr>
        <w:t>为被校闪烁响应时间测量仪</w:t>
      </w:r>
      <w:r w:rsidR="00137B3B">
        <w:rPr>
          <w:rFonts w:hint="eastAsia"/>
          <w:sz w:val="24"/>
          <w:szCs w:val="22"/>
        </w:rPr>
        <w:t>响应时间</w:t>
      </w:r>
      <w:r w:rsidRPr="00115B3E">
        <w:rPr>
          <w:rFonts w:hint="eastAsia"/>
          <w:sz w:val="24"/>
          <w:szCs w:val="22"/>
        </w:rPr>
        <w:t>相对示值误差；</w:t>
      </w:r>
    </w:p>
    <w:p w:rsidR="00115B3E" w:rsidRDefault="00E37A4F" w:rsidP="00137B3B">
      <w:pPr>
        <w:spacing w:line="360" w:lineRule="auto"/>
        <w:ind w:right="240" w:firstLineChars="300" w:firstLine="720"/>
        <w:jc w:val="left"/>
        <w:rPr>
          <w:sz w:val="24"/>
          <w:szCs w:val="22"/>
        </w:rPr>
      </w:pPr>
      <m:oMath>
        <m:sSub>
          <m:sSubPr>
            <m:ctrlPr>
              <w:rPr>
                <w:rFonts w:ascii="Cambria Math" w:hAnsi="Cambria Math"/>
                <w:i/>
                <w:sz w:val="24"/>
                <w:szCs w:val="22"/>
              </w:rPr>
            </m:ctrlPr>
          </m:sSubPr>
          <m:e>
            <m:r>
              <w:rPr>
                <w:rFonts w:ascii="Cambria Math" w:hAnsi="Cambria Math"/>
                <w:sz w:val="24"/>
                <w:szCs w:val="22"/>
              </w:rPr>
              <m:t>T</m:t>
            </m:r>
          </m:e>
          <m:sub>
            <m:r>
              <w:rPr>
                <w:rFonts w:ascii="Cambria Math" w:hAnsi="Cambria Math"/>
                <w:sz w:val="24"/>
                <w:szCs w:val="22"/>
              </w:rPr>
              <m:t>D</m:t>
            </m:r>
          </m:sub>
        </m:sSub>
      </m:oMath>
      <w:r w:rsidR="00115B3E" w:rsidRPr="00115B3E">
        <w:rPr>
          <w:rFonts w:hint="eastAsia"/>
          <w:sz w:val="24"/>
          <w:szCs w:val="22"/>
        </w:rPr>
        <w:t>为被校闪烁响应时间测量仪</w:t>
      </w:r>
      <w:r w:rsidR="00137B3B">
        <w:rPr>
          <w:rFonts w:hint="eastAsia"/>
          <w:sz w:val="24"/>
          <w:szCs w:val="22"/>
        </w:rPr>
        <w:t>响应时间</w:t>
      </w:r>
      <w:r w:rsidR="00115B3E" w:rsidRPr="00115B3E">
        <w:rPr>
          <w:rFonts w:hint="eastAsia"/>
          <w:sz w:val="24"/>
          <w:szCs w:val="22"/>
        </w:rPr>
        <w:t>示值；</w:t>
      </w:r>
    </w:p>
    <w:p w:rsidR="00115B3E" w:rsidRPr="00115B3E" w:rsidRDefault="00E37A4F" w:rsidP="00137B3B">
      <w:pPr>
        <w:spacing w:line="360" w:lineRule="auto"/>
        <w:ind w:right="240" w:firstLineChars="300" w:firstLine="720"/>
        <w:jc w:val="left"/>
        <w:rPr>
          <w:sz w:val="24"/>
          <w:szCs w:val="22"/>
        </w:rPr>
      </w:pPr>
      <m:oMath>
        <m:sSub>
          <m:sSubPr>
            <m:ctrlPr>
              <w:rPr>
                <w:rFonts w:ascii="Cambria Math" w:hAnsi="Cambria Math"/>
                <w:i/>
                <w:sz w:val="24"/>
                <w:szCs w:val="22"/>
              </w:rPr>
            </m:ctrlPr>
          </m:sSubPr>
          <m:e>
            <m:r>
              <w:rPr>
                <w:rFonts w:ascii="Cambria Math" w:hAnsi="Cambria Math"/>
                <w:sz w:val="24"/>
                <w:szCs w:val="22"/>
              </w:rPr>
              <m:t>T</m:t>
            </m:r>
          </m:e>
          <m:sub>
            <m:r>
              <w:rPr>
                <w:rFonts w:ascii="Cambria Math" w:hAnsi="Cambria Math"/>
                <w:sz w:val="24"/>
                <w:szCs w:val="22"/>
              </w:rPr>
              <m:t>S</m:t>
            </m:r>
          </m:sub>
        </m:sSub>
      </m:oMath>
      <w:r w:rsidR="00115B3E" w:rsidRPr="00115B3E">
        <w:rPr>
          <w:rFonts w:hint="eastAsia"/>
          <w:sz w:val="24"/>
          <w:szCs w:val="22"/>
        </w:rPr>
        <w:t>为校准装置</w:t>
      </w:r>
      <w:r w:rsidR="00137B3B">
        <w:rPr>
          <w:rFonts w:hint="eastAsia"/>
          <w:sz w:val="24"/>
          <w:szCs w:val="22"/>
        </w:rPr>
        <w:t>响应时间</w:t>
      </w:r>
      <w:r w:rsidR="00115B3E" w:rsidRPr="00115B3E">
        <w:rPr>
          <w:rFonts w:hint="eastAsia"/>
          <w:sz w:val="24"/>
          <w:szCs w:val="22"/>
        </w:rPr>
        <w:t>测量值；</w:t>
      </w:r>
    </w:p>
    <w:p w:rsidR="00115B3E" w:rsidRPr="00115B3E" w:rsidRDefault="00115B3E" w:rsidP="00137B3B">
      <w:pPr>
        <w:spacing w:line="360" w:lineRule="auto"/>
        <w:ind w:right="240" w:firstLineChars="200" w:firstLine="480"/>
        <w:jc w:val="left"/>
        <w:rPr>
          <w:sz w:val="24"/>
          <w:szCs w:val="22"/>
        </w:rPr>
      </w:pPr>
      <w:r w:rsidRPr="00115B3E">
        <w:rPr>
          <w:rFonts w:hint="eastAsia"/>
          <w:sz w:val="24"/>
          <w:szCs w:val="22"/>
        </w:rPr>
        <w:t>由公式（</w:t>
      </w:r>
      <w:r w:rsidRPr="00115B3E">
        <w:rPr>
          <w:rFonts w:hint="eastAsia"/>
          <w:sz w:val="24"/>
          <w:szCs w:val="22"/>
        </w:rPr>
        <w:t>C</w:t>
      </w:r>
      <w:r w:rsidR="00137B3B">
        <w:rPr>
          <w:rFonts w:hint="eastAsia"/>
          <w:sz w:val="24"/>
          <w:szCs w:val="22"/>
        </w:rPr>
        <w:t>5</w:t>
      </w:r>
      <w:r w:rsidRPr="00115B3E">
        <w:rPr>
          <w:rFonts w:hint="eastAsia"/>
          <w:sz w:val="24"/>
          <w:szCs w:val="22"/>
        </w:rPr>
        <w:t>）可以看出，</w:t>
      </w:r>
      <w:r w:rsidR="00137B3B">
        <w:rPr>
          <w:rFonts w:hint="eastAsia"/>
          <w:sz w:val="24"/>
          <w:szCs w:val="22"/>
        </w:rPr>
        <w:t>响应时间</w:t>
      </w:r>
      <w:r w:rsidRPr="00115B3E">
        <w:rPr>
          <w:rFonts w:hint="eastAsia"/>
          <w:sz w:val="24"/>
          <w:szCs w:val="22"/>
        </w:rPr>
        <w:t>不确定度影响主要来源于校准装置组成设备的测量不确定度</w:t>
      </w:r>
      <w:r w:rsidR="00137B3B">
        <w:rPr>
          <w:rFonts w:hint="eastAsia"/>
          <w:sz w:val="24"/>
          <w:szCs w:val="22"/>
        </w:rPr>
        <w:t>分量</w:t>
      </w:r>
      <w:r w:rsidRPr="00115B3E">
        <w:rPr>
          <w:rFonts w:hint="eastAsia"/>
          <w:sz w:val="24"/>
          <w:szCs w:val="22"/>
        </w:rPr>
        <w:t>和被校闪烁响应时间测量仪测量重复性。这些不确定度分量彼此独立，因此闪烁响应时间测量仪</w:t>
      </w:r>
      <w:r w:rsidR="00137B3B">
        <w:rPr>
          <w:rFonts w:hint="eastAsia"/>
          <w:sz w:val="24"/>
          <w:szCs w:val="22"/>
        </w:rPr>
        <w:t>响应时间</w:t>
      </w:r>
      <w:r w:rsidRPr="00115B3E">
        <w:rPr>
          <w:rFonts w:hint="eastAsia"/>
          <w:sz w:val="24"/>
          <w:szCs w:val="22"/>
        </w:rPr>
        <w:t>合成标准不确定度可表示为：</w:t>
      </w:r>
    </w:p>
    <w:p w:rsidR="00115B3E" w:rsidRPr="00115B3E" w:rsidRDefault="00E37A4F" w:rsidP="00137B3B">
      <w:pPr>
        <w:spacing w:line="360" w:lineRule="auto"/>
        <w:ind w:right="240"/>
        <w:jc w:val="right"/>
        <w:rPr>
          <w:sz w:val="24"/>
          <w:szCs w:val="22"/>
        </w:rPr>
      </w:pPr>
      <m:oMath>
        <m:sSubSup>
          <m:sSubSupPr>
            <m:ctrlPr>
              <w:rPr>
                <w:rFonts w:ascii="Cambria Math" w:hAnsi="Cambria Math"/>
                <w:sz w:val="24"/>
                <w:szCs w:val="22"/>
              </w:rPr>
            </m:ctrlPr>
          </m:sSubSupPr>
          <m:e>
            <m:r>
              <w:rPr>
                <w:rFonts w:ascii="Cambria Math" w:hAnsi="Cambria Math"/>
                <w:sz w:val="24"/>
                <w:szCs w:val="22"/>
              </w:rPr>
              <m:t>u</m:t>
            </m:r>
          </m:e>
          <m:sub>
            <m:r>
              <w:rPr>
                <w:rFonts w:ascii="Cambria Math" w:hAnsi="Cambria Math"/>
                <w:sz w:val="24"/>
                <w:szCs w:val="22"/>
              </w:rPr>
              <m:t>c</m:t>
            </m:r>
          </m:sub>
          <m:sup>
            <m:r>
              <w:rPr>
                <w:rFonts w:ascii="Cambria Math" w:hAnsi="Cambria Math"/>
                <w:sz w:val="24"/>
                <w:szCs w:val="22"/>
              </w:rPr>
              <m:t>2</m:t>
            </m:r>
          </m:sup>
        </m:sSubSup>
        <m:d>
          <m:dPr>
            <m:ctrlPr>
              <w:rPr>
                <w:rFonts w:ascii="Cambria Math" w:hAnsi="Cambria Math"/>
                <w:i/>
                <w:sz w:val="24"/>
                <w:szCs w:val="22"/>
              </w:rPr>
            </m:ctrlPr>
          </m:dPr>
          <m:e>
            <m:r>
              <w:rPr>
                <w:rFonts w:ascii="Cambria Math" w:hAnsi="Cambria Math"/>
                <w:sz w:val="24"/>
                <w:szCs w:val="22"/>
              </w:rPr>
              <m:t>∆</m:t>
            </m:r>
            <m:sSub>
              <m:sSubPr>
                <m:ctrlPr>
                  <w:rPr>
                    <w:rFonts w:ascii="Cambria Math" w:hAnsi="Cambria Math"/>
                    <w:i/>
                    <w:sz w:val="24"/>
                    <w:szCs w:val="22"/>
                  </w:rPr>
                </m:ctrlPr>
              </m:sSubPr>
              <m:e>
                <m:r>
                  <w:rPr>
                    <w:rFonts w:ascii="Cambria Math" w:hAnsi="Cambria Math"/>
                    <w:sz w:val="24"/>
                    <w:szCs w:val="22"/>
                  </w:rPr>
                  <m:t>f</m:t>
                </m:r>
              </m:e>
              <m:sub>
                <m:r>
                  <w:rPr>
                    <w:rFonts w:ascii="Cambria Math" w:hAnsi="Cambria Math"/>
                    <w:sz w:val="24"/>
                    <w:szCs w:val="22"/>
                  </w:rPr>
                  <m:t>rel</m:t>
                </m:r>
              </m:sub>
            </m:sSub>
          </m:e>
        </m:d>
        <m:r>
          <w:rPr>
            <w:rFonts w:ascii="Cambria Math" w:hAnsi="Cambria Math"/>
            <w:sz w:val="24"/>
            <w:szCs w:val="22"/>
          </w:rPr>
          <m:t>=</m:t>
        </m:r>
        <m:nary>
          <m:naryPr>
            <m:chr m:val="∑"/>
            <m:limLoc m:val="undOvr"/>
            <m:ctrlPr>
              <w:rPr>
                <w:rFonts w:ascii="Cambria Math" w:hAnsi="Cambria Math"/>
                <w:i/>
                <w:sz w:val="24"/>
                <w:szCs w:val="22"/>
              </w:rPr>
            </m:ctrlPr>
          </m:naryPr>
          <m:sub>
            <m:r>
              <w:rPr>
                <w:rFonts w:ascii="Cambria Math" w:hAnsi="Cambria Math"/>
                <w:sz w:val="24"/>
                <w:szCs w:val="22"/>
              </w:rPr>
              <m:t>i=1</m:t>
            </m:r>
          </m:sub>
          <m:sup>
            <m:r>
              <w:rPr>
                <w:rFonts w:ascii="Cambria Math" w:hAnsi="Cambria Math"/>
                <w:sz w:val="24"/>
                <w:szCs w:val="22"/>
              </w:rPr>
              <m:t>n</m:t>
            </m:r>
          </m:sup>
          <m:e>
            <m:sSup>
              <m:sSupPr>
                <m:ctrlPr>
                  <w:rPr>
                    <w:rFonts w:ascii="Cambria Math" w:hAnsi="Cambria Math"/>
                    <w:i/>
                    <w:sz w:val="24"/>
                    <w:szCs w:val="22"/>
                  </w:rPr>
                </m:ctrlPr>
              </m:sSupPr>
              <m:e>
                <m:r>
                  <w:rPr>
                    <w:rFonts w:ascii="Cambria Math" w:hAnsi="Cambria Math"/>
                    <w:sz w:val="24"/>
                    <w:szCs w:val="22"/>
                  </w:rPr>
                  <m:t>u</m:t>
                </m:r>
              </m:e>
              <m:sup>
                <m:r>
                  <w:rPr>
                    <w:rFonts w:ascii="Cambria Math" w:hAnsi="Cambria Math"/>
                    <w:sz w:val="24"/>
                    <w:szCs w:val="22"/>
                  </w:rPr>
                  <m:t>2</m:t>
                </m:r>
              </m:sup>
            </m:sSup>
            <m:d>
              <m:dPr>
                <m:ctrlPr>
                  <w:rPr>
                    <w:rFonts w:ascii="Cambria Math" w:hAnsi="Cambria Math"/>
                    <w:i/>
                    <w:sz w:val="24"/>
                    <w:szCs w:val="22"/>
                  </w:rPr>
                </m:ctrlPr>
              </m:dPr>
              <m:e>
                <m:sSub>
                  <m:sSubPr>
                    <m:ctrlPr>
                      <w:rPr>
                        <w:rFonts w:ascii="Cambria Math" w:hAnsi="Cambria Math"/>
                        <w:i/>
                        <w:sz w:val="24"/>
                        <w:szCs w:val="22"/>
                      </w:rPr>
                    </m:ctrlPr>
                  </m:sSubPr>
                  <m:e>
                    <m:r>
                      <w:rPr>
                        <w:rFonts w:ascii="Cambria Math" w:hAnsi="Cambria Math"/>
                        <w:sz w:val="24"/>
                        <w:szCs w:val="22"/>
                      </w:rPr>
                      <m:t>f</m:t>
                    </m:r>
                  </m:e>
                  <m:sub>
                    <m:r>
                      <w:rPr>
                        <w:rFonts w:ascii="Cambria Math" w:hAnsi="Cambria Math"/>
                        <w:sz w:val="24"/>
                        <w:szCs w:val="22"/>
                      </w:rPr>
                      <m:t>Di</m:t>
                    </m:r>
                  </m:sub>
                </m:sSub>
              </m:e>
            </m:d>
          </m:e>
        </m:nary>
        <m:r>
          <w:rPr>
            <w:rFonts w:ascii="Cambria Math" w:hAnsi="Cambria Math"/>
            <w:sz w:val="24"/>
            <w:szCs w:val="22"/>
          </w:rPr>
          <m:t>+</m:t>
        </m:r>
        <m:nary>
          <m:naryPr>
            <m:chr m:val="∑"/>
            <m:limLoc m:val="undOvr"/>
            <m:ctrlPr>
              <w:rPr>
                <w:rFonts w:ascii="Cambria Math" w:hAnsi="Cambria Math"/>
                <w:i/>
                <w:sz w:val="24"/>
                <w:szCs w:val="22"/>
              </w:rPr>
            </m:ctrlPr>
          </m:naryPr>
          <m:sub>
            <m:r>
              <w:rPr>
                <w:rFonts w:ascii="Cambria Math" w:hAnsi="Cambria Math"/>
                <w:sz w:val="24"/>
                <w:szCs w:val="22"/>
              </w:rPr>
              <m:t>i=1</m:t>
            </m:r>
          </m:sub>
          <m:sup>
            <m:r>
              <w:rPr>
                <w:rFonts w:ascii="Cambria Math" w:hAnsi="Cambria Math"/>
                <w:sz w:val="24"/>
                <w:szCs w:val="22"/>
              </w:rPr>
              <m:t>n</m:t>
            </m:r>
          </m:sup>
          <m:e>
            <m:sSup>
              <m:sSupPr>
                <m:ctrlPr>
                  <w:rPr>
                    <w:rFonts w:ascii="Cambria Math" w:hAnsi="Cambria Math"/>
                    <w:i/>
                    <w:sz w:val="24"/>
                    <w:szCs w:val="22"/>
                  </w:rPr>
                </m:ctrlPr>
              </m:sSupPr>
              <m:e>
                <m:r>
                  <w:rPr>
                    <w:rFonts w:ascii="Cambria Math" w:hAnsi="Cambria Math"/>
                    <w:sz w:val="24"/>
                    <w:szCs w:val="22"/>
                  </w:rPr>
                  <m:t>u</m:t>
                </m:r>
              </m:e>
              <m:sup>
                <m:r>
                  <w:rPr>
                    <w:rFonts w:ascii="Cambria Math" w:hAnsi="Cambria Math"/>
                    <w:sz w:val="24"/>
                    <w:szCs w:val="22"/>
                  </w:rPr>
                  <m:t>2</m:t>
                </m:r>
              </m:sup>
            </m:sSup>
            <m:d>
              <m:dPr>
                <m:ctrlPr>
                  <w:rPr>
                    <w:rFonts w:ascii="Cambria Math" w:hAnsi="Cambria Math"/>
                    <w:i/>
                    <w:sz w:val="24"/>
                    <w:szCs w:val="22"/>
                  </w:rPr>
                </m:ctrlPr>
              </m:dPr>
              <m:e>
                <m:sSub>
                  <m:sSubPr>
                    <m:ctrlPr>
                      <w:rPr>
                        <w:rFonts w:ascii="Cambria Math" w:hAnsi="Cambria Math"/>
                        <w:i/>
                        <w:sz w:val="24"/>
                        <w:szCs w:val="22"/>
                      </w:rPr>
                    </m:ctrlPr>
                  </m:sSubPr>
                  <m:e>
                    <m:r>
                      <w:rPr>
                        <w:rFonts w:ascii="Cambria Math" w:hAnsi="Cambria Math"/>
                        <w:sz w:val="24"/>
                        <w:szCs w:val="22"/>
                      </w:rPr>
                      <m:t>f</m:t>
                    </m:r>
                  </m:e>
                  <m:sub>
                    <m:r>
                      <w:rPr>
                        <w:rFonts w:ascii="Cambria Math" w:hAnsi="Cambria Math"/>
                        <w:sz w:val="24"/>
                        <w:szCs w:val="22"/>
                      </w:rPr>
                      <m:t>Si</m:t>
                    </m:r>
                  </m:sub>
                </m:sSub>
              </m:e>
            </m:d>
          </m:e>
        </m:nary>
      </m:oMath>
      <w:r w:rsidR="00115B3E" w:rsidRPr="00115B3E">
        <w:rPr>
          <w:rFonts w:hint="eastAsia"/>
          <w:sz w:val="24"/>
          <w:szCs w:val="22"/>
        </w:rPr>
        <w:t xml:space="preserve">                </w:t>
      </w:r>
      <w:r w:rsidR="00115B3E" w:rsidRPr="00115B3E">
        <w:rPr>
          <w:rFonts w:hint="eastAsia"/>
          <w:sz w:val="24"/>
          <w:szCs w:val="22"/>
        </w:rPr>
        <w:t>（</w:t>
      </w:r>
      <w:r w:rsidR="003F147D">
        <w:rPr>
          <w:rFonts w:hint="eastAsia"/>
          <w:sz w:val="24"/>
          <w:szCs w:val="22"/>
        </w:rPr>
        <w:t>C6</w:t>
      </w:r>
      <w:r w:rsidR="00115B3E" w:rsidRPr="00115B3E">
        <w:rPr>
          <w:rFonts w:hint="eastAsia"/>
          <w:sz w:val="24"/>
          <w:szCs w:val="22"/>
        </w:rPr>
        <w:t>）</w:t>
      </w:r>
    </w:p>
    <w:p w:rsidR="00115B3E" w:rsidRPr="00115B3E" w:rsidRDefault="00115B3E" w:rsidP="00115B3E">
      <w:pPr>
        <w:spacing w:line="360" w:lineRule="auto"/>
        <w:ind w:right="240"/>
        <w:jc w:val="left"/>
        <w:rPr>
          <w:sz w:val="24"/>
          <w:szCs w:val="22"/>
        </w:rPr>
      </w:pPr>
      <w:r w:rsidRPr="00115B3E">
        <w:rPr>
          <w:rFonts w:hint="eastAsia"/>
          <w:sz w:val="24"/>
          <w:szCs w:val="22"/>
        </w:rPr>
        <w:t xml:space="preserve">         </w:t>
      </w:r>
      <w:r w:rsidRPr="00115B3E">
        <w:rPr>
          <w:rFonts w:hint="eastAsia"/>
          <w:sz w:val="24"/>
          <w:szCs w:val="22"/>
        </w:rPr>
        <w:t>式中：</w:t>
      </w:r>
      <m:oMath>
        <m:r>
          <w:rPr>
            <w:rFonts w:ascii="Cambria Math" w:hAnsi="Cambria Math" w:hint="eastAsia"/>
            <w:sz w:val="24"/>
            <w:szCs w:val="22"/>
          </w:rPr>
          <m:t>u</m:t>
        </m:r>
        <m:d>
          <m:dPr>
            <m:ctrlPr>
              <w:rPr>
                <w:rFonts w:ascii="Cambria Math" w:hAnsi="Cambria Math"/>
                <w:i/>
                <w:sz w:val="24"/>
                <w:szCs w:val="22"/>
              </w:rPr>
            </m:ctrlPr>
          </m:dPr>
          <m:e>
            <m:sSub>
              <m:sSubPr>
                <m:ctrlPr>
                  <w:rPr>
                    <w:rFonts w:ascii="Cambria Math" w:hAnsi="Cambria Math"/>
                    <w:i/>
                    <w:sz w:val="24"/>
                    <w:szCs w:val="22"/>
                  </w:rPr>
                </m:ctrlPr>
              </m:sSubPr>
              <m:e>
                <m:r>
                  <w:rPr>
                    <w:rFonts w:ascii="Cambria Math" w:hAnsi="Cambria Math"/>
                    <w:sz w:val="24"/>
                    <w:szCs w:val="22"/>
                  </w:rPr>
                  <m:t>T</m:t>
                </m:r>
              </m:e>
              <m:sub>
                <m:r>
                  <w:rPr>
                    <w:rFonts w:ascii="Cambria Math" w:hAnsi="Cambria Math"/>
                    <w:sz w:val="24"/>
                    <w:szCs w:val="22"/>
                  </w:rPr>
                  <m:t>Di</m:t>
                </m:r>
              </m:sub>
            </m:sSub>
          </m:e>
        </m:d>
      </m:oMath>
      <w:r w:rsidRPr="00115B3E">
        <w:rPr>
          <w:rFonts w:hint="eastAsia"/>
          <w:sz w:val="24"/>
          <w:szCs w:val="22"/>
        </w:rPr>
        <w:t xml:space="preserve"> </w:t>
      </w:r>
      <w:r w:rsidRPr="00115B3E">
        <w:rPr>
          <w:rFonts w:hint="eastAsia"/>
          <w:sz w:val="24"/>
          <w:szCs w:val="22"/>
        </w:rPr>
        <w:t>为闪烁响应测量仪测量重复性引入的不确定度</w:t>
      </w:r>
      <w:r w:rsidR="003F147D">
        <w:rPr>
          <w:rFonts w:hint="eastAsia"/>
          <w:sz w:val="24"/>
          <w:szCs w:val="22"/>
        </w:rPr>
        <w:t>分量</w:t>
      </w:r>
      <w:r w:rsidRPr="00115B3E">
        <w:rPr>
          <w:rFonts w:hint="eastAsia"/>
          <w:sz w:val="24"/>
          <w:szCs w:val="22"/>
        </w:rPr>
        <w:t>；</w:t>
      </w:r>
    </w:p>
    <w:p w:rsidR="00115B3E" w:rsidRPr="00115B3E" w:rsidRDefault="00115B3E" w:rsidP="00115B3E">
      <w:pPr>
        <w:spacing w:line="360" w:lineRule="auto"/>
        <w:ind w:right="240"/>
        <w:jc w:val="left"/>
        <w:rPr>
          <w:sz w:val="24"/>
          <w:szCs w:val="22"/>
        </w:rPr>
      </w:pPr>
      <w:r w:rsidRPr="00115B3E">
        <w:rPr>
          <w:rFonts w:hint="eastAsia"/>
          <w:sz w:val="24"/>
          <w:szCs w:val="22"/>
        </w:rPr>
        <w:t xml:space="preserve">               </w:t>
      </w:r>
      <m:oMath>
        <m:r>
          <w:rPr>
            <w:rFonts w:ascii="Cambria Math" w:hAnsi="Cambria Math" w:hint="eastAsia"/>
            <w:sz w:val="24"/>
            <w:szCs w:val="22"/>
          </w:rPr>
          <m:t>u</m:t>
        </m:r>
        <m:d>
          <m:dPr>
            <m:ctrlPr>
              <w:rPr>
                <w:rFonts w:ascii="Cambria Math" w:hAnsi="Cambria Math"/>
                <w:i/>
                <w:sz w:val="24"/>
                <w:szCs w:val="22"/>
              </w:rPr>
            </m:ctrlPr>
          </m:dPr>
          <m:e>
            <m:sSub>
              <m:sSubPr>
                <m:ctrlPr>
                  <w:rPr>
                    <w:rFonts w:ascii="Cambria Math" w:hAnsi="Cambria Math"/>
                    <w:i/>
                    <w:sz w:val="24"/>
                    <w:szCs w:val="22"/>
                  </w:rPr>
                </m:ctrlPr>
              </m:sSubPr>
              <m:e>
                <m:r>
                  <w:rPr>
                    <w:rFonts w:ascii="Cambria Math" w:hAnsi="Cambria Math"/>
                    <w:sz w:val="24"/>
                    <w:szCs w:val="22"/>
                  </w:rPr>
                  <m:t>T</m:t>
                </m:r>
              </m:e>
              <m:sub>
                <m:r>
                  <w:rPr>
                    <w:rFonts w:ascii="Cambria Math" w:hAnsi="Cambria Math"/>
                    <w:sz w:val="24"/>
                    <w:szCs w:val="22"/>
                  </w:rPr>
                  <m:t>si</m:t>
                </m:r>
              </m:sub>
            </m:sSub>
          </m:e>
        </m:d>
      </m:oMath>
      <w:r w:rsidRPr="00115B3E">
        <w:rPr>
          <w:rFonts w:hint="eastAsia"/>
          <w:sz w:val="24"/>
          <w:szCs w:val="22"/>
        </w:rPr>
        <w:t xml:space="preserve"> </w:t>
      </w:r>
      <w:r w:rsidRPr="00115B3E">
        <w:rPr>
          <w:rFonts w:hint="eastAsia"/>
          <w:sz w:val="24"/>
          <w:szCs w:val="22"/>
        </w:rPr>
        <w:t>为校准装置的各不确定度分量。</w:t>
      </w:r>
    </w:p>
    <w:p w:rsidR="00115B3E" w:rsidRPr="00115B3E" w:rsidRDefault="00115B3E" w:rsidP="00115B3E">
      <w:pPr>
        <w:spacing w:line="360" w:lineRule="auto"/>
        <w:ind w:right="240"/>
        <w:jc w:val="left"/>
        <w:rPr>
          <w:sz w:val="24"/>
          <w:szCs w:val="22"/>
        </w:rPr>
      </w:pPr>
      <w:r w:rsidRPr="00115B3E">
        <w:rPr>
          <w:rFonts w:hint="eastAsia"/>
          <w:sz w:val="24"/>
          <w:szCs w:val="22"/>
        </w:rPr>
        <w:lastRenderedPageBreak/>
        <w:t>C.</w:t>
      </w:r>
      <w:r w:rsidR="002E2CB6">
        <w:rPr>
          <w:rFonts w:hint="eastAsia"/>
          <w:sz w:val="24"/>
          <w:szCs w:val="22"/>
        </w:rPr>
        <w:t>3</w:t>
      </w:r>
      <w:r w:rsidRPr="00115B3E">
        <w:rPr>
          <w:rFonts w:hint="eastAsia"/>
          <w:sz w:val="24"/>
          <w:szCs w:val="22"/>
        </w:rPr>
        <w:t>.2</w:t>
      </w:r>
      <w:r w:rsidRPr="00115B3E">
        <w:rPr>
          <w:sz w:val="24"/>
          <w:szCs w:val="22"/>
        </w:rPr>
        <w:t xml:space="preserve">  </w:t>
      </w:r>
      <w:r w:rsidRPr="00115B3E">
        <w:rPr>
          <w:sz w:val="24"/>
          <w:szCs w:val="22"/>
        </w:rPr>
        <w:t>不确定度分量</w:t>
      </w:r>
      <w:r w:rsidRPr="00115B3E">
        <w:rPr>
          <w:rFonts w:hint="eastAsia"/>
          <w:sz w:val="24"/>
          <w:szCs w:val="22"/>
        </w:rPr>
        <w:t>评定</w:t>
      </w:r>
    </w:p>
    <w:p w:rsidR="008F4F41" w:rsidRPr="008F4F41" w:rsidRDefault="008F4F41" w:rsidP="008F4F41">
      <w:pPr>
        <w:spacing w:line="360" w:lineRule="auto"/>
        <w:ind w:right="240"/>
        <w:jc w:val="left"/>
        <w:rPr>
          <w:sz w:val="24"/>
          <w:szCs w:val="22"/>
        </w:rPr>
      </w:pPr>
      <w:r w:rsidRPr="008F4F41">
        <w:rPr>
          <w:rFonts w:hint="eastAsia"/>
          <w:sz w:val="24"/>
          <w:szCs w:val="22"/>
        </w:rPr>
        <w:t>（</w:t>
      </w:r>
      <w:r w:rsidRPr="008F4F41">
        <w:rPr>
          <w:rFonts w:hint="eastAsia"/>
          <w:sz w:val="24"/>
          <w:szCs w:val="22"/>
        </w:rPr>
        <w:t>1</w:t>
      </w:r>
      <w:r w:rsidRPr="008F4F41">
        <w:rPr>
          <w:rFonts w:hint="eastAsia"/>
          <w:sz w:val="24"/>
          <w:szCs w:val="22"/>
        </w:rPr>
        <w:t>）</w:t>
      </w:r>
      <w:r w:rsidRPr="008F4F41">
        <w:rPr>
          <w:rFonts w:hint="eastAsia"/>
          <w:sz w:val="24"/>
          <w:szCs w:val="22"/>
        </w:rPr>
        <w:t xml:space="preserve"> </w:t>
      </w:r>
      <w:r w:rsidRPr="008F4F41">
        <w:rPr>
          <w:rFonts w:hint="eastAsia"/>
          <w:sz w:val="24"/>
          <w:szCs w:val="22"/>
        </w:rPr>
        <w:t>数据采集设备上级溯源引入的不确定度</w:t>
      </w:r>
      <w:r w:rsidRPr="008F4F41">
        <w:rPr>
          <w:rFonts w:hint="eastAsia"/>
          <w:i/>
          <w:sz w:val="24"/>
          <w:szCs w:val="22"/>
        </w:rPr>
        <w:t>u</w:t>
      </w:r>
      <w:r w:rsidRPr="008F4F41">
        <w:rPr>
          <w:rFonts w:hint="eastAsia"/>
          <w:sz w:val="24"/>
          <w:szCs w:val="22"/>
          <w:vertAlign w:val="subscript"/>
        </w:rPr>
        <w:t>1</w:t>
      </w:r>
    </w:p>
    <w:p w:rsidR="008F4F41" w:rsidRPr="008F4F41" w:rsidRDefault="008F4F41" w:rsidP="008F4F41">
      <w:pPr>
        <w:spacing w:line="360" w:lineRule="auto"/>
        <w:ind w:right="240" w:firstLineChars="200" w:firstLine="480"/>
        <w:jc w:val="left"/>
        <w:rPr>
          <w:sz w:val="24"/>
          <w:szCs w:val="22"/>
        </w:rPr>
      </w:pPr>
      <w:r w:rsidRPr="008F4F41">
        <w:rPr>
          <w:rFonts w:hint="eastAsia"/>
          <w:sz w:val="24"/>
          <w:szCs w:val="22"/>
        </w:rPr>
        <w:t>数据采集设备为数字示波器，根据数字示波器的上级溯源证书，频率测量扩展不确定度为</w:t>
      </w:r>
      <w:r w:rsidRPr="008F4F41">
        <w:rPr>
          <w:i/>
          <w:sz w:val="24"/>
          <w:szCs w:val="22"/>
        </w:rPr>
        <w:t>U</w:t>
      </w:r>
      <w:r w:rsidRPr="008F4F41">
        <w:rPr>
          <w:sz w:val="24"/>
          <w:szCs w:val="22"/>
        </w:rPr>
        <w:t xml:space="preserve">=0.2% </w:t>
      </w:r>
      <w:r w:rsidRPr="008F4F41">
        <w:rPr>
          <w:sz w:val="24"/>
          <w:szCs w:val="22"/>
        </w:rPr>
        <w:t>（</w:t>
      </w:r>
      <w:r w:rsidRPr="008F4F41">
        <w:rPr>
          <w:i/>
          <w:sz w:val="24"/>
          <w:szCs w:val="22"/>
        </w:rPr>
        <w:t>k</w:t>
      </w:r>
      <w:r w:rsidRPr="008F4F41">
        <w:rPr>
          <w:sz w:val="24"/>
          <w:szCs w:val="22"/>
        </w:rPr>
        <w:t>=2</w:t>
      </w:r>
      <w:r w:rsidRPr="008F4F41">
        <w:rPr>
          <w:sz w:val="24"/>
          <w:szCs w:val="22"/>
        </w:rPr>
        <w:t>）</w:t>
      </w:r>
      <w:r w:rsidRPr="008F4F41">
        <w:rPr>
          <w:rFonts w:hint="eastAsia"/>
          <w:sz w:val="24"/>
          <w:szCs w:val="22"/>
        </w:rPr>
        <w:t>，</w:t>
      </w:r>
      <w:r>
        <w:rPr>
          <w:rFonts w:hint="eastAsia"/>
          <w:sz w:val="24"/>
          <w:szCs w:val="22"/>
        </w:rPr>
        <w:t>由于频率是时间的倒数，因此时间测量不确定度为：</w:t>
      </w:r>
      <w:r w:rsidRPr="008F4F41">
        <w:rPr>
          <w:sz w:val="24"/>
          <w:szCs w:val="22"/>
        </w:rPr>
        <w:t xml:space="preserve"> </w:t>
      </w:r>
    </w:p>
    <w:p w:rsidR="008F4F41" w:rsidRPr="008F4F41" w:rsidRDefault="00E37A4F" w:rsidP="008F4F41">
      <w:pPr>
        <w:spacing w:line="360" w:lineRule="auto"/>
        <w:ind w:right="240"/>
        <w:jc w:val="left"/>
        <w:rPr>
          <w:sz w:val="24"/>
          <w:szCs w:val="22"/>
        </w:rPr>
      </w:pPr>
      <m:oMathPara>
        <m:oMath>
          <m:sSub>
            <m:sSubPr>
              <m:ctrlPr>
                <w:rPr>
                  <w:rFonts w:ascii="Cambria Math" w:hAnsi="Cambria Math"/>
                  <w:i/>
                  <w:sz w:val="24"/>
                  <w:szCs w:val="22"/>
                </w:rPr>
              </m:ctrlPr>
            </m:sSubPr>
            <m:e>
              <m:r>
                <w:rPr>
                  <w:rFonts w:ascii="Cambria Math" w:hAnsi="Cambria Math"/>
                  <w:sz w:val="24"/>
                  <w:szCs w:val="22"/>
                </w:rPr>
                <m:t>u</m:t>
              </m:r>
            </m:e>
            <m:sub>
              <m:r>
                <w:rPr>
                  <w:rFonts w:ascii="Cambria Math" w:hAnsi="Cambria Math"/>
                  <w:sz w:val="24"/>
                  <w:szCs w:val="22"/>
                </w:rPr>
                <m:t>1</m:t>
              </m:r>
            </m:sub>
          </m:sSub>
          <m:r>
            <w:rPr>
              <w:rFonts w:ascii="Cambria Math" w:hAnsi="Cambria Math"/>
              <w:sz w:val="24"/>
              <w:szCs w:val="22"/>
            </w:rPr>
            <m:t>=</m:t>
          </m:r>
          <m:f>
            <m:fPr>
              <m:ctrlPr>
                <w:rPr>
                  <w:rFonts w:ascii="Cambria Math" w:hAnsi="Cambria Math"/>
                  <w:i/>
                  <w:sz w:val="24"/>
                  <w:szCs w:val="22"/>
                </w:rPr>
              </m:ctrlPr>
            </m:fPr>
            <m:num>
              <m:r>
                <w:rPr>
                  <w:rFonts w:ascii="Cambria Math" w:hAnsi="Cambria Math"/>
                  <w:sz w:val="24"/>
                  <w:szCs w:val="22"/>
                </w:rPr>
                <m:t>0.2%</m:t>
              </m:r>
            </m:num>
            <m:den>
              <m:r>
                <w:rPr>
                  <w:rFonts w:ascii="Cambria Math" w:hAnsi="Cambria Math"/>
                  <w:sz w:val="24"/>
                  <w:szCs w:val="22"/>
                </w:rPr>
                <m:t>2</m:t>
              </m:r>
            </m:den>
          </m:f>
          <m:r>
            <w:rPr>
              <w:rFonts w:ascii="Cambria Math" w:hAnsi="Cambria Math"/>
              <w:sz w:val="24"/>
              <w:szCs w:val="22"/>
            </w:rPr>
            <m:t>=</m:t>
          </m:r>
          <m:r>
            <m:rPr>
              <m:sty m:val="p"/>
            </m:rPr>
            <w:rPr>
              <w:rFonts w:ascii="Cambria Math" w:hAnsi="Cambria Math"/>
              <w:sz w:val="24"/>
              <w:szCs w:val="22"/>
            </w:rPr>
            <m:t>0.1%</m:t>
          </m:r>
        </m:oMath>
      </m:oMathPara>
    </w:p>
    <w:p w:rsidR="008F4F41" w:rsidRPr="00EE0C05" w:rsidRDefault="008F4F41" w:rsidP="00EE0C05">
      <w:pPr>
        <w:spacing w:line="360" w:lineRule="auto"/>
        <w:ind w:right="240"/>
        <w:jc w:val="left"/>
        <w:rPr>
          <w:sz w:val="24"/>
          <w:szCs w:val="22"/>
        </w:rPr>
      </w:pPr>
      <w:r w:rsidRPr="00EE0C05">
        <w:rPr>
          <w:rFonts w:hint="eastAsia"/>
          <w:sz w:val="24"/>
          <w:szCs w:val="22"/>
        </w:rPr>
        <w:t>（</w:t>
      </w:r>
      <w:r w:rsidRPr="00EE0C05">
        <w:rPr>
          <w:rFonts w:hint="eastAsia"/>
          <w:sz w:val="24"/>
          <w:szCs w:val="22"/>
        </w:rPr>
        <w:t>2</w:t>
      </w:r>
      <w:r w:rsidRPr="00EE0C05">
        <w:rPr>
          <w:rFonts w:hint="eastAsia"/>
          <w:sz w:val="24"/>
          <w:szCs w:val="22"/>
        </w:rPr>
        <w:t>）光电探测器响应时间引入的不确定度</w:t>
      </w:r>
      <w:r w:rsidRPr="00EE0C05">
        <w:rPr>
          <w:rFonts w:hint="eastAsia"/>
          <w:sz w:val="24"/>
          <w:szCs w:val="22"/>
        </w:rPr>
        <w:t>u2</w:t>
      </w:r>
    </w:p>
    <w:p w:rsidR="00EE0C05" w:rsidRPr="00BE794E" w:rsidRDefault="008F4F41" w:rsidP="00EE0C05">
      <w:pPr>
        <w:spacing w:line="360" w:lineRule="auto"/>
        <w:ind w:right="240"/>
        <w:jc w:val="left"/>
        <w:rPr>
          <w:sz w:val="24"/>
          <w:szCs w:val="22"/>
        </w:rPr>
      </w:pPr>
      <w:r w:rsidRPr="00DE32DB">
        <w:rPr>
          <w:rFonts w:hint="eastAsia"/>
          <w:color w:val="FF0000"/>
          <w:sz w:val="24"/>
          <w:szCs w:val="22"/>
        </w:rPr>
        <w:tab/>
      </w:r>
      <w:r w:rsidR="00EE0C05">
        <w:rPr>
          <w:rFonts w:hint="eastAsia"/>
          <w:sz w:val="24"/>
          <w:szCs w:val="22"/>
        </w:rPr>
        <w:t>根据上级溯源证书，标准</w:t>
      </w:r>
      <w:r w:rsidR="00EE0C05" w:rsidRPr="008F4F41">
        <w:rPr>
          <w:rFonts w:hint="eastAsia"/>
          <w:sz w:val="24"/>
          <w:szCs w:val="22"/>
        </w:rPr>
        <w:t>光电探测器</w:t>
      </w:r>
      <w:r w:rsidR="00EE0C05">
        <w:rPr>
          <w:rFonts w:hint="eastAsia"/>
          <w:sz w:val="24"/>
          <w:szCs w:val="22"/>
        </w:rPr>
        <w:t>上升沿的不确定度为</w:t>
      </w:r>
      <w:r w:rsidR="00EE0C05" w:rsidRPr="00BE794E">
        <w:rPr>
          <w:rFonts w:hint="eastAsia"/>
          <w:sz w:val="24"/>
          <w:szCs w:val="22"/>
        </w:rPr>
        <w:t>12% @10ns  (</w:t>
      </w:r>
      <w:r w:rsidR="00EE0C05" w:rsidRPr="00BE794E">
        <w:rPr>
          <w:rFonts w:hint="eastAsia"/>
          <w:i/>
          <w:sz w:val="24"/>
          <w:szCs w:val="22"/>
        </w:rPr>
        <w:t>k</w:t>
      </w:r>
      <w:r w:rsidR="00EE0C05" w:rsidRPr="00BE794E">
        <w:rPr>
          <w:rFonts w:hint="eastAsia"/>
          <w:sz w:val="24"/>
          <w:szCs w:val="22"/>
        </w:rPr>
        <w:t>=2</w:t>
      </w:r>
      <w:r w:rsidR="00EE0C05">
        <w:rPr>
          <w:rFonts w:hint="eastAsia"/>
          <w:sz w:val="24"/>
          <w:szCs w:val="22"/>
        </w:rPr>
        <w:t>)</w:t>
      </w:r>
      <w:r w:rsidR="00EE0C05">
        <w:rPr>
          <w:rFonts w:hint="eastAsia"/>
          <w:sz w:val="24"/>
          <w:szCs w:val="22"/>
        </w:rPr>
        <w:t>，则可计算器绝对值</w:t>
      </w:r>
    </w:p>
    <w:p w:rsidR="00EE0C05" w:rsidRPr="00BE794E" w:rsidRDefault="00E37A4F" w:rsidP="00EE0C05">
      <w:pPr>
        <w:spacing w:line="360" w:lineRule="auto"/>
        <w:ind w:right="240"/>
        <w:jc w:val="center"/>
        <w:rPr>
          <w:sz w:val="24"/>
          <w:szCs w:val="22"/>
        </w:rPr>
      </w:pPr>
      <m:oMathPara>
        <m:oMath>
          <m:sSub>
            <m:sSubPr>
              <m:ctrlPr>
                <w:rPr>
                  <w:rFonts w:ascii="Cambria Math" w:hAnsi="Cambria Math"/>
                  <w:i/>
                  <w:sz w:val="24"/>
                  <w:szCs w:val="22"/>
                </w:rPr>
              </m:ctrlPr>
            </m:sSubPr>
            <m:e>
              <m:r>
                <w:rPr>
                  <w:rFonts w:ascii="Cambria Math" w:hAnsi="Cambria Math"/>
                  <w:sz w:val="24"/>
                  <w:szCs w:val="22"/>
                </w:rPr>
                <m:t>u</m:t>
              </m:r>
            </m:e>
            <m:sub>
              <m:r>
                <w:rPr>
                  <w:rFonts w:ascii="Cambria Math" w:hAnsi="Cambria Math"/>
                  <w:sz w:val="24"/>
                  <w:szCs w:val="22"/>
                </w:rPr>
                <m:t>2</m:t>
              </m:r>
            </m:sub>
          </m:sSub>
          <m:r>
            <w:rPr>
              <w:rFonts w:ascii="Cambria Math" w:hAnsi="Cambria Math"/>
              <w:sz w:val="24"/>
              <w:szCs w:val="22"/>
            </w:rPr>
            <m:t>=0.6ns</m:t>
          </m:r>
        </m:oMath>
      </m:oMathPara>
    </w:p>
    <w:p w:rsidR="00EE0C05" w:rsidRPr="008F4F41" w:rsidRDefault="00EE0C05" w:rsidP="00EE0C05">
      <w:pPr>
        <w:spacing w:line="360" w:lineRule="auto"/>
        <w:ind w:right="240"/>
        <w:rPr>
          <w:sz w:val="24"/>
          <w:szCs w:val="22"/>
        </w:rPr>
      </w:pPr>
      <w:r>
        <w:rPr>
          <w:rFonts w:hint="eastAsia"/>
          <w:sz w:val="24"/>
          <w:szCs w:val="22"/>
        </w:rPr>
        <w:t xml:space="preserve">     </w:t>
      </w:r>
      <w:r>
        <w:rPr>
          <w:rFonts w:hint="eastAsia"/>
          <w:sz w:val="24"/>
          <w:szCs w:val="22"/>
        </w:rPr>
        <w:t>显然该量值对</w:t>
      </w:r>
      <w:r>
        <w:rPr>
          <w:rFonts w:hint="eastAsia"/>
          <w:sz w:val="24"/>
          <w:szCs w:val="22"/>
        </w:rPr>
        <w:t>10ms</w:t>
      </w:r>
      <w:r>
        <w:rPr>
          <w:rFonts w:hint="eastAsia"/>
          <w:sz w:val="24"/>
          <w:szCs w:val="22"/>
        </w:rPr>
        <w:t>的响应时间的影响可忽略不计。</w:t>
      </w:r>
    </w:p>
    <w:p w:rsidR="008F4F41" w:rsidRPr="008F4F41" w:rsidRDefault="008F4F41" w:rsidP="00EE0C05">
      <w:pPr>
        <w:spacing w:line="360" w:lineRule="auto"/>
        <w:ind w:right="240"/>
        <w:jc w:val="left"/>
        <w:rPr>
          <w:sz w:val="24"/>
          <w:szCs w:val="22"/>
        </w:rPr>
      </w:pPr>
      <w:r w:rsidRPr="008F4F41">
        <w:rPr>
          <w:rFonts w:hint="eastAsia"/>
          <w:sz w:val="24"/>
          <w:szCs w:val="22"/>
        </w:rPr>
        <w:t>（</w:t>
      </w:r>
      <w:r w:rsidRPr="008F4F41">
        <w:rPr>
          <w:rFonts w:hint="eastAsia"/>
          <w:sz w:val="24"/>
          <w:szCs w:val="22"/>
        </w:rPr>
        <w:t>3</w:t>
      </w:r>
      <w:r w:rsidRPr="008F4F41">
        <w:rPr>
          <w:rFonts w:hint="eastAsia"/>
          <w:sz w:val="24"/>
          <w:szCs w:val="22"/>
        </w:rPr>
        <w:t>）</w:t>
      </w:r>
      <w:r w:rsidRPr="008F4F41">
        <w:rPr>
          <w:rFonts w:hint="eastAsia"/>
          <w:sz w:val="24"/>
          <w:szCs w:val="22"/>
        </w:rPr>
        <w:t xml:space="preserve"> </w:t>
      </w:r>
      <w:r w:rsidRPr="008F4F41">
        <w:rPr>
          <w:rFonts w:hint="eastAsia"/>
          <w:sz w:val="24"/>
          <w:szCs w:val="22"/>
        </w:rPr>
        <w:t>显示器</w:t>
      </w:r>
      <w:r w:rsidRPr="008F4F41">
        <w:rPr>
          <w:rFonts w:hint="eastAsia"/>
          <w:bCs/>
          <w:sz w:val="24"/>
          <w:szCs w:val="22"/>
        </w:rPr>
        <w:t>闪烁响应时间测量仪</w:t>
      </w:r>
      <w:r w:rsidRPr="008F4F41">
        <w:rPr>
          <w:rFonts w:hint="eastAsia"/>
          <w:sz w:val="24"/>
          <w:szCs w:val="22"/>
        </w:rPr>
        <w:t>重复性引入的不确定度</w:t>
      </w:r>
      <w:r w:rsidRPr="008F4F41">
        <w:rPr>
          <w:rFonts w:hint="eastAsia"/>
          <w:i/>
          <w:sz w:val="24"/>
          <w:szCs w:val="22"/>
        </w:rPr>
        <w:t>u</w:t>
      </w:r>
      <w:r w:rsidRPr="008F4F41">
        <w:rPr>
          <w:rFonts w:hint="eastAsia"/>
          <w:sz w:val="24"/>
          <w:szCs w:val="22"/>
          <w:vertAlign w:val="subscript"/>
        </w:rPr>
        <w:t>3</w:t>
      </w:r>
    </w:p>
    <w:p w:rsidR="008F4F41" w:rsidRDefault="008F4F41" w:rsidP="008F4F41">
      <w:pPr>
        <w:spacing w:line="360" w:lineRule="auto"/>
        <w:ind w:right="240"/>
        <w:jc w:val="left"/>
        <w:rPr>
          <w:sz w:val="24"/>
          <w:szCs w:val="22"/>
        </w:rPr>
      </w:pPr>
      <w:r w:rsidRPr="008F4F41">
        <w:rPr>
          <w:rFonts w:hint="eastAsia"/>
          <w:sz w:val="24"/>
          <w:szCs w:val="22"/>
        </w:rPr>
        <w:t>在同一条件下，连续测量闪烁频率</w:t>
      </w:r>
      <w:r w:rsidRPr="008F4F41">
        <w:rPr>
          <w:rFonts w:hint="eastAsia"/>
          <w:sz w:val="24"/>
          <w:szCs w:val="22"/>
        </w:rPr>
        <w:t>7</w:t>
      </w:r>
      <w:r w:rsidRPr="008F4F41">
        <w:rPr>
          <w:rFonts w:hint="eastAsia"/>
          <w:sz w:val="24"/>
          <w:szCs w:val="22"/>
        </w:rPr>
        <w:t>次，测量结果如下：</w:t>
      </w:r>
    </w:p>
    <w:tbl>
      <w:tblPr>
        <w:tblStyle w:val="affffffff4"/>
        <w:tblW w:w="0" w:type="auto"/>
        <w:tblInd w:w="250" w:type="dxa"/>
        <w:tblLayout w:type="fixed"/>
        <w:tblLook w:val="04A0" w:firstRow="1" w:lastRow="0" w:firstColumn="1" w:lastColumn="0" w:noHBand="0" w:noVBand="1"/>
      </w:tblPr>
      <w:tblGrid>
        <w:gridCol w:w="1701"/>
        <w:gridCol w:w="891"/>
        <w:gridCol w:w="891"/>
        <w:gridCol w:w="891"/>
        <w:gridCol w:w="891"/>
        <w:gridCol w:w="891"/>
        <w:gridCol w:w="891"/>
        <w:gridCol w:w="891"/>
        <w:gridCol w:w="992"/>
      </w:tblGrid>
      <w:tr w:rsidR="00EF56B2" w:rsidTr="00EE0C05">
        <w:trPr>
          <w:trHeight w:val="397"/>
        </w:trPr>
        <w:tc>
          <w:tcPr>
            <w:tcW w:w="1701" w:type="dxa"/>
            <w:vAlign w:val="center"/>
          </w:tcPr>
          <w:p w:rsidR="00EF56B2" w:rsidRPr="00EE0C05" w:rsidRDefault="00EF56B2" w:rsidP="00EF56B2">
            <w:pPr>
              <w:spacing w:line="240" w:lineRule="auto"/>
              <w:ind w:right="238"/>
              <w:jc w:val="center"/>
              <w:rPr>
                <w:szCs w:val="21"/>
              </w:rPr>
            </w:pPr>
            <w:r w:rsidRPr="00EE0C05">
              <w:rPr>
                <w:rFonts w:hint="eastAsia"/>
                <w:szCs w:val="21"/>
              </w:rPr>
              <w:t>次数</w:t>
            </w:r>
          </w:p>
        </w:tc>
        <w:tc>
          <w:tcPr>
            <w:tcW w:w="891" w:type="dxa"/>
            <w:vAlign w:val="center"/>
          </w:tcPr>
          <w:p w:rsidR="00EF56B2" w:rsidRPr="00EE0C05" w:rsidRDefault="00D35857" w:rsidP="00EF56B2">
            <w:pPr>
              <w:spacing w:line="240" w:lineRule="auto"/>
              <w:ind w:right="238"/>
              <w:jc w:val="center"/>
              <w:rPr>
                <w:szCs w:val="21"/>
              </w:rPr>
            </w:pPr>
            <w:r w:rsidRPr="00EE0C05">
              <w:rPr>
                <w:rFonts w:hint="eastAsia"/>
                <w:szCs w:val="21"/>
              </w:rPr>
              <w:t>1</w:t>
            </w:r>
          </w:p>
        </w:tc>
        <w:tc>
          <w:tcPr>
            <w:tcW w:w="891" w:type="dxa"/>
            <w:vAlign w:val="center"/>
          </w:tcPr>
          <w:p w:rsidR="00EF56B2" w:rsidRPr="00EE0C05" w:rsidRDefault="00D35857" w:rsidP="00EF56B2">
            <w:pPr>
              <w:spacing w:line="240" w:lineRule="auto"/>
              <w:ind w:right="238"/>
              <w:jc w:val="center"/>
              <w:rPr>
                <w:szCs w:val="21"/>
              </w:rPr>
            </w:pPr>
            <w:r w:rsidRPr="00EE0C05">
              <w:rPr>
                <w:rFonts w:hint="eastAsia"/>
                <w:szCs w:val="21"/>
              </w:rPr>
              <w:t>2</w:t>
            </w:r>
          </w:p>
        </w:tc>
        <w:tc>
          <w:tcPr>
            <w:tcW w:w="891" w:type="dxa"/>
            <w:vAlign w:val="center"/>
          </w:tcPr>
          <w:p w:rsidR="00EF56B2" w:rsidRPr="00EE0C05" w:rsidRDefault="00D35857" w:rsidP="00EF56B2">
            <w:pPr>
              <w:spacing w:line="240" w:lineRule="auto"/>
              <w:ind w:right="238"/>
              <w:jc w:val="center"/>
              <w:rPr>
                <w:szCs w:val="21"/>
              </w:rPr>
            </w:pPr>
            <w:r w:rsidRPr="00EE0C05">
              <w:rPr>
                <w:rFonts w:hint="eastAsia"/>
                <w:szCs w:val="21"/>
              </w:rPr>
              <w:t>3</w:t>
            </w:r>
          </w:p>
        </w:tc>
        <w:tc>
          <w:tcPr>
            <w:tcW w:w="891" w:type="dxa"/>
            <w:vAlign w:val="center"/>
          </w:tcPr>
          <w:p w:rsidR="00EF56B2" w:rsidRPr="00EE0C05" w:rsidRDefault="00D35857" w:rsidP="00EF56B2">
            <w:pPr>
              <w:spacing w:line="240" w:lineRule="auto"/>
              <w:ind w:right="238"/>
              <w:jc w:val="center"/>
              <w:rPr>
                <w:szCs w:val="21"/>
              </w:rPr>
            </w:pPr>
            <w:r w:rsidRPr="00EE0C05">
              <w:rPr>
                <w:rFonts w:hint="eastAsia"/>
                <w:szCs w:val="21"/>
              </w:rPr>
              <w:t>4</w:t>
            </w:r>
          </w:p>
        </w:tc>
        <w:tc>
          <w:tcPr>
            <w:tcW w:w="891" w:type="dxa"/>
            <w:vAlign w:val="center"/>
          </w:tcPr>
          <w:p w:rsidR="00EF56B2" w:rsidRPr="00EE0C05" w:rsidRDefault="00D35857" w:rsidP="00EF56B2">
            <w:pPr>
              <w:spacing w:line="240" w:lineRule="auto"/>
              <w:ind w:right="238"/>
              <w:jc w:val="center"/>
              <w:rPr>
                <w:szCs w:val="21"/>
              </w:rPr>
            </w:pPr>
            <w:r w:rsidRPr="00EE0C05">
              <w:rPr>
                <w:rFonts w:hint="eastAsia"/>
                <w:szCs w:val="21"/>
              </w:rPr>
              <w:t>5</w:t>
            </w:r>
          </w:p>
        </w:tc>
        <w:tc>
          <w:tcPr>
            <w:tcW w:w="891" w:type="dxa"/>
            <w:vAlign w:val="center"/>
          </w:tcPr>
          <w:p w:rsidR="00EF56B2" w:rsidRPr="00EE0C05" w:rsidRDefault="00D35857" w:rsidP="00EF56B2">
            <w:pPr>
              <w:spacing w:line="240" w:lineRule="auto"/>
              <w:ind w:right="238"/>
              <w:jc w:val="center"/>
              <w:rPr>
                <w:szCs w:val="21"/>
              </w:rPr>
            </w:pPr>
            <w:r w:rsidRPr="00EE0C05">
              <w:rPr>
                <w:rFonts w:hint="eastAsia"/>
                <w:szCs w:val="21"/>
              </w:rPr>
              <w:t>6</w:t>
            </w:r>
          </w:p>
        </w:tc>
        <w:tc>
          <w:tcPr>
            <w:tcW w:w="891" w:type="dxa"/>
            <w:vAlign w:val="center"/>
          </w:tcPr>
          <w:p w:rsidR="00EF56B2" w:rsidRPr="00EE0C05" w:rsidRDefault="00D35857" w:rsidP="00EF56B2">
            <w:pPr>
              <w:spacing w:line="240" w:lineRule="auto"/>
              <w:ind w:right="238"/>
              <w:jc w:val="center"/>
              <w:rPr>
                <w:szCs w:val="21"/>
              </w:rPr>
            </w:pPr>
            <w:r w:rsidRPr="00EE0C05">
              <w:rPr>
                <w:rFonts w:hint="eastAsia"/>
                <w:szCs w:val="21"/>
              </w:rPr>
              <w:t>7</w:t>
            </w:r>
          </w:p>
        </w:tc>
        <w:tc>
          <w:tcPr>
            <w:tcW w:w="992" w:type="dxa"/>
            <w:tcMar>
              <w:left w:w="57" w:type="dxa"/>
              <w:right w:w="57" w:type="dxa"/>
            </w:tcMar>
            <w:vAlign w:val="center"/>
          </w:tcPr>
          <w:p w:rsidR="00EF56B2" w:rsidRPr="00EE0C05" w:rsidRDefault="00EE0C05" w:rsidP="00EE0C05">
            <w:pPr>
              <w:spacing w:line="240" w:lineRule="auto"/>
              <w:ind w:right="238"/>
              <w:rPr>
                <w:szCs w:val="21"/>
              </w:rPr>
            </w:pPr>
            <w:r>
              <w:rPr>
                <w:rFonts w:hint="eastAsia"/>
                <w:szCs w:val="21"/>
              </w:rPr>
              <w:t>平均值</w:t>
            </w:r>
          </w:p>
        </w:tc>
      </w:tr>
      <w:tr w:rsidR="00BA71DA" w:rsidTr="00EE0C05">
        <w:trPr>
          <w:trHeight w:val="397"/>
        </w:trPr>
        <w:tc>
          <w:tcPr>
            <w:tcW w:w="1701" w:type="dxa"/>
            <w:tcMar>
              <w:left w:w="57" w:type="dxa"/>
              <w:right w:w="57" w:type="dxa"/>
            </w:tcMar>
            <w:vAlign w:val="center"/>
          </w:tcPr>
          <w:p w:rsidR="00BA71DA" w:rsidRPr="00EE0C05" w:rsidRDefault="00BA71DA" w:rsidP="00EE0C05">
            <w:pPr>
              <w:spacing w:line="240" w:lineRule="auto"/>
              <w:ind w:right="238"/>
              <w:rPr>
                <w:szCs w:val="21"/>
              </w:rPr>
            </w:pPr>
            <w:r w:rsidRPr="00EE0C05">
              <w:rPr>
                <w:rFonts w:hint="eastAsia"/>
                <w:szCs w:val="21"/>
              </w:rPr>
              <w:t>响应时间</w:t>
            </w:r>
            <w:r w:rsidR="00EE0C05">
              <w:rPr>
                <w:rFonts w:hint="eastAsia"/>
                <w:szCs w:val="21"/>
              </w:rPr>
              <w:t>（</w:t>
            </w:r>
            <w:proofErr w:type="spellStart"/>
            <w:r w:rsidR="00EE0C05">
              <w:rPr>
                <w:rFonts w:hint="eastAsia"/>
                <w:szCs w:val="21"/>
              </w:rPr>
              <w:t>ms</w:t>
            </w:r>
            <w:proofErr w:type="spellEnd"/>
            <w:r w:rsidR="00EE0C05">
              <w:rPr>
                <w:rFonts w:hint="eastAsia"/>
                <w:szCs w:val="21"/>
              </w:rPr>
              <w:t>）</w:t>
            </w:r>
          </w:p>
        </w:tc>
        <w:tc>
          <w:tcPr>
            <w:tcW w:w="891" w:type="dxa"/>
            <w:vAlign w:val="center"/>
          </w:tcPr>
          <w:p w:rsidR="00BA71DA" w:rsidRPr="00EE0C05" w:rsidRDefault="00BA71DA" w:rsidP="00317DFE">
            <w:pPr>
              <w:widowControl/>
              <w:adjustRightInd/>
              <w:spacing w:line="240" w:lineRule="auto"/>
              <w:jc w:val="left"/>
              <w:rPr>
                <w:color w:val="000000"/>
                <w:kern w:val="0"/>
                <w:szCs w:val="21"/>
              </w:rPr>
            </w:pPr>
            <w:r w:rsidRPr="00EE0C05">
              <w:rPr>
                <w:color w:val="000000"/>
                <w:kern w:val="0"/>
                <w:szCs w:val="21"/>
              </w:rPr>
              <w:t>10.08</w:t>
            </w:r>
          </w:p>
        </w:tc>
        <w:tc>
          <w:tcPr>
            <w:tcW w:w="891" w:type="dxa"/>
            <w:vAlign w:val="center"/>
          </w:tcPr>
          <w:p w:rsidR="00BA71DA" w:rsidRPr="00EE0C05" w:rsidRDefault="00BA71DA" w:rsidP="00317DFE">
            <w:pPr>
              <w:widowControl/>
              <w:adjustRightInd/>
              <w:spacing w:line="240" w:lineRule="auto"/>
              <w:jc w:val="left"/>
              <w:rPr>
                <w:color w:val="000000"/>
                <w:kern w:val="0"/>
                <w:szCs w:val="21"/>
              </w:rPr>
            </w:pPr>
            <w:r w:rsidRPr="00EE0C05">
              <w:rPr>
                <w:color w:val="000000"/>
                <w:kern w:val="0"/>
                <w:szCs w:val="21"/>
              </w:rPr>
              <w:t>10.11</w:t>
            </w:r>
          </w:p>
        </w:tc>
        <w:tc>
          <w:tcPr>
            <w:tcW w:w="891" w:type="dxa"/>
            <w:vAlign w:val="center"/>
          </w:tcPr>
          <w:p w:rsidR="00BA71DA" w:rsidRPr="00EE0C05" w:rsidRDefault="00BA71DA" w:rsidP="00317DFE">
            <w:pPr>
              <w:widowControl/>
              <w:adjustRightInd/>
              <w:spacing w:line="240" w:lineRule="auto"/>
              <w:jc w:val="left"/>
              <w:rPr>
                <w:color w:val="000000"/>
                <w:kern w:val="0"/>
                <w:szCs w:val="21"/>
              </w:rPr>
            </w:pPr>
            <w:r w:rsidRPr="00EE0C05">
              <w:rPr>
                <w:color w:val="000000"/>
                <w:kern w:val="0"/>
                <w:szCs w:val="21"/>
              </w:rPr>
              <w:t>10.05</w:t>
            </w:r>
          </w:p>
        </w:tc>
        <w:tc>
          <w:tcPr>
            <w:tcW w:w="891" w:type="dxa"/>
            <w:vAlign w:val="center"/>
          </w:tcPr>
          <w:p w:rsidR="00BA71DA" w:rsidRPr="00EE0C05" w:rsidRDefault="00BA71DA" w:rsidP="00317DFE">
            <w:pPr>
              <w:widowControl/>
              <w:adjustRightInd/>
              <w:spacing w:line="240" w:lineRule="auto"/>
              <w:jc w:val="left"/>
              <w:rPr>
                <w:color w:val="000000"/>
                <w:kern w:val="0"/>
                <w:szCs w:val="21"/>
              </w:rPr>
            </w:pPr>
            <w:r w:rsidRPr="00EE0C05">
              <w:rPr>
                <w:color w:val="000000"/>
                <w:kern w:val="0"/>
                <w:szCs w:val="21"/>
              </w:rPr>
              <w:t>10.08</w:t>
            </w:r>
          </w:p>
        </w:tc>
        <w:tc>
          <w:tcPr>
            <w:tcW w:w="891" w:type="dxa"/>
            <w:vAlign w:val="center"/>
          </w:tcPr>
          <w:p w:rsidR="00BA71DA" w:rsidRPr="00EE0C05" w:rsidRDefault="00BA71DA" w:rsidP="00317DFE">
            <w:pPr>
              <w:widowControl/>
              <w:adjustRightInd/>
              <w:spacing w:line="240" w:lineRule="auto"/>
              <w:jc w:val="left"/>
              <w:rPr>
                <w:color w:val="000000"/>
                <w:kern w:val="0"/>
                <w:szCs w:val="21"/>
              </w:rPr>
            </w:pPr>
            <w:r w:rsidRPr="00EE0C05">
              <w:rPr>
                <w:color w:val="000000"/>
                <w:kern w:val="0"/>
                <w:szCs w:val="21"/>
              </w:rPr>
              <w:t>10.11</w:t>
            </w:r>
          </w:p>
        </w:tc>
        <w:tc>
          <w:tcPr>
            <w:tcW w:w="891" w:type="dxa"/>
            <w:vAlign w:val="center"/>
          </w:tcPr>
          <w:p w:rsidR="00BA71DA" w:rsidRPr="00EE0C05" w:rsidRDefault="00BA71DA" w:rsidP="00317DFE">
            <w:pPr>
              <w:widowControl/>
              <w:adjustRightInd/>
              <w:spacing w:line="240" w:lineRule="auto"/>
              <w:jc w:val="left"/>
              <w:rPr>
                <w:color w:val="000000"/>
                <w:kern w:val="0"/>
                <w:szCs w:val="21"/>
              </w:rPr>
            </w:pPr>
            <w:r w:rsidRPr="00EE0C05">
              <w:rPr>
                <w:color w:val="000000"/>
                <w:kern w:val="0"/>
                <w:szCs w:val="21"/>
              </w:rPr>
              <w:t>10.09</w:t>
            </w:r>
          </w:p>
        </w:tc>
        <w:tc>
          <w:tcPr>
            <w:tcW w:w="891" w:type="dxa"/>
            <w:vAlign w:val="center"/>
          </w:tcPr>
          <w:p w:rsidR="00BA71DA" w:rsidRPr="00EE0C05" w:rsidRDefault="00BA71DA" w:rsidP="00317DFE">
            <w:pPr>
              <w:widowControl/>
              <w:adjustRightInd/>
              <w:spacing w:line="240" w:lineRule="auto"/>
              <w:jc w:val="left"/>
              <w:rPr>
                <w:color w:val="000000"/>
                <w:kern w:val="0"/>
                <w:szCs w:val="21"/>
              </w:rPr>
            </w:pPr>
            <w:r w:rsidRPr="00EE0C05">
              <w:rPr>
                <w:color w:val="000000"/>
                <w:kern w:val="0"/>
                <w:szCs w:val="21"/>
              </w:rPr>
              <w:t>10.06</w:t>
            </w:r>
          </w:p>
        </w:tc>
        <w:tc>
          <w:tcPr>
            <w:tcW w:w="992" w:type="dxa"/>
            <w:tcMar>
              <w:left w:w="57" w:type="dxa"/>
              <w:right w:w="57" w:type="dxa"/>
            </w:tcMar>
            <w:vAlign w:val="center"/>
          </w:tcPr>
          <w:p w:rsidR="00BA71DA" w:rsidRPr="00EE0C05" w:rsidRDefault="002E2CB6" w:rsidP="00EF56B2">
            <w:pPr>
              <w:spacing w:line="240" w:lineRule="auto"/>
              <w:ind w:right="238"/>
              <w:jc w:val="center"/>
              <w:rPr>
                <w:szCs w:val="21"/>
              </w:rPr>
            </w:pPr>
            <w:r w:rsidRPr="00EE0C05">
              <w:rPr>
                <w:rFonts w:hint="eastAsia"/>
                <w:szCs w:val="21"/>
              </w:rPr>
              <w:t>10.08</w:t>
            </w:r>
          </w:p>
        </w:tc>
      </w:tr>
    </w:tbl>
    <w:p w:rsidR="00EF56B2" w:rsidRDefault="00EF56B2" w:rsidP="008F4F41">
      <w:pPr>
        <w:spacing w:line="360" w:lineRule="auto"/>
        <w:ind w:right="240"/>
        <w:jc w:val="left"/>
        <w:rPr>
          <w:sz w:val="24"/>
          <w:szCs w:val="22"/>
        </w:rPr>
      </w:pPr>
    </w:p>
    <w:p w:rsidR="008F4F41" w:rsidRPr="008F4F41" w:rsidRDefault="008F4F41" w:rsidP="008F4F41">
      <w:pPr>
        <w:spacing w:line="360" w:lineRule="auto"/>
        <w:ind w:right="240"/>
        <w:jc w:val="left"/>
        <w:rPr>
          <w:sz w:val="24"/>
          <w:szCs w:val="22"/>
        </w:rPr>
      </w:pPr>
      <w:r w:rsidRPr="008F4F41">
        <w:rPr>
          <w:rFonts w:hint="eastAsia"/>
          <w:sz w:val="24"/>
          <w:szCs w:val="22"/>
        </w:rPr>
        <w:t>由贝塞尔公式可计算得到测量重复性引入的</w:t>
      </w:r>
      <w:r w:rsidR="00D35857">
        <w:rPr>
          <w:rFonts w:hint="eastAsia"/>
          <w:sz w:val="24"/>
          <w:szCs w:val="22"/>
        </w:rPr>
        <w:t>相对</w:t>
      </w:r>
      <w:r w:rsidRPr="008F4F41">
        <w:rPr>
          <w:rFonts w:hint="eastAsia"/>
          <w:sz w:val="24"/>
          <w:szCs w:val="22"/>
        </w:rPr>
        <w:t>不确定度分量：</w:t>
      </w:r>
    </w:p>
    <w:p w:rsidR="008F4F41" w:rsidRPr="008F4F41" w:rsidRDefault="00E37A4F" w:rsidP="008F4F41">
      <w:pPr>
        <w:spacing w:line="360" w:lineRule="auto"/>
        <w:ind w:right="240"/>
        <w:jc w:val="left"/>
        <w:rPr>
          <w:i/>
          <w:sz w:val="24"/>
          <w:szCs w:val="22"/>
        </w:rPr>
      </w:pPr>
      <m:oMathPara>
        <m:oMath>
          <m:sSub>
            <m:sSubPr>
              <m:ctrlPr>
                <w:rPr>
                  <w:rFonts w:ascii="Cambria Math" w:hAnsi="Cambria Math"/>
                  <w:i/>
                  <w:sz w:val="24"/>
                  <w:szCs w:val="22"/>
                </w:rPr>
              </m:ctrlPr>
            </m:sSubPr>
            <m:e>
              <m:r>
                <w:rPr>
                  <w:rFonts w:ascii="Cambria Math" w:hAnsi="Cambria Math"/>
                  <w:sz w:val="24"/>
                  <w:szCs w:val="22"/>
                </w:rPr>
                <m:t>u</m:t>
              </m:r>
            </m:e>
            <m:sub>
              <m:r>
                <w:rPr>
                  <w:rFonts w:ascii="Cambria Math" w:hAnsi="Cambria Math"/>
                  <w:sz w:val="24"/>
                  <w:szCs w:val="22"/>
                </w:rPr>
                <m:t>3</m:t>
              </m:r>
            </m:sub>
          </m:sSub>
          <m:r>
            <w:rPr>
              <w:rFonts w:ascii="Cambria Math" w:hAnsi="Cambria Math"/>
              <w:sz w:val="24"/>
              <w:szCs w:val="22"/>
            </w:rPr>
            <m:t>=0.18%</m:t>
          </m:r>
        </m:oMath>
      </m:oMathPara>
    </w:p>
    <w:p w:rsidR="002E2CB6" w:rsidRPr="002E2CB6" w:rsidRDefault="002E2CB6" w:rsidP="002E2CB6">
      <w:pPr>
        <w:spacing w:line="360" w:lineRule="auto"/>
        <w:ind w:right="240"/>
        <w:jc w:val="left"/>
        <w:rPr>
          <w:sz w:val="24"/>
          <w:szCs w:val="22"/>
        </w:rPr>
      </w:pPr>
      <w:r w:rsidRPr="002E2CB6">
        <w:rPr>
          <w:rFonts w:hint="eastAsia"/>
          <w:sz w:val="24"/>
          <w:szCs w:val="22"/>
        </w:rPr>
        <w:t>C</w:t>
      </w:r>
      <w:r>
        <w:rPr>
          <w:rFonts w:hint="eastAsia"/>
          <w:sz w:val="24"/>
          <w:szCs w:val="22"/>
        </w:rPr>
        <w:t>3</w:t>
      </w:r>
      <w:r w:rsidRPr="002E2CB6">
        <w:rPr>
          <w:rFonts w:hint="eastAsia"/>
          <w:sz w:val="24"/>
          <w:szCs w:val="22"/>
        </w:rPr>
        <w:t>.</w:t>
      </w:r>
      <w:r w:rsidRPr="002E2CB6">
        <w:rPr>
          <w:sz w:val="24"/>
          <w:szCs w:val="22"/>
        </w:rPr>
        <w:t>3</w:t>
      </w:r>
      <w:r w:rsidRPr="002E2CB6">
        <w:rPr>
          <w:rFonts w:hint="eastAsia"/>
          <w:sz w:val="24"/>
          <w:szCs w:val="22"/>
        </w:rPr>
        <w:t>合成标准不确定度</w:t>
      </w:r>
    </w:p>
    <w:p w:rsidR="002E2CB6" w:rsidRPr="002E2CB6" w:rsidRDefault="006027EE" w:rsidP="006027EE">
      <w:pPr>
        <w:spacing w:line="360" w:lineRule="auto"/>
        <w:ind w:right="240" w:firstLineChars="200" w:firstLine="480"/>
        <w:jc w:val="left"/>
        <w:rPr>
          <w:sz w:val="24"/>
          <w:szCs w:val="22"/>
        </w:rPr>
      </w:pPr>
      <w:r>
        <w:rPr>
          <w:rFonts w:hint="eastAsia"/>
          <w:sz w:val="24"/>
          <w:szCs w:val="22"/>
        </w:rPr>
        <w:t>响应时间</w:t>
      </w:r>
      <w:r w:rsidR="002E2CB6" w:rsidRPr="002E2CB6">
        <w:rPr>
          <w:rFonts w:hint="eastAsia"/>
          <w:sz w:val="24"/>
          <w:szCs w:val="22"/>
        </w:rPr>
        <w:t>测量不确定度影响量</w:t>
      </w:r>
      <w:r>
        <w:rPr>
          <w:rFonts w:hint="eastAsia"/>
          <w:sz w:val="24"/>
          <w:szCs w:val="22"/>
        </w:rPr>
        <w:t>如下表：</w:t>
      </w:r>
    </w:p>
    <w:tbl>
      <w:tblPr>
        <w:tblW w:w="45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
        <w:gridCol w:w="3712"/>
        <w:gridCol w:w="2798"/>
        <w:gridCol w:w="1114"/>
      </w:tblGrid>
      <w:tr w:rsidR="002E2CB6" w:rsidRPr="002E2CB6" w:rsidTr="00EE0C05">
        <w:trPr>
          <w:trHeight w:val="397"/>
          <w:jc w:val="center"/>
        </w:trPr>
        <w:tc>
          <w:tcPr>
            <w:tcW w:w="2745" w:type="pct"/>
            <w:gridSpan w:val="2"/>
            <w:tcBorders>
              <w:top w:val="single" w:sz="4" w:space="0" w:color="auto"/>
              <w:left w:val="single" w:sz="4" w:space="0" w:color="auto"/>
              <w:right w:val="single" w:sz="4" w:space="0" w:color="auto"/>
            </w:tcBorders>
            <w:vAlign w:val="center"/>
          </w:tcPr>
          <w:p w:rsidR="002E2CB6" w:rsidRPr="002E2CB6" w:rsidRDefault="002E2CB6" w:rsidP="002E2CB6">
            <w:pPr>
              <w:spacing w:line="240" w:lineRule="auto"/>
              <w:ind w:right="238"/>
              <w:jc w:val="center"/>
              <w:rPr>
                <w:szCs w:val="21"/>
              </w:rPr>
            </w:pPr>
            <w:r w:rsidRPr="002E2CB6">
              <w:rPr>
                <w:rFonts w:hint="eastAsia"/>
                <w:szCs w:val="21"/>
              </w:rPr>
              <w:t>不确定度来源</w:t>
            </w:r>
          </w:p>
        </w:tc>
        <w:tc>
          <w:tcPr>
            <w:tcW w:w="1613" w:type="pct"/>
            <w:tcBorders>
              <w:top w:val="single" w:sz="4" w:space="0" w:color="auto"/>
              <w:left w:val="single" w:sz="4" w:space="0" w:color="auto"/>
              <w:right w:val="single" w:sz="4" w:space="0" w:color="auto"/>
            </w:tcBorders>
            <w:vAlign w:val="center"/>
          </w:tcPr>
          <w:p w:rsidR="002E2CB6" w:rsidRPr="002E2CB6" w:rsidRDefault="002E2CB6" w:rsidP="002E2CB6">
            <w:pPr>
              <w:spacing w:line="240" w:lineRule="auto"/>
              <w:ind w:right="238"/>
              <w:jc w:val="center"/>
              <w:rPr>
                <w:szCs w:val="21"/>
              </w:rPr>
            </w:pPr>
            <w:r w:rsidRPr="002E2CB6">
              <w:rPr>
                <w:szCs w:val="21"/>
              </w:rPr>
              <w:t>不确定度</w:t>
            </w:r>
            <w:r w:rsidRPr="002E2CB6">
              <w:rPr>
                <w:rFonts w:hint="eastAsia"/>
                <w:szCs w:val="21"/>
              </w:rPr>
              <w:t>（</w:t>
            </w:r>
            <w:r w:rsidRPr="002E2CB6">
              <w:rPr>
                <w:rFonts w:hint="eastAsia"/>
                <w:szCs w:val="21"/>
              </w:rPr>
              <w:t>%</w:t>
            </w:r>
            <w:r w:rsidRPr="002E2CB6">
              <w:rPr>
                <w:rFonts w:hint="eastAsia"/>
                <w:szCs w:val="21"/>
              </w:rPr>
              <w:t>）</w:t>
            </w:r>
          </w:p>
        </w:tc>
        <w:tc>
          <w:tcPr>
            <w:tcW w:w="642" w:type="pct"/>
            <w:tcBorders>
              <w:top w:val="single" w:sz="4" w:space="0" w:color="auto"/>
              <w:left w:val="single" w:sz="4" w:space="0" w:color="auto"/>
              <w:right w:val="single" w:sz="4" w:space="0" w:color="auto"/>
            </w:tcBorders>
            <w:vAlign w:val="center"/>
          </w:tcPr>
          <w:p w:rsidR="002E2CB6" w:rsidRPr="002E2CB6" w:rsidRDefault="002E2CB6" w:rsidP="002E2CB6">
            <w:pPr>
              <w:spacing w:line="240" w:lineRule="auto"/>
              <w:ind w:right="238"/>
              <w:jc w:val="center"/>
              <w:rPr>
                <w:szCs w:val="21"/>
              </w:rPr>
            </w:pPr>
            <w:r w:rsidRPr="002E2CB6">
              <w:rPr>
                <w:szCs w:val="21"/>
              </w:rPr>
              <w:t>类型</w:t>
            </w:r>
          </w:p>
        </w:tc>
      </w:tr>
      <w:tr w:rsidR="002E2CB6" w:rsidRPr="002E2CB6" w:rsidTr="00EE0C05">
        <w:trPr>
          <w:trHeight w:val="397"/>
          <w:jc w:val="center"/>
        </w:trPr>
        <w:tc>
          <w:tcPr>
            <w:tcW w:w="605" w:type="pct"/>
            <w:tcBorders>
              <w:top w:val="single" w:sz="4" w:space="0" w:color="auto"/>
              <w:left w:val="single" w:sz="4" w:space="0" w:color="auto"/>
              <w:bottom w:val="single" w:sz="4" w:space="0" w:color="auto"/>
              <w:right w:val="single" w:sz="4" w:space="0" w:color="auto"/>
            </w:tcBorders>
            <w:vAlign w:val="center"/>
          </w:tcPr>
          <w:p w:rsidR="002E2CB6" w:rsidRPr="002E2CB6" w:rsidRDefault="00E37A4F" w:rsidP="002E2CB6">
            <w:pPr>
              <w:spacing w:line="240" w:lineRule="auto"/>
              <w:ind w:right="238"/>
              <w:jc w:val="center"/>
              <w:rPr>
                <w:szCs w:val="21"/>
              </w:rPr>
            </w:pPr>
            <m:oMathPara>
              <m:oMath>
                <m:sSub>
                  <m:sSubPr>
                    <m:ctrlPr>
                      <w:rPr>
                        <w:rFonts w:ascii="Cambria Math" w:hAnsi="Cambria Math"/>
                        <w:i/>
                        <w:szCs w:val="21"/>
                      </w:rPr>
                    </m:ctrlPr>
                  </m:sSubPr>
                  <m:e>
                    <m:r>
                      <w:rPr>
                        <w:rFonts w:ascii="Cambria Math" w:hAnsi="Cambria Math"/>
                        <w:szCs w:val="21"/>
                      </w:rPr>
                      <m:t>u</m:t>
                    </m:r>
                  </m:e>
                  <m:sub>
                    <m:r>
                      <w:rPr>
                        <w:rFonts w:ascii="Cambria Math" w:hAnsi="Cambria Math"/>
                        <w:szCs w:val="21"/>
                      </w:rPr>
                      <m:t>1</m:t>
                    </m:r>
                  </m:sub>
                </m:sSub>
              </m:oMath>
            </m:oMathPara>
          </w:p>
        </w:tc>
        <w:tc>
          <w:tcPr>
            <w:tcW w:w="2140" w:type="pct"/>
            <w:tcBorders>
              <w:top w:val="single" w:sz="4" w:space="0" w:color="auto"/>
              <w:left w:val="single" w:sz="4" w:space="0" w:color="auto"/>
              <w:bottom w:val="single" w:sz="4" w:space="0" w:color="auto"/>
              <w:right w:val="single" w:sz="4" w:space="0" w:color="auto"/>
            </w:tcBorders>
            <w:vAlign w:val="center"/>
          </w:tcPr>
          <w:p w:rsidR="002E2CB6" w:rsidRPr="002E2CB6" w:rsidRDefault="002E2CB6" w:rsidP="002E2CB6">
            <w:pPr>
              <w:spacing w:line="240" w:lineRule="auto"/>
              <w:ind w:right="238"/>
              <w:jc w:val="center"/>
              <w:rPr>
                <w:szCs w:val="21"/>
              </w:rPr>
            </w:pPr>
            <w:r w:rsidRPr="002E2CB6">
              <w:rPr>
                <w:rFonts w:hint="eastAsia"/>
                <w:szCs w:val="21"/>
              </w:rPr>
              <w:t>数字示波器上级溯源</w:t>
            </w:r>
          </w:p>
        </w:tc>
        <w:tc>
          <w:tcPr>
            <w:tcW w:w="1613" w:type="pct"/>
            <w:tcBorders>
              <w:top w:val="single" w:sz="4" w:space="0" w:color="auto"/>
              <w:left w:val="single" w:sz="4" w:space="0" w:color="auto"/>
              <w:right w:val="single" w:sz="4" w:space="0" w:color="auto"/>
            </w:tcBorders>
            <w:shd w:val="clear" w:color="auto" w:fill="auto"/>
            <w:vAlign w:val="center"/>
          </w:tcPr>
          <w:p w:rsidR="002E2CB6" w:rsidRPr="002E2CB6" w:rsidRDefault="002E2CB6" w:rsidP="002E2CB6">
            <w:pPr>
              <w:spacing w:line="240" w:lineRule="auto"/>
              <w:ind w:right="238"/>
              <w:jc w:val="center"/>
              <w:rPr>
                <w:szCs w:val="21"/>
              </w:rPr>
            </w:pPr>
            <w:r w:rsidRPr="002E2CB6">
              <w:rPr>
                <w:rFonts w:hint="eastAsia"/>
                <w:szCs w:val="21"/>
              </w:rPr>
              <w:t>0.1</w:t>
            </w:r>
          </w:p>
        </w:tc>
        <w:tc>
          <w:tcPr>
            <w:tcW w:w="642" w:type="pct"/>
            <w:tcBorders>
              <w:top w:val="single" w:sz="4" w:space="0" w:color="auto"/>
              <w:left w:val="single" w:sz="4" w:space="0" w:color="auto"/>
              <w:right w:val="single" w:sz="4" w:space="0" w:color="auto"/>
            </w:tcBorders>
            <w:shd w:val="clear" w:color="auto" w:fill="auto"/>
            <w:vAlign w:val="center"/>
          </w:tcPr>
          <w:p w:rsidR="002E2CB6" w:rsidRPr="002E2CB6" w:rsidRDefault="002E2CB6" w:rsidP="002E2CB6">
            <w:pPr>
              <w:spacing w:line="240" w:lineRule="auto"/>
              <w:ind w:right="238"/>
              <w:jc w:val="center"/>
              <w:rPr>
                <w:szCs w:val="21"/>
              </w:rPr>
            </w:pPr>
            <w:r w:rsidRPr="002E2CB6">
              <w:rPr>
                <w:rFonts w:hint="eastAsia"/>
                <w:szCs w:val="21"/>
              </w:rPr>
              <w:t>B</w:t>
            </w:r>
          </w:p>
        </w:tc>
      </w:tr>
      <w:tr w:rsidR="002E2CB6" w:rsidRPr="002E2CB6" w:rsidTr="00EE0C05">
        <w:trPr>
          <w:trHeight w:val="397"/>
          <w:jc w:val="center"/>
        </w:trPr>
        <w:tc>
          <w:tcPr>
            <w:tcW w:w="605" w:type="pct"/>
            <w:tcBorders>
              <w:top w:val="single" w:sz="4" w:space="0" w:color="auto"/>
              <w:left w:val="single" w:sz="4" w:space="0" w:color="auto"/>
              <w:bottom w:val="single" w:sz="4" w:space="0" w:color="auto"/>
              <w:right w:val="single" w:sz="4" w:space="0" w:color="auto"/>
            </w:tcBorders>
            <w:vAlign w:val="center"/>
          </w:tcPr>
          <w:p w:rsidR="002E2CB6" w:rsidRPr="002E2CB6" w:rsidRDefault="00E37A4F" w:rsidP="002E2CB6">
            <w:pPr>
              <w:spacing w:line="240" w:lineRule="auto"/>
              <w:ind w:right="238"/>
              <w:jc w:val="center"/>
              <w:rPr>
                <w:szCs w:val="21"/>
              </w:rPr>
            </w:pPr>
            <m:oMathPara>
              <m:oMath>
                <m:sSub>
                  <m:sSubPr>
                    <m:ctrlPr>
                      <w:rPr>
                        <w:rFonts w:ascii="Cambria Math" w:hAnsi="Cambria Math"/>
                        <w:i/>
                        <w:szCs w:val="21"/>
                      </w:rPr>
                    </m:ctrlPr>
                  </m:sSubPr>
                  <m:e>
                    <m:r>
                      <w:rPr>
                        <w:rFonts w:ascii="Cambria Math" w:hAnsi="Cambria Math"/>
                        <w:szCs w:val="21"/>
                      </w:rPr>
                      <m:t>u</m:t>
                    </m:r>
                  </m:e>
                  <m:sub>
                    <m:r>
                      <w:rPr>
                        <w:rFonts w:ascii="Cambria Math" w:hAnsi="Cambria Math"/>
                        <w:szCs w:val="21"/>
                      </w:rPr>
                      <m:t>2</m:t>
                    </m:r>
                  </m:sub>
                </m:sSub>
              </m:oMath>
            </m:oMathPara>
          </w:p>
        </w:tc>
        <w:tc>
          <w:tcPr>
            <w:tcW w:w="2140" w:type="pct"/>
            <w:tcBorders>
              <w:top w:val="single" w:sz="4" w:space="0" w:color="auto"/>
              <w:left w:val="single" w:sz="4" w:space="0" w:color="auto"/>
              <w:bottom w:val="single" w:sz="4" w:space="0" w:color="auto"/>
              <w:right w:val="single" w:sz="4" w:space="0" w:color="auto"/>
            </w:tcBorders>
            <w:vAlign w:val="center"/>
          </w:tcPr>
          <w:p w:rsidR="002E2CB6" w:rsidRPr="002E2CB6" w:rsidRDefault="002E2CB6" w:rsidP="002E2CB6">
            <w:pPr>
              <w:spacing w:line="240" w:lineRule="auto"/>
              <w:ind w:right="238"/>
              <w:jc w:val="center"/>
              <w:rPr>
                <w:szCs w:val="21"/>
              </w:rPr>
            </w:pPr>
            <w:r>
              <w:rPr>
                <w:rFonts w:hint="eastAsia"/>
                <w:bCs/>
                <w:szCs w:val="21"/>
              </w:rPr>
              <w:t>光电探测器</w:t>
            </w:r>
            <w:r w:rsidRPr="002E2CB6">
              <w:rPr>
                <w:rFonts w:hint="eastAsia"/>
                <w:bCs/>
                <w:szCs w:val="21"/>
              </w:rPr>
              <w:t>响应时间</w:t>
            </w:r>
            <w:r>
              <w:rPr>
                <w:rFonts w:hint="eastAsia"/>
                <w:bCs/>
                <w:szCs w:val="21"/>
              </w:rPr>
              <w:t>引入的分量</w:t>
            </w:r>
          </w:p>
        </w:tc>
        <w:tc>
          <w:tcPr>
            <w:tcW w:w="1613" w:type="pct"/>
            <w:tcBorders>
              <w:left w:val="single" w:sz="4" w:space="0" w:color="auto"/>
              <w:right w:val="single" w:sz="4" w:space="0" w:color="auto"/>
            </w:tcBorders>
            <w:shd w:val="clear" w:color="auto" w:fill="auto"/>
            <w:vAlign w:val="center"/>
          </w:tcPr>
          <w:p w:rsidR="002E2CB6" w:rsidRPr="002E2CB6" w:rsidRDefault="005B3DDC" w:rsidP="002E2CB6">
            <w:pPr>
              <w:spacing w:line="240" w:lineRule="auto"/>
              <w:ind w:right="238"/>
              <w:jc w:val="center"/>
              <w:rPr>
                <w:szCs w:val="21"/>
              </w:rPr>
            </w:pPr>
            <w:r>
              <w:rPr>
                <w:rFonts w:hint="eastAsia"/>
                <w:szCs w:val="21"/>
              </w:rPr>
              <w:t>0</w:t>
            </w:r>
          </w:p>
        </w:tc>
        <w:tc>
          <w:tcPr>
            <w:tcW w:w="642" w:type="pct"/>
            <w:tcBorders>
              <w:left w:val="single" w:sz="4" w:space="0" w:color="auto"/>
              <w:right w:val="single" w:sz="4" w:space="0" w:color="auto"/>
            </w:tcBorders>
            <w:shd w:val="clear" w:color="auto" w:fill="auto"/>
            <w:vAlign w:val="center"/>
          </w:tcPr>
          <w:p w:rsidR="002E2CB6" w:rsidRPr="002E2CB6" w:rsidRDefault="002E2CB6" w:rsidP="002E2CB6">
            <w:pPr>
              <w:spacing w:line="240" w:lineRule="auto"/>
              <w:ind w:right="238"/>
              <w:jc w:val="center"/>
              <w:rPr>
                <w:szCs w:val="21"/>
              </w:rPr>
            </w:pPr>
            <w:r w:rsidRPr="002E2CB6">
              <w:rPr>
                <w:rFonts w:hint="eastAsia"/>
                <w:szCs w:val="21"/>
              </w:rPr>
              <w:t>B</w:t>
            </w:r>
          </w:p>
        </w:tc>
      </w:tr>
      <w:tr w:rsidR="002E2CB6" w:rsidRPr="002E2CB6" w:rsidTr="00EE0C05">
        <w:trPr>
          <w:trHeight w:val="397"/>
          <w:jc w:val="center"/>
        </w:trPr>
        <w:tc>
          <w:tcPr>
            <w:tcW w:w="605" w:type="pct"/>
            <w:tcBorders>
              <w:top w:val="single" w:sz="4" w:space="0" w:color="auto"/>
              <w:left w:val="single" w:sz="4" w:space="0" w:color="auto"/>
              <w:bottom w:val="single" w:sz="4" w:space="0" w:color="auto"/>
              <w:right w:val="single" w:sz="4" w:space="0" w:color="auto"/>
            </w:tcBorders>
            <w:vAlign w:val="center"/>
          </w:tcPr>
          <w:p w:rsidR="002E2CB6" w:rsidRPr="002E2CB6" w:rsidRDefault="00E37A4F" w:rsidP="002E2CB6">
            <w:pPr>
              <w:spacing w:line="240" w:lineRule="auto"/>
              <w:ind w:right="238"/>
              <w:jc w:val="center"/>
              <w:rPr>
                <w:i/>
                <w:szCs w:val="21"/>
              </w:rPr>
            </w:pPr>
            <m:oMathPara>
              <m:oMath>
                <m:sSub>
                  <m:sSubPr>
                    <m:ctrlPr>
                      <w:rPr>
                        <w:rFonts w:ascii="Cambria Math" w:hAnsi="Cambria Math"/>
                        <w:i/>
                        <w:szCs w:val="21"/>
                      </w:rPr>
                    </m:ctrlPr>
                  </m:sSubPr>
                  <m:e>
                    <m:r>
                      <w:rPr>
                        <w:rFonts w:ascii="Cambria Math" w:hAnsi="Cambria Math"/>
                        <w:szCs w:val="21"/>
                      </w:rPr>
                      <m:t>u</m:t>
                    </m:r>
                  </m:e>
                  <m:sub>
                    <m:r>
                      <w:rPr>
                        <w:rFonts w:ascii="Cambria Math" w:hAnsi="Cambria Math"/>
                        <w:szCs w:val="21"/>
                      </w:rPr>
                      <m:t>3</m:t>
                    </m:r>
                  </m:sub>
                </m:sSub>
              </m:oMath>
            </m:oMathPara>
          </w:p>
        </w:tc>
        <w:tc>
          <w:tcPr>
            <w:tcW w:w="2140" w:type="pct"/>
            <w:tcBorders>
              <w:top w:val="single" w:sz="4" w:space="0" w:color="auto"/>
              <w:left w:val="single" w:sz="4" w:space="0" w:color="auto"/>
              <w:bottom w:val="single" w:sz="4" w:space="0" w:color="auto"/>
              <w:right w:val="single" w:sz="4" w:space="0" w:color="auto"/>
            </w:tcBorders>
            <w:vAlign w:val="center"/>
          </w:tcPr>
          <w:p w:rsidR="002E2CB6" w:rsidRPr="002E2CB6" w:rsidRDefault="002E2CB6" w:rsidP="002E2CB6">
            <w:pPr>
              <w:spacing w:line="240" w:lineRule="auto"/>
              <w:ind w:right="238"/>
              <w:jc w:val="center"/>
              <w:rPr>
                <w:bCs/>
                <w:szCs w:val="21"/>
              </w:rPr>
            </w:pPr>
            <w:r w:rsidRPr="002E2CB6">
              <w:rPr>
                <w:rFonts w:hint="eastAsia"/>
                <w:bCs/>
                <w:szCs w:val="21"/>
              </w:rPr>
              <w:t>显示屏</w:t>
            </w:r>
            <w:r>
              <w:rPr>
                <w:rFonts w:hint="eastAsia"/>
                <w:bCs/>
                <w:szCs w:val="21"/>
              </w:rPr>
              <w:t>测量仪</w:t>
            </w:r>
            <w:r w:rsidRPr="002E2CB6">
              <w:rPr>
                <w:rFonts w:hint="eastAsia"/>
                <w:bCs/>
                <w:szCs w:val="21"/>
              </w:rPr>
              <w:t>重复性</w:t>
            </w:r>
            <w:r>
              <w:rPr>
                <w:rFonts w:hint="eastAsia"/>
                <w:bCs/>
                <w:szCs w:val="21"/>
              </w:rPr>
              <w:t>引入的分量</w:t>
            </w:r>
          </w:p>
        </w:tc>
        <w:tc>
          <w:tcPr>
            <w:tcW w:w="1613" w:type="pct"/>
            <w:tcBorders>
              <w:left w:val="single" w:sz="4" w:space="0" w:color="auto"/>
              <w:right w:val="single" w:sz="4" w:space="0" w:color="auto"/>
            </w:tcBorders>
            <w:shd w:val="clear" w:color="auto" w:fill="auto"/>
            <w:vAlign w:val="center"/>
          </w:tcPr>
          <w:p w:rsidR="002E2CB6" w:rsidRPr="002E2CB6" w:rsidRDefault="002E2CB6" w:rsidP="002E2CB6">
            <w:pPr>
              <w:spacing w:line="240" w:lineRule="auto"/>
              <w:ind w:right="238"/>
              <w:jc w:val="center"/>
              <w:rPr>
                <w:szCs w:val="21"/>
              </w:rPr>
            </w:pPr>
            <w:r w:rsidRPr="002E2CB6">
              <w:rPr>
                <w:rFonts w:hint="eastAsia"/>
                <w:szCs w:val="21"/>
              </w:rPr>
              <w:t>0.</w:t>
            </w:r>
            <w:r>
              <w:rPr>
                <w:rFonts w:hint="eastAsia"/>
                <w:szCs w:val="21"/>
              </w:rPr>
              <w:t>18</w:t>
            </w:r>
          </w:p>
        </w:tc>
        <w:tc>
          <w:tcPr>
            <w:tcW w:w="642" w:type="pct"/>
            <w:tcBorders>
              <w:left w:val="single" w:sz="4" w:space="0" w:color="auto"/>
              <w:right w:val="single" w:sz="4" w:space="0" w:color="auto"/>
            </w:tcBorders>
            <w:shd w:val="clear" w:color="auto" w:fill="auto"/>
            <w:vAlign w:val="center"/>
          </w:tcPr>
          <w:p w:rsidR="002E2CB6" w:rsidRPr="002E2CB6" w:rsidRDefault="002E2CB6" w:rsidP="002E2CB6">
            <w:pPr>
              <w:spacing w:line="240" w:lineRule="auto"/>
              <w:ind w:right="238"/>
              <w:jc w:val="center"/>
              <w:rPr>
                <w:szCs w:val="21"/>
              </w:rPr>
            </w:pPr>
            <w:r w:rsidRPr="002E2CB6">
              <w:rPr>
                <w:rFonts w:hint="eastAsia"/>
                <w:szCs w:val="21"/>
              </w:rPr>
              <w:t>A</w:t>
            </w:r>
          </w:p>
        </w:tc>
      </w:tr>
    </w:tbl>
    <w:p w:rsidR="002E2CB6" w:rsidRPr="002E2CB6" w:rsidRDefault="002E2CB6" w:rsidP="002E2CB6">
      <w:pPr>
        <w:spacing w:beforeLines="50" w:before="120" w:line="360" w:lineRule="auto"/>
        <w:ind w:right="238"/>
        <w:jc w:val="left"/>
        <w:rPr>
          <w:sz w:val="24"/>
          <w:szCs w:val="22"/>
        </w:rPr>
      </w:pPr>
      <w:r w:rsidRPr="002E2CB6">
        <w:rPr>
          <w:rFonts w:hint="eastAsia"/>
          <w:sz w:val="24"/>
          <w:szCs w:val="22"/>
        </w:rPr>
        <w:t>以上各项标准不确定度分量互不相关，所以合成标准不确定度：</w:t>
      </w:r>
    </w:p>
    <w:p w:rsidR="002E2CB6" w:rsidRPr="002E2CB6" w:rsidRDefault="00E37A4F" w:rsidP="002E2CB6">
      <w:pPr>
        <w:spacing w:line="360" w:lineRule="auto"/>
        <w:ind w:right="240"/>
        <w:jc w:val="left"/>
        <w:rPr>
          <w:sz w:val="24"/>
          <w:szCs w:val="22"/>
        </w:rPr>
      </w:pPr>
      <m:oMathPara>
        <m:oMath>
          <m:sSub>
            <m:sSubPr>
              <m:ctrlPr>
                <w:rPr>
                  <w:rFonts w:ascii="Cambria Math" w:hAnsi="Cambria Math"/>
                  <w:i/>
                  <w:sz w:val="24"/>
                  <w:szCs w:val="22"/>
                </w:rPr>
              </m:ctrlPr>
            </m:sSubPr>
            <m:e>
              <m:r>
                <w:rPr>
                  <w:rFonts w:ascii="Cambria Math" w:hAnsi="Cambria Math"/>
                  <w:sz w:val="24"/>
                  <w:szCs w:val="22"/>
                </w:rPr>
                <m:t>u</m:t>
              </m:r>
            </m:e>
            <m:sub>
              <m:r>
                <w:rPr>
                  <w:rFonts w:ascii="Cambria Math" w:hAnsi="Cambria Math"/>
                  <w:sz w:val="24"/>
                  <w:szCs w:val="22"/>
                </w:rPr>
                <m:t>c</m:t>
              </m:r>
            </m:sub>
          </m:sSub>
          <m:r>
            <m:rPr>
              <m:sty m:val="p"/>
            </m:rPr>
            <w:rPr>
              <w:rFonts w:ascii="Cambria Math" w:hAnsi="Cambria Math"/>
              <w:sz w:val="24"/>
              <w:szCs w:val="22"/>
            </w:rPr>
            <m:t>=</m:t>
          </m:r>
          <m:rad>
            <m:radPr>
              <m:degHide m:val="1"/>
              <m:ctrlPr>
                <w:rPr>
                  <w:rFonts w:ascii="Cambria Math" w:hAnsi="Cambria Math"/>
                  <w:sz w:val="24"/>
                  <w:szCs w:val="22"/>
                </w:rPr>
              </m:ctrlPr>
            </m:radPr>
            <m:deg/>
            <m:e>
              <m:sSubSup>
                <m:sSubSupPr>
                  <m:ctrlPr>
                    <w:rPr>
                      <w:rFonts w:ascii="Cambria Math" w:hAnsi="Cambria Math"/>
                      <w:i/>
                      <w:sz w:val="24"/>
                      <w:szCs w:val="22"/>
                    </w:rPr>
                  </m:ctrlPr>
                </m:sSubSupPr>
                <m:e>
                  <m:r>
                    <w:rPr>
                      <w:rFonts w:ascii="Cambria Math" w:hAnsi="Cambria Math"/>
                      <w:sz w:val="24"/>
                      <w:szCs w:val="22"/>
                    </w:rPr>
                    <m:t>u</m:t>
                  </m:r>
                </m:e>
                <m:sub>
                  <m:r>
                    <w:rPr>
                      <w:rFonts w:ascii="Cambria Math" w:hAnsi="Cambria Math"/>
                      <w:sz w:val="24"/>
                      <w:szCs w:val="22"/>
                    </w:rPr>
                    <m:t>1</m:t>
                  </m:r>
                </m:sub>
                <m:sup>
                  <m:r>
                    <w:rPr>
                      <w:rFonts w:ascii="Cambria Math" w:hAnsi="Cambria Math"/>
                      <w:sz w:val="24"/>
                      <w:szCs w:val="22"/>
                    </w:rPr>
                    <m:t>2</m:t>
                  </m:r>
                </m:sup>
              </m:sSubSup>
              <m:r>
                <w:rPr>
                  <w:rFonts w:ascii="Cambria Math" w:hAnsi="Cambria Math"/>
                  <w:sz w:val="24"/>
                  <w:szCs w:val="22"/>
                </w:rPr>
                <m:t>+</m:t>
              </m:r>
              <m:sSubSup>
                <m:sSubSupPr>
                  <m:ctrlPr>
                    <w:rPr>
                      <w:rFonts w:ascii="Cambria Math" w:hAnsi="Cambria Math"/>
                      <w:i/>
                      <w:sz w:val="24"/>
                      <w:szCs w:val="22"/>
                    </w:rPr>
                  </m:ctrlPr>
                </m:sSubSupPr>
                <m:e>
                  <m:r>
                    <w:rPr>
                      <w:rFonts w:ascii="Cambria Math" w:hAnsi="Cambria Math"/>
                      <w:sz w:val="24"/>
                      <w:szCs w:val="22"/>
                    </w:rPr>
                    <m:t>u</m:t>
                  </m:r>
                </m:e>
                <m:sub>
                  <m:r>
                    <w:rPr>
                      <w:rFonts w:ascii="Cambria Math" w:hAnsi="Cambria Math"/>
                      <w:sz w:val="24"/>
                      <w:szCs w:val="22"/>
                    </w:rPr>
                    <m:t>2</m:t>
                  </m:r>
                </m:sub>
                <m:sup>
                  <m:r>
                    <w:rPr>
                      <w:rFonts w:ascii="Cambria Math" w:hAnsi="Cambria Math"/>
                      <w:sz w:val="24"/>
                      <w:szCs w:val="22"/>
                    </w:rPr>
                    <m:t>2</m:t>
                  </m:r>
                </m:sup>
              </m:sSubSup>
              <m:r>
                <w:rPr>
                  <w:rFonts w:ascii="Cambria Math" w:hAnsi="Cambria Math"/>
                  <w:sz w:val="24"/>
                  <w:szCs w:val="22"/>
                </w:rPr>
                <m:t>+</m:t>
              </m:r>
              <m:sSubSup>
                <m:sSubSupPr>
                  <m:ctrlPr>
                    <w:rPr>
                      <w:rFonts w:ascii="Cambria Math" w:hAnsi="Cambria Math"/>
                      <w:i/>
                      <w:sz w:val="24"/>
                      <w:szCs w:val="22"/>
                    </w:rPr>
                  </m:ctrlPr>
                </m:sSubSupPr>
                <m:e>
                  <m:r>
                    <w:rPr>
                      <w:rFonts w:ascii="Cambria Math" w:hAnsi="Cambria Math"/>
                      <w:sz w:val="24"/>
                      <w:szCs w:val="22"/>
                    </w:rPr>
                    <m:t>u</m:t>
                  </m:r>
                </m:e>
                <m:sub>
                  <m:r>
                    <w:rPr>
                      <w:rFonts w:ascii="Cambria Math" w:hAnsi="Cambria Math"/>
                      <w:sz w:val="24"/>
                      <w:szCs w:val="22"/>
                    </w:rPr>
                    <m:t>3</m:t>
                  </m:r>
                </m:sub>
                <m:sup>
                  <m:r>
                    <w:rPr>
                      <w:rFonts w:ascii="Cambria Math" w:hAnsi="Cambria Math"/>
                      <w:sz w:val="24"/>
                      <w:szCs w:val="22"/>
                    </w:rPr>
                    <m:t>2</m:t>
                  </m:r>
                </m:sup>
              </m:sSubSup>
            </m:e>
          </m:rad>
          <m:r>
            <w:rPr>
              <w:rFonts w:ascii="Cambria Math" w:hAnsi="Cambria Math"/>
              <w:sz w:val="24"/>
              <w:szCs w:val="22"/>
            </w:rPr>
            <m:t>=0.2%</m:t>
          </m:r>
        </m:oMath>
      </m:oMathPara>
    </w:p>
    <w:p w:rsidR="002E2CB6" w:rsidRPr="002E2CB6" w:rsidRDefault="002E2CB6" w:rsidP="002E2CB6">
      <w:pPr>
        <w:spacing w:line="360" w:lineRule="auto"/>
        <w:ind w:right="240"/>
        <w:jc w:val="left"/>
        <w:rPr>
          <w:sz w:val="24"/>
          <w:szCs w:val="22"/>
        </w:rPr>
      </w:pPr>
      <w:r w:rsidRPr="002E2CB6">
        <w:rPr>
          <w:rFonts w:hint="eastAsia"/>
          <w:sz w:val="24"/>
          <w:szCs w:val="22"/>
        </w:rPr>
        <w:t>取</w:t>
      </w:r>
      <w:r w:rsidRPr="002E2CB6">
        <w:rPr>
          <w:rFonts w:hint="eastAsia"/>
          <w:i/>
          <w:sz w:val="24"/>
          <w:szCs w:val="22"/>
        </w:rPr>
        <w:t>k</w:t>
      </w:r>
      <w:r w:rsidRPr="002E2CB6">
        <w:rPr>
          <w:rFonts w:hint="eastAsia"/>
          <w:sz w:val="24"/>
          <w:szCs w:val="22"/>
        </w:rPr>
        <w:t>=2</w:t>
      </w:r>
      <w:r w:rsidRPr="002E2CB6">
        <w:rPr>
          <w:rFonts w:hint="eastAsia"/>
          <w:sz w:val="24"/>
          <w:szCs w:val="22"/>
        </w:rPr>
        <w:t>，则扩展不确定度</w:t>
      </w:r>
      <w:r w:rsidRPr="002E2CB6">
        <w:rPr>
          <w:rFonts w:hint="eastAsia"/>
          <w:i/>
          <w:sz w:val="24"/>
          <w:szCs w:val="22"/>
        </w:rPr>
        <w:t>U</w:t>
      </w:r>
      <w:r w:rsidRPr="002E2CB6">
        <w:rPr>
          <w:rFonts w:hint="eastAsia"/>
          <w:sz w:val="24"/>
          <w:szCs w:val="22"/>
        </w:rPr>
        <w:t>为：</w:t>
      </w:r>
      <w:r w:rsidRPr="002E2CB6">
        <w:rPr>
          <w:sz w:val="24"/>
          <w:szCs w:val="22"/>
        </w:rPr>
        <w:fldChar w:fldCharType="begin"/>
      </w:r>
      <w:r w:rsidRPr="002E2CB6">
        <w:rPr>
          <w:sz w:val="24"/>
          <w:szCs w:val="22"/>
        </w:rPr>
        <w:instrText xml:space="preserve"> QUOTE </w:instrText>
      </w:r>
      <m:oMath>
        <m:sSub>
          <m:sSubPr>
            <m:ctrlPr>
              <w:rPr>
                <w:rFonts w:ascii="Cambria Math" w:hAnsi="Cambria Math"/>
                <w:sz w:val="24"/>
                <w:szCs w:val="22"/>
              </w:rPr>
            </m:ctrlPr>
          </m:sSubPr>
          <m:e>
            <m:r>
              <m:rPr>
                <m:sty m:val="p"/>
              </m:rPr>
              <w:rPr>
                <w:rFonts w:ascii="Cambria Math" w:hAnsi="Cambria Math"/>
                <w:sz w:val="24"/>
                <w:szCs w:val="22"/>
              </w:rPr>
              <m:t>U</m:t>
            </m:r>
          </m:e>
          <m:sub>
            <m:r>
              <m:rPr>
                <m:sty m:val="p"/>
              </m:rPr>
              <w:rPr>
                <w:rFonts w:ascii="Cambria Math" w:hAnsi="Cambria Math"/>
                <w:sz w:val="24"/>
                <w:szCs w:val="22"/>
              </w:rPr>
              <m:t>rel</m:t>
            </m:r>
          </m:sub>
        </m:sSub>
        <m:r>
          <m:rPr>
            <m:sty m:val="p"/>
          </m:rPr>
          <w:rPr>
            <w:rFonts w:ascii="Cambria Math" w:hAnsi="Cambria Math"/>
            <w:sz w:val="24"/>
            <w:szCs w:val="22"/>
          </w:rPr>
          <m:t>=2</m:t>
        </m:r>
        <m:sSub>
          <m:sSubPr>
            <m:ctrlPr>
              <w:rPr>
                <w:rFonts w:ascii="Cambria Math" w:hAnsi="Cambria Math"/>
                <w:sz w:val="24"/>
                <w:szCs w:val="22"/>
              </w:rPr>
            </m:ctrlPr>
          </m:sSubPr>
          <m:e>
            <m:r>
              <m:rPr>
                <m:sty m:val="p"/>
              </m:rPr>
              <w:rPr>
                <w:rFonts w:ascii="Cambria Math" w:hAnsi="Cambria Math"/>
                <w:sz w:val="24"/>
                <w:szCs w:val="22"/>
              </w:rPr>
              <m:t>u</m:t>
            </m:r>
          </m:e>
          <m:sub>
            <m:r>
              <m:rPr>
                <m:sty m:val="p"/>
              </m:rPr>
              <w:rPr>
                <w:rFonts w:ascii="Cambria Math" w:hAnsi="Cambria Math"/>
                <w:sz w:val="24"/>
                <w:szCs w:val="22"/>
              </w:rPr>
              <m:t>c</m:t>
            </m:r>
          </m:sub>
        </m:sSub>
        <m:r>
          <m:rPr>
            <m:sty m:val="p"/>
          </m:rPr>
          <w:rPr>
            <w:rFonts w:ascii="Cambria Math" w:hAnsi="Cambria Math"/>
            <w:sz w:val="24"/>
            <w:szCs w:val="22"/>
          </w:rPr>
          <m:t xml:space="preserve">=2.0%    </m:t>
        </m:r>
        <m:d>
          <m:dPr>
            <m:ctrlPr>
              <w:rPr>
                <w:rFonts w:ascii="Cambria Math" w:hAnsi="Cambria Math"/>
                <w:sz w:val="24"/>
                <w:szCs w:val="22"/>
              </w:rPr>
            </m:ctrlPr>
          </m:dPr>
          <m:e>
            <m:r>
              <m:rPr>
                <m:sty m:val="p"/>
              </m:rPr>
              <w:rPr>
                <w:rFonts w:ascii="Cambria Math" w:hAnsi="Cambria Math"/>
                <w:sz w:val="24"/>
                <w:szCs w:val="22"/>
              </w:rPr>
              <m:t>k=2</m:t>
            </m:r>
          </m:e>
        </m:d>
      </m:oMath>
      <w:r w:rsidRPr="002E2CB6">
        <w:rPr>
          <w:sz w:val="24"/>
          <w:szCs w:val="22"/>
        </w:rPr>
        <w:instrText xml:space="preserve"> </w:instrText>
      </w:r>
      <w:r w:rsidRPr="002E2CB6">
        <w:rPr>
          <w:sz w:val="24"/>
          <w:szCs w:val="22"/>
        </w:rPr>
        <w:fldChar w:fldCharType="end"/>
      </w:r>
    </w:p>
    <w:p w:rsidR="00BE1C69" w:rsidRPr="00BF17CA" w:rsidRDefault="002E2CB6" w:rsidP="00EE0C05">
      <w:pPr>
        <w:spacing w:line="360" w:lineRule="auto"/>
        <w:ind w:right="240"/>
        <w:jc w:val="center"/>
        <w:rPr>
          <w:sz w:val="24"/>
          <w:szCs w:val="22"/>
        </w:rPr>
      </w:pPr>
      <w:r w:rsidRPr="002E2CB6">
        <w:rPr>
          <w:rFonts w:hint="eastAsia"/>
          <w:i/>
          <w:sz w:val="24"/>
          <w:szCs w:val="22"/>
        </w:rPr>
        <w:t>U</w:t>
      </w:r>
      <w:r w:rsidRPr="002E2CB6">
        <w:rPr>
          <w:rFonts w:hint="eastAsia"/>
          <w:sz w:val="24"/>
          <w:szCs w:val="22"/>
        </w:rPr>
        <w:t>=0.</w:t>
      </w:r>
      <w:r>
        <w:rPr>
          <w:rFonts w:hint="eastAsia"/>
          <w:sz w:val="24"/>
          <w:szCs w:val="22"/>
        </w:rPr>
        <w:t>4</w:t>
      </w:r>
      <w:r w:rsidRPr="002E2CB6">
        <w:rPr>
          <w:rFonts w:hint="eastAsia"/>
          <w:sz w:val="24"/>
          <w:szCs w:val="22"/>
        </w:rPr>
        <w:t xml:space="preserve">% </w:t>
      </w:r>
      <w:r>
        <w:rPr>
          <w:rFonts w:hint="eastAsia"/>
          <w:sz w:val="24"/>
          <w:szCs w:val="22"/>
        </w:rPr>
        <w:t xml:space="preserve">   </w:t>
      </w:r>
      <w:r w:rsidRPr="002E2CB6">
        <w:rPr>
          <w:sz w:val="24"/>
          <w:szCs w:val="22"/>
        </w:rPr>
        <w:t>(</w:t>
      </w:r>
      <w:r w:rsidRPr="002E2CB6">
        <w:rPr>
          <w:i/>
          <w:sz w:val="24"/>
          <w:szCs w:val="22"/>
        </w:rPr>
        <w:t>k</w:t>
      </w:r>
      <w:r w:rsidRPr="002E2CB6">
        <w:rPr>
          <w:sz w:val="24"/>
          <w:szCs w:val="22"/>
        </w:rPr>
        <w:t>=2)</w:t>
      </w:r>
    </w:p>
    <w:p w:rsidR="00BF17CA" w:rsidRPr="0041162E" w:rsidRDefault="00BF17CA" w:rsidP="00BF17CA">
      <w:pPr>
        <w:spacing w:line="360" w:lineRule="auto"/>
        <w:rPr>
          <w:sz w:val="24"/>
          <w:szCs w:val="22"/>
        </w:rPr>
      </w:pPr>
    </w:p>
    <w:p w:rsidR="00BF17CA" w:rsidRDefault="00BF17CA" w:rsidP="00BF17CA">
      <w:pPr>
        <w:widowControl/>
        <w:spacing w:line="360" w:lineRule="auto"/>
        <w:rPr>
          <w:color w:val="000000"/>
          <w:sz w:val="24"/>
        </w:rPr>
        <w:sectPr w:rsidR="00BF17CA" w:rsidSect="0019329D">
          <w:headerReference w:type="default" r:id="rId27"/>
          <w:footerReference w:type="default" r:id="rId28"/>
          <w:pgSz w:w="11906" w:h="16838"/>
          <w:pgMar w:top="1871" w:right="1134" w:bottom="1417" w:left="1417" w:header="1417" w:footer="1077" w:gutter="0"/>
          <w:cols w:space="720"/>
          <w:docGrid w:linePitch="312"/>
        </w:sectPr>
      </w:pPr>
    </w:p>
    <w:p w:rsidR="00C3072F" w:rsidRDefault="00C3072F" w:rsidP="00C3072F">
      <w:pPr>
        <w:pStyle w:val="aa"/>
        <w:spacing w:before="120"/>
        <w:jc w:val="left"/>
      </w:pPr>
      <w:bookmarkStart w:id="63" w:name="_Toc85551056"/>
      <w:bookmarkStart w:id="64" w:name="_Toc85020123"/>
      <w:bookmarkEnd w:id="63"/>
    </w:p>
    <w:p w:rsidR="00D34C45" w:rsidRPr="00C3072F" w:rsidRDefault="00D34C45" w:rsidP="00C3072F">
      <w:pPr>
        <w:spacing w:afterLines="50" w:after="120" w:line="300" w:lineRule="auto"/>
        <w:jc w:val="center"/>
        <w:rPr>
          <w:rFonts w:eastAsia="黑体"/>
          <w:color w:val="000000"/>
          <w:sz w:val="28"/>
          <w:szCs w:val="28"/>
        </w:rPr>
      </w:pPr>
      <w:r w:rsidRPr="00C3072F">
        <w:rPr>
          <w:rFonts w:eastAsia="黑体" w:hint="eastAsia"/>
          <w:color w:val="000000"/>
          <w:sz w:val="28"/>
          <w:szCs w:val="28"/>
        </w:rPr>
        <w:t>常见显示屏闪烁测量方法</w:t>
      </w:r>
    </w:p>
    <w:bookmarkEnd w:id="64"/>
    <w:p w:rsidR="00D34C45" w:rsidRPr="00342DA4" w:rsidRDefault="00D34C45" w:rsidP="00D34C45">
      <w:pPr>
        <w:spacing w:line="360" w:lineRule="auto"/>
        <w:ind w:firstLineChars="200" w:firstLine="480"/>
        <w:jc w:val="left"/>
        <w:rPr>
          <w:sz w:val="24"/>
          <w:szCs w:val="21"/>
        </w:rPr>
      </w:pPr>
      <w:r w:rsidRPr="00342DA4">
        <w:rPr>
          <w:rFonts w:hint="eastAsia"/>
          <w:sz w:val="24"/>
          <w:szCs w:val="21"/>
        </w:rPr>
        <w:t>目前显示器闪烁</w:t>
      </w:r>
      <w:r w:rsidR="00CD509F">
        <w:rPr>
          <w:rFonts w:hint="eastAsia"/>
          <w:sz w:val="24"/>
          <w:szCs w:val="21"/>
        </w:rPr>
        <w:t>测量</w:t>
      </w:r>
      <w:proofErr w:type="gramStart"/>
      <w:r w:rsidR="00CD509F">
        <w:rPr>
          <w:rFonts w:hint="eastAsia"/>
          <w:sz w:val="24"/>
          <w:szCs w:val="21"/>
        </w:rPr>
        <w:t>仪普遍</w:t>
      </w:r>
      <w:proofErr w:type="gramEnd"/>
      <w:r w:rsidR="00CD509F">
        <w:rPr>
          <w:rFonts w:hint="eastAsia"/>
          <w:sz w:val="24"/>
          <w:szCs w:val="21"/>
        </w:rPr>
        <w:t>采用</w:t>
      </w:r>
      <w:r>
        <w:rPr>
          <w:rFonts w:hint="eastAsia"/>
          <w:sz w:val="24"/>
          <w:szCs w:val="21"/>
        </w:rPr>
        <w:t>时域法和频域法</w:t>
      </w:r>
      <w:r w:rsidR="00CD509F">
        <w:rPr>
          <w:rFonts w:hint="eastAsia"/>
          <w:sz w:val="24"/>
          <w:szCs w:val="21"/>
        </w:rPr>
        <w:t>得到显示器的闪烁值</w:t>
      </w:r>
      <w:r>
        <w:rPr>
          <w:rFonts w:hint="eastAsia"/>
          <w:sz w:val="24"/>
          <w:szCs w:val="21"/>
        </w:rPr>
        <w:t>，其中频域法分为</w:t>
      </w:r>
      <w:r>
        <w:rPr>
          <w:rFonts w:hint="eastAsia"/>
          <w:sz w:val="24"/>
          <w:szCs w:val="21"/>
        </w:rPr>
        <w:t>JEITA</w:t>
      </w:r>
      <w:r>
        <w:rPr>
          <w:rFonts w:hint="eastAsia"/>
          <w:sz w:val="24"/>
          <w:szCs w:val="21"/>
        </w:rPr>
        <w:t>法和</w:t>
      </w:r>
      <w:r>
        <w:rPr>
          <w:rFonts w:hint="eastAsia"/>
          <w:sz w:val="24"/>
          <w:szCs w:val="21"/>
        </w:rPr>
        <w:t>VESA</w:t>
      </w:r>
      <w:r>
        <w:rPr>
          <w:rFonts w:hint="eastAsia"/>
          <w:sz w:val="24"/>
          <w:szCs w:val="21"/>
        </w:rPr>
        <w:t>法。</w:t>
      </w:r>
    </w:p>
    <w:p w:rsidR="00FD4797" w:rsidRPr="00FD4797" w:rsidRDefault="00FD4797" w:rsidP="00FD4797">
      <w:pPr>
        <w:spacing w:line="360" w:lineRule="auto"/>
        <w:ind w:firstLineChars="200" w:firstLine="482"/>
        <w:jc w:val="left"/>
        <w:rPr>
          <w:b/>
          <w:sz w:val="24"/>
          <w:szCs w:val="21"/>
        </w:rPr>
      </w:pPr>
      <w:r w:rsidRPr="00FD4797">
        <w:rPr>
          <w:rFonts w:hint="eastAsia"/>
          <w:b/>
          <w:sz w:val="24"/>
          <w:szCs w:val="21"/>
        </w:rPr>
        <w:t xml:space="preserve">D.1 </w:t>
      </w:r>
      <w:r w:rsidR="00D34C45" w:rsidRPr="00FD4797">
        <w:rPr>
          <w:rFonts w:hint="eastAsia"/>
          <w:b/>
          <w:sz w:val="24"/>
          <w:szCs w:val="21"/>
        </w:rPr>
        <w:t>时域法</w:t>
      </w:r>
    </w:p>
    <w:p w:rsidR="00D34C45" w:rsidRPr="00342DA4" w:rsidRDefault="00D34C45" w:rsidP="00D34C45">
      <w:pPr>
        <w:spacing w:line="360" w:lineRule="auto"/>
        <w:ind w:firstLineChars="200" w:firstLine="480"/>
        <w:jc w:val="left"/>
        <w:rPr>
          <w:sz w:val="24"/>
          <w:szCs w:val="21"/>
        </w:rPr>
      </w:pPr>
      <w:r>
        <w:rPr>
          <w:rFonts w:hint="eastAsia"/>
          <w:sz w:val="24"/>
          <w:szCs w:val="21"/>
        </w:rPr>
        <w:t>也叫</w:t>
      </w:r>
      <w:r w:rsidRPr="00342DA4">
        <w:rPr>
          <w:rFonts w:hint="eastAsia"/>
          <w:sz w:val="24"/>
          <w:szCs w:val="21"/>
        </w:rPr>
        <w:t>FMA</w:t>
      </w:r>
      <w:r w:rsidRPr="00342DA4">
        <w:rPr>
          <w:rFonts w:hint="eastAsia"/>
          <w:sz w:val="24"/>
          <w:szCs w:val="21"/>
        </w:rPr>
        <w:t>法。该方法即亮度对比方法，是</w:t>
      </w:r>
      <w:r w:rsidRPr="00342DA4">
        <w:rPr>
          <w:rFonts w:hint="eastAsia"/>
          <w:sz w:val="24"/>
          <w:szCs w:val="21"/>
        </w:rPr>
        <w:t xml:space="preserve">Flicker Modulation Amplitude </w:t>
      </w:r>
      <w:r w:rsidRPr="00342DA4">
        <w:rPr>
          <w:rFonts w:hint="eastAsia"/>
          <w:sz w:val="24"/>
          <w:szCs w:val="21"/>
        </w:rPr>
        <w:t>的缩写。</w:t>
      </w:r>
      <w:r w:rsidRPr="00342DA4">
        <w:rPr>
          <w:rFonts w:hint="eastAsia"/>
          <w:sz w:val="24"/>
          <w:szCs w:val="21"/>
        </w:rPr>
        <w:t>FMA</w:t>
      </w:r>
      <w:r w:rsidRPr="00342DA4">
        <w:rPr>
          <w:rFonts w:hint="eastAsia"/>
          <w:sz w:val="24"/>
          <w:szCs w:val="21"/>
        </w:rPr>
        <w:t>法通过测量显示屏的亮度随时间的调制幅度来计算闪烁</w:t>
      </w:r>
      <w:r w:rsidR="00CD509F">
        <w:rPr>
          <w:rFonts w:hint="eastAsia"/>
          <w:sz w:val="24"/>
          <w:szCs w:val="21"/>
        </w:rPr>
        <w:t>值</w:t>
      </w:r>
      <w:r w:rsidRPr="00342DA4">
        <w:rPr>
          <w:rFonts w:hint="eastAsia"/>
          <w:sz w:val="24"/>
          <w:szCs w:val="21"/>
        </w:rPr>
        <w:t>。假如显示屏的亮度变化如图</w:t>
      </w:r>
      <w:r w:rsidRPr="00342DA4">
        <w:rPr>
          <w:rFonts w:hint="eastAsia"/>
          <w:sz w:val="24"/>
          <w:szCs w:val="21"/>
        </w:rPr>
        <w:t>2</w:t>
      </w:r>
      <w:r w:rsidRPr="00342DA4">
        <w:rPr>
          <w:rFonts w:hint="eastAsia"/>
          <w:sz w:val="24"/>
          <w:szCs w:val="21"/>
        </w:rPr>
        <w:t>所示，亮度的交流部分即为亮度的最大值与最小值之差，亮度的直流部分即为亮度最大值与最小值之和的一半，亮度交流部分与直流部分的比值即为闪烁</w:t>
      </w:r>
      <w:r w:rsidR="003A3F28">
        <w:rPr>
          <w:rFonts w:hint="eastAsia"/>
          <w:sz w:val="24"/>
          <w:szCs w:val="21"/>
        </w:rPr>
        <w:t>量值</w:t>
      </w:r>
      <w:r w:rsidRPr="00342DA4">
        <w:rPr>
          <w:rFonts w:hint="eastAsia"/>
          <w:sz w:val="24"/>
          <w:szCs w:val="21"/>
        </w:rPr>
        <w:t>，则</w:t>
      </w:r>
      <w:r w:rsidRPr="00342DA4">
        <w:rPr>
          <w:rFonts w:hint="eastAsia"/>
          <w:sz w:val="24"/>
          <w:szCs w:val="21"/>
        </w:rPr>
        <w:t>FMA</w:t>
      </w:r>
      <w:r w:rsidRPr="00342DA4">
        <w:rPr>
          <w:rFonts w:hint="eastAsia"/>
          <w:sz w:val="24"/>
          <w:szCs w:val="21"/>
        </w:rPr>
        <w:t>法的闪烁计算公式：</w:t>
      </w:r>
    </w:p>
    <w:p w:rsidR="00D34C45" w:rsidRPr="00FD4797" w:rsidRDefault="0060224D" w:rsidP="00D34C45">
      <w:pPr>
        <w:spacing w:line="360" w:lineRule="auto"/>
        <w:ind w:firstLineChars="200" w:firstLine="480"/>
        <w:jc w:val="left"/>
        <w:rPr>
          <w:sz w:val="24"/>
          <w:szCs w:val="21"/>
        </w:rPr>
      </w:pPr>
      <m:oMathPara>
        <m:oMath>
          <m:r>
            <w:rPr>
              <w:rFonts w:ascii="Cambria Math" w:hAnsi="Cambria Math"/>
              <w:sz w:val="24"/>
              <w:szCs w:val="21"/>
            </w:rPr>
            <m:t>FMA</m:t>
          </m:r>
          <m:r>
            <m:rPr>
              <m:sty m:val="p"/>
            </m:rPr>
            <w:rPr>
              <w:rFonts w:ascii="Cambria Math" w:hAnsi="Cambria Math"/>
              <w:sz w:val="24"/>
              <w:szCs w:val="21"/>
            </w:rPr>
            <m:t>=</m:t>
          </m:r>
          <m:f>
            <m:fPr>
              <m:ctrlPr>
                <w:rPr>
                  <w:rFonts w:ascii="Cambria Math" w:hAnsi="Cambria Math"/>
                  <w:i/>
                  <w:sz w:val="24"/>
                  <w:szCs w:val="21"/>
                </w:rPr>
              </m:ctrlPr>
            </m:fPr>
            <m:num>
              <m:r>
                <w:rPr>
                  <w:rFonts w:ascii="Cambria Math" w:hAnsi="Cambria Math"/>
                  <w:sz w:val="24"/>
                  <w:szCs w:val="21"/>
                </w:rPr>
                <m:t>2</m:t>
              </m:r>
              <m:d>
                <m:dPr>
                  <m:ctrlPr>
                    <w:rPr>
                      <w:rFonts w:ascii="Cambria Math" w:hAnsi="Cambria Math"/>
                      <w:i/>
                      <w:sz w:val="24"/>
                      <w:szCs w:val="21"/>
                    </w:rPr>
                  </m:ctrlPr>
                </m:dPr>
                <m:e>
                  <m:r>
                    <w:rPr>
                      <w:rFonts w:ascii="Cambria Math" w:hAnsi="Cambria Math"/>
                      <w:sz w:val="24"/>
                      <w:szCs w:val="21"/>
                    </w:rPr>
                    <m:t>Vmax-Vmin</m:t>
                  </m:r>
                </m:e>
              </m:d>
            </m:num>
            <m:den>
              <m:r>
                <w:rPr>
                  <w:rFonts w:ascii="Cambria Math" w:hAnsi="Cambria Math"/>
                  <w:sz w:val="24"/>
                  <w:szCs w:val="21"/>
                </w:rPr>
                <m:t>Vmax+Vmin</m:t>
              </m:r>
            </m:den>
          </m:f>
          <m:r>
            <m:rPr>
              <m:sty m:val="p"/>
            </m:rPr>
            <w:rPr>
              <w:rFonts w:ascii="Cambria Math" w:hAnsi="Cambria Math"/>
              <w:sz w:val="24"/>
              <w:szCs w:val="21"/>
            </w:rPr>
            <m:t>×100%</m:t>
          </m:r>
        </m:oMath>
      </m:oMathPara>
    </w:p>
    <w:p w:rsidR="00FD4797" w:rsidRPr="00342DA4" w:rsidRDefault="00FD4797" w:rsidP="00D34C45">
      <w:pPr>
        <w:spacing w:line="360" w:lineRule="auto"/>
        <w:ind w:firstLineChars="200" w:firstLine="480"/>
        <w:jc w:val="left"/>
        <w:rPr>
          <w:sz w:val="24"/>
          <w:szCs w:val="21"/>
        </w:rPr>
      </w:pPr>
      <w:r>
        <w:rPr>
          <w:noProof/>
          <w:sz w:val="24"/>
          <w:szCs w:val="21"/>
        </w:rPr>
        <mc:AlternateContent>
          <mc:Choice Requires="wpc">
            <w:drawing>
              <wp:inline distT="0" distB="0" distL="0" distR="0">
                <wp:extent cx="5486400" cy="2441863"/>
                <wp:effectExtent l="0" t="0" r="0" b="0"/>
                <wp:docPr id="55" name="画布 5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3" name="组合 73"/>
                        <wpg:cNvGrpSpPr/>
                        <wpg:grpSpPr>
                          <a:xfrm>
                            <a:off x="876190" y="138436"/>
                            <a:ext cx="3893236" cy="2178959"/>
                            <a:chOff x="1032055" y="138436"/>
                            <a:chExt cx="3893236" cy="2178959"/>
                          </a:xfrm>
                        </wpg:grpSpPr>
                        <wpg:grpSp>
                          <wpg:cNvPr id="60" name="组合 60"/>
                          <wpg:cNvGrpSpPr>
                            <a:grpSpLocks/>
                          </wpg:cNvGrpSpPr>
                          <wpg:grpSpPr>
                            <a:xfrm>
                              <a:off x="1032055" y="138436"/>
                              <a:ext cx="3829919" cy="2178959"/>
                              <a:chOff x="-10394" y="0"/>
                              <a:chExt cx="3830439" cy="2179035"/>
                            </a:xfrm>
                          </wpg:grpSpPr>
                          <wpg:grpSp>
                            <wpg:cNvPr id="61" name="组合 61"/>
                            <wpg:cNvGrpSpPr/>
                            <wpg:grpSpPr>
                              <a:xfrm>
                                <a:off x="389433" y="0"/>
                                <a:ext cx="3430612" cy="2143157"/>
                                <a:chOff x="389433" y="0"/>
                                <a:chExt cx="3430612" cy="2143157"/>
                              </a:xfrm>
                            </wpg:grpSpPr>
                            <wps:wsp>
                              <wps:cNvPr id="64" name="直接箭头连接符 64"/>
                              <wps:cNvCnPr/>
                              <wps:spPr>
                                <a:xfrm>
                                  <a:off x="391021" y="2140758"/>
                                  <a:ext cx="3429024" cy="1588"/>
                                </a:xfrm>
                                <a:prstGeom prst="straightConnector1">
                                  <a:avLst/>
                                </a:prstGeom>
                                <a:noFill/>
                                <a:ln w="31750" cap="flat" cmpd="sng" algn="ctr">
                                  <a:solidFill>
                                    <a:sysClr val="windowText" lastClr="000000"/>
                                  </a:solidFill>
                                  <a:prstDash val="solid"/>
                                  <a:tailEnd type="arrow"/>
                                </a:ln>
                                <a:effectLst/>
                              </wps:spPr>
                              <wps:style>
                                <a:lnRef idx="1">
                                  <a:schemeClr val="accent1"/>
                                </a:lnRef>
                                <a:fillRef idx="0">
                                  <a:schemeClr val="accent1"/>
                                </a:fillRef>
                                <a:effectRef idx="0">
                                  <a:schemeClr val="accent1"/>
                                </a:effectRef>
                                <a:fontRef idx="minor">
                                  <a:schemeClr val="tx1"/>
                                </a:fontRef>
                              </wps:style>
                              <wps:bodyPr/>
                            </wps:wsp>
                            <wps:wsp>
                              <wps:cNvPr id="65" name="直接箭头连接符 65"/>
                              <wps:cNvCnPr/>
                              <wps:spPr>
                                <a:xfrm rot="5400000" flipH="1" flipV="1">
                                  <a:off x="-680946" y="1070379"/>
                                  <a:ext cx="2142346" cy="1588"/>
                                </a:xfrm>
                                <a:prstGeom prst="straightConnector1">
                                  <a:avLst/>
                                </a:prstGeom>
                                <a:noFill/>
                                <a:ln w="31750" cap="flat" cmpd="sng" algn="ctr">
                                  <a:solidFill>
                                    <a:sysClr val="windowText" lastClr="000000">
                                      <a:shade val="95000"/>
                                      <a:satMod val="105000"/>
                                    </a:sysClr>
                                  </a:solidFill>
                                  <a:prstDash val="solid"/>
                                  <a:tailEnd type="arrow"/>
                                </a:ln>
                                <a:effectLst/>
                              </wps:spPr>
                              <wps:style>
                                <a:lnRef idx="1">
                                  <a:schemeClr val="dk1"/>
                                </a:lnRef>
                                <a:fillRef idx="0">
                                  <a:schemeClr val="dk1"/>
                                </a:fillRef>
                                <a:effectRef idx="0">
                                  <a:schemeClr val="dk1"/>
                                </a:effectRef>
                                <a:fontRef idx="minor">
                                  <a:schemeClr val="tx1"/>
                                </a:fontRef>
                              </wps:style>
                              <wps:bodyPr/>
                            </wps:wsp>
                            <wps:wsp>
                              <wps:cNvPr id="66" name="任意多边形 66"/>
                              <wps:cNvSpPr/>
                              <wps:spPr>
                                <a:xfrm>
                                  <a:off x="604541" y="499272"/>
                                  <a:ext cx="2765502" cy="1237786"/>
                                </a:xfrm>
                                <a:custGeom>
                                  <a:avLst/>
                                  <a:gdLst>
                                    <a:gd name="connsiteX0" fmla="*/ 0 w 2765502"/>
                                    <a:gd name="connsiteY0" fmla="*/ 596590 h 1237786"/>
                                    <a:gd name="connsiteX1" fmla="*/ 301083 w 2765502"/>
                                    <a:gd name="connsiteY1" fmla="*/ 105937 h 1237786"/>
                                    <a:gd name="connsiteX2" fmla="*/ 735980 w 2765502"/>
                                    <a:gd name="connsiteY2" fmla="*/ 1232210 h 1237786"/>
                                    <a:gd name="connsiteX3" fmla="*/ 1081668 w 2765502"/>
                                    <a:gd name="connsiteY3" fmla="*/ 72483 h 1237786"/>
                                    <a:gd name="connsiteX4" fmla="*/ 1416205 w 2765502"/>
                                    <a:gd name="connsiteY4" fmla="*/ 1232210 h 1237786"/>
                                    <a:gd name="connsiteX5" fmla="*/ 1795346 w 2765502"/>
                                    <a:gd name="connsiteY5" fmla="*/ 83634 h 1237786"/>
                                    <a:gd name="connsiteX6" fmla="*/ 2118731 w 2765502"/>
                                    <a:gd name="connsiteY6" fmla="*/ 1221059 h 1237786"/>
                                    <a:gd name="connsiteX7" fmla="*/ 2520175 w 2765502"/>
                                    <a:gd name="connsiteY7" fmla="*/ 105937 h 1237786"/>
                                    <a:gd name="connsiteX8" fmla="*/ 2765502 w 2765502"/>
                                    <a:gd name="connsiteY8" fmla="*/ 607742 h 123778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765502" h="1237786">
                                      <a:moveTo>
                                        <a:pt x="0" y="596590"/>
                                      </a:moveTo>
                                      <a:cubicBezTo>
                                        <a:pt x="89210" y="298295"/>
                                        <a:pt x="178420" y="0"/>
                                        <a:pt x="301083" y="105937"/>
                                      </a:cubicBezTo>
                                      <a:cubicBezTo>
                                        <a:pt x="423746" y="211874"/>
                                        <a:pt x="605883" y="1237786"/>
                                        <a:pt x="735980" y="1232210"/>
                                      </a:cubicBezTo>
                                      <a:cubicBezTo>
                                        <a:pt x="866078" y="1226634"/>
                                        <a:pt x="968297" y="72483"/>
                                        <a:pt x="1081668" y="72483"/>
                                      </a:cubicBezTo>
                                      <a:cubicBezTo>
                                        <a:pt x="1195039" y="72483"/>
                                        <a:pt x="1297259" y="1230352"/>
                                        <a:pt x="1416205" y="1232210"/>
                                      </a:cubicBezTo>
                                      <a:cubicBezTo>
                                        <a:pt x="1535151" y="1234068"/>
                                        <a:pt x="1678258" y="85493"/>
                                        <a:pt x="1795346" y="83634"/>
                                      </a:cubicBezTo>
                                      <a:cubicBezTo>
                                        <a:pt x="1912434" y="81776"/>
                                        <a:pt x="1997926" y="1217342"/>
                                        <a:pt x="2118731" y="1221059"/>
                                      </a:cubicBezTo>
                                      <a:cubicBezTo>
                                        <a:pt x="2239536" y="1224776"/>
                                        <a:pt x="2412380" y="208156"/>
                                        <a:pt x="2520175" y="105937"/>
                                      </a:cubicBezTo>
                                      <a:cubicBezTo>
                                        <a:pt x="2627970" y="3718"/>
                                        <a:pt x="2696736" y="305730"/>
                                        <a:pt x="2765502" y="607742"/>
                                      </a:cubicBezTo>
                                    </a:path>
                                  </a:pathLst>
                                </a:custGeom>
                                <a:noFill/>
                                <a:ln w="19050" cap="flat" cmpd="sng" algn="ctr">
                                  <a:solidFill>
                                    <a:srgbClr val="00B050"/>
                                  </a:solidFill>
                                  <a:prstDash val="solid"/>
                                  <a:tailEnd type="none"/>
                                </a:ln>
                                <a:effectLst/>
                              </wps:spPr>
                              <wps:style>
                                <a:lnRef idx="1">
                                  <a:schemeClr val="accent1"/>
                                </a:lnRef>
                                <a:fillRef idx="0">
                                  <a:schemeClr val="accent1"/>
                                </a:fillRef>
                                <a:effectRef idx="0">
                                  <a:schemeClr val="accent1"/>
                                </a:effectRef>
                                <a:fontRef idx="minor">
                                  <a:schemeClr val="tx1"/>
                                </a:fontRef>
                              </wps:style>
                              <wps:txbx>
                                <w:txbxContent>
                                  <w:p w:rsidR="00DE32DB" w:rsidRDefault="00DE32DB" w:rsidP="00FD4797">
                                    <w:pPr>
                                      <w:pStyle w:val="affffffff3"/>
                                      <w:spacing w:before="0" w:beforeAutospacing="0" w:after="0" w:afterAutospacing="0" w:line="310" w:lineRule="exact"/>
                                      <w:jc w:val="both"/>
                                    </w:pPr>
                                    <w:r>
                                      <w:rPr>
                                        <w:rFonts w:ascii="Times New Roman" w:hAnsi="Times New Roman"/>
                                        <w:kern w:val="2"/>
                                        <w:sz w:val="21"/>
                                        <w:szCs w:val="21"/>
                                      </w:rPr>
                                      <w:t> </w:t>
                                    </w:r>
                                  </w:p>
                                </w:txbxContent>
                              </wps:txbx>
                              <wps:bodyPr rtlCol="0" anchor="ctr"/>
                            </wps:wsp>
                            <wps:wsp>
                              <wps:cNvPr id="67" name="直接箭头连接符 67"/>
                              <wps:cNvCnPr>
                                <a:endCxn id="66" idx="3"/>
                              </wps:cNvCnPr>
                              <wps:spPr>
                                <a:xfrm flipV="1">
                                  <a:off x="1676113" y="571754"/>
                                  <a:ext cx="10096" cy="1570594"/>
                                </a:xfrm>
                                <a:prstGeom prst="straightConnector1">
                                  <a:avLst/>
                                </a:prstGeom>
                                <a:noFill/>
                                <a:ln w="19050" cap="flat" cmpd="sng" algn="ctr">
                                  <a:solidFill>
                                    <a:sysClr val="windowText" lastClr="000000"/>
                                  </a:solidFill>
                                  <a:prstDash val="solid"/>
                                  <a:tailEnd type="stealth"/>
                                </a:ln>
                                <a:effectLst/>
                              </wps:spPr>
                              <wps:style>
                                <a:lnRef idx="1">
                                  <a:schemeClr val="accent1"/>
                                </a:lnRef>
                                <a:fillRef idx="0">
                                  <a:schemeClr val="accent1"/>
                                </a:fillRef>
                                <a:effectRef idx="0">
                                  <a:schemeClr val="accent1"/>
                                </a:effectRef>
                                <a:fontRef idx="minor">
                                  <a:schemeClr val="tx1"/>
                                </a:fontRef>
                              </wps:style>
                              <wps:bodyPr/>
                            </wps:wsp>
                            <wps:wsp>
                              <wps:cNvPr id="68" name="直接箭头连接符 68"/>
                              <wps:cNvCnPr/>
                              <wps:spPr>
                                <a:xfrm rot="5400000" flipH="1" flipV="1">
                                  <a:off x="1818987" y="1928032"/>
                                  <a:ext cx="428628" cy="1588"/>
                                </a:xfrm>
                                <a:prstGeom prst="straightConnector1">
                                  <a:avLst/>
                                </a:prstGeom>
                                <a:noFill/>
                                <a:ln w="19050" cap="flat" cmpd="sng" algn="ctr">
                                  <a:solidFill>
                                    <a:sysClr val="windowText" lastClr="000000"/>
                                  </a:solidFill>
                                  <a:prstDash val="solid"/>
                                  <a:tailEnd type="stealth"/>
                                </a:ln>
                                <a:effectLst/>
                              </wps:spPr>
                              <wps:style>
                                <a:lnRef idx="1">
                                  <a:schemeClr val="accent1"/>
                                </a:lnRef>
                                <a:fillRef idx="0">
                                  <a:schemeClr val="accent1"/>
                                </a:fillRef>
                                <a:effectRef idx="0">
                                  <a:schemeClr val="accent1"/>
                                </a:effectRef>
                                <a:fontRef idx="minor">
                                  <a:schemeClr val="tx1"/>
                                </a:fontRef>
                              </wps:style>
                              <wps:bodyPr/>
                            </wps:wsp>
                            <wps:wsp>
                              <wps:cNvPr id="69" name="TextBox 44"/>
                              <wps:cNvSpPr txBox="1"/>
                              <wps:spPr>
                                <a:xfrm>
                                  <a:off x="1979897" y="1694831"/>
                                  <a:ext cx="708358" cy="448326"/>
                                </a:xfrm>
                                <a:prstGeom prst="rect">
                                  <a:avLst/>
                                </a:prstGeom>
                                <a:noFill/>
                              </wps:spPr>
                              <wps:txbx>
                                <w:txbxContent>
                                  <w:p w:rsidR="00DE32DB" w:rsidRPr="00FD4797" w:rsidRDefault="00DE32DB" w:rsidP="00FD4797">
                                    <w:pPr>
                                      <w:pStyle w:val="affffffff3"/>
                                      <w:spacing w:before="120" w:beforeAutospacing="0" w:after="120" w:afterAutospacing="0"/>
                                      <w:textAlignment w:val="baseline"/>
                                      <w:rPr>
                                        <w:rFonts w:ascii="Times New Roman" w:hAnsi="Times New Roman" w:cs="Times New Roman"/>
                                        <w:b/>
                                      </w:rPr>
                                    </w:pPr>
                                    <w:proofErr w:type="spellStart"/>
                                    <w:r w:rsidRPr="00FD4797">
                                      <w:rPr>
                                        <w:rFonts w:ascii="Times New Roman" w:hAnsi="Times New Roman" w:cs="Times New Roman"/>
                                        <w:b/>
                                        <w:color w:val="000000"/>
                                        <w:kern w:val="24"/>
                                        <w:sz w:val="28"/>
                                        <w:szCs w:val="28"/>
                                      </w:rPr>
                                      <w:t>V</w:t>
                                    </w:r>
                                    <w:r w:rsidRPr="00FD4797">
                                      <w:rPr>
                                        <w:rFonts w:ascii="Times New Roman" w:hAnsi="Times New Roman" w:cs="Times New Roman"/>
                                        <w:b/>
                                        <w:color w:val="000000"/>
                                        <w:kern w:val="24"/>
                                      </w:rPr>
                                      <w:t>min</w:t>
                                    </w:r>
                                    <w:proofErr w:type="spellEnd"/>
                                  </w:p>
                                </w:txbxContent>
                              </wps:txbx>
                              <wps:bodyPr wrap="square" rtlCol="0">
                                <a:spAutoFit/>
                              </wps:bodyPr>
                            </wps:wsp>
                            <wps:wsp>
                              <wps:cNvPr id="70" name="TextBox 45"/>
                              <wps:cNvSpPr txBox="1"/>
                              <wps:spPr>
                                <a:xfrm>
                                  <a:off x="1389981" y="222505"/>
                                  <a:ext cx="591266" cy="448326"/>
                                </a:xfrm>
                                <a:prstGeom prst="rect">
                                  <a:avLst/>
                                </a:prstGeom>
                                <a:noFill/>
                              </wps:spPr>
                              <wps:txbx>
                                <w:txbxContent>
                                  <w:p w:rsidR="00DE32DB" w:rsidRPr="00FD4797" w:rsidRDefault="00DE32DB" w:rsidP="00FD4797">
                                    <w:pPr>
                                      <w:pStyle w:val="affffffff3"/>
                                      <w:spacing w:before="120" w:beforeAutospacing="0" w:after="120" w:afterAutospacing="0"/>
                                      <w:textAlignment w:val="baseline"/>
                                      <w:rPr>
                                        <w:rFonts w:ascii="Times New Roman" w:hAnsi="Times New Roman" w:cs="Times New Roman"/>
                                        <w:b/>
                                      </w:rPr>
                                    </w:pPr>
                                    <w:r w:rsidRPr="00FD4797">
                                      <w:rPr>
                                        <w:rFonts w:ascii="Times New Roman" w:hAnsi="Times New Roman" w:cs="Times New Roman"/>
                                        <w:b/>
                                        <w:color w:val="000000"/>
                                        <w:kern w:val="24"/>
                                        <w:sz w:val="28"/>
                                        <w:szCs w:val="28"/>
                                      </w:rPr>
                                      <w:t>V</w:t>
                                    </w:r>
                                    <w:r w:rsidRPr="00FD4797">
                                      <w:rPr>
                                        <w:rFonts w:ascii="Times New Roman" w:hAnsi="Times New Roman" w:cs="Times New Roman"/>
                                        <w:b/>
                                        <w:color w:val="000000"/>
                                        <w:kern w:val="24"/>
                                      </w:rPr>
                                      <w:t>max</w:t>
                                    </w:r>
                                  </w:p>
                                </w:txbxContent>
                              </wps:txbx>
                              <wps:bodyPr wrap="none" rtlCol="0">
                                <a:spAutoFit/>
                              </wps:bodyPr>
                            </wps:wsp>
                          </wpg:grpSp>
                          <wps:wsp>
                            <wps:cNvPr id="62" name="TextBox 47"/>
                            <wps:cNvSpPr txBox="1"/>
                            <wps:spPr>
                              <a:xfrm>
                                <a:off x="3268545" y="1851363"/>
                                <a:ext cx="479729" cy="327672"/>
                              </a:xfrm>
                              <a:prstGeom prst="rect">
                                <a:avLst/>
                              </a:prstGeom>
                              <a:noFill/>
                            </wps:spPr>
                            <wps:txbx>
                              <w:txbxContent>
                                <w:p w:rsidR="00DE32DB" w:rsidRPr="00FD4797" w:rsidRDefault="00DE32DB" w:rsidP="00FD4797">
                                  <w:pPr>
                                    <w:pStyle w:val="affffffff3"/>
                                    <w:spacing w:before="120" w:beforeAutospacing="0" w:after="120" w:afterAutospacing="0"/>
                                    <w:textAlignment w:val="baseline"/>
                                    <w:rPr>
                                      <w:rFonts w:ascii="Times New Roman" w:hAnsi="Times New Roman" w:cs="Times New Roman"/>
                                      <w:b/>
                                    </w:rPr>
                                  </w:pPr>
                                  <w:r w:rsidRPr="00FD4797">
                                    <w:rPr>
                                      <w:rFonts w:ascii="Times New Roman" w:hAnsi="Times New Roman" w:cs="Times New Roman"/>
                                      <w:b/>
                                      <w:color w:val="000000"/>
                                      <w:kern w:val="24"/>
                                    </w:rPr>
                                    <w:t>Time</w:t>
                                  </w:r>
                                </w:p>
                              </w:txbxContent>
                            </wps:txbx>
                            <wps:bodyPr wrap="square" lIns="36000" tIns="0" rIns="36000" bIns="0" rtlCol="0">
                              <a:spAutoFit/>
                            </wps:bodyPr>
                          </wps:wsp>
                          <wps:wsp>
                            <wps:cNvPr id="63" name="TextBox 48"/>
                            <wps:cNvSpPr txBox="1"/>
                            <wps:spPr>
                              <a:xfrm>
                                <a:off x="-10394" y="236785"/>
                                <a:ext cx="695420" cy="1221783"/>
                              </a:xfrm>
                              <a:prstGeom prst="rect">
                                <a:avLst/>
                              </a:prstGeom>
                              <a:noFill/>
                              <a:scene3d>
                                <a:camera prst="orthographicFront">
                                  <a:rot lat="0" lon="0" rev="0"/>
                                </a:camera>
                                <a:lightRig rig="threePt" dir="t"/>
                              </a:scene3d>
                            </wps:spPr>
                            <wps:txbx>
                              <w:txbxContent>
                                <w:p w:rsidR="00DE32DB" w:rsidRPr="00FD4797" w:rsidRDefault="00DE32DB" w:rsidP="00FD4797">
                                  <w:pPr>
                                    <w:pStyle w:val="affffffff3"/>
                                    <w:spacing w:before="120" w:beforeAutospacing="0" w:after="120" w:afterAutospacing="0"/>
                                    <w:textAlignment w:val="baseline"/>
                                    <w:rPr>
                                      <w:rFonts w:ascii="Times New Roman" w:hAnsi="Times New Roman" w:cs="Times New Roman"/>
                                      <w:b/>
                                      <w:szCs w:val="21"/>
                                    </w:rPr>
                                  </w:pPr>
                                  <w:r w:rsidRPr="00FD4797">
                                    <w:rPr>
                                      <w:rFonts w:ascii="Times New Roman" w:hAnsi="Times New Roman" w:cs="Times New Roman"/>
                                      <w:b/>
                                      <w:color w:val="000000"/>
                                      <w:kern w:val="24"/>
                                      <w:szCs w:val="21"/>
                                    </w:rPr>
                                    <w:t>Luminance Level</w:t>
                                  </w:r>
                                </w:p>
                              </w:txbxContent>
                            </wps:txbx>
                            <wps:bodyPr vert="vert270" wrap="none" rtlCol="0">
                              <a:spAutoFit/>
                            </wps:bodyPr>
                          </wps:wsp>
                        </wpg:grpSp>
                        <wps:wsp>
                          <wps:cNvPr id="72" name="直接连接符 72"/>
                          <wps:cNvCnPr/>
                          <wps:spPr>
                            <a:xfrm>
                              <a:off x="1451126" y="1278082"/>
                              <a:ext cx="3474165" cy="0"/>
                            </a:xfrm>
                            <a:prstGeom prst="line">
                              <a:avLst/>
                            </a:prstGeom>
                            <a:ln>
                              <a:solidFill>
                                <a:schemeClr val="tx1"/>
                              </a:solidFill>
                              <a:prstDash val="dashDot"/>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id="画布 55" o:spid="_x0000_s1076" editas="canvas" style="width:6in;height:192.25pt;mso-position-horizontal-relative:char;mso-position-vertical-relative:line" coordsize="54864,24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">
                <v:shape id="_x0000_s1077" type="#_x0000_t75" style="position:absolute;width:54864;height:24415;visibility:visible;mso-wrap-style:square">
                  <v:fill o:detectmouseclick="t"/>
                  <v:path o:connecttype="none"/>
                </v:shape>
                <v:group id="组合 73" o:spid="_x0000_s1078" style="position:absolute;left:8761;top:1384;width:38933;height:21789" coordorigin="10320,1384" coordsize="38932,217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group id="组合 60" o:spid="_x0000_s1079" style="position:absolute;left:10320;top:1384;width:38299;height:21789" coordorigin="-103" coordsize="38304,217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group id="组合 61" o:spid="_x0000_s1080" style="position:absolute;left:3894;width:34306;height:21431" coordorigin="3894" coordsize="34306,214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直接箭头连接符 64" o:spid="_x0000_s1081" type="#_x0000_t32" style="position:absolute;left:3910;top:21407;width:34290;height: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1TgcEAAADbAAAADwAAAGRycy9kb3ducmV2LnhtbESPQYvCMBSE78L+h/AEL7KmuqJLNcoi&#10;WLxa9f5onk1p81KaWLv/fiMseBxm5htmux9sI3rqfOVYwXyWgCAunK64VHC9HD+/QfiArLFxTAp+&#10;ycN+9zHaYqrdk8/U56EUEcI+RQUmhDaV0heGLPqZa4mjd3edxRBlV0rd4TPCbSMXSbKSFiuOCwZb&#10;Ohgq6vxhFVTZV7bWWW8u59u9zI/1w9brqVKT8fCzARFoCO/wf/ukFayW8PoSf4Dc/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LVOBwQAAANsAAAAPAAAAAAAAAAAAAAAA&#10;AKECAABkcnMvZG93bnJldi54bWxQSwUGAAAAAAQABAD5AAAAjwMAAAAA&#10;" strokecolor="windowText" strokeweight="2.5pt">
                        <v:stroke endarrow="open"/>
                      </v:shape>
                      <v:shape id="直接箭头连接符 65" o:spid="_x0000_s1082" type="#_x0000_t32" style="position:absolute;left:-6810;top:10704;width:21423;height:16;rotation:9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ZWr8AAAADbAAAADwAAAGRycy9kb3ducmV2LnhtbESPQYvCMBSE74L/ITzBm6YuKGs1iggr&#10;etQt4vGRPNtq81KaqPXfG0HwOMzMN8x82dpK3KnxpWMFo2ECglg7U3KuIPv/G/yC8AHZYOWYFDzJ&#10;w3LR7cwxNe7Be7ofQi4ihH2KCooQ6lRKrwuy6IeuJo7e2TUWQ5RNLk2Djwi3lfxJkom0WHJcKLCm&#10;dUH6erhZBTqb0ja7bo5uddrVm9Day0kfler32tUMRKA2fMOf9tYomIzh/SX+ALl4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xmVq/AAAAA2wAAAA8AAAAAAAAAAAAAAAAA&#10;oQIAAGRycy9kb3ducmV2LnhtbFBLBQYAAAAABAAEAPkAAACOAwAAAAA=&#10;" strokeweight="2.5pt">
                        <v:stroke endarrow="open"/>
                      </v:shape>
                      <v:shape id="任意多边形 66" o:spid="_x0000_s1083" style="position:absolute;left:6045;top:4992;width:27655;height:12378;visibility:visible;mso-wrap-style:square;v-text-anchor:middle" coordsize="2765502,123778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O6bsQA&#10;AADbAAAADwAAAGRycy9kb3ducmV2LnhtbESPQWvCQBCF7wX/wzKCl6Kb2hAkZhWRCoUeStJevA3Z&#10;MRuSnQ3ZVeO/7xYKPT7evO/NK/aT7cWNRt86VvCySkAQ10633Cj4/jotNyB8QNbYOyYFD/Kw382e&#10;Csy1u3NJtyo0IkLY56jAhDDkUvrakEW/cgNx9C5utBiiHBupR7xHuO3lOkkyabHl2GBwoKOhuquu&#10;Nr7x+XzGjzRJX7Pjm+nKtJTV1Si1mE+HLYhAU/g//ku/awVZBr9bIgDk7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Dum7EAAAA2wAAAA8AAAAAAAAAAAAAAAAAmAIAAGRycy9k&#10;b3ducmV2LnhtbFBLBQYAAAAABAAEAPUAAACJAwAAAAA=&#10;" adj="-11796480,,5400" path="m,596590c89210,298295,178420,,301083,105937,423746,211874,605883,1237786,735980,1232210,866078,1226634,968297,72483,1081668,72483v113371,,215591,1157869,334537,1159727c1535151,1234068,1678258,85493,1795346,83634v117088,-1858,202580,1133708,323385,1137425c2239536,1224776,2412380,208156,2520175,105937,2627970,3718,2696736,305730,2765502,607742e" filled="f" strokecolor="#00b050" strokeweight="1.5pt">
                        <v:stroke joinstyle="miter"/>
                        <v:formulas/>
                        <v:path arrowok="t" o:connecttype="custom" o:connectlocs="0,596590;301083,105937;735980,1232210;1081668,72483;1416205,1232210;1795346,83634;2118731,1221059;2520175,105937;2765502,607742" o:connectangles="0,0,0,0,0,0,0,0,0" textboxrect="0,0,2765502,1237786"/>
                        <v:textbox>
                          <w:txbxContent>
                            <w:p w:rsidR="00DE32DB" w:rsidRDefault="00DE32DB" w:rsidP="00FD4797">
                              <w:pPr>
                                <w:pStyle w:val="affffffff3"/>
                                <w:spacing w:before="0" w:beforeAutospacing="0" w:after="0" w:afterAutospacing="0" w:line="310" w:lineRule="exact"/>
                                <w:jc w:val="both"/>
                              </w:pPr>
                              <w:r>
                                <w:rPr>
                                  <w:rFonts w:ascii="Times New Roman" w:hAnsi="Times New Roman"/>
                                  <w:kern w:val="2"/>
                                  <w:sz w:val="21"/>
                                  <w:szCs w:val="21"/>
                                </w:rPr>
                                <w:t> </w:t>
                              </w:r>
                            </w:p>
                          </w:txbxContent>
                        </v:textbox>
                      </v:shape>
                      <v:shape id="直接箭头连接符 67" o:spid="_x0000_s1084" type="#_x0000_t32" style="position:absolute;left:16761;top:5717;width:101;height:157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pN6sQAAADbAAAADwAAAGRycy9kb3ducmV2LnhtbESPQWvCQBSE74L/YXlCb7rRg9XUVaSg&#10;LXiQqrTXR/Y1CWbfS7OrRn+9WxA8DjPzDTNbtK5SZ2p8KWxgOEhAEWdiS84NHPar/gSUD8gWK2Ey&#10;cCUPi3m3M8PUyoW/6LwLuYoQ9ikaKEKoU619VpBDP5CaOHq/0jgMUTa5tg1eItxVepQkY+2w5LhQ&#10;YE3vBWXH3ckZWG62N6G/60+9uo2m6w8t5fdGjHnptcs3UIHa8Aw/2p/WwPgV/r/EH6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uk3qxAAAANsAAAAPAAAAAAAAAAAA&#10;AAAAAKECAABkcnMvZG93bnJldi54bWxQSwUGAAAAAAQABAD5AAAAkgMAAAAA&#10;" strokecolor="windowText" strokeweight="1.5pt">
                        <v:stroke endarrow="classic"/>
                      </v:shape>
                      <v:shape id="直接箭头连接符 68" o:spid="_x0000_s1085" type="#_x0000_t32" style="position:absolute;left:18190;top:19280;width:4286;height:15;rotation:9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TVFL8AAADbAAAADwAAAGRycy9kb3ducmV2LnhtbERPS2rDMBDdF3oHMYXsatmFpMGJEkqg&#10;kEA3dXOAwRp/GmtkJMVxevrOotDl4/23+9kNaqIQe88GiiwHRVx723Nr4Pz1/rwGFROyxcEzGbhT&#10;hP3u8WGLpfU3/qSpSq2SEI4lGuhSGkutY92Rw5j5kVi4xgeHSWBotQ14k3A36Jc8X2mHPUtDhyMd&#10;Oqov1dUZoPDz8f2qT81liJVuC5m3PAZjFk/z2wZUojn9i//cR2tgJWPli/wAvfs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DTVFL8AAADbAAAADwAAAAAAAAAAAAAAAACh&#10;AgAAZHJzL2Rvd25yZXYueG1sUEsFBgAAAAAEAAQA+QAAAI0DAAAAAA==&#10;" strokecolor="windowText" strokeweight="1.5pt">
                        <v:stroke endarrow="classic"/>
                      </v:shape>
                      <v:shape id="TextBox 44" o:spid="_x0000_s1086" type="#_x0000_t202" style="position:absolute;left:19798;top:16948;width:7084;height:4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92MEA&#10;AADbAAAADwAAAGRycy9kb3ducmV2LnhtbESPQWvCQBSE7wX/w/IKvdWNgqKpq4hW8OBFjfdH9jUb&#10;mn0bsq8m/vuuUOhxmJlvmNVm8I26UxfrwAYm4wwUcRlszZWB4np4X4CKgmyxCUwGHhRhsx69rDC3&#10;oecz3S9SqQThmKMBJ9LmWsfSkcc4Di1x8r5C51GS7CptO+wT3Dd6mmVz7bHmtOCwpZ2j8vvy4w2I&#10;2O3kUXz6eLwNp33vsnKGhTFvr8P2A5TQIP/hv/bRGpgv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vdjBAAAA2wAAAA8AAAAAAAAAAAAAAAAAmAIAAGRycy9kb3du&#10;cmV2LnhtbFBLBQYAAAAABAAEAPUAAACGAwAAAAA=&#10;" filled="f" stroked="f">
                        <v:textbox style="mso-fit-shape-to-text:t">
                          <w:txbxContent>
                            <w:p w:rsidR="00DE32DB" w:rsidRPr="00FD4797" w:rsidRDefault="00DE32DB" w:rsidP="00FD4797">
                              <w:pPr>
                                <w:pStyle w:val="affffffff3"/>
                                <w:spacing w:before="120" w:beforeAutospacing="0" w:after="120" w:afterAutospacing="0"/>
                                <w:textAlignment w:val="baseline"/>
                                <w:rPr>
                                  <w:rFonts w:ascii="Times New Roman" w:hAnsi="Times New Roman" w:cs="Times New Roman"/>
                                  <w:b/>
                                </w:rPr>
                              </w:pPr>
                              <w:proofErr w:type="spellStart"/>
                              <w:r w:rsidRPr="00FD4797">
                                <w:rPr>
                                  <w:rFonts w:ascii="Times New Roman" w:hAnsi="Times New Roman" w:cs="Times New Roman"/>
                                  <w:b/>
                                  <w:color w:val="000000"/>
                                  <w:kern w:val="24"/>
                                  <w:sz w:val="28"/>
                                  <w:szCs w:val="28"/>
                                </w:rPr>
                                <w:t>V</w:t>
                              </w:r>
                              <w:r w:rsidRPr="00FD4797">
                                <w:rPr>
                                  <w:rFonts w:ascii="Times New Roman" w:hAnsi="Times New Roman" w:cs="Times New Roman"/>
                                  <w:b/>
                                  <w:color w:val="000000"/>
                                  <w:kern w:val="24"/>
                                </w:rPr>
                                <w:t>min</w:t>
                              </w:r>
                              <w:proofErr w:type="spellEnd"/>
                            </w:p>
                          </w:txbxContent>
                        </v:textbox>
                      </v:shape>
                      <v:shape id="TextBox 45" o:spid="_x0000_s1087" type="#_x0000_t202" style="position:absolute;left:13899;top:2225;width:5913;height:44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8fe8EA&#10;AADbAAAADwAAAGRycy9kb3ducmV2LnhtbERP3U7CMBS+N+EdmkPinXQQkDkohIAm3gnTBzhZj+vY&#10;erq0BSZPby9MvPzy/a+3g+3ElXxoHCuYTjIQxJXTDdcKvj7fnnIQISJr7ByTgh8KsN2MHtZYaHfj&#10;E13LWIsUwqFABSbGvpAyVIYshonriRP37bzFmKCvpfZ4S+G2k7Mse5YWG04NBnvaG6ra8mIV5Jn9&#10;aNuX2THY+X26MPuDe+3PSj2Oh90KRKQh/ov/3O9awTKtT1/SD5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H3vBAAAA2wAAAA8AAAAAAAAAAAAAAAAAmAIAAGRycy9kb3du&#10;cmV2LnhtbFBLBQYAAAAABAAEAPUAAACGAwAAAAA=&#10;" filled="f" stroked="f">
                        <v:textbox style="mso-fit-shape-to-text:t">
                          <w:txbxContent>
                            <w:p w:rsidR="00DE32DB" w:rsidRPr="00FD4797" w:rsidRDefault="00DE32DB" w:rsidP="00FD4797">
                              <w:pPr>
                                <w:pStyle w:val="affffffff3"/>
                                <w:spacing w:before="120" w:beforeAutospacing="0" w:after="120" w:afterAutospacing="0"/>
                                <w:textAlignment w:val="baseline"/>
                                <w:rPr>
                                  <w:rFonts w:ascii="Times New Roman" w:hAnsi="Times New Roman" w:cs="Times New Roman"/>
                                  <w:b/>
                                </w:rPr>
                              </w:pPr>
                              <w:r w:rsidRPr="00FD4797">
                                <w:rPr>
                                  <w:rFonts w:ascii="Times New Roman" w:hAnsi="Times New Roman" w:cs="Times New Roman"/>
                                  <w:b/>
                                  <w:color w:val="000000"/>
                                  <w:kern w:val="24"/>
                                  <w:sz w:val="28"/>
                                  <w:szCs w:val="28"/>
                                </w:rPr>
                                <w:t>V</w:t>
                              </w:r>
                              <w:r w:rsidRPr="00FD4797">
                                <w:rPr>
                                  <w:rFonts w:ascii="Times New Roman" w:hAnsi="Times New Roman" w:cs="Times New Roman"/>
                                  <w:b/>
                                  <w:color w:val="000000"/>
                                  <w:kern w:val="24"/>
                                </w:rPr>
                                <w:t>max</w:t>
                              </w:r>
                            </w:p>
                          </w:txbxContent>
                        </v:textbox>
                      </v:shape>
                    </v:group>
                    <v:shape id="TextBox 47" o:spid="_x0000_s1088" type="#_x0000_t202" style="position:absolute;left:32685;top:18513;width:4797;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h4hMYA&#10;AADbAAAADwAAAGRycy9kb3ducmV2LnhtbESPT2vCQBTE7wW/w/KEXkrdmEoo0VX8Q0svRdT24O2R&#10;fSbR7NuY3cb47d2C4HGYmd8wk1lnKtFS40rLCoaDCARxZnXJuYKf3cfrOwjnkTVWlknBlRzMpr2n&#10;CabaXnhD7dbnIkDYpaig8L5OpXRZQQbdwNbEwTvYxqAPssmlbvAS4KaScRQl0mDJYaHAmpYFZaft&#10;n1GAbb76/H4ZvSXHxe95TXu96GKt1HO/m49BeOr8I3xvf2kFSQz/X8IPk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Lh4hMYAAADbAAAADwAAAAAAAAAAAAAAAACYAgAAZHJz&#10;L2Rvd25yZXYueG1sUEsFBgAAAAAEAAQA9QAAAIsDAAAAAA==&#10;" filled="f" stroked="f">
                      <v:textbox style="mso-fit-shape-to-text:t" inset="1mm,0,1mm,0">
                        <w:txbxContent>
                          <w:p w:rsidR="00DE32DB" w:rsidRPr="00FD4797" w:rsidRDefault="00DE32DB" w:rsidP="00FD4797">
                            <w:pPr>
                              <w:pStyle w:val="affffffff3"/>
                              <w:spacing w:before="120" w:beforeAutospacing="0" w:after="120" w:afterAutospacing="0"/>
                              <w:textAlignment w:val="baseline"/>
                              <w:rPr>
                                <w:rFonts w:ascii="Times New Roman" w:hAnsi="Times New Roman" w:cs="Times New Roman"/>
                                <w:b/>
                              </w:rPr>
                            </w:pPr>
                            <w:r w:rsidRPr="00FD4797">
                              <w:rPr>
                                <w:rFonts w:ascii="Times New Roman" w:hAnsi="Times New Roman" w:cs="Times New Roman"/>
                                <w:b/>
                                <w:color w:val="000000"/>
                                <w:kern w:val="24"/>
                              </w:rPr>
                              <w:t>Time</w:t>
                            </w:r>
                          </w:p>
                        </w:txbxContent>
                      </v:textbox>
                    </v:shape>
                    <v:shape id="TextBox 48" o:spid="_x0000_s1089" type="#_x0000_t202" style="position:absolute;left:-103;top:2367;width:6953;height:122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WvfsIA&#10;AADbAAAADwAAAGRycy9kb3ducmV2LnhtbESP0YrCMBRE3xf8h3AFX5Y1VUGkGkUKgk+K3X7Apbnb&#10;Vpub2kRb/XojCPs4zMwZZrXpTS3u1LrKsoLJOAJBnFtdcaEg+939LEA4j6yxtkwKHuRgsx58rTDW&#10;tuMT3VNfiABhF6OC0vsmltLlJRl0Y9sQB+/PtgZ9kG0hdYtdgJtaTqNoLg1WHBZKbCgpKb+kN6Pg&#10;+KwKvzh3GR0anXxPs4Se11Sp0bDfLkF46v1/+NPeawXzGby/hB8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da9+wgAAANsAAAAPAAAAAAAAAAAAAAAAAJgCAABkcnMvZG93&#10;bnJldi54bWxQSwUGAAAAAAQABAD1AAAAhwMAAAAA&#10;" filled="f" stroked="f">
                      <v:textbox style="layout-flow:vertical;mso-layout-flow-alt:bottom-to-top;mso-fit-shape-to-text:t">
                        <w:txbxContent>
                          <w:p w:rsidR="00DE32DB" w:rsidRPr="00FD4797" w:rsidRDefault="00DE32DB" w:rsidP="00FD4797">
                            <w:pPr>
                              <w:pStyle w:val="affffffff3"/>
                              <w:spacing w:before="120" w:beforeAutospacing="0" w:after="120" w:afterAutospacing="0"/>
                              <w:textAlignment w:val="baseline"/>
                              <w:rPr>
                                <w:rFonts w:ascii="Times New Roman" w:hAnsi="Times New Roman" w:cs="Times New Roman"/>
                                <w:b/>
                                <w:szCs w:val="21"/>
                              </w:rPr>
                            </w:pPr>
                            <w:r w:rsidRPr="00FD4797">
                              <w:rPr>
                                <w:rFonts w:ascii="Times New Roman" w:hAnsi="Times New Roman" w:cs="Times New Roman"/>
                                <w:b/>
                                <w:color w:val="000000"/>
                                <w:kern w:val="24"/>
                                <w:szCs w:val="21"/>
                              </w:rPr>
                              <w:t>Luminance Level</w:t>
                            </w:r>
                          </w:p>
                        </w:txbxContent>
                      </v:textbox>
                    </v:shape>
                  </v:group>
                  <v:line id="直接连接符 72" o:spid="_x0000_s1090" style="position:absolute;visibility:visible;mso-wrap-style:square" from="14511,12780" to="49252,12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o7MMIAAADbAAAADwAAAGRycy9kb3ducmV2LnhtbESPQWsCMRSE7wX/Q3iCt5rVg1tWo6hV&#10;KAiCa3t/JM/N4uZl2aS6/vtGEHocZuYbZrHqXSNu1IXas4LJOANBrL2puVLwfd6/f4AIEdlg45kU&#10;PCjAajl4W2Bh/J1PdCtjJRKEQ4EKbIxtIWXQlhyGsW+Jk3fxncOYZFdJ0+E9wV0jp1k2kw5rTgsW&#10;W9pa0tfy1ynQ/ecGy905P+ZauoPd/cTTulFqNOzXcxCR+vgffrW/jIJ8Cs8v6QfI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Ao7MMIAAADbAAAADwAAAAAAAAAAAAAA&#10;AAChAgAAZHJzL2Rvd25yZXYueG1sUEsFBgAAAAAEAAQA+QAAAJADAAAAAA==&#10;" strokecolor="black [3213]">
                    <v:stroke dashstyle="dashDot"/>
                  </v:line>
                </v:group>
                <w10:anchorlock/>
              </v:group>
            </w:pict>
          </mc:Fallback>
        </mc:AlternateContent>
      </w:r>
    </w:p>
    <w:p w:rsidR="00D34C45" w:rsidRPr="00342DA4" w:rsidRDefault="00D34C45" w:rsidP="00D34C45">
      <w:pPr>
        <w:spacing w:line="360" w:lineRule="auto"/>
        <w:ind w:firstLineChars="200" w:firstLine="420"/>
        <w:jc w:val="center"/>
        <w:rPr>
          <w:szCs w:val="21"/>
        </w:rPr>
      </w:pPr>
      <w:r w:rsidRPr="00342DA4">
        <w:rPr>
          <w:rFonts w:hint="eastAsia"/>
          <w:szCs w:val="21"/>
        </w:rPr>
        <w:t>图</w:t>
      </w:r>
      <w:r w:rsidRPr="00342DA4">
        <w:rPr>
          <w:rFonts w:hint="eastAsia"/>
          <w:szCs w:val="21"/>
        </w:rPr>
        <w:t>D.1</w:t>
      </w:r>
      <w:r w:rsidRPr="00342DA4">
        <w:rPr>
          <w:rFonts w:hint="eastAsia"/>
          <w:szCs w:val="21"/>
        </w:rPr>
        <w:t>：</w:t>
      </w:r>
      <w:r w:rsidRPr="00342DA4">
        <w:rPr>
          <w:rFonts w:hint="eastAsia"/>
          <w:szCs w:val="21"/>
        </w:rPr>
        <w:t xml:space="preserve"> FMA</w:t>
      </w:r>
      <w:r w:rsidRPr="00342DA4">
        <w:rPr>
          <w:rFonts w:hint="eastAsia"/>
          <w:szCs w:val="21"/>
        </w:rPr>
        <w:t>法亮度变化示意图</w:t>
      </w:r>
    </w:p>
    <w:p w:rsidR="00FD4797" w:rsidRPr="00FD4797" w:rsidRDefault="00FD4797" w:rsidP="00FD4797">
      <w:pPr>
        <w:spacing w:line="360" w:lineRule="auto"/>
        <w:ind w:firstLineChars="200" w:firstLine="482"/>
        <w:jc w:val="left"/>
        <w:rPr>
          <w:b/>
          <w:sz w:val="24"/>
          <w:szCs w:val="21"/>
        </w:rPr>
      </w:pPr>
      <w:r w:rsidRPr="00FD4797">
        <w:rPr>
          <w:rFonts w:hint="eastAsia"/>
          <w:b/>
          <w:sz w:val="24"/>
          <w:szCs w:val="21"/>
        </w:rPr>
        <w:t>D.</w:t>
      </w:r>
      <w:r w:rsidR="00BA25A3">
        <w:rPr>
          <w:rFonts w:hint="eastAsia"/>
          <w:b/>
          <w:sz w:val="24"/>
          <w:szCs w:val="21"/>
        </w:rPr>
        <w:t>2</w:t>
      </w:r>
      <w:r w:rsidRPr="00FD4797">
        <w:rPr>
          <w:rFonts w:hint="eastAsia"/>
          <w:b/>
          <w:sz w:val="24"/>
          <w:szCs w:val="21"/>
        </w:rPr>
        <w:t xml:space="preserve">  </w:t>
      </w:r>
      <w:r w:rsidR="00D34C45" w:rsidRPr="00FD4797">
        <w:rPr>
          <w:rFonts w:hint="eastAsia"/>
          <w:b/>
          <w:sz w:val="24"/>
          <w:szCs w:val="21"/>
        </w:rPr>
        <w:t>JEITA</w:t>
      </w:r>
      <w:r w:rsidRPr="00FD4797">
        <w:rPr>
          <w:rFonts w:hint="eastAsia"/>
          <w:b/>
          <w:sz w:val="24"/>
          <w:szCs w:val="21"/>
        </w:rPr>
        <w:t>法</w:t>
      </w:r>
    </w:p>
    <w:p w:rsidR="00D34C45" w:rsidRPr="00342DA4" w:rsidRDefault="00D34C45" w:rsidP="00D34C45">
      <w:pPr>
        <w:spacing w:line="360" w:lineRule="auto"/>
        <w:ind w:firstLineChars="200" w:firstLine="480"/>
        <w:jc w:val="left"/>
        <w:rPr>
          <w:sz w:val="24"/>
          <w:szCs w:val="21"/>
        </w:rPr>
      </w:pPr>
      <w:r w:rsidRPr="00342DA4">
        <w:rPr>
          <w:rFonts w:hint="eastAsia"/>
          <w:sz w:val="24"/>
          <w:szCs w:val="21"/>
        </w:rPr>
        <w:t>JEITA</w:t>
      </w:r>
      <w:r w:rsidRPr="00342DA4">
        <w:rPr>
          <w:rFonts w:hint="eastAsia"/>
          <w:sz w:val="24"/>
          <w:szCs w:val="21"/>
        </w:rPr>
        <w:t>法是日本电子信息技术产业协会</w:t>
      </w:r>
      <w:r w:rsidRPr="00342DA4">
        <w:rPr>
          <w:rFonts w:hint="eastAsia"/>
          <w:sz w:val="24"/>
          <w:szCs w:val="21"/>
        </w:rPr>
        <w:t>(</w:t>
      </w:r>
      <w:r w:rsidRPr="00342DA4">
        <w:rPr>
          <w:sz w:val="24"/>
          <w:szCs w:val="21"/>
        </w:rPr>
        <w:t>Japan Electronics and Information Technology Association</w:t>
      </w:r>
      <w:r w:rsidRPr="00342DA4">
        <w:rPr>
          <w:rFonts w:hint="eastAsia"/>
          <w:sz w:val="24"/>
          <w:szCs w:val="21"/>
        </w:rPr>
        <w:t>)</w:t>
      </w:r>
      <w:r w:rsidRPr="00342DA4">
        <w:rPr>
          <w:rFonts w:hint="eastAsia"/>
          <w:sz w:val="24"/>
          <w:szCs w:val="21"/>
        </w:rPr>
        <w:t>标准中所规定方法的简称，该方法的测试步骤为：</w:t>
      </w:r>
      <w:r w:rsidRPr="00342DA4">
        <w:rPr>
          <w:rFonts w:hint="eastAsia"/>
          <w:sz w:val="24"/>
          <w:szCs w:val="21"/>
        </w:rPr>
        <w:t>a.</w:t>
      </w:r>
      <w:r w:rsidRPr="00342DA4">
        <w:rPr>
          <w:rFonts w:hint="eastAsia"/>
          <w:sz w:val="24"/>
          <w:szCs w:val="21"/>
        </w:rPr>
        <w:t>测量显示屏的亮度，将显示屏的亮度值转换成为数字信号；</w:t>
      </w:r>
      <w:r w:rsidRPr="00342DA4">
        <w:rPr>
          <w:rFonts w:hint="eastAsia"/>
          <w:sz w:val="24"/>
          <w:szCs w:val="21"/>
        </w:rPr>
        <w:t>b.</w:t>
      </w:r>
      <w:r w:rsidRPr="00342DA4">
        <w:rPr>
          <w:rFonts w:hint="eastAsia"/>
          <w:sz w:val="24"/>
          <w:szCs w:val="21"/>
        </w:rPr>
        <w:t>将数字信号经快速傅立叶变换</w:t>
      </w:r>
      <w:r w:rsidRPr="00342DA4">
        <w:rPr>
          <w:rFonts w:hint="eastAsia"/>
          <w:sz w:val="24"/>
          <w:szCs w:val="21"/>
        </w:rPr>
        <w:t>FFT</w:t>
      </w:r>
      <w:r w:rsidRPr="00342DA4">
        <w:rPr>
          <w:rFonts w:hint="eastAsia"/>
          <w:sz w:val="24"/>
          <w:szCs w:val="21"/>
        </w:rPr>
        <w:t>转换成为每个频率的幅值；</w:t>
      </w:r>
      <w:r w:rsidRPr="00342DA4">
        <w:rPr>
          <w:rFonts w:hint="eastAsia"/>
          <w:sz w:val="24"/>
          <w:szCs w:val="21"/>
        </w:rPr>
        <w:t>c.</w:t>
      </w:r>
      <w:r w:rsidRPr="00342DA4">
        <w:rPr>
          <w:rFonts w:hint="eastAsia"/>
          <w:sz w:val="24"/>
          <w:szCs w:val="21"/>
        </w:rPr>
        <w:t>将每个频率的幅值乘以人眼闪烁灵敏度曲线对应频率处的灵敏度因子</w:t>
      </w:r>
      <w:r w:rsidRPr="00342DA4">
        <w:rPr>
          <w:sz w:val="24"/>
          <w:szCs w:val="21"/>
        </w:rPr>
        <w:t>(Flicker Sensitivity)</w:t>
      </w:r>
      <w:r w:rsidRPr="00342DA4">
        <w:rPr>
          <w:rFonts w:hint="eastAsia"/>
          <w:sz w:val="24"/>
          <w:szCs w:val="21"/>
        </w:rPr>
        <w:t>，找到最</w:t>
      </w:r>
      <w:proofErr w:type="gramStart"/>
      <w:r w:rsidRPr="00342DA4">
        <w:rPr>
          <w:rFonts w:hint="eastAsia"/>
          <w:sz w:val="24"/>
          <w:szCs w:val="21"/>
        </w:rPr>
        <w:t>大幅值</w:t>
      </w:r>
      <w:proofErr w:type="spellStart"/>
      <w:proofErr w:type="gramEnd"/>
      <w:r w:rsidRPr="00342DA4">
        <w:rPr>
          <w:rFonts w:hint="eastAsia"/>
          <w:sz w:val="24"/>
          <w:szCs w:val="21"/>
        </w:rPr>
        <w:t>Pmax</w:t>
      </w:r>
      <w:proofErr w:type="spellEnd"/>
      <w:r w:rsidRPr="00342DA4">
        <w:rPr>
          <w:rFonts w:hint="eastAsia"/>
          <w:sz w:val="24"/>
          <w:szCs w:val="21"/>
        </w:rPr>
        <w:t>；（</w:t>
      </w:r>
      <w:r w:rsidR="00FD4797">
        <w:rPr>
          <w:rFonts w:hint="eastAsia"/>
          <w:sz w:val="24"/>
          <w:szCs w:val="21"/>
        </w:rPr>
        <w:t>d</w:t>
      </w:r>
      <w:r w:rsidRPr="00342DA4">
        <w:rPr>
          <w:rFonts w:hint="eastAsia"/>
          <w:sz w:val="24"/>
          <w:szCs w:val="21"/>
        </w:rPr>
        <w:t>）根据</w:t>
      </w:r>
      <w:r w:rsidRPr="00342DA4">
        <w:rPr>
          <w:rFonts w:hint="eastAsia"/>
          <w:sz w:val="24"/>
          <w:szCs w:val="21"/>
        </w:rPr>
        <w:t>JEITA</w:t>
      </w:r>
      <w:r w:rsidRPr="00342DA4">
        <w:rPr>
          <w:rFonts w:hint="eastAsia"/>
          <w:sz w:val="24"/>
          <w:szCs w:val="21"/>
        </w:rPr>
        <w:t>标准提供的公式计算出最大闪烁值。</w:t>
      </w:r>
      <w:r w:rsidRPr="00342DA4">
        <w:rPr>
          <w:rFonts w:hint="eastAsia"/>
          <w:sz w:val="24"/>
          <w:szCs w:val="21"/>
        </w:rPr>
        <w:t>JEITA</w:t>
      </w:r>
      <w:r w:rsidRPr="00342DA4">
        <w:rPr>
          <w:rFonts w:hint="eastAsia"/>
          <w:sz w:val="24"/>
          <w:szCs w:val="21"/>
        </w:rPr>
        <w:t>法的闪烁计算公式为：</w:t>
      </w:r>
    </w:p>
    <w:p w:rsidR="00D34C45" w:rsidRPr="00581D9F" w:rsidRDefault="00581D9F" w:rsidP="00581D9F">
      <w:pPr>
        <w:spacing w:line="360" w:lineRule="auto"/>
        <w:ind w:firstLineChars="200" w:firstLine="480"/>
        <w:jc w:val="left"/>
        <w:rPr>
          <w:i/>
          <w:sz w:val="24"/>
          <w:szCs w:val="21"/>
        </w:rPr>
      </w:pPr>
      <m:oMathPara>
        <m:oMath>
          <m:r>
            <w:rPr>
              <w:rFonts w:ascii="Cambria Math" w:hAnsi="Cambria Math"/>
              <w:sz w:val="24"/>
              <w:szCs w:val="21"/>
            </w:rPr>
            <w:lastRenderedPageBreak/>
            <m:t>Flicker amount=20</m:t>
          </m:r>
          <m:func>
            <m:funcPr>
              <m:ctrlPr>
                <w:rPr>
                  <w:rFonts w:ascii="Cambria Math" w:hAnsi="Cambria Math"/>
                  <w:i/>
                  <w:sz w:val="24"/>
                  <w:szCs w:val="21"/>
                </w:rPr>
              </m:ctrlPr>
            </m:funcPr>
            <m:fName>
              <m:sSub>
                <m:sSubPr>
                  <m:ctrlPr>
                    <w:rPr>
                      <w:rFonts w:ascii="Cambria Math" w:hAnsi="Cambria Math"/>
                      <w:i/>
                      <w:sz w:val="24"/>
                      <w:szCs w:val="21"/>
                    </w:rPr>
                  </m:ctrlPr>
                </m:sSubPr>
                <m:e>
                  <m:r>
                    <w:rPr>
                      <w:rFonts w:ascii="Cambria Math" w:hAnsi="Cambria Math"/>
                      <w:sz w:val="24"/>
                      <w:szCs w:val="21"/>
                    </w:rPr>
                    <m:t>log</m:t>
                  </m:r>
                </m:e>
                <m:sub>
                  <m:r>
                    <w:rPr>
                      <w:rFonts w:ascii="Cambria Math" w:hAnsi="Cambria Math"/>
                      <w:sz w:val="24"/>
                      <w:szCs w:val="21"/>
                    </w:rPr>
                    <m:t>10</m:t>
                  </m:r>
                </m:sub>
              </m:sSub>
            </m:fName>
            <m:e>
              <m:d>
                <m:dPr>
                  <m:ctrlPr>
                    <w:rPr>
                      <w:rFonts w:ascii="Cambria Math" w:hAnsi="Cambria Math"/>
                      <w:i/>
                      <w:sz w:val="24"/>
                      <w:szCs w:val="21"/>
                    </w:rPr>
                  </m:ctrlPr>
                </m:dPr>
                <m:e>
                  <m:f>
                    <m:fPr>
                      <m:ctrlPr>
                        <w:rPr>
                          <w:rFonts w:ascii="Cambria Math" w:hAnsi="Cambria Math"/>
                          <w:i/>
                          <w:sz w:val="24"/>
                          <w:szCs w:val="21"/>
                        </w:rPr>
                      </m:ctrlPr>
                    </m:fPr>
                    <m:num>
                      <m:rad>
                        <m:radPr>
                          <m:degHide m:val="1"/>
                          <m:ctrlPr>
                            <w:rPr>
                              <w:rFonts w:ascii="Cambria Math" w:hAnsi="Cambria Math"/>
                              <w:i/>
                              <w:sz w:val="24"/>
                              <w:szCs w:val="21"/>
                            </w:rPr>
                          </m:ctrlPr>
                        </m:radPr>
                        <m:deg/>
                        <m:e>
                          <m:r>
                            <w:rPr>
                              <w:rFonts w:ascii="Cambria Math" w:hAnsi="Cambria Math"/>
                              <w:sz w:val="24"/>
                              <w:szCs w:val="21"/>
                            </w:rPr>
                            <m:t>2</m:t>
                          </m:r>
                        </m:e>
                      </m:rad>
                      <m:sSub>
                        <m:sSubPr>
                          <m:ctrlPr>
                            <w:rPr>
                              <w:rFonts w:ascii="Cambria Math" w:hAnsi="Cambria Math"/>
                              <w:i/>
                              <w:sz w:val="24"/>
                              <w:szCs w:val="21"/>
                            </w:rPr>
                          </m:ctrlPr>
                        </m:sSubPr>
                        <m:e>
                          <m:r>
                            <w:rPr>
                              <w:rFonts w:ascii="Cambria Math" w:hAnsi="Cambria Math"/>
                              <w:sz w:val="24"/>
                              <w:szCs w:val="21"/>
                            </w:rPr>
                            <m:t>P</m:t>
                          </m:r>
                        </m:e>
                        <m:sub>
                          <m:r>
                            <w:rPr>
                              <w:rFonts w:ascii="Cambria Math" w:hAnsi="Cambria Math"/>
                              <w:sz w:val="24"/>
                              <w:szCs w:val="21"/>
                            </w:rPr>
                            <m:t>max</m:t>
                          </m:r>
                        </m:sub>
                      </m:sSub>
                      <m:r>
                        <w:rPr>
                          <w:rFonts w:ascii="Cambria Math" w:hAnsi="Cambria Math"/>
                          <w:sz w:val="24"/>
                          <w:szCs w:val="21"/>
                        </w:rPr>
                        <m:t>×Flicker Sensitivity</m:t>
                      </m:r>
                    </m:num>
                    <m:den>
                      <m:sSub>
                        <m:sSubPr>
                          <m:ctrlPr>
                            <w:rPr>
                              <w:rFonts w:ascii="Cambria Math" w:hAnsi="Cambria Math"/>
                              <w:i/>
                              <w:sz w:val="24"/>
                              <w:szCs w:val="21"/>
                            </w:rPr>
                          </m:ctrlPr>
                        </m:sSubPr>
                        <m:e>
                          <m:r>
                            <w:rPr>
                              <w:rFonts w:ascii="Cambria Math" w:hAnsi="Cambria Math"/>
                              <w:sz w:val="24"/>
                              <w:szCs w:val="21"/>
                            </w:rPr>
                            <m:t>P</m:t>
                          </m:r>
                        </m:e>
                        <m:sub>
                          <m:r>
                            <w:rPr>
                              <w:rFonts w:ascii="Cambria Math" w:hAnsi="Cambria Math"/>
                              <w:sz w:val="24"/>
                              <w:szCs w:val="21"/>
                            </w:rPr>
                            <m:t>0</m:t>
                          </m:r>
                        </m:sub>
                      </m:sSub>
                    </m:den>
                  </m:f>
                </m:e>
              </m:d>
              <m:r>
                <w:rPr>
                  <w:rFonts w:ascii="Cambria Math" w:hAnsi="Cambria Math"/>
                  <w:sz w:val="24"/>
                  <w:szCs w:val="21"/>
                </w:rPr>
                <m:t xml:space="preserve"> </m:t>
              </m:r>
              <m:d>
                <m:dPr>
                  <m:begChr m:val="["/>
                  <m:endChr m:val="]"/>
                  <m:ctrlPr>
                    <w:rPr>
                      <w:rFonts w:ascii="Cambria Math" w:hAnsi="Cambria Math"/>
                      <w:i/>
                      <w:sz w:val="24"/>
                      <w:szCs w:val="21"/>
                    </w:rPr>
                  </m:ctrlPr>
                </m:dPr>
                <m:e>
                  <m:r>
                    <w:rPr>
                      <w:rFonts w:ascii="Cambria Math" w:hAnsi="Cambria Math"/>
                      <w:sz w:val="24"/>
                      <w:szCs w:val="21"/>
                    </w:rPr>
                    <m:t>dB</m:t>
                  </m:r>
                </m:e>
              </m:d>
            </m:e>
          </m:func>
        </m:oMath>
      </m:oMathPara>
    </w:p>
    <w:p w:rsidR="00C623D2" w:rsidRPr="00581D9F" w:rsidRDefault="00FD4797" w:rsidP="00581D9F">
      <w:pPr>
        <w:spacing w:line="360" w:lineRule="auto"/>
        <w:ind w:firstLineChars="200" w:firstLine="482"/>
        <w:jc w:val="left"/>
        <w:rPr>
          <w:b/>
          <w:sz w:val="24"/>
          <w:szCs w:val="21"/>
        </w:rPr>
      </w:pPr>
      <w:r w:rsidRPr="00581D9F">
        <w:rPr>
          <w:rFonts w:hint="eastAsia"/>
          <w:b/>
          <w:sz w:val="24"/>
          <w:szCs w:val="21"/>
        </w:rPr>
        <w:t xml:space="preserve">D.3  </w:t>
      </w:r>
      <w:r w:rsidR="00D34C45" w:rsidRPr="00581D9F">
        <w:rPr>
          <w:b/>
          <w:sz w:val="24"/>
          <w:szCs w:val="21"/>
        </w:rPr>
        <w:t>VESA</w:t>
      </w:r>
      <w:r w:rsidR="00D34C45" w:rsidRPr="00581D9F">
        <w:rPr>
          <w:rFonts w:hint="eastAsia"/>
          <w:b/>
          <w:sz w:val="24"/>
          <w:szCs w:val="21"/>
        </w:rPr>
        <w:t>法</w:t>
      </w:r>
    </w:p>
    <w:p w:rsidR="00D34C45" w:rsidRPr="00342DA4" w:rsidRDefault="00D34C45" w:rsidP="00D34C45">
      <w:pPr>
        <w:spacing w:line="360" w:lineRule="auto"/>
        <w:ind w:firstLineChars="200" w:firstLine="480"/>
        <w:jc w:val="left"/>
        <w:rPr>
          <w:sz w:val="24"/>
          <w:szCs w:val="21"/>
        </w:rPr>
      </w:pPr>
      <w:r w:rsidRPr="00342DA4">
        <w:rPr>
          <w:sz w:val="24"/>
          <w:szCs w:val="21"/>
        </w:rPr>
        <w:t>VESA</w:t>
      </w:r>
      <w:r w:rsidRPr="00342DA4">
        <w:rPr>
          <w:rFonts w:hint="eastAsia"/>
          <w:sz w:val="24"/>
          <w:szCs w:val="21"/>
        </w:rPr>
        <w:t>法是</w:t>
      </w:r>
      <w:r w:rsidRPr="00342DA4">
        <w:rPr>
          <w:sz w:val="24"/>
          <w:szCs w:val="21"/>
        </w:rPr>
        <w:t>视频电子标准协会（</w:t>
      </w:r>
      <w:r w:rsidRPr="00342DA4">
        <w:rPr>
          <w:sz w:val="24"/>
          <w:szCs w:val="21"/>
        </w:rPr>
        <w:t>Video Electronics Standards Association</w:t>
      </w:r>
      <w:r w:rsidRPr="00342DA4">
        <w:rPr>
          <w:rFonts w:hint="eastAsia"/>
          <w:sz w:val="24"/>
          <w:szCs w:val="21"/>
        </w:rPr>
        <w:t>）标准中所规定方法的简称，该方法的测试步骤与</w:t>
      </w:r>
      <w:r w:rsidRPr="00342DA4">
        <w:rPr>
          <w:rFonts w:hint="eastAsia"/>
          <w:sz w:val="24"/>
          <w:szCs w:val="21"/>
        </w:rPr>
        <w:t>JEITA</w:t>
      </w:r>
      <w:r w:rsidRPr="00342DA4">
        <w:rPr>
          <w:rFonts w:hint="eastAsia"/>
          <w:sz w:val="24"/>
          <w:szCs w:val="21"/>
        </w:rPr>
        <w:t>法的测试步骤相同，只是其计算公式则参照了</w:t>
      </w:r>
      <w:r w:rsidRPr="00342DA4">
        <w:rPr>
          <w:sz w:val="24"/>
          <w:szCs w:val="21"/>
        </w:rPr>
        <w:t>IDMS</w:t>
      </w:r>
      <w:r w:rsidRPr="00342DA4">
        <w:rPr>
          <w:rFonts w:hint="eastAsia"/>
          <w:sz w:val="24"/>
          <w:szCs w:val="21"/>
        </w:rPr>
        <w:t xml:space="preserve"> (Information Display Measurements Standard) </w:t>
      </w:r>
      <w:r w:rsidRPr="00342DA4">
        <w:rPr>
          <w:sz w:val="24"/>
          <w:szCs w:val="21"/>
        </w:rPr>
        <w:t>Ver. 1.03</w:t>
      </w:r>
      <w:r w:rsidRPr="00342DA4">
        <w:rPr>
          <w:rFonts w:hint="eastAsia"/>
          <w:sz w:val="24"/>
          <w:szCs w:val="21"/>
        </w:rPr>
        <w:t>中规定的计算公式，与</w:t>
      </w:r>
      <w:r w:rsidRPr="00342DA4">
        <w:rPr>
          <w:rFonts w:hint="eastAsia"/>
          <w:sz w:val="24"/>
          <w:szCs w:val="21"/>
        </w:rPr>
        <w:t>JEITA</w:t>
      </w:r>
      <w:r w:rsidRPr="00342DA4">
        <w:rPr>
          <w:rFonts w:hint="eastAsia"/>
          <w:sz w:val="24"/>
          <w:szCs w:val="21"/>
        </w:rPr>
        <w:t>法的公式在表达上略有不同。</w:t>
      </w:r>
      <w:r w:rsidRPr="00342DA4">
        <w:rPr>
          <w:sz w:val="24"/>
          <w:szCs w:val="21"/>
        </w:rPr>
        <w:t>VESA</w:t>
      </w:r>
      <w:r w:rsidRPr="00342DA4">
        <w:rPr>
          <w:rFonts w:hint="eastAsia"/>
          <w:sz w:val="24"/>
          <w:szCs w:val="21"/>
        </w:rPr>
        <w:t>法的闪烁计算公式为：</w:t>
      </w:r>
    </w:p>
    <w:p w:rsidR="00D34C45" w:rsidRPr="00581D9F" w:rsidRDefault="00581D9F" w:rsidP="00581D9F">
      <w:pPr>
        <w:spacing w:line="360" w:lineRule="auto"/>
        <w:ind w:firstLineChars="200" w:firstLine="480"/>
        <w:jc w:val="left"/>
        <w:rPr>
          <w:i/>
          <w:sz w:val="24"/>
          <w:szCs w:val="21"/>
        </w:rPr>
      </w:pPr>
      <m:oMathPara>
        <m:oMath>
          <m:r>
            <w:rPr>
              <w:rFonts w:ascii="Cambria Math" w:hAnsi="Cambria Math"/>
              <w:sz w:val="24"/>
              <w:szCs w:val="21"/>
            </w:rPr>
            <m:t>Flicker amount=20</m:t>
          </m:r>
          <m:func>
            <m:funcPr>
              <m:ctrlPr>
                <w:rPr>
                  <w:rFonts w:ascii="Cambria Math" w:hAnsi="Cambria Math"/>
                  <w:i/>
                  <w:sz w:val="24"/>
                  <w:szCs w:val="21"/>
                </w:rPr>
              </m:ctrlPr>
            </m:funcPr>
            <m:fName>
              <m:sSub>
                <m:sSubPr>
                  <m:ctrlPr>
                    <w:rPr>
                      <w:rFonts w:ascii="Cambria Math" w:hAnsi="Cambria Math"/>
                      <w:i/>
                      <w:sz w:val="24"/>
                      <w:szCs w:val="21"/>
                    </w:rPr>
                  </m:ctrlPr>
                </m:sSubPr>
                <m:e>
                  <m:r>
                    <w:rPr>
                      <w:rFonts w:ascii="Cambria Math" w:hAnsi="Cambria Math"/>
                      <w:sz w:val="24"/>
                      <w:szCs w:val="21"/>
                    </w:rPr>
                    <m:t>log</m:t>
                  </m:r>
                </m:e>
                <m:sub>
                  <m:r>
                    <w:rPr>
                      <w:rFonts w:ascii="Cambria Math" w:hAnsi="Cambria Math"/>
                      <w:sz w:val="24"/>
                      <w:szCs w:val="21"/>
                    </w:rPr>
                    <m:t>10</m:t>
                  </m:r>
                </m:sub>
              </m:sSub>
            </m:fName>
            <m:e>
              <m:d>
                <m:dPr>
                  <m:ctrlPr>
                    <w:rPr>
                      <w:rFonts w:ascii="Cambria Math" w:hAnsi="Cambria Math"/>
                      <w:i/>
                      <w:sz w:val="24"/>
                      <w:szCs w:val="21"/>
                    </w:rPr>
                  </m:ctrlPr>
                </m:dPr>
                <m:e>
                  <m:f>
                    <m:fPr>
                      <m:ctrlPr>
                        <w:rPr>
                          <w:rFonts w:ascii="Cambria Math" w:hAnsi="Cambria Math"/>
                          <w:i/>
                          <w:sz w:val="24"/>
                          <w:szCs w:val="21"/>
                        </w:rPr>
                      </m:ctrlPr>
                    </m:fPr>
                    <m:num>
                      <m:r>
                        <w:rPr>
                          <w:rFonts w:ascii="Cambria Math" w:hAnsi="Cambria Math"/>
                          <w:sz w:val="24"/>
                          <w:szCs w:val="21"/>
                        </w:rPr>
                        <m:t>2</m:t>
                      </m:r>
                      <m:sSub>
                        <m:sSubPr>
                          <m:ctrlPr>
                            <w:rPr>
                              <w:rFonts w:ascii="Cambria Math" w:hAnsi="Cambria Math"/>
                              <w:i/>
                              <w:sz w:val="24"/>
                              <w:szCs w:val="21"/>
                            </w:rPr>
                          </m:ctrlPr>
                        </m:sSubPr>
                        <m:e>
                          <m:r>
                            <w:rPr>
                              <w:rFonts w:ascii="Cambria Math" w:hAnsi="Cambria Math"/>
                              <w:sz w:val="24"/>
                              <w:szCs w:val="21"/>
                            </w:rPr>
                            <m:t>P</m:t>
                          </m:r>
                        </m:e>
                        <m:sub>
                          <m:r>
                            <w:rPr>
                              <w:rFonts w:ascii="Cambria Math" w:hAnsi="Cambria Math"/>
                              <w:sz w:val="24"/>
                              <w:szCs w:val="21"/>
                            </w:rPr>
                            <m:t>max</m:t>
                          </m:r>
                        </m:sub>
                      </m:sSub>
                      <m:r>
                        <w:rPr>
                          <w:rFonts w:ascii="Cambria Math" w:hAnsi="Cambria Math"/>
                          <w:sz w:val="24"/>
                          <w:szCs w:val="21"/>
                        </w:rPr>
                        <m:t>×Flicker Sensitivity</m:t>
                      </m:r>
                    </m:num>
                    <m:den>
                      <m:sSub>
                        <m:sSubPr>
                          <m:ctrlPr>
                            <w:rPr>
                              <w:rFonts w:ascii="Cambria Math" w:hAnsi="Cambria Math"/>
                              <w:i/>
                              <w:sz w:val="24"/>
                              <w:szCs w:val="21"/>
                            </w:rPr>
                          </m:ctrlPr>
                        </m:sSubPr>
                        <m:e>
                          <m:r>
                            <w:rPr>
                              <w:rFonts w:ascii="Cambria Math" w:hAnsi="Cambria Math"/>
                              <w:sz w:val="24"/>
                              <w:szCs w:val="21"/>
                            </w:rPr>
                            <m:t>P</m:t>
                          </m:r>
                        </m:e>
                        <m:sub>
                          <m:r>
                            <w:rPr>
                              <w:rFonts w:ascii="Cambria Math" w:hAnsi="Cambria Math"/>
                              <w:sz w:val="24"/>
                              <w:szCs w:val="21"/>
                            </w:rPr>
                            <m:t>0</m:t>
                          </m:r>
                        </m:sub>
                      </m:sSub>
                    </m:den>
                  </m:f>
                </m:e>
              </m:d>
              <m:r>
                <w:rPr>
                  <w:rFonts w:ascii="Cambria Math" w:hAnsi="Cambria Math"/>
                  <w:sz w:val="24"/>
                  <w:szCs w:val="21"/>
                </w:rPr>
                <m:t xml:space="preserve"> </m:t>
              </m:r>
              <m:d>
                <m:dPr>
                  <m:begChr m:val="["/>
                  <m:endChr m:val="]"/>
                  <m:ctrlPr>
                    <w:rPr>
                      <w:rFonts w:ascii="Cambria Math" w:hAnsi="Cambria Math"/>
                      <w:i/>
                      <w:sz w:val="24"/>
                      <w:szCs w:val="21"/>
                    </w:rPr>
                  </m:ctrlPr>
                </m:dPr>
                <m:e>
                  <m:r>
                    <w:rPr>
                      <w:rFonts w:ascii="Cambria Math" w:hAnsi="Cambria Math"/>
                      <w:sz w:val="24"/>
                      <w:szCs w:val="21"/>
                    </w:rPr>
                    <m:t>dB</m:t>
                  </m:r>
                </m:e>
              </m:d>
            </m:e>
          </m:func>
        </m:oMath>
      </m:oMathPara>
    </w:p>
    <w:p w:rsidR="00206627" w:rsidRPr="00206627" w:rsidRDefault="00206627" w:rsidP="00D34C45">
      <w:pPr>
        <w:widowControl/>
        <w:spacing w:line="360" w:lineRule="auto"/>
        <w:rPr>
          <w:color w:val="000000"/>
          <w:sz w:val="24"/>
        </w:rPr>
      </w:pPr>
      <w:r w:rsidRPr="00206627">
        <w:rPr>
          <w:rFonts w:hint="eastAsia"/>
          <w:color w:val="000000"/>
          <w:sz w:val="24"/>
        </w:rPr>
        <w:t xml:space="preserve">                   </w:t>
      </w:r>
      <w:r w:rsidRPr="00206627">
        <w:rPr>
          <w:color w:val="000000"/>
          <w:sz w:val="24"/>
        </w:rPr>
        <w:t xml:space="preserve">           </w:t>
      </w:r>
    </w:p>
    <w:sectPr w:rsidR="00206627" w:rsidRPr="00206627" w:rsidSect="0019329D">
      <w:pgSz w:w="11906" w:h="16838"/>
      <w:pgMar w:top="1871" w:right="1134" w:bottom="1417" w:left="1417" w:header="1417" w:footer="1077"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A4F" w:rsidRDefault="00E37A4F">
      <w:pPr>
        <w:spacing w:line="240" w:lineRule="auto"/>
      </w:pPr>
      <w:r>
        <w:separator/>
      </w:r>
    </w:p>
  </w:endnote>
  <w:endnote w:type="continuationSeparator" w:id="0">
    <w:p w:rsidR="00E37A4F" w:rsidRDefault="00E37A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2DB" w:rsidRDefault="00DE32DB">
    <w:pPr>
      <w:pStyle w:val="afffff7"/>
      <w:framePr w:h="0" w:wrap="around" w:vAnchor="text" w:hAnchor="margin" w:xAlign="outside" w:y="1"/>
      <w:rPr>
        <w:rStyle w:val="afe"/>
      </w:rPr>
    </w:pPr>
    <w:r>
      <w:fldChar w:fldCharType="begin"/>
    </w:r>
    <w:r>
      <w:rPr>
        <w:rStyle w:val="afe"/>
      </w:rPr>
      <w:instrText xml:space="preserve">PAGE  </w:instrText>
    </w:r>
    <w:r>
      <w:fldChar w:fldCharType="separate"/>
    </w:r>
    <w:r>
      <w:rPr>
        <w:rStyle w:val="afe"/>
      </w:rPr>
      <w:t xml:space="preserve"> </w:t>
    </w:r>
    <w:r>
      <w:fldChar w:fldCharType="end"/>
    </w:r>
  </w:p>
  <w:p w:rsidR="00DE32DB" w:rsidRDefault="00DE32DB">
    <w:pPr>
      <w:pStyle w:val="afffff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2DB" w:rsidRDefault="00DE32DB">
    <w:pPr>
      <w:pStyle w:val="afffd"/>
      <w:ind w:right="360" w:firstLine="360"/>
      <w:rPr>
        <w:rStyle w:val="afe"/>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2DB" w:rsidRDefault="00DE32DB">
    <w:pPr>
      <w:pStyle w:val="afffff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2DB" w:rsidRDefault="00DE32DB">
    <w:pPr>
      <w:pStyle w:val="afffff7"/>
      <w:spacing w:after="72"/>
      <w:ind w:left="678" w:right="-105"/>
    </w:pPr>
    <w:r>
      <w:fldChar w:fldCharType="begin"/>
    </w:r>
    <w:r>
      <w:instrText xml:space="preserve"> PAGE   \* MERGEFORMAT </w:instrText>
    </w:r>
    <w:r>
      <w:fldChar w:fldCharType="separate"/>
    </w:r>
    <w:r w:rsidR="00C23B07">
      <w:rPr>
        <w:noProof/>
      </w:rPr>
      <w:t>II</w:t>
    </w:r>
    <w:r>
      <w:fldChar w:fldCharType="end"/>
    </w:r>
  </w:p>
  <w:p w:rsidR="00DE32DB" w:rsidRDefault="00DE32DB">
    <w:pPr>
      <w:pStyle w:val="afffd"/>
      <w:ind w:right="360" w:firstLine="360"/>
      <w:rPr>
        <w:rStyle w:val="afe"/>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2DB" w:rsidRDefault="00DE32DB">
    <w:pPr>
      <w:pStyle w:val="afffd"/>
      <w:ind w:right="360" w:firstLine="360"/>
      <w:rPr>
        <w:rStyle w:val="afe"/>
      </w:rPr>
    </w:pPr>
    <w:r w:rsidRPr="0019329D">
      <w:rPr>
        <w:rStyle w:val="afe"/>
      </w:rPr>
      <w:fldChar w:fldCharType="begin"/>
    </w:r>
    <w:r w:rsidRPr="0019329D">
      <w:rPr>
        <w:rStyle w:val="afe"/>
      </w:rPr>
      <w:instrText>PAGE   \* MERGEFORMAT</w:instrText>
    </w:r>
    <w:r w:rsidRPr="0019329D">
      <w:rPr>
        <w:rStyle w:val="afe"/>
      </w:rPr>
      <w:fldChar w:fldCharType="separate"/>
    </w:r>
    <w:r w:rsidR="0094577D" w:rsidRPr="0094577D">
      <w:rPr>
        <w:rStyle w:val="afe"/>
        <w:noProof/>
        <w:lang w:val="zh-CN"/>
      </w:rPr>
      <w:t>6</w:t>
    </w:r>
    <w:r w:rsidRPr="0019329D">
      <w:rPr>
        <w:rStyle w:val="afe"/>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2DB" w:rsidRDefault="00DE32DB">
    <w:pPr>
      <w:pStyle w:val="afffd"/>
      <w:ind w:right="360" w:firstLine="360"/>
      <w:rPr>
        <w:rStyle w:val="afe"/>
      </w:rPr>
    </w:pPr>
    <w:r w:rsidRPr="0019329D">
      <w:rPr>
        <w:rStyle w:val="afe"/>
      </w:rPr>
      <w:fldChar w:fldCharType="begin"/>
    </w:r>
    <w:r w:rsidRPr="0019329D">
      <w:rPr>
        <w:rStyle w:val="afe"/>
      </w:rPr>
      <w:instrText>PAGE   \* MERGEFORMAT</w:instrText>
    </w:r>
    <w:r w:rsidRPr="0019329D">
      <w:rPr>
        <w:rStyle w:val="afe"/>
      </w:rPr>
      <w:fldChar w:fldCharType="separate"/>
    </w:r>
    <w:r w:rsidR="00C23B07" w:rsidRPr="00C23B07">
      <w:rPr>
        <w:rStyle w:val="afe"/>
        <w:noProof/>
        <w:lang w:val="zh-CN"/>
      </w:rPr>
      <w:t>15</w:t>
    </w:r>
    <w:r w:rsidRPr="0019329D">
      <w:rPr>
        <w:rStyle w:val="af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A4F" w:rsidRDefault="00E37A4F">
      <w:pPr>
        <w:spacing w:line="240" w:lineRule="auto"/>
      </w:pPr>
      <w:r>
        <w:separator/>
      </w:r>
    </w:p>
  </w:footnote>
  <w:footnote w:type="continuationSeparator" w:id="0">
    <w:p w:rsidR="00E37A4F" w:rsidRDefault="00E37A4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2DB" w:rsidRDefault="00DE32DB">
    <w:pPr>
      <w:pStyle w:val="afffffff3"/>
      <w:tabs>
        <w:tab w:val="clear" w:pos="4154"/>
        <w:tab w:val="clear" w:pos="8306"/>
      </w:tabs>
    </w:pPr>
    <w:r>
      <w:t xml:space="preserve">GJB </w:t>
    </w:r>
    <w: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2DB" w:rsidRDefault="00DE32DB">
    <w:pPr>
      <w:pStyle w:val="afffffff4"/>
    </w:pPr>
    <w:r>
      <w:t>GJB</w:t>
    </w:r>
    <w:r>
      <w:rPr>
        <w:rFonts w:hint="eastAsia"/>
      </w:rPr>
      <w:t>/J</w:t>
    </w:r>
    <w:r>
      <w:t xml:space="preserve"> </w:t>
    </w:r>
    <w: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2DB" w:rsidRDefault="00DE32DB">
    <w:pPr>
      <w:pStyle w:val="afffff9"/>
      <w:pBdr>
        <w:bottom w:val="single" w:sz="4" w:space="1" w:color="auto"/>
      </w:pBdr>
      <w:spacing w:line="288" w:lineRule="auto"/>
    </w:pPr>
    <w:r>
      <w:rPr>
        <w:rStyle w:val="aff1"/>
        <w:rFonts w:eastAsia="宋体" w:hint="eastAsia"/>
      </w:rPr>
      <w:t>JJF</w:t>
    </w:r>
    <w:r>
      <w:rPr>
        <w:rStyle w:val="aff1"/>
        <w:rFonts w:eastAsia="宋体" w:hint="eastAsia"/>
        <w:sz w:val="10"/>
        <w:szCs w:val="10"/>
      </w:rPr>
      <w:t xml:space="preserve"> </w:t>
    </w:r>
    <w:r>
      <w:rPr>
        <w:rStyle w:val="aff1"/>
        <w:rFonts w:eastAsia="宋体" w:hint="eastAsia"/>
      </w:rPr>
      <w:t>(</w:t>
    </w:r>
    <w:r>
      <w:rPr>
        <w:rStyle w:val="aff1"/>
        <w:rFonts w:ascii="华文中宋" w:eastAsia="华文中宋" w:hAnsi="华文中宋" w:hint="eastAsia"/>
      </w:rPr>
      <w:t>军工</w:t>
    </w:r>
    <w:r>
      <w:rPr>
        <w:rStyle w:val="aff1"/>
        <w:rFonts w:eastAsia="宋体" w:hint="eastAsia"/>
      </w:rPr>
      <w:t>) XXXX</w:t>
    </w:r>
    <w:r>
      <w:rPr>
        <w:rStyle w:val="aff1"/>
        <w:rFonts w:eastAsia="宋体"/>
      </w:rPr>
      <w:t>—</w:t>
    </w:r>
    <w:r>
      <w:rPr>
        <w:rStyle w:val="aff1"/>
        <w:rFonts w:eastAsia="宋体" w:hint="eastAsia"/>
      </w:rPr>
      <w:t>2011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2DB" w:rsidRDefault="00DE32DB">
    <w:pPr>
      <w:pStyle w:val="afffff9"/>
      <w:pBdr>
        <w:bottom w:val="single" w:sz="4" w:space="1" w:color="auto"/>
      </w:pBdr>
      <w:spacing w:line="288" w:lineRule="auto"/>
      <w:rPr>
        <w:rFonts w:ascii="黑体" w:eastAsia="黑体" w:hAnsi="黑体"/>
        <w:b/>
      </w:rPr>
    </w:pPr>
    <w:r>
      <w:rPr>
        <w:rStyle w:val="aff1"/>
        <w:rFonts w:ascii="黑体" w:eastAsia="黑体" w:hAnsi="黑体" w:hint="eastAsia"/>
        <w:b w:val="0"/>
      </w:rPr>
      <w:t>JJF</w:t>
    </w:r>
    <w:r>
      <w:rPr>
        <w:rStyle w:val="aff1"/>
        <w:rFonts w:ascii="黑体" w:eastAsia="黑体" w:hAnsi="黑体" w:hint="eastAsia"/>
        <w:b w:val="0"/>
        <w:sz w:val="10"/>
        <w:szCs w:val="10"/>
      </w:rPr>
      <w:t xml:space="preserve"> </w:t>
    </w:r>
    <w:r>
      <w:rPr>
        <w:rStyle w:val="aff1"/>
        <w:rFonts w:ascii="黑体" w:eastAsia="黑体" w:hAnsi="黑体" w:hint="eastAsia"/>
        <w:b w:val="0"/>
      </w:rPr>
      <w:t>XXXX</w:t>
    </w:r>
    <w:r>
      <w:rPr>
        <w:rStyle w:val="aff1"/>
        <w:rFonts w:ascii="黑体" w:eastAsia="黑体" w:hAnsi="黑体"/>
        <w:b w:val="0"/>
      </w:rPr>
      <w:t>—</w:t>
    </w:r>
    <w:r>
      <w:rPr>
        <w:rStyle w:val="aff1"/>
        <w:rFonts w:ascii="黑体" w:eastAsia="黑体" w:hAnsi="黑体" w:hint="eastAsia"/>
        <w:b w:val="0"/>
      </w:rPr>
      <w:t>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2DB" w:rsidRDefault="00DE32DB">
    <w:pPr>
      <w:pStyle w:val="afffff9"/>
      <w:pBdr>
        <w:bottom w:val="single" w:sz="4" w:space="1" w:color="auto"/>
      </w:pBdr>
      <w:spacing w:line="288" w:lineRule="auto"/>
      <w:rPr>
        <w:rFonts w:ascii="黑体" w:eastAsia="黑体" w:hAnsi="黑体"/>
        <w:b/>
      </w:rPr>
    </w:pPr>
    <w:r>
      <w:rPr>
        <w:rStyle w:val="aff1"/>
        <w:rFonts w:ascii="黑体" w:eastAsia="黑体" w:hAnsi="黑体" w:hint="eastAsia"/>
        <w:b w:val="0"/>
      </w:rPr>
      <w:t>JJF</w:t>
    </w:r>
    <w:r>
      <w:rPr>
        <w:rStyle w:val="aff1"/>
        <w:rFonts w:ascii="黑体" w:eastAsia="黑体" w:hAnsi="黑体" w:hint="eastAsia"/>
        <w:b w:val="0"/>
        <w:sz w:val="10"/>
        <w:szCs w:val="10"/>
      </w:rPr>
      <w:t xml:space="preserve"> </w:t>
    </w:r>
    <w:r>
      <w:rPr>
        <w:rStyle w:val="aff1"/>
        <w:rFonts w:ascii="黑体" w:eastAsia="黑体" w:hAnsi="黑体" w:hint="eastAsia"/>
        <w:b w:val="0"/>
      </w:rPr>
      <w:t>XXXX</w:t>
    </w:r>
    <w:r>
      <w:rPr>
        <w:rStyle w:val="aff1"/>
        <w:rFonts w:ascii="黑体" w:eastAsia="黑体" w:hAnsi="黑体"/>
        <w:b w:val="0"/>
      </w:rPr>
      <w:t>—</w:t>
    </w:r>
    <w:r>
      <w:rPr>
        <w:rStyle w:val="aff1"/>
        <w:rFonts w:ascii="黑体" w:eastAsia="黑体" w:hAnsi="黑体" w:hint="eastAsia"/>
        <w:b w:val="0"/>
      </w:rPr>
      <w:t>XXXX</w:t>
    </w:r>
  </w:p>
  <w:p w:rsidR="00DE32DB" w:rsidRDefault="00DE32DB">
    <w:pPr>
      <w:pStyle w:val="afffff9"/>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2DB" w:rsidRPr="00025A3D" w:rsidRDefault="00DE32DB" w:rsidP="00025A3D">
    <w:pPr>
      <w:pStyle w:val="affff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nsid w:val="0B737E9B"/>
    <w:multiLevelType w:val="hybridMultilevel"/>
    <w:tmpl w:val="8DC099CA"/>
    <w:lvl w:ilvl="0" w:tplc="0C3466F0">
      <w:start w:val="1"/>
      <w:numFmt w:val="decimal"/>
      <w:lvlText w:val="%1)"/>
      <w:lvlJc w:val="left"/>
      <w:pPr>
        <w:ind w:left="585" w:hanging="360"/>
      </w:pPr>
    </w:lvl>
    <w:lvl w:ilvl="1" w:tplc="04090019">
      <w:start w:val="1"/>
      <w:numFmt w:val="lowerLetter"/>
      <w:lvlText w:val="%2)"/>
      <w:lvlJc w:val="left"/>
      <w:pPr>
        <w:ind w:left="1065" w:hanging="420"/>
      </w:pPr>
    </w:lvl>
    <w:lvl w:ilvl="2" w:tplc="0409001B">
      <w:start w:val="1"/>
      <w:numFmt w:val="lowerRoman"/>
      <w:lvlText w:val="%3."/>
      <w:lvlJc w:val="right"/>
      <w:pPr>
        <w:ind w:left="1485" w:hanging="420"/>
      </w:pPr>
    </w:lvl>
    <w:lvl w:ilvl="3" w:tplc="0409000F">
      <w:start w:val="1"/>
      <w:numFmt w:val="decimal"/>
      <w:lvlText w:val="%4."/>
      <w:lvlJc w:val="left"/>
      <w:pPr>
        <w:ind w:left="1905" w:hanging="420"/>
      </w:pPr>
    </w:lvl>
    <w:lvl w:ilvl="4" w:tplc="04090019">
      <w:start w:val="1"/>
      <w:numFmt w:val="lowerLetter"/>
      <w:lvlText w:val="%5)"/>
      <w:lvlJc w:val="left"/>
      <w:pPr>
        <w:ind w:left="2325" w:hanging="420"/>
      </w:pPr>
    </w:lvl>
    <w:lvl w:ilvl="5" w:tplc="0409001B">
      <w:start w:val="1"/>
      <w:numFmt w:val="lowerRoman"/>
      <w:lvlText w:val="%6."/>
      <w:lvlJc w:val="right"/>
      <w:pPr>
        <w:ind w:left="2745" w:hanging="420"/>
      </w:pPr>
    </w:lvl>
    <w:lvl w:ilvl="6" w:tplc="0409000F">
      <w:start w:val="1"/>
      <w:numFmt w:val="decimal"/>
      <w:lvlText w:val="%7."/>
      <w:lvlJc w:val="left"/>
      <w:pPr>
        <w:ind w:left="3165" w:hanging="420"/>
      </w:pPr>
    </w:lvl>
    <w:lvl w:ilvl="7" w:tplc="04090019">
      <w:start w:val="1"/>
      <w:numFmt w:val="lowerLetter"/>
      <w:lvlText w:val="%8)"/>
      <w:lvlJc w:val="left"/>
      <w:pPr>
        <w:ind w:left="3585" w:hanging="420"/>
      </w:pPr>
    </w:lvl>
    <w:lvl w:ilvl="8" w:tplc="0409001B">
      <w:start w:val="1"/>
      <w:numFmt w:val="lowerRoman"/>
      <w:lvlText w:val="%9."/>
      <w:lvlJc w:val="right"/>
      <w:pPr>
        <w:ind w:left="4005" w:hanging="420"/>
      </w:pPr>
    </w:lvl>
  </w:abstractNum>
  <w:abstractNum w:abstractNumId="2">
    <w:nsid w:val="1E0E2634"/>
    <w:multiLevelType w:val="multilevel"/>
    <w:tmpl w:val="1E0E2634"/>
    <w:lvl w:ilvl="0">
      <w:start w:val="1"/>
      <w:numFmt w:val="decimal"/>
      <w:lvlText w:val="%1."/>
      <w:lvlJc w:val="left"/>
      <w:pPr>
        <w:ind w:left="717" w:hanging="360"/>
      </w:pPr>
      <w:rPr>
        <w:rFonts w:hint="default"/>
      </w:rPr>
    </w:lvl>
    <w:lvl w:ilvl="1">
      <w:start w:val="1"/>
      <w:numFmt w:val="lowerLetter"/>
      <w:lvlText w:val="%2)"/>
      <w:lvlJc w:val="left"/>
      <w:pPr>
        <w:ind w:left="1197" w:hanging="420"/>
      </w:p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3">
    <w:nsid w:val="1EAA1992"/>
    <w:multiLevelType w:val="multilevel"/>
    <w:tmpl w:val="1EAA1992"/>
    <w:lvl w:ilvl="0">
      <w:start w:val="1"/>
      <w:numFmt w:val="none"/>
      <w:pStyle w:val="a4"/>
      <w:suff w:val="nothing"/>
      <w:lvlText w:val="——"/>
      <w:lvlJc w:val="left"/>
      <w:pPr>
        <w:ind w:left="794" w:hanging="397"/>
      </w:pPr>
      <w:rPr>
        <w:rFonts w:ascii="黑体" w:eastAsia="黑体" w:hAnsi="Times New Roman" w:hint="eastAsia"/>
        <w:b w:val="0"/>
        <w:i w:val="0"/>
        <w:spacing w:val="0"/>
        <w:sz w:val="21"/>
      </w:rPr>
    </w:lvl>
    <w:lvl w:ilvl="1">
      <w:start w:val="1"/>
      <w:numFmt w:val="decimal"/>
      <w:suff w:val="nothing"/>
      <w:lvlText w:val="%1.%2　"/>
      <w:lvlJc w:val="left"/>
      <w:pPr>
        <w:ind w:left="397"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397" w:firstLine="0"/>
      </w:pPr>
      <w:rPr>
        <w:rFonts w:ascii="黑体" w:eastAsia="黑体" w:hAnsi="Times New Roman" w:hint="eastAsia"/>
        <w:b w:val="0"/>
        <w:i w:val="0"/>
        <w:sz w:val="21"/>
      </w:rPr>
    </w:lvl>
    <w:lvl w:ilvl="3">
      <w:start w:val="1"/>
      <w:numFmt w:val="decimal"/>
      <w:suff w:val="nothing"/>
      <w:lvlText w:val="%1.%2.%3.%4　"/>
      <w:lvlJc w:val="left"/>
      <w:pPr>
        <w:ind w:left="397" w:firstLine="0"/>
      </w:pPr>
      <w:rPr>
        <w:rFonts w:ascii="黑体" w:eastAsia="黑体" w:hAnsi="Times New Roman" w:hint="eastAsia"/>
        <w:b w:val="0"/>
        <w:i w:val="0"/>
        <w:sz w:val="21"/>
      </w:rPr>
    </w:lvl>
    <w:lvl w:ilvl="4">
      <w:start w:val="1"/>
      <w:numFmt w:val="decimal"/>
      <w:suff w:val="nothing"/>
      <w:lvlText w:val="%1.%2.%3.%4.%5　"/>
      <w:lvlJc w:val="left"/>
      <w:pPr>
        <w:ind w:left="397" w:firstLine="0"/>
      </w:pPr>
      <w:rPr>
        <w:rFonts w:ascii="黑体" w:eastAsia="黑体" w:hAnsi="Times New Roman" w:hint="eastAsia"/>
        <w:b w:val="0"/>
        <w:i w:val="0"/>
        <w:sz w:val="21"/>
      </w:rPr>
    </w:lvl>
    <w:lvl w:ilvl="5">
      <w:start w:val="1"/>
      <w:numFmt w:val="decimal"/>
      <w:suff w:val="nothing"/>
      <w:lvlText w:val="%1.%2.%3.%4.%5.%6　"/>
      <w:lvlJc w:val="left"/>
      <w:pPr>
        <w:ind w:left="397" w:firstLine="0"/>
      </w:pPr>
      <w:rPr>
        <w:rFonts w:ascii="黑体" w:eastAsia="黑体" w:hAnsi="Times New Roman" w:hint="eastAsia"/>
        <w:b w:val="0"/>
        <w:i w:val="0"/>
        <w:sz w:val="21"/>
      </w:rPr>
    </w:lvl>
    <w:lvl w:ilvl="6">
      <w:start w:val="1"/>
      <w:numFmt w:val="decimal"/>
      <w:suff w:val="nothing"/>
      <w:lvlText w:val="%1.%2.%3.%4.%5.%6.%7　"/>
      <w:lvlJc w:val="left"/>
      <w:pPr>
        <w:ind w:left="397" w:firstLine="0"/>
      </w:pPr>
      <w:rPr>
        <w:rFonts w:ascii="黑体" w:eastAsia="黑体" w:hAnsi="Times New Roman" w:hint="eastAsia"/>
        <w:b w:val="0"/>
        <w:i w:val="0"/>
        <w:sz w:val="21"/>
      </w:rPr>
    </w:lvl>
    <w:lvl w:ilvl="7">
      <w:start w:val="1"/>
      <w:numFmt w:val="decimal"/>
      <w:lvlText w:val="%1.%2.%3.%4.%5.%6.%7.%8"/>
      <w:lvlJc w:val="left"/>
      <w:pPr>
        <w:tabs>
          <w:tab w:val="num" w:pos="4791"/>
        </w:tabs>
        <w:ind w:left="4791" w:hanging="1418"/>
      </w:pPr>
      <w:rPr>
        <w:rFonts w:hint="eastAsia"/>
      </w:rPr>
    </w:lvl>
    <w:lvl w:ilvl="8">
      <w:start w:val="1"/>
      <w:numFmt w:val="decimal"/>
      <w:lvlText w:val="%1.%2.%3.%4.%5.%6.%7.%8.%9"/>
      <w:lvlJc w:val="left"/>
      <w:pPr>
        <w:tabs>
          <w:tab w:val="num" w:pos="5499"/>
        </w:tabs>
        <w:ind w:left="5499" w:hanging="1700"/>
      </w:pPr>
      <w:rPr>
        <w:rFonts w:hint="eastAsia"/>
      </w:rPr>
    </w:lvl>
  </w:abstractNum>
  <w:abstractNum w:abstractNumId="4">
    <w:nsid w:val="21C36588"/>
    <w:multiLevelType w:val="hybridMultilevel"/>
    <w:tmpl w:val="AAA4F7A0"/>
    <w:lvl w:ilvl="0" w:tplc="2CAE7B4C">
      <w:start w:val="1"/>
      <w:numFmt w:val="decimal"/>
      <w:lvlText w:val="%1．"/>
      <w:lvlJc w:val="left"/>
      <w:pPr>
        <w:tabs>
          <w:tab w:val="num" w:pos="1440"/>
        </w:tabs>
        <w:ind w:left="1440" w:hanging="360"/>
      </w:pPr>
    </w:lvl>
    <w:lvl w:ilvl="1" w:tplc="04090019">
      <w:start w:val="1"/>
      <w:numFmt w:val="lowerLetter"/>
      <w:lvlText w:val="%2)"/>
      <w:lvlJc w:val="left"/>
      <w:pPr>
        <w:tabs>
          <w:tab w:val="num" w:pos="1920"/>
        </w:tabs>
        <w:ind w:left="1920" w:hanging="420"/>
      </w:pPr>
    </w:lvl>
    <w:lvl w:ilvl="2" w:tplc="0409001B">
      <w:start w:val="1"/>
      <w:numFmt w:val="lowerRoman"/>
      <w:lvlText w:val="%3."/>
      <w:lvlJc w:val="right"/>
      <w:pPr>
        <w:tabs>
          <w:tab w:val="num" w:pos="2340"/>
        </w:tabs>
        <w:ind w:left="2340" w:hanging="420"/>
      </w:pPr>
    </w:lvl>
    <w:lvl w:ilvl="3" w:tplc="0409000F">
      <w:start w:val="1"/>
      <w:numFmt w:val="decimal"/>
      <w:lvlText w:val="%4."/>
      <w:lvlJc w:val="left"/>
      <w:pPr>
        <w:tabs>
          <w:tab w:val="num" w:pos="2760"/>
        </w:tabs>
        <w:ind w:left="2760" w:hanging="420"/>
      </w:pPr>
    </w:lvl>
    <w:lvl w:ilvl="4" w:tplc="04090019">
      <w:start w:val="1"/>
      <w:numFmt w:val="lowerLetter"/>
      <w:lvlText w:val="%5)"/>
      <w:lvlJc w:val="left"/>
      <w:pPr>
        <w:tabs>
          <w:tab w:val="num" w:pos="3180"/>
        </w:tabs>
        <w:ind w:left="3180" w:hanging="420"/>
      </w:pPr>
    </w:lvl>
    <w:lvl w:ilvl="5" w:tplc="0409001B">
      <w:start w:val="1"/>
      <w:numFmt w:val="lowerRoman"/>
      <w:lvlText w:val="%6."/>
      <w:lvlJc w:val="right"/>
      <w:pPr>
        <w:tabs>
          <w:tab w:val="num" w:pos="3600"/>
        </w:tabs>
        <w:ind w:left="3600" w:hanging="420"/>
      </w:pPr>
    </w:lvl>
    <w:lvl w:ilvl="6" w:tplc="0409000F">
      <w:start w:val="1"/>
      <w:numFmt w:val="decimal"/>
      <w:lvlText w:val="%7."/>
      <w:lvlJc w:val="left"/>
      <w:pPr>
        <w:tabs>
          <w:tab w:val="num" w:pos="4020"/>
        </w:tabs>
        <w:ind w:left="4020" w:hanging="420"/>
      </w:pPr>
    </w:lvl>
    <w:lvl w:ilvl="7" w:tplc="04090019">
      <w:start w:val="1"/>
      <w:numFmt w:val="lowerLetter"/>
      <w:lvlText w:val="%8)"/>
      <w:lvlJc w:val="left"/>
      <w:pPr>
        <w:tabs>
          <w:tab w:val="num" w:pos="4440"/>
        </w:tabs>
        <w:ind w:left="4440" w:hanging="420"/>
      </w:pPr>
    </w:lvl>
    <w:lvl w:ilvl="8" w:tplc="0409001B">
      <w:start w:val="1"/>
      <w:numFmt w:val="lowerRoman"/>
      <w:lvlText w:val="%9."/>
      <w:lvlJc w:val="right"/>
      <w:pPr>
        <w:tabs>
          <w:tab w:val="num" w:pos="4860"/>
        </w:tabs>
        <w:ind w:left="4860" w:hanging="420"/>
      </w:pPr>
    </w:lvl>
  </w:abstractNum>
  <w:abstractNum w:abstractNumId="5">
    <w:nsid w:val="407E65F9"/>
    <w:multiLevelType w:val="multilevel"/>
    <w:tmpl w:val="407E65F9"/>
    <w:lvl w:ilvl="0">
      <w:start w:val="1"/>
      <w:numFmt w:val="none"/>
      <w:pStyle w:val="a5"/>
      <w:lvlText w:val="%1·　"/>
      <w:lvlJc w:val="left"/>
      <w:pPr>
        <w:tabs>
          <w:tab w:val="num" w:pos="1140"/>
        </w:tabs>
        <w:ind w:left="737" w:hanging="317"/>
      </w:pPr>
      <w:rPr>
        <w:rFonts w:ascii="宋体" w:eastAsia="宋体" w:hAnsi="Times New Roman" w:hint="eastAsia"/>
        <w:b w:val="0"/>
        <w:i w:val="0"/>
        <w:sz w:val="21"/>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nsid w:val="496E4D7B"/>
    <w:multiLevelType w:val="multilevel"/>
    <w:tmpl w:val="496E4D7B"/>
    <w:lvl w:ilvl="0">
      <w:start w:val="1"/>
      <w:numFmt w:val="none"/>
      <w:pStyle w:val="a6"/>
      <w:lvlText w:val="%1注"/>
      <w:lvlJc w:val="left"/>
      <w:pPr>
        <w:tabs>
          <w:tab w:val="num" w:pos="900"/>
        </w:tabs>
        <w:ind w:left="900" w:hanging="50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54632751"/>
    <w:multiLevelType w:val="multilevel"/>
    <w:tmpl w:val="54632751"/>
    <w:lvl w:ilvl="0">
      <w:start w:val="1"/>
      <w:numFmt w:val="none"/>
      <w:pStyle w:val="a7"/>
      <w:suff w:val="nothing"/>
      <w:lvlText w:val="——"/>
      <w:lvlJc w:val="left"/>
      <w:pPr>
        <w:ind w:left="1588" w:firstLine="0"/>
      </w:pPr>
      <w:rPr>
        <w:rFonts w:ascii="黑体" w:eastAsia="黑体" w:hAnsi="Times New Roman" w:hint="eastAsia"/>
        <w:b w:val="0"/>
        <w:i w:val="0"/>
        <w:spacing w:val="0"/>
        <w:sz w:val="21"/>
      </w:rPr>
    </w:lvl>
    <w:lvl w:ilvl="1">
      <w:start w:val="1"/>
      <w:numFmt w:val="decimal"/>
      <w:suff w:val="nothing"/>
      <w:lvlText w:val="%1.%2　"/>
      <w:lvlJc w:val="left"/>
      <w:pPr>
        <w:ind w:left="1588"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1588" w:firstLine="0"/>
      </w:pPr>
      <w:rPr>
        <w:rFonts w:ascii="黑体" w:eastAsia="黑体" w:hAnsi="Times New Roman" w:hint="eastAsia"/>
        <w:b w:val="0"/>
        <w:i w:val="0"/>
        <w:sz w:val="21"/>
      </w:rPr>
    </w:lvl>
    <w:lvl w:ilvl="3">
      <w:start w:val="1"/>
      <w:numFmt w:val="decimal"/>
      <w:suff w:val="nothing"/>
      <w:lvlText w:val="%1.%2.%3.%4　"/>
      <w:lvlJc w:val="left"/>
      <w:pPr>
        <w:ind w:left="1588" w:firstLine="0"/>
      </w:pPr>
      <w:rPr>
        <w:rFonts w:ascii="黑体" w:eastAsia="黑体" w:hAnsi="Times New Roman" w:hint="eastAsia"/>
        <w:b w:val="0"/>
        <w:i w:val="0"/>
        <w:sz w:val="21"/>
      </w:rPr>
    </w:lvl>
    <w:lvl w:ilvl="4">
      <w:start w:val="1"/>
      <w:numFmt w:val="decimal"/>
      <w:suff w:val="nothing"/>
      <w:lvlText w:val="%1.%2.%3.%4.%5　"/>
      <w:lvlJc w:val="left"/>
      <w:pPr>
        <w:ind w:left="1588" w:firstLine="0"/>
      </w:pPr>
      <w:rPr>
        <w:rFonts w:ascii="黑体" w:eastAsia="黑体" w:hAnsi="Times New Roman" w:hint="eastAsia"/>
        <w:b w:val="0"/>
        <w:i w:val="0"/>
        <w:sz w:val="21"/>
      </w:rPr>
    </w:lvl>
    <w:lvl w:ilvl="5">
      <w:start w:val="1"/>
      <w:numFmt w:val="decimal"/>
      <w:suff w:val="nothing"/>
      <w:lvlText w:val="%1.%2.%3.%4.%5.%6　"/>
      <w:lvlJc w:val="left"/>
      <w:pPr>
        <w:ind w:left="1588" w:firstLine="0"/>
      </w:pPr>
      <w:rPr>
        <w:rFonts w:ascii="黑体" w:eastAsia="黑体" w:hAnsi="Times New Roman" w:hint="eastAsia"/>
        <w:b w:val="0"/>
        <w:i w:val="0"/>
        <w:sz w:val="21"/>
      </w:rPr>
    </w:lvl>
    <w:lvl w:ilvl="6">
      <w:start w:val="1"/>
      <w:numFmt w:val="decimal"/>
      <w:suff w:val="nothing"/>
      <w:lvlText w:val="%1.%2.%3.%4.%5.%6.%7　"/>
      <w:lvlJc w:val="left"/>
      <w:pPr>
        <w:ind w:left="1588" w:firstLine="0"/>
      </w:pPr>
      <w:rPr>
        <w:rFonts w:ascii="黑体" w:eastAsia="黑体" w:hAnsi="Times New Roman" w:hint="eastAsia"/>
        <w:b w:val="0"/>
        <w:i w:val="0"/>
        <w:sz w:val="21"/>
      </w:rPr>
    </w:lvl>
    <w:lvl w:ilvl="7">
      <w:start w:val="1"/>
      <w:numFmt w:val="decimal"/>
      <w:lvlText w:val="%1.%2.%3.%4.%5.%6.%7.%8"/>
      <w:lvlJc w:val="left"/>
      <w:pPr>
        <w:tabs>
          <w:tab w:val="num" w:pos="5982"/>
        </w:tabs>
        <w:ind w:left="5982" w:hanging="1418"/>
      </w:pPr>
      <w:rPr>
        <w:rFonts w:hint="eastAsia"/>
      </w:rPr>
    </w:lvl>
    <w:lvl w:ilvl="8">
      <w:start w:val="1"/>
      <w:numFmt w:val="decimal"/>
      <w:lvlText w:val="%1.%2.%3.%4.%5.%6.%7.%8.%9"/>
      <w:lvlJc w:val="left"/>
      <w:pPr>
        <w:tabs>
          <w:tab w:val="num" w:pos="6690"/>
        </w:tabs>
        <w:ind w:left="6690" w:hanging="1700"/>
      </w:pPr>
      <w:rPr>
        <w:rFonts w:hint="eastAsia"/>
      </w:rPr>
    </w:lvl>
  </w:abstractNum>
  <w:abstractNum w:abstractNumId="8">
    <w:nsid w:val="557C2AF5"/>
    <w:multiLevelType w:val="multilevel"/>
    <w:tmpl w:val="557C2AF5"/>
    <w:lvl w:ilvl="0">
      <w:start w:val="1"/>
      <w:numFmt w:val="decimal"/>
      <w:pStyle w:val="a8"/>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nsid w:val="646260FA"/>
    <w:multiLevelType w:val="multilevel"/>
    <w:tmpl w:val="646260FA"/>
    <w:lvl w:ilvl="0">
      <w:start w:val="1"/>
      <w:numFmt w:val="decimal"/>
      <w:pStyle w:val="a9"/>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657D3FBC"/>
    <w:multiLevelType w:val="multilevel"/>
    <w:tmpl w:val="657D3FBC"/>
    <w:lvl w:ilvl="0">
      <w:start w:val="1"/>
      <w:numFmt w:val="upperLetter"/>
      <w:pStyle w:val="aa"/>
      <w:suff w:val="nothing"/>
      <w:lvlText w:val="附 录 %1"/>
      <w:lvlJc w:val="left"/>
      <w:pPr>
        <w:ind w:left="0" w:firstLine="0"/>
      </w:pPr>
      <w:rPr>
        <w:rFonts w:ascii="黑体" w:eastAsia="黑体" w:hAnsi="黑体" w:cs="Times New Roman" w:hint="default"/>
        <w:b w:val="0"/>
        <w:i w:val="0"/>
        <w:sz w:val="28"/>
        <w:szCs w:val="28"/>
      </w:rPr>
    </w:lvl>
    <w:lvl w:ilvl="1">
      <w:start w:val="1"/>
      <w:numFmt w:val="decimal"/>
      <w:pStyle w:val="ab"/>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nsid w:val="6CEA2025"/>
    <w:multiLevelType w:val="multilevel"/>
    <w:tmpl w:val="6CEA2025"/>
    <w:lvl w:ilvl="0">
      <w:start w:val="1"/>
      <w:numFmt w:val="none"/>
      <w:pStyle w:val="ac"/>
      <w:suff w:val="nothing"/>
      <w:lvlText w:val="%1"/>
      <w:lvlJc w:val="left"/>
      <w:pPr>
        <w:ind w:left="0" w:firstLine="0"/>
      </w:pPr>
      <w:rPr>
        <w:rFonts w:ascii="Times New Roman" w:hAnsi="Times New Roman" w:hint="default"/>
        <w:b/>
        <w:i w:val="0"/>
        <w:sz w:val="21"/>
      </w:rPr>
    </w:lvl>
    <w:lvl w:ilvl="1">
      <w:start w:val="1"/>
      <w:numFmt w:val="decimal"/>
      <w:pStyle w:val="ad"/>
      <w:suff w:val="nothing"/>
      <w:lvlText w:val="%1%2　"/>
      <w:lvlJc w:val="left"/>
      <w:pPr>
        <w:ind w:left="142" w:firstLine="0"/>
      </w:pPr>
      <w:rPr>
        <w:rFonts w:ascii="Times New Roman" w:eastAsia="黑体" w:hAnsi="Times New Roman" w:cs="Times New Roman" w:hint="default"/>
        <w:b w:val="0"/>
        <w:i w:val="0"/>
        <w:sz w:val="24"/>
        <w:szCs w:val="24"/>
      </w:rPr>
    </w:lvl>
    <w:lvl w:ilvl="2">
      <w:start w:val="1"/>
      <w:numFmt w:val="decimal"/>
      <w:pStyle w:val="ae"/>
      <w:suff w:val="nothing"/>
      <w:lvlText w:val="%1%2.%3　"/>
      <w:lvlJc w:val="left"/>
      <w:pPr>
        <w:ind w:left="0" w:firstLine="0"/>
      </w:pPr>
      <w:rPr>
        <w:rFonts w:ascii="Times New Roman" w:eastAsia="宋体" w:hAnsi="Times New Roman" w:cs="Times New Roman" w:hint="default"/>
        <w:b w:val="0"/>
        <w:i w:val="0"/>
        <w:sz w:val="24"/>
        <w:szCs w:val="24"/>
      </w:rPr>
    </w:lvl>
    <w:lvl w:ilvl="3">
      <w:start w:val="1"/>
      <w:numFmt w:val="decimal"/>
      <w:pStyle w:val="af"/>
      <w:suff w:val="nothing"/>
      <w:lvlText w:val="%1%2.%3.%4　"/>
      <w:lvlJc w:val="left"/>
      <w:pPr>
        <w:ind w:left="0" w:firstLine="0"/>
      </w:pPr>
      <w:rPr>
        <w:rFonts w:ascii="Times New Roman" w:eastAsia="宋体" w:hAnsi="Times New Roman" w:cs="Times New Roman" w:hint="default"/>
        <w:b w:val="0"/>
        <w:i w:val="0"/>
        <w:sz w:val="24"/>
        <w:szCs w:val="24"/>
      </w:rPr>
    </w:lvl>
    <w:lvl w:ilvl="4">
      <w:start w:val="1"/>
      <w:numFmt w:val="decimal"/>
      <w:pStyle w:val="af0"/>
      <w:suff w:val="nothing"/>
      <w:lvlText w:val="%1%2.%3.%4.%5　"/>
      <w:lvlJc w:val="left"/>
      <w:pPr>
        <w:ind w:left="0" w:firstLine="0"/>
      </w:pPr>
      <w:rPr>
        <w:rFonts w:ascii="黑体" w:eastAsia="黑体" w:hAnsi="Times New Roman" w:hint="eastAsia"/>
        <w:b w:val="0"/>
        <w:i w:val="0"/>
        <w:sz w:val="21"/>
      </w:rPr>
    </w:lvl>
    <w:lvl w:ilvl="5">
      <w:start w:val="1"/>
      <w:numFmt w:val="decimal"/>
      <w:pStyle w:val="af1"/>
      <w:suff w:val="nothing"/>
      <w:lvlText w:val="%1%2.%3.%4.%5.%6　"/>
      <w:lvlJc w:val="left"/>
      <w:pPr>
        <w:ind w:left="0" w:firstLine="0"/>
      </w:pPr>
      <w:rPr>
        <w:rFonts w:ascii="黑体" w:eastAsia="黑体" w:hAnsi="Times New Roman" w:hint="eastAsia"/>
        <w:b w:val="0"/>
        <w:i w:val="0"/>
        <w:sz w:val="21"/>
      </w:rPr>
    </w:lvl>
    <w:lvl w:ilvl="6">
      <w:start w:val="1"/>
      <w:numFmt w:val="decimal"/>
      <w:pStyle w:val="af2"/>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6DBF04F4"/>
    <w:multiLevelType w:val="multilevel"/>
    <w:tmpl w:val="6DBF04F4"/>
    <w:lvl w:ilvl="0">
      <w:start w:val="1"/>
      <w:numFmt w:val="none"/>
      <w:pStyle w:val="af3"/>
      <w:lvlText w:val="%1注："/>
      <w:lvlJc w:val="left"/>
      <w:pPr>
        <w:tabs>
          <w:tab w:val="num" w:pos="1140"/>
        </w:tabs>
        <w:ind w:left="0" w:firstLine="42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76933334"/>
    <w:multiLevelType w:val="multilevel"/>
    <w:tmpl w:val="76933334"/>
    <w:lvl w:ilvl="0">
      <w:start w:val="1"/>
      <w:numFmt w:val="none"/>
      <w:pStyle w:val="af4"/>
      <w:lvlText w:val="%1——"/>
      <w:lvlJc w:val="left"/>
      <w:pPr>
        <w:tabs>
          <w:tab w:val="num" w:pos="11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77221859"/>
    <w:multiLevelType w:val="hybridMultilevel"/>
    <w:tmpl w:val="3CA4F35A"/>
    <w:lvl w:ilvl="0" w:tplc="0F5A4D7E">
      <w:start w:val="1"/>
      <w:numFmt w:val="decimal"/>
      <w:lvlText w:val="（%1）"/>
      <w:lvlJc w:val="left"/>
      <w:pPr>
        <w:ind w:left="1713" w:hanging="72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15">
    <w:nsid w:val="7DA32093"/>
    <w:multiLevelType w:val="multilevel"/>
    <w:tmpl w:val="7DA32093"/>
    <w:lvl w:ilvl="0">
      <w:start w:val="1"/>
      <w:numFmt w:val="none"/>
      <w:pStyle w:val="af5"/>
      <w:lvlText w:val="%1示例："/>
      <w:lvlJc w:val="left"/>
      <w:pPr>
        <w:tabs>
          <w:tab w:val="num" w:pos="1095"/>
        </w:tabs>
        <w:ind w:left="-505" w:firstLine="88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0"/>
  </w:num>
  <w:num w:numId="3">
    <w:abstractNumId w:val="11"/>
  </w:num>
  <w:num w:numId="4">
    <w:abstractNumId w:val="15"/>
  </w:num>
  <w:num w:numId="5">
    <w:abstractNumId w:val="12"/>
  </w:num>
  <w:num w:numId="6">
    <w:abstractNumId w:val="5"/>
  </w:num>
  <w:num w:numId="7">
    <w:abstractNumId w:val="7"/>
  </w:num>
  <w:num w:numId="8">
    <w:abstractNumId w:val="6"/>
  </w:num>
  <w:num w:numId="9">
    <w:abstractNumId w:val="9"/>
  </w:num>
  <w:num w:numId="10">
    <w:abstractNumId w:val="8"/>
  </w:num>
  <w:num w:numId="11">
    <w:abstractNumId w:val="13"/>
  </w:num>
  <w:num w:numId="12">
    <w:abstractNumId w:val="3"/>
  </w:num>
  <w:num w:numId="13">
    <w:abstractNumId w:val="2"/>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num>
  <w:num w:numId="18">
    <w:abstractNumId w:val="11"/>
  </w:num>
  <w:num w:numId="19">
    <w:abstractNumId w:val="14"/>
  </w:num>
  <w:num w:numId="20">
    <w:abstractNumId w:val="11"/>
  </w:num>
  <w:num w:numId="21">
    <w:abstractNumId w:val="11"/>
  </w:num>
  <w:num w:numId="22">
    <w:abstractNumId w:val="11"/>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2"/>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051"/>
    <w:rsid w:val="00005396"/>
    <w:rsid w:val="000063BA"/>
    <w:rsid w:val="00006982"/>
    <w:rsid w:val="00010407"/>
    <w:rsid w:val="00012944"/>
    <w:rsid w:val="000249B3"/>
    <w:rsid w:val="000255EE"/>
    <w:rsid w:val="00025A3D"/>
    <w:rsid w:val="00027E02"/>
    <w:rsid w:val="00027FE5"/>
    <w:rsid w:val="0003053F"/>
    <w:rsid w:val="00034EC8"/>
    <w:rsid w:val="000357FB"/>
    <w:rsid w:val="00035BC9"/>
    <w:rsid w:val="0004182B"/>
    <w:rsid w:val="00050724"/>
    <w:rsid w:val="00051389"/>
    <w:rsid w:val="0005308D"/>
    <w:rsid w:val="0006298B"/>
    <w:rsid w:val="00063FC8"/>
    <w:rsid w:val="00065D78"/>
    <w:rsid w:val="00070768"/>
    <w:rsid w:val="00072CD0"/>
    <w:rsid w:val="000755F7"/>
    <w:rsid w:val="000763AE"/>
    <w:rsid w:val="00094C34"/>
    <w:rsid w:val="000A10E0"/>
    <w:rsid w:val="000A15EB"/>
    <w:rsid w:val="000A2007"/>
    <w:rsid w:val="000A6222"/>
    <w:rsid w:val="000A713C"/>
    <w:rsid w:val="000B04A6"/>
    <w:rsid w:val="000B1152"/>
    <w:rsid w:val="000B23D7"/>
    <w:rsid w:val="000B249F"/>
    <w:rsid w:val="000B2B27"/>
    <w:rsid w:val="000B3E2F"/>
    <w:rsid w:val="000B75B7"/>
    <w:rsid w:val="000C0FEC"/>
    <w:rsid w:val="000C1E70"/>
    <w:rsid w:val="000C3127"/>
    <w:rsid w:val="000C3D60"/>
    <w:rsid w:val="000C534E"/>
    <w:rsid w:val="000C66B9"/>
    <w:rsid w:val="000D2782"/>
    <w:rsid w:val="000D2C27"/>
    <w:rsid w:val="000D327F"/>
    <w:rsid w:val="000E56BD"/>
    <w:rsid w:val="000F4B0A"/>
    <w:rsid w:val="00100555"/>
    <w:rsid w:val="00105DFD"/>
    <w:rsid w:val="001100F4"/>
    <w:rsid w:val="00111A69"/>
    <w:rsid w:val="001120A1"/>
    <w:rsid w:val="00115B3E"/>
    <w:rsid w:val="00116CE7"/>
    <w:rsid w:val="00120254"/>
    <w:rsid w:val="0012068F"/>
    <w:rsid w:val="00123787"/>
    <w:rsid w:val="00131012"/>
    <w:rsid w:val="0013135C"/>
    <w:rsid w:val="00137B3B"/>
    <w:rsid w:val="001413FE"/>
    <w:rsid w:val="0014235C"/>
    <w:rsid w:val="00147A7F"/>
    <w:rsid w:val="00150A84"/>
    <w:rsid w:val="0015330F"/>
    <w:rsid w:val="00157990"/>
    <w:rsid w:val="001655A6"/>
    <w:rsid w:val="001675A3"/>
    <w:rsid w:val="00172A27"/>
    <w:rsid w:val="00182109"/>
    <w:rsid w:val="001823D3"/>
    <w:rsid w:val="00182EB5"/>
    <w:rsid w:val="00184B79"/>
    <w:rsid w:val="00185D68"/>
    <w:rsid w:val="001874F5"/>
    <w:rsid w:val="00190952"/>
    <w:rsid w:val="0019329D"/>
    <w:rsid w:val="00193901"/>
    <w:rsid w:val="00194004"/>
    <w:rsid w:val="001A0E29"/>
    <w:rsid w:val="001A1269"/>
    <w:rsid w:val="001A263C"/>
    <w:rsid w:val="001A2A6B"/>
    <w:rsid w:val="001A4436"/>
    <w:rsid w:val="001B257F"/>
    <w:rsid w:val="001B3B0A"/>
    <w:rsid w:val="001C11E6"/>
    <w:rsid w:val="001C1B52"/>
    <w:rsid w:val="001C247F"/>
    <w:rsid w:val="001C30E8"/>
    <w:rsid w:val="001D60B0"/>
    <w:rsid w:val="001D6F74"/>
    <w:rsid w:val="001E0489"/>
    <w:rsid w:val="001E4944"/>
    <w:rsid w:val="001E5C86"/>
    <w:rsid w:val="001F157F"/>
    <w:rsid w:val="001F2654"/>
    <w:rsid w:val="001F323D"/>
    <w:rsid w:val="00206627"/>
    <w:rsid w:val="00210F18"/>
    <w:rsid w:val="00217858"/>
    <w:rsid w:val="00221131"/>
    <w:rsid w:val="00223F20"/>
    <w:rsid w:val="00225890"/>
    <w:rsid w:val="0023307C"/>
    <w:rsid w:val="00234F44"/>
    <w:rsid w:val="00247271"/>
    <w:rsid w:val="0025720F"/>
    <w:rsid w:val="0026780F"/>
    <w:rsid w:val="0027019C"/>
    <w:rsid w:val="00271A13"/>
    <w:rsid w:val="00277F11"/>
    <w:rsid w:val="00281256"/>
    <w:rsid w:val="00293F8E"/>
    <w:rsid w:val="00297424"/>
    <w:rsid w:val="002A6164"/>
    <w:rsid w:val="002A6E03"/>
    <w:rsid w:val="002B6641"/>
    <w:rsid w:val="002B7CA2"/>
    <w:rsid w:val="002C2CB0"/>
    <w:rsid w:val="002C4633"/>
    <w:rsid w:val="002C58B3"/>
    <w:rsid w:val="002C6FC4"/>
    <w:rsid w:val="002D2E76"/>
    <w:rsid w:val="002D35A6"/>
    <w:rsid w:val="002D7D93"/>
    <w:rsid w:val="002E2CB6"/>
    <w:rsid w:val="002E7041"/>
    <w:rsid w:val="002E71F2"/>
    <w:rsid w:val="002F1805"/>
    <w:rsid w:val="002F69FD"/>
    <w:rsid w:val="003006EE"/>
    <w:rsid w:val="0030140C"/>
    <w:rsid w:val="00301FEE"/>
    <w:rsid w:val="00302E3E"/>
    <w:rsid w:val="00304774"/>
    <w:rsid w:val="003072B7"/>
    <w:rsid w:val="003148AD"/>
    <w:rsid w:val="00315CF9"/>
    <w:rsid w:val="0031736E"/>
    <w:rsid w:val="00317DFE"/>
    <w:rsid w:val="00322180"/>
    <w:rsid w:val="00332152"/>
    <w:rsid w:val="003325E0"/>
    <w:rsid w:val="00335CAF"/>
    <w:rsid w:val="00340A6E"/>
    <w:rsid w:val="00345AA1"/>
    <w:rsid w:val="00356151"/>
    <w:rsid w:val="003636E1"/>
    <w:rsid w:val="00365DA5"/>
    <w:rsid w:val="003667A3"/>
    <w:rsid w:val="00367A44"/>
    <w:rsid w:val="00370381"/>
    <w:rsid w:val="00374531"/>
    <w:rsid w:val="00376841"/>
    <w:rsid w:val="00380B05"/>
    <w:rsid w:val="00387C92"/>
    <w:rsid w:val="00392C59"/>
    <w:rsid w:val="003946D2"/>
    <w:rsid w:val="00396252"/>
    <w:rsid w:val="003A089E"/>
    <w:rsid w:val="003A1B3D"/>
    <w:rsid w:val="003A3F28"/>
    <w:rsid w:val="003A580B"/>
    <w:rsid w:val="003A7BBC"/>
    <w:rsid w:val="003B12C2"/>
    <w:rsid w:val="003B2C9A"/>
    <w:rsid w:val="003B6D89"/>
    <w:rsid w:val="003C7805"/>
    <w:rsid w:val="003D19D5"/>
    <w:rsid w:val="003D1F78"/>
    <w:rsid w:val="003D5D7F"/>
    <w:rsid w:val="003E666E"/>
    <w:rsid w:val="003F147D"/>
    <w:rsid w:val="003F2B79"/>
    <w:rsid w:val="003F5001"/>
    <w:rsid w:val="003F506C"/>
    <w:rsid w:val="003F6560"/>
    <w:rsid w:val="003F725F"/>
    <w:rsid w:val="00400703"/>
    <w:rsid w:val="0040159B"/>
    <w:rsid w:val="004021C6"/>
    <w:rsid w:val="004026D4"/>
    <w:rsid w:val="00402FEF"/>
    <w:rsid w:val="00403C07"/>
    <w:rsid w:val="00404EC3"/>
    <w:rsid w:val="00406AF7"/>
    <w:rsid w:val="00425256"/>
    <w:rsid w:val="00430171"/>
    <w:rsid w:val="00432440"/>
    <w:rsid w:val="00444280"/>
    <w:rsid w:val="00444CA0"/>
    <w:rsid w:val="00455058"/>
    <w:rsid w:val="004626A3"/>
    <w:rsid w:val="00476C59"/>
    <w:rsid w:val="00477B88"/>
    <w:rsid w:val="00482986"/>
    <w:rsid w:val="00484AE8"/>
    <w:rsid w:val="00486BA8"/>
    <w:rsid w:val="0049324A"/>
    <w:rsid w:val="00496465"/>
    <w:rsid w:val="004972F0"/>
    <w:rsid w:val="00497A0C"/>
    <w:rsid w:val="004A1A46"/>
    <w:rsid w:val="004B1CAB"/>
    <w:rsid w:val="004B1D01"/>
    <w:rsid w:val="004B6B4F"/>
    <w:rsid w:val="004B71F9"/>
    <w:rsid w:val="004C3915"/>
    <w:rsid w:val="004C3CF5"/>
    <w:rsid w:val="004C5BB1"/>
    <w:rsid w:val="004C61E5"/>
    <w:rsid w:val="004D211D"/>
    <w:rsid w:val="004D26E5"/>
    <w:rsid w:val="004D3FB6"/>
    <w:rsid w:val="004F24ED"/>
    <w:rsid w:val="004F36C1"/>
    <w:rsid w:val="004F6C4C"/>
    <w:rsid w:val="005037DB"/>
    <w:rsid w:val="005043C7"/>
    <w:rsid w:val="005057DC"/>
    <w:rsid w:val="00507F59"/>
    <w:rsid w:val="005101CD"/>
    <w:rsid w:val="00510A81"/>
    <w:rsid w:val="00512D53"/>
    <w:rsid w:val="0051316D"/>
    <w:rsid w:val="00516B89"/>
    <w:rsid w:val="00522135"/>
    <w:rsid w:val="00523DF6"/>
    <w:rsid w:val="005246D3"/>
    <w:rsid w:val="00525D41"/>
    <w:rsid w:val="005260AF"/>
    <w:rsid w:val="00532BDA"/>
    <w:rsid w:val="00532BF3"/>
    <w:rsid w:val="0053307E"/>
    <w:rsid w:val="00533DD7"/>
    <w:rsid w:val="00533F61"/>
    <w:rsid w:val="00544548"/>
    <w:rsid w:val="005453AC"/>
    <w:rsid w:val="00545F9F"/>
    <w:rsid w:val="00550F67"/>
    <w:rsid w:val="0055102F"/>
    <w:rsid w:val="00557976"/>
    <w:rsid w:val="005601E9"/>
    <w:rsid w:val="00567579"/>
    <w:rsid w:val="00567D73"/>
    <w:rsid w:val="0057166F"/>
    <w:rsid w:val="00577E03"/>
    <w:rsid w:val="00581D9F"/>
    <w:rsid w:val="0058240C"/>
    <w:rsid w:val="00582917"/>
    <w:rsid w:val="00586641"/>
    <w:rsid w:val="00586816"/>
    <w:rsid w:val="005907D9"/>
    <w:rsid w:val="005A0654"/>
    <w:rsid w:val="005A6890"/>
    <w:rsid w:val="005B343B"/>
    <w:rsid w:val="005B3DDC"/>
    <w:rsid w:val="005B77E3"/>
    <w:rsid w:val="005C28D4"/>
    <w:rsid w:val="005D2F03"/>
    <w:rsid w:val="005D5610"/>
    <w:rsid w:val="005E1628"/>
    <w:rsid w:val="005F7C7E"/>
    <w:rsid w:val="0060224D"/>
    <w:rsid w:val="006027EE"/>
    <w:rsid w:val="00602D7B"/>
    <w:rsid w:val="00606398"/>
    <w:rsid w:val="006105AC"/>
    <w:rsid w:val="00616D8B"/>
    <w:rsid w:val="00620088"/>
    <w:rsid w:val="006225A3"/>
    <w:rsid w:val="00622768"/>
    <w:rsid w:val="00622A4E"/>
    <w:rsid w:val="00623844"/>
    <w:rsid w:val="00626052"/>
    <w:rsid w:val="00626EA1"/>
    <w:rsid w:val="00633D44"/>
    <w:rsid w:val="00634BEB"/>
    <w:rsid w:val="0063518E"/>
    <w:rsid w:val="006445FC"/>
    <w:rsid w:val="00646627"/>
    <w:rsid w:val="00656F7F"/>
    <w:rsid w:val="0065788F"/>
    <w:rsid w:val="00662E94"/>
    <w:rsid w:val="00665DAD"/>
    <w:rsid w:val="00666204"/>
    <w:rsid w:val="006676AF"/>
    <w:rsid w:val="00676B41"/>
    <w:rsid w:val="006825E5"/>
    <w:rsid w:val="00683F03"/>
    <w:rsid w:val="00686F07"/>
    <w:rsid w:val="006A6AE8"/>
    <w:rsid w:val="006B4AE2"/>
    <w:rsid w:val="006D0694"/>
    <w:rsid w:val="006D2040"/>
    <w:rsid w:val="006D288E"/>
    <w:rsid w:val="006D6762"/>
    <w:rsid w:val="006D76DB"/>
    <w:rsid w:val="006E2EE5"/>
    <w:rsid w:val="006E373C"/>
    <w:rsid w:val="006F6C25"/>
    <w:rsid w:val="006F6E92"/>
    <w:rsid w:val="0070268E"/>
    <w:rsid w:val="00706094"/>
    <w:rsid w:val="0070799E"/>
    <w:rsid w:val="00712915"/>
    <w:rsid w:val="00715C6D"/>
    <w:rsid w:val="007218DF"/>
    <w:rsid w:val="007228BA"/>
    <w:rsid w:val="00737ACC"/>
    <w:rsid w:val="00745871"/>
    <w:rsid w:val="00746CD9"/>
    <w:rsid w:val="0075215A"/>
    <w:rsid w:val="0075290F"/>
    <w:rsid w:val="00753264"/>
    <w:rsid w:val="007574B9"/>
    <w:rsid w:val="00762FAF"/>
    <w:rsid w:val="00763AE8"/>
    <w:rsid w:val="007642A0"/>
    <w:rsid w:val="00765684"/>
    <w:rsid w:val="00770012"/>
    <w:rsid w:val="00770DB5"/>
    <w:rsid w:val="00774E2C"/>
    <w:rsid w:val="00776C2D"/>
    <w:rsid w:val="00785B56"/>
    <w:rsid w:val="00791855"/>
    <w:rsid w:val="00794FC3"/>
    <w:rsid w:val="007A00E5"/>
    <w:rsid w:val="007A11E8"/>
    <w:rsid w:val="007B2F49"/>
    <w:rsid w:val="007C0011"/>
    <w:rsid w:val="007C01F6"/>
    <w:rsid w:val="007C18A7"/>
    <w:rsid w:val="007C4C33"/>
    <w:rsid w:val="007D021D"/>
    <w:rsid w:val="007D6904"/>
    <w:rsid w:val="007E70AE"/>
    <w:rsid w:val="007F0E2C"/>
    <w:rsid w:val="007F14C6"/>
    <w:rsid w:val="007F4D0D"/>
    <w:rsid w:val="008029E7"/>
    <w:rsid w:val="00807860"/>
    <w:rsid w:val="00810AA7"/>
    <w:rsid w:val="008142FB"/>
    <w:rsid w:val="00822874"/>
    <w:rsid w:val="00823326"/>
    <w:rsid w:val="00823E68"/>
    <w:rsid w:val="00842A12"/>
    <w:rsid w:val="00843ACB"/>
    <w:rsid w:val="00845295"/>
    <w:rsid w:val="0084687D"/>
    <w:rsid w:val="00851715"/>
    <w:rsid w:val="00854742"/>
    <w:rsid w:val="00855A2E"/>
    <w:rsid w:val="00863FEE"/>
    <w:rsid w:val="00864D75"/>
    <w:rsid w:val="00870740"/>
    <w:rsid w:val="00875759"/>
    <w:rsid w:val="00875F53"/>
    <w:rsid w:val="008808CC"/>
    <w:rsid w:val="008A058A"/>
    <w:rsid w:val="008A1018"/>
    <w:rsid w:val="008A158F"/>
    <w:rsid w:val="008A389B"/>
    <w:rsid w:val="008A42FA"/>
    <w:rsid w:val="008A57ED"/>
    <w:rsid w:val="008B0BBC"/>
    <w:rsid w:val="008C2DDD"/>
    <w:rsid w:val="008C73AD"/>
    <w:rsid w:val="008E1D5F"/>
    <w:rsid w:val="008F428F"/>
    <w:rsid w:val="008F4F41"/>
    <w:rsid w:val="0091179F"/>
    <w:rsid w:val="009123CE"/>
    <w:rsid w:val="00923275"/>
    <w:rsid w:val="00923F10"/>
    <w:rsid w:val="00924A44"/>
    <w:rsid w:val="00925CCC"/>
    <w:rsid w:val="00940FA0"/>
    <w:rsid w:val="0094356C"/>
    <w:rsid w:val="009447BC"/>
    <w:rsid w:val="0094577D"/>
    <w:rsid w:val="0095022F"/>
    <w:rsid w:val="0095035A"/>
    <w:rsid w:val="009545D8"/>
    <w:rsid w:val="00954D80"/>
    <w:rsid w:val="009554B4"/>
    <w:rsid w:val="00962BB4"/>
    <w:rsid w:val="00963A44"/>
    <w:rsid w:val="009641FE"/>
    <w:rsid w:val="00970E06"/>
    <w:rsid w:val="0097214A"/>
    <w:rsid w:val="00974C42"/>
    <w:rsid w:val="00975EEC"/>
    <w:rsid w:val="009777FA"/>
    <w:rsid w:val="009812C6"/>
    <w:rsid w:val="009859B0"/>
    <w:rsid w:val="00990F9C"/>
    <w:rsid w:val="00993CF2"/>
    <w:rsid w:val="00994CBA"/>
    <w:rsid w:val="00995A82"/>
    <w:rsid w:val="00996980"/>
    <w:rsid w:val="009A0934"/>
    <w:rsid w:val="009A3525"/>
    <w:rsid w:val="009A5469"/>
    <w:rsid w:val="009B0437"/>
    <w:rsid w:val="009B2008"/>
    <w:rsid w:val="009C2076"/>
    <w:rsid w:val="009D0AAD"/>
    <w:rsid w:val="009D281A"/>
    <w:rsid w:val="009D6C0A"/>
    <w:rsid w:val="009E5A18"/>
    <w:rsid w:val="009E5DE1"/>
    <w:rsid w:val="009E727C"/>
    <w:rsid w:val="009F0CA4"/>
    <w:rsid w:val="009F5FD8"/>
    <w:rsid w:val="00A013EE"/>
    <w:rsid w:val="00A0206C"/>
    <w:rsid w:val="00A04C7D"/>
    <w:rsid w:val="00A052AD"/>
    <w:rsid w:val="00A115E7"/>
    <w:rsid w:val="00A15AAE"/>
    <w:rsid w:val="00A16076"/>
    <w:rsid w:val="00A17386"/>
    <w:rsid w:val="00A2086C"/>
    <w:rsid w:val="00A23AA3"/>
    <w:rsid w:val="00A27DE8"/>
    <w:rsid w:val="00A31AE7"/>
    <w:rsid w:val="00A32E01"/>
    <w:rsid w:val="00A352DD"/>
    <w:rsid w:val="00A35AB3"/>
    <w:rsid w:val="00A46C7B"/>
    <w:rsid w:val="00A543D6"/>
    <w:rsid w:val="00A54D81"/>
    <w:rsid w:val="00A65A3C"/>
    <w:rsid w:val="00A67A9F"/>
    <w:rsid w:val="00A70F21"/>
    <w:rsid w:val="00A72436"/>
    <w:rsid w:val="00A728A1"/>
    <w:rsid w:val="00A73192"/>
    <w:rsid w:val="00A77238"/>
    <w:rsid w:val="00A81BCE"/>
    <w:rsid w:val="00A82D8D"/>
    <w:rsid w:val="00A83FDD"/>
    <w:rsid w:val="00A9060A"/>
    <w:rsid w:val="00A90FDB"/>
    <w:rsid w:val="00AA0C85"/>
    <w:rsid w:val="00AA19BA"/>
    <w:rsid w:val="00AA24CB"/>
    <w:rsid w:val="00AA309F"/>
    <w:rsid w:val="00AB24EC"/>
    <w:rsid w:val="00AB6F82"/>
    <w:rsid w:val="00AC15D6"/>
    <w:rsid w:val="00AD1511"/>
    <w:rsid w:val="00AD2948"/>
    <w:rsid w:val="00AE4348"/>
    <w:rsid w:val="00AE7E10"/>
    <w:rsid w:val="00AF11A6"/>
    <w:rsid w:val="00AF3309"/>
    <w:rsid w:val="00AF3FFF"/>
    <w:rsid w:val="00AF7EAE"/>
    <w:rsid w:val="00B02245"/>
    <w:rsid w:val="00B03AEA"/>
    <w:rsid w:val="00B062D4"/>
    <w:rsid w:val="00B06B4D"/>
    <w:rsid w:val="00B312F4"/>
    <w:rsid w:val="00B36158"/>
    <w:rsid w:val="00B36785"/>
    <w:rsid w:val="00B54603"/>
    <w:rsid w:val="00B556F3"/>
    <w:rsid w:val="00B57C2E"/>
    <w:rsid w:val="00B57EB9"/>
    <w:rsid w:val="00B61CD7"/>
    <w:rsid w:val="00B61E3E"/>
    <w:rsid w:val="00B646E4"/>
    <w:rsid w:val="00B6500C"/>
    <w:rsid w:val="00B67489"/>
    <w:rsid w:val="00B70D17"/>
    <w:rsid w:val="00B70F5C"/>
    <w:rsid w:val="00B726C5"/>
    <w:rsid w:val="00B858E5"/>
    <w:rsid w:val="00B924BF"/>
    <w:rsid w:val="00B92976"/>
    <w:rsid w:val="00B93BCD"/>
    <w:rsid w:val="00B97151"/>
    <w:rsid w:val="00BA25A3"/>
    <w:rsid w:val="00BA267E"/>
    <w:rsid w:val="00BA71DA"/>
    <w:rsid w:val="00BA7549"/>
    <w:rsid w:val="00BA7C55"/>
    <w:rsid w:val="00BB1C53"/>
    <w:rsid w:val="00BB4B98"/>
    <w:rsid w:val="00BB62A8"/>
    <w:rsid w:val="00BC42B6"/>
    <w:rsid w:val="00BC5E5D"/>
    <w:rsid w:val="00BC78E0"/>
    <w:rsid w:val="00BE1C69"/>
    <w:rsid w:val="00BE3B40"/>
    <w:rsid w:val="00BF17CA"/>
    <w:rsid w:val="00BF2238"/>
    <w:rsid w:val="00BF482B"/>
    <w:rsid w:val="00BF7129"/>
    <w:rsid w:val="00C03882"/>
    <w:rsid w:val="00C04BBC"/>
    <w:rsid w:val="00C06E03"/>
    <w:rsid w:val="00C13560"/>
    <w:rsid w:val="00C13B29"/>
    <w:rsid w:val="00C16F93"/>
    <w:rsid w:val="00C23B07"/>
    <w:rsid w:val="00C3072F"/>
    <w:rsid w:val="00C30D94"/>
    <w:rsid w:val="00C31FEB"/>
    <w:rsid w:val="00C35F3D"/>
    <w:rsid w:val="00C3680F"/>
    <w:rsid w:val="00C36BCF"/>
    <w:rsid w:val="00C411FD"/>
    <w:rsid w:val="00C46029"/>
    <w:rsid w:val="00C473FD"/>
    <w:rsid w:val="00C51225"/>
    <w:rsid w:val="00C5250C"/>
    <w:rsid w:val="00C52868"/>
    <w:rsid w:val="00C60545"/>
    <w:rsid w:val="00C623D2"/>
    <w:rsid w:val="00C652E9"/>
    <w:rsid w:val="00C667E5"/>
    <w:rsid w:val="00C71690"/>
    <w:rsid w:val="00C71D0F"/>
    <w:rsid w:val="00C73B0E"/>
    <w:rsid w:val="00C75AE8"/>
    <w:rsid w:val="00C76110"/>
    <w:rsid w:val="00C802E8"/>
    <w:rsid w:val="00C816EA"/>
    <w:rsid w:val="00C818A5"/>
    <w:rsid w:val="00C93B66"/>
    <w:rsid w:val="00CA4C0C"/>
    <w:rsid w:val="00CA6420"/>
    <w:rsid w:val="00CA770D"/>
    <w:rsid w:val="00CB1A80"/>
    <w:rsid w:val="00CB45AE"/>
    <w:rsid w:val="00CB70C0"/>
    <w:rsid w:val="00CC27CD"/>
    <w:rsid w:val="00CC4179"/>
    <w:rsid w:val="00CC6597"/>
    <w:rsid w:val="00CC70FC"/>
    <w:rsid w:val="00CD509F"/>
    <w:rsid w:val="00CE2F84"/>
    <w:rsid w:val="00CE578B"/>
    <w:rsid w:val="00CF0B9D"/>
    <w:rsid w:val="00CF0C93"/>
    <w:rsid w:val="00CF2BEE"/>
    <w:rsid w:val="00D01DB7"/>
    <w:rsid w:val="00D01FA1"/>
    <w:rsid w:val="00D025D8"/>
    <w:rsid w:val="00D03440"/>
    <w:rsid w:val="00D06718"/>
    <w:rsid w:val="00D153A7"/>
    <w:rsid w:val="00D16139"/>
    <w:rsid w:val="00D23B48"/>
    <w:rsid w:val="00D27CC7"/>
    <w:rsid w:val="00D34C45"/>
    <w:rsid w:val="00D35857"/>
    <w:rsid w:val="00D37CD9"/>
    <w:rsid w:val="00D400D5"/>
    <w:rsid w:val="00D401C2"/>
    <w:rsid w:val="00D41DEC"/>
    <w:rsid w:val="00D41F5C"/>
    <w:rsid w:val="00D50EF8"/>
    <w:rsid w:val="00D53F1F"/>
    <w:rsid w:val="00D606E6"/>
    <w:rsid w:val="00D7141C"/>
    <w:rsid w:val="00D75793"/>
    <w:rsid w:val="00D8034F"/>
    <w:rsid w:val="00D81260"/>
    <w:rsid w:val="00D82CA8"/>
    <w:rsid w:val="00D84667"/>
    <w:rsid w:val="00D90C8D"/>
    <w:rsid w:val="00D92849"/>
    <w:rsid w:val="00D932DF"/>
    <w:rsid w:val="00D9468E"/>
    <w:rsid w:val="00D95EAB"/>
    <w:rsid w:val="00DA0682"/>
    <w:rsid w:val="00DA5947"/>
    <w:rsid w:val="00DB13B4"/>
    <w:rsid w:val="00DB2828"/>
    <w:rsid w:val="00DB35F8"/>
    <w:rsid w:val="00DB3DCA"/>
    <w:rsid w:val="00DC5A13"/>
    <w:rsid w:val="00DD220C"/>
    <w:rsid w:val="00DD639E"/>
    <w:rsid w:val="00DD63BF"/>
    <w:rsid w:val="00DD769C"/>
    <w:rsid w:val="00DE32DB"/>
    <w:rsid w:val="00DF328C"/>
    <w:rsid w:val="00DF58E4"/>
    <w:rsid w:val="00E020A1"/>
    <w:rsid w:val="00E027E1"/>
    <w:rsid w:val="00E04147"/>
    <w:rsid w:val="00E06860"/>
    <w:rsid w:val="00E07E4C"/>
    <w:rsid w:val="00E12BCE"/>
    <w:rsid w:val="00E218C7"/>
    <w:rsid w:val="00E227BF"/>
    <w:rsid w:val="00E268CE"/>
    <w:rsid w:val="00E37A4F"/>
    <w:rsid w:val="00E40A39"/>
    <w:rsid w:val="00E4262C"/>
    <w:rsid w:val="00E43EB3"/>
    <w:rsid w:val="00E47546"/>
    <w:rsid w:val="00E47CA7"/>
    <w:rsid w:val="00E5041B"/>
    <w:rsid w:val="00E60424"/>
    <w:rsid w:val="00E62E9A"/>
    <w:rsid w:val="00E6566E"/>
    <w:rsid w:val="00E67D8B"/>
    <w:rsid w:val="00E70223"/>
    <w:rsid w:val="00E7227B"/>
    <w:rsid w:val="00E753F1"/>
    <w:rsid w:val="00E77844"/>
    <w:rsid w:val="00E810BB"/>
    <w:rsid w:val="00E82749"/>
    <w:rsid w:val="00E84647"/>
    <w:rsid w:val="00E919C6"/>
    <w:rsid w:val="00E92846"/>
    <w:rsid w:val="00EB0864"/>
    <w:rsid w:val="00EB5FED"/>
    <w:rsid w:val="00EC43C2"/>
    <w:rsid w:val="00EC738F"/>
    <w:rsid w:val="00ED3665"/>
    <w:rsid w:val="00ED4020"/>
    <w:rsid w:val="00ED526F"/>
    <w:rsid w:val="00ED68FE"/>
    <w:rsid w:val="00EE091F"/>
    <w:rsid w:val="00EE0C05"/>
    <w:rsid w:val="00EE0F69"/>
    <w:rsid w:val="00EE2E3D"/>
    <w:rsid w:val="00EE2F39"/>
    <w:rsid w:val="00EE5B68"/>
    <w:rsid w:val="00EE6570"/>
    <w:rsid w:val="00EF56B2"/>
    <w:rsid w:val="00EF5D74"/>
    <w:rsid w:val="00F03792"/>
    <w:rsid w:val="00F04BCC"/>
    <w:rsid w:val="00F0754D"/>
    <w:rsid w:val="00F075FD"/>
    <w:rsid w:val="00F07F6D"/>
    <w:rsid w:val="00F16510"/>
    <w:rsid w:val="00F16F56"/>
    <w:rsid w:val="00F171A6"/>
    <w:rsid w:val="00F20DF3"/>
    <w:rsid w:val="00F21C6E"/>
    <w:rsid w:val="00F30348"/>
    <w:rsid w:val="00F32A9D"/>
    <w:rsid w:val="00F37FC0"/>
    <w:rsid w:val="00F406A7"/>
    <w:rsid w:val="00F47DB1"/>
    <w:rsid w:val="00F54C77"/>
    <w:rsid w:val="00F561DE"/>
    <w:rsid w:val="00F617C2"/>
    <w:rsid w:val="00F640D7"/>
    <w:rsid w:val="00F64F72"/>
    <w:rsid w:val="00F6799C"/>
    <w:rsid w:val="00F71E91"/>
    <w:rsid w:val="00F75E8A"/>
    <w:rsid w:val="00F76BBF"/>
    <w:rsid w:val="00F84D9C"/>
    <w:rsid w:val="00F8624F"/>
    <w:rsid w:val="00F9215E"/>
    <w:rsid w:val="00F92394"/>
    <w:rsid w:val="00F968DB"/>
    <w:rsid w:val="00FA4428"/>
    <w:rsid w:val="00FA6D00"/>
    <w:rsid w:val="00FB3E34"/>
    <w:rsid w:val="00FB6A01"/>
    <w:rsid w:val="00FC3F27"/>
    <w:rsid w:val="00FC5C42"/>
    <w:rsid w:val="00FD1C36"/>
    <w:rsid w:val="00FD4797"/>
    <w:rsid w:val="00FD61C0"/>
    <w:rsid w:val="00FD676E"/>
    <w:rsid w:val="00FE38E9"/>
    <w:rsid w:val="00FE4A40"/>
    <w:rsid w:val="00FE58C6"/>
    <w:rsid w:val="00FE6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alutation" w:uiPriority="0"/>
    <w:lsdException w:name="Date"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6">
    <w:name w:val="Normal"/>
    <w:qFormat/>
    <w:pPr>
      <w:widowControl w:val="0"/>
      <w:adjustRightInd w:val="0"/>
      <w:spacing w:line="310" w:lineRule="exact"/>
      <w:jc w:val="both"/>
    </w:pPr>
    <w:rPr>
      <w:kern w:val="2"/>
      <w:sz w:val="21"/>
    </w:rPr>
  </w:style>
  <w:style w:type="paragraph" w:styleId="1">
    <w:name w:val="heading 1"/>
    <w:basedOn w:val="af6"/>
    <w:next w:val="af6"/>
    <w:link w:val="1Char"/>
    <w:qFormat/>
    <w:pPr>
      <w:keepNext/>
      <w:keepLines/>
      <w:adjustRightInd/>
      <w:spacing w:before="340" w:after="330" w:line="578" w:lineRule="auto"/>
      <w:outlineLvl w:val="0"/>
    </w:pPr>
    <w:rPr>
      <w:b/>
      <w:bCs/>
      <w:kern w:val="44"/>
      <w:sz w:val="44"/>
      <w:szCs w:val="44"/>
    </w:rPr>
  </w:style>
  <w:style w:type="paragraph" w:styleId="2">
    <w:name w:val="heading 2"/>
    <w:basedOn w:val="af6"/>
    <w:next w:val="af6"/>
    <w:qFormat/>
    <w:pPr>
      <w:keepNext/>
      <w:keepLines/>
      <w:adjustRightInd/>
      <w:spacing w:before="260" w:after="260" w:line="416" w:lineRule="auto"/>
      <w:outlineLvl w:val="1"/>
    </w:pPr>
    <w:rPr>
      <w:rFonts w:ascii="Arial" w:eastAsia="黑体" w:hAnsi="Arial"/>
      <w:b/>
      <w:bCs/>
      <w:sz w:val="32"/>
      <w:szCs w:val="32"/>
    </w:rPr>
  </w:style>
  <w:style w:type="paragraph" w:styleId="3">
    <w:name w:val="heading 3"/>
    <w:basedOn w:val="af6"/>
    <w:next w:val="af6"/>
    <w:link w:val="3Char"/>
    <w:qFormat/>
    <w:pPr>
      <w:keepNext/>
      <w:keepLines/>
      <w:adjustRightInd/>
      <w:spacing w:before="260" w:after="260" w:line="416" w:lineRule="auto"/>
      <w:outlineLvl w:val="2"/>
    </w:pPr>
    <w:rPr>
      <w:b/>
      <w:bCs/>
      <w:sz w:val="32"/>
      <w:szCs w:val="32"/>
    </w:rPr>
  </w:style>
  <w:style w:type="paragraph" w:styleId="4">
    <w:name w:val="heading 4"/>
    <w:basedOn w:val="af6"/>
    <w:next w:val="af6"/>
    <w:qFormat/>
    <w:pPr>
      <w:keepNext/>
      <w:keepLines/>
      <w:adjustRightInd/>
      <w:spacing w:before="280" w:after="290" w:line="376" w:lineRule="auto"/>
      <w:outlineLvl w:val="3"/>
    </w:pPr>
    <w:rPr>
      <w:rFonts w:ascii="Arial" w:eastAsia="黑体" w:hAnsi="Arial"/>
      <w:b/>
      <w:bCs/>
      <w:sz w:val="28"/>
      <w:szCs w:val="28"/>
    </w:rPr>
  </w:style>
  <w:style w:type="paragraph" w:styleId="5">
    <w:name w:val="heading 5"/>
    <w:basedOn w:val="af6"/>
    <w:next w:val="af6"/>
    <w:qFormat/>
    <w:pPr>
      <w:keepNext/>
      <w:keepLines/>
      <w:adjustRightInd/>
      <w:spacing w:before="280" w:after="290" w:line="376" w:lineRule="auto"/>
      <w:outlineLvl w:val="4"/>
    </w:pPr>
    <w:rPr>
      <w:b/>
      <w:bCs/>
      <w:sz w:val="28"/>
      <w:szCs w:val="28"/>
    </w:rPr>
  </w:style>
  <w:style w:type="paragraph" w:styleId="6">
    <w:name w:val="heading 6"/>
    <w:basedOn w:val="af6"/>
    <w:next w:val="af6"/>
    <w:link w:val="6Char"/>
    <w:qFormat/>
    <w:pPr>
      <w:keepNext/>
      <w:keepLines/>
      <w:adjustRightInd/>
      <w:spacing w:before="240" w:after="64" w:line="320" w:lineRule="auto"/>
      <w:outlineLvl w:val="5"/>
    </w:pPr>
    <w:rPr>
      <w:rFonts w:ascii="Arial" w:eastAsia="黑体" w:hAnsi="Arial"/>
      <w:b/>
      <w:bCs/>
      <w:sz w:val="24"/>
      <w:szCs w:val="24"/>
      <w:lang w:val="x-none" w:eastAsia="x-none"/>
    </w:rPr>
  </w:style>
  <w:style w:type="paragraph" w:styleId="7">
    <w:name w:val="heading 7"/>
    <w:basedOn w:val="af6"/>
    <w:next w:val="af6"/>
    <w:qFormat/>
    <w:pPr>
      <w:keepNext/>
      <w:keepLines/>
      <w:adjustRightInd/>
      <w:spacing w:before="240" w:after="64" w:line="320" w:lineRule="auto"/>
      <w:outlineLvl w:val="6"/>
    </w:pPr>
    <w:rPr>
      <w:b/>
      <w:bCs/>
      <w:sz w:val="24"/>
      <w:szCs w:val="24"/>
    </w:rPr>
  </w:style>
  <w:style w:type="paragraph" w:styleId="8">
    <w:name w:val="heading 8"/>
    <w:basedOn w:val="af6"/>
    <w:next w:val="af6"/>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6"/>
    <w:next w:val="af6"/>
    <w:qFormat/>
    <w:pPr>
      <w:keepNext/>
      <w:keepLines/>
      <w:adjustRightInd/>
      <w:spacing w:before="240" w:after="64" w:line="320" w:lineRule="auto"/>
      <w:outlineLvl w:val="8"/>
    </w:pPr>
    <w:rPr>
      <w:rFonts w:ascii="Arial" w:eastAsia="黑体" w:hAnsi="Arial"/>
      <w:szCs w:val="21"/>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6Char">
    <w:name w:val="标题 6 Char"/>
    <w:link w:val="6"/>
    <w:rPr>
      <w:rFonts w:ascii="Arial" w:eastAsia="黑体" w:hAnsi="Arial"/>
      <w:b/>
      <w:bCs/>
      <w:kern w:val="2"/>
      <w:sz w:val="24"/>
      <w:szCs w:val="24"/>
    </w:rPr>
  </w:style>
  <w:style w:type="character" w:customStyle="1" w:styleId="Char">
    <w:name w:val="正文文本缩进 Char"/>
    <w:link w:val="afa"/>
    <w:rPr>
      <w:kern w:val="2"/>
      <w:sz w:val="21"/>
    </w:rPr>
  </w:style>
  <w:style w:type="character" w:styleId="afb">
    <w:name w:val="footnote reference"/>
    <w:rPr>
      <w:rFonts w:ascii="宋体" w:eastAsia="宋体"/>
      <w:sz w:val="18"/>
      <w:vertAlign w:val="superscript"/>
    </w:rPr>
  </w:style>
  <w:style w:type="character" w:customStyle="1" w:styleId="afc">
    <w:name w:val="发布"/>
    <w:rPr>
      <w:rFonts w:ascii="黑体" w:eastAsia="黑体" w:hAnsi="黑体"/>
      <w:sz w:val="28"/>
    </w:rPr>
  </w:style>
  <w:style w:type="character" w:customStyle="1" w:styleId="EmailStyle671">
    <w:name w:val="EmailStyle671"/>
    <w:rPr>
      <w:rFonts w:ascii="Arial" w:eastAsia="宋体" w:hAnsi="Arial" w:cs="Arial"/>
      <w:color w:val="auto"/>
      <w:sz w:val="20"/>
    </w:rPr>
  </w:style>
  <w:style w:type="character" w:styleId="afd">
    <w:name w:val="Hyperlink"/>
    <w:uiPriority w:val="99"/>
    <w:rPr>
      <w:rFonts w:ascii="Times New Roman" w:eastAsia="宋体" w:hAnsi="Times New Roman"/>
      <w:dstrike w:val="0"/>
      <w:color w:val="auto"/>
      <w:spacing w:val="0"/>
      <w:w w:val="100"/>
      <w:position w:val="0"/>
      <w:sz w:val="21"/>
      <w:u w:val="none"/>
      <w:vertAlign w:val="baseline"/>
    </w:rPr>
  </w:style>
  <w:style w:type="character" w:styleId="afe">
    <w:name w:val="page number"/>
    <w:rPr>
      <w:rFonts w:ascii="宋体" w:eastAsia="宋体" w:hAnsi="Times New Roman"/>
      <w:sz w:val="18"/>
    </w:rPr>
  </w:style>
  <w:style w:type="character" w:customStyle="1" w:styleId="aff">
    <w:name w:val="规程英文名称"/>
    <w:rPr>
      <w:rFonts w:ascii="Times New Roman" w:eastAsia="Times New Roman" w:hAnsi="Times New Roman"/>
      <w:sz w:val="28"/>
    </w:rPr>
  </w:style>
  <w:style w:type="character" w:customStyle="1" w:styleId="Char0">
    <w:name w:val="批注框文本 Char"/>
    <w:link w:val="aff0"/>
    <w:rPr>
      <w:kern w:val="2"/>
      <w:sz w:val="18"/>
      <w:szCs w:val="18"/>
    </w:rPr>
  </w:style>
  <w:style w:type="character" w:customStyle="1" w:styleId="aff1">
    <w:name w:val="规程编号（页眉）"/>
    <w:rPr>
      <w:rFonts w:ascii="Times New Roman" w:eastAsia="Times New Roman" w:hAnsi="Times New Roman"/>
      <w:b/>
      <w:sz w:val="21"/>
    </w:rPr>
  </w:style>
  <w:style w:type="character" w:customStyle="1" w:styleId="aff2">
    <w:name w:val="规程中文名称（标题）"/>
    <w:rPr>
      <w:rFonts w:eastAsia="黑体"/>
      <w:b/>
      <w:sz w:val="52"/>
    </w:rPr>
  </w:style>
  <w:style w:type="character" w:customStyle="1" w:styleId="aff3">
    <w:name w:val="四号宋体"/>
    <w:rPr>
      <w:rFonts w:eastAsia="宋体"/>
      <w:sz w:val="28"/>
    </w:rPr>
  </w:style>
  <w:style w:type="character" w:customStyle="1" w:styleId="10">
    <w:name w:val="扉页1"/>
    <w:rPr>
      <w:rFonts w:ascii="Times New Roman" w:eastAsia="宋体" w:hAnsi="Times New Roman"/>
      <w:sz w:val="28"/>
    </w:rPr>
  </w:style>
  <w:style w:type="character" w:customStyle="1" w:styleId="aff4">
    <w:name w:val="三号宋体"/>
    <w:rPr>
      <w:rFonts w:ascii="Times New Roman" w:eastAsia="宋体" w:hAnsi="Times New Roman"/>
      <w:sz w:val="32"/>
    </w:rPr>
  </w:style>
  <w:style w:type="character" w:styleId="aff5">
    <w:name w:val="Placeholder Text"/>
    <w:rPr>
      <w:color w:val="808080"/>
    </w:rPr>
  </w:style>
  <w:style w:type="character" w:customStyle="1" w:styleId="aff6">
    <w:name w:val="标准文件_图表脚注内容"/>
    <w:rPr>
      <w:rFonts w:ascii="宋体" w:eastAsia="宋体"/>
      <w:spacing w:val="200"/>
      <w:sz w:val="18"/>
      <w:vertAlign w:val="superscript"/>
    </w:rPr>
  </w:style>
  <w:style w:type="character" w:customStyle="1" w:styleId="aff7">
    <w:name w:val="四号黑体加粗"/>
    <w:rPr>
      <w:rFonts w:eastAsia="黑体"/>
      <w:b/>
      <w:sz w:val="28"/>
    </w:rPr>
  </w:style>
  <w:style w:type="character" w:customStyle="1" w:styleId="aff8">
    <w:name w:val="规程英文名称（标题）"/>
    <w:rPr>
      <w:rFonts w:ascii="Times New Roman" w:eastAsia="Times New Roman" w:hAnsi="Times New Roman"/>
      <w:b/>
      <w:sz w:val="28"/>
    </w:rPr>
  </w:style>
  <w:style w:type="character" w:customStyle="1" w:styleId="aff9">
    <w:name w:val="四号黑体"/>
    <w:rPr>
      <w:rFonts w:eastAsia="黑体"/>
      <w:sz w:val="28"/>
    </w:rPr>
  </w:style>
  <w:style w:type="character" w:customStyle="1" w:styleId="affa">
    <w:name w:val="规程中文名称"/>
    <w:rPr>
      <w:rFonts w:eastAsia="黑体"/>
      <w:sz w:val="44"/>
    </w:rPr>
  </w:style>
  <w:style w:type="character" w:customStyle="1" w:styleId="Char1">
    <w:name w:val="纯文本 Char"/>
    <w:link w:val="affb"/>
    <w:rPr>
      <w:rFonts w:ascii="宋体" w:hAnsi="Courier New"/>
      <w:kern w:val="2"/>
      <w:sz w:val="21"/>
    </w:rPr>
  </w:style>
  <w:style w:type="character" w:customStyle="1" w:styleId="affc">
    <w:name w:val="规程编号"/>
    <w:rPr>
      <w:rFonts w:ascii="Times New Roman" w:hAnsi="Times New Roman"/>
      <w:b/>
      <w:color w:val="auto"/>
      <w:sz w:val="30"/>
    </w:rPr>
  </w:style>
  <w:style w:type="character" w:customStyle="1" w:styleId="affd">
    <w:name w:val="三号黑体"/>
    <w:rPr>
      <w:rFonts w:eastAsia="黑体"/>
      <w:sz w:val="32"/>
    </w:rPr>
  </w:style>
  <w:style w:type="character" w:customStyle="1" w:styleId="affe">
    <w:name w:val="四号宋体加粗"/>
    <w:rPr>
      <w:rFonts w:eastAsia="宋体"/>
      <w:b/>
      <w:sz w:val="28"/>
    </w:rPr>
  </w:style>
  <w:style w:type="character" w:customStyle="1" w:styleId="EmailStyle681">
    <w:name w:val="EmailStyle681"/>
    <w:rPr>
      <w:rFonts w:ascii="Arial" w:eastAsia="宋体" w:hAnsi="Arial" w:cs="Arial"/>
      <w:color w:val="auto"/>
      <w:sz w:val="20"/>
    </w:rPr>
  </w:style>
  <w:style w:type="character" w:customStyle="1" w:styleId="afff">
    <w:name w:val="国防军工计量检定规程"/>
    <w:rPr>
      <w:rFonts w:eastAsia="华文中宋"/>
      <w:b/>
      <w:bCs/>
      <w:i w:val="0"/>
      <w:smallCaps/>
      <w:spacing w:val="5"/>
      <w:sz w:val="68"/>
    </w:rPr>
  </w:style>
  <w:style w:type="character" w:styleId="afff0">
    <w:name w:val="Book Title"/>
    <w:qFormat/>
    <w:rPr>
      <w:b/>
      <w:bCs/>
      <w:smallCaps/>
      <w:spacing w:val="5"/>
    </w:rPr>
  </w:style>
  <w:style w:type="character" w:customStyle="1" w:styleId="afff1">
    <w:name w:val="标准文件_发布"/>
    <w:rPr>
      <w:rFonts w:ascii="黑体" w:eastAsia="黑体"/>
      <w:spacing w:val="22"/>
      <w:w w:val="100"/>
      <w:position w:val="3"/>
      <w:sz w:val="28"/>
    </w:rPr>
  </w:style>
  <w:style w:type="character" w:customStyle="1" w:styleId="CharChar">
    <w:name w:val="页脚 Char Char"/>
    <w:rPr>
      <w:rFonts w:ascii="宋体"/>
      <w:kern w:val="2"/>
      <w:sz w:val="18"/>
      <w:szCs w:val="18"/>
    </w:rPr>
  </w:style>
  <w:style w:type="paragraph" w:customStyle="1" w:styleId="afff2">
    <w:name w:val="标准文件_封面实施日期"/>
    <w:basedOn w:val="af6"/>
    <w:pPr>
      <w:jc w:val="right"/>
    </w:pPr>
    <w:rPr>
      <w:rFonts w:ascii="黑体" w:eastAsia="黑体"/>
      <w:sz w:val="28"/>
    </w:rPr>
  </w:style>
  <w:style w:type="paragraph" w:customStyle="1" w:styleId="afff3">
    <w:name w:val="标准文件_目次、标准名称标题"/>
    <w:basedOn w:val="afff4"/>
    <w:next w:val="afff5"/>
    <w:pPr>
      <w:spacing w:before="540" w:after="600" w:line="460" w:lineRule="exact"/>
    </w:pPr>
    <w:rPr>
      <w:spacing w:val="0"/>
    </w:rPr>
  </w:style>
  <w:style w:type="paragraph" w:customStyle="1" w:styleId="a">
    <w:name w:val="一级无标题条"/>
    <w:basedOn w:val="af6"/>
    <w:pPr>
      <w:numPr>
        <w:ilvl w:val="2"/>
        <w:numId w:val="1"/>
      </w:numPr>
      <w:adjustRightInd/>
    </w:pPr>
    <w:rPr>
      <w:szCs w:val="24"/>
    </w:rPr>
  </w:style>
  <w:style w:type="paragraph" w:customStyle="1" w:styleId="afff6">
    <w:name w:val="标准书脚_偶数页"/>
    <w:rPr>
      <w:rFonts w:ascii="宋体"/>
      <w:sz w:val="18"/>
    </w:rPr>
  </w:style>
  <w:style w:type="paragraph" w:customStyle="1" w:styleId="afff7">
    <w:name w:val="标准文件_标准代替"/>
    <w:basedOn w:val="af6"/>
    <w:next w:val="af6"/>
    <w:pPr>
      <w:jc w:val="right"/>
    </w:pPr>
    <w:rPr>
      <w:rFonts w:ascii="宋体"/>
      <w:kern w:val="0"/>
    </w:rPr>
  </w:style>
  <w:style w:type="paragraph" w:customStyle="1" w:styleId="afff8">
    <w:name w:val="标准标志"/>
    <w:next w:val="af6"/>
    <w:pPr>
      <w:shd w:val="solid" w:color="FFFFFF" w:fill="FFFFFF"/>
      <w:spacing w:line="0" w:lineRule="atLeast"/>
      <w:jc w:val="right"/>
    </w:pPr>
    <w:rPr>
      <w:b/>
      <w:w w:val="130"/>
      <w:sz w:val="96"/>
    </w:rPr>
  </w:style>
  <w:style w:type="paragraph" w:customStyle="1" w:styleId="Char2">
    <w:name w:val="Char"/>
    <w:basedOn w:val="af6"/>
    <w:pPr>
      <w:adjustRightInd/>
      <w:spacing w:line="240" w:lineRule="auto"/>
    </w:pPr>
    <w:rPr>
      <w:rFonts w:ascii="Tahoma" w:hAnsi="Tahoma"/>
      <w:sz w:val="24"/>
    </w:rPr>
  </w:style>
  <w:style w:type="paragraph" w:customStyle="1" w:styleId="afff9">
    <w:name w:val="标准文件_参考文献、索引标题"/>
    <w:basedOn w:val="af6"/>
    <w:next w:val="af6"/>
    <w:pPr>
      <w:widowControl/>
      <w:shd w:val="clear" w:color="FFFFFF" w:fill="FFFFFF"/>
      <w:adjustRightInd/>
      <w:spacing w:before="540" w:after="180" w:line="240" w:lineRule="auto"/>
      <w:jc w:val="center"/>
      <w:outlineLvl w:val="0"/>
    </w:pPr>
    <w:rPr>
      <w:rFonts w:ascii="黑体" w:eastAsia="黑体"/>
      <w:spacing w:val="200"/>
      <w:kern w:val="0"/>
    </w:rPr>
  </w:style>
  <w:style w:type="paragraph" w:customStyle="1" w:styleId="afffa">
    <w:name w:val="样式 标准文件_标准正文 + +中文正文 小二 加粗"/>
    <w:basedOn w:val="afffb"/>
    <w:rPr>
      <w:rFonts w:ascii="宋体" w:hAnsi="宋体"/>
      <w:b/>
      <w:bCs/>
      <w:sz w:val="36"/>
    </w:rPr>
  </w:style>
  <w:style w:type="paragraph" w:customStyle="1" w:styleId="a0">
    <w:name w:val="二级无标题条"/>
    <w:basedOn w:val="af6"/>
    <w:pPr>
      <w:numPr>
        <w:ilvl w:val="3"/>
        <w:numId w:val="1"/>
      </w:numPr>
      <w:adjustRightInd/>
    </w:pPr>
    <w:rPr>
      <w:szCs w:val="24"/>
    </w:rPr>
  </w:style>
  <w:style w:type="paragraph" w:customStyle="1" w:styleId="afffc">
    <w:name w:val="文献分类号"/>
    <w:pPr>
      <w:widowControl w:val="0"/>
      <w:textAlignment w:val="center"/>
    </w:pPr>
    <w:rPr>
      <w:rFonts w:eastAsia="黑体"/>
      <w:sz w:val="21"/>
    </w:rPr>
  </w:style>
  <w:style w:type="paragraph" w:customStyle="1" w:styleId="afff5">
    <w:name w:val="标准文件_段"/>
    <w:pPr>
      <w:autoSpaceDE w:val="0"/>
      <w:autoSpaceDN w:val="0"/>
      <w:spacing w:line="360" w:lineRule="auto"/>
    </w:pPr>
    <w:rPr>
      <w:rFonts w:ascii="宋体" w:hAnsi="宋体"/>
      <w:spacing w:val="2"/>
      <w:sz w:val="24"/>
      <w:szCs w:val="24"/>
    </w:rPr>
  </w:style>
  <w:style w:type="paragraph" w:customStyle="1" w:styleId="afffd">
    <w:name w:val="标准书脚_奇数页"/>
    <w:pPr>
      <w:jc w:val="right"/>
    </w:pPr>
    <w:rPr>
      <w:rFonts w:ascii="宋体"/>
      <w:sz w:val="18"/>
    </w:rPr>
  </w:style>
  <w:style w:type="paragraph" w:customStyle="1" w:styleId="11">
    <w:name w:val="封面标准号1"/>
    <w:pPr>
      <w:widowControl w:val="0"/>
      <w:kinsoku w:val="0"/>
      <w:overflowPunct w:val="0"/>
      <w:autoSpaceDE w:val="0"/>
      <w:autoSpaceDN w:val="0"/>
      <w:spacing w:before="308"/>
      <w:jc w:val="right"/>
      <w:textAlignment w:val="center"/>
    </w:pPr>
    <w:rPr>
      <w:sz w:val="28"/>
    </w:rPr>
  </w:style>
  <w:style w:type="paragraph" w:customStyle="1" w:styleId="afffe">
    <w:name w:val="标准文件_示例后续"/>
    <w:basedOn w:val="af6"/>
    <w:pPr>
      <w:adjustRightInd/>
      <w:spacing w:line="240" w:lineRule="auto"/>
      <w:ind w:leftChars="-50" w:left="-50" w:rightChars="-50" w:right="-50"/>
    </w:pPr>
    <w:rPr>
      <w:sz w:val="18"/>
      <w:szCs w:val="24"/>
    </w:rPr>
  </w:style>
  <w:style w:type="paragraph" w:customStyle="1" w:styleId="affff">
    <w:name w:val="标准文件_图表脚注"/>
    <w:next w:val="af6"/>
    <w:pPr>
      <w:tabs>
        <w:tab w:val="left" w:pos="210"/>
      </w:tabs>
      <w:spacing w:line="300" w:lineRule="exact"/>
      <w:ind w:leftChars="200" w:left="280" w:hangingChars="80" w:hanging="80"/>
      <w:jc w:val="both"/>
    </w:pPr>
    <w:rPr>
      <w:rFonts w:ascii="宋体"/>
      <w:sz w:val="18"/>
    </w:rPr>
  </w:style>
  <w:style w:type="paragraph" w:customStyle="1" w:styleId="affff0">
    <w:name w:val="无标题条"/>
    <w:next w:val="afff5"/>
    <w:pPr>
      <w:jc w:val="both"/>
    </w:pPr>
    <w:rPr>
      <w:sz w:val="21"/>
    </w:rPr>
  </w:style>
  <w:style w:type="paragraph" w:customStyle="1" w:styleId="affff1">
    <w:name w:val="实施日期"/>
    <w:basedOn w:val="affff2"/>
    <w:pPr>
      <w:jc w:val="right"/>
    </w:pPr>
  </w:style>
  <w:style w:type="paragraph" w:customStyle="1" w:styleId="a1">
    <w:name w:val="三级无标题条"/>
    <w:basedOn w:val="af6"/>
    <w:pPr>
      <w:numPr>
        <w:ilvl w:val="4"/>
        <w:numId w:val="1"/>
      </w:numPr>
      <w:adjustRightInd/>
    </w:pPr>
    <w:rPr>
      <w:szCs w:val="24"/>
    </w:rPr>
  </w:style>
  <w:style w:type="paragraph" w:customStyle="1" w:styleId="affff3">
    <w:name w:val="标准文件_数字编号列项"/>
    <w:pPr>
      <w:ind w:leftChars="350" w:left="550" w:rightChars="-50" w:right="-50" w:hangingChars="200" w:hanging="200"/>
      <w:jc w:val="both"/>
    </w:pPr>
    <w:rPr>
      <w:rFonts w:ascii="宋体"/>
      <w:sz w:val="21"/>
    </w:rPr>
  </w:style>
  <w:style w:type="paragraph" w:customStyle="1" w:styleId="ab">
    <w:name w:val="标准文件_附录章标题"/>
    <w:next w:val="afff5"/>
    <w:pPr>
      <w:numPr>
        <w:ilvl w:val="1"/>
        <w:numId w:val="2"/>
      </w:numPr>
      <w:wordWrap w:val="0"/>
      <w:overflowPunct w:val="0"/>
      <w:autoSpaceDE w:val="0"/>
      <w:spacing w:beforeLines="50" w:before="156" w:afterLines="50" w:after="156"/>
      <w:ind w:rightChars="-50" w:right="-50"/>
      <w:jc w:val="both"/>
      <w:textAlignment w:val="baseline"/>
      <w:outlineLvl w:val="1"/>
    </w:pPr>
    <w:rPr>
      <w:rFonts w:ascii="黑体" w:eastAsia="黑体"/>
      <w:kern w:val="21"/>
      <w:sz w:val="21"/>
    </w:rPr>
  </w:style>
  <w:style w:type="paragraph" w:customStyle="1" w:styleId="affff4">
    <w:name w:val="标准文件_封面标准分类号"/>
    <w:basedOn w:val="af6"/>
    <w:rPr>
      <w:rFonts w:ascii="黑体" w:eastAsia="黑体"/>
      <w:kern w:val="0"/>
      <w:sz w:val="28"/>
    </w:rPr>
  </w:style>
  <w:style w:type="paragraph" w:customStyle="1" w:styleId="affff5">
    <w:name w:val="标准文件_附录表标题"/>
    <w:next w:val="afff5"/>
    <w:pPr>
      <w:jc w:val="center"/>
      <w:textAlignment w:val="baseline"/>
    </w:pPr>
    <w:rPr>
      <w:rFonts w:ascii="黑体" w:eastAsia="黑体"/>
      <w:kern w:val="21"/>
      <w:sz w:val="21"/>
    </w:rPr>
  </w:style>
  <w:style w:type="paragraph" w:customStyle="1" w:styleId="affff6">
    <w:name w:val="标准文件_封面标准名称"/>
    <w:basedOn w:val="af6"/>
    <w:pPr>
      <w:spacing w:beforeLines="100" w:before="312" w:line="500" w:lineRule="exact"/>
      <w:jc w:val="center"/>
    </w:pPr>
    <w:rPr>
      <w:rFonts w:ascii="黑体" w:eastAsia="黑体"/>
      <w:kern w:val="0"/>
      <w:sz w:val="52"/>
    </w:rPr>
  </w:style>
  <w:style w:type="paragraph" w:customStyle="1" w:styleId="af">
    <w:name w:val="标准文件_二级条标题"/>
    <w:basedOn w:val="ae"/>
    <w:next w:val="afff5"/>
    <w:pPr>
      <w:numPr>
        <w:ilvl w:val="3"/>
      </w:numPr>
      <w:outlineLvl w:val="3"/>
    </w:pPr>
  </w:style>
  <w:style w:type="paragraph" w:customStyle="1" w:styleId="affff7">
    <w:name w:val="封面标准代替信息"/>
    <w:basedOn w:val="20"/>
    <w:pPr>
      <w:spacing w:before="57"/>
    </w:pPr>
    <w:rPr>
      <w:rFonts w:ascii="宋体"/>
      <w:sz w:val="21"/>
    </w:rPr>
  </w:style>
  <w:style w:type="paragraph" w:customStyle="1" w:styleId="af5">
    <w:name w:val="标准文件_示例："/>
    <w:next w:val="afff5"/>
    <w:pPr>
      <w:numPr>
        <w:numId w:val="4"/>
      </w:numPr>
      <w:tabs>
        <w:tab w:val="clear" w:pos="1095"/>
        <w:tab w:val="left" w:pos="861"/>
      </w:tabs>
      <w:spacing w:afterLines="30" w:after="93" w:line="300" w:lineRule="exact"/>
      <w:ind w:leftChars="-50" w:left="-50" w:rightChars="-50" w:right="-50" w:firstLine="425"/>
    </w:pPr>
    <w:rPr>
      <w:sz w:val="18"/>
    </w:rPr>
  </w:style>
  <w:style w:type="paragraph" w:customStyle="1" w:styleId="af1">
    <w:name w:val="标准文件_四级条标题"/>
    <w:basedOn w:val="af0"/>
    <w:next w:val="afff5"/>
    <w:pPr>
      <w:numPr>
        <w:ilvl w:val="5"/>
      </w:numPr>
      <w:outlineLvl w:val="5"/>
    </w:pPr>
  </w:style>
  <w:style w:type="paragraph" w:customStyle="1" w:styleId="af0">
    <w:name w:val="标准文件_三级条标题"/>
    <w:basedOn w:val="af"/>
    <w:next w:val="afff5"/>
    <w:pPr>
      <w:numPr>
        <w:ilvl w:val="4"/>
      </w:numPr>
      <w:ind w:left="-50"/>
      <w:outlineLvl w:val="4"/>
    </w:pPr>
  </w:style>
  <w:style w:type="paragraph" w:customStyle="1" w:styleId="affff8">
    <w:name w:val="封面标准文稿类别"/>
    <w:pPr>
      <w:spacing w:before="440" w:line="400" w:lineRule="exact"/>
      <w:jc w:val="center"/>
    </w:pPr>
    <w:rPr>
      <w:rFonts w:ascii="宋体"/>
      <w:sz w:val="24"/>
    </w:rPr>
  </w:style>
  <w:style w:type="paragraph" w:customStyle="1" w:styleId="affff9">
    <w:name w:val="标准文件_封面标准编号"/>
    <w:basedOn w:val="af6"/>
    <w:next w:val="afff7"/>
    <w:pPr>
      <w:ind w:leftChars="-135" w:left="-283"/>
      <w:jc w:val="right"/>
    </w:pPr>
    <w:rPr>
      <w:rFonts w:eastAsia="黑体"/>
      <w:b/>
      <w:kern w:val="0"/>
      <w:sz w:val="36"/>
    </w:rPr>
  </w:style>
  <w:style w:type="paragraph" w:customStyle="1" w:styleId="affffa">
    <w:name w:val="注×:后续"/>
    <w:basedOn w:val="affffb"/>
    <w:pPr>
      <w:ind w:leftChars="0" w:left="1406" w:firstLineChars="0" w:hanging="499"/>
    </w:pPr>
  </w:style>
  <w:style w:type="paragraph" w:customStyle="1" w:styleId="af2">
    <w:name w:val="标准文件_五级条标题"/>
    <w:basedOn w:val="af1"/>
    <w:next w:val="afff5"/>
    <w:pPr>
      <w:numPr>
        <w:ilvl w:val="6"/>
      </w:numPr>
      <w:outlineLvl w:val="6"/>
    </w:pPr>
  </w:style>
  <w:style w:type="paragraph" w:customStyle="1" w:styleId="affffc">
    <w:name w:val="发布部门"/>
    <w:next w:val="afff5"/>
    <w:pPr>
      <w:jc w:val="center"/>
    </w:pPr>
    <w:rPr>
      <w:rFonts w:ascii="宋体"/>
      <w:b/>
      <w:spacing w:val="20"/>
      <w:w w:val="135"/>
      <w:sz w:val="36"/>
    </w:rPr>
  </w:style>
  <w:style w:type="paragraph" w:customStyle="1" w:styleId="affffd">
    <w:name w:val="附录一级无标题条"/>
    <w:basedOn w:val="ab"/>
    <w:next w:val="afff5"/>
    <w:pPr>
      <w:numPr>
        <w:numId w:val="0"/>
      </w:numPr>
      <w:autoSpaceDN w:val="0"/>
      <w:outlineLvl w:val="2"/>
    </w:pPr>
    <w:rPr>
      <w:rFonts w:ascii="宋体" w:eastAsia="宋体"/>
    </w:rPr>
  </w:style>
  <w:style w:type="paragraph" w:customStyle="1" w:styleId="affffe">
    <w:name w:val="标准文件_封面密级"/>
    <w:basedOn w:val="af6"/>
    <w:rPr>
      <w:rFonts w:eastAsia="黑体"/>
      <w:sz w:val="32"/>
    </w:rPr>
  </w:style>
  <w:style w:type="paragraph" w:styleId="70">
    <w:name w:val="toc 7"/>
    <w:basedOn w:val="60"/>
  </w:style>
  <w:style w:type="paragraph" w:customStyle="1" w:styleId="ac">
    <w:name w:val="前言标题"/>
    <w:next w:val="af6"/>
    <w:pPr>
      <w:numPr>
        <w:numId w:val="3"/>
      </w:numPr>
      <w:shd w:val="clear" w:color="FFFFFF" w:fill="FFFFFF"/>
      <w:spacing w:before="540" w:after="600"/>
      <w:jc w:val="center"/>
      <w:outlineLvl w:val="0"/>
    </w:pPr>
    <w:rPr>
      <w:rFonts w:ascii="黑体" w:eastAsia="黑体"/>
      <w:sz w:val="32"/>
    </w:rPr>
  </w:style>
  <w:style w:type="paragraph" w:customStyle="1" w:styleId="c">
    <w:name w:val="c前言标准编号"/>
    <w:basedOn w:val="af6"/>
    <w:pPr>
      <w:spacing w:line="360" w:lineRule="atLeast"/>
    </w:pPr>
    <w:rPr>
      <w:rFonts w:eastAsia="黑体"/>
    </w:rPr>
  </w:style>
  <w:style w:type="paragraph" w:customStyle="1" w:styleId="afffff">
    <w:name w:val="附录三级无标题条"/>
    <w:basedOn w:val="afffff0"/>
    <w:next w:val="afff5"/>
    <w:pPr>
      <w:outlineLvl w:val="4"/>
    </w:pPr>
  </w:style>
  <w:style w:type="paragraph" w:customStyle="1" w:styleId="afffff1">
    <w:name w:val="标准文件_封面发布日期"/>
    <w:basedOn w:val="af6"/>
    <w:rPr>
      <w:rFonts w:ascii="黑体" w:eastAsia="黑体"/>
      <w:kern w:val="0"/>
      <w:sz w:val="28"/>
    </w:rPr>
  </w:style>
  <w:style w:type="paragraph" w:customStyle="1" w:styleId="afffff2">
    <w:name w:val="标准文件_字母编号列项"/>
    <w:pPr>
      <w:spacing w:line="300" w:lineRule="exact"/>
      <w:ind w:leftChars="170" w:left="370" w:rightChars="-50" w:right="-50" w:hangingChars="200" w:hanging="200"/>
      <w:jc w:val="both"/>
    </w:pPr>
    <w:rPr>
      <w:rFonts w:ascii="宋体"/>
      <w:sz w:val="21"/>
    </w:rPr>
  </w:style>
  <w:style w:type="paragraph" w:customStyle="1" w:styleId="ad">
    <w:name w:val="标准文件_章标题"/>
    <w:next w:val="afff5"/>
    <w:pPr>
      <w:numPr>
        <w:ilvl w:val="1"/>
        <w:numId w:val="3"/>
      </w:numPr>
      <w:spacing w:beforeLines="50" w:before="156" w:afterLines="50" w:after="156"/>
      <w:ind w:left="0" w:rightChars="-50" w:right="-50"/>
      <w:jc w:val="both"/>
      <w:outlineLvl w:val="1"/>
    </w:pPr>
    <w:rPr>
      <w:rFonts w:ascii="黑体" w:eastAsia="黑体"/>
      <w:spacing w:val="2"/>
      <w:sz w:val="21"/>
    </w:rPr>
  </w:style>
  <w:style w:type="paragraph" w:styleId="afffff3">
    <w:name w:val="Title"/>
    <w:basedOn w:val="af6"/>
    <w:qFormat/>
    <w:pPr>
      <w:adjustRightInd/>
      <w:spacing w:before="240" w:after="60"/>
      <w:jc w:val="center"/>
      <w:outlineLvl w:val="0"/>
    </w:pPr>
    <w:rPr>
      <w:rFonts w:ascii="Arial" w:hAnsi="Arial" w:cs="Arial"/>
      <w:b/>
      <w:bCs/>
      <w:sz w:val="32"/>
      <w:szCs w:val="32"/>
    </w:rPr>
  </w:style>
  <w:style w:type="paragraph" w:styleId="afffff4">
    <w:name w:val="table of figures"/>
    <w:basedOn w:val="af6"/>
    <w:next w:val="af6"/>
    <w:pPr>
      <w:adjustRightInd/>
      <w:spacing w:line="240" w:lineRule="auto"/>
      <w:ind w:left="420" w:hanging="420"/>
      <w:jc w:val="left"/>
    </w:pPr>
    <w:rPr>
      <w:caps/>
      <w:szCs w:val="24"/>
    </w:rPr>
  </w:style>
  <w:style w:type="paragraph" w:styleId="21">
    <w:name w:val="toc 2"/>
    <w:basedOn w:val="12"/>
    <w:uiPriority w:val="39"/>
  </w:style>
  <w:style w:type="paragraph" w:styleId="affb">
    <w:name w:val="Plain Text"/>
    <w:basedOn w:val="af6"/>
    <w:link w:val="Char1"/>
    <w:pPr>
      <w:adjustRightInd/>
      <w:spacing w:line="240" w:lineRule="auto"/>
    </w:pPr>
    <w:rPr>
      <w:rFonts w:ascii="宋体" w:hAnsi="Courier New"/>
      <w:lang w:val="x-none" w:eastAsia="x-none"/>
    </w:rPr>
  </w:style>
  <w:style w:type="paragraph" w:styleId="60">
    <w:name w:val="toc 6"/>
    <w:basedOn w:val="50"/>
  </w:style>
  <w:style w:type="paragraph" w:styleId="80">
    <w:name w:val="toc 8"/>
    <w:basedOn w:val="70"/>
  </w:style>
  <w:style w:type="paragraph" w:styleId="12">
    <w:name w:val="toc 1"/>
    <w:uiPriority w:val="39"/>
    <w:pPr>
      <w:spacing w:line="336" w:lineRule="auto"/>
      <w:jc w:val="both"/>
    </w:pPr>
    <w:rPr>
      <w:sz w:val="24"/>
    </w:rPr>
  </w:style>
  <w:style w:type="paragraph" w:styleId="50">
    <w:name w:val="toc 5"/>
    <w:basedOn w:val="40"/>
  </w:style>
  <w:style w:type="paragraph" w:styleId="afffff5">
    <w:name w:val="footnote text"/>
    <w:basedOn w:val="af6"/>
    <w:next w:val="afffff6"/>
    <w:pPr>
      <w:adjustRightInd/>
      <w:snapToGrid w:val="0"/>
      <w:spacing w:line="300" w:lineRule="exact"/>
      <w:ind w:leftChars="200" w:left="400" w:hangingChars="200" w:hanging="200"/>
      <w:jc w:val="left"/>
    </w:pPr>
    <w:rPr>
      <w:rFonts w:ascii="宋体"/>
      <w:sz w:val="18"/>
      <w:szCs w:val="18"/>
    </w:rPr>
  </w:style>
  <w:style w:type="paragraph" w:styleId="afffff7">
    <w:name w:val="footer"/>
    <w:basedOn w:val="af6"/>
    <w:pPr>
      <w:tabs>
        <w:tab w:val="center" w:pos="4153"/>
        <w:tab w:val="right" w:pos="8306"/>
      </w:tabs>
      <w:adjustRightInd/>
      <w:snapToGrid w:val="0"/>
      <w:spacing w:line="240" w:lineRule="auto"/>
      <w:jc w:val="right"/>
    </w:pPr>
    <w:rPr>
      <w:rFonts w:ascii="宋体"/>
      <w:sz w:val="18"/>
      <w:szCs w:val="18"/>
    </w:rPr>
  </w:style>
  <w:style w:type="paragraph" w:styleId="40">
    <w:name w:val="toc 4"/>
    <w:basedOn w:val="30"/>
  </w:style>
  <w:style w:type="paragraph" w:styleId="30">
    <w:name w:val="toc 3"/>
    <w:basedOn w:val="21"/>
    <w:uiPriority w:val="39"/>
  </w:style>
  <w:style w:type="paragraph" w:styleId="afffff8">
    <w:name w:val="Normal Indent"/>
    <w:basedOn w:val="af6"/>
    <w:pPr>
      <w:ind w:firstLine="420"/>
    </w:pPr>
  </w:style>
  <w:style w:type="paragraph" w:styleId="afffff9">
    <w:name w:val="header"/>
    <w:basedOn w:val="af6"/>
    <w:pPr>
      <w:tabs>
        <w:tab w:val="center" w:pos="4153"/>
        <w:tab w:val="right" w:pos="8306"/>
      </w:tabs>
      <w:adjustRightInd/>
      <w:snapToGrid w:val="0"/>
      <w:jc w:val="center"/>
    </w:pPr>
    <w:rPr>
      <w:sz w:val="18"/>
      <w:szCs w:val="18"/>
    </w:rPr>
  </w:style>
  <w:style w:type="paragraph" w:styleId="aff0">
    <w:name w:val="Balloon Text"/>
    <w:basedOn w:val="af6"/>
    <w:link w:val="Char0"/>
    <w:pPr>
      <w:spacing w:line="240" w:lineRule="auto"/>
    </w:pPr>
    <w:rPr>
      <w:sz w:val="18"/>
      <w:szCs w:val="18"/>
      <w:lang w:val="x-none" w:eastAsia="x-none"/>
    </w:rPr>
  </w:style>
  <w:style w:type="paragraph" w:styleId="afffffa">
    <w:name w:val="caption"/>
    <w:basedOn w:val="af6"/>
    <w:next w:val="af6"/>
    <w:qFormat/>
    <w:rPr>
      <w:rFonts w:ascii="Cambria" w:eastAsia="黑体" w:hAnsi="Cambria"/>
      <w:sz w:val="20"/>
    </w:rPr>
  </w:style>
  <w:style w:type="paragraph" w:styleId="afffffb">
    <w:name w:val="Body Text"/>
    <w:basedOn w:val="af6"/>
    <w:pPr>
      <w:spacing w:after="120"/>
    </w:pPr>
  </w:style>
  <w:style w:type="paragraph" w:styleId="afa">
    <w:name w:val="Body Text Indent"/>
    <w:basedOn w:val="af6"/>
    <w:link w:val="Char"/>
    <w:pPr>
      <w:spacing w:after="120"/>
      <w:ind w:leftChars="200" w:left="420"/>
    </w:pPr>
    <w:rPr>
      <w:lang w:val="x-none" w:eastAsia="x-none"/>
    </w:rPr>
  </w:style>
  <w:style w:type="paragraph" w:customStyle="1" w:styleId="afffffc">
    <w:name w:val="标准文件_封面标准英文名称"/>
    <w:basedOn w:val="af6"/>
    <w:pPr>
      <w:spacing w:line="440" w:lineRule="exact"/>
      <w:jc w:val="center"/>
    </w:pPr>
    <w:rPr>
      <w:rFonts w:eastAsia="黑体"/>
      <w:b/>
      <w:sz w:val="28"/>
    </w:rPr>
  </w:style>
  <w:style w:type="paragraph" w:customStyle="1" w:styleId="afffffd">
    <w:name w:val="标准文件_附录三级条标题"/>
    <w:basedOn w:val="afffffe"/>
    <w:next w:val="afff5"/>
    <w:pPr>
      <w:outlineLvl w:val="4"/>
    </w:pPr>
  </w:style>
  <w:style w:type="paragraph" w:customStyle="1" w:styleId="affffff">
    <w:name w:val="标准文件_附录五级条标题"/>
    <w:basedOn w:val="affffff0"/>
    <w:next w:val="afff5"/>
    <w:pPr>
      <w:outlineLvl w:val="6"/>
    </w:pPr>
  </w:style>
  <w:style w:type="paragraph" w:customStyle="1" w:styleId="affffff1">
    <w:name w:val="标准文件_附录一级条标题"/>
    <w:basedOn w:val="ab"/>
    <w:next w:val="afff5"/>
    <w:pPr>
      <w:autoSpaceDN w:val="0"/>
      <w:ind w:left="-50"/>
      <w:outlineLvl w:val="2"/>
    </w:pPr>
    <w:rPr>
      <w:spacing w:val="2"/>
    </w:rPr>
  </w:style>
  <w:style w:type="paragraph" w:customStyle="1" w:styleId="affffff0">
    <w:name w:val="标准文件_附录四级条标题"/>
    <w:basedOn w:val="afffffd"/>
    <w:next w:val="afff5"/>
    <w:pPr>
      <w:outlineLvl w:val="5"/>
    </w:pPr>
  </w:style>
  <w:style w:type="paragraph" w:customStyle="1" w:styleId="affffff2">
    <w:name w:val="标准文件_目录标题"/>
    <w:basedOn w:val="af6"/>
    <w:pPr>
      <w:spacing w:before="540" w:after="600"/>
      <w:jc w:val="center"/>
    </w:pPr>
    <w:rPr>
      <w:rFonts w:eastAsia="黑体"/>
      <w:sz w:val="32"/>
    </w:rPr>
  </w:style>
  <w:style w:type="paragraph" w:customStyle="1" w:styleId="afffff6">
    <w:name w:val="脚注后续"/>
    <w:pPr>
      <w:ind w:leftChars="350" w:left="350"/>
      <w:jc w:val="both"/>
    </w:pPr>
    <w:rPr>
      <w:rFonts w:ascii="宋体"/>
      <w:sz w:val="18"/>
    </w:rPr>
  </w:style>
  <w:style w:type="paragraph" w:styleId="90">
    <w:name w:val="toc 9"/>
    <w:basedOn w:val="80"/>
  </w:style>
  <w:style w:type="paragraph" w:customStyle="1" w:styleId="affffff3">
    <w:name w:val="目次、索引正文"/>
    <w:pPr>
      <w:spacing w:line="320" w:lineRule="exact"/>
      <w:jc w:val="both"/>
    </w:pPr>
    <w:rPr>
      <w:rFonts w:ascii="宋体"/>
      <w:sz w:val="21"/>
    </w:rPr>
  </w:style>
  <w:style w:type="paragraph" w:customStyle="1" w:styleId="affffff4">
    <w:name w:val="标准文件_一致程度"/>
    <w:basedOn w:val="af6"/>
    <w:pPr>
      <w:spacing w:line="440" w:lineRule="exact"/>
      <w:jc w:val="center"/>
    </w:pPr>
    <w:rPr>
      <w:sz w:val="28"/>
    </w:rPr>
  </w:style>
  <w:style w:type="paragraph" w:customStyle="1" w:styleId="affffff5">
    <w:name w:val="封面标准英文名称"/>
    <w:pPr>
      <w:widowControl w:val="0"/>
      <w:spacing w:before="370" w:line="400" w:lineRule="exact"/>
      <w:jc w:val="center"/>
    </w:pPr>
    <w:rPr>
      <w:sz w:val="28"/>
    </w:rPr>
  </w:style>
  <w:style w:type="paragraph" w:customStyle="1" w:styleId="affffff6">
    <w:name w:val="封面一致性程度标识"/>
    <w:pPr>
      <w:spacing w:before="440" w:line="440" w:lineRule="exact"/>
      <w:jc w:val="center"/>
    </w:pPr>
    <w:rPr>
      <w:sz w:val="28"/>
    </w:rPr>
  </w:style>
  <w:style w:type="paragraph" w:customStyle="1" w:styleId="af3">
    <w:name w:val="标准文件_注："/>
    <w:next w:val="afff5"/>
    <w:pPr>
      <w:widowControl w:val="0"/>
      <w:numPr>
        <w:numId w:val="5"/>
      </w:numPr>
      <w:tabs>
        <w:tab w:val="clear" w:pos="1140"/>
      </w:tabs>
      <w:autoSpaceDE w:val="0"/>
      <w:autoSpaceDN w:val="0"/>
      <w:spacing w:afterLines="30" w:after="93" w:line="300" w:lineRule="exact"/>
      <w:ind w:leftChars="150" w:left="513" w:rightChars="-50" w:right="-50" w:hanging="363"/>
      <w:jc w:val="both"/>
    </w:pPr>
    <w:rPr>
      <w:rFonts w:ascii="宋体"/>
      <w:sz w:val="18"/>
    </w:rPr>
  </w:style>
  <w:style w:type="paragraph" w:customStyle="1" w:styleId="afff4">
    <w:name w:val="标准文件_前言、引言标题"/>
    <w:next w:val="af6"/>
    <w:pPr>
      <w:shd w:val="clear" w:color="FFFFFF" w:fill="FFFFFF"/>
      <w:spacing w:before="567" w:after="680"/>
      <w:jc w:val="center"/>
      <w:outlineLvl w:val="0"/>
    </w:pPr>
    <w:rPr>
      <w:rFonts w:ascii="黑体" w:eastAsia="黑体"/>
      <w:spacing w:val="200"/>
      <w:sz w:val="32"/>
    </w:rPr>
  </w:style>
  <w:style w:type="paragraph" w:customStyle="1" w:styleId="ae">
    <w:name w:val="标准文件_一级条标题"/>
    <w:basedOn w:val="ad"/>
    <w:next w:val="afff5"/>
    <w:pPr>
      <w:numPr>
        <w:ilvl w:val="2"/>
      </w:numPr>
      <w:outlineLvl w:val="2"/>
    </w:pPr>
  </w:style>
  <w:style w:type="paragraph" w:customStyle="1" w:styleId="affffff7">
    <w:name w:val="标准文件_附录图标题"/>
    <w:next w:val="afff5"/>
    <w:pPr>
      <w:jc w:val="center"/>
    </w:pPr>
    <w:rPr>
      <w:rFonts w:ascii="黑体" w:eastAsia="黑体"/>
      <w:sz w:val="21"/>
    </w:rPr>
  </w:style>
  <w:style w:type="paragraph" w:customStyle="1" w:styleId="aa">
    <w:name w:val="标准文件_附录标识"/>
    <w:next w:val="afffffb"/>
    <w:pPr>
      <w:numPr>
        <w:numId w:val="2"/>
      </w:numPr>
      <w:shd w:val="clear" w:color="FFFFFF" w:fill="FFFFFF"/>
      <w:tabs>
        <w:tab w:val="left" w:pos="6405"/>
      </w:tabs>
      <w:spacing w:before="640" w:after="160"/>
      <w:jc w:val="center"/>
      <w:outlineLvl w:val="0"/>
    </w:pPr>
    <w:rPr>
      <w:rFonts w:ascii="黑体" w:eastAsia="黑体"/>
      <w:sz w:val="21"/>
    </w:rPr>
  </w:style>
  <w:style w:type="paragraph" w:customStyle="1" w:styleId="afffffe">
    <w:name w:val="标准文件_附录二级条标题"/>
    <w:basedOn w:val="affffff1"/>
    <w:next w:val="afff5"/>
    <w:pPr>
      <w:outlineLvl w:val="3"/>
    </w:pPr>
  </w:style>
  <w:style w:type="paragraph" w:customStyle="1" w:styleId="affffff8">
    <w:name w:val="附录五级无标题条"/>
    <w:basedOn w:val="affffff9"/>
    <w:next w:val="afff5"/>
    <w:pPr>
      <w:outlineLvl w:val="6"/>
    </w:pPr>
  </w:style>
  <w:style w:type="paragraph" w:customStyle="1" w:styleId="affffffa">
    <w:name w:val="标准书眉一"/>
    <w:pPr>
      <w:jc w:val="both"/>
    </w:pPr>
  </w:style>
  <w:style w:type="paragraph" w:customStyle="1" w:styleId="afffff0">
    <w:name w:val="附录二级无标题条"/>
    <w:basedOn w:val="af6"/>
    <w:next w:val="afff5"/>
    <w:pPr>
      <w:widowControl/>
      <w:wordWrap w:val="0"/>
      <w:overflowPunct w:val="0"/>
      <w:autoSpaceDE w:val="0"/>
      <w:autoSpaceDN w:val="0"/>
      <w:adjustRightInd/>
      <w:spacing w:line="240" w:lineRule="auto"/>
      <w:textAlignment w:val="baseline"/>
      <w:outlineLvl w:val="3"/>
    </w:pPr>
    <w:rPr>
      <w:rFonts w:ascii="宋体"/>
      <w:kern w:val="21"/>
    </w:rPr>
  </w:style>
  <w:style w:type="paragraph" w:customStyle="1" w:styleId="affffffb">
    <w:name w:val="标准文件_标准名称标题"/>
    <w:basedOn w:val="af6"/>
    <w:next w:val="ad"/>
    <w:pPr>
      <w:widowControl/>
      <w:shd w:val="clear" w:color="FFFFFF" w:fill="FFFFFF"/>
      <w:adjustRightInd/>
      <w:spacing w:before="640" w:after="100" w:line="400" w:lineRule="exact"/>
      <w:jc w:val="center"/>
      <w:outlineLvl w:val="0"/>
    </w:pPr>
    <w:rPr>
      <w:rFonts w:ascii="黑体" w:eastAsia="黑体"/>
      <w:kern w:val="0"/>
      <w:sz w:val="32"/>
    </w:rPr>
  </w:style>
  <w:style w:type="paragraph" w:customStyle="1" w:styleId="tab">
    <w:name w:val="tab"/>
    <w:basedOn w:val="af6"/>
    <w:pPr>
      <w:widowControl/>
      <w:overflowPunct w:val="0"/>
      <w:autoSpaceDE w:val="0"/>
      <w:autoSpaceDN w:val="0"/>
      <w:snapToGrid w:val="0"/>
      <w:spacing w:line="288" w:lineRule="auto"/>
      <w:jc w:val="center"/>
    </w:pPr>
    <w:rPr>
      <w:spacing w:val="-10"/>
      <w:kern w:val="0"/>
      <w:sz w:val="24"/>
      <w:szCs w:val="24"/>
    </w:rPr>
  </w:style>
  <w:style w:type="paragraph" w:customStyle="1" w:styleId="a2">
    <w:name w:val="四级无标题条"/>
    <w:basedOn w:val="af6"/>
    <w:pPr>
      <w:numPr>
        <w:ilvl w:val="5"/>
        <w:numId w:val="1"/>
      </w:numPr>
      <w:adjustRightInd/>
    </w:pPr>
    <w:rPr>
      <w:szCs w:val="24"/>
    </w:rPr>
  </w:style>
  <w:style w:type="paragraph" w:customStyle="1" w:styleId="a5">
    <w:name w:val="列项·"/>
    <w:pPr>
      <w:numPr>
        <w:numId w:val="6"/>
      </w:numPr>
      <w:tabs>
        <w:tab w:val="clear" w:pos="1140"/>
        <w:tab w:val="left" w:pos="840"/>
      </w:tabs>
      <w:ind w:leftChars="200" w:left="840" w:hangingChars="200" w:hanging="420"/>
      <w:jc w:val="both"/>
    </w:pPr>
    <w:rPr>
      <w:rFonts w:ascii="宋体"/>
      <w:sz w:val="21"/>
    </w:rPr>
  </w:style>
  <w:style w:type="paragraph" w:customStyle="1" w:styleId="a7">
    <w:name w:val="标准文件_破折号列项（二级）"/>
    <w:basedOn w:val="a4"/>
    <w:pPr>
      <w:numPr>
        <w:numId w:val="7"/>
      </w:numPr>
      <w:ind w:leftChars="350" w:left="550" w:hanging="200"/>
    </w:pPr>
  </w:style>
  <w:style w:type="paragraph" w:customStyle="1" w:styleId="affffb">
    <w:name w:val="注:后续"/>
    <w:pPr>
      <w:spacing w:line="300" w:lineRule="exact"/>
      <w:ind w:leftChars="400" w:left="600" w:hangingChars="200" w:hanging="200"/>
      <w:jc w:val="both"/>
    </w:pPr>
    <w:rPr>
      <w:rFonts w:ascii="宋体"/>
      <w:sz w:val="18"/>
    </w:rPr>
  </w:style>
  <w:style w:type="paragraph" w:customStyle="1" w:styleId="afffb">
    <w:name w:val="标准文件_标准正文"/>
    <w:basedOn w:val="af6"/>
    <w:next w:val="afff5"/>
    <w:pPr>
      <w:snapToGrid w:val="0"/>
      <w:spacing w:beforeLines="150" w:before="468" w:line="240" w:lineRule="auto"/>
      <w:ind w:rightChars="270" w:right="567"/>
      <w:jc w:val="right"/>
    </w:pPr>
    <w:rPr>
      <w:spacing w:val="2"/>
      <w:kern w:val="0"/>
      <w:sz w:val="45"/>
    </w:rPr>
  </w:style>
  <w:style w:type="paragraph" w:customStyle="1" w:styleId="affffffc">
    <w:name w:val="标准文件_标准部门"/>
    <w:basedOn w:val="af6"/>
    <w:next w:val="af6"/>
    <w:pPr>
      <w:jc w:val="right"/>
    </w:pPr>
    <w:rPr>
      <w:rFonts w:ascii="黑体" w:eastAsia="黑体"/>
      <w:sz w:val="32"/>
    </w:rPr>
  </w:style>
  <w:style w:type="paragraph" w:customStyle="1" w:styleId="affffffd">
    <w:name w:val="附录性质"/>
    <w:basedOn w:val="af6"/>
    <w:pPr>
      <w:widowControl/>
      <w:adjustRightInd/>
      <w:jc w:val="center"/>
    </w:pPr>
    <w:rPr>
      <w:rFonts w:ascii="黑体" w:eastAsia="黑体"/>
    </w:rPr>
  </w:style>
  <w:style w:type="paragraph" w:customStyle="1" w:styleId="20">
    <w:name w:val="封面标准号2"/>
    <w:basedOn w:val="11"/>
    <w:pPr>
      <w:adjustRightInd w:val="0"/>
      <w:spacing w:before="357" w:line="280" w:lineRule="exact"/>
    </w:pPr>
  </w:style>
  <w:style w:type="paragraph" w:customStyle="1" w:styleId="affffffe">
    <w:name w:val="标准称谓"/>
    <w:next w:val="af6"/>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fff">
    <w:name w:val="封面标准文稿编辑信息"/>
    <w:pPr>
      <w:spacing w:before="180" w:line="180" w:lineRule="exact"/>
      <w:jc w:val="center"/>
    </w:pPr>
    <w:rPr>
      <w:rFonts w:ascii="宋体"/>
      <w:sz w:val="21"/>
    </w:rPr>
  </w:style>
  <w:style w:type="paragraph" w:customStyle="1" w:styleId="13">
    <w:name w:val="附录图标题1"/>
    <w:next w:val="afff5"/>
    <w:pPr>
      <w:wordWrap w:val="0"/>
      <w:overflowPunct w:val="0"/>
      <w:autoSpaceDE w:val="0"/>
      <w:spacing w:beforeLines="50" w:before="156" w:afterLines="50" w:after="156"/>
      <w:jc w:val="both"/>
      <w:textAlignment w:val="baseline"/>
      <w:outlineLvl w:val="1"/>
    </w:pPr>
    <w:rPr>
      <w:rFonts w:ascii="黑体" w:eastAsia="黑体"/>
      <w:kern w:val="21"/>
      <w:sz w:val="21"/>
    </w:rPr>
  </w:style>
  <w:style w:type="paragraph" w:customStyle="1" w:styleId="ICS">
    <w:name w:val="标准文件_ICS"/>
    <w:basedOn w:val="af6"/>
    <w:pPr>
      <w:spacing w:line="0" w:lineRule="atLeast"/>
    </w:pPr>
    <w:rPr>
      <w:rFonts w:ascii="黑体" w:eastAsia="黑体" w:hAnsi="宋体"/>
    </w:rPr>
  </w:style>
  <w:style w:type="paragraph" w:customStyle="1" w:styleId="a6">
    <w:name w:val="标准文件_注×："/>
    <w:next w:val="afff5"/>
    <w:pPr>
      <w:widowControl w:val="0"/>
      <w:numPr>
        <w:numId w:val="8"/>
      </w:numPr>
      <w:tabs>
        <w:tab w:val="clear" w:pos="900"/>
        <w:tab w:val="left" w:pos="525"/>
      </w:tabs>
      <w:autoSpaceDE w:val="0"/>
      <w:autoSpaceDN w:val="0"/>
      <w:spacing w:afterLines="30" w:after="93" w:line="300" w:lineRule="exact"/>
      <w:ind w:leftChars="150" w:left="649" w:rightChars="-50" w:right="-50" w:hanging="499"/>
      <w:jc w:val="both"/>
    </w:pPr>
    <w:rPr>
      <w:rFonts w:ascii="宋体"/>
      <w:sz w:val="18"/>
    </w:rPr>
  </w:style>
  <w:style w:type="paragraph" w:customStyle="1" w:styleId="afffffff0">
    <w:name w:val="其他发布部门"/>
    <w:basedOn w:val="affffc"/>
    <w:pPr>
      <w:spacing w:line="0" w:lineRule="atLeast"/>
    </w:pPr>
    <w:rPr>
      <w:rFonts w:ascii="黑体" w:eastAsia="黑体"/>
      <w:b w:val="0"/>
    </w:rPr>
  </w:style>
  <w:style w:type="paragraph" w:customStyle="1" w:styleId="affffff9">
    <w:name w:val="附录四级无标题条"/>
    <w:basedOn w:val="afffff"/>
    <w:next w:val="afff5"/>
    <w:pPr>
      <w:outlineLvl w:val="5"/>
    </w:pPr>
  </w:style>
  <w:style w:type="paragraph" w:customStyle="1" w:styleId="afffffff1">
    <w:name w:val="公式"/>
    <w:basedOn w:val="af6"/>
    <w:pPr>
      <w:spacing w:before="160" w:after="40" w:line="420" w:lineRule="atLeast"/>
      <w:ind w:firstLine="522"/>
      <w:jc w:val="left"/>
      <w:textAlignment w:val="baseline"/>
    </w:pPr>
    <w:rPr>
      <w:color w:val="000000"/>
      <w:spacing w:val="10"/>
      <w:kern w:val="0"/>
      <w:sz w:val="24"/>
    </w:rPr>
  </w:style>
  <w:style w:type="paragraph" w:customStyle="1" w:styleId="affff2">
    <w:name w:val="发布日期"/>
    <w:rPr>
      <w:rFonts w:eastAsia="黑体"/>
      <w:sz w:val="28"/>
    </w:rPr>
  </w:style>
  <w:style w:type="paragraph" w:customStyle="1" w:styleId="a9">
    <w:name w:val="标准文件_正文表标题"/>
    <w:next w:val="afff5"/>
    <w:pPr>
      <w:numPr>
        <w:numId w:val="9"/>
      </w:numPr>
      <w:tabs>
        <w:tab w:val="left" w:pos="0"/>
      </w:tabs>
      <w:jc w:val="center"/>
    </w:pPr>
    <w:rPr>
      <w:rFonts w:ascii="黑体" w:eastAsia="黑体"/>
      <w:sz w:val="21"/>
    </w:rPr>
  </w:style>
  <w:style w:type="paragraph" w:customStyle="1" w:styleId="afffffff2">
    <w:name w:val="附录图"/>
    <w:next w:val="afff5"/>
    <w:pPr>
      <w:wordWrap w:val="0"/>
      <w:overflowPunct w:val="0"/>
      <w:autoSpaceDE w:val="0"/>
      <w:spacing w:beforeLines="50" w:before="156" w:afterLines="50" w:after="156"/>
      <w:jc w:val="center"/>
      <w:textAlignment w:val="baseline"/>
      <w:outlineLvl w:val="1"/>
    </w:pPr>
    <w:rPr>
      <w:rFonts w:ascii="黑体" w:eastAsia="黑体"/>
      <w:kern w:val="21"/>
      <w:sz w:val="21"/>
    </w:rPr>
  </w:style>
  <w:style w:type="paragraph" w:customStyle="1" w:styleId="afffffff3">
    <w:name w:val="标准文件_标准书眉_偶数页"/>
    <w:basedOn w:val="afffffff4"/>
    <w:next w:val="af6"/>
    <w:pPr>
      <w:jc w:val="left"/>
    </w:pPr>
  </w:style>
  <w:style w:type="paragraph" w:customStyle="1" w:styleId="afffffff4">
    <w:name w:val="标准文件_标准书眉_奇数页"/>
    <w:next w:val="af6"/>
    <w:pPr>
      <w:tabs>
        <w:tab w:val="center" w:pos="4154"/>
        <w:tab w:val="right" w:pos="8306"/>
      </w:tabs>
      <w:spacing w:after="120"/>
      <w:jc w:val="right"/>
    </w:pPr>
    <w:rPr>
      <w:rFonts w:ascii="黑体" w:eastAsia="黑体" w:hAnsi="宋体"/>
      <w:sz w:val="21"/>
    </w:rPr>
  </w:style>
  <w:style w:type="paragraph" w:customStyle="1" w:styleId="afffffff5">
    <w:name w:val="其他标准称谓"/>
    <w:pPr>
      <w:spacing w:line="0" w:lineRule="atLeast"/>
      <w:jc w:val="distribute"/>
    </w:pPr>
    <w:rPr>
      <w:rFonts w:ascii="黑体" w:eastAsia="黑体" w:hAnsi="宋体"/>
      <w:sz w:val="52"/>
    </w:rPr>
  </w:style>
  <w:style w:type="paragraph" w:customStyle="1" w:styleId="a8">
    <w:name w:val="标准文件_正文图标题"/>
    <w:next w:val="afff5"/>
    <w:pPr>
      <w:numPr>
        <w:numId w:val="10"/>
      </w:numPr>
      <w:jc w:val="center"/>
    </w:pPr>
    <w:rPr>
      <w:rFonts w:ascii="黑体" w:eastAsia="黑体"/>
      <w:sz w:val="21"/>
    </w:rPr>
  </w:style>
  <w:style w:type="paragraph" w:customStyle="1" w:styleId="a3">
    <w:name w:val="五级无标题条"/>
    <w:basedOn w:val="af6"/>
    <w:pPr>
      <w:numPr>
        <w:ilvl w:val="6"/>
        <w:numId w:val="1"/>
      </w:numPr>
      <w:adjustRightInd/>
    </w:pPr>
    <w:rPr>
      <w:szCs w:val="24"/>
    </w:rPr>
  </w:style>
  <w:style w:type="paragraph" w:customStyle="1" w:styleId="afffffff6">
    <w:name w:val="段"/>
    <w:next w:val="af6"/>
    <w:pPr>
      <w:autoSpaceDE w:val="0"/>
      <w:autoSpaceDN w:val="0"/>
      <w:ind w:firstLineChars="200" w:firstLine="200"/>
      <w:jc w:val="both"/>
    </w:pPr>
    <w:rPr>
      <w:rFonts w:ascii="宋体"/>
      <w:sz w:val="21"/>
    </w:rPr>
  </w:style>
  <w:style w:type="paragraph" w:customStyle="1" w:styleId="af4">
    <w:name w:val="列项——"/>
    <w:pPr>
      <w:widowControl w:val="0"/>
      <w:numPr>
        <w:numId w:val="11"/>
      </w:numPr>
      <w:tabs>
        <w:tab w:val="clear" w:pos="1140"/>
        <w:tab w:val="left" w:pos="854"/>
      </w:tabs>
      <w:ind w:leftChars="200" w:left="200" w:hangingChars="200" w:hanging="200"/>
      <w:jc w:val="both"/>
    </w:pPr>
    <w:rPr>
      <w:rFonts w:ascii="宋体"/>
      <w:sz w:val="21"/>
    </w:rPr>
  </w:style>
  <w:style w:type="paragraph" w:customStyle="1" w:styleId="afffffff7">
    <w:name w:val="标准文件_条文脚注"/>
    <w:basedOn w:val="afffff5"/>
    <w:pPr>
      <w:adjustRightInd w:val="0"/>
      <w:jc w:val="both"/>
    </w:pPr>
  </w:style>
  <w:style w:type="paragraph" w:customStyle="1" w:styleId="a4">
    <w:name w:val="标准文件_破折号列项"/>
    <w:pPr>
      <w:numPr>
        <w:numId w:val="12"/>
      </w:numPr>
      <w:adjustRightInd w:val="0"/>
      <w:snapToGrid w:val="0"/>
      <w:spacing w:line="300" w:lineRule="exact"/>
      <w:ind w:leftChars="150" w:left="350" w:rightChars="-50" w:right="-50" w:hangingChars="200" w:hanging="200"/>
    </w:pPr>
    <w:rPr>
      <w:sz w:val="21"/>
    </w:rPr>
  </w:style>
  <w:style w:type="paragraph" w:customStyle="1" w:styleId="afffffff8">
    <w:name w:val="标准文件_附录公式"/>
    <w:basedOn w:val="afffb"/>
    <w:next w:val="afffb"/>
    <w:pPr>
      <w:spacing w:line="276" w:lineRule="auto"/>
    </w:pPr>
    <w:rPr>
      <w:rFonts w:ascii="宋体"/>
    </w:rPr>
  </w:style>
  <w:style w:type="paragraph" w:customStyle="1" w:styleId="afffffff9">
    <w:name w:val="标准文件_引言标题"/>
    <w:next w:val="af6"/>
    <w:pPr>
      <w:shd w:val="clear" w:color="FFFFFF" w:fill="FFFFFF"/>
      <w:spacing w:before="540" w:after="600"/>
      <w:jc w:val="center"/>
      <w:outlineLvl w:val="0"/>
    </w:pPr>
    <w:rPr>
      <w:rFonts w:ascii="黑体" w:eastAsia="黑体"/>
      <w:sz w:val="32"/>
    </w:rPr>
  </w:style>
  <w:style w:type="paragraph" w:customStyle="1" w:styleId="afffffffa">
    <w:name w:val="封面标准名称"/>
    <w:pPr>
      <w:widowControl w:val="0"/>
      <w:spacing w:line="680" w:lineRule="exact"/>
      <w:jc w:val="center"/>
      <w:textAlignment w:val="center"/>
    </w:pPr>
    <w:rPr>
      <w:rFonts w:ascii="黑体" w:eastAsia="黑体"/>
      <w:sz w:val="52"/>
    </w:rPr>
  </w:style>
  <w:style w:type="paragraph" w:customStyle="1" w:styleId="afffffffb">
    <w:name w:val="标准文件_正文公式"/>
    <w:basedOn w:val="af6"/>
    <w:next w:val="afffb"/>
    <w:pPr>
      <w:tabs>
        <w:tab w:val="right" w:leader="middleDot" w:pos="0"/>
      </w:tabs>
      <w:spacing w:line="276" w:lineRule="auto"/>
      <w:jc w:val="right"/>
    </w:pPr>
    <w:rPr>
      <w:rFonts w:ascii="宋体"/>
    </w:rPr>
  </w:style>
  <w:style w:type="paragraph" w:customStyle="1" w:styleId="afffffffc">
    <w:name w:val="封面正文"/>
    <w:pPr>
      <w:jc w:val="both"/>
    </w:pPr>
  </w:style>
  <w:style w:type="paragraph" w:customStyle="1" w:styleId="afffffffd">
    <w:name w:val="标准文件_示例×："/>
    <w:next w:val="afff5"/>
    <w:pPr>
      <w:widowControl w:val="0"/>
      <w:tabs>
        <w:tab w:val="left" w:pos="630"/>
        <w:tab w:val="left" w:pos="900"/>
      </w:tabs>
      <w:autoSpaceDE w:val="0"/>
      <w:autoSpaceDN w:val="0"/>
      <w:spacing w:afterLines="30" w:after="93" w:line="300" w:lineRule="exact"/>
      <w:ind w:leftChars="-50" w:left="-50" w:rightChars="-50" w:right="-50" w:firstLine="425"/>
      <w:jc w:val="both"/>
    </w:pPr>
    <w:rPr>
      <w:rFonts w:ascii="宋体"/>
      <w:sz w:val="18"/>
    </w:rPr>
  </w:style>
  <w:style w:type="paragraph" w:styleId="22">
    <w:name w:val="Body Text Indent 2"/>
    <w:basedOn w:val="af6"/>
    <w:link w:val="2Char"/>
    <w:uiPriority w:val="99"/>
    <w:semiHidden/>
    <w:unhideWhenUsed/>
    <w:rsid w:val="00003051"/>
    <w:pPr>
      <w:spacing w:after="120" w:line="480" w:lineRule="auto"/>
      <w:ind w:leftChars="200" w:left="420"/>
    </w:pPr>
  </w:style>
  <w:style w:type="character" w:customStyle="1" w:styleId="2Char">
    <w:name w:val="正文文本缩进 2 Char"/>
    <w:link w:val="22"/>
    <w:uiPriority w:val="99"/>
    <w:semiHidden/>
    <w:rsid w:val="00003051"/>
    <w:rPr>
      <w:kern w:val="2"/>
      <w:sz w:val="21"/>
    </w:rPr>
  </w:style>
  <w:style w:type="paragraph" w:styleId="afffffffe">
    <w:name w:val="Salutation"/>
    <w:basedOn w:val="af6"/>
    <w:next w:val="af6"/>
    <w:link w:val="Char3"/>
    <w:rsid w:val="008B0BBC"/>
    <w:pPr>
      <w:adjustRightInd/>
      <w:spacing w:line="240" w:lineRule="auto"/>
    </w:pPr>
    <w:rPr>
      <w:sz w:val="24"/>
    </w:rPr>
  </w:style>
  <w:style w:type="character" w:customStyle="1" w:styleId="Char3">
    <w:name w:val="称呼 Char"/>
    <w:link w:val="afffffffe"/>
    <w:rsid w:val="008B0BBC"/>
    <w:rPr>
      <w:kern w:val="2"/>
      <w:sz w:val="24"/>
    </w:rPr>
  </w:style>
  <w:style w:type="paragraph" w:styleId="affffffff">
    <w:name w:val="Date"/>
    <w:basedOn w:val="af6"/>
    <w:next w:val="af6"/>
    <w:link w:val="Char4"/>
    <w:semiHidden/>
    <w:unhideWhenUsed/>
    <w:rsid w:val="00E62E9A"/>
    <w:pPr>
      <w:adjustRightInd/>
      <w:spacing w:line="240" w:lineRule="auto"/>
    </w:pPr>
    <w:rPr>
      <w:rFonts w:ascii="宋体"/>
      <w:sz w:val="24"/>
    </w:rPr>
  </w:style>
  <w:style w:type="character" w:customStyle="1" w:styleId="Char4">
    <w:name w:val="日期 Char"/>
    <w:link w:val="affffffff"/>
    <w:semiHidden/>
    <w:rsid w:val="00E62E9A"/>
    <w:rPr>
      <w:rFonts w:ascii="宋体"/>
      <w:kern w:val="2"/>
      <w:sz w:val="24"/>
    </w:rPr>
  </w:style>
  <w:style w:type="paragraph" w:styleId="TOC">
    <w:name w:val="TOC Heading"/>
    <w:basedOn w:val="1"/>
    <w:next w:val="af6"/>
    <w:uiPriority w:val="39"/>
    <w:unhideWhenUsed/>
    <w:qFormat/>
    <w:rsid w:val="00C818A5"/>
    <w:pPr>
      <w:widowControl/>
      <w:spacing w:before="240" w:after="0" w:line="259" w:lineRule="auto"/>
      <w:jc w:val="left"/>
      <w:outlineLvl w:val="9"/>
    </w:pPr>
    <w:rPr>
      <w:rFonts w:ascii="等线 Light" w:eastAsia="等线 Light" w:hAnsi="等线 Light"/>
      <w:b w:val="0"/>
      <w:bCs w:val="0"/>
      <w:color w:val="2E74B5"/>
      <w:kern w:val="0"/>
      <w:sz w:val="32"/>
      <w:szCs w:val="32"/>
    </w:rPr>
  </w:style>
  <w:style w:type="character" w:styleId="affffffff0">
    <w:name w:val="annotation reference"/>
    <w:semiHidden/>
    <w:rsid w:val="00F32A9D"/>
    <w:rPr>
      <w:sz w:val="21"/>
      <w:szCs w:val="21"/>
    </w:rPr>
  </w:style>
  <w:style w:type="paragraph" w:styleId="affffffff1">
    <w:name w:val="annotation text"/>
    <w:basedOn w:val="af6"/>
    <w:link w:val="Char5"/>
    <w:semiHidden/>
    <w:rsid w:val="00F32A9D"/>
    <w:pPr>
      <w:adjustRightInd/>
      <w:spacing w:line="240" w:lineRule="auto"/>
      <w:jc w:val="left"/>
    </w:pPr>
    <w:rPr>
      <w:szCs w:val="24"/>
    </w:rPr>
  </w:style>
  <w:style w:type="character" w:customStyle="1" w:styleId="Char5">
    <w:name w:val="批注文字 Char"/>
    <w:link w:val="affffffff1"/>
    <w:semiHidden/>
    <w:rsid w:val="00F32A9D"/>
    <w:rPr>
      <w:kern w:val="2"/>
      <w:sz w:val="21"/>
      <w:szCs w:val="24"/>
    </w:rPr>
  </w:style>
  <w:style w:type="character" w:customStyle="1" w:styleId="3Char">
    <w:name w:val="标题 3 Char"/>
    <w:link w:val="3"/>
    <w:rsid w:val="001B3B0A"/>
    <w:rPr>
      <w:b/>
      <w:bCs/>
      <w:kern w:val="2"/>
      <w:sz w:val="32"/>
      <w:szCs w:val="32"/>
    </w:rPr>
  </w:style>
  <w:style w:type="character" w:customStyle="1" w:styleId="doctitle">
    <w:name w:val="doc_title"/>
    <w:rsid w:val="00DF58E4"/>
  </w:style>
  <w:style w:type="paragraph" w:customStyle="1" w:styleId="affffffff2">
    <w:name w:val="标准书眉_偶数页"/>
    <w:basedOn w:val="af6"/>
    <w:next w:val="af6"/>
    <w:rsid w:val="00C13B29"/>
    <w:pPr>
      <w:widowControl/>
      <w:tabs>
        <w:tab w:val="center" w:pos="4154"/>
        <w:tab w:val="right" w:pos="8306"/>
      </w:tabs>
      <w:adjustRightInd/>
      <w:spacing w:after="120" w:line="240" w:lineRule="auto"/>
      <w:jc w:val="left"/>
    </w:pPr>
    <w:rPr>
      <w:noProof/>
      <w:kern w:val="0"/>
    </w:rPr>
  </w:style>
  <w:style w:type="paragraph" w:styleId="affffffff3">
    <w:name w:val="Normal (Web)"/>
    <w:basedOn w:val="af6"/>
    <w:uiPriority w:val="99"/>
    <w:unhideWhenUsed/>
    <w:rsid w:val="00737ACC"/>
    <w:pPr>
      <w:widowControl/>
      <w:adjustRightInd/>
      <w:spacing w:before="100" w:beforeAutospacing="1" w:after="100" w:afterAutospacing="1" w:line="240" w:lineRule="auto"/>
      <w:jc w:val="left"/>
    </w:pPr>
    <w:rPr>
      <w:rFonts w:ascii="宋体" w:hAnsi="宋体" w:cs="宋体"/>
      <w:kern w:val="0"/>
      <w:sz w:val="24"/>
      <w:szCs w:val="24"/>
    </w:rPr>
  </w:style>
  <w:style w:type="table" w:styleId="affffffff4">
    <w:name w:val="Table Grid"/>
    <w:basedOn w:val="af8"/>
    <w:rsid w:val="00963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E70223"/>
    <w:rPr>
      <w:b/>
      <w:bCs/>
      <w:kern w:val="44"/>
      <w:sz w:val="44"/>
      <w:szCs w:val="44"/>
    </w:rPr>
  </w:style>
  <w:style w:type="paragraph" w:styleId="affffffff5">
    <w:name w:val="List Paragraph"/>
    <w:basedOn w:val="af6"/>
    <w:uiPriority w:val="34"/>
    <w:qFormat/>
    <w:rsid w:val="00FD4797"/>
    <w:pPr>
      <w:ind w:firstLineChars="200" w:firstLine="420"/>
    </w:pPr>
  </w:style>
  <w:style w:type="paragraph" w:styleId="affffffff6">
    <w:name w:val="Subtitle"/>
    <w:basedOn w:val="af6"/>
    <w:next w:val="af6"/>
    <w:link w:val="Char6"/>
    <w:uiPriority w:val="11"/>
    <w:qFormat/>
    <w:rsid w:val="00C3072F"/>
    <w:pPr>
      <w:spacing w:before="240" w:after="60" w:line="312" w:lineRule="atLeast"/>
      <w:jc w:val="center"/>
      <w:outlineLvl w:val="1"/>
    </w:pPr>
    <w:rPr>
      <w:rFonts w:asciiTheme="majorHAnsi" w:hAnsiTheme="majorHAnsi" w:cstheme="majorBidi"/>
      <w:b/>
      <w:bCs/>
      <w:kern w:val="28"/>
      <w:sz w:val="32"/>
      <w:szCs w:val="32"/>
    </w:rPr>
  </w:style>
  <w:style w:type="character" w:customStyle="1" w:styleId="Char6">
    <w:name w:val="副标题 Char"/>
    <w:basedOn w:val="af7"/>
    <w:link w:val="affffffff6"/>
    <w:uiPriority w:val="11"/>
    <w:rsid w:val="00C3072F"/>
    <w:rPr>
      <w:rFonts w:asciiTheme="majorHAnsi" w:hAnsiTheme="majorHAnsi" w:cstheme="majorBidi"/>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alutation" w:uiPriority="0"/>
    <w:lsdException w:name="Date"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6">
    <w:name w:val="Normal"/>
    <w:qFormat/>
    <w:pPr>
      <w:widowControl w:val="0"/>
      <w:adjustRightInd w:val="0"/>
      <w:spacing w:line="310" w:lineRule="exact"/>
      <w:jc w:val="both"/>
    </w:pPr>
    <w:rPr>
      <w:kern w:val="2"/>
      <w:sz w:val="21"/>
    </w:rPr>
  </w:style>
  <w:style w:type="paragraph" w:styleId="1">
    <w:name w:val="heading 1"/>
    <w:basedOn w:val="af6"/>
    <w:next w:val="af6"/>
    <w:link w:val="1Char"/>
    <w:qFormat/>
    <w:pPr>
      <w:keepNext/>
      <w:keepLines/>
      <w:adjustRightInd/>
      <w:spacing w:before="340" w:after="330" w:line="578" w:lineRule="auto"/>
      <w:outlineLvl w:val="0"/>
    </w:pPr>
    <w:rPr>
      <w:b/>
      <w:bCs/>
      <w:kern w:val="44"/>
      <w:sz w:val="44"/>
      <w:szCs w:val="44"/>
    </w:rPr>
  </w:style>
  <w:style w:type="paragraph" w:styleId="2">
    <w:name w:val="heading 2"/>
    <w:basedOn w:val="af6"/>
    <w:next w:val="af6"/>
    <w:qFormat/>
    <w:pPr>
      <w:keepNext/>
      <w:keepLines/>
      <w:adjustRightInd/>
      <w:spacing w:before="260" w:after="260" w:line="416" w:lineRule="auto"/>
      <w:outlineLvl w:val="1"/>
    </w:pPr>
    <w:rPr>
      <w:rFonts w:ascii="Arial" w:eastAsia="黑体" w:hAnsi="Arial"/>
      <w:b/>
      <w:bCs/>
      <w:sz w:val="32"/>
      <w:szCs w:val="32"/>
    </w:rPr>
  </w:style>
  <w:style w:type="paragraph" w:styleId="3">
    <w:name w:val="heading 3"/>
    <w:basedOn w:val="af6"/>
    <w:next w:val="af6"/>
    <w:link w:val="3Char"/>
    <w:qFormat/>
    <w:pPr>
      <w:keepNext/>
      <w:keepLines/>
      <w:adjustRightInd/>
      <w:spacing w:before="260" w:after="260" w:line="416" w:lineRule="auto"/>
      <w:outlineLvl w:val="2"/>
    </w:pPr>
    <w:rPr>
      <w:b/>
      <w:bCs/>
      <w:sz w:val="32"/>
      <w:szCs w:val="32"/>
    </w:rPr>
  </w:style>
  <w:style w:type="paragraph" w:styleId="4">
    <w:name w:val="heading 4"/>
    <w:basedOn w:val="af6"/>
    <w:next w:val="af6"/>
    <w:qFormat/>
    <w:pPr>
      <w:keepNext/>
      <w:keepLines/>
      <w:adjustRightInd/>
      <w:spacing w:before="280" w:after="290" w:line="376" w:lineRule="auto"/>
      <w:outlineLvl w:val="3"/>
    </w:pPr>
    <w:rPr>
      <w:rFonts w:ascii="Arial" w:eastAsia="黑体" w:hAnsi="Arial"/>
      <w:b/>
      <w:bCs/>
      <w:sz w:val="28"/>
      <w:szCs w:val="28"/>
    </w:rPr>
  </w:style>
  <w:style w:type="paragraph" w:styleId="5">
    <w:name w:val="heading 5"/>
    <w:basedOn w:val="af6"/>
    <w:next w:val="af6"/>
    <w:qFormat/>
    <w:pPr>
      <w:keepNext/>
      <w:keepLines/>
      <w:adjustRightInd/>
      <w:spacing w:before="280" w:after="290" w:line="376" w:lineRule="auto"/>
      <w:outlineLvl w:val="4"/>
    </w:pPr>
    <w:rPr>
      <w:b/>
      <w:bCs/>
      <w:sz w:val="28"/>
      <w:szCs w:val="28"/>
    </w:rPr>
  </w:style>
  <w:style w:type="paragraph" w:styleId="6">
    <w:name w:val="heading 6"/>
    <w:basedOn w:val="af6"/>
    <w:next w:val="af6"/>
    <w:link w:val="6Char"/>
    <w:qFormat/>
    <w:pPr>
      <w:keepNext/>
      <w:keepLines/>
      <w:adjustRightInd/>
      <w:spacing w:before="240" w:after="64" w:line="320" w:lineRule="auto"/>
      <w:outlineLvl w:val="5"/>
    </w:pPr>
    <w:rPr>
      <w:rFonts w:ascii="Arial" w:eastAsia="黑体" w:hAnsi="Arial"/>
      <w:b/>
      <w:bCs/>
      <w:sz w:val="24"/>
      <w:szCs w:val="24"/>
      <w:lang w:val="x-none" w:eastAsia="x-none"/>
    </w:rPr>
  </w:style>
  <w:style w:type="paragraph" w:styleId="7">
    <w:name w:val="heading 7"/>
    <w:basedOn w:val="af6"/>
    <w:next w:val="af6"/>
    <w:qFormat/>
    <w:pPr>
      <w:keepNext/>
      <w:keepLines/>
      <w:adjustRightInd/>
      <w:spacing w:before="240" w:after="64" w:line="320" w:lineRule="auto"/>
      <w:outlineLvl w:val="6"/>
    </w:pPr>
    <w:rPr>
      <w:b/>
      <w:bCs/>
      <w:sz w:val="24"/>
      <w:szCs w:val="24"/>
    </w:rPr>
  </w:style>
  <w:style w:type="paragraph" w:styleId="8">
    <w:name w:val="heading 8"/>
    <w:basedOn w:val="af6"/>
    <w:next w:val="af6"/>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6"/>
    <w:next w:val="af6"/>
    <w:qFormat/>
    <w:pPr>
      <w:keepNext/>
      <w:keepLines/>
      <w:adjustRightInd/>
      <w:spacing w:before="240" w:after="64" w:line="320" w:lineRule="auto"/>
      <w:outlineLvl w:val="8"/>
    </w:pPr>
    <w:rPr>
      <w:rFonts w:ascii="Arial" w:eastAsia="黑体" w:hAnsi="Arial"/>
      <w:szCs w:val="21"/>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6Char">
    <w:name w:val="标题 6 Char"/>
    <w:link w:val="6"/>
    <w:rPr>
      <w:rFonts w:ascii="Arial" w:eastAsia="黑体" w:hAnsi="Arial"/>
      <w:b/>
      <w:bCs/>
      <w:kern w:val="2"/>
      <w:sz w:val="24"/>
      <w:szCs w:val="24"/>
    </w:rPr>
  </w:style>
  <w:style w:type="character" w:customStyle="1" w:styleId="Char">
    <w:name w:val="正文文本缩进 Char"/>
    <w:link w:val="afa"/>
    <w:rPr>
      <w:kern w:val="2"/>
      <w:sz w:val="21"/>
    </w:rPr>
  </w:style>
  <w:style w:type="character" w:styleId="afb">
    <w:name w:val="footnote reference"/>
    <w:rPr>
      <w:rFonts w:ascii="宋体" w:eastAsia="宋体"/>
      <w:sz w:val="18"/>
      <w:vertAlign w:val="superscript"/>
    </w:rPr>
  </w:style>
  <w:style w:type="character" w:customStyle="1" w:styleId="afc">
    <w:name w:val="发布"/>
    <w:rPr>
      <w:rFonts w:ascii="黑体" w:eastAsia="黑体" w:hAnsi="黑体"/>
      <w:sz w:val="28"/>
    </w:rPr>
  </w:style>
  <w:style w:type="character" w:customStyle="1" w:styleId="EmailStyle671">
    <w:name w:val="EmailStyle671"/>
    <w:rPr>
      <w:rFonts w:ascii="Arial" w:eastAsia="宋体" w:hAnsi="Arial" w:cs="Arial"/>
      <w:color w:val="auto"/>
      <w:sz w:val="20"/>
    </w:rPr>
  </w:style>
  <w:style w:type="character" w:styleId="afd">
    <w:name w:val="Hyperlink"/>
    <w:uiPriority w:val="99"/>
    <w:rPr>
      <w:rFonts w:ascii="Times New Roman" w:eastAsia="宋体" w:hAnsi="Times New Roman"/>
      <w:dstrike w:val="0"/>
      <w:color w:val="auto"/>
      <w:spacing w:val="0"/>
      <w:w w:val="100"/>
      <w:position w:val="0"/>
      <w:sz w:val="21"/>
      <w:u w:val="none"/>
      <w:vertAlign w:val="baseline"/>
    </w:rPr>
  </w:style>
  <w:style w:type="character" w:styleId="afe">
    <w:name w:val="page number"/>
    <w:rPr>
      <w:rFonts w:ascii="宋体" w:eastAsia="宋体" w:hAnsi="Times New Roman"/>
      <w:sz w:val="18"/>
    </w:rPr>
  </w:style>
  <w:style w:type="character" w:customStyle="1" w:styleId="aff">
    <w:name w:val="规程英文名称"/>
    <w:rPr>
      <w:rFonts w:ascii="Times New Roman" w:eastAsia="Times New Roman" w:hAnsi="Times New Roman"/>
      <w:sz w:val="28"/>
    </w:rPr>
  </w:style>
  <w:style w:type="character" w:customStyle="1" w:styleId="Char0">
    <w:name w:val="批注框文本 Char"/>
    <w:link w:val="aff0"/>
    <w:rPr>
      <w:kern w:val="2"/>
      <w:sz w:val="18"/>
      <w:szCs w:val="18"/>
    </w:rPr>
  </w:style>
  <w:style w:type="character" w:customStyle="1" w:styleId="aff1">
    <w:name w:val="规程编号（页眉）"/>
    <w:rPr>
      <w:rFonts w:ascii="Times New Roman" w:eastAsia="Times New Roman" w:hAnsi="Times New Roman"/>
      <w:b/>
      <w:sz w:val="21"/>
    </w:rPr>
  </w:style>
  <w:style w:type="character" w:customStyle="1" w:styleId="aff2">
    <w:name w:val="规程中文名称（标题）"/>
    <w:rPr>
      <w:rFonts w:eastAsia="黑体"/>
      <w:b/>
      <w:sz w:val="52"/>
    </w:rPr>
  </w:style>
  <w:style w:type="character" w:customStyle="1" w:styleId="aff3">
    <w:name w:val="四号宋体"/>
    <w:rPr>
      <w:rFonts w:eastAsia="宋体"/>
      <w:sz w:val="28"/>
    </w:rPr>
  </w:style>
  <w:style w:type="character" w:customStyle="1" w:styleId="10">
    <w:name w:val="扉页1"/>
    <w:rPr>
      <w:rFonts w:ascii="Times New Roman" w:eastAsia="宋体" w:hAnsi="Times New Roman"/>
      <w:sz w:val="28"/>
    </w:rPr>
  </w:style>
  <w:style w:type="character" w:customStyle="1" w:styleId="aff4">
    <w:name w:val="三号宋体"/>
    <w:rPr>
      <w:rFonts w:ascii="Times New Roman" w:eastAsia="宋体" w:hAnsi="Times New Roman"/>
      <w:sz w:val="32"/>
    </w:rPr>
  </w:style>
  <w:style w:type="character" w:styleId="aff5">
    <w:name w:val="Placeholder Text"/>
    <w:rPr>
      <w:color w:val="808080"/>
    </w:rPr>
  </w:style>
  <w:style w:type="character" w:customStyle="1" w:styleId="aff6">
    <w:name w:val="标准文件_图表脚注内容"/>
    <w:rPr>
      <w:rFonts w:ascii="宋体" w:eastAsia="宋体"/>
      <w:spacing w:val="200"/>
      <w:sz w:val="18"/>
      <w:vertAlign w:val="superscript"/>
    </w:rPr>
  </w:style>
  <w:style w:type="character" w:customStyle="1" w:styleId="aff7">
    <w:name w:val="四号黑体加粗"/>
    <w:rPr>
      <w:rFonts w:eastAsia="黑体"/>
      <w:b/>
      <w:sz w:val="28"/>
    </w:rPr>
  </w:style>
  <w:style w:type="character" w:customStyle="1" w:styleId="aff8">
    <w:name w:val="规程英文名称（标题）"/>
    <w:rPr>
      <w:rFonts w:ascii="Times New Roman" w:eastAsia="Times New Roman" w:hAnsi="Times New Roman"/>
      <w:b/>
      <w:sz w:val="28"/>
    </w:rPr>
  </w:style>
  <w:style w:type="character" w:customStyle="1" w:styleId="aff9">
    <w:name w:val="四号黑体"/>
    <w:rPr>
      <w:rFonts w:eastAsia="黑体"/>
      <w:sz w:val="28"/>
    </w:rPr>
  </w:style>
  <w:style w:type="character" w:customStyle="1" w:styleId="affa">
    <w:name w:val="规程中文名称"/>
    <w:rPr>
      <w:rFonts w:eastAsia="黑体"/>
      <w:sz w:val="44"/>
    </w:rPr>
  </w:style>
  <w:style w:type="character" w:customStyle="1" w:styleId="Char1">
    <w:name w:val="纯文本 Char"/>
    <w:link w:val="affb"/>
    <w:rPr>
      <w:rFonts w:ascii="宋体" w:hAnsi="Courier New"/>
      <w:kern w:val="2"/>
      <w:sz w:val="21"/>
    </w:rPr>
  </w:style>
  <w:style w:type="character" w:customStyle="1" w:styleId="affc">
    <w:name w:val="规程编号"/>
    <w:rPr>
      <w:rFonts w:ascii="Times New Roman" w:hAnsi="Times New Roman"/>
      <w:b/>
      <w:color w:val="auto"/>
      <w:sz w:val="30"/>
    </w:rPr>
  </w:style>
  <w:style w:type="character" w:customStyle="1" w:styleId="affd">
    <w:name w:val="三号黑体"/>
    <w:rPr>
      <w:rFonts w:eastAsia="黑体"/>
      <w:sz w:val="32"/>
    </w:rPr>
  </w:style>
  <w:style w:type="character" w:customStyle="1" w:styleId="affe">
    <w:name w:val="四号宋体加粗"/>
    <w:rPr>
      <w:rFonts w:eastAsia="宋体"/>
      <w:b/>
      <w:sz w:val="28"/>
    </w:rPr>
  </w:style>
  <w:style w:type="character" w:customStyle="1" w:styleId="EmailStyle681">
    <w:name w:val="EmailStyle681"/>
    <w:rPr>
      <w:rFonts w:ascii="Arial" w:eastAsia="宋体" w:hAnsi="Arial" w:cs="Arial"/>
      <w:color w:val="auto"/>
      <w:sz w:val="20"/>
    </w:rPr>
  </w:style>
  <w:style w:type="character" w:customStyle="1" w:styleId="afff">
    <w:name w:val="国防军工计量检定规程"/>
    <w:rPr>
      <w:rFonts w:eastAsia="华文中宋"/>
      <w:b/>
      <w:bCs/>
      <w:i w:val="0"/>
      <w:smallCaps/>
      <w:spacing w:val="5"/>
      <w:sz w:val="68"/>
    </w:rPr>
  </w:style>
  <w:style w:type="character" w:styleId="afff0">
    <w:name w:val="Book Title"/>
    <w:qFormat/>
    <w:rPr>
      <w:b/>
      <w:bCs/>
      <w:smallCaps/>
      <w:spacing w:val="5"/>
    </w:rPr>
  </w:style>
  <w:style w:type="character" w:customStyle="1" w:styleId="afff1">
    <w:name w:val="标准文件_发布"/>
    <w:rPr>
      <w:rFonts w:ascii="黑体" w:eastAsia="黑体"/>
      <w:spacing w:val="22"/>
      <w:w w:val="100"/>
      <w:position w:val="3"/>
      <w:sz w:val="28"/>
    </w:rPr>
  </w:style>
  <w:style w:type="character" w:customStyle="1" w:styleId="CharChar">
    <w:name w:val="页脚 Char Char"/>
    <w:rPr>
      <w:rFonts w:ascii="宋体"/>
      <w:kern w:val="2"/>
      <w:sz w:val="18"/>
      <w:szCs w:val="18"/>
    </w:rPr>
  </w:style>
  <w:style w:type="paragraph" w:customStyle="1" w:styleId="afff2">
    <w:name w:val="标准文件_封面实施日期"/>
    <w:basedOn w:val="af6"/>
    <w:pPr>
      <w:jc w:val="right"/>
    </w:pPr>
    <w:rPr>
      <w:rFonts w:ascii="黑体" w:eastAsia="黑体"/>
      <w:sz w:val="28"/>
    </w:rPr>
  </w:style>
  <w:style w:type="paragraph" w:customStyle="1" w:styleId="afff3">
    <w:name w:val="标准文件_目次、标准名称标题"/>
    <w:basedOn w:val="afff4"/>
    <w:next w:val="afff5"/>
    <w:pPr>
      <w:spacing w:before="540" w:after="600" w:line="460" w:lineRule="exact"/>
    </w:pPr>
    <w:rPr>
      <w:spacing w:val="0"/>
    </w:rPr>
  </w:style>
  <w:style w:type="paragraph" w:customStyle="1" w:styleId="a">
    <w:name w:val="一级无标题条"/>
    <w:basedOn w:val="af6"/>
    <w:pPr>
      <w:numPr>
        <w:ilvl w:val="2"/>
        <w:numId w:val="1"/>
      </w:numPr>
      <w:adjustRightInd/>
    </w:pPr>
    <w:rPr>
      <w:szCs w:val="24"/>
    </w:rPr>
  </w:style>
  <w:style w:type="paragraph" w:customStyle="1" w:styleId="afff6">
    <w:name w:val="标准书脚_偶数页"/>
    <w:rPr>
      <w:rFonts w:ascii="宋体"/>
      <w:sz w:val="18"/>
    </w:rPr>
  </w:style>
  <w:style w:type="paragraph" w:customStyle="1" w:styleId="afff7">
    <w:name w:val="标准文件_标准代替"/>
    <w:basedOn w:val="af6"/>
    <w:next w:val="af6"/>
    <w:pPr>
      <w:jc w:val="right"/>
    </w:pPr>
    <w:rPr>
      <w:rFonts w:ascii="宋体"/>
      <w:kern w:val="0"/>
    </w:rPr>
  </w:style>
  <w:style w:type="paragraph" w:customStyle="1" w:styleId="afff8">
    <w:name w:val="标准标志"/>
    <w:next w:val="af6"/>
    <w:pPr>
      <w:shd w:val="solid" w:color="FFFFFF" w:fill="FFFFFF"/>
      <w:spacing w:line="0" w:lineRule="atLeast"/>
      <w:jc w:val="right"/>
    </w:pPr>
    <w:rPr>
      <w:b/>
      <w:w w:val="130"/>
      <w:sz w:val="96"/>
    </w:rPr>
  </w:style>
  <w:style w:type="paragraph" w:customStyle="1" w:styleId="Char2">
    <w:name w:val="Char"/>
    <w:basedOn w:val="af6"/>
    <w:pPr>
      <w:adjustRightInd/>
      <w:spacing w:line="240" w:lineRule="auto"/>
    </w:pPr>
    <w:rPr>
      <w:rFonts w:ascii="Tahoma" w:hAnsi="Tahoma"/>
      <w:sz w:val="24"/>
    </w:rPr>
  </w:style>
  <w:style w:type="paragraph" w:customStyle="1" w:styleId="afff9">
    <w:name w:val="标准文件_参考文献、索引标题"/>
    <w:basedOn w:val="af6"/>
    <w:next w:val="af6"/>
    <w:pPr>
      <w:widowControl/>
      <w:shd w:val="clear" w:color="FFFFFF" w:fill="FFFFFF"/>
      <w:adjustRightInd/>
      <w:spacing w:before="540" w:after="180" w:line="240" w:lineRule="auto"/>
      <w:jc w:val="center"/>
      <w:outlineLvl w:val="0"/>
    </w:pPr>
    <w:rPr>
      <w:rFonts w:ascii="黑体" w:eastAsia="黑体"/>
      <w:spacing w:val="200"/>
      <w:kern w:val="0"/>
    </w:rPr>
  </w:style>
  <w:style w:type="paragraph" w:customStyle="1" w:styleId="afffa">
    <w:name w:val="样式 标准文件_标准正文 + +中文正文 小二 加粗"/>
    <w:basedOn w:val="afffb"/>
    <w:rPr>
      <w:rFonts w:ascii="宋体" w:hAnsi="宋体"/>
      <w:b/>
      <w:bCs/>
      <w:sz w:val="36"/>
    </w:rPr>
  </w:style>
  <w:style w:type="paragraph" w:customStyle="1" w:styleId="a0">
    <w:name w:val="二级无标题条"/>
    <w:basedOn w:val="af6"/>
    <w:pPr>
      <w:numPr>
        <w:ilvl w:val="3"/>
        <w:numId w:val="1"/>
      </w:numPr>
      <w:adjustRightInd/>
    </w:pPr>
    <w:rPr>
      <w:szCs w:val="24"/>
    </w:rPr>
  </w:style>
  <w:style w:type="paragraph" w:customStyle="1" w:styleId="afffc">
    <w:name w:val="文献分类号"/>
    <w:pPr>
      <w:widowControl w:val="0"/>
      <w:textAlignment w:val="center"/>
    </w:pPr>
    <w:rPr>
      <w:rFonts w:eastAsia="黑体"/>
      <w:sz w:val="21"/>
    </w:rPr>
  </w:style>
  <w:style w:type="paragraph" w:customStyle="1" w:styleId="afff5">
    <w:name w:val="标准文件_段"/>
    <w:pPr>
      <w:autoSpaceDE w:val="0"/>
      <w:autoSpaceDN w:val="0"/>
      <w:spacing w:line="360" w:lineRule="auto"/>
    </w:pPr>
    <w:rPr>
      <w:rFonts w:ascii="宋体" w:hAnsi="宋体"/>
      <w:spacing w:val="2"/>
      <w:sz w:val="24"/>
      <w:szCs w:val="24"/>
    </w:rPr>
  </w:style>
  <w:style w:type="paragraph" w:customStyle="1" w:styleId="afffd">
    <w:name w:val="标准书脚_奇数页"/>
    <w:pPr>
      <w:jc w:val="right"/>
    </w:pPr>
    <w:rPr>
      <w:rFonts w:ascii="宋体"/>
      <w:sz w:val="18"/>
    </w:rPr>
  </w:style>
  <w:style w:type="paragraph" w:customStyle="1" w:styleId="11">
    <w:name w:val="封面标准号1"/>
    <w:pPr>
      <w:widowControl w:val="0"/>
      <w:kinsoku w:val="0"/>
      <w:overflowPunct w:val="0"/>
      <w:autoSpaceDE w:val="0"/>
      <w:autoSpaceDN w:val="0"/>
      <w:spacing w:before="308"/>
      <w:jc w:val="right"/>
      <w:textAlignment w:val="center"/>
    </w:pPr>
    <w:rPr>
      <w:sz w:val="28"/>
    </w:rPr>
  </w:style>
  <w:style w:type="paragraph" w:customStyle="1" w:styleId="afffe">
    <w:name w:val="标准文件_示例后续"/>
    <w:basedOn w:val="af6"/>
    <w:pPr>
      <w:adjustRightInd/>
      <w:spacing w:line="240" w:lineRule="auto"/>
      <w:ind w:leftChars="-50" w:left="-50" w:rightChars="-50" w:right="-50"/>
    </w:pPr>
    <w:rPr>
      <w:sz w:val="18"/>
      <w:szCs w:val="24"/>
    </w:rPr>
  </w:style>
  <w:style w:type="paragraph" w:customStyle="1" w:styleId="affff">
    <w:name w:val="标准文件_图表脚注"/>
    <w:next w:val="af6"/>
    <w:pPr>
      <w:tabs>
        <w:tab w:val="left" w:pos="210"/>
      </w:tabs>
      <w:spacing w:line="300" w:lineRule="exact"/>
      <w:ind w:leftChars="200" w:left="280" w:hangingChars="80" w:hanging="80"/>
      <w:jc w:val="both"/>
    </w:pPr>
    <w:rPr>
      <w:rFonts w:ascii="宋体"/>
      <w:sz w:val="18"/>
    </w:rPr>
  </w:style>
  <w:style w:type="paragraph" w:customStyle="1" w:styleId="affff0">
    <w:name w:val="无标题条"/>
    <w:next w:val="afff5"/>
    <w:pPr>
      <w:jc w:val="both"/>
    </w:pPr>
    <w:rPr>
      <w:sz w:val="21"/>
    </w:rPr>
  </w:style>
  <w:style w:type="paragraph" w:customStyle="1" w:styleId="affff1">
    <w:name w:val="实施日期"/>
    <w:basedOn w:val="affff2"/>
    <w:pPr>
      <w:jc w:val="right"/>
    </w:pPr>
  </w:style>
  <w:style w:type="paragraph" w:customStyle="1" w:styleId="a1">
    <w:name w:val="三级无标题条"/>
    <w:basedOn w:val="af6"/>
    <w:pPr>
      <w:numPr>
        <w:ilvl w:val="4"/>
        <w:numId w:val="1"/>
      </w:numPr>
      <w:adjustRightInd/>
    </w:pPr>
    <w:rPr>
      <w:szCs w:val="24"/>
    </w:rPr>
  </w:style>
  <w:style w:type="paragraph" w:customStyle="1" w:styleId="affff3">
    <w:name w:val="标准文件_数字编号列项"/>
    <w:pPr>
      <w:ind w:leftChars="350" w:left="550" w:rightChars="-50" w:right="-50" w:hangingChars="200" w:hanging="200"/>
      <w:jc w:val="both"/>
    </w:pPr>
    <w:rPr>
      <w:rFonts w:ascii="宋体"/>
      <w:sz w:val="21"/>
    </w:rPr>
  </w:style>
  <w:style w:type="paragraph" w:customStyle="1" w:styleId="ab">
    <w:name w:val="标准文件_附录章标题"/>
    <w:next w:val="afff5"/>
    <w:pPr>
      <w:numPr>
        <w:ilvl w:val="1"/>
        <w:numId w:val="2"/>
      </w:numPr>
      <w:wordWrap w:val="0"/>
      <w:overflowPunct w:val="0"/>
      <w:autoSpaceDE w:val="0"/>
      <w:spacing w:beforeLines="50" w:before="156" w:afterLines="50" w:after="156"/>
      <w:ind w:rightChars="-50" w:right="-50"/>
      <w:jc w:val="both"/>
      <w:textAlignment w:val="baseline"/>
      <w:outlineLvl w:val="1"/>
    </w:pPr>
    <w:rPr>
      <w:rFonts w:ascii="黑体" w:eastAsia="黑体"/>
      <w:kern w:val="21"/>
      <w:sz w:val="21"/>
    </w:rPr>
  </w:style>
  <w:style w:type="paragraph" w:customStyle="1" w:styleId="affff4">
    <w:name w:val="标准文件_封面标准分类号"/>
    <w:basedOn w:val="af6"/>
    <w:rPr>
      <w:rFonts w:ascii="黑体" w:eastAsia="黑体"/>
      <w:kern w:val="0"/>
      <w:sz w:val="28"/>
    </w:rPr>
  </w:style>
  <w:style w:type="paragraph" w:customStyle="1" w:styleId="affff5">
    <w:name w:val="标准文件_附录表标题"/>
    <w:next w:val="afff5"/>
    <w:pPr>
      <w:jc w:val="center"/>
      <w:textAlignment w:val="baseline"/>
    </w:pPr>
    <w:rPr>
      <w:rFonts w:ascii="黑体" w:eastAsia="黑体"/>
      <w:kern w:val="21"/>
      <w:sz w:val="21"/>
    </w:rPr>
  </w:style>
  <w:style w:type="paragraph" w:customStyle="1" w:styleId="affff6">
    <w:name w:val="标准文件_封面标准名称"/>
    <w:basedOn w:val="af6"/>
    <w:pPr>
      <w:spacing w:beforeLines="100" w:before="312" w:line="500" w:lineRule="exact"/>
      <w:jc w:val="center"/>
    </w:pPr>
    <w:rPr>
      <w:rFonts w:ascii="黑体" w:eastAsia="黑体"/>
      <w:kern w:val="0"/>
      <w:sz w:val="52"/>
    </w:rPr>
  </w:style>
  <w:style w:type="paragraph" w:customStyle="1" w:styleId="af">
    <w:name w:val="标准文件_二级条标题"/>
    <w:basedOn w:val="ae"/>
    <w:next w:val="afff5"/>
    <w:pPr>
      <w:numPr>
        <w:ilvl w:val="3"/>
      </w:numPr>
      <w:outlineLvl w:val="3"/>
    </w:pPr>
  </w:style>
  <w:style w:type="paragraph" w:customStyle="1" w:styleId="affff7">
    <w:name w:val="封面标准代替信息"/>
    <w:basedOn w:val="20"/>
    <w:pPr>
      <w:spacing w:before="57"/>
    </w:pPr>
    <w:rPr>
      <w:rFonts w:ascii="宋体"/>
      <w:sz w:val="21"/>
    </w:rPr>
  </w:style>
  <w:style w:type="paragraph" w:customStyle="1" w:styleId="af5">
    <w:name w:val="标准文件_示例："/>
    <w:next w:val="afff5"/>
    <w:pPr>
      <w:numPr>
        <w:numId w:val="4"/>
      </w:numPr>
      <w:tabs>
        <w:tab w:val="clear" w:pos="1095"/>
        <w:tab w:val="left" w:pos="861"/>
      </w:tabs>
      <w:spacing w:afterLines="30" w:after="93" w:line="300" w:lineRule="exact"/>
      <w:ind w:leftChars="-50" w:left="-50" w:rightChars="-50" w:right="-50" w:firstLine="425"/>
    </w:pPr>
    <w:rPr>
      <w:sz w:val="18"/>
    </w:rPr>
  </w:style>
  <w:style w:type="paragraph" w:customStyle="1" w:styleId="af1">
    <w:name w:val="标准文件_四级条标题"/>
    <w:basedOn w:val="af0"/>
    <w:next w:val="afff5"/>
    <w:pPr>
      <w:numPr>
        <w:ilvl w:val="5"/>
      </w:numPr>
      <w:outlineLvl w:val="5"/>
    </w:pPr>
  </w:style>
  <w:style w:type="paragraph" w:customStyle="1" w:styleId="af0">
    <w:name w:val="标准文件_三级条标题"/>
    <w:basedOn w:val="af"/>
    <w:next w:val="afff5"/>
    <w:pPr>
      <w:numPr>
        <w:ilvl w:val="4"/>
      </w:numPr>
      <w:ind w:left="-50"/>
      <w:outlineLvl w:val="4"/>
    </w:pPr>
  </w:style>
  <w:style w:type="paragraph" w:customStyle="1" w:styleId="affff8">
    <w:name w:val="封面标准文稿类别"/>
    <w:pPr>
      <w:spacing w:before="440" w:line="400" w:lineRule="exact"/>
      <w:jc w:val="center"/>
    </w:pPr>
    <w:rPr>
      <w:rFonts w:ascii="宋体"/>
      <w:sz w:val="24"/>
    </w:rPr>
  </w:style>
  <w:style w:type="paragraph" w:customStyle="1" w:styleId="affff9">
    <w:name w:val="标准文件_封面标准编号"/>
    <w:basedOn w:val="af6"/>
    <w:next w:val="afff7"/>
    <w:pPr>
      <w:ind w:leftChars="-135" w:left="-283"/>
      <w:jc w:val="right"/>
    </w:pPr>
    <w:rPr>
      <w:rFonts w:eastAsia="黑体"/>
      <w:b/>
      <w:kern w:val="0"/>
      <w:sz w:val="36"/>
    </w:rPr>
  </w:style>
  <w:style w:type="paragraph" w:customStyle="1" w:styleId="affffa">
    <w:name w:val="注×:后续"/>
    <w:basedOn w:val="affffb"/>
    <w:pPr>
      <w:ind w:leftChars="0" w:left="1406" w:firstLineChars="0" w:hanging="499"/>
    </w:pPr>
  </w:style>
  <w:style w:type="paragraph" w:customStyle="1" w:styleId="af2">
    <w:name w:val="标准文件_五级条标题"/>
    <w:basedOn w:val="af1"/>
    <w:next w:val="afff5"/>
    <w:pPr>
      <w:numPr>
        <w:ilvl w:val="6"/>
      </w:numPr>
      <w:outlineLvl w:val="6"/>
    </w:pPr>
  </w:style>
  <w:style w:type="paragraph" w:customStyle="1" w:styleId="affffc">
    <w:name w:val="发布部门"/>
    <w:next w:val="afff5"/>
    <w:pPr>
      <w:jc w:val="center"/>
    </w:pPr>
    <w:rPr>
      <w:rFonts w:ascii="宋体"/>
      <w:b/>
      <w:spacing w:val="20"/>
      <w:w w:val="135"/>
      <w:sz w:val="36"/>
    </w:rPr>
  </w:style>
  <w:style w:type="paragraph" w:customStyle="1" w:styleId="affffd">
    <w:name w:val="附录一级无标题条"/>
    <w:basedOn w:val="ab"/>
    <w:next w:val="afff5"/>
    <w:pPr>
      <w:numPr>
        <w:numId w:val="0"/>
      </w:numPr>
      <w:autoSpaceDN w:val="0"/>
      <w:outlineLvl w:val="2"/>
    </w:pPr>
    <w:rPr>
      <w:rFonts w:ascii="宋体" w:eastAsia="宋体"/>
    </w:rPr>
  </w:style>
  <w:style w:type="paragraph" w:customStyle="1" w:styleId="affffe">
    <w:name w:val="标准文件_封面密级"/>
    <w:basedOn w:val="af6"/>
    <w:rPr>
      <w:rFonts w:eastAsia="黑体"/>
      <w:sz w:val="32"/>
    </w:rPr>
  </w:style>
  <w:style w:type="paragraph" w:styleId="70">
    <w:name w:val="toc 7"/>
    <w:basedOn w:val="60"/>
  </w:style>
  <w:style w:type="paragraph" w:customStyle="1" w:styleId="ac">
    <w:name w:val="前言标题"/>
    <w:next w:val="af6"/>
    <w:pPr>
      <w:numPr>
        <w:numId w:val="3"/>
      </w:numPr>
      <w:shd w:val="clear" w:color="FFFFFF" w:fill="FFFFFF"/>
      <w:spacing w:before="540" w:after="600"/>
      <w:jc w:val="center"/>
      <w:outlineLvl w:val="0"/>
    </w:pPr>
    <w:rPr>
      <w:rFonts w:ascii="黑体" w:eastAsia="黑体"/>
      <w:sz w:val="32"/>
    </w:rPr>
  </w:style>
  <w:style w:type="paragraph" w:customStyle="1" w:styleId="c">
    <w:name w:val="c前言标准编号"/>
    <w:basedOn w:val="af6"/>
    <w:pPr>
      <w:spacing w:line="360" w:lineRule="atLeast"/>
    </w:pPr>
    <w:rPr>
      <w:rFonts w:eastAsia="黑体"/>
    </w:rPr>
  </w:style>
  <w:style w:type="paragraph" w:customStyle="1" w:styleId="afffff">
    <w:name w:val="附录三级无标题条"/>
    <w:basedOn w:val="afffff0"/>
    <w:next w:val="afff5"/>
    <w:pPr>
      <w:outlineLvl w:val="4"/>
    </w:pPr>
  </w:style>
  <w:style w:type="paragraph" w:customStyle="1" w:styleId="afffff1">
    <w:name w:val="标准文件_封面发布日期"/>
    <w:basedOn w:val="af6"/>
    <w:rPr>
      <w:rFonts w:ascii="黑体" w:eastAsia="黑体"/>
      <w:kern w:val="0"/>
      <w:sz w:val="28"/>
    </w:rPr>
  </w:style>
  <w:style w:type="paragraph" w:customStyle="1" w:styleId="afffff2">
    <w:name w:val="标准文件_字母编号列项"/>
    <w:pPr>
      <w:spacing w:line="300" w:lineRule="exact"/>
      <w:ind w:leftChars="170" w:left="370" w:rightChars="-50" w:right="-50" w:hangingChars="200" w:hanging="200"/>
      <w:jc w:val="both"/>
    </w:pPr>
    <w:rPr>
      <w:rFonts w:ascii="宋体"/>
      <w:sz w:val="21"/>
    </w:rPr>
  </w:style>
  <w:style w:type="paragraph" w:customStyle="1" w:styleId="ad">
    <w:name w:val="标准文件_章标题"/>
    <w:next w:val="afff5"/>
    <w:pPr>
      <w:numPr>
        <w:ilvl w:val="1"/>
        <w:numId w:val="3"/>
      </w:numPr>
      <w:spacing w:beforeLines="50" w:before="156" w:afterLines="50" w:after="156"/>
      <w:ind w:left="0" w:rightChars="-50" w:right="-50"/>
      <w:jc w:val="both"/>
      <w:outlineLvl w:val="1"/>
    </w:pPr>
    <w:rPr>
      <w:rFonts w:ascii="黑体" w:eastAsia="黑体"/>
      <w:spacing w:val="2"/>
      <w:sz w:val="21"/>
    </w:rPr>
  </w:style>
  <w:style w:type="paragraph" w:styleId="afffff3">
    <w:name w:val="Title"/>
    <w:basedOn w:val="af6"/>
    <w:qFormat/>
    <w:pPr>
      <w:adjustRightInd/>
      <w:spacing w:before="240" w:after="60"/>
      <w:jc w:val="center"/>
      <w:outlineLvl w:val="0"/>
    </w:pPr>
    <w:rPr>
      <w:rFonts w:ascii="Arial" w:hAnsi="Arial" w:cs="Arial"/>
      <w:b/>
      <w:bCs/>
      <w:sz w:val="32"/>
      <w:szCs w:val="32"/>
    </w:rPr>
  </w:style>
  <w:style w:type="paragraph" w:styleId="afffff4">
    <w:name w:val="table of figures"/>
    <w:basedOn w:val="af6"/>
    <w:next w:val="af6"/>
    <w:pPr>
      <w:adjustRightInd/>
      <w:spacing w:line="240" w:lineRule="auto"/>
      <w:ind w:left="420" w:hanging="420"/>
      <w:jc w:val="left"/>
    </w:pPr>
    <w:rPr>
      <w:caps/>
      <w:szCs w:val="24"/>
    </w:rPr>
  </w:style>
  <w:style w:type="paragraph" w:styleId="21">
    <w:name w:val="toc 2"/>
    <w:basedOn w:val="12"/>
    <w:uiPriority w:val="39"/>
  </w:style>
  <w:style w:type="paragraph" w:styleId="affb">
    <w:name w:val="Plain Text"/>
    <w:basedOn w:val="af6"/>
    <w:link w:val="Char1"/>
    <w:pPr>
      <w:adjustRightInd/>
      <w:spacing w:line="240" w:lineRule="auto"/>
    </w:pPr>
    <w:rPr>
      <w:rFonts w:ascii="宋体" w:hAnsi="Courier New"/>
      <w:lang w:val="x-none" w:eastAsia="x-none"/>
    </w:rPr>
  </w:style>
  <w:style w:type="paragraph" w:styleId="60">
    <w:name w:val="toc 6"/>
    <w:basedOn w:val="50"/>
  </w:style>
  <w:style w:type="paragraph" w:styleId="80">
    <w:name w:val="toc 8"/>
    <w:basedOn w:val="70"/>
  </w:style>
  <w:style w:type="paragraph" w:styleId="12">
    <w:name w:val="toc 1"/>
    <w:uiPriority w:val="39"/>
    <w:pPr>
      <w:spacing w:line="336" w:lineRule="auto"/>
      <w:jc w:val="both"/>
    </w:pPr>
    <w:rPr>
      <w:sz w:val="24"/>
    </w:rPr>
  </w:style>
  <w:style w:type="paragraph" w:styleId="50">
    <w:name w:val="toc 5"/>
    <w:basedOn w:val="40"/>
  </w:style>
  <w:style w:type="paragraph" w:styleId="afffff5">
    <w:name w:val="footnote text"/>
    <w:basedOn w:val="af6"/>
    <w:next w:val="afffff6"/>
    <w:pPr>
      <w:adjustRightInd/>
      <w:snapToGrid w:val="0"/>
      <w:spacing w:line="300" w:lineRule="exact"/>
      <w:ind w:leftChars="200" w:left="400" w:hangingChars="200" w:hanging="200"/>
      <w:jc w:val="left"/>
    </w:pPr>
    <w:rPr>
      <w:rFonts w:ascii="宋体"/>
      <w:sz w:val="18"/>
      <w:szCs w:val="18"/>
    </w:rPr>
  </w:style>
  <w:style w:type="paragraph" w:styleId="afffff7">
    <w:name w:val="footer"/>
    <w:basedOn w:val="af6"/>
    <w:pPr>
      <w:tabs>
        <w:tab w:val="center" w:pos="4153"/>
        <w:tab w:val="right" w:pos="8306"/>
      </w:tabs>
      <w:adjustRightInd/>
      <w:snapToGrid w:val="0"/>
      <w:spacing w:line="240" w:lineRule="auto"/>
      <w:jc w:val="right"/>
    </w:pPr>
    <w:rPr>
      <w:rFonts w:ascii="宋体"/>
      <w:sz w:val="18"/>
      <w:szCs w:val="18"/>
    </w:rPr>
  </w:style>
  <w:style w:type="paragraph" w:styleId="40">
    <w:name w:val="toc 4"/>
    <w:basedOn w:val="30"/>
  </w:style>
  <w:style w:type="paragraph" w:styleId="30">
    <w:name w:val="toc 3"/>
    <w:basedOn w:val="21"/>
    <w:uiPriority w:val="39"/>
  </w:style>
  <w:style w:type="paragraph" w:styleId="afffff8">
    <w:name w:val="Normal Indent"/>
    <w:basedOn w:val="af6"/>
    <w:pPr>
      <w:ind w:firstLine="420"/>
    </w:pPr>
  </w:style>
  <w:style w:type="paragraph" w:styleId="afffff9">
    <w:name w:val="header"/>
    <w:basedOn w:val="af6"/>
    <w:pPr>
      <w:tabs>
        <w:tab w:val="center" w:pos="4153"/>
        <w:tab w:val="right" w:pos="8306"/>
      </w:tabs>
      <w:adjustRightInd/>
      <w:snapToGrid w:val="0"/>
      <w:jc w:val="center"/>
    </w:pPr>
    <w:rPr>
      <w:sz w:val="18"/>
      <w:szCs w:val="18"/>
    </w:rPr>
  </w:style>
  <w:style w:type="paragraph" w:styleId="aff0">
    <w:name w:val="Balloon Text"/>
    <w:basedOn w:val="af6"/>
    <w:link w:val="Char0"/>
    <w:pPr>
      <w:spacing w:line="240" w:lineRule="auto"/>
    </w:pPr>
    <w:rPr>
      <w:sz w:val="18"/>
      <w:szCs w:val="18"/>
      <w:lang w:val="x-none" w:eastAsia="x-none"/>
    </w:rPr>
  </w:style>
  <w:style w:type="paragraph" w:styleId="afffffa">
    <w:name w:val="caption"/>
    <w:basedOn w:val="af6"/>
    <w:next w:val="af6"/>
    <w:qFormat/>
    <w:rPr>
      <w:rFonts w:ascii="Cambria" w:eastAsia="黑体" w:hAnsi="Cambria"/>
      <w:sz w:val="20"/>
    </w:rPr>
  </w:style>
  <w:style w:type="paragraph" w:styleId="afffffb">
    <w:name w:val="Body Text"/>
    <w:basedOn w:val="af6"/>
    <w:pPr>
      <w:spacing w:after="120"/>
    </w:pPr>
  </w:style>
  <w:style w:type="paragraph" w:styleId="afa">
    <w:name w:val="Body Text Indent"/>
    <w:basedOn w:val="af6"/>
    <w:link w:val="Char"/>
    <w:pPr>
      <w:spacing w:after="120"/>
      <w:ind w:leftChars="200" w:left="420"/>
    </w:pPr>
    <w:rPr>
      <w:lang w:val="x-none" w:eastAsia="x-none"/>
    </w:rPr>
  </w:style>
  <w:style w:type="paragraph" w:customStyle="1" w:styleId="afffffc">
    <w:name w:val="标准文件_封面标准英文名称"/>
    <w:basedOn w:val="af6"/>
    <w:pPr>
      <w:spacing w:line="440" w:lineRule="exact"/>
      <w:jc w:val="center"/>
    </w:pPr>
    <w:rPr>
      <w:rFonts w:eastAsia="黑体"/>
      <w:b/>
      <w:sz w:val="28"/>
    </w:rPr>
  </w:style>
  <w:style w:type="paragraph" w:customStyle="1" w:styleId="afffffd">
    <w:name w:val="标准文件_附录三级条标题"/>
    <w:basedOn w:val="afffffe"/>
    <w:next w:val="afff5"/>
    <w:pPr>
      <w:outlineLvl w:val="4"/>
    </w:pPr>
  </w:style>
  <w:style w:type="paragraph" w:customStyle="1" w:styleId="affffff">
    <w:name w:val="标准文件_附录五级条标题"/>
    <w:basedOn w:val="affffff0"/>
    <w:next w:val="afff5"/>
    <w:pPr>
      <w:outlineLvl w:val="6"/>
    </w:pPr>
  </w:style>
  <w:style w:type="paragraph" w:customStyle="1" w:styleId="affffff1">
    <w:name w:val="标准文件_附录一级条标题"/>
    <w:basedOn w:val="ab"/>
    <w:next w:val="afff5"/>
    <w:pPr>
      <w:autoSpaceDN w:val="0"/>
      <w:ind w:left="-50"/>
      <w:outlineLvl w:val="2"/>
    </w:pPr>
    <w:rPr>
      <w:spacing w:val="2"/>
    </w:rPr>
  </w:style>
  <w:style w:type="paragraph" w:customStyle="1" w:styleId="affffff0">
    <w:name w:val="标准文件_附录四级条标题"/>
    <w:basedOn w:val="afffffd"/>
    <w:next w:val="afff5"/>
    <w:pPr>
      <w:outlineLvl w:val="5"/>
    </w:pPr>
  </w:style>
  <w:style w:type="paragraph" w:customStyle="1" w:styleId="affffff2">
    <w:name w:val="标准文件_目录标题"/>
    <w:basedOn w:val="af6"/>
    <w:pPr>
      <w:spacing w:before="540" w:after="600"/>
      <w:jc w:val="center"/>
    </w:pPr>
    <w:rPr>
      <w:rFonts w:eastAsia="黑体"/>
      <w:sz w:val="32"/>
    </w:rPr>
  </w:style>
  <w:style w:type="paragraph" w:customStyle="1" w:styleId="afffff6">
    <w:name w:val="脚注后续"/>
    <w:pPr>
      <w:ind w:leftChars="350" w:left="350"/>
      <w:jc w:val="both"/>
    </w:pPr>
    <w:rPr>
      <w:rFonts w:ascii="宋体"/>
      <w:sz w:val="18"/>
    </w:rPr>
  </w:style>
  <w:style w:type="paragraph" w:styleId="90">
    <w:name w:val="toc 9"/>
    <w:basedOn w:val="80"/>
  </w:style>
  <w:style w:type="paragraph" w:customStyle="1" w:styleId="affffff3">
    <w:name w:val="目次、索引正文"/>
    <w:pPr>
      <w:spacing w:line="320" w:lineRule="exact"/>
      <w:jc w:val="both"/>
    </w:pPr>
    <w:rPr>
      <w:rFonts w:ascii="宋体"/>
      <w:sz w:val="21"/>
    </w:rPr>
  </w:style>
  <w:style w:type="paragraph" w:customStyle="1" w:styleId="affffff4">
    <w:name w:val="标准文件_一致程度"/>
    <w:basedOn w:val="af6"/>
    <w:pPr>
      <w:spacing w:line="440" w:lineRule="exact"/>
      <w:jc w:val="center"/>
    </w:pPr>
    <w:rPr>
      <w:sz w:val="28"/>
    </w:rPr>
  </w:style>
  <w:style w:type="paragraph" w:customStyle="1" w:styleId="affffff5">
    <w:name w:val="封面标准英文名称"/>
    <w:pPr>
      <w:widowControl w:val="0"/>
      <w:spacing w:before="370" w:line="400" w:lineRule="exact"/>
      <w:jc w:val="center"/>
    </w:pPr>
    <w:rPr>
      <w:sz w:val="28"/>
    </w:rPr>
  </w:style>
  <w:style w:type="paragraph" w:customStyle="1" w:styleId="affffff6">
    <w:name w:val="封面一致性程度标识"/>
    <w:pPr>
      <w:spacing w:before="440" w:line="440" w:lineRule="exact"/>
      <w:jc w:val="center"/>
    </w:pPr>
    <w:rPr>
      <w:sz w:val="28"/>
    </w:rPr>
  </w:style>
  <w:style w:type="paragraph" w:customStyle="1" w:styleId="af3">
    <w:name w:val="标准文件_注："/>
    <w:next w:val="afff5"/>
    <w:pPr>
      <w:widowControl w:val="0"/>
      <w:numPr>
        <w:numId w:val="5"/>
      </w:numPr>
      <w:tabs>
        <w:tab w:val="clear" w:pos="1140"/>
      </w:tabs>
      <w:autoSpaceDE w:val="0"/>
      <w:autoSpaceDN w:val="0"/>
      <w:spacing w:afterLines="30" w:after="93" w:line="300" w:lineRule="exact"/>
      <w:ind w:leftChars="150" w:left="513" w:rightChars="-50" w:right="-50" w:hanging="363"/>
      <w:jc w:val="both"/>
    </w:pPr>
    <w:rPr>
      <w:rFonts w:ascii="宋体"/>
      <w:sz w:val="18"/>
    </w:rPr>
  </w:style>
  <w:style w:type="paragraph" w:customStyle="1" w:styleId="afff4">
    <w:name w:val="标准文件_前言、引言标题"/>
    <w:next w:val="af6"/>
    <w:pPr>
      <w:shd w:val="clear" w:color="FFFFFF" w:fill="FFFFFF"/>
      <w:spacing w:before="567" w:after="680"/>
      <w:jc w:val="center"/>
      <w:outlineLvl w:val="0"/>
    </w:pPr>
    <w:rPr>
      <w:rFonts w:ascii="黑体" w:eastAsia="黑体"/>
      <w:spacing w:val="200"/>
      <w:sz w:val="32"/>
    </w:rPr>
  </w:style>
  <w:style w:type="paragraph" w:customStyle="1" w:styleId="ae">
    <w:name w:val="标准文件_一级条标题"/>
    <w:basedOn w:val="ad"/>
    <w:next w:val="afff5"/>
    <w:pPr>
      <w:numPr>
        <w:ilvl w:val="2"/>
      </w:numPr>
      <w:outlineLvl w:val="2"/>
    </w:pPr>
  </w:style>
  <w:style w:type="paragraph" w:customStyle="1" w:styleId="affffff7">
    <w:name w:val="标准文件_附录图标题"/>
    <w:next w:val="afff5"/>
    <w:pPr>
      <w:jc w:val="center"/>
    </w:pPr>
    <w:rPr>
      <w:rFonts w:ascii="黑体" w:eastAsia="黑体"/>
      <w:sz w:val="21"/>
    </w:rPr>
  </w:style>
  <w:style w:type="paragraph" w:customStyle="1" w:styleId="aa">
    <w:name w:val="标准文件_附录标识"/>
    <w:next w:val="afffffb"/>
    <w:pPr>
      <w:numPr>
        <w:numId w:val="2"/>
      </w:numPr>
      <w:shd w:val="clear" w:color="FFFFFF" w:fill="FFFFFF"/>
      <w:tabs>
        <w:tab w:val="left" w:pos="6405"/>
      </w:tabs>
      <w:spacing w:before="640" w:after="160"/>
      <w:jc w:val="center"/>
      <w:outlineLvl w:val="0"/>
    </w:pPr>
    <w:rPr>
      <w:rFonts w:ascii="黑体" w:eastAsia="黑体"/>
      <w:sz w:val="21"/>
    </w:rPr>
  </w:style>
  <w:style w:type="paragraph" w:customStyle="1" w:styleId="afffffe">
    <w:name w:val="标准文件_附录二级条标题"/>
    <w:basedOn w:val="affffff1"/>
    <w:next w:val="afff5"/>
    <w:pPr>
      <w:outlineLvl w:val="3"/>
    </w:pPr>
  </w:style>
  <w:style w:type="paragraph" w:customStyle="1" w:styleId="affffff8">
    <w:name w:val="附录五级无标题条"/>
    <w:basedOn w:val="affffff9"/>
    <w:next w:val="afff5"/>
    <w:pPr>
      <w:outlineLvl w:val="6"/>
    </w:pPr>
  </w:style>
  <w:style w:type="paragraph" w:customStyle="1" w:styleId="affffffa">
    <w:name w:val="标准书眉一"/>
    <w:pPr>
      <w:jc w:val="both"/>
    </w:pPr>
  </w:style>
  <w:style w:type="paragraph" w:customStyle="1" w:styleId="afffff0">
    <w:name w:val="附录二级无标题条"/>
    <w:basedOn w:val="af6"/>
    <w:next w:val="afff5"/>
    <w:pPr>
      <w:widowControl/>
      <w:wordWrap w:val="0"/>
      <w:overflowPunct w:val="0"/>
      <w:autoSpaceDE w:val="0"/>
      <w:autoSpaceDN w:val="0"/>
      <w:adjustRightInd/>
      <w:spacing w:line="240" w:lineRule="auto"/>
      <w:textAlignment w:val="baseline"/>
      <w:outlineLvl w:val="3"/>
    </w:pPr>
    <w:rPr>
      <w:rFonts w:ascii="宋体"/>
      <w:kern w:val="21"/>
    </w:rPr>
  </w:style>
  <w:style w:type="paragraph" w:customStyle="1" w:styleId="affffffb">
    <w:name w:val="标准文件_标准名称标题"/>
    <w:basedOn w:val="af6"/>
    <w:next w:val="ad"/>
    <w:pPr>
      <w:widowControl/>
      <w:shd w:val="clear" w:color="FFFFFF" w:fill="FFFFFF"/>
      <w:adjustRightInd/>
      <w:spacing w:before="640" w:after="100" w:line="400" w:lineRule="exact"/>
      <w:jc w:val="center"/>
      <w:outlineLvl w:val="0"/>
    </w:pPr>
    <w:rPr>
      <w:rFonts w:ascii="黑体" w:eastAsia="黑体"/>
      <w:kern w:val="0"/>
      <w:sz w:val="32"/>
    </w:rPr>
  </w:style>
  <w:style w:type="paragraph" w:customStyle="1" w:styleId="tab">
    <w:name w:val="tab"/>
    <w:basedOn w:val="af6"/>
    <w:pPr>
      <w:widowControl/>
      <w:overflowPunct w:val="0"/>
      <w:autoSpaceDE w:val="0"/>
      <w:autoSpaceDN w:val="0"/>
      <w:snapToGrid w:val="0"/>
      <w:spacing w:line="288" w:lineRule="auto"/>
      <w:jc w:val="center"/>
    </w:pPr>
    <w:rPr>
      <w:spacing w:val="-10"/>
      <w:kern w:val="0"/>
      <w:sz w:val="24"/>
      <w:szCs w:val="24"/>
    </w:rPr>
  </w:style>
  <w:style w:type="paragraph" w:customStyle="1" w:styleId="a2">
    <w:name w:val="四级无标题条"/>
    <w:basedOn w:val="af6"/>
    <w:pPr>
      <w:numPr>
        <w:ilvl w:val="5"/>
        <w:numId w:val="1"/>
      </w:numPr>
      <w:adjustRightInd/>
    </w:pPr>
    <w:rPr>
      <w:szCs w:val="24"/>
    </w:rPr>
  </w:style>
  <w:style w:type="paragraph" w:customStyle="1" w:styleId="a5">
    <w:name w:val="列项·"/>
    <w:pPr>
      <w:numPr>
        <w:numId w:val="6"/>
      </w:numPr>
      <w:tabs>
        <w:tab w:val="clear" w:pos="1140"/>
        <w:tab w:val="left" w:pos="840"/>
      </w:tabs>
      <w:ind w:leftChars="200" w:left="840" w:hangingChars="200" w:hanging="420"/>
      <w:jc w:val="both"/>
    </w:pPr>
    <w:rPr>
      <w:rFonts w:ascii="宋体"/>
      <w:sz w:val="21"/>
    </w:rPr>
  </w:style>
  <w:style w:type="paragraph" w:customStyle="1" w:styleId="a7">
    <w:name w:val="标准文件_破折号列项（二级）"/>
    <w:basedOn w:val="a4"/>
    <w:pPr>
      <w:numPr>
        <w:numId w:val="7"/>
      </w:numPr>
      <w:ind w:leftChars="350" w:left="550" w:hanging="200"/>
    </w:pPr>
  </w:style>
  <w:style w:type="paragraph" w:customStyle="1" w:styleId="affffb">
    <w:name w:val="注:后续"/>
    <w:pPr>
      <w:spacing w:line="300" w:lineRule="exact"/>
      <w:ind w:leftChars="400" w:left="600" w:hangingChars="200" w:hanging="200"/>
      <w:jc w:val="both"/>
    </w:pPr>
    <w:rPr>
      <w:rFonts w:ascii="宋体"/>
      <w:sz w:val="18"/>
    </w:rPr>
  </w:style>
  <w:style w:type="paragraph" w:customStyle="1" w:styleId="afffb">
    <w:name w:val="标准文件_标准正文"/>
    <w:basedOn w:val="af6"/>
    <w:next w:val="afff5"/>
    <w:pPr>
      <w:snapToGrid w:val="0"/>
      <w:spacing w:beforeLines="150" w:before="468" w:line="240" w:lineRule="auto"/>
      <w:ind w:rightChars="270" w:right="567"/>
      <w:jc w:val="right"/>
    </w:pPr>
    <w:rPr>
      <w:spacing w:val="2"/>
      <w:kern w:val="0"/>
      <w:sz w:val="45"/>
    </w:rPr>
  </w:style>
  <w:style w:type="paragraph" w:customStyle="1" w:styleId="affffffc">
    <w:name w:val="标准文件_标准部门"/>
    <w:basedOn w:val="af6"/>
    <w:next w:val="af6"/>
    <w:pPr>
      <w:jc w:val="right"/>
    </w:pPr>
    <w:rPr>
      <w:rFonts w:ascii="黑体" w:eastAsia="黑体"/>
      <w:sz w:val="32"/>
    </w:rPr>
  </w:style>
  <w:style w:type="paragraph" w:customStyle="1" w:styleId="affffffd">
    <w:name w:val="附录性质"/>
    <w:basedOn w:val="af6"/>
    <w:pPr>
      <w:widowControl/>
      <w:adjustRightInd/>
      <w:jc w:val="center"/>
    </w:pPr>
    <w:rPr>
      <w:rFonts w:ascii="黑体" w:eastAsia="黑体"/>
    </w:rPr>
  </w:style>
  <w:style w:type="paragraph" w:customStyle="1" w:styleId="20">
    <w:name w:val="封面标准号2"/>
    <w:basedOn w:val="11"/>
    <w:pPr>
      <w:adjustRightInd w:val="0"/>
      <w:spacing w:before="357" w:line="280" w:lineRule="exact"/>
    </w:pPr>
  </w:style>
  <w:style w:type="paragraph" w:customStyle="1" w:styleId="affffffe">
    <w:name w:val="标准称谓"/>
    <w:next w:val="af6"/>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fff">
    <w:name w:val="封面标准文稿编辑信息"/>
    <w:pPr>
      <w:spacing w:before="180" w:line="180" w:lineRule="exact"/>
      <w:jc w:val="center"/>
    </w:pPr>
    <w:rPr>
      <w:rFonts w:ascii="宋体"/>
      <w:sz w:val="21"/>
    </w:rPr>
  </w:style>
  <w:style w:type="paragraph" w:customStyle="1" w:styleId="13">
    <w:name w:val="附录图标题1"/>
    <w:next w:val="afff5"/>
    <w:pPr>
      <w:wordWrap w:val="0"/>
      <w:overflowPunct w:val="0"/>
      <w:autoSpaceDE w:val="0"/>
      <w:spacing w:beforeLines="50" w:before="156" w:afterLines="50" w:after="156"/>
      <w:jc w:val="both"/>
      <w:textAlignment w:val="baseline"/>
      <w:outlineLvl w:val="1"/>
    </w:pPr>
    <w:rPr>
      <w:rFonts w:ascii="黑体" w:eastAsia="黑体"/>
      <w:kern w:val="21"/>
      <w:sz w:val="21"/>
    </w:rPr>
  </w:style>
  <w:style w:type="paragraph" w:customStyle="1" w:styleId="ICS">
    <w:name w:val="标准文件_ICS"/>
    <w:basedOn w:val="af6"/>
    <w:pPr>
      <w:spacing w:line="0" w:lineRule="atLeast"/>
    </w:pPr>
    <w:rPr>
      <w:rFonts w:ascii="黑体" w:eastAsia="黑体" w:hAnsi="宋体"/>
    </w:rPr>
  </w:style>
  <w:style w:type="paragraph" w:customStyle="1" w:styleId="a6">
    <w:name w:val="标准文件_注×："/>
    <w:next w:val="afff5"/>
    <w:pPr>
      <w:widowControl w:val="0"/>
      <w:numPr>
        <w:numId w:val="8"/>
      </w:numPr>
      <w:tabs>
        <w:tab w:val="clear" w:pos="900"/>
        <w:tab w:val="left" w:pos="525"/>
      </w:tabs>
      <w:autoSpaceDE w:val="0"/>
      <w:autoSpaceDN w:val="0"/>
      <w:spacing w:afterLines="30" w:after="93" w:line="300" w:lineRule="exact"/>
      <w:ind w:leftChars="150" w:left="649" w:rightChars="-50" w:right="-50" w:hanging="499"/>
      <w:jc w:val="both"/>
    </w:pPr>
    <w:rPr>
      <w:rFonts w:ascii="宋体"/>
      <w:sz w:val="18"/>
    </w:rPr>
  </w:style>
  <w:style w:type="paragraph" w:customStyle="1" w:styleId="afffffff0">
    <w:name w:val="其他发布部门"/>
    <w:basedOn w:val="affffc"/>
    <w:pPr>
      <w:spacing w:line="0" w:lineRule="atLeast"/>
    </w:pPr>
    <w:rPr>
      <w:rFonts w:ascii="黑体" w:eastAsia="黑体"/>
      <w:b w:val="0"/>
    </w:rPr>
  </w:style>
  <w:style w:type="paragraph" w:customStyle="1" w:styleId="affffff9">
    <w:name w:val="附录四级无标题条"/>
    <w:basedOn w:val="afffff"/>
    <w:next w:val="afff5"/>
    <w:pPr>
      <w:outlineLvl w:val="5"/>
    </w:pPr>
  </w:style>
  <w:style w:type="paragraph" w:customStyle="1" w:styleId="afffffff1">
    <w:name w:val="公式"/>
    <w:basedOn w:val="af6"/>
    <w:pPr>
      <w:spacing w:before="160" w:after="40" w:line="420" w:lineRule="atLeast"/>
      <w:ind w:firstLine="522"/>
      <w:jc w:val="left"/>
      <w:textAlignment w:val="baseline"/>
    </w:pPr>
    <w:rPr>
      <w:color w:val="000000"/>
      <w:spacing w:val="10"/>
      <w:kern w:val="0"/>
      <w:sz w:val="24"/>
    </w:rPr>
  </w:style>
  <w:style w:type="paragraph" w:customStyle="1" w:styleId="affff2">
    <w:name w:val="发布日期"/>
    <w:rPr>
      <w:rFonts w:eastAsia="黑体"/>
      <w:sz w:val="28"/>
    </w:rPr>
  </w:style>
  <w:style w:type="paragraph" w:customStyle="1" w:styleId="a9">
    <w:name w:val="标准文件_正文表标题"/>
    <w:next w:val="afff5"/>
    <w:pPr>
      <w:numPr>
        <w:numId w:val="9"/>
      </w:numPr>
      <w:tabs>
        <w:tab w:val="left" w:pos="0"/>
      </w:tabs>
      <w:jc w:val="center"/>
    </w:pPr>
    <w:rPr>
      <w:rFonts w:ascii="黑体" w:eastAsia="黑体"/>
      <w:sz w:val="21"/>
    </w:rPr>
  </w:style>
  <w:style w:type="paragraph" w:customStyle="1" w:styleId="afffffff2">
    <w:name w:val="附录图"/>
    <w:next w:val="afff5"/>
    <w:pPr>
      <w:wordWrap w:val="0"/>
      <w:overflowPunct w:val="0"/>
      <w:autoSpaceDE w:val="0"/>
      <w:spacing w:beforeLines="50" w:before="156" w:afterLines="50" w:after="156"/>
      <w:jc w:val="center"/>
      <w:textAlignment w:val="baseline"/>
      <w:outlineLvl w:val="1"/>
    </w:pPr>
    <w:rPr>
      <w:rFonts w:ascii="黑体" w:eastAsia="黑体"/>
      <w:kern w:val="21"/>
      <w:sz w:val="21"/>
    </w:rPr>
  </w:style>
  <w:style w:type="paragraph" w:customStyle="1" w:styleId="afffffff3">
    <w:name w:val="标准文件_标准书眉_偶数页"/>
    <w:basedOn w:val="afffffff4"/>
    <w:next w:val="af6"/>
    <w:pPr>
      <w:jc w:val="left"/>
    </w:pPr>
  </w:style>
  <w:style w:type="paragraph" w:customStyle="1" w:styleId="afffffff4">
    <w:name w:val="标准文件_标准书眉_奇数页"/>
    <w:next w:val="af6"/>
    <w:pPr>
      <w:tabs>
        <w:tab w:val="center" w:pos="4154"/>
        <w:tab w:val="right" w:pos="8306"/>
      </w:tabs>
      <w:spacing w:after="120"/>
      <w:jc w:val="right"/>
    </w:pPr>
    <w:rPr>
      <w:rFonts w:ascii="黑体" w:eastAsia="黑体" w:hAnsi="宋体"/>
      <w:sz w:val="21"/>
    </w:rPr>
  </w:style>
  <w:style w:type="paragraph" w:customStyle="1" w:styleId="afffffff5">
    <w:name w:val="其他标准称谓"/>
    <w:pPr>
      <w:spacing w:line="0" w:lineRule="atLeast"/>
      <w:jc w:val="distribute"/>
    </w:pPr>
    <w:rPr>
      <w:rFonts w:ascii="黑体" w:eastAsia="黑体" w:hAnsi="宋体"/>
      <w:sz w:val="52"/>
    </w:rPr>
  </w:style>
  <w:style w:type="paragraph" w:customStyle="1" w:styleId="a8">
    <w:name w:val="标准文件_正文图标题"/>
    <w:next w:val="afff5"/>
    <w:pPr>
      <w:numPr>
        <w:numId w:val="10"/>
      </w:numPr>
      <w:jc w:val="center"/>
    </w:pPr>
    <w:rPr>
      <w:rFonts w:ascii="黑体" w:eastAsia="黑体"/>
      <w:sz w:val="21"/>
    </w:rPr>
  </w:style>
  <w:style w:type="paragraph" w:customStyle="1" w:styleId="a3">
    <w:name w:val="五级无标题条"/>
    <w:basedOn w:val="af6"/>
    <w:pPr>
      <w:numPr>
        <w:ilvl w:val="6"/>
        <w:numId w:val="1"/>
      </w:numPr>
      <w:adjustRightInd/>
    </w:pPr>
    <w:rPr>
      <w:szCs w:val="24"/>
    </w:rPr>
  </w:style>
  <w:style w:type="paragraph" w:customStyle="1" w:styleId="afffffff6">
    <w:name w:val="段"/>
    <w:next w:val="af6"/>
    <w:pPr>
      <w:autoSpaceDE w:val="0"/>
      <w:autoSpaceDN w:val="0"/>
      <w:ind w:firstLineChars="200" w:firstLine="200"/>
      <w:jc w:val="both"/>
    </w:pPr>
    <w:rPr>
      <w:rFonts w:ascii="宋体"/>
      <w:sz w:val="21"/>
    </w:rPr>
  </w:style>
  <w:style w:type="paragraph" w:customStyle="1" w:styleId="af4">
    <w:name w:val="列项——"/>
    <w:pPr>
      <w:widowControl w:val="0"/>
      <w:numPr>
        <w:numId w:val="11"/>
      </w:numPr>
      <w:tabs>
        <w:tab w:val="clear" w:pos="1140"/>
        <w:tab w:val="left" w:pos="854"/>
      </w:tabs>
      <w:ind w:leftChars="200" w:left="200" w:hangingChars="200" w:hanging="200"/>
      <w:jc w:val="both"/>
    </w:pPr>
    <w:rPr>
      <w:rFonts w:ascii="宋体"/>
      <w:sz w:val="21"/>
    </w:rPr>
  </w:style>
  <w:style w:type="paragraph" w:customStyle="1" w:styleId="afffffff7">
    <w:name w:val="标准文件_条文脚注"/>
    <w:basedOn w:val="afffff5"/>
    <w:pPr>
      <w:adjustRightInd w:val="0"/>
      <w:jc w:val="both"/>
    </w:pPr>
  </w:style>
  <w:style w:type="paragraph" w:customStyle="1" w:styleId="a4">
    <w:name w:val="标准文件_破折号列项"/>
    <w:pPr>
      <w:numPr>
        <w:numId w:val="12"/>
      </w:numPr>
      <w:adjustRightInd w:val="0"/>
      <w:snapToGrid w:val="0"/>
      <w:spacing w:line="300" w:lineRule="exact"/>
      <w:ind w:leftChars="150" w:left="350" w:rightChars="-50" w:right="-50" w:hangingChars="200" w:hanging="200"/>
    </w:pPr>
    <w:rPr>
      <w:sz w:val="21"/>
    </w:rPr>
  </w:style>
  <w:style w:type="paragraph" w:customStyle="1" w:styleId="afffffff8">
    <w:name w:val="标准文件_附录公式"/>
    <w:basedOn w:val="afffb"/>
    <w:next w:val="afffb"/>
    <w:pPr>
      <w:spacing w:line="276" w:lineRule="auto"/>
    </w:pPr>
    <w:rPr>
      <w:rFonts w:ascii="宋体"/>
    </w:rPr>
  </w:style>
  <w:style w:type="paragraph" w:customStyle="1" w:styleId="afffffff9">
    <w:name w:val="标准文件_引言标题"/>
    <w:next w:val="af6"/>
    <w:pPr>
      <w:shd w:val="clear" w:color="FFFFFF" w:fill="FFFFFF"/>
      <w:spacing w:before="540" w:after="600"/>
      <w:jc w:val="center"/>
      <w:outlineLvl w:val="0"/>
    </w:pPr>
    <w:rPr>
      <w:rFonts w:ascii="黑体" w:eastAsia="黑体"/>
      <w:sz w:val="32"/>
    </w:rPr>
  </w:style>
  <w:style w:type="paragraph" w:customStyle="1" w:styleId="afffffffa">
    <w:name w:val="封面标准名称"/>
    <w:pPr>
      <w:widowControl w:val="0"/>
      <w:spacing w:line="680" w:lineRule="exact"/>
      <w:jc w:val="center"/>
      <w:textAlignment w:val="center"/>
    </w:pPr>
    <w:rPr>
      <w:rFonts w:ascii="黑体" w:eastAsia="黑体"/>
      <w:sz w:val="52"/>
    </w:rPr>
  </w:style>
  <w:style w:type="paragraph" w:customStyle="1" w:styleId="afffffffb">
    <w:name w:val="标准文件_正文公式"/>
    <w:basedOn w:val="af6"/>
    <w:next w:val="afffb"/>
    <w:pPr>
      <w:tabs>
        <w:tab w:val="right" w:leader="middleDot" w:pos="0"/>
      </w:tabs>
      <w:spacing w:line="276" w:lineRule="auto"/>
      <w:jc w:val="right"/>
    </w:pPr>
    <w:rPr>
      <w:rFonts w:ascii="宋体"/>
    </w:rPr>
  </w:style>
  <w:style w:type="paragraph" w:customStyle="1" w:styleId="afffffffc">
    <w:name w:val="封面正文"/>
    <w:pPr>
      <w:jc w:val="both"/>
    </w:pPr>
  </w:style>
  <w:style w:type="paragraph" w:customStyle="1" w:styleId="afffffffd">
    <w:name w:val="标准文件_示例×："/>
    <w:next w:val="afff5"/>
    <w:pPr>
      <w:widowControl w:val="0"/>
      <w:tabs>
        <w:tab w:val="left" w:pos="630"/>
        <w:tab w:val="left" w:pos="900"/>
      </w:tabs>
      <w:autoSpaceDE w:val="0"/>
      <w:autoSpaceDN w:val="0"/>
      <w:spacing w:afterLines="30" w:after="93" w:line="300" w:lineRule="exact"/>
      <w:ind w:leftChars="-50" w:left="-50" w:rightChars="-50" w:right="-50" w:firstLine="425"/>
      <w:jc w:val="both"/>
    </w:pPr>
    <w:rPr>
      <w:rFonts w:ascii="宋体"/>
      <w:sz w:val="18"/>
    </w:rPr>
  </w:style>
  <w:style w:type="paragraph" w:styleId="22">
    <w:name w:val="Body Text Indent 2"/>
    <w:basedOn w:val="af6"/>
    <w:link w:val="2Char"/>
    <w:uiPriority w:val="99"/>
    <w:semiHidden/>
    <w:unhideWhenUsed/>
    <w:rsid w:val="00003051"/>
    <w:pPr>
      <w:spacing w:after="120" w:line="480" w:lineRule="auto"/>
      <w:ind w:leftChars="200" w:left="420"/>
    </w:pPr>
  </w:style>
  <w:style w:type="character" w:customStyle="1" w:styleId="2Char">
    <w:name w:val="正文文本缩进 2 Char"/>
    <w:link w:val="22"/>
    <w:uiPriority w:val="99"/>
    <w:semiHidden/>
    <w:rsid w:val="00003051"/>
    <w:rPr>
      <w:kern w:val="2"/>
      <w:sz w:val="21"/>
    </w:rPr>
  </w:style>
  <w:style w:type="paragraph" w:styleId="afffffffe">
    <w:name w:val="Salutation"/>
    <w:basedOn w:val="af6"/>
    <w:next w:val="af6"/>
    <w:link w:val="Char3"/>
    <w:rsid w:val="008B0BBC"/>
    <w:pPr>
      <w:adjustRightInd/>
      <w:spacing w:line="240" w:lineRule="auto"/>
    </w:pPr>
    <w:rPr>
      <w:sz w:val="24"/>
    </w:rPr>
  </w:style>
  <w:style w:type="character" w:customStyle="1" w:styleId="Char3">
    <w:name w:val="称呼 Char"/>
    <w:link w:val="afffffffe"/>
    <w:rsid w:val="008B0BBC"/>
    <w:rPr>
      <w:kern w:val="2"/>
      <w:sz w:val="24"/>
    </w:rPr>
  </w:style>
  <w:style w:type="paragraph" w:styleId="affffffff">
    <w:name w:val="Date"/>
    <w:basedOn w:val="af6"/>
    <w:next w:val="af6"/>
    <w:link w:val="Char4"/>
    <w:semiHidden/>
    <w:unhideWhenUsed/>
    <w:rsid w:val="00E62E9A"/>
    <w:pPr>
      <w:adjustRightInd/>
      <w:spacing w:line="240" w:lineRule="auto"/>
    </w:pPr>
    <w:rPr>
      <w:rFonts w:ascii="宋体"/>
      <w:sz w:val="24"/>
    </w:rPr>
  </w:style>
  <w:style w:type="character" w:customStyle="1" w:styleId="Char4">
    <w:name w:val="日期 Char"/>
    <w:link w:val="affffffff"/>
    <w:semiHidden/>
    <w:rsid w:val="00E62E9A"/>
    <w:rPr>
      <w:rFonts w:ascii="宋体"/>
      <w:kern w:val="2"/>
      <w:sz w:val="24"/>
    </w:rPr>
  </w:style>
  <w:style w:type="paragraph" w:styleId="TOC">
    <w:name w:val="TOC Heading"/>
    <w:basedOn w:val="1"/>
    <w:next w:val="af6"/>
    <w:uiPriority w:val="39"/>
    <w:unhideWhenUsed/>
    <w:qFormat/>
    <w:rsid w:val="00C818A5"/>
    <w:pPr>
      <w:widowControl/>
      <w:spacing w:before="240" w:after="0" w:line="259" w:lineRule="auto"/>
      <w:jc w:val="left"/>
      <w:outlineLvl w:val="9"/>
    </w:pPr>
    <w:rPr>
      <w:rFonts w:ascii="等线 Light" w:eastAsia="等线 Light" w:hAnsi="等线 Light"/>
      <w:b w:val="0"/>
      <w:bCs w:val="0"/>
      <w:color w:val="2E74B5"/>
      <w:kern w:val="0"/>
      <w:sz w:val="32"/>
      <w:szCs w:val="32"/>
    </w:rPr>
  </w:style>
  <w:style w:type="character" w:styleId="affffffff0">
    <w:name w:val="annotation reference"/>
    <w:semiHidden/>
    <w:rsid w:val="00F32A9D"/>
    <w:rPr>
      <w:sz w:val="21"/>
      <w:szCs w:val="21"/>
    </w:rPr>
  </w:style>
  <w:style w:type="paragraph" w:styleId="affffffff1">
    <w:name w:val="annotation text"/>
    <w:basedOn w:val="af6"/>
    <w:link w:val="Char5"/>
    <w:semiHidden/>
    <w:rsid w:val="00F32A9D"/>
    <w:pPr>
      <w:adjustRightInd/>
      <w:spacing w:line="240" w:lineRule="auto"/>
      <w:jc w:val="left"/>
    </w:pPr>
    <w:rPr>
      <w:szCs w:val="24"/>
    </w:rPr>
  </w:style>
  <w:style w:type="character" w:customStyle="1" w:styleId="Char5">
    <w:name w:val="批注文字 Char"/>
    <w:link w:val="affffffff1"/>
    <w:semiHidden/>
    <w:rsid w:val="00F32A9D"/>
    <w:rPr>
      <w:kern w:val="2"/>
      <w:sz w:val="21"/>
      <w:szCs w:val="24"/>
    </w:rPr>
  </w:style>
  <w:style w:type="character" w:customStyle="1" w:styleId="3Char">
    <w:name w:val="标题 3 Char"/>
    <w:link w:val="3"/>
    <w:rsid w:val="001B3B0A"/>
    <w:rPr>
      <w:b/>
      <w:bCs/>
      <w:kern w:val="2"/>
      <w:sz w:val="32"/>
      <w:szCs w:val="32"/>
    </w:rPr>
  </w:style>
  <w:style w:type="character" w:customStyle="1" w:styleId="doctitle">
    <w:name w:val="doc_title"/>
    <w:rsid w:val="00DF58E4"/>
  </w:style>
  <w:style w:type="paragraph" w:customStyle="1" w:styleId="affffffff2">
    <w:name w:val="标准书眉_偶数页"/>
    <w:basedOn w:val="af6"/>
    <w:next w:val="af6"/>
    <w:rsid w:val="00C13B29"/>
    <w:pPr>
      <w:widowControl/>
      <w:tabs>
        <w:tab w:val="center" w:pos="4154"/>
        <w:tab w:val="right" w:pos="8306"/>
      </w:tabs>
      <w:adjustRightInd/>
      <w:spacing w:after="120" w:line="240" w:lineRule="auto"/>
      <w:jc w:val="left"/>
    </w:pPr>
    <w:rPr>
      <w:noProof/>
      <w:kern w:val="0"/>
    </w:rPr>
  </w:style>
  <w:style w:type="paragraph" w:styleId="affffffff3">
    <w:name w:val="Normal (Web)"/>
    <w:basedOn w:val="af6"/>
    <w:uiPriority w:val="99"/>
    <w:unhideWhenUsed/>
    <w:rsid w:val="00737ACC"/>
    <w:pPr>
      <w:widowControl/>
      <w:adjustRightInd/>
      <w:spacing w:before="100" w:beforeAutospacing="1" w:after="100" w:afterAutospacing="1" w:line="240" w:lineRule="auto"/>
      <w:jc w:val="left"/>
    </w:pPr>
    <w:rPr>
      <w:rFonts w:ascii="宋体" w:hAnsi="宋体" w:cs="宋体"/>
      <w:kern w:val="0"/>
      <w:sz w:val="24"/>
      <w:szCs w:val="24"/>
    </w:rPr>
  </w:style>
  <w:style w:type="table" w:styleId="affffffff4">
    <w:name w:val="Table Grid"/>
    <w:basedOn w:val="af8"/>
    <w:rsid w:val="00963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E70223"/>
    <w:rPr>
      <w:b/>
      <w:bCs/>
      <w:kern w:val="44"/>
      <w:sz w:val="44"/>
      <w:szCs w:val="44"/>
    </w:rPr>
  </w:style>
  <w:style w:type="paragraph" w:styleId="affffffff5">
    <w:name w:val="List Paragraph"/>
    <w:basedOn w:val="af6"/>
    <w:uiPriority w:val="34"/>
    <w:qFormat/>
    <w:rsid w:val="00FD4797"/>
    <w:pPr>
      <w:ind w:firstLineChars="200" w:firstLine="420"/>
    </w:pPr>
  </w:style>
  <w:style w:type="paragraph" w:styleId="affffffff6">
    <w:name w:val="Subtitle"/>
    <w:basedOn w:val="af6"/>
    <w:next w:val="af6"/>
    <w:link w:val="Char6"/>
    <w:uiPriority w:val="11"/>
    <w:qFormat/>
    <w:rsid w:val="00C3072F"/>
    <w:pPr>
      <w:spacing w:before="240" w:after="60" w:line="312" w:lineRule="atLeast"/>
      <w:jc w:val="center"/>
      <w:outlineLvl w:val="1"/>
    </w:pPr>
    <w:rPr>
      <w:rFonts w:asciiTheme="majorHAnsi" w:hAnsiTheme="majorHAnsi" w:cstheme="majorBidi"/>
      <w:b/>
      <w:bCs/>
      <w:kern w:val="28"/>
      <w:sz w:val="32"/>
      <w:szCs w:val="32"/>
    </w:rPr>
  </w:style>
  <w:style w:type="character" w:customStyle="1" w:styleId="Char6">
    <w:name w:val="副标题 Char"/>
    <w:basedOn w:val="af7"/>
    <w:link w:val="affffffff6"/>
    <w:uiPriority w:val="11"/>
    <w:rsid w:val="00C3072F"/>
    <w:rPr>
      <w:rFonts w:asciiTheme="majorHAnsi" w:hAnsiTheme="majorHAnsi" w:cstheme="majorBidi"/>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26900">
      <w:bodyDiv w:val="1"/>
      <w:marLeft w:val="0"/>
      <w:marRight w:val="0"/>
      <w:marTop w:val="0"/>
      <w:marBottom w:val="0"/>
      <w:divBdr>
        <w:top w:val="none" w:sz="0" w:space="0" w:color="auto"/>
        <w:left w:val="none" w:sz="0" w:space="0" w:color="auto"/>
        <w:bottom w:val="none" w:sz="0" w:space="0" w:color="auto"/>
        <w:right w:val="none" w:sz="0" w:space="0" w:color="auto"/>
      </w:divBdr>
    </w:div>
    <w:div w:id="74668906">
      <w:bodyDiv w:val="1"/>
      <w:marLeft w:val="0"/>
      <w:marRight w:val="0"/>
      <w:marTop w:val="0"/>
      <w:marBottom w:val="0"/>
      <w:divBdr>
        <w:top w:val="none" w:sz="0" w:space="0" w:color="auto"/>
        <w:left w:val="none" w:sz="0" w:space="0" w:color="auto"/>
        <w:bottom w:val="none" w:sz="0" w:space="0" w:color="auto"/>
        <w:right w:val="none" w:sz="0" w:space="0" w:color="auto"/>
      </w:divBdr>
    </w:div>
    <w:div w:id="205610207">
      <w:bodyDiv w:val="1"/>
      <w:marLeft w:val="0"/>
      <w:marRight w:val="0"/>
      <w:marTop w:val="0"/>
      <w:marBottom w:val="0"/>
      <w:divBdr>
        <w:top w:val="none" w:sz="0" w:space="0" w:color="auto"/>
        <w:left w:val="none" w:sz="0" w:space="0" w:color="auto"/>
        <w:bottom w:val="none" w:sz="0" w:space="0" w:color="auto"/>
        <w:right w:val="none" w:sz="0" w:space="0" w:color="auto"/>
      </w:divBdr>
    </w:div>
    <w:div w:id="222912707">
      <w:bodyDiv w:val="1"/>
      <w:marLeft w:val="0"/>
      <w:marRight w:val="0"/>
      <w:marTop w:val="0"/>
      <w:marBottom w:val="0"/>
      <w:divBdr>
        <w:top w:val="none" w:sz="0" w:space="0" w:color="auto"/>
        <w:left w:val="none" w:sz="0" w:space="0" w:color="auto"/>
        <w:bottom w:val="none" w:sz="0" w:space="0" w:color="auto"/>
        <w:right w:val="none" w:sz="0" w:space="0" w:color="auto"/>
      </w:divBdr>
    </w:div>
    <w:div w:id="230233064">
      <w:bodyDiv w:val="1"/>
      <w:marLeft w:val="0"/>
      <w:marRight w:val="0"/>
      <w:marTop w:val="0"/>
      <w:marBottom w:val="0"/>
      <w:divBdr>
        <w:top w:val="none" w:sz="0" w:space="0" w:color="auto"/>
        <w:left w:val="none" w:sz="0" w:space="0" w:color="auto"/>
        <w:bottom w:val="none" w:sz="0" w:space="0" w:color="auto"/>
        <w:right w:val="none" w:sz="0" w:space="0" w:color="auto"/>
      </w:divBdr>
    </w:div>
    <w:div w:id="261496259">
      <w:bodyDiv w:val="1"/>
      <w:marLeft w:val="0"/>
      <w:marRight w:val="0"/>
      <w:marTop w:val="0"/>
      <w:marBottom w:val="0"/>
      <w:divBdr>
        <w:top w:val="none" w:sz="0" w:space="0" w:color="auto"/>
        <w:left w:val="none" w:sz="0" w:space="0" w:color="auto"/>
        <w:bottom w:val="none" w:sz="0" w:space="0" w:color="auto"/>
        <w:right w:val="none" w:sz="0" w:space="0" w:color="auto"/>
      </w:divBdr>
    </w:div>
    <w:div w:id="349065245">
      <w:bodyDiv w:val="1"/>
      <w:marLeft w:val="0"/>
      <w:marRight w:val="0"/>
      <w:marTop w:val="0"/>
      <w:marBottom w:val="0"/>
      <w:divBdr>
        <w:top w:val="none" w:sz="0" w:space="0" w:color="auto"/>
        <w:left w:val="none" w:sz="0" w:space="0" w:color="auto"/>
        <w:bottom w:val="none" w:sz="0" w:space="0" w:color="auto"/>
        <w:right w:val="none" w:sz="0" w:space="0" w:color="auto"/>
      </w:divBdr>
    </w:div>
    <w:div w:id="372119117">
      <w:bodyDiv w:val="1"/>
      <w:marLeft w:val="0"/>
      <w:marRight w:val="0"/>
      <w:marTop w:val="0"/>
      <w:marBottom w:val="0"/>
      <w:divBdr>
        <w:top w:val="none" w:sz="0" w:space="0" w:color="auto"/>
        <w:left w:val="none" w:sz="0" w:space="0" w:color="auto"/>
        <w:bottom w:val="none" w:sz="0" w:space="0" w:color="auto"/>
        <w:right w:val="none" w:sz="0" w:space="0" w:color="auto"/>
      </w:divBdr>
    </w:div>
    <w:div w:id="384452070">
      <w:bodyDiv w:val="1"/>
      <w:marLeft w:val="0"/>
      <w:marRight w:val="0"/>
      <w:marTop w:val="0"/>
      <w:marBottom w:val="0"/>
      <w:divBdr>
        <w:top w:val="none" w:sz="0" w:space="0" w:color="auto"/>
        <w:left w:val="none" w:sz="0" w:space="0" w:color="auto"/>
        <w:bottom w:val="none" w:sz="0" w:space="0" w:color="auto"/>
        <w:right w:val="none" w:sz="0" w:space="0" w:color="auto"/>
      </w:divBdr>
    </w:div>
    <w:div w:id="566721587">
      <w:bodyDiv w:val="1"/>
      <w:marLeft w:val="0"/>
      <w:marRight w:val="0"/>
      <w:marTop w:val="0"/>
      <w:marBottom w:val="0"/>
      <w:divBdr>
        <w:top w:val="none" w:sz="0" w:space="0" w:color="auto"/>
        <w:left w:val="none" w:sz="0" w:space="0" w:color="auto"/>
        <w:bottom w:val="none" w:sz="0" w:space="0" w:color="auto"/>
        <w:right w:val="none" w:sz="0" w:space="0" w:color="auto"/>
      </w:divBdr>
      <w:divsChild>
        <w:div w:id="34353259">
          <w:marLeft w:val="0"/>
          <w:marRight w:val="0"/>
          <w:marTop w:val="0"/>
          <w:marBottom w:val="0"/>
          <w:divBdr>
            <w:top w:val="none" w:sz="0" w:space="0" w:color="auto"/>
            <w:left w:val="none" w:sz="0" w:space="0" w:color="auto"/>
            <w:bottom w:val="none" w:sz="0" w:space="0" w:color="auto"/>
            <w:right w:val="none" w:sz="0" w:space="0" w:color="auto"/>
          </w:divBdr>
          <w:divsChild>
            <w:div w:id="605694258">
              <w:marLeft w:val="0"/>
              <w:marRight w:val="0"/>
              <w:marTop w:val="0"/>
              <w:marBottom w:val="0"/>
              <w:divBdr>
                <w:top w:val="none" w:sz="0" w:space="0" w:color="auto"/>
                <w:left w:val="none" w:sz="0" w:space="0" w:color="auto"/>
                <w:bottom w:val="none" w:sz="0" w:space="0" w:color="auto"/>
                <w:right w:val="none" w:sz="0" w:space="0" w:color="auto"/>
              </w:divBdr>
              <w:divsChild>
                <w:div w:id="1878620082">
                  <w:marLeft w:val="-218"/>
                  <w:marRight w:val="0"/>
                  <w:marTop w:val="0"/>
                  <w:marBottom w:val="0"/>
                  <w:divBdr>
                    <w:top w:val="none" w:sz="0" w:space="0" w:color="auto"/>
                    <w:left w:val="none" w:sz="0" w:space="0" w:color="auto"/>
                    <w:bottom w:val="none" w:sz="0" w:space="0" w:color="auto"/>
                    <w:right w:val="none" w:sz="0" w:space="0" w:color="auto"/>
                  </w:divBdr>
                  <w:divsChild>
                    <w:div w:id="1691906275">
                      <w:marLeft w:val="0"/>
                      <w:marRight w:val="0"/>
                      <w:marTop w:val="0"/>
                      <w:marBottom w:val="0"/>
                      <w:divBdr>
                        <w:top w:val="none" w:sz="0" w:space="0" w:color="auto"/>
                        <w:left w:val="none" w:sz="0" w:space="0" w:color="auto"/>
                        <w:bottom w:val="none" w:sz="0" w:space="0" w:color="auto"/>
                        <w:right w:val="none" w:sz="0" w:space="0" w:color="auto"/>
                      </w:divBdr>
                      <w:divsChild>
                        <w:div w:id="1502626730">
                          <w:marLeft w:val="-218"/>
                          <w:marRight w:val="0"/>
                          <w:marTop w:val="0"/>
                          <w:marBottom w:val="0"/>
                          <w:divBdr>
                            <w:top w:val="none" w:sz="0" w:space="0" w:color="auto"/>
                            <w:left w:val="none" w:sz="0" w:space="0" w:color="auto"/>
                            <w:bottom w:val="none" w:sz="0" w:space="0" w:color="auto"/>
                            <w:right w:val="none" w:sz="0" w:space="0" w:color="auto"/>
                          </w:divBdr>
                          <w:divsChild>
                            <w:div w:id="5782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7483471">
      <w:bodyDiv w:val="1"/>
      <w:marLeft w:val="0"/>
      <w:marRight w:val="0"/>
      <w:marTop w:val="0"/>
      <w:marBottom w:val="0"/>
      <w:divBdr>
        <w:top w:val="none" w:sz="0" w:space="0" w:color="auto"/>
        <w:left w:val="none" w:sz="0" w:space="0" w:color="auto"/>
        <w:bottom w:val="none" w:sz="0" w:space="0" w:color="auto"/>
        <w:right w:val="none" w:sz="0" w:space="0" w:color="auto"/>
      </w:divBdr>
    </w:div>
    <w:div w:id="744650271">
      <w:bodyDiv w:val="1"/>
      <w:marLeft w:val="0"/>
      <w:marRight w:val="0"/>
      <w:marTop w:val="0"/>
      <w:marBottom w:val="0"/>
      <w:divBdr>
        <w:top w:val="none" w:sz="0" w:space="0" w:color="auto"/>
        <w:left w:val="none" w:sz="0" w:space="0" w:color="auto"/>
        <w:bottom w:val="none" w:sz="0" w:space="0" w:color="auto"/>
        <w:right w:val="none" w:sz="0" w:space="0" w:color="auto"/>
      </w:divBdr>
    </w:div>
    <w:div w:id="861625118">
      <w:bodyDiv w:val="1"/>
      <w:marLeft w:val="0"/>
      <w:marRight w:val="0"/>
      <w:marTop w:val="0"/>
      <w:marBottom w:val="0"/>
      <w:divBdr>
        <w:top w:val="none" w:sz="0" w:space="0" w:color="auto"/>
        <w:left w:val="none" w:sz="0" w:space="0" w:color="auto"/>
        <w:bottom w:val="none" w:sz="0" w:space="0" w:color="auto"/>
        <w:right w:val="none" w:sz="0" w:space="0" w:color="auto"/>
      </w:divBdr>
    </w:div>
    <w:div w:id="923608397">
      <w:bodyDiv w:val="1"/>
      <w:marLeft w:val="0"/>
      <w:marRight w:val="0"/>
      <w:marTop w:val="0"/>
      <w:marBottom w:val="0"/>
      <w:divBdr>
        <w:top w:val="none" w:sz="0" w:space="0" w:color="auto"/>
        <w:left w:val="none" w:sz="0" w:space="0" w:color="auto"/>
        <w:bottom w:val="none" w:sz="0" w:space="0" w:color="auto"/>
        <w:right w:val="none" w:sz="0" w:space="0" w:color="auto"/>
      </w:divBdr>
    </w:div>
    <w:div w:id="961157193">
      <w:bodyDiv w:val="1"/>
      <w:marLeft w:val="0"/>
      <w:marRight w:val="0"/>
      <w:marTop w:val="0"/>
      <w:marBottom w:val="0"/>
      <w:divBdr>
        <w:top w:val="none" w:sz="0" w:space="0" w:color="auto"/>
        <w:left w:val="none" w:sz="0" w:space="0" w:color="auto"/>
        <w:bottom w:val="none" w:sz="0" w:space="0" w:color="auto"/>
        <w:right w:val="none" w:sz="0" w:space="0" w:color="auto"/>
      </w:divBdr>
    </w:div>
    <w:div w:id="1154101483">
      <w:bodyDiv w:val="1"/>
      <w:marLeft w:val="0"/>
      <w:marRight w:val="0"/>
      <w:marTop w:val="0"/>
      <w:marBottom w:val="0"/>
      <w:divBdr>
        <w:top w:val="none" w:sz="0" w:space="0" w:color="auto"/>
        <w:left w:val="none" w:sz="0" w:space="0" w:color="auto"/>
        <w:bottom w:val="none" w:sz="0" w:space="0" w:color="auto"/>
        <w:right w:val="none" w:sz="0" w:space="0" w:color="auto"/>
      </w:divBdr>
    </w:div>
    <w:div w:id="1158035816">
      <w:bodyDiv w:val="1"/>
      <w:marLeft w:val="0"/>
      <w:marRight w:val="0"/>
      <w:marTop w:val="0"/>
      <w:marBottom w:val="0"/>
      <w:divBdr>
        <w:top w:val="none" w:sz="0" w:space="0" w:color="auto"/>
        <w:left w:val="none" w:sz="0" w:space="0" w:color="auto"/>
        <w:bottom w:val="none" w:sz="0" w:space="0" w:color="auto"/>
        <w:right w:val="none" w:sz="0" w:space="0" w:color="auto"/>
      </w:divBdr>
    </w:div>
    <w:div w:id="1275400009">
      <w:bodyDiv w:val="1"/>
      <w:marLeft w:val="0"/>
      <w:marRight w:val="0"/>
      <w:marTop w:val="0"/>
      <w:marBottom w:val="0"/>
      <w:divBdr>
        <w:top w:val="none" w:sz="0" w:space="0" w:color="auto"/>
        <w:left w:val="none" w:sz="0" w:space="0" w:color="auto"/>
        <w:bottom w:val="none" w:sz="0" w:space="0" w:color="auto"/>
        <w:right w:val="none" w:sz="0" w:space="0" w:color="auto"/>
      </w:divBdr>
    </w:div>
    <w:div w:id="1301426711">
      <w:bodyDiv w:val="1"/>
      <w:marLeft w:val="0"/>
      <w:marRight w:val="0"/>
      <w:marTop w:val="0"/>
      <w:marBottom w:val="0"/>
      <w:divBdr>
        <w:top w:val="none" w:sz="0" w:space="0" w:color="auto"/>
        <w:left w:val="none" w:sz="0" w:space="0" w:color="auto"/>
        <w:bottom w:val="none" w:sz="0" w:space="0" w:color="auto"/>
        <w:right w:val="none" w:sz="0" w:space="0" w:color="auto"/>
      </w:divBdr>
    </w:div>
    <w:div w:id="1551921500">
      <w:bodyDiv w:val="1"/>
      <w:marLeft w:val="0"/>
      <w:marRight w:val="0"/>
      <w:marTop w:val="0"/>
      <w:marBottom w:val="0"/>
      <w:divBdr>
        <w:top w:val="none" w:sz="0" w:space="0" w:color="auto"/>
        <w:left w:val="none" w:sz="0" w:space="0" w:color="auto"/>
        <w:bottom w:val="none" w:sz="0" w:space="0" w:color="auto"/>
        <w:right w:val="none" w:sz="0" w:space="0" w:color="auto"/>
      </w:divBdr>
    </w:div>
    <w:div w:id="1606037024">
      <w:bodyDiv w:val="1"/>
      <w:marLeft w:val="0"/>
      <w:marRight w:val="0"/>
      <w:marTop w:val="0"/>
      <w:marBottom w:val="0"/>
      <w:divBdr>
        <w:top w:val="none" w:sz="0" w:space="0" w:color="auto"/>
        <w:left w:val="none" w:sz="0" w:space="0" w:color="auto"/>
        <w:bottom w:val="none" w:sz="0" w:space="0" w:color="auto"/>
        <w:right w:val="none" w:sz="0" w:space="0" w:color="auto"/>
      </w:divBdr>
    </w:div>
    <w:div w:id="1646200519">
      <w:bodyDiv w:val="1"/>
      <w:marLeft w:val="0"/>
      <w:marRight w:val="0"/>
      <w:marTop w:val="0"/>
      <w:marBottom w:val="0"/>
      <w:divBdr>
        <w:top w:val="none" w:sz="0" w:space="0" w:color="auto"/>
        <w:left w:val="none" w:sz="0" w:space="0" w:color="auto"/>
        <w:bottom w:val="none" w:sz="0" w:space="0" w:color="auto"/>
        <w:right w:val="none" w:sz="0" w:space="0" w:color="auto"/>
      </w:divBdr>
    </w:div>
    <w:div w:id="1706175545">
      <w:bodyDiv w:val="1"/>
      <w:marLeft w:val="0"/>
      <w:marRight w:val="0"/>
      <w:marTop w:val="0"/>
      <w:marBottom w:val="0"/>
      <w:divBdr>
        <w:top w:val="none" w:sz="0" w:space="0" w:color="auto"/>
        <w:left w:val="none" w:sz="0" w:space="0" w:color="auto"/>
        <w:bottom w:val="none" w:sz="0" w:space="0" w:color="auto"/>
        <w:right w:val="none" w:sz="0" w:space="0" w:color="auto"/>
      </w:divBdr>
    </w:div>
    <w:div w:id="1928685789">
      <w:bodyDiv w:val="1"/>
      <w:marLeft w:val="0"/>
      <w:marRight w:val="0"/>
      <w:marTop w:val="0"/>
      <w:marBottom w:val="0"/>
      <w:divBdr>
        <w:top w:val="none" w:sz="0" w:space="0" w:color="auto"/>
        <w:left w:val="none" w:sz="0" w:space="0" w:color="auto"/>
        <w:bottom w:val="none" w:sz="0" w:space="0" w:color="auto"/>
        <w:right w:val="none" w:sz="0" w:space="0" w:color="auto"/>
      </w:divBdr>
    </w:div>
    <w:div w:id="197802602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yperlink" Target="mailto:0.1ms@10ms"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3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emf"/><Relationship Id="rId28" Type="http://schemas.openxmlformats.org/officeDocument/2006/relationships/footer" Target="footer6.xml"/><Relationship Id="rId10" Type="http://schemas.openxmlformats.org/officeDocument/2006/relationships/image" Target="media/image2.wmf"/><Relationship Id="rId19"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20310-55D3-4BFB-BAB7-5CCC1DFEF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TotalTime>
  <Pages>22</Pages>
  <Words>1772</Words>
  <Characters>10105</Characters>
  <Application>Microsoft Office Word</Application>
  <DocSecurity>0</DocSecurity>
  <Lines>84</Lines>
  <Paragraphs>23</Paragraphs>
  <ScaleCrop>false</ScaleCrop>
  <Company/>
  <LinksUpToDate>false</LinksUpToDate>
  <CharactersWithSpaces>11854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lizhengqi</dc:creator>
  <cp:lastModifiedBy>41suo</cp:lastModifiedBy>
  <cp:revision>38</cp:revision>
  <dcterms:created xsi:type="dcterms:W3CDTF">2021-10-18T12:26:00Z</dcterms:created>
  <dcterms:modified xsi:type="dcterms:W3CDTF">2021-10-20T07:26:00Z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密级">
    <vt:r8>0</vt:r8>
  </property>
  <property fmtid="{D5CDD505-2E9C-101B-9397-08002B2CF9AE}" pid="3" name="分类号">
    <vt:lpwstr>0000</vt:lpwstr>
  </property>
  <property fmtid="{D5CDD505-2E9C-101B-9397-08002B2CF9AE}" pid="4" name="类型">
    <vt:lpwstr>GJB</vt:lpwstr>
  </property>
  <property fmtid="{D5CDD505-2E9C-101B-9397-08002B2CF9AE}" pid="5" name="编号1">
    <vt:lpwstr>××××</vt:lpwstr>
  </property>
  <property fmtid="{D5CDD505-2E9C-101B-9397-08002B2CF9AE}" pid="6" name="编号2">
    <vt:lpwstr>××××</vt:lpwstr>
  </property>
  <property fmtid="{D5CDD505-2E9C-101B-9397-08002B2CF9AE}" pid="7" name="代替">
    <vt:lpwstr/>
  </property>
  <property fmtid="{D5CDD505-2E9C-101B-9397-08002B2CF9AE}" pid="8" name="中文名称">
    <vt:lpwstr>频率标准的远程校准规范</vt:lpwstr>
  </property>
  <property fmtid="{D5CDD505-2E9C-101B-9397-08002B2CF9AE}" pid="9" name="英文名称">
    <vt:lpwstr>Calibration specification for frequency standards _x000d_
by long distance frequency measurement_x000d_
</vt:lpwstr>
  </property>
  <property fmtid="{D5CDD505-2E9C-101B-9397-08002B2CF9AE}" pid="10" name="稿件">
    <vt:r8>3</vt:r8>
  </property>
  <property fmtid="{D5CDD505-2E9C-101B-9397-08002B2CF9AE}" pid="11" name="发布年份">
    <vt:lpwstr>200</vt:lpwstr>
  </property>
  <property fmtid="{D5CDD505-2E9C-101B-9397-08002B2CF9AE}" pid="12" name="发布月份">
    <vt:lpwstr/>
  </property>
  <property fmtid="{D5CDD505-2E9C-101B-9397-08002B2CF9AE}" pid="13" name="发布日期">
    <vt:lpwstr/>
  </property>
  <property fmtid="{D5CDD505-2E9C-101B-9397-08002B2CF9AE}" pid="14" name="实施年份">
    <vt:lpwstr>200</vt:lpwstr>
  </property>
  <property fmtid="{D5CDD505-2E9C-101B-9397-08002B2CF9AE}" pid="15" name="实施月份">
    <vt:lpwstr/>
  </property>
  <property fmtid="{D5CDD505-2E9C-101B-9397-08002B2CF9AE}" pid="16" name="实施日期">
    <vt:lpwstr/>
  </property>
  <property fmtid="{D5CDD505-2E9C-101B-9397-08002B2CF9AE}" pid="17" name="部门">
    <vt:lpwstr>国防科学技术工业委员会</vt:lpwstr>
  </property>
  <property fmtid="{D5CDD505-2E9C-101B-9397-08002B2CF9AE}" pid="18" name="是否有索引项">
    <vt:lpwstr>否</vt:lpwstr>
  </property>
  <property fmtid="{D5CDD505-2E9C-101B-9397-08002B2CF9AE}" pid="19" name="KSOProductBuildVer">
    <vt:lpwstr>2052-9.1.0.4249</vt:lpwstr>
  </property>
</Properties>
</file>