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69D3FD" w14:textId="77777777" w:rsidR="00BC1E46" w:rsidRDefault="00BF6FBB" w:rsidP="00702B4C">
      <w:pPr>
        <w:jc w:val="center"/>
        <w:rPr>
          <w:rFonts w:ascii="宋体" w:hAnsi="宋体"/>
          <w:b/>
          <w:bCs/>
          <w:sz w:val="32"/>
        </w:rPr>
      </w:pPr>
      <w:bookmarkStart w:id="0" w:name="_GoBack"/>
      <w:bookmarkEnd w:id="0"/>
      <w:r w:rsidRPr="00D3108F">
        <w:rPr>
          <w:rFonts w:ascii="宋体" w:hAnsi="宋体" w:hint="eastAsia"/>
          <w:b/>
          <w:bCs/>
          <w:sz w:val="32"/>
        </w:rPr>
        <w:t>《</w:t>
      </w:r>
      <w:r w:rsidR="00F74BDA" w:rsidRPr="00F74BDA">
        <w:rPr>
          <w:rFonts w:ascii="宋体" w:hAnsi="宋体" w:hint="eastAsia"/>
          <w:b/>
          <w:bCs/>
          <w:sz w:val="32"/>
        </w:rPr>
        <w:t>天通北斗一体化高精度导航定位终端</w:t>
      </w:r>
      <w:r w:rsidRPr="00D3108F">
        <w:rPr>
          <w:rFonts w:ascii="宋体" w:hAnsi="宋体" w:hint="eastAsia"/>
          <w:b/>
          <w:bCs/>
          <w:sz w:val="32"/>
        </w:rPr>
        <w:t>校准规范》</w:t>
      </w:r>
    </w:p>
    <w:p w14:paraId="2E9EF3CF" w14:textId="4E945410" w:rsidR="00BF6FBB" w:rsidRPr="00D3108F" w:rsidRDefault="00BF6FBB" w:rsidP="00702B4C">
      <w:pPr>
        <w:jc w:val="center"/>
        <w:rPr>
          <w:rFonts w:ascii="宋体" w:hAnsi="宋体"/>
          <w:b/>
          <w:bCs/>
          <w:sz w:val="32"/>
        </w:rPr>
      </w:pPr>
      <w:r w:rsidRPr="00D3108F">
        <w:rPr>
          <w:rFonts w:ascii="宋体" w:hAnsi="宋体" w:hint="eastAsia"/>
          <w:b/>
          <w:bCs/>
          <w:sz w:val="32"/>
        </w:rPr>
        <w:t>编写说明</w:t>
      </w:r>
    </w:p>
    <w:p w14:paraId="22FC06A6" w14:textId="77777777" w:rsidR="00BF6FBB" w:rsidRPr="00EA2453" w:rsidRDefault="00BF6FBB" w:rsidP="00EA2453">
      <w:pPr>
        <w:pStyle w:val="1"/>
        <w:rPr>
          <w:sz w:val="30"/>
          <w:szCs w:val="30"/>
        </w:rPr>
      </w:pPr>
      <w:r w:rsidRPr="00EA2453">
        <w:rPr>
          <w:rFonts w:hint="eastAsia"/>
          <w:sz w:val="30"/>
          <w:szCs w:val="30"/>
        </w:rPr>
        <w:t>一、任务来源</w:t>
      </w:r>
    </w:p>
    <w:p w14:paraId="3997C0FF" w14:textId="50903AD4" w:rsidR="00BF6FBB" w:rsidRPr="00A1640B" w:rsidRDefault="00E020B6" w:rsidP="00A1640B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A1640B">
        <w:rPr>
          <w:rFonts w:ascii="宋体" w:hAnsi="宋体" w:hint="eastAsia"/>
          <w:sz w:val="24"/>
          <w:szCs w:val="24"/>
        </w:rPr>
        <w:t>根据国家市场监督管理</w:t>
      </w:r>
      <w:proofErr w:type="gramStart"/>
      <w:r w:rsidRPr="00A1640B">
        <w:rPr>
          <w:rFonts w:ascii="宋体" w:hAnsi="宋体" w:hint="eastAsia"/>
          <w:sz w:val="24"/>
          <w:szCs w:val="24"/>
        </w:rPr>
        <w:t>总局市监量函</w:t>
      </w:r>
      <w:proofErr w:type="gramEnd"/>
      <w:r w:rsidRPr="00A1640B">
        <w:rPr>
          <w:rFonts w:ascii="宋体" w:hAnsi="宋体" w:hint="eastAsia"/>
          <w:sz w:val="24"/>
          <w:szCs w:val="24"/>
        </w:rPr>
        <w:t>[201</w:t>
      </w:r>
      <w:r w:rsidRPr="00A1640B">
        <w:rPr>
          <w:rFonts w:ascii="宋体" w:hAnsi="宋体"/>
          <w:sz w:val="24"/>
          <w:szCs w:val="24"/>
        </w:rPr>
        <w:t>8</w:t>
      </w:r>
      <w:r w:rsidRPr="00A1640B">
        <w:rPr>
          <w:rFonts w:ascii="宋体" w:hAnsi="宋体" w:hint="eastAsia"/>
          <w:sz w:val="24"/>
          <w:szCs w:val="24"/>
        </w:rPr>
        <w:t>]</w:t>
      </w:r>
      <w:r w:rsidRPr="00A1640B">
        <w:rPr>
          <w:rFonts w:ascii="宋体" w:hAnsi="宋体"/>
          <w:sz w:val="24"/>
          <w:szCs w:val="24"/>
        </w:rPr>
        <w:t>540</w:t>
      </w:r>
      <w:r w:rsidRPr="00A1640B">
        <w:rPr>
          <w:rFonts w:ascii="宋体" w:hAnsi="宋体" w:hint="eastAsia"/>
          <w:sz w:val="24"/>
          <w:szCs w:val="24"/>
        </w:rPr>
        <w:t>号“市场监管总局办公厅关于国家计量技术规范制定、修订及宣贯计划有关事项的通知”</w:t>
      </w:r>
      <w:r w:rsidR="00BF6FBB" w:rsidRPr="00A1640B">
        <w:rPr>
          <w:rFonts w:ascii="宋体" w:hAnsi="宋体" w:hint="eastAsia"/>
          <w:spacing w:val="20"/>
          <w:sz w:val="24"/>
          <w:szCs w:val="24"/>
        </w:rPr>
        <w:t>文件要求</w:t>
      </w:r>
      <w:r w:rsidR="00BF6FBB" w:rsidRPr="00A1640B">
        <w:rPr>
          <w:rFonts w:ascii="宋体" w:hAnsi="宋体" w:hint="eastAsia"/>
          <w:sz w:val="24"/>
          <w:szCs w:val="24"/>
        </w:rPr>
        <w:t>，由</w:t>
      </w:r>
      <w:r w:rsidRPr="00A1640B">
        <w:rPr>
          <w:rFonts w:ascii="宋体" w:hAnsi="宋体" w:hint="eastAsia"/>
          <w:sz w:val="24"/>
          <w:szCs w:val="24"/>
        </w:rPr>
        <w:t>北京市计量检测科学研究院</w:t>
      </w:r>
      <w:r w:rsidR="00BF6FBB" w:rsidRPr="00A1640B">
        <w:rPr>
          <w:rFonts w:ascii="宋体" w:hAnsi="宋体" w:hint="eastAsia"/>
          <w:sz w:val="24"/>
          <w:szCs w:val="24"/>
        </w:rPr>
        <w:t>、</w:t>
      </w:r>
      <w:r w:rsidR="00BF262B" w:rsidRPr="00BF262B">
        <w:rPr>
          <w:rFonts w:ascii="宋体" w:hAnsi="宋体" w:hint="eastAsia"/>
          <w:sz w:val="24"/>
          <w:szCs w:val="24"/>
        </w:rPr>
        <w:t>北京华力创通科技股份有限公司</w:t>
      </w:r>
      <w:r w:rsidR="00BF262B">
        <w:rPr>
          <w:rFonts w:ascii="宋体" w:hAnsi="宋体" w:hint="eastAsia"/>
          <w:sz w:val="24"/>
          <w:szCs w:val="24"/>
        </w:rPr>
        <w:t>、</w:t>
      </w:r>
      <w:r w:rsidR="004E549A" w:rsidRPr="004E549A">
        <w:rPr>
          <w:rFonts w:ascii="宋体" w:hAnsi="宋体" w:hint="eastAsia"/>
          <w:sz w:val="24"/>
          <w:szCs w:val="24"/>
        </w:rPr>
        <w:t>北斗导航位置服务(北京)有限公司</w:t>
      </w:r>
      <w:r w:rsidR="004E549A">
        <w:rPr>
          <w:rFonts w:ascii="宋体" w:hAnsi="宋体" w:hint="eastAsia"/>
          <w:sz w:val="24"/>
          <w:szCs w:val="24"/>
        </w:rPr>
        <w:t>、</w:t>
      </w:r>
      <w:r w:rsidR="004E549A" w:rsidRPr="004E549A">
        <w:rPr>
          <w:rFonts w:ascii="宋体" w:hAnsi="宋体" w:hint="eastAsia"/>
          <w:sz w:val="24"/>
          <w:szCs w:val="24"/>
        </w:rPr>
        <w:t>北京合众思壮科技股份有限公司</w:t>
      </w:r>
      <w:r w:rsidR="007C02AB">
        <w:rPr>
          <w:rFonts w:ascii="宋体" w:hAnsi="宋体" w:hint="eastAsia"/>
          <w:sz w:val="24"/>
          <w:szCs w:val="24"/>
        </w:rPr>
        <w:t>四</w:t>
      </w:r>
      <w:r w:rsidR="00BF6FBB" w:rsidRPr="00A1640B">
        <w:rPr>
          <w:rFonts w:ascii="宋体" w:hAnsi="宋体" w:hint="eastAsia"/>
          <w:sz w:val="24"/>
          <w:szCs w:val="24"/>
        </w:rPr>
        <w:t>家单位组成起草小组，共同承担《</w:t>
      </w:r>
      <w:r w:rsidR="004E549A" w:rsidRPr="004E549A">
        <w:rPr>
          <w:rFonts w:ascii="宋体" w:hAnsi="宋体" w:hint="eastAsia"/>
          <w:sz w:val="24"/>
          <w:szCs w:val="24"/>
        </w:rPr>
        <w:t>天通北斗一体化高精度导航定位终端校准规范</w:t>
      </w:r>
      <w:r w:rsidR="00BF6FBB" w:rsidRPr="00A1640B">
        <w:rPr>
          <w:rFonts w:ascii="宋体" w:hAnsi="宋体" w:hint="eastAsia"/>
          <w:sz w:val="24"/>
          <w:szCs w:val="24"/>
        </w:rPr>
        <w:t>》的</w:t>
      </w:r>
      <w:r w:rsidR="00525F89">
        <w:rPr>
          <w:rFonts w:ascii="宋体" w:hAnsi="宋体" w:hint="eastAsia"/>
          <w:sz w:val="24"/>
          <w:szCs w:val="24"/>
        </w:rPr>
        <w:t>制定</w:t>
      </w:r>
      <w:r w:rsidR="00BF6FBB" w:rsidRPr="00A1640B">
        <w:rPr>
          <w:rFonts w:ascii="宋体" w:hAnsi="宋体" w:hint="eastAsia"/>
          <w:sz w:val="24"/>
          <w:szCs w:val="24"/>
        </w:rPr>
        <w:t>工作。</w:t>
      </w:r>
    </w:p>
    <w:p w14:paraId="0DD3B8B0" w14:textId="6E334E4D" w:rsidR="00BF6FBB" w:rsidRPr="00EA2453" w:rsidRDefault="00BF6FBB" w:rsidP="00EA2453">
      <w:pPr>
        <w:pStyle w:val="1"/>
        <w:rPr>
          <w:sz w:val="30"/>
          <w:szCs w:val="30"/>
        </w:rPr>
      </w:pPr>
      <w:r w:rsidRPr="00EA2453">
        <w:rPr>
          <w:rFonts w:hint="eastAsia"/>
          <w:sz w:val="30"/>
          <w:szCs w:val="30"/>
        </w:rPr>
        <w:t>二、</w:t>
      </w:r>
      <w:r w:rsidR="00953A93">
        <w:rPr>
          <w:rFonts w:hint="eastAsia"/>
          <w:sz w:val="30"/>
          <w:szCs w:val="30"/>
        </w:rPr>
        <w:t>制定</w:t>
      </w:r>
      <w:r w:rsidRPr="00EA2453">
        <w:rPr>
          <w:rFonts w:hint="eastAsia"/>
          <w:sz w:val="30"/>
          <w:szCs w:val="30"/>
        </w:rPr>
        <w:t>的必要性</w:t>
      </w:r>
    </w:p>
    <w:p w14:paraId="0E610305" w14:textId="2E240643" w:rsidR="00BC05F2" w:rsidRDefault="0082103B" w:rsidP="0082103B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82103B">
        <w:rPr>
          <w:rFonts w:ascii="宋体" w:hAnsi="宋体" w:hint="eastAsia"/>
          <w:sz w:val="24"/>
          <w:szCs w:val="24"/>
        </w:rPr>
        <w:t>目前</w:t>
      </w:r>
      <w:r>
        <w:rPr>
          <w:rFonts w:ascii="宋体" w:hAnsi="宋体" w:hint="eastAsia"/>
          <w:sz w:val="24"/>
          <w:szCs w:val="24"/>
        </w:rPr>
        <w:t>G</w:t>
      </w:r>
      <w:r>
        <w:rPr>
          <w:rFonts w:ascii="宋体" w:hAnsi="宋体"/>
          <w:sz w:val="24"/>
          <w:szCs w:val="24"/>
        </w:rPr>
        <w:t>NSS</w:t>
      </w:r>
      <w:r w:rsidRPr="0082103B">
        <w:rPr>
          <w:rFonts w:ascii="宋体" w:hAnsi="宋体" w:hint="eastAsia"/>
          <w:sz w:val="24"/>
          <w:szCs w:val="24"/>
        </w:rPr>
        <w:t>导航定位服务系统主要依赖公共通信网络，在遇到如地震、台风等极端天气或自然灾害时，公共无线通信网络中断，北斗高精度在地质灾害监测、应急救援中如何有效发挥作用，获得实时的、连续的、准确的时空数据，目前在行业应用中的解决方案利用了多种通讯制式和协议，鱼龙混杂，无法计量检测和验证</w:t>
      </w:r>
      <w:r w:rsidR="00BC05F2" w:rsidRPr="00A1640B">
        <w:rPr>
          <w:rFonts w:ascii="宋体" w:hAnsi="宋体"/>
          <w:sz w:val="24"/>
          <w:szCs w:val="24"/>
        </w:rPr>
        <w:t>。</w:t>
      </w:r>
    </w:p>
    <w:p w14:paraId="4EDD45A5" w14:textId="2D63E0D5" w:rsidR="0082103B" w:rsidRPr="00A1640B" w:rsidRDefault="0082103B" w:rsidP="00A1640B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82103B">
        <w:rPr>
          <w:rFonts w:ascii="宋体" w:hAnsi="宋体" w:hint="eastAsia"/>
          <w:sz w:val="24"/>
          <w:szCs w:val="24"/>
        </w:rPr>
        <w:t>天通北斗一体化高精度导航定位终端是融合了天通通信技术与北斗（</w:t>
      </w:r>
      <w:r w:rsidR="00CF0C5A">
        <w:rPr>
          <w:rFonts w:ascii="宋体" w:hAnsi="宋体"/>
          <w:sz w:val="24"/>
          <w:szCs w:val="24"/>
        </w:rPr>
        <w:t>BDS</w:t>
      </w:r>
      <w:r w:rsidRPr="0082103B">
        <w:rPr>
          <w:rFonts w:ascii="宋体" w:hAnsi="宋体" w:hint="eastAsia"/>
          <w:sz w:val="24"/>
          <w:szCs w:val="24"/>
        </w:rPr>
        <w:t>）高精度导航定位技术的终端设备，支持文本消息、图片、语音、视频多媒体等数据传输业务，可以在地面通信信号覆盖不到的高空、海上、沙漠、山区等区域实现高精度定位。</w:t>
      </w:r>
    </w:p>
    <w:p w14:paraId="3ABD8A71" w14:textId="627E802A" w:rsidR="00BF6FBB" w:rsidRPr="00A1640B" w:rsidRDefault="006A051A" w:rsidP="00A1640B">
      <w:pPr>
        <w:spacing w:line="360" w:lineRule="auto"/>
        <w:ind w:firstLine="570"/>
        <w:rPr>
          <w:rFonts w:ascii="宋体" w:hAnsi="宋体"/>
          <w:sz w:val="24"/>
          <w:szCs w:val="24"/>
        </w:rPr>
      </w:pPr>
      <w:r w:rsidRPr="006A051A">
        <w:rPr>
          <w:rFonts w:ascii="宋体" w:hAnsi="宋体" w:hint="eastAsia"/>
          <w:sz w:val="24"/>
          <w:szCs w:val="24"/>
        </w:rPr>
        <w:t>目前关于</w:t>
      </w:r>
      <w:r w:rsidRPr="0082103B">
        <w:rPr>
          <w:rFonts w:ascii="宋体" w:hAnsi="宋体" w:hint="eastAsia"/>
          <w:sz w:val="24"/>
          <w:szCs w:val="24"/>
        </w:rPr>
        <w:t>天通北斗一体化高精度导航定位终端</w:t>
      </w:r>
      <w:r w:rsidRPr="006A051A">
        <w:rPr>
          <w:rFonts w:ascii="宋体" w:hAnsi="宋体" w:hint="eastAsia"/>
          <w:sz w:val="24"/>
          <w:szCs w:val="24"/>
        </w:rPr>
        <w:t>计量尚未有国家检定规程或校准规范可依据，制定《</w:t>
      </w:r>
      <w:r w:rsidRPr="0082103B">
        <w:rPr>
          <w:rFonts w:ascii="宋体" w:hAnsi="宋体" w:hint="eastAsia"/>
          <w:sz w:val="24"/>
          <w:szCs w:val="24"/>
        </w:rPr>
        <w:t>天通北斗一体化高精度导航定位终端</w:t>
      </w:r>
      <w:r w:rsidRPr="006A051A">
        <w:rPr>
          <w:rFonts w:ascii="宋体" w:hAnsi="宋体" w:hint="eastAsia"/>
          <w:sz w:val="24"/>
          <w:szCs w:val="24"/>
        </w:rPr>
        <w:t>校准规范》就是为了解决</w:t>
      </w:r>
      <w:r w:rsidRPr="0082103B">
        <w:rPr>
          <w:rFonts w:ascii="宋体" w:hAnsi="宋体" w:hint="eastAsia"/>
          <w:sz w:val="24"/>
          <w:szCs w:val="24"/>
        </w:rPr>
        <w:t>天通北斗一体化高精度导航定位终端</w:t>
      </w:r>
      <w:r w:rsidRPr="006A051A">
        <w:rPr>
          <w:rFonts w:ascii="宋体" w:hAnsi="宋体" w:hint="eastAsia"/>
          <w:sz w:val="24"/>
          <w:szCs w:val="24"/>
        </w:rPr>
        <w:t>的溯源依据</w:t>
      </w:r>
      <w:r w:rsidR="00BC1E46">
        <w:rPr>
          <w:rFonts w:ascii="宋体" w:hAnsi="宋体" w:hint="eastAsia"/>
          <w:sz w:val="24"/>
          <w:szCs w:val="24"/>
        </w:rPr>
        <w:t>和校准方法</w:t>
      </w:r>
      <w:r w:rsidRPr="006A051A">
        <w:rPr>
          <w:rFonts w:ascii="宋体" w:hAnsi="宋体" w:hint="eastAsia"/>
          <w:sz w:val="24"/>
          <w:szCs w:val="24"/>
        </w:rPr>
        <w:t>问题</w:t>
      </w:r>
      <w:r w:rsidR="00BF6FBB" w:rsidRPr="00A1640B">
        <w:rPr>
          <w:rFonts w:ascii="宋体" w:hAnsi="宋体" w:hint="eastAsia"/>
          <w:sz w:val="24"/>
          <w:szCs w:val="24"/>
        </w:rPr>
        <w:t>。</w:t>
      </w:r>
    </w:p>
    <w:p w14:paraId="1474F0AA" w14:textId="1DDC0D85" w:rsidR="00BF6FBB" w:rsidRPr="00EA2453" w:rsidRDefault="00BF6FBB" w:rsidP="00EA2453">
      <w:pPr>
        <w:pStyle w:val="1"/>
        <w:rPr>
          <w:sz w:val="30"/>
          <w:szCs w:val="30"/>
        </w:rPr>
      </w:pPr>
      <w:r w:rsidRPr="00EA2453">
        <w:rPr>
          <w:rFonts w:hint="eastAsia"/>
          <w:sz w:val="30"/>
          <w:szCs w:val="30"/>
        </w:rPr>
        <w:t>三、</w:t>
      </w:r>
      <w:r w:rsidR="00953A93">
        <w:rPr>
          <w:rFonts w:hint="eastAsia"/>
          <w:sz w:val="30"/>
          <w:szCs w:val="30"/>
        </w:rPr>
        <w:t>制定</w:t>
      </w:r>
      <w:r w:rsidRPr="00EA2453">
        <w:rPr>
          <w:rFonts w:hint="eastAsia"/>
          <w:sz w:val="30"/>
          <w:szCs w:val="30"/>
        </w:rPr>
        <w:t>的主要原则</w:t>
      </w:r>
    </w:p>
    <w:p w14:paraId="6541548A" w14:textId="6E54168E" w:rsidR="00BF6FBB" w:rsidRPr="00A1640B" w:rsidRDefault="00BF6FBB" w:rsidP="00A1640B">
      <w:pPr>
        <w:adjustRightInd w:val="0"/>
        <w:snapToGrid w:val="0"/>
        <w:spacing w:line="360" w:lineRule="auto"/>
        <w:ind w:firstLineChars="200" w:firstLine="480"/>
        <w:rPr>
          <w:rFonts w:ascii="宋体" w:hAnsi="宋体"/>
          <w:snapToGrid w:val="0"/>
          <w:sz w:val="24"/>
          <w:szCs w:val="24"/>
        </w:rPr>
      </w:pPr>
      <w:r w:rsidRPr="00A1640B">
        <w:rPr>
          <w:rFonts w:ascii="宋体" w:hAnsi="宋体" w:hint="eastAsia"/>
          <w:snapToGrid w:val="0"/>
          <w:sz w:val="24"/>
          <w:szCs w:val="24"/>
        </w:rPr>
        <w:t>此次</w:t>
      </w:r>
      <w:r w:rsidR="003653A7">
        <w:rPr>
          <w:rFonts w:ascii="宋体" w:hAnsi="宋体" w:hint="eastAsia"/>
          <w:sz w:val="24"/>
          <w:szCs w:val="24"/>
        </w:rPr>
        <w:t>制定</w:t>
      </w:r>
      <w:r w:rsidRPr="00A1640B">
        <w:rPr>
          <w:rFonts w:ascii="宋体" w:hAnsi="宋体" w:hint="eastAsia"/>
          <w:snapToGrid w:val="0"/>
          <w:sz w:val="24"/>
          <w:szCs w:val="24"/>
        </w:rPr>
        <w:t>工作，起草小组坚持了以下主要原则：</w:t>
      </w:r>
    </w:p>
    <w:p w14:paraId="16552779" w14:textId="123EBDB3" w:rsidR="00BF6FBB" w:rsidRDefault="0059771E" w:rsidP="0059771E">
      <w:pPr>
        <w:adjustRightInd w:val="0"/>
        <w:snapToGrid w:val="0"/>
        <w:spacing w:line="360" w:lineRule="auto"/>
        <w:ind w:firstLine="480"/>
        <w:rPr>
          <w:rFonts w:ascii="宋体" w:hAnsi="宋体"/>
          <w:snapToGrid w:val="0"/>
          <w:sz w:val="24"/>
          <w:szCs w:val="24"/>
        </w:rPr>
      </w:pPr>
      <w:r w:rsidRPr="0059771E">
        <w:rPr>
          <w:rFonts w:ascii="宋体" w:hAnsi="宋体" w:hint="eastAsia"/>
          <w:snapToGrid w:val="0"/>
          <w:sz w:val="24"/>
          <w:szCs w:val="24"/>
        </w:rPr>
        <w:lastRenderedPageBreak/>
        <w:t>1、</w:t>
      </w:r>
      <w:r w:rsidR="00BF6FBB" w:rsidRPr="00A1640B">
        <w:rPr>
          <w:rFonts w:ascii="宋体" w:hAnsi="宋体" w:hint="eastAsia"/>
          <w:snapToGrid w:val="0"/>
          <w:sz w:val="24"/>
          <w:szCs w:val="24"/>
        </w:rPr>
        <w:t>提高规范的适用范围和覆盖面；</w:t>
      </w:r>
    </w:p>
    <w:p w14:paraId="054EC983" w14:textId="270E0EB2" w:rsidR="0059771E" w:rsidRPr="00A1640B" w:rsidRDefault="0059771E" w:rsidP="0059771E">
      <w:pPr>
        <w:adjustRightInd w:val="0"/>
        <w:snapToGrid w:val="0"/>
        <w:spacing w:line="360" w:lineRule="auto"/>
        <w:ind w:firstLine="480"/>
        <w:rPr>
          <w:rFonts w:ascii="宋体" w:hAnsi="宋体"/>
          <w:snapToGrid w:val="0"/>
          <w:sz w:val="24"/>
          <w:szCs w:val="24"/>
        </w:rPr>
      </w:pPr>
      <w:r>
        <w:rPr>
          <w:rFonts w:ascii="宋体" w:hAnsi="宋体"/>
          <w:snapToGrid w:val="0"/>
          <w:sz w:val="24"/>
          <w:szCs w:val="24"/>
        </w:rPr>
        <w:t>2</w:t>
      </w:r>
      <w:r>
        <w:rPr>
          <w:rFonts w:ascii="宋体" w:hAnsi="宋体" w:hint="eastAsia"/>
          <w:snapToGrid w:val="0"/>
          <w:sz w:val="24"/>
          <w:szCs w:val="24"/>
        </w:rPr>
        <w:t>、</w:t>
      </w:r>
      <w:r w:rsidRPr="0059771E">
        <w:rPr>
          <w:rFonts w:ascii="宋体" w:hAnsi="宋体" w:hint="eastAsia"/>
          <w:snapToGrid w:val="0"/>
          <w:sz w:val="24"/>
          <w:szCs w:val="24"/>
        </w:rPr>
        <w:t>注重与国际标准、技术规范保持一致</w:t>
      </w:r>
      <w:r>
        <w:rPr>
          <w:rFonts w:ascii="宋体" w:hAnsi="宋体" w:hint="eastAsia"/>
          <w:snapToGrid w:val="0"/>
          <w:sz w:val="24"/>
          <w:szCs w:val="24"/>
        </w:rPr>
        <w:t>；</w:t>
      </w:r>
    </w:p>
    <w:p w14:paraId="5BD811AA" w14:textId="6419A5BA" w:rsidR="00BF6FBB" w:rsidRPr="00A1640B" w:rsidRDefault="0059771E" w:rsidP="00A1640B">
      <w:pPr>
        <w:adjustRightInd w:val="0"/>
        <w:snapToGrid w:val="0"/>
        <w:spacing w:line="360" w:lineRule="auto"/>
        <w:ind w:firstLineChars="200" w:firstLine="480"/>
        <w:rPr>
          <w:rFonts w:ascii="宋体" w:hAnsi="宋体"/>
          <w:snapToGrid w:val="0"/>
          <w:sz w:val="24"/>
          <w:szCs w:val="24"/>
        </w:rPr>
      </w:pPr>
      <w:r>
        <w:rPr>
          <w:rFonts w:ascii="宋体" w:hAnsi="宋体"/>
          <w:snapToGrid w:val="0"/>
          <w:sz w:val="24"/>
          <w:szCs w:val="24"/>
        </w:rPr>
        <w:t>3</w:t>
      </w:r>
      <w:r w:rsidR="00BF6FBB" w:rsidRPr="00A1640B">
        <w:rPr>
          <w:rFonts w:ascii="宋体" w:hAnsi="宋体" w:hint="eastAsia"/>
          <w:snapToGrid w:val="0"/>
          <w:sz w:val="24"/>
          <w:szCs w:val="24"/>
        </w:rPr>
        <w:t>、提高规范的实用性和可操作性；</w:t>
      </w:r>
    </w:p>
    <w:p w14:paraId="7BD2F9E0" w14:textId="77777777" w:rsidR="00BF6FBB" w:rsidRPr="00A1640B" w:rsidRDefault="00804FE8" w:rsidP="00A1640B">
      <w:pPr>
        <w:adjustRightInd w:val="0"/>
        <w:snapToGrid w:val="0"/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A1640B">
        <w:rPr>
          <w:rFonts w:ascii="宋体" w:hAnsi="宋体" w:hint="eastAsia"/>
          <w:snapToGrid w:val="0"/>
          <w:sz w:val="24"/>
          <w:szCs w:val="24"/>
        </w:rPr>
        <w:t>4</w:t>
      </w:r>
      <w:r w:rsidR="00BF6FBB" w:rsidRPr="00A1640B">
        <w:rPr>
          <w:rFonts w:ascii="宋体" w:hAnsi="宋体" w:hint="eastAsia"/>
          <w:snapToGrid w:val="0"/>
          <w:sz w:val="24"/>
          <w:szCs w:val="24"/>
        </w:rPr>
        <w:t>、广泛征求意见。</w:t>
      </w:r>
    </w:p>
    <w:p w14:paraId="67C90467" w14:textId="34AE4E55" w:rsidR="00BF6FBB" w:rsidRPr="00EA2453" w:rsidRDefault="00BF6FBB" w:rsidP="00EA2453">
      <w:pPr>
        <w:pStyle w:val="1"/>
        <w:rPr>
          <w:sz w:val="30"/>
          <w:szCs w:val="30"/>
        </w:rPr>
      </w:pPr>
      <w:r w:rsidRPr="00EA2453">
        <w:rPr>
          <w:rFonts w:hint="eastAsia"/>
          <w:sz w:val="30"/>
          <w:szCs w:val="30"/>
        </w:rPr>
        <w:t>四、</w:t>
      </w:r>
      <w:r w:rsidR="00953A93">
        <w:rPr>
          <w:rFonts w:hint="eastAsia"/>
          <w:sz w:val="30"/>
          <w:szCs w:val="30"/>
        </w:rPr>
        <w:t>制定</w:t>
      </w:r>
      <w:r w:rsidRPr="00EA2453">
        <w:rPr>
          <w:rFonts w:hint="eastAsia"/>
          <w:sz w:val="30"/>
          <w:szCs w:val="30"/>
        </w:rPr>
        <w:t>的主要过程</w:t>
      </w:r>
    </w:p>
    <w:p w14:paraId="25BAD157" w14:textId="2A167AC7" w:rsidR="00356432" w:rsidRPr="00A1640B" w:rsidRDefault="00BF6FBB" w:rsidP="00A1640B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A1640B">
        <w:rPr>
          <w:rFonts w:ascii="宋体" w:hAnsi="宋体"/>
          <w:sz w:val="24"/>
          <w:szCs w:val="24"/>
        </w:rPr>
        <w:t>1</w:t>
      </w:r>
      <w:r w:rsidRPr="00A1640B">
        <w:rPr>
          <w:rFonts w:ascii="宋体" w:hAnsi="宋体" w:hint="eastAsia"/>
          <w:sz w:val="24"/>
          <w:szCs w:val="24"/>
        </w:rPr>
        <w:t>、</w:t>
      </w:r>
      <w:r w:rsidR="00356432" w:rsidRPr="00A1640B">
        <w:rPr>
          <w:rFonts w:ascii="宋体" w:hAnsi="宋体" w:hint="eastAsia"/>
          <w:sz w:val="24"/>
          <w:szCs w:val="24"/>
        </w:rPr>
        <w:t>20</w:t>
      </w:r>
      <w:r w:rsidR="009F6792">
        <w:rPr>
          <w:rFonts w:ascii="宋体" w:hAnsi="宋体"/>
          <w:sz w:val="24"/>
          <w:szCs w:val="24"/>
        </w:rPr>
        <w:t>20</w:t>
      </w:r>
      <w:r w:rsidR="00356432" w:rsidRPr="00A1640B">
        <w:rPr>
          <w:rFonts w:ascii="宋体" w:hAnsi="宋体" w:hint="eastAsia"/>
          <w:sz w:val="24"/>
          <w:szCs w:val="24"/>
        </w:rPr>
        <w:t>年</w:t>
      </w:r>
      <w:r w:rsidR="009F6792">
        <w:rPr>
          <w:rFonts w:ascii="宋体" w:hAnsi="宋体"/>
          <w:sz w:val="24"/>
          <w:szCs w:val="24"/>
        </w:rPr>
        <w:t>4</w:t>
      </w:r>
      <w:r w:rsidR="00356432" w:rsidRPr="00A1640B">
        <w:rPr>
          <w:rFonts w:ascii="宋体" w:hAnsi="宋体" w:hint="eastAsia"/>
          <w:sz w:val="24"/>
          <w:szCs w:val="24"/>
        </w:rPr>
        <w:t>月，</w:t>
      </w:r>
      <w:r w:rsidR="009F6792" w:rsidRPr="009F6792">
        <w:rPr>
          <w:rFonts w:ascii="宋体" w:hAnsi="宋体" w:hint="eastAsia"/>
          <w:sz w:val="24"/>
          <w:szCs w:val="24"/>
        </w:rPr>
        <w:t>全国卫星导航应用专用计量测试技术委员会</w:t>
      </w:r>
      <w:r w:rsidR="00356432" w:rsidRPr="00A1640B">
        <w:rPr>
          <w:rFonts w:ascii="宋体" w:hAnsi="宋体" w:hint="eastAsia"/>
          <w:sz w:val="24"/>
          <w:szCs w:val="24"/>
        </w:rPr>
        <w:t>下达编制任务；</w:t>
      </w:r>
    </w:p>
    <w:p w14:paraId="0AFDBBFE" w14:textId="4B7FB2C2" w:rsidR="00BF6FBB" w:rsidRPr="00A1640B" w:rsidRDefault="00356432" w:rsidP="00A1640B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A1640B">
        <w:rPr>
          <w:rFonts w:ascii="宋体" w:hAnsi="宋体" w:hint="eastAsia"/>
          <w:sz w:val="24"/>
          <w:szCs w:val="24"/>
        </w:rPr>
        <w:t>2、20</w:t>
      </w:r>
      <w:r w:rsidR="009F6792">
        <w:rPr>
          <w:rFonts w:ascii="宋体" w:hAnsi="宋体"/>
          <w:sz w:val="24"/>
          <w:szCs w:val="24"/>
        </w:rPr>
        <w:t>20</w:t>
      </w:r>
      <w:r w:rsidRPr="00A1640B">
        <w:rPr>
          <w:rFonts w:ascii="宋体" w:hAnsi="宋体" w:hint="eastAsia"/>
          <w:sz w:val="24"/>
          <w:szCs w:val="24"/>
        </w:rPr>
        <w:t>年</w:t>
      </w:r>
      <w:r w:rsidR="009F6792">
        <w:rPr>
          <w:rFonts w:ascii="宋体" w:hAnsi="宋体"/>
          <w:sz w:val="24"/>
          <w:szCs w:val="24"/>
        </w:rPr>
        <w:t>5</w:t>
      </w:r>
      <w:r w:rsidRPr="00A1640B">
        <w:rPr>
          <w:rFonts w:ascii="宋体" w:hAnsi="宋体" w:hint="eastAsia"/>
          <w:sz w:val="24"/>
          <w:szCs w:val="24"/>
        </w:rPr>
        <w:t>月至12月，</w:t>
      </w:r>
      <w:r w:rsidR="00BF6FBB" w:rsidRPr="00A1640B">
        <w:rPr>
          <w:rFonts w:ascii="宋体" w:hAnsi="宋体" w:hint="eastAsia"/>
          <w:sz w:val="24"/>
          <w:szCs w:val="24"/>
        </w:rPr>
        <w:t>起草小组对与此相关的标准、文献，进行了认真</w:t>
      </w:r>
      <w:r w:rsidR="00410FBC" w:rsidRPr="00A1640B">
        <w:rPr>
          <w:rFonts w:ascii="宋体" w:hAnsi="宋体" w:hint="eastAsia"/>
          <w:sz w:val="24"/>
          <w:szCs w:val="24"/>
        </w:rPr>
        <w:t>地学习和研究，确认修订的内容，包括计量特性、校准项目、校准方法；</w:t>
      </w:r>
    </w:p>
    <w:p w14:paraId="4321BA64" w14:textId="51B16390" w:rsidR="00356432" w:rsidRPr="00A1640B" w:rsidRDefault="00356432" w:rsidP="00A1640B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A1640B">
        <w:rPr>
          <w:rFonts w:ascii="宋体" w:hAnsi="宋体" w:hint="eastAsia"/>
          <w:sz w:val="24"/>
          <w:szCs w:val="24"/>
        </w:rPr>
        <w:t>3</w:t>
      </w:r>
      <w:r w:rsidR="00BF6FBB" w:rsidRPr="00A1640B">
        <w:rPr>
          <w:rFonts w:ascii="宋体" w:hAnsi="宋体" w:hint="eastAsia"/>
          <w:sz w:val="24"/>
          <w:szCs w:val="24"/>
        </w:rPr>
        <w:t>、</w:t>
      </w:r>
      <w:r w:rsidRPr="00A1640B">
        <w:rPr>
          <w:rFonts w:ascii="宋体" w:hAnsi="宋体" w:hint="eastAsia"/>
          <w:sz w:val="24"/>
          <w:szCs w:val="24"/>
        </w:rPr>
        <w:t>20</w:t>
      </w:r>
      <w:r w:rsidR="009F6792">
        <w:rPr>
          <w:rFonts w:ascii="宋体" w:hAnsi="宋体"/>
          <w:sz w:val="24"/>
          <w:szCs w:val="24"/>
        </w:rPr>
        <w:t>21</w:t>
      </w:r>
      <w:r w:rsidRPr="00A1640B">
        <w:rPr>
          <w:rFonts w:ascii="宋体" w:hAnsi="宋体" w:hint="eastAsia"/>
          <w:sz w:val="24"/>
          <w:szCs w:val="24"/>
        </w:rPr>
        <w:t>年1月至</w:t>
      </w:r>
      <w:r w:rsidR="009F6792">
        <w:rPr>
          <w:rFonts w:ascii="宋体" w:hAnsi="宋体"/>
          <w:sz w:val="24"/>
          <w:szCs w:val="24"/>
        </w:rPr>
        <w:t>4</w:t>
      </w:r>
      <w:r w:rsidRPr="00A1640B">
        <w:rPr>
          <w:rFonts w:ascii="宋体" w:hAnsi="宋体" w:hint="eastAsia"/>
          <w:sz w:val="24"/>
          <w:szCs w:val="24"/>
        </w:rPr>
        <w:t>月，完成</w:t>
      </w:r>
      <w:r w:rsidR="000359E8" w:rsidRPr="0082103B">
        <w:rPr>
          <w:rFonts w:ascii="宋体" w:hAnsi="宋体" w:hint="eastAsia"/>
          <w:sz w:val="24"/>
          <w:szCs w:val="24"/>
        </w:rPr>
        <w:t>天通北斗一体化高精度导航定位终端</w:t>
      </w:r>
      <w:r w:rsidRPr="00A1640B">
        <w:rPr>
          <w:rFonts w:ascii="宋体" w:hAnsi="宋体" w:hint="eastAsia"/>
          <w:sz w:val="24"/>
          <w:szCs w:val="24"/>
        </w:rPr>
        <w:t>校准规范的初稿；</w:t>
      </w:r>
    </w:p>
    <w:p w14:paraId="7FF8743A" w14:textId="1C2642C9" w:rsidR="00BF6FBB" w:rsidRPr="00A1640B" w:rsidRDefault="00356432" w:rsidP="00A1640B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A1640B">
        <w:rPr>
          <w:rFonts w:ascii="宋体" w:hAnsi="宋体" w:hint="eastAsia"/>
          <w:sz w:val="24"/>
          <w:szCs w:val="24"/>
        </w:rPr>
        <w:t>4、</w:t>
      </w:r>
      <w:r w:rsidR="00AD61D1" w:rsidRPr="00A1640B">
        <w:rPr>
          <w:rFonts w:ascii="宋体" w:hAnsi="宋体" w:hint="eastAsia"/>
          <w:sz w:val="24"/>
          <w:szCs w:val="24"/>
        </w:rPr>
        <w:t>20</w:t>
      </w:r>
      <w:r w:rsidR="009F6792">
        <w:rPr>
          <w:rFonts w:ascii="宋体" w:hAnsi="宋体"/>
          <w:sz w:val="24"/>
          <w:szCs w:val="24"/>
        </w:rPr>
        <w:t>21</w:t>
      </w:r>
      <w:r w:rsidR="00AD61D1" w:rsidRPr="00A1640B">
        <w:rPr>
          <w:rFonts w:ascii="宋体" w:hAnsi="宋体" w:hint="eastAsia"/>
          <w:sz w:val="24"/>
          <w:szCs w:val="24"/>
        </w:rPr>
        <w:t>年</w:t>
      </w:r>
      <w:r w:rsidR="009F6792">
        <w:rPr>
          <w:rFonts w:ascii="宋体" w:hAnsi="宋体"/>
          <w:sz w:val="24"/>
          <w:szCs w:val="24"/>
        </w:rPr>
        <w:t>5</w:t>
      </w:r>
      <w:r w:rsidR="00AD61D1" w:rsidRPr="00A1640B">
        <w:rPr>
          <w:rFonts w:ascii="宋体" w:hAnsi="宋体" w:hint="eastAsia"/>
          <w:sz w:val="24"/>
          <w:szCs w:val="24"/>
        </w:rPr>
        <w:t>月至9月，</w:t>
      </w:r>
      <w:r w:rsidR="00BF6FBB" w:rsidRPr="00A1640B">
        <w:rPr>
          <w:rFonts w:ascii="宋体" w:hAnsi="宋体" w:hint="eastAsia"/>
          <w:sz w:val="24"/>
          <w:szCs w:val="24"/>
        </w:rPr>
        <w:t>进行</w:t>
      </w:r>
      <w:bookmarkStart w:id="1" w:name="_Hlk88320495"/>
      <w:r w:rsidR="000359E8" w:rsidRPr="0082103B">
        <w:rPr>
          <w:rFonts w:ascii="宋体" w:hAnsi="宋体" w:hint="eastAsia"/>
          <w:sz w:val="24"/>
          <w:szCs w:val="24"/>
        </w:rPr>
        <w:t>天通北斗一体化高精度导航定位终端</w:t>
      </w:r>
      <w:bookmarkEnd w:id="1"/>
      <w:r w:rsidR="00BF6FBB" w:rsidRPr="00A1640B">
        <w:rPr>
          <w:rFonts w:ascii="宋体" w:hAnsi="宋体" w:hint="eastAsia"/>
          <w:sz w:val="24"/>
          <w:szCs w:val="24"/>
        </w:rPr>
        <w:t>的测量实验，完成全部参数的实验并编写实验报告，对实验报告的结果进行评估并完成测量结果的不确定度评定，</w:t>
      </w:r>
      <w:r w:rsidR="00AD61D1" w:rsidRPr="00A1640B">
        <w:rPr>
          <w:rFonts w:ascii="宋体" w:hAnsi="宋体" w:hint="eastAsia"/>
          <w:sz w:val="24"/>
          <w:szCs w:val="24"/>
        </w:rPr>
        <w:t>形成</w:t>
      </w:r>
      <w:r w:rsidR="00410FBC" w:rsidRPr="00A1640B">
        <w:rPr>
          <w:rFonts w:ascii="宋体" w:hAnsi="宋体" w:hint="eastAsia"/>
          <w:sz w:val="24"/>
          <w:szCs w:val="24"/>
        </w:rPr>
        <w:t>征求意见稿；</w:t>
      </w:r>
    </w:p>
    <w:p w14:paraId="798FD678" w14:textId="544601D9" w:rsidR="00BF6FBB" w:rsidRPr="00A1640B" w:rsidRDefault="00AD61D1" w:rsidP="00A1640B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A1640B">
        <w:rPr>
          <w:rFonts w:ascii="宋体" w:hAnsi="宋体" w:hint="eastAsia"/>
          <w:sz w:val="24"/>
          <w:szCs w:val="24"/>
        </w:rPr>
        <w:t>5</w:t>
      </w:r>
      <w:r w:rsidR="00F047FA" w:rsidRPr="00A1640B">
        <w:rPr>
          <w:rFonts w:ascii="宋体" w:hAnsi="宋体" w:hint="eastAsia"/>
          <w:sz w:val="24"/>
          <w:szCs w:val="24"/>
        </w:rPr>
        <w:t>、20</w:t>
      </w:r>
      <w:r w:rsidR="009F6792">
        <w:rPr>
          <w:rFonts w:ascii="宋体" w:hAnsi="宋体"/>
          <w:sz w:val="24"/>
          <w:szCs w:val="24"/>
        </w:rPr>
        <w:t>21</w:t>
      </w:r>
      <w:r w:rsidR="00F047FA" w:rsidRPr="00A1640B">
        <w:rPr>
          <w:rFonts w:ascii="宋体" w:hAnsi="宋体" w:hint="eastAsia"/>
          <w:sz w:val="24"/>
          <w:szCs w:val="24"/>
        </w:rPr>
        <w:t>年10月向</w:t>
      </w:r>
      <w:r w:rsidR="000359E8" w:rsidRPr="009F6792">
        <w:rPr>
          <w:rFonts w:ascii="宋体" w:hAnsi="宋体" w:hint="eastAsia"/>
          <w:sz w:val="24"/>
          <w:szCs w:val="24"/>
        </w:rPr>
        <w:t>全国卫星导航应用专用计量测试技术</w:t>
      </w:r>
      <w:r w:rsidR="00F047FA" w:rsidRPr="00A1640B">
        <w:rPr>
          <w:rFonts w:ascii="宋体" w:hAnsi="宋体" w:hint="eastAsia"/>
          <w:sz w:val="24"/>
          <w:szCs w:val="24"/>
        </w:rPr>
        <w:t>委员会广泛征求意见，共发出征求意见稿</w:t>
      </w:r>
      <w:r w:rsidR="000359E8" w:rsidRPr="0058408B">
        <w:rPr>
          <w:rFonts w:ascii="宋体" w:hAnsi="宋体"/>
          <w:sz w:val="24"/>
          <w:szCs w:val="24"/>
        </w:rPr>
        <w:t>3</w:t>
      </w:r>
      <w:r w:rsidR="00F047FA" w:rsidRPr="0058408B">
        <w:rPr>
          <w:rFonts w:ascii="宋体" w:hAnsi="宋体" w:hint="eastAsia"/>
          <w:sz w:val="24"/>
          <w:szCs w:val="24"/>
        </w:rPr>
        <w:t>5份</w:t>
      </w:r>
      <w:r w:rsidR="00F047FA" w:rsidRPr="00A1640B">
        <w:rPr>
          <w:rFonts w:ascii="宋体" w:hAnsi="宋体" w:hint="eastAsia"/>
          <w:sz w:val="24"/>
          <w:szCs w:val="24"/>
        </w:rPr>
        <w:t>，收到</w:t>
      </w:r>
      <w:r w:rsidR="005A5E1D">
        <w:rPr>
          <w:rFonts w:ascii="宋体" w:hAnsi="宋体"/>
          <w:sz w:val="24"/>
          <w:szCs w:val="24"/>
        </w:rPr>
        <w:t>9</w:t>
      </w:r>
      <w:r w:rsidR="002D7E2D" w:rsidRPr="00A1640B">
        <w:rPr>
          <w:rFonts w:ascii="宋体" w:hAnsi="宋体" w:hint="eastAsia"/>
          <w:sz w:val="24"/>
          <w:szCs w:val="24"/>
        </w:rPr>
        <w:t>家机构的</w:t>
      </w:r>
      <w:r w:rsidR="00F047FA" w:rsidRPr="00A1640B">
        <w:rPr>
          <w:rFonts w:ascii="宋体" w:hAnsi="宋体" w:hint="eastAsia"/>
          <w:sz w:val="24"/>
          <w:szCs w:val="24"/>
        </w:rPr>
        <w:t>反馈意见</w:t>
      </w:r>
      <w:r w:rsidR="002D7E2D" w:rsidRPr="00A1640B">
        <w:rPr>
          <w:rFonts w:ascii="宋体" w:hAnsi="宋体" w:hint="eastAsia"/>
          <w:sz w:val="24"/>
          <w:szCs w:val="24"/>
        </w:rPr>
        <w:t>。</w:t>
      </w:r>
      <w:r w:rsidR="00675431" w:rsidRPr="00A1640B">
        <w:rPr>
          <w:rFonts w:ascii="宋体" w:hAnsi="宋体" w:hint="eastAsia"/>
          <w:sz w:val="24"/>
          <w:szCs w:val="24"/>
        </w:rPr>
        <w:t>20</w:t>
      </w:r>
      <w:r w:rsidR="001129D5">
        <w:rPr>
          <w:rFonts w:ascii="宋体" w:hAnsi="宋体"/>
          <w:sz w:val="24"/>
          <w:szCs w:val="24"/>
        </w:rPr>
        <w:t>21</w:t>
      </w:r>
      <w:r w:rsidR="00675431" w:rsidRPr="00A1640B">
        <w:rPr>
          <w:rFonts w:ascii="宋体" w:hAnsi="宋体" w:hint="eastAsia"/>
          <w:sz w:val="24"/>
          <w:szCs w:val="24"/>
        </w:rPr>
        <w:t>年1</w:t>
      </w:r>
      <w:r w:rsidR="001129D5">
        <w:rPr>
          <w:rFonts w:ascii="宋体" w:hAnsi="宋体"/>
          <w:sz w:val="24"/>
          <w:szCs w:val="24"/>
        </w:rPr>
        <w:t>1</w:t>
      </w:r>
      <w:r w:rsidR="00675431" w:rsidRPr="00A1640B">
        <w:rPr>
          <w:rFonts w:ascii="宋体" w:hAnsi="宋体" w:hint="eastAsia"/>
          <w:sz w:val="24"/>
          <w:szCs w:val="24"/>
        </w:rPr>
        <w:t>月</w:t>
      </w:r>
      <w:r w:rsidR="001129D5">
        <w:rPr>
          <w:rFonts w:ascii="宋体" w:hAnsi="宋体"/>
          <w:sz w:val="24"/>
          <w:szCs w:val="24"/>
        </w:rPr>
        <w:t>22</w:t>
      </w:r>
      <w:r w:rsidR="00C02A72" w:rsidRPr="00A1640B">
        <w:rPr>
          <w:rFonts w:ascii="宋体" w:hAnsi="宋体" w:hint="eastAsia"/>
          <w:sz w:val="24"/>
          <w:szCs w:val="24"/>
        </w:rPr>
        <w:t>日在北京召开了《</w:t>
      </w:r>
      <w:r w:rsidR="001129D5" w:rsidRPr="0082103B">
        <w:rPr>
          <w:rFonts w:ascii="宋体" w:hAnsi="宋体" w:hint="eastAsia"/>
          <w:sz w:val="24"/>
          <w:szCs w:val="24"/>
        </w:rPr>
        <w:t>天通北斗一体化高精度导航定位终端</w:t>
      </w:r>
      <w:r w:rsidR="00C02A72" w:rsidRPr="00A1640B">
        <w:rPr>
          <w:rFonts w:ascii="宋体" w:hAnsi="宋体" w:hint="eastAsia"/>
          <w:sz w:val="24"/>
          <w:szCs w:val="24"/>
        </w:rPr>
        <w:t>校准规范》预审会，形成了预审会意见，</w:t>
      </w:r>
      <w:r w:rsidR="00331896" w:rsidRPr="00A1640B">
        <w:rPr>
          <w:rFonts w:ascii="宋体" w:hAnsi="宋体" w:hint="eastAsia"/>
          <w:sz w:val="24"/>
          <w:szCs w:val="24"/>
        </w:rPr>
        <w:t>与征求意见汇总后</w:t>
      </w:r>
      <w:r w:rsidR="00F047FA" w:rsidRPr="00A1640B">
        <w:rPr>
          <w:rFonts w:ascii="宋体" w:hAnsi="宋体" w:hint="eastAsia"/>
          <w:sz w:val="24"/>
          <w:szCs w:val="24"/>
        </w:rPr>
        <w:t>共计</w:t>
      </w:r>
      <w:r w:rsidR="00F047FA" w:rsidRPr="000F1713">
        <w:rPr>
          <w:rFonts w:ascii="宋体" w:hAnsi="宋体" w:hint="eastAsia"/>
          <w:sz w:val="24"/>
          <w:szCs w:val="24"/>
        </w:rPr>
        <w:t>5</w:t>
      </w:r>
      <w:r w:rsidR="002756F8" w:rsidRPr="000F1713">
        <w:rPr>
          <w:rFonts w:ascii="宋体" w:hAnsi="宋体" w:hint="eastAsia"/>
          <w:sz w:val="24"/>
          <w:szCs w:val="24"/>
        </w:rPr>
        <w:t>6</w:t>
      </w:r>
      <w:r w:rsidR="00F047FA" w:rsidRPr="00A1640B">
        <w:rPr>
          <w:rFonts w:ascii="宋体" w:hAnsi="宋体" w:hint="eastAsia"/>
          <w:sz w:val="24"/>
          <w:szCs w:val="24"/>
        </w:rPr>
        <w:t>条意见（详见</w:t>
      </w:r>
      <w:r w:rsidR="00331896" w:rsidRPr="00A1640B">
        <w:rPr>
          <w:rFonts w:ascii="宋体" w:hAnsi="宋体" w:hint="eastAsia"/>
          <w:sz w:val="24"/>
          <w:szCs w:val="24"/>
        </w:rPr>
        <w:t>征求意见汇总表</w:t>
      </w:r>
      <w:r w:rsidR="00F047FA" w:rsidRPr="00A1640B">
        <w:rPr>
          <w:rFonts w:ascii="宋体" w:hAnsi="宋体" w:hint="eastAsia"/>
          <w:sz w:val="24"/>
          <w:szCs w:val="24"/>
        </w:rPr>
        <w:t>）</w:t>
      </w:r>
      <w:r w:rsidR="00D9467F" w:rsidRPr="00A1640B">
        <w:rPr>
          <w:rFonts w:ascii="宋体" w:hAnsi="宋体" w:hint="eastAsia"/>
          <w:sz w:val="24"/>
          <w:szCs w:val="24"/>
        </w:rPr>
        <w:t>，其中采纳</w:t>
      </w:r>
      <w:r w:rsidR="00224685" w:rsidRPr="00A1640B">
        <w:rPr>
          <w:rFonts w:ascii="宋体" w:hAnsi="宋体" w:hint="eastAsia"/>
          <w:sz w:val="24"/>
          <w:szCs w:val="24"/>
        </w:rPr>
        <w:t>或部分采纳</w:t>
      </w:r>
      <w:r w:rsidR="00224685" w:rsidRPr="000F1713">
        <w:rPr>
          <w:rFonts w:ascii="宋体" w:hAnsi="宋体" w:hint="eastAsia"/>
          <w:sz w:val="24"/>
          <w:szCs w:val="24"/>
        </w:rPr>
        <w:t>5</w:t>
      </w:r>
      <w:r w:rsidR="00C231BD">
        <w:rPr>
          <w:rFonts w:ascii="宋体" w:hAnsi="宋体" w:hint="eastAsia"/>
          <w:sz w:val="24"/>
          <w:szCs w:val="24"/>
        </w:rPr>
        <w:t>3</w:t>
      </w:r>
      <w:r w:rsidR="00224685" w:rsidRPr="00A1640B">
        <w:rPr>
          <w:rFonts w:ascii="宋体" w:hAnsi="宋体" w:hint="eastAsia"/>
          <w:sz w:val="24"/>
          <w:szCs w:val="24"/>
        </w:rPr>
        <w:t>条，不采纳</w:t>
      </w:r>
      <w:r w:rsidR="00C231BD">
        <w:rPr>
          <w:rFonts w:ascii="宋体" w:hAnsi="宋体" w:hint="eastAsia"/>
          <w:sz w:val="24"/>
          <w:szCs w:val="24"/>
        </w:rPr>
        <w:t>3</w:t>
      </w:r>
      <w:r w:rsidR="00224685" w:rsidRPr="00A1640B">
        <w:rPr>
          <w:rFonts w:ascii="宋体" w:hAnsi="宋体" w:hint="eastAsia"/>
          <w:sz w:val="24"/>
          <w:szCs w:val="24"/>
        </w:rPr>
        <w:t>条，已做详细说明</w:t>
      </w:r>
      <w:r w:rsidR="00CC70ED">
        <w:rPr>
          <w:rFonts w:ascii="宋体" w:hAnsi="宋体" w:hint="eastAsia"/>
          <w:sz w:val="24"/>
          <w:szCs w:val="24"/>
        </w:rPr>
        <w:t>。</w:t>
      </w:r>
    </w:p>
    <w:p w14:paraId="1E23AE1C" w14:textId="50FF9401" w:rsidR="00BF6FBB" w:rsidRDefault="00AD61D1" w:rsidP="00A1640B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A1640B">
        <w:rPr>
          <w:rFonts w:ascii="宋体" w:hAnsi="宋体" w:hint="eastAsia"/>
          <w:sz w:val="24"/>
          <w:szCs w:val="24"/>
        </w:rPr>
        <w:t>6</w:t>
      </w:r>
      <w:r w:rsidR="00BF6FBB" w:rsidRPr="00A1640B">
        <w:rPr>
          <w:rFonts w:ascii="宋体" w:hAnsi="宋体" w:hint="eastAsia"/>
          <w:sz w:val="24"/>
          <w:szCs w:val="24"/>
        </w:rPr>
        <w:t>、</w:t>
      </w:r>
      <w:r w:rsidR="0040257F" w:rsidRPr="00A1640B">
        <w:rPr>
          <w:rFonts w:ascii="宋体" w:hAnsi="宋体" w:hint="eastAsia"/>
          <w:sz w:val="24"/>
          <w:szCs w:val="24"/>
        </w:rPr>
        <w:t>20</w:t>
      </w:r>
      <w:r w:rsidR="00CC70ED">
        <w:rPr>
          <w:rFonts w:ascii="宋体" w:hAnsi="宋体"/>
          <w:sz w:val="24"/>
          <w:szCs w:val="24"/>
        </w:rPr>
        <w:t>21</w:t>
      </w:r>
      <w:r w:rsidR="0040257F" w:rsidRPr="00A1640B">
        <w:rPr>
          <w:rFonts w:ascii="宋体" w:hAnsi="宋体" w:hint="eastAsia"/>
          <w:sz w:val="24"/>
          <w:szCs w:val="24"/>
        </w:rPr>
        <w:t>年11月，</w:t>
      </w:r>
      <w:r w:rsidR="00BF6FBB" w:rsidRPr="00A1640B">
        <w:rPr>
          <w:rFonts w:ascii="宋体" w:hAnsi="宋体" w:hint="eastAsia"/>
          <w:sz w:val="24"/>
          <w:szCs w:val="24"/>
        </w:rPr>
        <w:t>起草小组根据征求意见反馈意见对规范进行修改，形成</w:t>
      </w:r>
      <w:r w:rsidR="00F047FA" w:rsidRPr="00A1640B">
        <w:rPr>
          <w:rFonts w:ascii="宋体" w:hAnsi="宋体" w:hint="eastAsia"/>
          <w:sz w:val="24"/>
          <w:szCs w:val="24"/>
        </w:rPr>
        <w:t>送</w:t>
      </w:r>
      <w:r w:rsidR="00BF6FBB" w:rsidRPr="00A1640B">
        <w:rPr>
          <w:rFonts w:ascii="宋体" w:hAnsi="宋体" w:hint="eastAsia"/>
          <w:sz w:val="24"/>
          <w:szCs w:val="24"/>
        </w:rPr>
        <w:t>审稿，提交委员会参加审定。</w:t>
      </w:r>
    </w:p>
    <w:p w14:paraId="2C3CBAD1" w14:textId="41C12B77" w:rsidR="00140991" w:rsidRPr="00140991" w:rsidRDefault="00140991" w:rsidP="00140991">
      <w:pPr>
        <w:pStyle w:val="1"/>
        <w:rPr>
          <w:sz w:val="30"/>
          <w:szCs w:val="30"/>
        </w:rPr>
      </w:pPr>
      <w:r>
        <w:rPr>
          <w:rFonts w:hint="eastAsia"/>
          <w:sz w:val="30"/>
          <w:szCs w:val="30"/>
        </w:rPr>
        <w:t>五、</w:t>
      </w:r>
      <w:r w:rsidRPr="00140991">
        <w:rPr>
          <w:sz w:val="30"/>
          <w:szCs w:val="30"/>
        </w:rPr>
        <w:t>主要技术内容的说明（包括技术参数与指标的确定依据、修订标准的各修订点及其理由等）</w:t>
      </w:r>
    </w:p>
    <w:p w14:paraId="0BE18100" w14:textId="7DFB220B" w:rsidR="00140991" w:rsidRPr="00BC1E46" w:rsidRDefault="00140991" w:rsidP="00BC1E46">
      <w:pPr>
        <w:autoSpaceDE w:val="0"/>
        <w:autoSpaceDN w:val="0"/>
        <w:adjustRightInd w:val="0"/>
        <w:spacing w:line="360" w:lineRule="auto"/>
        <w:ind w:firstLineChars="236" w:firstLine="566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目前</w:t>
      </w:r>
      <w:r w:rsidRPr="0082103B">
        <w:rPr>
          <w:rFonts w:ascii="宋体" w:hAnsi="宋体" w:hint="eastAsia"/>
          <w:sz w:val="24"/>
          <w:szCs w:val="24"/>
        </w:rPr>
        <w:t>天通北斗一体化高精度导航定位终端</w:t>
      </w:r>
      <w:r>
        <w:rPr>
          <w:rFonts w:ascii="宋体" w:hAnsi="宋体" w:hint="eastAsia"/>
          <w:sz w:val="24"/>
          <w:szCs w:val="24"/>
        </w:rPr>
        <w:t>主要应用于</w:t>
      </w:r>
      <w:r w:rsidRPr="0082103B">
        <w:rPr>
          <w:rFonts w:ascii="宋体" w:hAnsi="宋体" w:hint="eastAsia"/>
          <w:sz w:val="24"/>
          <w:szCs w:val="24"/>
        </w:rPr>
        <w:t>地质灾害监测、应急救援</w:t>
      </w:r>
      <w:r w:rsidRPr="00140991">
        <w:rPr>
          <w:rFonts w:ascii="宋体" w:hAnsi="宋体" w:hint="eastAsia"/>
          <w:sz w:val="24"/>
          <w:szCs w:val="24"/>
        </w:rPr>
        <w:t>、军队协同作战</w:t>
      </w:r>
      <w:r w:rsidRPr="00140991">
        <w:rPr>
          <w:rFonts w:ascii="宋体" w:hAnsi="宋体"/>
          <w:sz w:val="24"/>
          <w:szCs w:val="24"/>
        </w:rPr>
        <w:t>等领域</w:t>
      </w:r>
      <w:r w:rsidRPr="00140991">
        <w:rPr>
          <w:rFonts w:ascii="宋体" w:hAnsi="宋体" w:hint="eastAsia"/>
          <w:sz w:val="24"/>
          <w:szCs w:val="24"/>
        </w:rPr>
        <w:t>，各生产厂家给出的技术指标有差异，编制组综合考虑厂家给出的主要技术指标和计量溯源性，参考已有计量规程规范的测试项目，</w:t>
      </w:r>
      <w:r w:rsidRPr="00140991">
        <w:rPr>
          <w:rFonts w:ascii="宋体" w:hAnsi="宋体" w:hint="eastAsia"/>
          <w:sz w:val="24"/>
          <w:szCs w:val="24"/>
        </w:rPr>
        <w:lastRenderedPageBreak/>
        <w:t>制定了</w:t>
      </w:r>
      <w:r w:rsidRPr="00BC1E46">
        <w:rPr>
          <w:rFonts w:ascii="宋体" w:hAnsi="宋体" w:hint="eastAsia"/>
          <w:sz w:val="24"/>
          <w:szCs w:val="24"/>
        </w:rPr>
        <w:t>R</w:t>
      </w:r>
      <w:r w:rsidRPr="00BC1E46">
        <w:rPr>
          <w:rFonts w:ascii="宋体" w:hAnsi="宋体"/>
          <w:sz w:val="24"/>
          <w:szCs w:val="24"/>
        </w:rPr>
        <w:t>TK</w:t>
      </w:r>
      <w:r w:rsidRPr="00BC1E46">
        <w:rPr>
          <w:rFonts w:ascii="宋体" w:hAnsi="宋体" w:hint="eastAsia"/>
          <w:sz w:val="24"/>
          <w:szCs w:val="24"/>
        </w:rPr>
        <w:t>测量精度</w:t>
      </w:r>
      <w:r w:rsidRPr="00140991">
        <w:rPr>
          <w:rFonts w:ascii="宋体" w:hAnsi="宋体" w:hint="eastAsia"/>
          <w:sz w:val="24"/>
          <w:szCs w:val="24"/>
        </w:rPr>
        <w:t>、</w:t>
      </w:r>
      <w:r w:rsidRPr="00BC1E46">
        <w:rPr>
          <w:rFonts w:ascii="宋体" w:hAnsi="宋体" w:hint="eastAsia"/>
          <w:sz w:val="24"/>
          <w:szCs w:val="24"/>
        </w:rPr>
        <w:t>天通通信数据传输速率、天通通信发射功率、天通通信接收灵敏度</w:t>
      </w:r>
      <w:r w:rsidRPr="00140991">
        <w:rPr>
          <w:rFonts w:ascii="宋体" w:hAnsi="宋体" w:hint="eastAsia"/>
          <w:sz w:val="24"/>
          <w:szCs w:val="24"/>
        </w:rPr>
        <w:t>等校准方法及其计量特性。</w:t>
      </w:r>
    </w:p>
    <w:p w14:paraId="5F1C3F6F" w14:textId="582ABCAE" w:rsidR="00140991" w:rsidRPr="00140991" w:rsidRDefault="00BC1E46" w:rsidP="00BC1E46">
      <w:pPr>
        <w:pStyle w:val="1"/>
        <w:rPr>
          <w:sz w:val="30"/>
          <w:szCs w:val="30"/>
        </w:rPr>
      </w:pPr>
      <w:r>
        <w:rPr>
          <w:rFonts w:hint="eastAsia"/>
          <w:sz w:val="30"/>
          <w:szCs w:val="30"/>
        </w:rPr>
        <w:t>六、</w:t>
      </w:r>
      <w:r w:rsidR="00140991" w:rsidRPr="00140991">
        <w:rPr>
          <w:sz w:val="30"/>
          <w:szCs w:val="30"/>
        </w:rPr>
        <w:t>验证实验的情况和结果</w:t>
      </w:r>
    </w:p>
    <w:p w14:paraId="59BA7677" w14:textId="6C3AC908" w:rsidR="00140991" w:rsidRPr="00140991" w:rsidRDefault="00140991" w:rsidP="00140991">
      <w:pPr>
        <w:adjustRightInd w:val="0"/>
        <w:snapToGrid w:val="0"/>
        <w:spacing w:line="360" w:lineRule="auto"/>
        <w:ind w:firstLine="482"/>
        <w:rPr>
          <w:rFonts w:hAnsi="宋体"/>
          <w:sz w:val="24"/>
        </w:rPr>
      </w:pPr>
      <w:r w:rsidRPr="00140991">
        <w:rPr>
          <w:rFonts w:hAnsi="宋体" w:hint="eastAsia"/>
          <w:sz w:val="24"/>
        </w:rPr>
        <w:t>依据校准规范对不同厂家的</w:t>
      </w:r>
      <w:r w:rsidR="00BC1E46" w:rsidRPr="00BC1E46">
        <w:rPr>
          <w:rFonts w:hint="eastAsia"/>
          <w:sz w:val="24"/>
          <w:szCs w:val="24"/>
        </w:rPr>
        <w:t>天通北斗一体化高精度导航定位终端</w:t>
      </w:r>
      <w:r w:rsidRPr="00140991">
        <w:rPr>
          <w:rFonts w:hAnsi="宋体" w:hint="eastAsia"/>
          <w:sz w:val="24"/>
        </w:rPr>
        <w:t>进行了验证，</w:t>
      </w:r>
      <w:r w:rsidRPr="00140991">
        <w:rPr>
          <w:rFonts w:hAnsi="宋体"/>
          <w:sz w:val="24"/>
        </w:rPr>
        <w:t>测试数据</w:t>
      </w:r>
      <w:r w:rsidR="00BC1E46">
        <w:rPr>
          <w:rFonts w:hAnsi="宋体" w:hint="eastAsia"/>
          <w:sz w:val="24"/>
        </w:rPr>
        <w:t>均</w:t>
      </w:r>
      <w:r w:rsidRPr="00140991">
        <w:rPr>
          <w:rFonts w:hAnsi="宋体" w:hint="eastAsia"/>
          <w:sz w:val="24"/>
        </w:rPr>
        <w:t>满足</w:t>
      </w:r>
      <w:r w:rsidRPr="00140991">
        <w:rPr>
          <w:rFonts w:hAnsi="宋体"/>
          <w:sz w:val="24"/>
        </w:rPr>
        <w:t>技术要求。</w:t>
      </w:r>
    </w:p>
    <w:p w14:paraId="615F97B5" w14:textId="6FB66968" w:rsidR="00140991" w:rsidRPr="00140991" w:rsidRDefault="00BC1E46" w:rsidP="00BC1E46">
      <w:pPr>
        <w:pStyle w:val="1"/>
        <w:rPr>
          <w:sz w:val="30"/>
          <w:szCs w:val="30"/>
        </w:rPr>
      </w:pPr>
      <w:r>
        <w:rPr>
          <w:rFonts w:hint="eastAsia"/>
          <w:sz w:val="30"/>
          <w:szCs w:val="30"/>
        </w:rPr>
        <w:t>七、</w:t>
      </w:r>
      <w:r w:rsidR="00140991" w:rsidRPr="00140991">
        <w:rPr>
          <w:sz w:val="30"/>
          <w:szCs w:val="30"/>
        </w:rPr>
        <w:t>与现行法规、标准的关系</w:t>
      </w:r>
    </w:p>
    <w:p w14:paraId="2B4BEAD9" w14:textId="77777777" w:rsidR="00140991" w:rsidRPr="00140991" w:rsidRDefault="00140991" w:rsidP="00140991">
      <w:pPr>
        <w:spacing w:line="360" w:lineRule="auto"/>
        <w:ind w:firstLineChars="250" w:firstLine="600"/>
        <w:rPr>
          <w:rFonts w:hAnsi="宋体"/>
          <w:sz w:val="24"/>
        </w:rPr>
      </w:pPr>
      <w:r w:rsidRPr="00140991">
        <w:rPr>
          <w:rFonts w:hint="eastAsia"/>
          <w:sz w:val="24"/>
        </w:rPr>
        <w:t>无</w:t>
      </w:r>
    </w:p>
    <w:p w14:paraId="1A7D567C" w14:textId="73ACFDDF" w:rsidR="00140991" w:rsidRPr="00140991" w:rsidRDefault="00BC1E46" w:rsidP="00BC1E46">
      <w:pPr>
        <w:pStyle w:val="1"/>
        <w:rPr>
          <w:sz w:val="30"/>
          <w:szCs w:val="30"/>
        </w:rPr>
      </w:pPr>
      <w:r>
        <w:rPr>
          <w:rFonts w:hint="eastAsia"/>
          <w:sz w:val="30"/>
          <w:szCs w:val="30"/>
        </w:rPr>
        <w:t>八、</w:t>
      </w:r>
      <w:r w:rsidR="00140991" w:rsidRPr="00140991">
        <w:rPr>
          <w:rFonts w:hint="eastAsia"/>
          <w:sz w:val="30"/>
          <w:szCs w:val="30"/>
        </w:rPr>
        <w:t>参考文献</w:t>
      </w:r>
    </w:p>
    <w:p w14:paraId="556B89BE" w14:textId="77777777" w:rsidR="00140991" w:rsidRPr="00140991" w:rsidRDefault="00140991" w:rsidP="00140991">
      <w:pPr>
        <w:adjustRightInd w:val="0"/>
        <w:snapToGrid w:val="0"/>
        <w:spacing w:line="360" w:lineRule="auto"/>
        <w:ind w:firstLine="482"/>
        <w:rPr>
          <w:sz w:val="24"/>
        </w:rPr>
      </w:pPr>
      <w:r w:rsidRPr="00140991">
        <w:rPr>
          <w:sz w:val="24"/>
        </w:rPr>
        <w:t>1</w:t>
      </w:r>
      <w:r w:rsidRPr="00140991">
        <w:rPr>
          <w:rFonts w:hAnsi="宋体"/>
          <w:sz w:val="24"/>
        </w:rPr>
        <w:t>、</w:t>
      </w:r>
      <w:r w:rsidRPr="00140991">
        <w:rPr>
          <w:sz w:val="24"/>
        </w:rPr>
        <w:t xml:space="preserve">JJF1071-2010 </w:t>
      </w:r>
      <w:r w:rsidRPr="00140991">
        <w:rPr>
          <w:rFonts w:hAnsi="宋体"/>
          <w:sz w:val="24"/>
        </w:rPr>
        <w:t>《国家计量校准规范编写规则》</w:t>
      </w:r>
    </w:p>
    <w:p w14:paraId="19902ECB" w14:textId="77777777" w:rsidR="00140991" w:rsidRPr="00140991" w:rsidRDefault="00140991" w:rsidP="00140991">
      <w:pPr>
        <w:adjustRightInd w:val="0"/>
        <w:snapToGrid w:val="0"/>
        <w:spacing w:line="360" w:lineRule="auto"/>
        <w:ind w:firstLine="482"/>
        <w:rPr>
          <w:sz w:val="24"/>
        </w:rPr>
      </w:pPr>
      <w:r w:rsidRPr="00140991">
        <w:rPr>
          <w:sz w:val="24"/>
        </w:rPr>
        <w:t>2</w:t>
      </w:r>
      <w:r w:rsidRPr="00140991">
        <w:rPr>
          <w:rFonts w:hAnsi="宋体"/>
          <w:sz w:val="24"/>
        </w:rPr>
        <w:t>、</w:t>
      </w:r>
      <w:r w:rsidRPr="00140991">
        <w:rPr>
          <w:sz w:val="24"/>
        </w:rPr>
        <w:t>JJF1059.1-201</w:t>
      </w:r>
      <w:r w:rsidRPr="00140991">
        <w:rPr>
          <w:rFonts w:hint="eastAsia"/>
          <w:sz w:val="24"/>
        </w:rPr>
        <w:t>6</w:t>
      </w:r>
      <w:r w:rsidRPr="00140991">
        <w:rPr>
          <w:sz w:val="24"/>
        </w:rPr>
        <w:t xml:space="preserve"> </w:t>
      </w:r>
      <w:r w:rsidRPr="00140991">
        <w:rPr>
          <w:rFonts w:hAnsi="宋体"/>
          <w:sz w:val="24"/>
        </w:rPr>
        <w:t>《测量不确定度评定与表示》</w:t>
      </w:r>
    </w:p>
    <w:p w14:paraId="4B5FE362" w14:textId="77777777" w:rsidR="00140991" w:rsidRPr="00140991" w:rsidRDefault="00140991" w:rsidP="00140991">
      <w:pPr>
        <w:adjustRightInd w:val="0"/>
        <w:snapToGrid w:val="0"/>
        <w:spacing w:line="360" w:lineRule="auto"/>
        <w:ind w:firstLine="482"/>
        <w:rPr>
          <w:rFonts w:hAnsi="宋体"/>
          <w:sz w:val="24"/>
        </w:rPr>
      </w:pPr>
      <w:r w:rsidRPr="00140991">
        <w:rPr>
          <w:rFonts w:hAnsi="宋体" w:hint="eastAsia"/>
          <w:sz w:val="24"/>
        </w:rPr>
        <w:t>3</w:t>
      </w:r>
      <w:r w:rsidRPr="00140991">
        <w:rPr>
          <w:rFonts w:hAnsi="宋体" w:hint="eastAsia"/>
          <w:sz w:val="24"/>
        </w:rPr>
        <w:t>、</w:t>
      </w:r>
      <w:r w:rsidRPr="00140991">
        <w:rPr>
          <w:rFonts w:hAnsi="宋体" w:hint="eastAsia"/>
          <w:sz w:val="24"/>
        </w:rPr>
        <w:t>JJF1403-2013</w:t>
      </w:r>
      <w:r w:rsidRPr="00140991">
        <w:rPr>
          <w:rFonts w:hAnsi="宋体" w:hint="eastAsia"/>
          <w:sz w:val="24"/>
        </w:rPr>
        <w:t>《全球导航卫星系统（</w:t>
      </w:r>
      <w:r w:rsidRPr="00140991">
        <w:rPr>
          <w:rFonts w:hAnsi="宋体" w:hint="eastAsia"/>
          <w:sz w:val="24"/>
        </w:rPr>
        <w:t>GNSS</w:t>
      </w:r>
      <w:r w:rsidRPr="00140991">
        <w:rPr>
          <w:rFonts w:hAnsi="宋体" w:hint="eastAsia"/>
          <w:sz w:val="24"/>
        </w:rPr>
        <w:t>）接收机（时间测量型）校准规范》</w:t>
      </w:r>
    </w:p>
    <w:p w14:paraId="38A304F0" w14:textId="164DA8BB" w:rsidR="00140991" w:rsidRPr="00140991" w:rsidRDefault="00140991" w:rsidP="00140991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hAnsi="宋体"/>
          <w:sz w:val="24"/>
        </w:rPr>
      </w:pPr>
      <w:r w:rsidRPr="00140991">
        <w:rPr>
          <w:rFonts w:hAnsi="宋体" w:hint="eastAsia"/>
          <w:sz w:val="24"/>
        </w:rPr>
        <w:t>4</w:t>
      </w:r>
      <w:r w:rsidRPr="00140991">
        <w:rPr>
          <w:rFonts w:hAnsi="宋体" w:hint="eastAsia"/>
          <w:sz w:val="24"/>
        </w:rPr>
        <w:t>、</w:t>
      </w:r>
      <w:r w:rsidRPr="00140991">
        <w:rPr>
          <w:rFonts w:hAnsi="宋体" w:hint="eastAsia"/>
          <w:sz w:val="24"/>
        </w:rPr>
        <w:t>B</w:t>
      </w:r>
      <w:r w:rsidRPr="00140991">
        <w:rPr>
          <w:rFonts w:hAnsi="宋体"/>
          <w:sz w:val="24"/>
        </w:rPr>
        <w:t>D 420009-2015</w:t>
      </w:r>
      <w:r w:rsidRPr="00140991">
        <w:rPr>
          <w:rFonts w:hAnsi="宋体" w:hint="eastAsia"/>
          <w:sz w:val="24"/>
        </w:rPr>
        <w:t>《北斗</w:t>
      </w:r>
      <w:r w:rsidRPr="00140991">
        <w:rPr>
          <w:rFonts w:hAnsi="宋体" w:hint="eastAsia"/>
          <w:sz w:val="24"/>
        </w:rPr>
        <w:t>/</w:t>
      </w:r>
      <w:r w:rsidRPr="00140991">
        <w:rPr>
          <w:rFonts w:hAnsi="宋体" w:hint="eastAsia"/>
          <w:sz w:val="24"/>
        </w:rPr>
        <w:t>全球卫星导航系统（</w:t>
      </w:r>
      <w:r w:rsidRPr="00140991">
        <w:rPr>
          <w:rFonts w:hAnsi="宋体" w:hint="eastAsia"/>
          <w:sz w:val="24"/>
        </w:rPr>
        <w:t>GNSS</w:t>
      </w:r>
      <w:r w:rsidRPr="00140991">
        <w:rPr>
          <w:rFonts w:hAnsi="宋体" w:hint="eastAsia"/>
          <w:sz w:val="24"/>
        </w:rPr>
        <w:t>）测量型接收机通用规范》</w:t>
      </w:r>
    </w:p>
    <w:p w14:paraId="1188EB2E" w14:textId="77777777" w:rsidR="00BF6FBB" w:rsidRPr="00140991" w:rsidRDefault="00BF6FBB" w:rsidP="00A1640B">
      <w:pPr>
        <w:spacing w:line="360" w:lineRule="auto"/>
        <w:rPr>
          <w:rFonts w:ascii="仿宋_GB2312" w:eastAsia="仿宋_GB2312"/>
          <w:sz w:val="24"/>
          <w:szCs w:val="24"/>
        </w:rPr>
      </w:pPr>
    </w:p>
    <w:p w14:paraId="0A684B1A" w14:textId="206C8F62" w:rsidR="00BF6FBB" w:rsidRPr="00D81041" w:rsidRDefault="00BF6FBB" w:rsidP="00A1640B">
      <w:pPr>
        <w:adjustRightInd w:val="0"/>
        <w:snapToGrid w:val="0"/>
        <w:spacing w:line="360" w:lineRule="auto"/>
        <w:rPr>
          <w:rFonts w:asciiTheme="majorEastAsia" w:eastAsiaTheme="majorEastAsia" w:hAnsiTheme="majorEastAsia"/>
          <w:sz w:val="24"/>
          <w:szCs w:val="24"/>
        </w:rPr>
      </w:pPr>
      <w:r w:rsidRPr="00D81041">
        <w:rPr>
          <w:rFonts w:asciiTheme="majorEastAsia" w:eastAsiaTheme="majorEastAsia" w:hAnsiTheme="majorEastAsia"/>
          <w:sz w:val="24"/>
          <w:szCs w:val="24"/>
        </w:rPr>
        <w:t xml:space="preserve">                                                        </w:t>
      </w:r>
      <w:r w:rsidRPr="00D81041">
        <w:rPr>
          <w:rFonts w:asciiTheme="majorEastAsia" w:eastAsiaTheme="majorEastAsia" w:hAnsiTheme="majorEastAsia" w:hint="eastAsia"/>
          <w:sz w:val="24"/>
          <w:szCs w:val="24"/>
        </w:rPr>
        <w:t>起草小组</w:t>
      </w:r>
      <w:r w:rsidR="00D81041" w:rsidRPr="00D81041"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</w:p>
    <w:p w14:paraId="5E15DF7D" w14:textId="0861EC67" w:rsidR="00BF6FBB" w:rsidRPr="00D81041" w:rsidRDefault="00BF6FBB" w:rsidP="00D81041">
      <w:pPr>
        <w:adjustRightInd w:val="0"/>
        <w:snapToGrid w:val="0"/>
        <w:spacing w:line="360" w:lineRule="auto"/>
        <w:jc w:val="right"/>
        <w:rPr>
          <w:rFonts w:asciiTheme="majorEastAsia" w:eastAsiaTheme="majorEastAsia" w:hAnsiTheme="majorEastAsia"/>
          <w:sz w:val="28"/>
        </w:rPr>
      </w:pPr>
      <w:r w:rsidRPr="00D81041">
        <w:rPr>
          <w:rFonts w:asciiTheme="majorEastAsia" w:eastAsiaTheme="majorEastAsia" w:hAnsiTheme="majorEastAsia"/>
          <w:sz w:val="24"/>
          <w:szCs w:val="24"/>
        </w:rPr>
        <w:t xml:space="preserve">                                      20</w:t>
      </w:r>
      <w:r w:rsidR="00053EAC" w:rsidRPr="00D81041">
        <w:rPr>
          <w:rFonts w:asciiTheme="majorEastAsia" w:eastAsiaTheme="majorEastAsia" w:hAnsiTheme="majorEastAsia"/>
          <w:sz w:val="24"/>
          <w:szCs w:val="24"/>
        </w:rPr>
        <w:t>21</w:t>
      </w:r>
      <w:r w:rsidRPr="00D81041">
        <w:rPr>
          <w:rFonts w:asciiTheme="majorEastAsia" w:eastAsiaTheme="majorEastAsia" w:hAnsiTheme="majorEastAsia" w:hint="eastAsia"/>
          <w:sz w:val="24"/>
          <w:szCs w:val="24"/>
        </w:rPr>
        <w:t>年</w:t>
      </w:r>
      <w:r w:rsidR="00D81041" w:rsidRPr="00D81041">
        <w:rPr>
          <w:rFonts w:asciiTheme="majorEastAsia" w:eastAsiaTheme="majorEastAsia" w:hAnsiTheme="majorEastAsia" w:hint="eastAsia"/>
          <w:sz w:val="24"/>
          <w:szCs w:val="24"/>
        </w:rPr>
        <w:t>11</w:t>
      </w:r>
      <w:r w:rsidRPr="00D81041">
        <w:rPr>
          <w:rFonts w:asciiTheme="majorEastAsia" w:eastAsiaTheme="majorEastAsia" w:hAnsiTheme="majorEastAsia" w:hint="eastAsia"/>
          <w:sz w:val="24"/>
          <w:szCs w:val="24"/>
        </w:rPr>
        <w:t>月</w:t>
      </w:r>
      <w:r w:rsidR="00F35555" w:rsidRPr="00D81041">
        <w:rPr>
          <w:rFonts w:asciiTheme="majorEastAsia" w:eastAsiaTheme="majorEastAsia" w:hAnsiTheme="majorEastAsia"/>
          <w:sz w:val="24"/>
          <w:szCs w:val="24"/>
        </w:rPr>
        <w:t>20</w:t>
      </w:r>
      <w:r w:rsidRPr="00D81041">
        <w:rPr>
          <w:rFonts w:asciiTheme="majorEastAsia" w:eastAsiaTheme="majorEastAsia" w:hAnsiTheme="majorEastAsia" w:hint="eastAsia"/>
          <w:sz w:val="24"/>
          <w:szCs w:val="24"/>
        </w:rPr>
        <w:t>日</w:t>
      </w:r>
    </w:p>
    <w:sectPr w:rsidR="00BF6FBB" w:rsidRPr="00D81041" w:rsidSect="005D01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7575CE" w14:textId="77777777" w:rsidR="00867228" w:rsidRDefault="00867228" w:rsidP="00C04C54">
      <w:r>
        <w:separator/>
      </w:r>
    </w:p>
  </w:endnote>
  <w:endnote w:type="continuationSeparator" w:id="0">
    <w:p w14:paraId="2BB0AD84" w14:textId="77777777" w:rsidR="00867228" w:rsidRDefault="00867228" w:rsidP="00C04C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12CBBF" w14:textId="77777777" w:rsidR="00867228" w:rsidRDefault="00867228" w:rsidP="00C04C54">
      <w:r>
        <w:separator/>
      </w:r>
    </w:p>
  </w:footnote>
  <w:footnote w:type="continuationSeparator" w:id="0">
    <w:p w14:paraId="79E8244F" w14:textId="77777777" w:rsidR="00867228" w:rsidRDefault="00867228" w:rsidP="00C04C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C1655"/>
    <w:multiLevelType w:val="hybridMultilevel"/>
    <w:tmpl w:val="43E62CA2"/>
    <w:lvl w:ilvl="0" w:tplc="88CC8030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649879D9"/>
    <w:multiLevelType w:val="hybridMultilevel"/>
    <w:tmpl w:val="51A471D6"/>
    <w:lvl w:ilvl="0" w:tplc="1042FBCC">
      <w:start w:val="5"/>
      <w:numFmt w:val="japaneseCounting"/>
      <w:lvlText w:val="%1、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725501E9"/>
    <w:multiLevelType w:val="multilevel"/>
    <w:tmpl w:val="725501E9"/>
    <w:lvl w:ilvl="0">
      <w:start w:val="1"/>
      <w:numFmt w:val="chineseCountingThousand"/>
      <w:lvlText w:val="%1、"/>
      <w:lvlJc w:val="left"/>
      <w:pPr>
        <w:ind w:left="420" w:hanging="420"/>
      </w:pPr>
      <w:rPr>
        <w:b/>
        <w:sz w:val="28"/>
        <w:szCs w:val="28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C54"/>
    <w:rsid w:val="0002074E"/>
    <w:rsid w:val="00026695"/>
    <w:rsid w:val="000359E8"/>
    <w:rsid w:val="00053EAC"/>
    <w:rsid w:val="00065E0E"/>
    <w:rsid w:val="000F1713"/>
    <w:rsid w:val="001129D5"/>
    <w:rsid w:val="001309BC"/>
    <w:rsid w:val="00140991"/>
    <w:rsid w:val="00180A1E"/>
    <w:rsid w:val="00187CB3"/>
    <w:rsid w:val="001A40E1"/>
    <w:rsid w:val="00200FF8"/>
    <w:rsid w:val="00212D5F"/>
    <w:rsid w:val="0022012A"/>
    <w:rsid w:val="00224685"/>
    <w:rsid w:val="002756F8"/>
    <w:rsid w:val="002D7E2D"/>
    <w:rsid w:val="00304D00"/>
    <w:rsid w:val="00331896"/>
    <w:rsid w:val="00344784"/>
    <w:rsid w:val="00344B0A"/>
    <w:rsid w:val="00356432"/>
    <w:rsid w:val="003653A7"/>
    <w:rsid w:val="003776C9"/>
    <w:rsid w:val="003A3024"/>
    <w:rsid w:val="003C2A72"/>
    <w:rsid w:val="0040257F"/>
    <w:rsid w:val="00402AC6"/>
    <w:rsid w:val="00410FBC"/>
    <w:rsid w:val="0047079C"/>
    <w:rsid w:val="00482E4F"/>
    <w:rsid w:val="00495ACC"/>
    <w:rsid w:val="004B13FD"/>
    <w:rsid w:val="004B4B6B"/>
    <w:rsid w:val="004C6ABC"/>
    <w:rsid w:val="004D67A1"/>
    <w:rsid w:val="004E549A"/>
    <w:rsid w:val="004F6610"/>
    <w:rsid w:val="00503FC1"/>
    <w:rsid w:val="00525F89"/>
    <w:rsid w:val="005716CD"/>
    <w:rsid w:val="0058408B"/>
    <w:rsid w:val="00586943"/>
    <w:rsid w:val="0059771E"/>
    <w:rsid w:val="005A2DFA"/>
    <w:rsid w:val="005A5E1D"/>
    <w:rsid w:val="005B5302"/>
    <w:rsid w:val="005C3C5B"/>
    <w:rsid w:val="005D0156"/>
    <w:rsid w:val="005D7F47"/>
    <w:rsid w:val="006125E7"/>
    <w:rsid w:val="0063272F"/>
    <w:rsid w:val="0065085B"/>
    <w:rsid w:val="00652D0E"/>
    <w:rsid w:val="00675431"/>
    <w:rsid w:val="006852A3"/>
    <w:rsid w:val="006A051A"/>
    <w:rsid w:val="006A0623"/>
    <w:rsid w:val="006A1886"/>
    <w:rsid w:val="00702B4C"/>
    <w:rsid w:val="00705F64"/>
    <w:rsid w:val="00707866"/>
    <w:rsid w:val="00777A74"/>
    <w:rsid w:val="00787E4D"/>
    <w:rsid w:val="007C02AB"/>
    <w:rsid w:val="007C2914"/>
    <w:rsid w:val="007E0803"/>
    <w:rsid w:val="00804BCD"/>
    <w:rsid w:val="00804FE8"/>
    <w:rsid w:val="00810D17"/>
    <w:rsid w:val="0082103B"/>
    <w:rsid w:val="00831D5C"/>
    <w:rsid w:val="00867228"/>
    <w:rsid w:val="008A691C"/>
    <w:rsid w:val="008F0772"/>
    <w:rsid w:val="008F07EB"/>
    <w:rsid w:val="00900994"/>
    <w:rsid w:val="009034BA"/>
    <w:rsid w:val="0092094E"/>
    <w:rsid w:val="00922A63"/>
    <w:rsid w:val="009254CF"/>
    <w:rsid w:val="00925610"/>
    <w:rsid w:val="0093771D"/>
    <w:rsid w:val="00953A93"/>
    <w:rsid w:val="00955C5E"/>
    <w:rsid w:val="00965C12"/>
    <w:rsid w:val="009E605E"/>
    <w:rsid w:val="009F6792"/>
    <w:rsid w:val="00A1640B"/>
    <w:rsid w:val="00A17C66"/>
    <w:rsid w:val="00A55351"/>
    <w:rsid w:val="00A571EF"/>
    <w:rsid w:val="00A745F1"/>
    <w:rsid w:val="00AA437A"/>
    <w:rsid w:val="00AC0D1C"/>
    <w:rsid w:val="00AC3EE3"/>
    <w:rsid w:val="00AD599F"/>
    <w:rsid w:val="00AD61D1"/>
    <w:rsid w:val="00AF7192"/>
    <w:rsid w:val="00B012DA"/>
    <w:rsid w:val="00B1636B"/>
    <w:rsid w:val="00B30816"/>
    <w:rsid w:val="00B615CB"/>
    <w:rsid w:val="00B74E2F"/>
    <w:rsid w:val="00BB0FDE"/>
    <w:rsid w:val="00BB7BA6"/>
    <w:rsid w:val="00BC05F2"/>
    <w:rsid w:val="00BC1E46"/>
    <w:rsid w:val="00BF262B"/>
    <w:rsid w:val="00BF6FBB"/>
    <w:rsid w:val="00C02A72"/>
    <w:rsid w:val="00C04C54"/>
    <w:rsid w:val="00C231BD"/>
    <w:rsid w:val="00C413AA"/>
    <w:rsid w:val="00C92F1B"/>
    <w:rsid w:val="00CC70ED"/>
    <w:rsid w:val="00CD47E5"/>
    <w:rsid w:val="00CF046A"/>
    <w:rsid w:val="00CF0C5A"/>
    <w:rsid w:val="00CF72E2"/>
    <w:rsid w:val="00D3108F"/>
    <w:rsid w:val="00D406AC"/>
    <w:rsid w:val="00D6289E"/>
    <w:rsid w:val="00D81041"/>
    <w:rsid w:val="00D9467F"/>
    <w:rsid w:val="00D95CAA"/>
    <w:rsid w:val="00DC1E24"/>
    <w:rsid w:val="00DF4112"/>
    <w:rsid w:val="00E020B6"/>
    <w:rsid w:val="00E1216D"/>
    <w:rsid w:val="00E56EF3"/>
    <w:rsid w:val="00E662AF"/>
    <w:rsid w:val="00E74CFF"/>
    <w:rsid w:val="00E76931"/>
    <w:rsid w:val="00E957A6"/>
    <w:rsid w:val="00EA2453"/>
    <w:rsid w:val="00EB7C5D"/>
    <w:rsid w:val="00F047FA"/>
    <w:rsid w:val="00F17FD7"/>
    <w:rsid w:val="00F35555"/>
    <w:rsid w:val="00F367B6"/>
    <w:rsid w:val="00F521B2"/>
    <w:rsid w:val="00F5348E"/>
    <w:rsid w:val="00F63298"/>
    <w:rsid w:val="00F74BDA"/>
    <w:rsid w:val="00F7665D"/>
    <w:rsid w:val="00F77F81"/>
    <w:rsid w:val="00F91D23"/>
    <w:rsid w:val="00FB17E9"/>
    <w:rsid w:val="00FB21E2"/>
    <w:rsid w:val="00FB5163"/>
    <w:rsid w:val="00FC34DD"/>
    <w:rsid w:val="00FD2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01364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C54"/>
    <w:pPr>
      <w:widowControl w:val="0"/>
      <w:jc w:val="both"/>
    </w:pPr>
    <w:rPr>
      <w:rFonts w:ascii="Times New Roman" w:hAnsi="Times New Roman"/>
      <w:kern w:val="2"/>
      <w:sz w:val="21"/>
    </w:rPr>
  </w:style>
  <w:style w:type="paragraph" w:styleId="1">
    <w:name w:val="heading 1"/>
    <w:basedOn w:val="a"/>
    <w:next w:val="a"/>
    <w:link w:val="1Char"/>
    <w:qFormat/>
    <w:locked/>
    <w:rsid w:val="00EA245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locked/>
    <w:rsid w:val="00810D17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C04C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link w:val="a3"/>
    <w:uiPriority w:val="99"/>
    <w:locked/>
    <w:rsid w:val="00C04C54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C04C54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link w:val="a4"/>
    <w:uiPriority w:val="99"/>
    <w:locked/>
    <w:rsid w:val="00C04C54"/>
    <w:rPr>
      <w:rFonts w:cs="Times New Roman"/>
      <w:sz w:val="18"/>
      <w:szCs w:val="18"/>
    </w:rPr>
  </w:style>
  <w:style w:type="paragraph" w:customStyle="1" w:styleId="Char1">
    <w:name w:val="Char"/>
    <w:basedOn w:val="a"/>
    <w:uiPriority w:val="99"/>
    <w:rsid w:val="00702B4C"/>
    <w:pPr>
      <w:widowControl/>
    </w:pPr>
    <w:rPr>
      <w:szCs w:val="24"/>
    </w:rPr>
  </w:style>
  <w:style w:type="character" w:customStyle="1" w:styleId="2Char">
    <w:name w:val="标题 2 Char"/>
    <w:link w:val="2"/>
    <w:rsid w:val="00810D17"/>
    <w:rPr>
      <w:rFonts w:ascii="Cambria" w:hAnsi="Cambria"/>
      <w:b/>
      <w:bCs/>
      <w:kern w:val="2"/>
      <w:sz w:val="32"/>
      <w:szCs w:val="32"/>
    </w:rPr>
  </w:style>
  <w:style w:type="character" w:customStyle="1" w:styleId="1Char">
    <w:name w:val="标题 1 Char"/>
    <w:link w:val="1"/>
    <w:rsid w:val="00EA2453"/>
    <w:rPr>
      <w:rFonts w:ascii="Times New Roman" w:hAnsi="Times New Roman"/>
      <w:b/>
      <w:bCs/>
      <w:kern w:val="44"/>
      <w:sz w:val="44"/>
      <w:szCs w:val="44"/>
    </w:rPr>
  </w:style>
  <w:style w:type="paragraph" w:styleId="a5">
    <w:name w:val="List Paragraph"/>
    <w:basedOn w:val="a"/>
    <w:uiPriority w:val="34"/>
    <w:qFormat/>
    <w:rsid w:val="00140991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C54"/>
    <w:pPr>
      <w:widowControl w:val="0"/>
      <w:jc w:val="both"/>
    </w:pPr>
    <w:rPr>
      <w:rFonts w:ascii="Times New Roman" w:hAnsi="Times New Roman"/>
      <w:kern w:val="2"/>
      <w:sz w:val="21"/>
    </w:rPr>
  </w:style>
  <w:style w:type="paragraph" w:styleId="1">
    <w:name w:val="heading 1"/>
    <w:basedOn w:val="a"/>
    <w:next w:val="a"/>
    <w:link w:val="1Char"/>
    <w:qFormat/>
    <w:locked/>
    <w:rsid w:val="00EA245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locked/>
    <w:rsid w:val="00810D17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C04C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link w:val="a3"/>
    <w:uiPriority w:val="99"/>
    <w:locked/>
    <w:rsid w:val="00C04C54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C04C54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link w:val="a4"/>
    <w:uiPriority w:val="99"/>
    <w:locked/>
    <w:rsid w:val="00C04C54"/>
    <w:rPr>
      <w:rFonts w:cs="Times New Roman"/>
      <w:sz w:val="18"/>
      <w:szCs w:val="18"/>
    </w:rPr>
  </w:style>
  <w:style w:type="paragraph" w:customStyle="1" w:styleId="Char1">
    <w:name w:val="Char"/>
    <w:basedOn w:val="a"/>
    <w:uiPriority w:val="99"/>
    <w:rsid w:val="00702B4C"/>
    <w:pPr>
      <w:widowControl/>
    </w:pPr>
    <w:rPr>
      <w:szCs w:val="24"/>
    </w:rPr>
  </w:style>
  <w:style w:type="character" w:customStyle="1" w:styleId="2Char">
    <w:name w:val="标题 2 Char"/>
    <w:link w:val="2"/>
    <w:rsid w:val="00810D17"/>
    <w:rPr>
      <w:rFonts w:ascii="Cambria" w:hAnsi="Cambria"/>
      <w:b/>
      <w:bCs/>
      <w:kern w:val="2"/>
      <w:sz w:val="32"/>
      <w:szCs w:val="32"/>
    </w:rPr>
  </w:style>
  <w:style w:type="character" w:customStyle="1" w:styleId="1Char">
    <w:name w:val="标题 1 Char"/>
    <w:link w:val="1"/>
    <w:rsid w:val="00EA2453"/>
    <w:rPr>
      <w:rFonts w:ascii="Times New Roman" w:hAnsi="Times New Roman"/>
      <w:b/>
      <w:bCs/>
      <w:kern w:val="44"/>
      <w:sz w:val="44"/>
      <w:szCs w:val="44"/>
    </w:rPr>
  </w:style>
  <w:style w:type="paragraph" w:styleId="a5">
    <w:name w:val="List Paragraph"/>
    <w:basedOn w:val="a"/>
    <w:uiPriority w:val="34"/>
    <w:qFormat/>
    <w:rsid w:val="0014099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250</Words>
  <Characters>1427</Characters>
  <Application>Microsoft Office Word</Application>
  <DocSecurity>0</DocSecurity>
  <Lines>11</Lines>
  <Paragraphs>3</Paragraphs>
  <ScaleCrop>false</ScaleCrop>
  <Company>Lenovo</Company>
  <LinksUpToDate>false</LinksUpToDate>
  <CharactersWithSpaces>1674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g.dzdq</dc:creator>
  <cp:lastModifiedBy>admin</cp:lastModifiedBy>
  <cp:revision>6</cp:revision>
  <cp:lastPrinted>2019-11-06T01:12:00Z</cp:lastPrinted>
  <dcterms:created xsi:type="dcterms:W3CDTF">2021-11-20T08:56:00Z</dcterms:created>
  <dcterms:modified xsi:type="dcterms:W3CDTF">2021-11-26T03:30:00Z</dcterms:modified>
</cp:coreProperties>
</file>