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597" w:rsidRDefault="00060AC4">
      <w:pPr>
        <w:pStyle w:val="aff4"/>
        <w:spacing w:before="156" w:after="156"/>
        <w:ind w:right="-105"/>
        <w:jc w:val="right"/>
        <w:rPr>
          <w:rFonts w:ascii="Arial Black" w:eastAsia="黑体" w:hAnsi="Arial Black"/>
          <w:color w:val="000000"/>
          <w:sz w:val="84"/>
          <w:szCs w:val="84"/>
        </w:rPr>
      </w:pPr>
      <w:r>
        <w:rPr>
          <w:rFonts w:ascii="Arial Black" w:eastAsia="黑体" w:hAnsi="Arial Black"/>
          <w:color w:val="000000"/>
          <w:sz w:val="84"/>
          <w:szCs w:val="84"/>
          <w:lang w:val="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5" type="#_x0000_t75" style="position:absolute;left:0;text-align:left;margin-left:0;margin-top:0;width:9pt;height:17pt;z-index:251661312;mso-wrap-distance-top:0;mso-wrap-distance-bottom:0;mso-width-relative:page;mso-height-relative:page" o:allowincell="f">
            <v:imagedata r:id="rId10" o:title=""/>
            <w10:wrap type="topAndBottom"/>
          </v:shape>
          <o:OLEObject Type="Embed" ProgID="Equation.3" ShapeID="_x0000_s1105" DrawAspect="Content" ObjectID="_1699430829" r:id="rId11"/>
        </w:pict>
      </w:r>
      <w:r>
        <w:rPr>
          <w:noProof/>
          <w:sz w:val="52"/>
          <w:szCs w:val="52"/>
        </w:rPr>
        <w:drawing>
          <wp:inline distT="0" distB="0" distL="0" distR="0">
            <wp:extent cx="1188085" cy="5092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188085" cy="509270"/>
                    </a:xfrm>
                    <a:prstGeom prst="rect">
                      <a:avLst/>
                    </a:prstGeom>
                    <a:noFill/>
                    <a:ln>
                      <a:noFill/>
                    </a:ln>
                  </pic:spPr>
                </pic:pic>
              </a:graphicData>
            </a:graphic>
          </wp:inline>
        </w:drawing>
      </w:r>
    </w:p>
    <w:p w:rsidR="00625597" w:rsidRDefault="00060AC4">
      <w:pPr>
        <w:adjustRightInd/>
        <w:spacing w:line="240" w:lineRule="auto"/>
        <w:jc w:val="center"/>
        <w:rPr>
          <w:color w:val="000000"/>
          <w:sz w:val="52"/>
        </w:rPr>
      </w:pPr>
      <w:r>
        <w:rPr>
          <w:rFonts w:hint="eastAsia"/>
          <w:color w:val="000000"/>
          <w:sz w:val="52"/>
        </w:rPr>
        <w:t>中华人民共和国国家计量技术规范</w:t>
      </w:r>
    </w:p>
    <w:p w:rsidR="00625597" w:rsidRDefault="00625597">
      <w:pPr>
        <w:jc w:val="center"/>
        <w:rPr>
          <w:color w:val="000000"/>
          <w:sz w:val="24"/>
        </w:rPr>
      </w:pPr>
    </w:p>
    <w:p w:rsidR="00625597" w:rsidRDefault="00060AC4">
      <w:pPr>
        <w:spacing w:line="360" w:lineRule="exact"/>
        <w:jc w:val="center"/>
        <w:rPr>
          <w:rFonts w:ascii="黑体" w:eastAsia="黑体"/>
          <w:color w:val="000000"/>
          <w:spacing w:val="40"/>
          <w:sz w:val="28"/>
        </w:rPr>
      </w:pPr>
      <w:r>
        <w:rPr>
          <w:color w:val="000000"/>
          <w:sz w:val="24"/>
        </w:rPr>
        <w:t xml:space="preserve">                           </w:t>
      </w:r>
      <w:r>
        <w:rPr>
          <w:rFonts w:hint="eastAsia"/>
          <w:color w:val="000000"/>
          <w:sz w:val="24"/>
        </w:rPr>
        <w:t xml:space="preserve">                </w:t>
      </w:r>
      <w:r>
        <w:rPr>
          <w:color w:val="000000"/>
          <w:sz w:val="24"/>
        </w:rPr>
        <w:t xml:space="preserve"> </w:t>
      </w:r>
      <w:r>
        <w:rPr>
          <w:rFonts w:ascii="黑体" w:eastAsia="黑体" w:hint="eastAsia"/>
          <w:color w:val="000000"/>
          <w:spacing w:val="40"/>
          <w:sz w:val="28"/>
        </w:rPr>
        <w:t>JJFXXXX</w:t>
      </w:r>
      <w:r>
        <w:rPr>
          <w:rFonts w:ascii="黑体" w:eastAsia="黑体" w:hint="eastAsia"/>
          <w:color w:val="000000"/>
          <w:spacing w:val="40"/>
          <w:sz w:val="28"/>
        </w:rPr>
        <w:t>－</w:t>
      </w:r>
      <w:r>
        <w:rPr>
          <w:rFonts w:ascii="黑体" w:eastAsia="黑体" w:hint="eastAsia"/>
          <w:color w:val="000000"/>
          <w:spacing w:val="40"/>
          <w:sz w:val="28"/>
        </w:rPr>
        <w:t>XXXX</w:t>
      </w:r>
    </w:p>
    <w:p w:rsidR="00625597" w:rsidRDefault="00625597">
      <w:pPr>
        <w:spacing w:line="320" w:lineRule="exact"/>
        <w:rPr>
          <w:color w:val="000000"/>
          <w:sz w:val="44"/>
        </w:rPr>
      </w:pPr>
    </w:p>
    <w:p w:rsidR="00625597" w:rsidRDefault="00060AC4">
      <w:pPr>
        <w:rPr>
          <w:color w:val="000000"/>
          <w:sz w:val="44"/>
        </w:rPr>
      </w:pPr>
      <w:r>
        <w:rPr>
          <w:rFonts w:hint="eastAsia"/>
          <w:noProof/>
          <w:color w:val="000000"/>
          <w:spacing w:val="40"/>
          <w:sz w:val="36"/>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46990</wp:posOffset>
                </wp:positionV>
                <wp:extent cx="5292090" cy="0"/>
                <wp:effectExtent l="0" t="0" r="0" b="0"/>
                <wp:wrapNone/>
                <wp:docPr id="141" name="AutoShape 3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92090" cy="0"/>
                        </a:xfrm>
                        <a:prstGeom prst="straightConnector1">
                          <a:avLst/>
                        </a:prstGeom>
                        <a:noFill/>
                        <a:ln w="12700">
                          <a:solidFill>
                            <a:srgbClr val="000000"/>
                          </a:solidFill>
                          <a:round/>
                        </a:ln>
                      </wps:spPr>
                      <wps:bodyPr/>
                    </wps:wsp>
                  </a:graphicData>
                </a:graphic>
              </wp:anchor>
            </w:drawing>
          </mc:Choice>
          <mc:Fallback xmlns:wpsCustomData="http://www.wps.cn/officeDocument/2013/wpsCustomData" xmlns:w15="http://schemas.microsoft.com/office/word/2012/wordml">
            <w:pict>
              <v:shape id="AutoShape 354" o:spid="_x0000_s1026" o:spt="32" type="#_x0000_t32" style="position:absolute;left:0pt;flip:y;margin-left:5.25pt;margin-top:3.7pt;height:0pt;width:416.7pt;z-index:251659264;mso-width-relative:page;mso-height-relative:page;" filled="f" stroked="t" coordsize="21600,21600" o:gfxdata="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EayD60wAAAAYBAAAPAAAAAAAAAAEAIAAAACIAAABkcnMvZG93bnJldi54bWxQ&#10;SwECFAAUAAAACACHTuJAXGRrAcMBAABzAwAADgAAAAAAAAABACAAAAAiAQAAZHJzL2Uyb0RvYy54&#10;bWxQSwUGAAAAAAYABgBZAQAAVwUAAAAA&#10;">
                <v:fill on="f" focussize="0,0"/>
                <v:stroke weight="1pt" color="#000000" joinstyle="round"/>
                <v:imagedata o:title=""/>
                <o:lock v:ext="edit" aspectratio="f"/>
              </v:shape>
            </w:pict>
          </mc:Fallback>
        </mc:AlternateContent>
      </w:r>
    </w:p>
    <w:p w:rsidR="00625597" w:rsidRDefault="00060AC4">
      <w:pPr>
        <w:autoSpaceDE w:val="0"/>
        <w:autoSpaceDN w:val="0"/>
        <w:spacing w:line="360" w:lineRule="auto"/>
        <w:jc w:val="left"/>
        <w:rPr>
          <w:rFonts w:ascii="黑体" w:eastAsia="黑体" w:cs="黑体"/>
          <w:kern w:val="0"/>
          <w:sz w:val="14"/>
          <w:szCs w:val="14"/>
        </w:rPr>
      </w:pPr>
      <w:r>
        <w:rPr>
          <w:noProof/>
        </w:rPr>
        <mc:AlternateContent>
          <mc:Choice Requires="wpc">
            <w:drawing>
              <wp:inline distT="0" distB="0" distL="0" distR="0">
                <wp:extent cx="6054090" cy="297180"/>
                <wp:effectExtent l="0" t="0" r="3810" b="0"/>
                <wp:docPr id="71" name="画布 56"/>
                <wp:cNvGraphicFramePr/>
                <a:graphic xmlns:a="http://schemas.openxmlformats.org/drawingml/2006/main">
                  <a:graphicData uri="http://schemas.microsoft.com/office/word/2010/wordprocessingCanvas">
                    <wpc:wpc>
                      <wpc:bg>
                        <a:noFill/>
                      </wpc:bg>
                      <wpc:whole/>
                    </wpc:wpc>
                  </a:graphicData>
                </a:graphic>
              </wp:inline>
            </w:drawing>
          </mc:Choice>
          <mc:Fallback xmlns:wpsCustomData="http://www.wps.cn/officeDocument/2013/wpsCustomData" xmlns:w15="http://schemas.microsoft.com/office/word/2012/wordml">
            <w:pict>
              <v:group id="画布 56" o:spid="_x0000_s1026" o:spt="203" style="height:23.4pt;width:476.7pt;" coordsize="6054090,297180" editas="canvas" o:gfxdata="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">
                <o:lock v:ext="edit" aspectratio="f"/>
                <v:shape id="画布 56" o:spid="_x0000_s1026" style="position:absolute;left:0;top:0;height:297180;width:6054090;" filled="f" stroked="f" coordsize="21600,21600" o:gfxdata="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">
                  <v:fill on="f" focussize="0,0"/>
                  <v:stroke on="f"/>
                  <v:imagedata o:title=""/>
                  <o:lock v:ext="edit" aspectratio="f"/>
                </v:shape>
                <w10:wrap type="none"/>
                <w10:anchorlock/>
              </v:group>
            </w:pict>
          </mc:Fallback>
        </mc:AlternateContent>
      </w:r>
    </w:p>
    <w:p w:rsidR="00625597" w:rsidRDefault="00625597">
      <w:pPr>
        <w:adjustRightInd/>
        <w:spacing w:line="240" w:lineRule="auto"/>
        <w:jc w:val="center"/>
        <w:rPr>
          <w:rFonts w:ascii="黑体" w:eastAsia="黑体"/>
          <w:color w:val="000000"/>
          <w:sz w:val="52"/>
        </w:rPr>
      </w:pPr>
    </w:p>
    <w:p w:rsidR="00625597" w:rsidRDefault="00625597">
      <w:pPr>
        <w:adjustRightInd/>
        <w:spacing w:line="240" w:lineRule="auto"/>
        <w:jc w:val="center"/>
        <w:rPr>
          <w:rFonts w:ascii="黑体" w:eastAsia="黑体"/>
          <w:color w:val="000000"/>
          <w:sz w:val="52"/>
        </w:rPr>
      </w:pPr>
    </w:p>
    <w:p w:rsidR="00625597" w:rsidRDefault="00060AC4">
      <w:pPr>
        <w:adjustRightInd/>
        <w:spacing w:line="240" w:lineRule="auto"/>
        <w:jc w:val="center"/>
        <w:rPr>
          <w:rFonts w:ascii="黑体" w:eastAsia="黑体"/>
          <w:color w:val="000000"/>
          <w:sz w:val="52"/>
        </w:rPr>
      </w:pPr>
      <w:r>
        <w:rPr>
          <w:rFonts w:ascii="黑体" w:eastAsia="黑体" w:hint="eastAsia"/>
          <w:color w:val="000000"/>
          <w:sz w:val="52"/>
        </w:rPr>
        <w:t>行驶记录仪检测装置校准规范</w:t>
      </w:r>
    </w:p>
    <w:p w:rsidR="00625597" w:rsidRDefault="00625597">
      <w:pPr>
        <w:adjustRightInd/>
        <w:snapToGrid w:val="0"/>
        <w:spacing w:line="240" w:lineRule="auto"/>
        <w:jc w:val="center"/>
        <w:rPr>
          <w:rFonts w:ascii="黑体" w:eastAsia="黑体"/>
          <w:color w:val="000000"/>
          <w:sz w:val="28"/>
          <w:szCs w:val="28"/>
          <w:lang w:val="zh-CN"/>
        </w:rPr>
      </w:pPr>
    </w:p>
    <w:p w:rsidR="00625597" w:rsidRDefault="00060AC4">
      <w:pPr>
        <w:adjustRightInd/>
        <w:snapToGrid w:val="0"/>
        <w:spacing w:line="240" w:lineRule="auto"/>
        <w:jc w:val="center"/>
        <w:rPr>
          <w:rFonts w:ascii="黑体" w:eastAsia="黑体"/>
          <w:color w:val="000000"/>
          <w:sz w:val="28"/>
          <w:szCs w:val="28"/>
        </w:rPr>
      </w:pPr>
      <w:r>
        <w:rPr>
          <w:rFonts w:ascii="黑体" w:eastAsia="黑体"/>
          <w:color w:val="000000"/>
          <w:sz w:val="28"/>
          <w:szCs w:val="28"/>
        </w:rPr>
        <w:t>Calibration Specification for</w:t>
      </w:r>
      <w:r>
        <w:rPr>
          <w:rFonts w:ascii="黑体" w:eastAsia="黑体" w:hint="eastAsia"/>
          <w:color w:val="000000"/>
          <w:sz w:val="28"/>
          <w:szCs w:val="28"/>
        </w:rPr>
        <w:t xml:space="preserve"> </w:t>
      </w:r>
      <w:r>
        <w:rPr>
          <w:rFonts w:ascii="黑体" w:eastAsia="黑体"/>
          <w:color w:val="000000"/>
          <w:sz w:val="28"/>
          <w:szCs w:val="28"/>
        </w:rPr>
        <w:t>T</w:t>
      </w:r>
      <w:r>
        <w:rPr>
          <w:rFonts w:ascii="黑体" w:eastAsia="黑体" w:hint="eastAsia"/>
          <w:color w:val="000000"/>
          <w:sz w:val="28"/>
          <w:szCs w:val="28"/>
        </w:rPr>
        <w:t>est</w:t>
      </w:r>
      <w:r>
        <w:rPr>
          <w:rFonts w:ascii="黑体" w:eastAsia="黑体"/>
          <w:color w:val="000000"/>
          <w:sz w:val="28"/>
          <w:szCs w:val="28"/>
        </w:rPr>
        <w:t xml:space="preserve"> </w:t>
      </w:r>
      <w:r>
        <w:rPr>
          <w:rFonts w:ascii="黑体" w:eastAsia="黑体" w:hint="eastAsia"/>
          <w:color w:val="000000"/>
          <w:sz w:val="28"/>
          <w:szCs w:val="28"/>
        </w:rPr>
        <w:t>D</w:t>
      </w:r>
      <w:r>
        <w:rPr>
          <w:rFonts w:ascii="黑体" w:eastAsia="黑体"/>
          <w:color w:val="000000"/>
          <w:sz w:val="28"/>
          <w:szCs w:val="28"/>
        </w:rPr>
        <w:t xml:space="preserve">evice </w:t>
      </w:r>
    </w:p>
    <w:p w:rsidR="00625597" w:rsidRDefault="00060AC4">
      <w:pPr>
        <w:adjustRightInd/>
        <w:snapToGrid w:val="0"/>
        <w:spacing w:line="240" w:lineRule="auto"/>
        <w:jc w:val="center"/>
        <w:rPr>
          <w:rFonts w:ascii="黑体" w:eastAsia="黑体"/>
          <w:color w:val="000000"/>
          <w:sz w:val="28"/>
          <w:szCs w:val="28"/>
        </w:rPr>
      </w:pPr>
      <w:proofErr w:type="gramStart"/>
      <w:r>
        <w:rPr>
          <w:rFonts w:ascii="黑体" w:eastAsia="黑体" w:hint="eastAsia"/>
          <w:color w:val="000000"/>
          <w:sz w:val="28"/>
          <w:szCs w:val="28"/>
        </w:rPr>
        <w:t>of</w:t>
      </w:r>
      <w:proofErr w:type="gramEnd"/>
      <w:r>
        <w:rPr>
          <w:rFonts w:ascii="黑体" w:eastAsia="黑体" w:hint="eastAsia"/>
          <w:color w:val="000000"/>
          <w:sz w:val="28"/>
          <w:szCs w:val="28"/>
        </w:rPr>
        <w:t xml:space="preserve"> V</w:t>
      </w:r>
      <w:r>
        <w:rPr>
          <w:rFonts w:ascii="黑体" w:eastAsia="黑体"/>
          <w:color w:val="000000"/>
          <w:sz w:val="28"/>
          <w:szCs w:val="28"/>
        </w:rPr>
        <w:t xml:space="preserve">ehicle </w:t>
      </w:r>
      <w:r>
        <w:rPr>
          <w:rFonts w:ascii="黑体" w:eastAsia="黑体" w:hint="eastAsia"/>
          <w:color w:val="000000"/>
          <w:sz w:val="28"/>
          <w:szCs w:val="28"/>
        </w:rPr>
        <w:t>T</w:t>
      </w:r>
      <w:r>
        <w:rPr>
          <w:rFonts w:ascii="黑体" w:eastAsia="黑体"/>
          <w:color w:val="000000"/>
          <w:sz w:val="28"/>
          <w:szCs w:val="28"/>
        </w:rPr>
        <w:t xml:space="preserve">ravelling </w:t>
      </w:r>
      <w:r>
        <w:rPr>
          <w:rFonts w:ascii="黑体" w:eastAsia="黑体" w:hint="eastAsia"/>
          <w:color w:val="000000"/>
          <w:sz w:val="28"/>
          <w:szCs w:val="28"/>
        </w:rPr>
        <w:t>D</w:t>
      </w:r>
      <w:r>
        <w:rPr>
          <w:rFonts w:ascii="黑体" w:eastAsia="黑体"/>
          <w:color w:val="000000"/>
          <w:sz w:val="28"/>
          <w:szCs w:val="28"/>
        </w:rPr>
        <w:t xml:space="preserve">ata </w:t>
      </w:r>
      <w:r>
        <w:rPr>
          <w:rFonts w:ascii="黑体" w:eastAsia="黑体" w:hint="eastAsia"/>
          <w:color w:val="000000"/>
          <w:sz w:val="28"/>
          <w:szCs w:val="28"/>
        </w:rPr>
        <w:t>R</w:t>
      </w:r>
      <w:r>
        <w:rPr>
          <w:rFonts w:ascii="黑体" w:eastAsia="黑体"/>
          <w:color w:val="000000"/>
          <w:sz w:val="28"/>
          <w:szCs w:val="28"/>
        </w:rPr>
        <w:t>ecorder</w:t>
      </w:r>
    </w:p>
    <w:p w:rsidR="00625597" w:rsidRDefault="00060AC4">
      <w:pPr>
        <w:adjustRightInd/>
        <w:spacing w:line="240" w:lineRule="auto"/>
        <w:jc w:val="center"/>
        <w:rPr>
          <w:color w:val="000000"/>
          <w:sz w:val="28"/>
          <w:szCs w:val="28"/>
        </w:rPr>
      </w:pPr>
      <w:r>
        <w:rPr>
          <w:rFonts w:hint="eastAsia"/>
          <w:color w:val="000000"/>
          <w:sz w:val="28"/>
          <w:szCs w:val="28"/>
        </w:rPr>
        <w:t>（</w:t>
      </w:r>
      <w:r w:rsidR="00F532F0">
        <w:rPr>
          <w:rFonts w:hint="eastAsia"/>
          <w:color w:val="000000"/>
          <w:sz w:val="28"/>
          <w:szCs w:val="28"/>
        </w:rPr>
        <w:t>征求意见</w:t>
      </w:r>
      <w:bookmarkStart w:id="0" w:name="_GoBack"/>
      <w:bookmarkEnd w:id="0"/>
      <w:r>
        <w:rPr>
          <w:rFonts w:hint="eastAsia"/>
          <w:color w:val="000000"/>
          <w:sz w:val="28"/>
          <w:szCs w:val="28"/>
        </w:rPr>
        <w:t>稿）</w:t>
      </w:r>
    </w:p>
    <w:p w:rsidR="00625597" w:rsidRDefault="00625597">
      <w:pPr>
        <w:autoSpaceDE w:val="0"/>
        <w:autoSpaceDN w:val="0"/>
        <w:spacing w:line="360" w:lineRule="auto"/>
        <w:jc w:val="left"/>
        <w:rPr>
          <w:rFonts w:ascii="黑体" w:eastAsia="黑体" w:cs="黑体"/>
          <w:kern w:val="0"/>
          <w:sz w:val="18"/>
          <w:szCs w:val="18"/>
        </w:rPr>
      </w:pPr>
    </w:p>
    <w:p w:rsidR="00625597" w:rsidRDefault="00625597">
      <w:pPr>
        <w:autoSpaceDE w:val="0"/>
        <w:autoSpaceDN w:val="0"/>
        <w:spacing w:line="360" w:lineRule="auto"/>
        <w:jc w:val="left"/>
        <w:rPr>
          <w:rFonts w:ascii="黑体" w:eastAsia="黑体" w:cs="黑体"/>
          <w:kern w:val="0"/>
          <w:sz w:val="18"/>
          <w:szCs w:val="18"/>
        </w:rPr>
      </w:pPr>
    </w:p>
    <w:p w:rsidR="00625597" w:rsidRDefault="00625597">
      <w:pPr>
        <w:autoSpaceDE w:val="0"/>
        <w:autoSpaceDN w:val="0"/>
        <w:spacing w:line="360" w:lineRule="auto"/>
        <w:jc w:val="left"/>
        <w:rPr>
          <w:rFonts w:ascii="黑体" w:eastAsia="黑体" w:cs="黑体"/>
          <w:kern w:val="0"/>
          <w:sz w:val="18"/>
          <w:szCs w:val="18"/>
        </w:rPr>
      </w:pPr>
    </w:p>
    <w:p w:rsidR="00625597" w:rsidRDefault="00625597">
      <w:pPr>
        <w:autoSpaceDE w:val="0"/>
        <w:autoSpaceDN w:val="0"/>
        <w:spacing w:line="360" w:lineRule="auto"/>
        <w:jc w:val="left"/>
        <w:rPr>
          <w:rFonts w:ascii="黑体" w:eastAsia="黑体" w:cs="黑体"/>
          <w:kern w:val="0"/>
          <w:sz w:val="18"/>
          <w:szCs w:val="18"/>
        </w:rPr>
      </w:pPr>
    </w:p>
    <w:p w:rsidR="00625597" w:rsidRDefault="00625597">
      <w:pPr>
        <w:autoSpaceDE w:val="0"/>
        <w:autoSpaceDN w:val="0"/>
        <w:spacing w:line="360" w:lineRule="auto"/>
        <w:jc w:val="left"/>
        <w:rPr>
          <w:rFonts w:ascii="黑体" w:eastAsia="黑体" w:cs="黑体"/>
          <w:kern w:val="0"/>
          <w:sz w:val="18"/>
          <w:szCs w:val="18"/>
        </w:rPr>
      </w:pPr>
    </w:p>
    <w:p w:rsidR="00625597" w:rsidRDefault="00625597">
      <w:pPr>
        <w:autoSpaceDE w:val="0"/>
        <w:autoSpaceDN w:val="0"/>
        <w:spacing w:line="360" w:lineRule="auto"/>
        <w:jc w:val="left"/>
        <w:rPr>
          <w:rFonts w:ascii="黑体" w:eastAsia="黑体" w:cs="黑体"/>
          <w:kern w:val="0"/>
          <w:sz w:val="18"/>
          <w:szCs w:val="18"/>
        </w:rPr>
      </w:pPr>
    </w:p>
    <w:p w:rsidR="00625597" w:rsidRDefault="00625597">
      <w:pPr>
        <w:autoSpaceDE w:val="0"/>
        <w:autoSpaceDN w:val="0"/>
        <w:spacing w:line="360" w:lineRule="auto"/>
        <w:jc w:val="left"/>
        <w:rPr>
          <w:rFonts w:ascii="黑体" w:eastAsia="黑体" w:cs="黑体"/>
          <w:kern w:val="0"/>
          <w:sz w:val="18"/>
          <w:szCs w:val="18"/>
        </w:rPr>
      </w:pPr>
    </w:p>
    <w:p w:rsidR="00625597" w:rsidRDefault="00625597">
      <w:pPr>
        <w:autoSpaceDE w:val="0"/>
        <w:autoSpaceDN w:val="0"/>
        <w:spacing w:line="360" w:lineRule="auto"/>
        <w:jc w:val="left"/>
        <w:rPr>
          <w:rFonts w:ascii="黑体" w:eastAsia="黑体" w:cs="黑体"/>
          <w:kern w:val="0"/>
          <w:sz w:val="18"/>
          <w:szCs w:val="18"/>
        </w:rPr>
      </w:pPr>
    </w:p>
    <w:p w:rsidR="00625597" w:rsidRDefault="00625597">
      <w:pPr>
        <w:autoSpaceDE w:val="0"/>
        <w:autoSpaceDN w:val="0"/>
        <w:spacing w:line="360" w:lineRule="auto"/>
        <w:jc w:val="left"/>
        <w:rPr>
          <w:rFonts w:ascii="黑体" w:eastAsia="黑体" w:cs="黑体"/>
          <w:kern w:val="0"/>
          <w:sz w:val="18"/>
          <w:szCs w:val="18"/>
        </w:rPr>
      </w:pPr>
    </w:p>
    <w:p w:rsidR="00625597" w:rsidRDefault="00625597">
      <w:pPr>
        <w:autoSpaceDE w:val="0"/>
        <w:autoSpaceDN w:val="0"/>
        <w:spacing w:line="360" w:lineRule="auto"/>
        <w:jc w:val="left"/>
        <w:rPr>
          <w:rFonts w:ascii="黑体" w:eastAsia="黑体" w:cs="黑体"/>
          <w:kern w:val="0"/>
          <w:sz w:val="18"/>
          <w:szCs w:val="18"/>
        </w:rPr>
      </w:pPr>
    </w:p>
    <w:p w:rsidR="00625597" w:rsidRDefault="00625597">
      <w:pPr>
        <w:autoSpaceDE w:val="0"/>
        <w:autoSpaceDN w:val="0"/>
        <w:spacing w:line="360" w:lineRule="auto"/>
        <w:jc w:val="left"/>
        <w:rPr>
          <w:rFonts w:ascii="黑体" w:eastAsia="黑体" w:cs="黑体"/>
          <w:kern w:val="0"/>
          <w:sz w:val="18"/>
          <w:szCs w:val="18"/>
        </w:rPr>
      </w:pPr>
    </w:p>
    <w:p w:rsidR="00625597" w:rsidRDefault="00060AC4">
      <w:pPr>
        <w:jc w:val="center"/>
        <w:rPr>
          <w:color w:val="000000"/>
          <w:spacing w:val="40"/>
          <w:w w:val="150"/>
          <w:sz w:val="36"/>
        </w:rPr>
      </w:pPr>
      <w:r>
        <w:rPr>
          <w:rFonts w:ascii="黑体" w:eastAsia="黑体"/>
          <w:color w:val="000000"/>
          <w:spacing w:val="40"/>
          <w:sz w:val="28"/>
        </w:rPr>
        <w:t>XXXX</w:t>
      </w:r>
      <w:r>
        <w:rPr>
          <w:rFonts w:ascii="黑体" w:eastAsia="黑体" w:hint="eastAsia"/>
          <w:color w:val="000000"/>
          <w:spacing w:val="40"/>
          <w:sz w:val="28"/>
        </w:rPr>
        <w:t>－</w:t>
      </w:r>
      <w:r>
        <w:rPr>
          <w:rFonts w:ascii="黑体" w:eastAsia="黑体"/>
          <w:color w:val="000000"/>
          <w:spacing w:val="40"/>
          <w:sz w:val="28"/>
        </w:rPr>
        <w:t>XX</w:t>
      </w:r>
      <w:r>
        <w:rPr>
          <w:rFonts w:ascii="黑体" w:eastAsia="黑体" w:hint="eastAsia"/>
          <w:color w:val="000000"/>
          <w:spacing w:val="40"/>
          <w:sz w:val="28"/>
        </w:rPr>
        <w:t>－</w:t>
      </w:r>
      <w:r>
        <w:rPr>
          <w:rFonts w:ascii="黑体" w:eastAsia="黑体"/>
          <w:color w:val="000000"/>
          <w:spacing w:val="40"/>
          <w:sz w:val="28"/>
        </w:rPr>
        <w:t>XX</w:t>
      </w:r>
      <w:r>
        <w:rPr>
          <w:rFonts w:ascii="黑体" w:eastAsia="黑体" w:hint="eastAsia"/>
          <w:color w:val="000000"/>
          <w:sz w:val="28"/>
        </w:rPr>
        <w:t>发布</w:t>
      </w:r>
      <w:r>
        <w:rPr>
          <w:rFonts w:ascii="黑体" w:eastAsia="黑体"/>
          <w:color w:val="000000"/>
          <w:sz w:val="28"/>
        </w:rPr>
        <w:t xml:space="preserve">                    </w:t>
      </w:r>
      <w:r>
        <w:rPr>
          <w:rFonts w:ascii="黑体" w:eastAsia="黑体"/>
          <w:color w:val="000000"/>
          <w:spacing w:val="40"/>
          <w:sz w:val="28"/>
        </w:rPr>
        <w:t>XXXX</w:t>
      </w:r>
      <w:r>
        <w:rPr>
          <w:rFonts w:ascii="黑体" w:eastAsia="黑体" w:hint="eastAsia"/>
          <w:color w:val="000000"/>
          <w:spacing w:val="40"/>
          <w:sz w:val="28"/>
        </w:rPr>
        <w:t>－</w:t>
      </w:r>
      <w:r>
        <w:rPr>
          <w:rFonts w:ascii="黑体" w:eastAsia="黑体"/>
          <w:color w:val="000000"/>
          <w:spacing w:val="40"/>
          <w:sz w:val="28"/>
        </w:rPr>
        <w:t>XX</w:t>
      </w:r>
      <w:r>
        <w:rPr>
          <w:rFonts w:ascii="黑体" w:eastAsia="黑体" w:hint="eastAsia"/>
          <w:color w:val="000000"/>
          <w:spacing w:val="40"/>
          <w:sz w:val="28"/>
        </w:rPr>
        <w:t>－</w:t>
      </w:r>
      <w:r>
        <w:rPr>
          <w:rFonts w:ascii="黑体" w:eastAsia="黑体"/>
          <w:color w:val="000000"/>
          <w:spacing w:val="40"/>
          <w:sz w:val="28"/>
        </w:rPr>
        <w:t>XX</w:t>
      </w:r>
      <w:r>
        <w:rPr>
          <w:rFonts w:ascii="黑体" w:eastAsia="黑体" w:hint="eastAsia"/>
          <w:color w:val="000000"/>
          <w:sz w:val="28"/>
        </w:rPr>
        <w:t>实施</w:t>
      </w:r>
      <w:r>
        <w:rPr>
          <w:rFonts w:hint="eastAsia"/>
          <w:noProof/>
          <w:color w:val="000000"/>
          <w:sz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205105</wp:posOffset>
                </wp:positionV>
                <wp:extent cx="5292090" cy="0"/>
                <wp:effectExtent l="0" t="0" r="0" b="0"/>
                <wp:wrapNone/>
                <wp:docPr id="140" name="AutoShape 3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92090" cy="0"/>
                        </a:xfrm>
                        <a:prstGeom prst="straightConnector1">
                          <a:avLst/>
                        </a:prstGeom>
                        <a:noFill/>
                        <a:ln w="12700">
                          <a:solidFill>
                            <a:srgbClr val="000000"/>
                          </a:solidFill>
                          <a:round/>
                        </a:ln>
                      </wps:spPr>
                      <wps:bodyPr/>
                    </wps:wsp>
                  </a:graphicData>
                </a:graphic>
              </wp:anchor>
            </w:drawing>
          </mc:Choice>
          <mc:Fallback xmlns:wpsCustomData="http://www.wps.cn/officeDocument/2013/wpsCustomData" xmlns:w15="http://schemas.microsoft.com/office/word/2012/wordml">
            <w:pict>
              <v:shape id="AutoShape 353" o:spid="_x0000_s1026" o:spt="32" type="#_x0000_t32" style="position:absolute;left:0pt;flip:y;margin-left:0pt;margin-top:16.15pt;height:0pt;width:416.7pt;z-index:251660288;mso-width-relative:page;mso-height-relative:page;" filled="f" stroked="t" coordsize="21600,21600" o:gfxdata="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s943U9QAAAAGAQAADwAAAAAAAAABACAAAAAiAAAAZHJzL2Rvd25yZXYueG1s&#10;UEsBAhQAFAAAAAgAh07iQAyG17vDAQAAcwMAAA4AAAAAAAAAAQAgAAAAIwEAAGRycy9lMm9Eb2Mu&#10;eG1sUEsFBgAAAAAGAAYAWQEAAFgFAAAAAA==&#10;">
                <v:fill on="f" focussize="0,0"/>
                <v:stroke weight="1pt" color="#000000" joinstyle="round"/>
                <v:imagedata o:title=""/>
                <o:lock v:ext="edit" aspectratio="f"/>
              </v:shape>
            </w:pict>
          </mc:Fallback>
        </mc:AlternateContent>
      </w:r>
    </w:p>
    <w:p w:rsidR="00625597" w:rsidRDefault="00625597">
      <w:pPr>
        <w:pStyle w:val="aff4"/>
        <w:ind w:right="-105"/>
        <w:jc w:val="center"/>
        <w:rPr>
          <w:color w:val="000000"/>
          <w:w w:val="120"/>
          <w:szCs w:val="32"/>
        </w:rPr>
      </w:pPr>
    </w:p>
    <w:p w:rsidR="00625597" w:rsidRDefault="00060AC4">
      <w:pPr>
        <w:pStyle w:val="aff4"/>
        <w:spacing w:before="120" w:after="120"/>
        <w:ind w:right="-105"/>
        <w:jc w:val="center"/>
        <w:rPr>
          <w:rFonts w:ascii="黑体" w:eastAsia="黑体"/>
          <w:color w:val="000000"/>
          <w:sz w:val="28"/>
        </w:rPr>
      </w:pPr>
      <w:r>
        <w:rPr>
          <w:rFonts w:hint="eastAsia"/>
          <w:color w:val="000000"/>
          <w:w w:val="120"/>
          <w:sz w:val="32"/>
          <w:szCs w:val="32"/>
        </w:rPr>
        <w:t>国家市场监督管理总局</w:t>
      </w:r>
      <w:r>
        <w:rPr>
          <w:rFonts w:hint="eastAsia"/>
          <w:color w:val="000000"/>
          <w:spacing w:val="40"/>
          <w:w w:val="150"/>
          <w:sz w:val="36"/>
        </w:rPr>
        <w:t xml:space="preserve"> </w:t>
      </w:r>
      <w:r>
        <w:rPr>
          <w:rFonts w:ascii="黑体" w:eastAsia="黑体" w:hint="eastAsia"/>
          <w:color w:val="000000"/>
          <w:sz w:val="28"/>
        </w:rPr>
        <w:t>发</w:t>
      </w:r>
      <w:r>
        <w:rPr>
          <w:rFonts w:ascii="黑体" w:eastAsia="黑体" w:hint="eastAsia"/>
          <w:color w:val="000000"/>
          <w:sz w:val="28"/>
        </w:rPr>
        <w:t xml:space="preserve"> </w:t>
      </w:r>
      <w:r>
        <w:rPr>
          <w:rFonts w:ascii="黑体" w:eastAsia="黑体" w:hint="eastAsia"/>
          <w:color w:val="000000"/>
          <w:sz w:val="28"/>
        </w:rPr>
        <w:t>布</w:t>
      </w:r>
    </w:p>
    <w:p w:rsidR="00625597" w:rsidRDefault="00060AC4">
      <w:pPr>
        <w:pStyle w:val="aff4"/>
        <w:spacing w:before="120" w:after="120"/>
        <w:ind w:right="-105"/>
        <w:jc w:val="left"/>
        <w:rPr>
          <w:rFonts w:ascii="黑体" w:eastAsia="黑体"/>
          <w:color w:val="000000"/>
          <w:sz w:val="28"/>
        </w:rPr>
      </w:pPr>
      <w:r>
        <w:rPr>
          <w:rFonts w:ascii="黑体" w:eastAsia="黑体" w:hint="eastAsia"/>
          <w:color w:val="000000"/>
          <w:sz w:val="28"/>
        </w:rPr>
        <w:t xml:space="preserve">    </w:t>
      </w:r>
    </w:p>
    <w:tbl>
      <w:tblPr>
        <w:tblStyle w:val="afff3"/>
        <w:tblW w:w="86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70"/>
        <w:gridCol w:w="3548"/>
      </w:tblGrid>
      <w:tr w:rsidR="00625597">
        <w:tc>
          <w:tcPr>
            <w:tcW w:w="5070" w:type="dxa"/>
            <w:vAlign w:val="center"/>
          </w:tcPr>
          <w:p w:rsidR="00625597" w:rsidRDefault="00060AC4">
            <w:pPr>
              <w:pStyle w:val="aff4"/>
              <w:spacing w:before="120" w:after="120"/>
              <w:ind w:right="-105"/>
              <w:jc w:val="center"/>
              <w:rPr>
                <w:rFonts w:ascii="黑体" w:eastAsia="黑体"/>
                <w:color w:val="000000"/>
                <w:sz w:val="44"/>
                <w:szCs w:val="44"/>
              </w:rPr>
            </w:pPr>
            <w:r>
              <w:rPr>
                <w:rFonts w:ascii="黑体" w:eastAsia="黑体" w:hint="eastAsia"/>
                <w:color w:val="000000"/>
                <w:sz w:val="44"/>
                <w:szCs w:val="44"/>
              </w:rPr>
              <w:lastRenderedPageBreak/>
              <w:t>行驶记录仪检测装置</w:t>
            </w:r>
          </w:p>
          <w:p w:rsidR="00625597" w:rsidRDefault="00060AC4">
            <w:pPr>
              <w:pStyle w:val="aff4"/>
              <w:spacing w:before="120" w:after="120"/>
              <w:ind w:right="-105"/>
              <w:jc w:val="center"/>
              <w:rPr>
                <w:rFonts w:ascii="黑体" w:eastAsia="黑体"/>
                <w:color w:val="000000"/>
                <w:sz w:val="44"/>
                <w:szCs w:val="44"/>
              </w:rPr>
            </w:pPr>
            <w:r>
              <w:rPr>
                <w:rFonts w:ascii="黑体" w:eastAsia="黑体" w:hint="eastAsia"/>
                <w:color w:val="000000"/>
                <w:sz w:val="44"/>
                <w:szCs w:val="44"/>
              </w:rPr>
              <w:t>校准规范</w:t>
            </w:r>
          </w:p>
          <w:p w:rsidR="00625597" w:rsidRDefault="00060AC4">
            <w:pPr>
              <w:pStyle w:val="aff4"/>
              <w:spacing w:before="120" w:after="120" w:line="400" w:lineRule="exact"/>
              <w:ind w:right="-105"/>
              <w:jc w:val="center"/>
              <w:rPr>
                <w:rFonts w:ascii="黑体" w:eastAsia="黑体" w:hAnsi="黑体"/>
                <w:sz w:val="24"/>
              </w:rPr>
            </w:pPr>
            <w:r>
              <w:rPr>
                <w:rFonts w:ascii="黑体" w:eastAsia="黑体" w:hAnsi="黑体"/>
                <w:sz w:val="24"/>
              </w:rPr>
              <w:t>Calibration Specification for</w:t>
            </w:r>
            <w:r>
              <w:rPr>
                <w:rFonts w:ascii="黑体" w:eastAsia="黑体" w:hAnsi="黑体"/>
                <w:sz w:val="24"/>
                <w:szCs w:val="22"/>
              </w:rPr>
              <w:t xml:space="preserve"> T</w:t>
            </w:r>
            <w:r>
              <w:rPr>
                <w:rFonts w:ascii="黑体" w:eastAsia="黑体" w:hAnsi="黑体" w:hint="eastAsia"/>
                <w:sz w:val="24"/>
                <w:szCs w:val="22"/>
              </w:rPr>
              <w:t>est</w:t>
            </w:r>
          </w:p>
          <w:p w:rsidR="00625597" w:rsidRDefault="00060AC4">
            <w:pPr>
              <w:pStyle w:val="aff4"/>
              <w:spacing w:before="120" w:after="120" w:line="400" w:lineRule="exact"/>
              <w:ind w:right="-105"/>
              <w:jc w:val="center"/>
              <w:rPr>
                <w:rFonts w:ascii="黑体" w:eastAsia="黑体" w:hAnsi="Times New Roman"/>
                <w:color w:val="000000"/>
                <w:sz w:val="28"/>
              </w:rPr>
            </w:pPr>
            <w:r>
              <w:rPr>
                <w:rFonts w:ascii="黑体" w:eastAsia="黑体" w:hAnsi="黑体"/>
                <w:sz w:val="24"/>
              </w:rPr>
              <w:t>Device of Vehicle Travelling Data Recorder</w:t>
            </w:r>
          </w:p>
        </w:tc>
        <w:tc>
          <w:tcPr>
            <w:tcW w:w="3548" w:type="dxa"/>
            <w:vAlign w:val="center"/>
          </w:tcPr>
          <w:p w:rsidR="00625597" w:rsidRDefault="00060AC4">
            <w:pPr>
              <w:pStyle w:val="aff4"/>
              <w:spacing w:before="120" w:after="120"/>
              <w:ind w:right="-105"/>
              <w:jc w:val="center"/>
              <w:rPr>
                <w:rFonts w:ascii="黑体" w:eastAsia="黑体"/>
                <w:color w:val="000000"/>
                <w:sz w:val="28"/>
              </w:rPr>
            </w:pPr>
            <w:r>
              <w:rPr>
                <w:rFonts w:ascii="黑体" w:eastAsia="黑体" w:hint="eastAsia"/>
                <w:noProof/>
                <w:color w:val="000000"/>
                <w:sz w:val="44"/>
                <w:szCs w:val="44"/>
              </w:rPr>
              <mc:AlternateContent>
                <mc:Choice Requires="wps">
                  <w:drawing>
                    <wp:inline distT="0" distB="0" distL="0" distR="0">
                      <wp:extent cx="1964055" cy="800735"/>
                      <wp:effectExtent l="0" t="0" r="17145" b="18415"/>
                      <wp:docPr id="139" name="Text Box 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055" cy="800735"/>
                              </a:xfrm>
                              <a:prstGeom prst="rect">
                                <a:avLst/>
                              </a:prstGeom>
                              <a:solidFill>
                                <a:srgbClr val="FFFFFF">
                                  <a:alpha val="0"/>
                                </a:srgbClr>
                              </a:solidFill>
                              <a:ln w="12700">
                                <a:solidFill>
                                  <a:srgbClr val="000000"/>
                                </a:solidFill>
                                <a:prstDash val="dashDot"/>
                                <a:miter lim="800000"/>
                              </a:ln>
                            </wps:spPr>
                            <wps:txbx>
                              <w:txbxContent>
                                <w:p w:rsidR="00625597" w:rsidRDefault="00060AC4">
                                  <w:pPr>
                                    <w:spacing w:beforeLines="100" w:before="240"/>
                                    <w:ind w:firstLineChars="150" w:firstLine="420"/>
                                    <w:rPr>
                                      <w:rFonts w:ascii="黑体" w:eastAsia="黑体"/>
                                      <w:sz w:val="28"/>
                                      <w:szCs w:val="28"/>
                                    </w:rPr>
                                  </w:pPr>
                                  <w:r>
                                    <w:rPr>
                                      <w:rFonts w:ascii="黑体" w:eastAsia="黑体" w:hint="eastAsia"/>
                                      <w:sz w:val="28"/>
                                      <w:szCs w:val="28"/>
                                    </w:rPr>
                                    <w:t>JJF XXXX-XXX</w:t>
                                  </w:r>
                                  <w:r>
                                    <w:rPr>
                                      <w:rFonts w:ascii="黑体" w:eastAsia="黑体"/>
                                      <w:sz w:val="28"/>
                                      <w:szCs w:val="28"/>
                                    </w:rPr>
                                    <w:t>X</w:t>
                                  </w:r>
                                </w:p>
                              </w:txbxContent>
                            </wps:txbx>
                            <wps:bodyPr rot="0" vert="horz" wrap="square" lIns="91440" tIns="10800" rIns="91440" bIns="45720" anchor="t" anchorCtr="0" upright="1">
                              <a:noAutofit/>
                            </wps:bodyPr>
                          </wps:wsp>
                        </a:graphicData>
                      </a:graphic>
                    </wp:inline>
                  </w:drawing>
                </mc:Choice>
                <mc:Fallback xmlns:wpsCustomData="http://www.wps.cn/officeDocument/2013/wpsCustomData" xmlns:w15="http://schemas.microsoft.com/office/word/2012/wordml">
                  <w:pict>
                    <v:shape id="Text Box 359" o:spid="_x0000_s1026" o:spt="202" type="#_x0000_t202" style="height:63.05pt;width:154.65pt;" fillcolor="#FFFFFF" filled="t" stroked="t" coordsize="21600,21600" o:gfxdata="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9zfs8dYAAAAFAQAADwAAAAAAAAABACAAAAAiAAAAZHJzL2Rvd25y&#10;ZXYueG1sUEsBAhQAFAAAAAgAh07iQAefYV45AgAAdQQAAA4AAAAAAAAAAQAgAAAAJQEAAGRycy9l&#10;Mm9Eb2MueG1sUEsFBgAAAAAGAAYAWQEAANAFAAAAAA==&#10;">
                      <v:fill on="t" opacity="0f" focussize="0,0"/>
                      <v:stroke weight="1pt" color="#000000" miterlimit="8" joinstyle="miter" dashstyle="dashDot"/>
                      <v:imagedata o:title=""/>
                      <o:lock v:ext="edit" aspectratio="f"/>
                      <v:textbox inset="2.54mm,0.3mm,2.54mm,1.27mm">
                        <w:txbxContent>
                          <w:p>
                            <w:pPr>
                              <w:spacing w:before="240" w:beforeLines="100"/>
                              <w:ind w:firstLine="420" w:firstLineChars="150"/>
                              <w:rPr>
                                <w:rFonts w:ascii="黑体" w:eastAsia="黑体"/>
                                <w:sz w:val="28"/>
                                <w:szCs w:val="28"/>
                              </w:rPr>
                            </w:pPr>
                            <w:r>
                              <w:rPr>
                                <w:rFonts w:hint="eastAsia" w:ascii="黑体" w:eastAsia="黑体"/>
                                <w:sz w:val="28"/>
                                <w:szCs w:val="28"/>
                              </w:rPr>
                              <w:t>JJF XXXX-XXX</w:t>
                            </w:r>
                            <w:r>
                              <w:rPr>
                                <w:rFonts w:ascii="黑体" w:eastAsia="黑体"/>
                                <w:sz w:val="28"/>
                                <w:szCs w:val="28"/>
                              </w:rPr>
                              <w:t>X</w:t>
                            </w:r>
                          </w:p>
                        </w:txbxContent>
                      </v:textbox>
                      <w10:wrap type="none"/>
                      <w10:anchorlock/>
                    </v:shape>
                  </w:pict>
                </mc:Fallback>
              </mc:AlternateContent>
            </w:r>
          </w:p>
        </w:tc>
      </w:tr>
    </w:tbl>
    <w:p w:rsidR="00625597" w:rsidRDefault="00625597">
      <w:pPr>
        <w:pStyle w:val="aff4"/>
        <w:spacing w:line="400" w:lineRule="exact"/>
        <w:rPr>
          <w:color w:val="000000"/>
          <w:kern w:val="2"/>
          <w:sz w:val="28"/>
          <w:lang w:val="zh-CN"/>
        </w:rPr>
      </w:pPr>
    </w:p>
    <w:p w:rsidR="00625597" w:rsidRDefault="00625597">
      <w:pPr>
        <w:pStyle w:val="aff4"/>
        <w:spacing w:line="400" w:lineRule="exact"/>
        <w:rPr>
          <w:color w:val="000000"/>
          <w:kern w:val="2"/>
          <w:sz w:val="28"/>
          <w:lang w:val="zh-CN"/>
        </w:rPr>
      </w:pPr>
    </w:p>
    <w:p w:rsidR="00625597" w:rsidRDefault="00625597">
      <w:pPr>
        <w:pStyle w:val="aff4"/>
        <w:spacing w:line="400" w:lineRule="exact"/>
        <w:rPr>
          <w:color w:val="000000"/>
          <w:kern w:val="2"/>
          <w:sz w:val="28"/>
          <w:lang w:val="zh-CN"/>
        </w:rPr>
      </w:pPr>
    </w:p>
    <w:p w:rsidR="00625597" w:rsidRDefault="00625597">
      <w:pPr>
        <w:pStyle w:val="aff4"/>
        <w:spacing w:line="400" w:lineRule="exact"/>
        <w:rPr>
          <w:color w:val="000000"/>
          <w:kern w:val="2"/>
          <w:sz w:val="28"/>
          <w:lang w:val="zh-CN"/>
        </w:rPr>
      </w:pPr>
    </w:p>
    <w:p w:rsidR="00625597" w:rsidRDefault="00625597">
      <w:pPr>
        <w:pStyle w:val="aff4"/>
        <w:spacing w:line="400" w:lineRule="exact"/>
        <w:rPr>
          <w:color w:val="000000"/>
          <w:kern w:val="2"/>
          <w:sz w:val="28"/>
          <w:lang w:val="zh-CN"/>
        </w:rPr>
      </w:pPr>
    </w:p>
    <w:p w:rsidR="00625597" w:rsidRDefault="00625597">
      <w:pPr>
        <w:pStyle w:val="aff4"/>
        <w:spacing w:line="400" w:lineRule="exact"/>
        <w:rPr>
          <w:color w:val="000000"/>
          <w:kern w:val="2"/>
          <w:sz w:val="28"/>
          <w:lang w:val="zh-CN"/>
        </w:rPr>
      </w:pPr>
    </w:p>
    <w:p w:rsidR="00625597" w:rsidRDefault="00625597">
      <w:pPr>
        <w:pStyle w:val="aff4"/>
        <w:spacing w:line="400" w:lineRule="exact"/>
        <w:rPr>
          <w:color w:val="000000"/>
          <w:kern w:val="2"/>
          <w:sz w:val="28"/>
          <w:lang w:val="zh-CN"/>
        </w:rPr>
      </w:pPr>
    </w:p>
    <w:p w:rsidR="00625597" w:rsidRDefault="00625597">
      <w:pPr>
        <w:pStyle w:val="aff4"/>
        <w:spacing w:line="400" w:lineRule="exact"/>
        <w:rPr>
          <w:color w:val="000000"/>
          <w:kern w:val="2"/>
          <w:sz w:val="28"/>
          <w:lang w:val="zh-CN"/>
        </w:rPr>
      </w:pPr>
    </w:p>
    <w:p w:rsidR="00625597" w:rsidRDefault="00060AC4">
      <w:pPr>
        <w:pStyle w:val="aff4"/>
        <w:spacing w:line="360" w:lineRule="auto"/>
        <w:rPr>
          <w:rFonts w:ascii="黑体" w:eastAsia="黑体"/>
          <w:color w:val="000000"/>
          <w:kern w:val="2"/>
          <w:sz w:val="28"/>
          <w:lang w:val="zh-CN"/>
        </w:rPr>
      </w:pPr>
      <w:r>
        <w:rPr>
          <w:rFonts w:ascii="黑体" w:eastAsia="黑体" w:hint="eastAsia"/>
          <w:color w:val="000000"/>
          <w:kern w:val="2"/>
          <w:sz w:val="28"/>
          <w:lang w:val="zh-CN"/>
        </w:rPr>
        <w:t xml:space="preserve">        </w:t>
      </w:r>
      <w:r>
        <w:rPr>
          <w:rFonts w:ascii="黑体" w:eastAsia="黑体" w:hint="eastAsia"/>
          <w:color w:val="000000"/>
          <w:spacing w:val="93"/>
          <w:sz w:val="28"/>
          <w:fitText w:val="1680"/>
          <w:lang w:val="zh-CN"/>
        </w:rPr>
        <w:t>归口单</w:t>
      </w:r>
      <w:r>
        <w:rPr>
          <w:rFonts w:ascii="黑体" w:eastAsia="黑体" w:hint="eastAsia"/>
          <w:color w:val="000000"/>
          <w:spacing w:val="1"/>
          <w:sz w:val="28"/>
          <w:fitText w:val="1680"/>
          <w:lang w:val="zh-CN"/>
        </w:rPr>
        <w:t>位</w:t>
      </w:r>
      <w:r>
        <w:rPr>
          <w:rFonts w:ascii="黑体" w:eastAsia="黑体" w:hint="eastAsia"/>
          <w:color w:val="000000"/>
          <w:kern w:val="2"/>
          <w:sz w:val="28"/>
          <w:lang w:val="zh-CN"/>
        </w:rPr>
        <w:t>：全国卫星导航应用专用计量测试技术委员会</w:t>
      </w:r>
    </w:p>
    <w:p w:rsidR="00625597" w:rsidRDefault="00060AC4">
      <w:pPr>
        <w:pStyle w:val="aff4"/>
        <w:spacing w:line="360" w:lineRule="auto"/>
        <w:rPr>
          <w:rFonts w:ascii="黑体" w:eastAsia="黑体"/>
          <w:color w:val="000000"/>
          <w:kern w:val="2"/>
          <w:sz w:val="28"/>
          <w:lang w:val="zh-CN"/>
        </w:rPr>
      </w:pPr>
      <w:r>
        <w:rPr>
          <w:rFonts w:ascii="黑体" w:eastAsia="黑体" w:hint="eastAsia"/>
          <w:color w:val="000000"/>
          <w:kern w:val="2"/>
          <w:sz w:val="28"/>
          <w:lang w:val="zh-CN"/>
        </w:rPr>
        <w:t xml:space="preserve">        </w:t>
      </w:r>
      <w:r>
        <w:rPr>
          <w:rFonts w:ascii="黑体" w:eastAsia="黑体" w:hint="eastAsia"/>
          <w:color w:val="000000"/>
          <w:kern w:val="2"/>
          <w:sz w:val="28"/>
          <w:lang w:val="zh-CN"/>
        </w:rPr>
        <w:t>主要起草单位：北京市计量检测科学研究院</w:t>
      </w:r>
    </w:p>
    <w:p w:rsidR="00625597" w:rsidRDefault="00060AC4">
      <w:pPr>
        <w:pStyle w:val="aff4"/>
        <w:spacing w:line="360" w:lineRule="auto"/>
        <w:rPr>
          <w:rFonts w:ascii="黑体" w:eastAsia="黑体"/>
          <w:color w:val="000000"/>
          <w:kern w:val="2"/>
          <w:sz w:val="28"/>
          <w:lang w:val="zh-CN"/>
        </w:rPr>
      </w:pPr>
      <w:r>
        <w:rPr>
          <w:rFonts w:ascii="黑体" w:eastAsia="黑体" w:hint="eastAsia"/>
          <w:color w:val="000000"/>
          <w:kern w:val="2"/>
          <w:sz w:val="28"/>
          <w:lang w:val="zh-CN"/>
        </w:rPr>
        <w:t xml:space="preserve">        </w:t>
      </w:r>
      <w:r>
        <w:rPr>
          <w:rFonts w:ascii="黑体" w:eastAsia="黑体" w:hint="eastAsia"/>
          <w:color w:val="000000"/>
          <w:kern w:val="2"/>
          <w:sz w:val="28"/>
          <w:lang w:val="zh-CN"/>
        </w:rPr>
        <w:t>参加起草单位：上海市计量测试技术研究院</w:t>
      </w:r>
    </w:p>
    <w:p w:rsidR="00625597" w:rsidRDefault="00060AC4">
      <w:pPr>
        <w:pStyle w:val="aff4"/>
        <w:spacing w:line="360" w:lineRule="auto"/>
        <w:rPr>
          <w:rFonts w:ascii="黑体" w:eastAsia="黑体"/>
          <w:color w:val="000000"/>
          <w:kern w:val="2"/>
          <w:sz w:val="28"/>
          <w:lang w:val="zh-CN"/>
        </w:rPr>
      </w:pPr>
      <w:r>
        <w:rPr>
          <w:rFonts w:ascii="黑体" w:eastAsia="黑体" w:hint="eastAsia"/>
          <w:color w:val="000000"/>
          <w:sz w:val="28"/>
        </w:rPr>
        <w:t xml:space="preserve"> </w:t>
      </w:r>
      <w:r>
        <w:rPr>
          <w:rFonts w:ascii="黑体" w:eastAsia="黑体"/>
          <w:color w:val="000000"/>
          <w:sz w:val="28"/>
        </w:rPr>
        <w:t xml:space="preserve">                     </w:t>
      </w:r>
      <w:r>
        <w:rPr>
          <w:rFonts w:ascii="黑体" w:eastAsia="黑体" w:hint="eastAsia"/>
          <w:color w:val="000000"/>
          <w:kern w:val="2"/>
          <w:sz w:val="28"/>
          <w:lang w:val="zh-CN"/>
        </w:rPr>
        <w:t>山东省计量科学研究院</w:t>
      </w:r>
    </w:p>
    <w:p w:rsidR="00625597" w:rsidRDefault="00060AC4">
      <w:pPr>
        <w:pStyle w:val="aff4"/>
        <w:spacing w:line="360" w:lineRule="auto"/>
        <w:rPr>
          <w:rFonts w:ascii="黑体" w:eastAsia="黑体"/>
          <w:color w:val="000000"/>
          <w:kern w:val="2"/>
          <w:sz w:val="28"/>
          <w:lang w:val="zh-CN"/>
        </w:rPr>
      </w:pPr>
      <w:r>
        <w:rPr>
          <w:rFonts w:ascii="黑体" w:eastAsia="黑体" w:hint="eastAsia"/>
          <w:color w:val="000000"/>
          <w:sz w:val="28"/>
        </w:rPr>
        <w:t xml:space="preserve"> </w:t>
      </w:r>
      <w:r>
        <w:rPr>
          <w:rFonts w:ascii="黑体" w:eastAsia="黑体"/>
          <w:color w:val="000000"/>
          <w:sz w:val="28"/>
        </w:rPr>
        <w:t xml:space="preserve">                     </w:t>
      </w:r>
      <w:r>
        <w:rPr>
          <w:rFonts w:ascii="黑体" w:eastAsia="黑体" w:hint="eastAsia"/>
          <w:color w:val="000000"/>
          <w:kern w:val="2"/>
          <w:sz w:val="28"/>
          <w:lang w:val="zh-CN"/>
        </w:rPr>
        <w:t>江苏省计量科学研究院</w:t>
      </w:r>
    </w:p>
    <w:p w:rsidR="00625597" w:rsidRDefault="00625597">
      <w:pPr>
        <w:pStyle w:val="aff4"/>
        <w:jc w:val="center"/>
        <w:rPr>
          <w:rFonts w:ascii="黑体" w:eastAsia="黑体"/>
          <w:color w:val="000000"/>
          <w:kern w:val="2"/>
          <w:sz w:val="28"/>
          <w:lang w:val="zh-CN"/>
        </w:rPr>
      </w:pPr>
    </w:p>
    <w:p w:rsidR="00625597" w:rsidRDefault="00625597">
      <w:pPr>
        <w:pStyle w:val="aff4"/>
        <w:jc w:val="center"/>
        <w:rPr>
          <w:rFonts w:ascii="黑体" w:eastAsia="黑体"/>
          <w:color w:val="000000"/>
          <w:kern w:val="2"/>
          <w:sz w:val="28"/>
          <w:lang w:val="zh-CN"/>
        </w:rPr>
      </w:pPr>
    </w:p>
    <w:p w:rsidR="00625597" w:rsidRDefault="00625597">
      <w:pPr>
        <w:pStyle w:val="aff4"/>
        <w:jc w:val="center"/>
        <w:rPr>
          <w:rFonts w:ascii="黑体" w:eastAsia="黑体"/>
          <w:color w:val="000000"/>
          <w:kern w:val="2"/>
          <w:sz w:val="28"/>
          <w:lang w:val="zh-CN"/>
        </w:rPr>
      </w:pPr>
    </w:p>
    <w:p w:rsidR="00625597" w:rsidRDefault="00625597">
      <w:pPr>
        <w:pStyle w:val="aff4"/>
        <w:jc w:val="center"/>
        <w:rPr>
          <w:rFonts w:ascii="黑体" w:eastAsia="黑体"/>
          <w:color w:val="000000"/>
          <w:kern w:val="2"/>
          <w:sz w:val="28"/>
          <w:lang w:val="zh-CN"/>
        </w:rPr>
      </w:pPr>
    </w:p>
    <w:p w:rsidR="00625597" w:rsidRDefault="00625597">
      <w:pPr>
        <w:pStyle w:val="aff4"/>
        <w:jc w:val="center"/>
        <w:rPr>
          <w:rFonts w:ascii="黑体" w:eastAsia="黑体"/>
          <w:color w:val="000000"/>
          <w:kern w:val="2"/>
          <w:sz w:val="28"/>
          <w:lang w:val="zh-CN"/>
        </w:rPr>
      </w:pPr>
    </w:p>
    <w:p w:rsidR="00625597" w:rsidRDefault="00625597">
      <w:pPr>
        <w:pStyle w:val="aff4"/>
        <w:jc w:val="center"/>
        <w:rPr>
          <w:rFonts w:ascii="黑体" w:eastAsia="黑体"/>
          <w:color w:val="000000"/>
          <w:kern w:val="2"/>
          <w:sz w:val="28"/>
          <w:lang w:val="zh-CN"/>
        </w:rPr>
      </w:pPr>
    </w:p>
    <w:p w:rsidR="00625597" w:rsidRDefault="00625597">
      <w:pPr>
        <w:pStyle w:val="aff4"/>
        <w:jc w:val="center"/>
        <w:rPr>
          <w:rFonts w:ascii="黑体" w:eastAsia="黑体"/>
          <w:color w:val="000000"/>
          <w:kern w:val="2"/>
          <w:sz w:val="28"/>
          <w:lang w:val="zh-CN"/>
        </w:rPr>
      </w:pPr>
    </w:p>
    <w:p w:rsidR="00625597" w:rsidRDefault="00625597">
      <w:pPr>
        <w:pStyle w:val="aff4"/>
        <w:jc w:val="center"/>
        <w:rPr>
          <w:rFonts w:ascii="黑体" w:eastAsia="黑体"/>
          <w:color w:val="000000"/>
          <w:kern w:val="2"/>
          <w:sz w:val="28"/>
          <w:lang w:val="zh-CN"/>
        </w:rPr>
      </w:pPr>
    </w:p>
    <w:p w:rsidR="00625597" w:rsidRDefault="00625597">
      <w:pPr>
        <w:pStyle w:val="aff4"/>
        <w:jc w:val="center"/>
        <w:rPr>
          <w:rFonts w:ascii="黑体" w:eastAsia="黑体"/>
          <w:color w:val="000000"/>
          <w:kern w:val="2"/>
          <w:sz w:val="28"/>
          <w:lang w:val="zh-CN"/>
        </w:rPr>
      </w:pPr>
    </w:p>
    <w:p w:rsidR="00625597" w:rsidRDefault="00625597">
      <w:pPr>
        <w:pStyle w:val="aff4"/>
        <w:jc w:val="center"/>
        <w:rPr>
          <w:rFonts w:ascii="黑体" w:eastAsia="黑体"/>
          <w:color w:val="000000"/>
          <w:kern w:val="2"/>
          <w:sz w:val="28"/>
          <w:lang w:val="zh-CN"/>
        </w:rPr>
      </w:pPr>
    </w:p>
    <w:p w:rsidR="00625597" w:rsidRDefault="00625597">
      <w:pPr>
        <w:pStyle w:val="aff4"/>
        <w:jc w:val="center"/>
        <w:rPr>
          <w:rFonts w:ascii="黑体" w:eastAsia="黑体"/>
          <w:color w:val="000000"/>
          <w:kern w:val="2"/>
          <w:sz w:val="28"/>
          <w:lang w:val="zh-CN"/>
        </w:rPr>
      </w:pPr>
    </w:p>
    <w:p w:rsidR="00625597" w:rsidRDefault="00060AC4">
      <w:pPr>
        <w:pStyle w:val="aff4"/>
        <w:ind w:firstLineChars="300" w:firstLine="840"/>
        <w:rPr>
          <w:rFonts w:ascii="黑体" w:eastAsia="黑体"/>
          <w:color w:val="000000"/>
          <w:kern w:val="2"/>
          <w:sz w:val="28"/>
          <w:lang w:val="zh-CN"/>
        </w:rPr>
      </w:pPr>
      <w:r>
        <w:rPr>
          <w:rFonts w:ascii="黑体" w:eastAsia="黑体" w:hint="eastAsia"/>
          <w:color w:val="000000"/>
          <w:kern w:val="2"/>
          <w:sz w:val="28"/>
          <w:lang w:val="zh-CN"/>
        </w:rPr>
        <w:t>本规范委托全国卫星导航应用专用计量技术委员会负责解释</w:t>
      </w:r>
    </w:p>
    <w:p w:rsidR="00625597" w:rsidRDefault="00625597">
      <w:pPr>
        <w:pStyle w:val="aff4"/>
        <w:rPr>
          <w:rFonts w:ascii="黑体" w:eastAsia="黑体"/>
          <w:color w:val="000000"/>
          <w:kern w:val="2"/>
          <w:sz w:val="28"/>
          <w:lang w:val="zh-CN"/>
        </w:rPr>
        <w:sectPr w:rsidR="00625597">
          <w:headerReference w:type="default" r:id="rId13"/>
          <w:footerReference w:type="first" r:id="rId14"/>
          <w:pgSz w:w="11906" w:h="16838"/>
          <w:pgMar w:top="1440" w:right="1752" w:bottom="1440" w:left="1752" w:header="851" w:footer="992" w:gutter="0"/>
          <w:pgNumType w:fmt="upperRoman" w:start="1"/>
          <w:cols w:space="425"/>
          <w:titlePg/>
          <w:docGrid w:linePitch="312"/>
        </w:sectPr>
      </w:pPr>
    </w:p>
    <w:p w:rsidR="00625597" w:rsidRDefault="00060AC4">
      <w:pPr>
        <w:pStyle w:val="aff4"/>
        <w:spacing w:line="360" w:lineRule="auto"/>
        <w:rPr>
          <w:rFonts w:ascii="黑体" w:eastAsia="黑体"/>
          <w:color w:val="000000"/>
          <w:kern w:val="2"/>
          <w:sz w:val="28"/>
          <w:lang w:val="zh-CN"/>
        </w:rPr>
      </w:pPr>
      <w:r>
        <w:rPr>
          <w:rFonts w:ascii="黑体" w:eastAsia="黑体" w:hint="eastAsia"/>
          <w:color w:val="000000"/>
          <w:kern w:val="2"/>
          <w:sz w:val="28"/>
          <w:lang w:val="zh-CN"/>
        </w:rPr>
        <w:lastRenderedPageBreak/>
        <w:t>本规范主要起草人：</w:t>
      </w:r>
    </w:p>
    <w:p w:rsidR="00625597" w:rsidRDefault="00060AC4" w:rsidP="00F532F0">
      <w:pPr>
        <w:adjustRightInd/>
        <w:snapToGrid w:val="0"/>
        <w:spacing w:line="360" w:lineRule="auto"/>
        <w:ind w:left="846" w:hangingChars="302" w:hanging="846"/>
        <w:jc w:val="left"/>
        <w:rPr>
          <w:rFonts w:asciiTheme="majorEastAsia" w:eastAsiaTheme="majorEastAsia" w:hAnsiTheme="majorEastAsia"/>
          <w:color w:val="000000"/>
          <w:sz w:val="28"/>
          <w:lang w:val="zh-CN"/>
        </w:rPr>
      </w:pPr>
      <w:r>
        <w:rPr>
          <w:rFonts w:asciiTheme="majorEastAsia" w:eastAsiaTheme="majorEastAsia" w:hAnsiTheme="majorEastAsia" w:hint="eastAsia"/>
          <w:color w:val="000000"/>
          <w:sz w:val="28"/>
          <w:lang w:val="zh-CN"/>
        </w:rPr>
        <w:t xml:space="preserve"> </w:t>
      </w:r>
      <w:r>
        <w:rPr>
          <w:rFonts w:asciiTheme="majorEastAsia" w:eastAsiaTheme="majorEastAsia" w:hAnsiTheme="majorEastAsia"/>
          <w:color w:val="000000"/>
          <w:sz w:val="28"/>
          <w:lang w:val="zh-CN"/>
        </w:rPr>
        <w:t xml:space="preserve">  </w:t>
      </w:r>
      <w:r>
        <w:rPr>
          <w:rFonts w:asciiTheme="majorEastAsia" w:eastAsiaTheme="majorEastAsia" w:hAnsiTheme="majorEastAsia" w:hint="eastAsia"/>
          <w:color w:val="000000"/>
          <w:sz w:val="28"/>
          <w:lang w:val="zh-CN"/>
        </w:rPr>
        <w:t xml:space="preserve">          </w:t>
      </w:r>
      <w:r>
        <w:rPr>
          <w:rFonts w:asciiTheme="majorEastAsia" w:eastAsiaTheme="majorEastAsia" w:hAnsiTheme="majorEastAsia"/>
          <w:color w:val="000000"/>
          <w:sz w:val="28"/>
          <w:lang w:val="zh-CN"/>
        </w:rPr>
        <w:t xml:space="preserve">   </w:t>
      </w:r>
      <w:r>
        <w:rPr>
          <w:rFonts w:asciiTheme="majorEastAsia" w:eastAsiaTheme="majorEastAsia" w:hAnsiTheme="majorEastAsia" w:hint="eastAsia"/>
          <w:color w:val="000000"/>
          <w:sz w:val="28"/>
          <w:lang w:val="zh-CN"/>
        </w:rPr>
        <w:t>许</w:t>
      </w:r>
      <w:r>
        <w:rPr>
          <w:rFonts w:asciiTheme="majorEastAsia" w:eastAsiaTheme="majorEastAsia" w:hAnsiTheme="majorEastAsia" w:hint="eastAsia"/>
          <w:color w:val="000000"/>
          <w:sz w:val="28"/>
          <w:lang w:val="zh-CN"/>
        </w:rPr>
        <w:t xml:space="preserve"> </w:t>
      </w:r>
      <w:r>
        <w:rPr>
          <w:rFonts w:asciiTheme="majorEastAsia" w:eastAsiaTheme="majorEastAsia" w:hAnsiTheme="majorEastAsia"/>
          <w:color w:val="000000"/>
          <w:sz w:val="28"/>
          <w:lang w:val="zh-CN"/>
        </w:rPr>
        <w:t xml:space="preserve"> </w:t>
      </w:r>
      <w:r>
        <w:rPr>
          <w:rFonts w:asciiTheme="majorEastAsia" w:eastAsiaTheme="majorEastAsia" w:hAnsiTheme="majorEastAsia" w:hint="eastAsia"/>
          <w:color w:val="000000"/>
          <w:sz w:val="28"/>
          <w:lang w:val="zh-CN"/>
        </w:rPr>
        <w:t>原（北京市计量检测科学研究院）</w:t>
      </w:r>
    </w:p>
    <w:p w:rsidR="00625597" w:rsidRDefault="00060AC4" w:rsidP="00F532F0">
      <w:pPr>
        <w:adjustRightInd/>
        <w:snapToGrid w:val="0"/>
        <w:spacing w:line="360" w:lineRule="auto"/>
        <w:ind w:left="846" w:hangingChars="302" w:hanging="846"/>
        <w:jc w:val="left"/>
        <w:rPr>
          <w:rFonts w:asciiTheme="majorEastAsia" w:eastAsiaTheme="majorEastAsia" w:hAnsiTheme="majorEastAsia"/>
          <w:color w:val="000000"/>
          <w:sz w:val="28"/>
          <w:lang w:val="zh-CN"/>
        </w:rPr>
      </w:pPr>
      <w:r>
        <w:rPr>
          <w:rFonts w:asciiTheme="majorEastAsia" w:eastAsiaTheme="majorEastAsia" w:hAnsiTheme="majorEastAsia" w:hint="eastAsia"/>
          <w:color w:val="000000"/>
          <w:sz w:val="28"/>
          <w:lang w:val="zh-CN"/>
        </w:rPr>
        <w:t xml:space="preserve"> </w:t>
      </w:r>
      <w:r>
        <w:rPr>
          <w:rFonts w:asciiTheme="majorEastAsia" w:eastAsiaTheme="majorEastAsia" w:hAnsiTheme="majorEastAsia"/>
          <w:color w:val="000000"/>
          <w:sz w:val="28"/>
          <w:lang w:val="zh-CN"/>
        </w:rPr>
        <w:t xml:space="preserve">  </w:t>
      </w:r>
      <w:r>
        <w:rPr>
          <w:rFonts w:asciiTheme="majorEastAsia" w:eastAsiaTheme="majorEastAsia" w:hAnsiTheme="majorEastAsia" w:hint="eastAsia"/>
          <w:color w:val="000000"/>
          <w:sz w:val="28"/>
          <w:lang w:val="zh-CN"/>
        </w:rPr>
        <w:t xml:space="preserve">          </w:t>
      </w:r>
      <w:r>
        <w:rPr>
          <w:rFonts w:asciiTheme="majorEastAsia" w:eastAsiaTheme="majorEastAsia" w:hAnsiTheme="majorEastAsia"/>
          <w:color w:val="000000"/>
          <w:sz w:val="28"/>
          <w:lang w:val="zh-CN"/>
        </w:rPr>
        <w:t xml:space="preserve">   </w:t>
      </w:r>
      <w:r>
        <w:rPr>
          <w:rFonts w:asciiTheme="majorEastAsia" w:eastAsiaTheme="majorEastAsia" w:hAnsiTheme="majorEastAsia"/>
          <w:color w:val="000000"/>
          <w:sz w:val="28"/>
          <w:lang w:val="zh-CN"/>
        </w:rPr>
        <w:t>王焕宁</w:t>
      </w:r>
      <w:r>
        <w:rPr>
          <w:rFonts w:asciiTheme="majorEastAsia" w:eastAsiaTheme="majorEastAsia" w:hAnsiTheme="majorEastAsia" w:hint="eastAsia"/>
          <w:color w:val="000000"/>
          <w:sz w:val="28"/>
          <w:lang w:val="zh-CN"/>
        </w:rPr>
        <w:t>（北京市计量检测科学研究院）</w:t>
      </w:r>
    </w:p>
    <w:p w:rsidR="00625597" w:rsidRDefault="00060AC4" w:rsidP="00F532F0">
      <w:pPr>
        <w:adjustRightInd/>
        <w:snapToGrid w:val="0"/>
        <w:spacing w:line="360" w:lineRule="auto"/>
        <w:ind w:left="846" w:hangingChars="302" w:hanging="846"/>
        <w:jc w:val="left"/>
        <w:rPr>
          <w:rFonts w:asciiTheme="majorEastAsia" w:eastAsiaTheme="majorEastAsia" w:hAnsiTheme="majorEastAsia"/>
          <w:color w:val="000000"/>
          <w:sz w:val="28"/>
          <w:lang w:val="zh-CN"/>
        </w:rPr>
      </w:pPr>
      <w:r>
        <w:rPr>
          <w:rFonts w:asciiTheme="majorEastAsia" w:eastAsiaTheme="majorEastAsia" w:hAnsiTheme="majorEastAsia" w:hint="eastAsia"/>
          <w:color w:val="000000"/>
          <w:sz w:val="28"/>
          <w:lang w:val="zh-CN"/>
        </w:rPr>
        <w:t xml:space="preserve"> </w:t>
      </w:r>
      <w:r>
        <w:rPr>
          <w:rFonts w:asciiTheme="majorEastAsia" w:eastAsiaTheme="majorEastAsia" w:hAnsiTheme="majorEastAsia"/>
          <w:color w:val="000000"/>
          <w:sz w:val="28"/>
          <w:lang w:val="zh-CN"/>
        </w:rPr>
        <w:t xml:space="preserve">  </w:t>
      </w:r>
      <w:r>
        <w:rPr>
          <w:rFonts w:asciiTheme="majorEastAsia" w:eastAsiaTheme="majorEastAsia" w:hAnsiTheme="majorEastAsia" w:hint="eastAsia"/>
          <w:color w:val="000000"/>
          <w:sz w:val="28"/>
          <w:lang w:val="zh-CN"/>
        </w:rPr>
        <w:t xml:space="preserve">          </w:t>
      </w:r>
      <w:r>
        <w:rPr>
          <w:rFonts w:asciiTheme="majorEastAsia" w:eastAsiaTheme="majorEastAsia" w:hAnsiTheme="majorEastAsia"/>
          <w:color w:val="000000"/>
          <w:sz w:val="28"/>
          <w:lang w:val="zh-CN"/>
        </w:rPr>
        <w:t xml:space="preserve">   </w:t>
      </w:r>
      <w:r>
        <w:rPr>
          <w:rFonts w:asciiTheme="majorEastAsia" w:eastAsiaTheme="majorEastAsia" w:hAnsiTheme="majorEastAsia" w:hint="eastAsia"/>
          <w:color w:val="000000"/>
          <w:sz w:val="28"/>
          <w:lang w:val="zh-CN"/>
        </w:rPr>
        <w:t>李</w:t>
      </w:r>
      <w:r>
        <w:rPr>
          <w:rFonts w:asciiTheme="majorEastAsia" w:eastAsiaTheme="majorEastAsia" w:hAnsiTheme="majorEastAsia" w:hint="eastAsia"/>
          <w:color w:val="000000"/>
          <w:sz w:val="28"/>
        </w:rPr>
        <w:t xml:space="preserve">  </w:t>
      </w:r>
      <w:r>
        <w:rPr>
          <w:rFonts w:asciiTheme="majorEastAsia" w:eastAsiaTheme="majorEastAsia" w:hAnsiTheme="majorEastAsia" w:hint="eastAsia"/>
          <w:color w:val="000000"/>
          <w:sz w:val="28"/>
          <w:lang w:val="zh-CN"/>
        </w:rPr>
        <w:t>楠（北京市计量检测科学研究院）</w:t>
      </w:r>
    </w:p>
    <w:p w:rsidR="00625597" w:rsidRDefault="00060AC4" w:rsidP="00F532F0">
      <w:pPr>
        <w:adjustRightInd/>
        <w:snapToGrid w:val="0"/>
        <w:spacing w:line="360" w:lineRule="auto"/>
        <w:ind w:left="846" w:hangingChars="302" w:hanging="846"/>
        <w:jc w:val="left"/>
        <w:rPr>
          <w:rFonts w:asciiTheme="majorEastAsia" w:eastAsiaTheme="majorEastAsia" w:hAnsiTheme="majorEastAsia"/>
          <w:color w:val="000000"/>
          <w:sz w:val="28"/>
          <w:lang w:val="zh-CN"/>
        </w:rPr>
      </w:pPr>
      <w:r>
        <w:rPr>
          <w:rFonts w:asciiTheme="majorEastAsia" w:eastAsiaTheme="majorEastAsia" w:hAnsiTheme="majorEastAsia" w:hint="eastAsia"/>
          <w:color w:val="000000"/>
          <w:sz w:val="28"/>
          <w:lang w:val="zh-CN"/>
        </w:rPr>
        <w:t xml:space="preserve"> </w:t>
      </w:r>
      <w:r>
        <w:rPr>
          <w:rFonts w:asciiTheme="majorEastAsia" w:eastAsiaTheme="majorEastAsia" w:hAnsiTheme="majorEastAsia"/>
          <w:color w:val="000000"/>
          <w:sz w:val="28"/>
          <w:lang w:val="zh-CN"/>
        </w:rPr>
        <w:t xml:space="preserve">  </w:t>
      </w:r>
      <w:r>
        <w:rPr>
          <w:rFonts w:asciiTheme="majorEastAsia" w:eastAsiaTheme="majorEastAsia" w:hAnsiTheme="majorEastAsia" w:hint="eastAsia"/>
          <w:color w:val="000000"/>
          <w:sz w:val="28"/>
          <w:lang w:val="zh-CN"/>
        </w:rPr>
        <w:t xml:space="preserve">          </w:t>
      </w:r>
      <w:r>
        <w:rPr>
          <w:rFonts w:asciiTheme="majorEastAsia" w:eastAsiaTheme="majorEastAsia" w:hAnsiTheme="majorEastAsia"/>
          <w:color w:val="000000"/>
          <w:sz w:val="28"/>
          <w:lang w:val="zh-CN"/>
        </w:rPr>
        <w:t xml:space="preserve">   </w:t>
      </w:r>
      <w:r>
        <w:rPr>
          <w:rFonts w:asciiTheme="majorEastAsia" w:eastAsiaTheme="majorEastAsia" w:hAnsiTheme="majorEastAsia" w:hint="eastAsia"/>
          <w:color w:val="000000"/>
          <w:sz w:val="28"/>
          <w:lang w:val="zh-CN"/>
        </w:rPr>
        <w:t>管泽鑫（山东省计量科学研究院）</w:t>
      </w:r>
    </w:p>
    <w:p w:rsidR="00625597" w:rsidRDefault="00625597">
      <w:pPr>
        <w:spacing w:line="360" w:lineRule="auto"/>
        <w:ind w:right="-1055" w:firstLineChars="500" w:firstLine="1400"/>
        <w:rPr>
          <w:rFonts w:ascii="黑体" w:eastAsia="黑体"/>
          <w:sz w:val="28"/>
          <w:lang w:val="zh-CN"/>
        </w:rPr>
      </w:pPr>
    </w:p>
    <w:p w:rsidR="00625597" w:rsidRDefault="00060AC4">
      <w:pPr>
        <w:pStyle w:val="aff4"/>
        <w:spacing w:line="360" w:lineRule="auto"/>
        <w:ind w:firstLineChars="300" w:firstLine="840"/>
        <w:rPr>
          <w:rFonts w:ascii="黑体" w:eastAsia="黑体"/>
          <w:color w:val="000000"/>
          <w:kern w:val="2"/>
          <w:sz w:val="28"/>
          <w:lang w:val="zh-CN"/>
        </w:rPr>
      </w:pPr>
      <w:r>
        <w:rPr>
          <w:rFonts w:ascii="黑体" w:eastAsia="黑体" w:hint="eastAsia"/>
          <w:color w:val="000000"/>
          <w:kern w:val="2"/>
          <w:sz w:val="28"/>
          <w:lang w:val="zh-CN"/>
        </w:rPr>
        <w:t>参加起草人：</w:t>
      </w:r>
    </w:p>
    <w:p w:rsidR="00625597" w:rsidRDefault="00060AC4" w:rsidP="00F532F0">
      <w:pPr>
        <w:adjustRightInd/>
        <w:snapToGrid w:val="0"/>
        <w:spacing w:line="360" w:lineRule="auto"/>
        <w:ind w:left="846" w:hangingChars="302" w:hanging="846"/>
        <w:jc w:val="left"/>
        <w:rPr>
          <w:rFonts w:asciiTheme="majorEastAsia" w:eastAsiaTheme="majorEastAsia" w:hAnsiTheme="majorEastAsia"/>
          <w:color w:val="000000"/>
          <w:sz w:val="28"/>
          <w:lang w:val="zh-CN"/>
        </w:rPr>
      </w:pPr>
      <w:r>
        <w:rPr>
          <w:rFonts w:asciiTheme="majorEastAsia" w:eastAsiaTheme="majorEastAsia" w:hAnsiTheme="majorEastAsia" w:hint="eastAsia"/>
          <w:color w:val="000000"/>
          <w:sz w:val="28"/>
          <w:lang w:val="zh-CN"/>
        </w:rPr>
        <w:t xml:space="preserve"> </w:t>
      </w:r>
      <w:r>
        <w:rPr>
          <w:rFonts w:asciiTheme="majorEastAsia" w:eastAsiaTheme="majorEastAsia" w:hAnsiTheme="majorEastAsia"/>
          <w:color w:val="000000"/>
          <w:sz w:val="28"/>
          <w:lang w:val="zh-CN"/>
        </w:rPr>
        <w:t xml:space="preserve">  </w:t>
      </w:r>
      <w:r>
        <w:rPr>
          <w:rFonts w:asciiTheme="majorEastAsia" w:eastAsiaTheme="majorEastAsia" w:hAnsiTheme="majorEastAsia" w:hint="eastAsia"/>
          <w:color w:val="000000"/>
          <w:sz w:val="28"/>
          <w:lang w:val="zh-CN"/>
        </w:rPr>
        <w:t xml:space="preserve">          </w:t>
      </w:r>
      <w:r>
        <w:rPr>
          <w:rFonts w:asciiTheme="majorEastAsia" w:eastAsiaTheme="majorEastAsia" w:hAnsiTheme="majorEastAsia"/>
          <w:color w:val="000000"/>
          <w:sz w:val="28"/>
          <w:lang w:val="zh-CN"/>
        </w:rPr>
        <w:t xml:space="preserve">   </w:t>
      </w:r>
      <w:proofErr w:type="gramStart"/>
      <w:r>
        <w:rPr>
          <w:rFonts w:asciiTheme="majorEastAsia" w:eastAsiaTheme="majorEastAsia" w:hAnsiTheme="majorEastAsia"/>
          <w:color w:val="000000"/>
          <w:sz w:val="28"/>
          <w:lang w:val="zh-CN"/>
        </w:rPr>
        <w:t>昌晓旭</w:t>
      </w:r>
      <w:proofErr w:type="gramEnd"/>
      <w:r>
        <w:rPr>
          <w:rFonts w:asciiTheme="majorEastAsia" w:eastAsiaTheme="majorEastAsia" w:hAnsiTheme="majorEastAsia" w:hint="eastAsia"/>
          <w:color w:val="000000"/>
          <w:sz w:val="28"/>
          <w:lang w:val="zh-CN"/>
        </w:rPr>
        <w:t>（北京市计量检测科学研究院）</w:t>
      </w:r>
    </w:p>
    <w:p w:rsidR="00625597" w:rsidRDefault="00060AC4" w:rsidP="00F532F0">
      <w:pPr>
        <w:adjustRightInd/>
        <w:snapToGrid w:val="0"/>
        <w:spacing w:line="360" w:lineRule="auto"/>
        <w:ind w:left="846" w:hangingChars="302" w:hanging="846"/>
        <w:jc w:val="left"/>
        <w:rPr>
          <w:rFonts w:asciiTheme="majorEastAsia" w:eastAsiaTheme="majorEastAsia" w:hAnsiTheme="majorEastAsia"/>
          <w:color w:val="000000"/>
          <w:sz w:val="28"/>
          <w:lang w:val="zh-CN"/>
        </w:rPr>
      </w:pPr>
      <w:r>
        <w:rPr>
          <w:rFonts w:asciiTheme="majorEastAsia" w:eastAsiaTheme="majorEastAsia" w:hAnsiTheme="majorEastAsia" w:hint="eastAsia"/>
          <w:color w:val="000000"/>
          <w:sz w:val="28"/>
          <w:lang w:val="zh-CN"/>
        </w:rPr>
        <w:t xml:space="preserve"> </w:t>
      </w:r>
      <w:r>
        <w:rPr>
          <w:rFonts w:asciiTheme="majorEastAsia" w:eastAsiaTheme="majorEastAsia" w:hAnsiTheme="majorEastAsia"/>
          <w:color w:val="000000"/>
          <w:sz w:val="28"/>
          <w:lang w:val="zh-CN"/>
        </w:rPr>
        <w:t xml:space="preserve">  </w:t>
      </w:r>
      <w:r>
        <w:rPr>
          <w:rFonts w:asciiTheme="majorEastAsia" w:eastAsiaTheme="majorEastAsia" w:hAnsiTheme="majorEastAsia" w:hint="eastAsia"/>
          <w:color w:val="000000"/>
          <w:sz w:val="28"/>
          <w:lang w:val="zh-CN"/>
        </w:rPr>
        <w:t xml:space="preserve">          </w:t>
      </w:r>
      <w:r>
        <w:rPr>
          <w:rFonts w:asciiTheme="majorEastAsia" w:eastAsiaTheme="majorEastAsia" w:hAnsiTheme="majorEastAsia"/>
          <w:color w:val="000000"/>
          <w:sz w:val="28"/>
          <w:lang w:val="zh-CN"/>
        </w:rPr>
        <w:t xml:space="preserve">   </w:t>
      </w:r>
      <w:r>
        <w:rPr>
          <w:rFonts w:asciiTheme="majorEastAsia" w:eastAsiaTheme="majorEastAsia" w:hAnsiTheme="majorEastAsia" w:hint="eastAsia"/>
          <w:color w:val="000000"/>
          <w:sz w:val="28"/>
          <w:lang w:val="zh-CN"/>
        </w:rPr>
        <w:t>黄玉</w:t>
      </w:r>
      <w:proofErr w:type="gramStart"/>
      <w:r>
        <w:rPr>
          <w:rFonts w:asciiTheme="majorEastAsia" w:eastAsiaTheme="majorEastAsia" w:hAnsiTheme="majorEastAsia" w:hint="eastAsia"/>
          <w:color w:val="000000"/>
          <w:sz w:val="28"/>
          <w:lang w:val="zh-CN"/>
        </w:rPr>
        <w:t>珲</w:t>
      </w:r>
      <w:proofErr w:type="gramEnd"/>
      <w:r>
        <w:rPr>
          <w:rFonts w:asciiTheme="majorEastAsia" w:eastAsiaTheme="majorEastAsia" w:hAnsiTheme="majorEastAsia" w:hint="eastAsia"/>
          <w:color w:val="000000"/>
          <w:sz w:val="28"/>
          <w:lang w:val="zh-CN"/>
        </w:rPr>
        <w:t>（上海市计量测试技术研究院）</w:t>
      </w:r>
    </w:p>
    <w:p w:rsidR="00625597" w:rsidRDefault="00060AC4" w:rsidP="00F532F0">
      <w:pPr>
        <w:adjustRightInd/>
        <w:snapToGrid w:val="0"/>
        <w:spacing w:line="360" w:lineRule="auto"/>
        <w:ind w:left="846" w:hangingChars="302" w:hanging="846"/>
        <w:jc w:val="left"/>
        <w:rPr>
          <w:rFonts w:asciiTheme="majorEastAsia" w:eastAsiaTheme="majorEastAsia" w:hAnsiTheme="majorEastAsia"/>
          <w:color w:val="000000"/>
          <w:sz w:val="28"/>
          <w:lang w:val="zh-CN"/>
        </w:rPr>
      </w:pPr>
      <w:r>
        <w:rPr>
          <w:rFonts w:asciiTheme="majorEastAsia" w:eastAsiaTheme="majorEastAsia" w:hAnsiTheme="majorEastAsia" w:hint="eastAsia"/>
          <w:color w:val="000000"/>
          <w:sz w:val="28"/>
          <w:lang w:val="zh-CN"/>
        </w:rPr>
        <w:t xml:space="preserve"> </w:t>
      </w:r>
      <w:r>
        <w:rPr>
          <w:rFonts w:asciiTheme="majorEastAsia" w:eastAsiaTheme="majorEastAsia" w:hAnsiTheme="majorEastAsia"/>
          <w:color w:val="000000"/>
          <w:sz w:val="28"/>
          <w:lang w:val="zh-CN"/>
        </w:rPr>
        <w:t xml:space="preserve">  </w:t>
      </w:r>
      <w:r>
        <w:rPr>
          <w:rFonts w:asciiTheme="majorEastAsia" w:eastAsiaTheme="majorEastAsia" w:hAnsiTheme="majorEastAsia" w:hint="eastAsia"/>
          <w:color w:val="000000"/>
          <w:sz w:val="28"/>
          <w:lang w:val="zh-CN"/>
        </w:rPr>
        <w:t xml:space="preserve">          </w:t>
      </w:r>
      <w:r>
        <w:rPr>
          <w:rFonts w:asciiTheme="majorEastAsia" w:eastAsiaTheme="majorEastAsia" w:hAnsiTheme="majorEastAsia"/>
          <w:color w:val="000000"/>
          <w:sz w:val="28"/>
          <w:lang w:val="zh-CN"/>
        </w:rPr>
        <w:t xml:space="preserve">   </w:t>
      </w:r>
      <w:r>
        <w:rPr>
          <w:rFonts w:asciiTheme="majorEastAsia" w:eastAsiaTheme="majorEastAsia" w:hAnsiTheme="majorEastAsia" w:hint="eastAsia"/>
          <w:color w:val="000000"/>
          <w:sz w:val="28"/>
          <w:lang w:val="zh-CN"/>
        </w:rPr>
        <w:t>黄海</w:t>
      </w:r>
      <w:proofErr w:type="gramStart"/>
      <w:r>
        <w:rPr>
          <w:rFonts w:asciiTheme="majorEastAsia" w:eastAsiaTheme="majorEastAsia" w:hAnsiTheme="majorEastAsia" w:hint="eastAsia"/>
          <w:color w:val="000000"/>
          <w:sz w:val="28"/>
          <w:lang w:val="zh-CN"/>
        </w:rPr>
        <w:t>岚</w:t>
      </w:r>
      <w:proofErr w:type="gramEnd"/>
      <w:r>
        <w:rPr>
          <w:rFonts w:asciiTheme="majorEastAsia" w:eastAsiaTheme="majorEastAsia" w:hAnsiTheme="majorEastAsia" w:hint="eastAsia"/>
          <w:color w:val="000000"/>
          <w:sz w:val="28"/>
          <w:lang w:val="zh-CN"/>
        </w:rPr>
        <w:t>（江苏省计量科学研究院）</w:t>
      </w:r>
    </w:p>
    <w:p w:rsidR="00625597" w:rsidRDefault="00625597">
      <w:pPr>
        <w:spacing w:line="360" w:lineRule="auto"/>
        <w:ind w:right="-1055" w:firstLineChars="450" w:firstLine="1260"/>
        <w:rPr>
          <w:rFonts w:ascii="宋体"/>
          <w:sz w:val="28"/>
        </w:rPr>
        <w:sectPr w:rsidR="00625597">
          <w:footerReference w:type="default" r:id="rId15"/>
          <w:pgSz w:w="11906" w:h="16838"/>
          <w:pgMar w:top="1440" w:right="1800" w:bottom="1440" w:left="1800" w:header="850" w:footer="992" w:gutter="0"/>
          <w:pgNumType w:fmt="upperRoman" w:start="1"/>
          <w:cols w:space="425"/>
          <w:docGrid w:linePitch="312"/>
        </w:sectPr>
      </w:pPr>
    </w:p>
    <w:p w:rsidR="00625597" w:rsidRDefault="00060AC4">
      <w:pPr>
        <w:pStyle w:val="aff4"/>
        <w:spacing w:after="100" w:afterAutospacing="1"/>
        <w:ind w:right="-108"/>
        <w:jc w:val="center"/>
        <w:rPr>
          <w:rFonts w:ascii="黑体" w:eastAsia="黑体"/>
          <w:color w:val="000000"/>
          <w:sz w:val="44"/>
          <w:szCs w:val="44"/>
        </w:rPr>
      </w:pPr>
      <w:r>
        <w:rPr>
          <w:rFonts w:ascii="黑体" w:eastAsia="黑体" w:hint="eastAsia"/>
          <w:color w:val="000000"/>
          <w:sz w:val="44"/>
          <w:szCs w:val="44"/>
        </w:rPr>
        <w:lastRenderedPageBreak/>
        <w:t>目</w:t>
      </w:r>
      <w:r>
        <w:rPr>
          <w:rFonts w:ascii="黑体" w:eastAsia="黑体" w:hint="eastAsia"/>
          <w:color w:val="000000"/>
          <w:sz w:val="44"/>
          <w:szCs w:val="44"/>
        </w:rPr>
        <w:t xml:space="preserve">     </w:t>
      </w:r>
      <w:r>
        <w:rPr>
          <w:rFonts w:ascii="黑体" w:eastAsia="黑体" w:hint="eastAsia"/>
          <w:color w:val="000000"/>
          <w:sz w:val="44"/>
          <w:szCs w:val="44"/>
        </w:rPr>
        <w:t>录</w:t>
      </w:r>
    </w:p>
    <w:p w:rsidR="00625597" w:rsidRDefault="00060AC4">
      <w:pPr>
        <w:pStyle w:val="10"/>
        <w:tabs>
          <w:tab w:val="clear" w:pos="9345"/>
          <w:tab w:val="right" w:leader="dot" w:pos="8222"/>
        </w:tabs>
        <w:rPr>
          <w:rFonts w:asciiTheme="minorHAnsi" w:eastAsiaTheme="minorEastAsia" w:hAnsiTheme="minorHAnsi" w:cstheme="minorBidi"/>
          <w:kern w:val="2"/>
          <w:sz w:val="21"/>
          <w:szCs w:val="22"/>
        </w:rPr>
      </w:pPr>
      <w:r>
        <w:rPr>
          <w:rStyle w:val="afff0"/>
          <w:rFonts w:hAnsi="黑体"/>
        </w:rPr>
        <w:fldChar w:fldCharType="begin"/>
      </w:r>
      <w:r>
        <w:rPr>
          <w:rStyle w:val="afff0"/>
          <w:rFonts w:hAnsi="黑体"/>
        </w:rPr>
        <w:instrText xml:space="preserve"> TOC \o "1-3" \h \z \u </w:instrText>
      </w:r>
      <w:r>
        <w:rPr>
          <w:rStyle w:val="afff0"/>
          <w:rFonts w:hAnsi="黑体"/>
        </w:rPr>
        <w:fldChar w:fldCharType="separate"/>
      </w:r>
      <w:hyperlink w:anchor="_Toc65676023" w:history="1">
        <w:r>
          <w:rPr>
            <w:rStyle w:val="afff0"/>
            <w:rFonts w:hAnsi="Arial Black"/>
            <w:bCs/>
          </w:rPr>
          <w:t>引言</w:t>
        </w:r>
        <w:r>
          <w:tab/>
        </w:r>
        <w:r>
          <w:fldChar w:fldCharType="begin"/>
        </w:r>
        <w:r>
          <w:instrText xml:space="preserve"> PAGEREF _Toc65676023 \h </w:instrText>
        </w:r>
        <w:r>
          <w:fldChar w:fldCharType="separate"/>
        </w:r>
        <w:r>
          <w:t>III</w:t>
        </w:r>
        <w:r>
          <w:fldChar w:fldCharType="end"/>
        </w:r>
      </w:hyperlink>
    </w:p>
    <w:p w:rsidR="00625597" w:rsidRDefault="00060AC4">
      <w:pPr>
        <w:pStyle w:val="10"/>
        <w:tabs>
          <w:tab w:val="clear" w:pos="9345"/>
          <w:tab w:val="right" w:leader="dot" w:pos="8222"/>
        </w:tabs>
        <w:rPr>
          <w:rFonts w:asciiTheme="minorHAnsi" w:eastAsiaTheme="minorEastAsia" w:hAnsiTheme="minorHAnsi" w:cstheme="minorBidi"/>
          <w:kern w:val="2"/>
          <w:sz w:val="21"/>
          <w:szCs w:val="22"/>
        </w:rPr>
      </w:pPr>
      <w:hyperlink w:anchor="_Toc65676024" w:history="1">
        <w:r>
          <w:rPr>
            <w:rStyle w:val="afff0"/>
            <w:rFonts w:hAnsi="Arial Black"/>
            <w:bCs/>
          </w:rPr>
          <w:t xml:space="preserve">1 </w:t>
        </w:r>
        <w:r>
          <w:rPr>
            <w:rStyle w:val="afff0"/>
            <w:rFonts w:hAnsi="Arial Black"/>
            <w:bCs/>
          </w:rPr>
          <w:t>范围</w:t>
        </w:r>
        <w:r>
          <w:tab/>
        </w:r>
        <w:r>
          <w:fldChar w:fldCharType="begin"/>
        </w:r>
        <w:r>
          <w:instrText xml:space="preserve"> PAGEREF _Toc65676024 \h </w:instrText>
        </w:r>
        <w:r>
          <w:fldChar w:fldCharType="separate"/>
        </w:r>
        <w:r>
          <w:t>1</w:t>
        </w:r>
        <w:r>
          <w:fldChar w:fldCharType="end"/>
        </w:r>
      </w:hyperlink>
    </w:p>
    <w:p w:rsidR="00625597" w:rsidRDefault="00060AC4">
      <w:pPr>
        <w:pStyle w:val="10"/>
        <w:tabs>
          <w:tab w:val="clear" w:pos="9345"/>
          <w:tab w:val="right" w:leader="dot" w:pos="8222"/>
        </w:tabs>
        <w:rPr>
          <w:rFonts w:asciiTheme="minorHAnsi" w:eastAsiaTheme="minorEastAsia" w:hAnsiTheme="minorHAnsi" w:cstheme="minorBidi"/>
          <w:kern w:val="2"/>
          <w:sz w:val="21"/>
          <w:szCs w:val="22"/>
        </w:rPr>
      </w:pPr>
      <w:hyperlink w:anchor="_Toc65676025" w:history="1">
        <w:r>
          <w:rPr>
            <w:rStyle w:val="afff0"/>
            <w:rFonts w:hAnsi="Arial Black"/>
            <w:bCs/>
          </w:rPr>
          <w:t xml:space="preserve">2 </w:t>
        </w:r>
        <w:r>
          <w:rPr>
            <w:rStyle w:val="afff0"/>
            <w:rFonts w:hAnsi="Arial Black"/>
            <w:bCs/>
          </w:rPr>
          <w:t>引用文件</w:t>
        </w:r>
        <w:r>
          <w:tab/>
        </w:r>
        <w:r>
          <w:fldChar w:fldCharType="begin"/>
        </w:r>
        <w:r>
          <w:instrText xml:space="preserve"> PAGEREF _Toc65676025 \</w:instrText>
        </w:r>
        <w:r>
          <w:instrText xml:space="preserve">h </w:instrText>
        </w:r>
        <w:r>
          <w:fldChar w:fldCharType="separate"/>
        </w:r>
        <w:r>
          <w:t>1</w:t>
        </w:r>
        <w:r>
          <w:fldChar w:fldCharType="end"/>
        </w:r>
      </w:hyperlink>
    </w:p>
    <w:p w:rsidR="00625597" w:rsidRDefault="00060AC4">
      <w:pPr>
        <w:pStyle w:val="10"/>
        <w:tabs>
          <w:tab w:val="clear" w:pos="9345"/>
          <w:tab w:val="right" w:leader="dot" w:pos="8222"/>
        </w:tabs>
        <w:rPr>
          <w:rFonts w:asciiTheme="minorHAnsi" w:eastAsiaTheme="minorEastAsia" w:hAnsiTheme="minorHAnsi" w:cstheme="minorBidi"/>
          <w:kern w:val="2"/>
          <w:sz w:val="21"/>
          <w:szCs w:val="22"/>
        </w:rPr>
      </w:pPr>
      <w:hyperlink w:anchor="_Toc65676026" w:history="1">
        <w:r>
          <w:rPr>
            <w:rStyle w:val="afff0"/>
            <w:rFonts w:hAnsi="Arial Black"/>
            <w:bCs/>
          </w:rPr>
          <w:t xml:space="preserve">3 </w:t>
        </w:r>
        <w:r>
          <w:rPr>
            <w:rStyle w:val="afff0"/>
            <w:rFonts w:hAnsi="Arial Black"/>
            <w:bCs/>
          </w:rPr>
          <w:t>术语</w:t>
        </w:r>
        <w:r>
          <w:rPr>
            <w:rStyle w:val="afff0"/>
            <w:rFonts w:hAnsi="Arial Black" w:hint="eastAsia"/>
            <w:bCs/>
          </w:rPr>
          <w:t>和计量单位</w:t>
        </w:r>
        <w:r>
          <w:tab/>
        </w:r>
        <w:r>
          <w:fldChar w:fldCharType="begin"/>
        </w:r>
        <w:r>
          <w:instrText xml:space="preserve"> PAGEREF _Toc65676026 \h </w:instrText>
        </w:r>
        <w:r>
          <w:fldChar w:fldCharType="separate"/>
        </w:r>
        <w:r>
          <w:t>1</w:t>
        </w:r>
        <w:r>
          <w:fldChar w:fldCharType="end"/>
        </w:r>
      </w:hyperlink>
    </w:p>
    <w:p w:rsidR="00625597" w:rsidRDefault="00060AC4">
      <w:pPr>
        <w:pStyle w:val="10"/>
        <w:tabs>
          <w:tab w:val="clear" w:pos="9345"/>
          <w:tab w:val="right" w:leader="dot" w:pos="8222"/>
        </w:tabs>
      </w:pPr>
      <w:r>
        <w:rPr>
          <w:rStyle w:val="afff0"/>
          <w:rFonts w:hAnsi="Arial Black" w:hint="eastAsia"/>
          <w:bCs/>
          <w:szCs w:val="22"/>
        </w:rPr>
        <w:t xml:space="preserve">3.1 </w:t>
      </w:r>
      <w:r>
        <w:rPr>
          <w:rStyle w:val="afff0"/>
          <w:rFonts w:hAnsi="Arial Black" w:hint="eastAsia"/>
          <w:bCs/>
          <w:szCs w:val="22"/>
        </w:rPr>
        <w:t>汽车行驶记录仪检测装置</w:t>
      </w:r>
      <w:r>
        <w:tab/>
      </w:r>
      <w:r>
        <w:fldChar w:fldCharType="begin"/>
      </w:r>
      <w:r>
        <w:instrText xml:space="preserve"> PAGEREF _Toc65676026 \h </w:instrText>
      </w:r>
      <w:r>
        <w:fldChar w:fldCharType="separate"/>
      </w:r>
      <w:r>
        <w:t>1</w:t>
      </w:r>
      <w:r>
        <w:fldChar w:fldCharType="end"/>
      </w:r>
    </w:p>
    <w:p w:rsidR="00625597" w:rsidRDefault="00060AC4">
      <w:pPr>
        <w:pStyle w:val="10"/>
        <w:tabs>
          <w:tab w:val="clear" w:pos="9345"/>
          <w:tab w:val="right" w:leader="dot" w:pos="8222"/>
        </w:tabs>
        <w:rPr>
          <w:rFonts w:asciiTheme="minorHAnsi" w:eastAsiaTheme="minorEastAsia" w:hAnsiTheme="minorHAnsi" w:cstheme="minorBidi"/>
          <w:kern w:val="2"/>
          <w:sz w:val="21"/>
          <w:szCs w:val="22"/>
        </w:rPr>
      </w:pPr>
      <w:hyperlink w:anchor="_Toc65676031" w:history="1">
        <w:r>
          <w:rPr>
            <w:rStyle w:val="afff0"/>
            <w:rFonts w:hAnsi="Arial Black"/>
            <w:bCs/>
          </w:rPr>
          <w:t xml:space="preserve">4 </w:t>
        </w:r>
        <w:r>
          <w:rPr>
            <w:rStyle w:val="afff0"/>
            <w:rFonts w:hAnsi="Arial Black"/>
            <w:bCs/>
          </w:rPr>
          <w:t>概述</w:t>
        </w:r>
        <w:r>
          <w:tab/>
        </w:r>
        <w:r>
          <w:fldChar w:fldCharType="begin"/>
        </w:r>
        <w:r>
          <w:instrText xml:space="preserve"> PAGEREF _Toc65676031 \h </w:instrText>
        </w:r>
        <w:r>
          <w:fldChar w:fldCharType="separate"/>
        </w:r>
        <w:r>
          <w:t>2</w:t>
        </w:r>
        <w:r>
          <w:fldChar w:fldCharType="end"/>
        </w:r>
      </w:hyperlink>
    </w:p>
    <w:p w:rsidR="00625597" w:rsidRDefault="00060AC4">
      <w:pPr>
        <w:pStyle w:val="10"/>
        <w:tabs>
          <w:tab w:val="clear" w:pos="9345"/>
          <w:tab w:val="right" w:leader="dot" w:pos="8222"/>
        </w:tabs>
        <w:rPr>
          <w:rFonts w:asciiTheme="minorHAnsi" w:eastAsiaTheme="minorEastAsia" w:hAnsiTheme="minorHAnsi" w:cstheme="minorBidi"/>
          <w:kern w:val="2"/>
          <w:sz w:val="21"/>
          <w:szCs w:val="22"/>
        </w:rPr>
      </w:pPr>
      <w:hyperlink w:anchor="_Toc65676032" w:history="1">
        <w:r>
          <w:rPr>
            <w:rStyle w:val="afff0"/>
            <w:rFonts w:hAnsi="Arial Black"/>
            <w:bCs/>
          </w:rPr>
          <w:t xml:space="preserve">5 </w:t>
        </w:r>
        <w:r>
          <w:rPr>
            <w:rStyle w:val="afff0"/>
            <w:rFonts w:hAnsi="Arial Black"/>
            <w:bCs/>
          </w:rPr>
          <w:t>计量特性</w:t>
        </w:r>
        <w:r>
          <w:tab/>
        </w:r>
        <w:r>
          <w:fldChar w:fldCharType="begin"/>
        </w:r>
        <w:r>
          <w:instrText xml:space="preserve"> PAGEREF _Toc65676032 \h </w:instrText>
        </w:r>
        <w:r>
          <w:fldChar w:fldCharType="separate"/>
        </w:r>
        <w:r>
          <w:t>2</w:t>
        </w:r>
        <w:r>
          <w:fldChar w:fldCharType="end"/>
        </w:r>
      </w:hyperlink>
    </w:p>
    <w:p w:rsidR="00625597" w:rsidRDefault="00060AC4">
      <w:pPr>
        <w:pStyle w:val="20"/>
        <w:tabs>
          <w:tab w:val="clear" w:pos="9345"/>
          <w:tab w:val="right" w:leader="dot" w:pos="8222"/>
        </w:tabs>
        <w:rPr>
          <w:rFonts w:asciiTheme="minorHAnsi" w:eastAsiaTheme="minorEastAsia" w:hAnsiTheme="minorHAnsi" w:cstheme="minorBidi"/>
          <w:kern w:val="2"/>
          <w:sz w:val="21"/>
          <w:szCs w:val="22"/>
        </w:rPr>
      </w:pPr>
      <w:hyperlink w:anchor="_Toc65676033" w:history="1">
        <w:r>
          <w:rPr>
            <w:rStyle w:val="afff0"/>
          </w:rPr>
          <w:t xml:space="preserve">5.1 </w:t>
        </w:r>
        <w:r>
          <w:rPr>
            <w:rStyle w:val="afff0"/>
          </w:rPr>
          <w:t>定位偏差</w:t>
        </w:r>
        <w:r>
          <w:tab/>
        </w:r>
        <w:r>
          <w:fldChar w:fldCharType="begin"/>
        </w:r>
        <w:r>
          <w:instrText xml:space="preserve"> PAGEREF _Toc65676033 \h </w:instrText>
        </w:r>
        <w:r>
          <w:fldChar w:fldCharType="separate"/>
        </w:r>
        <w:r>
          <w:t>2</w:t>
        </w:r>
        <w:r>
          <w:fldChar w:fldCharType="end"/>
        </w:r>
      </w:hyperlink>
    </w:p>
    <w:p w:rsidR="00625597" w:rsidRDefault="00060AC4">
      <w:pPr>
        <w:pStyle w:val="20"/>
        <w:tabs>
          <w:tab w:val="clear" w:pos="9345"/>
          <w:tab w:val="right" w:leader="dot" w:pos="8222"/>
        </w:tabs>
        <w:rPr>
          <w:rFonts w:asciiTheme="minorHAnsi" w:eastAsiaTheme="minorEastAsia" w:hAnsiTheme="minorHAnsi" w:cstheme="minorBidi"/>
          <w:kern w:val="2"/>
          <w:sz w:val="21"/>
          <w:szCs w:val="22"/>
        </w:rPr>
      </w:pPr>
      <w:hyperlink w:anchor="_Toc65676034" w:history="1">
        <w:r>
          <w:rPr>
            <w:rStyle w:val="afff0"/>
          </w:rPr>
          <w:t xml:space="preserve">5.2 </w:t>
        </w:r>
        <w:r>
          <w:rPr>
            <w:rStyle w:val="afff0"/>
          </w:rPr>
          <w:t>测速偏差</w:t>
        </w:r>
        <w:r>
          <w:tab/>
        </w:r>
        <w:r>
          <w:fldChar w:fldCharType="begin"/>
        </w:r>
        <w:r>
          <w:instrText xml:space="preserve"> PAGEREF _Toc6567</w:instrText>
        </w:r>
        <w:r>
          <w:instrText xml:space="preserve">6034 \h </w:instrText>
        </w:r>
        <w:r>
          <w:fldChar w:fldCharType="separate"/>
        </w:r>
        <w:r>
          <w:t>2</w:t>
        </w:r>
        <w:r>
          <w:fldChar w:fldCharType="end"/>
        </w:r>
      </w:hyperlink>
    </w:p>
    <w:p w:rsidR="00625597" w:rsidRDefault="00060AC4">
      <w:pPr>
        <w:pStyle w:val="20"/>
        <w:tabs>
          <w:tab w:val="clear" w:pos="9345"/>
          <w:tab w:val="right" w:leader="dot" w:pos="8222"/>
        </w:tabs>
        <w:rPr>
          <w:rFonts w:asciiTheme="minorHAnsi" w:eastAsiaTheme="minorEastAsia" w:hAnsiTheme="minorHAnsi" w:cstheme="minorBidi"/>
          <w:kern w:val="2"/>
          <w:sz w:val="21"/>
          <w:szCs w:val="22"/>
        </w:rPr>
      </w:pPr>
      <w:hyperlink w:anchor="_Toc65676035" w:history="1">
        <w:r>
          <w:rPr>
            <w:rStyle w:val="afff0"/>
          </w:rPr>
          <w:t xml:space="preserve">5.3 </w:t>
        </w:r>
        <w:r>
          <w:rPr>
            <w:rStyle w:val="afff0"/>
            <w:szCs w:val="22"/>
          </w:rPr>
          <w:t>里程</w:t>
        </w:r>
        <w:r>
          <w:rPr>
            <w:rStyle w:val="afff0"/>
            <w:rFonts w:hint="eastAsia"/>
            <w:szCs w:val="22"/>
          </w:rPr>
          <w:t>最大允</w:t>
        </w:r>
        <w:r>
          <w:rPr>
            <w:rStyle w:val="afff0"/>
            <w:rFonts w:hint="eastAsia"/>
            <w:szCs w:val="22"/>
          </w:rPr>
          <w:t>许偏</w:t>
        </w:r>
        <w:r>
          <w:rPr>
            <w:rStyle w:val="afff0"/>
            <w:szCs w:val="22"/>
          </w:rPr>
          <w:t>差</w:t>
        </w:r>
        <w:r>
          <w:rPr>
            <w:rStyle w:val="afff0"/>
            <w:rFonts w:hint="eastAsia"/>
          </w:rPr>
          <w:t>.....</w:t>
        </w:r>
        <w:r>
          <w:rPr>
            <w:rStyle w:val="afff0"/>
            <w:rFonts w:hint="eastAsia"/>
          </w:rPr>
          <w:t>.........</w:t>
        </w:r>
        <w:r>
          <w:rPr>
            <w:rStyle w:val="afff0"/>
            <w:rFonts w:hint="eastAsia"/>
          </w:rPr>
          <w:t>............</w:t>
        </w:r>
        <w:r>
          <w:rPr>
            <w:rStyle w:val="afff0"/>
            <w:rFonts w:hint="eastAsia"/>
          </w:rPr>
          <w:t>...................</w:t>
        </w:r>
        <w:r>
          <w:rPr>
            <w:rStyle w:val="afff0"/>
            <w:rFonts w:hint="eastAsia"/>
          </w:rPr>
          <w:t>..................................................................</w:t>
        </w:r>
        <w:r>
          <w:fldChar w:fldCharType="begin"/>
        </w:r>
        <w:r>
          <w:instrText xml:space="preserve"> PAGEREF _Toc65676035 \h </w:instrText>
        </w:r>
        <w:r>
          <w:fldChar w:fldCharType="separate"/>
        </w:r>
        <w:r>
          <w:t>2</w:t>
        </w:r>
        <w:r>
          <w:fldChar w:fldCharType="end"/>
        </w:r>
      </w:hyperlink>
    </w:p>
    <w:p w:rsidR="00625597" w:rsidRDefault="00060AC4">
      <w:pPr>
        <w:pStyle w:val="20"/>
        <w:tabs>
          <w:tab w:val="clear" w:pos="9345"/>
          <w:tab w:val="right" w:leader="dot" w:pos="8222"/>
        </w:tabs>
        <w:rPr>
          <w:rFonts w:asciiTheme="minorHAnsi" w:eastAsiaTheme="minorEastAsia" w:hAnsiTheme="minorHAnsi" w:cstheme="minorBidi"/>
          <w:kern w:val="2"/>
          <w:sz w:val="21"/>
          <w:szCs w:val="22"/>
        </w:rPr>
      </w:pPr>
      <w:hyperlink w:anchor="_Toc65676036" w:history="1">
        <w:r>
          <w:rPr>
            <w:rStyle w:val="afff0"/>
          </w:rPr>
          <w:t xml:space="preserve">5.4 </w:t>
        </w:r>
        <w:r>
          <w:rPr>
            <w:rStyle w:val="afff0"/>
          </w:rPr>
          <w:t>时间间隔</w:t>
        </w:r>
        <w:r>
          <w:rPr>
            <w:rStyle w:val="afff0"/>
            <w:rFonts w:hint="eastAsia"/>
          </w:rPr>
          <w:t>偏</w:t>
        </w:r>
        <w:r>
          <w:rPr>
            <w:rStyle w:val="afff0"/>
          </w:rPr>
          <w:t>差</w:t>
        </w:r>
        <w:r>
          <w:tab/>
        </w:r>
        <w:r>
          <w:fldChar w:fldCharType="begin"/>
        </w:r>
        <w:r>
          <w:instrText xml:space="preserve"> PAGEREF _Toc65676036 \h </w:instrText>
        </w:r>
        <w:r>
          <w:fldChar w:fldCharType="separate"/>
        </w:r>
        <w:r>
          <w:t>2</w:t>
        </w:r>
        <w:r>
          <w:fldChar w:fldCharType="end"/>
        </w:r>
      </w:hyperlink>
    </w:p>
    <w:p w:rsidR="00625597" w:rsidRDefault="00060AC4">
      <w:pPr>
        <w:pStyle w:val="10"/>
        <w:tabs>
          <w:tab w:val="clear" w:pos="9345"/>
          <w:tab w:val="right" w:leader="dot" w:pos="8222"/>
        </w:tabs>
      </w:pPr>
      <w:hyperlink w:anchor="_Toc65676036" w:history="1">
        <w:r>
          <w:rPr>
            <w:rStyle w:val="afff0"/>
          </w:rPr>
          <w:t>5.</w:t>
        </w:r>
        <w:r>
          <w:rPr>
            <w:rStyle w:val="afff0"/>
            <w:rFonts w:hint="eastAsia"/>
          </w:rPr>
          <w:t>5</w:t>
        </w:r>
        <w:r>
          <w:rPr>
            <w:rStyle w:val="afff0"/>
          </w:rPr>
          <w:t xml:space="preserve"> </w:t>
        </w:r>
        <w:r>
          <w:rPr>
            <w:rStyle w:val="afff0"/>
            <w:rFonts w:hint="eastAsia"/>
          </w:rPr>
          <w:t>当前时刻偏</w:t>
        </w:r>
        <w:r>
          <w:rPr>
            <w:rStyle w:val="afff0"/>
          </w:rPr>
          <w:t>差</w:t>
        </w:r>
        <w:r>
          <w:tab/>
        </w:r>
        <w:r>
          <w:fldChar w:fldCharType="begin"/>
        </w:r>
        <w:r>
          <w:instrText xml:space="preserve"> PAGEREF </w:instrText>
        </w:r>
        <w:r>
          <w:instrText xml:space="preserve">_Toc65676036 \h </w:instrText>
        </w:r>
        <w:r>
          <w:fldChar w:fldCharType="separate"/>
        </w:r>
        <w:r>
          <w:t>2</w:t>
        </w:r>
        <w:r>
          <w:fldChar w:fldCharType="end"/>
        </w:r>
      </w:hyperlink>
    </w:p>
    <w:p w:rsidR="00625597" w:rsidRDefault="00060AC4">
      <w:pPr>
        <w:pStyle w:val="10"/>
        <w:tabs>
          <w:tab w:val="clear" w:pos="9345"/>
          <w:tab w:val="right" w:leader="dot" w:pos="8222"/>
        </w:tabs>
        <w:rPr>
          <w:rFonts w:asciiTheme="minorHAnsi" w:eastAsiaTheme="minorEastAsia" w:hAnsiTheme="minorHAnsi" w:cstheme="minorBidi"/>
          <w:kern w:val="2"/>
          <w:sz w:val="21"/>
          <w:szCs w:val="22"/>
        </w:rPr>
      </w:pPr>
      <w:hyperlink w:anchor="_Toc65676037" w:history="1">
        <w:r>
          <w:rPr>
            <w:rStyle w:val="afff0"/>
            <w:rFonts w:hAnsi="Arial Black"/>
            <w:bCs/>
          </w:rPr>
          <w:t xml:space="preserve">6 </w:t>
        </w:r>
        <w:r>
          <w:rPr>
            <w:rStyle w:val="afff0"/>
            <w:rFonts w:hAnsi="Arial Black"/>
            <w:bCs/>
          </w:rPr>
          <w:t>校准条件</w:t>
        </w:r>
        <w:r>
          <w:tab/>
        </w:r>
        <w:r>
          <w:fldChar w:fldCharType="begin"/>
        </w:r>
        <w:r>
          <w:instrText xml:space="preserve"> PAGEREF _Toc65676037 \h </w:instrText>
        </w:r>
        <w:r>
          <w:fldChar w:fldCharType="separate"/>
        </w:r>
        <w:r>
          <w:t>2</w:t>
        </w:r>
        <w:r>
          <w:fldChar w:fldCharType="end"/>
        </w:r>
      </w:hyperlink>
    </w:p>
    <w:p w:rsidR="00625597" w:rsidRDefault="00060AC4">
      <w:pPr>
        <w:pStyle w:val="20"/>
        <w:tabs>
          <w:tab w:val="clear" w:pos="9345"/>
          <w:tab w:val="right" w:leader="dot" w:pos="8222"/>
        </w:tabs>
        <w:rPr>
          <w:rFonts w:asciiTheme="minorHAnsi" w:eastAsiaTheme="minorEastAsia" w:hAnsiTheme="minorHAnsi" w:cstheme="minorBidi"/>
          <w:kern w:val="2"/>
          <w:sz w:val="21"/>
          <w:szCs w:val="22"/>
        </w:rPr>
      </w:pPr>
      <w:hyperlink w:anchor="_Toc65676038" w:history="1">
        <w:r>
          <w:rPr>
            <w:rStyle w:val="afff0"/>
          </w:rPr>
          <w:t xml:space="preserve">6.1 </w:t>
        </w:r>
        <w:r>
          <w:rPr>
            <w:rStyle w:val="afff0"/>
          </w:rPr>
          <w:t>环境条件</w:t>
        </w:r>
        <w:r>
          <w:tab/>
        </w:r>
        <w:r>
          <w:fldChar w:fldCharType="begin"/>
        </w:r>
        <w:r>
          <w:instrText xml:space="preserve"> PAGEREF _Toc65676038 \h </w:instrText>
        </w:r>
        <w:r>
          <w:fldChar w:fldCharType="separate"/>
        </w:r>
        <w:r>
          <w:t>2</w:t>
        </w:r>
        <w:r>
          <w:fldChar w:fldCharType="end"/>
        </w:r>
      </w:hyperlink>
    </w:p>
    <w:p w:rsidR="00625597" w:rsidRDefault="00060AC4">
      <w:pPr>
        <w:pStyle w:val="20"/>
        <w:tabs>
          <w:tab w:val="clear" w:pos="9345"/>
          <w:tab w:val="right" w:leader="dot" w:pos="8222"/>
        </w:tabs>
        <w:rPr>
          <w:rFonts w:asciiTheme="minorHAnsi" w:eastAsiaTheme="minorEastAsia" w:hAnsiTheme="minorHAnsi" w:cstheme="minorBidi"/>
          <w:kern w:val="2"/>
          <w:sz w:val="21"/>
          <w:szCs w:val="22"/>
        </w:rPr>
      </w:pPr>
      <w:hyperlink w:anchor="_Toc65676039" w:history="1">
        <w:r>
          <w:rPr>
            <w:rStyle w:val="afff0"/>
          </w:rPr>
          <w:t xml:space="preserve">6.2 </w:t>
        </w:r>
        <w:r>
          <w:rPr>
            <w:rStyle w:val="afff0"/>
          </w:rPr>
          <w:t>主要校准设备</w:t>
        </w:r>
        <w:r>
          <w:tab/>
        </w:r>
        <w:r>
          <w:fldChar w:fldCharType="begin"/>
        </w:r>
        <w:r>
          <w:instrText xml:space="preserve"> PAGEREF _Toc65</w:instrText>
        </w:r>
        <w:r>
          <w:instrText xml:space="preserve">676039 \h </w:instrText>
        </w:r>
        <w:r>
          <w:fldChar w:fldCharType="separate"/>
        </w:r>
        <w:r>
          <w:t>3</w:t>
        </w:r>
        <w:r>
          <w:fldChar w:fldCharType="end"/>
        </w:r>
      </w:hyperlink>
    </w:p>
    <w:p w:rsidR="00625597" w:rsidRDefault="00060AC4">
      <w:pPr>
        <w:pStyle w:val="10"/>
        <w:tabs>
          <w:tab w:val="clear" w:pos="9345"/>
          <w:tab w:val="right" w:leader="dot" w:pos="8222"/>
        </w:tabs>
        <w:rPr>
          <w:rFonts w:asciiTheme="minorHAnsi" w:eastAsiaTheme="minorEastAsia" w:hAnsiTheme="minorHAnsi" w:cstheme="minorBidi"/>
          <w:kern w:val="2"/>
          <w:sz w:val="21"/>
          <w:szCs w:val="22"/>
        </w:rPr>
      </w:pPr>
      <w:hyperlink w:anchor="_Toc65676040" w:history="1">
        <w:r>
          <w:rPr>
            <w:rStyle w:val="afff0"/>
            <w:rFonts w:hAnsi="Arial Black"/>
            <w:bCs/>
          </w:rPr>
          <w:t xml:space="preserve">7 </w:t>
        </w:r>
        <w:r>
          <w:rPr>
            <w:rStyle w:val="afff0"/>
            <w:rFonts w:hAnsi="Arial Black"/>
            <w:bCs/>
          </w:rPr>
          <w:t>校准项目和校准方法</w:t>
        </w:r>
        <w:r>
          <w:tab/>
        </w:r>
        <w:r>
          <w:fldChar w:fldCharType="begin"/>
        </w:r>
        <w:r>
          <w:instrText xml:space="preserve"> PAGEREF _Toc65676040 \h </w:instrText>
        </w:r>
        <w:r>
          <w:fldChar w:fldCharType="separate"/>
        </w:r>
        <w:r>
          <w:t>3</w:t>
        </w:r>
        <w:r>
          <w:fldChar w:fldCharType="end"/>
        </w:r>
      </w:hyperlink>
    </w:p>
    <w:p w:rsidR="00625597" w:rsidRDefault="00060AC4">
      <w:pPr>
        <w:pStyle w:val="20"/>
        <w:tabs>
          <w:tab w:val="clear" w:pos="9345"/>
          <w:tab w:val="right" w:leader="dot" w:pos="8222"/>
        </w:tabs>
        <w:rPr>
          <w:rFonts w:asciiTheme="minorHAnsi" w:eastAsiaTheme="minorEastAsia" w:hAnsiTheme="minorHAnsi" w:cstheme="minorBidi"/>
          <w:kern w:val="2"/>
          <w:sz w:val="21"/>
          <w:szCs w:val="22"/>
        </w:rPr>
      </w:pPr>
      <w:hyperlink w:anchor="_Toc65676041" w:history="1">
        <w:r>
          <w:rPr>
            <w:rStyle w:val="afff0"/>
            <w:rFonts w:asciiTheme="minorEastAsia" w:hAnsiTheme="minorEastAsia"/>
          </w:rPr>
          <w:t xml:space="preserve">7.1 </w:t>
        </w:r>
        <w:r>
          <w:rPr>
            <w:rStyle w:val="afff0"/>
            <w:rFonts w:asciiTheme="minorEastAsia" w:hAnsiTheme="minorEastAsia"/>
          </w:rPr>
          <w:t>校准项目</w:t>
        </w:r>
        <w:r>
          <w:tab/>
        </w:r>
        <w:r>
          <w:fldChar w:fldCharType="begin"/>
        </w:r>
        <w:r>
          <w:instrText xml:space="preserve"> PAGEREF _Toc65676041 \h </w:instrText>
        </w:r>
        <w:r>
          <w:fldChar w:fldCharType="separate"/>
        </w:r>
        <w:r>
          <w:t>3</w:t>
        </w:r>
        <w:r>
          <w:fldChar w:fldCharType="end"/>
        </w:r>
      </w:hyperlink>
    </w:p>
    <w:p w:rsidR="00625597" w:rsidRDefault="00060AC4">
      <w:pPr>
        <w:pStyle w:val="20"/>
        <w:tabs>
          <w:tab w:val="clear" w:pos="9345"/>
          <w:tab w:val="right" w:leader="dot" w:pos="8222"/>
        </w:tabs>
        <w:rPr>
          <w:rFonts w:asciiTheme="minorHAnsi" w:eastAsiaTheme="minorEastAsia" w:hAnsiTheme="minorHAnsi" w:cstheme="minorBidi"/>
          <w:kern w:val="2"/>
          <w:sz w:val="21"/>
          <w:szCs w:val="22"/>
        </w:rPr>
      </w:pPr>
      <w:hyperlink w:anchor="_Toc65676042" w:history="1">
        <w:r>
          <w:rPr>
            <w:rStyle w:val="afff0"/>
            <w:rFonts w:asciiTheme="minorEastAsia" w:hAnsiTheme="minorEastAsia"/>
          </w:rPr>
          <w:t xml:space="preserve">7.2 </w:t>
        </w:r>
        <w:r>
          <w:rPr>
            <w:rStyle w:val="afff0"/>
            <w:rFonts w:asciiTheme="minorEastAsia" w:hAnsiTheme="minorEastAsia"/>
          </w:rPr>
          <w:t>校准方法</w:t>
        </w:r>
        <w:r>
          <w:tab/>
        </w:r>
        <w:r>
          <w:fldChar w:fldCharType="begin"/>
        </w:r>
        <w:r>
          <w:instrText xml:space="preserve"> PAGEREF _Toc65676042 \h </w:instrText>
        </w:r>
        <w:r>
          <w:fldChar w:fldCharType="separate"/>
        </w:r>
        <w:r>
          <w:t>3</w:t>
        </w:r>
        <w:r>
          <w:fldChar w:fldCharType="end"/>
        </w:r>
      </w:hyperlink>
    </w:p>
    <w:p w:rsidR="00625597" w:rsidRDefault="00060AC4">
      <w:pPr>
        <w:pStyle w:val="10"/>
        <w:tabs>
          <w:tab w:val="clear" w:pos="9345"/>
          <w:tab w:val="right" w:leader="dot" w:pos="8222"/>
        </w:tabs>
        <w:rPr>
          <w:rFonts w:asciiTheme="minorHAnsi" w:eastAsiaTheme="minorEastAsia" w:hAnsiTheme="minorHAnsi" w:cstheme="minorBidi"/>
          <w:kern w:val="2"/>
          <w:sz w:val="21"/>
          <w:szCs w:val="22"/>
        </w:rPr>
      </w:pPr>
      <w:hyperlink w:anchor="_Toc65676048" w:history="1">
        <w:r>
          <w:rPr>
            <w:rStyle w:val="afff0"/>
            <w:rFonts w:hAnsi="Arial Black"/>
            <w:bCs/>
          </w:rPr>
          <w:t>8</w:t>
        </w:r>
        <w:r>
          <w:rPr>
            <w:rStyle w:val="afff0"/>
            <w:rFonts w:hAnsi="Arial Black" w:hint="eastAsia"/>
            <w:bCs/>
          </w:rPr>
          <w:t xml:space="preserve"> </w:t>
        </w:r>
        <w:r>
          <w:rPr>
            <w:rStyle w:val="afff0"/>
            <w:rFonts w:hAnsi="Arial Black"/>
            <w:bCs/>
          </w:rPr>
          <w:t>校准结果表达</w:t>
        </w:r>
        <w:r>
          <w:tab/>
        </w:r>
        <w:r>
          <w:fldChar w:fldCharType="begin"/>
        </w:r>
        <w:r>
          <w:instrText xml:space="preserve"> PAGEREF _Toc65676048 \h </w:instrText>
        </w:r>
        <w:r>
          <w:fldChar w:fldCharType="separate"/>
        </w:r>
        <w:r>
          <w:t>6</w:t>
        </w:r>
        <w:r>
          <w:fldChar w:fldCharType="end"/>
        </w:r>
      </w:hyperlink>
    </w:p>
    <w:p w:rsidR="00625597" w:rsidRDefault="00060AC4">
      <w:pPr>
        <w:pStyle w:val="10"/>
        <w:tabs>
          <w:tab w:val="clear" w:pos="9345"/>
          <w:tab w:val="right" w:leader="dot" w:pos="8222"/>
        </w:tabs>
        <w:rPr>
          <w:rFonts w:asciiTheme="minorHAnsi" w:eastAsiaTheme="minorEastAsia" w:hAnsiTheme="minorHAnsi" w:cstheme="minorBidi"/>
          <w:kern w:val="2"/>
          <w:sz w:val="21"/>
          <w:szCs w:val="22"/>
        </w:rPr>
      </w:pPr>
      <w:hyperlink w:anchor="_Toc65676049" w:history="1">
        <w:r>
          <w:rPr>
            <w:rStyle w:val="afff0"/>
            <w:rFonts w:hAnsi="Arial Black"/>
            <w:bCs/>
          </w:rPr>
          <w:t>9</w:t>
        </w:r>
        <w:r>
          <w:rPr>
            <w:rStyle w:val="afff0"/>
            <w:rFonts w:hAnsi="Arial Black" w:hint="eastAsia"/>
            <w:bCs/>
          </w:rPr>
          <w:t xml:space="preserve"> </w:t>
        </w:r>
        <w:r>
          <w:rPr>
            <w:rStyle w:val="afff0"/>
            <w:rFonts w:hAnsi="Arial Black"/>
            <w:bCs/>
          </w:rPr>
          <w:t>复校时间间隔</w:t>
        </w:r>
        <w:r>
          <w:tab/>
        </w:r>
        <w:r>
          <w:fldChar w:fldCharType="begin"/>
        </w:r>
        <w:r>
          <w:instrText xml:space="preserve"> PAGEREF _Toc65676049 \h </w:instrText>
        </w:r>
        <w:r>
          <w:fldChar w:fldCharType="separate"/>
        </w:r>
        <w:r>
          <w:t>7</w:t>
        </w:r>
        <w:r>
          <w:fldChar w:fldCharType="end"/>
        </w:r>
      </w:hyperlink>
    </w:p>
    <w:p w:rsidR="00625597" w:rsidRDefault="00060AC4">
      <w:pPr>
        <w:pStyle w:val="10"/>
        <w:tabs>
          <w:tab w:val="clear" w:pos="9345"/>
          <w:tab w:val="right" w:leader="dot" w:pos="8222"/>
        </w:tabs>
        <w:rPr>
          <w:rFonts w:asciiTheme="minorHAnsi" w:eastAsiaTheme="minorEastAsia" w:hAnsiTheme="minorHAnsi" w:cstheme="minorBidi"/>
          <w:kern w:val="2"/>
          <w:sz w:val="21"/>
          <w:szCs w:val="22"/>
        </w:rPr>
      </w:pPr>
      <w:hyperlink w:anchor="_Toc65676050" w:history="1">
        <w:r>
          <w:rPr>
            <w:rStyle w:val="afff0"/>
            <w:bCs/>
          </w:rPr>
          <w:t>附录</w:t>
        </w:r>
        <w:r>
          <w:rPr>
            <w:rStyle w:val="afff0"/>
            <w:bCs/>
          </w:rPr>
          <w:t>A</w:t>
        </w:r>
        <w:r>
          <w:rPr>
            <w:rStyle w:val="afff0"/>
            <w:rFonts w:hint="eastAsia"/>
            <w:bCs/>
          </w:rPr>
          <w:t xml:space="preserve"> </w:t>
        </w:r>
        <w:r>
          <w:rPr>
            <w:rStyle w:val="afff0"/>
          </w:rPr>
          <w:t>校准原始</w:t>
        </w:r>
        <w:r>
          <w:rPr>
            <w:rStyle w:val="afff0"/>
            <w:rFonts w:hAnsi="黑体"/>
          </w:rPr>
          <w:t>记录参考格式</w:t>
        </w:r>
        <w:r>
          <w:tab/>
        </w:r>
        <w:r>
          <w:fldChar w:fldCharType="begin"/>
        </w:r>
        <w:r>
          <w:instrText xml:space="preserve"> PAGEREF _Toc65676050 \h </w:instrText>
        </w:r>
        <w:r>
          <w:fldChar w:fldCharType="separate"/>
        </w:r>
        <w:r>
          <w:t>8</w:t>
        </w:r>
        <w:r>
          <w:fldChar w:fldCharType="end"/>
        </w:r>
      </w:hyperlink>
    </w:p>
    <w:p w:rsidR="00625597" w:rsidRDefault="00060AC4">
      <w:pPr>
        <w:pStyle w:val="10"/>
        <w:tabs>
          <w:tab w:val="clear" w:pos="9345"/>
          <w:tab w:val="right" w:leader="dot" w:pos="8222"/>
        </w:tabs>
        <w:rPr>
          <w:rFonts w:asciiTheme="minorEastAsia" w:eastAsiaTheme="minorEastAsia" w:hAnsiTheme="minorEastAsia" w:cstheme="minorBidi"/>
          <w:kern w:val="2"/>
          <w:sz w:val="21"/>
          <w:szCs w:val="22"/>
        </w:rPr>
      </w:pPr>
      <w:hyperlink w:anchor="_Toc65676051" w:history="1">
        <w:r>
          <w:rPr>
            <w:rStyle w:val="afff0"/>
            <w:rFonts w:asciiTheme="minorEastAsia" w:eastAsiaTheme="minorEastAsia" w:hAnsiTheme="minorEastAsia"/>
            <w:bCs/>
          </w:rPr>
          <w:t>附录</w:t>
        </w:r>
        <w:r>
          <w:rPr>
            <w:rStyle w:val="afff0"/>
            <w:rFonts w:asciiTheme="minorEastAsia" w:eastAsiaTheme="minorEastAsia" w:hAnsiTheme="minorEastAsia"/>
            <w:bCs/>
          </w:rPr>
          <w:t xml:space="preserve">B </w:t>
        </w:r>
        <w:r>
          <w:rPr>
            <w:rStyle w:val="afff0"/>
            <w:rFonts w:asciiTheme="minorEastAsia" w:eastAsiaTheme="minorEastAsia" w:hAnsiTheme="minorEastAsia" w:hint="eastAsia"/>
            <w:bCs/>
          </w:rPr>
          <w:t>校准证书内页格式</w:t>
        </w:r>
        <w:r>
          <w:rPr>
            <w:rFonts w:asciiTheme="minorEastAsia" w:eastAsiaTheme="minorEastAsia" w:hAnsiTheme="minorEastAsia"/>
          </w:rPr>
          <w:tab/>
        </w:r>
        <w:r>
          <w:rPr>
            <w:rFonts w:asciiTheme="minorEastAsia" w:eastAsiaTheme="minorEastAsia" w:hAnsiTheme="minorEastAsia"/>
          </w:rPr>
          <w:fldChar w:fldCharType="begin"/>
        </w:r>
        <w:r>
          <w:rPr>
            <w:rFonts w:asciiTheme="minorEastAsia" w:eastAsiaTheme="minorEastAsia" w:hAnsiTheme="minorEastAsia"/>
          </w:rPr>
          <w:instrText xml:space="preserve"> PAGERE</w:instrText>
        </w:r>
        <w:r>
          <w:rPr>
            <w:rFonts w:asciiTheme="minorEastAsia" w:eastAsiaTheme="minorEastAsia" w:hAnsiTheme="minorEastAsia"/>
          </w:rPr>
          <w:instrText xml:space="preserve">F _Toc65676051 \h </w:instrText>
        </w:r>
        <w:r>
          <w:rPr>
            <w:rFonts w:asciiTheme="minorEastAsia" w:eastAsiaTheme="minorEastAsia" w:hAnsiTheme="minorEastAsia"/>
          </w:rPr>
        </w:r>
        <w:r>
          <w:rPr>
            <w:rFonts w:asciiTheme="minorEastAsia" w:eastAsiaTheme="minorEastAsia" w:hAnsiTheme="minorEastAsia"/>
          </w:rPr>
          <w:fldChar w:fldCharType="separate"/>
        </w:r>
        <w:r>
          <w:rPr>
            <w:rFonts w:asciiTheme="minorEastAsia" w:eastAsiaTheme="minorEastAsia" w:hAnsiTheme="minorEastAsia"/>
          </w:rPr>
          <w:t>9</w:t>
        </w:r>
        <w:r>
          <w:rPr>
            <w:rFonts w:asciiTheme="minorEastAsia" w:eastAsiaTheme="minorEastAsia" w:hAnsiTheme="minorEastAsia"/>
          </w:rPr>
          <w:fldChar w:fldCharType="end"/>
        </w:r>
      </w:hyperlink>
    </w:p>
    <w:p w:rsidR="00625597" w:rsidRDefault="00060AC4">
      <w:pPr>
        <w:pStyle w:val="10"/>
        <w:tabs>
          <w:tab w:val="clear" w:pos="9345"/>
          <w:tab w:val="right" w:leader="dot" w:pos="8222"/>
        </w:tabs>
        <w:rPr>
          <w:rFonts w:asciiTheme="minorHAnsi" w:eastAsiaTheme="minorEastAsia" w:hAnsiTheme="minorHAnsi" w:cstheme="minorBidi"/>
          <w:kern w:val="2"/>
          <w:sz w:val="21"/>
          <w:szCs w:val="22"/>
        </w:rPr>
      </w:pPr>
      <w:hyperlink w:anchor="_Toc65676052" w:history="1">
        <w:r>
          <w:rPr>
            <w:rStyle w:val="afff0"/>
            <w:bCs/>
          </w:rPr>
          <w:t>附件</w:t>
        </w:r>
        <w:r>
          <w:rPr>
            <w:rStyle w:val="afff0"/>
            <w:bCs/>
          </w:rPr>
          <w:t xml:space="preserve">C </w:t>
        </w:r>
        <w:r>
          <w:rPr>
            <w:rStyle w:val="afff0"/>
            <w:rFonts w:hAnsi="黑体"/>
            <w:bCs/>
          </w:rPr>
          <w:t>不确定度评定示例</w:t>
        </w:r>
        <w:r>
          <w:tab/>
        </w:r>
        <w:r>
          <w:fldChar w:fldCharType="begin"/>
        </w:r>
        <w:r>
          <w:instrText xml:space="preserve"> PAGEREF _Toc65676052 \h </w:instrText>
        </w:r>
        <w:r>
          <w:fldChar w:fldCharType="separate"/>
        </w:r>
        <w:r>
          <w:t>10</w:t>
        </w:r>
        <w:r>
          <w:fldChar w:fldCharType="end"/>
        </w:r>
      </w:hyperlink>
    </w:p>
    <w:p w:rsidR="00625597" w:rsidRDefault="00060AC4">
      <w:pPr>
        <w:pStyle w:val="10"/>
        <w:tabs>
          <w:tab w:val="clear" w:pos="9345"/>
          <w:tab w:val="right" w:leader="dot" w:pos="8222"/>
        </w:tabs>
        <w:rPr>
          <w:rFonts w:asciiTheme="minorHAnsi" w:eastAsiaTheme="minorEastAsia" w:hAnsiTheme="minorHAnsi" w:cstheme="minorBidi"/>
          <w:kern w:val="2"/>
          <w:sz w:val="21"/>
          <w:szCs w:val="22"/>
        </w:rPr>
      </w:pPr>
      <w:hyperlink w:anchor="_Toc65676053" w:history="1">
        <w:r>
          <w:rPr>
            <w:rStyle w:val="afff0"/>
            <w:bCs/>
          </w:rPr>
          <w:t>附录</w:t>
        </w:r>
        <w:r>
          <w:rPr>
            <w:rStyle w:val="afff0"/>
            <w:bCs/>
          </w:rPr>
          <w:t xml:space="preserve">D </w:t>
        </w:r>
        <w:r>
          <w:rPr>
            <w:rStyle w:val="afff0"/>
            <w:bCs/>
          </w:rPr>
          <w:t>标准场景描述</w:t>
        </w:r>
        <w:r>
          <w:tab/>
        </w:r>
        <w:r>
          <w:fldChar w:fldCharType="begin"/>
        </w:r>
        <w:r>
          <w:instrText xml:space="preserve"> PAGEREF _Toc65676053 \h </w:instrText>
        </w:r>
        <w:r>
          <w:fldChar w:fldCharType="separate"/>
        </w:r>
        <w:r>
          <w:t>18</w:t>
        </w:r>
        <w:r>
          <w:fldChar w:fldCharType="end"/>
        </w:r>
      </w:hyperlink>
    </w:p>
    <w:p w:rsidR="00625597" w:rsidRDefault="00060AC4">
      <w:pPr>
        <w:pStyle w:val="10"/>
        <w:tabs>
          <w:tab w:val="clear" w:pos="9345"/>
          <w:tab w:val="right" w:leader="dot" w:pos="8364"/>
        </w:tabs>
        <w:rPr>
          <w:rStyle w:val="afff0"/>
          <w:rFonts w:hAnsi="黑体"/>
        </w:rPr>
      </w:pPr>
      <w:r>
        <w:rPr>
          <w:rStyle w:val="afff0"/>
          <w:rFonts w:hAnsi="黑体"/>
        </w:rPr>
        <w:fldChar w:fldCharType="end"/>
      </w:r>
      <w:bookmarkStart w:id="1" w:name="_Toc65676023"/>
      <w:r>
        <w:rPr>
          <w:rStyle w:val="afff0"/>
          <w:rFonts w:hAnsi="黑体"/>
        </w:rPr>
        <w:br w:type="page"/>
      </w:r>
    </w:p>
    <w:p w:rsidR="00625597" w:rsidRDefault="00060AC4">
      <w:pPr>
        <w:pStyle w:val="10"/>
        <w:tabs>
          <w:tab w:val="clear" w:pos="9345"/>
          <w:tab w:val="right" w:leader="dot" w:pos="8364"/>
        </w:tabs>
        <w:jc w:val="center"/>
        <w:rPr>
          <w:rFonts w:hAnsi="Arial Black"/>
          <w:b/>
          <w:bCs/>
          <w:color w:val="000000"/>
          <w:kern w:val="2"/>
          <w:sz w:val="44"/>
          <w:szCs w:val="44"/>
        </w:rPr>
      </w:pPr>
      <w:r>
        <w:rPr>
          <w:rFonts w:hAnsi="Arial Black" w:hint="eastAsia"/>
          <w:b/>
          <w:bCs/>
          <w:color w:val="000000"/>
          <w:kern w:val="2"/>
          <w:sz w:val="44"/>
          <w:szCs w:val="44"/>
        </w:rPr>
        <w:lastRenderedPageBreak/>
        <w:t>引</w:t>
      </w:r>
      <w:r>
        <w:rPr>
          <w:rFonts w:hAnsi="Arial Black" w:hint="eastAsia"/>
          <w:b/>
          <w:bCs/>
          <w:color w:val="000000"/>
          <w:kern w:val="2"/>
          <w:sz w:val="44"/>
          <w:szCs w:val="44"/>
        </w:rPr>
        <w:t xml:space="preserve"> </w:t>
      </w:r>
      <w:r>
        <w:rPr>
          <w:rFonts w:hAnsi="Arial Black"/>
          <w:b/>
          <w:bCs/>
          <w:color w:val="000000"/>
          <w:kern w:val="2"/>
          <w:sz w:val="44"/>
          <w:szCs w:val="44"/>
        </w:rPr>
        <w:t xml:space="preserve">    </w:t>
      </w:r>
      <w:r>
        <w:rPr>
          <w:rFonts w:hAnsi="Arial Black" w:hint="eastAsia"/>
          <w:b/>
          <w:bCs/>
          <w:color w:val="000000"/>
          <w:kern w:val="2"/>
          <w:sz w:val="44"/>
          <w:szCs w:val="44"/>
        </w:rPr>
        <w:t>言</w:t>
      </w:r>
      <w:bookmarkEnd w:id="1"/>
    </w:p>
    <w:p w:rsidR="00625597" w:rsidRDefault="00060AC4">
      <w:pPr>
        <w:autoSpaceDE w:val="0"/>
        <w:autoSpaceDN w:val="0"/>
        <w:adjustRightInd/>
        <w:spacing w:line="360" w:lineRule="auto"/>
        <w:ind w:firstLineChars="200" w:firstLine="480"/>
        <w:jc w:val="left"/>
        <w:rPr>
          <w:rFonts w:eastAsiaTheme="minorEastAsia"/>
          <w:sz w:val="24"/>
        </w:rPr>
      </w:pPr>
      <w:r>
        <w:rPr>
          <w:rFonts w:eastAsiaTheme="minorEastAsia"/>
          <w:sz w:val="24"/>
        </w:rPr>
        <w:t>本规范依据</w:t>
      </w:r>
      <w:r>
        <w:rPr>
          <w:rFonts w:eastAsiaTheme="minorEastAsia"/>
          <w:sz w:val="24"/>
        </w:rPr>
        <w:t xml:space="preserve">JJF1001 </w:t>
      </w:r>
      <w:r>
        <w:rPr>
          <w:rFonts w:eastAsiaTheme="minorEastAsia" w:hint="eastAsia"/>
          <w:sz w:val="24"/>
        </w:rPr>
        <w:t>《</w:t>
      </w:r>
      <w:r>
        <w:rPr>
          <w:rFonts w:eastAsiaTheme="minorEastAsia"/>
          <w:sz w:val="24"/>
        </w:rPr>
        <w:t>通用计量术语及定义</w:t>
      </w:r>
      <w:r>
        <w:rPr>
          <w:rFonts w:eastAsiaTheme="minorEastAsia" w:hint="eastAsia"/>
          <w:sz w:val="24"/>
        </w:rPr>
        <w:t>》、</w:t>
      </w:r>
      <w:r>
        <w:rPr>
          <w:rFonts w:eastAsiaTheme="minorEastAsia"/>
          <w:sz w:val="24"/>
        </w:rPr>
        <w:t>JJF 1071-2010</w:t>
      </w:r>
      <w:r>
        <w:rPr>
          <w:rFonts w:eastAsiaTheme="minorEastAsia"/>
          <w:sz w:val="24"/>
        </w:rPr>
        <w:t>《国家计量校准规范编写规则》进行</w:t>
      </w:r>
      <w:r>
        <w:rPr>
          <w:rFonts w:eastAsiaTheme="minorEastAsia" w:hint="eastAsia"/>
          <w:sz w:val="24"/>
        </w:rPr>
        <w:t>编制</w:t>
      </w:r>
      <w:r>
        <w:rPr>
          <w:rFonts w:eastAsiaTheme="minorEastAsia"/>
          <w:sz w:val="24"/>
        </w:rPr>
        <w:t>，其中测量结果不确定度的评定依据</w:t>
      </w:r>
      <w:r>
        <w:rPr>
          <w:rFonts w:eastAsiaTheme="minorEastAsia"/>
          <w:sz w:val="24"/>
        </w:rPr>
        <w:t>JJF 1059.1-2012</w:t>
      </w:r>
      <w:r>
        <w:rPr>
          <w:rFonts w:eastAsiaTheme="minorEastAsia"/>
          <w:sz w:val="24"/>
        </w:rPr>
        <w:t>《测量不确定度评定与表示》进行。</w:t>
      </w:r>
    </w:p>
    <w:p w:rsidR="00625597" w:rsidRDefault="00060AC4">
      <w:pPr>
        <w:spacing w:line="360" w:lineRule="auto"/>
        <w:ind w:firstLineChars="200" w:firstLine="480"/>
        <w:rPr>
          <w:rFonts w:asciiTheme="minorEastAsia" w:eastAsiaTheme="minorEastAsia" w:hAnsiTheme="minorEastAsia"/>
          <w:sz w:val="24"/>
          <w:szCs w:val="24"/>
        </w:rPr>
      </w:pPr>
      <w:r>
        <w:rPr>
          <w:rFonts w:eastAsiaTheme="minorEastAsia"/>
          <w:sz w:val="24"/>
          <w:szCs w:val="24"/>
        </w:rPr>
        <w:t>本规范为首次发布。</w:t>
      </w:r>
    </w:p>
    <w:p w:rsidR="00625597" w:rsidRDefault="00625597">
      <w:pPr>
        <w:spacing w:line="360" w:lineRule="auto"/>
        <w:jc w:val="center"/>
        <w:rPr>
          <w:rFonts w:ascii="黑体" w:eastAsia="黑体" w:hAnsi="黑体"/>
          <w:sz w:val="32"/>
          <w:szCs w:val="32"/>
        </w:rPr>
        <w:sectPr w:rsidR="00625597">
          <w:footerReference w:type="default" r:id="rId16"/>
          <w:pgSz w:w="11906" w:h="16838"/>
          <w:pgMar w:top="1440" w:right="1800" w:bottom="1440" w:left="1800" w:header="850" w:footer="992" w:gutter="0"/>
          <w:pgNumType w:fmt="upperRoman"/>
          <w:cols w:space="425"/>
          <w:docGrid w:linePitch="312"/>
        </w:sectPr>
      </w:pPr>
      <w:bookmarkStart w:id="2" w:name="_Toc341192055"/>
      <w:bookmarkStart w:id="3" w:name="_Toc341256515"/>
      <w:bookmarkStart w:id="4" w:name="_Toc341255221"/>
      <w:bookmarkStart w:id="5" w:name="_Toc340668606"/>
      <w:bookmarkStart w:id="6" w:name="_Toc340668984"/>
      <w:bookmarkStart w:id="7" w:name="_Toc340672513"/>
      <w:bookmarkStart w:id="8" w:name="_Toc340668111"/>
      <w:bookmarkStart w:id="9" w:name="_Toc347150979"/>
      <w:bookmarkStart w:id="10" w:name="_Toc340668048"/>
      <w:bookmarkStart w:id="11" w:name="_Toc340668578"/>
      <w:bookmarkStart w:id="12" w:name="_Toc341252282"/>
      <w:bookmarkStart w:id="13" w:name="mbookmark4"/>
    </w:p>
    <w:bookmarkEnd w:id="2"/>
    <w:bookmarkEnd w:id="3"/>
    <w:bookmarkEnd w:id="4"/>
    <w:bookmarkEnd w:id="5"/>
    <w:bookmarkEnd w:id="6"/>
    <w:bookmarkEnd w:id="7"/>
    <w:bookmarkEnd w:id="8"/>
    <w:bookmarkEnd w:id="9"/>
    <w:bookmarkEnd w:id="10"/>
    <w:bookmarkEnd w:id="11"/>
    <w:bookmarkEnd w:id="12"/>
    <w:p w:rsidR="00625597" w:rsidRDefault="00060AC4">
      <w:pPr>
        <w:pStyle w:val="aff4"/>
        <w:ind w:right="-58"/>
        <w:jc w:val="center"/>
        <w:rPr>
          <w:rFonts w:ascii="黑体" w:eastAsia="黑体"/>
          <w:color w:val="000000"/>
          <w:kern w:val="2"/>
          <w:sz w:val="28"/>
          <w:lang w:val="zh-CN"/>
        </w:rPr>
      </w:pPr>
      <w:r>
        <w:rPr>
          <w:rFonts w:ascii="黑体" w:eastAsia="黑体" w:hint="eastAsia"/>
          <w:color w:val="000000"/>
          <w:kern w:val="2"/>
          <w:sz w:val="28"/>
          <w:lang w:val="zh-CN"/>
        </w:rPr>
        <w:lastRenderedPageBreak/>
        <w:t>行驶记录仪</w:t>
      </w:r>
      <w:proofErr w:type="gramStart"/>
      <w:r>
        <w:rPr>
          <w:rFonts w:ascii="黑体" w:eastAsia="黑体" w:hint="eastAsia"/>
          <w:color w:val="000000"/>
          <w:kern w:val="2"/>
          <w:sz w:val="28"/>
          <w:lang w:val="zh-CN"/>
        </w:rPr>
        <w:t>检测装置检测装置</w:t>
      </w:r>
      <w:proofErr w:type="gramEnd"/>
      <w:r>
        <w:rPr>
          <w:rFonts w:ascii="黑体" w:eastAsia="黑体" w:hint="eastAsia"/>
          <w:color w:val="000000"/>
          <w:kern w:val="2"/>
          <w:sz w:val="28"/>
          <w:lang w:val="zh-CN"/>
        </w:rPr>
        <w:t>校准规范</w:t>
      </w:r>
    </w:p>
    <w:p w:rsidR="00625597" w:rsidRDefault="00060AC4">
      <w:pPr>
        <w:pStyle w:val="1"/>
        <w:keepNext/>
        <w:widowControl w:val="0"/>
        <w:snapToGrid w:val="0"/>
        <w:spacing w:before="240" w:after="240" w:line="360" w:lineRule="auto"/>
        <w:rPr>
          <w:rFonts w:hAnsi="Arial Black"/>
          <w:bCs/>
          <w:color w:val="000000"/>
          <w:spacing w:val="0"/>
          <w:kern w:val="2"/>
          <w:sz w:val="28"/>
          <w:szCs w:val="28"/>
        </w:rPr>
      </w:pPr>
      <w:bookmarkStart w:id="14" w:name="_Toc447010473"/>
      <w:bookmarkStart w:id="15" w:name="_Toc65676024"/>
      <w:r>
        <w:rPr>
          <w:rFonts w:hAnsi="Arial Black"/>
          <w:bCs/>
          <w:color w:val="000000"/>
          <w:spacing w:val="0"/>
          <w:kern w:val="2"/>
          <w:sz w:val="28"/>
          <w:szCs w:val="28"/>
        </w:rPr>
        <w:t xml:space="preserve">1 </w:t>
      </w:r>
      <w:r>
        <w:rPr>
          <w:rFonts w:hAnsi="Arial Black" w:hint="eastAsia"/>
          <w:bCs/>
          <w:color w:val="000000"/>
          <w:spacing w:val="0"/>
          <w:kern w:val="2"/>
          <w:szCs w:val="28"/>
        </w:rPr>
        <w:t>范围</w:t>
      </w:r>
      <w:bookmarkEnd w:id="14"/>
      <w:bookmarkEnd w:id="15"/>
    </w:p>
    <w:p w:rsidR="00625597" w:rsidRDefault="00060AC4">
      <w:pPr>
        <w:autoSpaceDE w:val="0"/>
        <w:autoSpaceDN w:val="0"/>
        <w:adjustRightInd/>
        <w:spacing w:line="360" w:lineRule="auto"/>
        <w:ind w:firstLineChars="200" w:firstLine="480"/>
        <w:jc w:val="left"/>
        <w:rPr>
          <w:sz w:val="24"/>
        </w:rPr>
      </w:pPr>
      <w:r>
        <w:rPr>
          <w:rFonts w:hint="eastAsia"/>
          <w:sz w:val="24"/>
        </w:rPr>
        <w:t>本规范适用于汽车行驶记录仪检测装置（以下简称行驶记录仪检测装置或检测装置）的校准。</w:t>
      </w:r>
    </w:p>
    <w:p w:rsidR="00625597" w:rsidRDefault="00060AC4">
      <w:pPr>
        <w:pStyle w:val="1"/>
        <w:keepNext/>
        <w:widowControl w:val="0"/>
        <w:snapToGrid w:val="0"/>
        <w:spacing w:before="240" w:after="240" w:line="360" w:lineRule="auto"/>
        <w:rPr>
          <w:rFonts w:hAnsi="Arial Black"/>
          <w:bCs/>
          <w:color w:val="000000"/>
          <w:spacing w:val="0"/>
          <w:kern w:val="2"/>
          <w:sz w:val="28"/>
          <w:szCs w:val="28"/>
        </w:rPr>
      </w:pPr>
      <w:bookmarkStart w:id="16" w:name="_Toc341192059"/>
      <w:bookmarkStart w:id="17" w:name="_Toc341256518"/>
      <w:bookmarkStart w:id="18" w:name="_Toc341256519"/>
      <w:bookmarkStart w:id="19" w:name="_Toc341192058"/>
      <w:bookmarkStart w:id="20" w:name="_Toc341255225"/>
      <w:bookmarkStart w:id="21" w:name="_Toc341255224"/>
      <w:bookmarkStart w:id="22" w:name="_Toc341252285"/>
      <w:bookmarkStart w:id="23" w:name="_Toc341252286"/>
      <w:bookmarkStart w:id="24" w:name="_Toc65676025"/>
      <w:bookmarkStart w:id="25" w:name="_Toc447010475"/>
      <w:bookmarkEnd w:id="16"/>
      <w:bookmarkEnd w:id="17"/>
      <w:bookmarkEnd w:id="18"/>
      <w:bookmarkEnd w:id="19"/>
      <w:bookmarkEnd w:id="20"/>
      <w:bookmarkEnd w:id="21"/>
      <w:bookmarkEnd w:id="22"/>
      <w:bookmarkEnd w:id="23"/>
      <w:r>
        <w:rPr>
          <w:rFonts w:hAnsi="Arial Black"/>
          <w:bCs/>
          <w:color w:val="000000"/>
          <w:spacing w:val="0"/>
          <w:kern w:val="2"/>
          <w:sz w:val="28"/>
          <w:szCs w:val="28"/>
        </w:rPr>
        <w:t>2</w:t>
      </w:r>
      <w:bookmarkStart w:id="26" w:name="_Toc502913036"/>
      <w:r>
        <w:rPr>
          <w:rFonts w:hAnsi="Arial Black" w:hint="eastAsia"/>
          <w:bCs/>
          <w:color w:val="000000"/>
          <w:spacing w:val="0"/>
          <w:kern w:val="2"/>
          <w:sz w:val="28"/>
          <w:szCs w:val="28"/>
        </w:rPr>
        <w:t xml:space="preserve"> </w:t>
      </w:r>
      <w:r>
        <w:rPr>
          <w:rFonts w:hAnsi="Arial Black" w:hint="eastAsia"/>
          <w:bCs/>
          <w:color w:val="000000"/>
          <w:spacing w:val="0"/>
          <w:kern w:val="2"/>
          <w:szCs w:val="28"/>
        </w:rPr>
        <w:t>引用文件</w:t>
      </w:r>
      <w:bookmarkEnd w:id="24"/>
      <w:bookmarkEnd w:id="25"/>
      <w:bookmarkEnd w:id="26"/>
    </w:p>
    <w:p w:rsidR="00625597" w:rsidRDefault="00060AC4">
      <w:pPr>
        <w:autoSpaceDE w:val="0"/>
        <w:autoSpaceDN w:val="0"/>
        <w:adjustRightInd/>
        <w:spacing w:line="360" w:lineRule="auto"/>
        <w:ind w:firstLineChars="200" w:firstLine="480"/>
        <w:jc w:val="left"/>
        <w:rPr>
          <w:sz w:val="24"/>
        </w:rPr>
      </w:pPr>
      <w:r>
        <w:rPr>
          <w:rFonts w:hint="eastAsia"/>
          <w:sz w:val="24"/>
        </w:rPr>
        <w:t>本规范引用了下列文件：</w:t>
      </w:r>
    </w:p>
    <w:p w:rsidR="00625597" w:rsidRDefault="00060AC4">
      <w:pPr>
        <w:autoSpaceDE w:val="0"/>
        <w:autoSpaceDN w:val="0"/>
        <w:adjustRightInd/>
        <w:spacing w:line="360" w:lineRule="auto"/>
        <w:ind w:firstLineChars="200" w:firstLine="480"/>
        <w:jc w:val="left"/>
        <w:rPr>
          <w:sz w:val="24"/>
        </w:rPr>
      </w:pPr>
      <w:r>
        <w:rPr>
          <w:rFonts w:eastAsiaTheme="minorEastAsia"/>
          <w:sz w:val="24"/>
        </w:rPr>
        <w:t>JJF</w:t>
      </w:r>
      <w:r>
        <w:rPr>
          <w:rFonts w:eastAsiaTheme="minorEastAsia" w:hint="eastAsia"/>
          <w:sz w:val="24"/>
        </w:rPr>
        <w:t xml:space="preserve"> </w:t>
      </w:r>
      <w:r>
        <w:rPr>
          <w:rFonts w:eastAsiaTheme="minorEastAsia"/>
          <w:sz w:val="24"/>
        </w:rPr>
        <w:t xml:space="preserve">1001 </w:t>
      </w:r>
      <w:r>
        <w:rPr>
          <w:rFonts w:eastAsiaTheme="minorEastAsia"/>
          <w:sz w:val="24"/>
        </w:rPr>
        <w:t>通用计量术语及定义</w:t>
      </w:r>
    </w:p>
    <w:p w:rsidR="00625597" w:rsidRDefault="00060AC4">
      <w:pPr>
        <w:autoSpaceDE w:val="0"/>
        <w:autoSpaceDN w:val="0"/>
        <w:adjustRightInd/>
        <w:spacing w:line="360" w:lineRule="auto"/>
        <w:ind w:firstLineChars="200" w:firstLine="480"/>
        <w:jc w:val="left"/>
        <w:rPr>
          <w:rFonts w:eastAsiaTheme="minorEastAsia"/>
          <w:sz w:val="24"/>
        </w:rPr>
      </w:pPr>
      <w:r>
        <w:rPr>
          <w:rFonts w:eastAsiaTheme="minorEastAsia"/>
          <w:sz w:val="24"/>
        </w:rPr>
        <w:t>JJF</w:t>
      </w:r>
      <w:r>
        <w:rPr>
          <w:rFonts w:eastAsiaTheme="minorEastAsia" w:hint="eastAsia"/>
          <w:sz w:val="24"/>
        </w:rPr>
        <w:t xml:space="preserve"> </w:t>
      </w:r>
      <w:r>
        <w:rPr>
          <w:rFonts w:eastAsiaTheme="minorEastAsia"/>
          <w:sz w:val="24"/>
        </w:rPr>
        <w:t xml:space="preserve">1180-2007 </w:t>
      </w:r>
      <w:r>
        <w:rPr>
          <w:rFonts w:eastAsiaTheme="minorEastAsia"/>
          <w:sz w:val="24"/>
        </w:rPr>
        <w:t>时间频率计量名词术语及定义</w:t>
      </w:r>
    </w:p>
    <w:p w:rsidR="00625597" w:rsidRDefault="00060AC4">
      <w:pPr>
        <w:autoSpaceDE w:val="0"/>
        <w:autoSpaceDN w:val="0"/>
        <w:adjustRightInd/>
        <w:spacing w:line="360" w:lineRule="auto"/>
        <w:ind w:firstLineChars="200" w:firstLine="480"/>
        <w:jc w:val="left"/>
        <w:rPr>
          <w:rFonts w:eastAsiaTheme="minorEastAsia"/>
          <w:sz w:val="24"/>
        </w:rPr>
      </w:pPr>
      <w:r>
        <w:rPr>
          <w:rFonts w:eastAsiaTheme="minorEastAsia"/>
          <w:sz w:val="24"/>
        </w:rPr>
        <w:t xml:space="preserve">JJF 1403-2013 </w:t>
      </w:r>
      <w:r>
        <w:rPr>
          <w:rFonts w:eastAsiaTheme="minorEastAsia"/>
          <w:sz w:val="24"/>
        </w:rPr>
        <w:t>全球导航卫星系统（</w:t>
      </w:r>
      <w:r>
        <w:rPr>
          <w:rFonts w:eastAsiaTheme="minorEastAsia"/>
          <w:sz w:val="24"/>
        </w:rPr>
        <w:t>GNSS</w:t>
      </w:r>
      <w:r>
        <w:rPr>
          <w:rFonts w:eastAsiaTheme="minorEastAsia"/>
          <w:sz w:val="24"/>
        </w:rPr>
        <w:t>）接收机（时间测量型）校准规范</w:t>
      </w:r>
    </w:p>
    <w:p w:rsidR="00625597" w:rsidRDefault="00060AC4">
      <w:pPr>
        <w:autoSpaceDE w:val="0"/>
        <w:autoSpaceDN w:val="0"/>
        <w:adjustRightInd/>
        <w:spacing w:line="360" w:lineRule="auto"/>
        <w:ind w:firstLineChars="200" w:firstLine="480"/>
        <w:jc w:val="left"/>
        <w:rPr>
          <w:rFonts w:eastAsiaTheme="minorEastAsia"/>
          <w:sz w:val="24"/>
        </w:rPr>
      </w:pPr>
      <w:r>
        <w:rPr>
          <w:rFonts w:eastAsiaTheme="minorEastAsia"/>
          <w:sz w:val="24"/>
        </w:rPr>
        <w:t xml:space="preserve">JJF 1471-2014 </w:t>
      </w:r>
      <w:r>
        <w:rPr>
          <w:rFonts w:eastAsiaTheme="minorEastAsia"/>
          <w:sz w:val="24"/>
        </w:rPr>
        <w:t>全球导航卫星系统（</w:t>
      </w:r>
      <w:r>
        <w:rPr>
          <w:rFonts w:eastAsiaTheme="minorEastAsia"/>
          <w:sz w:val="24"/>
        </w:rPr>
        <w:t>GNSS</w:t>
      </w:r>
      <w:r>
        <w:rPr>
          <w:rFonts w:eastAsiaTheme="minorEastAsia"/>
          <w:sz w:val="24"/>
        </w:rPr>
        <w:t>）信号模拟器校准规范</w:t>
      </w:r>
    </w:p>
    <w:p w:rsidR="00625597" w:rsidRDefault="00060AC4">
      <w:pPr>
        <w:autoSpaceDE w:val="0"/>
        <w:autoSpaceDN w:val="0"/>
        <w:adjustRightInd/>
        <w:spacing w:line="360" w:lineRule="auto"/>
        <w:ind w:firstLineChars="200" w:firstLine="480"/>
        <w:jc w:val="left"/>
        <w:rPr>
          <w:rFonts w:eastAsiaTheme="minorEastAsia"/>
          <w:sz w:val="24"/>
        </w:rPr>
      </w:pPr>
      <w:r>
        <w:rPr>
          <w:rFonts w:eastAsiaTheme="minorEastAsia"/>
          <w:sz w:val="24"/>
        </w:rPr>
        <w:t xml:space="preserve">GB/T 19056-2012 </w:t>
      </w:r>
      <w:r>
        <w:rPr>
          <w:rFonts w:eastAsiaTheme="minorEastAsia"/>
          <w:sz w:val="24"/>
        </w:rPr>
        <w:t>汽车行驶记录仪检测装置</w:t>
      </w:r>
    </w:p>
    <w:p w:rsidR="00625597" w:rsidRDefault="00060AC4">
      <w:pPr>
        <w:autoSpaceDE w:val="0"/>
        <w:autoSpaceDN w:val="0"/>
        <w:adjustRightInd/>
        <w:spacing w:line="360" w:lineRule="auto"/>
        <w:ind w:firstLineChars="200" w:firstLine="480"/>
        <w:jc w:val="left"/>
        <w:rPr>
          <w:rFonts w:eastAsiaTheme="minorEastAsia"/>
          <w:color w:val="FF0000"/>
          <w:sz w:val="24"/>
        </w:rPr>
      </w:pPr>
      <w:r>
        <w:rPr>
          <w:rFonts w:eastAsiaTheme="minorEastAsia" w:hint="eastAsia"/>
          <w:sz w:val="24"/>
          <w:szCs w:val="22"/>
        </w:rPr>
        <w:t>GB</w:t>
      </w:r>
      <w:r>
        <w:rPr>
          <w:rFonts w:eastAsiaTheme="minorEastAsia" w:hint="eastAsia"/>
          <w:sz w:val="24"/>
          <w:szCs w:val="22"/>
        </w:rPr>
        <w:t xml:space="preserve"> </w:t>
      </w:r>
      <w:r>
        <w:rPr>
          <w:rFonts w:eastAsiaTheme="minorEastAsia" w:hint="eastAsia"/>
          <w:sz w:val="24"/>
          <w:szCs w:val="22"/>
        </w:rPr>
        <w:t>38900-2020</w:t>
      </w:r>
      <w:r>
        <w:rPr>
          <w:rFonts w:eastAsiaTheme="minorEastAsia" w:hint="eastAsia"/>
          <w:sz w:val="24"/>
          <w:szCs w:val="22"/>
        </w:rPr>
        <w:t xml:space="preserve"> </w:t>
      </w:r>
      <w:r>
        <w:rPr>
          <w:rFonts w:eastAsiaTheme="minorEastAsia" w:hint="eastAsia"/>
          <w:sz w:val="24"/>
          <w:szCs w:val="22"/>
        </w:rPr>
        <w:t>机动车安全技术检验项目和方法</w:t>
      </w:r>
    </w:p>
    <w:p w:rsidR="00625597" w:rsidRDefault="00060AC4">
      <w:pPr>
        <w:autoSpaceDE w:val="0"/>
        <w:autoSpaceDN w:val="0"/>
        <w:adjustRightInd/>
        <w:spacing w:line="360" w:lineRule="auto"/>
        <w:ind w:firstLineChars="200" w:firstLine="480"/>
        <w:jc w:val="left"/>
        <w:rPr>
          <w:sz w:val="24"/>
        </w:rPr>
      </w:pPr>
      <w:r>
        <w:rPr>
          <w:rFonts w:hint="eastAsia"/>
          <w:sz w:val="24"/>
        </w:rPr>
        <w:t>凡是注日期的引用文件，仅注日期的版本适用于本规范；凡是不注日期的引用文件，其最新版本</w:t>
      </w:r>
      <w:r>
        <w:rPr>
          <w:rFonts w:hint="eastAsia"/>
          <w:sz w:val="24"/>
        </w:rPr>
        <w:t>(</w:t>
      </w:r>
      <w:r>
        <w:rPr>
          <w:rFonts w:hint="eastAsia"/>
          <w:sz w:val="24"/>
        </w:rPr>
        <w:t>包括所有的修改单</w:t>
      </w:r>
      <w:r>
        <w:rPr>
          <w:rFonts w:hint="eastAsia"/>
          <w:sz w:val="24"/>
        </w:rPr>
        <w:t>)</w:t>
      </w:r>
      <w:r>
        <w:rPr>
          <w:rFonts w:hint="eastAsia"/>
          <w:sz w:val="24"/>
        </w:rPr>
        <w:t>适用于本规范。</w:t>
      </w:r>
      <w:bookmarkStart w:id="27" w:name="_Toc447010476"/>
    </w:p>
    <w:p w:rsidR="00625597" w:rsidRDefault="00060AC4">
      <w:pPr>
        <w:pStyle w:val="1"/>
        <w:keepNext/>
        <w:widowControl w:val="0"/>
        <w:snapToGrid w:val="0"/>
        <w:spacing w:before="240" w:after="240" w:line="360" w:lineRule="auto"/>
        <w:rPr>
          <w:rFonts w:hAnsi="Arial Black"/>
          <w:bCs/>
          <w:color w:val="000000"/>
          <w:spacing w:val="0"/>
          <w:kern w:val="2"/>
          <w:sz w:val="28"/>
          <w:szCs w:val="28"/>
        </w:rPr>
      </w:pPr>
      <w:bookmarkStart w:id="28" w:name="_Toc65676026"/>
      <w:r>
        <w:rPr>
          <w:rFonts w:hAnsi="Arial Black" w:hint="eastAsia"/>
          <w:bCs/>
          <w:color w:val="000000"/>
          <w:spacing w:val="0"/>
          <w:kern w:val="2"/>
          <w:sz w:val="28"/>
          <w:szCs w:val="28"/>
        </w:rPr>
        <w:t xml:space="preserve">3 </w:t>
      </w:r>
      <w:r>
        <w:rPr>
          <w:rFonts w:hAnsi="Arial Black" w:hint="eastAsia"/>
          <w:bCs/>
          <w:color w:val="000000"/>
          <w:spacing w:val="0"/>
          <w:kern w:val="2"/>
          <w:szCs w:val="28"/>
        </w:rPr>
        <w:t>术语</w:t>
      </w:r>
      <w:bookmarkEnd w:id="28"/>
      <w:r>
        <w:rPr>
          <w:rFonts w:hAnsi="Arial Black" w:hint="eastAsia"/>
          <w:bCs/>
          <w:color w:val="000000"/>
          <w:spacing w:val="0"/>
          <w:kern w:val="2"/>
          <w:szCs w:val="28"/>
        </w:rPr>
        <w:t>和计量单位</w:t>
      </w:r>
    </w:p>
    <w:p w:rsidR="00625597" w:rsidRDefault="00060AC4">
      <w:pPr>
        <w:pStyle w:val="2"/>
        <w:keepNext/>
        <w:snapToGrid w:val="0"/>
        <w:rPr>
          <w:color w:val="000000"/>
          <w:kern w:val="2"/>
          <w:szCs w:val="24"/>
        </w:rPr>
      </w:pPr>
      <w:bookmarkStart w:id="29" w:name="_Toc65676030"/>
      <w:r>
        <w:rPr>
          <w:color w:val="000000"/>
          <w:kern w:val="2"/>
          <w:szCs w:val="24"/>
        </w:rPr>
        <w:t>3.</w:t>
      </w:r>
      <w:r>
        <w:rPr>
          <w:rFonts w:hint="eastAsia"/>
          <w:color w:val="000000"/>
          <w:kern w:val="2"/>
          <w:szCs w:val="24"/>
        </w:rPr>
        <w:t>1</w:t>
      </w:r>
      <w:r>
        <w:rPr>
          <w:color w:val="000000"/>
          <w:kern w:val="2"/>
          <w:szCs w:val="24"/>
        </w:rPr>
        <w:t xml:space="preserve"> </w:t>
      </w:r>
      <w:r>
        <w:rPr>
          <w:color w:val="000000"/>
          <w:kern w:val="2"/>
          <w:szCs w:val="24"/>
        </w:rPr>
        <w:t>汽车行驶记录仪检测</w:t>
      </w:r>
      <w:r>
        <w:rPr>
          <w:rFonts w:hint="eastAsia"/>
          <w:color w:val="000000"/>
          <w:kern w:val="2"/>
          <w:szCs w:val="24"/>
        </w:rPr>
        <w:t>装置</w:t>
      </w:r>
      <w:r>
        <w:rPr>
          <w:color w:val="000000"/>
          <w:kern w:val="2"/>
          <w:szCs w:val="24"/>
        </w:rPr>
        <w:t xml:space="preserve"> </w:t>
      </w:r>
      <w:r>
        <w:rPr>
          <w:rFonts w:hint="eastAsia"/>
          <w:color w:val="000000"/>
          <w:kern w:val="2"/>
          <w:szCs w:val="24"/>
        </w:rPr>
        <w:t>t</w:t>
      </w:r>
      <w:r>
        <w:rPr>
          <w:rFonts w:hint="eastAsia"/>
          <w:color w:val="000000"/>
          <w:kern w:val="2"/>
          <w:szCs w:val="24"/>
        </w:rPr>
        <w:t>est</w:t>
      </w:r>
      <w:r>
        <w:rPr>
          <w:color w:val="000000"/>
          <w:kern w:val="2"/>
          <w:szCs w:val="24"/>
        </w:rPr>
        <w:t xml:space="preserve"> device of vehicle travelling data recorder</w:t>
      </w:r>
      <w:bookmarkEnd w:id="27"/>
      <w:bookmarkEnd w:id="29"/>
    </w:p>
    <w:p w:rsidR="00625597" w:rsidRDefault="00060AC4">
      <w:pPr>
        <w:pStyle w:val="2"/>
        <w:keepNext/>
        <w:snapToGrid w:val="0"/>
        <w:ind w:firstLineChars="200" w:firstLine="480"/>
      </w:pPr>
      <w:r>
        <w:rPr>
          <w:rFonts w:hint="eastAsia"/>
        </w:rPr>
        <w:t>以</w:t>
      </w:r>
      <w:r>
        <w:rPr>
          <w:rFonts w:hint="eastAsia"/>
        </w:rPr>
        <w:t>GNSS</w:t>
      </w:r>
      <w:r>
        <w:rPr>
          <w:rFonts w:hint="eastAsia"/>
        </w:rPr>
        <w:t>接收机等传感器为核心，用于对行驶记录仪检测装置显示或记录的行驶速度、时间、里程、位置以及有关车辆行驶的其他状态信息进行实车测试或模拟测试的装置。</w:t>
      </w:r>
    </w:p>
    <w:p w:rsidR="00625597" w:rsidRDefault="00060AC4">
      <w:pPr>
        <w:pStyle w:val="1"/>
        <w:keepNext/>
        <w:widowControl w:val="0"/>
        <w:snapToGrid w:val="0"/>
        <w:spacing w:before="240" w:after="240" w:line="360" w:lineRule="auto"/>
        <w:rPr>
          <w:rFonts w:hAnsi="Arial Black"/>
          <w:bCs/>
          <w:color w:val="000000"/>
          <w:spacing w:val="0"/>
          <w:kern w:val="2"/>
          <w:sz w:val="28"/>
          <w:szCs w:val="28"/>
        </w:rPr>
      </w:pPr>
      <w:bookmarkStart w:id="30" w:name="_Toc65676031"/>
      <w:r>
        <w:rPr>
          <w:rFonts w:hAnsi="Arial Black" w:hint="eastAsia"/>
          <w:bCs/>
          <w:color w:val="000000"/>
          <w:spacing w:val="0"/>
          <w:kern w:val="2"/>
          <w:sz w:val="28"/>
          <w:szCs w:val="28"/>
        </w:rPr>
        <w:t xml:space="preserve">4 </w:t>
      </w:r>
      <w:r>
        <w:rPr>
          <w:rFonts w:hAnsi="Arial Black" w:hint="eastAsia"/>
          <w:bCs/>
          <w:color w:val="000000"/>
          <w:spacing w:val="0"/>
          <w:kern w:val="2"/>
          <w:szCs w:val="28"/>
        </w:rPr>
        <w:t>概述</w:t>
      </w:r>
      <w:bookmarkEnd w:id="30"/>
    </w:p>
    <w:p w:rsidR="00625597" w:rsidRDefault="00060AC4">
      <w:pPr>
        <w:autoSpaceDE w:val="0"/>
        <w:autoSpaceDN w:val="0"/>
        <w:adjustRightInd/>
        <w:spacing w:line="360" w:lineRule="auto"/>
        <w:ind w:firstLineChars="200" w:firstLine="480"/>
        <w:jc w:val="left"/>
        <w:rPr>
          <w:sz w:val="24"/>
        </w:rPr>
      </w:pPr>
      <w:r>
        <w:rPr>
          <w:rFonts w:hint="eastAsia"/>
          <w:sz w:val="24"/>
          <w:szCs w:val="22"/>
        </w:rPr>
        <w:t>行驶记录仪检测装置是用来对汽车行驶记录仪进行检测</w:t>
      </w:r>
      <w:r>
        <w:rPr>
          <w:rFonts w:hint="eastAsia"/>
          <w:sz w:val="24"/>
          <w:szCs w:val="22"/>
        </w:rPr>
        <w:t>/</w:t>
      </w:r>
      <w:r>
        <w:rPr>
          <w:rFonts w:hint="eastAsia"/>
          <w:sz w:val="24"/>
          <w:szCs w:val="22"/>
        </w:rPr>
        <w:t>校准模拟速度、模拟行驶里程、路试瞬时速度、路试行驶里程、时钟和定位精度的仪器设备</w:t>
      </w:r>
      <w:r>
        <w:rPr>
          <w:rFonts w:hint="eastAsia"/>
          <w:sz w:val="24"/>
          <w:szCs w:val="22"/>
        </w:rPr>
        <w:t>，它</w:t>
      </w:r>
      <w:r>
        <w:rPr>
          <w:rFonts w:hint="eastAsia"/>
          <w:sz w:val="24"/>
        </w:rPr>
        <w:t>检测精度高、操作简单、测试范围宽、重复性好。主要由微处理器、数据存储器、</w:t>
      </w:r>
      <w:r>
        <w:rPr>
          <w:rFonts w:hint="eastAsia"/>
          <w:sz w:val="24"/>
        </w:rPr>
        <w:t>GNSS</w:t>
      </w:r>
      <w:r>
        <w:rPr>
          <w:rFonts w:hint="eastAsia"/>
          <w:sz w:val="24"/>
        </w:rPr>
        <w:t>接收机、</w:t>
      </w:r>
      <w:r>
        <w:rPr>
          <w:rFonts w:hint="eastAsia"/>
          <w:sz w:val="24"/>
        </w:rPr>
        <w:t>GNSS</w:t>
      </w:r>
      <w:r>
        <w:rPr>
          <w:rFonts w:hint="eastAsia"/>
          <w:sz w:val="24"/>
        </w:rPr>
        <w:t>天线、时钟、数据通信接口和显示模块等组成，采用比较法</w:t>
      </w:r>
      <w:r>
        <w:rPr>
          <w:rFonts w:hint="eastAsia"/>
          <w:sz w:val="24"/>
        </w:rPr>
        <w:t>，</w:t>
      </w:r>
      <w:r>
        <w:rPr>
          <w:rFonts w:hint="eastAsia"/>
          <w:sz w:val="24"/>
        </w:rPr>
        <w:t>对行驶记录仪检测装置进行实车测试或模拟测试。其结构和工作原理如图</w:t>
      </w:r>
      <w:r>
        <w:rPr>
          <w:rFonts w:hint="eastAsia"/>
          <w:sz w:val="24"/>
        </w:rPr>
        <w:t>1</w:t>
      </w:r>
      <w:r>
        <w:rPr>
          <w:rFonts w:hint="eastAsia"/>
          <w:sz w:val="24"/>
        </w:rPr>
        <w:lastRenderedPageBreak/>
        <w:t>所示。</w:t>
      </w:r>
    </w:p>
    <w:p w:rsidR="00625597" w:rsidRDefault="00060AC4">
      <w:pPr>
        <w:pStyle w:val="21"/>
        <w:snapToGrid w:val="0"/>
        <w:spacing w:after="0" w:line="240" w:lineRule="auto"/>
        <w:ind w:leftChars="0" w:left="0"/>
        <w:jc w:val="center"/>
        <w:rPr>
          <w:rFonts w:hAnsi="宋体"/>
          <w:sz w:val="24"/>
          <w:szCs w:val="24"/>
        </w:rPr>
      </w:pPr>
      <w:r>
        <w:rPr>
          <w:rFonts w:hAnsi="宋体" w:hint="eastAsia"/>
          <w:noProof/>
          <w:sz w:val="24"/>
          <w:szCs w:val="24"/>
        </w:rPr>
        <w:drawing>
          <wp:inline distT="0" distB="0" distL="114300" distR="114300">
            <wp:extent cx="5274310" cy="2554605"/>
            <wp:effectExtent l="0" t="0" r="8890" b="10795"/>
            <wp:docPr id="28" name="图片 28" descr="企业微信截图_16372855616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企业微信截图_16372855616417"/>
                    <pic:cNvPicPr>
                      <a:picLocks noChangeAspect="1"/>
                    </pic:cNvPicPr>
                  </pic:nvPicPr>
                  <pic:blipFill>
                    <a:blip r:embed="rId17"/>
                    <a:stretch>
                      <a:fillRect/>
                    </a:stretch>
                  </pic:blipFill>
                  <pic:spPr>
                    <a:xfrm>
                      <a:off x="0" y="0"/>
                      <a:ext cx="5274310" cy="2554605"/>
                    </a:xfrm>
                    <a:prstGeom prst="rect">
                      <a:avLst/>
                    </a:prstGeom>
                  </pic:spPr>
                </pic:pic>
              </a:graphicData>
            </a:graphic>
          </wp:inline>
        </w:drawing>
      </w:r>
    </w:p>
    <w:p w:rsidR="00625597" w:rsidRDefault="00060AC4">
      <w:pPr>
        <w:adjustRightInd/>
        <w:spacing w:before="240" w:line="240" w:lineRule="auto"/>
        <w:jc w:val="center"/>
        <w:rPr>
          <w:rFonts w:ascii="黑体" w:eastAsia="黑体"/>
        </w:rPr>
      </w:pPr>
      <w:r>
        <w:rPr>
          <w:rFonts w:ascii="黑体" w:eastAsia="黑体"/>
        </w:rPr>
        <w:t>图</w:t>
      </w:r>
      <w:r>
        <w:rPr>
          <w:rFonts w:ascii="黑体" w:eastAsia="黑体" w:hint="eastAsia"/>
        </w:rPr>
        <w:t xml:space="preserve">1 </w:t>
      </w:r>
      <w:r>
        <w:rPr>
          <w:rFonts w:ascii="黑体" w:eastAsia="黑体" w:hint="eastAsia"/>
        </w:rPr>
        <w:t>行驶记录仪检测装置结构和工作原理图</w:t>
      </w:r>
    </w:p>
    <w:p w:rsidR="00625597" w:rsidRDefault="00060AC4">
      <w:pPr>
        <w:pStyle w:val="1"/>
        <w:keepNext/>
        <w:widowControl w:val="0"/>
        <w:snapToGrid w:val="0"/>
        <w:spacing w:before="240" w:after="240" w:line="360" w:lineRule="auto"/>
        <w:rPr>
          <w:rFonts w:hAnsi="Arial Black"/>
          <w:bCs/>
          <w:color w:val="000000"/>
          <w:spacing w:val="0"/>
          <w:kern w:val="2"/>
          <w:sz w:val="28"/>
          <w:szCs w:val="28"/>
        </w:rPr>
      </w:pPr>
      <w:bookmarkStart w:id="31" w:name="_Toc65676032"/>
      <w:r>
        <w:rPr>
          <w:rFonts w:hAnsi="Arial Black" w:hint="eastAsia"/>
          <w:bCs/>
          <w:color w:val="000000"/>
          <w:spacing w:val="0"/>
          <w:kern w:val="2"/>
          <w:sz w:val="28"/>
          <w:szCs w:val="28"/>
        </w:rPr>
        <w:t xml:space="preserve">5 </w:t>
      </w:r>
      <w:r>
        <w:rPr>
          <w:rFonts w:hAnsi="Arial Black" w:hint="eastAsia"/>
          <w:bCs/>
          <w:color w:val="000000"/>
          <w:spacing w:val="0"/>
          <w:kern w:val="2"/>
          <w:szCs w:val="28"/>
        </w:rPr>
        <w:t>计量特性</w:t>
      </w:r>
      <w:bookmarkEnd w:id="31"/>
    </w:p>
    <w:p w:rsidR="00625597" w:rsidRDefault="00060AC4">
      <w:pPr>
        <w:pStyle w:val="2"/>
        <w:keepNext/>
        <w:tabs>
          <w:tab w:val="clear" w:pos="525"/>
        </w:tabs>
        <w:snapToGrid w:val="0"/>
        <w:ind w:right="0"/>
        <w:rPr>
          <w:color w:val="000000"/>
          <w:kern w:val="2"/>
          <w:szCs w:val="24"/>
        </w:rPr>
      </w:pPr>
      <w:bookmarkStart w:id="32" w:name="_Toc65676033"/>
      <w:r>
        <w:rPr>
          <w:color w:val="000000"/>
          <w:kern w:val="2"/>
          <w:szCs w:val="24"/>
        </w:rPr>
        <w:t xml:space="preserve">5.1 </w:t>
      </w:r>
      <w:r>
        <w:rPr>
          <w:color w:val="000000"/>
          <w:kern w:val="2"/>
          <w:szCs w:val="24"/>
        </w:rPr>
        <w:t>定位偏差</w:t>
      </w:r>
      <w:bookmarkEnd w:id="32"/>
    </w:p>
    <w:p w:rsidR="00625597" w:rsidRDefault="00060AC4">
      <w:pPr>
        <w:autoSpaceDE w:val="0"/>
        <w:autoSpaceDN w:val="0"/>
        <w:adjustRightInd/>
        <w:spacing w:line="360" w:lineRule="auto"/>
        <w:ind w:firstLineChars="200" w:firstLine="480"/>
        <w:jc w:val="left"/>
        <w:rPr>
          <w:rFonts w:eastAsiaTheme="minorEastAsia"/>
          <w:sz w:val="24"/>
        </w:rPr>
      </w:pPr>
      <w:r>
        <w:rPr>
          <w:rFonts w:eastAsiaTheme="minorEastAsia"/>
          <w:sz w:val="24"/>
        </w:rPr>
        <w:t>在同一坐标系中检测装置定位值与标准位置值最大允许误差不超过</w:t>
      </w:r>
      <w:r>
        <w:rPr>
          <w:rFonts w:eastAsiaTheme="minorEastAsia"/>
          <w:sz w:val="24"/>
        </w:rPr>
        <w:t>±</w:t>
      </w:r>
      <w:r>
        <w:rPr>
          <w:rFonts w:eastAsiaTheme="minorEastAsia" w:hint="eastAsia"/>
          <w:sz w:val="24"/>
        </w:rPr>
        <w:t>10</w:t>
      </w:r>
      <w:r>
        <w:rPr>
          <w:rFonts w:eastAsiaTheme="minorEastAsia"/>
          <w:sz w:val="24"/>
        </w:rPr>
        <w:t>m</w:t>
      </w:r>
      <w:r>
        <w:rPr>
          <w:rFonts w:eastAsiaTheme="minorEastAsia"/>
          <w:sz w:val="24"/>
        </w:rPr>
        <w:t>。</w:t>
      </w:r>
    </w:p>
    <w:p w:rsidR="00625597" w:rsidRDefault="00060AC4">
      <w:pPr>
        <w:pStyle w:val="2"/>
        <w:keepNext/>
        <w:tabs>
          <w:tab w:val="clear" w:pos="525"/>
        </w:tabs>
        <w:snapToGrid w:val="0"/>
        <w:ind w:right="0"/>
        <w:rPr>
          <w:color w:val="000000"/>
          <w:kern w:val="2"/>
          <w:szCs w:val="24"/>
        </w:rPr>
      </w:pPr>
      <w:bookmarkStart w:id="33" w:name="_Toc65676034"/>
      <w:r>
        <w:rPr>
          <w:color w:val="000000"/>
          <w:kern w:val="2"/>
          <w:szCs w:val="24"/>
        </w:rPr>
        <w:t>5.2</w:t>
      </w:r>
      <w:r>
        <w:rPr>
          <w:color w:val="000000"/>
          <w:kern w:val="2"/>
          <w:szCs w:val="24"/>
        </w:rPr>
        <w:t xml:space="preserve"> </w:t>
      </w:r>
      <w:r>
        <w:rPr>
          <w:color w:val="000000"/>
          <w:kern w:val="2"/>
          <w:szCs w:val="24"/>
        </w:rPr>
        <w:t>测速</w:t>
      </w:r>
      <w:bookmarkEnd w:id="33"/>
      <w:r>
        <w:rPr>
          <w:rFonts w:hint="eastAsia"/>
          <w:color w:val="000000"/>
          <w:kern w:val="2"/>
          <w:szCs w:val="24"/>
        </w:rPr>
        <w:t>偏差</w:t>
      </w:r>
    </w:p>
    <w:p w:rsidR="00625597" w:rsidRDefault="00060AC4">
      <w:pPr>
        <w:autoSpaceDE w:val="0"/>
        <w:autoSpaceDN w:val="0"/>
        <w:adjustRightInd/>
        <w:spacing w:line="360" w:lineRule="auto"/>
        <w:ind w:firstLineChars="200" w:firstLine="480"/>
        <w:jc w:val="left"/>
        <w:rPr>
          <w:rFonts w:eastAsiaTheme="minorEastAsia"/>
          <w:color w:val="FF0000"/>
          <w:sz w:val="24"/>
        </w:rPr>
      </w:pPr>
      <w:r>
        <w:rPr>
          <w:rFonts w:eastAsiaTheme="minorEastAsia"/>
          <w:sz w:val="24"/>
        </w:rPr>
        <w:t>在</w:t>
      </w:r>
      <w:r>
        <w:rPr>
          <w:rFonts w:eastAsiaTheme="minorEastAsia"/>
          <w:sz w:val="24"/>
        </w:rPr>
        <w:t>20</w:t>
      </w:r>
      <w:r>
        <w:rPr>
          <w:rFonts w:eastAsiaTheme="minorEastAsia" w:hint="eastAsia"/>
          <w:sz w:val="24"/>
        </w:rPr>
        <w:t xml:space="preserve"> </w:t>
      </w:r>
      <w:r>
        <w:rPr>
          <w:rFonts w:eastAsiaTheme="minorEastAsia"/>
          <w:sz w:val="24"/>
        </w:rPr>
        <w:t>km/h</w:t>
      </w:r>
      <w:r>
        <w:rPr>
          <w:rFonts w:eastAsiaTheme="minorEastAsia"/>
          <w:sz w:val="24"/>
        </w:rPr>
        <w:t>、</w:t>
      </w:r>
      <w:r>
        <w:rPr>
          <w:rFonts w:eastAsiaTheme="minorEastAsia"/>
          <w:sz w:val="24"/>
        </w:rPr>
        <w:t>65</w:t>
      </w:r>
      <w:r>
        <w:rPr>
          <w:rFonts w:eastAsiaTheme="minorEastAsia" w:hint="eastAsia"/>
          <w:sz w:val="24"/>
        </w:rPr>
        <w:t xml:space="preserve"> </w:t>
      </w:r>
      <w:r>
        <w:rPr>
          <w:rFonts w:eastAsiaTheme="minorEastAsia"/>
          <w:sz w:val="24"/>
        </w:rPr>
        <w:t>km/h</w:t>
      </w:r>
      <w:r>
        <w:rPr>
          <w:rFonts w:eastAsiaTheme="minorEastAsia"/>
          <w:sz w:val="24"/>
        </w:rPr>
        <w:t>、</w:t>
      </w:r>
      <w:r>
        <w:rPr>
          <w:rFonts w:eastAsiaTheme="minorEastAsia"/>
          <w:sz w:val="24"/>
        </w:rPr>
        <w:t>100</w:t>
      </w:r>
      <w:r>
        <w:rPr>
          <w:rFonts w:eastAsiaTheme="minorEastAsia" w:hint="eastAsia"/>
          <w:sz w:val="24"/>
        </w:rPr>
        <w:t xml:space="preserve"> </w:t>
      </w:r>
      <w:r>
        <w:rPr>
          <w:rFonts w:eastAsiaTheme="minorEastAsia"/>
          <w:sz w:val="24"/>
        </w:rPr>
        <w:t>km/h</w:t>
      </w:r>
      <w:r>
        <w:rPr>
          <w:rFonts w:eastAsiaTheme="minorEastAsia"/>
          <w:sz w:val="24"/>
        </w:rPr>
        <w:t>、</w:t>
      </w:r>
      <w:r>
        <w:rPr>
          <w:rFonts w:eastAsiaTheme="minorEastAsia"/>
          <w:sz w:val="24"/>
        </w:rPr>
        <w:t>145</w:t>
      </w:r>
      <w:r>
        <w:rPr>
          <w:rFonts w:eastAsiaTheme="minorEastAsia" w:hint="eastAsia"/>
          <w:sz w:val="24"/>
        </w:rPr>
        <w:t xml:space="preserve"> </w:t>
      </w:r>
      <w:r>
        <w:rPr>
          <w:rFonts w:eastAsiaTheme="minorEastAsia"/>
          <w:sz w:val="24"/>
        </w:rPr>
        <w:t>km/h</w:t>
      </w:r>
      <w:r>
        <w:rPr>
          <w:rFonts w:eastAsiaTheme="minorEastAsia"/>
          <w:sz w:val="24"/>
        </w:rPr>
        <w:t>的速度下，检测装置测速</w:t>
      </w:r>
      <w:r>
        <w:rPr>
          <w:rFonts w:eastAsiaTheme="minorEastAsia" w:hint="eastAsia"/>
          <w:sz w:val="24"/>
        </w:rPr>
        <w:t>偏差范围</w:t>
      </w:r>
      <w:r>
        <w:rPr>
          <w:rFonts w:eastAsiaTheme="minorEastAsia" w:hint="eastAsia"/>
          <w:sz w:val="24"/>
        </w:rPr>
        <w:t>(</w:t>
      </w:r>
      <w:r>
        <w:rPr>
          <w:rFonts w:eastAsiaTheme="minorEastAsia" w:hint="eastAsia"/>
          <w:sz w:val="24"/>
        </w:rPr>
        <w:t>-</w:t>
      </w:r>
      <w:r>
        <w:rPr>
          <w:rFonts w:eastAsiaTheme="minorEastAsia"/>
          <w:sz w:val="24"/>
        </w:rPr>
        <w:t>0.2~0.2</w:t>
      </w:r>
      <w:r>
        <w:rPr>
          <w:rFonts w:eastAsiaTheme="minorEastAsia" w:hint="eastAsia"/>
          <w:sz w:val="24"/>
        </w:rPr>
        <w:t xml:space="preserve">) </w:t>
      </w:r>
      <w:r>
        <w:rPr>
          <w:rFonts w:eastAsiaTheme="minorEastAsia"/>
          <w:sz w:val="24"/>
        </w:rPr>
        <w:t>m/s</w:t>
      </w:r>
      <w:r>
        <w:rPr>
          <w:rFonts w:eastAsiaTheme="minorEastAsia" w:hint="eastAsia"/>
          <w:sz w:val="24"/>
        </w:rPr>
        <w:t>，</w:t>
      </w:r>
      <w:r>
        <w:rPr>
          <w:rFonts w:eastAsiaTheme="minorEastAsia" w:hint="eastAsia"/>
          <w:kern w:val="0"/>
          <w:sz w:val="24"/>
        </w:rPr>
        <w:t>或根据用户需求测量点进行校准。</w:t>
      </w:r>
    </w:p>
    <w:p w:rsidR="00625597" w:rsidRDefault="00060AC4">
      <w:pPr>
        <w:pStyle w:val="2"/>
        <w:keepNext/>
        <w:tabs>
          <w:tab w:val="clear" w:pos="525"/>
        </w:tabs>
        <w:snapToGrid w:val="0"/>
        <w:ind w:right="0"/>
        <w:rPr>
          <w:color w:val="000000"/>
          <w:kern w:val="2"/>
          <w:szCs w:val="24"/>
        </w:rPr>
      </w:pPr>
      <w:bookmarkStart w:id="34" w:name="_Toc65676035"/>
      <w:r>
        <w:rPr>
          <w:color w:val="000000"/>
          <w:kern w:val="2"/>
          <w:szCs w:val="24"/>
        </w:rPr>
        <w:t xml:space="preserve">5.3 </w:t>
      </w:r>
      <w:r>
        <w:rPr>
          <w:color w:val="000000"/>
          <w:kern w:val="2"/>
          <w:szCs w:val="24"/>
        </w:rPr>
        <w:t>里</w:t>
      </w:r>
      <w:r>
        <w:rPr>
          <w:kern w:val="2"/>
          <w:szCs w:val="22"/>
        </w:rPr>
        <w:t>程</w:t>
      </w:r>
      <w:bookmarkEnd w:id="34"/>
      <w:r>
        <w:rPr>
          <w:rFonts w:hint="eastAsia"/>
          <w:color w:val="000000"/>
          <w:kern w:val="2"/>
          <w:szCs w:val="24"/>
        </w:rPr>
        <w:t>偏</w:t>
      </w:r>
      <w:r>
        <w:rPr>
          <w:rFonts w:hint="eastAsia"/>
          <w:color w:val="000000"/>
          <w:kern w:val="2"/>
          <w:szCs w:val="24"/>
        </w:rPr>
        <w:t>差</w:t>
      </w:r>
    </w:p>
    <w:p w:rsidR="00625597" w:rsidRDefault="00060AC4">
      <w:pPr>
        <w:pStyle w:val="2"/>
        <w:keepNext/>
        <w:tabs>
          <w:tab w:val="clear" w:pos="525"/>
        </w:tabs>
        <w:snapToGrid w:val="0"/>
        <w:ind w:right="0" w:firstLineChars="200" w:firstLine="480"/>
      </w:pPr>
      <w:r>
        <w:t>当测试距离为</w:t>
      </w:r>
      <w:r>
        <w:t>5</w:t>
      </w:r>
      <w:r>
        <w:rPr>
          <w:rFonts w:hint="eastAsia"/>
        </w:rPr>
        <w:t xml:space="preserve"> </w:t>
      </w:r>
      <w:r>
        <w:t>km</w:t>
      </w:r>
      <w:r>
        <w:t>时，检测装置的行驶里</w:t>
      </w:r>
      <w:r>
        <w:rPr>
          <w:rFonts w:hint="eastAsia"/>
        </w:rPr>
        <w:t>程误差范围（</w:t>
      </w:r>
      <w:r>
        <w:rPr>
          <w:rFonts w:hint="eastAsia"/>
        </w:rPr>
        <w:t>-0.5</w:t>
      </w:r>
      <w:r>
        <w:t>~</w:t>
      </w:r>
      <w:r>
        <w:rPr>
          <w:rFonts w:hint="eastAsia"/>
        </w:rPr>
        <w:t>0.5</w:t>
      </w:r>
      <w:r>
        <w:rPr>
          <w:rFonts w:hint="eastAsia"/>
        </w:rPr>
        <w:t>）</w:t>
      </w:r>
      <w:r>
        <w:rPr>
          <w:rFonts w:hint="eastAsia"/>
        </w:rPr>
        <w:t>%</w:t>
      </w:r>
      <w:r>
        <w:t>。</w:t>
      </w:r>
    </w:p>
    <w:p w:rsidR="00625597" w:rsidRDefault="00060AC4">
      <w:pPr>
        <w:pStyle w:val="2"/>
        <w:keepNext/>
        <w:tabs>
          <w:tab w:val="clear" w:pos="525"/>
        </w:tabs>
        <w:snapToGrid w:val="0"/>
        <w:ind w:right="0"/>
        <w:rPr>
          <w:color w:val="000000"/>
          <w:kern w:val="2"/>
          <w:szCs w:val="24"/>
        </w:rPr>
      </w:pPr>
      <w:bookmarkStart w:id="35" w:name="_Toc65676036"/>
      <w:r>
        <w:rPr>
          <w:color w:val="000000"/>
          <w:kern w:val="2"/>
          <w:szCs w:val="24"/>
        </w:rPr>
        <w:t xml:space="preserve">5.4 </w:t>
      </w:r>
      <w:r>
        <w:rPr>
          <w:color w:val="000000"/>
          <w:kern w:val="2"/>
          <w:szCs w:val="24"/>
        </w:rPr>
        <w:t>时间间隔</w:t>
      </w:r>
      <w:r>
        <w:rPr>
          <w:rFonts w:hint="eastAsia"/>
          <w:color w:val="000000"/>
          <w:kern w:val="2"/>
          <w:szCs w:val="24"/>
        </w:rPr>
        <w:t>偏</w:t>
      </w:r>
      <w:r>
        <w:rPr>
          <w:color w:val="000000"/>
          <w:kern w:val="2"/>
          <w:szCs w:val="24"/>
        </w:rPr>
        <w:t>差</w:t>
      </w:r>
      <w:bookmarkEnd w:id="35"/>
    </w:p>
    <w:p w:rsidR="00625597" w:rsidRDefault="00060AC4">
      <w:pPr>
        <w:autoSpaceDE w:val="0"/>
        <w:autoSpaceDN w:val="0"/>
        <w:adjustRightInd/>
        <w:spacing w:line="360" w:lineRule="auto"/>
        <w:ind w:firstLineChars="200" w:firstLine="480"/>
        <w:jc w:val="left"/>
        <w:rPr>
          <w:rFonts w:eastAsiaTheme="minorEastAsia"/>
          <w:sz w:val="24"/>
        </w:rPr>
      </w:pPr>
      <w:r>
        <w:rPr>
          <w:rFonts w:eastAsiaTheme="minorEastAsia"/>
          <w:sz w:val="24"/>
        </w:rPr>
        <w:t>最大允许误差不超过</w:t>
      </w:r>
      <w:r>
        <w:rPr>
          <w:rFonts w:eastAsiaTheme="minorEastAsia"/>
          <w:sz w:val="24"/>
        </w:rPr>
        <w:t>±0.5</w:t>
      </w:r>
      <w:r>
        <w:rPr>
          <w:rFonts w:eastAsiaTheme="minorEastAsia" w:hint="eastAsia"/>
          <w:sz w:val="24"/>
        </w:rPr>
        <w:t xml:space="preserve"> </w:t>
      </w:r>
      <w:r>
        <w:rPr>
          <w:rFonts w:eastAsiaTheme="minorEastAsia" w:hint="eastAsia"/>
          <w:sz w:val="24"/>
        </w:rPr>
        <w:t>s</w:t>
      </w:r>
      <w:r>
        <w:rPr>
          <w:rFonts w:eastAsiaTheme="minorEastAsia"/>
          <w:sz w:val="24"/>
        </w:rPr>
        <w:t>。</w:t>
      </w:r>
    </w:p>
    <w:p w:rsidR="00625597" w:rsidRDefault="00060AC4">
      <w:pPr>
        <w:autoSpaceDE w:val="0"/>
        <w:autoSpaceDN w:val="0"/>
        <w:adjustRightInd/>
        <w:spacing w:line="360" w:lineRule="auto"/>
        <w:jc w:val="left"/>
        <w:rPr>
          <w:rFonts w:eastAsiaTheme="minorEastAsia"/>
          <w:sz w:val="24"/>
        </w:rPr>
      </w:pPr>
      <w:r>
        <w:rPr>
          <w:rFonts w:eastAsiaTheme="minorEastAsia"/>
          <w:sz w:val="24"/>
        </w:rPr>
        <w:t>5.5</w:t>
      </w:r>
      <w:r>
        <w:rPr>
          <w:rFonts w:eastAsiaTheme="minorEastAsia" w:hint="eastAsia"/>
          <w:sz w:val="24"/>
        </w:rPr>
        <w:t xml:space="preserve"> </w:t>
      </w:r>
      <w:r>
        <w:rPr>
          <w:rFonts w:eastAsiaTheme="minorEastAsia" w:hint="eastAsia"/>
          <w:sz w:val="24"/>
        </w:rPr>
        <w:t>当前时刻</w:t>
      </w:r>
      <w:r>
        <w:rPr>
          <w:rFonts w:eastAsiaTheme="minorEastAsia" w:hint="eastAsia"/>
          <w:sz w:val="24"/>
        </w:rPr>
        <w:t>偏</w:t>
      </w:r>
      <w:r>
        <w:rPr>
          <w:rFonts w:eastAsiaTheme="minorEastAsia" w:hint="eastAsia"/>
          <w:sz w:val="24"/>
        </w:rPr>
        <w:t>差</w:t>
      </w:r>
    </w:p>
    <w:p w:rsidR="00625597" w:rsidRDefault="00060AC4">
      <w:pPr>
        <w:autoSpaceDE w:val="0"/>
        <w:autoSpaceDN w:val="0"/>
        <w:adjustRightInd/>
        <w:spacing w:line="360" w:lineRule="auto"/>
        <w:ind w:firstLineChars="200" w:firstLine="480"/>
        <w:jc w:val="left"/>
        <w:rPr>
          <w:rFonts w:eastAsiaTheme="minorEastAsia"/>
          <w:sz w:val="24"/>
          <w:szCs w:val="22"/>
        </w:rPr>
      </w:pPr>
      <w:r>
        <w:rPr>
          <w:rFonts w:eastAsiaTheme="minorEastAsia"/>
          <w:sz w:val="24"/>
          <w:szCs w:val="22"/>
        </w:rPr>
        <w:t>最大允许误差不超过</w:t>
      </w:r>
      <w:r>
        <w:rPr>
          <w:rFonts w:eastAsiaTheme="minorEastAsia"/>
          <w:sz w:val="24"/>
          <w:szCs w:val="22"/>
        </w:rPr>
        <w:t>±</w:t>
      </w:r>
      <w:r>
        <w:rPr>
          <w:rFonts w:eastAsiaTheme="minorEastAsia" w:hint="eastAsia"/>
          <w:sz w:val="24"/>
          <w:szCs w:val="22"/>
        </w:rPr>
        <w:t xml:space="preserve">10 n </w:t>
      </w:r>
      <w:r>
        <w:rPr>
          <w:rFonts w:eastAsiaTheme="minorEastAsia" w:hint="eastAsia"/>
          <w:sz w:val="24"/>
          <w:szCs w:val="22"/>
        </w:rPr>
        <w:t>s</w:t>
      </w:r>
      <w:r>
        <w:rPr>
          <w:rFonts w:eastAsiaTheme="minorEastAsia" w:hint="eastAsia"/>
          <w:sz w:val="24"/>
          <w:szCs w:val="22"/>
        </w:rPr>
        <w:t>。</w:t>
      </w:r>
    </w:p>
    <w:p w:rsidR="00625597" w:rsidRDefault="00060AC4">
      <w:pPr>
        <w:spacing w:line="360" w:lineRule="auto"/>
        <w:rPr>
          <w:rFonts w:ascii="华文仿宋" w:eastAsia="华文仿宋" w:hAnsi="华文仿宋"/>
        </w:rPr>
      </w:pPr>
      <w:r>
        <w:rPr>
          <w:rFonts w:ascii="华文仿宋" w:eastAsia="华文仿宋" w:hAnsi="华文仿宋" w:hint="eastAsia"/>
        </w:rPr>
        <w:t>注：以上指标不适用于合格性判别，仅供参考。</w:t>
      </w:r>
    </w:p>
    <w:p w:rsidR="00625597" w:rsidRDefault="00060AC4">
      <w:pPr>
        <w:pStyle w:val="1"/>
        <w:keepNext/>
        <w:widowControl w:val="0"/>
        <w:snapToGrid w:val="0"/>
        <w:spacing w:before="240" w:afterLines="0" w:line="360" w:lineRule="auto"/>
        <w:rPr>
          <w:rFonts w:hAnsi="Arial Black"/>
          <w:bCs/>
          <w:color w:val="000000"/>
          <w:spacing w:val="0"/>
          <w:kern w:val="2"/>
          <w:szCs w:val="28"/>
        </w:rPr>
      </w:pPr>
      <w:bookmarkStart w:id="36" w:name="_Toc65676037"/>
      <w:r>
        <w:rPr>
          <w:rFonts w:hAnsi="Arial Black" w:hint="eastAsia"/>
          <w:bCs/>
          <w:color w:val="000000"/>
          <w:spacing w:val="0"/>
          <w:kern w:val="2"/>
          <w:szCs w:val="28"/>
        </w:rPr>
        <w:t xml:space="preserve">6 </w:t>
      </w:r>
      <w:r>
        <w:rPr>
          <w:rFonts w:hAnsi="Arial Black" w:hint="eastAsia"/>
          <w:bCs/>
          <w:color w:val="000000"/>
          <w:spacing w:val="0"/>
          <w:kern w:val="2"/>
          <w:szCs w:val="28"/>
        </w:rPr>
        <w:t>校准条件</w:t>
      </w:r>
      <w:bookmarkEnd w:id="36"/>
    </w:p>
    <w:p w:rsidR="00625597" w:rsidRDefault="00060AC4">
      <w:pPr>
        <w:pStyle w:val="2"/>
        <w:keepNext/>
        <w:tabs>
          <w:tab w:val="clear" w:pos="525"/>
        </w:tabs>
        <w:snapToGrid w:val="0"/>
        <w:ind w:right="0"/>
        <w:rPr>
          <w:color w:val="000000"/>
          <w:kern w:val="2"/>
          <w:szCs w:val="24"/>
        </w:rPr>
      </w:pPr>
      <w:bookmarkStart w:id="37" w:name="_Toc65676038"/>
      <w:r>
        <w:rPr>
          <w:color w:val="000000"/>
          <w:kern w:val="2"/>
          <w:szCs w:val="24"/>
        </w:rPr>
        <w:t xml:space="preserve">6.1 </w:t>
      </w:r>
      <w:r>
        <w:rPr>
          <w:color w:val="000000"/>
          <w:kern w:val="2"/>
          <w:szCs w:val="24"/>
        </w:rPr>
        <w:t>环境条件</w:t>
      </w:r>
      <w:bookmarkEnd w:id="37"/>
    </w:p>
    <w:p w:rsidR="00625597" w:rsidRDefault="00060AC4">
      <w:pPr>
        <w:spacing w:line="360" w:lineRule="auto"/>
        <w:rPr>
          <w:rFonts w:eastAsiaTheme="minorEastAsia"/>
          <w:color w:val="000000" w:themeColor="text1"/>
          <w:sz w:val="24"/>
          <w:szCs w:val="24"/>
        </w:rPr>
      </w:pPr>
      <w:r>
        <w:rPr>
          <w:rFonts w:eastAsiaTheme="minorEastAsia"/>
          <w:color w:val="000000" w:themeColor="text1"/>
          <w:sz w:val="24"/>
          <w:szCs w:val="24"/>
        </w:rPr>
        <w:t xml:space="preserve">6.1.1 </w:t>
      </w:r>
      <w:r>
        <w:rPr>
          <w:rFonts w:eastAsiaTheme="minorEastAsia"/>
          <w:color w:val="000000" w:themeColor="text1"/>
          <w:sz w:val="24"/>
          <w:szCs w:val="24"/>
        </w:rPr>
        <w:t>环境温度：</w:t>
      </w:r>
      <w:r>
        <w:rPr>
          <w:rFonts w:eastAsiaTheme="minorEastAsia"/>
          <w:color w:val="000000" w:themeColor="text1"/>
          <w:sz w:val="24"/>
          <w:szCs w:val="24"/>
        </w:rPr>
        <w:t>(20</w:t>
      </w:r>
      <w:r>
        <w:rPr>
          <w:rFonts w:eastAsiaTheme="minorEastAsia"/>
          <w:color w:val="000000" w:themeColor="text1"/>
          <w:sz w:val="24"/>
          <w:szCs w:val="24"/>
        </w:rPr>
        <w:t>～</w:t>
      </w:r>
      <w:r>
        <w:rPr>
          <w:rFonts w:eastAsiaTheme="minorEastAsia"/>
          <w:color w:val="000000" w:themeColor="text1"/>
          <w:sz w:val="24"/>
          <w:szCs w:val="24"/>
        </w:rPr>
        <w:t>25)</w:t>
      </w:r>
      <w:r>
        <w:rPr>
          <w:rFonts w:eastAsiaTheme="minorEastAsia" w:hint="eastAsia"/>
          <w:color w:val="000000" w:themeColor="text1"/>
          <w:sz w:val="24"/>
          <w:szCs w:val="24"/>
        </w:rPr>
        <w:t xml:space="preserve"> </w:t>
      </w:r>
      <w:r>
        <w:rPr>
          <w:rFonts w:eastAsiaTheme="minorEastAsia"/>
          <w:color w:val="000000" w:themeColor="text1"/>
          <w:sz w:val="24"/>
          <w:szCs w:val="24"/>
        </w:rPr>
        <w:t>℃</w:t>
      </w:r>
      <w:r>
        <w:rPr>
          <w:rFonts w:eastAsiaTheme="minorEastAsia"/>
          <w:color w:val="000000" w:themeColor="text1"/>
          <w:sz w:val="24"/>
          <w:szCs w:val="24"/>
        </w:rPr>
        <w:t>；</w:t>
      </w:r>
    </w:p>
    <w:p w:rsidR="00625597" w:rsidRDefault="00060AC4">
      <w:pPr>
        <w:spacing w:line="360" w:lineRule="auto"/>
        <w:rPr>
          <w:rFonts w:eastAsiaTheme="minorEastAsia"/>
          <w:color w:val="000000" w:themeColor="text1"/>
          <w:sz w:val="24"/>
          <w:szCs w:val="24"/>
        </w:rPr>
      </w:pPr>
      <w:r>
        <w:rPr>
          <w:rFonts w:eastAsiaTheme="minorEastAsia"/>
          <w:color w:val="000000" w:themeColor="text1"/>
          <w:sz w:val="24"/>
          <w:szCs w:val="24"/>
        </w:rPr>
        <w:t xml:space="preserve">6.1.2 </w:t>
      </w:r>
      <w:r>
        <w:rPr>
          <w:rFonts w:eastAsiaTheme="minorEastAsia"/>
          <w:color w:val="000000" w:themeColor="text1"/>
          <w:sz w:val="24"/>
          <w:szCs w:val="24"/>
        </w:rPr>
        <w:t>相对湿度：</w:t>
      </w:r>
      <w:r>
        <w:rPr>
          <w:rFonts w:eastAsiaTheme="minorEastAsia"/>
          <w:color w:val="000000" w:themeColor="text1"/>
          <w:sz w:val="24"/>
          <w:szCs w:val="24"/>
        </w:rPr>
        <w:t>≤80%</w:t>
      </w:r>
      <w:r>
        <w:rPr>
          <w:rFonts w:eastAsiaTheme="minorEastAsia"/>
          <w:color w:val="000000" w:themeColor="text1"/>
          <w:sz w:val="24"/>
          <w:szCs w:val="24"/>
        </w:rPr>
        <w:t>；</w:t>
      </w:r>
    </w:p>
    <w:p w:rsidR="00625597" w:rsidRDefault="00060AC4">
      <w:pPr>
        <w:spacing w:line="360" w:lineRule="auto"/>
        <w:rPr>
          <w:rFonts w:eastAsiaTheme="minorEastAsia"/>
          <w:color w:val="000000" w:themeColor="text1"/>
          <w:sz w:val="24"/>
          <w:szCs w:val="24"/>
        </w:rPr>
      </w:pPr>
      <w:r>
        <w:rPr>
          <w:rFonts w:eastAsiaTheme="minorEastAsia"/>
          <w:color w:val="000000" w:themeColor="text1"/>
          <w:sz w:val="24"/>
          <w:szCs w:val="24"/>
        </w:rPr>
        <w:lastRenderedPageBreak/>
        <w:t xml:space="preserve">6.1.3 </w:t>
      </w:r>
      <w:r>
        <w:rPr>
          <w:rFonts w:eastAsiaTheme="minorEastAsia"/>
          <w:color w:val="000000" w:themeColor="text1"/>
          <w:sz w:val="24"/>
          <w:szCs w:val="24"/>
        </w:rPr>
        <w:t>电源电压：</w:t>
      </w:r>
      <w:r>
        <w:rPr>
          <w:rFonts w:eastAsiaTheme="minorEastAsia"/>
          <w:color w:val="000000" w:themeColor="text1"/>
          <w:sz w:val="24"/>
          <w:szCs w:val="24"/>
        </w:rPr>
        <w:t xml:space="preserve">220 (1±10%) </w:t>
      </w:r>
      <w:r>
        <w:rPr>
          <w:rFonts w:eastAsiaTheme="minorEastAsia" w:hint="eastAsia"/>
          <w:color w:val="000000" w:themeColor="text1"/>
          <w:sz w:val="24"/>
          <w:szCs w:val="24"/>
        </w:rPr>
        <w:t xml:space="preserve"> </w:t>
      </w:r>
      <w:r>
        <w:rPr>
          <w:rFonts w:eastAsiaTheme="minorEastAsia"/>
          <w:color w:val="000000" w:themeColor="text1"/>
          <w:sz w:val="24"/>
          <w:szCs w:val="24"/>
        </w:rPr>
        <w:t>V</w:t>
      </w:r>
      <w:r>
        <w:rPr>
          <w:rFonts w:eastAsiaTheme="minorEastAsia"/>
          <w:color w:val="000000" w:themeColor="text1"/>
          <w:sz w:val="24"/>
          <w:szCs w:val="24"/>
        </w:rPr>
        <w:t>；频率：</w:t>
      </w:r>
      <w:r>
        <w:rPr>
          <w:rFonts w:eastAsiaTheme="minorEastAsia"/>
          <w:color w:val="000000" w:themeColor="text1"/>
          <w:sz w:val="24"/>
          <w:szCs w:val="24"/>
        </w:rPr>
        <w:t xml:space="preserve">(50±2) </w:t>
      </w:r>
      <w:r>
        <w:rPr>
          <w:rFonts w:eastAsiaTheme="minorEastAsia" w:hint="eastAsia"/>
          <w:color w:val="000000" w:themeColor="text1"/>
          <w:sz w:val="24"/>
          <w:szCs w:val="24"/>
        </w:rPr>
        <w:t xml:space="preserve"> </w:t>
      </w:r>
      <w:r>
        <w:rPr>
          <w:rFonts w:eastAsiaTheme="minorEastAsia"/>
          <w:color w:val="000000" w:themeColor="text1"/>
          <w:sz w:val="24"/>
          <w:szCs w:val="24"/>
        </w:rPr>
        <w:t>Hz</w:t>
      </w:r>
      <w:r>
        <w:rPr>
          <w:rFonts w:eastAsiaTheme="minorEastAsia"/>
          <w:color w:val="000000" w:themeColor="text1"/>
          <w:sz w:val="24"/>
          <w:szCs w:val="24"/>
        </w:rPr>
        <w:t>；</w:t>
      </w:r>
    </w:p>
    <w:p w:rsidR="00625597" w:rsidRDefault="00060AC4">
      <w:pPr>
        <w:spacing w:line="360" w:lineRule="auto"/>
        <w:rPr>
          <w:rFonts w:eastAsiaTheme="minorEastAsia"/>
          <w:color w:val="000000" w:themeColor="text1"/>
          <w:sz w:val="24"/>
          <w:szCs w:val="24"/>
        </w:rPr>
      </w:pPr>
      <w:r>
        <w:rPr>
          <w:rFonts w:eastAsiaTheme="minorEastAsia"/>
          <w:color w:val="000000" w:themeColor="text1"/>
          <w:sz w:val="24"/>
          <w:szCs w:val="24"/>
        </w:rPr>
        <w:t xml:space="preserve">6.1.4 </w:t>
      </w:r>
      <w:r>
        <w:rPr>
          <w:rFonts w:eastAsiaTheme="minorEastAsia"/>
          <w:color w:val="000000" w:themeColor="text1"/>
          <w:sz w:val="24"/>
          <w:szCs w:val="24"/>
        </w:rPr>
        <w:t>无影响仪器正常工作的电磁干扰和机械振动。</w:t>
      </w:r>
    </w:p>
    <w:p w:rsidR="00625597" w:rsidRDefault="00060AC4">
      <w:pPr>
        <w:pStyle w:val="2"/>
        <w:keepNext/>
        <w:tabs>
          <w:tab w:val="clear" w:pos="525"/>
        </w:tabs>
        <w:snapToGrid w:val="0"/>
        <w:ind w:right="0"/>
        <w:rPr>
          <w:color w:val="000000"/>
          <w:kern w:val="2"/>
          <w:szCs w:val="24"/>
        </w:rPr>
      </w:pPr>
      <w:bookmarkStart w:id="38" w:name="_Toc445277821"/>
      <w:bookmarkStart w:id="39" w:name="_Toc447010487"/>
      <w:bookmarkStart w:id="40" w:name="_Toc65676039"/>
      <w:r>
        <w:rPr>
          <w:color w:val="000000"/>
          <w:kern w:val="2"/>
          <w:szCs w:val="24"/>
        </w:rPr>
        <w:t>6.2</w:t>
      </w:r>
      <w:bookmarkEnd w:id="38"/>
      <w:bookmarkEnd w:id="39"/>
      <w:r>
        <w:rPr>
          <w:color w:val="000000"/>
          <w:kern w:val="2"/>
          <w:szCs w:val="24"/>
        </w:rPr>
        <w:t xml:space="preserve"> </w:t>
      </w:r>
      <w:r>
        <w:rPr>
          <w:rFonts w:hint="eastAsia"/>
          <w:color w:val="000000"/>
          <w:kern w:val="2"/>
          <w:szCs w:val="24"/>
        </w:rPr>
        <w:t>测量标准及其他</w:t>
      </w:r>
      <w:r>
        <w:rPr>
          <w:color w:val="000000"/>
          <w:kern w:val="2"/>
          <w:szCs w:val="24"/>
        </w:rPr>
        <w:t>设备</w:t>
      </w:r>
      <w:bookmarkEnd w:id="40"/>
    </w:p>
    <w:p w:rsidR="00625597" w:rsidRDefault="00060AC4">
      <w:pPr>
        <w:shd w:val="clear" w:color="auto" w:fill="FFFFFF"/>
        <w:adjustRightInd/>
        <w:spacing w:line="360" w:lineRule="auto"/>
        <w:rPr>
          <w:rFonts w:eastAsiaTheme="minorEastAsia"/>
          <w:bCs/>
          <w:sz w:val="24"/>
          <w:szCs w:val="24"/>
        </w:rPr>
      </w:pPr>
      <w:bookmarkStart w:id="41" w:name="_Toc445277948"/>
      <w:bookmarkStart w:id="42" w:name="_Toc435028334"/>
      <w:bookmarkStart w:id="43" w:name="_Toc435188330"/>
      <w:bookmarkStart w:id="44" w:name="_Toc447010488"/>
      <w:bookmarkStart w:id="45" w:name="_Toc445277822"/>
      <w:r>
        <w:rPr>
          <w:rFonts w:eastAsiaTheme="minorEastAsia"/>
          <w:bCs/>
          <w:sz w:val="24"/>
          <w:szCs w:val="24"/>
        </w:rPr>
        <w:t xml:space="preserve">6.2.1 </w:t>
      </w:r>
      <w:bookmarkEnd w:id="41"/>
      <w:bookmarkEnd w:id="42"/>
      <w:bookmarkEnd w:id="43"/>
      <w:bookmarkEnd w:id="44"/>
      <w:bookmarkEnd w:id="45"/>
      <w:r>
        <w:rPr>
          <w:rFonts w:eastAsiaTheme="minorEastAsia"/>
          <w:sz w:val="24"/>
        </w:rPr>
        <w:t>GNSS</w:t>
      </w:r>
      <w:r>
        <w:rPr>
          <w:rFonts w:eastAsiaTheme="minorEastAsia"/>
          <w:sz w:val="24"/>
        </w:rPr>
        <w:t>信号模拟器</w:t>
      </w:r>
    </w:p>
    <w:p w:rsidR="00625597" w:rsidRDefault="00060AC4">
      <w:pPr>
        <w:spacing w:line="360" w:lineRule="auto"/>
        <w:rPr>
          <w:rFonts w:eastAsiaTheme="minorEastAsia"/>
          <w:color w:val="000000" w:themeColor="text1"/>
          <w:sz w:val="24"/>
          <w:szCs w:val="24"/>
        </w:rPr>
      </w:pPr>
      <w:r>
        <w:rPr>
          <w:rFonts w:eastAsiaTheme="minorEastAsia"/>
          <w:color w:val="000000" w:themeColor="text1"/>
          <w:sz w:val="24"/>
          <w:szCs w:val="24"/>
        </w:rPr>
        <w:t xml:space="preserve">6.2.1.1 </w:t>
      </w:r>
      <w:r>
        <w:rPr>
          <w:rFonts w:eastAsiaTheme="minorEastAsia"/>
          <w:color w:val="000000" w:themeColor="text1"/>
          <w:sz w:val="24"/>
          <w:szCs w:val="24"/>
        </w:rPr>
        <w:t>支持系统</w:t>
      </w:r>
    </w:p>
    <w:p w:rsidR="00625597" w:rsidRDefault="00060AC4">
      <w:pPr>
        <w:spacing w:line="360" w:lineRule="auto"/>
        <w:ind w:firstLine="420"/>
        <w:rPr>
          <w:rFonts w:eastAsiaTheme="minorEastAsia"/>
          <w:color w:val="000000" w:themeColor="text1"/>
          <w:sz w:val="24"/>
          <w:szCs w:val="24"/>
        </w:rPr>
      </w:pPr>
      <w:r>
        <w:rPr>
          <w:rFonts w:eastAsiaTheme="minorEastAsia"/>
          <w:color w:val="000000" w:themeColor="text1"/>
          <w:sz w:val="24"/>
          <w:szCs w:val="24"/>
        </w:rPr>
        <w:t>支持被校行驶记录仪</w:t>
      </w:r>
      <w:proofErr w:type="gramStart"/>
      <w:r>
        <w:rPr>
          <w:rFonts w:eastAsiaTheme="minorEastAsia"/>
          <w:color w:val="000000" w:themeColor="text1"/>
          <w:sz w:val="24"/>
          <w:szCs w:val="24"/>
        </w:rPr>
        <w:t>检测装置检测装置</w:t>
      </w:r>
      <w:proofErr w:type="gramEnd"/>
      <w:r>
        <w:rPr>
          <w:rFonts w:eastAsiaTheme="minorEastAsia"/>
          <w:color w:val="000000" w:themeColor="text1"/>
          <w:sz w:val="24"/>
          <w:szCs w:val="24"/>
        </w:rPr>
        <w:t>所用的</w:t>
      </w:r>
      <w:r>
        <w:rPr>
          <w:rFonts w:eastAsiaTheme="minorEastAsia"/>
          <w:color w:val="000000" w:themeColor="text1"/>
          <w:sz w:val="24"/>
          <w:szCs w:val="24"/>
        </w:rPr>
        <w:t>GNSS</w:t>
      </w:r>
      <w:r>
        <w:rPr>
          <w:rFonts w:eastAsiaTheme="minorEastAsia"/>
          <w:color w:val="000000" w:themeColor="text1"/>
          <w:sz w:val="24"/>
          <w:szCs w:val="24"/>
        </w:rPr>
        <w:t>系统，至少需包含</w:t>
      </w:r>
      <w:r>
        <w:rPr>
          <w:rFonts w:eastAsiaTheme="minorEastAsia"/>
          <w:color w:val="000000" w:themeColor="text1"/>
          <w:sz w:val="24"/>
          <w:szCs w:val="24"/>
        </w:rPr>
        <w:t>GPS L1</w:t>
      </w:r>
      <w:r>
        <w:rPr>
          <w:rFonts w:eastAsiaTheme="minorEastAsia"/>
          <w:color w:val="000000" w:themeColor="text1"/>
          <w:sz w:val="24"/>
          <w:szCs w:val="24"/>
        </w:rPr>
        <w:t>和</w:t>
      </w:r>
      <w:r>
        <w:rPr>
          <w:rFonts w:eastAsiaTheme="minorEastAsia"/>
          <w:color w:val="000000" w:themeColor="text1"/>
          <w:sz w:val="24"/>
          <w:szCs w:val="24"/>
        </w:rPr>
        <w:t>BDS B1I</w:t>
      </w:r>
      <w:r>
        <w:rPr>
          <w:rFonts w:eastAsiaTheme="minorEastAsia"/>
          <w:color w:val="000000" w:themeColor="text1"/>
          <w:sz w:val="24"/>
          <w:szCs w:val="24"/>
        </w:rPr>
        <w:t>频点。</w:t>
      </w:r>
    </w:p>
    <w:p w:rsidR="00625597" w:rsidRDefault="00060AC4">
      <w:pPr>
        <w:spacing w:line="360" w:lineRule="auto"/>
        <w:rPr>
          <w:rFonts w:eastAsiaTheme="minorEastAsia"/>
          <w:color w:val="000000" w:themeColor="text1"/>
          <w:sz w:val="24"/>
          <w:szCs w:val="24"/>
        </w:rPr>
      </w:pPr>
      <w:r>
        <w:rPr>
          <w:rFonts w:eastAsiaTheme="minorEastAsia"/>
          <w:color w:val="000000" w:themeColor="text1"/>
          <w:sz w:val="24"/>
          <w:szCs w:val="24"/>
        </w:rPr>
        <w:t xml:space="preserve">6.2.1.2 </w:t>
      </w:r>
      <w:r>
        <w:rPr>
          <w:rFonts w:eastAsiaTheme="minorEastAsia"/>
          <w:color w:val="000000" w:themeColor="text1"/>
          <w:sz w:val="24"/>
          <w:szCs w:val="24"/>
        </w:rPr>
        <w:t>信号功率</w:t>
      </w:r>
    </w:p>
    <w:p w:rsidR="00625597" w:rsidRDefault="00060AC4">
      <w:pPr>
        <w:spacing w:line="360" w:lineRule="auto"/>
        <w:ind w:firstLine="420"/>
        <w:rPr>
          <w:rFonts w:eastAsiaTheme="minorEastAsia"/>
          <w:color w:val="000000" w:themeColor="text1"/>
          <w:sz w:val="24"/>
          <w:szCs w:val="24"/>
        </w:rPr>
      </w:pPr>
      <w:r>
        <w:rPr>
          <w:rFonts w:eastAsiaTheme="minorEastAsia"/>
          <w:color w:val="000000" w:themeColor="text1"/>
          <w:sz w:val="24"/>
          <w:szCs w:val="24"/>
        </w:rPr>
        <w:t>功率范围为</w:t>
      </w:r>
      <w:r>
        <w:rPr>
          <w:rFonts w:eastAsiaTheme="minorEastAsia"/>
          <w:color w:val="000000" w:themeColor="text1"/>
          <w:sz w:val="24"/>
          <w:szCs w:val="24"/>
        </w:rPr>
        <w:t>(-140</w:t>
      </w:r>
      <w:r>
        <w:rPr>
          <w:rFonts w:eastAsiaTheme="minorEastAsia"/>
          <w:color w:val="000000" w:themeColor="text1"/>
          <w:sz w:val="24"/>
          <w:szCs w:val="24"/>
        </w:rPr>
        <w:t>～</w:t>
      </w:r>
      <w:r>
        <w:rPr>
          <w:rFonts w:eastAsiaTheme="minorEastAsia"/>
          <w:color w:val="000000" w:themeColor="text1"/>
          <w:sz w:val="24"/>
          <w:szCs w:val="24"/>
        </w:rPr>
        <w:t>-110)</w:t>
      </w:r>
      <w:r>
        <w:rPr>
          <w:rFonts w:eastAsiaTheme="minorEastAsia" w:hint="eastAsia"/>
          <w:color w:val="000000" w:themeColor="text1"/>
          <w:sz w:val="24"/>
          <w:szCs w:val="24"/>
        </w:rPr>
        <w:t xml:space="preserve"> </w:t>
      </w:r>
      <w:proofErr w:type="spellStart"/>
      <w:r>
        <w:rPr>
          <w:rFonts w:eastAsiaTheme="minorEastAsia"/>
          <w:color w:val="000000" w:themeColor="text1"/>
          <w:sz w:val="24"/>
          <w:szCs w:val="24"/>
        </w:rPr>
        <w:t>dBm</w:t>
      </w:r>
      <w:proofErr w:type="spellEnd"/>
      <w:r>
        <w:rPr>
          <w:rFonts w:eastAsiaTheme="minorEastAsia"/>
          <w:color w:val="000000" w:themeColor="text1"/>
          <w:sz w:val="24"/>
          <w:szCs w:val="24"/>
        </w:rPr>
        <w:t>；功率</w:t>
      </w:r>
      <w:r>
        <w:rPr>
          <w:rFonts w:eastAsiaTheme="minorEastAsia" w:hint="eastAsia"/>
          <w:color w:val="000000" w:themeColor="text1"/>
          <w:sz w:val="24"/>
          <w:szCs w:val="24"/>
        </w:rPr>
        <w:t>电平最大允许误差</w:t>
      </w:r>
      <w:r>
        <w:rPr>
          <w:rFonts w:eastAsiaTheme="minorEastAsia"/>
          <w:color w:val="000000" w:themeColor="text1"/>
          <w:sz w:val="24"/>
          <w:szCs w:val="24"/>
        </w:rPr>
        <w:t>±0.5</w:t>
      </w:r>
      <w:r>
        <w:rPr>
          <w:rFonts w:eastAsiaTheme="minorEastAsia" w:hint="eastAsia"/>
          <w:color w:val="000000" w:themeColor="text1"/>
          <w:sz w:val="24"/>
          <w:szCs w:val="24"/>
        </w:rPr>
        <w:t xml:space="preserve"> </w:t>
      </w:r>
      <w:r>
        <w:rPr>
          <w:rFonts w:eastAsiaTheme="minorEastAsia"/>
          <w:color w:val="000000" w:themeColor="text1"/>
          <w:sz w:val="24"/>
          <w:szCs w:val="24"/>
        </w:rPr>
        <w:t>dB</w:t>
      </w:r>
      <w:r>
        <w:rPr>
          <w:rFonts w:eastAsiaTheme="minorEastAsia"/>
          <w:color w:val="000000" w:themeColor="text1"/>
          <w:sz w:val="24"/>
          <w:szCs w:val="24"/>
        </w:rPr>
        <w:t>。</w:t>
      </w:r>
    </w:p>
    <w:p w:rsidR="00625597" w:rsidRDefault="00060AC4">
      <w:pPr>
        <w:shd w:val="clear" w:color="auto" w:fill="FFFFFF"/>
        <w:adjustRightInd/>
        <w:spacing w:line="360" w:lineRule="auto"/>
        <w:rPr>
          <w:rFonts w:eastAsiaTheme="minorEastAsia"/>
          <w:bCs/>
          <w:sz w:val="24"/>
          <w:szCs w:val="24"/>
        </w:rPr>
      </w:pPr>
      <w:r>
        <w:rPr>
          <w:rFonts w:eastAsiaTheme="minorEastAsia"/>
          <w:bCs/>
          <w:sz w:val="24"/>
          <w:szCs w:val="24"/>
        </w:rPr>
        <w:t xml:space="preserve">6.2.1.3 </w:t>
      </w:r>
      <w:r>
        <w:rPr>
          <w:rFonts w:eastAsiaTheme="minorEastAsia"/>
          <w:bCs/>
          <w:sz w:val="24"/>
          <w:szCs w:val="24"/>
        </w:rPr>
        <w:t>伪距精度</w:t>
      </w:r>
    </w:p>
    <w:p w:rsidR="00625597" w:rsidRDefault="00060AC4">
      <w:pPr>
        <w:shd w:val="clear" w:color="auto" w:fill="FFFFFF"/>
        <w:adjustRightInd/>
        <w:spacing w:line="360" w:lineRule="auto"/>
        <w:ind w:firstLineChars="200" w:firstLine="480"/>
        <w:rPr>
          <w:rFonts w:eastAsiaTheme="minorEastAsia"/>
          <w:bCs/>
          <w:sz w:val="24"/>
          <w:szCs w:val="24"/>
        </w:rPr>
      </w:pPr>
      <w:r>
        <w:rPr>
          <w:rFonts w:eastAsiaTheme="minorEastAsia"/>
          <w:bCs/>
          <w:sz w:val="24"/>
          <w:szCs w:val="24"/>
        </w:rPr>
        <w:t>伪距</w:t>
      </w:r>
      <w:r>
        <w:rPr>
          <w:rFonts w:eastAsiaTheme="minorEastAsia" w:hint="eastAsia"/>
          <w:bCs/>
          <w:sz w:val="24"/>
          <w:szCs w:val="24"/>
        </w:rPr>
        <w:t>分辨力范围为（</w:t>
      </w:r>
      <w:r>
        <w:rPr>
          <w:rFonts w:eastAsiaTheme="minorEastAsia" w:hint="eastAsia"/>
          <w:bCs/>
          <w:sz w:val="24"/>
          <w:szCs w:val="24"/>
        </w:rPr>
        <w:t>0.01</w:t>
      </w:r>
      <w:r>
        <w:rPr>
          <w:rFonts w:eastAsiaTheme="minorEastAsia"/>
          <w:bCs/>
          <w:sz w:val="24"/>
          <w:szCs w:val="24"/>
        </w:rPr>
        <w:t>～</w:t>
      </w:r>
      <w:r>
        <w:rPr>
          <w:rFonts w:eastAsiaTheme="minorEastAsia" w:hint="eastAsia"/>
          <w:bCs/>
          <w:sz w:val="24"/>
          <w:szCs w:val="24"/>
        </w:rPr>
        <w:t>0.1</w:t>
      </w:r>
      <w:r>
        <w:rPr>
          <w:rFonts w:eastAsiaTheme="minorEastAsia" w:hint="eastAsia"/>
          <w:bCs/>
          <w:sz w:val="24"/>
          <w:szCs w:val="24"/>
        </w:rPr>
        <w:t>）</w:t>
      </w:r>
      <w:r>
        <w:rPr>
          <w:rFonts w:eastAsiaTheme="minorEastAsia" w:hint="eastAsia"/>
          <w:bCs/>
          <w:sz w:val="24"/>
          <w:szCs w:val="24"/>
        </w:rPr>
        <w:t xml:space="preserve"> </w:t>
      </w:r>
      <w:r>
        <w:rPr>
          <w:rFonts w:eastAsiaTheme="minorEastAsia" w:hint="eastAsia"/>
          <w:bCs/>
          <w:sz w:val="24"/>
          <w:szCs w:val="24"/>
        </w:rPr>
        <w:t>m</w:t>
      </w:r>
      <w:r>
        <w:rPr>
          <w:rFonts w:eastAsiaTheme="minorEastAsia"/>
          <w:bCs/>
          <w:sz w:val="24"/>
          <w:szCs w:val="24"/>
        </w:rPr>
        <w:t>；伪距率</w:t>
      </w:r>
      <w:r>
        <w:rPr>
          <w:rFonts w:eastAsiaTheme="minorEastAsia" w:hint="eastAsia"/>
          <w:bCs/>
          <w:sz w:val="24"/>
          <w:szCs w:val="24"/>
        </w:rPr>
        <w:t>分辨力</w:t>
      </w:r>
      <w:r>
        <w:rPr>
          <w:rFonts w:eastAsiaTheme="minorEastAsia" w:hint="eastAsia"/>
          <w:bCs/>
          <w:sz w:val="24"/>
          <w:szCs w:val="24"/>
        </w:rPr>
        <w:t>范围为（</w:t>
      </w:r>
      <w:r>
        <w:rPr>
          <w:rFonts w:eastAsiaTheme="minorEastAsia" w:hint="eastAsia"/>
          <w:bCs/>
          <w:sz w:val="24"/>
          <w:szCs w:val="24"/>
        </w:rPr>
        <w:t>0.01</w:t>
      </w:r>
      <w:r>
        <w:rPr>
          <w:rFonts w:eastAsiaTheme="minorEastAsia"/>
          <w:bCs/>
          <w:sz w:val="24"/>
          <w:szCs w:val="24"/>
        </w:rPr>
        <w:t>～</w:t>
      </w:r>
      <w:r>
        <w:rPr>
          <w:rFonts w:eastAsiaTheme="minorEastAsia" w:hint="eastAsia"/>
          <w:bCs/>
          <w:sz w:val="24"/>
          <w:szCs w:val="24"/>
        </w:rPr>
        <w:t>0.1</w:t>
      </w:r>
      <w:r>
        <w:rPr>
          <w:rFonts w:eastAsiaTheme="minorEastAsia" w:hint="eastAsia"/>
          <w:bCs/>
          <w:sz w:val="24"/>
          <w:szCs w:val="24"/>
        </w:rPr>
        <w:t>）</w:t>
      </w:r>
      <w:r>
        <w:rPr>
          <w:rFonts w:eastAsiaTheme="minorEastAsia" w:hint="eastAsia"/>
          <w:bCs/>
          <w:sz w:val="24"/>
          <w:szCs w:val="24"/>
        </w:rPr>
        <w:t xml:space="preserve"> </w:t>
      </w:r>
      <w:r>
        <w:rPr>
          <w:rFonts w:eastAsiaTheme="minorEastAsia" w:hint="eastAsia"/>
          <w:bCs/>
          <w:sz w:val="24"/>
          <w:szCs w:val="24"/>
        </w:rPr>
        <w:t>m/s</w:t>
      </w:r>
      <w:r>
        <w:rPr>
          <w:rFonts w:eastAsiaTheme="minorEastAsia"/>
          <w:bCs/>
          <w:sz w:val="24"/>
          <w:szCs w:val="24"/>
        </w:rPr>
        <w:t>。</w:t>
      </w:r>
    </w:p>
    <w:p w:rsidR="00625597" w:rsidRDefault="00060AC4">
      <w:pPr>
        <w:shd w:val="clear" w:color="auto" w:fill="FFFFFF"/>
        <w:adjustRightInd/>
        <w:spacing w:line="360" w:lineRule="auto"/>
        <w:rPr>
          <w:rFonts w:eastAsiaTheme="minorEastAsia"/>
          <w:bCs/>
          <w:sz w:val="24"/>
          <w:szCs w:val="24"/>
        </w:rPr>
      </w:pPr>
      <w:r>
        <w:rPr>
          <w:rFonts w:eastAsiaTheme="minorEastAsia"/>
          <w:bCs/>
          <w:sz w:val="24"/>
          <w:szCs w:val="24"/>
        </w:rPr>
        <w:t xml:space="preserve">6.2.2 </w:t>
      </w:r>
      <w:r>
        <w:rPr>
          <w:rFonts w:eastAsiaTheme="minorEastAsia"/>
          <w:bCs/>
          <w:sz w:val="24"/>
          <w:szCs w:val="24"/>
        </w:rPr>
        <w:t>标准</w:t>
      </w:r>
      <w:r>
        <w:rPr>
          <w:rFonts w:eastAsiaTheme="minorEastAsia" w:hint="eastAsia"/>
          <w:bCs/>
          <w:sz w:val="24"/>
          <w:szCs w:val="24"/>
        </w:rPr>
        <w:t>数字</w:t>
      </w:r>
      <w:r>
        <w:rPr>
          <w:rFonts w:eastAsiaTheme="minorEastAsia"/>
          <w:bCs/>
          <w:sz w:val="24"/>
          <w:szCs w:val="24"/>
        </w:rPr>
        <w:t>时钟</w:t>
      </w:r>
    </w:p>
    <w:p w:rsidR="00625597" w:rsidRDefault="00060AC4">
      <w:pPr>
        <w:pStyle w:val="affffffff4"/>
        <w:spacing w:line="360" w:lineRule="auto"/>
        <w:ind w:firstLine="480"/>
        <w:rPr>
          <w:rFonts w:ascii="Times New Roman" w:eastAsiaTheme="minorEastAsia"/>
          <w:bCs/>
          <w:kern w:val="2"/>
          <w:sz w:val="24"/>
          <w:szCs w:val="24"/>
        </w:rPr>
      </w:pPr>
      <w:r>
        <w:rPr>
          <w:rFonts w:ascii="Times New Roman" w:eastAsiaTheme="minorEastAsia" w:hint="eastAsia"/>
          <w:bCs/>
          <w:kern w:val="2"/>
          <w:sz w:val="24"/>
          <w:szCs w:val="24"/>
        </w:rPr>
        <w:t>分辨力不低于</w:t>
      </w:r>
      <w:r>
        <w:rPr>
          <w:rFonts w:ascii="Times New Roman" w:eastAsiaTheme="minorEastAsia" w:hint="eastAsia"/>
          <w:bCs/>
          <w:kern w:val="2"/>
          <w:sz w:val="24"/>
          <w:szCs w:val="24"/>
        </w:rPr>
        <w:t>0.01</w:t>
      </w:r>
      <w:r>
        <w:rPr>
          <w:rFonts w:ascii="Times New Roman" w:eastAsiaTheme="minorEastAsia" w:hint="eastAsia"/>
          <w:bCs/>
          <w:kern w:val="2"/>
          <w:sz w:val="24"/>
          <w:szCs w:val="24"/>
        </w:rPr>
        <w:t xml:space="preserve"> </w:t>
      </w:r>
      <w:r>
        <w:rPr>
          <w:rFonts w:ascii="Times New Roman" w:eastAsiaTheme="minorEastAsia" w:hint="eastAsia"/>
          <w:bCs/>
          <w:kern w:val="2"/>
          <w:sz w:val="24"/>
          <w:szCs w:val="24"/>
        </w:rPr>
        <w:t>s</w:t>
      </w:r>
      <w:r>
        <w:rPr>
          <w:rFonts w:ascii="Times New Roman" w:eastAsiaTheme="minorEastAsia" w:hint="eastAsia"/>
          <w:bCs/>
          <w:kern w:val="2"/>
          <w:sz w:val="24"/>
          <w:szCs w:val="24"/>
        </w:rPr>
        <w:t>。</w:t>
      </w:r>
    </w:p>
    <w:p w:rsidR="00625597" w:rsidRDefault="00060AC4">
      <w:pPr>
        <w:pStyle w:val="1"/>
        <w:keepNext/>
        <w:widowControl w:val="0"/>
        <w:snapToGrid w:val="0"/>
        <w:spacing w:before="240" w:afterLines="0" w:line="360" w:lineRule="auto"/>
        <w:rPr>
          <w:rFonts w:hAnsi="Arial Black"/>
          <w:bCs/>
          <w:color w:val="000000"/>
          <w:spacing w:val="0"/>
          <w:kern w:val="2"/>
          <w:szCs w:val="28"/>
        </w:rPr>
      </w:pPr>
      <w:bookmarkStart w:id="46" w:name="_Toc65676040"/>
      <w:r>
        <w:rPr>
          <w:rFonts w:hAnsi="Arial Black" w:hint="eastAsia"/>
          <w:bCs/>
          <w:color w:val="000000"/>
          <w:spacing w:val="0"/>
          <w:kern w:val="2"/>
          <w:szCs w:val="28"/>
        </w:rPr>
        <w:t xml:space="preserve">7 </w:t>
      </w:r>
      <w:r>
        <w:rPr>
          <w:rFonts w:hAnsi="Arial Black" w:hint="eastAsia"/>
          <w:bCs/>
          <w:color w:val="000000"/>
          <w:spacing w:val="0"/>
          <w:kern w:val="2"/>
          <w:szCs w:val="28"/>
        </w:rPr>
        <w:t>校准项目和校准方法</w:t>
      </w:r>
      <w:bookmarkEnd w:id="46"/>
    </w:p>
    <w:p w:rsidR="00625597" w:rsidRDefault="00060AC4">
      <w:pPr>
        <w:pStyle w:val="2"/>
        <w:keepNext/>
        <w:tabs>
          <w:tab w:val="clear" w:pos="525"/>
        </w:tabs>
        <w:snapToGrid w:val="0"/>
        <w:ind w:right="0"/>
        <w:rPr>
          <w:rFonts w:asciiTheme="minorEastAsia" w:hAnsiTheme="minorEastAsia"/>
          <w:color w:val="000000"/>
          <w:kern w:val="2"/>
          <w:szCs w:val="24"/>
        </w:rPr>
      </w:pPr>
      <w:bookmarkStart w:id="47" w:name="_Toc65676041"/>
      <w:r>
        <w:rPr>
          <w:rFonts w:asciiTheme="minorEastAsia" w:hAnsiTheme="minorEastAsia" w:hint="eastAsia"/>
          <w:color w:val="000000"/>
          <w:kern w:val="2"/>
          <w:szCs w:val="24"/>
        </w:rPr>
        <w:t>7</w:t>
      </w:r>
      <w:r>
        <w:rPr>
          <w:rFonts w:asciiTheme="minorEastAsia" w:hAnsiTheme="minorEastAsia"/>
          <w:color w:val="000000"/>
          <w:kern w:val="2"/>
          <w:szCs w:val="24"/>
        </w:rPr>
        <w:t>.1</w:t>
      </w:r>
      <w:r>
        <w:rPr>
          <w:rFonts w:asciiTheme="minorEastAsia" w:hAnsiTheme="minorEastAsia" w:hint="eastAsia"/>
          <w:color w:val="000000"/>
          <w:kern w:val="2"/>
          <w:szCs w:val="24"/>
        </w:rPr>
        <w:t xml:space="preserve"> </w:t>
      </w:r>
      <w:r>
        <w:rPr>
          <w:rFonts w:asciiTheme="minorEastAsia" w:hAnsiTheme="minorEastAsia" w:hint="eastAsia"/>
          <w:color w:val="000000"/>
          <w:kern w:val="2"/>
          <w:szCs w:val="24"/>
        </w:rPr>
        <w:t>校准项目</w:t>
      </w:r>
      <w:bookmarkEnd w:id="47"/>
    </w:p>
    <w:p w:rsidR="00625597" w:rsidRDefault="00060AC4">
      <w:pPr>
        <w:pStyle w:val="affffffff4"/>
        <w:spacing w:line="360" w:lineRule="auto"/>
        <w:ind w:firstLine="480"/>
        <w:rPr>
          <w:rFonts w:ascii="Times New Roman"/>
          <w:sz w:val="24"/>
          <w:szCs w:val="24"/>
        </w:rPr>
      </w:pPr>
      <w:r>
        <w:rPr>
          <w:rFonts w:ascii="Times New Roman"/>
          <w:sz w:val="24"/>
          <w:szCs w:val="24"/>
        </w:rPr>
        <w:t>校准项目见表</w:t>
      </w:r>
      <w:r>
        <w:rPr>
          <w:rFonts w:ascii="Times New Roman" w:hint="eastAsia"/>
          <w:sz w:val="24"/>
          <w:szCs w:val="24"/>
        </w:rPr>
        <w:t>1</w:t>
      </w:r>
      <w:r>
        <w:rPr>
          <w:rFonts w:ascii="Times New Roman"/>
          <w:sz w:val="24"/>
          <w:szCs w:val="24"/>
        </w:rPr>
        <w:t>。</w:t>
      </w:r>
    </w:p>
    <w:p w:rsidR="00625597" w:rsidRDefault="00060AC4">
      <w:pPr>
        <w:spacing w:line="240" w:lineRule="auto"/>
        <w:jc w:val="center"/>
        <w:rPr>
          <w:rFonts w:ascii="黑体" w:eastAsia="黑体" w:hAnsi="黑体"/>
          <w:szCs w:val="21"/>
          <w:lang w:val="en-GB"/>
        </w:rPr>
      </w:pPr>
      <w:r>
        <w:rPr>
          <w:rFonts w:ascii="黑体" w:eastAsia="黑体" w:hAnsi="黑体" w:hint="eastAsia"/>
          <w:szCs w:val="21"/>
        </w:rPr>
        <w:t>表</w:t>
      </w:r>
      <w:r>
        <w:rPr>
          <w:rFonts w:ascii="黑体" w:eastAsia="黑体" w:hAnsi="黑体"/>
          <w:szCs w:val="21"/>
        </w:rPr>
        <w:t>1</w:t>
      </w:r>
      <w:r>
        <w:rPr>
          <w:rFonts w:ascii="黑体" w:eastAsia="黑体" w:hAnsi="黑体" w:hint="eastAsia"/>
          <w:szCs w:val="21"/>
        </w:rPr>
        <w:t xml:space="preserve"> </w:t>
      </w:r>
      <w:r>
        <w:rPr>
          <w:rFonts w:ascii="黑体" w:eastAsia="黑体" w:hAnsi="黑体" w:hint="eastAsia"/>
          <w:szCs w:val="21"/>
        </w:rPr>
        <w:t>校准项目表</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5643"/>
      </w:tblGrid>
      <w:tr w:rsidR="00625597">
        <w:trPr>
          <w:trHeight w:val="340"/>
          <w:jc w:val="center"/>
        </w:trPr>
        <w:tc>
          <w:tcPr>
            <w:tcW w:w="2268" w:type="dxa"/>
            <w:tcBorders>
              <w:top w:val="single" w:sz="4" w:space="0" w:color="auto"/>
              <w:left w:val="single" w:sz="4" w:space="0" w:color="auto"/>
              <w:bottom w:val="single" w:sz="4" w:space="0" w:color="auto"/>
              <w:right w:val="single" w:sz="4" w:space="0" w:color="auto"/>
            </w:tcBorders>
            <w:vAlign w:val="center"/>
          </w:tcPr>
          <w:p w:rsidR="00625597" w:rsidRDefault="00060AC4">
            <w:pPr>
              <w:pStyle w:val="affffffff4"/>
              <w:widowControl w:val="0"/>
              <w:ind w:firstLineChars="0" w:firstLine="0"/>
              <w:jc w:val="center"/>
              <w:rPr>
                <w:rFonts w:ascii="Times New Roman"/>
              </w:rPr>
            </w:pPr>
            <w:r>
              <w:rPr>
                <w:rFonts w:ascii="Times New Roman"/>
              </w:rPr>
              <w:t>序号</w:t>
            </w:r>
          </w:p>
        </w:tc>
        <w:tc>
          <w:tcPr>
            <w:tcW w:w="5643" w:type="dxa"/>
            <w:tcBorders>
              <w:top w:val="single" w:sz="4" w:space="0" w:color="auto"/>
              <w:left w:val="single" w:sz="4" w:space="0" w:color="auto"/>
              <w:bottom w:val="single" w:sz="4" w:space="0" w:color="auto"/>
              <w:right w:val="single" w:sz="4" w:space="0" w:color="auto"/>
            </w:tcBorders>
            <w:vAlign w:val="center"/>
          </w:tcPr>
          <w:p w:rsidR="00625597" w:rsidRDefault="00060AC4">
            <w:pPr>
              <w:pStyle w:val="affffffff4"/>
              <w:widowControl w:val="0"/>
              <w:ind w:firstLineChars="0" w:firstLine="0"/>
              <w:jc w:val="center"/>
              <w:rPr>
                <w:rFonts w:ascii="Times New Roman"/>
              </w:rPr>
            </w:pPr>
            <w:r>
              <w:rPr>
                <w:rFonts w:ascii="Times New Roman"/>
              </w:rPr>
              <w:t>校准项目名称</w:t>
            </w:r>
          </w:p>
        </w:tc>
      </w:tr>
      <w:tr w:rsidR="00625597">
        <w:trPr>
          <w:trHeight w:val="340"/>
          <w:jc w:val="center"/>
        </w:trPr>
        <w:tc>
          <w:tcPr>
            <w:tcW w:w="2268" w:type="dxa"/>
            <w:tcBorders>
              <w:top w:val="single" w:sz="4" w:space="0" w:color="auto"/>
              <w:left w:val="single" w:sz="4" w:space="0" w:color="auto"/>
              <w:bottom w:val="single" w:sz="4" w:space="0" w:color="auto"/>
              <w:right w:val="single" w:sz="4" w:space="0" w:color="auto"/>
            </w:tcBorders>
            <w:vAlign w:val="center"/>
          </w:tcPr>
          <w:p w:rsidR="00625597" w:rsidRDefault="00060AC4">
            <w:pPr>
              <w:pStyle w:val="affffffff4"/>
              <w:widowControl w:val="0"/>
              <w:ind w:firstLineChars="0" w:firstLine="0"/>
              <w:jc w:val="center"/>
              <w:rPr>
                <w:rFonts w:ascii="Times New Roman"/>
              </w:rPr>
            </w:pPr>
            <w:r>
              <w:rPr>
                <w:rFonts w:ascii="Times New Roman"/>
              </w:rPr>
              <w:t>1</w:t>
            </w:r>
          </w:p>
        </w:tc>
        <w:tc>
          <w:tcPr>
            <w:tcW w:w="5643" w:type="dxa"/>
            <w:tcBorders>
              <w:top w:val="single" w:sz="4" w:space="0" w:color="auto"/>
              <w:left w:val="single" w:sz="4" w:space="0" w:color="auto"/>
              <w:bottom w:val="single" w:sz="4" w:space="0" w:color="auto"/>
              <w:right w:val="single" w:sz="4" w:space="0" w:color="auto"/>
            </w:tcBorders>
            <w:vAlign w:val="center"/>
          </w:tcPr>
          <w:p w:rsidR="00625597" w:rsidRDefault="00060AC4">
            <w:pPr>
              <w:spacing w:line="240" w:lineRule="auto"/>
              <w:jc w:val="center"/>
            </w:pPr>
            <w:r>
              <w:t>外观及通电检查</w:t>
            </w:r>
          </w:p>
        </w:tc>
      </w:tr>
      <w:tr w:rsidR="00625597">
        <w:trPr>
          <w:trHeight w:val="340"/>
          <w:jc w:val="center"/>
        </w:trPr>
        <w:tc>
          <w:tcPr>
            <w:tcW w:w="2268" w:type="dxa"/>
            <w:tcBorders>
              <w:top w:val="single" w:sz="4" w:space="0" w:color="auto"/>
              <w:left w:val="single" w:sz="4" w:space="0" w:color="auto"/>
              <w:bottom w:val="single" w:sz="4" w:space="0" w:color="auto"/>
              <w:right w:val="single" w:sz="4" w:space="0" w:color="auto"/>
            </w:tcBorders>
            <w:vAlign w:val="center"/>
          </w:tcPr>
          <w:p w:rsidR="00625597" w:rsidRDefault="00060AC4">
            <w:pPr>
              <w:pStyle w:val="affffffff4"/>
              <w:widowControl w:val="0"/>
              <w:ind w:firstLineChars="0" w:firstLine="0"/>
              <w:jc w:val="center"/>
              <w:rPr>
                <w:rFonts w:ascii="Times New Roman"/>
              </w:rPr>
            </w:pPr>
            <w:r>
              <w:rPr>
                <w:rFonts w:ascii="Times New Roman"/>
              </w:rPr>
              <w:t>2</w:t>
            </w:r>
          </w:p>
        </w:tc>
        <w:tc>
          <w:tcPr>
            <w:tcW w:w="5643" w:type="dxa"/>
            <w:tcBorders>
              <w:top w:val="single" w:sz="4" w:space="0" w:color="auto"/>
              <w:left w:val="single" w:sz="4" w:space="0" w:color="auto"/>
              <w:bottom w:val="single" w:sz="4" w:space="0" w:color="auto"/>
              <w:right w:val="single" w:sz="4" w:space="0" w:color="auto"/>
            </w:tcBorders>
            <w:vAlign w:val="center"/>
          </w:tcPr>
          <w:p w:rsidR="00625597" w:rsidRDefault="00060AC4">
            <w:pPr>
              <w:spacing w:line="240" w:lineRule="auto"/>
              <w:jc w:val="center"/>
            </w:pPr>
            <w:r>
              <w:t>定位偏差</w:t>
            </w:r>
          </w:p>
        </w:tc>
      </w:tr>
      <w:tr w:rsidR="00625597">
        <w:trPr>
          <w:trHeight w:val="340"/>
          <w:jc w:val="center"/>
        </w:trPr>
        <w:tc>
          <w:tcPr>
            <w:tcW w:w="2268" w:type="dxa"/>
            <w:tcBorders>
              <w:top w:val="single" w:sz="4" w:space="0" w:color="auto"/>
              <w:left w:val="single" w:sz="4" w:space="0" w:color="auto"/>
              <w:bottom w:val="single" w:sz="4" w:space="0" w:color="auto"/>
              <w:right w:val="single" w:sz="4" w:space="0" w:color="auto"/>
            </w:tcBorders>
            <w:vAlign w:val="center"/>
          </w:tcPr>
          <w:p w:rsidR="00625597" w:rsidRDefault="00060AC4">
            <w:pPr>
              <w:pStyle w:val="affffffff4"/>
              <w:widowControl w:val="0"/>
              <w:ind w:firstLineChars="0" w:firstLine="0"/>
              <w:jc w:val="center"/>
              <w:rPr>
                <w:rFonts w:ascii="Times New Roman"/>
              </w:rPr>
            </w:pPr>
            <w:r>
              <w:rPr>
                <w:rFonts w:ascii="Times New Roman"/>
              </w:rPr>
              <w:t>3</w:t>
            </w:r>
          </w:p>
        </w:tc>
        <w:tc>
          <w:tcPr>
            <w:tcW w:w="5643" w:type="dxa"/>
            <w:tcBorders>
              <w:top w:val="single" w:sz="4" w:space="0" w:color="auto"/>
              <w:left w:val="single" w:sz="4" w:space="0" w:color="auto"/>
              <w:bottom w:val="single" w:sz="4" w:space="0" w:color="auto"/>
              <w:right w:val="single" w:sz="4" w:space="0" w:color="auto"/>
            </w:tcBorders>
            <w:vAlign w:val="center"/>
          </w:tcPr>
          <w:p w:rsidR="00625597" w:rsidRDefault="00060AC4">
            <w:pPr>
              <w:spacing w:line="240" w:lineRule="auto"/>
              <w:jc w:val="center"/>
            </w:pPr>
            <w:r>
              <w:t>测速偏差</w:t>
            </w:r>
          </w:p>
        </w:tc>
      </w:tr>
      <w:tr w:rsidR="00625597">
        <w:trPr>
          <w:trHeight w:val="340"/>
          <w:jc w:val="center"/>
        </w:trPr>
        <w:tc>
          <w:tcPr>
            <w:tcW w:w="2268" w:type="dxa"/>
            <w:tcBorders>
              <w:top w:val="single" w:sz="4" w:space="0" w:color="auto"/>
              <w:left w:val="single" w:sz="4" w:space="0" w:color="auto"/>
              <w:bottom w:val="single" w:sz="4" w:space="0" w:color="auto"/>
              <w:right w:val="single" w:sz="4" w:space="0" w:color="auto"/>
            </w:tcBorders>
            <w:vAlign w:val="center"/>
          </w:tcPr>
          <w:p w:rsidR="00625597" w:rsidRDefault="00060AC4">
            <w:pPr>
              <w:pStyle w:val="affffffff4"/>
              <w:widowControl w:val="0"/>
              <w:ind w:firstLineChars="0" w:firstLine="0"/>
              <w:jc w:val="center"/>
              <w:rPr>
                <w:rFonts w:ascii="Times New Roman"/>
              </w:rPr>
            </w:pPr>
            <w:r>
              <w:rPr>
                <w:rFonts w:ascii="Times New Roman"/>
              </w:rPr>
              <w:t>4</w:t>
            </w:r>
          </w:p>
        </w:tc>
        <w:tc>
          <w:tcPr>
            <w:tcW w:w="5643" w:type="dxa"/>
            <w:tcBorders>
              <w:top w:val="single" w:sz="4" w:space="0" w:color="auto"/>
              <w:left w:val="single" w:sz="4" w:space="0" w:color="auto"/>
              <w:bottom w:val="single" w:sz="4" w:space="0" w:color="auto"/>
              <w:right w:val="single" w:sz="4" w:space="0" w:color="auto"/>
            </w:tcBorders>
            <w:vAlign w:val="center"/>
          </w:tcPr>
          <w:p w:rsidR="00625597" w:rsidRDefault="00060AC4">
            <w:pPr>
              <w:spacing w:line="240" w:lineRule="auto"/>
              <w:jc w:val="center"/>
            </w:pPr>
            <w:r>
              <w:t>里程</w:t>
            </w:r>
            <w:r>
              <w:rPr>
                <w:rFonts w:hint="eastAsia"/>
              </w:rPr>
              <w:t>最大允</w:t>
            </w:r>
            <w:r>
              <w:rPr>
                <w:rFonts w:hint="eastAsia"/>
              </w:rPr>
              <w:t>许偏</w:t>
            </w:r>
            <w:r>
              <w:t>差</w:t>
            </w:r>
          </w:p>
        </w:tc>
      </w:tr>
      <w:tr w:rsidR="00625597">
        <w:trPr>
          <w:trHeight w:val="340"/>
          <w:jc w:val="center"/>
        </w:trPr>
        <w:tc>
          <w:tcPr>
            <w:tcW w:w="2268" w:type="dxa"/>
            <w:tcBorders>
              <w:top w:val="single" w:sz="4" w:space="0" w:color="auto"/>
              <w:left w:val="single" w:sz="4" w:space="0" w:color="auto"/>
              <w:bottom w:val="single" w:sz="4" w:space="0" w:color="auto"/>
              <w:right w:val="single" w:sz="4" w:space="0" w:color="auto"/>
            </w:tcBorders>
            <w:vAlign w:val="center"/>
          </w:tcPr>
          <w:p w:rsidR="00625597" w:rsidRDefault="00060AC4">
            <w:pPr>
              <w:pStyle w:val="affffffff4"/>
              <w:widowControl w:val="0"/>
              <w:ind w:firstLineChars="0" w:firstLine="0"/>
              <w:jc w:val="center"/>
              <w:rPr>
                <w:rFonts w:ascii="Times New Roman"/>
              </w:rPr>
            </w:pPr>
            <w:r>
              <w:rPr>
                <w:rFonts w:ascii="Times New Roman"/>
              </w:rPr>
              <w:t>5</w:t>
            </w:r>
          </w:p>
        </w:tc>
        <w:tc>
          <w:tcPr>
            <w:tcW w:w="5643" w:type="dxa"/>
            <w:tcBorders>
              <w:top w:val="single" w:sz="4" w:space="0" w:color="auto"/>
              <w:left w:val="single" w:sz="4" w:space="0" w:color="auto"/>
              <w:bottom w:val="single" w:sz="4" w:space="0" w:color="auto"/>
              <w:right w:val="single" w:sz="4" w:space="0" w:color="auto"/>
            </w:tcBorders>
            <w:vAlign w:val="center"/>
          </w:tcPr>
          <w:p w:rsidR="00625597" w:rsidRDefault="00060AC4">
            <w:pPr>
              <w:spacing w:line="240" w:lineRule="auto"/>
              <w:jc w:val="center"/>
            </w:pPr>
            <w:r>
              <w:t>时间间隔</w:t>
            </w:r>
            <w:r>
              <w:rPr>
                <w:rFonts w:hint="eastAsia"/>
              </w:rPr>
              <w:t>偏</w:t>
            </w:r>
            <w:r>
              <w:t>差</w:t>
            </w:r>
          </w:p>
        </w:tc>
      </w:tr>
      <w:tr w:rsidR="00625597">
        <w:trPr>
          <w:trHeight w:val="340"/>
          <w:jc w:val="center"/>
        </w:trPr>
        <w:tc>
          <w:tcPr>
            <w:tcW w:w="2268" w:type="dxa"/>
            <w:tcBorders>
              <w:top w:val="single" w:sz="4" w:space="0" w:color="auto"/>
              <w:left w:val="single" w:sz="4" w:space="0" w:color="auto"/>
              <w:bottom w:val="single" w:sz="4" w:space="0" w:color="auto"/>
              <w:right w:val="single" w:sz="4" w:space="0" w:color="auto"/>
            </w:tcBorders>
            <w:vAlign w:val="center"/>
          </w:tcPr>
          <w:p w:rsidR="00625597" w:rsidRDefault="00060AC4">
            <w:pPr>
              <w:pStyle w:val="affffffff4"/>
              <w:widowControl w:val="0"/>
              <w:ind w:firstLineChars="0" w:firstLine="0"/>
              <w:jc w:val="center"/>
              <w:rPr>
                <w:rFonts w:ascii="Times New Roman"/>
              </w:rPr>
            </w:pPr>
            <w:r>
              <w:rPr>
                <w:rFonts w:ascii="Times New Roman" w:hint="eastAsia"/>
              </w:rPr>
              <w:t>6</w:t>
            </w:r>
          </w:p>
        </w:tc>
        <w:tc>
          <w:tcPr>
            <w:tcW w:w="5643" w:type="dxa"/>
            <w:tcBorders>
              <w:top w:val="single" w:sz="4" w:space="0" w:color="auto"/>
              <w:left w:val="single" w:sz="4" w:space="0" w:color="auto"/>
              <w:bottom w:val="single" w:sz="4" w:space="0" w:color="auto"/>
              <w:right w:val="single" w:sz="4" w:space="0" w:color="auto"/>
            </w:tcBorders>
            <w:vAlign w:val="center"/>
          </w:tcPr>
          <w:p w:rsidR="00625597" w:rsidRDefault="00060AC4">
            <w:pPr>
              <w:spacing w:line="240" w:lineRule="auto"/>
              <w:jc w:val="center"/>
            </w:pPr>
            <w:r>
              <w:rPr>
                <w:rFonts w:hint="eastAsia"/>
              </w:rPr>
              <w:t>时间偏差</w:t>
            </w:r>
          </w:p>
        </w:tc>
      </w:tr>
    </w:tbl>
    <w:p w:rsidR="00625597" w:rsidRDefault="00060AC4">
      <w:pPr>
        <w:pStyle w:val="2"/>
        <w:keepNext/>
        <w:tabs>
          <w:tab w:val="clear" w:pos="525"/>
        </w:tabs>
        <w:snapToGrid w:val="0"/>
        <w:spacing w:before="240"/>
        <w:ind w:right="0"/>
        <w:rPr>
          <w:rFonts w:asciiTheme="minorEastAsia" w:hAnsiTheme="minorEastAsia"/>
          <w:color w:val="000000"/>
          <w:kern w:val="2"/>
          <w:szCs w:val="24"/>
        </w:rPr>
      </w:pPr>
      <w:bookmarkStart w:id="48" w:name="_Toc65676042"/>
      <w:r>
        <w:rPr>
          <w:rFonts w:asciiTheme="minorEastAsia" w:hAnsiTheme="minorEastAsia" w:hint="eastAsia"/>
          <w:color w:val="000000"/>
          <w:kern w:val="2"/>
          <w:szCs w:val="24"/>
        </w:rPr>
        <w:t>7</w:t>
      </w:r>
      <w:r>
        <w:rPr>
          <w:rFonts w:asciiTheme="minorEastAsia" w:hAnsiTheme="minorEastAsia"/>
          <w:color w:val="000000"/>
          <w:kern w:val="2"/>
          <w:szCs w:val="24"/>
        </w:rPr>
        <w:t>.2</w:t>
      </w:r>
      <w:r>
        <w:rPr>
          <w:rFonts w:asciiTheme="minorEastAsia" w:hAnsiTheme="minorEastAsia" w:hint="eastAsia"/>
          <w:color w:val="000000"/>
          <w:kern w:val="2"/>
          <w:szCs w:val="24"/>
        </w:rPr>
        <w:t xml:space="preserve"> </w:t>
      </w:r>
      <w:r>
        <w:rPr>
          <w:rFonts w:asciiTheme="minorEastAsia" w:hAnsiTheme="minorEastAsia" w:hint="eastAsia"/>
          <w:color w:val="000000"/>
          <w:kern w:val="2"/>
          <w:szCs w:val="24"/>
        </w:rPr>
        <w:t>校准方法</w:t>
      </w:r>
      <w:bookmarkEnd w:id="48"/>
    </w:p>
    <w:p w:rsidR="00625597" w:rsidRDefault="00060AC4">
      <w:pPr>
        <w:ind w:firstLineChars="200" w:firstLine="480"/>
      </w:pPr>
      <w:r>
        <w:rPr>
          <w:rFonts w:hint="eastAsia"/>
          <w:sz w:val="24"/>
          <w:szCs w:val="22"/>
        </w:rPr>
        <w:t>所有校准用设备均需按各自技术说明书规定的时间预热</w:t>
      </w:r>
      <w:r>
        <w:rPr>
          <w:rFonts w:hint="eastAsia"/>
          <w:sz w:val="24"/>
          <w:szCs w:val="22"/>
        </w:rPr>
        <w:t>（如无说明预热</w:t>
      </w:r>
      <w:r>
        <w:rPr>
          <w:rFonts w:hint="eastAsia"/>
          <w:sz w:val="24"/>
          <w:szCs w:val="22"/>
        </w:rPr>
        <w:t>5</w:t>
      </w:r>
      <w:r>
        <w:rPr>
          <w:rFonts w:hint="eastAsia"/>
          <w:sz w:val="24"/>
          <w:szCs w:val="22"/>
        </w:rPr>
        <w:t>分钟以上）</w:t>
      </w:r>
      <w:r>
        <w:rPr>
          <w:rFonts w:hint="eastAsia"/>
          <w:sz w:val="24"/>
          <w:szCs w:val="22"/>
        </w:rPr>
        <w:t>。</w:t>
      </w:r>
    </w:p>
    <w:p w:rsidR="00625597" w:rsidRDefault="00060AC4">
      <w:pPr>
        <w:shd w:val="clear" w:color="auto" w:fill="FFFFFF"/>
        <w:spacing w:line="360" w:lineRule="auto"/>
        <w:ind w:firstLineChars="200" w:firstLine="480"/>
        <w:rPr>
          <w:sz w:val="24"/>
          <w:szCs w:val="22"/>
        </w:rPr>
      </w:pPr>
      <w:bookmarkStart w:id="49" w:name="_Toc65676043"/>
      <w:r>
        <w:rPr>
          <w:rFonts w:hint="eastAsia"/>
          <w:sz w:val="24"/>
          <w:szCs w:val="22"/>
        </w:rPr>
        <w:t xml:space="preserve">7.2.1 </w:t>
      </w:r>
      <w:r>
        <w:rPr>
          <w:rFonts w:hint="eastAsia"/>
          <w:sz w:val="24"/>
          <w:szCs w:val="22"/>
        </w:rPr>
        <w:t>外观及工作正常性检查</w:t>
      </w:r>
      <w:bookmarkEnd w:id="49"/>
    </w:p>
    <w:p w:rsidR="00625597" w:rsidRDefault="00060AC4">
      <w:pPr>
        <w:shd w:val="clear" w:color="auto" w:fill="FFFFFF"/>
        <w:spacing w:line="360" w:lineRule="auto"/>
        <w:ind w:firstLineChars="200" w:firstLine="480"/>
        <w:rPr>
          <w:sz w:val="24"/>
        </w:rPr>
      </w:pPr>
      <w:bookmarkStart w:id="50" w:name="_Toc25483561"/>
      <w:r>
        <w:rPr>
          <w:rFonts w:hint="eastAsia"/>
          <w:sz w:val="24"/>
          <w:szCs w:val="22"/>
        </w:rPr>
        <w:t>被校仪器</w:t>
      </w:r>
      <w:r>
        <w:rPr>
          <w:rFonts w:hint="eastAsia"/>
          <w:sz w:val="24"/>
          <w:szCs w:val="22"/>
        </w:rPr>
        <w:t>不应有影响正常工作及读数的机械损伤，各项标识应清晰完整，输入输出插座应牢靠，按键及旋钮应能正常动作并接触良好。仪器</w:t>
      </w:r>
      <w:r>
        <w:rPr>
          <w:rFonts w:hint="eastAsia"/>
          <w:sz w:val="24"/>
        </w:rPr>
        <w:t>通电后</w:t>
      </w:r>
      <w:r>
        <w:rPr>
          <w:rFonts w:hint="eastAsia"/>
          <w:sz w:val="24"/>
        </w:rPr>
        <w:t>状态正常，显示器能正常显示</w:t>
      </w:r>
      <w:r>
        <w:rPr>
          <w:rFonts w:hint="eastAsia"/>
          <w:sz w:val="24"/>
        </w:rPr>
        <w:t>。</w:t>
      </w:r>
      <w:r>
        <w:rPr>
          <w:rFonts w:hint="eastAsia"/>
          <w:sz w:val="24"/>
        </w:rPr>
        <w:t>达到规定预热时间后各输出端应有信号输出，各项功能检查正常。</w:t>
      </w:r>
    </w:p>
    <w:p w:rsidR="00625597" w:rsidRDefault="00060AC4">
      <w:pPr>
        <w:pStyle w:val="2"/>
      </w:pPr>
      <w:bookmarkStart w:id="51" w:name="_Toc65676044"/>
      <w:r>
        <w:rPr>
          <w:rFonts w:hint="eastAsia"/>
        </w:rPr>
        <w:lastRenderedPageBreak/>
        <w:t>7.2.2</w:t>
      </w:r>
      <w:r>
        <w:t xml:space="preserve"> </w:t>
      </w:r>
      <w:r>
        <w:t>定位偏差</w:t>
      </w:r>
      <w:bookmarkEnd w:id="51"/>
    </w:p>
    <w:p w:rsidR="00625597" w:rsidRDefault="00060AC4">
      <w:pPr>
        <w:pStyle w:val="affffffff4"/>
        <w:spacing w:line="360" w:lineRule="auto"/>
        <w:ind w:firstLineChars="0" w:firstLine="420"/>
        <w:rPr>
          <w:rFonts w:ascii="Times New Roman"/>
          <w:sz w:val="24"/>
          <w:szCs w:val="24"/>
        </w:rPr>
      </w:pPr>
      <w:r>
        <w:rPr>
          <w:rFonts w:ascii="Times New Roman" w:hint="eastAsia"/>
          <w:sz w:val="24"/>
          <w:szCs w:val="24"/>
        </w:rPr>
        <w:t>GNSS</w:t>
      </w:r>
      <w:r>
        <w:rPr>
          <w:rFonts w:ascii="Times New Roman" w:hint="eastAsia"/>
          <w:sz w:val="24"/>
          <w:szCs w:val="24"/>
        </w:rPr>
        <w:t>信号模拟器是</w:t>
      </w:r>
      <w:r>
        <w:rPr>
          <w:rFonts w:ascii="Times New Roman" w:hint="eastAsia"/>
          <w:sz w:val="24"/>
          <w:szCs w:val="24"/>
        </w:rPr>
        <w:t>GNSS</w:t>
      </w:r>
      <w:r>
        <w:rPr>
          <w:rFonts w:ascii="Times New Roman" w:hint="eastAsia"/>
          <w:sz w:val="24"/>
          <w:szCs w:val="24"/>
        </w:rPr>
        <w:t>系统信号发生器，用于模拟产生特定的</w:t>
      </w:r>
      <w:r>
        <w:rPr>
          <w:rFonts w:ascii="Times New Roman" w:hint="eastAsia"/>
          <w:sz w:val="24"/>
          <w:szCs w:val="24"/>
        </w:rPr>
        <w:t>GNSS</w:t>
      </w:r>
      <w:r>
        <w:rPr>
          <w:rFonts w:ascii="Times New Roman" w:hint="eastAsia"/>
          <w:sz w:val="24"/>
          <w:szCs w:val="24"/>
        </w:rPr>
        <w:t>系统信号。模拟器提供全球导航卫星系统导航信号仿真，卫星星座可包括</w:t>
      </w:r>
      <w:r>
        <w:rPr>
          <w:rFonts w:ascii="Times New Roman" w:hint="eastAsia"/>
          <w:sz w:val="24"/>
          <w:szCs w:val="24"/>
        </w:rPr>
        <w:t>GPS</w:t>
      </w:r>
      <w:r>
        <w:rPr>
          <w:rFonts w:ascii="Times New Roman" w:hint="eastAsia"/>
          <w:sz w:val="24"/>
          <w:szCs w:val="24"/>
        </w:rPr>
        <w:t>、</w:t>
      </w:r>
      <w:r>
        <w:rPr>
          <w:rFonts w:ascii="Times New Roman" w:hint="eastAsia"/>
          <w:sz w:val="24"/>
          <w:szCs w:val="24"/>
        </w:rPr>
        <w:t>GALILEO</w:t>
      </w:r>
      <w:r>
        <w:rPr>
          <w:rFonts w:ascii="Times New Roman" w:hint="eastAsia"/>
          <w:sz w:val="24"/>
          <w:szCs w:val="24"/>
        </w:rPr>
        <w:t>、</w:t>
      </w:r>
      <w:r>
        <w:rPr>
          <w:rFonts w:ascii="Times New Roman" w:hint="eastAsia"/>
          <w:sz w:val="24"/>
          <w:szCs w:val="24"/>
        </w:rPr>
        <w:t>GLONASS</w:t>
      </w:r>
      <w:r>
        <w:rPr>
          <w:rFonts w:ascii="Times New Roman" w:hint="eastAsia"/>
          <w:sz w:val="24"/>
          <w:szCs w:val="24"/>
        </w:rPr>
        <w:t>、</w:t>
      </w:r>
      <w:r>
        <w:rPr>
          <w:rFonts w:ascii="Times New Roman" w:hint="eastAsia"/>
          <w:sz w:val="24"/>
          <w:szCs w:val="24"/>
        </w:rPr>
        <w:t>BDS</w:t>
      </w:r>
      <w:r>
        <w:rPr>
          <w:rFonts w:ascii="Times New Roman" w:hint="eastAsia"/>
          <w:sz w:val="24"/>
          <w:szCs w:val="24"/>
        </w:rPr>
        <w:t>等，可用在</w:t>
      </w:r>
      <w:r>
        <w:rPr>
          <w:rFonts w:ascii="Times New Roman" w:hint="eastAsia"/>
          <w:sz w:val="24"/>
          <w:szCs w:val="24"/>
        </w:rPr>
        <w:t>GNSS</w:t>
      </w:r>
      <w:r>
        <w:rPr>
          <w:rFonts w:ascii="Times New Roman" w:hint="eastAsia"/>
          <w:sz w:val="24"/>
          <w:szCs w:val="24"/>
        </w:rPr>
        <w:t>接收机的研发、生产和计量过程的各个环节。</w:t>
      </w:r>
      <w:r>
        <w:rPr>
          <w:rFonts w:ascii="Times New Roman" w:hint="eastAsia"/>
          <w:sz w:val="24"/>
          <w:szCs w:val="24"/>
        </w:rPr>
        <w:t>仪器连接如图</w:t>
      </w:r>
      <w:r>
        <w:rPr>
          <w:rFonts w:ascii="Times New Roman" w:hint="eastAsia"/>
          <w:sz w:val="24"/>
          <w:szCs w:val="24"/>
        </w:rPr>
        <w:t>2</w:t>
      </w:r>
      <w:r>
        <w:rPr>
          <w:rFonts w:ascii="Times New Roman" w:hint="eastAsia"/>
          <w:sz w:val="24"/>
          <w:szCs w:val="24"/>
        </w:rPr>
        <w:t>所示。</w:t>
      </w:r>
    </w:p>
    <w:p w:rsidR="00625597" w:rsidRDefault="00060AC4">
      <w:pPr>
        <w:pStyle w:val="affffffff4"/>
        <w:spacing w:line="360" w:lineRule="auto"/>
        <w:ind w:firstLineChars="0" w:firstLine="0"/>
        <w:jc w:val="center"/>
        <w:rPr>
          <w:rFonts w:ascii="Times New Roman"/>
          <w:sz w:val="24"/>
          <w:szCs w:val="24"/>
        </w:rPr>
      </w:pPr>
      <w:r>
        <w:rPr>
          <w:rFonts w:ascii="Times New Roman"/>
          <w:noProof/>
          <w:sz w:val="24"/>
          <w:szCs w:val="24"/>
        </w:rPr>
        <w:drawing>
          <wp:inline distT="0" distB="0" distL="0" distR="0">
            <wp:extent cx="4301490" cy="1605915"/>
            <wp:effectExtent l="0" t="0" r="381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313163" cy="1610618"/>
                    </a:xfrm>
                    <a:prstGeom prst="rect">
                      <a:avLst/>
                    </a:prstGeom>
                    <a:noFill/>
                  </pic:spPr>
                </pic:pic>
              </a:graphicData>
            </a:graphic>
          </wp:inline>
        </w:drawing>
      </w:r>
    </w:p>
    <w:p w:rsidR="00625597" w:rsidRDefault="00060AC4">
      <w:pPr>
        <w:adjustRightInd/>
        <w:spacing w:before="240" w:after="240" w:line="240" w:lineRule="auto"/>
        <w:jc w:val="center"/>
        <w:rPr>
          <w:rFonts w:ascii="黑体" w:eastAsia="黑体"/>
        </w:rPr>
      </w:pPr>
      <w:r>
        <w:rPr>
          <w:rFonts w:ascii="黑体" w:eastAsia="黑体"/>
        </w:rPr>
        <w:t>图</w:t>
      </w:r>
      <w:r>
        <w:rPr>
          <w:rFonts w:ascii="黑体" w:eastAsia="黑体" w:hint="eastAsia"/>
        </w:rPr>
        <w:t xml:space="preserve">2 </w:t>
      </w:r>
      <w:r>
        <w:rPr>
          <w:rFonts w:ascii="黑体" w:eastAsia="黑体" w:hint="eastAsia"/>
        </w:rPr>
        <w:t>定位偏差校准仪器连接示意图</w:t>
      </w:r>
    </w:p>
    <w:p w:rsidR="00625597" w:rsidRDefault="00060AC4">
      <w:pPr>
        <w:pStyle w:val="affffffff4"/>
        <w:spacing w:line="360" w:lineRule="auto"/>
        <w:ind w:firstLineChars="0" w:firstLine="420"/>
        <w:rPr>
          <w:rFonts w:ascii="Times New Roman"/>
          <w:sz w:val="24"/>
          <w:szCs w:val="24"/>
        </w:rPr>
      </w:pPr>
      <w:r>
        <w:rPr>
          <w:rFonts w:ascii="Times New Roman" w:hint="eastAsia"/>
          <w:sz w:val="24"/>
          <w:szCs w:val="24"/>
        </w:rPr>
        <w:t>将模拟器测试场景设为静态场景，场景配置见附录。</w:t>
      </w:r>
      <w:r>
        <w:rPr>
          <w:rFonts w:ascii="Times New Roman"/>
          <w:sz w:val="24"/>
          <w:szCs w:val="24"/>
        </w:rPr>
        <w:t xml:space="preserve"> </w:t>
      </w:r>
    </w:p>
    <w:p w:rsidR="00625597" w:rsidRDefault="00060AC4">
      <w:pPr>
        <w:pStyle w:val="affffffff4"/>
        <w:spacing w:line="360" w:lineRule="auto"/>
        <w:ind w:firstLineChars="0" w:firstLine="420"/>
        <w:rPr>
          <w:rFonts w:ascii="Times New Roman"/>
          <w:sz w:val="24"/>
          <w:szCs w:val="24"/>
        </w:rPr>
      </w:pPr>
      <w:r>
        <w:rPr>
          <w:rFonts w:ascii="Times New Roman" w:hint="eastAsia"/>
          <w:sz w:val="24"/>
          <w:szCs w:val="24"/>
        </w:rPr>
        <w:t>启动模拟器开始仿真，记录仿真标准三维位置</w:t>
      </w:r>
      <m:oMath>
        <m:r>
          <m:rPr>
            <m:sty m:val="p"/>
          </m:rPr>
          <w:rPr>
            <w:rFonts w:ascii="Cambria Math" w:hAnsi="Cambria Math" w:hint="eastAsia"/>
            <w:sz w:val="24"/>
            <w:szCs w:val="24"/>
          </w:rPr>
          <m:t>（</m:t>
        </m:r>
        <m:sSub>
          <m:sSubPr>
            <m:ctrlPr>
              <w:rPr>
                <w:rFonts w:ascii="Cambria Math" w:hAnsi="Cambria Math"/>
                <w:i/>
                <w:sz w:val="24"/>
              </w:rPr>
            </m:ctrlPr>
          </m:sSubPr>
          <m:e>
            <m:r>
              <w:rPr>
                <w:rFonts w:ascii="Cambria Math" w:hAnsi="Cambria Math" w:hint="eastAsia"/>
                <w:sz w:val="24"/>
              </w:rPr>
              <m:t>x</m:t>
            </m:r>
          </m:e>
          <m:sub>
            <m:r>
              <w:rPr>
                <w:rFonts w:ascii="Cambria Math" w:hAnsi="Cambria Math"/>
                <w:sz w:val="24"/>
              </w:rPr>
              <m:t>0</m:t>
            </m:r>
          </m:sub>
        </m:sSub>
        <m:r>
          <w:rPr>
            <w:rFonts w:ascii="Cambria Math" w:hAnsi="Cambria Math"/>
            <w:sz w:val="24"/>
          </w:rPr>
          <m:t xml:space="preserve">,  </m:t>
        </m:r>
        <m:sSub>
          <m:sSubPr>
            <m:ctrlPr>
              <w:rPr>
                <w:rFonts w:ascii="Cambria Math" w:hAnsi="Cambria Math"/>
                <w:i/>
                <w:sz w:val="24"/>
              </w:rPr>
            </m:ctrlPr>
          </m:sSubPr>
          <m:e>
            <m:r>
              <w:rPr>
                <w:rFonts w:ascii="Cambria Math" w:hAnsi="Cambria Math" w:hint="eastAsia"/>
                <w:sz w:val="24"/>
              </w:rPr>
              <m:t>y</m:t>
            </m:r>
          </m:e>
          <m:sub>
            <m:r>
              <w:rPr>
                <w:rFonts w:ascii="Cambria Math" w:hAnsi="Cambria Math"/>
                <w:sz w:val="24"/>
              </w:rPr>
              <m:t>0</m:t>
            </m:r>
          </m:sub>
        </m:sSub>
        <m:r>
          <w:rPr>
            <w:rFonts w:ascii="Cambria Math" w:hAnsi="Cambria Math"/>
            <w:sz w:val="24"/>
          </w:rPr>
          <m:t xml:space="preserve">,  </m:t>
        </m:r>
        <m:sSub>
          <m:sSubPr>
            <m:ctrlPr>
              <w:rPr>
                <w:rFonts w:ascii="Cambria Math" w:hAnsi="Cambria Math"/>
                <w:i/>
                <w:sz w:val="24"/>
              </w:rPr>
            </m:ctrlPr>
          </m:sSubPr>
          <m:e>
            <m:r>
              <w:rPr>
                <w:rFonts w:ascii="Cambria Math" w:hAnsi="Cambria Math" w:hint="eastAsia"/>
                <w:sz w:val="24"/>
              </w:rPr>
              <m:t>z</m:t>
            </m:r>
          </m:e>
          <m:sub>
            <m:r>
              <w:rPr>
                <w:rFonts w:ascii="Cambria Math" w:hAnsi="Cambria Math"/>
                <w:sz w:val="24"/>
              </w:rPr>
              <m:t>0</m:t>
            </m:r>
          </m:sub>
        </m:sSub>
      </m:oMath>
      <w:r>
        <w:rPr>
          <w:rFonts w:ascii="Times New Roman" w:hint="eastAsia"/>
          <w:sz w:val="24"/>
        </w:rPr>
        <w:t>）</w:t>
      </w:r>
      <w:r>
        <w:rPr>
          <w:rFonts w:ascii="Times New Roman" w:hint="eastAsia"/>
          <w:sz w:val="24"/>
          <w:szCs w:val="24"/>
        </w:rPr>
        <w:t>，等待行驶记录仪</w:t>
      </w:r>
      <w:proofErr w:type="gramStart"/>
      <w:r>
        <w:rPr>
          <w:rFonts w:ascii="Times New Roman" w:hint="eastAsia"/>
          <w:sz w:val="24"/>
          <w:szCs w:val="24"/>
        </w:rPr>
        <w:t>检测装置检测装置</w:t>
      </w:r>
      <w:proofErr w:type="gramEnd"/>
      <w:r>
        <w:rPr>
          <w:rFonts w:ascii="Times New Roman" w:hint="eastAsia"/>
          <w:sz w:val="24"/>
          <w:szCs w:val="24"/>
        </w:rPr>
        <w:t>输出第一个有效位置值后，等待</w:t>
      </w:r>
      <w:r>
        <w:rPr>
          <w:rFonts w:ascii="Times New Roman" w:hint="eastAsia"/>
          <w:sz w:val="24"/>
          <w:szCs w:val="24"/>
        </w:rPr>
        <w:t>3</w:t>
      </w:r>
      <w:r>
        <w:rPr>
          <w:rFonts w:ascii="Times New Roman" w:hint="eastAsia"/>
          <w:sz w:val="24"/>
          <w:szCs w:val="24"/>
        </w:rPr>
        <w:t xml:space="preserve"> </w:t>
      </w:r>
      <w:r>
        <w:rPr>
          <w:rFonts w:ascii="Times New Roman" w:hint="eastAsia"/>
          <w:sz w:val="24"/>
          <w:szCs w:val="24"/>
        </w:rPr>
        <w:t>min</w:t>
      </w:r>
      <w:r>
        <w:rPr>
          <w:rFonts w:ascii="Times New Roman" w:hint="eastAsia"/>
          <w:sz w:val="24"/>
          <w:szCs w:val="24"/>
        </w:rPr>
        <w:t>，再连续运行</w:t>
      </w:r>
      <w:r>
        <w:rPr>
          <w:rFonts w:ascii="Times New Roman" w:hint="eastAsia"/>
          <w:sz w:val="24"/>
          <w:szCs w:val="24"/>
        </w:rPr>
        <w:t>15</w:t>
      </w:r>
      <w:r>
        <w:rPr>
          <w:rFonts w:ascii="Times New Roman" w:hint="eastAsia"/>
          <w:sz w:val="24"/>
          <w:szCs w:val="24"/>
        </w:rPr>
        <w:t xml:space="preserve"> </w:t>
      </w:r>
      <w:r>
        <w:rPr>
          <w:rFonts w:ascii="Times New Roman" w:hint="eastAsia"/>
          <w:sz w:val="24"/>
          <w:szCs w:val="24"/>
        </w:rPr>
        <w:t>min</w:t>
      </w:r>
      <w:r>
        <w:rPr>
          <w:rFonts w:ascii="Times New Roman" w:hint="eastAsia"/>
          <w:sz w:val="24"/>
          <w:szCs w:val="24"/>
        </w:rPr>
        <w:t>，记录行驶记录仪</w:t>
      </w:r>
      <w:proofErr w:type="gramStart"/>
      <w:r>
        <w:rPr>
          <w:rFonts w:ascii="Times New Roman" w:hint="eastAsia"/>
          <w:sz w:val="24"/>
          <w:szCs w:val="24"/>
        </w:rPr>
        <w:t>检测装置检测装置</w:t>
      </w:r>
      <w:proofErr w:type="gramEnd"/>
      <w:r>
        <w:rPr>
          <w:rFonts w:ascii="Times New Roman" w:hint="eastAsia"/>
          <w:sz w:val="24"/>
          <w:szCs w:val="24"/>
        </w:rPr>
        <w:t>位置值（采样间隔按行驶记录仪</w:t>
      </w:r>
      <w:proofErr w:type="gramStart"/>
      <w:r>
        <w:rPr>
          <w:rFonts w:ascii="Times New Roman" w:hint="eastAsia"/>
          <w:sz w:val="24"/>
          <w:szCs w:val="24"/>
        </w:rPr>
        <w:t>检测装置检测装置</w:t>
      </w:r>
      <w:proofErr w:type="gramEnd"/>
      <w:r>
        <w:rPr>
          <w:rFonts w:ascii="Times New Roman" w:hint="eastAsia"/>
          <w:sz w:val="24"/>
          <w:szCs w:val="24"/>
        </w:rPr>
        <w:t>操作手册，如手册无规定采样间隔为</w:t>
      </w:r>
      <w:r>
        <w:rPr>
          <w:rFonts w:ascii="Times New Roman" w:hint="eastAsia"/>
          <w:sz w:val="24"/>
          <w:szCs w:val="24"/>
        </w:rPr>
        <w:t>1</w:t>
      </w:r>
      <w:r>
        <w:rPr>
          <w:rFonts w:ascii="Times New Roman" w:hint="eastAsia"/>
          <w:sz w:val="24"/>
          <w:szCs w:val="24"/>
        </w:rPr>
        <w:t xml:space="preserve"> </w:t>
      </w:r>
      <w:r>
        <w:rPr>
          <w:rFonts w:ascii="Times New Roman" w:hint="eastAsia"/>
          <w:sz w:val="24"/>
          <w:szCs w:val="24"/>
        </w:rPr>
        <w:t>s</w:t>
      </w:r>
      <w:r>
        <w:rPr>
          <w:rFonts w:ascii="Times New Roman" w:hint="eastAsia"/>
          <w:sz w:val="24"/>
          <w:szCs w:val="24"/>
        </w:rPr>
        <w:t>），按公式</w:t>
      </w:r>
      <w:r>
        <w:rPr>
          <w:rFonts w:ascii="Times New Roman" w:hint="eastAsia"/>
          <w:sz w:val="24"/>
          <w:szCs w:val="24"/>
        </w:rPr>
        <w:t>(1)</w:t>
      </w:r>
      <w:r>
        <w:rPr>
          <w:rFonts w:ascii="Times New Roman" w:hint="eastAsia"/>
          <w:sz w:val="24"/>
          <w:szCs w:val="24"/>
        </w:rPr>
        <w:t>计算行驶记录仪</w:t>
      </w:r>
      <w:proofErr w:type="gramStart"/>
      <w:r>
        <w:rPr>
          <w:rFonts w:ascii="Times New Roman" w:hint="eastAsia"/>
          <w:sz w:val="24"/>
          <w:szCs w:val="24"/>
        </w:rPr>
        <w:t>检测装置检测装置</w:t>
      </w:r>
      <w:proofErr w:type="gramEnd"/>
      <w:r>
        <w:rPr>
          <w:rFonts w:ascii="Times New Roman" w:hint="eastAsia"/>
          <w:sz w:val="24"/>
          <w:szCs w:val="24"/>
        </w:rPr>
        <w:t>的定位偏差。</w:t>
      </w:r>
    </w:p>
    <w:p w:rsidR="00625597" w:rsidRDefault="00060AC4">
      <w:pPr>
        <w:pStyle w:val="21"/>
        <w:wordWrap w:val="0"/>
        <w:snapToGrid w:val="0"/>
        <w:spacing w:after="0" w:line="360" w:lineRule="auto"/>
        <w:ind w:leftChars="0" w:left="0" w:firstLineChars="100" w:firstLine="240"/>
        <w:jc w:val="right"/>
        <w:rPr>
          <w:sz w:val="24"/>
          <w:szCs w:val="24"/>
        </w:rPr>
      </w:pPr>
      <m:oMath>
        <m:sSub>
          <m:sSubPr>
            <m:ctrlPr>
              <w:rPr>
                <w:rFonts w:ascii="Cambria Math" w:hAnsi="Cambria Math"/>
                <w:sz w:val="24"/>
              </w:rPr>
            </m:ctrlPr>
          </m:sSubPr>
          <m:e>
            <m:r>
              <w:rPr>
                <w:rFonts w:ascii="Cambria Math" w:hAnsi="Cambria Math"/>
                <w:sz w:val="24"/>
              </w:rPr>
              <m:t>δ</m:t>
            </m:r>
          </m:e>
          <m:sub>
            <m:r>
              <w:rPr>
                <w:rFonts w:ascii="Cambria Math" w:hAnsi="Cambria Math"/>
                <w:sz w:val="24"/>
              </w:rPr>
              <m:t>p</m:t>
            </m:r>
          </m:sub>
        </m:sSub>
        <m:r>
          <w:rPr>
            <w:rFonts w:ascii="Cambria Math" w:hAnsi="Cambria Math"/>
            <w:sz w:val="24"/>
          </w:rPr>
          <m:t>=</m:t>
        </m:r>
        <m:rad>
          <m:radPr>
            <m:degHide m:val="1"/>
            <m:ctrlPr>
              <w:rPr>
                <w:rFonts w:ascii="Cambria Math" w:hAnsi="Cambria Math"/>
                <w:i/>
                <w:sz w:val="24"/>
              </w:rPr>
            </m:ctrlPr>
          </m:radPr>
          <m:deg/>
          <m:e>
            <m:sSup>
              <m:sSupPr>
                <m:ctrlPr>
                  <w:rPr>
                    <w:rFonts w:ascii="Cambria Math" w:hAnsi="Cambria Math"/>
                    <w:i/>
                    <w:sz w:val="24"/>
                  </w:rPr>
                </m:ctrlPr>
              </m:sSupPr>
              <m:e>
                <m:r>
                  <w:rPr>
                    <w:rFonts w:ascii="Cambria Math" w:hAnsi="Cambria Math"/>
                    <w:sz w:val="24"/>
                  </w:rPr>
                  <m:t>(</m:t>
                </m:r>
                <m:acc>
                  <m:accPr>
                    <m:chr m:val="̅"/>
                    <m:ctrlPr>
                      <w:rPr>
                        <w:rFonts w:ascii="Cambria Math" w:hAnsi="Cambria Math"/>
                        <w:i/>
                        <w:sz w:val="24"/>
                      </w:rPr>
                    </m:ctrlPr>
                  </m:accPr>
                  <m:e>
                    <m:r>
                      <w:rPr>
                        <w:rFonts w:ascii="Cambria Math" w:hAnsi="Cambria Math"/>
                        <w:sz w:val="24"/>
                      </w:rPr>
                      <m:t>x</m:t>
                    </m:r>
                  </m:e>
                </m:acc>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0</m:t>
                    </m:r>
                  </m:sub>
                </m:sSub>
                <m:r>
                  <w:rPr>
                    <w:rFonts w:ascii="Cambria Math" w:hAnsi="Cambria Math"/>
                    <w:sz w:val="24"/>
                  </w:rPr>
                  <m:t>)</m:t>
                </m:r>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r>
                  <w:rPr>
                    <w:rFonts w:ascii="Cambria Math" w:hAnsi="Cambria Math"/>
                    <w:sz w:val="24"/>
                  </w:rPr>
                  <m:t>(</m:t>
                </m:r>
                <m:acc>
                  <m:accPr>
                    <m:chr m:val="̅"/>
                    <m:ctrlPr>
                      <w:rPr>
                        <w:rFonts w:ascii="Cambria Math" w:hAnsi="Cambria Math"/>
                        <w:i/>
                        <w:sz w:val="24"/>
                      </w:rPr>
                    </m:ctrlPr>
                  </m:accPr>
                  <m:e>
                    <m:r>
                      <w:rPr>
                        <w:rFonts w:ascii="Cambria Math" w:hAnsi="Cambria Math"/>
                        <w:sz w:val="24"/>
                      </w:rPr>
                      <m:t>y</m:t>
                    </m:r>
                  </m:e>
                </m:acc>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0</m:t>
                    </m:r>
                  </m:sub>
                </m:sSub>
                <m:r>
                  <w:rPr>
                    <w:rFonts w:ascii="Cambria Math" w:hAnsi="Cambria Math"/>
                    <w:sz w:val="24"/>
                  </w:rPr>
                  <m:t>)</m:t>
                </m:r>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r>
                  <w:rPr>
                    <w:rFonts w:ascii="Cambria Math" w:hAnsi="Cambria Math"/>
                    <w:sz w:val="24"/>
                  </w:rPr>
                  <m:t>(</m:t>
                </m:r>
                <m:acc>
                  <m:accPr>
                    <m:chr m:val="̅"/>
                    <m:ctrlPr>
                      <w:rPr>
                        <w:rFonts w:ascii="Cambria Math" w:hAnsi="Cambria Math"/>
                        <w:i/>
                        <w:sz w:val="24"/>
                      </w:rPr>
                    </m:ctrlPr>
                  </m:accPr>
                  <m:e>
                    <m:r>
                      <w:rPr>
                        <w:rFonts w:ascii="Cambria Math" w:hAnsi="Cambria Math"/>
                        <w:sz w:val="24"/>
                      </w:rPr>
                      <m:t>z</m:t>
                    </m:r>
                  </m:e>
                </m:acc>
                <m:r>
                  <w:rPr>
                    <w:rFonts w:ascii="Cambria Math" w:hAnsi="Cambria Math"/>
                    <w:sz w:val="24"/>
                  </w:rPr>
                  <m:t>-</m:t>
                </m:r>
                <m:sSub>
                  <m:sSubPr>
                    <m:ctrlPr>
                      <w:rPr>
                        <w:rFonts w:ascii="Cambria Math" w:hAnsi="Cambria Math"/>
                        <w:i/>
                        <w:sz w:val="24"/>
                      </w:rPr>
                    </m:ctrlPr>
                  </m:sSubPr>
                  <m:e>
                    <m:r>
                      <w:rPr>
                        <w:rFonts w:ascii="Cambria Math" w:hAnsi="Cambria Math"/>
                        <w:sz w:val="24"/>
                      </w:rPr>
                      <m:t>z</m:t>
                    </m:r>
                  </m:e>
                  <m:sub>
                    <m:r>
                      <w:rPr>
                        <w:rFonts w:ascii="Cambria Math" w:hAnsi="Cambria Math"/>
                        <w:sz w:val="24"/>
                      </w:rPr>
                      <m:t>0</m:t>
                    </m:r>
                  </m:sub>
                </m:sSub>
                <m:r>
                  <w:rPr>
                    <w:rFonts w:ascii="Cambria Math" w:hAnsi="Cambria Math"/>
                    <w:sz w:val="24"/>
                  </w:rPr>
                  <m:t>)</m:t>
                </m:r>
              </m:e>
              <m:sup>
                <m:r>
                  <w:rPr>
                    <w:rFonts w:ascii="Cambria Math" w:hAnsi="Cambria Math"/>
                    <w:sz w:val="24"/>
                  </w:rPr>
                  <m:t>2</m:t>
                </m:r>
              </m:sup>
            </m:sSup>
          </m:e>
        </m:rad>
      </m:oMath>
      <w:r>
        <w:rPr>
          <w:rFonts w:hint="eastAsia"/>
          <w:sz w:val="24"/>
          <w:szCs w:val="24"/>
        </w:rPr>
        <w:t xml:space="preserve">             </w:t>
      </w:r>
      <w:r>
        <w:rPr>
          <w:rFonts w:hint="eastAsia"/>
          <w:sz w:val="24"/>
          <w:szCs w:val="24"/>
        </w:rPr>
        <w:t>（</w:t>
      </w:r>
      <w:r>
        <w:rPr>
          <w:sz w:val="24"/>
          <w:szCs w:val="24"/>
        </w:rPr>
        <w:t>1</w:t>
      </w:r>
      <w:r>
        <w:rPr>
          <w:sz w:val="24"/>
          <w:szCs w:val="24"/>
        </w:rPr>
        <w:t>）</w:t>
      </w:r>
    </w:p>
    <w:p w:rsidR="00625597" w:rsidRDefault="00060AC4">
      <w:pPr>
        <w:pStyle w:val="affffffff4"/>
        <w:spacing w:line="360" w:lineRule="auto"/>
        <w:ind w:firstLine="480"/>
        <w:rPr>
          <w:sz w:val="24"/>
          <w:szCs w:val="24"/>
        </w:rPr>
      </w:pPr>
      <w:r>
        <w:rPr>
          <w:rFonts w:hint="eastAsia"/>
          <w:sz w:val="24"/>
          <w:szCs w:val="24"/>
        </w:rPr>
        <w:t>式中：</w:t>
      </w:r>
    </w:p>
    <w:p w:rsidR="00625597" w:rsidRDefault="00060AC4">
      <w:pPr>
        <w:pStyle w:val="21"/>
        <w:snapToGrid w:val="0"/>
        <w:spacing w:after="0" w:line="360" w:lineRule="auto"/>
        <w:ind w:leftChars="0" w:firstLine="60"/>
        <w:jc w:val="left"/>
        <w:rPr>
          <w:sz w:val="24"/>
        </w:rPr>
      </w:pPr>
      <m:oMath>
        <m:sSub>
          <m:sSubPr>
            <m:ctrlPr>
              <w:rPr>
                <w:rFonts w:ascii="Cambria Math" w:hAnsi="Cambria Math"/>
                <w:sz w:val="24"/>
              </w:rPr>
            </m:ctrlPr>
          </m:sSubPr>
          <m:e>
            <m:r>
              <w:rPr>
                <w:rFonts w:ascii="Cambria Math" w:hAnsi="Cambria Math"/>
                <w:sz w:val="24"/>
              </w:rPr>
              <m:t>δ</m:t>
            </m:r>
          </m:e>
          <m:sub>
            <m:r>
              <w:rPr>
                <w:rFonts w:ascii="Cambria Math" w:hAnsi="Cambria Math"/>
                <w:sz w:val="24"/>
              </w:rPr>
              <m:t>p</m:t>
            </m:r>
          </m:sub>
        </m:sSub>
      </m:oMath>
      <w:r>
        <w:rPr>
          <w:rFonts w:hint="eastAsia"/>
          <w:sz w:val="24"/>
        </w:rPr>
        <w:t>—定位偏差，</w:t>
      </w:r>
      <w:r>
        <w:rPr>
          <w:rFonts w:hint="eastAsia"/>
          <w:sz w:val="24"/>
        </w:rPr>
        <w:t>m</w:t>
      </w:r>
      <w:r>
        <w:rPr>
          <w:rFonts w:hint="eastAsia"/>
          <w:sz w:val="24"/>
        </w:rPr>
        <w:t>；</w:t>
      </w:r>
    </w:p>
    <w:p w:rsidR="00625597" w:rsidRDefault="00060AC4">
      <w:pPr>
        <w:pStyle w:val="21"/>
        <w:snapToGrid w:val="0"/>
        <w:spacing w:after="0" w:line="360" w:lineRule="auto"/>
        <w:ind w:leftChars="0"/>
        <w:jc w:val="left"/>
        <w:rPr>
          <w:kern w:val="0"/>
          <w:sz w:val="24"/>
          <w:szCs w:val="24"/>
        </w:rPr>
      </w:pPr>
      <m:oMath>
        <m:r>
          <w:rPr>
            <w:rFonts w:ascii="Cambria Math" w:hAnsi="Cambria Math"/>
            <w:sz w:val="24"/>
          </w:rPr>
          <m:t>(</m:t>
        </m:r>
        <m:acc>
          <m:accPr>
            <m:chr m:val="̅"/>
            <m:ctrlPr>
              <w:rPr>
                <w:rFonts w:ascii="Cambria Math" w:hAnsi="Cambria Math"/>
                <w:i/>
                <w:sz w:val="24"/>
              </w:rPr>
            </m:ctrlPr>
          </m:accPr>
          <m:e>
            <m:r>
              <w:rPr>
                <w:rFonts w:ascii="Cambria Math" w:hAnsi="Cambria Math"/>
                <w:sz w:val="24"/>
              </w:rPr>
              <m:t>x</m:t>
            </m:r>
          </m:e>
        </m:acc>
        <m:r>
          <w:rPr>
            <w:rFonts w:ascii="Cambria Math" w:hAnsi="Cambria Math"/>
            <w:sz w:val="24"/>
          </w:rPr>
          <m:t xml:space="preserve">, </m:t>
        </m:r>
        <m:acc>
          <m:accPr>
            <m:chr m:val="̅"/>
            <m:ctrlPr>
              <w:rPr>
                <w:rFonts w:ascii="Cambria Math" w:hAnsi="Cambria Math"/>
                <w:i/>
                <w:sz w:val="24"/>
              </w:rPr>
            </m:ctrlPr>
          </m:accPr>
          <m:e>
            <m:r>
              <w:rPr>
                <w:rFonts w:ascii="Cambria Math" w:hAnsi="Cambria Math"/>
                <w:sz w:val="24"/>
              </w:rPr>
              <m:t>y</m:t>
            </m:r>
          </m:e>
        </m:acc>
        <m:r>
          <w:rPr>
            <w:rFonts w:ascii="Cambria Math" w:hAnsi="Cambria Math"/>
            <w:sz w:val="24"/>
          </w:rPr>
          <m:t xml:space="preserve">, </m:t>
        </m:r>
        <m:acc>
          <m:accPr>
            <m:chr m:val="̅"/>
            <m:ctrlPr>
              <w:rPr>
                <w:rFonts w:ascii="Cambria Math" w:hAnsi="Cambria Math"/>
                <w:i/>
                <w:sz w:val="24"/>
              </w:rPr>
            </m:ctrlPr>
          </m:accPr>
          <m:e>
            <m:r>
              <w:rPr>
                <w:rFonts w:ascii="Cambria Math" w:hAnsi="Cambria Math"/>
                <w:sz w:val="24"/>
              </w:rPr>
              <m:t>z</m:t>
            </m:r>
          </m:e>
        </m:acc>
        <m:r>
          <w:rPr>
            <w:rFonts w:ascii="Cambria Math" w:hAnsi="Cambria Math"/>
            <w:sz w:val="24"/>
          </w:rPr>
          <m:t>)</m:t>
        </m:r>
      </m:oMath>
      <w:r>
        <w:rPr>
          <w:rFonts w:hint="eastAsia"/>
          <w:sz w:val="24"/>
        </w:rPr>
        <w:t>—行驶记录仪</w:t>
      </w:r>
      <w:proofErr w:type="gramStart"/>
      <w:r>
        <w:rPr>
          <w:rFonts w:hint="eastAsia"/>
          <w:sz w:val="24"/>
        </w:rPr>
        <w:t>检测装置检测装置</w:t>
      </w:r>
      <w:proofErr w:type="gramEnd"/>
      <w:r>
        <w:rPr>
          <w:rFonts w:hint="eastAsia"/>
          <w:sz w:val="24"/>
        </w:rPr>
        <w:t>三维位置的平均值（</w:t>
      </w:r>
      <w:r>
        <w:rPr>
          <w:rFonts w:hint="eastAsia"/>
          <w:sz w:val="24"/>
        </w:rPr>
        <w:t>1</w:t>
      </w:r>
      <w:r>
        <w:rPr>
          <w:sz w:val="24"/>
        </w:rPr>
        <w:t>5</w:t>
      </w:r>
      <w:r>
        <w:rPr>
          <w:rFonts w:hint="eastAsia"/>
          <w:sz w:val="24"/>
        </w:rPr>
        <w:t>min</w:t>
      </w:r>
      <w:r>
        <w:rPr>
          <w:rFonts w:hint="eastAsia"/>
          <w:sz w:val="24"/>
        </w:rPr>
        <w:t>采样值），</w:t>
      </w:r>
      <w:r>
        <w:rPr>
          <w:rFonts w:hint="eastAsia"/>
          <w:sz w:val="24"/>
        </w:rPr>
        <w:t>m</w:t>
      </w:r>
      <w:r>
        <w:rPr>
          <w:rFonts w:hint="eastAsia"/>
          <w:sz w:val="24"/>
        </w:rPr>
        <w:t>。</w:t>
      </w:r>
    </w:p>
    <w:p w:rsidR="00625597" w:rsidRDefault="00060AC4">
      <w:pPr>
        <w:pStyle w:val="2"/>
      </w:pPr>
      <w:bookmarkStart w:id="52" w:name="_Toc65676045"/>
      <w:r>
        <w:rPr>
          <w:rFonts w:hint="eastAsia"/>
        </w:rPr>
        <w:t>7</w:t>
      </w:r>
      <w:r>
        <w:t>.2.</w:t>
      </w:r>
      <w:r>
        <w:rPr>
          <w:rFonts w:hint="eastAsia"/>
        </w:rPr>
        <w:t>3</w:t>
      </w:r>
      <w:r>
        <w:t xml:space="preserve"> </w:t>
      </w:r>
      <w:r>
        <w:rPr>
          <w:rFonts w:hint="eastAsia"/>
        </w:rPr>
        <w:t>测速偏差</w:t>
      </w:r>
      <w:bookmarkEnd w:id="52"/>
    </w:p>
    <w:p w:rsidR="00625597" w:rsidRDefault="00060AC4">
      <w:pPr>
        <w:pStyle w:val="affffffff4"/>
        <w:spacing w:line="360" w:lineRule="auto"/>
        <w:ind w:firstLineChars="0" w:firstLine="420"/>
        <w:rPr>
          <w:rFonts w:ascii="Times New Roman"/>
          <w:sz w:val="24"/>
          <w:szCs w:val="24"/>
        </w:rPr>
      </w:pPr>
      <w:r>
        <w:rPr>
          <w:rFonts w:ascii="Times New Roman" w:hint="eastAsia"/>
          <w:sz w:val="24"/>
          <w:szCs w:val="24"/>
        </w:rPr>
        <w:t>仪器连接如图</w:t>
      </w:r>
      <w:r>
        <w:rPr>
          <w:rFonts w:ascii="Times New Roman"/>
          <w:sz w:val="24"/>
          <w:szCs w:val="24"/>
        </w:rPr>
        <w:t>2</w:t>
      </w:r>
      <w:r>
        <w:rPr>
          <w:rFonts w:ascii="Times New Roman" w:hint="eastAsia"/>
          <w:sz w:val="24"/>
          <w:szCs w:val="24"/>
        </w:rPr>
        <w:t>所示。</w:t>
      </w:r>
    </w:p>
    <w:p w:rsidR="00625597" w:rsidRDefault="00060AC4">
      <w:pPr>
        <w:autoSpaceDE w:val="0"/>
        <w:autoSpaceDN w:val="0"/>
        <w:adjustRightInd/>
        <w:spacing w:line="360" w:lineRule="auto"/>
        <w:ind w:firstLineChars="200" w:firstLine="480"/>
        <w:jc w:val="left"/>
        <w:rPr>
          <w:kern w:val="0"/>
          <w:sz w:val="24"/>
          <w:szCs w:val="24"/>
        </w:rPr>
      </w:pPr>
      <w:r>
        <w:rPr>
          <w:rFonts w:hint="eastAsia"/>
          <w:kern w:val="0"/>
          <w:sz w:val="24"/>
          <w:szCs w:val="24"/>
        </w:rPr>
        <w:t>将模拟器测试场景设为动态场景，场景配置见附录。</w:t>
      </w:r>
    </w:p>
    <w:p w:rsidR="00625597" w:rsidRDefault="00060AC4">
      <w:pPr>
        <w:pStyle w:val="affffffff4"/>
        <w:spacing w:line="360" w:lineRule="auto"/>
        <w:ind w:firstLine="480"/>
        <w:rPr>
          <w:rFonts w:ascii="Times New Roman"/>
          <w:sz w:val="24"/>
          <w:szCs w:val="24"/>
        </w:rPr>
      </w:pPr>
      <w:r>
        <w:rPr>
          <w:rFonts w:ascii="Times New Roman" w:hint="eastAsia"/>
          <w:sz w:val="24"/>
          <w:szCs w:val="24"/>
        </w:rPr>
        <w:t>启动模拟器开始仿真，记录仿真标准线速度值</w:t>
      </w:r>
      <m:oMath>
        <m:sSub>
          <m:sSubPr>
            <m:ctrlPr>
              <w:rPr>
                <w:rFonts w:ascii="Cambria Math" w:hAnsi="Cambria Math"/>
                <w:sz w:val="24"/>
                <w:szCs w:val="24"/>
              </w:rPr>
            </m:ctrlPr>
          </m:sSubPr>
          <m:e>
            <m:r>
              <w:rPr>
                <w:rFonts w:ascii="Cambria Math" w:hAnsi="Cambria Math"/>
                <w:sz w:val="24"/>
                <w:szCs w:val="24"/>
              </w:rPr>
              <m:t>v</m:t>
            </m:r>
          </m:e>
          <m:sub>
            <m:r>
              <m:rPr>
                <m:sty m:val="p"/>
              </m:rPr>
              <w:rPr>
                <w:rFonts w:ascii="Cambria Math" w:hAnsi="Cambria Math"/>
                <w:sz w:val="24"/>
                <w:szCs w:val="24"/>
              </w:rPr>
              <m:t>0</m:t>
            </m:r>
          </m:sub>
        </m:sSub>
      </m:oMath>
      <w:r>
        <w:rPr>
          <w:rFonts w:ascii="Times New Roman" w:hint="eastAsia"/>
          <w:sz w:val="24"/>
          <w:szCs w:val="24"/>
        </w:rPr>
        <w:t>，等待行驶记录仪</w:t>
      </w:r>
      <w:proofErr w:type="gramStart"/>
      <w:r>
        <w:rPr>
          <w:rFonts w:ascii="Times New Roman" w:hint="eastAsia"/>
          <w:sz w:val="24"/>
          <w:szCs w:val="24"/>
        </w:rPr>
        <w:t>检测装置检测装置</w:t>
      </w:r>
      <w:proofErr w:type="gramEnd"/>
      <w:r>
        <w:rPr>
          <w:rFonts w:ascii="Times New Roman" w:hint="eastAsia"/>
          <w:sz w:val="24"/>
          <w:szCs w:val="24"/>
        </w:rPr>
        <w:t>输出第一个有效</w:t>
      </w:r>
      <w:proofErr w:type="gramStart"/>
      <w:r>
        <w:rPr>
          <w:rFonts w:ascii="Times New Roman" w:hint="eastAsia"/>
          <w:sz w:val="24"/>
          <w:szCs w:val="24"/>
        </w:rPr>
        <w:t>测速值</w:t>
      </w:r>
      <w:proofErr w:type="gramEnd"/>
      <w:r>
        <w:rPr>
          <w:rFonts w:ascii="Times New Roman" w:hint="eastAsia"/>
          <w:sz w:val="24"/>
          <w:szCs w:val="24"/>
        </w:rPr>
        <w:t>后，等待</w:t>
      </w:r>
      <w:r>
        <w:rPr>
          <w:rFonts w:ascii="Times New Roman" w:hint="eastAsia"/>
          <w:sz w:val="24"/>
          <w:szCs w:val="24"/>
        </w:rPr>
        <w:t>3</w:t>
      </w:r>
      <w:r>
        <w:rPr>
          <w:rFonts w:ascii="Times New Roman" w:hint="eastAsia"/>
          <w:sz w:val="24"/>
          <w:szCs w:val="24"/>
        </w:rPr>
        <w:t xml:space="preserve"> </w:t>
      </w:r>
      <w:r>
        <w:rPr>
          <w:rFonts w:ascii="Times New Roman" w:hint="eastAsia"/>
          <w:sz w:val="24"/>
          <w:szCs w:val="24"/>
        </w:rPr>
        <w:t>min</w:t>
      </w:r>
      <w:r>
        <w:rPr>
          <w:rFonts w:ascii="Times New Roman" w:hint="eastAsia"/>
          <w:sz w:val="24"/>
          <w:szCs w:val="24"/>
        </w:rPr>
        <w:t>，再连续运行</w:t>
      </w:r>
      <w:r>
        <w:rPr>
          <w:rFonts w:ascii="Times New Roman" w:hint="eastAsia"/>
          <w:sz w:val="24"/>
          <w:szCs w:val="24"/>
        </w:rPr>
        <w:t>15</w:t>
      </w:r>
      <w:r>
        <w:rPr>
          <w:rFonts w:ascii="Times New Roman" w:hint="eastAsia"/>
          <w:sz w:val="24"/>
          <w:szCs w:val="24"/>
        </w:rPr>
        <w:t xml:space="preserve"> </w:t>
      </w:r>
      <w:r>
        <w:rPr>
          <w:rFonts w:ascii="Times New Roman" w:hint="eastAsia"/>
          <w:sz w:val="24"/>
          <w:szCs w:val="24"/>
        </w:rPr>
        <w:t>min</w:t>
      </w:r>
      <w:r>
        <w:rPr>
          <w:rFonts w:ascii="Times New Roman" w:hint="eastAsia"/>
          <w:sz w:val="24"/>
          <w:szCs w:val="24"/>
        </w:rPr>
        <w:t>，记录行驶记录仪</w:t>
      </w:r>
      <w:proofErr w:type="gramStart"/>
      <w:r>
        <w:rPr>
          <w:rFonts w:ascii="Times New Roman" w:hint="eastAsia"/>
          <w:sz w:val="24"/>
          <w:szCs w:val="24"/>
        </w:rPr>
        <w:t>检测装置检测装置</w:t>
      </w:r>
      <w:proofErr w:type="gramEnd"/>
      <w:r>
        <w:rPr>
          <w:rFonts w:ascii="Times New Roman" w:hint="eastAsia"/>
          <w:sz w:val="24"/>
          <w:szCs w:val="24"/>
        </w:rPr>
        <w:t>测速值（采样间隔按行驶记录仪</w:t>
      </w:r>
      <w:proofErr w:type="gramStart"/>
      <w:r>
        <w:rPr>
          <w:rFonts w:ascii="Times New Roman" w:hint="eastAsia"/>
          <w:sz w:val="24"/>
          <w:szCs w:val="24"/>
        </w:rPr>
        <w:t>检测装置检测装置</w:t>
      </w:r>
      <w:proofErr w:type="gramEnd"/>
      <w:r>
        <w:rPr>
          <w:rFonts w:ascii="Times New Roman" w:hint="eastAsia"/>
          <w:sz w:val="24"/>
          <w:szCs w:val="24"/>
        </w:rPr>
        <w:t>操作</w:t>
      </w:r>
      <w:r>
        <w:rPr>
          <w:rFonts w:ascii="Times New Roman" w:hint="eastAsia"/>
          <w:sz w:val="24"/>
          <w:szCs w:val="24"/>
        </w:rPr>
        <w:lastRenderedPageBreak/>
        <w:t>手册，如手册无规定采样间隔为</w:t>
      </w:r>
      <w:r>
        <w:rPr>
          <w:rFonts w:ascii="Times New Roman" w:hint="eastAsia"/>
          <w:sz w:val="24"/>
          <w:szCs w:val="24"/>
        </w:rPr>
        <w:t>1s</w:t>
      </w:r>
      <w:r>
        <w:rPr>
          <w:rFonts w:ascii="Times New Roman" w:hint="eastAsia"/>
          <w:sz w:val="24"/>
          <w:szCs w:val="24"/>
        </w:rPr>
        <w:t>）。由式</w:t>
      </w:r>
      <w:r>
        <w:rPr>
          <w:rFonts w:ascii="Times New Roman" w:hint="eastAsia"/>
          <w:sz w:val="24"/>
          <w:szCs w:val="24"/>
        </w:rPr>
        <w:t>(2)</w:t>
      </w:r>
      <w:r>
        <w:rPr>
          <w:rFonts w:ascii="Times New Roman" w:hint="eastAsia"/>
          <w:sz w:val="24"/>
          <w:szCs w:val="24"/>
        </w:rPr>
        <w:t>计算行驶记录仪</w:t>
      </w:r>
      <w:proofErr w:type="gramStart"/>
      <w:r>
        <w:rPr>
          <w:rFonts w:ascii="Times New Roman" w:hint="eastAsia"/>
          <w:sz w:val="24"/>
          <w:szCs w:val="24"/>
        </w:rPr>
        <w:t>检测装置检测装置</w:t>
      </w:r>
      <w:proofErr w:type="gramEnd"/>
      <w:r>
        <w:rPr>
          <w:rFonts w:ascii="Times New Roman" w:hint="eastAsia"/>
          <w:sz w:val="24"/>
          <w:szCs w:val="24"/>
        </w:rPr>
        <w:t>的测速偏差。</w:t>
      </w:r>
    </w:p>
    <w:p w:rsidR="00625597" w:rsidRDefault="00060AC4">
      <w:pPr>
        <w:pStyle w:val="21"/>
        <w:wordWrap w:val="0"/>
        <w:snapToGrid w:val="0"/>
        <w:spacing w:after="0" w:line="360" w:lineRule="auto"/>
        <w:ind w:leftChars="0" w:left="0" w:firstLineChars="100" w:firstLine="240"/>
        <w:jc w:val="right"/>
        <w:rPr>
          <w:sz w:val="24"/>
          <w:szCs w:val="24"/>
        </w:rPr>
      </w:pPr>
      <m:oMath>
        <m:sSub>
          <m:sSubPr>
            <m:ctrlPr>
              <w:rPr>
                <w:rFonts w:ascii="Cambria Math" w:hAnsi="Cambria Math"/>
                <w:sz w:val="24"/>
              </w:rPr>
            </m:ctrlPr>
          </m:sSubPr>
          <m:e>
            <m:r>
              <w:rPr>
                <w:rFonts w:ascii="Cambria Math" w:hAnsi="Cambria Math"/>
                <w:sz w:val="24"/>
              </w:rPr>
              <m:t>δ</m:t>
            </m:r>
          </m:e>
          <m:sub>
            <m:r>
              <w:rPr>
                <w:rFonts w:ascii="Cambria Math" w:hAnsi="Cambria Math"/>
                <w:sz w:val="24"/>
              </w:rPr>
              <m:t>v</m:t>
            </m:r>
          </m:sub>
        </m:sSub>
        <m:r>
          <w:rPr>
            <w:rFonts w:ascii="Cambria Math" w:hAnsi="Cambria Math"/>
            <w:sz w:val="24"/>
          </w:rPr>
          <m:t>=</m:t>
        </m:r>
        <m:acc>
          <m:accPr>
            <m:chr m:val="̅"/>
            <m:ctrlPr>
              <w:rPr>
                <w:rFonts w:ascii="Cambria Math" w:hAnsi="Cambria Math"/>
                <w:i/>
                <w:sz w:val="24"/>
              </w:rPr>
            </m:ctrlPr>
          </m:accPr>
          <m:e>
            <m:r>
              <w:rPr>
                <w:rFonts w:ascii="Cambria Math" w:hAnsi="Cambria Math"/>
                <w:sz w:val="24"/>
              </w:rPr>
              <m:t>v</m:t>
            </m:r>
          </m:e>
        </m:acc>
        <m:r>
          <w:rPr>
            <w:rFonts w:ascii="Cambria Math" w:hAnsi="Cambria Math"/>
            <w:sz w:val="24"/>
          </w:rPr>
          <m:t>-</m:t>
        </m:r>
        <m:sSub>
          <m:sSubPr>
            <m:ctrlPr>
              <w:rPr>
                <w:rFonts w:ascii="Cambria Math" w:hAnsi="Cambria Math"/>
                <w:i/>
                <w:sz w:val="24"/>
              </w:rPr>
            </m:ctrlPr>
          </m:sSubPr>
          <m:e>
            <m:r>
              <w:rPr>
                <w:rFonts w:ascii="Cambria Math" w:hAnsi="Cambria Math"/>
                <w:sz w:val="24"/>
              </w:rPr>
              <m:t>v</m:t>
            </m:r>
          </m:e>
          <m:sub>
            <m:r>
              <w:rPr>
                <w:rFonts w:ascii="Cambria Math" w:hAnsi="Cambria Math"/>
                <w:sz w:val="24"/>
              </w:rPr>
              <m:t>0</m:t>
            </m:r>
          </m:sub>
        </m:sSub>
      </m:oMath>
      <w:r>
        <w:rPr>
          <w:rFonts w:hint="eastAsia"/>
          <w:sz w:val="24"/>
          <w:szCs w:val="24"/>
        </w:rPr>
        <w:t xml:space="preserve">      </w:t>
      </w:r>
      <w:r>
        <w:rPr>
          <w:sz w:val="24"/>
          <w:szCs w:val="24"/>
        </w:rPr>
        <w:t xml:space="preserve">  </w:t>
      </w:r>
      <w:r>
        <w:rPr>
          <w:rFonts w:hint="eastAsia"/>
          <w:sz w:val="24"/>
          <w:szCs w:val="24"/>
        </w:rPr>
        <w:t xml:space="preserve">                </w:t>
      </w:r>
      <w:r>
        <w:rPr>
          <w:sz w:val="24"/>
          <w:szCs w:val="24"/>
        </w:rPr>
        <w:t>（</w:t>
      </w:r>
      <w:r>
        <w:rPr>
          <w:rFonts w:hint="eastAsia"/>
          <w:sz w:val="24"/>
          <w:szCs w:val="24"/>
        </w:rPr>
        <w:t>2</w:t>
      </w:r>
      <w:r>
        <w:rPr>
          <w:sz w:val="24"/>
          <w:szCs w:val="24"/>
        </w:rPr>
        <w:t>）</w:t>
      </w:r>
    </w:p>
    <w:p w:rsidR="00625597" w:rsidRDefault="00060AC4">
      <w:pPr>
        <w:pStyle w:val="affffffff4"/>
        <w:spacing w:line="360" w:lineRule="auto"/>
        <w:ind w:firstLine="480"/>
        <w:rPr>
          <w:sz w:val="24"/>
          <w:szCs w:val="24"/>
        </w:rPr>
      </w:pPr>
      <w:r>
        <w:rPr>
          <w:rFonts w:hint="eastAsia"/>
          <w:sz w:val="24"/>
          <w:szCs w:val="24"/>
        </w:rPr>
        <w:t>式中：</w:t>
      </w:r>
    </w:p>
    <w:p w:rsidR="00625597" w:rsidRDefault="00060AC4">
      <w:pPr>
        <w:pStyle w:val="affffffff4"/>
        <w:spacing w:line="360" w:lineRule="auto"/>
        <w:ind w:firstLine="480"/>
        <w:rPr>
          <w:rFonts w:ascii="Times New Roman"/>
          <w:sz w:val="24"/>
          <w:szCs w:val="24"/>
        </w:rPr>
      </w:pPr>
      <m:oMath>
        <m:sSub>
          <m:sSubPr>
            <m:ctrlPr>
              <w:rPr>
                <w:rFonts w:ascii="Cambria Math" w:hAnsi="Cambria Math"/>
                <w:sz w:val="24"/>
                <w:szCs w:val="24"/>
              </w:rPr>
            </m:ctrlPr>
          </m:sSubPr>
          <m:e>
            <m:r>
              <w:rPr>
                <w:rFonts w:ascii="Cambria Math" w:hAnsi="Cambria Math"/>
                <w:sz w:val="24"/>
                <w:szCs w:val="24"/>
              </w:rPr>
              <m:t>δ</m:t>
            </m:r>
          </m:e>
          <m:sub>
            <m:r>
              <w:rPr>
                <w:rFonts w:ascii="Cambria Math" w:hAnsi="Cambria Math"/>
                <w:sz w:val="24"/>
                <w:szCs w:val="24"/>
              </w:rPr>
              <m:t>v</m:t>
            </m:r>
          </m:sub>
        </m:sSub>
      </m:oMath>
      <w:r>
        <w:rPr>
          <w:rFonts w:ascii="Times New Roman" w:hint="eastAsia"/>
          <w:sz w:val="24"/>
          <w:szCs w:val="24"/>
        </w:rPr>
        <w:t>—测速偏差，</w:t>
      </w:r>
      <w:r>
        <w:rPr>
          <w:rFonts w:ascii="Times New Roman" w:hint="eastAsia"/>
          <w:sz w:val="24"/>
          <w:szCs w:val="24"/>
        </w:rPr>
        <w:t>m</w:t>
      </w:r>
      <w:r>
        <w:rPr>
          <w:rFonts w:ascii="Times New Roman"/>
          <w:sz w:val="24"/>
          <w:szCs w:val="24"/>
        </w:rPr>
        <w:t>/</w:t>
      </w:r>
      <w:r>
        <w:rPr>
          <w:rFonts w:ascii="Times New Roman" w:hint="eastAsia"/>
          <w:sz w:val="24"/>
          <w:szCs w:val="24"/>
        </w:rPr>
        <w:t>s</w:t>
      </w:r>
      <w:r>
        <w:rPr>
          <w:rFonts w:ascii="Times New Roman" w:hint="eastAsia"/>
          <w:sz w:val="24"/>
          <w:szCs w:val="24"/>
        </w:rPr>
        <w:t>；</w:t>
      </w:r>
    </w:p>
    <w:p w:rsidR="00625597" w:rsidRDefault="00060AC4">
      <w:pPr>
        <w:pStyle w:val="affffffff4"/>
        <w:spacing w:line="360" w:lineRule="auto"/>
        <w:ind w:firstLine="480"/>
        <w:rPr>
          <w:rFonts w:ascii="Times New Roman"/>
          <w:kern w:val="2"/>
          <w:sz w:val="24"/>
        </w:rPr>
      </w:pPr>
      <m:oMath>
        <m:acc>
          <m:accPr>
            <m:chr m:val="̅"/>
            <m:ctrlPr>
              <w:rPr>
                <w:rFonts w:ascii="Cambria Math" w:hAnsi="Cambria Math"/>
                <w:i/>
                <w:kern w:val="2"/>
                <w:sz w:val="24"/>
              </w:rPr>
            </m:ctrlPr>
          </m:accPr>
          <m:e>
            <m:r>
              <w:rPr>
                <w:rFonts w:ascii="Cambria Math" w:hAnsi="Cambria Math"/>
                <w:sz w:val="24"/>
              </w:rPr>
              <m:t>v</m:t>
            </m:r>
          </m:e>
        </m:acc>
      </m:oMath>
      <w:r>
        <w:rPr>
          <w:rFonts w:ascii="Times New Roman" w:hint="eastAsia"/>
          <w:kern w:val="2"/>
          <w:sz w:val="24"/>
        </w:rPr>
        <w:t>—行驶记录仪</w:t>
      </w:r>
      <w:proofErr w:type="gramStart"/>
      <w:r>
        <w:rPr>
          <w:rFonts w:ascii="Times New Roman" w:hint="eastAsia"/>
          <w:kern w:val="2"/>
          <w:sz w:val="24"/>
        </w:rPr>
        <w:t>检测装置检测装置</w:t>
      </w:r>
      <w:proofErr w:type="gramEnd"/>
      <w:r>
        <w:rPr>
          <w:rFonts w:ascii="Times New Roman" w:hint="eastAsia"/>
          <w:kern w:val="2"/>
          <w:sz w:val="24"/>
        </w:rPr>
        <w:t>测速平均值</w:t>
      </w:r>
      <w:r>
        <w:rPr>
          <w:rFonts w:hint="eastAsia"/>
          <w:sz w:val="24"/>
        </w:rPr>
        <w:t>（</w:t>
      </w:r>
      <w:r>
        <w:rPr>
          <w:rFonts w:hint="eastAsia"/>
          <w:sz w:val="24"/>
        </w:rPr>
        <w:t>1</w:t>
      </w:r>
      <w:r>
        <w:rPr>
          <w:sz w:val="24"/>
        </w:rPr>
        <w:t>5</w:t>
      </w:r>
      <w:r>
        <w:rPr>
          <w:rFonts w:hint="eastAsia"/>
          <w:sz w:val="24"/>
        </w:rPr>
        <w:t>min</w:t>
      </w:r>
      <w:r>
        <w:rPr>
          <w:rFonts w:hint="eastAsia"/>
          <w:sz w:val="24"/>
        </w:rPr>
        <w:t>采样值）</w:t>
      </w:r>
      <w:r>
        <w:rPr>
          <w:rFonts w:ascii="Times New Roman" w:hint="eastAsia"/>
          <w:kern w:val="2"/>
          <w:sz w:val="24"/>
        </w:rPr>
        <w:t>，</w:t>
      </w:r>
      <w:r>
        <w:rPr>
          <w:rFonts w:ascii="Times New Roman" w:hint="eastAsia"/>
          <w:sz w:val="24"/>
          <w:szCs w:val="24"/>
        </w:rPr>
        <w:t>m</w:t>
      </w:r>
      <w:r>
        <w:rPr>
          <w:rFonts w:ascii="Times New Roman"/>
          <w:sz w:val="24"/>
          <w:szCs w:val="24"/>
        </w:rPr>
        <w:t>/</w:t>
      </w:r>
      <w:r>
        <w:rPr>
          <w:rFonts w:ascii="Times New Roman" w:hint="eastAsia"/>
          <w:sz w:val="24"/>
          <w:szCs w:val="24"/>
        </w:rPr>
        <w:t>s</w:t>
      </w:r>
      <w:r>
        <w:rPr>
          <w:rFonts w:ascii="Times New Roman" w:hint="eastAsia"/>
          <w:kern w:val="2"/>
          <w:sz w:val="24"/>
        </w:rPr>
        <w:t>。</w:t>
      </w:r>
    </w:p>
    <w:p w:rsidR="00625597" w:rsidRDefault="00060AC4">
      <w:pPr>
        <w:autoSpaceDE w:val="0"/>
        <w:autoSpaceDN w:val="0"/>
        <w:adjustRightInd/>
        <w:spacing w:line="360" w:lineRule="auto"/>
        <w:ind w:firstLineChars="200" w:firstLine="480"/>
        <w:jc w:val="left"/>
        <w:rPr>
          <w:sz w:val="24"/>
          <w:szCs w:val="22"/>
        </w:rPr>
      </w:pPr>
      <w:r>
        <w:rPr>
          <w:rFonts w:hint="eastAsia"/>
          <w:sz w:val="24"/>
          <w:szCs w:val="22"/>
        </w:rPr>
        <w:t>测速偏差在速度为</w:t>
      </w:r>
      <w:r>
        <w:rPr>
          <w:rFonts w:hint="eastAsia"/>
          <w:sz w:val="24"/>
          <w:szCs w:val="22"/>
        </w:rPr>
        <w:t>20</w:t>
      </w:r>
      <w:r>
        <w:rPr>
          <w:rFonts w:hint="eastAsia"/>
          <w:sz w:val="24"/>
          <w:szCs w:val="22"/>
        </w:rPr>
        <w:t xml:space="preserve"> </w:t>
      </w:r>
      <w:r>
        <w:rPr>
          <w:rFonts w:hint="eastAsia"/>
          <w:sz w:val="24"/>
          <w:szCs w:val="22"/>
        </w:rPr>
        <w:t>km/h</w:t>
      </w:r>
      <w:r>
        <w:rPr>
          <w:rFonts w:hint="eastAsia"/>
          <w:sz w:val="24"/>
          <w:szCs w:val="22"/>
        </w:rPr>
        <w:t>、</w:t>
      </w:r>
      <w:r>
        <w:rPr>
          <w:rFonts w:hint="eastAsia"/>
          <w:sz w:val="24"/>
          <w:szCs w:val="22"/>
        </w:rPr>
        <w:t>65</w:t>
      </w:r>
      <w:r>
        <w:rPr>
          <w:rFonts w:hint="eastAsia"/>
          <w:sz w:val="24"/>
          <w:szCs w:val="22"/>
        </w:rPr>
        <w:t xml:space="preserve"> </w:t>
      </w:r>
      <w:r>
        <w:rPr>
          <w:rFonts w:hint="eastAsia"/>
          <w:sz w:val="24"/>
          <w:szCs w:val="22"/>
        </w:rPr>
        <w:t>km/h</w:t>
      </w:r>
      <w:r>
        <w:rPr>
          <w:rFonts w:hint="eastAsia"/>
          <w:sz w:val="24"/>
          <w:szCs w:val="22"/>
        </w:rPr>
        <w:t>、</w:t>
      </w:r>
      <w:r>
        <w:rPr>
          <w:rFonts w:hint="eastAsia"/>
          <w:sz w:val="24"/>
          <w:szCs w:val="22"/>
        </w:rPr>
        <w:t>100</w:t>
      </w:r>
      <w:r>
        <w:rPr>
          <w:rFonts w:hint="eastAsia"/>
          <w:sz w:val="24"/>
          <w:szCs w:val="22"/>
        </w:rPr>
        <w:t xml:space="preserve"> </w:t>
      </w:r>
      <w:r>
        <w:rPr>
          <w:rFonts w:hint="eastAsia"/>
          <w:sz w:val="24"/>
          <w:szCs w:val="22"/>
        </w:rPr>
        <w:t>km/h</w:t>
      </w:r>
      <w:r>
        <w:rPr>
          <w:rFonts w:hint="eastAsia"/>
          <w:sz w:val="24"/>
          <w:szCs w:val="22"/>
        </w:rPr>
        <w:t>、</w:t>
      </w:r>
      <w:r>
        <w:rPr>
          <w:rFonts w:hint="eastAsia"/>
          <w:sz w:val="24"/>
          <w:szCs w:val="22"/>
        </w:rPr>
        <w:t>145</w:t>
      </w:r>
      <w:r>
        <w:rPr>
          <w:rFonts w:hint="eastAsia"/>
          <w:sz w:val="24"/>
          <w:szCs w:val="22"/>
        </w:rPr>
        <w:t xml:space="preserve"> </w:t>
      </w:r>
      <w:r>
        <w:rPr>
          <w:rFonts w:hint="eastAsia"/>
          <w:sz w:val="24"/>
          <w:szCs w:val="22"/>
        </w:rPr>
        <w:t>km/h</w:t>
      </w:r>
      <w:r>
        <w:rPr>
          <w:rFonts w:hint="eastAsia"/>
          <w:sz w:val="24"/>
          <w:szCs w:val="22"/>
        </w:rPr>
        <w:t>的动态场景下，或根据用户需求测量点分别测量，按公式（</w:t>
      </w:r>
      <w:r>
        <w:rPr>
          <w:rFonts w:hint="eastAsia"/>
          <w:sz w:val="24"/>
          <w:szCs w:val="22"/>
        </w:rPr>
        <w:t>2</w:t>
      </w:r>
      <w:r>
        <w:rPr>
          <w:rFonts w:hint="eastAsia"/>
          <w:sz w:val="24"/>
          <w:szCs w:val="22"/>
        </w:rPr>
        <w:t>）计算测速偏差。</w:t>
      </w:r>
    </w:p>
    <w:p w:rsidR="00625597" w:rsidRDefault="00060AC4">
      <w:pPr>
        <w:pStyle w:val="2"/>
        <w:rPr>
          <w:color w:val="000000" w:themeColor="text1"/>
        </w:rPr>
      </w:pPr>
      <w:bookmarkStart w:id="53" w:name="_Toc65676046"/>
      <w:bookmarkEnd w:id="50"/>
      <w:r>
        <w:rPr>
          <w:rFonts w:hint="eastAsia"/>
          <w:color w:val="000000" w:themeColor="text1"/>
        </w:rPr>
        <w:t>7</w:t>
      </w:r>
      <w:r>
        <w:rPr>
          <w:color w:val="000000" w:themeColor="text1"/>
        </w:rPr>
        <w:t>.2.</w:t>
      </w:r>
      <w:r>
        <w:rPr>
          <w:rFonts w:hint="eastAsia"/>
          <w:color w:val="000000" w:themeColor="text1"/>
        </w:rPr>
        <w:t>4</w:t>
      </w:r>
      <w:r>
        <w:rPr>
          <w:color w:val="000000" w:themeColor="text1"/>
        </w:rPr>
        <w:t xml:space="preserve"> </w:t>
      </w:r>
      <w:bookmarkEnd w:id="53"/>
      <w:r>
        <w:t>里程</w:t>
      </w:r>
      <w:r>
        <w:rPr>
          <w:rFonts w:hint="eastAsia"/>
        </w:rPr>
        <w:t>最大允</w:t>
      </w:r>
      <w:r>
        <w:rPr>
          <w:rFonts w:hint="eastAsia"/>
        </w:rPr>
        <w:t>许偏</w:t>
      </w:r>
      <w:r>
        <w:t>差</w:t>
      </w:r>
    </w:p>
    <w:p w:rsidR="00625597" w:rsidRDefault="00060AC4">
      <w:pPr>
        <w:pStyle w:val="affffffffa"/>
        <w:spacing w:line="360" w:lineRule="auto"/>
        <w:ind w:firstLineChars="0" w:firstLine="425"/>
        <w:rPr>
          <w:rFonts w:ascii="Times New Roman"/>
          <w:sz w:val="24"/>
          <w:szCs w:val="24"/>
        </w:rPr>
      </w:pPr>
      <w:r>
        <w:rPr>
          <w:rFonts w:ascii="Times New Roman" w:hint="eastAsia"/>
          <w:sz w:val="24"/>
          <w:szCs w:val="24"/>
        </w:rPr>
        <w:t>将模拟器测试场景设为动态场景，场景见附录</w:t>
      </w:r>
      <w:r>
        <w:rPr>
          <w:rFonts w:ascii="Times New Roman" w:hint="eastAsia"/>
          <w:sz w:val="24"/>
          <w:szCs w:val="24"/>
        </w:rPr>
        <w:t>。</w:t>
      </w:r>
    </w:p>
    <w:p w:rsidR="00625597" w:rsidRDefault="00060AC4">
      <w:pPr>
        <w:pStyle w:val="affffffffa"/>
        <w:spacing w:line="360" w:lineRule="auto"/>
        <w:ind w:firstLineChars="0" w:firstLine="425"/>
        <w:rPr>
          <w:rFonts w:ascii="Times New Roman"/>
          <w:sz w:val="24"/>
          <w:szCs w:val="24"/>
        </w:rPr>
      </w:pPr>
      <w:r>
        <w:rPr>
          <w:rFonts w:ascii="Times New Roman" w:hint="eastAsia"/>
          <w:sz w:val="24"/>
          <w:szCs w:val="24"/>
        </w:rPr>
        <w:t>启动模拟器开始仿真，根据数学仿真软件生成的场景设置参数计算得到轨迹标准里程值</w:t>
      </w:r>
      <w:r>
        <w:rPr>
          <w:rFonts w:ascii="Times New Roman" w:hint="eastAsia"/>
          <w:i/>
          <w:sz w:val="24"/>
          <w:szCs w:val="24"/>
        </w:rPr>
        <w:t>s</w:t>
      </w:r>
      <w:r>
        <w:rPr>
          <w:rFonts w:ascii="Times New Roman" w:hint="eastAsia"/>
          <w:i/>
          <w:sz w:val="24"/>
          <w:szCs w:val="24"/>
          <w:vertAlign w:val="subscript"/>
        </w:rPr>
        <w:t>g</w:t>
      </w:r>
      <w:r>
        <w:rPr>
          <w:rFonts w:ascii="Times New Roman" w:hint="eastAsia"/>
          <w:sz w:val="24"/>
          <w:szCs w:val="24"/>
        </w:rPr>
        <w:t>。将卫星导航信号模拟器的射频信号输出至被校行驶记录仪</w:t>
      </w:r>
      <w:proofErr w:type="gramStart"/>
      <w:r>
        <w:rPr>
          <w:rFonts w:ascii="Times New Roman" w:hint="eastAsia"/>
          <w:sz w:val="24"/>
          <w:szCs w:val="24"/>
        </w:rPr>
        <w:t>检测装置检测装置</w:t>
      </w:r>
      <w:proofErr w:type="gramEnd"/>
      <w:r>
        <w:rPr>
          <w:rFonts w:ascii="Times New Roman" w:hint="eastAsia"/>
          <w:sz w:val="24"/>
          <w:szCs w:val="24"/>
        </w:rPr>
        <w:t>GNSS</w:t>
      </w:r>
      <w:r>
        <w:rPr>
          <w:rFonts w:ascii="Times New Roman" w:hint="eastAsia"/>
          <w:sz w:val="24"/>
          <w:szCs w:val="24"/>
        </w:rPr>
        <w:t>模块的射频输入端口，将行驶记录仪检测装置接收测试场景后统计得出的里程值记为</w:t>
      </w:r>
      <w:proofErr w:type="spellStart"/>
      <w:r>
        <w:rPr>
          <w:rFonts w:ascii="Times New Roman" w:hint="eastAsia"/>
          <w:i/>
          <w:sz w:val="24"/>
          <w:szCs w:val="24"/>
        </w:rPr>
        <w:t>s</w:t>
      </w:r>
      <w:r>
        <w:rPr>
          <w:rFonts w:ascii="Times New Roman" w:hint="eastAsia"/>
          <w:i/>
          <w:sz w:val="24"/>
          <w:szCs w:val="24"/>
          <w:vertAlign w:val="subscript"/>
        </w:rPr>
        <w:t>d</w:t>
      </w:r>
      <w:proofErr w:type="spellEnd"/>
      <w:r>
        <w:rPr>
          <w:rFonts w:ascii="Times New Roman" w:hint="eastAsia"/>
          <w:sz w:val="24"/>
          <w:szCs w:val="24"/>
        </w:rPr>
        <w:t>，按式（</w:t>
      </w:r>
      <w:r>
        <w:rPr>
          <w:rFonts w:ascii="Times New Roman" w:hint="eastAsia"/>
          <w:sz w:val="24"/>
          <w:szCs w:val="24"/>
        </w:rPr>
        <w:t>3</w:t>
      </w:r>
      <w:r>
        <w:rPr>
          <w:rFonts w:ascii="Times New Roman" w:hint="eastAsia"/>
          <w:sz w:val="24"/>
          <w:szCs w:val="24"/>
        </w:rPr>
        <w:t>）计算里程误差。</w:t>
      </w:r>
    </w:p>
    <w:p w:rsidR="00625597" w:rsidRDefault="00060AC4">
      <w:pPr>
        <w:pStyle w:val="21"/>
        <w:wordWrap w:val="0"/>
        <w:snapToGrid w:val="0"/>
        <w:spacing w:after="0" w:line="360" w:lineRule="auto"/>
        <w:ind w:leftChars="0" w:left="0" w:firstLineChars="100" w:firstLine="240"/>
        <w:jc w:val="right"/>
        <w:rPr>
          <w:kern w:val="0"/>
          <w:sz w:val="24"/>
          <w:szCs w:val="24"/>
        </w:rPr>
      </w:pPr>
      <m:oMath>
        <m:r>
          <w:rPr>
            <w:rFonts w:ascii="Cambria Math" w:hAnsi="Cambria Math"/>
            <w:sz w:val="24"/>
          </w:rPr>
          <m:t>∆</m:t>
        </m:r>
        <m:r>
          <w:rPr>
            <w:rFonts w:ascii="Cambria Math" w:hAnsi="Cambria Math"/>
            <w:sz w:val="24"/>
          </w:rPr>
          <m:t>r</m:t>
        </m:r>
        <m:r>
          <m:rPr>
            <m:sty m:val="p"/>
          </m:rPr>
          <w:rPr>
            <w:rFonts w:ascii="Cambria Math" w:hAnsi="Cambria Math"/>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s</m:t>
                </m:r>
              </m:e>
              <m:sub>
                <m:r>
                  <w:rPr>
                    <w:rFonts w:ascii="Cambria Math" w:hAnsi="Cambria Math"/>
                    <w:sz w:val="24"/>
                  </w:rPr>
                  <m:t>d</m:t>
                </m:r>
              </m:sub>
            </m:sSub>
            <m:r>
              <w:rPr>
                <w:rFonts w:ascii="Cambria Math" w:hAnsi="Cambria Math"/>
                <w:sz w:val="24"/>
              </w:rPr>
              <m:t>-</m:t>
            </m:r>
            <m:sSub>
              <m:sSubPr>
                <m:ctrlPr>
                  <w:rPr>
                    <w:rFonts w:ascii="Cambria Math" w:hAnsi="Cambria Math"/>
                    <w:i/>
                    <w:sz w:val="24"/>
                  </w:rPr>
                </m:ctrlPr>
              </m:sSubPr>
              <m:e>
                <m:r>
                  <w:rPr>
                    <w:rFonts w:ascii="Cambria Math" w:hAnsi="Cambria Math"/>
                    <w:sz w:val="24"/>
                  </w:rPr>
                  <m:t>s</m:t>
                </m:r>
              </m:e>
              <m:sub>
                <m:r>
                  <w:rPr>
                    <w:rFonts w:ascii="Cambria Math" w:hAnsi="Cambria Math"/>
                    <w:sz w:val="24"/>
                  </w:rPr>
                  <m:t>g</m:t>
                </m:r>
              </m:sub>
            </m:sSub>
          </m:num>
          <m:den>
            <m:sSub>
              <m:sSubPr>
                <m:ctrlPr>
                  <w:rPr>
                    <w:rFonts w:ascii="Cambria Math" w:hAnsi="Cambria Math"/>
                    <w:i/>
                    <w:sz w:val="24"/>
                  </w:rPr>
                </m:ctrlPr>
              </m:sSubPr>
              <m:e>
                <m:r>
                  <w:rPr>
                    <w:rFonts w:ascii="Cambria Math" w:hAnsi="Cambria Math"/>
                    <w:sz w:val="24"/>
                  </w:rPr>
                  <m:t>s</m:t>
                </m:r>
              </m:e>
              <m:sub>
                <m:r>
                  <w:rPr>
                    <w:rFonts w:ascii="Cambria Math" w:hAnsi="Cambria Math"/>
                    <w:sz w:val="24"/>
                  </w:rPr>
                  <m:t>g</m:t>
                </m:r>
              </m:sub>
            </m:sSub>
          </m:den>
        </m:f>
        <m:r>
          <w:rPr>
            <w:rFonts w:ascii="Cambria Math" w:hAnsi="Cambria Math"/>
            <w:sz w:val="24"/>
          </w:rPr>
          <m:t>×100%</m:t>
        </m:r>
      </m:oMath>
      <w:r>
        <w:rPr>
          <w:rFonts w:hint="eastAsia"/>
          <w:sz w:val="24"/>
          <w:szCs w:val="24"/>
        </w:rPr>
        <w:t xml:space="preserve">                        </w:t>
      </w:r>
      <w:r>
        <w:rPr>
          <w:sz w:val="24"/>
          <w:szCs w:val="24"/>
        </w:rPr>
        <w:t>（</w:t>
      </w:r>
      <w:r>
        <w:rPr>
          <w:rFonts w:hint="eastAsia"/>
          <w:sz w:val="24"/>
          <w:szCs w:val="24"/>
        </w:rPr>
        <w:t>3</w:t>
      </w:r>
      <w:r>
        <w:rPr>
          <w:sz w:val="24"/>
          <w:szCs w:val="24"/>
        </w:rPr>
        <w:t>）</w:t>
      </w:r>
    </w:p>
    <w:p w:rsidR="00625597" w:rsidRDefault="00060AC4">
      <w:pPr>
        <w:pStyle w:val="affffffffa"/>
        <w:spacing w:line="360" w:lineRule="auto"/>
        <w:ind w:firstLineChars="0" w:firstLine="425"/>
        <w:rPr>
          <w:color w:val="000000" w:themeColor="text1"/>
          <w:sz w:val="24"/>
          <w:szCs w:val="24"/>
        </w:rPr>
      </w:pPr>
      <w:r>
        <w:rPr>
          <w:rFonts w:hint="eastAsia"/>
          <w:color w:val="000000" w:themeColor="text1"/>
          <w:sz w:val="24"/>
          <w:szCs w:val="24"/>
        </w:rPr>
        <w:t>式中：</w:t>
      </w:r>
    </w:p>
    <w:p w:rsidR="00625597" w:rsidRDefault="00060AC4">
      <w:pPr>
        <w:pStyle w:val="affffffffa"/>
        <w:spacing w:line="360" w:lineRule="auto"/>
        <w:ind w:firstLineChars="0"/>
        <w:rPr>
          <w:color w:val="000000" w:themeColor="text1"/>
          <w:sz w:val="24"/>
          <w:szCs w:val="24"/>
        </w:rPr>
      </w:pPr>
      <w:proofErr w:type="spellStart"/>
      <w:r>
        <w:rPr>
          <w:rFonts w:ascii="Cambria Math" w:hAnsi="Cambria Math"/>
          <w:color w:val="000000" w:themeColor="text1"/>
          <w:sz w:val="24"/>
          <w:szCs w:val="24"/>
        </w:rPr>
        <w:t>Δ</w:t>
      </w:r>
      <w:r>
        <w:rPr>
          <w:rFonts w:ascii="Cambria Math" w:hAnsi="Cambria Math"/>
          <w:i/>
          <w:color w:val="000000" w:themeColor="text1"/>
          <w:sz w:val="24"/>
          <w:szCs w:val="24"/>
        </w:rPr>
        <w:t>r</w:t>
      </w:r>
      <w:proofErr w:type="spellEnd"/>
      <w:r>
        <w:rPr>
          <w:rFonts w:hint="eastAsia"/>
          <w:color w:val="000000" w:themeColor="text1"/>
          <w:sz w:val="24"/>
          <w:szCs w:val="24"/>
        </w:rPr>
        <w:t>—行驶记录仪</w:t>
      </w:r>
      <w:proofErr w:type="gramStart"/>
      <w:r>
        <w:rPr>
          <w:rFonts w:hint="eastAsia"/>
          <w:color w:val="000000" w:themeColor="text1"/>
          <w:sz w:val="24"/>
          <w:szCs w:val="24"/>
        </w:rPr>
        <w:t>检测装置</w:t>
      </w:r>
      <w:r>
        <w:rPr>
          <w:rFonts w:ascii="Times New Roman" w:hint="eastAsia"/>
          <w:sz w:val="24"/>
          <w:szCs w:val="24"/>
        </w:rPr>
        <w:t>检测</w:t>
      </w:r>
      <w:r>
        <w:rPr>
          <w:rFonts w:hint="eastAsia"/>
          <w:color w:val="000000" w:themeColor="text1"/>
          <w:sz w:val="24"/>
          <w:szCs w:val="24"/>
        </w:rPr>
        <w:t>装置</w:t>
      </w:r>
      <w:proofErr w:type="gramEnd"/>
      <w:r>
        <w:rPr>
          <w:rFonts w:hint="eastAsia"/>
          <w:color w:val="000000" w:themeColor="text1"/>
          <w:sz w:val="24"/>
          <w:szCs w:val="24"/>
        </w:rPr>
        <w:t>里程测量相对误差，</w:t>
      </w:r>
      <w:r>
        <w:rPr>
          <w:rFonts w:hint="eastAsia"/>
          <w:color w:val="000000" w:themeColor="text1"/>
          <w:sz w:val="24"/>
          <w:szCs w:val="24"/>
        </w:rPr>
        <w:t>%</w:t>
      </w:r>
      <w:r>
        <w:rPr>
          <w:rFonts w:hint="eastAsia"/>
          <w:color w:val="000000" w:themeColor="text1"/>
          <w:sz w:val="24"/>
          <w:szCs w:val="24"/>
        </w:rPr>
        <w:t>；</w:t>
      </w:r>
    </w:p>
    <w:p w:rsidR="00625597" w:rsidRDefault="00060AC4">
      <w:pPr>
        <w:pStyle w:val="affffffffa"/>
        <w:spacing w:line="360" w:lineRule="auto"/>
        <w:ind w:firstLineChars="0"/>
        <w:rPr>
          <w:color w:val="000000" w:themeColor="text1"/>
          <w:sz w:val="24"/>
          <w:szCs w:val="24"/>
        </w:rPr>
      </w:pPr>
      <w:proofErr w:type="spellStart"/>
      <w:r>
        <w:rPr>
          <w:rFonts w:ascii="Cambria Math" w:hAnsi="Cambria Math"/>
          <w:i/>
          <w:sz w:val="24"/>
          <w:szCs w:val="24"/>
        </w:rPr>
        <w:t>s</w:t>
      </w:r>
      <w:r>
        <w:rPr>
          <w:rFonts w:ascii="Cambria Math" w:hAnsi="Cambria Math"/>
          <w:sz w:val="24"/>
          <w:szCs w:val="24"/>
          <w:vertAlign w:val="subscript"/>
        </w:rPr>
        <w:t>d</w:t>
      </w:r>
      <w:proofErr w:type="spellEnd"/>
      <w:r>
        <w:rPr>
          <w:rFonts w:hint="eastAsia"/>
          <w:color w:val="000000" w:themeColor="text1"/>
          <w:sz w:val="24"/>
          <w:szCs w:val="24"/>
        </w:rPr>
        <w:t>—行驶记录仪</w:t>
      </w:r>
      <w:proofErr w:type="gramStart"/>
      <w:r>
        <w:rPr>
          <w:rFonts w:hint="eastAsia"/>
          <w:color w:val="000000" w:themeColor="text1"/>
          <w:sz w:val="24"/>
          <w:szCs w:val="24"/>
        </w:rPr>
        <w:t>检测装置检测装置</w:t>
      </w:r>
      <w:proofErr w:type="gramEnd"/>
      <w:r>
        <w:rPr>
          <w:rFonts w:hint="eastAsia"/>
          <w:color w:val="000000" w:themeColor="text1"/>
          <w:sz w:val="24"/>
          <w:szCs w:val="24"/>
        </w:rPr>
        <w:t>实测里程，</w:t>
      </w:r>
      <w:r>
        <w:rPr>
          <w:rFonts w:hint="eastAsia"/>
          <w:color w:val="000000" w:themeColor="text1"/>
          <w:sz w:val="24"/>
          <w:szCs w:val="24"/>
        </w:rPr>
        <w:t>m</w:t>
      </w:r>
      <w:r>
        <w:rPr>
          <w:rFonts w:hint="eastAsia"/>
          <w:color w:val="000000" w:themeColor="text1"/>
          <w:sz w:val="24"/>
          <w:szCs w:val="24"/>
        </w:rPr>
        <w:t>；</w:t>
      </w:r>
    </w:p>
    <w:p w:rsidR="00625597" w:rsidRDefault="00060AC4">
      <w:pPr>
        <w:pStyle w:val="affffffffa"/>
        <w:spacing w:line="360" w:lineRule="auto"/>
        <w:ind w:firstLineChars="0"/>
        <w:rPr>
          <w:color w:val="000000" w:themeColor="text1"/>
          <w:sz w:val="24"/>
          <w:szCs w:val="24"/>
        </w:rPr>
      </w:pPr>
      <w:r>
        <w:rPr>
          <w:rFonts w:ascii="Cambria Math" w:hAnsi="Cambria Math"/>
          <w:i/>
          <w:sz w:val="24"/>
          <w:szCs w:val="24"/>
        </w:rPr>
        <w:t>s</w:t>
      </w:r>
      <w:r>
        <w:rPr>
          <w:rFonts w:ascii="Cambria Math" w:hAnsi="Cambria Math"/>
          <w:sz w:val="24"/>
          <w:szCs w:val="24"/>
          <w:vertAlign w:val="subscript"/>
        </w:rPr>
        <w:t>g</w:t>
      </w:r>
      <w:r>
        <w:rPr>
          <w:rFonts w:hint="eastAsia"/>
          <w:color w:val="000000" w:themeColor="text1"/>
          <w:sz w:val="24"/>
          <w:szCs w:val="24"/>
        </w:rPr>
        <w:t>—卫星导航信号</w:t>
      </w:r>
      <w:r>
        <w:rPr>
          <w:rFonts w:ascii="Times New Roman" w:hint="eastAsia"/>
          <w:sz w:val="24"/>
          <w:szCs w:val="24"/>
        </w:rPr>
        <w:t>模拟器</w:t>
      </w:r>
      <w:r>
        <w:rPr>
          <w:rFonts w:hint="eastAsia"/>
          <w:color w:val="000000" w:themeColor="text1"/>
          <w:sz w:val="24"/>
          <w:szCs w:val="24"/>
        </w:rPr>
        <w:t>标准里程，</w:t>
      </w:r>
      <w:r>
        <w:rPr>
          <w:rFonts w:hint="eastAsia"/>
          <w:color w:val="000000" w:themeColor="text1"/>
          <w:sz w:val="24"/>
          <w:szCs w:val="24"/>
        </w:rPr>
        <w:t>m</w:t>
      </w:r>
      <w:r>
        <w:rPr>
          <w:rFonts w:hint="eastAsia"/>
          <w:color w:val="000000" w:themeColor="text1"/>
          <w:sz w:val="24"/>
          <w:szCs w:val="24"/>
        </w:rPr>
        <w:t>；</w:t>
      </w:r>
    </w:p>
    <w:p w:rsidR="00625597" w:rsidRDefault="00060AC4">
      <w:pPr>
        <w:pStyle w:val="2"/>
      </w:pPr>
      <w:bookmarkStart w:id="54" w:name="_Toc65676047"/>
      <w:r>
        <w:rPr>
          <w:rFonts w:hint="eastAsia"/>
        </w:rPr>
        <w:t>7</w:t>
      </w:r>
      <w:r>
        <w:t>.2.</w:t>
      </w:r>
      <w:r>
        <w:rPr>
          <w:rFonts w:hint="eastAsia"/>
        </w:rPr>
        <w:t xml:space="preserve">5 </w:t>
      </w:r>
      <w:r>
        <w:rPr>
          <w:rFonts w:hint="eastAsia"/>
        </w:rPr>
        <w:t>时间间隔</w:t>
      </w:r>
      <w:r>
        <w:rPr>
          <w:rFonts w:hint="eastAsia"/>
        </w:rPr>
        <w:t>偏</w:t>
      </w:r>
      <w:r>
        <w:rPr>
          <w:rFonts w:hint="eastAsia"/>
        </w:rPr>
        <w:t>差</w:t>
      </w:r>
      <w:bookmarkEnd w:id="54"/>
    </w:p>
    <w:p w:rsidR="00625597" w:rsidRDefault="00060AC4">
      <w:pPr>
        <w:autoSpaceDE w:val="0"/>
        <w:autoSpaceDN w:val="0"/>
        <w:adjustRightInd/>
        <w:spacing w:line="360" w:lineRule="auto"/>
        <w:ind w:firstLineChars="200" w:firstLine="480"/>
        <w:jc w:val="left"/>
        <w:rPr>
          <w:sz w:val="24"/>
        </w:rPr>
      </w:pPr>
      <w:r>
        <w:rPr>
          <w:rFonts w:hint="eastAsia"/>
          <w:sz w:val="24"/>
          <w:szCs w:val="22"/>
        </w:rPr>
        <w:t>用标准数字时钟与行驶记录仪检测装置显示的时间进行对时比对并记录，记录</w:t>
      </w:r>
      <w:r>
        <w:rPr>
          <w:rFonts w:hint="eastAsia"/>
          <w:sz w:val="24"/>
          <w:szCs w:val="22"/>
        </w:rPr>
        <w:t>24</w:t>
      </w:r>
      <w:r>
        <w:rPr>
          <w:rFonts w:hint="eastAsia"/>
          <w:sz w:val="24"/>
          <w:szCs w:val="22"/>
        </w:rPr>
        <w:t xml:space="preserve"> </w:t>
      </w:r>
      <w:r>
        <w:rPr>
          <w:rFonts w:hint="eastAsia"/>
          <w:sz w:val="24"/>
          <w:szCs w:val="22"/>
        </w:rPr>
        <w:t>h</w:t>
      </w:r>
      <w:r>
        <w:rPr>
          <w:rFonts w:hint="eastAsia"/>
          <w:sz w:val="24"/>
          <w:szCs w:val="22"/>
        </w:rPr>
        <w:t>，</w:t>
      </w:r>
      <w:r>
        <w:rPr>
          <w:sz w:val="24"/>
        </w:rPr>
        <w:t>按公式（</w:t>
      </w:r>
      <w:r>
        <w:rPr>
          <w:rFonts w:hint="eastAsia"/>
          <w:sz w:val="24"/>
        </w:rPr>
        <w:t>4</w:t>
      </w:r>
      <w:r>
        <w:rPr>
          <w:sz w:val="24"/>
        </w:rPr>
        <w:t>）计算被</w:t>
      </w:r>
      <w:r>
        <w:rPr>
          <w:rFonts w:hint="eastAsia"/>
          <w:sz w:val="24"/>
        </w:rPr>
        <w:t>校行驶记录仪</w:t>
      </w:r>
      <w:proofErr w:type="gramStart"/>
      <w:r>
        <w:rPr>
          <w:rFonts w:hint="eastAsia"/>
          <w:sz w:val="24"/>
        </w:rPr>
        <w:t>检测装置检测装置</w:t>
      </w:r>
      <w:proofErr w:type="gramEnd"/>
      <w:r>
        <w:rPr>
          <w:sz w:val="24"/>
        </w:rPr>
        <w:t>的</w:t>
      </w:r>
      <w:r>
        <w:rPr>
          <w:rFonts w:hint="eastAsia"/>
          <w:sz w:val="24"/>
        </w:rPr>
        <w:t>时间间隔</w:t>
      </w:r>
      <w:r>
        <w:rPr>
          <w:sz w:val="24"/>
        </w:rPr>
        <w:t>。</w:t>
      </w:r>
    </w:p>
    <w:p w:rsidR="00625597" w:rsidRDefault="00060AC4">
      <w:pPr>
        <w:autoSpaceDE w:val="0"/>
        <w:autoSpaceDN w:val="0"/>
        <w:adjustRightInd/>
        <w:spacing w:line="360" w:lineRule="auto"/>
        <w:ind w:firstLineChars="200" w:firstLine="480"/>
        <w:jc w:val="right"/>
        <w:rPr>
          <w:sz w:val="24"/>
        </w:rPr>
      </w:pPr>
      <m:oMath>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oMath>
      <w:r>
        <w:rPr>
          <w:rFonts w:hint="eastAsia"/>
          <w:sz w:val="24"/>
        </w:rPr>
        <w:t xml:space="preserve">                        </w:t>
      </w:r>
      <w:r>
        <w:rPr>
          <w:rFonts w:hint="eastAsia"/>
          <w:sz w:val="24"/>
        </w:rPr>
        <w:t>（</w:t>
      </w:r>
      <w:r>
        <w:rPr>
          <w:rFonts w:hint="eastAsia"/>
          <w:sz w:val="24"/>
        </w:rPr>
        <w:t>4</w:t>
      </w:r>
      <w:r>
        <w:rPr>
          <w:rFonts w:hint="eastAsia"/>
          <w:sz w:val="24"/>
        </w:rPr>
        <w:t>）</w:t>
      </w:r>
    </w:p>
    <w:p w:rsidR="00625597" w:rsidRDefault="00060AC4">
      <w:pPr>
        <w:autoSpaceDE w:val="0"/>
        <w:autoSpaceDN w:val="0"/>
        <w:adjustRightInd/>
        <w:spacing w:line="360" w:lineRule="auto"/>
        <w:ind w:firstLineChars="200" w:firstLine="480"/>
        <w:jc w:val="left"/>
        <w:rPr>
          <w:sz w:val="24"/>
        </w:rPr>
      </w:pPr>
      <w:r>
        <w:rPr>
          <w:sz w:val="24"/>
        </w:rPr>
        <w:t>式中：</w:t>
      </w:r>
    </w:p>
    <w:p w:rsidR="00625597" w:rsidRDefault="00060AC4">
      <w:pPr>
        <w:autoSpaceDE w:val="0"/>
        <w:autoSpaceDN w:val="0"/>
        <w:adjustRightInd/>
        <w:spacing w:line="360" w:lineRule="auto"/>
        <w:ind w:firstLine="420"/>
        <w:jc w:val="left"/>
        <w:rPr>
          <w:sz w:val="24"/>
        </w:rPr>
      </w:pPr>
      <m:oMath>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1</m:t>
            </m:r>
          </m:sub>
        </m:sSub>
      </m:oMath>
      <w:r>
        <w:rPr>
          <w:sz w:val="24"/>
        </w:rPr>
        <w:t>—</w:t>
      </w:r>
      <w:r>
        <w:rPr>
          <w:rFonts w:hint="eastAsia"/>
          <w:sz w:val="24"/>
        </w:rPr>
        <w:t>行驶记录仪</w:t>
      </w:r>
      <w:proofErr w:type="gramStart"/>
      <w:r>
        <w:rPr>
          <w:rFonts w:hint="eastAsia"/>
          <w:sz w:val="24"/>
        </w:rPr>
        <w:t>检测装置检测装置</w:t>
      </w:r>
      <w:proofErr w:type="gramEnd"/>
      <w:r>
        <w:rPr>
          <w:rFonts w:hint="eastAsia"/>
          <w:sz w:val="24"/>
        </w:rPr>
        <w:t>的时间间隔</w:t>
      </w:r>
      <w:r>
        <w:rPr>
          <w:sz w:val="24"/>
        </w:rPr>
        <w:t>，</w:t>
      </w:r>
      <w:r>
        <w:rPr>
          <w:sz w:val="24"/>
        </w:rPr>
        <w:t>s</w:t>
      </w:r>
      <w:r>
        <w:rPr>
          <w:sz w:val="24"/>
        </w:rPr>
        <w:t>；</w:t>
      </w:r>
    </w:p>
    <w:p w:rsidR="00625597" w:rsidRDefault="00060AC4">
      <w:pPr>
        <w:autoSpaceDE w:val="0"/>
        <w:autoSpaceDN w:val="0"/>
        <w:adjustRightInd/>
        <w:spacing w:line="360" w:lineRule="auto"/>
        <w:ind w:firstLine="420"/>
        <w:jc w:val="left"/>
        <w:rPr>
          <w:sz w:val="24"/>
        </w:rPr>
      </w:pPr>
      <w:r>
        <w:rPr>
          <w:rFonts w:hint="eastAsia"/>
          <w:i/>
          <w:sz w:val="24"/>
        </w:rPr>
        <w:t>T</w:t>
      </w:r>
      <w:r>
        <w:rPr>
          <w:rFonts w:hint="eastAsia"/>
          <w:sz w:val="24"/>
          <w:vertAlign w:val="subscript"/>
        </w:rPr>
        <w:t>1</w:t>
      </w:r>
      <w:r>
        <w:rPr>
          <w:sz w:val="24"/>
        </w:rPr>
        <w:t>—</w:t>
      </w:r>
      <w:r>
        <w:rPr>
          <w:rFonts w:hint="eastAsia"/>
          <w:sz w:val="24"/>
        </w:rPr>
        <w:t>行驶记录仪</w:t>
      </w:r>
      <w:proofErr w:type="gramStart"/>
      <w:r>
        <w:rPr>
          <w:rFonts w:hint="eastAsia"/>
          <w:sz w:val="24"/>
        </w:rPr>
        <w:t>检测装置检测装置</w:t>
      </w:r>
      <w:proofErr w:type="gramEnd"/>
      <w:r>
        <w:rPr>
          <w:rFonts w:hint="eastAsia"/>
          <w:sz w:val="24"/>
        </w:rPr>
        <w:t>结束记录时刻值，</w:t>
      </w:r>
      <w:proofErr w:type="spellStart"/>
      <w:r>
        <w:rPr>
          <w:rFonts w:hint="eastAsia"/>
          <w:sz w:val="24"/>
        </w:rPr>
        <w:t>hh:mm:ss</w:t>
      </w:r>
      <w:proofErr w:type="spellEnd"/>
      <w:r>
        <w:rPr>
          <w:sz w:val="24"/>
        </w:rPr>
        <w:t>；</w:t>
      </w:r>
      <w:r>
        <w:rPr>
          <w:sz w:val="24"/>
        </w:rPr>
        <w:t xml:space="preserve"> </w:t>
      </w:r>
    </w:p>
    <w:p w:rsidR="00625597" w:rsidRDefault="00060AC4">
      <w:pPr>
        <w:autoSpaceDE w:val="0"/>
        <w:autoSpaceDN w:val="0"/>
        <w:adjustRightInd/>
        <w:spacing w:line="360" w:lineRule="auto"/>
        <w:ind w:firstLine="420"/>
        <w:jc w:val="left"/>
        <w:rPr>
          <w:sz w:val="24"/>
        </w:rPr>
      </w:pPr>
      <w:r>
        <w:rPr>
          <w:rFonts w:hint="eastAsia"/>
          <w:i/>
          <w:sz w:val="24"/>
        </w:rPr>
        <w:t>T</w:t>
      </w:r>
      <w:r>
        <w:rPr>
          <w:rFonts w:hint="eastAsia"/>
          <w:sz w:val="24"/>
          <w:vertAlign w:val="subscript"/>
        </w:rPr>
        <w:t>0</w:t>
      </w:r>
      <w:r>
        <w:rPr>
          <w:sz w:val="24"/>
        </w:rPr>
        <w:t>—</w:t>
      </w:r>
      <w:r>
        <w:rPr>
          <w:rFonts w:hint="eastAsia"/>
          <w:sz w:val="24"/>
        </w:rPr>
        <w:t>行驶记录仪</w:t>
      </w:r>
      <w:proofErr w:type="gramStart"/>
      <w:r>
        <w:rPr>
          <w:rFonts w:hint="eastAsia"/>
          <w:sz w:val="24"/>
        </w:rPr>
        <w:t>检测装置检测装置</w:t>
      </w:r>
      <w:proofErr w:type="gramEnd"/>
      <w:r>
        <w:rPr>
          <w:rFonts w:hint="eastAsia"/>
          <w:sz w:val="24"/>
        </w:rPr>
        <w:t>开始记录时刻值，</w:t>
      </w:r>
      <w:proofErr w:type="spellStart"/>
      <w:r>
        <w:rPr>
          <w:sz w:val="24"/>
        </w:rPr>
        <w:t>hh:m</w:t>
      </w:r>
      <w:r>
        <w:rPr>
          <w:rFonts w:hint="eastAsia"/>
          <w:sz w:val="24"/>
        </w:rPr>
        <w:t>m</w:t>
      </w:r>
      <w:r>
        <w:rPr>
          <w:sz w:val="24"/>
        </w:rPr>
        <w:t>:</w:t>
      </w:r>
      <w:r>
        <w:rPr>
          <w:rFonts w:hint="eastAsia"/>
          <w:sz w:val="24"/>
        </w:rPr>
        <w:t>s</w:t>
      </w:r>
      <w:r>
        <w:rPr>
          <w:sz w:val="24"/>
        </w:rPr>
        <w:t>s</w:t>
      </w:r>
      <w:proofErr w:type="spellEnd"/>
      <w:r>
        <w:rPr>
          <w:rFonts w:hint="eastAsia"/>
          <w:sz w:val="24"/>
        </w:rPr>
        <w:t>。</w:t>
      </w:r>
    </w:p>
    <w:p w:rsidR="00625597" w:rsidRDefault="00060AC4">
      <w:pPr>
        <w:autoSpaceDE w:val="0"/>
        <w:autoSpaceDN w:val="0"/>
        <w:adjustRightInd/>
        <w:spacing w:line="360" w:lineRule="auto"/>
        <w:ind w:firstLineChars="200" w:firstLine="480"/>
        <w:jc w:val="left"/>
        <w:rPr>
          <w:sz w:val="24"/>
        </w:rPr>
      </w:pPr>
      <w:r>
        <w:rPr>
          <w:sz w:val="24"/>
        </w:rPr>
        <w:t>用上述方法</w:t>
      </w:r>
      <w:r>
        <w:rPr>
          <w:rFonts w:hint="eastAsia"/>
          <w:sz w:val="24"/>
        </w:rPr>
        <w:t>得到标准数字时钟的时间间隔</w:t>
      </w:r>
      <m:oMath>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2</m:t>
            </m:r>
          </m:sub>
        </m:sSub>
      </m:oMath>
      <w:r>
        <w:rPr>
          <w:sz w:val="24"/>
        </w:rPr>
        <w:t>，按公式（</w:t>
      </w:r>
      <w:r>
        <w:rPr>
          <w:rFonts w:hint="eastAsia"/>
          <w:sz w:val="24"/>
        </w:rPr>
        <w:t>5</w:t>
      </w:r>
      <w:r>
        <w:rPr>
          <w:sz w:val="24"/>
        </w:rPr>
        <w:t>）计算计时误差</w:t>
      </w:r>
      <m:oMath>
        <m:r>
          <m:rPr>
            <m:sty m:val="p"/>
          </m:rPr>
          <w:rPr>
            <w:rFonts w:ascii="Cambria Math" w:hAnsi="Cambria Math"/>
            <w:sz w:val="24"/>
          </w:rPr>
          <m:t>∆</m:t>
        </m:r>
        <m:r>
          <w:rPr>
            <w:rFonts w:ascii="Cambria Math" w:hAnsi="Cambria Math"/>
            <w:sz w:val="24"/>
          </w:rPr>
          <m:t>T</m:t>
        </m:r>
      </m:oMath>
      <w:r>
        <w:rPr>
          <w:sz w:val="24"/>
        </w:rPr>
        <w:t>：</w:t>
      </w:r>
    </w:p>
    <w:p w:rsidR="00625597" w:rsidRDefault="00060AC4">
      <w:pPr>
        <w:widowControl/>
        <w:adjustRightInd/>
        <w:spacing w:before="280" w:beforeAutospacing="1" w:after="280" w:afterAutospacing="1" w:line="240" w:lineRule="auto"/>
        <w:jc w:val="right"/>
        <w:rPr>
          <w:sz w:val="24"/>
        </w:rPr>
      </w:pPr>
      <m:oMath>
        <m:r>
          <m:rPr>
            <m:sty m:val="p"/>
          </m:rPr>
          <w:rPr>
            <w:rFonts w:ascii="Cambria Math" w:hAnsi="Cambria Math"/>
            <w:sz w:val="24"/>
          </w:rPr>
          <m:t>∆</m:t>
        </m:r>
        <m:r>
          <w:rPr>
            <w:rFonts w:ascii="Cambria Math" w:hAnsi="Cambria Math"/>
            <w:sz w:val="24"/>
          </w:rPr>
          <m:t>T</m:t>
        </m:r>
        <m:r>
          <w:rPr>
            <w:rFonts w:ascii="Cambria Math" w:hAnsi="Cambria Math"/>
            <w:sz w:val="24"/>
          </w:rPr>
          <m:t>=</m:t>
        </m:r>
        <m:sSub>
          <m:sSubPr>
            <m:ctrlPr>
              <w:rPr>
                <w:rFonts w:ascii="Cambria Math" w:hAnsi="Cambria Math"/>
                <w:i/>
                <w:sz w:val="24"/>
              </w:rPr>
            </m:ctrlPr>
          </m:sSubPr>
          <m:e>
            <m:r>
              <w:rPr>
                <w:rFonts w:ascii="Cambria Math" w:hAnsi="Cambria Math"/>
                <w:sz w:val="24"/>
              </w:rPr>
              <m:t>∆</m:t>
            </m:r>
            <m:r>
              <w:rPr>
                <w:rFonts w:ascii="Cambria Math" w:hAnsi="Cambria Math"/>
                <w:sz w:val="24"/>
              </w:rPr>
              <m:t>T</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m:t>
            </m:r>
            <m:r>
              <w:rPr>
                <w:rFonts w:ascii="Cambria Math" w:hAnsi="Cambria Math"/>
                <w:sz w:val="24"/>
              </w:rPr>
              <m:t>T</m:t>
            </m:r>
          </m:e>
          <m:sub>
            <m:r>
              <w:rPr>
                <w:rFonts w:ascii="Cambria Math" w:hAnsi="Cambria Math"/>
                <w:sz w:val="24"/>
              </w:rPr>
              <m:t>1</m:t>
            </m:r>
          </m:sub>
        </m:sSub>
      </m:oMath>
      <w:r>
        <w:rPr>
          <w:rFonts w:hint="eastAsia"/>
          <w:sz w:val="24"/>
        </w:rPr>
        <w:t xml:space="preserve">                      </w:t>
      </w:r>
      <w:r>
        <w:rPr>
          <w:sz w:val="24"/>
        </w:rPr>
        <w:t>（</w:t>
      </w:r>
      <w:r>
        <w:rPr>
          <w:rFonts w:hint="eastAsia"/>
          <w:sz w:val="24"/>
        </w:rPr>
        <w:t>5</w:t>
      </w:r>
      <w:r>
        <w:rPr>
          <w:sz w:val="24"/>
        </w:rPr>
        <w:t>）</w:t>
      </w:r>
    </w:p>
    <w:p w:rsidR="00625597" w:rsidRDefault="00060AC4">
      <w:pPr>
        <w:autoSpaceDE w:val="0"/>
        <w:autoSpaceDN w:val="0"/>
        <w:adjustRightInd/>
        <w:spacing w:line="360" w:lineRule="auto"/>
        <w:ind w:firstLineChars="200" w:firstLine="480"/>
        <w:jc w:val="left"/>
        <w:rPr>
          <w:sz w:val="24"/>
        </w:rPr>
      </w:pPr>
      <w:r>
        <w:rPr>
          <w:sz w:val="24"/>
        </w:rPr>
        <w:lastRenderedPageBreak/>
        <w:t>式中：</w:t>
      </w:r>
    </w:p>
    <w:p w:rsidR="00625597" w:rsidRDefault="00060AC4">
      <w:pPr>
        <w:autoSpaceDE w:val="0"/>
        <w:autoSpaceDN w:val="0"/>
        <w:adjustRightInd/>
        <w:spacing w:line="360" w:lineRule="auto"/>
        <w:ind w:firstLineChars="531" w:firstLine="1274"/>
        <w:jc w:val="left"/>
        <w:rPr>
          <w:sz w:val="24"/>
        </w:rPr>
      </w:pPr>
      <m:oMath>
        <m:r>
          <m:rPr>
            <m:sty m:val="p"/>
          </m:rPr>
          <w:rPr>
            <w:rFonts w:ascii="Cambria Math" w:hAnsi="Cambria Math"/>
            <w:sz w:val="24"/>
          </w:rPr>
          <m:t>∆</m:t>
        </m:r>
        <m:r>
          <w:rPr>
            <w:rFonts w:ascii="Cambria Math" w:hAnsi="Cambria Math"/>
            <w:sz w:val="24"/>
          </w:rPr>
          <m:t>T</m:t>
        </m:r>
      </m:oMath>
      <w:r>
        <w:rPr>
          <w:sz w:val="24"/>
        </w:rPr>
        <w:t>—</w:t>
      </w:r>
      <w:r>
        <w:rPr>
          <w:rFonts w:hint="eastAsia"/>
          <w:sz w:val="24"/>
        </w:rPr>
        <w:t>行驶记录仪</w:t>
      </w:r>
      <w:proofErr w:type="gramStart"/>
      <w:r>
        <w:rPr>
          <w:rFonts w:hint="eastAsia"/>
          <w:sz w:val="24"/>
        </w:rPr>
        <w:t>检测装置检测装置</w:t>
      </w:r>
      <w:proofErr w:type="gramEnd"/>
      <w:r>
        <w:rPr>
          <w:rFonts w:hint="eastAsia"/>
          <w:sz w:val="24"/>
        </w:rPr>
        <w:t>的时间间隔</w:t>
      </w:r>
      <w:r>
        <w:rPr>
          <w:sz w:val="24"/>
        </w:rPr>
        <w:t>误差</w:t>
      </w:r>
      <w:r>
        <w:rPr>
          <w:rFonts w:hint="eastAsia"/>
          <w:sz w:val="24"/>
        </w:rPr>
        <w:t>，</w:t>
      </w:r>
      <w:r>
        <w:rPr>
          <w:rFonts w:hint="eastAsia"/>
          <w:sz w:val="24"/>
        </w:rPr>
        <w:t>s</w:t>
      </w:r>
      <w:r>
        <w:rPr>
          <w:sz w:val="24"/>
        </w:rPr>
        <w:t>；</w:t>
      </w:r>
      <w:r>
        <w:rPr>
          <w:sz w:val="24"/>
        </w:rPr>
        <w:t xml:space="preserve"> </w:t>
      </w:r>
    </w:p>
    <w:p w:rsidR="00625597" w:rsidRDefault="00060AC4">
      <w:pPr>
        <w:autoSpaceDE w:val="0"/>
        <w:autoSpaceDN w:val="0"/>
        <w:adjustRightInd/>
        <w:spacing w:line="360" w:lineRule="auto"/>
        <w:ind w:firstLineChars="531" w:firstLine="1274"/>
        <w:jc w:val="left"/>
        <w:rPr>
          <w:sz w:val="24"/>
        </w:rPr>
      </w:pPr>
      <m:oMath>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2</m:t>
            </m:r>
          </m:sub>
        </m:sSub>
      </m:oMath>
      <w:r>
        <w:rPr>
          <w:sz w:val="24"/>
        </w:rPr>
        <w:t>—</w:t>
      </w:r>
      <w:r>
        <w:rPr>
          <w:rFonts w:hint="eastAsia"/>
          <w:sz w:val="24"/>
        </w:rPr>
        <w:t>标准数字时钟计时时间间隔，</w:t>
      </w:r>
      <w:r>
        <w:rPr>
          <w:rFonts w:hint="eastAsia"/>
          <w:sz w:val="24"/>
        </w:rPr>
        <w:t>s</w:t>
      </w:r>
      <w:r>
        <w:rPr>
          <w:rFonts w:hint="eastAsia"/>
          <w:sz w:val="24"/>
        </w:rPr>
        <w:t>。</w:t>
      </w:r>
      <w:r>
        <w:rPr>
          <w:sz w:val="24"/>
        </w:rPr>
        <w:t xml:space="preserve"> </w:t>
      </w:r>
    </w:p>
    <w:p w:rsidR="00625597" w:rsidRDefault="00060AC4">
      <w:pPr>
        <w:autoSpaceDE w:val="0"/>
        <w:autoSpaceDN w:val="0"/>
        <w:adjustRightInd/>
        <w:spacing w:line="360" w:lineRule="auto"/>
        <w:jc w:val="left"/>
        <w:rPr>
          <w:sz w:val="24"/>
        </w:rPr>
      </w:pPr>
      <w:r>
        <w:rPr>
          <w:rFonts w:hint="eastAsia"/>
          <w:sz w:val="24"/>
        </w:rPr>
        <w:t>7</w:t>
      </w:r>
      <w:r>
        <w:rPr>
          <w:sz w:val="24"/>
        </w:rPr>
        <w:t xml:space="preserve">.2.6 </w:t>
      </w:r>
      <w:r>
        <w:rPr>
          <w:rFonts w:hint="eastAsia"/>
          <w:sz w:val="24"/>
        </w:rPr>
        <w:t>时间偏差</w:t>
      </w:r>
    </w:p>
    <w:p w:rsidR="00625597" w:rsidRDefault="00060AC4">
      <w:pPr>
        <w:autoSpaceDE w:val="0"/>
        <w:autoSpaceDN w:val="0"/>
        <w:adjustRightInd/>
        <w:spacing w:line="360" w:lineRule="auto"/>
        <w:jc w:val="left"/>
        <w:rPr>
          <w:sz w:val="24"/>
        </w:rPr>
      </w:pPr>
      <w:r>
        <w:rPr>
          <w:rFonts w:hint="eastAsia"/>
          <w:sz w:val="24"/>
        </w:rPr>
        <w:t xml:space="preserve">    </w:t>
      </w:r>
      <w:r>
        <w:rPr>
          <w:rFonts w:hint="eastAsia"/>
          <w:sz w:val="24"/>
        </w:rPr>
        <w:t>一个时标（或时钟）相对一参考时标（或参考钟）的时刻差。可用时间间隔计数器直接测量两时标同一标志的秒脉冲时间的间隔，也可间接计算得到，如</w:t>
      </w:r>
      <w:r>
        <w:rPr>
          <w:rFonts w:hint="eastAsia"/>
          <w:sz w:val="24"/>
        </w:rPr>
        <w:t>BIPM</w:t>
      </w:r>
      <w:r>
        <w:rPr>
          <w:rFonts w:hint="eastAsia"/>
          <w:sz w:val="24"/>
        </w:rPr>
        <w:t>时间公报钟给出的地方协调世界时相对国际统一的协调世界时的偏差，即</w:t>
      </w:r>
      <w:r>
        <w:rPr>
          <w:rFonts w:hint="eastAsia"/>
          <w:sz w:val="24"/>
        </w:rPr>
        <w:t>UTC(K)-UTC</w:t>
      </w:r>
      <w:r>
        <w:rPr>
          <w:rFonts w:hint="eastAsia"/>
          <w:sz w:val="24"/>
        </w:rPr>
        <w:t>。</w:t>
      </w:r>
      <w:r>
        <w:rPr>
          <w:rFonts w:hint="eastAsia"/>
          <w:sz w:val="24"/>
        </w:rPr>
        <w:t>UTC(NIM)</w:t>
      </w:r>
      <w:r>
        <w:rPr>
          <w:rFonts w:hint="eastAsia"/>
          <w:sz w:val="24"/>
        </w:rPr>
        <w:t>与</w:t>
      </w:r>
      <w:r>
        <w:rPr>
          <w:rFonts w:hint="eastAsia"/>
          <w:sz w:val="24"/>
        </w:rPr>
        <w:t>UTC</w:t>
      </w:r>
      <w:r>
        <w:rPr>
          <w:rFonts w:hint="eastAsia"/>
          <w:sz w:val="24"/>
        </w:rPr>
        <w:t>的时间偏差由</w:t>
      </w:r>
      <w:r>
        <w:rPr>
          <w:rFonts w:hint="eastAsia"/>
          <w:sz w:val="24"/>
        </w:rPr>
        <w:t>BIPM</w:t>
      </w:r>
      <w:r>
        <w:rPr>
          <w:rFonts w:hint="eastAsia"/>
          <w:sz w:val="24"/>
        </w:rPr>
        <w:t>的时间公报上得到，通过相位</w:t>
      </w:r>
      <w:proofErr w:type="gramStart"/>
      <w:r>
        <w:rPr>
          <w:rFonts w:hint="eastAsia"/>
          <w:sz w:val="24"/>
        </w:rPr>
        <w:t>微跃器</w:t>
      </w:r>
      <w:proofErr w:type="gramEnd"/>
      <w:r>
        <w:rPr>
          <w:rFonts w:hint="eastAsia"/>
          <w:sz w:val="24"/>
        </w:rPr>
        <w:t>调整使其保持在±</w:t>
      </w:r>
      <w:r>
        <w:rPr>
          <w:rFonts w:hint="eastAsia"/>
          <w:sz w:val="24"/>
        </w:rPr>
        <w:t>10 ns</w:t>
      </w:r>
      <w:r>
        <w:rPr>
          <w:rFonts w:hint="eastAsia"/>
          <w:sz w:val="24"/>
        </w:rPr>
        <w:t>以内，偏差的不确定度为</w:t>
      </w:r>
      <w:r>
        <w:rPr>
          <w:rFonts w:hint="eastAsia"/>
          <w:sz w:val="24"/>
        </w:rPr>
        <w:t>5 ns</w:t>
      </w:r>
      <w:r>
        <w:rPr>
          <w:rFonts w:hint="eastAsia"/>
          <w:sz w:val="24"/>
        </w:rPr>
        <w:t>（</w:t>
      </w:r>
      <w:r>
        <w:rPr>
          <w:rFonts w:hint="eastAsia"/>
          <w:i/>
          <w:iCs/>
          <w:sz w:val="24"/>
        </w:rPr>
        <w:t>k</w:t>
      </w:r>
      <w:r>
        <w:rPr>
          <w:rFonts w:hint="eastAsia"/>
          <w:sz w:val="24"/>
        </w:rPr>
        <w:t>=1</w:t>
      </w:r>
      <w:r>
        <w:rPr>
          <w:rFonts w:hint="eastAsia"/>
          <w:sz w:val="24"/>
        </w:rPr>
        <w:t>）。</w:t>
      </w:r>
    </w:p>
    <w:p w:rsidR="00625597" w:rsidRDefault="00060AC4">
      <w:pPr>
        <w:pStyle w:val="1"/>
        <w:keepNext/>
        <w:widowControl w:val="0"/>
        <w:snapToGrid w:val="0"/>
        <w:spacing w:before="240" w:afterLines="0" w:line="360" w:lineRule="auto"/>
        <w:rPr>
          <w:rFonts w:hAnsi="Arial Black"/>
          <w:bCs/>
          <w:color w:val="000000"/>
          <w:spacing w:val="0"/>
          <w:kern w:val="2"/>
          <w:sz w:val="28"/>
          <w:szCs w:val="28"/>
        </w:rPr>
      </w:pPr>
      <w:bookmarkStart w:id="55" w:name="_Toc65676048"/>
      <w:r>
        <w:rPr>
          <w:rFonts w:hAnsi="Arial Black" w:hint="eastAsia"/>
          <w:bCs/>
          <w:color w:val="000000"/>
          <w:spacing w:val="0"/>
          <w:kern w:val="2"/>
          <w:sz w:val="28"/>
          <w:szCs w:val="28"/>
        </w:rPr>
        <w:t>8</w:t>
      </w:r>
      <w:r>
        <w:rPr>
          <w:rFonts w:hAnsi="Arial Black"/>
          <w:bCs/>
          <w:color w:val="000000"/>
          <w:spacing w:val="0"/>
          <w:kern w:val="2"/>
          <w:sz w:val="28"/>
          <w:szCs w:val="28"/>
        </w:rPr>
        <w:t>校准结果表达</w:t>
      </w:r>
      <w:bookmarkEnd w:id="55"/>
    </w:p>
    <w:p w:rsidR="00625597" w:rsidRDefault="00060AC4">
      <w:pPr>
        <w:pStyle w:val="affffffff4"/>
        <w:spacing w:line="360" w:lineRule="auto"/>
        <w:ind w:firstLine="480"/>
        <w:rPr>
          <w:rFonts w:ascii="Times New Roman"/>
          <w:sz w:val="24"/>
          <w:szCs w:val="24"/>
        </w:rPr>
      </w:pPr>
      <w:r>
        <w:rPr>
          <w:rFonts w:ascii="Times New Roman" w:hint="eastAsia"/>
          <w:sz w:val="24"/>
          <w:szCs w:val="24"/>
        </w:rPr>
        <w:t>由校准方出具“校准证书”或校准报告，</w:t>
      </w:r>
      <w:r>
        <w:rPr>
          <w:rFonts w:ascii="Times New Roman" w:hint="eastAsia"/>
          <w:sz w:val="24"/>
          <w:szCs w:val="24"/>
        </w:rPr>
        <w:t>应至少包括以下信息，校准证书内页格式见附录</w:t>
      </w:r>
      <w:r>
        <w:rPr>
          <w:rFonts w:ascii="Times New Roman"/>
          <w:sz w:val="24"/>
          <w:szCs w:val="24"/>
        </w:rPr>
        <w:t>B</w:t>
      </w:r>
      <w:r>
        <w:rPr>
          <w:rFonts w:ascii="Times New Roman" w:hint="eastAsia"/>
          <w:sz w:val="24"/>
          <w:szCs w:val="24"/>
        </w:rPr>
        <w:t>：</w:t>
      </w:r>
    </w:p>
    <w:p w:rsidR="00625597" w:rsidRDefault="00060AC4">
      <w:pPr>
        <w:pStyle w:val="affffffff4"/>
        <w:spacing w:line="360" w:lineRule="auto"/>
        <w:ind w:firstLine="480"/>
        <w:rPr>
          <w:rFonts w:ascii="Times New Roman"/>
          <w:sz w:val="24"/>
          <w:szCs w:val="24"/>
        </w:rPr>
      </w:pPr>
      <w:r>
        <w:rPr>
          <w:rFonts w:ascii="Times New Roman" w:hint="eastAsia"/>
          <w:sz w:val="24"/>
          <w:szCs w:val="24"/>
        </w:rPr>
        <w:t xml:space="preserve">a) </w:t>
      </w:r>
      <w:r>
        <w:rPr>
          <w:rFonts w:ascii="Times New Roman" w:hint="eastAsia"/>
          <w:sz w:val="24"/>
          <w:szCs w:val="24"/>
        </w:rPr>
        <w:t>校准方的名称和地址</w:t>
      </w:r>
      <w:r>
        <w:rPr>
          <w:rFonts w:ascii="Times New Roman" w:hint="eastAsia"/>
          <w:sz w:val="24"/>
          <w:szCs w:val="24"/>
        </w:rPr>
        <w:t>；</w:t>
      </w:r>
    </w:p>
    <w:p w:rsidR="00625597" w:rsidRDefault="00060AC4">
      <w:pPr>
        <w:pStyle w:val="affffffff4"/>
        <w:spacing w:line="360" w:lineRule="auto"/>
        <w:ind w:firstLine="480"/>
        <w:rPr>
          <w:rFonts w:ascii="Times New Roman"/>
          <w:sz w:val="24"/>
          <w:szCs w:val="24"/>
        </w:rPr>
      </w:pPr>
      <w:r>
        <w:rPr>
          <w:rFonts w:ascii="Times New Roman" w:hint="eastAsia"/>
          <w:sz w:val="24"/>
          <w:szCs w:val="24"/>
        </w:rPr>
        <w:t xml:space="preserve">b) </w:t>
      </w:r>
      <w:r>
        <w:rPr>
          <w:rFonts w:ascii="Times New Roman" w:hint="eastAsia"/>
          <w:sz w:val="24"/>
          <w:szCs w:val="24"/>
        </w:rPr>
        <w:t>被校方的</w:t>
      </w:r>
      <w:r>
        <w:rPr>
          <w:rFonts w:ascii="Times New Roman" w:hint="eastAsia"/>
          <w:sz w:val="24"/>
          <w:szCs w:val="24"/>
        </w:rPr>
        <w:t>名称和地址；</w:t>
      </w:r>
    </w:p>
    <w:p w:rsidR="00625597" w:rsidRDefault="00060AC4">
      <w:pPr>
        <w:pStyle w:val="affffffff4"/>
        <w:spacing w:line="360" w:lineRule="auto"/>
        <w:ind w:firstLine="480"/>
        <w:rPr>
          <w:rFonts w:ascii="Times New Roman"/>
          <w:sz w:val="24"/>
          <w:szCs w:val="24"/>
        </w:rPr>
      </w:pPr>
      <w:r>
        <w:rPr>
          <w:rFonts w:ascii="Times New Roman" w:hint="eastAsia"/>
          <w:sz w:val="24"/>
          <w:szCs w:val="24"/>
        </w:rPr>
        <w:t xml:space="preserve">c) </w:t>
      </w:r>
      <w:r>
        <w:rPr>
          <w:rFonts w:ascii="Times New Roman" w:hint="eastAsia"/>
          <w:sz w:val="24"/>
          <w:szCs w:val="24"/>
        </w:rPr>
        <w:t>校准时间：</w:t>
      </w:r>
      <w:r>
        <w:rPr>
          <w:rFonts w:ascii="Times New Roman" w:hint="eastAsia"/>
          <w:sz w:val="24"/>
          <w:szCs w:val="24"/>
          <w:u w:val="single"/>
        </w:rPr>
        <w:t xml:space="preserve">     </w:t>
      </w:r>
      <w:r>
        <w:rPr>
          <w:rFonts w:ascii="Times New Roman" w:hint="eastAsia"/>
          <w:sz w:val="24"/>
          <w:szCs w:val="24"/>
        </w:rPr>
        <w:t>年</w:t>
      </w:r>
      <w:r>
        <w:rPr>
          <w:rFonts w:ascii="Times New Roman" w:hint="eastAsia"/>
          <w:sz w:val="24"/>
          <w:szCs w:val="24"/>
          <w:u w:val="single"/>
        </w:rPr>
        <w:t xml:space="preserve">    </w:t>
      </w:r>
      <w:r>
        <w:rPr>
          <w:rFonts w:ascii="Times New Roman" w:hint="eastAsia"/>
          <w:sz w:val="24"/>
          <w:szCs w:val="24"/>
        </w:rPr>
        <w:t>月</w:t>
      </w:r>
      <w:r>
        <w:rPr>
          <w:rFonts w:ascii="Times New Roman" w:hint="eastAsia"/>
          <w:sz w:val="24"/>
          <w:szCs w:val="24"/>
          <w:u w:val="single"/>
        </w:rPr>
        <w:t xml:space="preserve">     </w:t>
      </w:r>
      <w:r>
        <w:rPr>
          <w:rFonts w:ascii="Times New Roman" w:hint="eastAsia"/>
          <w:sz w:val="24"/>
          <w:szCs w:val="24"/>
        </w:rPr>
        <w:t>日</w:t>
      </w:r>
      <w:r>
        <w:rPr>
          <w:rFonts w:ascii="Times New Roman" w:hint="eastAsia"/>
          <w:sz w:val="24"/>
          <w:szCs w:val="24"/>
        </w:rPr>
        <w:t>；</w:t>
      </w:r>
    </w:p>
    <w:p w:rsidR="00625597" w:rsidRDefault="00060AC4">
      <w:pPr>
        <w:pStyle w:val="affffffff4"/>
        <w:spacing w:line="360" w:lineRule="auto"/>
        <w:ind w:firstLine="480"/>
        <w:rPr>
          <w:rFonts w:ascii="Times New Roman"/>
          <w:sz w:val="24"/>
          <w:szCs w:val="24"/>
        </w:rPr>
      </w:pPr>
      <w:r>
        <w:rPr>
          <w:rFonts w:ascii="Times New Roman" w:hint="eastAsia"/>
          <w:sz w:val="24"/>
          <w:szCs w:val="24"/>
        </w:rPr>
        <w:t xml:space="preserve">d) </w:t>
      </w:r>
      <w:r>
        <w:rPr>
          <w:rFonts w:ascii="Times New Roman" w:hint="eastAsia"/>
          <w:sz w:val="24"/>
          <w:szCs w:val="24"/>
        </w:rPr>
        <w:t>被校准仪器</w:t>
      </w:r>
      <w:r>
        <w:rPr>
          <w:rFonts w:ascii="Times New Roman" w:hint="eastAsia"/>
          <w:sz w:val="24"/>
          <w:szCs w:val="24"/>
        </w:rPr>
        <w:t>的</w:t>
      </w:r>
      <w:r>
        <w:rPr>
          <w:rFonts w:ascii="Times New Roman" w:hint="eastAsia"/>
          <w:sz w:val="24"/>
          <w:szCs w:val="24"/>
        </w:rPr>
        <w:t>名称、</w:t>
      </w:r>
      <w:r>
        <w:rPr>
          <w:rFonts w:ascii="Times New Roman" w:hint="eastAsia"/>
          <w:sz w:val="24"/>
          <w:szCs w:val="24"/>
        </w:rPr>
        <w:t>唯一性标识</w:t>
      </w:r>
      <w:r>
        <w:rPr>
          <w:rFonts w:ascii="Times New Roman" w:hint="eastAsia"/>
          <w:sz w:val="24"/>
          <w:szCs w:val="24"/>
        </w:rPr>
        <w:t>(</w:t>
      </w:r>
      <w:r>
        <w:rPr>
          <w:rFonts w:ascii="Times New Roman" w:hint="eastAsia"/>
          <w:sz w:val="24"/>
          <w:szCs w:val="24"/>
        </w:rPr>
        <w:t>如编号</w:t>
      </w:r>
      <w:r>
        <w:rPr>
          <w:rFonts w:ascii="Times New Roman" w:hint="eastAsia"/>
          <w:sz w:val="24"/>
          <w:szCs w:val="24"/>
        </w:rPr>
        <w:t>)</w:t>
      </w:r>
      <w:r>
        <w:rPr>
          <w:rFonts w:ascii="Times New Roman" w:hint="eastAsia"/>
          <w:sz w:val="24"/>
          <w:szCs w:val="24"/>
        </w:rPr>
        <w:t>和出厂序列号</w:t>
      </w:r>
      <w:r>
        <w:rPr>
          <w:rFonts w:ascii="Times New Roman" w:hint="eastAsia"/>
          <w:sz w:val="24"/>
          <w:szCs w:val="24"/>
        </w:rPr>
        <w:t>；</w:t>
      </w:r>
    </w:p>
    <w:p w:rsidR="00625597" w:rsidRDefault="00060AC4">
      <w:pPr>
        <w:pStyle w:val="affffffff4"/>
        <w:spacing w:line="360" w:lineRule="auto"/>
        <w:ind w:firstLine="480"/>
        <w:rPr>
          <w:rFonts w:ascii="Times New Roman"/>
          <w:sz w:val="24"/>
          <w:szCs w:val="24"/>
        </w:rPr>
      </w:pPr>
      <w:r>
        <w:rPr>
          <w:rFonts w:ascii="Times New Roman" w:hint="eastAsia"/>
          <w:sz w:val="24"/>
          <w:szCs w:val="24"/>
        </w:rPr>
        <w:t xml:space="preserve">e) </w:t>
      </w:r>
      <w:r>
        <w:rPr>
          <w:rFonts w:ascii="Times New Roman" w:hint="eastAsia"/>
          <w:sz w:val="24"/>
          <w:szCs w:val="24"/>
        </w:rPr>
        <w:t>信号模拟器的名称、型号及校准期间的相应计量特性指标；</w:t>
      </w:r>
    </w:p>
    <w:p w:rsidR="00625597" w:rsidRDefault="00060AC4">
      <w:pPr>
        <w:pStyle w:val="affffffff4"/>
        <w:spacing w:line="360" w:lineRule="auto"/>
        <w:ind w:firstLine="480"/>
        <w:rPr>
          <w:rFonts w:ascii="Times New Roman"/>
          <w:sz w:val="24"/>
          <w:szCs w:val="24"/>
        </w:rPr>
      </w:pPr>
      <w:r>
        <w:rPr>
          <w:rFonts w:ascii="Times New Roman" w:hint="eastAsia"/>
          <w:sz w:val="24"/>
          <w:szCs w:val="24"/>
        </w:rPr>
        <w:t xml:space="preserve">f) </w:t>
      </w:r>
      <w:r>
        <w:rPr>
          <w:rFonts w:hint="eastAsia"/>
          <w:sz w:val="24"/>
          <w:szCs w:val="22"/>
        </w:rPr>
        <w:t>标准数字时钟</w:t>
      </w:r>
      <w:r>
        <w:rPr>
          <w:rFonts w:ascii="Times New Roman" w:hint="eastAsia"/>
          <w:sz w:val="24"/>
          <w:szCs w:val="24"/>
        </w:rPr>
        <w:t>的名称、型号及校准期间的相应计量特性指标</w:t>
      </w:r>
    </w:p>
    <w:p w:rsidR="00625597" w:rsidRDefault="00060AC4">
      <w:pPr>
        <w:pStyle w:val="affffffff4"/>
        <w:spacing w:line="360" w:lineRule="auto"/>
        <w:ind w:firstLine="480"/>
        <w:rPr>
          <w:rFonts w:ascii="Times New Roman"/>
          <w:sz w:val="24"/>
          <w:szCs w:val="24"/>
        </w:rPr>
      </w:pPr>
      <w:r>
        <w:rPr>
          <w:rFonts w:ascii="Times New Roman" w:hint="eastAsia"/>
          <w:sz w:val="24"/>
          <w:szCs w:val="24"/>
        </w:rPr>
        <w:t>g)</w:t>
      </w:r>
      <w:r>
        <w:rPr>
          <w:rFonts w:ascii="Times New Roman" w:hint="eastAsia"/>
          <w:sz w:val="24"/>
          <w:szCs w:val="24"/>
        </w:rPr>
        <w:t xml:space="preserve"> </w:t>
      </w:r>
      <w:r>
        <w:rPr>
          <w:rFonts w:ascii="Times New Roman" w:hint="eastAsia"/>
          <w:sz w:val="24"/>
          <w:szCs w:val="24"/>
        </w:rPr>
        <w:t>校准所依据的技术规范的标识，包括名称及代号；</w:t>
      </w:r>
    </w:p>
    <w:p w:rsidR="00625597" w:rsidRDefault="00060AC4">
      <w:pPr>
        <w:pStyle w:val="affffffff4"/>
        <w:spacing w:line="360" w:lineRule="auto"/>
        <w:ind w:firstLine="480"/>
        <w:rPr>
          <w:rFonts w:ascii="Times New Roman"/>
          <w:sz w:val="24"/>
          <w:szCs w:val="24"/>
        </w:rPr>
      </w:pPr>
      <w:r>
        <w:rPr>
          <w:rFonts w:ascii="Times New Roman" w:hint="eastAsia"/>
          <w:sz w:val="24"/>
          <w:szCs w:val="24"/>
        </w:rPr>
        <w:t>h)</w:t>
      </w:r>
      <w:r>
        <w:rPr>
          <w:rFonts w:ascii="Times New Roman" w:hint="eastAsia"/>
          <w:sz w:val="24"/>
          <w:szCs w:val="24"/>
        </w:rPr>
        <w:t xml:space="preserve"> </w:t>
      </w:r>
      <w:r>
        <w:rPr>
          <w:rFonts w:ascii="Times New Roman" w:hint="eastAsia"/>
          <w:sz w:val="24"/>
          <w:szCs w:val="24"/>
        </w:rPr>
        <w:t>本次校准所用测量标准的溯源性及有效性说明；</w:t>
      </w:r>
    </w:p>
    <w:p w:rsidR="00625597" w:rsidRDefault="00060AC4">
      <w:pPr>
        <w:pStyle w:val="affffffff4"/>
        <w:spacing w:line="360" w:lineRule="auto"/>
        <w:ind w:firstLine="480"/>
        <w:rPr>
          <w:rFonts w:ascii="Times New Roman"/>
          <w:sz w:val="24"/>
          <w:szCs w:val="24"/>
        </w:rPr>
      </w:pPr>
      <w:proofErr w:type="spellStart"/>
      <w:r>
        <w:rPr>
          <w:rFonts w:ascii="Times New Roman" w:hint="eastAsia"/>
          <w:sz w:val="24"/>
          <w:szCs w:val="24"/>
        </w:rPr>
        <w:t>i</w:t>
      </w:r>
      <w:proofErr w:type="spellEnd"/>
      <w:r>
        <w:rPr>
          <w:rFonts w:ascii="Times New Roman" w:hint="eastAsia"/>
          <w:sz w:val="24"/>
          <w:szCs w:val="24"/>
        </w:rPr>
        <w:t>)</w:t>
      </w:r>
      <w:r>
        <w:rPr>
          <w:rFonts w:ascii="Times New Roman" w:hint="eastAsia"/>
          <w:sz w:val="24"/>
          <w:szCs w:val="24"/>
        </w:rPr>
        <w:t xml:space="preserve"> </w:t>
      </w:r>
      <w:r>
        <w:rPr>
          <w:rFonts w:ascii="Times New Roman" w:hint="eastAsia"/>
          <w:sz w:val="24"/>
          <w:szCs w:val="24"/>
        </w:rPr>
        <w:t>校准环境的描述；</w:t>
      </w:r>
    </w:p>
    <w:p w:rsidR="00625597" w:rsidRDefault="00060AC4">
      <w:pPr>
        <w:pStyle w:val="affffffff4"/>
        <w:spacing w:line="360" w:lineRule="auto"/>
        <w:ind w:firstLine="480"/>
        <w:rPr>
          <w:rFonts w:ascii="Times New Roman"/>
          <w:sz w:val="24"/>
          <w:szCs w:val="24"/>
        </w:rPr>
      </w:pPr>
      <w:r>
        <w:rPr>
          <w:rFonts w:ascii="Times New Roman" w:hint="eastAsia"/>
          <w:sz w:val="24"/>
          <w:szCs w:val="24"/>
        </w:rPr>
        <w:t xml:space="preserve">j) </w:t>
      </w:r>
      <w:r>
        <w:rPr>
          <w:rFonts w:ascii="Times New Roman" w:hint="eastAsia"/>
          <w:sz w:val="24"/>
          <w:szCs w:val="24"/>
        </w:rPr>
        <w:t>校准结果及其测量不确定度的说明；</w:t>
      </w:r>
    </w:p>
    <w:p w:rsidR="00625597" w:rsidRDefault="00060AC4">
      <w:pPr>
        <w:pStyle w:val="affffffff4"/>
        <w:spacing w:line="360" w:lineRule="auto"/>
        <w:ind w:firstLine="480"/>
        <w:rPr>
          <w:rFonts w:ascii="Times New Roman"/>
          <w:sz w:val="24"/>
          <w:szCs w:val="24"/>
        </w:rPr>
      </w:pPr>
      <w:r>
        <w:rPr>
          <w:rFonts w:ascii="Times New Roman" w:hint="eastAsia"/>
          <w:sz w:val="24"/>
          <w:szCs w:val="24"/>
        </w:rPr>
        <w:t xml:space="preserve">k) </w:t>
      </w:r>
      <w:r>
        <w:rPr>
          <w:rFonts w:ascii="Times New Roman" w:hint="eastAsia"/>
          <w:sz w:val="24"/>
          <w:szCs w:val="24"/>
        </w:rPr>
        <w:t>对校准规范的偏离的说明；</w:t>
      </w:r>
    </w:p>
    <w:p w:rsidR="00625597" w:rsidRDefault="00060AC4">
      <w:pPr>
        <w:pStyle w:val="affffffff4"/>
        <w:spacing w:line="360" w:lineRule="auto"/>
        <w:ind w:firstLine="480"/>
        <w:rPr>
          <w:rFonts w:ascii="Times New Roman"/>
          <w:sz w:val="24"/>
          <w:szCs w:val="24"/>
        </w:rPr>
      </w:pPr>
      <w:r>
        <w:rPr>
          <w:rFonts w:ascii="Times New Roman" w:hint="eastAsia"/>
          <w:sz w:val="24"/>
          <w:szCs w:val="24"/>
        </w:rPr>
        <w:t xml:space="preserve">l) </w:t>
      </w:r>
      <w:r>
        <w:rPr>
          <w:rFonts w:ascii="Times New Roman" w:hint="eastAsia"/>
          <w:sz w:val="24"/>
          <w:szCs w:val="24"/>
        </w:rPr>
        <w:t>校准证书或校准报告签发人的签名、职务或等效标识，以及签发日期；</w:t>
      </w:r>
    </w:p>
    <w:p w:rsidR="00625597" w:rsidRDefault="00060AC4">
      <w:pPr>
        <w:pStyle w:val="affffffff4"/>
        <w:spacing w:line="360" w:lineRule="auto"/>
        <w:ind w:firstLine="480"/>
        <w:rPr>
          <w:rFonts w:ascii="Times New Roman"/>
          <w:sz w:val="24"/>
          <w:szCs w:val="24"/>
        </w:rPr>
      </w:pPr>
      <w:r>
        <w:rPr>
          <w:rFonts w:ascii="Times New Roman" w:hint="eastAsia"/>
          <w:sz w:val="24"/>
          <w:szCs w:val="24"/>
        </w:rPr>
        <w:t xml:space="preserve">m) </w:t>
      </w:r>
      <w:r>
        <w:rPr>
          <w:rFonts w:ascii="Times New Roman" w:hint="eastAsia"/>
          <w:sz w:val="24"/>
          <w:szCs w:val="24"/>
        </w:rPr>
        <w:t>校准结果仅对被校对</w:t>
      </w:r>
      <w:proofErr w:type="gramStart"/>
      <w:r>
        <w:rPr>
          <w:rFonts w:ascii="Times New Roman" w:hint="eastAsia"/>
          <w:sz w:val="24"/>
          <w:szCs w:val="24"/>
        </w:rPr>
        <w:t>象</w:t>
      </w:r>
      <w:proofErr w:type="gramEnd"/>
      <w:r>
        <w:rPr>
          <w:rFonts w:ascii="Times New Roman" w:hint="eastAsia"/>
          <w:sz w:val="24"/>
          <w:szCs w:val="24"/>
        </w:rPr>
        <w:t>有效的声明；</w:t>
      </w:r>
    </w:p>
    <w:p w:rsidR="00625597" w:rsidRDefault="00060AC4">
      <w:pPr>
        <w:pStyle w:val="affffffff4"/>
        <w:spacing w:line="360" w:lineRule="auto"/>
        <w:ind w:firstLine="480"/>
        <w:rPr>
          <w:rFonts w:ascii="Times New Roman"/>
          <w:sz w:val="24"/>
          <w:szCs w:val="24"/>
        </w:rPr>
      </w:pPr>
      <w:r>
        <w:rPr>
          <w:rFonts w:ascii="Times New Roman" w:hint="eastAsia"/>
          <w:sz w:val="24"/>
          <w:szCs w:val="24"/>
        </w:rPr>
        <w:t xml:space="preserve">n) </w:t>
      </w:r>
      <w:r>
        <w:rPr>
          <w:rFonts w:ascii="Times New Roman" w:hint="eastAsia"/>
          <w:sz w:val="24"/>
          <w:szCs w:val="24"/>
        </w:rPr>
        <w:t>未经实验室书面批准，不得部分复制证书的声明。</w:t>
      </w:r>
    </w:p>
    <w:p w:rsidR="00625597" w:rsidRDefault="00060AC4">
      <w:pPr>
        <w:pStyle w:val="1"/>
        <w:keepNext/>
        <w:widowControl w:val="0"/>
        <w:snapToGrid w:val="0"/>
        <w:spacing w:before="240" w:afterLines="0" w:line="360" w:lineRule="auto"/>
        <w:rPr>
          <w:rFonts w:hAnsi="Arial Black"/>
          <w:bCs/>
          <w:color w:val="000000"/>
          <w:spacing w:val="0"/>
          <w:kern w:val="2"/>
          <w:sz w:val="28"/>
          <w:szCs w:val="28"/>
        </w:rPr>
      </w:pPr>
      <w:bookmarkStart w:id="56" w:name="_Toc65676049"/>
      <w:bookmarkStart w:id="57" w:name="_Toc502913069"/>
      <w:r>
        <w:rPr>
          <w:rFonts w:hAnsi="Arial Black" w:hint="eastAsia"/>
          <w:bCs/>
          <w:color w:val="000000"/>
          <w:spacing w:val="0"/>
          <w:kern w:val="2"/>
          <w:sz w:val="28"/>
          <w:szCs w:val="28"/>
        </w:rPr>
        <w:t>9</w:t>
      </w:r>
      <w:r>
        <w:rPr>
          <w:rFonts w:hAnsi="Arial Black"/>
          <w:bCs/>
          <w:color w:val="000000"/>
          <w:spacing w:val="0"/>
          <w:kern w:val="2"/>
          <w:sz w:val="28"/>
          <w:szCs w:val="28"/>
        </w:rPr>
        <w:t>复校时间间隔</w:t>
      </w:r>
      <w:bookmarkEnd w:id="56"/>
      <w:bookmarkEnd w:id="57"/>
    </w:p>
    <w:p w:rsidR="00625597" w:rsidRDefault="00060AC4">
      <w:pPr>
        <w:spacing w:line="360" w:lineRule="auto"/>
        <w:ind w:firstLineChars="200" w:firstLine="480"/>
        <w:rPr>
          <w:kern w:val="0"/>
          <w:sz w:val="24"/>
          <w:szCs w:val="24"/>
        </w:rPr>
      </w:pPr>
      <w:bookmarkStart w:id="58" w:name="mbookmark5"/>
      <w:r>
        <w:rPr>
          <w:rFonts w:hint="eastAsia"/>
          <w:kern w:val="0"/>
          <w:sz w:val="24"/>
          <w:szCs w:val="24"/>
        </w:rPr>
        <w:t>校准时间间隔根据使用情况，建议为</w:t>
      </w:r>
      <w:r>
        <w:rPr>
          <w:rFonts w:hint="eastAsia"/>
          <w:kern w:val="0"/>
          <w:sz w:val="24"/>
          <w:szCs w:val="24"/>
        </w:rPr>
        <w:t>1</w:t>
      </w:r>
      <w:r>
        <w:rPr>
          <w:rFonts w:hint="eastAsia"/>
          <w:kern w:val="0"/>
          <w:sz w:val="24"/>
          <w:szCs w:val="24"/>
        </w:rPr>
        <w:t>年。</w:t>
      </w:r>
      <w:r>
        <w:rPr>
          <w:rFonts w:hint="eastAsia"/>
          <w:kern w:val="0"/>
          <w:sz w:val="24"/>
          <w:szCs w:val="24"/>
        </w:rPr>
        <w:t>由于复校时间间隔的长短是由仪</w:t>
      </w:r>
      <w:r>
        <w:rPr>
          <w:rFonts w:hint="eastAsia"/>
          <w:kern w:val="0"/>
          <w:sz w:val="24"/>
          <w:szCs w:val="24"/>
        </w:rPr>
        <w:lastRenderedPageBreak/>
        <w:t>器的使用情况、使用者、仪器本身质量等诸多因素所决定的，因此送</w:t>
      </w:r>
      <w:proofErr w:type="gramStart"/>
      <w:r>
        <w:rPr>
          <w:rFonts w:hint="eastAsia"/>
          <w:kern w:val="0"/>
          <w:sz w:val="24"/>
          <w:szCs w:val="24"/>
        </w:rPr>
        <w:t>校单位</w:t>
      </w:r>
      <w:proofErr w:type="gramEnd"/>
      <w:r>
        <w:rPr>
          <w:rFonts w:hint="eastAsia"/>
          <w:kern w:val="0"/>
          <w:sz w:val="24"/>
          <w:szCs w:val="24"/>
        </w:rPr>
        <w:t>可根据实际使用情况自主决定复校时间间隔。</w:t>
      </w:r>
    </w:p>
    <w:p w:rsidR="00625597" w:rsidRDefault="00060AC4">
      <w:pPr>
        <w:pStyle w:val="1"/>
        <w:keepNext/>
        <w:widowControl w:val="0"/>
        <w:snapToGrid w:val="0"/>
        <w:spacing w:beforeLines="0" w:afterLines="0" w:line="360" w:lineRule="auto"/>
      </w:pPr>
      <w:r>
        <w:br w:type="page"/>
      </w:r>
      <w:bookmarkStart w:id="59" w:name="_Toc447010584"/>
      <w:bookmarkStart w:id="60" w:name="_Toc330200152"/>
      <w:bookmarkStart w:id="61" w:name="_Toc19846"/>
      <w:bookmarkStart w:id="62" w:name="_Toc23495"/>
      <w:bookmarkStart w:id="63" w:name="_Toc2847"/>
      <w:bookmarkEnd w:id="13"/>
      <w:bookmarkEnd w:id="58"/>
      <w:bookmarkEnd w:id="59"/>
      <w:bookmarkEnd w:id="60"/>
    </w:p>
    <w:p w:rsidR="00625597" w:rsidRDefault="00060AC4">
      <w:pPr>
        <w:pStyle w:val="1"/>
        <w:snapToGrid w:val="0"/>
        <w:spacing w:before="240" w:after="240" w:line="360" w:lineRule="auto"/>
        <w:rPr>
          <w:bCs/>
          <w:sz w:val="28"/>
          <w:szCs w:val="28"/>
        </w:rPr>
      </w:pPr>
      <w:bookmarkStart w:id="64" w:name="_Toc1983581"/>
      <w:bookmarkStart w:id="65" w:name="_Toc65676050"/>
      <w:bookmarkStart w:id="66" w:name="_Toc47529316"/>
      <w:bookmarkEnd w:id="61"/>
      <w:bookmarkEnd w:id="62"/>
      <w:bookmarkEnd w:id="63"/>
      <w:r>
        <w:rPr>
          <w:rFonts w:hint="eastAsia"/>
          <w:bCs/>
          <w:sz w:val="28"/>
          <w:szCs w:val="28"/>
        </w:rPr>
        <w:lastRenderedPageBreak/>
        <w:t>附录</w:t>
      </w:r>
      <w:r>
        <w:rPr>
          <w:rFonts w:hint="eastAsia"/>
          <w:bCs/>
          <w:sz w:val="28"/>
          <w:szCs w:val="28"/>
        </w:rPr>
        <w:t xml:space="preserve">A </w:t>
      </w:r>
      <w:r>
        <w:rPr>
          <w:rFonts w:hint="eastAsia"/>
          <w:sz w:val="28"/>
          <w:szCs w:val="28"/>
        </w:rPr>
        <w:t>校准原始</w:t>
      </w:r>
      <w:r>
        <w:rPr>
          <w:rFonts w:hAnsi="黑体"/>
          <w:sz w:val="28"/>
          <w:szCs w:val="28"/>
        </w:rPr>
        <w:t>记录</w:t>
      </w:r>
      <w:r>
        <w:rPr>
          <w:rFonts w:hAnsi="黑体" w:hint="eastAsia"/>
          <w:sz w:val="28"/>
          <w:szCs w:val="28"/>
        </w:rPr>
        <w:t>参考</w:t>
      </w:r>
      <w:r>
        <w:rPr>
          <w:rFonts w:hAnsi="黑体"/>
          <w:sz w:val="28"/>
          <w:szCs w:val="28"/>
        </w:rPr>
        <w:t>格式</w:t>
      </w:r>
      <w:bookmarkEnd w:id="64"/>
      <w:bookmarkEnd w:id="65"/>
      <w:bookmarkEnd w:id="66"/>
    </w:p>
    <w:p w:rsidR="00625597" w:rsidRDefault="00060AC4">
      <w:pPr>
        <w:ind w:left="140" w:firstLine="140"/>
        <w:jc w:val="center"/>
        <w:rPr>
          <w:rFonts w:ascii="黑体" w:eastAsia="黑体" w:hAnsi="黑体"/>
          <w:sz w:val="28"/>
        </w:rPr>
      </w:pPr>
      <w:r>
        <w:rPr>
          <w:rFonts w:ascii="黑体" w:eastAsia="黑体" w:hAnsi="黑体"/>
          <w:sz w:val="28"/>
        </w:rPr>
        <w:t>原始记录格式</w:t>
      </w:r>
    </w:p>
    <w:p w:rsidR="00625597" w:rsidRDefault="00060AC4">
      <w:pPr>
        <w:spacing w:beforeLines="20" w:before="48" w:afterLines="20" w:after="48"/>
        <w:rPr>
          <w:sz w:val="24"/>
          <w:u w:val="single"/>
        </w:rPr>
      </w:pPr>
      <w:r>
        <w:rPr>
          <w:rFonts w:hint="eastAsia"/>
          <w:sz w:val="24"/>
        </w:rPr>
        <w:t>送检单位名称：</w:t>
      </w:r>
      <w:r>
        <w:rPr>
          <w:rFonts w:hint="eastAsia"/>
          <w:sz w:val="24"/>
          <w:u w:val="single"/>
        </w:rPr>
        <w:t xml:space="preserve">                                  </w:t>
      </w:r>
      <w:r>
        <w:rPr>
          <w:rFonts w:hint="eastAsia"/>
          <w:sz w:val="24"/>
        </w:rPr>
        <w:t>证书编号：</w:t>
      </w:r>
      <w:r>
        <w:rPr>
          <w:rFonts w:hint="eastAsia"/>
          <w:sz w:val="24"/>
          <w:u w:val="single"/>
        </w:rPr>
        <w:t xml:space="preserve">           </w:t>
      </w:r>
    </w:p>
    <w:p w:rsidR="00625597" w:rsidRDefault="00060AC4">
      <w:pPr>
        <w:spacing w:beforeLines="20" w:before="48" w:afterLines="20" w:after="48"/>
        <w:rPr>
          <w:sz w:val="24"/>
          <w:u w:val="single"/>
        </w:rPr>
      </w:pPr>
      <w:r>
        <w:rPr>
          <w:rFonts w:hint="eastAsia"/>
          <w:sz w:val="24"/>
        </w:rPr>
        <w:t>送检单位地址：</w:t>
      </w:r>
      <w:r>
        <w:rPr>
          <w:rFonts w:hint="eastAsia"/>
          <w:sz w:val="24"/>
          <w:u w:val="single"/>
        </w:rPr>
        <w:t xml:space="preserve">                                                       </w:t>
      </w:r>
    </w:p>
    <w:p w:rsidR="00625597" w:rsidRDefault="00060AC4">
      <w:pPr>
        <w:spacing w:beforeLines="20" w:before="48" w:afterLines="20" w:after="48"/>
        <w:rPr>
          <w:sz w:val="24"/>
          <w:u w:val="single"/>
        </w:rPr>
      </w:pPr>
      <w:r>
        <w:rPr>
          <w:rFonts w:hint="eastAsia"/>
          <w:sz w:val="24"/>
        </w:rPr>
        <w:t>仪</w:t>
      </w:r>
      <w:r>
        <w:rPr>
          <w:rFonts w:hint="eastAsia"/>
          <w:sz w:val="24"/>
        </w:rPr>
        <w:t xml:space="preserve"> </w:t>
      </w:r>
      <w:r>
        <w:rPr>
          <w:rFonts w:hint="eastAsia"/>
          <w:sz w:val="24"/>
        </w:rPr>
        <w:t>器</w:t>
      </w:r>
      <w:r>
        <w:rPr>
          <w:rFonts w:hint="eastAsia"/>
          <w:sz w:val="24"/>
        </w:rPr>
        <w:t xml:space="preserve"> </w:t>
      </w:r>
      <w:r>
        <w:rPr>
          <w:rFonts w:hint="eastAsia"/>
          <w:sz w:val="24"/>
        </w:rPr>
        <w:t>名</w:t>
      </w:r>
      <w:r>
        <w:rPr>
          <w:rFonts w:hint="eastAsia"/>
          <w:sz w:val="24"/>
        </w:rPr>
        <w:t xml:space="preserve"> </w:t>
      </w:r>
      <w:r>
        <w:rPr>
          <w:rFonts w:hint="eastAsia"/>
          <w:sz w:val="24"/>
        </w:rPr>
        <w:t>称：</w:t>
      </w:r>
      <w:r>
        <w:rPr>
          <w:rFonts w:hint="eastAsia"/>
          <w:sz w:val="24"/>
          <w:u w:val="single"/>
        </w:rPr>
        <w:t xml:space="preserve">                              </w:t>
      </w:r>
      <w:r>
        <w:rPr>
          <w:rFonts w:hint="eastAsia"/>
          <w:sz w:val="24"/>
        </w:rPr>
        <w:t>型</w:t>
      </w:r>
      <w:r>
        <w:rPr>
          <w:rFonts w:hint="eastAsia"/>
          <w:sz w:val="24"/>
        </w:rPr>
        <w:t xml:space="preserve">    </w:t>
      </w:r>
      <w:r>
        <w:rPr>
          <w:rFonts w:hint="eastAsia"/>
          <w:sz w:val="24"/>
        </w:rPr>
        <w:t>号：</w:t>
      </w:r>
      <w:r>
        <w:rPr>
          <w:rFonts w:hint="eastAsia"/>
          <w:sz w:val="24"/>
          <w:u w:val="single"/>
        </w:rPr>
        <w:t xml:space="preserve">                </w:t>
      </w:r>
    </w:p>
    <w:p w:rsidR="00625597" w:rsidRDefault="00060AC4">
      <w:pPr>
        <w:spacing w:beforeLines="20" w:before="48" w:afterLines="20" w:after="48"/>
        <w:rPr>
          <w:sz w:val="24"/>
          <w:u w:val="single"/>
        </w:rPr>
      </w:pPr>
      <w:r>
        <w:rPr>
          <w:rFonts w:hint="eastAsia"/>
          <w:sz w:val="24"/>
        </w:rPr>
        <w:t>生</w:t>
      </w:r>
      <w:r>
        <w:rPr>
          <w:rFonts w:hint="eastAsia"/>
          <w:sz w:val="24"/>
        </w:rPr>
        <w:t xml:space="preserve"> </w:t>
      </w:r>
      <w:r>
        <w:rPr>
          <w:rFonts w:hint="eastAsia"/>
          <w:sz w:val="24"/>
        </w:rPr>
        <w:t>产</w:t>
      </w:r>
      <w:r>
        <w:rPr>
          <w:rFonts w:hint="eastAsia"/>
          <w:sz w:val="24"/>
        </w:rPr>
        <w:t xml:space="preserve"> </w:t>
      </w:r>
      <w:r>
        <w:rPr>
          <w:rFonts w:hint="eastAsia"/>
          <w:sz w:val="24"/>
        </w:rPr>
        <w:t>厂：</w:t>
      </w:r>
      <w:r>
        <w:rPr>
          <w:rFonts w:hint="eastAsia"/>
          <w:sz w:val="24"/>
          <w:u w:val="single"/>
        </w:rPr>
        <w:t xml:space="preserve">                                 </w:t>
      </w:r>
      <w:r>
        <w:rPr>
          <w:rFonts w:hint="eastAsia"/>
          <w:sz w:val="24"/>
        </w:rPr>
        <w:t>出厂编号：</w:t>
      </w:r>
      <w:r>
        <w:rPr>
          <w:rFonts w:hint="eastAsia"/>
          <w:sz w:val="24"/>
          <w:u w:val="single"/>
        </w:rPr>
        <w:t xml:space="preserve">                </w:t>
      </w:r>
    </w:p>
    <w:p w:rsidR="00625597" w:rsidRDefault="00060AC4">
      <w:pPr>
        <w:spacing w:beforeLines="20" w:before="48" w:afterLines="20" w:after="48"/>
        <w:rPr>
          <w:sz w:val="24"/>
        </w:rPr>
      </w:pPr>
      <w:r>
        <w:rPr>
          <w:rFonts w:hint="eastAsia"/>
          <w:sz w:val="24"/>
        </w:rPr>
        <w:t>环境温度：</w:t>
      </w:r>
      <w:r>
        <w:rPr>
          <w:rFonts w:hint="eastAsia"/>
          <w:sz w:val="24"/>
          <w:u w:val="single"/>
        </w:rPr>
        <w:t xml:space="preserve">            </w:t>
      </w:r>
      <w:r>
        <w:rPr>
          <w:rFonts w:hint="eastAsia"/>
          <w:sz w:val="24"/>
        </w:rPr>
        <w:t>℃</w:t>
      </w:r>
      <w:r>
        <w:rPr>
          <w:rFonts w:hint="eastAsia"/>
          <w:sz w:val="24"/>
        </w:rPr>
        <w:t xml:space="preserve">      </w:t>
      </w:r>
      <w:r>
        <w:rPr>
          <w:rFonts w:hint="eastAsia"/>
          <w:sz w:val="24"/>
        </w:rPr>
        <w:t>相对湿度</w:t>
      </w:r>
      <w:r>
        <w:rPr>
          <w:rFonts w:hint="eastAsia"/>
          <w:sz w:val="24"/>
          <w:u w:val="single"/>
        </w:rPr>
        <w:t xml:space="preserve">           </w:t>
      </w:r>
      <w:r>
        <w:rPr>
          <w:rFonts w:hint="eastAsia"/>
          <w:sz w:val="24"/>
        </w:rPr>
        <w:t>%</w:t>
      </w:r>
    </w:p>
    <w:p w:rsidR="00625597" w:rsidRDefault="00060AC4">
      <w:pPr>
        <w:widowControl/>
        <w:spacing w:beforeLines="20" w:before="48" w:afterLines="20" w:after="48"/>
        <w:ind w:left="120" w:firstLine="120"/>
        <w:jc w:val="left"/>
        <w:rPr>
          <w:sz w:val="24"/>
        </w:rPr>
      </w:pPr>
      <w:r>
        <w:rPr>
          <w:rFonts w:hint="eastAsia"/>
          <w:sz w:val="24"/>
        </w:rPr>
        <w:t>1</w:t>
      </w:r>
      <w:r>
        <w:rPr>
          <w:rFonts w:hint="eastAsia"/>
          <w:sz w:val="24"/>
        </w:rPr>
        <w:t>、仪器外观及工作正常性检查：</w:t>
      </w:r>
      <w:r>
        <w:rPr>
          <w:rFonts w:hint="eastAsia"/>
          <w:sz w:val="24"/>
          <w:u w:val="single"/>
        </w:rPr>
        <w:t xml:space="preserve">                                      </w:t>
      </w:r>
    </w:p>
    <w:p w:rsidR="00625597" w:rsidRDefault="00060AC4">
      <w:pPr>
        <w:widowControl/>
        <w:spacing w:beforeLines="20" w:before="48" w:afterLines="20" w:after="48"/>
        <w:ind w:left="120" w:firstLine="120"/>
        <w:jc w:val="left"/>
        <w:rPr>
          <w:sz w:val="24"/>
        </w:rPr>
      </w:pPr>
      <w:r>
        <w:rPr>
          <w:rFonts w:hint="eastAsia"/>
          <w:sz w:val="24"/>
        </w:rPr>
        <w:t>2</w:t>
      </w:r>
      <w:r>
        <w:rPr>
          <w:rFonts w:hint="eastAsia"/>
          <w:sz w:val="24"/>
        </w:rPr>
        <w:t>、校准场景描述：</w:t>
      </w:r>
    </w:p>
    <w:p w:rsidR="00625597" w:rsidRDefault="00060AC4">
      <w:pPr>
        <w:widowControl/>
        <w:spacing w:beforeLines="20" w:before="48" w:afterLines="20" w:after="48"/>
        <w:ind w:left="119" w:firstLine="119"/>
        <w:jc w:val="left"/>
        <w:rPr>
          <w:sz w:val="24"/>
        </w:rPr>
      </w:pPr>
      <w:r>
        <w:rPr>
          <w:rFonts w:hint="eastAsia"/>
          <w:sz w:val="24"/>
        </w:rPr>
        <w:t>3</w:t>
      </w:r>
      <w:r>
        <w:rPr>
          <w:rFonts w:hint="eastAsia"/>
          <w:sz w:val="24"/>
        </w:rPr>
        <w:t>、定位偏差</w:t>
      </w:r>
    </w:p>
    <w:tbl>
      <w:tblPr>
        <w:tblW w:w="8522" w:type="dxa"/>
        <w:tblLayout w:type="fixed"/>
        <w:tblCellMar>
          <w:left w:w="0" w:type="dxa"/>
          <w:right w:w="0" w:type="dxa"/>
        </w:tblCellMar>
        <w:tblLook w:val="04A0" w:firstRow="1" w:lastRow="0" w:firstColumn="1" w:lastColumn="0" w:noHBand="0" w:noVBand="1"/>
      </w:tblPr>
      <w:tblGrid>
        <w:gridCol w:w="2130"/>
        <w:gridCol w:w="2130"/>
        <w:gridCol w:w="2131"/>
        <w:gridCol w:w="2131"/>
      </w:tblGrid>
      <w:tr w:rsidR="00625597">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widowControl/>
              <w:spacing w:beforeLines="10" w:before="24" w:afterLines="10" w:after="24"/>
              <w:jc w:val="center"/>
              <w:rPr>
                <w:sz w:val="24"/>
              </w:rPr>
            </w:pPr>
            <w:r>
              <w:rPr>
                <w:rFonts w:hint="eastAsia"/>
                <w:sz w:val="24"/>
              </w:rPr>
              <w:t>标准值（</w:t>
            </w:r>
            <w:r>
              <w:rPr>
                <w:rFonts w:hint="eastAsia"/>
                <w:sz w:val="24"/>
              </w:rPr>
              <w:t>m</w:t>
            </w:r>
            <w:r>
              <w:rPr>
                <w:rFonts w:hint="eastAsia"/>
                <w:sz w:val="24"/>
              </w:rPr>
              <w:t>）</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widowControl/>
              <w:spacing w:beforeLines="10" w:before="24" w:afterLines="10" w:after="24"/>
              <w:jc w:val="center"/>
              <w:rPr>
                <w:sz w:val="24"/>
              </w:rPr>
            </w:pPr>
            <w:r>
              <w:rPr>
                <w:rFonts w:hint="eastAsia"/>
                <w:sz w:val="24"/>
              </w:rPr>
              <w:t>显示值（</w:t>
            </w:r>
            <w:r>
              <w:rPr>
                <w:rFonts w:hint="eastAsia"/>
                <w:sz w:val="24"/>
              </w:rPr>
              <w:t>m</w:t>
            </w:r>
            <w:r>
              <w:rPr>
                <w:rFonts w:hint="eastAsia"/>
                <w:sz w:val="24"/>
              </w:rPr>
              <w:t>）</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widowControl/>
              <w:spacing w:beforeLines="10" w:before="24" w:afterLines="10" w:after="24"/>
              <w:jc w:val="center"/>
              <w:rPr>
                <w:sz w:val="24"/>
              </w:rPr>
            </w:pPr>
            <w:r>
              <w:rPr>
                <w:rFonts w:hint="eastAsia"/>
                <w:sz w:val="24"/>
              </w:rPr>
              <w:t>定位偏差</w:t>
            </w:r>
            <w:r>
              <w:rPr>
                <w:rFonts w:ascii="宋体" w:hAnsi="宋体" w:hint="eastAsia"/>
                <w:i/>
                <w:sz w:val="24"/>
              </w:rPr>
              <w:t>δ</w:t>
            </w:r>
            <w:r>
              <w:rPr>
                <w:rFonts w:hint="eastAsia"/>
                <w:i/>
                <w:sz w:val="24"/>
                <w:vertAlign w:val="subscript"/>
              </w:rPr>
              <w:t>p</w:t>
            </w:r>
            <w:r>
              <w:rPr>
                <w:rFonts w:hint="eastAsia"/>
                <w:sz w:val="24"/>
              </w:rPr>
              <w:t>（</w:t>
            </w:r>
            <w:r>
              <w:rPr>
                <w:rFonts w:hint="eastAsia"/>
                <w:sz w:val="24"/>
              </w:rPr>
              <w:t>m</w:t>
            </w:r>
            <w:r>
              <w:rPr>
                <w:rFonts w:hint="eastAsia"/>
                <w:sz w:val="24"/>
              </w:rPr>
              <w:t>）</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widowControl/>
              <w:spacing w:beforeLines="10" w:before="24" w:afterLines="10" w:after="24"/>
              <w:jc w:val="center"/>
              <w:rPr>
                <w:sz w:val="24"/>
              </w:rPr>
            </w:pPr>
            <w:r>
              <w:rPr>
                <w:rFonts w:hint="eastAsia"/>
                <w:sz w:val="24"/>
              </w:rPr>
              <w:t>测量不确定度（</w:t>
            </w:r>
            <w:r>
              <w:rPr>
                <w:rFonts w:hint="eastAsia"/>
                <w:sz w:val="24"/>
              </w:rPr>
              <w:t>m</w:t>
            </w:r>
            <w:r>
              <w:rPr>
                <w:rFonts w:hint="eastAsia"/>
                <w:sz w:val="24"/>
              </w:rPr>
              <w:t>）</w:t>
            </w:r>
          </w:p>
        </w:tc>
      </w:tr>
      <w:tr w:rsidR="00625597">
        <w:trPr>
          <w:trHeight w:val="9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widowControl/>
              <w:spacing w:beforeLines="10" w:before="24" w:afterLines="10" w:after="24"/>
              <w:jc w:val="center"/>
              <w:rPr>
                <w:sz w:val="24"/>
              </w:rPr>
            </w:pP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widowControl/>
              <w:spacing w:beforeLines="10" w:before="24" w:afterLines="10" w:after="24"/>
              <w:jc w:val="center"/>
              <w:rPr>
                <w:sz w:val="24"/>
              </w:rPr>
            </w:pPr>
          </w:p>
        </w:tc>
        <w:tc>
          <w:tcPr>
            <w:tcW w:w="213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widowControl/>
              <w:spacing w:beforeLines="10" w:before="24" w:afterLines="10" w:after="24"/>
              <w:jc w:val="center"/>
              <w:rPr>
                <w:sz w:val="24"/>
              </w:rPr>
            </w:pPr>
          </w:p>
        </w:tc>
        <w:tc>
          <w:tcPr>
            <w:tcW w:w="213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widowControl/>
              <w:spacing w:beforeLines="10" w:before="24" w:afterLines="10" w:after="24"/>
              <w:jc w:val="center"/>
              <w:rPr>
                <w:sz w:val="24"/>
              </w:rPr>
            </w:pPr>
          </w:p>
        </w:tc>
      </w:tr>
      <w:tr w:rsidR="00625597">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widowControl/>
              <w:spacing w:beforeLines="10" w:before="24" w:afterLines="10" w:after="24"/>
              <w:jc w:val="center"/>
              <w:rPr>
                <w:sz w:val="24"/>
              </w:rPr>
            </w:pP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widowControl/>
              <w:spacing w:beforeLines="10" w:before="24" w:afterLines="10" w:after="24"/>
              <w:jc w:val="center"/>
              <w:rPr>
                <w:sz w:val="24"/>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widowControl/>
              <w:spacing w:beforeLines="10" w:before="24" w:afterLines="10" w:after="24"/>
              <w:jc w:val="center"/>
              <w:rPr>
                <w:sz w:val="24"/>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widowControl/>
              <w:spacing w:beforeLines="10" w:before="24" w:afterLines="10" w:after="24"/>
              <w:jc w:val="center"/>
              <w:rPr>
                <w:sz w:val="24"/>
              </w:rPr>
            </w:pPr>
          </w:p>
        </w:tc>
      </w:tr>
      <w:tr w:rsidR="00625597">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widowControl/>
              <w:spacing w:beforeLines="10" w:before="24" w:afterLines="10" w:after="24"/>
              <w:jc w:val="center"/>
              <w:rPr>
                <w:sz w:val="24"/>
              </w:rPr>
            </w:pP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widowControl/>
              <w:spacing w:beforeLines="10" w:before="24" w:afterLines="10" w:after="24"/>
              <w:jc w:val="center"/>
              <w:rPr>
                <w:sz w:val="24"/>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widowControl/>
              <w:spacing w:beforeLines="10" w:before="24" w:afterLines="10" w:after="24"/>
              <w:jc w:val="center"/>
              <w:rPr>
                <w:sz w:val="24"/>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widowControl/>
              <w:spacing w:beforeLines="10" w:before="24" w:afterLines="10" w:after="24"/>
              <w:jc w:val="center"/>
              <w:rPr>
                <w:sz w:val="24"/>
              </w:rPr>
            </w:pPr>
          </w:p>
        </w:tc>
      </w:tr>
    </w:tbl>
    <w:p w:rsidR="00625597" w:rsidRDefault="00060AC4">
      <w:pPr>
        <w:widowControl/>
        <w:spacing w:beforeLines="20" w:before="48" w:afterLines="20" w:after="48"/>
        <w:ind w:left="119" w:firstLine="119"/>
        <w:jc w:val="left"/>
        <w:rPr>
          <w:sz w:val="24"/>
        </w:rPr>
      </w:pPr>
      <w:r>
        <w:rPr>
          <w:rFonts w:hint="eastAsia"/>
          <w:sz w:val="24"/>
        </w:rPr>
        <w:t>4</w:t>
      </w:r>
      <w:r>
        <w:rPr>
          <w:rFonts w:hint="eastAsia"/>
          <w:sz w:val="24"/>
        </w:rPr>
        <w:t>、测速偏差</w:t>
      </w:r>
    </w:p>
    <w:tbl>
      <w:tblPr>
        <w:tblW w:w="8522" w:type="dxa"/>
        <w:tblLayout w:type="fixed"/>
        <w:tblCellMar>
          <w:left w:w="0" w:type="dxa"/>
          <w:right w:w="0" w:type="dxa"/>
        </w:tblCellMar>
        <w:tblLook w:val="04A0" w:firstRow="1" w:lastRow="0" w:firstColumn="1" w:lastColumn="0" w:noHBand="0" w:noVBand="1"/>
      </w:tblPr>
      <w:tblGrid>
        <w:gridCol w:w="2130"/>
        <w:gridCol w:w="2130"/>
        <w:gridCol w:w="2131"/>
        <w:gridCol w:w="2131"/>
      </w:tblGrid>
      <w:tr w:rsidR="00625597">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10" w:before="24" w:afterLines="10" w:after="24"/>
              <w:ind w:left="120" w:firstLine="120"/>
              <w:jc w:val="center"/>
              <w:rPr>
                <w:sz w:val="24"/>
              </w:rPr>
            </w:pPr>
            <w:r>
              <w:rPr>
                <w:rFonts w:hint="eastAsia"/>
                <w:sz w:val="24"/>
              </w:rPr>
              <w:t>标准值（</w:t>
            </w:r>
            <w:r>
              <w:rPr>
                <w:rFonts w:hint="eastAsia"/>
                <w:sz w:val="24"/>
              </w:rPr>
              <w:t>km/h</w:t>
            </w:r>
            <w:r>
              <w:rPr>
                <w:rFonts w:hint="eastAsia"/>
                <w:sz w:val="24"/>
              </w:rPr>
              <w:t>）</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10" w:before="24" w:afterLines="10" w:after="24"/>
              <w:ind w:left="120" w:firstLine="120"/>
              <w:jc w:val="center"/>
              <w:rPr>
                <w:sz w:val="24"/>
              </w:rPr>
            </w:pPr>
            <w:r>
              <w:rPr>
                <w:rFonts w:hint="eastAsia"/>
                <w:sz w:val="24"/>
              </w:rPr>
              <w:t>显示值（</w:t>
            </w:r>
            <w:r>
              <w:rPr>
                <w:rFonts w:hint="eastAsia"/>
                <w:sz w:val="24"/>
              </w:rPr>
              <w:t>km/h</w:t>
            </w:r>
            <w:r>
              <w:rPr>
                <w:rFonts w:hint="eastAsia"/>
                <w:sz w:val="24"/>
              </w:rPr>
              <w:t>）</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10" w:before="24" w:afterLines="10" w:after="24"/>
              <w:ind w:left="120" w:firstLine="120"/>
              <w:jc w:val="center"/>
              <w:rPr>
                <w:i/>
                <w:sz w:val="24"/>
                <w:vertAlign w:val="subscript"/>
              </w:rPr>
            </w:pPr>
            <w:r>
              <w:rPr>
                <w:rFonts w:hint="eastAsia"/>
                <w:sz w:val="24"/>
              </w:rPr>
              <w:t>测速偏差</w:t>
            </w:r>
            <w:r>
              <w:rPr>
                <w:rFonts w:ascii="宋体" w:hAnsi="宋体" w:hint="eastAsia"/>
                <w:i/>
                <w:sz w:val="24"/>
              </w:rPr>
              <w:t>δ</w:t>
            </w:r>
            <w:r>
              <w:rPr>
                <w:rFonts w:hint="eastAsia"/>
                <w:i/>
                <w:sz w:val="24"/>
                <w:vertAlign w:val="subscript"/>
              </w:rPr>
              <w:t>v</w:t>
            </w:r>
          </w:p>
          <w:p w:rsidR="00625597" w:rsidRDefault="00060AC4">
            <w:pPr>
              <w:spacing w:beforeLines="10" w:before="24" w:afterLines="10" w:after="24"/>
              <w:ind w:left="120" w:firstLine="120"/>
              <w:jc w:val="center"/>
              <w:rPr>
                <w:iCs/>
                <w:sz w:val="24"/>
              </w:rPr>
            </w:pPr>
            <w:r>
              <w:rPr>
                <w:rFonts w:hint="eastAsia"/>
                <w:iCs/>
                <w:sz w:val="24"/>
              </w:rPr>
              <w:t>（</w:t>
            </w:r>
            <w:r>
              <w:rPr>
                <w:rFonts w:hint="eastAsia"/>
                <w:sz w:val="24"/>
              </w:rPr>
              <w:t>km/h</w:t>
            </w:r>
            <w:r>
              <w:rPr>
                <w:rFonts w:hint="eastAsia"/>
                <w:iCs/>
                <w:sz w:val="24"/>
              </w:rPr>
              <w:t xml:space="preserve"> </w:t>
            </w:r>
            <w:r>
              <w:rPr>
                <w:rFonts w:hint="eastAsia"/>
                <w:iCs/>
                <w:sz w:val="24"/>
              </w:rPr>
              <w:t>）</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10" w:before="24" w:afterLines="10" w:after="24"/>
              <w:ind w:left="120" w:firstLine="120"/>
              <w:jc w:val="center"/>
              <w:rPr>
                <w:sz w:val="24"/>
              </w:rPr>
            </w:pPr>
            <w:r>
              <w:rPr>
                <w:rFonts w:hint="eastAsia"/>
                <w:sz w:val="24"/>
              </w:rPr>
              <w:t>测量不确定度</w:t>
            </w:r>
            <w:r>
              <w:rPr>
                <w:rFonts w:hint="eastAsia"/>
                <w:iCs/>
                <w:sz w:val="24"/>
              </w:rPr>
              <w:t>（</w:t>
            </w:r>
            <w:r>
              <w:rPr>
                <w:rFonts w:hint="eastAsia"/>
                <w:sz w:val="24"/>
              </w:rPr>
              <w:t>km/h</w:t>
            </w:r>
            <w:r>
              <w:rPr>
                <w:rFonts w:hint="eastAsia"/>
                <w:iCs/>
                <w:sz w:val="24"/>
              </w:rPr>
              <w:t xml:space="preserve"> </w:t>
            </w:r>
            <w:r>
              <w:rPr>
                <w:rFonts w:hint="eastAsia"/>
                <w:iCs/>
                <w:sz w:val="24"/>
              </w:rPr>
              <w:t>）</w:t>
            </w:r>
          </w:p>
        </w:tc>
      </w:tr>
      <w:tr w:rsidR="00625597">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10" w:before="24" w:afterLines="10" w:after="24"/>
              <w:ind w:left="120" w:firstLine="120"/>
              <w:jc w:val="center"/>
              <w:rPr>
                <w:sz w:val="24"/>
              </w:rPr>
            </w:pPr>
            <w:r>
              <w:rPr>
                <w:rFonts w:hint="eastAsia"/>
                <w:sz w:val="24"/>
              </w:rPr>
              <w:t>2</w:t>
            </w:r>
            <w:r>
              <w:rPr>
                <w:sz w:val="24"/>
              </w:rPr>
              <w:t>0</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ind w:left="120" w:firstLine="120"/>
              <w:jc w:val="center"/>
              <w:rPr>
                <w:sz w:val="24"/>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ind w:left="120" w:firstLine="120"/>
              <w:jc w:val="center"/>
              <w:rPr>
                <w:sz w:val="24"/>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ind w:left="120" w:firstLine="120"/>
              <w:jc w:val="center"/>
              <w:rPr>
                <w:sz w:val="24"/>
              </w:rPr>
            </w:pPr>
          </w:p>
        </w:tc>
      </w:tr>
      <w:tr w:rsidR="00625597">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10" w:before="24" w:afterLines="10" w:after="24"/>
              <w:ind w:left="120" w:firstLine="120"/>
              <w:jc w:val="center"/>
              <w:rPr>
                <w:sz w:val="24"/>
              </w:rPr>
            </w:pPr>
            <w:r>
              <w:rPr>
                <w:rFonts w:hint="eastAsia"/>
                <w:sz w:val="24"/>
              </w:rPr>
              <w:t>6</w:t>
            </w:r>
            <w:r>
              <w:rPr>
                <w:sz w:val="24"/>
              </w:rPr>
              <w:t>5</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ind w:left="120" w:firstLine="120"/>
              <w:jc w:val="center"/>
              <w:rPr>
                <w:sz w:val="24"/>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ind w:left="120" w:firstLine="120"/>
              <w:jc w:val="center"/>
              <w:rPr>
                <w:sz w:val="24"/>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ind w:left="120" w:firstLine="120"/>
              <w:jc w:val="center"/>
              <w:rPr>
                <w:sz w:val="24"/>
              </w:rPr>
            </w:pPr>
          </w:p>
        </w:tc>
      </w:tr>
      <w:tr w:rsidR="00625597">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10" w:before="24" w:afterLines="10" w:after="24"/>
              <w:ind w:left="120" w:firstLine="120"/>
              <w:jc w:val="center"/>
              <w:rPr>
                <w:sz w:val="24"/>
              </w:rPr>
            </w:pPr>
            <w:r>
              <w:rPr>
                <w:sz w:val="24"/>
              </w:rPr>
              <w:t>100</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ind w:left="120" w:firstLine="120"/>
              <w:jc w:val="center"/>
              <w:rPr>
                <w:sz w:val="24"/>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ind w:left="120" w:firstLine="120"/>
              <w:jc w:val="center"/>
              <w:rPr>
                <w:sz w:val="24"/>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ind w:left="120" w:firstLine="120"/>
              <w:jc w:val="center"/>
              <w:rPr>
                <w:sz w:val="24"/>
              </w:rPr>
            </w:pPr>
          </w:p>
        </w:tc>
      </w:tr>
      <w:tr w:rsidR="00625597">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10" w:before="24" w:afterLines="10" w:after="24"/>
              <w:ind w:left="120" w:firstLine="120"/>
              <w:jc w:val="center"/>
              <w:rPr>
                <w:sz w:val="24"/>
              </w:rPr>
            </w:pPr>
            <w:r>
              <w:rPr>
                <w:rFonts w:hint="eastAsia"/>
                <w:sz w:val="24"/>
              </w:rPr>
              <w:t>1</w:t>
            </w:r>
            <w:r>
              <w:rPr>
                <w:sz w:val="24"/>
              </w:rPr>
              <w:t>45</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ind w:left="120" w:firstLine="120"/>
              <w:jc w:val="center"/>
              <w:rPr>
                <w:sz w:val="24"/>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ind w:left="120" w:firstLine="120"/>
              <w:jc w:val="center"/>
              <w:rPr>
                <w:sz w:val="24"/>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ind w:left="120" w:firstLine="120"/>
              <w:jc w:val="center"/>
              <w:rPr>
                <w:sz w:val="24"/>
              </w:rPr>
            </w:pPr>
          </w:p>
        </w:tc>
      </w:tr>
    </w:tbl>
    <w:p w:rsidR="00625597" w:rsidRDefault="00060AC4">
      <w:pPr>
        <w:widowControl/>
        <w:spacing w:beforeLines="20" w:before="48" w:afterLines="20" w:after="48"/>
        <w:ind w:left="119" w:firstLine="119"/>
        <w:jc w:val="left"/>
        <w:rPr>
          <w:sz w:val="24"/>
        </w:rPr>
      </w:pPr>
      <w:r>
        <w:rPr>
          <w:rFonts w:hint="eastAsia"/>
          <w:sz w:val="24"/>
        </w:rPr>
        <w:t>5</w:t>
      </w:r>
      <w:r>
        <w:rPr>
          <w:rFonts w:hint="eastAsia"/>
          <w:sz w:val="24"/>
        </w:rPr>
        <w:t>、里程最大允许偏差</w:t>
      </w:r>
    </w:p>
    <w:tbl>
      <w:tblPr>
        <w:tblW w:w="8522" w:type="dxa"/>
        <w:tblLayout w:type="fixed"/>
        <w:tblCellMar>
          <w:left w:w="0" w:type="dxa"/>
          <w:right w:w="0" w:type="dxa"/>
        </w:tblCellMar>
        <w:tblLook w:val="04A0" w:firstRow="1" w:lastRow="0" w:firstColumn="1" w:lastColumn="0" w:noHBand="0" w:noVBand="1"/>
      </w:tblPr>
      <w:tblGrid>
        <w:gridCol w:w="2108"/>
        <w:gridCol w:w="2161"/>
        <w:gridCol w:w="2100"/>
        <w:gridCol w:w="2153"/>
      </w:tblGrid>
      <w:tr w:rsidR="00625597">
        <w:trPr>
          <w:trHeight w:val="217"/>
        </w:trPr>
        <w:tc>
          <w:tcPr>
            <w:tcW w:w="2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10" w:before="24" w:afterLines="10" w:after="24"/>
              <w:jc w:val="center"/>
              <w:rPr>
                <w:sz w:val="24"/>
              </w:rPr>
            </w:pPr>
            <w:r>
              <w:rPr>
                <w:rFonts w:hint="eastAsia"/>
                <w:sz w:val="24"/>
              </w:rPr>
              <w:t>标准里程</w:t>
            </w:r>
            <w:r>
              <w:rPr>
                <w:rFonts w:hint="eastAsia"/>
                <w:sz w:val="24"/>
              </w:rPr>
              <w:t>(m)</w:t>
            </w:r>
          </w:p>
        </w:tc>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10" w:before="24" w:afterLines="10" w:after="24"/>
              <w:jc w:val="center"/>
              <w:rPr>
                <w:sz w:val="24"/>
              </w:rPr>
            </w:pPr>
            <w:r>
              <w:rPr>
                <w:rFonts w:hint="eastAsia"/>
                <w:sz w:val="24"/>
              </w:rPr>
              <w:t>实测里程</w:t>
            </w:r>
            <w:r>
              <w:rPr>
                <w:rFonts w:hint="eastAsia"/>
                <w:sz w:val="24"/>
              </w:rPr>
              <w:t>(m)</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10" w:before="24" w:afterLines="10" w:after="24"/>
              <w:jc w:val="center"/>
              <w:rPr>
                <w:sz w:val="24"/>
              </w:rPr>
            </w:pPr>
            <w:r>
              <w:rPr>
                <w:rFonts w:hint="eastAsia"/>
                <w:sz w:val="24"/>
              </w:rPr>
              <w:t>相对误差（</w:t>
            </w:r>
            <w:r>
              <w:rPr>
                <w:rFonts w:hint="eastAsia"/>
                <w:sz w:val="24"/>
              </w:rPr>
              <w:t>%</w:t>
            </w:r>
            <w:r>
              <w:rPr>
                <w:rFonts w:hint="eastAsia"/>
                <w:sz w:val="24"/>
              </w:rPr>
              <w:t>）</w:t>
            </w:r>
          </w:p>
        </w:tc>
        <w:tc>
          <w:tcPr>
            <w:tcW w:w="21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10" w:before="24" w:afterLines="10" w:after="24"/>
              <w:jc w:val="center"/>
              <w:rPr>
                <w:sz w:val="24"/>
              </w:rPr>
            </w:pPr>
            <w:r>
              <w:rPr>
                <w:rFonts w:hint="eastAsia"/>
                <w:sz w:val="24"/>
              </w:rPr>
              <w:t>测量不确定度</w:t>
            </w:r>
            <w:r>
              <w:rPr>
                <w:rFonts w:hint="eastAsia"/>
                <w:sz w:val="24"/>
              </w:rPr>
              <w:t>（</w:t>
            </w:r>
            <w:r>
              <w:rPr>
                <w:rFonts w:hint="eastAsia"/>
                <w:sz w:val="24"/>
              </w:rPr>
              <w:t>m</w:t>
            </w:r>
            <w:r>
              <w:rPr>
                <w:rFonts w:hint="eastAsia"/>
                <w:sz w:val="24"/>
              </w:rPr>
              <w:t>）</w:t>
            </w:r>
          </w:p>
        </w:tc>
      </w:tr>
      <w:tr w:rsidR="00625597">
        <w:trPr>
          <w:trHeight w:val="139"/>
        </w:trPr>
        <w:tc>
          <w:tcPr>
            <w:tcW w:w="2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jc w:val="center"/>
              <w:rPr>
                <w:sz w:val="24"/>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jc w:val="center"/>
              <w:rPr>
                <w:sz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jc w:val="center"/>
              <w:rPr>
                <w:sz w:val="24"/>
              </w:rPr>
            </w:pPr>
          </w:p>
        </w:tc>
        <w:tc>
          <w:tcPr>
            <w:tcW w:w="21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jc w:val="center"/>
              <w:rPr>
                <w:sz w:val="24"/>
              </w:rPr>
            </w:pPr>
          </w:p>
        </w:tc>
      </w:tr>
      <w:tr w:rsidR="00625597">
        <w:tc>
          <w:tcPr>
            <w:tcW w:w="2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jc w:val="center"/>
              <w:rPr>
                <w:sz w:val="24"/>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jc w:val="center"/>
              <w:rPr>
                <w:sz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jc w:val="center"/>
              <w:rPr>
                <w:sz w:val="24"/>
              </w:rPr>
            </w:pPr>
          </w:p>
        </w:tc>
        <w:tc>
          <w:tcPr>
            <w:tcW w:w="21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jc w:val="center"/>
              <w:rPr>
                <w:sz w:val="24"/>
              </w:rPr>
            </w:pPr>
          </w:p>
        </w:tc>
      </w:tr>
      <w:tr w:rsidR="00625597">
        <w:tc>
          <w:tcPr>
            <w:tcW w:w="2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jc w:val="center"/>
              <w:rPr>
                <w:sz w:val="24"/>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jc w:val="center"/>
              <w:rPr>
                <w:sz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jc w:val="center"/>
              <w:rPr>
                <w:sz w:val="24"/>
              </w:rPr>
            </w:pPr>
          </w:p>
        </w:tc>
        <w:tc>
          <w:tcPr>
            <w:tcW w:w="21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10" w:before="24" w:afterLines="10" w:after="24"/>
              <w:jc w:val="center"/>
              <w:rPr>
                <w:sz w:val="24"/>
              </w:rPr>
            </w:pPr>
          </w:p>
        </w:tc>
      </w:tr>
    </w:tbl>
    <w:p w:rsidR="00625597" w:rsidRDefault="00060AC4">
      <w:pPr>
        <w:widowControl/>
        <w:spacing w:beforeLines="20" w:before="48" w:afterLines="20" w:after="48"/>
        <w:ind w:left="119" w:firstLine="119"/>
        <w:jc w:val="left"/>
        <w:rPr>
          <w:sz w:val="24"/>
        </w:rPr>
      </w:pPr>
      <w:r>
        <w:rPr>
          <w:rFonts w:hint="eastAsia"/>
          <w:sz w:val="24"/>
        </w:rPr>
        <w:t>6</w:t>
      </w:r>
      <w:r>
        <w:rPr>
          <w:rFonts w:hint="eastAsia"/>
          <w:sz w:val="24"/>
        </w:rPr>
        <w:t>、时间间隔</w:t>
      </w:r>
      <w:r>
        <w:rPr>
          <w:rFonts w:hint="eastAsia"/>
          <w:sz w:val="24"/>
        </w:rPr>
        <w:t>偏差</w:t>
      </w:r>
    </w:p>
    <w:tbl>
      <w:tblPr>
        <w:tblW w:w="8522" w:type="dxa"/>
        <w:tblLayout w:type="fixed"/>
        <w:tblCellMar>
          <w:left w:w="0" w:type="dxa"/>
          <w:right w:w="0" w:type="dxa"/>
        </w:tblCellMar>
        <w:tblLook w:val="04A0" w:firstRow="1" w:lastRow="0" w:firstColumn="1" w:lastColumn="0" w:noHBand="0" w:noVBand="1"/>
      </w:tblPr>
      <w:tblGrid>
        <w:gridCol w:w="2100"/>
        <w:gridCol w:w="2154"/>
        <w:gridCol w:w="2138"/>
        <w:gridCol w:w="2130"/>
      </w:tblGrid>
      <w:tr w:rsidR="00625597">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10" w:before="24" w:afterLines="10" w:after="24"/>
              <w:jc w:val="center"/>
              <w:rPr>
                <w:sz w:val="24"/>
              </w:rPr>
            </w:pPr>
            <w:r>
              <w:rPr>
                <w:rFonts w:hint="eastAsia"/>
                <w:sz w:val="24"/>
              </w:rPr>
              <w:t>标准值（</w:t>
            </w:r>
            <w:r>
              <w:rPr>
                <w:rFonts w:hint="eastAsia"/>
                <w:sz w:val="24"/>
              </w:rPr>
              <w:t>s</w:t>
            </w:r>
            <w:r>
              <w:rPr>
                <w:rFonts w:hint="eastAsia"/>
                <w:sz w:val="24"/>
              </w:rPr>
              <w:t>）</w:t>
            </w:r>
          </w:p>
        </w:tc>
        <w:tc>
          <w:tcPr>
            <w:tcW w:w="2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10" w:before="24" w:afterLines="10" w:after="24"/>
              <w:jc w:val="center"/>
              <w:rPr>
                <w:sz w:val="24"/>
              </w:rPr>
            </w:pPr>
            <w:r>
              <w:rPr>
                <w:rFonts w:hint="eastAsia"/>
                <w:sz w:val="24"/>
              </w:rPr>
              <w:t>测量值（</w:t>
            </w:r>
            <w:r>
              <w:rPr>
                <w:rFonts w:hint="eastAsia"/>
                <w:sz w:val="24"/>
              </w:rPr>
              <w:t>s</w:t>
            </w:r>
            <w:r>
              <w:rPr>
                <w:rFonts w:hint="eastAsia"/>
                <w:sz w:val="24"/>
              </w:rPr>
              <w:t>）</w:t>
            </w:r>
          </w:p>
        </w:tc>
        <w:tc>
          <w:tcPr>
            <w:tcW w:w="2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10" w:before="24" w:afterLines="10" w:after="24"/>
              <w:jc w:val="center"/>
              <w:rPr>
                <w:sz w:val="24"/>
              </w:rPr>
            </w:pPr>
            <w:r>
              <w:rPr>
                <w:rFonts w:hint="eastAsia"/>
                <w:sz w:val="24"/>
              </w:rPr>
              <w:t>误差（</w:t>
            </w:r>
            <w:r>
              <w:rPr>
                <w:rFonts w:hint="eastAsia"/>
                <w:sz w:val="24"/>
              </w:rPr>
              <w:t>s</w:t>
            </w:r>
            <w:r>
              <w:rPr>
                <w:rFonts w:hint="eastAsia"/>
                <w:sz w:val="24"/>
              </w:rPr>
              <w:t>）</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10" w:before="24" w:afterLines="10" w:after="24"/>
              <w:jc w:val="center"/>
              <w:rPr>
                <w:sz w:val="24"/>
              </w:rPr>
            </w:pPr>
            <w:r>
              <w:rPr>
                <w:rFonts w:hint="eastAsia"/>
                <w:sz w:val="24"/>
              </w:rPr>
              <w:t>测量不确定度（</w:t>
            </w:r>
            <w:r>
              <w:rPr>
                <w:rFonts w:hint="eastAsia"/>
                <w:sz w:val="24"/>
              </w:rPr>
              <w:t>s</w:t>
            </w:r>
            <w:r>
              <w:rPr>
                <w:rFonts w:hint="eastAsia"/>
                <w:sz w:val="24"/>
              </w:rPr>
              <w:t>）</w:t>
            </w:r>
          </w:p>
        </w:tc>
      </w:tr>
      <w:tr w:rsidR="00625597">
        <w:trPr>
          <w:trHeight w:val="20"/>
        </w:trPr>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10" w:before="24" w:afterLines="10" w:after="24"/>
              <w:jc w:val="center"/>
              <w:rPr>
                <w:sz w:val="22"/>
                <w:szCs w:val="18"/>
              </w:rPr>
            </w:pPr>
            <w:r>
              <w:rPr>
                <w:noProof/>
                <w:position w:val="-12"/>
                <w:sz w:val="22"/>
                <w:szCs w:val="18"/>
              </w:rPr>
              <mc:AlternateContent>
                <mc:Choice Requires="wps">
                  <w:drawing>
                    <wp:inline distT="0" distB="0" distL="0" distR="0">
                      <wp:extent cx="85725" cy="142875"/>
                      <wp:effectExtent l="0" t="0" r="0" b="0"/>
                      <wp:docPr id="4" name="图片 1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142875"/>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xmlns:w15="http://schemas.microsoft.com/office/word/2012/wordml">
                  <w:pict>
                    <v:rect id="图片 191" o:spid="_x0000_s1026" o:spt="1" style="height:11.25pt;width:6.75pt;" filled="f" stroked="f" coordsize="21600,21600" o:gfxdata="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HvA4d/UAAAAAwEAAA8AAAAAAAAAAQAgAAAAIgAAAGRycy9kb3ducmV2LnhtbFBLAQIUABQAAAAI&#10;AIdO4kDYkdEi8QEAAMIDAAAOAAAAAAAAAAEAIAAAACMBAABkcnMvZTJvRG9jLnhtbFBLBQYAAAAA&#10;BgAGAFkBAACGBQAAAAA=&#10;">
                      <v:fill on="f" focussize="0,0"/>
                      <v:stroke on="f"/>
                      <v:imagedata o:title=""/>
                      <o:lock v:ext="edit" aspectratio="t"/>
                      <w10:wrap type="none"/>
                      <w10:anchorlock/>
                    </v:rect>
                  </w:pict>
                </mc:Fallback>
              </mc:AlternateContent>
            </w:r>
          </w:p>
        </w:tc>
        <w:tc>
          <w:tcPr>
            <w:tcW w:w="2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10" w:before="24" w:afterLines="10" w:after="24"/>
              <w:jc w:val="center"/>
              <w:rPr>
                <w:sz w:val="22"/>
                <w:szCs w:val="18"/>
              </w:rPr>
            </w:pPr>
          </w:p>
        </w:tc>
        <w:tc>
          <w:tcPr>
            <w:tcW w:w="2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10" w:before="24" w:afterLines="10" w:after="24"/>
              <w:jc w:val="center"/>
              <w:rPr>
                <w:sz w:val="22"/>
                <w:szCs w:val="18"/>
              </w:rPr>
            </w:pP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10" w:before="24" w:afterLines="10" w:after="24"/>
              <w:jc w:val="center"/>
              <w:rPr>
                <w:sz w:val="22"/>
                <w:szCs w:val="18"/>
              </w:rPr>
            </w:pPr>
          </w:p>
        </w:tc>
      </w:tr>
      <w:tr w:rsidR="00625597">
        <w:trPr>
          <w:trHeight w:val="20"/>
        </w:trPr>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10" w:before="24" w:afterLines="10" w:after="24"/>
              <w:jc w:val="center"/>
              <w:rPr>
                <w:sz w:val="22"/>
                <w:szCs w:val="18"/>
              </w:rPr>
            </w:pPr>
          </w:p>
        </w:tc>
        <w:tc>
          <w:tcPr>
            <w:tcW w:w="2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10" w:before="24" w:afterLines="10" w:after="24"/>
              <w:jc w:val="center"/>
              <w:rPr>
                <w:sz w:val="22"/>
                <w:szCs w:val="18"/>
              </w:rPr>
            </w:pPr>
          </w:p>
        </w:tc>
        <w:tc>
          <w:tcPr>
            <w:tcW w:w="2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10" w:before="24" w:afterLines="10" w:after="24"/>
              <w:jc w:val="center"/>
              <w:rPr>
                <w:sz w:val="22"/>
                <w:szCs w:val="18"/>
              </w:rPr>
            </w:pP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10" w:before="24" w:afterLines="10" w:after="24"/>
              <w:jc w:val="center"/>
              <w:rPr>
                <w:sz w:val="22"/>
                <w:szCs w:val="18"/>
              </w:rPr>
            </w:pPr>
          </w:p>
        </w:tc>
      </w:tr>
    </w:tbl>
    <w:p w:rsidR="00625597" w:rsidRDefault="00060AC4">
      <w:pPr>
        <w:autoSpaceDE w:val="0"/>
        <w:autoSpaceDN w:val="0"/>
        <w:spacing w:beforeLines="10" w:before="24" w:afterLines="10" w:after="24"/>
        <w:ind w:firstLineChars="100" w:firstLine="240"/>
        <w:rPr>
          <w:sz w:val="24"/>
        </w:rPr>
      </w:pPr>
      <w:r>
        <w:rPr>
          <w:rFonts w:hint="eastAsia"/>
          <w:sz w:val="24"/>
        </w:rPr>
        <w:t>7</w:t>
      </w:r>
      <w:r>
        <w:rPr>
          <w:rFonts w:hint="eastAsia"/>
          <w:sz w:val="24"/>
        </w:rPr>
        <w:t>、时间偏差</w:t>
      </w:r>
    </w:p>
    <w:tbl>
      <w:tblPr>
        <w:tblW w:w="8522" w:type="dxa"/>
        <w:tblLayout w:type="fixed"/>
        <w:tblCellMar>
          <w:left w:w="0" w:type="dxa"/>
          <w:right w:w="0" w:type="dxa"/>
        </w:tblCellMar>
        <w:tblLook w:val="04A0" w:firstRow="1" w:lastRow="0" w:firstColumn="1" w:lastColumn="0" w:noHBand="0" w:noVBand="1"/>
      </w:tblPr>
      <w:tblGrid>
        <w:gridCol w:w="2077"/>
        <w:gridCol w:w="2431"/>
        <w:gridCol w:w="1892"/>
        <w:gridCol w:w="2122"/>
      </w:tblGrid>
      <w:tr w:rsidR="00625597">
        <w:tc>
          <w:tcPr>
            <w:tcW w:w="2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10" w:before="24" w:afterLines="10" w:after="24"/>
              <w:jc w:val="center"/>
              <w:rPr>
                <w:sz w:val="24"/>
              </w:rPr>
            </w:pPr>
            <w:r>
              <w:rPr>
                <w:rFonts w:hint="eastAsia"/>
                <w:sz w:val="24"/>
              </w:rPr>
              <w:t>标准值（</w:t>
            </w:r>
            <w:r>
              <w:rPr>
                <w:rFonts w:hint="eastAsia"/>
                <w:sz w:val="24"/>
              </w:rPr>
              <w:t>s</w:t>
            </w:r>
            <w:r>
              <w:rPr>
                <w:rFonts w:hint="eastAsia"/>
                <w:sz w:val="24"/>
              </w:rPr>
              <w:t>）</w:t>
            </w:r>
          </w:p>
        </w:tc>
        <w:tc>
          <w:tcPr>
            <w:tcW w:w="2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10" w:before="24" w:afterLines="10" w:after="24"/>
              <w:jc w:val="center"/>
              <w:rPr>
                <w:sz w:val="24"/>
              </w:rPr>
            </w:pPr>
            <w:r>
              <w:rPr>
                <w:rFonts w:hint="eastAsia"/>
                <w:sz w:val="24"/>
              </w:rPr>
              <w:t>测量值（</w:t>
            </w:r>
            <w:r>
              <w:rPr>
                <w:rFonts w:hint="eastAsia"/>
                <w:sz w:val="24"/>
              </w:rPr>
              <w:t>s</w:t>
            </w:r>
            <w:r>
              <w:rPr>
                <w:rFonts w:hint="eastAsia"/>
                <w:sz w:val="24"/>
              </w:rPr>
              <w:t>）</w:t>
            </w:r>
          </w:p>
        </w:tc>
        <w:tc>
          <w:tcPr>
            <w:tcW w:w="1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10" w:before="24" w:afterLines="10" w:after="24"/>
              <w:jc w:val="center"/>
              <w:rPr>
                <w:sz w:val="24"/>
              </w:rPr>
            </w:pPr>
            <w:r>
              <w:rPr>
                <w:rFonts w:hint="eastAsia"/>
                <w:sz w:val="24"/>
              </w:rPr>
              <w:t>误差（</w:t>
            </w:r>
            <w:r>
              <w:rPr>
                <w:rFonts w:hint="eastAsia"/>
                <w:sz w:val="24"/>
              </w:rPr>
              <w:t>s</w:t>
            </w:r>
            <w:r>
              <w:rPr>
                <w:rFonts w:hint="eastAsia"/>
                <w:sz w:val="24"/>
              </w:rPr>
              <w:t>）</w:t>
            </w:r>
          </w:p>
        </w:tc>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10" w:before="24" w:afterLines="10" w:after="24"/>
              <w:jc w:val="center"/>
              <w:rPr>
                <w:sz w:val="24"/>
              </w:rPr>
            </w:pPr>
            <w:r>
              <w:rPr>
                <w:rFonts w:hint="eastAsia"/>
                <w:sz w:val="24"/>
              </w:rPr>
              <w:t>测量不确定度（</w:t>
            </w:r>
            <w:r>
              <w:rPr>
                <w:rFonts w:hint="eastAsia"/>
                <w:sz w:val="24"/>
              </w:rPr>
              <w:t>s</w:t>
            </w:r>
            <w:r>
              <w:rPr>
                <w:rFonts w:hint="eastAsia"/>
                <w:sz w:val="24"/>
              </w:rPr>
              <w:t>）</w:t>
            </w:r>
          </w:p>
        </w:tc>
      </w:tr>
      <w:tr w:rsidR="00625597">
        <w:trPr>
          <w:trHeight w:val="20"/>
        </w:trPr>
        <w:tc>
          <w:tcPr>
            <w:tcW w:w="2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10" w:before="24" w:afterLines="10" w:after="24"/>
              <w:jc w:val="center"/>
              <w:rPr>
                <w:sz w:val="22"/>
                <w:szCs w:val="18"/>
              </w:rPr>
            </w:pPr>
            <w:r>
              <w:rPr>
                <w:noProof/>
                <w:position w:val="-12"/>
                <w:sz w:val="22"/>
                <w:szCs w:val="18"/>
              </w:rPr>
              <mc:AlternateContent>
                <mc:Choice Requires="wps">
                  <w:drawing>
                    <wp:inline distT="0" distB="0" distL="0" distR="0">
                      <wp:extent cx="85725" cy="142875"/>
                      <wp:effectExtent l="0" t="0" r="0" b="0"/>
                      <wp:docPr id="6" name="图片 1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142875"/>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xmlns:w15="http://schemas.microsoft.com/office/word/2012/wordml">
                  <w:pict>
                    <v:rect id="图片 191" o:spid="_x0000_s1026" o:spt="1" style="height:11.25pt;width:6.75pt;" filled="f" stroked="f" coordsize="21600,21600" o:gfxdata="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7wOHf1AAAAAMBAAAPAAAAAAAAAAEAIAAAACIAAABkcnMvZG93bnJldi54bWxQSwECFAAUAAAA&#10;CACHTuJAD9x89PIBAADCAwAADgAAAAAAAAABACAAAAAjAQAAZHJzL2Uyb0RvYy54bWxQSwUGAAAA&#10;AAYABgBZAQAAhwUAAAAA&#10;">
                      <v:fill on="f" focussize="0,0"/>
                      <v:stroke on="f"/>
                      <v:imagedata o:title=""/>
                      <o:lock v:ext="edit" aspectratio="t"/>
                      <w10:wrap type="none"/>
                      <w10:anchorlock/>
                    </v:rect>
                  </w:pict>
                </mc:Fallback>
              </mc:AlternateContent>
            </w:r>
          </w:p>
        </w:tc>
        <w:tc>
          <w:tcPr>
            <w:tcW w:w="2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10" w:before="24" w:afterLines="10" w:after="24"/>
              <w:jc w:val="center"/>
              <w:rPr>
                <w:sz w:val="22"/>
                <w:szCs w:val="18"/>
              </w:rPr>
            </w:pPr>
          </w:p>
        </w:tc>
        <w:tc>
          <w:tcPr>
            <w:tcW w:w="1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10" w:before="24" w:afterLines="10" w:after="24"/>
              <w:jc w:val="center"/>
              <w:rPr>
                <w:sz w:val="22"/>
                <w:szCs w:val="18"/>
              </w:rPr>
            </w:pPr>
          </w:p>
        </w:tc>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10" w:before="24" w:afterLines="10" w:after="24"/>
              <w:jc w:val="center"/>
              <w:rPr>
                <w:sz w:val="22"/>
                <w:szCs w:val="18"/>
              </w:rPr>
            </w:pPr>
          </w:p>
        </w:tc>
      </w:tr>
      <w:tr w:rsidR="00625597">
        <w:trPr>
          <w:trHeight w:val="20"/>
        </w:trPr>
        <w:tc>
          <w:tcPr>
            <w:tcW w:w="2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10" w:before="24" w:afterLines="10" w:after="24"/>
              <w:jc w:val="center"/>
              <w:rPr>
                <w:sz w:val="22"/>
                <w:szCs w:val="18"/>
              </w:rPr>
            </w:pPr>
          </w:p>
        </w:tc>
        <w:tc>
          <w:tcPr>
            <w:tcW w:w="2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10" w:before="24" w:afterLines="10" w:after="24"/>
              <w:jc w:val="center"/>
              <w:rPr>
                <w:sz w:val="22"/>
                <w:szCs w:val="18"/>
              </w:rPr>
            </w:pPr>
          </w:p>
        </w:tc>
        <w:tc>
          <w:tcPr>
            <w:tcW w:w="1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10" w:before="24" w:afterLines="10" w:after="24"/>
              <w:jc w:val="center"/>
              <w:rPr>
                <w:sz w:val="22"/>
                <w:szCs w:val="18"/>
              </w:rPr>
            </w:pPr>
          </w:p>
        </w:tc>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10" w:before="24" w:afterLines="10" w:after="24"/>
              <w:jc w:val="center"/>
              <w:rPr>
                <w:sz w:val="22"/>
                <w:szCs w:val="18"/>
              </w:rPr>
            </w:pPr>
          </w:p>
        </w:tc>
      </w:tr>
    </w:tbl>
    <w:p w:rsidR="00625597" w:rsidRDefault="00060AC4">
      <w:pPr>
        <w:autoSpaceDE w:val="0"/>
        <w:autoSpaceDN w:val="0"/>
        <w:spacing w:beforeLines="10" w:before="24" w:afterLines="10" w:after="24"/>
        <w:rPr>
          <w:sz w:val="24"/>
        </w:rPr>
      </w:pPr>
      <w:r>
        <w:rPr>
          <w:rFonts w:hint="eastAsia"/>
          <w:sz w:val="24"/>
        </w:rPr>
        <w:t>校准员：</w:t>
      </w:r>
      <w:r>
        <w:rPr>
          <w:rFonts w:hint="eastAsia"/>
          <w:sz w:val="24"/>
          <w:u w:val="single"/>
        </w:rPr>
        <w:t xml:space="preserve">             </w:t>
      </w:r>
      <w:r>
        <w:rPr>
          <w:rFonts w:hint="eastAsia"/>
          <w:sz w:val="24"/>
        </w:rPr>
        <w:t xml:space="preserve">   </w:t>
      </w:r>
      <w:r>
        <w:rPr>
          <w:rFonts w:hint="eastAsia"/>
          <w:sz w:val="24"/>
        </w:rPr>
        <w:t>核验员：</w:t>
      </w:r>
      <w:r>
        <w:rPr>
          <w:rFonts w:hint="eastAsia"/>
          <w:sz w:val="24"/>
          <w:u w:val="single"/>
        </w:rPr>
        <w:t xml:space="preserve">             </w:t>
      </w:r>
      <w:r>
        <w:rPr>
          <w:rFonts w:hint="eastAsia"/>
          <w:sz w:val="24"/>
        </w:rPr>
        <w:t xml:space="preserve">    </w:t>
      </w:r>
      <w:r>
        <w:rPr>
          <w:rFonts w:hint="eastAsia"/>
          <w:sz w:val="24"/>
        </w:rPr>
        <w:t>校准日期：</w:t>
      </w:r>
      <w:r>
        <w:rPr>
          <w:rFonts w:hint="eastAsia"/>
          <w:sz w:val="24"/>
          <w:u w:val="single"/>
        </w:rPr>
        <w:t xml:space="preserve">          </w:t>
      </w:r>
    </w:p>
    <w:p w:rsidR="00625597" w:rsidRDefault="00060AC4">
      <w:pPr>
        <w:widowControl/>
        <w:adjustRightInd/>
        <w:spacing w:line="240" w:lineRule="auto"/>
        <w:jc w:val="left"/>
        <w:rPr>
          <w:rFonts w:ascii="黑体" w:eastAsia="黑体"/>
          <w:bCs/>
          <w:sz w:val="28"/>
          <w:szCs w:val="28"/>
        </w:rPr>
      </w:pPr>
      <w:bookmarkStart w:id="67" w:name="_Toc353737046"/>
      <w:bookmarkStart w:id="68" w:name="_Toc354565756"/>
      <w:bookmarkStart w:id="69" w:name="_Toc355356411"/>
      <w:r>
        <w:rPr>
          <w:rFonts w:ascii="黑体" w:eastAsia="黑体"/>
          <w:bCs/>
          <w:sz w:val="28"/>
          <w:szCs w:val="28"/>
        </w:rPr>
        <w:br w:type="page"/>
      </w:r>
    </w:p>
    <w:p w:rsidR="00625597" w:rsidRDefault="00060AC4">
      <w:pPr>
        <w:snapToGrid w:val="0"/>
        <w:spacing w:line="360" w:lineRule="auto"/>
        <w:jc w:val="left"/>
        <w:outlineLvl w:val="0"/>
        <w:rPr>
          <w:rFonts w:ascii="黑体" w:eastAsia="黑体" w:hAnsi="黑体"/>
          <w:sz w:val="28"/>
          <w:szCs w:val="28"/>
        </w:rPr>
      </w:pPr>
      <w:bookmarkStart w:id="70" w:name="_Toc1983582"/>
      <w:bookmarkStart w:id="71" w:name="_Toc47529317"/>
      <w:bookmarkStart w:id="72" w:name="_Toc65676051"/>
      <w:r>
        <w:rPr>
          <w:rFonts w:ascii="黑体" w:eastAsia="黑体" w:hint="eastAsia"/>
          <w:bCs/>
          <w:sz w:val="28"/>
          <w:szCs w:val="28"/>
        </w:rPr>
        <w:lastRenderedPageBreak/>
        <w:t>附录</w:t>
      </w:r>
      <w:r>
        <w:rPr>
          <w:rFonts w:ascii="黑体" w:eastAsia="黑体" w:hint="eastAsia"/>
          <w:bCs/>
          <w:sz w:val="28"/>
          <w:szCs w:val="28"/>
        </w:rPr>
        <w:t>B</w:t>
      </w:r>
      <w:bookmarkEnd w:id="67"/>
      <w:r>
        <w:rPr>
          <w:rFonts w:ascii="黑体" w:eastAsia="黑体" w:hint="eastAsia"/>
          <w:bCs/>
          <w:sz w:val="28"/>
          <w:szCs w:val="28"/>
        </w:rPr>
        <w:t xml:space="preserve">  </w:t>
      </w:r>
      <w:r>
        <w:rPr>
          <w:rFonts w:ascii="黑体" w:eastAsia="黑体" w:hint="eastAsia"/>
          <w:bCs/>
          <w:sz w:val="28"/>
          <w:szCs w:val="28"/>
        </w:rPr>
        <w:t>校准证书</w:t>
      </w:r>
      <w:bookmarkStart w:id="73" w:name="_Toc391285728"/>
      <w:bookmarkEnd w:id="68"/>
      <w:bookmarkEnd w:id="69"/>
      <w:r>
        <w:rPr>
          <w:rFonts w:ascii="黑体" w:eastAsia="黑体" w:hint="eastAsia"/>
          <w:bCs/>
          <w:sz w:val="28"/>
          <w:szCs w:val="28"/>
        </w:rPr>
        <w:t>内页</w:t>
      </w:r>
      <w:r>
        <w:rPr>
          <w:rFonts w:ascii="黑体" w:eastAsia="黑体" w:hAnsi="黑体" w:hint="eastAsia"/>
          <w:sz w:val="28"/>
          <w:szCs w:val="28"/>
        </w:rPr>
        <w:t>格式</w:t>
      </w:r>
      <w:bookmarkEnd w:id="70"/>
      <w:bookmarkEnd w:id="71"/>
      <w:bookmarkEnd w:id="72"/>
      <w:bookmarkEnd w:id="73"/>
    </w:p>
    <w:p w:rsidR="00625597" w:rsidRDefault="00060AC4">
      <w:pPr>
        <w:ind w:left="140" w:firstLine="140"/>
        <w:jc w:val="center"/>
        <w:rPr>
          <w:rFonts w:ascii="黑体" w:eastAsia="黑体" w:hAnsi="黑体"/>
          <w:sz w:val="28"/>
        </w:rPr>
      </w:pPr>
      <w:r>
        <w:rPr>
          <w:rFonts w:ascii="黑体" w:eastAsia="黑体" w:hAnsi="黑体" w:hint="eastAsia"/>
          <w:sz w:val="28"/>
        </w:rPr>
        <w:t>校准证书内页格式</w:t>
      </w:r>
    </w:p>
    <w:p w:rsidR="00625597" w:rsidRDefault="00625597">
      <w:pPr>
        <w:widowControl/>
        <w:spacing w:beforeLines="20" w:before="48" w:afterLines="20" w:after="48"/>
        <w:ind w:left="120" w:firstLine="120"/>
        <w:jc w:val="left"/>
        <w:rPr>
          <w:sz w:val="24"/>
        </w:rPr>
      </w:pPr>
    </w:p>
    <w:p w:rsidR="00625597" w:rsidRDefault="00060AC4">
      <w:pPr>
        <w:widowControl/>
        <w:spacing w:beforeLines="20" w:before="48" w:afterLines="20" w:after="48"/>
        <w:ind w:left="120" w:firstLine="120"/>
        <w:jc w:val="left"/>
        <w:rPr>
          <w:sz w:val="24"/>
        </w:rPr>
      </w:pPr>
      <w:r>
        <w:rPr>
          <w:rFonts w:hint="eastAsia"/>
          <w:sz w:val="24"/>
        </w:rPr>
        <w:t>1</w:t>
      </w:r>
      <w:r>
        <w:rPr>
          <w:rFonts w:hint="eastAsia"/>
          <w:sz w:val="24"/>
        </w:rPr>
        <w:t>、仪器外观及工作正常性检查：</w:t>
      </w:r>
      <w:r>
        <w:rPr>
          <w:rFonts w:hint="eastAsia"/>
          <w:sz w:val="24"/>
          <w:u w:val="single"/>
        </w:rPr>
        <w:t xml:space="preserve">                                      </w:t>
      </w:r>
    </w:p>
    <w:p w:rsidR="00625597" w:rsidRDefault="00625597">
      <w:pPr>
        <w:widowControl/>
        <w:spacing w:beforeLines="20" w:before="48" w:afterLines="20" w:after="48"/>
        <w:ind w:left="120" w:firstLine="120"/>
        <w:jc w:val="left"/>
        <w:rPr>
          <w:sz w:val="24"/>
        </w:rPr>
      </w:pPr>
    </w:p>
    <w:p w:rsidR="00625597" w:rsidRDefault="00060AC4">
      <w:pPr>
        <w:widowControl/>
        <w:spacing w:beforeLines="20" w:before="48" w:afterLines="20" w:after="48"/>
        <w:ind w:left="120" w:firstLine="120"/>
        <w:jc w:val="left"/>
        <w:rPr>
          <w:sz w:val="24"/>
        </w:rPr>
      </w:pPr>
      <w:r>
        <w:rPr>
          <w:rFonts w:hint="eastAsia"/>
          <w:sz w:val="24"/>
        </w:rPr>
        <w:t>2</w:t>
      </w:r>
      <w:r>
        <w:rPr>
          <w:rFonts w:hint="eastAsia"/>
          <w:sz w:val="24"/>
        </w:rPr>
        <w:t>、定位偏差</w:t>
      </w:r>
    </w:p>
    <w:tbl>
      <w:tblPr>
        <w:tblW w:w="4515" w:type="dxa"/>
        <w:tblLayout w:type="fixed"/>
        <w:tblCellMar>
          <w:left w:w="0" w:type="dxa"/>
          <w:right w:w="0" w:type="dxa"/>
        </w:tblCellMar>
        <w:tblLook w:val="04A0" w:firstRow="1" w:lastRow="0" w:firstColumn="1" w:lastColumn="0" w:noHBand="0" w:noVBand="1"/>
      </w:tblPr>
      <w:tblGrid>
        <w:gridCol w:w="2246"/>
        <w:gridCol w:w="2269"/>
      </w:tblGrid>
      <w:tr w:rsidR="00625597">
        <w:tc>
          <w:tcPr>
            <w:tcW w:w="2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20" w:before="48" w:afterLines="20" w:after="48"/>
              <w:jc w:val="center"/>
              <w:rPr>
                <w:sz w:val="24"/>
              </w:rPr>
            </w:pPr>
            <w:r>
              <w:rPr>
                <w:rFonts w:hint="eastAsia"/>
                <w:sz w:val="24"/>
              </w:rPr>
              <w:t>定位偏差</w:t>
            </w:r>
            <w:r>
              <w:rPr>
                <w:rFonts w:ascii="宋体" w:hAnsi="宋体" w:hint="eastAsia"/>
                <w:i/>
                <w:sz w:val="24"/>
              </w:rPr>
              <w:t>δ</w:t>
            </w:r>
            <w:r>
              <w:rPr>
                <w:rFonts w:hint="eastAsia"/>
                <w:i/>
                <w:sz w:val="24"/>
                <w:vertAlign w:val="subscript"/>
              </w:rPr>
              <w:t>p</w:t>
            </w:r>
            <w:r>
              <w:rPr>
                <w:rFonts w:hint="eastAsia"/>
                <w:sz w:val="24"/>
              </w:rPr>
              <w:t>（</w:t>
            </w:r>
            <w:r>
              <w:rPr>
                <w:rFonts w:hint="eastAsia"/>
                <w:sz w:val="24"/>
              </w:rPr>
              <w:t>m</w:t>
            </w:r>
            <w:r>
              <w:rPr>
                <w:rFonts w:hint="eastAsia"/>
                <w:sz w:val="24"/>
              </w:rPr>
              <w:t>）</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20" w:before="48" w:afterLines="20" w:after="48"/>
              <w:jc w:val="center"/>
              <w:rPr>
                <w:sz w:val="24"/>
              </w:rPr>
            </w:pPr>
            <w:r>
              <w:rPr>
                <w:rFonts w:hint="eastAsia"/>
                <w:sz w:val="24"/>
              </w:rPr>
              <w:t>测量不确定度（</w:t>
            </w:r>
            <w:r>
              <w:rPr>
                <w:rFonts w:hint="eastAsia"/>
                <w:sz w:val="24"/>
              </w:rPr>
              <w:t>m</w:t>
            </w:r>
            <w:r>
              <w:rPr>
                <w:rFonts w:hint="eastAsia"/>
                <w:sz w:val="24"/>
              </w:rPr>
              <w:t>）</w:t>
            </w:r>
          </w:p>
        </w:tc>
      </w:tr>
      <w:tr w:rsidR="00625597">
        <w:trPr>
          <w:trHeight w:val="90"/>
        </w:trPr>
        <w:tc>
          <w:tcPr>
            <w:tcW w:w="2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20" w:before="48" w:afterLines="20" w:after="48"/>
              <w:jc w:val="center"/>
              <w:rPr>
                <w:sz w:val="24"/>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20" w:before="48" w:afterLines="20" w:after="48"/>
              <w:jc w:val="center"/>
              <w:rPr>
                <w:sz w:val="24"/>
              </w:rPr>
            </w:pPr>
          </w:p>
        </w:tc>
      </w:tr>
    </w:tbl>
    <w:p w:rsidR="00625597" w:rsidRDefault="00625597">
      <w:pPr>
        <w:widowControl/>
        <w:spacing w:beforeLines="20" w:before="48" w:afterLines="20" w:after="48"/>
        <w:ind w:left="120" w:firstLine="120"/>
        <w:jc w:val="left"/>
        <w:rPr>
          <w:sz w:val="24"/>
        </w:rPr>
      </w:pPr>
    </w:p>
    <w:p w:rsidR="00625597" w:rsidRDefault="00060AC4">
      <w:pPr>
        <w:widowControl/>
        <w:spacing w:beforeLines="20" w:before="48" w:afterLines="20" w:after="48"/>
        <w:ind w:left="120" w:firstLine="120"/>
        <w:jc w:val="left"/>
        <w:rPr>
          <w:sz w:val="24"/>
        </w:rPr>
      </w:pPr>
      <w:r>
        <w:rPr>
          <w:rFonts w:hint="eastAsia"/>
          <w:sz w:val="24"/>
        </w:rPr>
        <w:t>3</w:t>
      </w:r>
      <w:r>
        <w:rPr>
          <w:rFonts w:hint="eastAsia"/>
          <w:sz w:val="24"/>
        </w:rPr>
        <w:t>、测速偏差</w:t>
      </w:r>
    </w:p>
    <w:tbl>
      <w:tblPr>
        <w:tblW w:w="4700" w:type="dxa"/>
        <w:tblLayout w:type="fixed"/>
        <w:tblCellMar>
          <w:left w:w="0" w:type="dxa"/>
          <w:right w:w="0" w:type="dxa"/>
        </w:tblCellMar>
        <w:tblLook w:val="04A0" w:firstRow="1" w:lastRow="0" w:firstColumn="1" w:lastColumn="0" w:noHBand="0" w:noVBand="1"/>
      </w:tblPr>
      <w:tblGrid>
        <w:gridCol w:w="2262"/>
        <w:gridCol w:w="2438"/>
      </w:tblGrid>
      <w:tr w:rsidR="00625597">
        <w:tc>
          <w:tcPr>
            <w:tcW w:w="2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20" w:before="48" w:afterLines="20" w:after="48"/>
              <w:jc w:val="center"/>
              <w:rPr>
                <w:sz w:val="24"/>
              </w:rPr>
            </w:pPr>
            <w:r>
              <w:rPr>
                <w:rFonts w:hint="eastAsia"/>
                <w:sz w:val="24"/>
              </w:rPr>
              <w:t>测速偏差</w:t>
            </w:r>
            <w:r>
              <w:rPr>
                <w:rFonts w:ascii="宋体" w:hAnsi="宋体" w:hint="eastAsia"/>
                <w:i/>
                <w:sz w:val="24"/>
              </w:rPr>
              <w:t>δ</w:t>
            </w:r>
            <w:r>
              <w:rPr>
                <w:rFonts w:hint="eastAsia"/>
                <w:i/>
                <w:sz w:val="24"/>
                <w:vertAlign w:val="subscript"/>
              </w:rPr>
              <w:t>v</w:t>
            </w:r>
            <w:r>
              <w:rPr>
                <w:rFonts w:hint="eastAsia"/>
                <w:sz w:val="24"/>
              </w:rPr>
              <w:t>（</w:t>
            </w:r>
            <w:r>
              <w:rPr>
                <w:rFonts w:hint="eastAsia"/>
                <w:sz w:val="24"/>
              </w:rPr>
              <w:t>km/h</w:t>
            </w:r>
            <w:r>
              <w:rPr>
                <w:rFonts w:hint="eastAsia"/>
                <w:sz w:val="24"/>
              </w:rPr>
              <w:t>）</w:t>
            </w:r>
          </w:p>
        </w:tc>
        <w:tc>
          <w:tcPr>
            <w:tcW w:w="2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20" w:before="48" w:afterLines="20" w:after="48"/>
              <w:jc w:val="center"/>
              <w:rPr>
                <w:sz w:val="24"/>
              </w:rPr>
            </w:pPr>
            <w:r>
              <w:rPr>
                <w:rFonts w:hint="eastAsia"/>
                <w:sz w:val="24"/>
              </w:rPr>
              <w:t>测量不确定度</w:t>
            </w:r>
            <w:r>
              <w:rPr>
                <w:rFonts w:hint="eastAsia"/>
                <w:sz w:val="24"/>
              </w:rPr>
              <w:t>（</w:t>
            </w:r>
            <w:r>
              <w:rPr>
                <w:rFonts w:hint="eastAsia"/>
                <w:sz w:val="24"/>
              </w:rPr>
              <w:t>km/h</w:t>
            </w:r>
            <w:r>
              <w:rPr>
                <w:rFonts w:hint="eastAsia"/>
                <w:sz w:val="24"/>
              </w:rPr>
              <w:t>）</w:t>
            </w:r>
          </w:p>
        </w:tc>
      </w:tr>
      <w:tr w:rsidR="00625597">
        <w:tc>
          <w:tcPr>
            <w:tcW w:w="2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20" w:before="48" w:afterLines="20" w:after="48"/>
              <w:jc w:val="center"/>
              <w:rPr>
                <w:sz w:val="24"/>
              </w:rPr>
            </w:pPr>
          </w:p>
        </w:tc>
        <w:tc>
          <w:tcPr>
            <w:tcW w:w="2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20" w:before="48" w:afterLines="20" w:after="48"/>
              <w:jc w:val="center"/>
              <w:rPr>
                <w:sz w:val="24"/>
              </w:rPr>
            </w:pPr>
          </w:p>
        </w:tc>
      </w:tr>
    </w:tbl>
    <w:p w:rsidR="00625597" w:rsidRDefault="00625597">
      <w:pPr>
        <w:widowControl/>
        <w:spacing w:beforeLines="20" w:before="48" w:afterLines="20" w:after="48"/>
        <w:ind w:left="120" w:firstLine="120"/>
        <w:jc w:val="left"/>
        <w:rPr>
          <w:sz w:val="24"/>
        </w:rPr>
      </w:pPr>
    </w:p>
    <w:p w:rsidR="00625597" w:rsidRDefault="00060AC4">
      <w:pPr>
        <w:widowControl/>
        <w:spacing w:beforeLines="20" w:before="48" w:afterLines="20" w:after="48"/>
        <w:ind w:left="120" w:firstLine="120"/>
        <w:jc w:val="left"/>
        <w:rPr>
          <w:sz w:val="24"/>
        </w:rPr>
      </w:pPr>
      <w:r>
        <w:rPr>
          <w:rFonts w:hint="eastAsia"/>
          <w:sz w:val="24"/>
        </w:rPr>
        <w:t>4</w:t>
      </w:r>
      <w:r>
        <w:rPr>
          <w:rFonts w:hint="eastAsia"/>
          <w:sz w:val="24"/>
        </w:rPr>
        <w:t>、里程最大允许偏差</w:t>
      </w:r>
    </w:p>
    <w:tbl>
      <w:tblPr>
        <w:tblW w:w="8522" w:type="dxa"/>
        <w:tblLayout w:type="fixed"/>
        <w:tblCellMar>
          <w:left w:w="0" w:type="dxa"/>
          <w:right w:w="0" w:type="dxa"/>
        </w:tblCellMar>
        <w:tblLook w:val="04A0" w:firstRow="1" w:lastRow="0" w:firstColumn="1" w:lastColumn="0" w:noHBand="0" w:noVBand="1"/>
      </w:tblPr>
      <w:tblGrid>
        <w:gridCol w:w="2292"/>
        <w:gridCol w:w="2400"/>
        <w:gridCol w:w="1802"/>
        <w:gridCol w:w="2028"/>
      </w:tblGrid>
      <w:tr w:rsidR="00625597">
        <w:trPr>
          <w:trHeight w:val="217"/>
        </w:trPr>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20" w:before="48" w:afterLines="20" w:after="48"/>
              <w:jc w:val="center"/>
              <w:rPr>
                <w:sz w:val="24"/>
              </w:rPr>
            </w:pPr>
            <w:r>
              <w:rPr>
                <w:rFonts w:hint="eastAsia"/>
                <w:sz w:val="24"/>
              </w:rPr>
              <w:t>标准里程</w:t>
            </w:r>
            <w:r>
              <w:rPr>
                <w:rFonts w:hint="eastAsia"/>
                <w:sz w:val="24"/>
              </w:rPr>
              <w:t>(m)</w:t>
            </w:r>
          </w:p>
        </w:tc>
        <w:tc>
          <w:tcPr>
            <w:tcW w:w="2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20" w:before="48" w:afterLines="20" w:after="48"/>
              <w:jc w:val="center"/>
              <w:rPr>
                <w:sz w:val="24"/>
              </w:rPr>
            </w:pPr>
            <w:r>
              <w:rPr>
                <w:rFonts w:hint="eastAsia"/>
                <w:sz w:val="24"/>
              </w:rPr>
              <w:t>实测里程</w:t>
            </w:r>
            <w:r>
              <w:rPr>
                <w:rFonts w:hint="eastAsia"/>
                <w:sz w:val="24"/>
              </w:rPr>
              <w:t>(m)</w:t>
            </w: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20" w:before="48" w:afterLines="20" w:after="48"/>
              <w:jc w:val="center"/>
              <w:rPr>
                <w:sz w:val="24"/>
              </w:rPr>
            </w:pPr>
            <w:r>
              <w:rPr>
                <w:rFonts w:hint="eastAsia"/>
                <w:sz w:val="24"/>
              </w:rPr>
              <w:t>相对误差（</w:t>
            </w:r>
            <w:r>
              <w:rPr>
                <w:rFonts w:hint="eastAsia"/>
                <w:sz w:val="24"/>
              </w:rPr>
              <w:t>%</w:t>
            </w:r>
            <w:r>
              <w:rPr>
                <w:rFonts w:hint="eastAsia"/>
                <w:sz w:val="24"/>
              </w:rPr>
              <w:t>）</w:t>
            </w:r>
          </w:p>
        </w:tc>
        <w:tc>
          <w:tcPr>
            <w:tcW w:w="20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spacing w:beforeLines="20" w:before="48" w:afterLines="20" w:after="48"/>
              <w:jc w:val="center"/>
              <w:rPr>
                <w:sz w:val="24"/>
              </w:rPr>
            </w:pPr>
            <w:r>
              <w:rPr>
                <w:rFonts w:hint="eastAsia"/>
                <w:sz w:val="24"/>
              </w:rPr>
              <w:t>测量不确定度</w:t>
            </w:r>
            <w:r>
              <w:rPr>
                <w:rFonts w:hint="eastAsia"/>
                <w:sz w:val="24"/>
              </w:rPr>
              <w:t>(m)</w:t>
            </w:r>
          </w:p>
        </w:tc>
      </w:tr>
      <w:tr w:rsidR="00625597">
        <w:trPr>
          <w:trHeight w:val="139"/>
        </w:trPr>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20" w:before="48" w:afterLines="20" w:after="48"/>
              <w:jc w:val="center"/>
              <w:rPr>
                <w:sz w:val="24"/>
              </w:rPr>
            </w:pPr>
          </w:p>
        </w:tc>
        <w:tc>
          <w:tcPr>
            <w:tcW w:w="2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20" w:before="48" w:afterLines="20" w:after="48"/>
              <w:jc w:val="center"/>
              <w:rPr>
                <w:sz w:val="24"/>
              </w:rPr>
            </w:pPr>
          </w:p>
        </w:tc>
        <w:tc>
          <w:tcPr>
            <w:tcW w:w="1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20" w:before="48" w:afterLines="20" w:after="48"/>
              <w:jc w:val="center"/>
              <w:rPr>
                <w:sz w:val="24"/>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spacing w:beforeLines="20" w:before="48" w:afterLines="20" w:after="48"/>
              <w:jc w:val="center"/>
              <w:rPr>
                <w:sz w:val="24"/>
              </w:rPr>
            </w:pPr>
          </w:p>
        </w:tc>
      </w:tr>
    </w:tbl>
    <w:p w:rsidR="00625597" w:rsidRDefault="00625597">
      <w:pPr>
        <w:widowControl/>
        <w:spacing w:beforeLines="20" w:before="48" w:afterLines="20" w:after="48"/>
        <w:ind w:left="120" w:firstLine="120"/>
        <w:jc w:val="left"/>
        <w:rPr>
          <w:sz w:val="24"/>
        </w:rPr>
      </w:pPr>
    </w:p>
    <w:p w:rsidR="00625597" w:rsidRDefault="00060AC4">
      <w:pPr>
        <w:widowControl/>
        <w:spacing w:beforeLines="20" w:before="48" w:afterLines="20" w:after="48"/>
        <w:ind w:left="120" w:firstLine="120"/>
        <w:jc w:val="left"/>
        <w:rPr>
          <w:sz w:val="24"/>
        </w:rPr>
      </w:pPr>
      <w:r>
        <w:rPr>
          <w:rFonts w:hint="eastAsia"/>
          <w:sz w:val="24"/>
        </w:rPr>
        <w:t>5</w:t>
      </w:r>
      <w:r>
        <w:rPr>
          <w:rFonts w:hint="eastAsia"/>
          <w:sz w:val="24"/>
        </w:rPr>
        <w:t>、时间间隔</w:t>
      </w:r>
      <w:r>
        <w:rPr>
          <w:rFonts w:hint="eastAsia"/>
          <w:sz w:val="24"/>
        </w:rPr>
        <w:t>偏</w:t>
      </w:r>
      <w:r>
        <w:rPr>
          <w:rFonts w:hint="eastAsia"/>
          <w:sz w:val="24"/>
        </w:rPr>
        <w:t>差</w:t>
      </w:r>
    </w:p>
    <w:tbl>
      <w:tblPr>
        <w:tblW w:w="8419" w:type="dxa"/>
        <w:tblLayout w:type="fixed"/>
        <w:tblCellMar>
          <w:left w:w="0" w:type="dxa"/>
          <w:right w:w="0" w:type="dxa"/>
        </w:tblCellMar>
        <w:tblLook w:val="04A0" w:firstRow="1" w:lastRow="0" w:firstColumn="1" w:lastColumn="0" w:noHBand="0" w:noVBand="1"/>
      </w:tblPr>
      <w:tblGrid>
        <w:gridCol w:w="2277"/>
        <w:gridCol w:w="2408"/>
        <w:gridCol w:w="1800"/>
        <w:gridCol w:w="1934"/>
      </w:tblGrid>
      <w:tr w:rsidR="00625597">
        <w:tc>
          <w:tcPr>
            <w:tcW w:w="2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20" w:before="48" w:afterLines="20" w:after="48"/>
              <w:jc w:val="center"/>
              <w:rPr>
                <w:sz w:val="24"/>
              </w:rPr>
            </w:pPr>
            <w:r>
              <w:rPr>
                <w:rFonts w:hint="eastAsia"/>
                <w:sz w:val="24"/>
              </w:rPr>
              <w:t>标准值（</w:t>
            </w:r>
            <w:r>
              <w:rPr>
                <w:rFonts w:hint="eastAsia"/>
                <w:sz w:val="24"/>
              </w:rPr>
              <w:t>s</w:t>
            </w:r>
            <w:r>
              <w:rPr>
                <w:rFonts w:hint="eastAsia"/>
                <w:sz w:val="24"/>
              </w:rPr>
              <w:t>）</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20" w:before="48" w:afterLines="20" w:after="48"/>
              <w:jc w:val="center"/>
              <w:rPr>
                <w:sz w:val="24"/>
              </w:rPr>
            </w:pPr>
            <w:r>
              <w:rPr>
                <w:rFonts w:hint="eastAsia"/>
                <w:sz w:val="24"/>
              </w:rPr>
              <w:t>测量值（</w:t>
            </w:r>
            <w:r>
              <w:rPr>
                <w:rFonts w:hint="eastAsia"/>
                <w:sz w:val="24"/>
              </w:rPr>
              <w:t>s</w:t>
            </w:r>
            <w:r>
              <w:rPr>
                <w:rFonts w:hint="eastAsia"/>
                <w:sz w:val="24"/>
              </w:rPr>
              <w:t>）</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20" w:before="48" w:afterLines="20" w:after="48"/>
              <w:jc w:val="center"/>
              <w:rPr>
                <w:sz w:val="24"/>
              </w:rPr>
            </w:pPr>
            <w:r>
              <w:rPr>
                <w:rFonts w:hint="eastAsia"/>
                <w:sz w:val="24"/>
              </w:rPr>
              <w:t>误差（</w:t>
            </w:r>
            <w:r>
              <w:rPr>
                <w:rFonts w:hint="eastAsia"/>
                <w:sz w:val="24"/>
              </w:rPr>
              <w:t>s</w:t>
            </w:r>
            <w:r>
              <w:rPr>
                <w:rFonts w:hint="eastAsia"/>
                <w:sz w:val="24"/>
              </w:rPr>
              <w:t>）</w:t>
            </w:r>
          </w:p>
        </w:tc>
        <w:tc>
          <w:tcPr>
            <w:tcW w:w="1934" w:type="dxa"/>
            <w:tcBorders>
              <w:top w:val="single" w:sz="4" w:space="0" w:color="000000"/>
              <w:left w:val="single" w:sz="4" w:space="0" w:color="000000"/>
              <w:bottom w:val="single" w:sz="4" w:space="0" w:color="000000"/>
              <w:right w:val="single" w:sz="4" w:space="0" w:color="000000"/>
            </w:tcBorders>
            <w:vAlign w:val="center"/>
          </w:tcPr>
          <w:p w:rsidR="00625597" w:rsidRDefault="00060AC4">
            <w:pPr>
              <w:spacing w:beforeLines="20" w:before="48" w:afterLines="20" w:after="48"/>
              <w:jc w:val="center"/>
              <w:rPr>
                <w:sz w:val="24"/>
              </w:rPr>
            </w:pPr>
            <w:r>
              <w:rPr>
                <w:rFonts w:hint="eastAsia"/>
                <w:sz w:val="24"/>
              </w:rPr>
              <w:t>测量不确定度（</w:t>
            </w:r>
            <w:r>
              <w:rPr>
                <w:rFonts w:hint="eastAsia"/>
                <w:sz w:val="24"/>
              </w:rPr>
              <w:t>s</w:t>
            </w:r>
            <w:r>
              <w:rPr>
                <w:rFonts w:hint="eastAsia"/>
                <w:sz w:val="24"/>
              </w:rPr>
              <w:t>）</w:t>
            </w:r>
          </w:p>
        </w:tc>
      </w:tr>
      <w:tr w:rsidR="00625597">
        <w:tc>
          <w:tcPr>
            <w:tcW w:w="2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20" w:before="48" w:afterLines="20" w:after="48"/>
              <w:jc w:val="center"/>
              <w:rPr>
                <w:sz w:val="24"/>
              </w:rPr>
            </w:pPr>
            <w:r>
              <w:rPr>
                <w:noProof/>
                <w:sz w:val="24"/>
              </w:rPr>
              <mc:AlternateContent>
                <mc:Choice Requires="wps">
                  <w:drawing>
                    <wp:inline distT="0" distB="0" distL="0" distR="0">
                      <wp:extent cx="142875" cy="228600"/>
                      <wp:effectExtent l="0" t="0" r="0" b="0"/>
                      <wp:docPr id="2" name="图片 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wps:cNvSpPr>
                            <wps:spPr bwMode="auto">
                              <a:xfrm>
                                <a:off x="0" y="0"/>
                                <a:ext cx="142875" cy="22860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xmlns:w15="http://schemas.microsoft.com/office/word/2012/wordml">
                  <w:pict>
                    <v:rect id="图片 40" o:spid="_x0000_s1026" o:spt="1" style="height:18pt;width:11.25pt;" filled="f" stroked="f" coordsize="21600,21600" o:gfxdata="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ez4ZTVAAAAAwEAAA8AAAAAAAAAAQAgAAAAIgAAAGRycy9kb3ducmV2LnhtbFBLAQIU&#10;ABQAAAAIAIdO4kBiPy9b9gEAAMwDAAAOAAAAAAAAAAEAIAAAACQBAABkcnMvZTJvRG9jLnhtbFBL&#10;BQYAAAAABgAGAFkBAACMBQAAAAA=&#10;">
                      <v:fill on="f" focussize="0,0"/>
                      <v:stroke on="f"/>
                      <v:imagedata o:title=""/>
                      <o:lock v:ext="edit" rotation="t" aspectratio="t"/>
                      <w10:wrap type="none"/>
                      <w10:anchorlock/>
                    </v:rect>
                  </w:pict>
                </mc:Fallback>
              </mc:AlternateConten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20" w:before="48" w:afterLines="20" w:after="48"/>
              <w:jc w:val="center"/>
              <w:rPr>
                <w:sz w:val="24"/>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20" w:before="48" w:afterLines="20" w:after="48"/>
              <w:jc w:val="center"/>
              <w:rPr>
                <w:sz w:val="24"/>
              </w:rPr>
            </w:pPr>
          </w:p>
        </w:tc>
        <w:tc>
          <w:tcPr>
            <w:tcW w:w="1934" w:type="dxa"/>
            <w:tcBorders>
              <w:top w:val="single" w:sz="4" w:space="0" w:color="000000"/>
              <w:left w:val="single" w:sz="4" w:space="0" w:color="000000"/>
              <w:bottom w:val="single" w:sz="4" w:space="0" w:color="000000"/>
              <w:right w:val="single" w:sz="4" w:space="0" w:color="000000"/>
            </w:tcBorders>
            <w:vAlign w:val="center"/>
          </w:tcPr>
          <w:p w:rsidR="00625597" w:rsidRDefault="00625597">
            <w:pPr>
              <w:spacing w:beforeLines="20" w:before="48" w:afterLines="20" w:after="48"/>
              <w:jc w:val="center"/>
              <w:rPr>
                <w:sz w:val="24"/>
              </w:rPr>
            </w:pPr>
          </w:p>
        </w:tc>
      </w:tr>
    </w:tbl>
    <w:p w:rsidR="00625597" w:rsidRDefault="00625597">
      <w:pPr>
        <w:ind w:firstLineChars="100" w:firstLine="240"/>
        <w:rPr>
          <w:sz w:val="24"/>
        </w:rPr>
      </w:pPr>
    </w:p>
    <w:p w:rsidR="00625597" w:rsidRDefault="00060AC4">
      <w:pPr>
        <w:ind w:firstLineChars="100" w:firstLine="240"/>
        <w:rPr>
          <w:sz w:val="24"/>
        </w:rPr>
      </w:pPr>
      <w:r>
        <w:rPr>
          <w:rFonts w:hint="eastAsia"/>
          <w:sz w:val="24"/>
        </w:rPr>
        <w:t>6</w:t>
      </w:r>
      <w:r>
        <w:rPr>
          <w:rFonts w:hint="eastAsia"/>
          <w:sz w:val="24"/>
        </w:rPr>
        <w:t>、时间偏差</w:t>
      </w:r>
    </w:p>
    <w:tbl>
      <w:tblPr>
        <w:tblW w:w="8419" w:type="dxa"/>
        <w:tblLayout w:type="fixed"/>
        <w:tblCellMar>
          <w:left w:w="0" w:type="dxa"/>
          <w:right w:w="0" w:type="dxa"/>
        </w:tblCellMar>
        <w:tblLook w:val="04A0" w:firstRow="1" w:lastRow="0" w:firstColumn="1" w:lastColumn="0" w:noHBand="0" w:noVBand="1"/>
      </w:tblPr>
      <w:tblGrid>
        <w:gridCol w:w="2254"/>
        <w:gridCol w:w="2423"/>
        <w:gridCol w:w="1808"/>
        <w:gridCol w:w="1934"/>
      </w:tblGrid>
      <w:tr w:rsidR="00625597">
        <w:tc>
          <w:tcPr>
            <w:tcW w:w="2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20" w:before="48" w:afterLines="20" w:after="48"/>
              <w:jc w:val="center"/>
              <w:rPr>
                <w:sz w:val="24"/>
              </w:rPr>
            </w:pPr>
            <w:r>
              <w:rPr>
                <w:rFonts w:hint="eastAsia"/>
                <w:sz w:val="24"/>
              </w:rPr>
              <w:t>标准值（</w:t>
            </w:r>
            <w:r>
              <w:rPr>
                <w:rFonts w:hint="eastAsia"/>
                <w:sz w:val="24"/>
              </w:rPr>
              <w:t>s</w:t>
            </w:r>
            <w:r>
              <w:rPr>
                <w:rFonts w:hint="eastAsia"/>
                <w:sz w:val="24"/>
              </w:rPr>
              <w:t>）</w:t>
            </w:r>
          </w:p>
        </w:tc>
        <w:tc>
          <w:tcPr>
            <w:tcW w:w="24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20" w:before="48" w:afterLines="20" w:after="48"/>
              <w:jc w:val="center"/>
              <w:rPr>
                <w:sz w:val="24"/>
              </w:rPr>
            </w:pPr>
            <w:r>
              <w:rPr>
                <w:rFonts w:hint="eastAsia"/>
                <w:sz w:val="24"/>
              </w:rPr>
              <w:t>测量值（</w:t>
            </w:r>
            <w:r>
              <w:rPr>
                <w:rFonts w:hint="eastAsia"/>
                <w:sz w:val="24"/>
              </w:rPr>
              <w:t>s</w:t>
            </w:r>
            <w:r>
              <w:rPr>
                <w:rFonts w:hint="eastAsia"/>
                <w:sz w:val="24"/>
              </w:rPr>
              <w:t>）</w:t>
            </w:r>
          </w:p>
        </w:tc>
        <w:tc>
          <w:tcPr>
            <w:tcW w:w="1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20" w:before="48" w:afterLines="20" w:after="48"/>
              <w:jc w:val="center"/>
              <w:rPr>
                <w:sz w:val="24"/>
              </w:rPr>
            </w:pPr>
            <w:r>
              <w:rPr>
                <w:rFonts w:hint="eastAsia"/>
                <w:sz w:val="24"/>
              </w:rPr>
              <w:t>误差（</w:t>
            </w:r>
            <w:r>
              <w:rPr>
                <w:rFonts w:hint="eastAsia"/>
                <w:sz w:val="24"/>
              </w:rPr>
              <w:t>s</w:t>
            </w:r>
            <w:r>
              <w:rPr>
                <w:rFonts w:hint="eastAsia"/>
                <w:sz w:val="24"/>
              </w:rPr>
              <w:t>）</w:t>
            </w:r>
          </w:p>
        </w:tc>
        <w:tc>
          <w:tcPr>
            <w:tcW w:w="1934" w:type="dxa"/>
            <w:tcBorders>
              <w:top w:val="single" w:sz="4" w:space="0" w:color="000000"/>
              <w:left w:val="single" w:sz="4" w:space="0" w:color="000000"/>
              <w:bottom w:val="single" w:sz="4" w:space="0" w:color="000000"/>
              <w:right w:val="single" w:sz="4" w:space="0" w:color="000000"/>
            </w:tcBorders>
            <w:vAlign w:val="center"/>
          </w:tcPr>
          <w:p w:rsidR="00625597" w:rsidRDefault="00060AC4">
            <w:pPr>
              <w:spacing w:beforeLines="20" w:before="48" w:afterLines="20" w:after="48"/>
              <w:jc w:val="center"/>
              <w:rPr>
                <w:sz w:val="24"/>
              </w:rPr>
            </w:pPr>
            <w:r>
              <w:rPr>
                <w:rFonts w:hint="eastAsia"/>
                <w:sz w:val="24"/>
              </w:rPr>
              <w:t>测量不确定度（</w:t>
            </w:r>
            <w:r>
              <w:rPr>
                <w:rFonts w:hint="eastAsia"/>
                <w:sz w:val="24"/>
              </w:rPr>
              <w:t>s</w:t>
            </w:r>
            <w:r>
              <w:rPr>
                <w:rFonts w:hint="eastAsia"/>
                <w:sz w:val="24"/>
              </w:rPr>
              <w:t>）</w:t>
            </w:r>
          </w:p>
        </w:tc>
      </w:tr>
      <w:tr w:rsidR="00625597">
        <w:tc>
          <w:tcPr>
            <w:tcW w:w="2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060AC4">
            <w:pPr>
              <w:spacing w:beforeLines="20" w:before="48" w:afterLines="20" w:after="48"/>
              <w:jc w:val="center"/>
              <w:rPr>
                <w:sz w:val="24"/>
              </w:rPr>
            </w:pPr>
            <w:r>
              <w:rPr>
                <w:noProof/>
                <w:sz w:val="24"/>
              </w:rPr>
              <mc:AlternateContent>
                <mc:Choice Requires="wps">
                  <w:drawing>
                    <wp:inline distT="0" distB="0" distL="0" distR="0">
                      <wp:extent cx="142875" cy="228600"/>
                      <wp:effectExtent l="0" t="0" r="0" b="0"/>
                      <wp:docPr id="29" name="图片 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wps:cNvSpPr>
                            <wps:spPr bwMode="auto">
                              <a:xfrm>
                                <a:off x="0" y="0"/>
                                <a:ext cx="142875" cy="22860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xmlns:w15="http://schemas.microsoft.com/office/word/2012/wordml">
                  <w:pict>
                    <v:rect id="图片 40" o:spid="_x0000_s1026" o:spt="1" style="height:18pt;width:11.25pt;" filled="f" stroked="f" coordsize="21600,21600" o:gfxdata="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d7PhlNUAAAADAQAADwAAAAAAAAABACAAAAAiAAAAZHJzL2Rvd25yZXYueG1sUEsB&#10;AhQAFAAAAAgAh07iQBR/rTf4AQAAzQMAAA4AAAAAAAAAAQAgAAAAJAEAAGRycy9lMm9Eb2MueG1s&#10;UEsFBgAAAAAGAAYAWQEAAI4FAAAAAA==&#10;">
                      <v:fill on="f" focussize="0,0"/>
                      <v:stroke on="f"/>
                      <v:imagedata o:title=""/>
                      <o:lock v:ext="edit" rotation="t" aspectratio="t"/>
                      <w10:wrap type="none"/>
                      <w10:anchorlock/>
                    </v:rect>
                  </w:pict>
                </mc:Fallback>
              </mc:AlternateContent>
            </w:r>
          </w:p>
        </w:tc>
        <w:tc>
          <w:tcPr>
            <w:tcW w:w="24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20" w:before="48" w:afterLines="20" w:after="48"/>
              <w:jc w:val="center"/>
              <w:rPr>
                <w:sz w:val="24"/>
              </w:rPr>
            </w:pPr>
          </w:p>
        </w:tc>
        <w:tc>
          <w:tcPr>
            <w:tcW w:w="1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5597" w:rsidRDefault="00625597">
            <w:pPr>
              <w:spacing w:beforeLines="20" w:before="48" w:afterLines="20" w:after="48"/>
              <w:jc w:val="center"/>
              <w:rPr>
                <w:sz w:val="24"/>
              </w:rPr>
            </w:pPr>
          </w:p>
        </w:tc>
        <w:tc>
          <w:tcPr>
            <w:tcW w:w="1934" w:type="dxa"/>
            <w:tcBorders>
              <w:top w:val="single" w:sz="4" w:space="0" w:color="000000"/>
              <w:left w:val="single" w:sz="4" w:space="0" w:color="000000"/>
              <w:bottom w:val="single" w:sz="4" w:space="0" w:color="000000"/>
              <w:right w:val="single" w:sz="4" w:space="0" w:color="000000"/>
            </w:tcBorders>
            <w:vAlign w:val="center"/>
          </w:tcPr>
          <w:p w:rsidR="00625597" w:rsidRDefault="00625597">
            <w:pPr>
              <w:spacing w:beforeLines="20" w:before="48" w:afterLines="20" w:after="48"/>
              <w:jc w:val="center"/>
              <w:rPr>
                <w:sz w:val="24"/>
              </w:rPr>
            </w:pPr>
          </w:p>
        </w:tc>
      </w:tr>
    </w:tbl>
    <w:p w:rsidR="00625597" w:rsidRDefault="00060AC4">
      <w:pPr>
        <w:widowControl/>
        <w:adjustRightInd/>
        <w:spacing w:line="240" w:lineRule="auto"/>
        <w:jc w:val="left"/>
        <w:rPr>
          <w:color w:val="000000"/>
          <w:sz w:val="24"/>
        </w:rPr>
      </w:pPr>
      <w:r>
        <w:rPr>
          <w:color w:val="000000"/>
          <w:sz w:val="24"/>
        </w:rPr>
        <w:br w:type="page"/>
      </w:r>
    </w:p>
    <w:p w:rsidR="00625597" w:rsidRDefault="00060AC4">
      <w:pPr>
        <w:pStyle w:val="1"/>
        <w:snapToGrid w:val="0"/>
        <w:spacing w:before="240" w:after="240" w:line="360" w:lineRule="auto"/>
        <w:rPr>
          <w:rFonts w:hAnsi="黑体"/>
          <w:bCs/>
          <w:color w:val="000000"/>
          <w:sz w:val="28"/>
          <w:szCs w:val="28"/>
        </w:rPr>
      </w:pPr>
      <w:bookmarkStart w:id="74" w:name="_Toc354565759"/>
      <w:bookmarkStart w:id="75" w:name="_Toc385001035"/>
      <w:bookmarkStart w:id="76" w:name="_Toc355356414"/>
      <w:bookmarkStart w:id="77" w:name="_Toc1983583"/>
      <w:bookmarkStart w:id="78" w:name="_Toc47529318"/>
      <w:bookmarkStart w:id="79" w:name="_Toc65676052"/>
      <w:r>
        <w:rPr>
          <w:rFonts w:hint="eastAsia"/>
          <w:bCs/>
          <w:color w:val="000000"/>
          <w:sz w:val="28"/>
          <w:szCs w:val="28"/>
        </w:rPr>
        <w:lastRenderedPageBreak/>
        <w:t>附件</w:t>
      </w:r>
      <w:r>
        <w:rPr>
          <w:rFonts w:hint="eastAsia"/>
          <w:bCs/>
          <w:color w:val="000000"/>
          <w:sz w:val="28"/>
          <w:szCs w:val="28"/>
        </w:rPr>
        <w:t>C</w:t>
      </w:r>
      <w:bookmarkEnd w:id="74"/>
      <w:r>
        <w:rPr>
          <w:rFonts w:hint="eastAsia"/>
          <w:bCs/>
          <w:color w:val="000000"/>
          <w:sz w:val="28"/>
          <w:szCs w:val="28"/>
        </w:rPr>
        <w:t xml:space="preserve"> </w:t>
      </w:r>
      <w:bookmarkEnd w:id="75"/>
      <w:bookmarkEnd w:id="76"/>
      <w:r>
        <w:rPr>
          <w:bCs/>
          <w:color w:val="000000"/>
          <w:sz w:val="28"/>
          <w:szCs w:val="28"/>
        </w:rPr>
        <w:t xml:space="preserve"> </w:t>
      </w:r>
      <w:r>
        <w:rPr>
          <w:rFonts w:hAnsi="黑体" w:hint="eastAsia"/>
          <w:bCs/>
          <w:color w:val="000000"/>
          <w:sz w:val="28"/>
          <w:szCs w:val="28"/>
        </w:rPr>
        <w:t>不确定度评定示例</w:t>
      </w:r>
      <w:bookmarkEnd w:id="77"/>
      <w:bookmarkEnd w:id="78"/>
      <w:bookmarkEnd w:id="79"/>
    </w:p>
    <w:p w:rsidR="00625597" w:rsidRDefault="00060AC4">
      <w:pPr>
        <w:spacing w:line="360" w:lineRule="auto"/>
        <w:jc w:val="center"/>
        <w:rPr>
          <w:rFonts w:ascii="黑体" w:eastAsia="黑体" w:hAnsi="黑体"/>
          <w:sz w:val="28"/>
        </w:rPr>
      </w:pPr>
      <w:r>
        <w:rPr>
          <w:rFonts w:ascii="黑体" w:eastAsia="黑体" w:hAnsi="黑体" w:hint="eastAsia"/>
          <w:sz w:val="28"/>
        </w:rPr>
        <w:t>主要项目校准结果不确定度评定示例</w:t>
      </w:r>
    </w:p>
    <w:p w:rsidR="00625597" w:rsidRDefault="00060AC4">
      <w:pPr>
        <w:tabs>
          <w:tab w:val="left" w:pos="8715"/>
        </w:tabs>
        <w:snapToGrid w:val="0"/>
        <w:spacing w:line="360" w:lineRule="auto"/>
        <w:rPr>
          <w:sz w:val="24"/>
        </w:rPr>
      </w:pPr>
      <w:r>
        <w:rPr>
          <w:rFonts w:hint="eastAsia"/>
          <w:sz w:val="24"/>
        </w:rPr>
        <w:t xml:space="preserve">C.1 </w:t>
      </w:r>
      <w:r>
        <w:rPr>
          <w:rFonts w:hint="eastAsia"/>
          <w:sz w:val="24"/>
        </w:rPr>
        <w:t>定位偏差校准结果不确定度</w:t>
      </w:r>
    </w:p>
    <w:p w:rsidR="00625597" w:rsidRDefault="00060AC4">
      <w:pPr>
        <w:tabs>
          <w:tab w:val="left" w:pos="8715"/>
        </w:tabs>
        <w:snapToGrid w:val="0"/>
        <w:spacing w:line="360" w:lineRule="auto"/>
        <w:rPr>
          <w:sz w:val="24"/>
        </w:rPr>
      </w:pPr>
      <w:r>
        <w:rPr>
          <w:rFonts w:hint="eastAsia"/>
          <w:sz w:val="24"/>
        </w:rPr>
        <w:t xml:space="preserve">C.1.1 </w:t>
      </w:r>
      <w:r>
        <w:rPr>
          <w:rFonts w:hint="eastAsia"/>
          <w:sz w:val="24"/>
        </w:rPr>
        <w:t>测量模型</w:t>
      </w:r>
    </w:p>
    <w:p w:rsidR="00625597" w:rsidRDefault="00060AC4">
      <w:pPr>
        <w:tabs>
          <w:tab w:val="left" w:pos="8715"/>
        </w:tabs>
        <w:snapToGrid w:val="0"/>
        <w:spacing w:line="360" w:lineRule="auto"/>
        <w:ind w:firstLineChars="200" w:firstLine="480"/>
        <w:jc w:val="right"/>
        <w:rPr>
          <w:sz w:val="24"/>
        </w:rPr>
      </w:pPr>
      <m:oMath>
        <m:sSub>
          <m:sSubPr>
            <m:ctrlPr>
              <w:rPr>
                <w:rFonts w:ascii="Cambria Math" w:hAnsi="Cambria Math"/>
                <w:sz w:val="24"/>
              </w:rPr>
            </m:ctrlPr>
          </m:sSubPr>
          <m:e>
            <m:r>
              <w:rPr>
                <w:rFonts w:ascii="Cambria Math" w:hAnsi="Cambria Math"/>
                <w:sz w:val="24"/>
              </w:rPr>
              <m:t>δ</m:t>
            </m:r>
          </m:e>
          <m:sub>
            <m:r>
              <w:rPr>
                <w:rFonts w:ascii="Cambria Math" w:hAnsi="Cambria Math"/>
                <w:sz w:val="24"/>
              </w:rPr>
              <m:t>p</m:t>
            </m:r>
          </m:sub>
        </m:sSub>
        <m:r>
          <w:rPr>
            <w:rFonts w:ascii="Cambria Math" w:hAnsi="Cambria Math"/>
            <w:sz w:val="24"/>
          </w:rPr>
          <m:t>=</m:t>
        </m:r>
        <m:rad>
          <m:radPr>
            <m:degHide m:val="1"/>
            <m:ctrlPr>
              <w:rPr>
                <w:rFonts w:ascii="Cambria Math" w:hAnsi="Cambria Math"/>
                <w:i/>
                <w:sz w:val="24"/>
              </w:rPr>
            </m:ctrlPr>
          </m:radPr>
          <m:deg/>
          <m:e>
            <m:sSup>
              <m:sSupPr>
                <m:ctrlPr>
                  <w:rPr>
                    <w:rFonts w:ascii="Cambria Math" w:hAnsi="Cambria Math"/>
                    <w:i/>
                    <w:sz w:val="24"/>
                  </w:rPr>
                </m:ctrlPr>
              </m:sSupPr>
              <m:e>
                <m:r>
                  <w:rPr>
                    <w:rFonts w:ascii="Cambria Math" w:hAnsi="Cambria Math"/>
                    <w:sz w:val="24"/>
                  </w:rPr>
                  <m:t>(</m:t>
                </m:r>
                <m:acc>
                  <m:accPr>
                    <m:chr m:val="̅"/>
                    <m:ctrlPr>
                      <w:rPr>
                        <w:rFonts w:ascii="Cambria Math" w:hAnsi="Cambria Math"/>
                        <w:i/>
                        <w:sz w:val="24"/>
                      </w:rPr>
                    </m:ctrlPr>
                  </m:accPr>
                  <m:e>
                    <m:r>
                      <w:rPr>
                        <w:rFonts w:ascii="Cambria Math" w:hAnsi="Cambria Math"/>
                        <w:sz w:val="24"/>
                      </w:rPr>
                      <m:t>x</m:t>
                    </m:r>
                  </m:e>
                </m:acc>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0</m:t>
                    </m:r>
                  </m:sub>
                </m:sSub>
                <m:r>
                  <w:rPr>
                    <w:rFonts w:ascii="Cambria Math" w:hAnsi="Cambria Math"/>
                    <w:sz w:val="24"/>
                  </w:rPr>
                  <m:t>)</m:t>
                </m:r>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r>
                  <w:rPr>
                    <w:rFonts w:ascii="Cambria Math" w:hAnsi="Cambria Math"/>
                    <w:sz w:val="24"/>
                  </w:rPr>
                  <m:t>(</m:t>
                </m:r>
                <m:acc>
                  <m:accPr>
                    <m:chr m:val="̅"/>
                    <m:ctrlPr>
                      <w:rPr>
                        <w:rFonts w:ascii="Cambria Math" w:hAnsi="Cambria Math"/>
                        <w:i/>
                        <w:sz w:val="24"/>
                      </w:rPr>
                    </m:ctrlPr>
                  </m:accPr>
                  <m:e>
                    <m:r>
                      <w:rPr>
                        <w:rFonts w:ascii="Cambria Math" w:hAnsi="Cambria Math"/>
                        <w:sz w:val="24"/>
                      </w:rPr>
                      <m:t>y</m:t>
                    </m:r>
                  </m:e>
                </m:acc>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0</m:t>
                    </m:r>
                  </m:sub>
                </m:sSub>
                <m:r>
                  <w:rPr>
                    <w:rFonts w:ascii="Cambria Math" w:hAnsi="Cambria Math"/>
                    <w:sz w:val="24"/>
                  </w:rPr>
                  <m:t>)</m:t>
                </m:r>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r>
                  <w:rPr>
                    <w:rFonts w:ascii="Cambria Math" w:hAnsi="Cambria Math"/>
                    <w:sz w:val="24"/>
                  </w:rPr>
                  <m:t>(</m:t>
                </m:r>
                <m:acc>
                  <m:accPr>
                    <m:chr m:val="̅"/>
                    <m:ctrlPr>
                      <w:rPr>
                        <w:rFonts w:ascii="Cambria Math" w:hAnsi="Cambria Math"/>
                        <w:i/>
                        <w:sz w:val="24"/>
                      </w:rPr>
                    </m:ctrlPr>
                  </m:accPr>
                  <m:e>
                    <m:r>
                      <w:rPr>
                        <w:rFonts w:ascii="Cambria Math" w:hAnsi="Cambria Math"/>
                        <w:sz w:val="24"/>
                      </w:rPr>
                      <m:t>z</m:t>
                    </m:r>
                  </m:e>
                </m:acc>
                <m:r>
                  <w:rPr>
                    <w:rFonts w:ascii="Cambria Math" w:hAnsi="Cambria Math"/>
                    <w:sz w:val="24"/>
                  </w:rPr>
                  <m:t>-</m:t>
                </m:r>
                <m:sSub>
                  <m:sSubPr>
                    <m:ctrlPr>
                      <w:rPr>
                        <w:rFonts w:ascii="Cambria Math" w:hAnsi="Cambria Math"/>
                        <w:i/>
                        <w:sz w:val="24"/>
                      </w:rPr>
                    </m:ctrlPr>
                  </m:sSubPr>
                  <m:e>
                    <m:r>
                      <w:rPr>
                        <w:rFonts w:ascii="Cambria Math" w:hAnsi="Cambria Math"/>
                        <w:sz w:val="24"/>
                      </w:rPr>
                      <m:t>z</m:t>
                    </m:r>
                  </m:e>
                  <m:sub>
                    <m:r>
                      <w:rPr>
                        <w:rFonts w:ascii="Cambria Math" w:hAnsi="Cambria Math"/>
                        <w:sz w:val="24"/>
                      </w:rPr>
                      <m:t>0</m:t>
                    </m:r>
                  </m:sub>
                </m:sSub>
                <m:r>
                  <w:rPr>
                    <w:rFonts w:ascii="Cambria Math" w:hAnsi="Cambria Math"/>
                    <w:sz w:val="24"/>
                  </w:rPr>
                  <m:t>)</m:t>
                </m:r>
              </m:e>
              <m:sup>
                <m:r>
                  <w:rPr>
                    <w:rFonts w:ascii="Cambria Math" w:hAnsi="Cambria Math"/>
                    <w:sz w:val="24"/>
                  </w:rPr>
                  <m:t>2</m:t>
                </m:r>
              </m:sup>
            </m:sSup>
          </m:e>
        </m:rad>
      </m:oMath>
      <w:r>
        <w:rPr>
          <w:rFonts w:hint="eastAsia"/>
          <w:sz w:val="24"/>
        </w:rPr>
        <w:t xml:space="preserve">            </w:t>
      </w:r>
      <w:r>
        <w:rPr>
          <w:rFonts w:hint="eastAsia"/>
          <w:sz w:val="24"/>
        </w:rPr>
        <w:t>（</w:t>
      </w:r>
      <w:r>
        <w:rPr>
          <w:rFonts w:hint="eastAsia"/>
          <w:sz w:val="24"/>
        </w:rPr>
        <w:t>C.1</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C.1.2 </w:t>
      </w:r>
      <w:r>
        <w:rPr>
          <w:rFonts w:hint="eastAsia"/>
          <w:sz w:val="24"/>
        </w:rPr>
        <w:t>标准不确定度的来源及评定</w:t>
      </w:r>
    </w:p>
    <w:p w:rsidR="00625597" w:rsidRDefault="00060AC4">
      <w:pPr>
        <w:tabs>
          <w:tab w:val="left" w:pos="8715"/>
        </w:tabs>
        <w:snapToGrid w:val="0"/>
        <w:spacing w:line="360" w:lineRule="auto"/>
        <w:ind w:firstLineChars="200" w:firstLine="480"/>
        <w:rPr>
          <w:sz w:val="24"/>
        </w:rPr>
      </w:pPr>
      <w:r>
        <w:rPr>
          <w:rFonts w:hint="eastAsia"/>
          <w:sz w:val="24"/>
        </w:rPr>
        <w:t>定位偏差的不确定度来源于以下几个分量：由导航信号模拟器标准位置值不准确引入的不确定度分量，行驶记录仪检测装置经分辩力引入的不确定度分量，测量重复性引入的不确定度分量。</w:t>
      </w:r>
    </w:p>
    <w:p w:rsidR="00625597" w:rsidRDefault="00060AC4">
      <w:pPr>
        <w:tabs>
          <w:tab w:val="left" w:pos="8715"/>
        </w:tabs>
        <w:snapToGrid w:val="0"/>
        <w:spacing w:line="360" w:lineRule="auto"/>
        <w:rPr>
          <w:sz w:val="24"/>
        </w:rPr>
      </w:pPr>
      <w:r>
        <w:rPr>
          <w:rFonts w:hint="eastAsia"/>
          <w:sz w:val="24"/>
        </w:rPr>
        <w:t xml:space="preserve">C.1.2.1 </w:t>
      </w:r>
      <w:r>
        <w:rPr>
          <w:rFonts w:hint="eastAsia"/>
          <w:sz w:val="24"/>
        </w:rPr>
        <w:t>导航信号模拟器伪距精度引入的不确定度分量</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1</m:t>
            </m:r>
          </m:sub>
        </m:sSub>
      </m:oMath>
    </w:p>
    <w:p w:rsidR="00625597" w:rsidRDefault="00060AC4">
      <w:pPr>
        <w:tabs>
          <w:tab w:val="left" w:pos="8715"/>
        </w:tabs>
        <w:snapToGrid w:val="0"/>
        <w:spacing w:line="360" w:lineRule="auto"/>
        <w:ind w:firstLineChars="200" w:firstLine="480"/>
        <w:rPr>
          <w:sz w:val="24"/>
        </w:rPr>
      </w:pPr>
      <w:r>
        <w:rPr>
          <w:rFonts w:hint="eastAsia"/>
          <w:sz w:val="24"/>
        </w:rPr>
        <w:t>根据模拟器的说明书以及模拟器校准结果可知，导航信号模拟器模拟单颗卫星的伪距离控制精度为</w:t>
      </w:r>
      <w:r>
        <w:rPr>
          <w:rFonts w:hint="eastAsia"/>
          <w:sz w:val="24"/>
        </w:rPr>
        <w:t>0.01</w:t>
      </w:r>
      <w:r>
        <w:rPr>
          <w:rFonts w:hint="eastAsia"/>
          <w:sz w:val="24"/>
        </w:rPr>
        <w:t xml:space="preserve"> </w:t>
      </w:r>
      <w:r>
        <w:rPr>
          <w:rFonts w:hint="eastAsia"/>
          <w:sz w:val="24"/>
        </w:rPr>
        <w:t>m</w:t>
      </w:r>
      <w:r>
        <w:rPr>
          <w:rFonts w:hint="eastAsia"/>
          <w:sz w:val="24"/>
        </w:rPr>
        <w:t>，根据卫星定位原理，至少需要观测到</w:t>
      </w:r>
      <w:r>
        <w:rPr>
          <w:rFonts w:hint="eastAsia"/>
          <w:sz w:val="24"/>
        </w:rPr>
        <w:t>4</w:t>
      </w:r>
      <w:r>
        <w:rPr>
          <w:rFonts w:hint="eastAsia"/>
          <w:sz w:val="24"/>
        </w:rPr>
        <w:t>颗卫星才能定位，一般情况最多可见星位</w:t>
      </w:r>
      <w:r>
        <w:rPr>
          <w:rFonts w:hint="eastAsia"/>
          <w:sz w:val="24"/>
        </w:rPr>
        <w:t>8-9</w:t>
      </w:r>
      <w:r>
        <w:rPr>
          <w:rFonts w:hint="eastAsia"/>
          <w:sz w:val="24"/>
        </w:rPr>
        <w:t>个，取</w:t>
      </w:r>
      <w:r>
        <w:rPr>
          <w:rFonts w:hint="eastAsia"/>
          <w:sz w:val="24"/>
        </w:rPr>
        <w:t>6</w:t>
      </w:r>
      <w:r>
        <w:rPr>
          <w:rFonts w:hint="eastAsia"/>
          <w:sz w:val="24"/>
        </w:rPr>
        <w:t>颗星计算，由导航信号模拟器伪距精度引入的不确定度分量：</w:t>
      </w:r>
    </w:p>
    <w:p w:rsidR="00625597" w:rsidRDefault="00060AC4">
      <w:pPr>
        <w:tabs>
          <w:tab w:val="left" w:pos="8715"/>
        </w:tabs>
        <w:snapToGrid w:val="0"/>
        <w:spacing w:line="360" w:lineRule="auto"/>
        <w:ind w:firstLineChars="200" w:firstLine="480"/>
        <w:jc w:val="right"/>
        <w:rPr>
          <w:sz w:val="24"/>
        </w:rPr>
      </w:pPr>
      <m:oMath>
        <m:sSub>
          <m:sSubPr>
            <m:ctrlPr>
              <w:rPr>
                <w:rFonts w:ascii="Cambria Math" w:hAnsi="Cambria Math"/>
                <w:sz w:val="24"/>
              </w:rPr>
            </m:ctrlPr>
          </m:sSubPr>
          <m:e>
            <m:r>
              <w:rPr>
                <w:rFonts w:ascii="Cambria Math" w:hAnsi="Cambria Math"/>
                <w:sz w:val="24"/>
              </w:rPr>
              <m:t>u</m:t>
            </m:r>
          </m:e>
          <m:sub>
            <m:r>
              <w:rPr>
                <w:rFonts w:ascii="Cambria Math" w:hAnsi="Cambria Math"/>
                <w:sz w:val="24"/>
              </w:rPr>
              <m:t>1</m:t>
            </m:r>
          </m:sub>
        </m:sSub>
        <m:r>
          <w:rPr>
            <w:rFonts w:ascii="Cambria Math" w:hAnsi="Cambria Math"/>
            <w:sz w:val="24"/>
          </w:rPr>
          <m:t>=0.03</m:t>
        </m:r>
        <m:r>
          <w:rPr>
            <w:rFonts w:ascii="Cambria Math" w:hAnsi="Cambria Math"/>
            <w:sz w:val="24"/>
          </w:rPr>
          <m:t>m</m:t>
        </m:r>
      </m:oMath>
      <w:r>
        <w:rPr>
          <w:rFonts w:hint="eastAsia"/>
          <w:sz w:val="24"/>
        </w:rPr>
        <w:t xml:space="preserve">   </w:t>
      </w:r>
      <w:r>
        <w:rPr>
          <w:rFonts w:hint="eastAsia"/>
          <w:sz w:val="24"/>
        </w:rPr>
        <w:t>（</w:t>
      </w:r>
      <w:r>
        <w:rPr>
          <w:rFonts w:hint="eastAsia"/>
          <w:i/>
          <w:iCs/>
          <w:sz w:val="24"/>
        </w:rPr>
        <w:t>k</w:t>
      </w:r>
      <w:r>
        <w:rPr>
          <w:rFonts w:hint="eastAsia"/>
          <w:sz w:val="24"/>
        </w:rPr>
        <w:t>=2</w:t>
      </w:r>
      <w:r>
        <w:rPr>
          <w:rFonts w:hint="eastAsia"/>
          <w:sz w:val="24"/>
        </w:rPr>
        <w:t>）</w:t>
      </w:r>
      <w:r>
        <w:rPr>
          <w:rFonts w:hint="eastAsia"/>
          <w:sz w:val="24"/>
        </w:rPr>
        <w:t xml:space="preserve"> </w:t>
      </w:r>
      <w:r>
        <w:rPr>
          <w:sz w:val="24"/>
        </w:rPr>
        <w:t xml:space="preserve">              </w:t>
      </w:r>
      <w:r>
        <w:rPr>
          <w:rFonts w:hint="eastAsia"/>
          <w:sz w:val="24"/>
        </w:rPr>
        <w:t>（</w:t>
      </w:r>
      <w:r>
        <w:rPr>
          <w:rFonts w:hint="eastAsia"/>
          <w:sz w:val="24"/>
        </w:rPr>
        <w:t>C.2</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C.1.2.2 </w:t>
      </w:r>
      <w:r>
        <w:rPr>
          <w:rFonts w:hint="eastAsia"/>
          <w:sz w:val="24"/>
        </w:rPr>
        <w:t>由通道间误差引起的模拟器伪距不确定度</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2</m:t>
            </m:r>
          </m:sub>
        </m:sSub>
      </m:oMath>
    </w:p>
    <w:p w:rsidR="00625597" w:rsidRDefault="00060AC4">
      <w:pPr>
        <w:tabs>
          <w:tab w:val="left" w:pos="8715"/>
        </w:tabs>
        <w:snapToGrid w:val="0"/>
        <w:spacing w:line="360" w:lineRule="auto"/>
        <w:ind w:firstLineChars="200" w:firstLine="480"/>
        <w:rPr>
          <w:sz w:val="24"/>
        </w:rPr>
      </w:pPr>
      <w:r>
        <w:rPr>
          <w:rFonts w:hint="eastAsia"/>
          <w:sz w:val="24"/>
        </w:rPr>
        <w:t>由于模拟器依靠通道间延迟模拟不同卫星导航信号，所以通道间延迟的误差也会造成伪距控制精度的不确定度。根据模拟器的校准结果其通道间延迟误差造成的伪距离误差不大于</w:t>
      </w:r>
      <w:r>
        <w:rPr>
          <w:rFonts w:hint="eastAsia"/>
          <w:sz w:val="24"/>
        </w:rPr>
        <w:t>0.1</w:t>
      </w:r>
      <w:r>
        <w:rPr>
          <w:rFonts w:hint="eastAsia"/>
          <w:sz w:val="24"/>
        </w:rPr>
        <w:t xml:space="preserve"> </w:t>
      </w:r>
      <w:r>
        <w:rPr>
          <w:rFonts w:hint="eastAsia"/>
          <w:sz w:val="24"/>
        </w:rPr>
        <w:t>m</w:t>
      </w:r>
      <w:r>
        <w:rPr>
          <w:rFonts w:hint="eastAsia"/>
          <w:sz w:val="24"/>
        </w:rPr>
        <w:t>，半宽区间为</w:t>
      </w:r>
      <w:r>
        <w:rPr>
          <w:rFonts w:hint="eastAsia"/>
          <w:sz w:val="24"/>
        </w:rPr>
        <w:t>0.05</w:t>
      </w:r>
      <w:r>
        <w:rPr>
          <w:rFonts w:hint="eastAsia"/>
          <w:sz w:val="24"/>
        </w:rPr>
        <w:t xml:space="preserve"> </w:t>
      </w:r>
      <w:r>
        <w:rPr>
          <w:rFonts w:hint="eastAsia"/>
          <w:sz w:val="24"/>
        </w:rPr>
        <w:t>m</w:t>
      </w:r>
      <w:r>
        <w:rPr>
          <w:rFonts w:hint="eastAsia"/>
          <w:sz w:val="24"/>
        </w:rPr>
        <w:t>服从矩形分布，包含因子</w:t>
      </w:r>
      <m:oMath>
        <m:r>
          <w:rPr>
            <w:rFonts w:ascii="Cambria Math" w:hAnsi="Cambria Math"/>
            <w:sz w:val="24"/>
          </w:rPr>
          <m:t>k</m:t>
        </m:r>
        <m:r>
          <m:rPr>
            <m:sty m:val="p"/>
          </m:rPr>
          <w:rPr>
            <w:rFonts w:ascii="Cambria Math" w:hAnsi="Cambria Math"/>
            <w:sz w:val="24"/>
          </w:rPr>
          <m:t>=</m:t>
        </m:r>
        <m:rad>
          <m:radPr>
            <m:degHide m:val="1"/>
            <m:ctrlPr>
              <w:rPr>
                <w:rFonts w:ascii="Cambria Math" w:hAnsi="Cambria Math"/>
                <w:sz w:val="24"/>
              </w:rPr>
            </m:ctrlPr>
          </m:radPr>
          <m:deg/>
          <m:e>
            <m:r>
              <w:rPr>
                <w:rFonts w:ascii="Cambria Math" w:hAnsi="Cambria Math"/>
                <w:sz w:val="24"/>
              </w:rPr>
              <m:t>3</m:t>
            </m:r>
          </m:e>
        </m:rad>
      </m:oMath>
      <w:r>
        <w:rPr>
          <w:rFonts w:hint="eastAsia"/>
          <w:sz w:val="24"/>
        </w:rPr>
        <w:t>，按照</w:t>
      </w:r>
      <w:r>
        <w:rPr>
          <w:rFonts w:hint="eastAsia"/>
          <w:sz w:val="24"/>
        </w:rPr>
        <w:t>B</w:t>
      </w:r>
      <w:r>
        <w:rPr>
          <w:rFonts w:hint="eastAsia"/>
          <w:sz w:val="24"/>
        </w:rPr>
        <w:t>类进行评定，其通道间误差引起的伪距离不确定度为：</w:t>
      </w:r>
    </w:p>
    <w:p w:rsidR="00625597" w:rsidRDefault="00060AC4">
      <w:pPr>
        <w:tabs>
          <w:tab w:val="left" w:pos="8715"/>
        </w:tabs>
        <w:snapToGrid w:val="0"/>
        <w:spacing w:line="360" w:lineRule="auto"/>
        <w:ind w:firstLineChars="1400" w:firstLine="3360"/>
        <w:rPr>
          <w:sz w:val="24"/>
        </w:rPr>
      </w:pPr>
      <m:oMath>
        <m:sSub>
          <m:sSubPr>
            <m:ctrlPr>
              <w:rPr>
                <w:rFonts w:ascii="Cambria Math" w:hAnsi="Cambria Math"/>
                <w:sz w:val="24"/>
              </w:rPr>
            </m:ctrlPr>
          </m:sSubPr>
          <m:e>
            <m:r>
              <w:rPr>
                <w:rFonts w:ascii="Cambria Math" w:hAnsi="Cambria Math"/>
                <w:sz w:val="24"/>
              </w:rPr>
              <m:t>u</m:t>
            </m:r>
          </m:e>
          <m:sub>
            <m:r>
              <w:rPr>
                <w:rFonts w:ascii="Cambria Math" w:hAnsi="Cambria Math"/>
                <w:sz w:val="24"/>
              </w:rPr>
              <m:t>2</m:t>
            </m:r>
          </m:sub>
        </m:sSub>
        <m:r>
          <m:rPr>
            <m:sty m:val="p"/>
          </m:rPr>
          <w:rPr>
            <w:rFonts w:ascii="Cambria Math" w:hAnsi="Cambria Math"/>
            <w:sz w:val="24"/>
          </w:rPr>
          <m:t>=</m:t>
        </m:r>
        <m:f>
          <m:fPr>
            <m:ctrlPr>
              <w:rPr>
                <w:rFonts w:ascii="Cambria Math" w:hAnsi="Cambria Math"/>
                <w:sz w:val="24"/>
              </w:rPr>
            </m:ctrlPr>
          </m:fPr>
          <m:num>
            <m:r>
              <w:rPr>
                <w:rFonts w:ascii="Cambria Math" w:hAnsi="Cambria Math"/>
                <w:sz w:val="24"/>
              </w:rPr>
              <m:t>0.</m:t>
            </m:r>
            <m:r>
              <w:rPr>
                <w:rFonts w:ascii="Cambria Math" w:hAnsi="Cambria Math" w:hint="eastAsia"/>
                <w:sz w:val="24"/>
              </w:rPr>
              <m:t>05</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≈0.03</m:t>
        </m:r>
        <m:r>
          <w:rPr>
            <w:rFonts w:ascii="Cambria Math" w:hAnsi="Cambria Math"/>
            <w:sz w:val="24"/>
          </w:rPr>
          <m:t>m</m:t>
        </m:r>
      </m:oMath>
      <w:r>
        <w:rPr>
          <w:rFonts w:hint="eastAsia"/>
          <w:sz w:val="24"/>
        </w:rPr>
        <w:t xml:space="preserve">                  </w:t>
      </w:r>
      <w:r>
        <w:rPr>
          <w:sz w:val="24"/>
        </w:rPr>
        <w:t xml:space="preserve"> </w:t>
      </w:r>
      <w:r>
        <w:rPr>
          <w:rFonts w:hint="eastAsia"/>
          <w:sz w:val="24"/>
        </w:rPr>
        <w:t>（</w:t>
      </w:r>
      <w:r>
        <w:rPr>
          <w:rFonts w:hint="eastAsia"/>
          <w:sz w:val="24"/>
        </w:rPr>
        <w:t>C.3</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C.1.2.3 </w:t>
      </w:r>
      <w:r>
        <w:rPr>
          <w:rFonts w:hint="eastAsia"/>
          <w:sz w:val="24"/>
        </w:rPr>
        <w:t>行驶记录仪检测装置定位信息分辨力引入的不确定度分量</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3</m:t>
            </m:r>
          </m:sub>
        </m:sSub>
      </m:oMath>
    </w:p>
    <w:p w:rsidR="00625597" w:rsidRDefault="00060AC4">
      <w:pPr>
        <w:tabs>
          <w:tab w:val="left" w:pos="8715"/>
        </w:tabs>
        <w:snapToGrid w:val="0"/>
        <w:spacing w:line="360" w:lineRule="auto"/>
        <w:ind w:firstLineChars="200" w:firstLine="480"/>
        <w:rPr>
          <w:sz w:val="24"/>
        </w:rPr>
      </w:pPr>
      <w:r>
        <w:rPr>
          <w:rFonts w:hint="eastAsia"/>
          <w:sz w:val="24"/>
        </w:rPr>
        <w:t>行驶记录仪检测装置分辩力有多种，现以分辨率为</w:t>
      </w:r>
      <w:r>
        <w:rPr>
          <w:rFonts w:hint="eastAsia"/>
          <w:sz w:val="24"/>
        </w:rPr>
        <w:t>0.001</w:t>
      </w:r>
      <w:r>
        <w:rPr>
          <w:rFonts w:hint="eastAsia"/>
          <w:sz w:val="24"/>
        </w:rPr>
        <w:t xml:space="preserve"> </w:t>
      </w:r>
      <w:r>
        <w:rPr>
          <w:rFonts w:hint="eastAsia"/>
          <w:sz w:val="24"/>
        </w:rPr>
        <w:t>km</w:t>
      </w:r>
      <w:r>
        <w:rPr>
          <w:rFonts w:hint="eastAsia"/>
          <w:sz w:val="24"/>
        </w:rPr>
        <w:t>的装置为例进行分析。半宽区间为</w:t>
      </w:r>
      <w:r>
        <w:rPr>
          <w:rFonts w:hint="eastAsia"/>
          <w:sz w:val="24"/>
        </w:rPr>
        <w:t>0.0005</w:t>
      </w:r>
      <w:r>
        <w:rPr>
          <w:rFonts w:hint="eastAsia"/>
          <w:sz w:val="24"/>
        </w:rPr>
        <w:t xml:space="preserve"> </w:t>
      </w:r>
      <w:r>
        <w:rPr>
          <w:rFonts w:hint="eastAsia"/>
          <w:sz w:val="24"/>
        </w:rPr>
        <w:t>km</w:t>
      </w:r>
      <w:r>
        <w:rPr>
          <w:rFonts w:hint="eastAsia"/>
          <w:sz w:val="24"/>
        </w:rPr>
        <w:t>服从矩形分布，包含因子</w:t>
      </w:r>
      <m:oMath>
        <m:r>
          <w:rPr>
            <w:rFonts w:ascii="Cambria Math" w:hAnsi="Cambria Math"/>
            <w:sz w:val="24"/>
          </w:rPr>
          <m:t>k</m:t>
        </m:r>
        <m:r>
          <m:rPr>
            <m:sty m:val="p"/>
          </m:rPr>
          <w:rPr>
            <w:rFonts w:ascii="Cambria Math" w:hAnsi="Cambria Math"/>
            <w:sz w:val="24"/>
          </w:rPr>
          <m:t>=</m:t>
        </m:r>
        <m:rad>
          <m:radPr>
            <m:degHide m:val="1"/>
            <m:ctrlPr>
              <w:rPr>
                <w:rFonts w:ascii="Cambria Math" w:hAnsi="Cambria Math"/>
                <w:sz w:val="24"/>
              </w:rPr>
            </m:ctrlPr>
          </m:radPr>
          <m:deg/>
          <m:e>
            <m:r>
              <w:rPr>
                <w:rFonts w:ascii="Cambria Math" w:hAnsi="Cambria Math"/>
                <w:sz w:val="24"/>
              </w:rPr>
              <m:t>3</m:t>
            </m:r>
          </m:e>
        </m:rad>
      </m:oMath>
      <w:r>
        <w:rPr>
          <w:rFonts w:hint="eastAsia"/>
          <w:sz w:val="24"/>
        </w:rPr>
        <w:t>，按照</w:t>
      </w:r>
      <w:r>
        <w:rPr>
          <w:rFonts w:hint="eastAsia"/>
          <w:sz w:val="24"/>
          <w:szCs w:val="21"/>
        </w:rPr>
        <w:t>B</w:t>
      </w:r>
      <w:r>
        <w:rPr>
          <w:rFonts w:hint="eastAsia"/>
          <w:sz w:val="24"/>
          <w:szCs w:val="21"/>
        </w:rPr>
        <w:t>类进行评定，其定位信息分辨力不确定度为：</w:t>
      </w:r>
    </w:p>
    <w:p w:rsidR="00625597" w:rsidRDefault="00060AC4">
      <w:pPr>
        <w:tabs>
          <w:tab w:val="left" w:pos="8715"/>
        </w:tabs>
        <w:snapToGrid w:val="0"/>
        <w:spacing w:line="360" w:lineRule="auto"/>
        <w:ind w:firstLineChars="200" w:firstLine="480"/>
        <w:jc w:val="right"/>
        <w:rPr>
          <w:sz w:val="24"/>
        </w:rPr>
      </w:pPr>
      <m:oMath>
        <m:sSub>
          <m:sSubPr>
            <m:ctrlPr>
              <w:rPr>
                <w:rFonts w:ascii="Cambria Math" w:hAnsi="Cambria Math"/>
                <w:sz w:val="24"/>
              </w:rPr>
            </m:ctrlPr>
          </m:sSubPr>
          <m:e>
            <m:r>
              <w:rPr>
                <w:rFonts w:ascii="Cambria Math" w:hAnsi="Cambria Math"/>
                <w:sz w:val="24"/>
              </w:rPr>
              <m:t>u</m:t>
            </m:r>
          </m:e>
          <m:sub>
            <m:r>
              <w:rPr>
                <w:rFonts w:ascii="Cambria Math" w:hAnsi="Cambria Math"/>
                <w:sz w:val="24"/>
              </w:rPr>
              <m:t>3</m:t>
            </m:r>
          </m:sub>
        </m:sSub>
        <m:r>
          <m:rPr>
            <m:sty m:val="p"/>
          </m:rPr>
          <w:rPr>
            <w:rFonts w:ascii="Cambria Math" w:hAnsi="Cambria Math"/>
            <w:sz w:val="24"/>
          </w:rPr>
          <m:t>=</m:t>
        </m:r>
        <m:f>
          <m:fPr>
            <m:ctrlPr>
              <w:rPr>
                <w:rFonts w:ascii="Cambria Math" w:hAnsi="Cambria Math"/>
                <w:sz w:val="24"/>
              </w:rPr>
            </m:ctrlPr>
          </m:fPr>
          <m:num>
            <m:r>
              <w:rPr>
                <w:rFonts w:ascii="Cambria Math" w:hAnsi="Cambria Math" w:hint="eastAsia"/>
                <w:sz w:val="24"/>
              </w:rPr>
              <m:t>0.0005</m:t>
            </m:r>
          </m:num>
          <m:den>
            <m:rad>
              <m:radPr>
                <m:degHide m:val="1"/>
                <m:ctrlPr>
                  <w:rPr>
                    <w:rFonts w:ascii="Cambria Math" w:hAnsi="Cambria Math"/>
                    <w:i/>
                    <w:sz w:val="24"/>
                  </w:rPr>
                </m:ctrlPr>
              </m:radPr>
              <m:deg/>
              <m:e>
                <m:r>
                  <w:rPr>
                    <w:rFonts w:ascii="Cambria Math" w:hAnsi="Cambria Math"/>
                    <w:sz w:val="24"/>
                  </w:rPr>
                  <m:t>3</m:t>
                </m:r>
              </m:e>
            </m:rad>
          </m:den>
        </m:f>
        <m:sSub>
          <m:sSubPr>
            <m:ctrlPr>
              <w:rPr>
                <w:rFonts w:ascii="Cambria Math" w:hAnsi="Cambria Math"/>
                <w:i/>
                <w:sz w:val="24"/>
              </w:rPr>
            </m:ctrlPr>
          </m:sSubPr>
          <m:e>
            <m:r>
              <w:rPr>
                <w:rFonts w:ascii="Cambria Math" w:hAnsi="Cambria Math"/>
                <w:sz w:val="24"/>
              </w:rPr>
              <m:t>δ</m:t>
            </m:r>
          </m:e>
          <m:sub>
            <m:r>
              <w:rPr>
                <w:rFonts w:ascii="Cambria Math" w:hAnsi="Cambria Math"/>
                <w:sz w:val="24"/>
              </w:rPr>
              <m:t>x</m:t>
            </m:r>
          </m:sub>
        </m:sSub>
        <m:r>
          <w:rPr>
            <w:rFonts w:ascii="Cambria Math" w:hAnsi="Cambria Math"/>
            <w:sz w:val="24"/>
          </w:rPr>
          <m:t>=0.29×0.001</m:t>
        </m:r>
        <m:r>
          <w:rPr>
            <w:rFonts w:ascii="Cambria Math" w:hAnsi="Cambria Math"/>
            <w:sz w:val="24"/>
          </w:rPr>
          <m:t>km</m:t>
        </m:r>
        <m:r>
          <w:rPr>
            <w:rFonts w:ascii="Cambria Math" w:hAnsi="Cambria Math"/>
            <w:sz w:val="24"/>
          </w:rPr>
          <m:t>=0.29</m:t>
        </m:r>
        <m:r>
          <w:rPr>
            <w:rFonts w:ascii="Cambria Math" w:hAnsi="Cambria Math"/>
            <w:sz w:val="24"/>
          </w:rPr>
          <m:t>m</m:t>
        </m:r>
      </m:oMath>
      <w:r>
        <w:rPr>
          <w:rFonts w:hint="eastAsia"/>
          <w:sz w:val="24"/>
        </w:rPr>
        <w:t xml:space="preserve">   </w:t>
      </w:r>
      <w:r>
        <w:rPr>
          <w:sz w:val="24"/>
        </w:rPr>
        <w:t xml:space="preserve">  </w:t>
      </w:r>
      <w:r>
        <w:rPr>
          <w:rFonts w:hint="eastAsia"/>
          <w:sz w:val="24"/>
        </w:rPr>
        <w:t xml:space="preserve"> </w:t>
      </w:r>
      <w:r>
        <w:rPr>
          <w:rFonts w:hint="eastAsia"/>
          <w:sz w:val="24"/>
        </w:rPr>
        <w:t>（</w:t>
      </w:r>
      <w:r>
        <w:rPr>
          <w:rFonts w:hint="eastAsia"/>
          <w:sz w:val="24"/>
        </w:rPr>
        <w:t>C.4</w:t>
      </w:r>
      <w:r>
        <w:rPr>
          <w:rFonts w:hint="eastAsia"/>
          <w:sz w:val="24"/>
        </w:rPr>
        <w:t>）</w:t>
      </w:r>
    </w:p>
    <w:p w:rsidR="00625597" w:rsidRDefault="00060AC4">
      <w:pPr>
        <w:tabs>
          <w:tab w:val="left" w:pos="8715"/>
        </w:tabs>
        <w:snapToGrid w:val="0"/>
        <w:spacing w:line="360" w:lineRule="auto"/>
        <w:rPr>
          <w:rFonts w:ascii="Cambria Math" w:hAnsi="Cambria Math" w:hint="eastAsia"/>
          <w:sz w:val="24"/>
        </w:rPr>
      </w:pPr>
      <w:r>
        <w:rPr>
          <w:rFonts w:hint="eastAsia"/>
          <w:sz w:val="24"/>
        </w:rPr>
        <w:t>C.1.2.</w:t>
      </w:r>
      <w:r>
        <w:rPr>
          <w:rFonts w:hint="eastAsia"/>
          <w:sz w:val="24"/>
        </w:rPr>
        <w:t xml:space="preserve">4 </w:t>
      </w:r>
      <w:r>
        <w:rPr>
          <w:rFonts w:hint="eastAsia"/>
          <w:sz w:val="24"/>
        </w:rPr>
        <w:t>测量重复性引入的不确定度分量</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4</m:t>
            </m:r>
          </m:sub>
        </m:sSub>
      </m:oMath>
    </w:p>
    <w:p w:rsidR="00625597" w:rsidRDefault="00625597">
      <w:pPr>
        <w:tabs>
          <w:tab w:val="left" w:pos="8715"/>
        </w:tabs>
        <w:snapToGrid w:val="0"/>
        <w:spacing w:line="360" w:lineRule="auto"/>
        <w:rPr>
          <w:rFonts w:ascii="Cambria Math" w:hAnsi="Cambria Math" w:hint="eastAsia"/>
          <w:sz w:val="24"/>
        </w:rPr>
      </w:pPr>
    </w:p>
    <w:p w:rsidR="00625597" w:rsidRDefault="00060AC4">
      <w:pPr>
        <w:jc w:val="center"/>
        <w:rPr>
          <w:rFonts w:ascii="黑体" w:eastAsia="黑体"/>
        </w:rPr>
      </w:pPr>
      <w:r>
        <w:rPr>
          <w:rFonts w:ascii="黑体" w:eastAsia="黑体" w:hint="eastAsia"/>
        </w:rPr>
        <w:lastRenderedPageBreak/>
        <w:t>表</w:t>
      </w:r>
      <w:r>
        <w:rPr>
          <w:rFonts w:ascii="黑体" w:eastAsia="黑体" w:hint="eastAsia"/>
        </w:rPr>
        <w:t xml:space="preserve">C.1 </w:t>
      </w:r>
      <w:r>
        <w:rPr>
          <w:rFonts w:ascii="黑体" w:eastAsia="黑体" w:hint="eastAsia"/>
        </w:rPr>
        <w:t>测量重复性引入的不确定度分量一览表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975"/>
        <w:gridCol w:w="1975"/>
        <w:gridCol w:w="1975"/>
        <w:gridCol w:w="1817"/>
      </w:tblGrid>
      <w:tr w:rsidR="00625597">
        <w:trPr>
          <w:trHeight w:val="454"/>
        </w:trPr>
        <w:tc>
          <w:tcPr>
            <w:tcW w:w="780" w:type="dxa"/>
            <w:shd w:val="clear" w:color="auto" w:fill="auto"/>
            <w:vAlign w:val="center"/>
          </w:tcPr>
          <w:p w:rsidR="00625597" w:rsidRDefault="00060AC4">
            <w:pPr>
              <w:tabs>
                <w:tab w:val="left" w:pos="8715"/>
              </w:tabs>
              <w:snapToGrid w:val="0"/>
              <w:jc w:val="center"/>
              <w:rPr>
                <w:sz w:val="24"/>
              </w:rPr>
            </w:pPr>
            <w:r>
              <w:rPr>
                <w:rFonts w:hint="eastAsia"/>
                <w:sz w:val="24"/>
              </w:rPr>
              <w:t>次数</w:t>
            </w:r>
            <w:proofErr w:type="spellStart"/>
            <w:r>
              <w:rPr>
                <w:rFonts w:hint="eastAsia"/>
                <w:sz w:val="24"/>
              </w:rPr>
              <w:t>i</w:t>
            </w:r>
            <w:proofErr w:type="spellEnd"/>
          </w:p>
        </w:tc>
        <w:tc>
          <w:tcPr>
            <w:tcW w:w="1975" w:type="dxa"/>
            <w:shd w:val="clear" w:color="auto" w:fill="auto"/>
            <w:vAlign w:val="center"/>
          </w:tcPr>
          <w:p w:rsidR="00625597" w:rsidRDefault="00060AC4">
            <w:pPr>
              <w:tabs>
                <w:tab w:val="left" w:pos="8715"/>
              </w:tabs>
              <w:snapToGrid w:val="0"/>
              <w:jc w:val="center"/>
              <w:rPr>
                <w:sz w:val="24"/>
              </w:rPr>
            </w:pPr>
            <w:r>
              <w:rPr>
                <w:rFonts w:hint="eastAsia"/>
                <w:i/>
                <w:sz w:val="24"/>
              </w:rPr>
              <w:t>x</w:t>
            </w:r>
            <w:r>
              <w:rPr>
                <w:rFonts w:hint="eastAsia"/>
                <w:sz w:val="24"/>
              </w:rPr>
              <w:t>定位误差</w:t>
            </w:r>
          </w:p>
          <w:p w:rsidR="00625597" w:rsidRDefault="00060AC4">
            <w:pPr>
              <w:tabs>
                <w:tab w:val="left" w:pos="8715"/>
              </w:tabs>
              <w:snapToGrid w:val="0"/>
              <w:jc w:val="center"/>
              <w:rPr>
                <w:sz w:val="24"/>
              </w:rPr>
            </w:pPr>
            <w:r>
              <w:rPr>
                <w:rFonts w:hint="eastAsia"/>
                <w:sz w:val="24"/>
              </w:rPr>
              <w:t>平均值</w:t>
            </w:r>
          </w:p>
        </w:tc>
        <w:tc>
          <w:tcPr>
            <w:tcW w:w="1975" w:type="dxa"/>
            <w:shd w:val="clear" w:color="auto" w:fill="auto"/>
            <w:vAlign w:val="center"/>
          </w:tcPr>
          <w:p w:rsidR="00625597" w:rsidRDefault="00060AC4">
            <w:pPr>
              <w:tabs>
                <w:tab w:val="left" w:pos="8715"/>
              </w:tabs>
              <w:snapToGrid w:val="0"/>
              <w:jc w:val="center"/>
              <w:rPr>
                <w:sz w:val="24"/>
              </w:rPr>
            </w:pPr>
            <w:r>
              <w:rPr>
                <w:rFonts w:hint="eastAsia"/>
                <w:i/>
                <w:sz w:val="24"/>
              </w:rPr>
              <w:t>y</w:t>
            </w:r>
            <w:r>
              <w:rPr>
                <w:rFonts w:hint="eastAsia"/>
                <w:sz w:val="24"/>
              </w:rPr>
              <w:t>定位误差</w:t>
            </w:r>
          </w:p>
          <w:p w:rsidR="00625597" w:rsidRDefault="00060AC4">
            <w:pPr>
              <w:tabs>
                <w:tab w:val="left" w:pos="8715"/>
              </w:tabs>
              <w:snapToGrid w:val="0"/>
              <w:jc w:val="center"/>
              <w:rPr>
                <w:sz w:val="24"/>
              </w:rPr>
            </w:pPr>
            <w:r>
              <w:rPr>
                <w:rFonts w:hint="eastAsia"/>
                <w:sz w:val="24"/>
              </w:rPr>
              <w:t>平均值</w:t>
            </w:r>
          </w:p>
        </w:tc>
        <w:tc>
          <w:tcPr>
            <w:tcW w:w="1975" w:type="dxa"/>
            <w:shd w:val="clear" w:color="auto" w:fill="auto"/>
            <w:vAlign w:val="center"/>
          </w:tcPr>
          <w:p w:rsidR="00625597" w:rsidRDefault="00060AC4">
            <w:pPr>
              <w:tabs>
                <w:tab w:val="left" w:pos="8715"/>
              </w:tabs>
              <w:snapToGrid w:val="0"/>
              <w:jc w:val="center"/>
              <w:rPr>
                <w:sz w:val="24"/>
              </w:rPr>
            </w:pPr>
            <w:r>
              <w:rPr>
                <w:rFonts w:hint="eastAsia"/>
                <w:i/>
                <w:sz w:val="24"/>
              </w:rPr>
              <w:t>z</w:t>
            </w:r>
            <w:r>
              <w:rPr>
                <w:rFonts w:hint="eastAsia"/>
                <w:sz w:val="24"/>
              </w:rPr>
              <w:t>定位误差</w:t>
            </w:r>
          </w:p>
          <w:p w:rsidR="00625597" w:rsidRDefault="00060AC4">
            <w:pPr>
              <w:tabs>
                <w:tab w:val="left" w:pos="8715"/>
              </w:tabs>
              <w:snapToGrid w:val="0"/>
              <w:jc w:val="center"/>
              <w:rPr>
                <w:sz w:val="24"/>
              </w:rPr>
            </w:pPr>
            <w:r>
              <w:rPr>
                <w:rFonts w:hint="eastAsia"/>
                <w:sz w:val="24"/>
              </w:rPr>
              <w:t>平均值</w:t>
            </w:r>
          </w:p>
        </w:tc>
        <w:tc>
          <w:tcPr>
            <w:tcW w:w="1817" w:type="dxa"/>
            <w:shd w:val="clear" w:color="auto" w:fill="auto"/>
            <w:vAlign w:val="center"/>
          </w:tcPr>
          <w:p w:rsidR="00625597" w:rsidRDefault="00060AC4">
            <w:pPr>
              <w:tabs>
                <w:tab w:val="left" w:pos="8715"/>
              </w:tabs>
              <w:snapToGrid w:val="0"/>
              <w:jc w:val="center"/>
              <w:rPr>
                <w:sz w:val="24"/>
              </w:rPr>
            </w:pPr>
            <w:r>
              <w:rPr>
                <w:rFonts w:hint="eastAsia"/>
                <w:sz w:val="24"/>
              </w:rPr>
              <w:t>定位误差</w:t>
            </w:r>
            <w:r>
              <w:rPr>
                <w:rFonts w:hint="eastAsia"/>
                <w:sz w:val="24"/>
              </w:rPr>
              <w:t>Di(m)</w:t>
            </w:r>
          </w:p>
        </w:tc>
      </w:tr>
      <w:tr w:rsidR="00625597">
        <w:trPr>
          <w:trHeight w:hRule="exact" w:val="508"/>
        </w:trPr>
        <w:tc>
          <w:tcPr>
            <w:tcW w:w="780" w:type="dxa"/>
            <w:shd w:val="clear" w:color="auto" w:fill="auto"/>
            <w:vAlign w:val="center"/>
          </w:tcPr>
          <w:p w:rsidR="00625597" w:rsidRDefault="00060AC4">
            <w:pPr>
              <w:tabs>
                <w:tab w:val="left" w:pos="8715"/>
              </w:tabs>
              <w:snapToGrid w:val="0"/>
              <w:jc w:val="center"/>
              <w:rPr>
                <w:sz w:val="24"/>
              </w:rPr>
            </w:pPr>
            <w:r>
              <w:rPr>
                <w:rFonts w:hint="eastAsia"/>
                <w:sz w:val="24"/>
              </w:rPr>
              <w:t>1</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0.747</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1.109</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0.976</w:t>
            </w:r>
          </w:p>
        </w:tc>
        <w:tc>
          <w:tcPr>
            <w:tcW w:w="1817" w:type="dxa"/>
            <w:shd w:val="clear" w:color="auto" w:fill="auto"/>
            <w:vAlign w:val="center"/>
          </w:tcPr>
          <w:p w:rsidR="00625597" w:rsidRDefault="00060AC4">
            <w:pPr>
              <w:tabs>
                <w:tab w:val="left" w:pos="8715"/>
              </w:tabs>
              <w:snapToGrid w:val="0"/>
              <w:jc w:val="center"/>
              <w:rPr>
                <w:sz w:val="24"/>
              </w:rPr>
            </w:pPr>
            <w:r>
              <w:rPr>
                <w:rFonts w:hint="eastAsia"/>
                <w:sz w:val="24"/>
              </w:rPr>
              <w:t>1.65</w:t>
            </w:r>
          </w:p>
        </w:tc>
      </w:tr>
      <w:tr w:rsidR="00625597">
        <w:trPr>
          <w:trHeight w:hRule="exact" w:val="508"/>
        </w:trPr>
        <w:tc>
          <w:tcPr>
            <w:tcW w:w="780" w:type="dxa"/>
            <w:shd w:val="clear" w:color="auto" w:fill="auto"/>
            <w:vAlign w:val="center"/>
          </w:tcPr>
          <w:p w:rsidR="00625597" w:rsidRDefault="00060AC4">
            <w:pPr>
              <w:tabs>
                <w:tab w:val="left" w:pos="8715"/>
              </w:tabs>
              <w:snapToGrid w:val="0"/>
              <w:jc w:val="center"/>
              <w:rPr>
                <w:sz w:val="24"/>
              </w:rPr>
            </w:pPr>
            <w:r>
              <w:rPr>
                <w:rFonts w:hint="eastAsia"/>
                <w:sz w:val="24"/>
              </w:rPr>
              <w:t>2</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0.696</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1.165</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0.928</w:t>
            </w:r>
          </w:p>
        </w:tc>
        <w:tc>
          <w:tcPr>
            <w:tcW w:w="1817" w:type="dxa"/>
            <w:shd w:val="clear" w:color="auto" w:fill="auto"/>
            <w:vAlign w:val="center"/>
          </w:tcPr>
          <w:p w:rsidR="00625597" w:rsidRDefault="00060AC4">
            <w:pPr>
              <w:tabs>
                <w:tab w:val="left" w:pos="8715"/>
              </w:tabs>
              <w:snapToGrid w:val="0"/>
              <w:jc w:val="center"/>
              <w:rPr>
                <w:sz w:val="24"/>
              </w:rPr>
            </w:pPr>
            <w:r>
              <w:rPr>
                <w:rFonts w:hint="eastAsia"/>
                <w:sz w:val="24"/>
              </w:rPr>
              <w:t>1.64</w:t>
            </w:r>
          </w:p>
        </w:tc>
      </w:tr>
      <w:tr w:rsidR="00625597">
        <w:trPr>
          <w:trHeight w:hRule="exact" w:val="508"/>
        </w:trPr>
        <w:tc>
          <w:tcPr>
            <w:tcW w:w="780" w:type="dxa"/>
            <w:shd w:val="clear" w:color="auto" w:fill="auto"/>
            <w:vAlign w:val="center"/>
          </w:tcPr>
          <w:p w:rsidR="00625597" w:rsidRDefault="00060AC4">
            <w:pPr>
              <w:tabs>
                <w:tab w:val="left" w:pos="8715"/>
              </w:tabs>
              <w:snapToGrid w:val="0"/>
              <w:jc w:val="center"/>
              <w:rPr>
                <w:sz w:val="24"/>
              </w:rPr>
            </w:pPr>
            <w:r>
              <w:rPr>
                <w:rFonts w:hint="eastAsia"/>
                <w:sz w:val="24"/>
              </w:rPr>
              <w:t>3</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0.495</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1.159</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0.927</w:t>
            </w:r>
          </w:p>
        </w:tc>
        <w:tc>
          <w:tcPr>
            <w:tcW w:w="1817" w:type="dxa"/>
            <w:shd w:val="clear" w:color="auto" w:fill="auto"/>
            <w:vAlign w:val="center"/>
          </w:tcPr>
          <w:p w:rsidR="00625597" w:rsidRDefault="00060AC4">
            <w:pPr>
              <w:tabs>
                <w:tab w:val="left" w:pos="8715"/>
              </w:tabs>
              <w:snapToGrid w:val="0"/>
              <w:jc w:val="center"/>
              <w:rPr>
                <w:sz w:val="24"/>
              </w:rPr>
            </w:pPr>
            <w:r>
              <w:rPr>
                <w:rFonts w:hint="eastAsia"/>
                <w:sz w:val="24"/>
              </w:rPr>
              <w:t>1.56</w:t>
            </w:r>
          </w:p>
        </w:tc>
      </w:tr>
      <w:tr w:rsidR="00625597">
        <w:trPr>
          <w:trHeight w:hRule="exact" w:val="508"/>
        </w:trPr>
        <w:tc>
          <w:tcPr>
            <w:tcW w:w="780" w:type="dxa"/>
            <w:shd w:val="clear" w:color="auto" w:fill="auto"/>
            <w:vAlign w:val="center"/>
          </w:tcPr>
          <w:p w:rsidR="00625597" w:rsidRDefault="00060AC4">
            <w:pPr>
              <w:tabs>
                <w:tab w:val="left" w:pos="8715"/>
              </w:tabs>
              <w:snapToGrid w:val="0"/>
              <w:jc w:val="center"/>
              <w:rPr>
                <w:sz w:val="24"/>
              </w:rPr>
            </w:pPr>
            <w:r>
              <w:rPr>
                <w:rFonts w:hint="eastAsia"/>
                <w:sz w:val="24"/>
              </w:rPr>
              <w:t>4</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0.531</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1.122</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1.007</w:t>
            </w:r>
          </w:p>
        </w:tc>
        <w:tc>
          <w:tcPr>
            <w:tcW w:w="1817" w:type="dxa"/>
            <w:shd w:val="clear" w:color="auto" w:fill="auto"/>
            <w:vAlign w:val="center"/>
          </w:tcPr>
          <w:p w:rsidR="00625597" w:rsidRDefault="00060AC4">
            <w:pPr>
              <w:tabs>
                <w:tab w:val="left" w:pos="8715"/>
              </w:tabs>
              <w:snapToGrid w:val="0"/>
              <w:jc w:val="center"/>
              <w:rPr>
                <w:sz w:val="24"/>
              </w:rPr>
            </w:pPr>
            <w:r>
              <w:rPr>
                <w:rFonts w:hint="eastAsia"/>
                <w:sz w:val="24"/>
              </w:rPr>
              <w:t>1.60</w:t>
            </w:r>
          </w:p>
        </w:tc>
      </w:tr>
      <w:tr w:rsidR="00625597">
        <w:trPr>
          <w:trHeight w:hRule="exact" w:val="508"/>
        </w:trPr>
        <w:tc>
          <w:tcPr>
            <w:tcW w:w="780" w:type="dxa"/>
            <w:shd w:val="clear" w:color="auto" w:fill="auto"/>
            <w:vAlign w:val="center"/>
          </w:tcPr>
          <w:p w:rsidR="00625597" w:rsidRDefault="00060AC4">
            <w:pPr>
              <w:tabs>
                <w:tab w:val="left" w:pos="8715"/>
              </w:tabs>
              <w:snapToGrid w:val="0"/>
              <w:jc w:val="center"/>
              <w:rPr>
                <w:sz w:val="24"/>
              </w:rPr>
            </w:pPr>
            <w:r>
              <w:rPr>
                <w:rFonts w:hint="eastAsia"/>
                <w:sz w:val="24"/>
              </w:rPr>
              <w:t>5</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0.596</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1.227</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0.936</w:t>
            </w:r>
          </w:p>
        </w:tc>
        <w:tc>
          <w:tcPr>
            <w:tcW w:w="1817" w:type="dxa"/>
            <w:shd w:val="clear" w:color="auto" w:fill="auto"/>
            <w:vAlign w:val="center"/>
          </w:tcPr>
          <w:p w:rsidR="00625597" w:rsidRDefault="00060AC4">
            <w:pPr>
              <w:tabs>
                <w:tab w:val="left" w:pos="8715"/>
              </w:tabs>
              <w:snapToGrid w:val="0"/>
              <w:jc w:val="center"/>
              <w:rPr>
                <w:sz w:val="24"/>
              </w:rPr>
            </w:pPr>
            <w:r>
              <w:rPr>
                <w:rFonts w:hint="eastAsia"/>
                <w:sz w:val="24"/>
              </w:rPr>
              <w:t>1.65</w:t>
            </w:r>
          </w:p>
        </w:tc>
      </w:tr>
      <w:tr w:rsidR="00625597">
        <w:trPr>
          <w:trHeight w:hRule="exact" w:val="508"/>
        </w:trPr>
        <w:tc>
          <w:tcPr>
            <w:tcW w:w="780" w:type="dxa"/>
            <w:shd w:val="clear" w:color="auto" w:fill="auto"/>
            <w:vAlign w:val="center"/>
          </w:tcPr>
          <w:p w:rsidR="00625597" w:rsidRDefault="00060AC4">
            <w:pPr>
              <w:tabs>
                <w:tab w:val="left" w:pos="8715"/>
              </w:tabs>
              <w:snapToGrid w:val="0"/>
              <w:jc w:val="center"/>
              <w:rPr>
                <w:sz w:val="24"/>
              </w:rPr>
            </w:pPr>
            <w:r>
              <w:rPr>
                <w:rFonts w:hint="eastAsia"/>
                <w:sz w:val="24"/>
              </w:rPr>
              <w:t>6</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0.532</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0.997</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0.917</w:t>
            </w:r>
          </w:p>
        </w:tc>
        <w:tc>
          <w:tcPr>
            <w:tcW w:w="1817" w:type="dxa"/>
            <w:shd w:val="clear" w:color="auto" w:fill="auto"/>
            <w:vAlign w:val="center"/>
          </w:tcPr>
          <w:p w:rsidR="00625597" w:rsidRDefault="00060AC4">
            <w:pPr>
              <w:tabs>
                <w:tab w:val="left" w:pos="8715"/>
              </w:tabs>
              <w:snapToGrid w:val="0"/>
              <w:jc w:val="center"/>
              <w:rPr>
                <w:sz w:val="24"/>
              </w:rPr>
            </w:pPr>
            <w:r>
              <w:rPr>
                <w:rFonts w:hint="eastAsia"/>
                <w:sz w:val="24"/>
              </w:rPr>
              <w:t>1.46</w:t>
            </w:r>
          </w:p>
        </w:tc>
      </w:tr>
      <w:tr w:rsidR="00625597">
        <w:trPr>
          <w:trHeight w:hRule="exact" w:val="508"/>
        </w:trPr>
        <w:tc>
          <w:tcPr>
            <w:tcW w:w="780" w:type="dxa"/>
            <w:shd w:val="clear" w:color="auto" w:fill="auto"/>
            <w:vAlign w:val="center"/>
          </w:tcPr>
          <w:p w:rsidR="00625597" w:rsidRDefault="00060AC4">
            <w:pPr>
              <w:tabs>
                <w:tab w:val="left" w:pos="8715"/>
              </w:tabs>
              <w:snapToGrid w:val="0"/>
              <w:jc w:val="center"/>
              <w:rPr>
                <w:sz w:val="24"/>
              </w:rPr>
            </w:pPr>
            <w:r>
              <w:rPr>
                <w:rFonts w:hint="eastAsia"/>
                <w:sz w:val="24"/>
              </w:rPr>
              <w:t>7</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0.688</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1.004</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0.929</w:t>
            </w:r>
          </w:p>
        </w:tc>
        <w:tc>
          <w:tcPr>
            <w:tcW w:w="1817" w:type="dxa"/>
            <w:shd w:val="clear" w:color="auto" w:fill="auto"/>
            <w:vAlign w:val="center"/>
          </w:tcPr>
          <w:p w:rsidR="00625597" w:rsidRDefault="00060AC4">
            <w:pPr>
              <w:tabs>
                <w:tab w:val="left" w:pos="8715"/>
              </w:tabs>
              <w:snapToGrid w:val="0"/>
              <w:jc w:val="center"/>
              <w:rPr>
                <w:sz w:val="24"/>
              </w:rPr>
            </w:pPr>
            <w:r>
              <w:rPr>
                <w:rFonts w:hint="eastAsia"/>
                <w:sz w:val="24"/>
              </w:rPr>
              <w:t>1.53</w:t>
            </w:r>
          </w:p>
        </w:tc>
      </w:tr>
      <w:tr w:rsidR="00625597">
        <w:trPr>
          <w:trHeight w:hRule="exact" w:val="508"/>
        </w:trPr>
        <w:tc>
          <w:tcPr>
            <w:tcW w:w="780" w:type="dxa"/>
            <w:shd w:val="clear" w:color="auto" w:fill="auto"/>
            <w:vAlign w:val="center"/>
          </w:tcPr>
          <w:p w:rsidR="00625597" w:rsidRDefault="00060AC4">
            <w:pPr>
              <w:tabs>
                <w:tab w:val="left" w:pos="8715"/>
              </w:tabs>
              <w:snapToGrid w:val="0"/>
              <w:jc w:val="center"/>
              <w:rPr>
                <w:sz w:val="24"/>
              </w:rPr>
            </w:pPr>
            <w:r>
              <w:rPr>
                <w:rFonts w:hint="eastAsia"/>
                <w:sz w:val="24"/>
              </w:rPr>
              <w:t>8</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0.525</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1.157</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0.934</w:t>
            </w:r>
          </w:p>
        </w:tc>
        <w:tc>
          <w:tcPr>
            <w:tcW w:w="1817" w:type="dxa"/>
            <w:shd w:val="clear" w:color="auto" w:fill="auto"/>
            <w:vAlign w:val="center"/>
          </w:tcPr>
          <w:p w:rsidR="00625597" w:rsidRDefault="00060AC4">
            <w:pPr>
              <w:tabs>
                <w:tab w:val="left" w:pos="8715"/>
              </w:tabs>
              <w:snapToGrid w:val="0"/>
              <w:jc w:val="center"/>
              <w:rPr>
                <w:sz w:val="24"/>
              </w:rPr>
            </w:pPr>
            <w:r>
              <w:rPr>
                <w:rFonts w:hint="eastAsia"/>
                <w:sz w:val="24"/>
              </w:rPr>
              <w:t>1.58</w:t>
            </w:r>
          </w:p>
        </w:tc>
      </w:tr>
      <w:tr w:rsidR="00625597">
        <w:trPr>
          <w:trHeight w:hRule="exact" w:val="508"/>
        </w:trPr>
        <w:tc>
          <w:tcPr>
            <w:tcW w:w="780" w:type="dxa"/>
            <w:shd w:val="clear" w:color="auto" w:fill="auto"/>
            <w:vAlign w:val="center"/>
          </w:tcPr>
          <w:p w:rsidR="00625597" w:rsidRDefault="00060AC4">
            <w:pPr>
              <w:tabs>
                <w:tab w:val="left" w:pos="8715"/>
              </w:tabs>
              <w:snapToGrid w:val="0"/>
              <w:jc w:val="center"/>
              <w:rPr>
                <w:sz w:val="24"/>
              </w:rPr>
            </w:pPr>
            <w:r>
              <w:rPr>
                <w:rFonts w:hint="eastAsia"/>
                <w:sz w:val="24"/>
              </w:rPr>
              <w:t>9</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0.717</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1.107</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0.956</w:t>
            </w:r>
          </w:p>
        </w:tc>
        <w:tc>
          <w:tcPr>
            <w:tcW w:w="1817" w:type="dxa"/>
            <w:shd w:val="clear" w:color="auto" w:fill="auto"/>
            <w:vAlign w:val="center"/>
          </w:tcPr>
          <w:p w:rsidR="00625597" w:rsidRDefault="00060AC4">
            <w:pPr>
              <w:tabs>
                <w:tab w:val="left" w:pos="8715"/>
              </w:tabs>
              <w:snapToGrid w:val="0"/>
              <w:jc w:val="center"/>
              <w:rPr>
                <w:sz w:val="24"/>
              </w:rPr>
            </w:pPr>
            <w:r>
              <w:rPr>
                <w:rFonts w:hint="eastAsia"/>
                <w:sz w:val="24"/>
              </w:rPr>
              <w:t>1.63</w:t>
            </w:r>
          </w:p>
        </w:tc>
      </w:tr>
      <w:tr w:rsidR="00625597">
        <w:trPr>
          <w:trHeight w:hRule="exact" w:val="538"/>
        </w:trPr>
        <w:tc>
          <w:tcPr>
            <w:tcW w:w="780" w:type="dxa"/>
            <w:shd w:val="clear" w:color="auto" w:fill="auto"/>
            <w:vAlign w:val="center"/>
          </w:tcPr>
          <w:p w:rsidR="00625597" w:rsidRDefault="00060AC4">
            <w:pPr>
              <w:tabs>
                <w:tab w:val="left" w:pos="8715"/>
              </w:tabs>
              <w:snapToGrid w:val="0"/>
              <w:jc w:val="center"/>
              <w:rPr>
                <w:sz w:val="24"/>
              </w:rPr>
            </w:pPr>
            <w:r>
              <w:rPr>
                <w:rFonts w:hint="eastAsia"/>
                <w:sz w:val="24"/>
              </w:rPr>
              <w:t>10</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0.492</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1.088</w:t>
            </w:r>
          </w:p>
        </w:tc>
        <w:tc>
          <w:tcPr>
            <w:tcW w:w="1975" w:type="dxa"/>
            <w:shd w:val="clear" w:color="auto" w:fill="auto"/>
            <w:vAlign w:val="center"/>
          </w:tcPr>
          <w:p w:rsidR="00625597" w:rsidRDefault="00060AC4">
            <w:pPr>
              <w:tabs>
                <w:tab w:val="left" w:pos="8715"/>
              </w:tabs>
              <w:snapToGrid w:val="0"/>
              <w:jc w:val="center"/>
              <w:rPr>
                <w:sz w:val="24"/>
              </w:rPr>
            </w:pPr>
            <w:r>
              <w:rPr>
                <w:rFonts w:hint="eastAsia"/>
                <w:sz w:val="24"/>
              </w:rPr>
              <w:t>1.013</w:t>
            </w:r>
          </w:p>
        </w:tc>
        <w:tc>
          <w:tcPr>
            <w:tcW w:w="1817" w:type="dxa"/>
            <w:shd w:val="clear" w:color="auto" w:fill="auto"/>
            <w:vAlign w:val="center"/>
          </w:tcPr>
          <w:p w:rsidR="00625597" w:rsidRDefault="00060AC4">
            <w:pPr>
              <w:tabs>
                <w:tab w:val="left" w:pos="8715"/>
              </w:tabs>
              <w:snapToGrid w:val="0"/>
              <w:jc w:val="center"/>
              <w:rPr>
                <w:sz w:val="24"/>
              </w:rPr>
            </w:pPr>
            <w:r>
              <w:rPr>
                <w:rFonts w:hint="eastAsia"/>
                <w:sz w:val="24"/>
              </w:rPr>
              <w:t>1.57</w:t>
            </w:r>
          </w:p>
        </w:tc>
      </w:tr>
    </w:tbl>
    <w:p w:rsidR="00625597" w:rsidRDefault="00060AC4">
      <w:pPr>
        <w:tabs>
          <w:tab w:val="left" w:pos="8715"/>
        </w:tabs>
        <w:snapToGrid w:val="0"/>
        <w:spacing w:line="360" w:lineRule="auto"/>
        <w:ind w:firstLineChars="1240" w:firstLine="2976"/>
        <w:jc w:val="left"/>
        <w:rPr>
          <w:sz w:val="24"/>
        </w:rPr>
      </w:pPr>
      <m:oMath>
        <m:sSub>
          <m:sSubPr>
            <m:ctrlPr>
              <w:rPr>
                <w:rFonts w:ascii="Cambria Math" w:hAnsi="Cambria Math"/>
                <w:sz w:val="24"/>
              </w:rPr>
            </m:ctrlPr>
          </m:sSubPr>
          <m:e>
            <m:r>
              <w:rPr>
                <w:rFonts w:ascii="Cambria Math" w:hAnsi="Cambria Math"/>
                <w:sz w:val="24"/>
              </w:rPr>
              <m:t>u</m:t>
            </m:r>
          </m:e>
          <m:sub>
            <m:r>
              <w:rPr>
                <w:rFonts w:ascii="Cambria Math" w:hAnsi="Cambria Math"/>
                <w:sz w:val="24"/>
              </w:rPr>
              <m:t>4</m:t>
            </m:r>
          </m:sub>
        </m:sSub>
        <m:r>
          <m:rPr>
            <m:sty m:val="p"/>
          </m:rPr>
          <w:rPr>
            <w:rFonts w:ascii="Cambria Math" w:hAnsi="Cambria Math"/>
            <w:sz w:val="24"/>
          </w:rPr>
          <m:t>=</m:t>
        </m:r>
        <m:rad>
          <m:radPr>
            <m:degHide m:val="1"/>
            <m:ctrlPr>
              <w:rPr>
                <w:rFonts w:ascii="Cambria Math" w:hAnsi="Cambria Math"/>
                <w:sz w:val="24"/>
              </w:rPr>
            </m:ctrlPr>
          </m:radPr>
          <m:deg/>
          <m:e>
            <m:f>
              <m:fPr>
                <m:ctrlPr>
                  <w:rPr>
                    <w:rFonts w:ascii="Cambria Math" w:hAnsi="Cambria Math"/>
                    <w:i/>
                    <w:sz w:val="24"/>
                  </w:rPr>
                </m:ctrlPr>
              </m:fPr>
              <m:num>
                <m:nary>
                  <m:naryPr>
                    <m:chr m:val="∑"/>
                    <m:limLoc m:val="undOvr"/>
                    <m:ctrlPr>
                      <w:rPr>
                        <w:rFonts w:ascii="Cambria Math" w:hAnsi="Cambria Math"/>
                        <w:i/>
                        <w:sz w:val="24"/>
                      </w:rPr>
                    </m:ctrlPr>
                  </m:naryPr>
                  <m:sub>
                    <m:r>
                      <w:rPr>
                        <w:rFonts w:ascii="Cambria Math" w:hAnsi="Cambria Math"/>
                        <w:sz w:val="24"/>
                      </w:rPr>
                      <m:t>i</m:t>
                    </m:r>
                    <m:r>
                      <w:rPr>
                        <w:rFonts w:ascii="Cambria Math" w:hAnsi="Cambria Math"/>
                        <w:sz w:val="24"/>
                      </w:rPr>
                      <m:t>=1</m:t>
                    </m:r>
                  </m:sub>
                  <m:sup>
                    <m:r>
                      <w:rPr>
                        <w:rFonts w:ascii="Cambria Math" w:hAnsi="Cambria Math"/>
                        <w:sz w:val="24"/>
                      </w:rPr>
                      <m:t>10</m:t>
                    </m:r>
                  </m:sup>
                  <m:e>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D</m:t>
                                </m:r>
                              </m:e>
                              <m:sub>
                                <m:r>
                                  <w:rPr>
                                    <w:rFonts w:ascii="Cambria Math" w:hAnsi="Cambria Math"/>
                                    <w:sz w:val="24"/>
                                  </w:rPr>
                                  <m:t>i</m:t>
                                </m:r>
                              </m:sub>
                            </m:sSub>
                            <m:r>
                              <w:rPr>
                                <w:rFonts w:ascii="Cambria Math" w:hAnsi="Cambria Math"/>
                                <w:sz w:val="24"/>
                              </w:rPr>
                              <m:t>-</m:t>
                            </m:r>
                            <m:acc>
                              <m:accPr>
                                <m:chr m:val="̅"/>
                                <m:ctrlPr>
                                  <w:rPr>
                                    <w:rFonts w:ascii="Cambria Math" w:hAnsi="Cambria Math"/>
                                    <w:i/>
                                    <w:sz w:val="24"/>
                                  </w:rPr>
                                </m:ctrlPr>
                              </m:accPr>
                              <m:e>
                                <m:r>
                                  <w:rPr>
                                    <w:rFonts w:ascii="Cambria Math" w:hAnsi="Cambria Math"/>
                                    <w:sz w:val="24"/>
                                  </w:rPr>
                                  <m:t>D</m:t>
                                </m:r>
                              </m:e>
                            </m:acc>
                          </m:e>
                        </m:d>
                      </m:e>
                      <m:sup>
                        <m:r>
                          <w:rPr>
                            <w:rFonts w:ascii="Cambria Math" w:hAnsi="Cambria Math"/>
                            <w:sz w:val="24"/>
                          </w:rPr>
                          <m:t>2</m:t>
                        </m:r>
                      </m:sup>
                    </m:sSup>
                  </m:e>
                </m:nary>
              </m:num>
              <m:den>
                <m:r>
                  <w:rPr>
                    <w:rFonts w:ascii="Cambria Math" w:hAnsi="Cambria Math"/>
                    <w:sz w:val="24"/>
                  </w:rPr>
                  <m:t>10-1</m:t>
                </m:r>
              </m:den>
            </m:f>
          </m:e>
        </m:rad>
        <m:r>
          <w:rPr>
            <w:rFonts w:ascii="Cambria Math" w:hAnsi="Cambria Math"/>
            <w:sz w:val="24"/>
          </w:rPr>
          <m:t>≈0.1</m:t>
        </m:r>
        <m:r>
          <w:rPr>
            <w:rFonts w:ascii="Cambria Math" w:hAnsi="Cambria Math"/>
            <w:sz w:val="24"/>
          </w:rPr>
          <m:t>m</m:t>
        </m:r>
      </m:oMath>
      <w:r>
        <w:rPr>
          <w:rFonts w:hint="eastAsia"/>
          <w:sz w:val="24"/>
        </w:rPr>
        <w:t xml:space="preserve">     </w:t>
      </w:r>
      <w:r>
        <w:rPr>
          <w:sz w:val="24"/>
        </w:rPr>
        <w:t xml:space="preserve"> </w:t>
      </w:r>
      <w:r>
        <w:rPr>
          <w:rFonts w:hint="eastAsia"/>
          <w:sz w:val="24"/>
        </w:rPr>
        <w:t xml:space="preserve">            </w:t>
      </w:r>
      <w:r>
        <w:rPr>
          <w:rFonts w:hint="eastAsia"/>
          <w:sz w:val="24"/>
        </w:rPr>
        <w:t>（</w:t>
      </w:r>
      <w:r>
        <w:rPr>
          <w:rFonts w:hint="eastAsia"/>
          <w:sz w:val="24"/>
        </w:rPr>
        <w:t>C.5</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C.1.2.5 </w:t>
      </w:r>
      <w:r>
        <w:rPr>
          <w:rFonts w:hint="eastAsia"/>
          <w:sz w:val="24"/>
        </w:rPr>
        <w:t>标准不确定度一览表</w:t>
      </w:r>
    </w:p>
    <w:p w:rsidR="00625597" w:rsidRDefault="00060AC4">
      <w:pPr>
        <w:jc w:val="center"/>
        <w:rPr>
          <w:rFonts w:ascii="黑体" w:eastAsia="黑体"/>
        </w:rPr>
      </w:pPr>
      <w:r>
        <w:rPr>
          <w:rFonts w:ascii="黑体" w:eastAsia="黑体" w:hint="eastAsia"/>
        </w:rPr>
        <w:t>表</w:t>
      </w:r>
      <w:r>
        <w:rPr>
          <w:rFonts w:ascii="黑体" w:eastAsia="黑体" w:hint="eastAsia"/>
        </w:rPr>
        <w:t xml:space="preserve">C.2 </w:t>
      </w:r>
      <w:r>
        <w:rPr>
          <w:rFonts w:ascii="黑体" w:eastAsia="黑体" w:hint="eastAsia"/>
        </w:rPr>
        <w:t>标准不确定度一览表</w:t>
      </w:r>
    </w:p>
    <w:tbl>
      <w:tblPr>
        <w:tblpPr w:vertAnchor="text" w:horzAnchor="margin" w:tblpY="75"/>
        <w:tblW w:w="8522" w:type="dxa"/>
        <w:tblLayout w:type="fixed"/>
        <w:tblCellMar>
          <w:left w:w="0" w:type="dxa"/>
          <w:right w:w="0" w:type="dxa"/>
        </w:tblCellMar>
        <w:tblLook w:val="04A0" w:firstRow="1" w:lastRow="0" w:firstColumn="1" w:lastColumn="0" w:noHBand="0" w:noVBand="1"/>
      </w:tblPr>
      <w:tblGrid>
        <w:gridCol w:w="4011"/>
        <w:gridCol w:w="581"/>
        <w:gridCol w:w="905"/>
        <w:gridCol w:w="673"/>
        <w:gridCol w:w="673"/>
        <w:gridCol w:w="1679"/>
      </w:tblGrid>
      <w:tr w:rsidR="00625597">
        <w:trPr>
          <w:trHeight w:val="505"/>
        </w:trPr>
        <w:tc>
          <w:tcPr>
            <w:tcW w:w="4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不确定度来源</w:t>
            </w:r>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类型</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值</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分布</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因子</w:t>
            </w:r>
          </w:p>
        </w:tc>
        <w:tc>
          <w:tcPr>
            <w:tcW w:w="1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标准不确定度</w:t>
            </w:r>
          </w:p>
        </w:tc>
      </w:tr>
      <w:tr w:rsidR="00625597">
        <w:trPr>
          <w:trHeight w:val="194"/>
        </w:trPr>
        <w:tc>
          <w:tcPr>
            <w:tcW w:w="4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模拟器伪距精度</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1</m:t>
                  </m:r>
                </m:sub>
              </m:sSub>
            </m:oMath>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B</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0.03m</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w:t>
            </w:r>
          </w:p>
        </w:tc>
        <w:tc>
          <w:tcPr>
            <w:tcW w:w="1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0.03m</w:t>
            </w:r>
          </w:p>
        </w:tc>
      </w:tr>
      <w:tr w:rsidR="00625597">
        <w:trPr>
          <w:trHeight w:val="239"/>
        </w:trPr>
        <w:tc>
          <w:tcPr>
            <w:tcW w:w="4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Cs w:val="21"/>
              </w:rPr>
            </w:pPr>
            <w:r>
              <w:rPr>
                <w:rFonts w:hint="eastAsia"/>
                <w:szCs w:val="21"/>
              </w:rPr>
              <w:t>由通道间误差引起的模拟器伪距不确定度</w:t>
            </w:r>
            <m:oMath>
              <m:sSub>
                <m:sSubPr>
                  <m:ctrlPr>
                    <w:rPr>
                      <w:rFonts w:ascii="Cambria Math" w:hAnsi="Cambria Math"/>
                      <w:szCs w:val="21"/>
                    </w:rPr>
                  </m:ctrlPr>
                </m:sSubPr>
                <m:e>
                  <m:r>
                    <w:rPr>
                      <w:rFonts w:ascii="Cambria Math" w:hAnsi="Cambria Math"/>
                      <w:szCs w:val="21"/>
                    </w:rPr>
                    <m:t>u</m:t>
                  </m:r>
                </m:e>
                <m:sub>
                  <m:r>
                    <w:rPr>
                      <w:rFonts w:ascii="Cambria Math" w:hAnsi="Cambria Math"/>
                      <w:szCs w:val="21"/>
                    </w:rPr>
                    <m:t>2</m:t>
                  </m:r>
                </m:sub>
              </m:sSub>
            </m:oMath>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B</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0.1m</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矩形</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m:oMathPara>
              <m:oMath>
                <m:rad>
                  <m:radPr>
                    <m:degHide m:val="1"/>
                    <m:ctrlPr>
                      <w:rPr>
                        <w:rFonts w:ascii="Cambria Math" w:hAnsi="Cambria Math"/>
                        <w:sz w:val="24"/>
                      </w:rPr>
                    </m:ctrlPr>
                  </m:radPr>
                  <m:deg/>
                  <m:e>
                    <m:r>
                      <w:rPr>
                        <w:rFonts w:ascii="Cambria Math" w:hAnsi="Cambria Math"/>
                        <w:sz w:val="24"/>
                      </w:rPr>
                      <m:t>3</m:t>
                    </m:r>
                  </m:e>
                </m:rad>
              </m:oMath>
            </m:oMathPara>
          </w:p>
        </w:tc>
        <w:tc>
          <w:tcPr>
            <w:tcW w:w="1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0.03m</w:t>
            </w:r>
          </w:p>
        </w:tc>
      </w:tr>
      <w:tr w:rsidR="00625597">
        <w:trPr>
          <w:trHeight w:val="90"/>
        </w:trPr>
        <w:tc>
          <w:tcPr>
            <w:tcW w:w="4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行驶记录仪检测装置</w:t>
            </w:r>
          </w:p>
          <w:p w:rsidR="00625597" w:rsidRDefault="00060AC4">
            <w:pPr>
              <w:tabs>
                <w:tab w:val="left" w:pos="8715"/>
              </w:tabs>
              <w:snapToGrid w:val="0"/>
              <w:jc w:val="center"/>
              <w:rPr>
                <w:sz w:val="24"/>
              </w:rPr>
            </w:pPr>
            <w:r>
              <w:rPr>
                <w:rFonts w:hint="eastAsia"/>
                <w:sz w:val="24"/>
              </w:rPr>
              <w:t>定位信息分辨力</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3</m:t>
                  </m:r>
                </m:sub>
              </m:sSub>
            </m:oMath>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B</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color w:val="FF0000"/>
                <w:sz w:val="24"/>
                <w:szCs w:val="22"/>
              </w:rPr>
              <w:t>1m</w:t>
            </w:r>
            <w:r>
              <w:rPr>
                <w:rFonts w:hint="eastAsia"/>
                <w:color w:val="FF0000"/>
                <w:sz w:val="24"/>
                <w:szCs w:val="22"/>
              </w:rPr>
              <w:t>?</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矩形</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m:oMathPara>
              <m:oMath>
                <m:rad>
                  <m:radPr>
                    <m:degHide m:val="1"/>
                    <m:ctrlPr>
                      <w:rPr>
                        <w:rFonts w:ascii="Cambria Math" w:hAnsi="Cambria Math"/>
                        <w:sz w:val="24"/>
                      </w:rPr>
                    </m:ctrlPr>
                  </m:radPr>
                  <m:deg/>
                  <m:e>
                    <m:r>
                      <w:rPr>
                        <w:rFonts w:ascii="Cambria Math" w:hAnsi="Cambria Math"/>
                        <w:sz w:val="24"/>
                      </w:rPr>
                      <m:t>3</m:t>
                    </m:r>
                  </m:e>
                </m:rad>
              </m:oMath>
            </m:oMathPara>
          </w:p>
        </w:tc>
        <w:tc>
          <w:tcPr>
            <w:tcW w:w="1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0.29m</w:t>
            </w:r>
          </w:p>
        </w:tc>
      </w:tr>
      <w:tr w:rsidR="00625597">
        <w:trPr>
          <w:trHeight w:val="500"/>
        </w:trPr>
        <w:tc>
          <w:tcPr>
            <w:tcW w:w="4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测量重复性</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4</m:t>
                  </m:r>
                </m:sub>
              </m:sSub>
            </m:oMath>
          </w:p>
        </w:tc>
        <w:tc>
          <w:tcPr>
            <w:tcW w:w="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A</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0.1m</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tabs>
                <w:tab w:val="left" w:pos="8715"/>
              </w:tabs>
              <w:snapToGrid w:val="0"/>
              <w:jc w:val="center"/>
              <w:rPr>
                <w:sz w:val="24"/>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tabs>
                <w:tab w:val="left" w:pos="8715"/>
              </w:tabs>
              <w:snapToGrid w:val="0"/>
              <w:jc w:val="center"/>
              <w:rPr>
                <w:sz w:val="24"/>
              </w:rPr>
            </w:pPr>
          </w:p>
        </w:tc>
        <w:tc>
          <w:tcPr>
            <w:tcW w:w="1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0.1m</w:t>
            </w:r>
          </w:p>
        </w:tc>
      </w:tr>
    </w:tbl>
    <w:p w:rsidR="00625597" w:rsidRDefault="00625597">
      <w:pPr>
        <w:tabs>
          <w:tab w:val="left" w:pos="8715"/>
        </w:tabs>
        <w:snapToGrid w:val="0"/>
        <w:spacing w:line="360" w:lineRule="auto"/>
        <w:rPr>
          <w:sz w:val="24"/>
        </w:rPr>
      </w:pPr>
    </w:p>
    <w:p w:rsidR="00625597" w:rsidRDefault="00060AC4">
      <w:pPr>
        <w:tabs>
          <w:tab w:val="left" w:pos="8715"/>
        </w:tabs>
        <w:snapToGrid w:val="0"/>
        <w:spacing w:line="360" w:lineRule="auto"/>
        <w:rPr>
          <w:sz w:val="24"/>
        </w:rPr>
      </w:pPr>
      <w:r>
        <w:rPr>
          <w:rFonts w:hint="eastAsia"/>
          <w:sz w:val="24"/>
        </w:rPr>
        <w:t xml:space="preserve">C.1.2.6 </w:t>
      </w:r>
      <w:r>
        <w:rPr>
          <w:rFonts w:hint="eastAsia"/>
          <w:sz w:val="24"/>
        </w:rPr>
        <w:t>不确定度分量之间相关性</w:t>
      </w:r>
    </w:p>
    <w:p w:rsidR="00625597" w:rsidRDefault="00060AC4">
      <w:pPr>
        <w:tabs>
          <w:tab w:val="left" w:pos="8715"/>
        </w:tabs>
        <w:snapToGrid w:val="0"/>
        <w:spacing w:line="360" w:lineRule="auto"/>
        <w:ind w:firstLineChars="200" w:firstLine="480"/>
        <w:rPr>
          <w:sz w:val="24"/>
        </w:rPr>
      </w:pPr>
      <w:r>
        <w:rPr>
          <w:rFonts w:hint="eastAsia"/>
          <w:sz w:val="24"/>
        </w:rPr>
        <w:t>估计各不确定度分量之间无相关性。</w:t>
      </w:r>
    </w:p>
    <w:p w:rsidR="00625597" w:rsidRDefault="00060AC4">
      <w:pPr>
        <w:tabs>
          <w:tab w:val="left" w:pos="8715"/>
        </w:tabs>
        <w:snapToGrid w:val="0"/>
        <w:spacing w:line="360" w:lineRule="auto"/>
        <w:rPr>
          <w:sz w:val="24"/>
        </w:rPr>
      </w:pPr>
      <w:r>
        <w:rPr>
          <w:rFonts w:hint="eastAsia"/>
          <w:sz w:val="24"/>
        </w:rPr>
        <w:t xml:space="preserve">C.1.3 </w:t>
      </w:r>
      <w:r>
        <w:rPr>
          <w:rFonts w:hint="eastAsia"/>
          <w:sz w:val="24"/>
        </w:rPr>
        <w:t>合成标准不确定度</w:t>
      </w:r>
    </w:p>
    <w:p w:rsidR="00625597" w:rsidRDefault="00060AC4">
      <w:pPr>
        <w:tabs>
          <w:tab w:val="left" w:pos="8715"/>
        </w:tabs>
        <w:snapToGrid w:val="0"/>
        <w:spacing w:line="360" w:lineRule="auto"/>
        <w:ind w:firstLineChars="200" w:firstLine="480"/>
        <w:jc w:val="right"/>
        <w:rPr>
          <w:sz w:val="24"/>
        </w:rPr>
      </w:pPr>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δ</m:t>
                </m:r>
              </m:e>
              <m:sub>
                <m:r>
                  <w:rPr>
                    <w:rFonts w:ascii="Cambria Math" w:hAnsi="Cambria Math"/>
                    <w:sz w:val="24"/>
                  </w:rPr>
                  <m:t>p</m:t>
                </m:r>
              </m:sub>
            </m:sSub>
          </m:e>
        </m:d>
        <m:r>
          <w:rPr>
            <w:rFonts w:ascii="Cambria Math" w:hAnsi="Cambria Math"/>
            <w:sz w:val="24"/>
          </w:rPr>
          <m:t>=</m:t>
        </m:r>
        <m:rad>
          <m:radPr>
            <m:degHide m:val="1"/>
            <m:ctrlPr>
              <w:rPr>
                <w:rFonts w:ascii="Cambria Math" w:hAnsi="Cambria Math"/>
                <w:i/>
                <w:sz w:val="24"/>
              </w:rPr>
            </m:ctrlPr>
          </m:radPr>
          <m:deg/>
          <m:e>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u</m:t>
                    </m:r>
                  </m:e>
                  <m:sub>
                    <m:r>
                      <w:rPr>
                        <w:rFonts w:ascii="Cambria Math" w:hAnsi="Cambria Math"/>
                        <w:sz w:val="24"/>
                      </w:rPr>
                      <m:t>3</m:t>
                    </m:r>
                  </m:sub>
                </m:sSub>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u</m:t>
                    </m:r>
                  </m:e>
                  <m:sub>
                    <m:r>
                      <w:rPr>
                        <w:rFonts w:ascii="Cambria Math" w:hAnsi="Cambria Math"/>
                        <w:sz w:val="24"/>
                      </w:rPr>
                      <m:t>4</m:t>
                    </m:r>
                  </m:sub>
                </m:sSub>
              </m:e>
              <m:sup>
                <m:r>
                  <w:rPr>
                    <w:rFonts w:ascii="Cambria Math" w:hAnsi="Cambria Math"/>
                    <w:sz w:val="24"/>
                  </w:rPr>
                  <m:t>2</m:t>
                </m:r>
              </m:sup>
            </m:sSup>
          </m:e>
        </m:rad>
        <m:r>
          <w:rPr>
            <w:rFonts w:ascii="Cambria Math" w:hAnsi="Cambria Math"/>
            <w:sz w:val="24"/>
          </w:rPr>
          <m:t>≈0.4</m:t>
        </m:r>
        <m:r>
          <w:rPr>
            <w:rFonts w:ascii="Cambria Math" w:hAnsi="Cambria Math"/>
            <w:sz w:val="24"/>
          </w:rPr>
          <m:t>m</m:t>
        </m:r>
      </m:oMath>
      <w:r>
        <w:rPr>
          <w:rFonts w:hint="eastAsia"/>
          <w:sz w:val="24"/>
        </w:rPr>
        <w:t xml:space="preserve">       </w:t>
      </w:r>
      <w:r>
        <w:rPr>
          <w:sz w:val="24"/>
        </w:rPr>
        <w:t xml:space="preserve"> </w:t>
      </w:r>
      <w:r>
        <w:rPr>
          <w:rFonts w:hint="eastAsia"/>
          <w:sz w:val="24"/>
        </w:rPr>
        <w:t xml:space="preserve"> </w:t>
      </w:r>
      <w:r>
        <w:rPr>
          <w:rFonts w:hint="eastAsia"/>
          <w:sz w:val="24"/>
        </w:rPr>
        <w:t>（</w:t>
      </w:r>
      <w:r>
        <w:rPr>
          <w:rFonts w:hint="eastAsia"/>
          <w:sz w:val="24"/>
        </w:rPr>
        <w:t>C.6</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C.1.4 </w:t>
      </w:r>
      <w:r>
        <w:rPr>
          <w:rFonts w:hint="eastAsia"/>
          <w:sz w:val="24"/>
        </w:rPr>
        <w:t>扩展不确定度</w:t>
      </w:r>
      <w:r>
        <w:rPr>
          <w:rFonts w:hint="eastAsia"/>
          <w:sz w:val="24"/>
        </w:rPr>
        <w:t>U</w:t>
      </w:r>
    </w:p>
    <w:p w:rsidR="00625597" w:rsidRDefault="00060AC4">
      <w:pPr>
        <w:tabs>
          <w:tab w:val="left" w:pos="8715"/>
        </w:tabs>
        <w:snapToGrid w:val="0"/>
        <w:spacing w:line="360" w:lineRule="auto"/>
        <w:ind w:firstLineChars="200" w:firstLine="480"/>
        <w:rPr>
          <w:sz w:val="24"/>
        </w:rPr>
      </w:pPr>
      <w:r>
        <w:rPr>
          <w:rFonts w:hint="eastAsia"/>
          <w:sz w:val="24"/>
        </w:rPr>
        <w:t>被校行驶记录仪检测装置的分辩力为</w:t>
      </w:r>
      <w:r>
        <w:rPr>
          <w:rFonts w:hint="eastAsia"/>
          <w:sz w:val="24"/>
        </w:rPr>
        <w:t>1</w:t>
      </w:r>
      <w:r>
        <w:rPr>
          <w:rFonts w:hint="eastAsia"/>
          <w:sz w:val="24"/>
        </w:rPr>
        <w:t xml:space="preserve"> </w:t>
      </w:r>
      <w:r>
        <w:rPr>
          <w:rFonts w:hint="eastAsia"/>
          <w:sz w:val="24"/>
        </w:rPr>
        <w:t>m</w:t>
      </w:r>
      <w:r>
        <w:rPr>
          <w:rFonts w:hint="eastAsia"/>
          <w:sz w:val="24"/>
        </w:rPr>
        <w:t>时，扩展不确定度</w:t>
      </w:r>
    </w:p>
    <w:p w:rsidR="00625597" w:rsidRDefault="00060AC4">
      <w:pPr>
        <w:tabs>
          <w:tab w:val="left" w:pos="8715"/>
        </w:tabs>
        <w:snapToGrid w:val="0"/>
        <w:spacing w:line="360" w:lineRule="auto"/>
        <w:ind w:firstLineChars="200" w:firstLine="480"/>
        <w:rPr>
          <w:sz w:val="24"/>
        </w:rPr>
      </w:pPr>
      <w:r>
        <w:rPr>
          <w:rFonts w:hint="eastAsia"/>
          <w:sz w:val="24"/>
        </w:rPr>
        <w:lastRenderedPageBreak/>
        <w:t xml:space="preserve">                </w:t>
      </w:r>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δ</m:t>
                </m:r>
              </m:e>
              <m:sub>
                <m:r>
                  <w:rPr>
                    <w:rFonts w:ascii="Cambria Math" w:hAnsi="Cambria Math"/>
                    <w:sz w:val="24"/>
                  </w:rPr>
                  <m:t>p</m:t>
                </m:r>
              </m:sub>
            </m:sSub>
          </m:e>
        </m:d>
        <m:r>
          <w:rPr>
            <w:rFonts w:ascii="Cambria Math" w:hAnsi="Cambria Math"/>
            <w:sz w:val="24"/>
          </w:rPr>
          <m:t>=</m:t>
        </m:r>
        <m:r>
          <w:rPr>
            <w:rFonts w:ascii="Cambria Math" w:hAnsi="Cambria Math"/>
            <w:sz w:val="24"/>
          </w:rPr>
          <m:t>k</m:t>
        </m:r>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δ</m:t>
                </m:r>
              </m:e>
              <m:sub>
                <m:r>
                  <w:rPr>
                    <w:rFonts w:ascii="Cambria Math" w:hAnsi="Cambria Math"/>
                    <w:sz w:val="24"/>
                  </w:rPr>
                  <m:t>p</m:t>
                </m:r>
              </m:sub>
            </m:sSub>
          </m:e>
        </m:d>
        <m:r>
          <w:rPr>
            <w:rFonts w:ascii="Cambria Math" w:hAnsi="Cambria Math"/>
            <w:sz w:val="24"/>
          </w:rPr>
          <m:t>=2×0.4</m:t>
        </m:r>
        <m:r>
          <w:rPr>
            <w:rFonts w:ascii="Cambria Math" w:hAnsi="Cambria Math"/>
            <w:sz w:val="24"/>
          </w:rPr>
          <m:t>m</m:t>
        </m:r>
        <m:r>
          <w:rPr>
            <w:rFonts w:ascii="Cambria Math" w:hAnsi="Cambria Math"/>
            <w:sz w:val="24"/>
          </w:rPr>
          <m:t>≈1</m:t>
        </m:r>
        <m:r>
          <w:rPr>
            <w:rFonts w:ascii="Cambria Math" w:hAnsi="Cambria Math"/>
            <w:sz w:val="24"/>
          </w:rPr>
          <m:t>m</m:t>
        </m:r>
      </m:oMath>
      <w:r>
        <w:rPr>
          <w:rFonts w:hint="eastAsia"/>
          <w:sz w:val="24"/>
        </w:rPr>
        <w:t xml:space="preserve"> (</w:t>
      </w:r>
      <w:r>
        <w:rPr>
          <w:rFonts w:hint="eastAsia"/>
          <w:i/>
          <w:iCs/>
          <w:sz w:val="24"/>
        </w:rPr>
        <w:t>k</w:t>
      </w:r>
      <w:r>
        <w:rPr>
          <w:rFonts w:hint="eastAsia"/>
          <w:sz w:val="24"/>
        </w:rPr>
        <w:t xml:space="preserve">=2)        </w:t>
      </w:r>
      <w:r>
        <w:rPr>
          <w:rFonts w:hint="eastAsia"/>
          <w:sz w:val="24"/>
        </w:rPr>
        <w:t>（</w:t>
      </w:r>
      <w:r>
        <w:rPr>
          <w:rFonts w:hint="eastAsia"/>
          <w:sz w:val="24"/>
        </w:rPr>
        <w:t>C.7</w:t>
      </w:r>
      <w:r>
        <w:rPr>
          <w:rFonts w:hint="eastAsia"/>
          <w:sz w:val="24"/>
        </w:rPr>
        <w:t>）</w:t>
      </w:r>
    </w:p>
    <w:p w:rsidR="00625597" w:rsidRDefault="00060AC4">
      <w:pPr>
        <w:tabs>
          <w:tab w:val="left" w:pos="8715"/>
        </w:tabs>
        <w:snapToGrid w:val="0"/>
        <w:spacing w:line="360" w:lineRule="auto"/>
        <w:rPr>
          <w:sz w:val="24"/>
          <w:szCs w:val="22"/>
        </w:rPr>
      </w:pPr>
      <w:r>
        <w:rPr>
          <w:rFonts w:hint="eastAsia"/>
          <w:sz w:val="24"/>
          <w:szCs w:val="22"/>
        </w:rPr>
        <w:t xml:space="preserve">C.2 </w:t>
      </w:r>
      <w:r>
        <w:rPr>
          <w:rFonts w:hint="eastAsia"/>
          <w:sz w:val="24"/>
          <w:szCs w:val="22"/>
        </w:rPr>
        <w:t>测速偏差校准结果不确定度</w:t>
      </w:r>
    </w:p>
    <w:p w:rsidR="00625597" w:rsidRDefault="00060AC4">
      <w:pPr>
        <w:tabs>
          <w:tab w:val="left" w:pos="8715"/>
        </w:tabs>
        <w:snapToGrid w:val="0"/>
        <w:spacing w:line="360" w:lineRule="auto"/>
        <w:rPr>
          <w:sz w:val="24"/>
        </w:rPr>
      </w:pPr>
      <w:r>
        <w:rPr>
          <w:rFonts w:hint="eastAsia"/>
          <w:sz w:val="24"/>
        </w:rPr>
        <w:t xml:space="preserve">C.2.1 </w:t>
      </w:r>
      <w:r>
        <w:rPr>
          <w:rFonts w:hint="eastAsia"/>
          <w:sz w:val="24"/>
        </w:rPr>
        <w:t>测量模型</w:t>
      </w:r>
    </w:p>
    <w:p w:rsidR="00625597" w:rsidRDefault="00060AC4">
      <w:pPr>
        <w:tabs>
          <w:tab w:val="left" w:pos="8715"/>
        </w:tabs>
        <w:snapToGrid w:val="0"/>
        <w:spacing w:line="360" w:lineRule="auto"/>
        <w:ind w:firstLineChars="200" w:firstLine="480"/>
        <w:rPr>
          <w:sz w:val="24"/>
        </w:rPr>
      </w:pPr>
      <w:r>
        <w:rPr>
          <w:rFonts w:hint="eastAsia"/>
          <w:sz w:val="24"/>
        </w:rPr>
        <w:t xml:space="preserve">                          </w:t>
      </w:r>
      <m:oMath>
        <m:sSub>
          <m:sSubPr>
            <m:ctrlPr>
              <w:rPr>
                <w:rFonts w:ascii="Cambria Math" w:hAnsi="Cambria Math"/>
                <w:sz w:val="24"/>
              </w:rPr>
            </m:ctrlPr>
          </m:sSubPr>
          <m:e>
            <m:r>
              <w:rPr>
                <w:rFonts w:ascii="Cambria Math" w:hAnsi="Cambria Math"/>
                <w:sz w:val="24"/>
              </w:rPr>
              <m:t>δ</m:t>
            </m:r>
          </m:e>
          <m:sub>
            <m:r>
              <w:rPr>
                <w:rFonts w:ascii="Cambria Math" w:hAnsi="Cambria Math"/>
                <w:sz w:val="24"/>
              </w:rPr>
              <m:t>v</m:t>
            </m:r>
          </m:sub>
        </m:sSub>
        <m:r>
          <w:rPr>
            <w:rFonts w:ascii="Cambria Math" w:hAnsi="Cambria Math"/>
            <w:sz w:val="24"/>
          </w:rPr>
          <m:t>=</m:t>
        </m:r>
        <m:rad>
          <m:radPr>
            <m:degHide m:val="1"/>
            <m:ctrlPr>
              <w:rPr>
                <w:rFonts w:ascii="Cambria Math" w:hAnsi="Cambria Math"/>
                <w:i/>
                <w:sz w:val="24"/>
              </w:rPr>
            </m:ctrlPr>
          </m:radPr>
          <m:deg/>
          <m:e>
            <m:r>
              <w:rPr>
                <w:rFonts w:ascii="Cambria Math" w:hAnsi="Cambria Math" w:hint="eastAsia"/>
                <w:sz w:val="24"/>
              </w:rPr>
              <m:t>（</m:t>
            </m:r>
            <m:sSup>
              <m:sSupPr>
                <m:ctrlPr>
                  <w:rPr>
                    <w:rFonts w:ascii="Cambria Math" w:hAnsi="Cambria Math"/>
                    <w:i/>
                    <w:sz w:val="24"/>
                  </w:rPr>
                </m:ctrlPr>
              </m:sSupPr>
              <m:e>
                <m:r>
                  <w:rPr>
                    <w:rFonts w:ascii="Cambria Math" w:hAnsi="Cambria Math" w:hint="eastAsia"/>
                    <w:sz w:val="24"/>
                  </w:rPr>
                  <m:t>vx</m:t>
                </m:r>
                <m:r>
                  <w:rPr>
                    <w:rFonts w:ascii="Cambria Math" w:hAnsi="Cambria Math" w:hint="eastAsia"/>
                    <w:sz w:val="24"/>
                    <w:vertAlign w:val="subscript"/>
                  </w:rPr>
                  <m:t>i</m:t>
                </m:r>
                <m:r>
                  <w:rPr>
                    <w:rFonts w:ascii="Cambria Math"/>
                    <w:sz w:val="24"/>
                    <w:vertAlign w:val="subscript"/>
                  </w:rPr>
                  <m:t>-</m:t>
                </m:r>
                <m:r>
                  <w:rPr>
                    <w:rFonts w:ascii="Cambria Math" w:hAnsi="Cambria Math" w:hint="eastAsia"/>
                    <w:sz w:val="24"/>
                  </w:rPr>
                  <m:t>v</m:t>
                </m:r>
                <m:r>
                  <m:rPr>
                    <m:sty m:val="p"/>
                  </m:rPr>
                  <w:rPr>
                    <w:rFonts w:ascii="Cambria Math" w:hAnsi="Cambria Math" w:hint="eastAsia"/>
                    <w:sz w:val="24"/>
                    <w:vertAlign w:val="subscript"/>
                  </w:rPr>
                  <m:t>0i</m:t>
                </m:r>
                <m:r>
                  <m:rPr>
                    <m:sty m:val="p"/>
                  </m:rPr>
                  <w:rPr>
                    <w:rFonts w:ascii="Cambria Math" w:hAnsi="Cambria Math" w:hint="eastAsia"/>
                    <w:sz w:val="24"/>
                    <w:vertAlign w:val="subscript"/>
                  </w:rPr>
                  <m:t>）</m:t>
                </m:r>
              </m:e>
              <m:sup>
                <m:r>
                  <w:rPr>
                    <w:rFonts w:ascii="Cambria Math" w:hAnsi="Cambria Math"/>
                    <w:sz w:val="24"/>
                  </w:rPr>
                  <m:t>2</m:t>
                </m:r>
              </m:sup>
            </m:sSup>
          </m:e>
        </m:rad>
      </m:oMath>
      <w:r>
        <w:rPr>
          <w:rFonts w:hint="eastAsia"/>
          <w:sz w:val="24"/>
        </w:rPr>
        <w:t xml:space="preserve">              </w:t>
      </w:r>
      <w:r>
        <w:rPr>
          <w:rFonts w:hint="eastAsia"/>
          <w:sz w:val="24"/>
        </w:rPr>
        <w:t>（</w:t>
      </w:r>
      <w:r>
        <w:rPr>
          <w:rFonts w:hint="eastAsia"/>
          <w:sz w:val="24"/>
        </w:rPr>
        <w:t>C.8</w:t>
      </w:r>
      <w:r>
        <w:rPr>
          <w:rFonts w:hint="eastAsia"/>
          <w:sz w:val="24"/>
        </w:rPr>
        <w:t>）</w:t>
      </w:r>
    </w:p>
    <w:p w:rsidR="00625597" w:rsidRDefault="00060AC4">
      <w:pPr>
        <w:tabs>
          <w:tab w:val="left" w:pos="8715"/>
        </w:tabs>
        <w:snapToGrid w:val="0"/>
        <w:spacing w:line="360" w:lineRule="auto"/>
        <w:ind w:firstLineChars="200" w:firstLine="480"/>
        <w:rPr>
          <w:sz w:val="24"/>
        </w:rPr>
      </w:pPr>
      <w:r>
        <w:rPr>
          <w:rFonts w:hint="eastAsia"/>
          <w:sz w:val="24"/>
        </w:rPr>
        <w:t>式中：</w:t>
      </w:r>
      <m:oMath>
        <m:acc>
          <m:accPr>
            <m:chr m:val="̅"/>
            <m:ctrlPr>
              <w:rPr>
                <w:rFonts w:ascii="Cambria Math" w:hAnsi="Cambria Math"/>
                <w:sz w:val="24"/>
              </w:rPr>
            </m:ctrlPr>
          </m:accPr>
          <m:e>
            <m:sSub>
              <m:sSubPr>
                <m:ctrlPr>
                  <w:rPr>
                    <w:rFonts w:ascii="Cambria Math" w:hAnsi="Cambria Math"/>
                    <w:i/>
                    <w:sz w:val="24"/>
                  </w:rPr>
                </m:ctrlPr>
              </m:sSubPr>
              <m:e>
                <m:r>
                  <w:rPr>
                    <w:rFonts w:ascii="Cambria Math" w:hAnsi="Cambria Math"/>
                    <w:sz w:val="24"/>
                  </w:rPr>
                  <m:t>v</m:t>
                </m:r>
              </m:e>
              <m:sub>
                <m:r>
                  <w:rPr>
                    <w:rFonts w:ascii="Cambria Math" w:hAnsi="Cambria Math"/>
                    <w:sz w:val="24"/>
                  </w:rPr>
                  <m:t>i</m:t>
                </m:r>
              </m:sub>
            </m:sSub>
          </m:e>
        </m:acc>
      </m:oMath>
      <w:r>
        <w:rPr>
          <w:rFonts w:hint="eastAsia"/>
          <w:sz w:val="24"/>
        </w:rPr>
        <w:t>为模拟器仿真标准线速度值与行驶记录仪检测装置测量值之差的平均值，通过模拟器仿真标准线速度值</w:t>
      </w:r>
      <w:r>
        <w:rPr>
          <w:rFonts w:hint="eastAsia"/>
          <w:i/>
          <w:sz w:val="24"/>
        </w:rPr>
        <w:t>v</w:t>
      </w:r>
      <w:r>
        <w:rPr>
          <w:rFonts w:hint="eastAsia"/>
          <w:sz w:val="24"/>
          <w:vertAlign w:val="subscript"/>
        </w:rPr>
        <w:t>0</w:t>
      </w:r>
      <w:r>
        <w:rPr>
          <w:rFonts w:hint="eastAsia"/>
          <w:sz w:val="24"/>
        </w:rPr>
        <w:t>与被校行驶记录仪检测装置测速信息</w:t>
      </w:r>
      <w:r>
        <w:rPr>
          <w:rFonts w:hint="eastAsia"/>
          <w:i/>
          <w:sz w:val="24"/>
        </w:rPr>
        <w:t>v</w:t>
      </w:r>
      <w:r>
        <w:rPr>
          <w:rFonts w:hint="eastAsia"/>
          <w:i/>
          <w:sz w:val="24"/>
          <w:vertAlign w:val="subscript"/>
        </w:rPr>
        <w:t>i</w:t>
      </w:r>
      <w:r>
        <w:rPr>
          <w:rFonts w:hint="eastAsia"/>
          <w:sz w:val="24"/>
        </w:rPr>
        <w:t>相减求平均值所得，单位为</w:t>
      </w:r>
      <w:r>
        <w:rPr>
          <w:rFonts w:hint="eastAsia"/>
          <w:sz w:val="24"/>
        </w:rPr>
        <w:t>m/s</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C.2.2 </w:t>
      </w:r>
      <w:r>
        <w:rPr>
          <w:rFonts w:hint="eastAsia"/>
          <w:sz w:val="24"/>
        </w:rPr>
        <w:t>相对标准不确定度的来源及评定</w:t>
      </w:r>
    </w:p>
    <w:p w:rsidR="00625597" w:rsidRDefault="00060AC4">
      <w:pPr>
        <w:tabs>
          <w:tab w:val="left" w:pos="8715"/>
        </w:tabs>
        <w:snapToGrid w:val="0"/>
        <w:spacing w:line="360" w:lineRule="auto"/>
        <w:ind w:firstLineChars="200" w:firstLine="480"/>
        <w:rPr>
          <w:sz w:val="24"/>
        </w:rPr>
      </w:pPr>
      <w:r>
        <w:rPr>
          <w:rFonts w:hint="eastAsia"/>
          <w:sz w:val="24"/>
        </w:rPr>
        <w:t>测速误差的不确定度来源于以下几个分量：模拟器伪距变化率误差引入的不确定度分量，行驶记录仪检测装置测速信息分辨力引入的不确定度分量，测量重复性引入的不确定度分量。</w:t>
      </w:r>
    </w:p>
    <w:p w:rsidR="00625597" w:rsidRDefault="00060AC4">
      <w:pPr>
        <w:tabs>
          <w:tab w:val="left" w:pos="8715"/>
        </w:tabs>
        <w:snapToGrid w:val="0"/>
        <w:spacing w:line="360" w:lineRule="auto"/>
        <w:rPr>
          <w:sz w:val="24"/>
        </w:rPr>
      </w:pPr>
      <w:r>
        <w:rPr>
          <w:rFonts w:hint="eastAsia"/>
          <w:sz w:val="24"/>
        </w:rPr>
        <w:t xml:space="preserve">C.2.2.1 </w:t>
      </w:r>
      <w:r>
        <w:rPr>
          <w:rFonts w:hint="eastAsia"/>
          <w:sz w:val="24"/>
        </w:rPr>
        <w:t>导航信号模拟器伪距变化率误差引入的标准不确定度</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1</m:t>
            </m:r>
          </m:sub>
        </m:sSub>
      </m:oMath>
    </w:p>
    <w:p w:rsidR="00625597" w:rsidRDefault="00060AC4">
      <w:pPr>
        <w:tabs>
          <w:tab w:val="left" w:pos="8715"/>
        </w:tabs>
        <w:snapToGrid w:val="0"/>
        <w:spacing w:line="360" w:lineRule="auto"/>
        <w:ind w:firstLineChars="200" w:firstLine="480"/>
        <w:rPr>
          <w:sz w:val="24"/>
        </w:rPr>
      </w:pPr>
      <w:r>
        <w:rPr>
          <w:rFonts w:hint="eastAsia"/>
          <w:sz w:val="24"/>
        </w:rPr>
        <w:t>根据模拟器的说明书以及模拟器校准结果可知，导航信号模拟器单星信号伪距变化率误差为</w:t>
      </w:r>
      <w:r>
        <w:rPr>
          <w:rFonts w:hint="eastAsia"/>
          <w:sz w:val="24"/>
        </w:rPr>
        <w:t>0.001</w:t>
      </w:r>
      <w:r>
        <w:rPr>
          <w:rFonts w:hint="eastAsia"/>
          <w:sz w:val="24"/>
        </w:rPr>
        <w:t xml:space="preserve"> </w:t>
      </w:r>
      <w:r>
        <w:rPr>
          <w:rFonts w:hint="eastAsia"/>
          <w:sz w:val="24"/>
        </w:rPr>
        <w:t>m/s</w:t>
      </w:r>
      <w:r>
        <w:rPr>
          <w:rFonts w:hint="eastAsia"/>
          <w:sz w:val="24"/>
        </w:rPr>
        <w:t>，与定位误差评定相似，取</w:t>
      </w:r>
      <w:r>
        <w:rPr>
          <w:rFonts w:hint="eastAsia"/>
          <w:sz w:val="24"/>
        </w:rPr>
        <w:t>6</w:t>
      </w:r>
      <w:r>
        <w:rPr>
          <w:rFonts w:hint="eastAsia"/>
          <w:sz w:val="24"/>
        </w:rPr>
        <w:t>颗星参与定位计算，由导航信号模拟器伪距变化率误差引入的不确定度分量：</w:t>
      </w:r>
    </w:p>
    <w:p w:rsidR="00625597" w:rsidRDefault="00060AC4">
      <w:pPr>
        <w:tabs>
          <w:tab w:val="left" w:pos="8715"/>
        </w:tabs>
        <w:snapToGrid w:val="0"/>
        <w:spacing w:line="360" w:lineRule="auto"/>
        <w:ind w:firstLineChars="200" w:firstLine="480"/>
        <w:rPr>
          <w:sz w:val="24"/>
        </w:rPr>
      </w:pPr>
      <w:r>
        <w:rPr>
          <w:rFonts w:hint="eastAsia"/>
          <w:sz w:val="24"/>
        </w:rPr>
        <w:t xml:space="preserve">                         </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1</m:t>
            </m:r>
          </m:sub>
        </m:sSub>
        <m:r>
          <w:rPr>
            <w:rFonts w:ascii="Cambria Math" w:hAnsi="Cambria Math"/>
            <w:sz w:val="24"/>
          </w:rPr>
          <m:t>=0.006</m:t>
        </m:r>
        <m:r>
          <w:rPr>
            <w:rFonts w:ascii="Cambria Math" w:hAnsi="Cambria Math"/>
            <w:sz w:val="24"/>
          </w:rPr>
          <m:t>m</m:t>
        </m:r>
        <m:r>
          <w:rPr>
            <w:rFonts w:ascii="Cambria Math" w:hAnsi="Cambria Math"/>
            <w:sz w:val="24"/>
          </w:rPr>
          <m:t>/</m:t>
        </m:r>
        <m:r>
          <w:rPr>
            <w:rFonts w:ascii="Cambria Math" w:hAnsi="Cambria Math"/>
            <w:sz w:val="24"/>
          </w:rPr>
          <m:t>s</m:t>
        </m:r>
      </m:oMath>
      <w:r>
        <w:rPr>
          <w:rFonts w:hint="eastAsia"/>
          <w:sz w:val="24"/>
        </w:rPr>
        <w:t xml:space="preserve">  </w:t>
      </w:r>
      <w:r>
        <w:rPr>
          <w:rFonts w:hint="eastAsia"/>
          <w:sz w:val="24"/>
        </w:rPr>
        <w:t xml:space="preserve"> </w:t>
      </w:r>
      <w:r>
        <w:rPr>
          <w:rFonts w:hint="eastAsia"/>
          <w:sz w:val="24"/>
        </w:rPr>
        <w:t xml:space="preserve"> </w:t>
      </w:r>
      <w:r>
        <w:rPr>
          <w:rFonts w:hint="eastAsia"/>
          <w:sz w:val="24"/>
        </w:rPr>
        <w:t xml:space="preserve">                  </w:t>
      </w:r>
      <w:r>
        <w:rPr>
          <w:rFonts w:hint="eastAsia"/>
          <w:sz w:val="24"/>
        </w:rPr>
        <w:t>（</w:t>
      </w:r>
      <w:r>
        <w:rPr>
          <w:rFonts w:hint="eastAsia"/>
          <w:sz w:val="24"/>
        </w:rPr>
        <w:t>C.9</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C.2.2.2 </w:t>
      </w:r>
      <w:r>
        <w:rPr>
          <w:rFonts w:hint="eastAsia"/>
          <w:sz w:val="24"/>
        </w:rPr>
        <w:t>模拟器速度信息分辨力引入的标准不确定度</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2</m:t>
            </m:r>
          </m:sub>
        </m:sSub>
      </m:oMath>
    </w:p>
    <w:p w:rsidR="00625597" w:rsidRDefault="00060AC4">
      <w:pPr>
        <w:tabs>
          <w:tab w:val="left" w:pos="8715"/>
        </w:tabs>
        <w:snapToGrid w:val="0"/>
        <w:spacing w:line="360" w:lineRule="auto"/>
        <w:ind w:firstLineChars="200" w:firstLine="480"/>
        <w:rPr>
          <w:sz w:val="24"/>
        </w:rPr>
      </w:pPr>
      <w:r>
        <w:rPr>
          <w:rFonts w:hint="eastAsia"/>
          <w:sz w:val="24"/>
        </w:rPr>
        <w:t>模拟器速度信息分辨力为</w:t>
      </w:r>
      <w:r>
        <w:rPr>
          <w:rFonts w:hint="eastAsia"/>
          <w:sz w:val="24"/>
        </w:rPr>
        <w:t>0.01</w:t>
      </w:r>
      <w:r>
        <w:rPr>
          <w:rFonts w:hint="eastAsia"/>
          <w:sz w:val="24"/>
        </w:rPr>
        <w:t xml:space="preserve"> </w:t>
      </w:r>
      <w:r>
        <w:rPr>
          <w:rFonts w:hint="eastAsia"/>
          <w:sz w:val="24"/>
        </w:rPr>
        <w:t>m/s</w:t>
      </w:r>
      <w:r>
        <w:rPr>
          <w:rFonts w:hint="eastAsia"/>
          <w:sz w:val="24"/>
        </w:rPr>
        <w:t>，其不确定服从矩形分布，</w:t>
      </w:r>
      <w:r>
        <w:rPr>
          <w:rFonts w:hint="eastAsia"/>
          <w:sz w:val="24"/>
          <w:szCs w:val="21"/>
        </w:rPr>
        <w:t>采用</w:t>
      </w:r>
      <w:r>
        <w:rPr>
          <w:rFonts w:hint="eastAsia"/>
          <w:sz w:val="24"/>
          <w:szCs w:val="21"/>
        </w:rPr>
        <w:t>B</w:t>
      </w:r>
      <w:r>
        <w:rPr>
          <w:rFonts w:hint="eastAsia"/>
          <w:sz w:val="24"/>
          <w:szCs w:val="21"/>
        </w:rPr>
        <w:t>类评定方法</w:t>
      </w:r>
      <w:r>
        <w:rPr>
          <w:rFonts w:hint="eastAsia"/>
          <w:sz w:val="24"/>
        </w:rPr>
        <w:t>：</w:t>
      </w:r>
    </w:p>
    <w:p w:rsidR="00625597" w:rsidRDefault="00060AC4">
      <w:pPr>
        <w:tabs>
          <w:tab w:val="left" w:pos="8715"/>
        </w:tabs>
        <w:snapToGrid w:val="0"/>
        <w:spacing w:line="360" w:lineRule="auto"/>
        <w:ind w:firstLineChars="1250" w:firstLine="3000"/>
        <w:rPr>
          <w:sz w:val="24"/>
        </w:rPr>
      </w:pPr>
      <m:oMath>
        <m:sSub>
          <m:sSubPr>
            <m:ctrlPr>
              <w:rPr>
                <w:rFonts w:ascii="Cambria Math" w:hAnsi="Cambria Math"/>
                <w:sz w:val="24"/>
              </w:rPr>
            </m:ctrlPr>
          </m:sSubPr>
          <m:e>
            <m:r>
              <w:rPr>
                <w:rFonts w:ascii="Cambria Math" w:hAnsi="Cambria Math"/>
                <w:sz w:val="24"/>
              </w:rPr>
              <m:t>u</m:t>
            </m:r>
          </m:e>
          <m:sub>
            <m:r>
              <w:rPr>
                <w:rFonts w:ascii="Cambria Math" w:hAnsi="Cambria Math"/>
                <w:sz w:val="24"/>
              </w:rPr>
              <m:t>2</m:t>
            </m:r>
          </m:sub>
        </m:sSub>
        <m:r>
          <m:rPr>
            <m:sty m:val="p"/>
          </m:rPr>
          <w:rPr>
            <w:rFonts w:ascii="Cambria Math" w:hAnsi="Cambria Math"/>
            <w:sz w:val="24"/>
          </w:rPr>
          <m:t>=</m:t>
        </m:r>
        <m:f>
          <m:fPr>
            <m:ctrlPr>
              <w:rPr>
                <w:rFonts w:ascii="Cambria Math" w:hAnsi="Cambria Math"/>
                <w:sz w:val="24"/>
              </w:rPr>
            </m:ctrlPr>
          </m:fPr>
          <m:num>
            <m:r>
              <w:rPr>
                <w:rFonts w:ascii="Cambria Math" w:hAnsi="Cambria Math"/>
                <w:sz w:val="24"/>
              </w:rPr>
              <m:t>0.01</m:t>
            </m:r>
          </m:num>
          <m:den>
            <m:r>
              <w:rPr>
                <w:rFonts w:ascii="Cambria Math" w:hAnsi="Cambria Math"/>
                <w:sz w:val="24"/>
              </w:rPr>
              <m:t>2</m:t>
            </m:r>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m</m:t>
        </m:r>
        <m:r>
          <w:rPr>
            <w:rFonts w:ascii="Cambria Math" w:hAnsi="Cambria Math"/>
            <w:sz w:val="24"/>
          </w:rPr>
          <m:t>/</m:t>
        </m:r>
        <m:r>
          <w:rPr>
            <w:rFonts w:ascii="Cambria Math" w:hAnsi="Cambria Math"/>
            <w:sz w:val="24"/>
          </w:rPr>
          <m:t>s</m:t>
        </m:r>
        <m:r>
          <w:rPr>
            <w:rFonts w:ascii="Cambria Math" w:hAnsi="Cambria Math"/>
            <w:sz w:val="24"/>
          </w:rPr>
          <m:t>≈0.003</m:t>
        </m:r>
        <m:r>
          <w:rPr>
            <w:rFonts w:ascii="Cambria Math" w:hAnsi="Cambria Math"/>
            <w:sz w:val="24"/>
          </w:rPr>
          <m:t>m</m:t>
        </m:r>
        <m:r>
          <w:rPr>
            <w:rFonts w:ascii="Cambria Math" w:hAnsi="Cambria Math"/>
            <w:sz w:val="24"/>
          </w:rPr>
          <m:t>/</m:t>
        </m:r>
        <m:r>
          <w:rPr>
            <w:rFonts w:ascii="Cambria Math" w:hAnsi="Cambria Math"/>
            <w:sz w:val="24"/>
          </w:rPr>
          <m:t>s</m:t>
        </m:r>
      </m:oMath>
      <w:r>
        <w:rPr>
          <w:rFonts w:hint="eastAsia"/>
          <w:sz w:val="24"/>
        </w:rPr>
        <w:t xml:space="preserve">                </w:t>
      </w:r>
      <w:r>
        <w:rPr>
          <w:rFonts w:hint="eastAsia"/>
          <w:sz w:val="24"/>
        </w:rPr>
        <w:t>（</w:t>
      </w:r>
      <w:r>
        <w:rPr>
          <w:rFonts w:hint="eastAsia"/>
          <w:sz w:val="24"/>
        </w:rPr>
        <w:t>C.10</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C.2.2.3 </w:t>
      </w:r>
      <w:r>
        <w:rPr>
          <w:rFonts w:hint="eastAsia"/>
          <w:sz w:val="24"/>
        </w:rPr>
        <w:t>行驶记录仪检测装置测速信息分辨力引入的标准不确定度</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3</m:t>
            </m:r>
          </m:sub>
        </m:sSub>
      </m:oMath>
    </w:p>
    <w:p w:rsidR="00625597" w:rsidRDefault="00060AC4">
      <w:pPr>
        <w:tabs>
          <w:tab w:val="left" w:pos="8715"/>
        </w:tabs>
        <w:snapToGrid w:val="0"/>
        <w:spacing w:line="360" w:lineRule="auto"/>
        <w:ind w:firstLineChars="200" w:firstLine="480"/>
        <w:rPr>
          <w:sz w:val="24"/>
        </w:rPr>
      </w:pPr>
      <w:r>
        <w:rPr>
          <w:rFonts w:hint="eastAsia"/>
          <w:sz w:val="24"/>
        </w:rPr>
        <w:t>行驶记录仪检测装置测速分辨力为</w:t>
      </w:r>
      <w:r>
        <w:rPr>
          <w:rFonts w:hint="eastAsia"/>
          <w:sz w:val="24"/>
        </w:rPr>
        <w:t>0.01</w:t>
      </w:r>
      <w:r>
        <w:rPr>
          <w:rFonts w:hint="eastAsia"/>
          <w:sz w:val="24"/>
        </w:rPr>
        <w:t xml:space="preserve"> </w:t>
      </w:r>
      <w:r>
        <w:rPr>
          <w:rFonts w:hint="eastAsia"/>
          <w:sz w:val="24"/>
        </w:rPr>
        <w:t>km/h</w:t>
      </w:r>
      <w:r>
        <w:rPr>
          <w:rFonts w:hint="eastAsia"/>
          <w:sz w:val="24"/>
        </w:rPr>
        <w:t>（即</w:t>
      </w:r>
      <w:r>
        <w:rPr>
          <w:rFonts w:hint="eastAsia"/>
          <w:sz w:val="24"/>
        </w:rPr>
        <w:t>0.0028</w:t>
      </w:r>
      <w:r>
        <w:rPr>
          <w:rFonts w:hint="eastAsia"/>
          <w:sz w:val="24"/>
        </w:rPr>
        <w:t xml:space="preserve"> </w:t>
      </w:r>
      <w:r>
        <w:rPr>
          <w:rFonts w:hint="eastAsia"/>
          <w:sz w:val="24"/>
        </w:rPr>
        <w:t>m/s</w:t>
      </w:r>
      <w:r>
        <w:rPr>
          <w:rFonts w:hint="eastAsia"/>
          <w:sz w:val="24"/>
        </w:rPr>
        <w:t>）其不确定服从矩形分布，</w:t>
      </w:r>
      <w:r>
        <w:rPr>
          <w:rFonts w:hint="eastAsia"/>
          <w:sz w:val="24"/>
          <w:szCs w:val="21"/>
        </w:rPr>
        <w:t>采用</w:t>
      </w:r>
      <w:r>
        <w:rPr>
          <w:rFonts w:hint="eastAsia"/>
          <w:sz w:val="24"/>
          <w:szCs w:val="21"/>
        </w:rPr>
        <w:t>B</w:t>
      </w:r>
      <w:r>
        <w:rPr>
          <w:rFonts w:hint="eastAsia"/>
          <w:sz w:val="24"/>
          <w:szCs w:val="21"/>
        </w:rPr>
        <w:t>类评定方法</w:t>
      </w:r>
      <w:r>
        <w:rPr>
          <w:rFonts w:hint="eastAsia"/>
          <w:sz w:val="24"/>
        </w:rPr>
        <w:t>，包含因子</w:t>
      </w:r>
      <m:oMath>
        <m:r>
          <w:rPr>
            <w:rFonts w:ascii="Cambria Math" w:hAnsi="Cambria Math"/>
            <w:sz w:val="24"/>
          </w:rPr>
          <m:t>k</m:t>
        </m:r>
        <m:r>
          <m:rPr>
            <m:sty m:val="p"/>
          </m:rPr>
          <w:rPr>
            <w:rFonts w:ascii="Cambria Math" w:hAnsi="Cambria Math"/>
            <w:sz w:val="24"/>
          </w:rPr>
          <m:t>=</m:t>
        </m:r>
        <m:rad>
          <m:radPr>
            <m:degHide m:val="1"/>
            <m:ctrlPr>
              <w:rPr>
                <w:rFonts w:ascii="Cambria Math" w:hAnsi="Cambria Math"/>
                <w:sz w:val="24"/>
              </w:rPr>
            </m:ctrlPr>
          </m:radPr>
          <m:deg/>
          <m:e>
            <m:r>
              <w:rPr>
                <w:rFonts w:ascii="Cambria Math" w:hAnsi="Cambria Math"/>
                <w:sz w:val="24"/>
              </w:rPr>
              <m:t>3</m:t>
            </m:r>
          </m:e>
        </m:rad>
      </m:oMath>
      <w:r>
        <w:rPr>
          <w:rFonts w:hint="eastAsia"/>
          <w:sz w:val="24"/>
        </w:rPr>
        <w:t>。</w:t>
      </w:r>
    </w:p>
    <w:p w:rsidR="00625597" w:rsidRDefault="00060AC4">
      <w:pPr>
        <w:tabs>
          <w:tab w:val="left" w:pos="8715"/>
        </w:tabs>
        <w:snapToGrid w:val="0"/>
        <w:spacing w:line="360" w:lineRule="auto"/>
        <w:ind w:firstLineChars="200" w:firstLine="480"/>
        <w:rPr>
          <w:sz w:val="24"/>
        </w:rPr>
      </w:pPr>
      <w:r>
        <w:rPr>
          <w:rFonts w:hint="eastAsia"/>
          <w:sz w:val="24"/>
        </w:rPr>
        <w:t xml:space="preserve">       </w:t>
      </w:r>
      <w:r>
        <w:rPr>
          <w:rFonts w:hint="eastAsia"/>
          <w:sz w:val="24"/>
        </w:rPr>
        <w:t xml:space="preserve">               </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3</m:t>
            </m:r>
          </m:sub>
        </m:sSub>
        <m:r>
          <m:rPr>
            <m:sty m:val="p"/>
          </m:rPr>
          <w:rPr>
            <w:rFonts w:ascii="Cambria Math" w:hAnsi="Cambria Math"/>
            <w:sz w:val="24"/>
          </w:rPr>
          <m:t>=</m:t>
        </m:r>
        <m:f>
          <m:fPr>
            <m:ctrlPr>
              <w:rPr>
                <w:rFonts w:ascii="Cambria Math" w:hAnsi="Cambria Math"/>
                <w:sz w:val="24"/>
              </w:rPr>
            </m:ctrlPr>
          </m:fPr>
          <m:num>
            <m:r>
              <w:rPr>
                <w:rFonts w:ascii="Cambria Math" w:hAnsi="Cambria Math"/>
                <w:sz w:val="24"/>
              </w:rPr>
              <m:t>0.0028</m:t>
            </m:r>
          </m:num>
          <m:den>
            <m:r>
              <w:rPr>
                <w:rFonts w:ascii="Cambria Math" w:hAnsi="Cambria Math"/>
                <w:sz w:val="24"/>
              </w:rPr>
              <m:t>2</m:t>
            </m:r>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m</m:t>
        </m:r>
        <m:r>
          <w:rPr>
            <w:rFonts w:ascii="Cambria Math" w:hAnsi="Cambria Math"/>
            <w:sz w:val="24"/>
          </w:rPr>
          <m:t>/</m:t>
        </m:r>
        <m:r>
          <w:rPr>
            <w:rFonts w:ascii="Cambria Math" w:hAnsi="Cambria Math"/>
            <w:sz w:val="24"/>
          </w:rPr>
          <m:t>s</m:t>
        </m:r>
        <m:r>
          <w:rPr>
            <w:rFonts w:ascii="Cambria Math" w:hAnsi="Cambria Math"/>
            <w:sz w:val="24"/>
          </w:rPr>
          <m:t>≈0.001</m:t>
        </m:r>
        <m:r>
          <w:rPr>
            <w:rFonts w:ascii="Cambria Math" w:hAnsi="Cambria Math"/>
            <w:sz w:val="24"/>
          </w:rPr>
          <m:t>m</m:t>
        </m:r>
        <m:r>
          <w:rPr>
            <w:rFonts w:ascii="Cambria Math" w:hAnsi="Cambria Math"/>
            <w:sz w:val="24"/>
          </w:rPr>
          <m:t>/</m:t>
        </m:r>
        <m:r>
          <w:rPr>
            <w:rFonts w:ascii="Cambria Math" w:hAnsi="Cambria Math"/>
            <w:sz w:val="24"/>
          </w:rPr>
          <m:t>s</m:t>
        </m:r>
      </m:oMath>
      <w:r>
        <w:rPr>
          <w:rFonts w:hint="eastAsia"/>
          <w:sz w:val="24"/>
        </w:rPr>
        <w:t xml:space="preserve">             </w:t>
      </w:r>
      <w:r>
        <w:rPr>
          <w:rFonts w:hint="eastAsia"/>
          <w:sz w:val="24"/>
        </w:rPr>
        <w:t>（</w:t>
      </w:r>
      <w:r>
        <w:rPr>
          <w:rFonts w:hint="eastAsia"/>
          <w:sz w:val="24"/>
        </w:rPr>
        <w:t>C.11</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C.2.2.4 </w:t>
      </w:r>
      <w:r>
        <w:rPr>
          <w:rFonts w:hint="eastAsia"/>
          <w:sz w:val="24"/>
        </w:rPr>
        <w:t>测量重复性引入的不确定度分量</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4</m:t>
            </m:r>
          </m:sub>
        </m:sSub>
      </m:oMath>
    </w:p>
    <w:p w:rsidR="00625597" w:rsidRDefault="00060AC4">
      <w:pPr>
        <w:tabs>
          <w:tab w:val="left" w:pos="8715"/>
        </w:tabs>
        <w:snapToGrid w:val="0"/>
        <w:ind w:firstLineChars="200" w:firstLine="480"/>
        <w:rPr>
          <w:sz w:val="24"/>
        </w:rPr>
      </w:pPr>
      <w:r>
        <w:rPr>
          <w:rFonts w:hint="eastAsia"/>
          <w:sz w:val="24"/>
        </w:rPr>
        <w:t>设定测试场景的标准速度值为</w:t>
      </w:r>
      <w:r>
        <w:rPr>
          <w:rFonts w:hint="eastAsia"/>
          <w:sz w:val="24"/>
        </w:rPr>
        <w:t>40</w:t>
      </w:r>
      <w:r>
        <w:rPr>
          <w:rFonts w:hint="eastAsia"/>
          <w:sz w:val="24"/>
        </w:rPr>
        <w:t xml:space="preserve"> </w:t>
      </w:r>
      <w:r>
        <w:rPr>
          <w:rFonts w:hint="eastAsia"/>
          <w:sz w:val="24"/>
        </w:rPr>
        <w:t>km/h</w:t>
      </w:r>
      <w:r>
        <w:rPr>
          <w:rFonts w:hint="eastAsia"/>
          <w:sz w:val="24"/>
        </w:rPr>
        <w:t>，测量</w:t>
      </w:r>
      <w:r>
        <w:rPr>
          <w:rFonts w:hint="eastAsia"/>
          <w:sz w:val="24"/>
        </w:rPr>
        <w:t>10</w:t>
      </w:r>
      <w:r>
        <w:rPr>
          <w:rFonts w:hint="eastAsia"/>
          <w:sz w:val="24"/>
        </w:rPr>
        <w:t>次，记录测速结果。</w:t>
      </w:r>
    </w:p>
    <w:p w:rsidR="00625597" w:rsidRDefault="00060AC4">
      <w:pPr>
        <w:jc w:val="center"/>
        <w:rPr>
          <w:rFonts w:ascii="黑体" w:eastAsia="黑体"/>
        </w:rPr>
      </w:pPr>
      <w:r>
        <w:rPr>
          <w:rFonts w:ascii="黑体" w:eastAsia="黑体" w:hint="eastAsia"/>
        </w:rPr>
        <w:t>表</w:t>
      </w:r>
      <w:r>
        <w:rPr>
          <w:rFonts w:ascii="黑体" w:eastAsia="黑体" w:hint="eastAsia"/>
        </w:rPr>
        <w:t xml:space="preserve">C.3 </w:t>
      </w:r>
      <w:r>
        <w:rPr>
          <w:rFonts w:ascii="黑体" w:eastAsia="黑体" w:hint="eastAsia"/>
        </w:rPr>
        <w:t>测速结果记录表</w:t>
      </w:r>
    </w:p>
    <w:tbl>
      <w:tblPr>
        <w:tblW w:w="8517" w:type="dxa"/>
        <w:jc w:val="center"/>
        <w:tblLayout w:type="fixed"/>
        <w:tblCellMar>
          <w:left w:w="0" w:type="dxa"/>
          <w:right w:w="0" w:type="dxa"/>
        </w:tblCellMar>
        <w:tblLook w:val="04A0" w:firstRow="1" w:lastRow="0" w:firstColumn="1" w:lastColumn="0" w:noHBand="0" w:noVBand="1"/>
      </w:tblPr>
      <w:tblGrid>
        <w:gridCol w:w="873"/>
        <w:gridCol w:w="3465"/>
        <w:gridCol w:w="748"/>
        <w:gridCol w:w="3431"/>
      </w:tblGrid>
      <w:tr w:rsidR="00625597">
        <w:trPr>
          <w:jc w:val="center"/>
        </w:trPr>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spacing w:beforeLines="30" w:before="72" w:afterLines="30" w:after="72"/>
              <w:jc w:val="center"/>
              <w:rPr>
                <w:sz w:val="24"/>
              </w:rPr>
            </w:pPr>
            <w:r>
              <w:rPr>
                <w:rFonts w:hint="eastAsia"/>
                <w:sz w:val="24"/>
              </w:rPr>
              <w:t>次数</w:t>
            </w:r>
            <w:proofErr w:type="spellStart"/>
            <w:r>
              <w:rPr>
                <w:rFonts w:hint="eastAsia"/>
                <w:sz w:val="24"/>
              </w:rPr>
              <w:t>i</w:t>
            </w:r>
            <w:proofErr w:type="spellEnd"/>
          </w:p>
        </w:tc>
        <w:tc>
          <w:tcPr>
            <w:tcW w:w="346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625597" w:rsidRDefault="00060AC4">
            <w:pPr>
              <w:tabs>
                <w:tab w:val="left" w:pos="8715"/>
              </w:tabs>
              <w:snapToGrid w:val="0"/>
              <w:spacing w:beforeLines="30" w:before="72" w:afterLines="30" w:after="72"/>
              <w:jc w:val="center"/>
              <w:rPr>
                <w:sz w:val="24"/>
              </w:rPr>
            </w:pPr>
            <w:r>
              <w:rPr>
                <w:rFonts w:hint="eastAsia"/>
                <w:sz w:val="24"/>
              </w:rPr>
              <w:t>行驶记录仪检测装置测速均值</w:t>
            </w:r>
            <w:r>
              <w:rPr>
                <w:rFonts w:hint="eastAsia"/>
                <w:sz w:val="24"/>
              </w:rPr>
              <w:lastRenderedPageBreak/>
              <w:t>Vi</w:t>
            </w:r>
            <w:r>
              <w:rPr>
                <w:rFonts w:hint="eastAsia"/>
                <w:sz w:val="24"/>
              </w:rPr>
              <w:t>（</w:t>
            </w:r>
            <w:r>
              <w:rPr>
                <w:rFonts w:hint="eastAsia"/>
                <w:sz w:val="24"/>
              </w:rPr>
              <w:t>km/h</w:t>
            </w:r>
            <w:r>
              <w:rPr>
                <w:rFonts w:hint="eastAsia"/>
                <w:sz w:val="24"/>
              </w:rPr>
              <w:t>）</w:t>
            </w:r>
          </w:p>
        </w:tc>
        <w:tc>
          <w:tcPr>
            <w:tcW w:w="748" w:type="dxa"/>
            <w:tcBorders>
              <w:top w:val="single" w:sz="4" w:space="0" w:color="000000"/>
              <w:left w:val="single" w:sz="4" w:space="0" w:color="auto"/>
              <w:bottom w:val="single" w:sz="4" w:space="0" w:color="000000"/>
              <w:right w:val="single" w:sz="4" w:space="0" w:color="auto"/>
            </w:tcBorders>
            <w:shd w:val="clear" w:color="auto" w:fill="auto"/>
            <w:vAlign w:val="center"/>
          </w:tcPr>
          <w:p w:rsidR="00625597" w:rsidRDefault="00060AC4">
            <w:pPr>
              <w:tabs>
                <w:tab w:val="left" w:pos="8715"/>
              </w:tabs>
              <w:snapToGrid w:val="0"/>
              <w:spacing w:beforeLines="30" w:before="72" w:afterLines="30" w:after="72"/>
              <w:jc w:val="center"/>
              <w:rPr>
                <w:sz w:val="24"/>
              </w:rPr>
            </w:pPr>
            <w:r>
              <w:rPr>
                <w:rFonts w:hint="eastAsia"/>
                <w:sz w:val="24"/>
              </w:rPr>
              <w:lastRenderedPageBreak/>
              <w:t>次数</w:t>
            </w:r>
            <w:proofErr w:type="spellStart"/>
            <w:r>
              <w:rPr>
                <w:rFonts w:hint="eastAsia"/>
                <w:sz w:val="24"/>
              </w:rPr>
              <w:t>i</w:t>
            </w:r>
            <w:proofErr w:type="spellEnd"/>
          </w:p>
        </w:tc>
        <w:tc>
          <w:tcPr>
            <w:tcW w:w="3431" w:type="dxa"/>
            <w:tcBorders>
              <w:top w:val="single" w:sz="4" w:space="0" w:color="000000"/>
              <w:left w:val="single" w:sz="4" w:space="0" w:color="auto"/>
              <w:bottom w:val="single" w:sz="4" w:space="0" w:color="000000"/>
              <w:right w:val="single" w:sz="4" w:space="0" w:color="000000"/>
            </w:tcBorders>
            <w:shd w:val="clear" w:color="auto" w:fill="auto"/>
            <w:vAlign w:val="center"/>
          </w:tcPr>
          <w:p w:rsidR="00625597" w:rsidRDefault="00060AC4">
            <w:pPr>
              <w:tabs>
                <w:tab w:val="left" w:pos="8715"/>
              </w:tabs>
              <w:snapToGrid w:val="0"/>
              <w:spacing w:beforeLines="30" w:before="72" w:afterLines="30" w:after="72"/>
              <w:jc w:val="center"/>
              <w:rPr>
                <w:sz w:val="24"/>
              </w:rPr>
            </w:pPr>
            <w:r>
              <w:rPr>
                <w:rFonts w:hint="eastAsia"/>
                <w:sz w:val="24"/>
              </w:rPr>
              <w:t>行驶记录仪检测装置测速均值</w:t>
            </w:r>
            <w:r>
              <w:rPr>
                <w:rFonts w:hint="eastAsia"/>
                <w:sz w:val="24"/>
              </w:rPr>
              <w:t>Vi</w:t>
            </w:r>
            <w:r>
              <w:rPr>
                <w:rFonts w:hint="eastAsia"/>
                <w:sz w:val="24"/>
              </w:rPr>
              <w:lastRenderedPageBreak/>
              <w:t>（</w:t>
            </w:r>
            <w:r>
              <w:rPr>
                <w:rFonts w:hint="eastAsia"/>
                <w:sz w:val="24"/>
              </w:rPr>
              <w:t>km/h</w:t>
            </w:r>
            <w:r>
              <w:rPr>
                <w:rFonts w:hint="eastAsia"/>
                <w:sz w:val="24"/>
              </w:rPr>
              <w:t>）</w:t>
            </w:r>
          </w:p>
        </w:tc>
      </w:tr>
      <w:tr w:rsidR="00625597">
        <w:trPr>
          <w:jc w:val="center"/>
        </w:trPr>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spacing w:beforeLines="30" w:before="72" w:afterLines="30" w:after="72"/>
              <w:jc w:val="center"/>
              <w:rPr>
                <w:sz w:val="24"/>
              </w:rPr>
            </w:pPr>
            <w:r>
              <w:rPr>
                <w:rFonts w:hint="eastAsia"/>
                <w:sz w:val="24"/>
              </w:rPr>
              <w:lastRenderedPageBreak/>
              <w:t>1</w:t>
            </w:r>
          </w:p>
        </w:tc>
        <w:tc>
          <w:tcPr>
            <w:tcW w:w="346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625597" w:rsidRDefault="00060AC4">
            <w:pPr>
              <w:tabs>
                <w:tab w:val="left" w:pos="8715"/>
              </w:tabs>
              <w:snapToGrid w:val="0"/>
              <w:spacing w:beforeLines="30" w:before="72" w:afterLines="30" w:after="72"/>
              <w:jc w:val="center"/>
              <w:rPr>
                <w:sz w:val="24"/>
              </w:rPr>
            </w:pPr>
            <w:r>
              <w:rPr>
                <w:rFonts w:hint="eastAsia"/>
                <w:sz w:val="24"/>
              </w:rPr>
              <w:t>40.13</w:t>
            </w:r>
          </w:p>
        </w:tc>
        <w:tc>
          <w:tcPr>
            <w:tcW w:w="748" w:type="dxa"/>
            <w:tcBorders>
              <w:top w:val="single" w:sz="4" w:space="0" w:color="000000"/>
              <w:left w:val="single" w:sz="4" w:space="0" w:color="auto"/>
              <w:bottom w:val="single" w:sz="4" w:space="0" w:color="000000"/>
              <w:right w:val="single" w:sz="4" w:space="0" w:color="auto"/>
            </w:tcBorders>
            <w:shd w:val="clear" w:color="auto" w:fill="auto"/>
            <w:vAlign w:val="center"/>
          </w:tcPr>
          <w:p w:rsidR="00625597" w:rsidRDefault="00060AC4">
            <w:pPr>
              <w:tabs>
                <w:tab w:val="left" w:pos="8715"/>
              </w:tabs>
              <w:snapToGrid w:val="0"/>
              <w:spacing w:beforeLines="30" w:before="72" w:afterLines="30" w:after="72"/>
              <w:jc w:val="center"/>
              <w:rPr>
                <w:sz w:val="24"/>
              </w:rPr>
            </w:pPr>
            <w:r>
              <w:rPr>
                <w:rFonts w:hint="eastAsia"/>
                <w:sz w:val="24"/>
              </w:rPr>
              <w:t>6</w:t>
            </w:r>
          </w:p>
        </w:tc>
        <w:tc>
          <w:tcPr>
            <w:tcW w:w="3431" w:type="dxa"/>
            <w:tcBorders>
              <w:top w:val="single" w:sz="4" w:space="0" w:color="000000"/>
              <w:left w:val="single" w:sz="4" w:space="0" w:color="auto"/>
              <w:bottom w:val="single" w:sz="4" w:space="0" w:color="000000"/>
              <w:right w:val="single" w:sz="4" w:space="0" w:color="000000"/>
            </w:tcBorders>
            <w:shd w:val="clear" w:color="auto" w:fill="auto"/>
            <w:vAlign w:val="center"/>
          </w:tcPr>
          <w:p w:rsidR="00625597" w:rsidRDefault="00060AC4">
            <w:pPr>
              <w:tabs>
                <w:tab w:val="left" w:pos="8715"/>
              </w:tabs>
              <w:snapToGrid w:val="0"/>
              <w:spacing w:beforeLines="30" w:before="72" w:afterLines="30" w:after="72"/>
              <w:jc w:val="center"/>
              <w:rPr>
                <w:sz w:val="24"/>
              </w:rPr>
            </w:pPr>
            <w:r>
              <w:rPr>
                <w:rFonts w:hint="eastAsia"/>
                <w:sz w:val="24"/>
              </w:rPr>
              <w:t>40.15</w:t>
            </w:r>
          </w:p>
        </w:tc>
      </w:tr>
      <w:tr w:rsidR="00625597">
        <w:trPr>
          <w:jc w:val="center"/>
        </w:trPr>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spacing w:beforeLines="30" w:before="72" w:afterLines="30" w:after="72"/>
              <w:jc w:val="center"/>
              <w:rPr>
                <w:sz w:val="24"/>
              </w:rPr>
            </w:pPr>
            <w:r>
              <w:rPr>
                <w:rFonts w:hint="eastAsia"/>
                <w:sz w:val="24"/>
              </w:rPr>
              <w:t>2</w:t>
            </w:r>
          </w:p>
        </w:tc>
        <w:tc>
          <w:tcPr>
            <w:tcW w:w="346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625597" w:rsidRDefault="00060AC4">
            <w:pPr>
              <w:tabs>
                <w:tab w:val="left" w:pos="8715"/>
              </w:tabs>
              <w:snapToGrid w:val="0"/>
              <w:spacing w:beforeLines="30" w:before="72" w:afterLines="30" w:after="72"/>
              <w:jc w:val="center"/>
              <w:rPr>
                <w:sz w:val="24"/>
              </w:rPr>
            </w:pPr>
            <w:r>
              <w:rPr>
                <w:rFonts w:hint="eastAsia"/>
                <w:sz w:val="24"/>
              </w:rPr>
              <w:t>40.13</w:t>
            </w:r>
          </w:p>
        </w:tc>
        <w:tc>
          <w:tcPr>
            <w:tcW w:w="748" w:type="dxa"/>
            <w:tcBorders>
              <w:top w:val="single" w:sz="4" w:space="0" w:color="000000"/>
              <w:left w:val="single" w:sz="4" w:space="0" w:color="auto"/>
              <w:bottom w:val="single" w:sz="4" w:space="0" w:color="000000"/>
              <w:right w:val="single" w:sz="4" w:space="0" w:color="auto"/>
            </w:tcBorders>
            <w:shd w:val="clear" w:color="auto" w:fill="auto"/>
            <w:vAlign w:val="center"/>
          </w:tcPr>
          <w:p w:rsidR="00625597" w:rsidRDefault="00060AC4">
            <w:pPr>
              <w:tabs>
                <w:tab w:val="left" w:pos="8715"/>
              </w:tabs>
              <w:snapToGrid w:val="0"/>
              <w:spacing w:beforeLines="30" w:before="72" w:afterLines="30" w:after="72"/>
              <w:jc w:val="center"/>
              <w:rPr>
                <w:sz w:val="24"/>
              </w:rPr>
            </w:pPr>
            <w:r>
              <w:rPr>
                <w:rFonts w:hint="eastAsia"/>
                <w:sz w:val="24"/>
              </w:rPr>
              <w:t>7</w:t>
            </w:r>
          </w:p>
        </w:tc>
        <w:tc>
          <w:tcPr>
            <w:tcW w:w="3431" w:type="dxa"/>
            <w:tcBorders>
              <w:top w:val="single" w:sz="4" w:space="0" w:color="000000"/>
              <w:left w:val="single" w:sz="4" w:space="0" w:color="auto"/>
              <w:bottom w:val="single" w:sz="4" w:space="0" w:color="000000"/>
              <w:right w:val="single" w:sz="4" w:space="0" w:color="000000"/>
            </w:tcBorders>
            <w:shd w:val="clear" w:color="auto" w:fill="auto"/>
            <w:vAlign w:val="center"/>
          </w:tcPr>
          <w:p w:rsidR="00625597" w:rsidRDefault="00060AC4">
            <w:pPr>
              <w:tabs>
                <w:tab w:val="left" w:pos="8715"/>
              </w:tabs>
              <w:snapToGrid w:val="0"/>
              <w:spacing w:beforeLines="30" w:before="72" w:afterLines="30" w:after="72"/>
              <w:jc w:val="center"/>
              <w:rPr>
                <w:sz w:val="24"/>
              </w:rPr>
            </w:pPr>
            <w:r>
              <w:rPr>
                <w:rFonts w:hint="eastAsia"/>
                <w:sz w:val="24"/>
              </w:rPr>
              <w:t>40.13</w:t>
            </w:r>
          </w:p>
        </w:tc>
      </w:tr>
      <w:tr w:rsidR="00625597">
        <w:trPr>
          <w:jc w:val="center"/>
        </w:trPr>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spacing w:beforeLines="30" w:before="72" w:afterLines="30" w:after="72"/>
              <w:jc w:val="center"/>
              <w:rPr>
                <w:sz w:val="24"/>
              </w:rPr>
            </w:pPr>
            <w:r>
              <w:rPr>
                <w:rFonts w:hint="eastAsia"/>
                <w:sz w:val="24"/>
              </w:rPr>
              <w:t>3</w:t>
            </w:r>
          </w:p>
        </w:tc>
        <w:tc>
          <w:tcPr>
            <w:tcW w:w="346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625597" w:rsidRDefault="00060AC4">
            <w:pPr>
              <w:tabs>
                <w:tab w:val="left" w:pos="8715"/>
              </w:tabs>
              <w:snapToGrid w:val="0"/>
              <w:spacing w:beforeLines="30" w:before="72" w:afterLines="30" w:after="72"/>
              <w:jc w:val="center"/>
              <w:rPr>
                <w:sz w:val="24"/>
              </w:rPr>
            </w:pPr>
            <w:r>
              <w:rPr>
                <w:rFonts w:hint="eastAsia"/>
                <w:sz w:val="24"/>
              </w:rPr>
              <w:t>40.13</w:t>
            </w:r>
          </w:p>
        </w:tc>
        <w:tc>
          <w:tcPr>
            <w:tcW w:w="748" w:type="dxa"/>
            <w:tcBorders>
              <w:top w:val="single" w:sz="4" w:space="0" w:color="000000"/>
              <w:left w:val="single" w:sz="4" w:space="0" w:color="auto"/>
              <w:bottom w:val="single" w:sz="4" w:space="0" w:color="000000"/>
              <w:right w:val="single" w:sz="4" w:space="0" w:color="auto"/>
            </w:tcBorders>
            <w:shd w:val="clear" w:color="auto" w:fill="auto"/>
            <w:vAlign w:val="center"/>
          </w:tcPr>
          <w:p w:rsidR="00625597" w:rsidRDefault="00060AC4">
            <w:pPr>
              <w:tabs>
                <w:tab w:val="left" w:pos="8715"/>
              </w:tabs>
              <w:snapToGrid w:val="0"/>
              <w:spacing w:beforeLines="30" w:before="72" w:afterLines="30" w:after="72"/>
              <w:jc w:val="center"/>
              <w:rPr>
                <w:sz w:val="24"/>
              </w:rPr>
            </w:pPr>
            <w:r>
              <w:rPr>
                <w:rFonts w:hint="eastAsia"/>
                <w:sz w:val="24"/>
              </w:rPr>
              <w:t>8</w:t>
            </w:r>
          </w:p>
        </w:tc>
        <w:tc>
          <w:tcPr>
            <w:tcW w:w="3431" w:type="dxa"/>
            <w:tcBorders>
              <w:top w:val="single" w:sz="4" w:space="0" w:color="000000"/>
              <w:left w:val="single" w:sz="4" w:space="0" w:color="auto"/>
              <w:bottom w:val="single" w:sz="4" w:space="0" w:color="000000"/>
              <w:right w:val="single" w:sz="4" w:space="0" w:color="000000"/>
            </w:tcBorders>
            <w:shd w:val="clear" w:color="auto" w:fill="auto"/>
            <w:vAlign w:val="center"/>
          </w:tcPr>
          <w:p w:rsidR="00625597" w:rsidRDefault="00060AC4">
            <w:pPr>
              <w:tabs>
                <w:tab w:val="left" w:pos="8715"/>
              </w:tabs>
              <w:snapToGrid w:val="0"/>
              <w:spacing w:beforeLines="30" w:before="72" w:afterLines="30" w:after="72"/>
              <w:jc w:val="center"/>
              <w:rPr>
                <w:sz w:val="24"/>
              </w:rPr>
            </w:pPr>
            <w:r>
              <w:rPr>
                <w:rFonts w:hint="eastAsia"/>
                <w:sz w:val="24"/>
              </w:rPr>
              <w:t>40.13</w:t>
            </w:r>
          </w:p>
        </w:tc>
      </w:tr>
      <w:tr w:rsidR="00625597">
        <w:trPr>
          <w:jc w:val="center"/>
        </w:trPr>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spacing w:beforeLines="30" w:before="72" w:afterLines="30" w:after="72"/>
              <w:jc w:val="center"/>
              <w:rPr>
                <w:sz w:val="24"/>
              </w:rPr>
            </w:pPr>
            <w:r>
              <w:rPr>
                <w:rFonts w:hint="eastAsia"/>
                <w:sz w:val="24"/>
              </w:rPr>
              <w:t>4</w:t>
            </w:r>
          </w:p>
        </w:tc>
        <w:tc>
          <w:tcPr>
            <w:tcW w:w="346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625597" w:rsidRDefault="00060AC4">
            <w:pPr>
              <w:tabs>
                <w:tab w:val="left" w:pos="8715"/>
              </w:tabs>
              <w:snapToGrid w:val="0"/>
              <w:spacing w:beforeLines="30" w:before="72" w:afterLines="30" w:after="72"/>
              <w:jc w:val="center"/>
              <w:rPr>
                <w:sz w:val="24"/>
              </w:rPr>
            </w:pPr>
            <w:r>
              <w:rPr>
                <w:rFonts w:hint="eastAsia"/>
                <w:sz w:val="24"/>
              </w:rPr>
              <w:t>40.15</w:t>
            </w:r>
          </w:p>
        </w:tc>
        <w:tc>
          <w:tcPr>
            <w:tcW w:w="748" w:type="dxa"/>
            <w:tcBorders>
              <w:top w:val="single" w:sz="4" w:space="0" w:color="000000"/>
              <w:left w:val="single" w:sz="4" w:space="0" w:color="auto"/>
              <w:bottom w:val="single" w:sz="4" w:space="0" w:color="000000"/>
              <w:right w:val="single" w:sz="4" w:space="0" w:color="auto"/>
            </w:tcBorders>
            <w:shd w:val="clear" w:color="auto" w:fill="auto"/>
            <w:vAlign w:val="center"/>
          </w:tcPr>
          <w:p w:rsidR="00625597" w:rsidRDefault="00060AC4">
            <w:pPr>
              <w:tabs>
                <w:tab w:val="left" w:pos="8715"/>
              </w:tabs>
              <w:snapToGrid w:val="0"/>
              <w:spacing w:beforeLines="30" w:before="72" w:afterLines="30" w:after="72"/>
              <w:jc w:val="center"/>
              <w:rPr>
                <w:sz w:val="24"/>
              </w:rPr>
            </w:pPr>
            <w:r>
              <w:rPr>
                <w:rFonts w:hint="eastAsia"/>
                <w:sz w:val="24"/>
              </w:rPr>
              <w:t>9</w:t>
            </w:r>
          </w:p>
        </w:tc>
        <w:tc>
          <w:tcPr>
            <w:tcW w:w="3431" w:type="dxa"/>
            <w:tcBorders>
              <w:top w:val="single" w:sz="4" w:space="0" w:color="000000"/>
              <w:left w:val="single" w:sz="4" w:space="0" w:color="auto"/>
              <w:bottom w:val="single" w:sz="4" w:space="0" w:color="000000"/>
              <w:right w:val="single" w:sz="4" w:space="0" w:color="000000"/>
            </w:tcBorders>
            <w:shd w:val="clear" w:color="auto" w:fill="auto"/>
            <w:vAlign w:val="center"/>
          </w:tcPr>
          <w:p w:rsidR="00625597" w:rsidRDefault="00060AC4">
            <w:pPr>
              <w:tabs>
                <w:tab w:val="left" w:pos="8715"/>
              </w:tabs>
              <w:snapToGrid w:val="0"/>
              <w:spacing w:beforeLines="30" w:before="72" w:afterLines="30" w:after="72"/>
              <w:jc w:val="center"/>
              <w:rPr>
                <w:sz w:val="24"/>
              </w:rPr>
            </w:pPr>
            <w:r>
              <w:rPr>
                <w:rFonts w:hint="eastAsia"/>
                <w:sz w:val="24"/>
              </w:rPr>
              <w:t>40.15</w:t>
            </w:r>
          </w:p>
        </w:tc>
      </w:tr>
      <w:tr w:rsidR="00625597">
        <w:trPr>
          <w:jc w:val="center"/>
        </w:trPr>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spacing w:beforeLines="30" w:before="72" w:afterLines="30" w:after="72"/>
              <w:jc w:val="center"/>
              <w:rPr>
                <w:sz w:val="24"/>
              </w:rPr>
            </w:pPr>
            <w:r>
              <w:rPr>
                <w:rFonts w:hint="eastAsia"/>
                <w:sz w:val="24"/>
              </w:rPr>
              <w:t>5</w:t>
            </w:r>
          </w:p>
        </w:tc>
        <w:tc>
          <w:tcPr>
            <w:tcW w:w="346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625597" w:rsidRDefault="00060AC4">
            <w:pPr>
              <w:tabs>
                <w:tab w:val="left" w:pos="8715"/>
              </w:tabs>
              <w:snapToGrid w:val="0"/>
              <w:spacing w:beforeLines="30" w:before="72" w:afterLines="30" w:after="72"/>
              <w:jc w:val="center"/>
              <w:rPr>
                <w:sz w:val="24"/>
              </w:rPr>
            </w:pPr>
            <w:r>
              <w:rPr>
                <w:rFonts w:hint="eastAsia"/>
                <w:sz w:val="24"/>
              </w:rPr>
              <w:t>40.15</w:t>
            </w:r>
          </w:p>
        </w:tc>
        <w:tc>
          <w:tcPr>
            <w:tcW w:w="748" w:type="dxa"/>
            <w:tcBorders>
              <w:top w:val="single" w:sz="4" w:space="0" w:color="000000"/>
              <w:left w:val="single" w:sz="4" w:space="0" w:color="auto"/>
              <w:bottom w:val="single" w:sz="4" w:space="0" w:color="000000"/>
              <w:right w:val="single" w:sz="4" w:space="0" w:color="auto"/>
            </w:tcBorders>
            <w:shd w:val="clear" w:color="auto" w:fill="auto"/>
            <w:vAlign w:val="center"/>
          </w:tcPr>
          <w:p w:rsidR="00625597" w:rsidRDefault="00060AC4">
            <w:pPr>
              <w:tabs>
                <w:tab w:val="left" w:pos="8715"/>
              </w:tabs>
              <w:snapToGrid w:val="0"/>
              <w:spacing w:beforeLines="30" w:before="72" w:afterLines="30" w:after="72"/>
              <w:jc w:val="center"/>
              <w:rPr>
                <w:sz w:val="24"/>
              </w:rPr>
            </w:pPr>
            <w:r>
              <w:rPr>
                <w:rFonts w:hint="eastAsia"/>
                <w:sz w:val="24"/>
              </w:rPr>
              <w:t>10</w:t>
            </w:r>
          </w:p>
        </w:tc>
        <w:tc>
          <w:tcPr>
            <w:tcW w:w="3431" w:type="dxa"/>
            <w:tcBorders>
              <w:top w:val="single" w:sz="4" w:space="0" w:color="000000"/>
              <w:left w:val="single" w:sz="4" w:space="0" w:color="auto"/>
              <w:bottom w:val="single" w:sz="4" w:space="0" w:color="000000"/>
              <w:right w:val="single" w:sz="4" w:space="0" w:color="000000"/>
            </w:tcBorders>
            <w:shd w:val="clear" w:color="auto" w:fill="auto"/>
            <w:vAlign w:val="center"/>
          </w:tcPr>
          <w:p w:rsidR="00625597" w:rsidRDefault="00060AC4">
            <w:pPr>
              <w:tabs>
                <w:tab w:val="left" w:pos="8715"/>
              </w:tabs>
              <w:snapToGrid w:val="0"/>
              <w:spacing w:beforeLines="30" w:before="72" w:afterLines="30" w:after="72"/>
              <w:jc w:val="center"/>
              <w:rPr>
                <w:sz w:val="24"/>
              </w:rPr>
            </w:pPr>
            <w:r>
              <w:rPr>
                <w:rFonts w:hint="eastAsia"/>
                <w:sz w:val="24"/>
              </w:rPr>
              <w:t>40.15</w:t>
            </w:r>
          </w:p>
        </w:tc>
      </w:tr>
    </w:tbl>
    <w:p w:rsidR="00625597" w:rsidRDefault="00060AC4">
      <w:pPr>
        <w:tabs>
          <w:tab w:val="left" w:pos="8715"/>
        </w:tabs>
        <w:snapToGrid w:val="0"/>
        <w:spacing w:line="360" w:lineRule="auto"/>
        <w:ind w:firstLineChars="1250" w:firstLine="3000"/>
        <w:rPr>
          <w:sz w:val="24"/>
        </w:rPr>
      </w:pPr>
      <m:oMath>
        <m:sSub>
          <m:sSubPr>
            <m:ctrlPr>
              <w:rPr>
                <w:rFonts w:ascii="Cambria Math" w:hAnsi="Cambria Math"/>
                <w:sz w:val="24"/>
              </w:rPr>
            </m:ctrlPr>
          </m:sSubPr>
          <m:e>
            <m:r>
              <w:rPr>
                <w:rFonts w:ascii="Cambria Math" w:hAnsi="Cambria Math"/>
                <w:sz w:val="24"/>
              </w:rPr>
              <m:t>u</m:t>
            </m:r>
          </m:e>
          <m:sub>
            <m:r>
              <w:rPr>
                <w:rFonts w:ascii="Cambria Math" w:hAnsi="Cambria Math"/>
                <w:sz w:val="24"/>
              </w:rPr>
              <m:t>4</m:t>
            </m:r>
          </m:sub>
        </m:sSub>
        <m:r>
          <m:rPr>
            <m:sty m:val="p"/>
          </m:rPr>
          <w:rPr>
            <w:rFonts w:ascii="Cambria Math" w:hAnsi="Cambria Math"/>
            <w:sz w:val="24"/>
          </w:rPr>
          <m:t>=</m:t>
        </m:r>
        <m:rad>
          <m:radPr>
            <m:degHide m:val="1"/>
            <m:ctrlPr>
              <w:rPr>
                <w:rFonts w:ascii="Cambria Math" w:hAnsi="Cambria Math"/>
                <w:sz w:val="24"/>
              </w:rPr>
            </m:ctrlPr>
          </m:radPr>
          <m:deg/>
          <m:e>
            <m:f>
              <m:fPr>
                <m:ctrlPr>
                  <w:rPr>
                    <w:rFonts w:ascii="Cambria Math" w:hAnsi="Cambria Math"/>
                    <w:i/>
                    <w:sz w:val="24"/>
                  </w:rPr>
                </m:ctrlPr>
              </m:fPr>
              <m:num>
                <m:nary>
                  <m:naryPr>
                    <m:chr m:val="∑"/>
                    <m:limLoc m:val="undOvr"/>
                    <m:ctrlPr>
                      <w:rPr>
                        <w:rFonts w:ascii="Cambria Math" w:hAnsi="Cambria Math"/>
                        <w:i/>
                        <w:sz w:val="24"/>
                      </w:rPr>
                    </m:ctrlPr>
                  </m:naryPr>
                  <m:sub>
                    <m:r>
                      <w:rPr>
                        <w:rFonts w:ascii="Cambria Math" w:hAnsi="Cambria Math"/>
                        <w:sz w:val="24"/>
                      </w:rPr>
                      <m:t>i</m:t>
                    </m:r>
                    <m:r>
                      <w:rPr>
                        <w:rFonts w:ascii="Cambria Math" w:hAnsi="Cambria Math"/>
                        <w:sz w:val="24"/>
                      </w:rPr>
                      <m:t>=1</m:t>
                    </m:r>
                  </m:sub>
                  <m:sup>
                    <m:r>
                      <w:rPr>
                        <w:rFonts w:ascii="Cambria Math" w:hAnsi="Cambria Math"/>
                        <w:sz w:val="24"/>
                      </w:rPr>
                      <m:t>10</m:t>
                    </m:r>
                  </m:sup>
                  <m:e>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V</m:t>
                                </m:r>
                              </m:e>
                              <m:sub>
                                <m:r>
                                  <w:rPr>
                                    <w:rFonts w:ascii="Cambria Math" w:hAnsi="Cambria Math"/>
                                    <w:sz w:val="24"/>
                                  </w:rPr>
                                  <m:t>i</m:t>
                                </m:r>
                              </m:sub>
                            </m:sSub>
                            <m:r>
                              <w:rPr>
                                <w:rFonts w:ascii="Cambria Math" w:hAnsi="Cambria Math"/>
                                <w:sz w:val="24"/>
                              </w:rPr>
                              <m:t>-</m:t>
                            </m:r>
                            <m:acc>
                              <m:accPr>
                                <m:chr m:val="̅"/>
                                <m:ctrlPr>
                                  <w:rPr>
                                    <w:rFonts w:ascii="Cambria Math" w:hAnsi="Cambria Math"/>
                                    <w:i/>
                                    <w:sz w:val="24"/>
                                  </w:rPr>
                                </m:ctrlPr>
                              </m:accPr>
                              <m:e>
                                <m:r>
                                  <w:rPr>
                                    <w:rFonts w:ascii="Cambria Math" w:hAnsi="Cambria Math"/>
                                    <w:sz w:val="24"/>
                                  </w:rPr>
                                  <m:t>V</m:t>
                                </m:r>
                              </m:e>
                            </m:acc>
                          </m:e>
                        </m:d>
                      </m:e>
                      <m:sup>
                        <m:r>
                          <w:rPr>
                            <w:rFonts w:ascii="Cambria Math" w:hAnsi="Cambria Math"/>
                            <w:sz w:val="24"/>
                          </w:rPr>
                          <m:t>2</m:t>
                        </m:r>
                      </m:sup>
                    </m:sSup>
                  </m:e>
                </m:nary>
              </m:num>
              <m:den>
                <m:r>
                  <w:rPr>
                    <w:rFonts w:ascii="Cambria Math" w:hAnsi="Cambria Math"/>
                    <w:sz w:val="24"/>
                  </w:rPr>
                  <m:t>10-1</m:t>
                </m:r>
              </m:den>
            </m:f>
          </m:e>
        </m:rad>
        <m:r>
          <w:rPr>
            <w:rFonts w:ascii="Cambria Math" w:hAnsi="Cambria Math"/>
            <w:sz w:val="24"/>
          </w:rPr>
          <m:t>≈0.011</m:t>
        </m:r>
        <m:r>
          <w:rPr>
            <w:rFonts w:ascii="Cambria Math" w:hAnsi="Cambria Math"/>
            <w:sz w:val="24"/>
          </w:rPr>
          <m:t>m</m:t>
        </m:r>
      </m:oMath>
      <w:r>
        <w:rPr>
          <w:rFonts w:hint="eastAsia"/>
          <w:sz w:val="24"/>
        </w:rPr>
        <w:t xml:space="preserve">              </w:t>
      </w:r>
      <w:r>
        <w:rPr>
          <w:rFonts w:hint="eastAsia"/>
          <w:sz w:val="24"/>
        </w:rPr>
        <w:t>（</w:t>
      </w:r>
      <w:r>
        <w:rPr>
          <w:rFonts w:hint="eastAsia"/>
          <w:sz w:val="24"/>
        </w:rPr>
        <w:t>C.12</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C.2.2.5 </w:t>
      </w:r>
      <w:r>
        <w:rPr>
          <w:rFonts w:hint="eastAsia"/>
          <w:sz w:val="24"/>
        </w:rPr>
        <w:t>标准不确定度一览表</w:t>
      </w:r>
    </w:p>
    <w:p w:rsidR="00625597" w:rsidRDefault="00060AC4">
      <w:pPr>
        <w:jc w:val="center"/>
        <w:rPr>
          <w:rFonts w:ascii="黑体" w:eastAsia="黑体"/>
        </w:rPr>
      </w:pPr>
      <w:r>
        <w:rPr>
          <w:rFonts w:ascii="黑体" w:eastAsia="黑体" w:hint="eastAsia"/>
        </w:rPr>
        <w:t>表</w:t>
      </w:r>
      <w:r>
        <w:rPr>
          <w:rFonts w:ascii="黑体" w:eastAsia="黑体" w:hint="eastAsia"/>
        </w:rPr>
        <w:t xml:space="preserve">C.4 </w:t>
      </w:r>
      <w:r>
        <w:rPr>
          <w:rFonts w:ascii="黑体" w:eastAsia="黑体" w:hint="eastAsia"/>
        </w:rPr>
        <w:t>标准不确定度一览表</w:t>
      </w:r>
    </w:p>
    <w:tbl>
      <w:tblPr>
        <w:tblpPr w:vertAnchor="text" w:horzAnchor="margin" w:tblpY="142"/>
        <w:tblW w:w="8522" w:type="dxa"/>
        <w:tblLayout w:type="fixed"/>
        <w:tblCellMar>
          <w:left w:w="0" w:type="dxa"/>
          <w:right w:w="0" w:type="dxa"/>
        </w:tblCellMar>
        <w:tblLook w:val="04A0" w:firstRow="1" w:lastRow="0" w:firstColumn="1" w:lastColumn="0" w:noHBand="0" w:noVBand="1"/>
      </w:tblPr>
      <w:tblGrid>
        <w:gridCol w:w="3337"/>
        <w:gridCol w:w="808"/>
        <w:gridCol w:w="1214"/>
        <w:gridCol w:w="808"/>
        <w:gridCol w:w="673"/>
        <w:gridCol w:w="1682"/>
      </w:tblGrid>
      <w:tr w:rsidR="00625597">
        <w:trPr>
          <w:trHeight w:val="600"/>
        </w:trPr>
        <w:tc>
          <w:tcPr>
            <w:tcW w:w="33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不确定度来源</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类型</w:t>
            </w:r>
          </w:p>
        </w:tc>
        <w:tc>
          <w:tcPr>
            <w:tcW w:w="1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值</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分布</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因子</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标准不确定度</w:t>
            </w:r>
          </w:p>
        </w:tc>
      </w:tr>
      <w:tr w:rsidR="00625597">
        <w:trPr>
          <w:trHeight w:val="480"/>
        </w:trPr>
        <w:tc>
          <w:tcPr>
            <w:tcW w:w="33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模拟器伪距变化率误差</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1</m:t>
                  </m:r>
                </m:sub>
              </m:sSub>
            </m:oMath>
          </w:p>
        </w:tc>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B</w:t>
            </w:r>
          </w:p>
        </w:tc>
        <w:tc>
          <w:tcPr>
            <w:tcW w:w="1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0.006m/s</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矩形</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m:oMathPara>
              <m:oMath>
                <m:rad>
                  <m:radPr>
                    <m:degHide m:val="1"/>
                    <m:ctrlPr>
                      <w:rPr>
                        <w:rFonts w:ascii="Cambria Math" w:hAnsi="Cambria Math"/>
                        <w:sz w:val="24"/>
                      </w:rPr>
                    </m:ctrlPr>
                  </m:radPr>
                  <m:deg/>
                  <m:e>
                    <m:r>
                      <w:rPr>
                        <w:rFonts w:ascii="Cambria Math" w:hAnsi="Cambria Math"/>
                        <w:sz w:val="24"/>
                      </w:rPr>
                      <m:t>3</m:t>
                    </m:r>
                  </m:e>
                </m:rad>
              </m:oMath>
            </m:oMathPara>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0.002m/s</w:t>
            </w:r>
          </w:p>
        </w:tc>
      </w:tr>
      <w:tr w:rsidR="00625597">
        <w:trPr>
          <w:trHeight w:val="580"/>
        </w:trPr>
        <w:tc>
          <w:tcPr>
            <w:tcW w:w="33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模拟器测速信息分辨力</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2</m:t>
                  </m:r>
                </m:sub>
              </m:sSub>
            </m:oMath>
          </w:p>
        </w:tc>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B</w:t>
            </w:r>
          </w:p>
        </w:tc>
        <w:tc>
          <w:tcPr>
            <w:tcW w:w="1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0.01m/s</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矩形</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m:oMathPara>
              <m:oMath>
                <m:rad>
                  <m:radPr>
                    <m:degHide m:val="1"/>
                    <m:ctrlPr>
                      <w:rPr>
                        <w:rFonts w:ascii="Cambria Math" w:hAnsi="Cambria Math"/>
                        <w:sz w:val="24"/>
                      </w:rPr>
                    </m:ctrlPr>
                  </m:radPr>
                  <m:deg/>
                  <m:e>
                    <m:r>
                      <w:rPr>
                        <w:rFonts w:ascii="Cambria Math" w:hAnsi="Cambria Math"/>
                        <w:sz w:val="24"/>
                      </w:rPr>
                      <m:t>3</m:t>
                    </m:r>
                  </m:e>
                </m:rad>
              </m:oMath>
            </m:oMathPara>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0.003m/s</w:t>
            </w:r>
          </w:p>
        </w:tc>
      </w:tr>
      <w:tr w:rsidR="00625597">
        <w:trPr>
          <w:trHeight w:val="500"/>
        </w:trPr>
        <w:tc>
          <w:tcPr>
            <w:tcW w:w="33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行驶记录仪</w:t>
            </w:r>
            <w:proofErr w:type="gramStart"/>
            <w:r>
              <w:rPr>
                <w:rFonts w:hint="eastAsia"/>
                <w:sz w:val="24"/>
              </w:rPr>
              <w:t>检测装置检测装置</w:t>
            </w:r>
            <w:proofErr w:type="gramEnd"/>
            <w:r>
              <w:rPr>
                <w:rFonts w:hint="eastAsia"/>
                <w:sz w:val="24"/>
              </w:rPr>
              <w:t>测速信息分辨力</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3</m:t>
                  </m:r>
                </m:sub>
              </m:sSub>
            </m:oMath>
          </w:p>
        </w:tc>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B</w:t>
            </w:r>
          </w:p>
        </w:tc>
        <w:tc>
          <w:tcPr>
            <w:tcW w:w="1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0.003m/s</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矩形</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m:oMathPara>
              <m:oMath>
                <m:rad>
                  <m:radPr>
                    <m:degHide m:val="1"/>
                    <m:ctrlPr>
                      <w:rPr>
                        <w:rFonts w:ascii="Cambria Math" w:hAnsi="Cambria Math"/>
                        <w:sz w:val="24"/>
                      </w:rPr>
                    </m:ctrlPr>
                  </m:radPr>
                  <m:deg/>
                  <m:e>
                    <m:r>
                      <w:rPr>
                        <w:rFonts w:ascii="Cambria Math" w:hAnsi="Cambria Math"/>
                        <w:sz w:val="24"/>
                      </w:rPr>
                      <m:t>3</m:t>
                    </m:r>
                  </m:e>
                </m:rad>
              </m:oMath>
            </m:oMathPara>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0.001m/s</w:t>
            </w:r>
          </w:p>
        </w:tc>
      </w:tr>
      <w:tr w:rsidR="00625597">
        <w:trPr>
          <w:trHeight w:val="500"/>
        </w:trPr>
        <w:tc>
          <w:tcPr>
            <w:tcW w:w="33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测量重复性</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4</m:t>
                  </m:r>
                </m:sub>
              </m:sSub>
            </m:oMath>
          </w:p>
        </w:tc>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A</w:t>
            </w:r>
          </w:p>
        </w:tc>
        <w:tc>
          <w:tcPr>
            <w:tcW w:w="1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0.011m/s</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tabs>
                <w:tab w:val="left" w:pos="8715"/>
              </w:tabs>
              <w:snapToGrid w:val="0"/>
              <w:jc w:val="center"/>
              <w:rPr>
                <w:sz w:val="24"/>
              </w:rP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tabs>
                <w:tab w:val="left" w:pos="8715"/>
              </w:tabs>
              <w:snapToGrid w:val="0"/>
              <w:jc w:val="center"/>
              <w:rPr>
                <w:sz w:val="24"/>
              </w:rPr>
            </w:pP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0.011m/s</w:t>
            </w:r>
          </w:p>
        </w:tc>
      </w:tr>
    </w:tbl>
    <w:p w:rsidR="00625597" w:rsidRDefault="00060AC4">
      <w:pPr>
        <w:tabs>
          <w:tab w:val="left" w:pos="8715"/>
        </w:tabs>
        <w:snapToGrid w:val="0"/>
        <w:spacing w:line="360" w:lineRule="auto"/>
        <w:rPr>
          <w:sz w:val="24"/>
        </w:rPr>
      </w:pPr>
      <w:r>
        <w:rPr>
          <w:rFonts w:hint="eastAsia"/>
          <w:sz w:val="24"/>
        </w:rPr>
        <w:t xml:space="preserve">C.2.2.6 </w:t>
      </w:r>
      <w:r>
        <w:rPr>
          <w:rFonts w:hint="eastAsia"/>
          <w:sz w:val="24"/>
        </w:rPr>
        <w:t>不确定度分量之间相关性</w:t>
      </w:r>
    </w:p>
    <w:p w:rsidR="00625597" w:rsidRDefault="00060AC4">
      <w:pPr>
        <w:tabs>
          <w:tab w:val="left" w:pos="8715"/>
        </w:tabs>
        <w:snapToGrid w:val="0"/>
        <w:spacing w:line="360" w:lineRule="auto"/>
        <w:ind w:firstLineChars="200" w:firstLine="480"/>
        <w:rPr>
          <w:sz w:val="24"/>
        </w:rPr>
      </w:pPr>
      <w:r>
        <w:rPr>
          <w:rFonts w:hint="eastAsia"/>
          <w:sz w:val="24"/>
        </w:rPr>
        <w:t>估计各不确定度分量之间无相关性，灵敏度系数可简化。</w:t>
      </w:r>
    </w:p>
    <w:p w:rsidR="00625597" w:rsidRDefault="00060AC4">
      <w:pPr>
        <w:tabs>
          <w:tab w:val="left" w:pos="8715"/>
        </w:tabs>
        <w:snapToGrid w:val="0"/>
        <w:spacing w:line="360" w:lineRule="auto"/>
        <w:rPr>
          <w:sz w:val="24"/>
        </w:rPr>
      </w:pPr>
      <w:r>
        <w:rPr>
          <w:rFonts w:hint="eastAsia"/>
          <w:sz w:val="24"/>
        </w:rPr>
        <w:t xml:space="preserve">C.2.3 </w:t>
      </w:r>
      <w:r>
        <w:rPr>
          <w:rFonts w:hint="eastAsia"/>
          <w:sz w:val="24"/>
        </w:rPr>
        <w:t>合成标准不确定度</w:t>
      </w:r>
    </w:p>
    <w:p w:rsidR="00625597" w:rsidRDefault="00060AC4">
      <w:pPr>
        <w:tabs>
          <w:tab w:val="left" w:pos="8715"/>
        </w:tabs>
        <w:snapToGrid w:val="0"/>
        <w:spacing w:line="360" w:lineRule="auto"/>
        <w:ind w:firstLineChars="1000" w:firstLine="2400"/>
        <w:rPr>
          <w:sz w:val="24"/>
        </w:rPr>
      </w:pPr>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δ</m:t>
                </m:r>
              </m:e>
              <m:sub>
                <m:r>
                  <w:rPr>
                    <w:rFonts w:ascii="Cambria Math" w:hAnsi="Cambria Math"/>
                    <w:sz w:val="24"/>
                  </w:rPr>
                  <m:t>v</m:t>
                </m:r>
              </m:sub>
            </m:sSub>
          </m:e>
        </m:d>
        <m:r>
          <w:rPr>
            <w:rFonts w:ascii="Cambria Math" w:hAnsi="Cambria Math"/>
            <w:sz w:val="24"/>
          </w:rPr>
          <m:t>=</m:t>
        </m:r>
        <m:rad>
          <m:radPr>
            <m:degHide m:val="1"/>
            <m:ctrlPr>
              <w:rPr>
                <w:rFonts w:ascii="Cambria Math" w:hAnsi="Cambria Math"/>
                <w:i/>
                <w:sz w:val="24"/>
              </w:rPr>
            </m:ctrlPr>
          </m:radPr>
          <m:deg/>
          <m:e>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u</m:t>
                    </m:r>
                  </m:e>
                  <m:sub>
                    <m:r>
                      <w:rPr>
                        <w:rFonts w:ascii="Cambria Math" w:hAnsi="Cambria Math"/>
                        <w:sz w:val="24"/>
                      </w:rPr>
                      <m:t>3</m:t>
                    </m:r>
                  </m:sub>
                </m:sSub>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u</m:t>
                    </m:r>
                  </m:e>
                  <m:sub>
                    <m:r>
                      <w:rPr>
                        <w:rFonts w:ascii="Cambria Math" w:hAnsi="Cambria Math"/>
                        <w:sz w:val="24"/>
                      </w:rPr>
                      <m:t>4</m:t>
                    </m:r>
                  </m:sub>
                </m:sSub>
              </m:e>
              <m:sup>
                <m:r>
                  <w:rPr>
                    <w:rFonts w:ascii="Cambria Math" w:hAnsi="Cambria Math"/>
                    <w:sz w:val="24"/>
                  </w:rPr>
                  <m:t>2</m:t>
                </m:r>
              </m:sup>
            </m:sSup>
          </m:e>
        </m:rad>
        <m:r>
          <w:rPr>
            <w:rFonts w:ascii="Cambria Math" w:hAnsi="Cambria Math"/>
            <w:sz w:val="24"/>
          </w:rPr>
          <m:t>≈0.02</m:t>
        </m:r>
        <m:r>
          <w:rPr>
            <w:rFonts w:ascii="Cambria Math" w:hAnsi="Cambria Math"/>
            <w:sz w:val="24"/>
          </w:rPr>
          <m:t>m</m:t>
        </m:r>
        <m:r>
          <w:rPr>
            <w:rFonts w:ascii="Cambria Math" w:hAnsi="Cambria Math"/>
            <w:sz w:val="24"/>
          </w:rPr>
          <m:t>/</m:t>
        </m:r>
        <m:r>
          <w:rPr>
            <w:rFonts w:ascii="Cambria Math" w:hAnsi="Cambria Math"/>
            <w:sz w:val="24"/>
          </w:rPr>
          <m:t>s</m:t>
        </m:r>
      </m:oMath>
      <w:r>
        <w:rPr>
          <w:rFonts w:hint="eastAsia"/>
          <w:sz w:val="24"/>
        </w:rPr>
        <w:t xml:space="preserve">     </w:t>
      </w:r>
      <w:r>
        <w:rPr>
          <w:rFonts w:hint="eastAsia"/>
          <w:sz w:val="24"/>
        </w:rPr>
        <w:t>（</w:t>
      </w:r>
      <w:r>
        <w:rPr>
          <w:rFonts w:hint="eastAsia"/>
          <w:sz w:val="24"/>
        </w:rPr>
        <w:t>C.13</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C.2.4 </w:t>
      </w:r>
      <w:r>
        <w:rPr>
          <w:rFonts w:hint="eastAsia"/>
          <w:sz w:val="24"/>
        </w:rPr>
        <w:t>扩展不确定度</w:t>
      </w:r>
      <w:r>
        <w:rPr>
          <w:rFonts w:hint="eastAsia"/>
          <w:sz w:val="24"/>
        </w:rPr>
        <w:t>U</w:t>
      </w:r>
    </w:p>
    <w:p w:rsidR="00625597" w:rsidRDefault="00060AC4">
      <w:pPr>
        <w:tabs>
          <w:tab w:val="left" w:pos="8715"/>
        </w:tabs>
        <w:snapToGrid w:val="0"/>
        <w:spacing w:line="360" w:lineRule="auto"/>
        <w:ind w:firstLineChars="200" w:firstLine="480"/>
        <w:rPr>
          <w:sz w:val="24"/>
        </w:rPr>
      </w:pPr>
      <w:r>
        <w:rPr>
          <w:rFonts w:hint="eastAsia"/>
          <w:sz w:val="24"/>
        </w:rPr>
        <w:t>被校行驶记录仪检测装置的分辩力为</w:t>
      </w:r>
      <w:r>
        <w:rPr>
          <w:rFonts w:hint="eastAsia"/>
          <w:sz w:val="24"/>
        </w:rPr>
        <w:t>0.01</w:t>
      </w:r>
      <w:r>
        <w:rPr>
          <w:rFonts w:hint="eastAsia"/>
          <w:sz w:val="24"/>
        </w:rPr>
        <w:t xml:space="preserve"> </w:t>
      </w:r>
      <w:r>
        <w:rPr>
          <w:rFonts w:hint="eastAsia"/>
          <w:sz w:val="24"/>
        </w:rPr>
        <w:t>km/s</w:t>
      </w:r>
      <w:r>
        <w:rPr>
          <w:rFonts w:hint="eastAsia"/>
          <w:sz w:val="24"/>
        </w:rPr>
        <w:t>时，扩展不确定度</w:t>
      </w:r>
    </w:p>
    <w:p w:rsidR="00625597" w:rsidRDefault="00060AC4">
      <w:pPr>
        <w:tabs>
          <w:tab w:val="left" w:pos="8715"/>
        </w:tabs>
        <w:snapToGrid w:val="0"/>
        <w:spacing w:line="360" w:lineRule="auto"/>
        <w:ind w:firstLineChars="750" w:firstLine="1800"/>
        <w:rPr>
          <w:sz w:val="24"/>
        </w:rPr>
      </w:pPr>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δ</m:t>
                </m:r>
              </m:e>
              <m:sub>
                <m:r>
                  <w:rPr>
                    <w:rFonts w:ascii="Cambria Math" w:hAnsi="Cambria Math"/>
                    <w:sz w:val="24"/>
                  </w:rPr>
                  <m:t>v</m:t>
                </m:r>
              </m:sub>
            </m:sSub>
          </m:e>
        </m:d>
        <m:r>
          <w:rPr>
            <w:rFonts w:ascii="Cambria Math" w:hAnsi="Cambria Math"/>
            <w:sz w:val="24"/>
          </w:rPr>
          <m:t>=</m:t>
        </m:r>
        <m:r>
          <w:rPr>
            <w:rFonts w:ascii="Cambria Math" w:hAnsi="Cambria Math"/>
            <w:sz w:val="24"/>
          </w:rPr>
          <m:t>k</m:t>
        </m:r>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δ</m:t>
                </m:r>
              </m:e>
              <m:sub>
                <m:r>
                  <w:rPr>
                    <w:rFonts w:ascii="Cambria Math" w:hAnsi="Cambria Math"/>
                    <w:sz w:val="24"/>
                  </w:rPr>
                  <m:t>v</m:t>
                </m:r>
              </m:sub>
            </m:sSub>
          </m:e>
        </m:d>
        <m:r>
          <w:rPr>
            <w:rFonts w:ascii="Cambria Math" w:hAnsi="Cambria Math"/>
            <w:sz w:val="24"/>
          </w:rPr>
          <m:t>=2×0.02</m:t>
        </m:r>
        <m:r>
          <w:rPr>
            <w:rFonts w:ascii="Cambria Math" w:hAnsi="Cambria Math"/>
            <w:sz w:val="24"/>
          </w:rPr>
          <m:t>m</m:t>
        </m:r>
        <m:r>
          <w:rPr>
            <w:rFonts w:ascii="Cambria Math" w:hAnsi="Cambria Math"/>
            <w:sz w:val="24"/>
          </w:rPr>
          <m:t>/</m:t>
        </m:r>
        <m:r>
          <w:rPr>
            <w:rFonts w:ascii="Cambria Math" w:hAnsi="Cambria Math"/>
            <w:sz w:val="24"/>
          </w:rPr>
          <m:t>s</m:t>
        </m:r>
        <m:r>
          <w:rPr>
            <w:rFonts w:ascii="Cambria Math" w:hAnsi="Cambria Math"/>
            <w:sz w:val="24"/>
          </w:rPr>
          <m:t>≈0.04</m:t>
        </m:r>
        <m:r>
          <w:rPr>
            <w:rFonts w:ascii="Cambria Math" w:hAnsi="Cambria Math"/>
            <w:sz w:val="24"/>
          </w:rPr>
          <m:t>m</m:t>
        </m:r>
        <m:r>
          <w:rPr>
            <w:rFonts w:ascii="Cambria Math" w:hAnsi="Cambria Math"/>
            <w:sz w:val="24"/>
          </w:rPr>
          <m:t>/</m:t>
        </m:r>
        <m:r>
          <w:rPr>
            <w:rFonts w:ascii="Cambria Math" w:hAnsi="Cambria Math"/>
            <w:sz w:val="24"/>
          </w:rPr>
          <m:t>s</m:t>
        </m:r>
      </m:oMath>
      <w:r>
        <w:rPr>
          <w:rFonts w:hint="eastAsia"/>
          <w:sz w:val="24"/>
        </w:rPr>
        <w:t xml:space="preserve"> (</w:t>
      </w:r>
      <w:r>
        <w:rPr>
          <w:rFonts w:hint="eastAsia"/>
          <w:i/>
          <w:iCs/>
          <w:sz w:val="24"/>
        </w:rPr>
        <w:t>k</w:t>
      </w:r>
      <w:r>
        <w:rPr>
          <w:rFonts w:hint="eastAsia"/>
          <w:sz w:val="24"/>
        </w:rPr>
        <w:t xml:space="preserve">=2)      </w:t>
      </w:r>
      <w:r>
        <w:rPr>
          <w:rFonts w:hint="eastAsia"/>
          <w:sz w:val="24"/>
        </w:rPr>
        <w:t>（</w:t>
      </w:r>
      <w:r>
        <w:rPr>
          <w:rFonts w:hint="eastAsia"/>
          <w:sz w:val="24"/>
        </w:rPr>
        <w:t>C.14</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C.3 </w:t>
      </w:r>
      <w:r>
        <w:rPr>
          <w:rFonts w:hint="eastAsia"/>
          <w:sz w:val="24"/>
        </w:rPr>
        <w:t>里程最大允许偏差校准结果不确定度</w:t>
      </w:r>
    </w:p>
    <w:p w:rsidR="00625597" w:rsidRDefault="00060AC4">
      <w:pPr>
        <w:tabs>
          <w:tab w:val="left" w:pos="8715"/>
        </w:tabs>
        <w:snapToGrid w:val="0"/>
        <w:spacing w:line="360" w:lineRule="auto"/>
        <w:rPr>
          <w:sz w:val="24"/>
        </w:rPr>
      </w:pPr>
      <w:r>
        <w:rPr>
          <w:rFonts w:hint="eastAsia"/>
          <w:sz w:val="24"/>
        </w:rPr>
        <w:t xml:space="preserve">C.3.1 </w:t>
      </w:r>
      <w:r>
        <w:rPr>
          <w:rFonts w:hint="eastAsia"/>
          <w:sz w:val="24"/>
        </w:rPr>
        <w:t>测量模型</w:t>
      </w:r>
    </w:p>
    <w:p w:rsidR="00625597" w:rsidRDefault="00060AC4">
      <w:pPr>
        <w:tabs>
          <w:tab w:val="left" w:pos="8715"/>
        </w:tabs>
        <w:snapToGrid w:val="0"/>
        <w:spacing w:line="360" w:lineRule="auto"/>
        <w:ind w:firstLineChars="200" w:firstLine="480"/>
        <w:rPr>
          <w:sz w:val="24"/>
        </w:rPr>
      </w:pPr>
      <w:r>
        <w:rPr>
          <w:rFonts w:hint="eastAsia"/>
          <w:sz w:val="24"/>
        </w:rPr>
        <w:t xml:space="preserve">                          </w:t>
      </w:r>
      <m:oMath>
        <m:r>
          <w:rPr>
            <w:rFonts w:ascii="Cambria Math" w:hAnsi="Cambria Math"/>
            <w:sz w:val="24"/>
          </w:rPr>
          <m:t>∆</m:t>
        </m:r>
        <m:r>
          <w:rPr>
            <w:rFonts w:ascii="Cambria Math" w:hAnsi="Cambria Math"/>
            <w:sz w:val="24"/>
          </w:rPr>
          <m:t>r</m:t>
        </m:r>
        <m:r>
          <m:rPr>
            <m:sty m:val="p"/>
          </m:rPr>
          <w:rPr>
            <w:rFonts w:ascii="Cambria Math" w:hAnsi="Cambria Math"/>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s</m:t>
                </m:r>
              </m:e>
              <m:sub>
                <m:r>
                  <w:rPr>
                    <w:rFonts w:ascii="Cambria Math" w:hAnsi="Cambria Math"/>
                    <w:sz w:val="24"/>
                  </w:rPr>
                  <m:t>d</m:t>
                </m:r>
              </m:sub>
            </m:sSub>
          </m:num>
          <m:den>
            <m:sSub>
              <m:sSubPr>
                <m:ctrlPr>
                  <w:rPr>
                    <w:rFonts w:ascii="Cambria Math" w:hAnsi="Cambria Math"/>
                    <w:i/>
                    <w:sz w:val="24"/>
                  </w:rPr>
                </m:ctrlPr>
              </m:sSubPr>
              <m:e>
                <m:r>
                  <w:rPr>
                    <w:rFonts w:ascii="Cambria Math" w:hAnsi="Cambria Math"/>
                    <w:sz w:val="24"/>
                  </w:rPr>
                  <m:t>s</m:t>
                </m:r>
              </m:e>
              <m:sub>
                <m:r>
                  <w:rPr>
                    <w:rFonts w:ascii="Cambria Math" w:hAnsi="Cambria Math"/>
                    <w:sz w:val="24"/>
                  </w:rPr>
                  <m:t>g</m:t>
                </m:r>
              </m:sub>
            </m:sSub>
          </m:den>
        </m:f>
        <m:r>
          <w:rPr>
            <w:rFonts w:ascii="Cambria Math" w:hAnsi="Cambria Math"/>
            <w:sz w:val="24"/>
          </w:rPr>
          <m:t>-</m:t>
        </m:r>
        <m:r>
          <m:rPr>
            <m:sty m:val="p"/>
          </m:rPr>
          <w:rPr>
            <w:rFonts w:ascii="Cambria Math" w:hAnsi="Cambria Math"/>
            <w:sz w:val="24"/>
          </w:rPr>
          <m:t>1</m:t>
        </m:r>
      </m:oMath>
      <w:r>
        <w:rPr>
          <w:rFonts w:hint="eastAsia"/>
          <w:sz w:val="24"/>
        </w:rPr>
        <w:t xml:space="preserve">                       </w:t>
      </w:r>
      <w:r>
        <w:rPr>
          <w:rFonts w:hint="eastAsia"/>
          <w:sz w:val="24"/>
        </w:rPr>
        <w:t>（</w:t>
      </w:r>
      <w:r>
        <w:rPr>
          <w:rFonts w:hint="eastAsia"/>
          <w:sz w:val="24"/>
        </w:rPr>
        <w:t>C.15</w:t>
      </w:r>
      <w:r>
        <w:rPr>
          <w:rFonts w:hint="eastAsia"/>
          <w:sz w:val="24"/>
        </w:rPr>
        <w:t>）</w:t>
      </w:r>
    </w:p>
    <w:p w:rsidR="00625597" w:rsidRDefault="00060AC4">
      <w:pPr>
        <w:tabs>
          <w:tab w:val="left" w:pos="8715"/>
        </w:tabs>
        <w:snapToGrid w:val="0"/>
        <w:spacing w:line="360" w:lineRule="auto"/>
        <w:ind w:firstLineChars="200" w:firstLine="480"/>
        <w:rPr>
          <w:sz w:val="24"/>
        </w:rPr>
      </w:pPr>
      <w:r>
        <w:rPr>
          <w:rFonts w:hint="eastAsia"/>
          <w:sz w:val="24"/>
        </w:rPr>
        <w:t>式中：</w:t>
      </w:r>
    </w:p>
    <w:p w:rsidR="00625597" w:rsidRDefault="00060AC4">
      <w:pPr>
        <w:tabs>
          <w:tab w:val="left" w:pos="8715"/>
        </w:tabs>
        <w:snapToGrid w:val="0"/>
        <w:spacing w:line="360" w:lineRule="auto"/>
        <w:ind w:firstLineChars="200" w:firstLine="480"/>
        <w:rPr>
          <w:sz w:val="24"/>
        </w:rPr>
      </w:pPr>
      <m:oMath>
        <m:r>
          <w:rPr>
            <w:rFonts w:ascii="Cambria Math" w:hAnsi="Cambria Math"/>
            <w:sz w:val="24"/>
          </w:rPr>
          <m:t>∆</m:t>
        </m:r>
        <m:r>
          <w:rPr>
            <w:rFonts w:ascii="Cambria Math" w:hAnsi="Cambria Math"/>
            <w:sz w:val="24"/>
          </w:rPr>
          <m:t>r</m:t>
        </m:r>
      </m:oMath>
      <w:r>
        <w:rPr>
          <w:rFonts w:hint="eastAsia"/>
          <w:sz w:val="24"/>
        </w:rPr>
        <w:t>——里程相对误差，</w:t>
      </w:r>
      <w:r>
        <w:rPr>
          <w:rFonts w:hint="eastAsia"/>
          <w:sz w:val="24"/>
        </w:rPr>
        <w:t>%</w:t>
      </w:r>
      <w:r>
        <w:rPr>
          <w:rFonts w:hint="eastAsia"/>
          <w:sz w:val="24"/>
        </w:rPr>
        <w:t>；</w:t>
      </w:r>
    </w:p>
    <w:p w:rsidR="00625597" w:rsidRDefault="00060AC4">
      <w:pPr>
        <w:tabs>
          <w:tab w:val="left" w:pos="8715"/>
        </w:tabs>
        <w:snapToGrid w:val="0"/>
        <w:spacing w:line="360" w:lineRule="auto"/>
        <w:ind w:firstLineChars="200" w:firstLine="480"/>
        <w:rPr>
          <w:sz w:val="24"/>
        </w:rPr>
      </w:pPr>
      <w:proofErr w:type="spellStart"/>
      <w:r>
        <w:rPr>
          <w:i/>
          <w:sz w:val="24"/>
        </w:rPr>
        <w:lastRenderedPageBreak/>
        <w:t>s</w:t>
      </w:r>
      <w:r>
        <w:rPr>
          <w:rFonts w:hint="eastAsia"/>
          <w:i/>
          <w:sz w:val="24"/>
          <w:vertAlign w:val="subscript"/>
        </w:rPr>
        <w:t>d</w:t>
      </w:r>
      <w:proofErr w:type="spellEnd"/>
      <w:r>
        <w:rPr>
          <w:rFonts w:hint="eastAsia"/>
          <w:sz w:val="24"/>
        </w:rPr>
        <w:t>——行驶记录仪</w:t>
      </w:r>
      <w:proofErr w:type="gramStart"/>
      <w:r>
        <w:rPr>
          <w:rFonts w:hint="eastAsia"/>
          <w:sz w:val="24"/>
        </w:rPr>
        <w:t>检测装置检测装置</w:t>
      </w:r>
      <w:proofErr w:type="gramEnd"/>
      <w:r>
        <w:rPr>
          <w:rFonts w:hint="eastAsia"/>
          <w:sz w:val="24"/>
        </w:rPr>
        <w:t>测量的里程值，</w:t>
      </w:r>
      <w:r>
        <w:rPr>
          <w:rFonts w:hint="eastAsia"/>
          <w:sz w:val="24"/>
        </w:rPr>
        <w:t>m</w:t>
      </w:r>
      <w:r>
        <w:rPr>
          <w:rFonts w:hint="eastAsia"/>
          <w:sz w:val="24"/>
        </w:rPr>
        <w:t>；</w:t>
      </w:r>
    </w:p>
    <w:p w:rsidR="00625597" w:rsidRDefault="00060AC4">
      <w:pPr>
        <w:tabs>
          <w:tab w:val="left" w:pos="8715"/>
        </w:tabs>
        <w:snapToGrid w:val="0"/>
        <w:spacing w:line="360" w:lineRule="auto"/>
        <w:ind w:firstLineChars="200" w:firstLine="480"/>
        <w:rPr>
          <w:sz w:val="24"/>
        </w:rPr>
      </w:pPr>
      <w:r>
        <w:rPr>
          <w:rFonts w:hint="eastAsia"/>
          <w:i/>
          <w:sz w:val="24"/>
        </w:rPr>
        <w:t>s</w:t>
      </w:r>
      <w:r>
        <w:rPr>
          <w:rFonts w:hint="eastAsia"/>
          <w:i/>
          <w:sz w:val="24"/>
          <w:vertAlign w:val="subscript"/>
        </w:rPr>
        <w:t>g</w:t>
      </w:r>
      <w:r>
        <w:rPr>
          <w:rFonts w:hint="eastAsia"/>
          <w:sz w:val="24"/>
        </w:rPr>
        <w:t>——模拟器仿真的标准里程值，</w:t>
      </w:r>
      <w:r>
        <w:rPr>
          <w:rFonts w:hint="eastAsia"/>
          <w:sz w:val="24"/>
        </w:rPr>
        <w:t>m</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C.3.2 </w:t>
      </w:r>
      <w:r>
        <w:rPr>
          <w:rFonts w:hint="eastAsia"/>
          <w:sz w:val="24"/>
        </w:rPr>
        <w:t>合成标准不确定度</w:t>
      </w:r>
    </w:p>
    <w:p w:rsidR="00625597" w:rsidRDefault="00060AC4">
      <w:pPr>
        <w:tabs>
          <w:tab w:val="left" w:pos="8715"/>
        </w:tabs>
        <w:snapToGrid w:val="0"/>
        <w:spacing w:line="360" w:lineRule="auto"/>
        <w:ind w:firstLineChars="200" w:firstLine="480"/>
        <w:rPr>
          <w:sz w:val="24"/>
        </w:rPr>
      </w:pPr>
      <w:r>
        <w:rPr>
          <w:rFonts w:hint="eastAsia"/>
          <w:sz w:val="24"/>
        </w:rPr>
        <w:t>由于</w:t>
      </w:r>
      <w:proofErr w:type="spellStart"/>
      <w:r>
        <w:rPr>
          <w:i/>
          <w:sz w:val="24"/>
        </w:rPr>
        <w:t>s</w:t>
      </w:r>
      <w:r>
        <w:rPr>
          <w:rFonts w:hint="eastAsia"/>
          <w:i/>
          <w:sz w:val="24"/>
          <w:vertAlign w:val="subscript"/>
        </w:rPr>
        <w:t>d</w:t>
      </w:r>
      <w:proofErr w:type="spellEnd"/>
      <w:r>
        <w:rPr>
          <w:rFonts w:hint="eastAsia"/>
          <w:sz w:val="24"/>
        </w:rPr>
        <w:t>与</w:t>
      </w:r>
      <w:r>
        <w:rPr>
          <w:rFonts w:hint="eastAsia"/>
          <w:i/>
          <w:sz w:val="24"/>
        </w:rPr>
        <w:t>s</w:t>
      </w:r>
      <w:r>
        <w:rPr>
          <w:rFonts w:hint="eastAsia"/>
          <w:i/>
          <w:sz w:val="24"/>
          <w:vertAlign w:val="subscript"/>
        </w:rPr>
        <w:t>g</w:t>
      </w:r>
      <w:r>
        <w:rPr>
          <w:rFonts w:hint="eastAsia"/>
          <w:sz w:val="24"/>
        </w:rPr>
        <w:t>不相关，故其合成标准不确定度可由下式求得：</w:t>
      </w:r>
    </w:p>
    <w:p w:rsidR="00625597" w:rsidRDefault="00060AC4">
      <w:pPr>
        <w:tabs>
          <w:tab w:val="left" w:pos="8715"/>
        </w:tabs>
        <w:snapToGrid w:val="0"/>
        <w:spacing w:line="360" w:lineRule="auto"/>
        <w:ind w:firstLineChars="200" w:firstLine="480"/>
        <w:rPr>
          <w:sz w:val="24"/>
        </w:rPr>
      </w:pPr>
      <w:r>
        <w:rPr>
          <w:rFonts w:hint="eastAsia"/>
          <w:sz w:val="24"/>
        </w:rPr>
        <w:t xml:space="preserve">                     </w:t>
      </w:r>
      <m:oMath>
        <m:sSup>
          <m:sSupPr>
            <m:ctrlPr>
              <w:rPr>
                <w:rFonts w:ascii="Cambria Math" w:hAnsi="Cambria Math"/>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sz w:val="24"/>
              </w:rPr>
            </m:ctrlPr>
          </m:dPr>
          <m:e>
            <m:r>
              <w:rPr>
                <w:rFonts w:ascii="Cambria Math" w:hAnsi="Cambria Math"/>
                <w:sz w:val="24"/>
              </w:rPr>
              <m:t>∆</m:t>
            </m:r>
            <m:r>
              <w:rPr>
                <w:rFonts w:ascii="Cambria Math" w:hAnsi="Cambria Math"/>
                <w:sz w:val="24"/>
              </w:rPr>
              <m:t>r</m:t>
            </m:r>
          </m:e>
        </m:d>
        <m:r>
          <w:rPr>
            <w:rFonts w:ascii="Cambria Math" w:hAnsi="Cambria Math"/>
            <w:sz w:val="24"/>
          </w:rPr>
          <m:t>=</m:t>
        </m:r>
        <m:sSup>
          <m:sSupPr>
            <m:ctrlPr>
              <w:rPr>
                <w:rFonts w:ascii="Cambria Math" w:hAnsi="Cambria Math"/>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rPr>
                  <m:t>d</m:t>
                </m:r>
              </m:sub>
            </m:sSub>
          </m:e>
        </m:d>
        <m:r>
          <w:rPr>
            <w:rFonts w:ascii="Cambria Math" w:hAnsi="Cambria Math"/>
            <w:sz w:val="24"/>
          </w:rPr>
          <m:t>+</m:t>
        </m:r>
        <m:sSup>
          <m:sSupPr>
            <m:ctrlPr>
              <w:rPr>
                <w:rFonts w:ascii="Cambria Math" w:hAnsi="Cambria Math"/>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rPr>
                  <m:t>g</m:t>
                </m:r>
              </m:sub>
            </m:sSub>
          </m:e>
        </m:d>
      </m:oMath>
      <w:r>
        <w:rPr>
          <w:rFonts w:hint="eastAsia"/>
          <w:sz w:val="24"/>
        </w:rPr>
        <w:t xml:space="preserve">                </w:t>
      </w:r>
      <w:r>
        <w:rPr>
          <w:rFonts w:hint="eastAsia"/>
          <w:sz w:val="24"/>
        </w:rPr>
        <w:t>（</w:t>
      </w:r>
      <w:r>
        <w:rPr>
          <w:rFonts w:hint="eastAsia"/>
          <w:sz w:val="24"/>
        </w:rPr>
        <w:t>C.16</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C.3.3 </w:t>
      </w:r>
      <w:r>
        <w:rPr>
          <w:rFonts w:hint="eastAsia"/>
          <w:sz w:val="24"/>
        </w:rPr>
        <w:t>分析和计算标准不确定度分量</w:t>
      </w:r>
    </w:p>
    <w:p w:rsidR="00625597" w:rsidRDefault="00060AC4">
      <w:pPr>
        <w:tabs>
          <w:tab w:val="left" w:pos="8715"/>
        </w:tabs>
        <w:snapToGrid w:val="0"/>
        <w:spacing w:line="360" w:lineRule="auto"/>
        <w:rPr>
          <w:sz w:val="24"/>
        </w:rPr>
      </w:pPr>
      <w:r>
        <w:rPr>
          <w:rFonts w:hint="eastAsia"/>
          <w:sz w:val="24"/>
        </w:rPr>
        <w:t xml:space="preserve">C.3.3.1 </w:t>
      </w:r>
      <w:r>
        <w:rPr>
          <w:rFonts w:hint="eastAsia"/>
          <w:sz w:val="24"/>
        </w:rPr>
        <w:t>行驶记录仪检测装置里程示值引起的相对不确定度分量</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rPr>
                  <m:t>d</m:t>
                </m:r>
              </m:sub>
            </m:sSub>
          </m:e>
        </m:d>
      </m:oMath>
    </w:p>
    <w:p w:rsidR="00625597" w:rsidRDefault="00060AC4">
      <w:pPr>
        <w:tabs>
          <w:tab w:val="left" w:pos="8715"/>
        </w:tabs>
        <w:snapToGrid w:val="0"/>
        <w:spacing w:line="360" w:lineRule="auto"/>
        <w:ind w:firstLineChars="200" w:firstLine="480"/>
        <w:rPr>
          <w:sz w:val="24"/>
        </w:rPr>
      </w:pPr>
      <w:r>
        <w:rPr>
          <w:rFonts w:hint="eastAsia"/>
          <w:sz w:val="24"/>
        </w:rPr>
        <w:t>由行驶记录仪检测装置里程示值重复性引起的不确定度分量</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rPr>
                  <m:t>d</m:t>
                </m:r>
              </m:sub>
            </m:sSub>
          </m:e>
        </m:d>
      </m:oMath>
      <w:r>
        <w:rPr>
          <w:rFonts w:hint="eastAsia"/>
          <w:sz w:val="24"/>
        </w:rPr>
        <w:t>属</w:t>
      </w:r>
      <w:r>
        <w:rPr>
          <w:rFonts w:hint="eastAsia"/>
          <w:sz w:val="24"/>
        </w:rPr>
        <w:t>A</w:t>
      </w:r>
      <w:r>
        <w:rPr>
          <w:rFonts w:hint="eastAsia"/>
          <w:sz w:val="24"/>
        </w:rPr>
        <w:t>类评定，正态分布。</w:t>
      </w:r>
    </w:p>
    <w:p w:rsidR="00625597" w:rsidRDefault="00060AC4">
      <w:pPr>
        <w:tabs>
          <w:tab w:val="left" w:pos="8715"/>
        </w:tabs>
        <w:snapToGrid w:val="0"/>
        <w:spacing w:line="360" w:lineRule="auto"/>
        <w:ind w:firstLineChars="200" w:firstLine="480"/>
        <w:rPr>
          <w:sz w:val="24"/>
        </w:rPr>
      </w:pPr>
      <w:r>
        <w:rPr>
          <w:rFonts w:hint="eastAsia"/>
          <w:sz w:val="24"/>
        </w:rPr>
        <w:t>对一台行驶记录仪检测装置里程示值</w:t>
      </w:r>
      <w:proofErr w:type="spellStart"/>
      <w:r>
        <w:rPr>
          <w:rFonts w:hint="eastAsia"/>
          <w:i/>
          <w:sz w:val="24"/>
        </w:rPr>
        <w:t>s</w:t>
      </w:r>
      <w:r>
        <w:rPr>
          <w:rFonts w:hint="eastAsia"/>
          <w:i/>
          <w:sz w:val="24"/>
          <w:vertAlign w:val="subscript"/>
        </w:rPr>
        <w:t>d</w:t>
      </w:r>
      <w:proofErr w:type="spellEnd"/>
      <w:r>
        <w:rPr>
          <w:rFonts w:hint="eastAsia"/>
          <w:sz w:val="24"/>
        </w:rPr>
        <w:t>为</w:t>
      </w:r>
      <w:r>
        <w:rPr>
          <w:rFonts w:hint="eastAsia"/>
          <w:sz w:val="24"/>
        </w:rPr>
        <w:t>5000</w:t>
      </w:r>
      <w:r>
        <w:rPr>
          <w:rFonts w:hint="eastAsia"/>
          <w:sz w:val="24"/>
        </w:rPr>
        <w:t xml:space="preserve"> </w:t>
      </w:r>
      <w:r>
        <w:rPr>
          <w:rFonts w:hint="eastAsia"/>
          <w:sz w:val="24"/>
        </w:rPr>
        <w:t>m</w:t>
      </w:r>
      <w:r>
        <w:rPr>
          <w:rFonts w:hint="eastAsia"/>
          <w:sz w:val="24"/>
        </w:rPr>
        <w:t>的计程点进行</w:t>
      </w:r>
      <w:r>
        <w:rPr>
          <w:rFonts w:hint="eastAsia"/>
          <w:sz w:val="24"/>
        </w:rPr>
        <w:t>10</w:t>
      </w:r>
      <w:r>
        <w:rPr>
          <w:rFonts w:hint="eastAsia"/>
          <w:sz w:val="24"/>
        </w:rPr>
        <w:t>次测量，数据如下：</w:t>
      </w:r>
    </w:p>
    <w:p w:rsidR="00625597" w:rsidRDefault="00060AC4">
      <w:pPr>
        <w:tabs>
          <w:tab w:val="left" w:pos="8715"/>
        </w:tabs>
        <w:snapToGrid w:val="0"/>
        <w:spacing w:line="360" w:lineRule="auto"/>
        <w:ind w:firstLineChars="200" w:firstLine="480"/>
        <w:rPr>
          <w:sz w:val="24"/>
        </w:rPr>
      </w:pPr>
      <w:r>
        <w:rPr>
          <w:rFonts w:hint="eastAsia"/>
          <w:sz w:val="24"/>
        </w:rPr>
        <w:t>5013</w:t>
      </w:r>
      <w:r>
        <w:rPr>
          <w:rFonts w:hint="eastAsia"/>
          <w:sz w:val="24"/>
        </w:rPr>
        <w:t xml:space="preserve"> </w:t>
      </w:r>
      <w:r>
        <w:rPr>
          <w:rFonts w:hint="eastAsia"/>
          <w:sz w:val="24"/>
        </w:rPr>
        <w:t>m</w:t>
      </w:r>
      <w:r>
        <w:rPr>
          <w:rFonts w:hint="eastAsia"/>
          <w:sz w:val="24"/>
        </w:rPr>
        <w:t>、</w:t>
      </w:r>
      <w:r>
        <w:rPr>
          <w:rFonts w:hint="eastAsia"/>
          <w:sz w:val="24"/>
        </w:rPr>
        <w:t>5012</w:t>
      </w:r>
      <w:r>
        <w:rPr>
          <w:rFonts w:hint="eastAsia"/>
          <w:sz w:val="24"/>
        </w:rPr>
        <w:t xml:space="preserve"> </w:t>
      </w:r>
      <w:r>
        <w:rPr>
          <w:rFonts w:hint="eastAsia"/>
          <w:sz w:val="24"/>
        </w:rPr>
        <w:t>m</w:t>
      </w:r>
      <w:r>
        <w:rPr>
          <w:rFonts w:hint="eastAsia"/>
          <w:sz w:val="24"/>
        </w:rPr>
        <w:t>、</w:t>
      </w:r>
      <w:r>
        <w:rPr>
          <w:rFonts w:hint="eastAsia"/>
          <w:sz w:val="24"/>
        </w:rPr>
        <w:t>5010</w:t>
      </w:r>
      <w:r>
        <w:rPr>
          <w:rFonts w:hint="eastAsia"/>
          <w:sz w:val="24"/>
        </w:rPr>
        <w:t xml:space="preserve"> </w:t>
      </w:r>
      <w:r>
        <w:rPr>
          <w:rFonts w:hint="eastAsia"/>
          <w:sz w:val="24"/>
        </w:rPr>
        <w:t>m</w:t>
      </w:r>
      <w:r>
        <w:rPr>
          <w:rFonts w:hint="eastAsia"/>
          <w:sz w:val="24"/>
        </w:rPr>
        <w:t>、</w:t>
      </w:r>
      <w:r>
        <w:rPr>
          <w:rFonts w:hint="eastAsia"/>
          <w:sz w:val="24"/>
        </w:rPr>
        <w:t>5012</w:t>
      </w:r>
      <w:r>
        <w:rPr>
          <w:rFonts w:hint="eastAsia"/>
          <w:sz w:val="24"/>
        </w:rPr>
        <w:t xml:space="preserve"> </w:t>
      </w:r>
      <w:r>
        <w:rPr>
          <w:rFonts w:hint="eastAsia"/>
          <w:sz w:val="24"/>
        </w:rPr>
        <w:t>m</w:t>
      </w:r>
      <w:r>
        <w:rPr>
          <w:rFonts w:hint="eastAsia"/>
          <w:sz w:val="24"/>
        </w:rPr>
        <w:t>、</w:t>
      </w:r>
      <w:r>
        <w:rPr>
          <w:rFonts w:hint="eastAsia"/>
          <w:sz w:val="24"/>
        </w:rPr>
        <w:t>5011</w:t>
      </w:r>
      <w:r>
        <w:rPr>
          <w:rFonts w:hint="eastAsia"/>
          <w:sz w:val="24"/>
        </w:rPr>
        <w:t xml:space="preserve"> </w:t>
      </w:r>
      <w:r>
        <w:rPr>
          <w:rFonts w:hint="eastAsia"/>
          <w:sz w:val="24"/>
        </w:rPr>
        <w:t>m</w:t>
      </w:r>
      <w:r>
        <w:rPr>
          <w:rFonts w:hint="eastAsia"/>
          <w:sz w:val="24"/>
        </w:rPr>
        <w:t>、</w:t>
      </w:r>
      <w:r>
        <w:rPr>
          <w:rFonts w:hint="eastAsia"/>
          <w:sz w:val="24"/>
        </w:rPr>
        <w:t>5014</w:t>
      </w:r>
      <w:r>
        <w:rPr>
          <w:rFonts w:hint="eastAsia"/>
          <w:sz w:val="24"/>
        </w:rPr>
        <w:t xml:space="preserve"> </w:t>
      </w:r>
      <w:r>
        <w:rPr>
          <w:rFonts w:hint="eastAsia"/>
          <w:sz w:val="24"/>
        </w:rPr>
        <w:t>m</w:t>
      </w:r>
      <w:r>
        <w:rPr>
          <w:rFonts w:hint="eastAsia"/>
          <w:sz w:val="24"/>
        </w:rPr>
        <w:t>、</w:t>
      </w:r>
      <w:r>
        <w:rPr>
          <w:rFonts w:hint="eastAsia"/>
          <w:sz w:val="24"/>
        </w:rPr>
        <w:t>5011</w:t>
      </w:r>
      <w:r>
        <w:rPr>
          <w:rFonts w:hint="eastAsia"/>
          <w:sz w:val="24"/>
        </w:rPr>
        <w:t xml:space="preserve"> </w:t>
      </w:r>
      <w:r>
        <w:rPr>
          <w:rFonts w:hint="eastAsia"/>
          <w:sz w:val="24"/>
        </w:rPr>
        <w:t>m</w:t>
      </w:r>
      <w:r>
        <w:rPr>
          <w:rFonts w:hint="eastAsia"/>
          <w:sz w:val="24"/>
        </w:rPr>
        <w:t>、</w:t>
      </w:r>
      <w:r>
        <w:rPr>
          <w:rFonts w:hint="eastAsia"/>
          <w:sz w:val="24"/>
        </w:rPr>
        <w:t>5012</w:t>
      </w:r>
      <w:r>
        <w:rPr>
          <w:rFonts w:hint="eastAsia"/>
          <w:sz w:val="24"/>
        </w:rPr>
        <w:t xml:space="preserve"> </w:t>
      </w:r>
      <w:r>
        <w:rPr>
          <w:rFonts w:hint="eastAsia"/>
          <w:sz w:val="24"/>
        </w:rPr>
        <w:t>m</w:t>
      </w:r>
      <w:r>
        <w:rPr>
          <w:rFonts w:hint="eastAsia"/>
          <w:sz w:val="24"/>
        </w:rPr>
        <w:t>、</w:t>
      </w:r>
      <w:r>
        <w:rPr>
          <w:rFonts w:hint="eastAsia"/>
          <w:sz w:val="24"/>
        </w:rPr>
        <w:t>5013</w:t>
      </w:r>
      <w:r>
        <w:rPr>
          <w:rFonts w:hint="eastAsia"/>
          <w:sz w:val="24"/>
        </w:rPr>
        <w:t xml:space="preserve"> </w:t>
      </w:r>
      <w:r>
        <w:rPr>
          <w:rFonts w:hint="eastAsia"/>
          <w:sz w:val="24"/>
        </w:rPr>
        <w:t>m</w:t>
      </w:r>
      <w:r>
        <w:rPr>
          <w:rFonts w:hint="eastAsia"/>
          <w:sz w:val="24"/>
        </w:rPr>
        <w:t>、</w:t>
      </w:r>
      <w:r>
        <w:rPr>
          <w:rFonts w:hint="eastAsia"/>
          <w:sz w:val="24"/>
        </w:rPr>
        <w:t>5014</w:t>
      </w:r>
      <w:r>
        <w:rPr>
          <w:rFonts w:hint="eastAsia"/>
          <w:sz w:val="24"/>
        </w:rPr>
        <w:t xml:space="preserve"> </w:t>
      </w:r>
      <w:r>
        <w:rPr>
          <w:rFonts w:hint="eastAsia"/>
          <w:sz w:val="24"/>
        </w:rPr>
        <w:t>m</w:t>
      </w:r>
      <w:r>
        <w:rPr>
          <w:rFonts w:hint="eastAsia"/>
          <w:sz w:val="24"/>
        </w:rPr>
        <w:t>。</w:t>
      </w:r>
    </w:p>
    <w:p w:rsidR="00625597" w:rsidRDefault="00060AC4">
      <w:pPr>
        <w:tabs>
          <w:tab w:val="left" w:pos="8715"/>
        </w:tabs>
        <w:snapToGrid w:val="0"/>
        <w:spacing w:line="360" w:lineRule="auto"/>
        <w:ind w:firstLineChars="200" w:firstLine="480"/>
        <w:rPr>
          <w:sz w:val="24"/>
        </w:rPr>
      </w:pPr>
      <w:r>
        <w:rPr>
          <w:rFonts w:hint="eastAsia"/>
          <w:sz w:val="24"/>
        </w:rPr>
        <w:t>根据贝塞尔公式，得</w:t>
      </w:r>
      <w:r>
        <w:rPr>
          <w:rFonts w:hint="eastAsia"/>
          <w:sz w:val="24"/>
        </w:rPr>
        <w:t>单次测量的实验标准偏差</w:t>
      </w:r>
      <w:r>
        <w:rPr>
          <w:rFonts w:hint="eastAsia"/>
          <w:sz w:val="24"/>
        </w:rPr>
        <w:t>s</w:t>
      </w:r>
      <w:r>
        <w:rPr>
          <w:rFonts w:hint="eastAsia"/>
          <w:sz w:val="24"/>
        </w:rPr>
        <w:t>：</w:t>
      </w:r>
    </w:p>
    <w:p w:rsidR="00625597" w:rsidRDefault="00060AC4">
      <w:pPr>
        <w:tabs>
          <w:tab w:val="left" w:pos="8715"/>
        </w:tabs>
        <w:snapToGrid w:val="0"/>
        <w:spacing w:line="360" w:lineRule="auto"/>
        <w:ind w:firstLineChars="1200" w:firstLine="2880"/>
        <w:rPr>
          <w:sz w:val="24"/>
        </w:rPr>
      </w:pPr>
      <m:oMath>
        <m:r>
          <m:rPr>
            <m:sty m:val="p"/>
          </m:rPr>
          <w:rPr>
            <w:rFonts w:ascii="Cambria Math" w:hAnsi="Cambria Math" w:hint="eastAsia"/>
            <w:sz w:val="24"/>
          </w:rPr>
          <m:t>s</m:t>
        </m:r>
        <m:r>
          <m:rPr>
            <m:sty m:val="p"/>
          </m:rPr>
          <w:rPr>
            <w:rFonts w:ascii="Cambria Math" w:hAnsi="Cambria Math"/>
            <w:sz w:val="24"/>
          </w:rPr>
          <m:t>=</m:t>
        </m:r>
        <m:rad>
          <m:radPr>
            <m:degHide m:val="1"/>
            <m:ctrlPr>
              <w:rPr>
                <w:rFonts w:ascii="Cambria Math" w:hAnsi="Cambria Math"/>
                <w:sz w:val="24"/>
              </w:rPr>
            </m:ctrlPr>
          </m:radPr>
          <m:deg/>
          <m:e>
            <m:f>
              <m:fPr>
                <m:ctrlPr>
                  <w:rPr>
                    <w:rFonts w:ascii="Cambria Math" w:hAnsi="Cambria Math"/>
                    <w:i/>
                    <w:sz w:val="24"/>
                  </w:rPr>
                </m:ctrlPr>
              </m:fPr>
              <m:num>
                <m:nary>
                  <m:naryPr>
                    <m:chr m:val="∑"/>
                    <m:limLoc m:val="undOvr"/>
                    <m:ctrlPr>
                      <w:rPr>
                        <w:rFonts w:ascii="Cambria Math" w:hAnsi="Cambria Math"/>
                        <w:i/>
                        <w:sz w:val="24"/>
                      </w:rPr>
                    </m:ctrlPr>
                  </m:naryPr>
                  <m:sub>
                    <m:r>
                      <w:rPr>
                        <w:rFonts w:ascii="Cambria Math" w:hAnsi="Cambria Math"/>
                        <w:sz w:val="24"/>
                      </w:rPr>
                      <m:t>i</m:t>
                    </m:r>
                    <m:r>
                      <w:rPr>
                        <w:rFonts w:ascii="Cambria Math" w:hAnsi="Cambria Math"/>
                        <w:sz w:val="24"/>
                      </w:rPr>
                      <m:t>=1</m:t>
                    </m:r>
                  </m:sub>
                  <m:sup>
                    <m:r>
                      <w:rPr>
                        <w:rFonts w:ascii="Cambria Math" w:hAnsi="Cambria Math"/>
                        <w:sz w:val="24"/>
                      </w:rPr>
                      <m:t>m</m:t>
                    </m:r>
                  </m:sup>
                  <m:e>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sSub>
                                  <m:sSubPr>
                                    <m:ctrlPr>
                                      <w:rPr>
                                        <w:rFonts w:ascii="Cambria Math" w:hAnsi="Cambria Math"/>
                                        <w:i/>
                                        <w:sz w:val="24"/>
                                      </w:rPr>
                                    </m:ctrlPr>
                                  </m:sSubPr>
                                  <m:e>
                                    <m:r>
                                      <w:rPr>
                                        <w:rFonts w:ascii="Cambria Math" w:hAnsi="Cambria Math"/>
                                        <w:sz w:val="24"/>
                                      </w:rPr>
                                      <m:t>s</m:t>
                                    </m:r>
                                  </m:e>
                                  <m:sub>
                                    <m:r>
                                      <w:rPr>
                                        <w:rFonts w:ascii="Cambria Math" w:hAnsi="Cambria Math"/>
                                        <w:sz w:val="24"/>
                                      </w:rPr>
                                      <m:t>d</m:t>
                                    </m:r>
                                  </m:sub>
                                </m:sSub>
                              </m:e>
                              <m:sub>
                                <m:r>
                                  <w:rPr>
                                    <w:rFonts w:ascii="Cambria Math" w:hAnsi="Cambria Math"/>
                                    <w:sz w:val="24"/>
                                  </w:rPr>
                                  <m:t>i</m:t>
                                </m:r>
                              </m:sub>
                            </m:sSub>
                            <m:r>
                              <w:rPr>
                                <w:rFonts w:ascii="Cambria Math" w:hAnsi="Cambria Math"/>
                                <w:sz w:val="24"/>
                              </w:rPr>
                              <m:t>-</m:t>
                            </m:r>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s</m:t>
                                    </m:r>
                                  </m:e>
                                  <m:sub>
                                    <m:r>
                                      <w:rPr>
                                        <w:rFonts w:ascii="Cambria Math" w:hAnsi="Cambria Math"/>
                                        <w:sz w:val="24"/>
                                      </w:rPr>
                                      <m:t>d</m:t>
                                    </m:r>
                                  </m:sub>
                                </m:sSub>
                              </m:e>
                            </m:acc>
                          </m:e>
                        </m:d>
                      </m:e>
                      <m:sup>
                        <m:r>
                          <w:rPr>
                            <w:rFonts w:ascii="Cambria Math" w:hAnsi="Cambria Math"/>
                            <w:sz w:val="24"/>
                          </w:rPr>
                          <m:t>2</m:t>
                        </m:r>
                      </m:sup>
                    </m:sSup>
                  </m:e>
                </m:nary>
              </m:num>
              <m:den>
                <m:r>
                  <w:rPr>
                    <w:rFonts w:ascii="Cambria Math" w:hAnsi="Cambria Math"/>
                    <w:sz w:val="24"/>
                  </w:rPr>
                  <m:t>m</m:t>
                </m:r>
                <m:r>
                  <w:rPr>
                    <w:rFonts w:ascii="Cambria Math" w:hAnsi="Cambria Math"/>
                    <w:sz w:val="24"/>
                  </w:rPr>
                  <m:t>-</m:t>
                </m:r>
                <m:r>
                  <w:rPr>
                    <w:rFonts w:ascii="Cambria Math" w:hAnsi="Cambria Math"/>
                    <w:sz w:val="24"/>
                  </w:rPr>
                  <m:t>1</m:t>
                </m:r>
              </m:den>
            </m:f>
          </m:e>
        </m:rad>
        <m:r>
          <w:rPr>
            <w:rFonts w:ascii="Cambria Math" w:hAnsi="Cambria Math"/>
            <w:sz w:val="24"/>
          </w:rPr>
          <m:t>=1.4</m:t>
        </m:r>
        <m:r>
          <w:rPr>
            <w:rFonts w:ascii="Cambria Math" w:hAnsi="Cambria Math"/>
            <w:sz w:val="24"/>
          </w:rPr>
          <m:t>m</m:t>
        </m:r>
      </m:oMath>
      <w:r>
        <w:rPr>
          <w:rFonts w:hint="eastAsia"/>
          <w:sz w:val="24"/>
        </w:rPr>
        <w:t xml:space="preserve">                </w:t>
      </w:r>
      <w:r>
        <w:rPr>
          <w:rFonts w:hint="eastAsia"/>
          <w:sz w:val="24"/>
        </w:rPr>
        <w:t>（</w:t>
      </w:r>
      <w:r>
        <w:rPr>
          <w:rFonts w:hint="eastAsia"/>
          <w:sz w:val="24"/>
        </w:rPr>
        <w:t>C.17</w:t>
      </w:r>
      <w:r>
        <w:rPr>
          <w:rFonts w:hint="eastAsia"/>
          <w:sz w:val="24"/>
        </w:rPr>
        <w:t>）</w:t>
      </w:r>
    </w:p>
    <w:p w:rsidR="00625597" w:rsidRDefault="00060AC4">
      <w:pPr>
        <w:tabs>
          <w:tab w:val="left" w:pos="8715"/>
        </w:tabs>
        <w:snapToGrid w:val="0"/>
        <w:spacing w:line="360" w:lineRule="auto"/>
        <w:ind w:firstLineChars="200" w:firstLine="480"/>
        <w:rPr>
          <w:sz w:val="24"/>
        </w:rPr>
      </w:pPr>
      <w:r>
        <w:rPr>
          <w:rFonts w:hint="eastAsia"/>
          <w:sz w:val="24"/>
        </w:rPr>
        <w:t>由</w:t>
      </w:r>
      <w:r>
        <w:rPr>
          <w:rFonts w:hint="eastAsia"/>
          <w:sz w:val="24"/>
        </w:rPr>
        <w:t>s</w:t>
      </w:r>
      <w:r>
        <w:rPr>
          <w:rFonts w:hint="eastAsia"/>
          <w:sz w:val="24"/>
        </w:rPr>
        <w:t>及</w:t>
      </w:r>
      <w:r>
        <w:rPr>
          <w:rFonts w:hint="eastAsia"/>
          <w:sz w:val="24"/>
        </w:rPr>
        <w:t>m =10</w:t>
      </w:r>
      <w:r>
        <w:rPr>
          <w:rFonts w:hint="eastAsia"/>
          <w:sz w:val="24"/>
        </w:rPr>
        <w:t>得：</w:t>
      </w:r>
      <w:r>
        <w:rPr>
          <w:rFonts w:hint="eastAsia"/>
          <w:sz w:val="24"/>
        </w:rPr>
        <w:t xml:space="preserve"> </w:t>
      </w:r>
    </w:p>
    <w:p w:rsidR="00625597" w:rsidRDefault="00060AC4">
      <w:pPr>
        <w:tabs>
          <w:tab w:val="left" w:pos="8715"/>
        </w:tabs>
        <w:snapToGrid w:val="0"/>
        <w:spacing w:line="360" w:lineRule="auto"/>
        <w:ind w:firstLineChars="850" w:firstLine="2040"/>
        <w:rPr>
          <w:sz w:val="24"/>
        </w:rPr>
      </w:pPr>
      <m:oMath>
        <m:sSub>
          <m:sSubPr>
            <m:ctrlPr>
              <w:rPr>
                <w:rFonts w:ascii="Cambria Math" w:hAnsi="Cambria Math"/>
                <w:sz w:val="24"/>
              </w:rPr>
            </m:ctrlPr>
          </m:sSubPr>
          <m:e>
            <m:r>
              <w:rPr>
                <w:rFonts w:ascii="Cambria Math" w:hAnsi="Cambria Math"/>
                <w:sz w:val="24"/>
              </w:rPr>
              <m:t>u</m:t>
            </m:r>
          </m:e>
          <m:sub>
            <m:r>
              <w:rPr>
                <w:rFonts w:ascii="Cambria Math" w:hAnsi="Cambria Math"/>
                <w:sz w:val="24"/>
              </w:rPr>
              <m:t>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rPr>
                  <m:t>d</m:t>
                </m:r>
              </m:sub>
            </m:sSub>
          </m:e>
        </m:d>
        <m:r>
          <w:rPr>
            <w:rFonts w:ascii="Cambria Math" w:hAnsi="Cambria Math"/>
            <w:sz w:val="24"/>
          </w:rPr>
          <m:t>=</m:t>
        </m:r>
        <m:f>
          <m:fPr>
            <m:ctrlPr>
              <w:rPr>
                <w:rFonts w:ascii="Cambria Math" w:hAnsi="Cambria Math"/>
                <w:i/>
                <w:sz w:val="24"/>
              </w:rPr>
            </m:ctrlPr>
          </m:fPr>
          <m:num>
            <m:r>
              <w:rPr>
                <w:rFonts w:ascii="Cambria Math" w:hAnsi="Cambria Math"/>
                <w:sz w:val="24"/>
              </w:rPr>
              <m:t>S</m:t>
            </m:r>
          </m:num>
          <m:den>
            <m:rad>
              <m:radPr>
                <m:degHide m:val="1"/>
                <m:ctrlPr>
                  <w:rPr>
                    <w:rFonts w:ascii="Cambria Math" w:hAnsi="Cambria Math"/>
                    <w:i/>
                    <w:sz w:val="24"/>
                  </w:rPr>
                </m:ctrlPr>
              </m:radPr>
              <m:deg/>
              <m:e>
                <m:r>
                  <w:rPr>
                    <w:rFonts w:ascii="Cambria Math" w:hAnsi="Cambria Math"/>
                    <w:sz w:val="24"/>
                  </w:rPr>
                  <m:t>m</m:t>
                </m:r>
              </m:e>
            </m:rad>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D</m:t>
            </m:r>
          </m:den>
        </m:f>
        <m:r>
          <w:rPr>
            <w:rFonts w:ascii="Cambria Math" w:hAnsi="Cambria Math"/>
            <w:sz w:val="24"/>
          </w:rPr>
          <m:t>=</m:t>
        </m:r>
        <m:f>
          <m:fPr>
            <m:ctrlPr>
              <w:rPr>
                <w:rFonts w:ascii="Cambria Math" w:hAnsi="Cambria Math"/>
                <w:i/>
                <w:sz w:val="24"/>
              </w:rPr>
            </m:ctrlPr>
          </m:fPr>
          <m:num>
            <m:r>
              <w:rPr>
                <w:rFonts w:ascii="Cambria Math" w:hAnsi="Cambria Math"/>
                <w:sz w:val="24"/>
              </w:rPr>
              <m:t>1.36</m:t>
            </m:r>
          </m:num>
          <m:den>
            <m:rad>
              <m:radPr>
                <m:degHide m:val="1"/>
                <m:ctrlPr>
                  <w:rPr>
                    <w:rFonts w:ascii="Cambria Math" w:hAnsi="Cambria Math"/>
                    <w:i/>
                    <w:sz w:val="24"/>
                  </w:rPr>
                </m:ctrlPr>
              </m:radPr>
              <m:deg/>
              <m:e>
                <m:r>
                  <w:rPr>
                    <w:rFonts w:ascii="Cambria Math" w:hAnsi="Cambria Math"/>
                    <w:sz w:val="24"/>
                  </w:rPr>
                  <m:t>10</m:t>
                </m:r>
              </m:e>
            </m:rad>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1000</m:t>
            </m:r>
          </m:den>
        </m:f>
        <m:r>
          <w:rPr>
            <w:rFonts w:ascii="Cambria Math" w:hAnsi="Cambria Math"/>
            <w:sz w:val="24"/>
          </w:rPr>
          <m:t>=4.30×</m:t>
        </m:r>
        <m:sSup>
          <m:sSupPr>
            <m:ctrlPr>
              <w:rPr>
                <w:rFonts w:ascii="Cambria Math" w:hAnsi="Cambria Math"/>
                <w:i/>
                <w:sz w:val="24"/>
              </w:rPr>
            </m:ctrlPr>
          </m:sSupPr>
          <m:e>
            <m:r>
              <w:rPr>
                <w:rFonts w:ascii="Cambria Math" w:hAnsi="Cambria Math"/>
                <w:sz w:val="24"/>
              </w:rPr>
              <m:t>10</m:t>
            </m:r>
          </m:e>
          <m:sup>
            <m:r>
              <w:rPr>
                <w:rFonts w:ascii="Cambria Math" w:hAnsi="Cambria Math"/>
                <w:sz w:val="24"/>
              </w:rPr>
              <m:t>-</m:t>
            </m:r>
            <m:r>
              <w:rPr>
                <w:rFonts w:ascii="Cambria Math" w:hAnsi="Cambria Math"/>
                <w:sz w:val="24"/>
              </w:rPr>
              <m:t>4</m:t>
            </m:r>
          </m:sup>
        </m:sSup>
      </m:oMath>
      <w:r>
        <w:rPr>
          <w:rFonts w:hint="eastAsia"/>
          <w:sz w:val="24"/>
        </w:rPr>
        <w:t xml:space="preserve">        </w:t>
      </w:r>
      <w:r>
        <w:rPr>
          <w:rFonts w:hint="eastAsia"/>
          <w:sz w:val="24"/>
        </w:rPr>
        <w:t>（</w:t>
      </w:r>
      <w:r>
        <w:rPr>
          <w:rFonts w:hint="eastAsia"/>
          <w:sz w:val="24"/>
        </w:rPr>
        <w:t>C.18</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C.3.3.2 </w:t>
      </w:r>
      <w:r>
        <w:rPr>
          <w:rFonts w:hint="eastAsia"/>
          <w:sz w:val="24"/>
        </w:rPr>
        <w:t>行驶记录仪</w:t>
      </w:r>
      <w:proofErr w:type="gramStart"/>
      <w:r>
        <w:rPr>
          <w:rFonts w:hint="eastAsia"/>
          <w:sz w:val="24"/>
        </w:rPr>
        <w:t>检测装置检测装置</w:t>
      </w:r>
      <w:proofErr w:type="gramEnd"/>
      <w:r>
        <w:rPr>
          <w:rFonts w:hint="eastAsia"/>
          <w:sz w:val="24"/>
        </w:rPr>
        <w:t>分辨力引入的标准不确定度分量为</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rPr>
                  <m:t>d</m:t>
                </m:r>
              </m:sub>
            </m:sSub>
          </m:e>
        </m:d>
      </m:oMath>
      <w:r>
        <w:rPr>
          <w:rFonts w:hint="eastAsia"/>
          <w:sz w:val="24"/>
        </w:rPr>
        <w:t xml:space="preserve"> </w:t>
      </w:r>
    </w:p>
    <w:p w:rsidR="00625597" w:rsidRDefault="00060AC4">
      <w:pPr>
        <w:tabs>
          <w:tab w:val="left" w:pos="8715"/>
        </w:tabs>
        <w:snapToGrid w:val="0"/>
        <w:spacing w:line="360" w:lineRule="auto"/>
        <w:ind w:firstLineChars="200" w:firstLine="480"/>
        <w:rPr>
          <w:sz w:val="24"/>
        </w:rPr>
      </w:pPr>
      <w:r>
        <w:rPr>
          <w:rFonts w:hint="eastAsia"/>
          <w:sz w:val="24"/>
        </w:rPr>
        <w:t>行驶记录仪</w:t>
      </w:r>
      <w:proofErr w:type="gramStart"/>
      <w:r>
        <w:rPr>
          <w:rFonts w:hint="eastAsia"/>
          <w:sz w:val="24"/>
        </w:rPr>
        <w:t>检测装置检测装置</w:t>
      </w:r>
      <w:proofErr w:type="gramEnd"/>
      <w:r>
        <w:rPr>
          <w:rFonts w:hint="eastAsia"/>
          <w:sz w:val="24"/>
        </w:rPr>
        <w:t>的分辨力为</w:t>
      </w:r>
      <w:r>
        <w:rPr>
          <w:rFonts w:hint="eastAsia"/>
          <w:sz w:val="24"/>
        </w:rPr>
        <w:t>0.01</w:t>
      </w:r>
      <w:r>
        <w:rPr>
          <w:rFonts w:hint="eastAsia"/>
          <w:sz w:val="24"/>
        </w:rPr>
        <w:t xml:space="preserve"> </w:t>
      </w:r>
      <w:r>
        <w:rPr>
          <w:rFonts w:hint="eastAsia"/>
          <w:sz w:val="24"/>
        </w:rPr>
        <w:t>m</w:t>
      </w:r>
      <w:r>
        <w:rPr>
          <w:rFonts w:hint="eastAsia"/>
          <w:sz w:val="24"/>
        </w:rPr>
        <w:t>，其扩展不确定度</w:t>
      </w:r>
      <w:r>
        <w:rPr>
          <w:rFonts w:hint="eastAsia"/>
          <w:i/>
          <w:sz w:val="24"/>
        </w:rPr>
        <w:t>u</w:t>
      </w:r>
      <w:r>
        <w:rPr>
          <w:rFonts w:hint="eastAsia"/>
          <w:sz w:val="24"/>
        </w:rPr>
        <w:t>=0.005</w:t>
      </w:r>
      <w:r>
        <w:rPr>
          <w:rFonts w:hint="eastAsia"/>
          <w:sz w:val="24"/>
        </w:rPr>
        <w:t xml:space="preserve"> </w:t>
      </w:r>
      <w:r>
        <w:rPr>
          <w:rFonts w:hint="eastAsia"/>
          <w:sz w:val="24"/>
        </w:rPr>
        <w:t>m</w:t>
      </w:r>
      <w:r>
        <w:rPr>
          <w:rFonts w:hint="eastAsia"/>
          <w:sz w:val="24"/>
        </w:rPr>
        <w:t>，且误差为均匀分布，故</w:t>
      </w:r>
    </w:p>
    <w:p w:rsidR="00625597" w:rsidRDefault="00060AC4">
      <w:pPr>
        <w:tabs>
          <w:tab w:val="left" w:pos="8715"/>
        </w:tabs>
        <w:snapToGrid w:val="0"/>
        <w:spacing w:line="360" w:lineRule="auto"/>
        <w:ind w:firstLineChars="200" w:firstLine="480"/>
        <w:rPr>
          <w:sz w:val="24"/>
        </w:rPr>
      </w:pPr>
      <w:r>
        <w:rPr>
          <w:rFonts w:hint="eastAsia"/>
          <w:sz w:val="24"/>
        </w:rPr>
        <w:t xml:space="preserve">                 </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rPr>
                  <m:t>d</m:t>
                </m:r>
              </m:sub>
            </m:sSub>
          </m:e>
        </m:d>
        <m:r>
          <w:rPr>
            <w:rFonts w:ascii="Cambria Math" w:hAnsi="Cambria Math"/>
            <w:sz w:val="24"/>
          </w:rPr>
          <m:t>=</m:t>
        </m:r>
        <m:f>
          <m:fPr>
            <m:ctrlPr>
              <w:rPr>
                <w:rFonts w:ascii="Cambria Math" w:hAnsi="Cambria Math"/>
                <w:i/>
                <w:sz w:val="24"/>
              </w:rPr>
            </m:ctrlPr>
          </m:fPr>
          <m:num>
            <m:r>
              <w:rPr>
                <w:rFonts w:ascii="Cambria Math" w:hAnsi="Cambria Math"/>
                <w:sz w:val="24"/>
              </w:rPr>
              <m:t>0.005</m:t>
            </m:r>
          </m:num>
          <m:den>
            <m:rad>
              <m:radPr>
                <m:degHide m:val="1"/>
                <m:ctrlPr>
                  <w:rPr>
                    <w:rFonts w:ascii="Cambria Math" w:hAnsi="Cambria Math"/>
                    <w:i/>
                    <w:sz w:val="24"/>
                  </w:rPr>
                </m:ctrlPr>
              </m:radPr>
              <m:deg/>
              <m:e>
                <m:r>
                  <w:rPr>
                    <w:rFonts w:ascii="Cambria Math" w:hAnsi="Cambria Math"/>
                    <w:sz w:val="24"/>
                  </w:rPr>
                  <m:t>3</m:t>
                </m:r>
              </m:e>
            </m:rad>
          </m:den>
        </m:f>
        <m:r>
          <m:rPr>
            <m:sty m:val="p"/>
          </m:rPr>
          <w:rPr>
            <w:rFonts w:ascii="Cambria Math" w:hAnsi="Cambria Math"/>
            <w:sz w:val="24"/>
          </w:rPr>
          <m:t>=0.0029km/h</m:t>
        </m:r>
      </m:oMath>
      <w:r>
        <w:rPr>
          <w:rFonts w:hint="eastAsia"/>
          <w:sz w:val="24"/>
        </w:rPr>
        <w:t xml:space="preserve">                 </w:t>
      </w:r>
      <w:r>
        <w:rPr>
          <w:rFonts w:hint="eastAsia"/>
          <w:sz w:val="24"/>
        </w:rPr>
        <w:t>（</w:t>
      </w:r>
      <w:r>
        <w:rPr>
          <w:rFonts w:hint="eastAsia"/>
          <w:sz w:val="24"/>
        </w:rPr>
        <w:t>C.19</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C.3.3.3 </w:t>
      </w:r>
      <w:r>
        <w:rPr>
          <w:rFonts w:hint="eastAsia"/>
          <w:sz w:val="24"/>
        </w:rPr>
        <w:t>行驶记录仪</w:t>
      </w:r>
      <w:proofErr w:type="gramStart"/>
      <w:r>
        <w:rPr>
          <w:rFonts w:hint="eastAsia"/>
          <w:sz w:val="24"/>
        </w:rPr>
        <w:t>检测装置检测装置</w:t>
      </w:r>
      <w:proofErr w:type="gramEnd"/>
      <w:r>
        <w:rPr>
          <w:rFonts w:hint="eastAsia"/>
          <w:sz w:val="24"/>
        </w:rPr>
        <w:t>里程示值引起的相对不确定度分量</w:t>
      </w:r>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rPr>
                  <m:t>d</m:t>
                </m:r>
              </m:sub>
            </m:sSub>
          </m:e>
        </m:d>
      </m:oMath>
    </w:p>
    <w:p w:rsidR="00625597" w:rsidRDefault="00060AC4">
      <w:pPr>
        <w:tabs>
          <w:tab w:val="left" w:pos="8715"/>
        </w:tabs>
        <w:snapToGrid w:val="0"/>
        <w:spacing w:line="360" w:lineRule="auto"/>
        <w:ind w:firstLineChars="900" w:firstLine="2160"/>
        <w:rPr>
          <w:sz w:val="24"/>
        </w:rPr>
      </w:pPr>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rPr>
                  <m:t>d</m:t>
                </m:r>
              </m:sub>
            </m:sSub>
          </m:e>
        </m:d>
        <m:r>
          <w:rPr>
            <w:rFonts w:ascii="Cambria Math" w:hAnsi="Cambria Math"/>
            <w:sz w:val="24"/>
          </w:rPr>
          <m:t>=</m:t>
        </m:r>
        <m:rad>
          <m:radPr>
            <m:degHide m:val="1"/>
            <m:ctrlPr>
              <w:rPr>
                <w:rFonts w:ascii="Cambria Math" w:hAnsi="Cambria Math"/>
                <w:i/>
                <w:sz w:val="24"/>
              </w:rPr>
            </m:ctrlPr>
          </m:radPr>
          <m:deg/>
          <m:e>
            <m:sSup>
              <m:sSupPr>
                <m:ctrlPr>
                  <w:rPr>
                    <w:rFonts w:ascii="Cambria Math" w:hAnsi="Cambria Math"/>
                    <w:sz w:val="24"/>
                  </w:rPr>
                </m:ctrlPr>
              </m:sSupPr>
              <m:e>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e>
              <m:sup>
                <m:r>
                  <w:rPr>
                    <w:rFonts w:ascii="Cambria Math" w:hAns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rPr>
                      <m:t>d</m:t>
                    </m:r>
                  </m:sub>
                </m:sSub>
              </m:e>
            </m:d>
            <m:r>
              <w:rPr>
                <w:rFonts w:ascii="Cambria Math" w:hAnsi="Cambria Math"/>
                <w:sz w:val="24"/>
              </w:rPr>
              <m:t>+</m:t>
            </m:r>
            <m:sSup>
              <m:sSupPr>
                <m:ctrlPr>
                  <w:rPr>
                    <w:rFonts w:ascii="Cambria Math" w:hAnsi="Cambria Math"/>
                    <w:sz w:val="24"/>
                  </w:rPr>
                </m:ctrlPr>
              </m:sSupPr>
              <m:e>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e>
              <m:sup>
                <m:r>
                  <w:rPr>
                    <w:rFonts w:ascii="Cambria Math" w:hAns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rPr>
                      <m:t>d</m:t>
                    </m:r>
                  </m:sub>
                </m:sSub>
              </m:e>
            </m:d>
          </m:e>
        </m:rad>
        <m:r>
          <w:rPr>
            <w:rFonts w:ascii="Cambria Math" w:hAnsi="Cambria Math"/>
            <w:sz w:val="24"/>
          </w:rPr>
          <m:t>=4.30×</m:t>
        </m:r>
        <m:sSup>
          <m:sSupPr>
            <m:ctrlPr>
              <w:rPr>
                <w:rFonts w:ascii="Cambria Math" w:hAnsi="Cambria Math"/>
                <w:i/>
                <w:sz w:val="24"/>
              </w:rPr>
            </m:ctrlPr>
          </m:sSupPr>
          <m:e>
            <m:r>
              <w:rPr>
                <w:rFonts w:ascii="Cambria Math" w:hAnsi="Cambria Math"/>
                <w:sz w:val="24"/>
              </w:rPr>
              <m:t>10</m:t>
            </m:r>
          </m:e>
          <m:sup>
            <m:r>
              <w:rPr>
                <w:rFonts w:ascii="Cambria Math" w:hAnsi="Cambria Math"/>
                <w:sz w:val="24"/>
              </w:rPr>
              <m:t>-</m:t>
            </m:r>
            <m:r>
              <w:rPr>
                <w:rFonts w:ascii="Cambria Math" w:hAnsi="Cambria Math"/>
                <w:sz w:val="24"/>
              </w:rPr>
              <m:t>4</m:t>
            </m:r>
          </m:sup>
        </m:sSup>
      </m:oMath>
      <w:r>
        <w:rPr>
          <w:rFonts w:hint="eastAsia"/>
          <w:sz w:val="24"/>
        </w:rPr>
        <w:t xml:space="preserve">        </w:t>
      </w:r>
      <w:r>
        <w:rPr>
          <w:rFonts w:hint="eastAsia"/>
          <w:sz w:val="24"/>
        </w:rPr>
        <w:t>（</w:t>
      </w:r>
      <w:r>
        <w:rPr>
          <w:rFonts w:hint="eastAsia"/>
          <w:sz w:val="24"/>
        </w:rPr>
        <w:t>C.20</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C.3.3.4 </w:t>
      </w:r>
      <w:r>
        <w:rPr>
          <w:rFonts w:hint="eastAsia"/>
          <w:sz w:val="24"/>
        </w:rPr>
        <w:t>标准装置引起的不确定度分量</w:t>
      </w:r>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rPr>
                  <m:t>g</m:t>
                </m:r>
              </m:sub>
            </m:sSub>
          </m:e>
        </m:d>
      </m:oMath>
    </w:p>
    <w:p w:rsidR="00625597" w:rsidRDefault="00060AC4">
      <w:pPr>
        <w:tabs>
          <w:tab w:val="left" w:pos="8715"/>
        </w:tabs>
        <w:snapToGrid w:val="0"/>
        <w:spacing w:line="360" w:lineRule="auto"/>
        <w:ind w:firstLineChars="200" w:firstLine="480"/>
        <w:rPr>
          <w:sz w:val="24"/>
        </w:rPr>
      </w:pPr>
      <w:r>
        <w:rPr>
          <w:rFonts w:hint="eastAsia"/>
          <w:sz w:val="24"/>
        </w:rPr>
        <w:t>行驶记录仪</w:t>
      </w:r>
      <w:proofErr w:type="gramStart"/>
      <w:r>
        <w:rPr>
          <w:rFonts w:hint="eastAsia"/>
          <w:sz w:val="24"/>
        </w:rPr>
        <w:t>检测装置检测装置</w:t>
      </w:r>
      <w:proofErr w:type="gramEnd"/>
      <w:r>
        <w:rPr>
          <w:rFonts w:hint="eastAsia"/>
          <w:sz w:val="24"/>
        </w:rPr>
        <w:t>的检测设备最大测距误差：±</w:t>
      </w:r>
      <w:r>
        <w:rPr>
          <w:rFonts w:hint="eastAsia"/>
          <w:sz w:val="24"/>
        </w:rPr>
        <w:t>0.2%</w:t>
      </w:r>
      <w:r>
        <w:rPr>
          <w:rFonts w:hint="eastAsia"/>
          <w:sz w:val="24"/>
        </w:rPr>
        <w:t>，由标准装置测距误差引起的不确定度分量属于矩形分布，故：</w:t>
      </w:r>
    </w:p>
    <w:p w:rsidR="00625597" w:rsidRDefault="00060AC4">
      <w:pPr>
        <w:tabs>
          <w:tab w:val="left" w:pos="8715"/>
        </w:tabs>
        <w:snapToGrid w:val="0"/>
        <w:spacing w:line="360" w:lineRule="auto"/>
        <w:ind w:firstLineChars="200" w:firstLine="480"/>
        <w:rPr>
          <w:sz w:val="24"/>
        </w:rPr>
      </w:pPr>
      <w:r>
        <w:rPr>
          <w:rFonts w:hint="eastAsia"/>
          <w:sz w:val="24"/>
        </w:rPr>
        <w:t xml:space="preserve">                   </w:t>
      </w:r>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rPr>
                  <m:t>g</m:t>
                </m:r>
              </m:sub>
            </m:sSub>
          </m:e>
        </m:d>
        <m:r>
          <w:rPr>
            <w:rFonts w:ascii="Cambria Math" w:hAnsi="Cambria Math"/>
            <w:sz w:val="24"/>
          </w:rPr>
          <m:t>=</m:t>
        </m:r>
        <m:f>
          <m:fPr>
            <m:ctrlPr>
              <w:rPr>
                <w:rFonts w:ascii="Cambria Math" w:hAnsi="Cambria Math"/>
                <w:i/>
                <w:sz w:val="24"/>
              </w:rPr>
            </m:ctrlPr>
          </m:fPr>
          <m:num>
            <m:r>
              <w:rPr>
                <w:rFonts w:ascii="Cambria Math" w:hAnsi="Cambria Math"/>
                <w:sz w:val="24"/>
              </w:rPr>
              <m:t>0.2%</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=1.15</m:t>
        </m:r>
        <m:r>
          <w:rPr>
            <w:rFonts w:ascii="Cambria Math" w:hAnsi="Cambria Math"/>
            <w:sz w:val="24"/>
          </w:rPr>
          <m:t>×</m:t>
        </m:r>
        <m:sSup>
          <m:sSupPr>
            <m:ctrlPr>
              <w:rPr>
                <w:rFonts w:ascii="Cambria Math" w:hAnsi="Cambria Math"/>
                <w:i/>
                <w:sz w:val="24"/>
              </w:rPr>
            </m:ctrlPr>
          </m:sSupPr>
          <m:e>
            <m:r>
              <w:rPr>
                <w:rFonts w:ascii="Cambria Math" w:hAnsi="Cambria Math"/>
                <w:sz w:val="24"/>
              </w:rPr>
              <m:t>10</m:t>
            </m:r>
          </m:e>
          <m:sup>
            <m:r>
              <w:rPr>
                <w:rFonts w:ascii="Cambria Math" w:hAnsi="Cambria Math"/>
                <w:sz w:val="24"/>
              </w:rPr>
              <m:t>-</m:t>
            </m:r>
            <m:r>
              <w:rPr>
                <w:rFonts w:ascii="Cambria Math" w:hAnsi="Cambria Math"/>
                <w:sz w:val="24"/>
              </w:rPr>
              <m:t>3</m:t>
            </m:r>
          </m:sup>
        </m:sSup>
      </m:oMath>
      <w:r>
        <w:rPr>
          <w:rFonts w:hint="eastAsia"/>
          <w:sz w:val="24"/>
        </w:rPr>
        <w:t xml:space="preserve">                 </w:t>
      </w:r>
      <w:r>
        <w:rPr>
          <w:rFonts w:hint="eastAsia"/>
          <w:sz w:val="24"/>
        </w:rPr>
        <w:t>（</w:t>
      </w:r>
      <w:r>
        <w:rPr>
          <w:rFonts w:hint="eastAsia"/>
          <w:sz w:val="24"/>
        </w:rPr>
        <w:t>C.21</w:t>
      </w:r>
      <w:r>
        <w:rPr>
          <w:rFonts w:hint="eastAsia"/>
          <w:sz w:val="24"/>
        </w:rPr>
        <w:t>）</w:t>
      </w:r>
    </w:p>
    <w:p w:rsidR="00625597" w:rsidRDefault="00060AC4">
      <w:pPr>
        <w:tabs>
          <w:tab w:val="left" w:pos="8715"/>
        </w:tabs>
        <w:snapToGrid w:val="0"/>
        <w:spacing w:line="360" w:lineRule="auto"/>
        <w:rPr>
          <w:sz w:val="24"/>
        </w:rPr>
      </w:pPr>
      <w:r>
        <w:rPr>
          <w:rFonts w:hint="eastAsia"/>
          <w:sz w:val="24"/>
        </w:rPr>
        <w:lastRenderedPageBreak/>
        <w:t xml:space="preserve">C.3.4 </w:t>
      </w:r>
      <w:r>
        <w:rPr>
          <w:rFonts w:hint="eastAsia"/>
          <w:sz w:val="24"/>
        </w:rPr>
        <w:t>合成标准不确定度</w:t>
      </w:r>
    </w:p>
    <w:p w:rsidR="00625597" w:rsidRDefault="00060AC4">
      <w:pPr>
        <w:tabs>
          <w:tab w:val="left" w:pos="8715"/>
        </w:tabs>
        <w:snapToGrid w:val="0"/>
        <w:spacing w:line="360" w:lineRule="auto"/>
        <w:ind w:firstLineChars="950" w:firstLine="2280"/>
        <w:rPr>
          <w:sz w:val="24"/>
        </w:rPr>
      </w:pPr>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r>
          <w:rPr>
            <w:rFonts w:ascii="Cambria Math" w:hAnsi="Cambria Math"/>
            <w:sz w:val="24"/>
          </w:rPr>
          <m:t>=</m:t>
        </m:r>
        <m:rad>
          <m:radPr>
            <m:degHide m:val="1"/>
            <m:ctrlPr>
              <w:rPr>
                <w:rFonts w:ascii="Cambria Math" w:hAnsi="Cambria Math"/>
                <w:i/>
                <w:sz w:val="24"/>
              </w:rPr>
            </m:ctrlPr>
          </m:radPr>
          <m:deg/>
          <m:e>
            <m:sSup>
              <m:sSupPr>
                <m:ctrlPr>
                  <w:rPr>
                    <w:rFonts w:ascii="Cambria Math" w:hAnsi="Cambria Math"/>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rPr>
                      <m:t>d</m:t>
                    </m:r>
                  </m:sub>
                </m:sSub>
              </m:e>
            </m:d>
            <m:r>
              <w:rPr>
                <w:rFonts w:ascii="Cambria Math" w:hAnsi="Cambria Math"/>
                <w:sz w:val="24"/>
              </w:rPr>
              <m:t>+</m:t>
            </m:r>
            <m:sSup>
              <m:sSupPr>
                <m:ctrlPr>
                  <w:rPr>
                    <w:rFonts w:ascii="Cambria Math" w:hAnsi="Cambria Math"/>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rPr>
                      <m:t>g</m:t>
                    </m:r>
                  </m:sub>
                </m:sSub>
              </m:e>
            </m:d>
          </m:e>
        </m:rad>
        <m:r>
          <w:rPr>
            <w:rFonts w:ascii="Cambria Math" w:hAnsi="Cambria Math"/>
            <w:sz w:val="24"/>
          </w:rPr>
          <m:t>=1.23×</m:t>
        </m:r>
        <m:sSup>
          <m:sSupPr>
            <m:ctrlPr>
              <w:rPr>
                <w:rFonts w:ascii="Cambria Math" w:hAnsi="Cambria Math"/>
                <w:i/>
                <w:sz w:val="24"/>
              </w:rPr>
            </m:ctrlPr>
          </m:sSupPr>
          <m:e>
            <m:r>
              <w:rPr>
                <w:rFonts w:ascii="Cambria Math" w:hAnsi="Cambria Math"/>
                <w:sz w:val="24"/>
              </w:rPr>
              <m:t>10</m:t>
            </m:r>
          </m:e>
          <m:sup>
            <m:r>
              <w:rPr>
                <w:rFonts w:ascii="Cambria Math" w:hAnsi="Cambria Math"/>
                <w:sz w:val="24"/>
              </w:rPr>
              <m:t>-</m:t>
            </m:r>
            <m:r>
              <w:rPr>
                <w:rFonts w:ascii="Cambria Math" w:hAnsi="Cambria Math"/>
                <w:sz w:val="24"/>
              </w:rPr>
              <m:t>3</m:t>
            </m:r>
          </m:sup>
        </m:sSup>
      </m:oMath>
      <w:r>
        <w:rPr>
          <w:rFonts w:hint="eastAsia"/>
          <w:sz w:val="24"/>
        </w:rPr>
        <w:t xml:space="preserve">           </w:t>
      </w:r>
      <w:r>
        <w:rPr>
          <w:rFonts w:hint="eastAsia"/>
          <w:sz w:val="24"/>
        </w:rPr>
        <w:t>（</w:t>
      </w:r>
      <w:r>
        <w:rPr>
          <w:rFonts w:hint="eastAsia"/>
          <w:sz w:val="24"/>
        </w:rPr>
        <w:t>C.22</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C.3.5 </w:t>
      </w:r>
      <w:r>
        <w:rPr>
          <w:rFonts w:hint="eastAsia"/>
          <w:sz w:val="24"/>
        </w:rPr>
        <w:t>确定包含因子</w:t>
      </w:r>
    </w:p>
    <w:p w:rsidR="00625597" w:rsidRDefault="00060AC4">
      <w:pPr>
        <w:tabs>
          <w:tab w:val="left" w:pos="8715"/>
        </w:tabs>
        <w:snapToGrid w:val="0"/>
        <w:spacing w:line="360" w:lineRule="auto"/>
        <w:ind w:firstLineChars="200" w:firstLine="480"/>
        <w:rPr>
          <w:sz w:val="24"/>
        </w:rPr>
      </w:pPr>
      <w:r>
        <w:rPr>
          <w:rFonts w:hint="eastAsia"/>
          <w:sz w:val="24"/>
        </w:rPr>
        <w:t>取包含因子</w:t>
      </w:r>
      <w:r>
        <w:rPr>
          <w:rFonts w:hint="eastAsia"/>
          <w:i/>
          <w:iCs/>
          <w:sz w:val="24"/>
        </w:rPr>
        <w:t>k</w:t>
      </w:r>
      <w:r>
        <w:rPr>
          <w:rFonts w:hint="eastAsia"/>
          <w:sz w:val="24"/>
        </w:rPr>
        <w:t xml:space="preserve"> = 2</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C.3.6 </w:t>
      </w:r>
      <w:r>
        <w:rPr>
          <w:rFonts w:hint="eastAsia"/>
          <w:sz w:val="24"/>
        </w:rPr>
        <w:t>扩展不确定度</w:t>
      </w:r>
    </w:p>
    <w:p w:rsidR="00625597" w:rsidRDefault="00060AC4">
      <w:pPr>
        <w:tabs>
          <w:tab w:val="left" w:pos="8715"/>
        </w:tabs>
        <w:snapToGrid w:val="0"/>
        <w:spacing w:line="360" w:lineRule="auto"/>
        <w:ind w:firstLineChars="200" w:firstLine="480"/>
        <w:rPr>
          <w:sz w:val="24"/>
        </w:rPr>
      </w:pPr>
      <w:r>
        <w:rPr>
          <w:rFonts w:hint="eastAsia"/>
          <w:sz w:val="24"/>
        </w:rPr>
        <w:t>扩展不确定度根据下式计算：</w:t>
      </w:r>
    </w:p>
    <w:p w:rsidR="00625597" w:rsidRDefault="00060AC4">
      <w:pPr>
        <w:tabs>
          <w:tab w:val="left" w:pos="8715"/>
        </w:tabs>
        <w:snapToGrid w:val="0"/>
        <w:spacing w:line="360" w:lineRule="auto"/>
        <w:ind w:firstLineChars="200" w:firstLine="480"/>
        <w:rPr>
          <w:sz w:val="24"/>
        </w:rPr>
      </w:pPr>
      <w:r>
        <w:rPr>
          <w:rFonts w:hint="eastAsia"/>
          <w:sz w:val="24"/>
        </w:rPr>
        <w:t xml:space="preserve">                     </w:t>
      </w:r>
      <w:r>
        <w:rPr>
          <w:rFonts w:hint="eastAsia"/>
          <w:i/>
          <w:sz w:val="24"/>
        </w:rPr>
        <w:t>U</w:t>
      </w:r>
      <w:r>
        <w:rPr>
          <w:rFonts w:hint="eastAsia"/>
          <w:sz w:val="24"/>
          <w:vertAlign w:val="subscript"/>
        </w:rPr>
        <w:t>r</w:t>
      </w:r>
      <w:r>
        <w:rPr>
          <w:rFonts w:hint="eastAsia"/>
          <w:sz w:val="24"/>
        </w:rPr>
        <w:t>＝</w:t>
      </w:r>
      <w:r>
        <w:rPr>
          <w:rFonts w:hint="eastAsia"/>
          <w:sz w:val="24"/>
        </w:rPr>
        <w:t>k</w:t>
      </w:r>
      <w:r>
        <w:rPr>
          <w:rFonts w:hint="eastAsia"/>
          <w:sz w:val="24"/>
        </w:rPr>
        <w:t>×</w:t>
      </w:r>
      <w:proofErr w:type="spellStart"/>
      <w:r>
        <w:rPr>
          <w:rFonts w:hint="eastAsia"/>
          <w:i/>
          <w:sz w:val="24"/>
        </w:rPr>
        <w:t>U</w:t>
      </w:r>
      <w:r>
        <w:rPr>
          <w:rFonts w:hint="eastAsia"/>
          <w:sz w:val="24"/>
          <w:vertAlign w:val="subscript"/>
        </w:rPr>
        <w:t>c</w:t>
      </w:r>
      <w:proofErr w:type="spellEnd"/>
      <w:r>
        <w:rPr>
          <w:rFonts w:hint="eastAsia"/>
          <w:sz w:val="24"/>
        </w:rPr>
        <w:t xml:space="preserve"> = 0.25%                      </w:t>
      </w:r>
      <w:r>
        <w:rPr>
          <w:rFonts w:hint="eastAsia"/>
          <w:sz w:val="24"/>
        </w:rPr>
        <w:t>（</w:t>
      </w:r>
      <w:r>
        <w:rPr>
          <w:rFonts w:hint="eastAsia"/>
          <w:sz w:val="24"/>
        </w:rPr>
        <w:t>C.23</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C.4 </w:t>
      </w:r>
      <w:r>
        <w:rPr>
          <w:rFonts w:hint="eastAsia"/>
          <w:sz w:val="24"/>
        </w:rPr>
        <w:t>时间间隔</w:t>
      </w:r>
      <w:r>
        <w:rPr>
          <w:rFonts w:hint="eastAsia"/>
          <w:sz w:val="24"/>
        </w:rPr>
        <w:t>偏</w:t>
      </w:r>
      <w:r>
        <w:rPr>
          <w:rFonts w:hint="eastAsia"/>
          <w:sz w:val="24"/>
        </w:rPr>
        <w:t>差校准结果不确定度</w:t>
      </w:r>
    </w:p>
    <w:p w:rsidR="00625597" w:rsidRDefault="00060AC4">
      <w:pPr>
        <w:tabs>
          <w:tab w:val="left" w:pos="8715"/>
        </w:tabs>
        <w:snapToGrid w:val="0"/>
        <w:spacing w:line="360" w:lineRule="auto"/>
        <w:rPr>
          <w:sz w:val="24"/>
        </w:rPr>
      </w:pPr>
      <w:r>
        <w:rPr>
          <w:rFonts w:hint="eastAsia"/>
          <w:sz w:val="24"/>
        </w:rPr>
        <w:t xml:space="preserve">C.4.1 </w:t>
      </w:r>
      <w:r>
        <w:rPr>
          <w:rFonts w:hint="eastAsia"/>
          <w:sz w:val="24"/>
        </w:rPr>
        <w:t>测量模型</w:t>
      </w:r>
    </w:p>
    <w:p w:rsidR="00625597" w:rsidRDefault="00060AC4">
      <w:pPr>
        <w:tabs>
          <w:tab w:val="left" w:pos="8715"/>
        </w:tabs>
        <w:snapToGrid w:val="0"/>
        <w:spacing w:line="360" w:lineRule="auto"/>
        <w:ind w:firstLineChars="1400" w:firstLine="3360"/>
        <w:rPr>
          <w:sz w:val="24"/>
        </w:rPr>
      </w:pPr>
      <m:oMath>
        <m:r>
          <m:rPr>
            <m:sty m:val="p"/>
          </m:rPr>
          <w:rPr>
            <w:rFonts w:ascii="Cambria Math" w:hAnsi="Cambria Math"/>
            <w:sz w:val="24"/>
          </w:rPr>
          <m:t>∆</m:t>
        </m:r>
        <m:r>
          <w:rPr>
            <w:rFonts w:ascii="Cambria Math" w:hAnsi="Cambria Math"/>
            <w:sz w:val="24"/>
          </w:rPr>
          <m:t>T</m:t>
        </m:r>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m:t>
            </m:r>
            <m:r>
              <w:rPr>
                <w:rFonts w:ascii="Cambria Math" w:hAnsi="Cambria Math"/>
                <w:sz w:val="24"/>
              </w:rPr>
              <m:t>T</m:t>
            </m:r>
          </m:e>
          <m:sub>
            <m:r>
              <w:rPr>
                <w:rFonts w:ascii="Cambria Math" w:hAnsi="Cambria Math"/>
                <w:sz w:val="24"/>
              </w:rPr>
              <m:t>1</m:t>
            </m:r>
          </m:sub>
        </m:sSub>
      </m:oMath>
      <w:r>
        <w:rPr>
          <w:rFonts w:hint="eastAsia"/>
          <w:sz w:val="24"/>
        </w:rPr>
        <w:t xml:space="preserve">                     </w:t>
      </w:r>
      <w:r>
        <w:rPr>
          <w:sz w:val="24"/>
        </w:rPr>
        <w:t>（</w:t>
      </w:r>
      <w:r>
        <w:rPr>
          <w:rFonts w:hint="eastAsia"/>
          <w:sz w:val="24"/>
        </w:rPr>
        <w:t>C.24</w:t>
      </w:r>
      <w:r>
        <w:rPr>
          <w:sz w:val="24"/>
        </w:rPr>
        <w:t>）</w:t>
      </w:r>
    </w:p>
    <w:p w:rsidR="00625597" w:rsidRDefault="00060AC4">
      <w:pPr>
        <w:tabs>
          <w:tab w:val="left" w:pos="8715"/>
        </w:tabs>
        <w:snapToGrid w:val="0"/>
        <w:spacing w:line="360" w:lineRule="auto"/>
        <w:ind w:firstLineChars="200" w:firstLine="480"/>
        <w:rPr>
          <w:sz w:val="24"/>
        </w:rPr>
      </w:pPr>
      <w:r>
        <w:rPr>
          <w:sz w:val="24"/>
        </w:rPr>
        <w:t>式中：</w:t>
      </w:r>
    </w:p>
    <w:p w:rsidR="00625597" w:rsidRDefault="00060AC4" w:rsidP="00F532F0">
      <w:pPr>
        <w:tabs>
          <w:tab w:val="left" w:pos="8715"/>
        </w:tabs>
        <w:snapToGrid w:val="0"/>
        <w:spacing w:line="360" w:lineRule="auto"/>
        <w:ind w:firstLineChars="472" w:firstLine="1133"/>
        <w:rPr>
          <w:sz w:val="24"/>
        </w:rPr>
      </w:pPr>
      <m:oMath>
        <m:r>
          <m:rPr>
            <m:sty m:val="p"/>
          </m:rPr>
          <w:rPr>
            <w:rFonts w:ascii="Cambria Math" w:hAnsi="Cambria Math"/>
            <w:sz w:val="24"/>
          </w:rPr>
          <m:t>∆</m:t>
        </m:r>
        <m:r>
          <w:rPr>
            <w:rFonts w:ascii="Cambria Math" w:hAnsi="Cambria Math"/>
            <w:sz w:val="24"/>
          </w:rPr>
          <m:t>T</m:t>
        </m:r>
      </m:oMath>
      <w:r>
        <w:rPr>
          <w:sz w:val="24"/>
        </w:rPr>
        <w:t>—</w:t>
      </w:r>
      <w:r>
        <w:rPr>
          <w:rFonts w:hint="eastAsia"/>
          <w:sz w:val="24"/>
        </w:rPr>
        <w:t>行驶记录仪检测装置的</w:t>
      </w:r>
      <w:r>
        <w:rPr>
          <w:sz w:val="24"/>
        </w:rPr>
        <w:t>计时误差</w:t>
      </w:r>
      <w:r>
        <w:rPr>
          <w:rFonts w:hint="eastAsia"/>
          <w:sz w:val="24"/>
        </w:rPr>
        <w:t>，</w:t>
      </w:r>
      <w:r>
        <w:rPr>
          <w:rFonts w:hint="eastAsia"/>
          <w:sz w:val="24"/>
        </w:rPr>
        <w:t>s</w:t>
      </w:r>
      <w:r>
        <w:rPr>
          <w:sz w:val="24"/>
        </w:rPr>
        <w:t>；</w:t>
      </w:r>
    </w:p>
    <w:p w:rsidR="00625597" w:rsidRDefault="00060AC4" w:rsidP="00F532F0">
      <w:pPr>
        <w:tabs>
          <w:tab w:val="left" w:pos="8715"/>
        </w:tabs>
        <w:snapToGrid w:val="0"/>
        <w:spacing w:line="360" w:lineRule="auto"/>
        <w:ind w:firstLineChars="472" w:firstLine="1133"/>
        <w:rPr>
          <w:sz w:val="24"/>
        </w:rPr>
      </w:pPr>
      <m:oMath>
        <m:sSub>
          <m:sSubPr>
            <m:ctrlPr>
              <w:rPr>
                <w:rFonts w:ascii="Cambria Math" w:hAnsi="Cambria Math"/>
                <w:i/>
                <w:sz w:val="24"/>
              </w:rPr>
            </m:ctrlPr>
          </m:sSubPr>
          <m:e>
            <m:r>
              <w:rPr>
                <w:rFonts w:ascii="Cambria Math" w:hAnsi="Cambria Math"/>
                <w:sz w:val="24"/>
              </w:rPr>
              <m:t>∆</m:t>
            </m:r>
            <m:r>
              <w:rPr>
                <w:rFonts w:ascii="Cambria Math" w:hAnsi="Cambria Math"/>
                <w:sz w:val="24"/>
              </w:rPr>
              <m:t>T</m:t>
            </m:r>
          </m:e>
          <m:sub>
            <m:r>
              <w:rPr>
                <w:rFonts w:ascii="Cambria Math" w:hAnsi="Cambria Math"/>
                <w:sz w:val="24"/>
              </w:rPr>
              <m:t>1</m:t>
            </m:r>
          </m:sub>
        </m:sSub>
      </m:oMath>
      <w:r>
        <w:rPr>
          <w:sz w:val="24"/>
        </w:rPr>
        <w:t>—</w:t>
      </w:r>
      <w:r>
        <w:rPr>
          <w:rFonts w:hint="eastAsia"/>
          <w:sz w:val="24"/>
        </w:rPr>
        <w:t>行驶记录的时间间隔</w:t>
      </w:r>
      <w:r>
        <w:rPr>
          <w:sz w:val="24"/>
        </w:rPr>
        <w:t>，</w:t>
      </w:r>
      <w:r>
        <w:rPr>
          <w:sz w:val="24"/>
        </w:rPr>
        <w:t>s</w:t>
      </w:r>
      <w:r>
        <w:rPr>
          <w:sz w:val="24"/>
        </w:rPr>
        <w:t>；</w:t>
      </w:r>
    </w:p>
    <w:p w:rsidR="00625597" w:rsidRDefault="00060AC4" w:rsidP="00F532F0">
      <w:pPr>
        <w:tabs>
          <w:tab w:val="left" w:pos="8715"/>
        </w:tabs>
        <w:snapToGrid w:val="0"/>
        <w:spacing w:line="360" w:lineRule="auto"/>
        <w:ind w:firstLineChars="472" w:firstLine="1133"/>
        <w:rPr>
          <w:sz w:val="24"/>
        </w:rPr>
      </w:pPr>
      <m:oMath>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2</m:t>
            </m:r>
          </m:sub>
        </m:sSub>
      </m:oMath>
      <w:r>
        <w:rPr>
          <w:sz w:val="24"/>
        </w:rPr>
        <w:t>—</w:t>
      </w:r>
      <w:r>
        <w:rPr>
          <w:rFonts w:hint="eastAsia"/>
          <w:sz w:val="24"/>
        </w:rPr>
        <w:t>标准时钟计时时间间隔，</w:t>
      </w:r>
      <w:r>
        <w:rPr>
          <w:rFonts w:hint="eastAsia"/>
          <w:sz w:val="24"/>
        </w:rPr>
        <w:t>s</w:t>
      </w:r>
      <w:r>
        <w:rPr>
          <w:sz w:val="24"/>
        </w:rPr>
        <w:t>；</w:t>
      </w:r>
    </w:p>
    <w:p w:rsidR="00625597" w:rsidRDefault="00060AC4">
      <w:pPr>
        <w:tabs>
          <w:tab w:val="left" w:pos="8715"/>
        </w:tabs>
        <w:snapToGrid w:val="0"/>
        <w:spacing w:line="360" w:lineRule="auto"/>
        <w:rPr>
          <w:sz w:val="24"/>
        </w:rPr>
      </w:pPr>
      <w:r>
        <w:rPr>
          <w:rFonts w:hint="eastAsia"/>
          <w:sz w:val="24"/>
        </w:rPr>
        <w:t xml:space="preserve">C.4.2 </w:t>
      </w:r>
      <w:r>
        <w:rPr>
          <w:rFonts w:hint="eastAsia"/>
          <w:sz w:val="24"/>
        </w:rPr>
        <w:t>标准不确定度的来源及评定</w:t>
      </w:r>
    </w:p>
    <w:p w:rsidR="00625597" w:rsidRDefault="00060AC4">
      <w:pPr>
        <w:tabs>
          <w:tab w:val="left" w:pos="8715"/>
        </w:tabs>
        <w:snapToGrid w:val="0"/>
        <w:spacing w:line="360" w:lineRule="auto"/>
        <w:ind w:firstLineChars="200" w:firstLine="480"/>
        <w:rPr>
          <w:sz w:val="24"/>
        </w:rPr>
      </w:pPr>
      <w:r>
        <w:rPr>
          <w:rFonts w:hint="eastAsia"/>
          <w:sz w:val="24"/>
        </w:rPr>
        <w:t>测量不确定度来源于两个方面：计时装置的测量分辨力引起的不确定度，测量重复性引入的不确定度。</w:t>
      </w:r>
    </w:p>
    <w:p w:rsidR="00625597" w:rsidRDefault="00060AC4">
      <w:pPr>
        <w:tabs>
          <w:tab w:val="left" w:pos="8715"/>
        </w:tabs>
        <w:snapToGrid w:val="0"/>
        <w:spacing w:line="360" w:lineRule="auto"/>
        <w:rPr>
          <w:sz w:val="24"/>
        </w:rPr>
      </w:pPr>
      <w:r>
        <w:rPr>
          <w:rFonts w:hint="eastAsia"/>
          <w:sz w:val="24"/>
        </w:rPr>
        <w:t xml:space="preserve">C.4.2.1 </w:t>
      </w:r>
      <w:r>
        <w:rPr>
          <w:rFonts w:hint="eastAsia"/>
          <w:sz w:val="24"/>
        </w:rPr>
        <w:t>计时装置测量分辨力引入的不确定度</w:t>
      </w:r>
    </w:p>
    <w:p w:rsidR="00625597" w:rsidRDefault="00060AC4">
      <w:pPr>
        <w:tabs>
          <w:tab w:val="left" w:pos="8715"/>
        </w:tabs>
        <w:snapToGrid w:val="0"/>
        <w:spacing w:line="360" w:lineRule="auto"/>
        <w:ind w:firstLineChars="200" w:firstLine="480"/>
        <w:rPr>
          <w:sz w:val="24"/>
        </w:rPr>
      </w:pPr>
      <w:r>
        <w:rPr>
          <w:rFonts w:hint="eastAsia"/>
          <w:sz w:val="24"/>
        </w:rPr>
        <w:t>被校行驶记录仪检测装置的计时装置分辨力为</w:t>
      </w:r>
      <w:r>
        <w:rPr>
          <w:rFonts w:hint="eastAsia"/>
          <w:sz w:val="24"/>
        </w:rPr>
        <w:t>0.1</w:t>
      </w:r>
      <w:r>
        <w:rPr>
          <w:rFonts w:hint="eastAsia"/>
          <w:sz w:val="24"/>
        </w:rPr>
        <w:t xml:space="preserve"> </w:t>
      </w:r>
      <w:r>
        <w:rPr>
          <w:rFonts w:hint="eastAsia"/>
          <w:sz w:val="24"/>
        </w:rPr>
        <w:t>s</w:t>
      </w:r>
      <w:r>
        <w:rPr>
          <w:rFonts w:hint="eastAsia"/>
          <w:sz w:val="24"/>
        </w:rPr>
        <w:t>，服从矩形分布，</w:t>
      </w:r>
      <w:r>
        <w:rPr>
          <w:rFonts w:hint="eastAsia"/>
          <w:sz w:val="24"/>
          <w:szCs w:val="21"/>
        </w:rPr>
        <w:t>采用</w:t>
      </w:r>
      <w:r>
        <w:rPr>
          <w:rFonts w:hint="eastAsia"/>
          <w:sz w:val="24"/>
          <w:szCs w:val="21"/>
        </w:rPr>
        <w:t>B</w:t>
      </w:r>
      <w:r>
        <w:rPr>
          <w:rFonts w:hint="eastAsia"/>
          <w:sz w:val="24"/>
          <w:szCs w:val="21"/>
        </w:rPr>
        <w:t>类评定方法</w:t>
      </w:r>
      <w:r>
        <w:rPr>
          <w:rFonts w:hint="eastAsia"/>
          <w:sz w:val="24"/>
        </w:rPr>
        <w:t>，</w:t>
      </w:r>
    </w:p>
    <w:p w:rsidR="00625597" w:rsidRDefault="00060AC4">
      <w:pPr>
        <w:tabs>
          <w:tab w:val="left" w:pos="8715"/>
        </w:tabs>
        <w:snapToGrid w:val="0"/>
        <w:spacing w:line="360" w:lineRule="auto"/>
        <w:ind w:firstLineChars="200" w:firstLine="480"/>
        <w:rPr>
          <w:sz w:val="24"/>
        </w:rPr>
      </w:pPr>
      <w:r>
        <w:rPr>
          <w:rFonts w:hint="eastAsia"/>
          <w:sz w:val="24"/>
        </w:rPr>
        <w:t xml:space="preserve">                        </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1</m:t>
            </m:r>
          </m:sub>
        </m:sSub>
        <m:r>
          <m:rPr>
            <m:sty m:val="p"/>
          </m:rPr>
          <w:rPr>
            <w:rFonts w:ascii="Cambria Math" w:hAnsi="Cambria Math"/>
            <w:sz w:val="24"/>
          </w:rPr>
          <m:t>=</m:t>
        </m:r>
        <m:f>
          <m:fPr>
            <m:ctrlPr>
              <w:rPr>
                <w:rFonts w:ascii="Cambria Math" w:hAnsi="Cambria Math"/>
                <w:sz w:val="24"/>
              </w:rPr>
            </m:ctrlPr>
          </m:fPr>
          <m:num>
            <m:r>
              <w:rPr>
                <w:rFonts w:ascii="Cambria Math" w:hAnsi="Cambria Math"/>
                <w:sz w:val="24"/>
              </w:rPr>
              <m:t>0.1</m:t>
            </m:r>
            <m:r>
              <w:rPr>
                <w:rFonts w:ascii="Cambria Math" w:hAnsi="Cambria Math"/>
                <w:sz w:val="24"/>
              </w:rPr>
              <m:t>s</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=0.029</m:t>
        </m:r>
        <m:r>
          <w:rPr>
            <w:rFonts w:ascii="Cambria Math" w:hAnsi="Cambria Math"/>
            <w:sz w:val="24"/>
          </w:rPr>
          <m:t>s</m:t>
        </m:r>
      </m:oMath>
      <w:r>
        <w:rPr>
          <w:rFonts w:hint="eastAsia"/>
          <w:sz w:val="24"/>
        </w:rPr>
        <w:t xml:space="preserve">                   </w:t>
      </w:r>
      <w:r>
        <w:rPr>
          <w:rFonts w:hint="eastAsia"/>
          <w:sz w:val="24"/>
        </w:rPr>
        <w:t>（</w:t>
      </w:r>
      <w:r>
        <w:rPr>
          <w:rFonts w:hint="eastAsia"/>
          <w:sz w:val="24"/>
        </w:rPr>
        <w:t>C.25</w:t>
      </w:r>
      <w:r>
        <w:rPr>
          <w:rFonts w:hint="eastAsia"/>
          <w:sz w:val="24"/>
        </w:rPr>
        <w:t>）</w:t>
      </w:r>
    </w:p>
    <w:p w:rsidR="00625597" w:rsidRDefault="00060AC4">
      <w:pPr>
        <w:tabs>
          <w:tab w:val="left" w:pos="8715"/>
        </w:tabs>
        <w:snapToGrid w:val="0"/>
        <w:spacing w:line="360" w:lineRule="auto"/>
        <w:rPr>
          <w:sz w:val="24"/>
        </w:rPr>
      </w:pPr>
      <w:r>
        <w:rPr>
          <w:rFonts w:hint="eastAsia"/>
          <w:sz w:val="24"/>
        </w:rPr>
        <w:t xml:space="preserve">C.4.2.2 </w:t>
      </w:r>
      <w:r>
        <w:rPr>
          <w:rFonts w:hint="eastAsia"/>
          <w:sz w:val="24"/>
        </w:rPr>
        <w:t>测量重复性所引起的不确定度</w:t>
      </w:r>
    </w:p>
    <w:p w:rsidR="00625597" w:rsidRDefault="00060AC4">
      <w:pPr>
        <w:tabs>
          <w:tab w:val="left" w:pos="8715"/>
        </w:tabs>
        <w:snapToGrid w:val="0"/>
        <w:spacing w:line="360" w:lineRule="auto"/>
        <w:ind w:firstLineChars="200" w:firstLine="480"/>
        <w:rPr>
          <w:sz w:val="24"/>
        </w:rPr>
      </w:pPr>
      <w:r>
        <w:rPr>
          <w:rFonts w:hint="eastAsia"/>
          <w:sz w:val="24"/>
        </w:rPr>
        <w:t>设定测试场景的持续时间标准值</w:t>
      </w:r>
      <w:r>
        <w:rPr>
          <w:rFonts w:hint="eastAsia"/>
          <w:sz w:val="24"/>
        </w:rPr>
        <w:t>24</w:t>
      </w:r>
      <w:r>
        <w:rPr>
          <w:rFonts w:hint="eastAsia"/>
          <w:sz w:val="24"/>
        </w:rPr>
        <w:t xml:space="preserve"> </w:t>
      </w:r>
      <w:r>
        <w:rPr>
          <w:rFonts w:hint="eastAsia"/>
          <w:sz w:val="24"/>
        </w:rPr>
        <w:t>h</w:t>
      </w:r>
      <w:r>
        <w:rPr>
          <w:rFonts w:hint="eastAsia"/>
          <w:sz w:val="24"/>
        </w:rPr>
        <w:t>（</w:t>
      </w:r>
      <w:r>
        <w:rPr>
          <w:rFonts w:hint="eastAsia"/>
          <w:sz w:val="24"/>
        </w:rPr>
        <w:t>86400</w:t>
      </w:r>
      <w:r>
        <w:rPr>
          <w:rFonts w:hint="eastAsia"/>
          <w:sz w:val="24"/>
        </w:rPr>
        <w:t xml:space="preserve"> </w:t>
      </w:r>
      <w:r>
        <w:rPr>
          <w:rFonts w:hint="eastAsia"/>
          <w:sz w:val="24"/>
        </w:rPr>
        <w:t>s)</w:t>
      </w:r>
      <w:r>
        <w:rPr>
          <w:rFonts w:hint="eastAsia"/>
          <w:sz w:val="24"/>
        </w:rPr>
        <w:t>，进行</w:t>
      </w:r>
      <w:r>
        <w:rPr>
          <w:rFonts w:hint="eastAsia"/>
          <w:sz w:val="24"/>
        </w:rPr>
        <w:t>10</w:t>
      </w:r>
      <w:r>
        <w:rPr>
          <w:rFonts w:hint="eastAsia"/>
          <w:sz w:val="24"/>
        </w:rPr>
        <w:t>次时间记录误差测量，得到的测量值见表</w:t>
      </w:r>
      <w:r>
        <w:rPr>
          <w:rFonts w:hint="eastAsia"/>
          <w:sz w:val="24"/>
        </w:rPr>
        <w:t>C.5</w:t>
      </w:r>
      <w:r>
        <w:rPr>
          <w:rFonts w:hint="eastAsia"/>
          <w:sz w:val="24"/>
        </w:rPr>
        <w:t>。</w:t>
      </w:r>
    </w:p>
    <w:p w:rsidR="00625597" w:rsidRDefault="00060AC4">
      <w:pPr>
        <w:jc w:val="center"/>
        <w:rPr>
          <w:rFonts w:ascii="黑体" w:eastAsia="黑体"/>
        </w:rPr>
      </w:pPr>
      <w:r>
        <w:rPr>
          <w:rFonts w:ascii="黑体" w:eastAsia="黑体" w:hint="eastAsia"/>
        </w:rPr>
        <w:t>表</w:t>
      </w:r>
      <w:r>
        <w:rPr>
          <w:rFonts w:ascii="黑体" w:eastAsia="黑体" w:hint="eastAsia"/>
        </w:rPr>
        <w:t xml:space="preserve">C.5 </w:t>
      </w:r>
      <w:r>
        <w:rPr>
          <w:rFonts w:ascii="黑体" w:eastAsia="黑体" w:hint="eastAsia"/>
        </w:rPr>
        <w:t>行驶记录仪检测装置时间记录误差测量数据</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1"/>
        <w:gridCol w:w="2131"/>
      </w:tblGrid>
      <w:tr w:rsidR="00625597">
        <w:trPr>
          <w:trHeight w:val="398"/>
          <w:jc w:val="center"/>
        </w:trPr>
        <w:tc>
          <w:tcPr>
            <w:tcW w:w="2130" w:type="dxa"/>
            <w:shd w:val="clear" w:color="auto" w:fill="auto"/>
            <w:vAlign w:val="center"/>
          </w:tcPr>
          <w:p w:rsidR="00625597" w:rsidRDefault="00060AC4">
            <w:pPr>
              <w:tabs>
                <w:tab w:val="left" w:pos="8715"/>
              </w:tabs>
              <w:snapToGrid w:val="0"/>
              <w:jc w:val="center"/>
              <w:rPr>
                <w:sz w:val="24"/>
              </w:rPr>
            </w:pPr>
            <w:r>
              <w:rPr>
                <w:rFonts w:hint="eastAsia"/>
                <w:sz w:val="24"/>
              </w:rPr>
              <w:t>次数</w:t>
            </w:r>
            <w:proofErr w:type="spellStart"/>
            <w:r>
              <w:rPr>
                <w:rFonts w:hint="eastAsia"/>
                <w:sz w:val="24"/>
              </w:rPr>
              <w:t>i</w:t>
            </w:r>
            <w:proofErr w:type="spellEnd"/>
          </w:p>
        </w:tc>
        <w:tc>
          <w:tcPr>
            <w:tcW w:w="2130" w:type="dxa"/>
            <w:shd w:val="clear" w:color="auto" w:fill="auto"/>
            <w:vAlign w:val="center"/>
          </w:tcPr>
          <w:p w:rsidR="00625597" w:rsidRDefault="00060AC4">
            <w:pPr>
              <w:tabs>
                <w:tab w:val="left" w:pos="8715"/>
              </w:tabs>
              <w:snapToGrid w:val="0"/>
              <w:jc w:val="center"/>
              <w:rPr>
                <w:sz w:val="24"/>
              </w:rPr>
            </w:pPr>
            <w:r>
              <w:rPr>
                <w:rFonts w:hint="eastAsia"/>
                <w:sz w:val="24"/>
              </w:rPr>
              <w:t>测量值</w:t>
            </w:r>
            <w:proofErr w:type="spellStart"/>
            <w:r>
              <w:rPr>
                <w:rFonts w:hint="eastAsia"/>
                <w:sz w:val="24"/>
              </w:rPr>
              <w:t>Ti</w:t>
            </w:r>
            <w:proofErr w:type="spellEnd"/>
            <w:r>
              <w:rPr>
                <w:rFonts w:hint="eastAsia"/>
                <w:sz w:val="24"/>
              </w:rPr>
              <w:t>（</w:t>
            </w:r>
            <w:r>
              <w:rPr>
                <w:rFonts w:hint="eastAsia"/>
                <w:sz w:val="24"/>
              </w:rPr>
              <w:t>s</w:t>
            </w:r>
            <w:r>
              <w:rPr>
                <w:rFonts w:hint="eastAsia"/>
                <w:sz w:val="24"/>
              </w:rPr>
              <w:t>）</w:t>
            </w:r>
          </w:p>
        </w:tc>
        <w:tc>
          <w:tcPr>
            <w:tcW w:w="2131" w:type="dxa"/>
            <w:shd w:val="clear" w:color="auto" w:fill="auto"/>
            <w:vAlign w:val="center"/>
          </w:tcPr>
          <w:p w:rsidR="00625597" w:rsidRDefault="00060AC4">
            <w:pPr>
              <w:tabs>
                <w:tab w:val="left" w:pos="8715"/>
              </w:tabs>
              <w:snapToGrid w:val="0"/>
              <w:jc w:val="center"/>
              <w:rPr>
                <w:sz w:val="24"/>
              </w:rPr>
            </w:pPr>
            <w:r>
              <w:rPr>
                <w:rFonts w:hint="eastAsia"/>
                <w:sz w:val="24"/>
              </w:rPr>
              <w:t>次数</w:t>
            </w:r>
            <w:proofErr w:type="spellStart"/>
            <w:r>
              <w:rPr>
                <w:rFonts w:hint="eastAsia"/>
                <w:sz w:val="24"/>
              </w:rPr>
              <w:t>i</w:t>
            </w:r>
            <w:proofErr w:type="spellEnd"/>
          </w:p>
        </w:tc>
        <w:tc>
          <w:tcPr>
            <w:tcW w:w="2131" w:type="dxa"/>
            <w:shd w:val="clear" w:color="auto" w:fill="auto"/>
            <w:vAlign w:val="center"/>
          </w:tcPr>
          <w:p w:rsidR="00625597" w:rsidRDefault="00060AC4">
            <w:pPr>
              <w:tabs>
                <w:tab w:val="left" w:pos="8715"/>
              </w:tabs>
              <w:snapToGrid w:val="0"/>
              <w:jc w:val="center"/>
              <w:rPr>
                <w:sz w:val="24"/>
              </w:rPr>
            </w:pPr>
            <w:r>
              <w:rPr>
                <w:rFonts w:hint="eastAsia"/>
                <w:sz w:val="24"/>
              </w:rPr>
              <w:t>测量值</w:t>
            </w:r>
            <w:proofErr w:type="spellStart"/>
            <w:r>
              <w:rPr>
                <w:rFonts w:hint="eastAsia"/>
                <w:sz w:val="24"/>
              </w:rPr>
              <w:t>Ti</w:t>
            </w:r>
            <w:proofErr w:type="spellEnd"/>
            <w:r>
              <w:rPr>
                <w:rFonts w:hint="eastAsia"/>
                <w:sz w:val="24"/>
              </w:rPr>
              <w:t>（</w:t>
            </w:r>
            <w:r>
              <w:rPr>
                <w:rFonts w:hint="eastAsia"/>
                <w:sz w:val="24"/>
              </w:rPr>
              <w:t>s</w:t>
            </w:r>
            <w:r>
              <w:rPr>
                <w:rFonts w:hint="eastAsia"/>
                <w:sz w:val="24"/>
              </w:rPr>
              <w:t>）</w:t>
            </w:r>
          </w:p>
        </w:tc>
      </w:tr>
      <w:tr w:rsidR="00625597">
        <w:trPr>
          <w:trHeight w:hRule="exact" w:val="449"/>
          <w:jc w:val="center"/>
        </w:trPr>
        <w:tc>
          <w:tcPr>
            <w:tcW w:w="2130" w:type="dxa"/>
            <w:shd w:val="clear" w:color="auto" w:fill="auto"/>
            <w:vAlign w:val="center"/>
          </w:tcPr>
          <w:p w:rsidR="00625597" w:rsidRDefault="00060AC4">
            <w:pPr>
              <w:tabs>
                <w:tab w:val="left" w:pos="8715"/>
              </w:tabs>
              <w:snapToGrid w:val="0"/>
              <w:jc w:val="center"/>
              <w:rPr>
                <w:sz w:val="24"/>
              </w:rPr>
            </w:pPr>
            <w:r>
              <w:rPr>
                <w:rFonts w:hint="eastAsia"/>
                <w:sz w:val="24"/>
              </w:rPr>
              <w:t>1</w:t>
            </w:r>
          </w:p>
        </w:tc>
        <w:tc>
          <w:tcPr>
            <w:tcW w:w="2130" w:type="dxa"/>
            <w:shd w:val="clear" w:color="auto" w:fill="auto"/>
            <w:vAlign w:val="center"/>
          </w:tcPr>
          <w:p w:rsidR="00625597" w:rsidRDefault="00060AC4">
            <w:pPr>
              <w:tabs>
                <w:tab w:val="left" w:pos="8715"/>
              </w:tabs>
              <w:snapToGrid w:val="0"/>
              <w:jc w:val="center"/>
              <w:rPr>
                <w:sz w:val="24"/>
              </w:rPr>
            </w:pPr>
            <w:r>
              <w:rPr>
                <w:rFonts w:hint="eastAsia"/>
                <w:sz w:val="24"/>
              </w:rPr>
              <w:t>0.0s</w:t>
            </w:r>
          </w:p>
        </w:tc>
        <w:tc>
          <w:tcPr>
            <w:tcW w:w="2131" w:type="dxa"/>
            <w:shd w:val="clear" w:color="auto" w:fill="auto"/>
            <w:vAlign w:val="center"/>
          </w:tcPr>
          <w:p w:rsidR="00625597" w:rsidRDefault="00060AC4">
            <w:pPr>
              <w:tabs>
                <w:tab w:val="left" w:pos="8715"/>
              </w:tabs>
              <w:snapToGrid w:val="0"/>
              <w:jc w:val="center"/>
              <w:rPr>
                <w:sz w:val="24"/>
              </w:rPr>
            </w:pPr>
            <w:r>
              <w:rPr>
                <w:rFonts w:hint="eastAsia"/>
                <w:sz w:val="24"/>
              </w:rPr>
              <w:t>6</w:t>
            </w:r>
          </w:p>
        </w:tc>
        <w:tc>
          <w:tcPr>
            <w:tcW w:w="2131" w:type="dxa"/>
            <w:shd w:val="clear" w:color="auto" w:fill="auto"/>
            <w:vAlign w:val="center"/>
          </w:tcPr>
          <w:p w:rsidR="00625597" w:rsidRDefault="00060AC4">
            <w:pPr>
              <w:tabs>
                <w:tab w:val="left" w:pos="8715"/>
              </w:tabs>
              <w:snapToGrid w:val="0"/>
              <w:jc w:val="center"/>
              <w:rPr>
                <w:sz w:val="24"/>
              </w:rPr>
            </w:pPr>
            <w:r>
              <w:rPr>
                <w:rFonts w:hint="eastAsia"/>
                <w:sz w:val="24"/>
              </w:rPr>
              <w:t>0.0s</w:t>
            </w:r>
          </w:p>
        </w:tc>
      </w:tr>
      <w:tr w:rsidR="00625597">
        <w:trPr>
          <w:trHeight w:hRule="exact" w:val="449"/>
          <w:jc w:val="center"/>
        </w:trPr>
        <w:tc>
          <w:tcPr>
            <w:tcW w:w="2130" w:type="dxa"/>
            <w:shd w:val="clear" w:color="auto" w:fill="auto"/>
            <w:vAlign w:val="center"/>
          </w:tcPr>
          <w:p w:rsidR="00625597" w:rsidRDefault="00060AC4">
            <w:pPr>
              <w:tabs>
                <w:tab w:val="left" w:pos="8715"/>
              </w:tabs>
              <w:snapToGrid w:val="0"/>
              <w:jc w:val="center"/>
              <w:rPr>
                <w:sz w:val="24"/>
              </w:rPr>
            </w:pPr>
            <w:r>
              <w:rPr>
                <w:rFonts w:hint="eastAsia"/>
                <w:sz w:val="24"/>
              </w:rPr>
              <w:t>2</w:t>
            </w:r>
          </w:p>
        </w:tc>
        <w:tc>
          <w:tcPr>
            <w:tcW w:w="2130" w:type="dxa"/>
            <w:shd w:val="clear" w:color="auto" w:fill="auto"/>
            <w:vAlign w:val="center"/>
          </w:tcPr>
          <w:p w:rsidR="00625597" w:rsidRDefault="00060AC4">
            <w:pPr>
              <w:tabs>
                <w:tab w:val="left" w:pos="8715"/>
              </w:tabs>
              <w:snapToGrid w:val="0"/>
              <w:jc w:val="center"/>
              <w:rPr>
                <w:sz w:val="24"/>
              </w:rPr>
            </w:pPr>
            <w:r>
              <w:rPr>
                <w:rFonts w:hint="eastAsia"/>
                <w:sz w:val="24"/>
              </w:rPr>
              <w:t>0.0s</w:t>
            </w:r>
          </w:p>
        </w:tc>
        <w:tc>
          <w:tcPr>
            <w:tcW w:w="2131" w:type="dxa"/>
            <w:shd w:val="clear" w:color="auto" w:fill="auto"/>
            <w:vAlign w:val="center"/>
          </w:tcPr>
          <w:p w:rsidR="00625597" w:rsidRDefault="00060AC4">
            <w:pPr>
              <w:tabs>
                <w:tab w:val="left" w:pos="8715"/>
              </w:tabs>
              <w:snapToGrid w:val="0"/>
              <w:jc w:val="center"/>
              <w:rPr>
                <w:sz w:val="24"/>
              </w:rPr>
            </w:pPr>
            <w:r>
              <w:rPr>
                <w:rFonts w:hint="eastAsia"/>
                <w:sz w:val="24"/>
              </w:rPr>
              <w:t>7</w:t>
            </w:r>
          </w:p>
        </w:tc>
        <w:tc>
          <w:tcPr>
            <w:tcW w:w="2131" w:type="dxa"/>
            <w:shd w:val="clear" w:color="auto" w:fill="auto"/>
            <w:vAlign w:val="center"/>
          </w:tcPr>
          <w:p w:rsidR="00625597" w:rsidRDefault="00060AC4">
            <w:pPr>
              <w:tabs>
                <w:tab w:val="left" w:pos="8715"/>
              </w:tabs>
              <w:snapToGrid w:val="0"/>
              <w:jc w:val="center"/>
              <w:rPr>
                <w:sz w:val="24"/>
              </w:rPr>
            </w:pPr>
            <w:r>
              <w:rPr>
                <w:rFonts w:hint="eastAsia"/>
                <w:sz w:val="24"/>
              </w:rPr>
              <w:t>0.0s</w:t>
            </w:r>
          </w:p>
        </w:tc>
      </w:tr>
      <w:tr w:rsidR="00625597">
        <w:trPr>
          <w:trHeight w:hRule="exact" w:val="449"/>
          <w:jc w:val="center"/>
        </w:trPr>
        <w:tc>
          <w:tcPr>
            <w:tcW w:w="2130" w:type="dxa"/>
            <w:shd w:val="clear" w:color="auto" w:fill="auto"/>
            <w:vAlign w:val="center"/>
          </w:tcPr>
          <w:p w:rsidR="00625597" w:rsidRDefault="00060AC4">
            <w:pPr>
              <w:tabs>
                <w:tab w:val="left" w:pos="8715"/>
              </w:tabs>
              <w:snapToGrid w:val="0"/>
              <w:jc w:val="center"/>
              <w:rPr>
                <w:sz w:val="24"/>
              </w:rPr>
            </w:pPr>
            <w:r>
              <w:rPr>
                <w:rFonts w:hint="eastAsia"/>
                <w:sz w:val="24"/>
              </w:rPr>
              <w:t>3</w:t>
            </w:r>
          </w:p>
        </w:tc>
        <w:tc>
          <w:tcPr>
            <w:tcW w:w="2130" w:type="dxa"/>
            <w:shd w:val="clear" w:color="auto" w:fill="auto"/>
            <w:vAlign w:val="center"/>
          </w:tcPr>
          <w:p w:rsidR="00625597" w:rsidRDefault="00060AC4">
            <w:pPr>
              <w:tabs>
                <w:tab w:val="left" w:pos="8715"/>
              </w:tabs>
              <w:snapToGrid w:val="0"/>
              <w:jc w:val="center"/>
              <w:rPr>
                <w:sz w:val="24"/>
              </w:rPr>
            </w:pPr>
            <w:r>
              <w:rPr>
                <w:rFonts w:hint="eastAsia"/>
                <w:sz w:val="24"/>
              </w:rPr>
              <w:t>0.0s</w:t>
            </w:r>
          </w:p>
        </w:tc>
        <w:tc>
          <w:tcPr>
            <w:tcW w:w="2131" w:type="dxa"/>
            <w:shd w:val="clear" w:color="auto" w:fill="auto"/>
            <w:vAlign w:val="center"/>
          </w:tcPr>
          <w:p w:rsidR="00625597" w:rsidRDefault="00060AC4">
            <w:pPr>
              <w:tabs>
                <w:tab w:val="left" w:pos="8715"/>
              </w:tabs>
              <w:snapToGrid w:val="0"/>
              <w:jc w:val="center"/>
              <w:rPr>
                <w:sz w:val="24"/>
              </w:rPr>
            </w:pPr>
            <w:r>
              <w:rPr>
                <w:rFonts w:hint="eastAsia"/>
                <w:sz w:val="24"/>
              </w:rPr>
              <w:t>8</w:t>
            </w:r>
          </w:p>
        </w:tc>
        <w:tc>
          <w:tcPr>
            <w:tcW w:w="2131" w:type="dxa"/>
            <w:shd w:val="clear" w:color="auto" w:fill="auto"/>
            <w:vAlign w:val="center"/>
          </w:tcPr>
          <w:p w:rsidR="00625597" w:rsidRDefault="00060AC4">
            <w:pPr>
              <w:tabs>
                <w:tab w:val="left" w:pos="8715"/>
              </w:tabs>
              <w:snapToGrid w:val="0"/>
              <w:jc w:val="center"/>
              <w:rPr>
                <w:sz w:val="24"/>
              </w:rPr>
            </w:pPr>
            <w:r>
              <w:rPr>
                <w:rFonts w:hint="eastAsia"/>
                <w:sz w:val="24"/>
              </w:rPr>
              <w:t>0.0s</w:t>
            </w:r>
          </w:p>
        </w:tc>
      </w:tr>
      <w:tr w:rsidR="00625597">
        <w:trPr>
          <w:trHeight w:hRule="exact" w:val="449"/>
          <w:jc w:val="center"/>
        </w:trPr>
        <w:tc>
          <w:tcPr>
            <w:tcW w:w="2130" w:type="dxa"/>
            <w:shd w:val="clear" w:color="auto" w:fill="auto"/>
            <w:vAlign w:val="center"/>
          </w:tcPr>
          <w:p w:rsidR="00625597" w:rsidRDefault="00060AC4">
            <w:pPr>
              <w:tabs>
                <w:tab w:val="left" w:pos="8715"/>
              </w:tabs>
              <w:snapToGrid w:val="0"/>
              <w:jc w:val="center"/>
              <w:rPr>
                <w:sz w:val="24"/>
              </w:rPr>
            </w:pPr>
            <w:r>
              <w:rPr>
                <w:rFonts w:hint="eastAsia"/>
                <w:sz w:val="24"/>
              </w:rPr>
              <w:lastRenderedPageBreak/>
              <w:t>4</w:t>
            </w:r>
          </w:p>
        </w:tc>
        <w:tc>
          <w:tcPr>
            <w:tcW w:w="2130" w:type="dxa"/>
            <w:shd w:val="clear" w:color="auto" w:fill="auto"/>
            <w:vAlign w:val="center"/>
          </w:tcPr>
          <w:p w:rsidR="00625597" w:rsidRDefault="00060AC4">
            <w:pPr>
              <w:tabs>
                <w:tab w:val="left" w:pos="8715"/>
              </w:tabs>
              <w:snapToGrid w:val="0"/>
              <w:jc w:val="center"/>
              <w:rPr>
                <w:sz w:val="24"/>
              </w:rPr>
            </w:pPr>
            <w:r>
              <w:rPr>
                <w:rFonts w:hint="eastAsia"/>
                <w:sz w:val="24"/>
              </w:rPr>
              <w:t>0.0s</w:t>
            </w:r>
          </w:p>
        </w:tc>
        <w:tc>
          <w:tcPr>
            <w:tcW w:w="2131" w:type="dxa"/>
            <w:shd w:val="clear" w:color="auto" w:fill="auto"/>
            <w:vAlign w:val="center"/>
          </w:tcPr>
          <w:p w:rsidR="00625597" w:rsidRDefault="00060AC4">
            <w:pPr>
              <w:tabs>
                <w:tab w:val="left" w:pos="8715"/>
              </w:tabs>
              <w:snapToGrid w:val="0"/>
              <w:jc w:val="center"/>
              <w:rPr>
                <w:sz w:val="24"/>
              </w:rPr>
            </w:pPr>
            <w:r>
              <w:rPr>
                <w:rFonts w:hint="eastAsia"/>
                <w:sz w:val="24"/>
              </w:rPr>
              <w:t>9</w:t>
            </w:r>
          </w:p>
        </w:tc>
        <w:tc>
          <w:tcPr>
            <w:tcW w:w="2131" w:type="dxa"/>
            <w:shd w:val="clear" w:color="auto" w:fill="auto"/>
            <w:vAlign w:val="center"/>
          </w:tcPr>
          <w:p w:rsidR="00625597" w:rsidRDefault="00060AC4">
            <w:pPr>
              <w:tabs>
                <w:tab w:val="left" w:pos="8715"/>
              </w:tabs>
              <w:snapToGrid w:val="0"/>
              <w:jc w:val="center"/>
              <w:rPr>
                <w:sz w:val="24"/>
              </w:rPr>
            </w:pPr>
            <w:r>
              <w:rPr>
                <w:rFonts w:hint="eastAsia"/>
                <w:sz w:val="24"/>
              </w:rPr>
              <w:t>0.0s</w:t>
            </w:r>
          </w:p>
        </w:tc>
      </w:tr>
      <w:tr w:rsidR="00625597">
        <w:trPr>
          <w:trHeight w:hRule="exact" w:val="449"/>
          <w:jc w:val="center"/>
        </w:trPr>
        <w:tc>
          <w:tcPr>
            <w:tcW w:w="2130" w:type="dxa"/>
            <w:shd w:val="clear" w:color="auto" w:fill="auto"/>
            <w:vAlign w:val="center"/>
          </w:tcPr>
          <w:p w:rsidR="00625597" w:rsidRDefault="00060AC4">
            <w:pPr>
              <w:tabs>
                <w:tab w:val="left" w:pos="8715"/>
              </w:tabs>
              <w:snapToGrid w:val="0"/>
              <w:jc w:val="center"/>
              <w:rPr>
                <w:sz w:val="24"/>
              </w:rPr>
            </w:pPr>
            <w:r>
              <w:rPr>
                <w:rFonts w:hint="eastAsia"/>
                <w:sz w:val="24"/>
              </w:rPr>
              <w:t>5</w:t>
            </w:r>
          </w:p>
        </w:tc>
        <w:tc>
          <w:tcPr>
            <w:tcW w:w="2130" w:type="dxa"/>
            <w:shd w:val="clear" w:color="auto" w:fill="auto"/>
            <w:vAlign w:val="center"/>
          </w:tcPr>
          <w:p w:rsidR="00625597" w:rsidRDefault="00060AC4">
            <w:pPr>
              <w:tabs>
                <w:tab w:val="left" w:pos="8715"/>
              </w:tabs>
              <w:snapToGrid w:val="0"/>
              <w:jc w:val="center"/>
              <w:rPr>
                <w:sz w:val="24"/>
              </w:rPr>
            </w:pPr>
            <w:r>
              <w:rPr>
                <w:rFonts w:hint="eastAsia"/>
                <w:sz w:val="24"/>
              </w:rPr>
              <w:t>0.0s</w:t>
            </w:r>
          </w:p>
        </w:tc>
        <w:tc>
          <w:tcPr>
            <w:tcW w:w="2131" w:type="dxa"/>
            <w:shd w:val="clear" w:color="auto" w:fill="auto"/>
            <w:vAlign w:val="center"/>
          </w:tcPr>
          <w:p w:rsidR="00625597" w:rsidRDefault="00060AC4">
            <w:pPr>
              <w:tabs>
                <w:tab w:val="left" w:pos="8715"/>
              </w:tabs>
              <w:snapToGrid w:val="0"/>
              <w:jc w:val="center"/>
              <w:rPr>
                <w:sz w:val="24"/>
              </w:rPr>
            </w:pPr>
            <w:r>
              <w:rPr>
                <w:rFonts w:hint="eastAsia"/>
                <w:sz w:val="24"/>
              </w:rPr>
              <w:t>10</w:t>
            </w:r>
          </w:p>
        </w:tc>
        <w:tc>
          <w:tcPr>
            <w:tcW w:w="2131" w:type="dxa"/>
            <w:shd w:val="clear" w:color="auto" w:fill="auto"/>
            <w:vAlign w:val="center"/>
          </w:tcPr>
          <w:p w:rsidR="00625597" w:rsidRDefault="00060AC4">
            <w:pPr>
              <w:tabs>
                <w:tab w:val="left" w:pos="8715"/>
              </w:tabs>
              <w:snapToGrid w:val="0"/>
              <w:jc w:val="center"/>
              <w:rPr>
                <w:sz w:val="24"/>
              </w:rPr>
            </w:pPr>
            <w:r>
              <w:rPr>
                <w:rFonts w:hint="eastAsia"/>
                <w:sz w:val="24"/>
              </w:rPr>
              <w:t>0.0s</w:t>
            </w:r>
          </w:p>
        </w:tc>
      </w:tr>
    </w:tbl>
    <w:p w:rsidR="00625597" w:rsidRDefault="00060AC4">
      <w:pPr>
        <w:tabs>
          <w:tab w:val="left" w:pos="8715"/>
        </w:tabs>
        <w:snapToGrid w:val="0"/>
        <w:spacing w:line="360" w:lineRule="auto"/>
        <w:ind w:firstLineChars="200" w:firstLine="480"/>
        <w:rPr>
          <w:sz w:val="24"/>
        </w:rPr>
      </w:pPr>
      <w:r>
        <w:rPr>
          <w:rFonts w:hint="eastAsia"/>
          <w:sz w:val="24"/>
        </w:rPr>
        <w:t>则：</w:t>
      </w:r>
    </w:p>
    <w:p w:rsidR="00625597" w:rsidRDefault="00060AC4">
      <w:pPr>
        <w:tabs>
          <w:tab w:val="left" w:pos="8715"/>
        </w:tabs>
        <w:snapToGrid w:val="0"/>
        <w:spacing w:line="360" w:lineRule="auto"/>
        <w:ind w:firstLineChars="1500" w:firstLine="3600"/>
        <w:rPr>
          <w:sz w:val="24"/>
        </w:rPr>
      </w:pPr>
      <m:oMath>
        <m:sSub>
          <m:sSubPr>
            <m:ctrlPr>
              <w:rPr>
                <w:rFonts w:ascii="Cambria Math" w:hAnsi="Cambria Math"/>
                <w:sz w:val="24"/>
              </w:rPr>
            </m:ctrlPr>
          </m:sSubPr>
          <m:e>
            <m:r>
              <w:rPr>
                <w:rFonts w:ascii="Cambria Math" w:hAnsi="Cambria Math"/>
                <w:sz w:val="24"/>
              </w:rPr>
              <m:t>u</m:t>
            </m:r>
          </m:e>
          <m:sub>
            <m:r>
              <w:rPr>
                <w:rFonts w:ascii="Cambria Math" w:hAnsi="Cambria Math"/>
                <w:sz w:val="24"/>
              </w:rPr>
              <m:t>2</m:t>
            </m:r>
          </m:sub>
        </m:sSub>
        <m:r>
          <m:rPr>
            <m:sty m:val="p"/>
          </m:rPr>
          <w:rPr>
            <w:rFonts w:ascii="Cambria Math" w:hAnsi="Cambria Math"/>
            <w:sz w:val="24"/>
          </w:rPr>
          <m:t>=</m:t>
        </m:r>
        <m:rad>
          <m:radPr>
            <m:degHide m:val="1"/>
            <m:ctrlPr>
              <w:rPr>
                <w:rFonts w:ascii="Cambria Math" w:hAnsi="Cambria Math"/>
                <w:sz w:val="24"/>
              </w:rPr>
            </m:ctrlPr>
          </m:radPr>
          <m:deg/>
          <m:e>
            <m:f>
              <m:fPr>
                <m:ctrlPr>
                  <w:rPr>
                    <w:rFonts w:ascii="Cambria Math" w:hAnsi="Cambria Math"/>
                    <w:i/>
                    <w:sz w:val="24"/>
                  </w:rPr>
                </m:ctrlPr>
              </m:fPr>
              <m:num>
                <m:nary>
                  <m:naryPr>
                    <m:chr m:val="∑"/>
                    <m:limLoc m:val="undOvr"/>
                    <m:ctrlPr>
                      <w:rPr>
                        <w:rFonts w:ascii="Cambria Math" w:hAnsi="Cambria Math"/>
                        <w:i/>
                        <w:sz w:val="24"/>
                      </w:rPr>
                    </m:ctrlPr>
                  </m:naryPr>
                  <m:sub>
                    <m:r>
                      <w:rPr>
                        <w:rFonts w:ascii="Cambria Math" w:hAnsi="Cambria Math"/>
                        <w:sz w:val="24"/>
                      </w:rPr>
                      <m:t>i</m:t>
                    </m:r>
                    <m:r>
                      <w:rPr>
                        <w:rFonts w:ascii="Cambria Math" w:hAnsi="Cambria Math"/>
                        <w:sz w:val="24"/>
                      </w:rPr>
                      <m:t>=1</m:t>
                    </m:r>
                  </m:sub>
                  <m:sup>
                    <m:r>
                      <w:rPr>
                        <w:rFonts w:ascii="Cambria Math" w:hAnsi="Cambria Math"/>
                        <w:sz w:val="24"/>
                      </w:rPr>
                      <m:t>10</m:t>
                    </m:r>
                  </m:sup>
                  <m:e>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i</m:t>
                                </m:r>
                              </m:sub>
                            </m:sSub>
                            <m:r>
                              <w:rPr>
                                <w:rFonts w:ascii="Cambria Math" w:hAnsi="Cambria Math"/>
                                <w:sz w:val="24"/>
                              </w:rPr>
                              <m:t>-</m:t>
                            </m:r>
                            <m:acc>
                              <m:accPr>
                                <m:chr m:val="̅"/>
                                <m:ctrlPr>
                                  <w:rPr>
                                    <w:rFonts w:ascii="Cambria Math" w:hAnsi="Cambria Math"/>
                                    <w:i/>
                                    <w:sz w:val="24"/>
                                  </w:rPr>
                                </m:ctrlPr>
                              </m:accPr>
                              <m:e>
                                <m:r>
                                  <w:rPr>
                                    <w:rFonts w:ascii="Cambria Math" w:hAnsi="Cambria Math"/>
                                    <w:sz w:val="24"/>
                                  </w:rPr>
                                  <m:t>T</m:t>
                                </m:r>
                              </m:e>
                            </m:acc>
                          </m:e>
                        </m:d>
                      </m:e>
                      <m:sup>
                        <m:r>
                          <w:rPr>
                            <w:rFonts w:ascii="Cambria Math" w:hAnsi="Cambria Math"/>
                            <w:sz w:val="24"/>
                          </w:rPr>
                          <m:t>2</m:t>
                        </m:r>
                      </m:sup>
                    </m:sSup>
                  </m:e>
                </m:nary>
              </m:num>
              <m:den>
                <m:r>
                  <w:rPr>
                    <w:rFonts w:ascii="Cambria Math" w:hAnsi="Cambria Math"/>
                    <w:sz w:val="24"/>
                  </w:rPr>
                  <m:t>10-1</m:t>
                </m:r>
              </m:den>
            </m:f>
          </m:e>
        </m:rad>
        <m:r>
          <w:rPr>
            <w:rFonts w:ascii="Cambria Math" w:hAnsi="Cambria Math"/>
            <w:sz w:val="24"/>
          </w:rPr>
          <m:t>=0</m:t>
        </m:r>
        <m:r>
          <w:rPr>
            <w:rFonts w:ascii="Cambria Math" w:hAnsi="Cambria Math"/>
            <w:sz w:val="24"/>
          </w:rPr>
          <m:t>s</m:t>
        </m:r>
      </m:oMath>
      <w:r>
        <w:rPr>
          <w:rFonts w:hint="eastAsia"/>
          <w:sz w:val="24"/>
        </w:rPr>
        <w:t xml:space="preserve">              </w:t>
      </w:r>
      <w:r>
        <w:rPr>
          <w:rFonts w:hint="eastAsia"/>
          <w:sz w:val="24"/>
        </w:rPr>
        <w:t>（</w:t>
      </w:r>
      <w:r>
        <w:rPr>
          <w:rFonts w:hint="eastAsia"/>
          <w:sz w:val="24"/>
        </w:rPr>
        <w:t>C.26</w:t>
      </w:r>
      <w:r>
        <w:rPr>
          <w:rFonts w:hint="eastAsia"/>
          <w:sz w:val="24"/>
        </w:rPr>
        <w:t>）</w:t>
      </w:r>
    </w:p>
    <w:p w:rsidR="00625597" w:rsidRDefault="00060AC4">
      <w:pPr>
        <w:rPr>
          <w:sz w:val="24"/>
        </w:rPr>
      </w:pPr>
      <w:r>
        <w:rPr>
          <w:rFonts w:hint="eastAsia"/>
          <w:sz w:val="24"/>
        </w:rPr>
        <w:t xml:space="preserve">C.4.2.3 </w:t>
      </w:r>
      <w:r>
        <w:rPr>
          <w:rFonts w:hint="eastAsia"/>
          <w:sz w:val="24"/>
        </w:rPr>
        <w:t>标准不确定度一览表</w:t>
      </w:r>
    </w:p>
    <w:p w:rsidR="00625597" w:rsidRDefault="00060AC4">
      <w:pPr>
        <w:jc w:val="center"/>
        <w:rPr>
          <w:rFonts w:ascii="黑体" w:eastAsia="黑体"/>
        </w:rPr>
      </w:pPr>
      <w:r>
        <w:rPr>
          <w:rFonts w:ascii="黑体" w:eastAsia="黑体" w:hint="eastAsia"/>
        </w:rPr>
        <w:t>表</w:t>
      </w:r>
      <w:r>
        <w:rPr>
          <w:rFonts w:ascii="黑体" w:eastAsia="黑体" w:hint="eastAsia"/>
        </w:rPr>
        <w:t xml:space="preserve">C.6 </w:t>
      </w:r>
      <w:r>
        <w:rPr>
          <w:rFonts w:ascii="黑体" w:eastAsia="黑体" w:hint="eastAsia"/>
        </w:rPr>
        <w:t>标准不确定度一览表</w:t>
      </w:r>
    </w:p>
    <w:tbl>
      <w:tblPr>
        <w:tblpPr w:vertAnchor="text" w:horzAnchor="margin" w:tblpY="142"/>
        <w:tblW w:w="8522" w:type="dxa"/>
        <w:tblLayout w:type="fixed"/>
        <w:tblCellMar>
          <w:left w:w="0" w:type="dxa"/>
          <w:right w:w="0" w:type="dxa"/>
        </w:tblCellMar>
        <w:tblLook w:val="04A0" w:firstRow="1" w:lastRow="0" w:firstColumn="1" w:lastColumn="0" w:noHBand="0" w:noVBand="1"/>
      </w:tblPr>
      <w:tblGrid>
        <w:gridCol w:w="3337"/>
        <w:gridCol w:w="808"/>
        <w:gridCol w:w="1214"/>
        <w:gridCol w:w="808"/>
        <w:gridCol w:w="673"/>
        <w:gridCol w:w="1682"/>
      </w:tblGrid>
      <w:tr w:rsidR="00625597">
        <w:trPr>
          <w:trHeight w:val="600"/>
        </w:trPr>
        <w:tc>
          <w:tcPr>
            <w:tcW w:w="33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不确定度来源</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类型</w:t>
            </w:r>
          </w:p>
        </w:tc>
        <w:tc>
          <w:tcPr>
            <w:tcW w:w="1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值</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分布</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因子</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tabs>
                <w:tab w:val="left" w:pos="8715"/>
              </w:tabs>
              <w:snapToGrid w:val="0"/>
              <w:jc w:val="center"/>
              <w:rPr>
                <w:sz w:val="24"/>
              </w:rPr>
            </w:pPr>
            <w:r>
              <w:rPr>
                <w:rFonts w:hint="eastAsia"/>
                <w:sz w:val="24"/>
              </w:rPr>
              <w:t>标准不确定度</w:t>
            </w:r>
          </w:p>
        </w:tc>
      </w:tr>
      <w:tr w:rsidR="00625597">
        <w:trPr>
          <w:trHeight w:val="480"/>
        </w:trPr>
        <w:tc>
          <w:tcPr>
            <w:tcW w:w="33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jc w:val="center"/>
            </w:pPr>
            <w:r>
              <w:rPr>
                <w:rFonts w:hint="eastAsia"/>
              </w:rPr>
              <w:t>计时装置测量分辨力</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1</m:t>
                  </m:r>
                </m:sub>
              </m:sSub>
            </m:oMath>
          </w:p>
        </w:tc>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jc w:val="center"/>
            </w:pPr>
            <w:r>
              <w:rPr>
                <w:rFonts w:hint="eastAsia"/>
              </w:rPr>
              <w:t>B</w:t>
            </w:r>
          </w:p>
        </w:tc>
        <w:tc>
          <w:tcPr>
            <w:tcW w:w="1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jc w:val="center"/>
            </w:pPr>
            <w:r>
              <w:rPr>
                <w:rFonts w:hint="eastAsia"/>
              </w:rPr>
              <w:t>0.1s</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jc w:val="center"/>
            </w:pPr>
            <w:r>
              <w:rPr>
                <w:rFonts w:hint="eastAsia"/>
              </w:rPr>
              <w:t>矩形</w:t>
            </w: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jc w:val="center"/>
            </w:pPr>
            <m:oMathPara>
              <m:oMath>
                <m:rad>
                  <m:radPr>
                    <m:degHide m:val="1"/>
                    <m:ctrlPr>
                      <w:rPr>
                        <w:rFonts w:ascii="Cambria Math" w:hAnsi="Cambria Math"/>
                        <w:sz w:val="24"/>
                      </w:rPr>
                    </m:ctrlPr>
                  </m:radPr>
                  <m:deg/>
                  <m:e>
                    <m:r>
                      <w:rPr>
                        <w:rFonts w:ascii="Cambria Math" w:hAnsi="Cambria Math"/>
                        <w:sz w:val="24"/>
                      </w:rPr>
                      <m:t>3</m:t>
                    </m:r>
                  </m:e>
                </m:rad>
              </m:oMath>
            </m:oMathPara>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jc w:val="center"/>
            </w:pPr>
            <w:r>
              <w:rPr>
                <w:rFonts w:hint="eastAsia"/>
              </w:rPr>
              <w:t>0.029s</w:t>
            </w:r>
          </w:p>
        </w:tc>
      </w:tr>
      <w:tr w:rsidR="00625597">
        <w:trPr>
          <w:trHeight w:val="580"/>
        </w:trPr>
        <w:tc>
          <w:tcPr>
            <w:tcW w:w="33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jc w:val="center"/>
            </w:pPr>
            <w:r>
              <w:rPr>
                <w:rFonts w:hint="eastAsia"/>
              </w:rPr>
              <w:t>测量重复性</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2</m:t>
                  </m:r>
                </m:sub>
              </m:sSub>
            </m:oMath>
          </w:p>
        </w:tc>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jc w:val="center"/>
            </w:pPr>
            <w:r>
              <w:rPr>
                <w:rFonts w:hint="eastAsia"/>
              </w:rPr>
              <w:t>A</w:t>
            </w:r>
          </w:p>
        </w:tc>
        <w:tc>
          <w:tcPr>
            <w:tcW w:w="1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jc w:val="center"/>
            </w:pPr>
            <w:r>
              <w:rPr>
                <w:rFonts w:hint="eastAsia"/>
              </w:rPr>
              <w:t>0</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jc w:val="center"/>
            </w:pPr>
          </w:p>
        </w:tc>
        <w:tc>
          <w:tcPr>
            <w:tcW w:w="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625597">
            <w:pPr>
              <w:jc w:val="center"/>
            </w:pP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5597" w:rsidRDefault="00060AC4">
            <w:pPr>
              <w:jc w:val="center"/>
            </w:pPr>
            <w:r>
              <w:rPr>
                <w:rFonts w:hint="eastAsia"/>
              </w:rPr>
              <w:t>0</w:t>
            </w:r>
          </w:p>
        </w:tc>
      </w:tr>
    </w:tbl>
    <w:p w:rsidR="00625597" w:rsidRDefault="00060AC4">
      <w:pPr>
        <w:tabs>
          <w:tab w:val="left" w:pos="8715"/>
        </w:tabs>
        <w:snapToGrid w:val="0"/>
        <w:spacing w:line="360" w:lineRule="auto"/>
        <w:rPr>
          <w:sz w:val="24"/>
        </w:rPr>
      </w:pPr>
      <w:r>
        <w:rPr>
          <w:rFonts w:hint="eastAsia"/>
          <w:sz w:val="24"/>
        </w:rPr>
        <w:t xml:space="preserve">C.4.2.4 </w:t>
      </w:r>
      <w:r>
        <w:rPr>
          <w:rFonts w:hint="eastAsia"/>
          <w:sz w:val="24"/>
        </w:rPr>
        <w:t>不确定度分量之间相关性</w:t>
      </w:r>
    </w:p>
    <w:p w:rsidR="00625597" w:rsidRDefault="00060AC4">
      <w:pPr>
        <w:tabs>
          <w:tab w:val="left" w:pos="8715"/>
        </w:tabs>
        <w:snapToGrid w:val="0"/>
        <w:spacing w:line="360" w:lineRule="auto"/>
        <w:ind w:firstLineChars="200" w:firstLine="480"/>
        <w:rPr>
          <w:sz w:val="24"/>
        </w:rPr>
      </w:pPr>
      <w:r>
        <w:rPr>
          <w:rFonts w:hint="eastAsia"/>
          <w:sz w:val="24"/>
        </w:rPr>
        <w:t>估计各不确定度分量之间无相关性。</w:t>
      </w:r>
    </w:p>
    <w:p w:rsidR="00625597" w:rsidRDefault="00060AC4">
      <w:pPr>
        <w:tabs>
          <w:tab w:val="left" w:pos="8715"/>
        </w:tabs>
        <w:snapToGrid w:val="0"/>
        <w:spacing w:line="360" w:lineRule="auto"/>
        <w:rPr>
          <w:sz w:val="24"/>
        </w:rPr>
      </w:pPr>
      <w:r>
        <w:rPr>
          <w:rFonts w:hint="eastAsia"/>
          <w:sz w:val="24"/>
        </w:rPr>
        <w:t xml:space="preserve">C.4.3 </w:t>
      </w:r>
      <w:r>
        <w:rPr>
          <w:rFonts w:hint="eastAsia"/>
          <w:sz w:val="24"/>
        </w:rPr>
        <w:t>合成标准不确定度</w:t>
      </w:r>
    </w:p>
    <w:p w:rsidR="00625597" w:rsidRDefault="00060AC4">
      <w:pPr>
        <w:tabs>
          <w:tab w:val="left" w:pos="8715"/>
        </w:tabs>
        <w:snapToGrid w:val="0"/>
        <w:spacing w:line="360" w:lineRule="auto"/>
        <w:ind w:firstLineChars="1300" w:firstLine="3120"/>
        <w:rPr>
          <w:sz w:val="24"/>
        </w:rPr>
      </w:pPr>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sz w:val="24"/>
              </w:rPr>
            </m:ctrlPr>
          </m:dPr>
          <m:e>
            <m:r>
              <w:rPr>
                <w:rFonts w:ascii="Cambria Math" w:hAnsi="Cambria Math"/>
                <w:sz w:val="24"/>
              </w:rPr>
              <m:t>T</m:t>
            </m:r>
          </m:e>
        </m:d>
        <m:r>
          <w:rPr>
            <w:rFonts w:ascii="Cambria Math" w:hAnsi="Cambria Math"/>
            <w:sz w:val="24"/>
          </w:rPr>
          <m:t>=</m:t>
        </m:r>
        <m:rad>
          <m:radPr>
            <m:degHide m:val="1"/>
            <m:ctrlPr>
              <w:rPr>
                <w:rFonts w:ascii="Cambria Math" w:hAnsi="Cambria Math"/>
                <w:i/>
                <w:sz w:val="24"/>
              </w:rPr>
            </m:ctrlPr>
          </m:radPr>
          <m:deg/>
          <m:e>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e>
              <m:sup>
                <m:r>
                  <w:rPr>
                    <w:rFonts w:ascii="Cambria Math" w:hAnsi="Cambria Math"/>
                    <w:sz w:val="24"/>
                  </w:rPr>
                  <m:t>2</m:t>
                </m:r>
              </m:sup>
            </m:sSup>
          </m:e>
        </m:rad>
        <m:r>
          <w:rPr>
            <w:rFonts w:ascii="Cambria Math" w:hAnsi="Cambria Math"/>
            <w:sz w:val="24"/>
          </w:rPr>
          <m:t>=0.03</m:t>
        </m:r>
        <m:r>
          <w:rPr>
            <w:rFonts w:ascii="Cambria Math" w:hAnsi="Cambria Math"/>
            <w:sz w:val="24"/>
          </w:rPr>
          <m:t>s</m:t>
        </m:r>
      </m:oMath>
      <w:r>
        <w:rPr>
          <w:rFonts w:hint="eastAsia"/>
          <w:sz w:val="24"/>
        </w:rPr>
        <w:t xml:space="preserve">         </w:t>
      </w:r>
      <w:r>
        <w:rPr>
          <w:sz w:val="24"/>
        </w:rPr>
        <w:t xml:space="preserve"> </w:t>
      </w:r>
      <w:r>
        <w:rPr>
          <w:rFonts w:hint="eastAsia"/>
          <w:sz w:val="24"/>
        </w:rPr>
        <w:t xml:space="preserve">   (C.27)</w:t>
      </w:r>
    </w:p>
    <w:p w:rsidR="00625597" w:rsidRDefault="00060AC4">
      <w:pPr>
        <w:tabs>
          <w:tab w:val="left" w:pos="8715"/>
        </w:tabs>
        <w:snapToGrid w:val="0"/>
        <w:spacing w:line="360" w:lineRule="auto"/>
        <w:rPr>
          <w:sz w:val="24"/>
        </w:rPr>
      </w:pPr>
      <w:r>
        <w:rPr>
          <w:rFonts w:hint="eastAsia"/>
          <w:sz w:val="24"/>
        </w:rPr>
        <w:t xml:space="preserve">C.4.4 </w:t>
      </w:r>
      <w:r>
        <w:rPr>
          <w:rFonts w:hint="eastAsia"/>
          <w:sz w:val="24"/>
        </w:rPr>
        <w:t>扩展不确定度</w:t>
      </w:r>
      <w:r>
        <w:rPr>
          <w:rFonts w:hint="eastAsia"/>
          <w:sz w:val="24"/>
        </w:rPr>
        <w:t>U</w:t>
      </w:r>
    </w:p>
    <w:p w:rsidR="00625597" w:rsidRDefault="00060AC4">
      <w:pPr>
        <w:tabs>
          <w:tab w:val="left" w:pos="8715"/>
        </w:tabs>
        <w:snapToGrid w:val="0"/>
        <w:spacing w:line="360" w:lineRule="auto"/>
        <w:ind w:firstLineChars="200" w:firstLine="480"/>
        <w:rPr>
          <w:sz w:val="24"/>
        </w:rPr>
      </w:pPr>
      <w:r>
        <w:rPr>
          <w:rFonts w:hint="eastAsia"/>
          <w:sz w:val="24"/>
        </w:rPr>
        <w:t>扩展不确定度：</w:t>
      </w:r>
    </w:p>
    <w:p w:rsidR="00625597" w:rsidRDefault="00060AC4">
      <w:pPr>
        <w:tabs>
          <w:tab w:val="left" w:pos="8715"/>
        </w:tabs>
        <w:snapToGrid w:val="0"/>
        <w:spacing w:line="360" w:lineRule="auto"/>
        <w:ind w:firstLineChars="1200" w:firstLine="2880"/>
        <w:rPr>
          <w:sz w:val="24"/>
        </w:rPr>
      </w:pPr>
      <m:oMath>
        <m:r>
          <w:rPr>
            <w:rFonts w:ascii="Cambria Math" w:hAnsi="Cambria Math"/>
            <w:sz w:val="24"/>
          </w:rPr>
          <m:t>U</m:t>
        </m:r>
        <m:d>
          <m:dPr>
            <m:ctrlPr>
              <w:rPr>
                <w:rFonts w:ascii="Cambria Math" w:hAnsi="Cambria Math"/>
                <w:sz w:val="24"/>
              </w:rPr>
            </m:ctrlPr>
          </m:dPr>
          <m:e>
            <m:r>
              <w:rPr>
                <w:rFonts w:ascii="Cambria Math" w:hAnsi="Cambria Math"/>
                <w:sz w:val="24"/>
              </w:rPr>
              <m:t>T</m:t>
            </m:r>
          </m:e>
        </m:d>
        <m:r>
          <w:rPr>
            <w:rFonts w:ascii="Cambria Math" w:hAnsi="Cambria Math"/>
            <w:sz w:val="24"/>
          </w:rPr>
          <m:t>=</m:t>
        </m:r>
        <m:r>
          <w:rPr>
            <w:rFonts w:ascii="Cambria Math" w:hAnsi="Cambria Math"/>
            <w:sz w:val="24"/>
          </w:rPr>
          <m:t>k</m:t>
        </m:r>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i/>
                <w:sz w:val="24"/>
              </w:rPr>
            </m:ctrlPr>
          </m:dPr>
          <m:e>
            <m:r>
              <w:rPr>
                <w:rFonts w:ascii="Cambria Math" w:hAnsi="Cambria Math"/>
                <w:sz w:val="24"/>
              </w:rPr>
              <m:t>T</m:t>
            </m:r>
          </m:e>
        </m:d>
        <m:r>
          <w:rPr>
            <w:rFonts w:ascii="Cambria Math" w:hAnsi="Cambria Math"/>
            <w:sz w:val="24"/>
          </w:rPr>
          <m:t>≈0.1</m:t>
        </m:r>
        <m:r>
          <w:rPr>
            <w:rFonts w:ascii="Cambria Math" w:hAnsi="Cambria Math"/>
            <w:sz w:val="24"/>
          </w:rPr>
          <m:t>s</m:t>
        </m:r>
      </m:oMath>
      <w:r>
        <w:rPr>
          <w:rFonts w:ascii="Cambria Math" w:hAnsi="Cambria Math" w:hint="eastAsia"/>
          <w:sz w:val="24"/>
        </w:rPr>
        <w:t xml:space="preserve">       (</w:t>
      </w:r>
      <w:r>
        <w:rPr>
          <w:rFonts w:ascii="Cambria Math" w:hAnsi="Cambria Math" w:hint="eastAsia"/>
          <w:i/>
          <w:iCs/>
          <w:sz w:val="24"/>
        </w:rPr>
        <w:t>k</w:t>
      </w:r>
      <w:r>
        <w:rPr>
          <w:rFonts w:ascii="Cambria Math" w:hAnsi="Cambria Math" w:hint="eastAsia"/>
          <w:sz w:val="24"/>
        </w:rPr>
        <w:t>=2)</w:t>
      </w:r>
      <w:r>
        <w:rPr>
          <w:rFonts w:hint="eastAsia"/>
          <w:sz w:val="24"/>
        </w:rPr>
        <w:t xml:space="preserve">        (C.28)</w:t>
      </w:r>
    </w:p>
    <w:p w:rsidR="00625597" w:rsidRDefault="00625597">
      <w:pPr>
        <w:tabs>
          <w:tab w:val="left" w:pos="8715"/>
        </w:tabs>
        <w:snapToGrid w:val="0"/>
        <w:spacing w:line="360" w:lineRule="auto"/>
        <w:ind w:firstLineChars="200" w:firstLine="480"/>
        <w:rPr>
          <w:sz w:val="24"/>
        </w:rPr>
      </w:pPr>
    </w:p>
    <w:p w:rsidR="00625597" w:rsidRDefault="00060AC4">
      <w:pPr>
        <w:tabs>
          <w:tab w:val="left" w:pos="8715"/>
        </w:tabs>
        <w:snapToGrid w:val="0"/>
        <w:spacing w:line="360" w:lineRule="auto"/>
        <w:rPr>
          <w:color w:val="FF0000"/>
          <w:sz w:val="24"/>
        </w:rPr>
      </w:pPr>
      <w:r>
        <w:rPr>
          <w:rFonts w:hint="eastAsia"/>
          <w:color w:val="FF0000"/>
          <w:sz w:val="24"/>
        </w:rPr>
        <w:t>C</w:t>
      </w:r>
      <w:r>
        <w:rPr>
          <w:color w:val="FF0000"/>
          <w:sz w:val="24"/>
        </w:rPr>
        <w:t>5</w:t>
      </w:r>
      <w:r>
        <w:rPr>
          <w:rFonts w:hint="eastAsia"/>
          <w:color w:val="FF0000"/>
          <w:sz w:val="24"/>
        </w:rPr>
        <w:t xml:space="preserve"> </w:t>
      </w:r>
      <w:r>
        <w:rPr>
          <w:rFonts w:hint="eastAsia"/>
          <w:color w:val="FF0000"/>
          <w:sz w:val="24"/>
        </w:rPr>
        <w:t>时刻偏差不确定</w:t>
      </w:r>
      <w:r>
        <w:rPr>
          <w:rFonts w:hint="eastAsia"/>
          <w:color w:val="FF0000"/>
          <w:sz w:val="24"/>
        </w:rPr>
        <w:t>度？</w:t>
      </w:r>
    </w:p>
    <w:p w:rsidR="00625597" w:rsidRDefault="00060AC4">
      <w:pPr>
        <w:widowControl/>
        <w:jc w:val="left"/>
        <w:rPr>
          <w:sz w:val="24"/>
        </w:rPr>
      </w:pPr>
      <w:r>
        <w:rPr>
          <w:sz w:val="24"/>
        </w:rPr>
        <w:br w:type="page"/>
      </w:r>
    </w:p>
    <w:p w:rsidR="00625597" w:rsidRDefault="00060AC4">
      <w:pPr>
        <w:pStyle w:val="1"/>
        <w:snapToGrid w:val="0"/>
        <w:spacing w:before="240" w:after="240" w:line="360" w:lineRule="auto"/>
        <w:rPr>
          <w:bCs/>
          <w:color w:val="000000"/>
          <w:sz w:val="28"/>
          <w:szCs w:val="28"/>
        </w:rPr>
      </w:pPr>
      <w:bookmarkStart w:id="80" w:name="_Toc65676053"/>
      <w:bookmarkStart w:id="81" w:name="_Toc47529319"/>
      <w:r>
        <w:rPr>
          <w:rFonts w:hint="eastAsia"/>
          <w:bCs/>
          <w:color w:val="000000"/>
          <w:sz w:val="28"/>
          <w:szCs w:val="28"/>
        </w:rPr>
        <w:lastRenderedPageBreak/>
        <w:t>附录</w:t>
      </w:r>
      <w:r>
        <w:rPr>
          <w:rFonts w:hint="eastAsia"/>
          <w:bCs/>
          <w:color w:val="000000"/>
          <w:sz w:val="28"/>
          <w:szCs w:val="28"/>
        </w:rPr>
        <w:t xml:space="preserve">D  </w:t>
      </w:r>
      <w:r>
        <w:rPr>
          <w:rFonts w:hint="eastAsia"/>
          <w:bCs/>
          <w:color w:val="000000"/>
          <w:sz w:val="28"/>
          <w:szCs w:val="28"/>
        </w:rPr>
        <w:t>标准场景描述</w:t>
      </w:r>
      <w:bookmarkEnd w:id="80"/>
      <w:bookmarkEnd w:id="81"/>
    </w:p>
    <w:p w:rsidR="00625597" w:rsidRDefault="00060AC4">
      <w:pPr>
        <w:spacing w:line="480" w:lineRule="exact"/>
        <w:jc w:val="center"/>
        <w:rPr>
          <w:rFonts w:ascii="黑体" w:eastAsia="黑体" w:hAnsi="黑体"/>
          <w:sz w:val="28"/>
        </w:rPr>
      </w:pPr>
      <w:r>
        <w:rPr>
          <w:rFonts w:ascii="黑体" w:eastAsia="黑体" w:hAnsi="黑体" w:hint="eastAsia"/>
          <w:sz w:val="28"/>
        </w:rPr>
        <w:t>校准场景的描述</w:t>
      </w:r>
    </w:p>
    <w:p w:rsidR="00625597" w:rsidRDefault="00625597">
      <w:pPr>
        <w:spacing w:line="480" w:lineRule="exact"/>
        <w:jc w:val="center"/>
        <w:rPr>
          <w:rFonts w:ascii="黑体" w:eastAsia="黑体" w:hAnsi="黑体"/>
          <w:sz w:val="28"/>
        </w:rPr>
      </w:pPr>
    </w:p>
    <w:p w:rsidR="00625597" w:rsidRDefault="00060AC4">
      <w:pPr>
        <w:tabs>
          <w:tab w:val="left" w:pos="8715"/>
        </w:tabs>
        <w:snapToGrid w:val="0"/>
        <w:spacing w:line="360" w:lineRule="auto"/>
        <w:rPr>
          <w:sz w:val="24"/>
        </w:rPr>
      </w:pPr>
      <w:r>
        <w:rPr>
          <w:rFonts w:hint="eastAsia"/>
          <w:sz w:val="24"/>
        </w:rPr>
        <w:t>D.1</w:t>
      </w:r>
      <w:r>
        <w:rPr>
          <w:rFonts w:hint="eastAsia"/>
          <w:sz w:val="24"/>
        </w:rPr>
        <w:t>定位偏差场景</w:t>
      </w:r>
    </w:p>
    <w:p w:rsidR="00625597" w:rsidRDefault="00060AC4">
      <w:pPr>
        <w:tabs>
          <w:tab w:val="left" w:pos="8715"/>
        </w:tabs>
        <w:snapToGrid w:val="0"/>
        <w:spacing w:line="360" w:lineRule="auto"/>
        <w:rPr>
          <w:sz w:val="24"/>
        </w:rPr>
      </w:pPr>
      <w:r>
        <w:rPr>
          <w:rFonts w:hint="eastAsia"/>
          <w:sz w:val="24"/>
        </w:rPr>
        <w:t>D1.1</w:t>
      </w:r>
      <w:r>
        <w:rPr>
          <w:rFonts w:hint="eastAsia"/>
          <w:sz w:val="24"/>
        </w:rPr>
        <w:t>静态场景</w:t>
      </w:r>
    </w:p>
    <w:p w:rsidR="00625597" w:rsidRDefault="00060AC4">
      <w:pPr>
        <w:tabs>
          <w:tab w:val="left" w:pos="8715"/>
        </w:tabs>
        <w:snapToGrid w:val="0"/>
        <w:spacing w:line="360" w:lineRule="auto"/>
        <w:ind w:firstLineChars="200" w:firstLine="480"/>
        <w:rPr>
          <w:sz w:val="24"/>
        </w:rPr>
      </w:pPr>
      <w:r>
        <w:rPr>
          <w:sz w:val="24"/>
        </w:rPr>
        <w:t>可见卫星不少于</w:t>
      </w:r>
      <w:r>
        <w:rPr>
          <w:sz w:val="24"/>
        </w:rPr>
        <w:t>6</w:t>
      </w:r>
      <w:r>
        <w:rPr>
          <w:sz w:val="24"/>
        </w:rPr>
        <w:t>颗，</w:t>
      </w:r>
      <w:r>
        <w:rPr>
          <w:rFonts w:hint="eastAsia"/>
          <w:sz w:val="24"/>
        </w:rPr>
        <w:t>PDOP</w:t>
      </w:r>
      <w:r>
        <w:rPr>
          <w:rFonts w:hint="eastAsia"/>
          <w:sz w:val="24"/>
        </w:rPr>
        <w:t>≤</w:t>
      </w:r>
      <w:r>
        <w:rPr>
          <w:rFonts w:hint="eastAsia"/>
          <w:sz w:val="24"/>
        </w:rPr>
        <w:t>4</w:t>
      </w:r>
      <w:r>
        <w:rPr>
          <w:rFonts w:hint="eastAsia"/>
          <w:sz w:val="24"/>
        </w:rPr>
        <w:t>，模拟器仿真场景时间不小于</w:t>
      </w:r>
      <w:r>
        <w:rPr>
          <w:rFonts w:hint="eastAsia"/>
          <w:sz w:val="24"/>
        </w:rPr>
        <w:t>1</w:t>
      </w:r>
      <w:r>
        <w:rPr>
          <w:rFonts w:hint="eastAsia"/>
          <w:sz w:val="24"/>
        </w:rPr>
        <w:t xml:space="preserve"> </w:t>
      </w:r>
      <w:r>
        <w:rPr>
          <w:rFonts w:hint="eastAsia"/>
          <w:sz w:val="24"/>
        </w:rPr>
        <w:t>h</w:t>
      </w:r>
      <w:r>
        <w:rPr>
          <w:rFonts w:hint="eastAsia"/>
          <w:sz w:val="24"/>
        </w:rPr>
        <w:t>，点位坐标可根据行驶记录仪</w:t>
      </w:r>
      <w:proofErr w:type="gramStart"/>
      <w:r>
        <w:rPr>
          <w:rFonts w:hint="eastAsia"/>
          <w:sz w:val="24"/>
        </w:rPr>
        <w:t>检测装置检测装置</w:t>
      </w:r>
      <w:proofErr w:type="gramEnd"/>
      <w:r>
        <w:rPr>
          <w:rFonts w:hint="eastAsia"/>
          <w:sz w:val="24"/>
        </w:rPr>
        <w:t>实际使用区域设置，输出功率电平推荐设置为</w:t>
      </w:r>
      <w:r>
        <w:rPr>
          <w:rFonts w:hint="eastAsia"/>
          <w:sz w:val="24"/>
        </w:rPr>
        <w:t>-128</w:t>
      </w:r>
      <w:r>
        <w:rPr>
          <w:rFonts w:hint="eastAsia"/>
          <w:sz w:val="24"/>
        </w:rPr>
        <w:t xml:space="preserve"> </w:t>
      </w:r>
      <w:proofErr w:type="spellStart"/>
      <w:r>
        <w:rPr>
          <w:rFonts w:hint="eastAsia"/>
          <w:sz w:val="24"/>
        </w:rPr>
        <w:t>dBm</w:t>
      </w:r>
      <w:proofErr w:type="spellEnd"/>
      <w:r>
        <w:rPr>
          <w:rFonts w:hint="eastAsia"/>
          <w:sz w:val="24"/>
        </w:rPr>
        <w:t>。</w:t>
      </w:r>
    </w:p>
    <w:p w:rsidR="00625597" w:rsidRDefault="00060AC4">
      <w:pPr>
        <w:ind w:firstLineChars="200" w:firstLine="420"/>
      </w:pPr>
      <w:r>
        <w:rPr>
          <w:rFonts w:hint="eastAsia"/>
        </w:rPr>
        <w:t>试验场景按照进行参数配置：</w:t>
      </w:r>
    </w:p>
    <w:p w:rsidR="00625597" w:rsidRDefault="00060AC4">
      <w:pPr>
        <w:pStyle w:val="afffff3"/>
        <w:spacing w:before="156" w:after="156"/>
        <w:ind w:left="1135"/>
      </w:pPr>
      <w:r>
        <w:rPr>
          <w:rFonts w:hint="eastAsia"/>
        </w:rPr>
        <w:t>表</w:t>
      </w:r>
      <w:r>
        <w:rPr>
          <w:rFonts w:hint="eastAsia"/>
        </w:rPr>
        <w:t>D.1</w:t>
      </w:r>
      <w:r>
        <w:rPr>
          <w:rFonts w:hint="eastAsia"/>
        </w:rPr>
        <w:t>静态试验场景关键参数</w:t>
      </w:r>
    </w:p>
    <w:tbl>
      <w:tblPr>
        <w:tblStyle w:val="afff3"/>
        <w:tblW w:w="9629"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3109"/>
        <w:gridCol w:w="6520"/>
      </w:tblGrid>
      <w:tr w:rsidR="00625597">
        <w:trPr>
          <w:tblHeader/>
          <w:jc w:val="center"/>
        </w:trPr>
        <w:tc>
          <w:tcPr>
            <w:tcW w:w="3109" w:type="dxa"/>
            <w:tcBorders>
              <w:top w:val="single" w:sz="8" w:space="0" w:color="auto"/>
              <w:bottom w:val="single" w:sz="8" w:space="0" w:color="auto"/>
            </w:tcBorders>
            <w:shd w:val="clear" w:color="auto" w:fill="auto"/>
            <w:vAlign w:val="center"/>
          </w:tcPr>
          <w:p w:rsidR="00625597" w:rsidRDefault="00060AC4">
            <w:pPr>
              <w:tabs>
                <w:tab w:val="left" w:pos="8715"/>
              </w:tabs>
              <w:snapToGrid w:val="0"/>
              <w:jc w:val="center"/>
              <w:rPr>
                <w:sz w:val="24"/>
                <w:szCs w:val="22"/>
              </w:rPr>
            </w:pPr>
            <w:r>
              <w:rPr>
                <w:rFonts w:hint="eastAsia"/>
                <w:sz w:val="24"/>
                <w:szCs w:val="22"/>
              </w:rPr>
              <w:t>参数</w:t>
            </w:r>
          </w:p>
        </w:tc>
        <w:tc>
          <w:tcPr>
            <w:tcW w:w="6520" w:type="dxa"/>
            <w:tcBorders>
              <w:top w:val="single" w:sz="8" w:space="0" w:color="auto"/>
              <w:bottom w:val="single" w:sz="8" w:space="0" w:color="auto"/>
            </w:tcBorders>
            <w:shd w:val="clear" w:color="auto" w:fill="auto"/>
          </w:tcPr>
          <w:p w:rsidR="00625597" w:rsidRDefault="00060AC4">
            <w:pPr>
              <w:tabs>
                <w:tab w:val="left" w:pos="8715"/>
              </w:tabs>
              <w:snapToGrid w:val="0"/>
              <w:jc w:val="center"/>
              <w:rPr>
                <w:sz w:val="24"/>
                <w:szCs w:val="22"/>
              </w:rPr>
            </w:pPr>
            <w:r>
              <w:rPr>
                <w:rFonts w:hint="eastAsia"/>
                <w:sz w:val="24"/>
                <w:szCs w:val="22"/>
              </w:rPr>
              <w:t>配置</w:t>
            </w:r>
          </w:p>
        </w:tc>
      </w:tr>
      <w:tr w:rsidR="00625597">
        <w:trPr>
          <w:jc w:val="center"/>
        </w:trPr>
        <w:tc>
          <w:tcPr>
            <w:tcW w:w="3109" w:type="dxa"/>
            <w:tcBorders>
              <w:top w:val="single" w:sz="8" w:space="0" w:color="auto"/>
            </w:tcBorders>
            <w:shd w:val="clear" w:color="auto" w:fill="auto"/>
            <w:vAlign w:val="center"/>
          </w:tcPr>
          <w:p w:rsidR="00625597" w:rsidRDefault="00060AC4">
            <w:pPr>
              <w:tabs>
                <w:tab w:val="left" w:pos="8715"/>
              </w:tabs>
              <w:snapToGrid w:val="0"/>
              <w:jc w:val="center"/>
              <w:rPr>
                <w:sz w:val="24"/>
                <w:szCs w:val="22"/>
              </w:rPr>
            </w:pPr>
            <w:r>
              <w:rPr>
                <w:rFonts w:hint="eastAsia"/>
                <w:sz w:val="24"/>
                <w:szCs w:val="22"/>
              </w:rPr>
              <w:t>位置</w:t>
            </w:r>
          </w:p>
        </w:tc>
        <w:tc>
          <w:tcPr>
            <w:tcW w:w="6520" w:type="dxa"/>
            <w:tcBorders>
              <w:top w:val="single" w:sz="8" w:space="0" w:color="auto"/>
            </w:tcBorders>
            <w:shd w:val="clear" w:color="auto" w:fill="auto"/>
          </w:tcPr>
          <w:p w:rsidR="00625597" w:rsidRDefault="00060AC4">
            <w:pPr>
              <w:tabs>
                <w:tab w:val="left" w:pos="8715"/>
              </w:tabs>
              <w:snapToGrid w:val="0"/>
              <w:jc w:val="center"/>
              <w:rPr>
                <w:sz w:val="24"/>
                <w:szCs w:val="22"/>
              </w:rPr>
            </w:pPr>
            <w:r>
              <w:rPr>
                <w:rFonts w:hint="eastAsia"/>
                <w:sz w:val="24"/>
                <w:szCs w:val="22"/>
              </w:rPr>
              <w:t>中国领土范围内的陆地位置</w:t>
            </w:r>
          </w:p>
        </w:tc>
      </w:tr>
      <w:tr w:rsidR="00625597">
        <w:trPr>
          <w:jc w:val="center"/>
        </w:trPr>
        <w:tc>
          <w:tcPr>
            <w:tcW w:w="3109" w:type="dxa"/>
            <w:shd w:val="clear" w:color="auto" w:fill="auto"/>
            <w:vAlign w:val="center"/>
          </w:tcPr>
          <w:p w:rsidR="00625597" w:rsidRDefault="00060AC4">
            <w:pPr>
              <w:tabs>
                <w:tab w:val="left" w:pos="8715"/>
              </w:tabs>
              <w:snapToGrid w:val="0"/>
              <w:jc w:val="center"/>
              <w:rPr>
                <w:sz w:val="24"/>
                <w:szCs w:val="22"/>
              </w:rPr>
            </w:pPr>
            <w:r>
              <w:rPr>
                <w:rFonts w:hint="eastAsia"/>
                <w:sz w:val="24"/>
                <w:szCs w:val="22"/>
              </w:rPr>
              <w:t>星座与信号</w:t>
            </w:r>
          </w:p>
        </w:tc>
        <w:tc>
          <w:tcPr>
            <w:tcW w:w="6520" w:type="dxa"/>
            <w:shd w:val="clear" w:color="auto" w:fill="auto"/>
          </w:tcPr>
          <w:p w:rsidR="00625597" w:rsidRDefault="00060AC4">
            <w:pPr>
              <w:tabs>
                <w:tab w:val="left" w:pos="8715"/>
              </w:tabs>
              <w:snapToGrid w:val="0"/>
              <w:jc w:val="center"/>
              <w:rPr>
                <w:sz w:val="24"/>
                <w:szCs w:val="22"/>
              </w:rPr>
            </w:pPr>
            <w:r>
              <w:rPr>
                <w:rFonts w:hint="eastAsia"/>
                <w:sz w:val="24"/>
                <w:szCs w:val="22"/>
              </w:rPr>
              <w:t>GPS</w:t>
            </w:r>
            <w:r>
              <w:rPr>
                <w:sz w:val="24"/>
                <w:szCs w:val="22"/>
              </w:rPr>
              <w:t xml:space="preserve"> </w:t>
            </w:r>
            <w:r>
              <w:rPr>
                <w:rFonts w:hint="eastAsia"/>
                <w:sz w:val="24"/>
                <w:szCs w:val="22"/>
              </w:rPr>
              <w:t>L1</w:t>
            </w:r>
            <w:r>
              <w:rPr>
                <w:rFonts w:hint="eastAsia"/>
                <w:sz w:val="24"/>
                <w:szCs w:val="22"/>
              </w:rPr>
              <w:t>，</w:t>
            </w:r>
            <w:r>
              <w:rPr>
                <w:rFonts w:hint="eastAsia"/>
                <w:sz w:val="24"/>
                <w:szCs w:val="22"/>
              </w:rPr>
              <w:t>BDSB1I</w:t>
            </w:r>
            <w:r>
              <w:rPr>
                <w:rFonts w:hint="eastAsia"/>
                <w:sz w:val="24"/>
                <w:szCs w:val="22"/>
              </w:rPr>
              <w:t>，</w:t>
            </w:r>
            <w:r>
              <w:rPr>
                <w:rFonts w:hint="eastAsia"/>
                <w:sz w:val="24"/>
                <w:szCs w:val="22"/>
              </w:rPr>
              <w:t>Galileo E1</w:t>
            </w:r>
            <w:r>
              <w:rPr>
                <w:rFonts w:hint="eastAsia"/>
                <w:sz w:val="24"/>
                <w:szCs w:val="22"/>
              </w:rPr>
              <w:t>，</w:t>
            </w:r>
            <w:r>
              <w:rPr>
                <w:rFonts w:hint="eastAsia"/>
                <w:sz w:val="24"/>
                <w:szCs w:val="22"/>
              </w:rPr>
              <w:t>GLONASS G1</w:t>
            </w:r>
            <w:r>
              <w:rPr>
                <w:rFonts w:hint="eastAsia"/>
                <w:sz w:val="24"/>
                <w:szCs w:val="22"/>
              </w:rPr>
              <w:t>（频点）</w:t>
            </w:r>
          </w:p>
        </w:tc>
      </w:tr>
      <w:tr w:rsidR="00625597">
        <w:trPr>
          <w:jc w:val="center"/>
        </w:trPr>
        <w:tc>
          <w:tcPr>
            <w:tcW w:w="3109" w:type="dxa"/>
            <w:shd w:val="clear" w:color="auto" w:fill="auto"/>
            <w:vAlign w:val="center"/>
          </w:tcPr>
          <w:p w:rsidR="00625597" w:rsidRDefault="00060AC4">
            <w:pPr>
              <w:tabs>
                <w:tab w:val="left" w:pos="8715"/>
              </w:tabs>
              <w:snapToGrid w:val="0"/>
              <w:jc w:val="center"/>
              <w:rPr>
                <w:sz w:val="24"/>
                <w:szCs w:val="22"/>
              </w:rPr>
            </w:pPr>
            <w:r>
              <w:rPr>
                <w:rFonts w:hint="eastAsia"/>
                <w:sz w:val="24"/>
                <w:szCs w:val="22"/>
              </w:rPr>
              <w:t>仿真可见卫星数</w:t>
            </w:r>
          </w:p>
        </w:tc>
        <w:tc>
          <w:tcPr>
            <w:tcW w:w="6520" w:type="dxa"/>
            <w:shd w:val="clear" w:color="auto" w:fill="auto"/>
          </w:tcPr>
          <w:p w:rsidR="00625597" w:rsidRDefault="00060AC4">
            <w:pPr>
              <w:tabs>
                <w:tab w:val="left" w:pos="8715"/>
              </w:tabs>
              <w:snapToGrid w:val="0"/>
              <w:jc w:val="center"/>
              <w:rPr>
                <w:sz w:val="24"/>
                <w:szCs w:val="22"/>
              </w:rPr>
            </w:pPr>
            <w:r>
              <w:rPr>
                <w:rFonts w:hint="eastAsia"/>
                <w:sz w:val="24"/>
                <w:szCs w:val="22"/>
              </w:rPr>
              <w:t>GPS</w:t>
            </w:r>
            <w:r>
              <w:rPr>
                <w:rFonts w:hint="eastAsia"/>
                <w:sz w:val="24"/>
                <w:szCs w:val="22"/>
              </w:rPr>
              <w:t>≥</w:t>
            </w:r>
            <w:r>
              <w:rPr>
                <w:rFonts w:hint="eastAsia"/>
                <w:sz w:val="24"/>
                <w:szCs w:val="22"/>
              </w:rPr>
              <w:t>6</w:t>
            </w:r>
            <w:r>
              <w:rPr>
                <w:rFonts w:hint="eastAsia"/>
                <w:sz w:val="24"/>
                <w:szCs w:val="22"/>
              </w:rPr>
              <w:t>颗，</w:t>
            </w:r>
            <w:r>
              <w:rPr>
                <w:rFonts w:hint="eastAsia"/>
                <w:sz w:val="24"/>
                <w:szCs w:val="22"/>
              </w:rPr>
              <w:t>BDS</w:t>
            </w:r>
            <w:r>
              <w:rPr>
                <w:rFonts w:hint="eastAsia"/>
                <w:sz w:val="24"/>
                <w:szCs w:val="22"/>
              </w:rPr>
              <w:t>≥</w:t>
            </w:r>
            <w:r>
              <w:rPr>
                <w:rFonts w:hint="eastAsia"/>
                <w:sz w:val="24"/>
                <w:szCs w:val="22"/>
              </w:rPr>
              <w:t>6</w:t>
            </w:r>
            <w:r>
              <w:rPr>
                <w:rFonts w:hint="eastAsia"/>
                <w:sz w:val="24"/>
                <w:szCs w:val="22"/>
              </w:rPr>
              <w:t>颗，</w:t>
            </w:r>
            <w:r>
              <w:rPr>
                <w:rFonts w:hint="eastAsia"/>
                <w:sz w:val="24"/>
                <w:szCs w:val="22"/>
              </w:rPr>
              <w:t>Galileo</w:t>
            </w:r>
            <w:r>
              <w:rPr>
                <w:rFonts w:hint="eastAsia"/>
                <w:sz w:val="24"/>
                <w:szCs w:val="22"/>
              </w:rPr>
              <w:t>≥</w:t>
            </w:r>
            <w:r>
              <w:rPr>
                <w:rFonts w:hint="eastAsia"/>
                <w:sz w:val="24"/>
                <w:szCs w:val="22"/>
              </w:rPr>
              <w:t>6</w:t>
            </w:r>
            <w:r>
              <w:rPr>
                <w:rFonts w:hint="eastAsia"/>
                <w:sz w:val="24"/>
                <w:szCs w:val="22"/>
              </w:rPr>
              <w:t>颗，</w:t>
            </w:r>
            <w:r>
              <w:rPr>
                <w:rFonts w:hint="eastAsia"/>
                <w:sz w:val="24"/>
                <w:szCs w:val="22"/>
              </w:rPr>
              <w:t>GLONASS</w:t>
            </w:r>
            <w:r>
              <w:rPr>
                <w:rFonts w:hint="eastAsia"/>
                <w:sz w:val="24"/>
                <w:szCs w:val="22"/>
              </w:rPr>
              <w:t>≥</w:t>
            </w:r>
            <w:r>
              <w:rPr>
                <w:rFonts w:hint="eastAsia"/>
                <w:sz w:val="24"/>
                <w:szCs w:val="22"/>
              </w:rPr>
              <w:t>6</w:t>
            </w:r>
            <w:r>
              <w:rPr>
                <w:rFonts w:hint="eastAsia"/>
                <w:sz w:val="24"/>
                <w:szCs w:val="22"/>
              </w:rPr>
              <w:t>颗</w:t>
            </w:r>
          </w:p>
        </w:tc>
      </w:tr>
      <w:tr w:rsidR="00625597">
        <w:trPr>
          <w:jc w:val="center"/>
        </w:trPr>
        <w:tc>
          <w:tcPr>
            <w:tcW w:w="3109" w:type="dxa"/>
            <w:shd w:val="clear" w:color="auto" w:fill="auto"/>
            <w:vAlign w:val="center"/>
          </w:tcPr>
          <w:p w:rsidR="00625597" w:rsidRDefault="00060AC4">
            <w:pPr>
              <w:tabs>
                <w:tab w:val="left" w:pos="8715"/>
              </w:tabs>
              <w:snapToGrid w:val="0"/>
              <w:jc w:val="center"/>
              <w:rPr>
                <w:sz w:val="24"/>
                <w:szCs w:val="22"/>
              </w:rPr>
            </w:pPr>
            <w:r>
              <w:rPr>
                <w:rFonts w:hint="eastAsia"/>
                <w:sz w:val="24"/>
                <w:szCs w:val="22"/>
              </w:rPr>
              <w:t>HDOP</w:t>
            </w:r>
            <w:r>
              <w:rPr>
                <w:rFonts w:hint="eastAsia"/>
                <w:sz w:val="24"/>
                <w:szCs w:val="22"/>
              </w:rPr>
              <w:t>、</w:t>
            </w:r>
            <w:r>
              <w:rPr>
                <w:rFonts w:hint="eastAsia"/>
                <w:sz w:val="24"/>
                <w:szCs w:val="22"/>
              </w:rPr>
              <w:t>PDOP</w:t>
            </w:r>
          </w:p>
        </w:tc>
        <w:tc>
          <w:tcPr>
            <w:tcW w:w="6520" w:type="dxa"/>
            <w:shd w:val="clear" w:color="auto" w:fill="auto"/>
          </w:tcPr>
          <w:p w:rsidR="00625597" w:rsidRDefault="00060AC4">
            <w:pPr>
              <w:tabs>
                <w:tab w:val="left" w:pos="8715"/>
              </w:tabs>
              <w:snapToGrid w:val="0"/>
              <w:ind w:firstLineChars="700" w:firstLine="1680"/>
              <w:rPr>
                <w:sz w:val="24"/>
                <w:szCs w:val="22"/>
              </w:rPr>
            </w:pPr>
            <w:r>
              <w:rPr>
                <w:rFonts w:hint="eastAsia"/>
                <w:sz w:val="24"/>
                <w:szCs w:val="22"/>
              </w:rPr>
              <w:t>开阔天空：</w:t>
            </w:r>
            <w:r>
              <w:rPr>
                <w:rFonts w:hint="eastAsia"/>
                <w:sz w:val="24"/>
                <w:szCs w:val="22"/>
              </w:rPr>
              <w:t>PDOP</w:t>
            </w:r>
            <w:r>
              <w:rPr>
                <w:rFonts w:hint="eastAsia"/>
                <w:sz w:val="24"/>
                <w:szCs w:val="22"/>
              </w:rPr>
              <w:t>≤</w:t>
            </w:r>
            <w:r>
              <w:rPr>
                <w:rFonts w:hint="eastAsia"/>
                <w:sz w:val="24"/>
                <w:szCs w:val="22"/>
              </w:rPr>
              <w:t>2.5</w:t>
            </w:r>
          </w:p>
          <w:p w:rsidR="00625597" w:rsidRDefault="00060AC4">
            <w:pPr>
              <w:tabs>
                <w:tab w:val="left" w:pos="8715"/>
              </w:tabs>
              <w:snapToGrid w:val="0"/>
              <w:ind w:firstLineChars="700" w:firstLine="1680"/>
              <w:rPr>
                <w:sz w:val="24"/>
                <w:szCs w:val="22"/>
              </w:rPr>
            </w:pPr>
            <w:r>
              <w:rPr>
                <w:rFonts w:hint="eastAsia"/>
                <w:sz w:val="24"/>
                <w:szCs w:val="22"/>
              </w:rPr>
              <w:t>城市峡谷：</w:t>
            </w:r>
            <w:r>
              <w:rPr>
                <w:rFonts w:hint="eastAsia"/>
                <w:sz w:val="24"/>
                <w:szCs w:val="22"/>
              </w:rPr>
              <w:t>PDOP</w:t>
            </w:r>
            <w:r>
              <w:rPr>
                <w:rFonts w:hint="eastAsia"/>
                <w:sz w:val="24"/>
                <w:szCs w:val="22"/>
              </w:rPr>
              <w:t>≤</w:t>
            </w:r>
            <w:r>
              <w:rPr>
                <w:rFonts w:hint="eastAsia"/>
                <w:sz w:val="24"/>
                <w:szCs w:val="22"/>
              </w:rPr>
              <w:t>4</w:t>
            </w:r>
          </w:p>
        </w:tc>
      </w:tr>
      <w:tr w:rsidR="00625597">
        <w:trPr>
          <w:jc w:val="center"/>
        </w:trPr>
        <w:tc>
          <w:tcPr>
            <w:tcW w:w="3109" w:type="dxa"/>
            <w:shd w:val="clear" w:color="auto" w:fill="auto"/>
            <w:vAlign w:val="center"/>
          </w:tcPr>
          <w:p w:rsidR="00625597" w:rsidRDefault="00060AC4">
            <w:pPr>
              <w:tabs>
                <w:tab w:val="left" w:pos="8715"/>
              </w:tabs>
              <w:snapToGrid w:val="0"/>
              <w:jc w:val="center"/>
              <w:rPr>
                <w:sz w:val="24"/>
                <w:szCs w:val="22"/>
              </w:rPr>
            </w:pPr>
            <w:r>
              <w:rPr>
                <w:rFonts w:hint="eastAsia"/>
                <w:sz w:val="24"/>
                <w:szCs w:val="22"/>
              </w:rPr>
              <w:t>场景仿真时长</w:t>
            </w:r>
          </w:p>
        </w:tc>
        <w:tc>
          <w:tcPr>
            <w:tcW w:w="6520" w:type="dxa"/>
            <w:shd w:val="clear" w:color="auto" w:fill="auto"/>
          </w:tcPr>
          <w:p w:rsidR="00625597" w:rsidRDefault="00060AC4">
            <w:pPr>
              <w:tabs>
                <w:tab w:val="left" w:pos="8715"/>
              </w:tabs>
              <w:snapToGrid w:val="0"/>
              <w:jc w:val="center"/>
              <w:rPr>
                <w:sz w:val="24"/>
                <w:szCs w:val="22"/>
              </w:rPr>
            </w:pPr>
            <w:r>
              <w:rPr>
                <w:rFonts w:hint="eastAsia"/>
                <w:sz w:val="24"/>
                <w:szCs w:val="22"/>
              </w:rPr>
              <w:t>1</w:t>
            </w:r>
            <w:r>
              <w:rPr>
                <w:rFonts w:hint="eastAsia"/>
                <w:sz w:val="24"/>
                <w:szCs w:val="22"/>
              </w:rPr>
              <w:t xml:space="preserve"> h</w:t>
            </w:r>
          </w:p>
        </w:tc>
      </w:tr>
      <w:tr w:rsidR="00625597">
        <w:trPr>
          <w:jc w:val="center"/>
        </w:trPr>
        <w:tc>
          <w:tcPr>
            <w:tcW w:w="3109" w:type="dxa"/>
            <w:shd w:val="clear" w:color="auto" w:fill="auto"/>
            <w:vAlign w:val="center"/>
          </w:tcPr>
          <w:p w:rsidR="00625597" w:rsidRDefault="00060AC4">
            <w:pPr>
              <w:tabs>
                <w:tab w:val="left" w:pos="8715"/>
              </w:tabs>
              <w:snapToGrid w:val="0"/>
              <w:jc w:val="center"/>
              <w:rPr>
                <w:sz w:val="24"/>
                <w:szCs w:val="22"/>
              </w:rPr>
            </w:pPr>
            <w:r>
              <w:rPr>
                <w:rFonts w:hint="eastAsia"/>
                <w:sz w:val="24"/>
                <w:szCs w:val="22"/>
              </w:rPr>
              <w:t>轨迹</w:t>
            </w:r>
          </w:p>
        </w:tc>
        <w:tc>
          <w:tcPr>
            <w:tcW w:w="6520" w:type="dxa"/>
            <w:shd w:val="clear" w:color="auto" w:fill="auto"/>
          </w:tcPr>
          <w:p w:rsidR="00625597" w:rsidRDefault="00060AC4">
            <w:pPr>
              <w:tabs>
                <w:tab w:val="left" w:pos="8715"/>
              </w:tabs>
              <w:snapToGrid w:val="0"/>
              <w:jc w:val="center"/>
              <w:rPr>
                <w:sz w:val="24"/>
                <w:szCs w:val="22"/>
              </w:rPr>
            </w:pPr>
            <w:r>
              <w:rPr>
                <w:rFonts w:hint="eastAsia"/>
                <w:sz w:val="24"/>
                <w:szCs w:val="22"/>
              </w:rPr>
              <w:t>静态</w:t>
            </w:r>
          </w:p>
        </w:tc>
      </w:tr>
      <w:tr w:rsidR="00625597">
        <w:trPr>
          <w:jc w:val="center"/>
        </w:trPr>
        <w:tc>
          <w:tcPr>
            <w:tcW w:w="3109" w:type="dxa"/>
            <w:shd w:val="clear" w:color="auto" w:fill="auto"/>
            <w:vAlign w:val="center"/>
          </w:tcPr>
          <w:p w:rsidR="00625597" w:rsidRDefault="00060AC4">
            <w:pPr>
              <w:tabs>
                <w:tab w:val="left" w:pos="8715"/>
              </w:tabs>
              <w:snapToGrid w:val="0"/>
              <w:jc w:val="center"/>
              <w:rPr>
                <w:sz w:val="24"/>
                <w:szCs w:val="22"/>
              </w:rPr>
            </w:pPr>
            <w:r>
              <w:rPr>
                <w:rFonts w:hint="eastAsia"/>
                <w:sz w:val="24"/>
                <w:szCs w:val="22"/>
              </w:rPr>
              <w:t>信号输出功率</w:t>
            </w:r>
          </w:p>
        </w:tc>
        <w:tc>
          <w:tcPr>
            <w:tcW w:w="6520" w:type="dxa"/>
            <w:shd w:val="clear" w:color="auto" w:fill="auto"/>
          </w:tcPr>
          <w:p w:rsidR="00625597" w:rsidRDefault="00060AC4">
            <w:pPr>
              <w:tabs>
                <w:tab w:val="left" w:pos="8715"/>
              </w:tabs>
              <w:snapToGrid w:val="0"/>
              <w:jc w:val="center"/>
              <w:rPr>
                <w:sz w:val="24"/>
                <w:szCs w:val="22"/>
              </w:rPr>
            </w:pPr>
            <w:r>
              <w:rPr>
                <w:rFonts w:hint="eastAsia"/>
                <w:sz w:val="24"/>
                <w:szCs w:val="22"/>
              </w:rPr>
              <w:t>-130</w:t>
            </w:r>
            <w:r>
              <w:rPr>
                <w:rFonts w:hint="eastAsia"/>
                <w:sz w:val="24"/>
                <w:szCs w:val="22"/>
              </w:rPr>
              <w:t xml:space="preserve"> </w:t>
            </w:r>
            <w:proofErr w:type="spellStart"/>
            <w:r>
              <w:rPr>
                <w:rFonts w:hint="eastAsia"/>
                <w:sz w:val="24"/>
                <w:szCs w:val="22"/>
              </w:rPr>
              <w:t>dBm</w:t>
            </w:r>
            <w:proofErr w:type="spellEnd"/>
          </w:p>
        </w:tc>
      </w:tr>
      <w:tr w:rsidR="00625597">
        <w:trPr>
          <w:jc w:val="center"/>
        </w:trPr>
        <w:tc>
          <w:tcPr>
            <w:tcW w:w="3109" w:type="dxa"/>
            <w:shd w:val="clear" w:color="auto" w:fill="auto"/>
            <w:vAlign w:val="center"/>
          </w:tcPr>
          <w:p w:rsidR="00625597" w:rsidRDefault="00060AC4">
            <w:pPr>
              <w:tabs>
                <w:tab w:val="left" w:pos="8715"/>
              </w:tabs>
              <w:snapToGrid w:val="0"/>
              <w:jc w:val="center"/>
              <w:rPr>
                <w:sz w:val="24"/>
                <w:szCs w:val="22"/>
              </w:rPr>
            </w:pPr>
            <w:r>
              <w:rPr>
                <w:rFonts w:hint="eastAsia"/>
                <w:sz w:val="24"/>
                <w:szCs w:val="22"/>
              </w:rPr>
              <w:t>卫星功率是否相同</w:t>
            </w:r>
          </w:p>
        </w:tc>
        <w:tc>
          <w:tcPr>
            <w:tcW w:w="6520" w:type="dxa"/>
            <w:shd w:val="clear" w:color="auto" w:fill="auto"/>
          </w:tcPr>
          <w:p w:rsidR="00625597" w:rsidRDefault="00060AC4">
            <w:pPr>
              <w:tabs>
                <w:tab w:val="left" w:pos="8715"/>
              </w:tabs>
              <w:snapToGrid w:val="0"/>
              <w:jc w:val="center"/>
              <w:rPr>
                <w:sz w:val="24"/>
                <w:szCs w:val="22"/>
              </w:rPr>
            </w:pPr>
            <w:r>
              <w:rPr>
                <w:rFonts w:hint="eastAsia"/>
                <w:sz w:val="24"/>
                <w:szCs w:val="22"/>
              </w:rPr>
              <w:t>是</w:t>
            </w:r>
          </w:p>
        </w:tc>
      </w:tr>
    </w:tbl>
    <w:p w:rsidR="00625597" w:rsidRDefault="00625597">
      <w:pPr>
        <w:tabs>
          <w:tab w:val="left" w:pos="8715"/>
        </w:tabs>
        <w:snapToGrid w:val="0"/>
        <w:spacing w:line="360" w:lineRule="auto"/>
        <w:rPr>
          <w:sz w:val="24"/>
        </w:rPr>
      </w:pPr>
    </w:p>
    <w:p w:rsidR="00625597" w:rsidRDefault="00060AC4">
      <w:pPr>
        <w:tabs>
          <w:tab w:val="left" w:pos="8715"/>
        </w:tabs>
        <w:snapToGrid w:val="0"/>
        <w:spacing w:line="360" w:lineRule="auto"/>
        <w:rPr>
          <w:sz w:val="24"/>
        </w:rPr>
      </w:pPr>
      <w:r>
        <w:rPr>
          <w:rFonts w:hint="eastAsia"/>
          <w:sz w:val="24"/>
        </w:rPr>
        <w:t>D.2</w:t>
      </w:r>
      <w:r>
        <w:rPr>
          <w:rFonts w:hint="eastAsia"/>
          <w:sz w:val="24"/>
        </w:rPr>
        <w:t>测速偏差场景</w:t>
      </w:r>
    </w:p>
    <w:p w:rsidR="00625597" w:rsidRDefault="00060AC4">
      <w:pPr>
        <w:tabs>
          <w:tab w:val="left" w:pos="8715"/>
        </w:tabs>
        <w:snapToGrid w:val="0"/>
        <w:spacing w:line="360" w:lineRule="auto"/>
        <w:ind w:firstLineChars="200" w:firstLine="480"/>
        <w:rPr>
          <w:sz w:val="24"/>
        </w:rPr>
      </w:pPr>
      <w:r>
        <w:rPr>
          <w:sz w:val="24"/>
        </w:rPr>
        <w:t>可见卫星不少于</w:t>
      </w:r>
      <w:r>
        <w:rPr>
          <w:sz w:val="24"/>
        </w:rPr>
        <w:t>6</w:t>
      </w:r>
      <w:r>
        <w:rPr>
          <w:sz w:val="24"/>
        </w:rPr>
        <w:t>颗，</w:t>
      </w:r>
      <w:r>
        <w:rPr>
          <w:rFonts w:hint="eastAsia"/>
          <w:sz w:val="24"/>
        </w:rPr>
        <w:t>PDOP</w:t>
      </w:r>
      <w:r>
        <w:rPr>
          <w:rFonts w:hint="eastAsia"/>
          <w:sz w:val="24"/>
        </w:rPr>
        <w:t>≤</w:t>
      </w:r>
      <w:r>
        <w:rPr>
          <w:rFonts w:hint="eastAsia"/>
          <w:sz w:val="24"/>
        </w:rPr>
        <w:t>4</w:t>
      </w:r>
      <w:r>
        <w:rPr>
          <w:rFonts w:hint="eastAsia"/>
          <w:sz w:val="24"/>
        </w:rPr>
        <w:t>，模拟器仿真场景时间不小于</w:t>
      </w:r>
      <w:r>
        <w:rPr>
          <w:rFonts w:hint="eastAsia"/>
          <w:sz w:val="24"/>
        </w:rPr>
        <w:t>1</w:t>
      </w:r>
      <w:r>
        <w:rPr>
          <w:rFonts w:hint="eastAsia"/>
          <w:sz w:val="24"/>
        </w:rPr>
        <w:t xml:space="preserve"> </w:t>
      </w:r>
      <w:r>
        <w:rPr>
          <w:rFonts w:hint="eastAsia"/>
          <w:sz w:val="24"/>
        </w:rPr>
        <w:t>h</w:t>
      </w:r>
      <w:r>
        <w:rPr>
          <w:rFonts w:hint="eastAsia"/>
          <w:sz w:val="24"/>
        </w:rPr>
        <w:t>，行驶轨迹可根据行驶记录仪检测装置实际使用情况设置（包含静止、匀速、变速运动），输出功率电平推荐设置为</w:t>
      </w:r>
      <w:r>
        <w:rPr>
          <w:rFonts w:hint="eastAsia"/>
          <w:sz w:val="24"/>
        </w:rPr>
        <w:t xml:space="preserve"> </w:t>
      </w:r>
      <w:r>
        <w:rPr>
          <w:rFonts w:hint="eastAsia"/>
          <w:sz w:val="24"/>
        </w:rPr>
        <w:t>-128</w:t>
      </w:r>
      <w:r>
        <w:rPr>
          <w:rFonts w:hint="eastAsia"/>
          <w:sz w:val="24"/>
        </w:rPr>
        <w:t xml:space="preserve"> </w:t>
      </w:r>
      <w:proofErr w:type="spellStart"/>
      <w:r>
        <w:rPr>
          <w:rFonts w:hint="eastAsia"/>
          <w:sz w:val="24"/>
        </w:rPr>
        <w:t>dBm</w:t>
      </w:r>
      <w:proofErr w:type="spellEnd"/>
      <w:r>
        <w:rPr>
          <w:rFonts w:hint="eastAsia"/>
          <w:sz w:val="24"/>
        </w:rPr>
        <w:t>。</w:t>
      </w:r>
    </w:p>
    <w:p w:rsidR="00625597" w:rsidRDefault="00060AC4">
      <w:pPr>
        <w:tabs>
          <w:tab w:val="left" w:pos="8715"/>
        </w:tabs>
        <w:snapToGrid w:val="0"/>
        <w:spacing w:line="360" w:lineRule="auto"/>
        <w:rPr>
          <w:sz w:val="24"/>
        </w:rPr>
      </w:pPr>
      <w:r>
        <w:rPr>
          <w:rFonts w:hint="eastAsia"/>
          <w:sz w:val="24"/>
        </w:rPr>
        <w:t>D.3</w:t>
      </w:r>
      <w:r>
        <w:rPr>
          <w:rFonts w:hint="eastAsia"/>
          <w:sz w:val="24"/>
        </w:rPr>
        <w:t>里程记录误差场景</w:t>
      </w:r>
    </w:p>
    <w:p w:rsidR="00625597" w:rsidRDefault="00060AC4">
      <w:pPr>
        <w:tabs>
          <w:tab w:val="left" w:pos="8715"/>
        </w:tabs>
        <w:snapToGrid w:val="0"/>
        <w:spacing w:line="360" w:lineRule="auto"/>
        <w:ind w:firstLineChars="200" w:firstLine="480"/>
        <w:rPr>
          <w:sz w:val="24"/>
        </w:rPr>
      </w:pPr>
      <w:r>
        <w:rPr>
          <w:sz w:val="24"/>
        </w:rPr>
        <w:t>可见卫星不少于</w:t>
      </w:r>
      <w:r>
        <w:rPr>
          <w:sz w:val="24"/>
        </w:rPr>
        <w:t>6</w:t>
      </w:r>
      <w:r>
        <w:rPr>
          <w:sz w:val="24"/>
        </w:rPr>
        <w:t>颗，</w:t>
      </w:r>
      <w:r>
        <w:rPr>
          <w:rFonts w:hint="eastAsia"/>
          <w:sz w:val="24"/>
        </w:rPr>
        <w:t>PDOP</w:t>
      </w:r>
      <w:r>
        <w:rPr>
          <w:rFonts w:hint="eastAsia"/>
          <w:sz w:val="24"/>
        </w:rPr>
        <w:t>≤</w:t>
      </w:r>
      <w:r>
        <w:rPr>
          <w:rFonts w:hint="eastAsia"/>
          <w:sz w:val="24"/>
        </w:rPr>
        <w:t>4</w:t>
      </w:r>
      <w:r>
        <w:rPr>
          <w:rFonts w:hint="eastAsia"/>
          <w:sz w:val="24"/>
        </w:rPr>
        <w:t>，模拟器仿真场景时间不小于</w:t>
      </w:r>
      <w:r>
        <w:rPr>
          <w:rFonts w:hint="eastAsia"/>
          <w:sz w:val="24"/>
        </w:rPr>
        <w:t>1</w:t>
      </w:r>
      <w:r>
        <w:rPr>
          <w:rFonts w:hint="eastAsia"/>
          <w:sz w:val="24"/>
        </w:rPr>
        <w:t xml:space="preserve"> </w:t>
      </w:r>
      <w:r>
        <w:rPr>
          <w:rFonts w:hint="eastAsia"/>
          <w:sz w:val="24"/>
        </w:rPr>
        <w:t>h</w:t>
      </w:r>
      <w:r>
        <w:rPr>
          <w:rFonts w:hint="eastAsia"/>
          <w:sz w:val="24"/>
        </w:rPr>
        <w:t>，行驶轨迹可根据行驶记录仪检测装置实际使用情况设置（仿真行驶轨迹里程要求大于</w:t>
      </w:r>
      <w:r>
        <w:rPr>
          <w:rFonts w:hint="eastAsia"/>
          <w:sz w:val="24"/>
        </w:rPr>
        <w:t>5</w:t>
      </w:r>
      <w:r>
        <w:rPr>
          <w:rFonts w:hint="eastAsia"/>
          <w:sz w:val="24"/>
        </w:rPr>
        <w:t xml:space="preserve"> </w:t>
      </w:r>
      <w:r>
        <w:rPr>
          <w:rFonts w:hint="eastAsia"/>
          <w:sz w:val="24"/>
        </w:rPr>
        <w:t>km</w:t>
      </w:r>
      <w:r>
        <w:rPr>
          <w:rFonts w:hint="eastAsia"/>
          <w:sz w:val="24"/>
        </w:rPr>
        <w:t>，且包含方向和高程变化，建议拟合实际道路坐标进行仿真），输出功率电平推荐设置为</w:t>
      </w:r>
      <w:r>
        <w:rPr>
          <w:rFonts w:hint="eastAsia"/>
          <w:sz w:val="24"/>
        </w:rPr>
        <w:t>-128</w:t>
      </w:r>
      <w:r>
        <w:rPr>
          <w:rFonts w:hint="eastAsia"/>
          <w:sz w:val="24"/>
        </w:rPr>
        <w:t xml:space="preserve"> </w:t>
      </w:r>
      <w:proofErr w:type="spellStart"/>
      <w:r>
        <w:rPr>
          <w:rFonts w:hint="eastAsia"/>
          <w:sz w:val="24"/>
        </w:rPr>
        <w:t>dBm</w:t>
      </w:r>
      <w:proofErr w:type="spellEnd"/>
      <w:r>
        <w:rPr>
          <w:rFonts w:hint="eastAsia"/>
          <w:sz w:val="24"/>
        </w:rPr>
        <w:t>。</w:t>
      </w:r>
    </w:p>
    <w:p w:rsidR="00625597" w:rsidRDefault="00060AC4">
      <w:pPr>
        <w:tabs>
          <w:tab w:val="left" w:pos="8715"/>
        </w:tabs>
        <w:snapToGrid w:val="0"/>
        <w:spacing w:line="360" w:lineRule="auto"/>
        <w:rPr>
          <w:sz w:val="24"/>
        </w:rPr>
      </w:pPr>
      <w:r>
        <w:rPr>
          <w:rFonts w:hint="eastAsia"/>
          <w:sz w:val="24"/>
        </w:rPr>
        <w:t>D</w:t>
      </w:r>
      <w:r>
        <w:rPr>
          <w:sz w:val="24"/>
        </w:rPr>
        <w:t>3</w:t>
      </w:r>
      <w:r>
        <w:rPr>
          <w:rFonts w:hint="eastAsia"/>
          <w:sz w:val="24"/>
        </w:rPr>
        <w:t>动态场景</w:t>
      </w:r>
    </w:p>
    <w:p w:rsidR="00625597" w:rsidRDefault="00060AC4">
      <w:pPr>
        <w:tabs>
          <w:tab w:val="left" w:pos="8715"/>
        </w:tabs>
        <w:snapToGrid w:val="0"/>
        <w:spacing w:line="360" w:lineRule="auto"/>
        <w:ind w:firstLineChars="200" w:firstLine="480"/>
        <w:rPr>
          <w:sz w:val="24"/>
        </w:rPr>
      </w:pPr>
      <w:r>
        <w:rPr>
          <w:sz w:val="24"/>
        </w:rPr>
        <w:t>可见卫星不少于</w:t>
      </w:r>
      <w:r>
        <w:rPr>
          <w:sz w:val="24"/>
        </w:rPr>
        <w:t>6</w:t>
      </w:r>
      <w:r>
        <w:rPr>
          <w:sz w:val="24"/>
        </w:rPr>
        <w:t>颗，</w:t>
      </w:r>
      <w:r>
        <w:rPr>
          <w:rFonts w:hint="eastAsia"/>
          <w:sz w:val="24"/>
        </w:rPr>
        <w:t>PDOP</w:t>
      </w:r>
      <w:r>
        <w:rPr>
          <w:rFonts w:hint="eastAsia"/>
          <w:sz w:val="24"/>
        </w:rPr>
        <w:t>≤</w:t>
      </w:r>
      <w:r>
        <w:rPr>
          <w:rFonts w:hint="eastAsia"/>
          <w:sz w:val="24"/>
        </w:rPr>
        <w:t>4</w:t>
      </w:r>
      <w:r>
        <w:rPr>
          <w:rFonts w:hint="eastAsia"/>
          <w:sz w:val="24"/>
        </w:rPr>
        <w:t>，模拟器仿真场景时间不小于</w:t>
      </w:r>
      <w:r>
        <w:rPr>
          <w:rFonts w:hint="eastAsia"/>
          <w:sz w:val="24"/>
        </w:rPr>
        <w:t>1</w:t>
      </w:r>
      <w:r>
        <w:rPr>
          <w:rFonts w:hint="eastAsia"/>
          <w:sz w:val="24"/>
        </w:rPr>
        <w:t xml:space="preserve"> </w:t>
      </w:r>
      <w:r>
        <w:rPr>
          <w:rFonts w:hint="eastAsia"/>
          <w:sz w:val="24"/>
        </w:rPr>
        <w:t>h</w:t>
      </w:r>
      <w:r>
        <w:rPr>
          <w:rFonts w:hint="eastAsia"/>
          <w:sz w:val="24"/>
        </w:rPr>
        <w:t>，行驶轨</w:t>
      </w:r>
      <w:r>
        <w:rPr>
          <w:rFonts w:hint="eastAsia"/>
          <w:sz w:val="24"/>
        </w:rPr>
        <w:lastRenderedPageBreak/>
        <w:t>迹可根据行驶记录仪检测装置实际使用情况设置（包含静止、匀速、变速运动），输出功率电平推荐设置为</w:t>
      </w:r>
      <w:r>
        <w:rPr>
          <w:rFonts w:hint="eastAsia"/>
          <w:sz w:val="24"/>
        </w:rPr>
        <w:t>-128</w:t>
      </w:r>
      <w:r>
        <w:rPr>
          <w:rFonts w:hint="eastAsia"/>
          <w:sz w:val="24"/>
        </w:rPr>
        <w:t xml:space="preserve"> </w:t>
      </w:r>
      <w:proofErr w:type="spellStart"/>
      <w:r>
        <w:rPr>
          <w:rFonts w:hint="eastAsia"/>
          <w:sz w:val="24"/>
        </w:rPr>
        <w:t>dBm</w:t>
      </w:r>
      <w:proofErr w:type="spellEnd"/>
      <w:r>
        <w:rPr>
          <w:rFonts w:hint="eastAsia"/>
          <w:sz w:val="24"/>
        </w:rPr>
        <w:t>。</w:t>
      </w:r>
    </w:p>
    <w:p w:rsidR="00625597" w:rsidRDefault="00060AC4">
      <w:pPr>
        <w:pStyle w:val="afffff3"/>
        <w:spacing w:before="156" w:after="156"/>
        <w:ind w:firstLine="420"/>
        <w:textAlignment w:val="auto"/>
        <w:rPr>
          <w:sz w:val="24"/>
        </w:rPr>
      </w:pPr>
      <w:r>
        <w:rPr>
          <w:rFonts w:hAnsi="宋体" w:hint="eastAsia"/>
        </w:rPr>
        <w:t>表</w:t>
      </w:r>
      <w:r>
        <w:rPr>
          <w:rFonts w:hAnsi="宋体" w:hint="eastAsia"/>
        </w:rPr>
        <w:t>D.</w:t>
      </w:r>
      <w:r>
        <w:rPr>
          <w:rFonts w:hAnsi="宋体" w:hint="eastAsia"/>
        </w:rPr>
        <w:t>2</w:t>
      </w:r>
      <w:r>
        <w:rPr>
          <w:rFonts w:hAnsi="宋体" w:hint="eastAsia"/>
        </w:rPr>
        <w:t xml:space="preserve"> </w:t>
      </w:r>
      <w:r>
        <w:rPr>
          <w:rFonts w:hAnsi="宋体" w:hint="eastAsia"/>
        </w:rPr>
        <w:t>动态试验场景</w:t>
      </w:r>
      <w:r>
        <w:rPr>
          <w:rFonts w:hint="eastAsia"/>
        </w:rPr>
        <w:t>关键参数</w:t>
      </w:r>
    </w:p>
    <w:tbl>
      <w:tblPr>
        <w:tblStyle w:val="afff3"/>
        <w:tblW w:w="9629" w:type="dxa"/>
        <w:jc w:val="center"/>
        <w:tblBorders>
          <w:top w:val="single" w:sz="8" w:space="0" w:color="auto"/>
          <w:left w:val="single" w:sz="8" w:space="0" w:color="auto"/>
          <w:bottom w:val="single" w:sz="8" w:space="0" w:color="auto"/>
          <w:right w:val="single" w:sz="8" w:space="0" w:color="auto"/>
        </w:tblBorders>
        <w:tblLayout w:type="fixed"/>
        <w:tblCellMar>
          <w:left w:w="142" w:type="dxa"/>
          <w:right w:w="0" w:type="dxa"/>
        </w:tblCellMar>
        <w:tblLook w:val="04A0" w:firstRow="1" w:lastRow="0" w:firstColumn="1" w:lastColumn="0" w:noHBand="0" w:noVBand="1"/>
      </w:tblPr>
      <w:tblGrid>
        <w:gridCol w:w="3109"/>
        <w:gridCol w:w="6520"/>
      </w:tblGrid>
      <w:tr w:rsidR="00625597">
        <w:trPr>
          <w:tblHeader/>
          <w:jc w:val="center"/>
        </w:trPr>
        <w:tc>
          <w:tcPr>
            <w:tcW w:w="3109" w:type="dxa"/>
            <w:tcBorders>
              <w:top w:val="single" w:sz="8" w:space="0" w:color="auto"/>
              <w:bottom w:val="single" w:sz="8" w:space="0" w:color="auto"/>
            </w:tcBorders>
            <w:shd w:val="clear" w:color="auto" w:fill="auto"/>
            <w:vAlign w:val="center"/>
          </w:tcPr>
          <w:p w:rsidR="00625597" w:rsidRDefault="00060AC4">
            <w:pPr>
              <w:tabs>
                <w:tab w:val="left" w:pos="8715"/>
              </w:tabs>
              <w:snapToGrid w:val="0"/>
              <w:jc w:val="center"/>
              <w:rPr>
                <w:sz w:val="24"/>
                <w:szCs w:val="22"/>
              </w:rPr>
            </w:pPr>
            <w:r>
              <w:rPr>
                <w:rFonts w:hint="eastAsia"/>
                <w:sz w:val="24"/>
                <w:szCs w:val="22"/>
              </w:rPr>
              <w:t>参数</w:t>
            </w:r>
          </w:p>
        </w:tc>
        <w:tc>
          <w:tcPr>
            <w:tcW w:w="6520" w:type="dxa"/>
            <w:tcBorders>
              <w:top w:val="single" w:sz="8" w:space="0" w:color="auto"/>
              <w:bottom w:val="single" w:sz="8" w:space="0" w:color="auto"/>
            </w:tcBorders>
            <w:shd w:val="clear" w:color="auto" w:fill="auto"/>
          </w:tcPr>
          <w:p w:rsidR="00625597" w:rsidRDefault="00060AC4">
            <w:pPr>
              <w:tabs>
                <w:tab w:val="left" w:pos="8715"/>
              </w:tabs>
              <w:snapToGrid w:val="0"/>
              <w:jc w:val="center"/>
              <w:rPr>
                <w:sz w:val="24"/>
                <w:szCs w:val="22"/>
              </w:rPr>
            </w:pPr>
            <w:r>
              <w:rPr>
                <w:rFonts w:hint="eastAsia"/>
                <w:sz w:val="24"/>
                <w:szCs w:val="22"/>
              </w:rPr>
              <w:t>配置</w:t>
            </w:r>
          </w:p>
        </w:tc>
      </w:tr>
      <w:tr w:rsidR="00625597">
        <w:trPr>
          <w:jc w:val="center"/>
        </w:trPr>
        <w:tc>
          <w:tcPr>
            <w:tcW w:w="3109" w:type="dxa"/>
            <w:shd w:val="clear" w:color="auto" w:fill="auto"/>
            <w:vAlign w:val="center"/>
          </w:tcPr>
          <w:p w:rsidR="00625597" w:rsidRDefault="00060AC4">
            <w:pPr>
              <w:tabs>
                <w:tab w:val="left" w:pos="8715"/>
              </w:tabs>
              <w:snapToGrid w:val="0"/>
              <w:jc w:val="center"/>
              <w:rPr>
                <w:sz w:val="24"/>
                <w:szCs w:val="22"/>
              </w:rPr>
            </w:pPr>
            <w:r>
              <w:rPr>
                <w:rFonts w:hint="eastAsia"/>
                <w:sz w:val="24"/>
                <w:szCs w:val="22"/>
              </w:rPr>
              <w:t>位置</w:t>
            </w:r>
          </w:p>
        </w:tc>
        <w:tc>
          <w:tcPr>
            <w:tcW w:w="6520" w:type="dxa"/>
            <w:shd w:val="clear" w:color="auto" w:fill="auto"/>
          </w:tcPr>
          <w:p w:rsidR="00625597" w:rsidRDefault="00060AC4">
            <w:pPr>
              <w:tabs>
                <w:tab w:val="left" w:pos="8715"/>
              </w:tabs>
              <w:snapToGrid w:val="0"/>
              <w:jc w:val="center"/>
              <w:rPr>
                <w:sz w:val="24"/>
                <w:szCs w:val="22"/>
              </w:rPr>
            </w:pPr>
            <w:r>
              <w:rPr>
                <w:rFonts w:hint="eastAsia"/>
                <w:sz w:val="24"/>
                <w:szCs w:val="22"/>
              </w:rPr>
              <w:t>中国领土范围内的陆地位置</w:t>
            </w:r>
          </w:p>
        </w:tc>
      </w:tr>
      <w:tr w:rsidR="00625597">
        <w:trPr>
          <w:jc w:val="center"/>
        </w:trPr>
        <w:tc>
          <w:tcPr>
            <w:tcW w:w="3109" w:type="dxa"/>
            <w:shd w:val="clear" w:color="auto" w:fill="auto"/>
            <w:vAlign w:val="center"/>
          </w:tcPr>
          <w:p w:rsidR="00625597" w:rsidRDefault="00060AC4">
            <w:pPr>
              <w:tabs>
                <w:tab w:val="left" w:pos="8715"/>
              </w:tabs>
              <w:snapToGrid w:val="0"/>
              <w:jc w:val="center"/>
              <w:rPr>
                <w:sz w:val="24"/>
                <w:szCs w:val="22"/>
              </w:rPr>
            </w:pPr>
            <w:r>
              <w:rPr>
                <w:rFonts w:hint="eastAsia"/>
                <w:sz w:val="24"/>
                <w:szCs w:val="22"/>
              </w:rPr>
              <w:t>星座与信号</w:t>
            </w:r>
          </w:p>
        </w:tc>
        <w:tc>
          <w:tcPr>
            <w:tcW w:w="6520" w:type="dxa"/>
            <w:shd w:val="clear" w:color="auto" w:fill="auto"/>
          </w:tcPr>
          <w:p w:rsidR="00625597" w:rsidRDefault="00060AC4">
            <w:pPr>
              <w:tabs>
                <w:tab w:val="left" w:pos="8715"/>
              </w:tabs>
              <w:snapToGrid w:val="0"/>
              <w:jc w:val="center"/>
              <w:rPr>
                <w:sz w:val="24"/>
                <w:szCs w:val="22"/>
              </w:rPr>
            </w:pPr>
            <w:r>
              <w:rPr>
                <w:rFonts w:hint="eastAsia"/>
                <w:sz w:val="24"/>
                <w:szCs w:val="22"/>
              </w:rPr>
              <w:t>GPSL1</w:t>
            </w:r>
            <w:r>
              <w:rPr>
                <w:rFonts w:hint="eastAsia"/>
                <w:sz w:val="24"/>
                <w:szCs w:val="22"/>
              </w:rPr>
              <w:t>，</w:t>
            </w:r>
            <w:r>
              <w:rPr>
                <w:rFonts w:hint="eastAsia"/>
                <w:sz w:val="24"/>
                <w:szCs w:val="22"/>
              </w:rPr>
              <w:t>BDSB1I</w:t>
            </w:r>
            <w:r>
              <w:rPr>
                <w:rFonts w:hint="eastAsia"/>
                <w:sz w:val="24"/>
                <w:szCs w:val="22"/>
              </w:rPr>
              <w:t>，</w:t>
            </w:r>
            <w:r>
              <w:rPr>
                <w:rFonts w:hint="eastAsia"/>
                <w:sz w:val="24"/>
                <w:szCs w:val="22"/>
              </w:rPr>
              <w:t>Galileo E1</w:t>
            </w:r>
            <w:r>
              <w:rPr>
                <w:rFonts w:hint="eastAsia"/>
                <w:sz w:val="24"/>
                <w:szCs w:val="22"/>
              </w:rPr>
              <w:t>，</w:t>
            </w:r>
            <w:r>
              <w:rPr>
                <w:rFonts w:hint="eastAsia"/>
                <w:sz w:val="24"/>
                <w:szCs w:val="22"/>
              </w:rPr>
              <w:t>GLONASS G1</w:t>
            </w:r>
          </w:p>
        </w:tc>
      </w:tr>
      <w:tr w:rsidR="00625597">
        <w:trPr>
          <w:jc w:val="center"/>
        </w:trPr>
        <w:tc>
          <w:tcPr>
            <w:tcW w:w="3109" w:type="dxa"/>
            <w:shd w:val="clear" w:color="auto" w:fill="auto"/>
            <w:vAlign w:val="center"/>
          </w:tcPr>
          <w:p w:rsidR="00625597" w:rsidRDefault="00060AC4">
            <w:pPr>
              <w:tabs>
                <w:tab w:val="left" w:pos="8715"/>
              </w:tabs>
              <w:snapToGrid w:val="0"/>
              <w:jc w:val="center"/>
              <w:rPr>
                <w:sz w:val="24"/>
                <w:szCs w:val="22"/>
              </w:rPr>
            </w:pPr>
            <w:r>
              <w:rPr>
                <w:rFonts w:hint="eastAsia"/>
                <w:sz w:val="24"/>
                <w:szCs w:val="22"/>
              </w:rPr>
              <w:t>仿真可见卫星数</w:t>
            </w:r>
          </w:p>
        </w:tc>
        <w:tc>
          <w:tcPr>
            <w:tcW w:w="6520" w:type="dxa"/>
            <w:shd w:val="clear" w:color="auto" w:fill="auto"/>
          </w:tcPr>
          <w:p w:rsidR="00625597" w:rsidRDefault="00060AC4">
            <w:pPr>
              <w:tabs>
                <w:tab w:val="left" w:pos="8715"/>
              </w:tabs>
              <w:snapToGrid w:val="0"/>
              <w:jc w:val="center"/>
              <w:rPr>
                <w:sz w:val="24"/>
                <w:szCs w:val="22"/>
              </w:rPr>
            </w:pPr>
            <w:r>
              <w:rPr>
                <w:rFonts w:hint="eastAsia"/>
                <w:sz w:val="24"/>
                <w:szCs w:val="22"/>
              </w:rPr>
              <w:t>GPS</w:t>
            </w:r>
            <w:r>
              <w:rPr>
                <w:rFonts w:hint="eastAsia"/>
                <w:sz w:val="24"/>
                <w:szCs w:val="22"/>
              </w:rPr>
              <w:t>≥</w:t>
            </w:r>
            <w:r>
              <w:rPr>
                <w:rFonts w:hint="eastAsia"/>
                <w:sz w:val="24"/>
                <w:szCs w:val="22"/>
              </w:rPr>
              <w:t>6</w:t>
            </w:r>
            <w:r>
              <w:rPr>
                <w:rFonts w:hint="eastAsia"/>
                <w:sz w:val="24"/>
                <w:szCs w:val="22"/>
              </w:rPr>
              <w:t>颗，</w:t>
            </w:r>
            <w:r>
              <w:rPr>
                <w:rFonts w:hint="eastAsia"/>
                <w:sz w:val="24"/>
                <w:szCs w:val="22"/>
              </w:rPr>
              <w:t>BDS</w:t>
            </w:r>
            <w:r>
              <w:rPr>
                <w:rFonts w:hint="eastAsia"/>
                <w:sz w:val="24"/>
                <w:szCs w:val="22"/>
              </w:rPr>
              <w:t>≥</w:t>
            </w:r>
            <w:r>
              <w:rPr>
                <w:rFonts w:hint="eastAsia"/>
                <w:sz w:val="24"/>
                <w:szCs w:val="22"/>
              </w:rPr>
              <w:t>6</w:t>
            </w:r>
            <w:r>
              <w:rPr>
                <w:rFonts w:hint="eastAsia"/>
                <w:sz w:val="24"/>
                <w:szCs w:val="22"/>
              </w:rPr>
              <w:t>颗，</w:t>
            </w:r>
            <w:r>
              <w:rPr>
                <w:rFonts w:hint="eastAsia"/>
                <w:sz w:val="24"/>
                <w:szCs w:val="22"/>
              </w:rPr>
              <w:t>Galileo</w:t>
            </w:r>
            <w:r>
              <w:rPr>
                <w:rFonts w:hint="eastAsia"/>
                <w:sz w:val="24"/>
                <w:szCs w:val="22"/>
              </w:rPr>
              <w:t>≥</w:t>
            </w:r>
            <w:r>
              <w:rPr>
                <w:rFonts w:hint="eastAsia"/>
                <w:sz w:val="24"/>
                <w:szCs w:val="22"/>
              </w:rPr>
              <w:t>6</w:t>
            </w:r>
            <w:r>
              <w:rPr>
                <w:rFonts w:hint="eastAsia"/>
                <w:sz w:val="24"/>
                <w:szCs w:val="22"/>
              </w:rPr>
              <w:t>颗，</w:t>
            </w:r>
            <w:r>
              <w:rPr>
                <w:rFonts w:hint="eastAsia"/>
                <w:sz w:val="24"/>
                <w:szCs w:val="22"/>
              </w:rPr>
              <w:t>GLONASS</w:t>
            </w:r>
            <w:r>
              <w:rPr>
                <w:rFonts w:hint="eastAsia"/>
                <w:sz w:val="24"/>
                <w:szCs w:val="22"/>
              </w:rPr>
              <w:t>≥</w:t>
            </w:r>
            <w:r>
              <w:rPr>
                <w:rFonts w:hint="eastAsia"/>
                <w:sz w:val="24"/>
                <w:szCs w:val="22"/>
              </w:rPr>
              <w:t>6</w:t>
            </w:r>
            <w:r>
              <w:rPr>
                <w:rFonts w:hint="eastAsia"/>
                <w:sz w:val="24"/>
                <w:szCs w:val="22"/>
              </w:rPr>
              <w:t>颗</w:t>
            </w:r>
          </w:p>
        </w:tc>
      </w:tr>
      <w:tr w:rsidR="00625597">
        <w:trPr>
          <w:jc w:val="center"/>
        </w:trPr>
        <w:tc>
          <w:tcPr>
            <w:tcW w:w="3109" w:type="dxa"/>
            <w:shd w:val="clear" w:color="auto" w:fill="auto"/>
            <w:vAlign w:val="center"/>
          </w:tcPr>
          <w:p w:rsidR="00625597" w:rsidRDefault="00060AC4">
            <w:pPr>
              <w:tabs>
                <w:tab w:val="left" w:pos="8715"/>
              </w:tabs>
              <w:snapToGrid w:val="0"/>
              <w:jc w:val="center"/>
              <w:rPr>
                <w:sz w:val="24"/>
                <w:szCs w:val="22"/>
              </w:rPr>
            </w:pPr>
            <w:r>
              <w:rPr>
                <w:rFonts w:hint="eastAsia"/>
                <w:sz w:val="24"/>
                <w:szCs w:val="22"/>
              </w:rPr>
              <w:t>PDOP</w:t>
            </w:r>
          </w:p>
        </w:tc>
        <w:tc>
          <w:tcPr>
            <w:tcW w:w="6520" w:type="dxa"/>
            <w:shd w:val="clear" w:color="auto" w:fill="auto"/>
          </w:tcPr>
          <w:p w:rsidR="00625597" w:rsidRDefault="00060AC4">
            <w:pPr>
              <w:tabs>
                <w:tab w:val="left" w:pos="8715"/>
              </w:tabs>
              <w:snapToGrid w:val="0"/>
              <w:jc w:val="center"/>
              <w:rPr>
                <w:sz w:val="24"/>
                <w:szCs w:val="22"/>
              </w:rPr>
            </w:pPr>
            <w:r>
              <w:rPr>
                <w:rFonts w:hint="eastAsia"/>
                <w:sz w:val="24"/>
                <w:szCs w:val="22"/>
              </w:rPr>
              <w:t>开阔天空：</w:t>
            </w:r>
            <w:r>
              <w:rPr>
                <w:rFonts w:hint="eastAsia"/>
                <w:sz w:val="24"/>
                <w:szCs w:val="22"/>
              </w:rPr>
              <w:t>PDOP</w:t>
            </w:r>
            <w:r>
              <w:rPr>
                <w:rFonts w:hint="eastAsia"/>
                <w:sz w:val="24"/>
                <w:szCs w:val="22"/>
              </w:rPr>
              <w:t>≤</w:t>
            </w:r>
            <w:r>
              <w:rPr>
                <w:sz w:val="24"/>
                <w:szCs w:val="22"/>
              </w:rPr>
              <w:t>4</w:t>
            </w:r>
          </w:p>
        </w:tc>
      </w:tr>
      <w:tr w:rsidR="00625597">
        <w:trPr>
          <w:jc w:val="center"/>
        </w:trPr>
        <w:tc>
          <w:tcPr>
            <w:tcW w:w="3109" w:type="dxa"/>
            <w:shd w:val="clear" w:color="auto" w:fill="auto"/>
            <w:vAlign w:val="center"/>
          </w:tcPr>
          <w:p w:rsidR="00625597" w:rsidRDefault="00060AC4">
            <w:pPr>
              <w:tabs>
                <w:tab w:val="left" w:pos="8715"/>
              </w:tabs>
              <w:snapToGrid w:val="0"/>
              <w:jc w:val="center"/>
              <w:rPr>
                <w:sz w:val="24"/>
                <w:szCs w:val="22"/>
              </w:rPr>
            </w:pPr>
            <w:r>
              <w:rPr>
                <w:rFonts w:hint="eastAsia"/>
                <w:sz w:val="24"/>
                <w:szCs w:val="22"/>
              </w:rPr>
              <w:t>场景仿真时长</w:t>
            </w:r>
          </w:p>
        </w:tc>
        <w:tc>
          <w:tcPr>
            <w:tcW w:w="6520" w:type="dxa"/>
            <w:shd w:val="clear" w:color="auto" w:fill="auto"/>
          </w:tcPr>
          <w:p w:rsidR="00625597" w:rsidRDefault="00060AC4">
            <w:pPr>
              <w:tabs>
                <w:tab w:val="left" w:pos="8715"/>
              </w:tabs>
              <w:snapToGrid w:val="0"/>
              <w:jc w:val="center"/>
              <w:rPr>
                <w:sz w:val="24"/>
                <w:szCs w:val="22"/>
              </w:rPr>
            </w:pPr>
            <w:r>
              <w:rPr>
                <w:rFonts w:hint="eastAsia"/>
                <w:sz w:val="24"/>
                <w:szCs w:val="22"/>
              </w:rPr>
              <w:t>1</w:t>
            </w:r>
            <w:r>
              <w:rPr>
                <w:rFonts w:hint="eastAsia"/>
                <w:sz w:val="24"/>
                <w:szCs w:val="22"/>
              </w:rPr>
              <w:t xml:space="preserve"> h</w:t>
            </w:r>
          </w:p>
        </w:tc>
      </w:tr>
      <w:tr w:rsidR="00625597">
        <w:trPr>
          <w:jc w:val="center"/>
        </w:trPr>
        <w:tc>
          <w:tcPr>
            <w:tcW w:w="3109" w:type="dxa"/>
            <w:shd w:val="clear" w:color="auto" w:fill="auto"/>
            <w:vAlign w:val="center"/>
          </w:tcPr>
          <w:p w:rsidR="00625597" w:rsidRDefault="00060AC4">
            <w:pPr>
              <w:tabs>
                <w:tab w:val="left" w:pos="8715"/>
              </w:tabs>
              <w:snapToGrid w:val="0"/>
              <w:jc w:val="center"/>
              <w:rPr>
                <w:sz w:val="24"/>
                <w:szCs w:val="22"/>
              </w:rPr>
            </w:pPr>
            <w:r>
              <w:rPr>
                <w:rFonts w:hint="eastAsia"/>
                <w:sz w:val="24"/>
                <w:szCs w:val="22"/>
              </w:rPr>
              <w:t>轨迹</w:t>
            </w:r>
          </w:p>
        </w:tc>
        <w:tc>
          <w:tcPr>
            <w:tcW w:w="6520" w:type="dxa"/>
            <w:shd w:val="clear" w:color="auto" w:fill="auto"/>
            <w:vAlign w:val="center"/>
          </w:tcPr>
          <w:p w:rsidR="00625597" w:rsidRDefault="00060AC4">
            <w:pPr>
              <w:tabs>
                <w:tab w:val="left" w:pos="8715"/>
              </w:tabs>
              <w:snapToGrid w:val="0"/>
              <w:rPr>
                <w:sz w:val="24"/>
                <w:szCs w:val="22"/>
              </w:rPr>
            </w:pPr>
            <w:r>
              <w:rPr>
                <w:rFonts w:hint="eastAsia"/>
                <w:sz w:val="24"/>
                <w:szCs w:val="22"/>
              </w:rPr>
              <w:t>起始位置静止，</w:t>
            </w:r>
            <w:r>
              <w:rPr>
                <w:sz w:val="24"/>
                <w:szCs w:val="22"/>
              </w:rPr>
              <w:t>50</w:t>
            </w:r>
            <w:r>
              <w:rPr>
                <w:rFonts w:hint="eastAsia"/>
                <w:sz w:val="24"/>
                <w:szCs w:val="22"/>
              </w:rPr>
              <w:t xml:space="preserve"> </w:t>
            </w:r>
            <w:r>
              <w:rPr>
                <w:rFonts w:hint="eastAsia"/>
                <w:sz w:val="24"/>
                <w:szCs w:val="22"/>
              </w:rPr>
              <w:t>m</w:t>
            </w:r>
            <w:r>
              <w:rPr>
                <w:rFonts w:hint="eastAsia"/>
                <w:sz w:val="24"/>
                <w:szCs w:val="22"/>
              </w:rPr>
              <w:t>内匀加速</w:t>
            </w:r>
            <w:proofErr w:type="gramStart"/>
            <w:r>
              <w:rPr>
                <w:rFonts w:hint="eastAsia"/>
                <w:sz w:val="24"/>
                <w:szCs w:val="22"/>
              </w:rPr>
              <w:t>至速度</w:t>
            </w:r>
            <w:proofErr w:type="gramEnd"/>
            <w:r>
              <w:rPr>
                <w:rFonts w:hint="eastAsia"/>
                <w:sz w:val="24"/>
                <w:szCs w:val="22"/>
              </w:rPr>
              <w:t>为</w:t>
            </w:r>
            <w:r>
              <w:rPr>
                <w:sz w:val="24"/>
                <w:szCs w:val="22"/>
              </w:rPr>
              <w:t>20</w:t>
            </w:r>
            <w:r>
              <w:rPr>
                <w:rFonts w:hint="eastAsia"/>
                <w:sz w:val="24"/>
                <w:szCs w:val="22"/>
              </w:rPr>
              <w:t xml:space="preserve"> </w:t>
            </w:r>
            <w:r>
              <w:rPr>
                <w:rFonts w:hint="eastAsia"/>
                <w:sz w:val="24"/>
                <w:szCs w:val="22"/>
              </w:rPr>
              <w:t>km/h</w:t>
            </w:r>
            <w:r>
              <w:rPr>
                <w:rFonts w:hint="eastAsia"/>
                <w:sz w:val="24"/>
                <w:szCs w:val="22"/>
              </w:rPr>
              <w:t>；</w:t>
            </w:r>
          </w:p>
          <w:p w:rsidR="00625597" w:rsidRDefault="00060AC4">
            <w:pPr>
              <w:tabs>
                <w:tab w:val="left" w:pos="8715"/>
              </w:tabs>
              <w:snapToGrid w:val="0"/>
              <w:jc w:val="left"/>
              <w:rPr>
                <w:sz w:val="24"/>
                <w:szCs w:val="22"/>
              </w:rPr>
            </w:pPr>
            <w:r>
              <w:rPr>
                <w:rFonts w:hint="eastAsia"/>
                <w:sz w:val="24"/>
                <w:szCs w:val="22"/>
              </w:rPr>
              <w:t>在</w:t>
            </w:r>
            <w:r>
              <w:rPr>
                <w:rFonts w:hint="eastAsia"/>
                <w:sz w:val="24"/>
                <w:szCs w:val="22"/>
              </w:rPr>
              <w:t>250</w:t>
            </w:r>
            <w:r>
              <w:rPr>
                <w:rFonts w:hint="eastAsia"/>
                <w:sz w:val="24"/>
                <w:szCs w:val="22"/>
              </w:rPr>
              <w:t xml:space="preserve"> m</w:t>
            </w:r>
            <w:r>
              <w:rPr>
                <w:rFonts w:hint="eastAsia"/>
                <w:sz w:val="24"/>
                <w:szCs w:val="22"/>
              </w:rPr>
              <w:t>内从</w:t>
            </w:r>
            <w:r>
              <w:rPr>
                <w:rFonts w:hint="eastAsia"/>
                <w:sz w:val="24"/>
                <w:szCs w:val="22"/>
              </w:rPr>
              <w:t>30</w:t>
            </w:r>
            <w:r>
              <w:rPr>
                <w:rFonts w:hint="eastAsia"/>
                <w:sz w:val="24"/>
                <w:szCs w:val="22"/>
              </w:rPr>
              <w:t xml:space="preserve"> </w:t>
            </w:r>
            <w:r>
              <w:rPr>
                <w:rFonts w:hint="eastAsia"/>
                <w:sz w:val="24"/>
                <w:szCs w:val="22"/>
              </w:rPr>
              <w:t>km/h</w:t>
            </w:r>
            <w:r>
              <w:rPr>
                <w:rFonts w:hint="eastAsia"/>
                <w:sz w:val="24"/>
                <w:szCs w:val="22"/>
              </w:rPr>
              <w:t>加速到</w:t>
            </w:r>
            <w:r>
              <w:rPr>
                <w:rFonts w:hint="eastAsia"/>
                <w:sz w:val="24"/>
                <w:szCs w:val="22"/>
              </w:rPr>
              <w:t>300</w:t>
            </w:r>
            <w:r>
              <w:rPr>
                <w:rFonts w:hint="eastAsia"/>
                <w:sz w:val="24"/>
                <w:szCs w:val="22"/>
              </w:rPr>
              <w:t xml:space="preserve"> </w:t>
            </w:r>
            <w:r>
              <w:rPr>
                <w:rFonts w:hint="eastAsia"/>
                <w:sz w:val="24"/>
                <w:szCs w:val="22"/>
              </w:rPr>
              <w:t>km/h</w:t>
            </w:r>
            <w:r>
              <w:rPr>
                <w:rFonts w:hint="eastAsia"/>
                <w:sz w:val="24"/>
                <w:szCs w:val="22"/>
              </w:rPr>
              <w:t>；</w:t>
            </w:r>
          </w:p>
          <w:p w:rsidR="00625597" w:rsidRDefault="00060AC4">
            <w:pPr>
              <w:tabs>
                <w:tab w:val="left" w:pos="8715"/>
              </w:tabs>
              <w:snapToGrid w:val="0"/>
              <w:jc w:val="left"/>
              <w:rPr>
                <w:sz w:val="24"/>
                <w:szCs w:val="22"/>
              </w:rPr>
            </w:pPr>
            <w:r>
              <w:rPr>
                <w:rFonts w:hint="eastAsia"/>
                <w:sz w:val="24"/>
                <w:szCs w:val="22"/>
              </w:rPr>
              <w:t>保持</w:t>
            </w:r>
            <w:r>
              <w:rPr>
                <w:rFonts w:hint="eastAsia"/>
                <w:sz w:val="24"/>
                <w:szCs w:val="22"/>
              </w:rPr>
              <w:t>300</w:t>
            </w:r>
            <w:r>
              <w:rPr>
                <w:rFonts w:hint="eastAsia"/>
                <w:sz w:val="24"/>
                <w:szCs w:val="22"/>
              </w:rPr>
              <w:t xml:space="preserve"> </w:t>
            </w:r>
            <w:r>
              <w:rPr>
                <w:rFonts w:hint="eastAsia"/>
                <w:sz w:val="24"/>
                <w:szCs w:val="22"/>
              </w:rPr>
              <w:t>km/h</w:t>
            </w:r>
            <w:r>
              <w:rPr>
                <w:rFonts w:hint="eastAsia"/>
                <w:sz w:val="24"/>
                <w:szCs w:val="22"/>
              </w:rPr>
              <w:t>速度运动</w:t>
            </w:r>
            <w:r>
              <w:rPr>
                <w:rFonts w:hint="eastAsia"/>
                <w:sz w:val="24"/>
                <w:szCs w:val="22"/>
              </w:rPr>
              <w:t>300</w:t>
            </w:r>
            <w:r>
              <w:rPr>
                <w:rFonts w:hint="eastAsia"/>
                <w:sz w:val="24"/>
                <w:szCs w:val="22"/>
              </w:rPr>
              <w:t xml:space="preserve"> s</w:t>
            </w:r>
            <w:r>
              <w:rPr>
                <w:rFonts w:hint="eastAsia"/>
                <w:sz w:val="24"/>
                <w:szCs w:val="22"/>
              </w:rPr>
              <w:t>后，在</w:t>
            </w:r>
            <w:r>
              <w:rPr>
                <w:rFonts w:hint="eastAsia"/>
                <w:sz w:val="24"/>
                <w:szCs w:val="22"/>
              </w:rPr>
              <w:t>250</w:t>
            </w:r>
            <w:r>
              <w:rPr>
                <w:rFonts w:hint="eastAsia"/>
                <w:sz w:val="24"/>
                <w:szCs w:val="22"/>
              </w:rPr>
              <w:t xml:space="preserve"> m</w:t>
            </w:r>
            <w:r>
              <w:rPr>
                <w:rFonts w:hint="eastAsia"/>
                <w:sz w:val="24"/>
                <w:szCs w:val="22"/>
              </w:rPr>
              <w:t>内减速到</w:t>
            </w:r>
            <w:r>
              <w:rPr>
                <w:rFonts w:hint="eastAsia"/>
                <w:sz w:val="24"/>
                <w:szCs w:val="22"/>
              </w:rPr>
              <w:t>30</w:t>
            </w:r>
            <w:r>
              <w:rPr>
                <w:rFonts w:hint="eastAsia"/>
                <w:sz w:val="24"/>
                <w:szCs w:val="22"/>
              </w:rPr>
              <w:t xml:space="preserve"> </w:t>
            </w:r>
            <w:r>
              <w:rPr>
                <w:rFonts w:hint="eastAsia"/>
                <w:sz w:val="24"/>
                <w:szCs w:val="22"/>
              </w:rPr>
              <w:t>km/h</w:t>
            </w:r>
            <w:r>
              <w:rPr>
                <w:rFonts w:hint="eastAsia"/>
                <w:sz w:val="24"/>
                <w:szCs w:val="22"/>
              </w:rPr>
              <w:t>；</w:t>
            </w:r>
          </w:p>
          <w:p w:rsidR="00625597" w:rsidRDefault="00060AC4">
            <w:pPr>
              <w:tabs>
                <w:tab w:val="left" w:pos="8715"/>
              </w:tabs>
              <w:snapToGrid w:val="0"/>
              <w:rPr>
                <w:sz w:val="24"/>
                <w:szCs w:val="22"/>
              </w:rPr>
            </w:pPr>
            <w:r>
              <w:rPr>
                <w:rFonts w:hint="eastAsia"/>
                <w:sz w:val="24"/>
                <w:szCs w:val="22"/>
              </w:rPr>
              <w:t>顺时针</w:t>
            </w:r>
            <w:r>
              <w:rPr>
                <w:rFonts w:hint="eastAsia"/>
                <w:sz w:val="24"/>
                <w:szCs w:val="22"/>
              </w:rPr>
              <w:t>90</w:t>
            </w:r>
            <w:r>
              <w:rPr>
                <w:sz w:val="24"/>
                <w:szCs w:val="22"/>
              </w:rPr>
              <w:t>°</w:t>
            </w:r>
            <w:r>
              <w:rPr>
                <w:rFonts w:hint="eastAsia"/>
                <w:sz w:val="24"/>
                <w:szCs w:val="22"/>
              </w:rPr>
              <w:t>转弯，转弯半径</w:t>
            </w:r>
            <w:r>
              <w:rPr>
                <w:rFonts w:hint="eastAsia"/>
                <w:sz w:val="24"/>
                <w:szCs w:val="22"/>
              </w:rPr>
              <w:t>20</w:t>
            </w:r>
            <w:r>
              <w:rPr>
                <w:rFonts w:hint="eastAsia"/>
                <w:sz w:val="24"/>
                <w:szCs w:val="22"/>
              </w:rPr>
              <w:t xml:space="preserve"> m</w:t>
            </w:r>
            <w:r>
              <w:rPr>
                <w:rFonts w:hint="eastAsia"/>
                <w:sz w:val="24"/>
                <w:szCs w:val="22"/>
              </w:rPr>
              <w:t>，保持时速</w:t>
            </w:r>
            <w:r>
              <w:rPr>
                <w:rFonts w:hint="eastAsia"/>
                <w:sz w:val="24"/>
                <w:szCs w:val="22"/>
              </w:rPr>
              <w:t>30</w:t>
            </w:r>
            <w:r>
              <w:rPr>
                <w:rFonts w:hint="eastAsia"/>
                <w:sz w:val="24"/>
                <w:szCs w:val="22"/>
              </w:rPr>
              <w:t xml:space="preserve"> </w:t>
            </w:r>
            <w:r>
              <w:rPr>
                <w:rFonts w:hint="eastAsia"/>
                <w:sz w:val="24"/>
                <w:szCs w:val="22"/>
              </w:rPr>
              <w:t>km/h</w:t>
            </w:r>
            <w:r>
              <w:rPr>
                <w:rFonts w:hint="eastAsia"/>
                <w:sz w:val="24"/>
                <w:szCs w:val="22"/>
              </w:rPr>
              <w:t>；</w:t>
            </w:r>
          </w:p>
          <w:p w:rsidR="00625597" w:rsidRDefault="00060AC4">
            <w:pPr>
              <w:tabs>
                <w:tab w:val="left" w:pos="8715"/>
              </w:tabs>
              <w:snapToGrid w:val="0"/>
              <w:jc w:val="left"/>
              <w:rPr>
                <w:sz w:val="24"/>
                <w:szCs w:val="22"/>
              </w:rPr>
            </w:pPr>
            <w:r>
              <w:rPr>
                <w:rFonts w:hint="eastAsia"/>
                <w:sz w:val="24"/>
                <w:szCs w:val="22"/>
              </w:rPr>
              <w:t>在</w:t>
            </w:r>
            <w:r>
              <w:rPr>
                <w:rFonts w:hint="eastAsia"/>
                <w:sz w:val="24"/>
                <w:szCs w:val="22"/>
              </w:rPr>
              <w:t>250</w:t>
            </w:r>
            <w:r>
              <w:rPr>
                <w:rFonts w:hint="eastAsia"/>
                <w:sz w:val="24"/>
                <w:szCs w:val="22"/>
              </w:rPr>
              <w:t xml:space="preserve"> m</w:t>
            </w:r>
            <w:r>
              <w:rPr>
                <w:rFonts w:hint="eastAsia"/>
                <w:sz w:val="24"/>
                <w:szCs w:val="22"/>
              </w:rPr>
              <w:t>内加速到最终速度</w:t>
            </w:r>
            <w:r>
              <w:rPr>
                <w:rFonts w:hint="eastAsia"/>
                <w:sz w:val="24"/>
                <w:szCs w:val="22"/>
              </w:rPr>
              <w:t>300</w:t>
            </w:r>
            <w:r>
              <w:rPr>
                <w:rFonts w:hint="eastAsia"/>
                <w:sz w:val="24"/>
                <w:szCs w:val="22"/>
              </w:rPr>
              <w:t xml:space="preserve"> </w:t>
            </w:r>
            <w:r>
              <w:rPr>
                <w:rFonts w:hint="eastAsia"/>
                <w:sz w:val="24"/>
                <w:szCs w:val="22"/>
              </w:rPr>
              <w:t>km/h</w:t>
            </w:r>
            <w:r>
              <w:rPr>
                <w:rFonts w:hint="eastAsia"/>
                <w:sz w:val="24"/>
                <w:szCs w:val="22"/>
              </w:rPr>
              <w:t>；</w:t>
            </w:r>
          </w:p>
          <w:p w:rsidR="00625597" w:rsidRDefault="00060AC4">
            <w:pPr>
              <w:tabs>
                <w:tab w:val="left" w:pos="8715"/>
              </w:tabs>
              <w:snapToGrid w:val="0"/>
              <w:jc w:val="left"/>
              <w:rPr>
                <w:sz w:val="24"/>
                <w:szCs w:val="22"/>
              </w:rPr>
            </w:pPr>
            <w:r>
              <w:rPr>
                <w:rFonts w:hint="eastAsia"/>
                <w:sz w:val="24"/>
                <w:szCs w:val="22"/>
              </w:rPr>
              <w:t>保持</w:t>
            </w:r>
            <w:r>
              <w:rPr>
                <w:rFonts w:hint="eastAsia"/>
                <w:sz w:val="24"/>
                <w:szCs w:val="22"/>
              </w:rPr>
              <w:t>300</w:t>
            </w:r>
            <w:r>
              <w:rPr>
                <w:rFonts w:hint="eastAsia"/>
                <w:sz w:val="24"/>
                <w:szCs w:val="22"/>
              </w:rPr>
              <w:t xml:space="preserve"> </w:t>
            </w:r>
            <w:r>
              <w:rPr>
                <w:rFonts w:hint="eastAsia"/>
                <w:sz w:val="24"/>
                <w:szCs w:val="22"/>
              </w:rPr>
              <w:t>km/h</w:t>
            </w:r>
            <w:r>
              <w:rPr>
                <w:rFonts w:hint="eastAsia"/>
                <w:sz w:val="24"/>
                <w:szCs w:val="22"/>
              </w:rPr>
              <w:t>速度运动</w:t>
            </w:r>
            <w:r>
              <w:rPr>
                <w:rFonts w:hint="eastAsia"/>
                <w:sz w:val="24"/>
                <w:szCs w:val="22"/>
              </w:rPr>
              <w:t>300</w:t>
            </w:r>
            <w:r>
              <w:rPr>
                <w:rFonts w:hint="eastAsia"/>
                <w:sz w:val="24"/>
                <w:szCs w:val="22"/>
              </w:rPr>
              <w:t xml:space="preserve"> s</w:t>
            </w:r>
            <w:r>
              <w:rPr>
                <w:rFonts w:hint="eastAsia"/>
                <w:sz w:val="24"/>
                <w:szCs w:val="22"/>
              </w:rPr>
              <w:t>后，在</w:t>
            </w:r>
            <w:r>
              <w:rPr>
                <w:rFonts w:hint="eastAsia"/>
                <w:sz w:val="24"/>
                <w:szCs w:val="22"/>
              </w:rPr>
              <w:t>250</w:t>
            </w:r>
            <w:r>
              <w:rPr>
                <w:rFonts w:hint="eastAsia"/>
                <w:sz w:val="24"/>
                <w:szCs w:val="22"/>
              </w:rPr>
              <w:t xml:space="preserve"> s</w:t>
            </w:r>
            <w:r>
              <w:rPr>
                <w:rFonts w:hint="eastAsia"/>
                <w:sz w:val="24"/>
                <w:szCs w:val="22"/>
              </w:rPr>
              <w:t>内减速到</w:t>
            </w:r>
            <w:r>
              <w:rPr>
                <w:rFonts w:hint="eastAsia"/>
                <w:sz w:val="24"/>
                <w:szCs w:val="22"/>
              </w:rPr>
              <w:t>30km/h</w:t>
            </w:r>
            <w:r>
              <w:rPr>
                <w:rFonts w:hint="eastAsia"/>
                <w:sz w:val="24"/>
                <w:szCs w:val="22"/>
              </w:rPr>
              <w:t>；</w:t>
            </w:r>
          </w:p>
          <w:p w:rsidR="00625597" w:rsidRDefault="00060AC4">
            <w:pPr>
              <w:tabs>
                <w:tab w:val="left" w:pos="8715"/>
              </w:tabs>
              <w:snapToGrid w:val="0"/>
              <w:rPr>
                <w:sz w:val="24"/>
                <w:szCs w:val="22"/>
              </w:rPr>
            </w:pPr>
            <w:r>
              <w:rPr>
                <w:rFonts w:hint="eastAsia"/>
                <w:sz w:val="24"/>
                <w:szCs w:val="22"/>
              </w:rPr>
              <w:t>顺时针</w:t>
            </w:r>
            <w:r>
              <w:rPr>
                <w:rFonts w:hint="eastAsia"/>
                <w:sz w:val="24"/>
                <w:szCs w:val="22"/>
              </w:rPr>
              <w:t>90</w:t>
            </w:r>
            <w:r>
              <w:rPr>
                <w:sz w:val="24"/>
                <w:szCs w:val="22"/>
              </w:rPr>
              <w:t>°</w:t>
            </w:r>
            <w:r>
              <w:rPr>
                <w:rFonts w:hint="eastAsia"/>
                <w:sz w:val="24"/>
                <w:szCs w:val="22"/>
              </w:rPr>
              <w:t>转弯，转弯半径</w:t>
            </w:r>
            <w:r>
              <w:rPr>
                <w:rFonts w:hint="eastAsia"/>
                <w:sz w:val="24"/>
                <w:szCs w:val="22"/>
              </w:rPr>
              <w:t>20</w:t>
            </w:r>
            <w:r>
              <w:rPr>
                <w:rFonts w:hint="eastAsia"/>
                <w:sz w:val="24"/>
                <w:szCs w:val="22"/>
              </w:rPr>
              <w:t xml:space="preserve"> m</w:t>
            </w:r>
            <w:r>
              <w:rPr>
                <w:rFonts w:hint="eastAsia"/>
                <w:sz w:val="24"/>
                <w:szCs w:val="22"/>
              </w:rPr>
              <w:t>，保持时速</w:t>
            </w:r>
            <w:r>
              <w:rPr>
                <w:rFonts w:hint="eastAsia"/>
                <w:sz w:val="24"/>
                <w:szCs w:val="22"/>
              </w:rPr>
              <w:t>30</w:t>
            </w:r>
            <w:r>
              <w:rPr>
                <w:rFonts w:hint="eastAsia"/>
                <w:sz w:val="24"/>
                <w:szCs w:val="22"/>
              </w:rPr>
              <w:t xml:space="preserve"> </w:t>
            </w:r>
            <w:r>
              <w:rPr>
                <w:rFonts w:hint="eastAsia"/>
                <w:sz w:val="24"/>
                <w:szCs w:val="22"/>
              </w:rPr>
              <w:t>km/h</w:t>
            </w:r>
            <w:r>
              <w:rPr>
                <w:rFonts w:hint="eastAsia"/>
                <w:sz w:val="24"/>
                <w:szCs w:val="22"/>
              </w:rPr>
              <w:t>；</w:t>
            </w:r>
          </w:p>
          <w:p w:rsidR="00625597" w:rsidRDefault="00060AC4">
            <w:pPr>
              <w:tabs>
                <w:tab w:val="left" w:pos="8715"/>
              </w:tabs>
              <w:snapToGrid w:val="0"/>
              <w:jc w:val="left"/>
              <w:rPr>
                <w:sz w:val="24"/>
                <w:szCs w:val="22"/>
              </w:rPr>
            </w:pPr>
            <w:r>
              <w:rPr>
                <w:rFonts w:hint="eastAsia"/>
                <w:sz w:val="24"/>
                <w:szCs w:val="22"/>
              </w:rPr>
              <w:t>重复第</w:t>
            </w:r>
            <w:r>
              <w:rPr>
                <w:rFonts w:hint="eastAsia"/>
                <w:sz w:val="24"/>
                <w:szCs w:val="22"/>
              </w:rPr>
              <w:t>2-</w:t>
            </w:r>
            <w:r>
              <w:rPr>
                <w:rFonts w:hint="eastAsia"/>
                <w:sz w:val="24"/>
                <w:szCs w:val="22"/>
              </w:rPr>
              <w:t>第</w:t>
            </w:r>
            <w:r>
              <w:rPr>
                <w:rFonts w:hint="eastAsia"/>
                <w:sz w:val="24"/>
                <w:szCs w:val="22"/>
              </w:rPr>
              <w:t>7</w:t>
            </w:r>
            <w:r>
              <w:rPr>
                <w:rFonts w:hint="eastAsia"/>
                <w:sz w:val="24"/>
                <w:szCs w:val="22"/>
              </w:rPr>
              <w:t>步来完成矩形（圆角），并持续同样的运动轨迹至场景结束。</w:t>
            </w:r>
          </w:p>
        </w:tc>
      </w:tr>
      <w:tr w:rsidR="00625597">
        <w:trPr>
          <w:jc w:val="center"/>
        </w:trPr>
        <w:tc>
          <w:tcPr>
            <w:tcW w:w="3109" w:type="dxa"/>
            <w:shd w:val="clear" w:color="auto" w:fill="auto"/>
            <w:vAlign w:val="center"/>
          </w:tcPr>
          <w:p w:rsidR="00625597" w:rsidRDefault="00060AC4">
            <w:pPr>
              <w:tabs>
                <w:tab w:val="left" w:pos="8715"/>
              </w:tabs>
              <w:snapToGrid w:val="0"/>
              <w:jc w:val="center"/>
              <w:rPr>
                <w:sz w:val="24"/>
                <w:szCs w:val="22"/>
              </w:rPr>
            </w:pPr>
            <w:r>
              <w:rPr>
                <w:rFonts w:hint="eastAsia"/>
                <w:sz w:val="24"/>
                <w:szCs w:val="22"/>
              </w:rPr>
              <w:t>信号输出功率</w:t>
            </w:r>
          </w:p>
        </w:tc>
        <w:tc>
          <w:tcPr>
            <w:tcW w:w="6520" w:type="dxa"/>
            <w:shd w:val="clear" w:color="auto" w:fill="auto"/>
          </w:tcPr>
          <w:p w:rsidR="00625597" w:rsidRDefault="00060AC4">
            <w:pPr>
              <w:tabs>
                <w:tab w:val="left" w:pos="8715"/>
              </w:tabs>
              <w:snapToGrid w:val="0"/>
              <w:jc w:val="center"/>
              <w:rPr>
                <w:sz w:val="24"/>
                <w:szCs w:val="22"/>
              </w:rPr>
            </w:pPr>
            <w:r>
              <w:rPr>
                <w:rFonts w:hint="eastAsia"/>
                <w:sz w:val="24"/>
                <w:szCs w:val="22"/>
              </w:rPr>
              <w:t>-130</w:t>
            </w:r>
            <w:r>
              <w:rPr>
                <w:rFonts w:hint="eastAsia"/>
                <w:sz w:val="24"/>
                <w:szCs w:val="22"/>
              </w:rPr>
              <w:t xml:space="preserve"> </w:t>
            </w:r>
            <w:proofErr w:type="spellStart"/>
            <w:r>
              <w:rPr>
                <w:rFonts w:hint="eastAsia"/>
                <w:sz w:val="24"/>
                <w:szCs w:val="22"/>
              </w:rPr>
              <w:t>dBm</w:t>
            </w:r>
            <w:proofErr w:type="spellEnd"/>
          </w:p>
        </w:tc>
      </w:tr>
      <w:tr w:rsidR="00625597">
        <w:trPr>
          <w:jc w:val="center"/>
        </w:trPr>
        <w:tc>
          <w:tcPr>
            <w:tcW w:w="3109" w:type="dxa"/>
            <w:shd w:val="clear" w:color="auto" w:fill="auto"/>
            <w:vAlign w:val="center"/>
          </w:tcPr>
          <w:p w:rsidR="00625597" w:rsidRDefault="00060AC4">
            <w:pPr>
              <w:tabs>
                <w:tab w:val="left" w:pos="8715"/>
              </w:tabs>
              <w:snapToGrid w:val="0"/>
              <w:jc w:val="center"/>
              <w:rPr>
                <w:sz w:val="24"/>
                <w:szCs w:val="22"/>
              </w:rPr>
            </w:pPr>
            <w:r>
              <w:rPr>
                <w:rFonts w:hint="eastAsia"/>
                <w:sz w:val="24"/>
                <w:szCs w:val="22"/>
              </w:rPr>
              <w:t>卫星功率是否相同</w:t>
            </w:r>
          </w:p>
        </w:tc>
        <w:tc>
          <w:tcPr>
            <w:tcW w:w="6520" w:type="dxa"/>
            <w:shd w:val="clear" w:color="auto" w:fill="auto"/>
          </w:tcPr>
          <w:p w:rsidR="00625597" w:rsidRDefault="00060AC4">
            <w:pPr>
              <w:tabs>
                <w:tab w:val="left" w:pos="8715"/>
              </w:tabs>
              <w:snapToGrid w:val="0"/>
              <w:jc w:val="center"/>
              <w:rPr>
                <w:sz w:val="24"/>
                <w:szCs w:val="22"/>
              </w:rPr>
            </w:pPr>
            <w:r>
              <w:rPr>
                <w:rFonts w:hint="eastAsia"/>
                <w:sz w:val="24"/>
                <w:szCs w:val="22"/>
              </w:rPr>
              <w:t>是</w:t>
            </w:r>
          </w:p>
        </w:tc>
      </w:tr>
    </w:tbl>
    <w:p w:rsidR="00625597" w:rsidRDefault="00060AC4">
      <w:pPr>
        <w:pStyle w:val="afa"/>
        <w:spacing w:after="120"/>
        <w:jc w:val="center"/>
      </w:pPr>
      <w:r>
        <w:rPr>
          <w:noProof/>
        </w:rPr>
        <w:drawing>
          <wp:inline distT="0" distB="0" distL="0" distR="0">
            <wp:extent cx="2350770" cy="1273810"/>
            <wp:effectExtent l="0" t="0" r="1143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a:stretch>
                      <a:fillRect/>
                    </a:stretch>
                  </pic:blipFill>
                  <pic:spPr>
                    <a:xfrm>
                      <a:off x="0" y="0"/>
                      <a:ext cx="2368762" cy="1283493"/>
                    </a:xfrm>
                    <a:prstGeom prst="rect">
                      <a:avLst/>
                    </a:prstGeom>
                  </pic:spPr>
                </pic:pic>
              </a:graphicData>
            </a:graphic>
          </wp:inline>
        </w:drawing>
      </w:r>
    </w:p>
    <w:p w:rsidR="00625597" w:rsidRDefault="00060AC4">
      <w:pPr>
        <w:pStyle w:val="afffff5"/>
        <w:spacing w:before="156" w:after="156"/>
        <w:rPr>
          <w:rFonts w:ascii="Times New Roman" w:eastAsia="宋体"/>
          <w:kern w:val="2"/>
          <w:sz w:val="24"/>
          <w:szCs w:val="22"/>
        </w:rPr>
      </w:pPr>
      <w:r>
        <w:rPr>
          <w:rFonts w:ascii="Times New Roman" w:eastAsia="宋体" w:hint="eastAsia"/>
          <w:kern w:val="2"/>
          <w:sz w:val="24"/>
          <w:szCs w:val="22"/>
        </w:rPr>
        <w:t>运动轨迹</w:t>
      </w:r>
    </w:p>
    <w:p w:rsidR="00625597" w:rsidRDefault="00625597">
      <w:pPr>
        <w:pStyle w:val="afffff3"/>
        <w:spacing w:before="156" w:after="156"/>
      </w:pPr>
    </w:p>
    <w:p w:rsidR="00625597" w:rsidRDefault="00625597">
      <w:pPr>
        <w:tabs>
          <w:tab w:val="left" w:pos="8715"/>
        </w:tabs>
        <w:snapToGrid w:val="0"/>
        <w:spacing w:line="360" w:lineRule="auto"/>
        <w:ind w:firstLineChars="200" w:firstLine="480"/>
        <w:rPr>
          <w:sz w:val="24"/>
        </w:rPr>
      </w:pPr>
    </w:p>
    <w:p w:rsidR="00625597" w:rsidRDefault="00625597">
      <w:pPr>
        <w:tabs>
          <w:tab w:val="left" w:pos="8715"/>
        </w:tabs>
        <w:snapToGrid w:val="0"/>
        <w:spacing w:line="360" w:lineRule="auto"/>
        <w:ind w:firstLineChars="200" w:firstLine="480"/>
        <w:rPr>
          <w:sz w:val="24"/>
        </w:rPr>
      </w:pPr>
    </w:p>
    <w:p w:rsidR="00625597" w:rsidRDefault="00625597">
      <w:pPr>
        <w:pStyle w:val="1"/>
        <w:keepNext/>
        <w:widowControl w:val="0"/>
        <w:snapToGrid w:val="0"/>
        <w:spacing w:beforeLines="0" w:afterLines="0" w:line="360" w:lineRule="auto"/>
        <w:rPr>
          <w:rFonts w:ascii="Times New Roman" w:eastAsia="宋体" w:hAnsi="Times New Roman"/>
          <w:spacing w:val="0"/>
          <w:kern w:val="2"/>
          <w:szCs w:val="20"/>
        </w:rPr>
      </w:pPr>
    </w:p>
    <w:sectPr w:rsidR="00625597">
      <w:footerReference w:type="first" r:id="rId20"/>
      <w:pgSz w:w="11906" w:h="16838"/>
      <w:pgMar w:top="1440" w:right="1800" w:bottom="1440" w:left="1800" w:header="850" w:footer="992"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AC4" w:rsidRDefault="00060AC4">
      <w:pPr>
        <w:spacing w:line="240" w:lineRule="auto"/>
      </w:pPr>
      <w:r>
        <w:separator/>
      </w:r>
    </w:p>
  </w:endnote>
  <w:endnote w:type="continuationSeparator" w:id="0">
    <w:p w:rsidR="00060AC4" w:rsidRDefault="00060A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altName w:val="仿宋"/>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华文中宋">
    <w:altName w:val="宋体"/>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variable"/>
    <w:sig w:usb0="00000287" w:usb1="00000000" w:usb2="00000000" w:usb3="00000000" w:csb0="0000009F" w:csb1="00000000"/>
  </w:font>
  <w:font w:name="华文仿宋">
    <w:altName w:val="仿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97" w:rsidRDefault="00060AC4">
    <w:pPr>
      <w:pStyle w:val="aff7"/>
    </w:pPr>
    <w: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97" w:rsidRDefault="00625597">
    <w:pPr>
      <w:tabs>
        <w:tab w:val="center" w:pos="4153"/>
        <w:tab w:val="right" w:pos="8306"/>
      </w:tabs>
      <w:adjustRightInd/>
      <w:snapToGrid w:val="0"/>
      <w:spacing w:line="240" w:lineRule="auto"/>
      <w:ind w:right="90"/>
      <w:jc w:val="right"/>
      <w:rPr>
        <w:rFonts w:ascii="宋体"/>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97" w:rsidRDefault="00060AC4">
    <w:pPr>
      <w:tabs>
        <w:tab w:val="center" w:pos="4153"/>
        <w:tab w:val="right" w:pos="8306"/>
      </w:tabs>
      <w:adjustRightInd/>
      <w:snapToGrid w:val="0"/>
      <w:spacing w:line="240" w:lineRule="auto"/>
      <w:jc w:val="right"/>
      <w:rPr>
        <w:rFonts w:ascii="宋体"/>
        <w:sz w:val="18"/>
        <w:szCs w:val="18"/>
      </w:rPr>
    </w:pPr>
    <w:r>
      <w:rPr>
        <w:rFonts w:ascii="宋体"/>
        <w:sz w:val="18"/>
        <w:szCs w:val="18"/>
      </w:rPr>
      <w:fldChar w:fldCharType="begin"/>
    </w:r>
    <w:r>
      <w:rPr>
        <w:rFonts w:ascii="宋体"/>
        <w:sz w:val="18"/>
        <w:szCs w:val="18"/>
      </w:rPr>
      <w:instrText>PAGE   \* MERGEFORMAT</w:instrText>
    </w:r>
    <w:r>
      <w:rPr>
        <w:rFonts w:ascii="宋体"/>
        <w:sz w:val="18"/>
        <w:szCs w:val="18"/>
      </w:rPr>
      <w:fldChar w:fldCharType="separate"/>
    </w:r>
    <w:r w:rsidR="00F532F0" w:rsidRPr="00F532F0">
      <w:rPr>
        <w:rFonts w:ascii="宋体"/>
        <w:noProof/>
        <w:sz w:val="18"/>
        <w:szCs w:val="18"/>
        <w:lang w:val="zh-CN"/>
      </w:rPr>
      <w:t>18</w:t>
    </w:r>
    <w:r>
      <w:rPr>
        <w:rFonts w:ascii="宋体"/>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97" w:rsidRDefault="00625597">
    <w:pPr>
      <w:pStyle w:val="af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AC4" w:rsidRDefault="00060AC4">
      <w:pPr>
        <w:spacing w:line="240" w:lineRule="auto"/>
      </w:pPr>
      <w:r>
        <w:separator/>
      </w:r>
    </w:p>
  </w:footnote>
  <w:footnote w:type="continuationSeparator" w:id="0">
    <w:p w:rsidR="00060AC4" w:rsidRDefault="00060AC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97" w:rsidRDefault="00060AC4">
    <w:pPr>
      <w:pBdr>
        <w:bottom w:val="single" w:sz="6" w:space="1" w:color="auto"/>
      </w:pBdr>
      <w:tabs>
        <w:tab w:val="center" w:pos="4153"/>
        <w:tab w:val="right" w:pos="8306"/>
      </w:tabs>
      <w:adjustRightInd/>
      <w:snapToGrid w:val="0"/>
      <w:spacing w:line="240" w:lineRule="auto"/>
      <w:jc w:val="center"/>
      <w:rPr>
        <w:bCs/>
        <w:sz w:val="18"/>
        <w:szCs w:val="24"/>
      </w:rPr>
    </w:pPr>
    <w:r>
      <w:rPr>
        <w:b/>
        <w:bCs/>
        <w:szCs w:val="21"/>
      </w:rPr>
      <w:t>JJF XXXX–20XX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040A15CD"/>
    <w:lvl w:ilvl="0">
      <w:start w:val="1"/>
      <w:numFmt w:val="none"/>
      <w:suff w:val="nothing"/>
      <w:lvlText w:val="　"/>
      <w:lvlJc w:val="left"/>
      <w:rPr>
        <w:rFonts w:ascii="黑体" w:eastAsia="黑体" w:hAnsi="Times New Roman" w:cs="Times New Roman" w:hint="eastAsia"/>
        <w:b w:val="0"/>
        <w:i w:val="0"/>
        <w:sz w:val="21"/>
      </w:rPr>
    </w:lvl>
    <w:lvl w:ilvl="1">
      <w:start w:val="1"/>
      <w:numFmt w:val="decimal"/>
      <w:lvlText w:val="2.%2"/>
      <w:lvlJc w:val="left"/>
      <w:rPr>
        <w:rFonts w:eastAsia="黑体" w:cs="Times New Roman" w:hint="eastAsia"/>
        <w:b w:val="0"/>
        <w:i w:val="0"/>
        <w:snapToGrid/>
        <w:spacing w:val="0"/>
        <w:w w:val="100"/>
        <w:kern w:val="21"/>
        <w:sz w:val="24"/>
        <w:szCs w:val="24"/>
      </w:rPr>
    </w:lvl>
    <w:lvl w:ilvl="2">
      <w:start w:val="1"/>
      <w:numFmt w:val="decimal"/>
      <w:pStyle w:val="a"/>
      <w:suff w:val="nothing"/>
      <w:lvlText w:val="%1%2.%3　"/>
      <w:lvlJc w:val="left"/>
      <w:rPr>
        <w:rFonts w:ascii="黑体" w:eastAsia="黑体" w:hAnsi="Times New Roman" w:cs="Times New Roman" w:hint="eastAsia"/>
        <w:b w:val="0"/>
        <w:i w:val="0"/>
        <w:sz w:val="21"/>
      </w:rPr>
    </w:lvl>
    <w:lvl w:ilvl="3">
      <w:start w:val="1"/>
      <w:numFmt w:val="decimal"/>
      <w:pStyle w:val="a0"/>
      <w:suff w:val="nothing"/>
      <w:lvlText w:val="%1%2.%3.%4　"/>
      <w:lvlJc w:val="left"/>
      <w:rPr>
        <w:rFonts w:ascii="黑体" w:eastAsia="黑体" w:hAnsi="Times New Roman" w:cs="Times New Roman" w:hint="eastAsia"/>
        <w:b w:val="0"/>
        <w:i w:val="0"/>
        <w:sz w:val="21"/>
      </w:rPr>
    </w:lvl>
    <w:lvl w:ilvl="4">
      <w:start w:val="1"/>
      <w:numFmt w:val="decimal"/>
      <w:pStyle w:val="a1"/>
      <w:suff w:val="nothing"/>
      <w:lvlText w:val="%1%2.%3.%4.%5　"/>
      <w:lvlJc w:val="left"/>
      <w:rPr>
        <w:rFonts w:ascii="黑体" w:eastAsia="黑体" w:hAnsi="Times New Roman" w:cs="Times New Roman" w:hint="eastAsia"/>
        <w:b w:val="0"/>
        <w:i w:val="0"/>
        <w:sz w:val="21"/>
      </w:rPr>
    </w:lvl>
    <w:lvl w:ilvl="5">
      <w:start w:val="1"/>
      <w:numFmt w:val="decimal"/>
      <w:pStyle w:val="a2"/>
      <w:suff w:val="nothing"/>
      <w:lvlText w:val="%1%2.%3.%4.%5.%6　"/>
      <w:lvlJc w:val="left"/>
      <w:rPr>
        <w:rFonts w:ascii="黑体" w:eastAsia="黑体" w:hAnsi="Times New Roman" w:cs="Times New Roman" w:hint="eastAsia"/>
        <w:b w:val="0"/>
        <w:i w:val="0"/>
        <w:sz w:val="21"/>
      </w:rPr>
    </w:lvl>
    <w:lvl w:ilvl="6">
      <w:start w:val="1"/>
      <w:numFmt w:val="decimal"/>
      <w:pStyle w:val="a3"/>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
    <w:nsid w:val="1EAA1992"/>
    <w:multiLevelType w:val="multilevel"/>
    <w:tmpl w:val="1EAA1992"/>
    <w:lvl w:ilvl="0">
      <w:start w:val="1"/>
      <w:numFmt w:val="none"/>
      <w:pStyle w:val="a4"/>
      <w:suff w:val="nothing"/>
      <w:lvlText w:val="——"/>
      <w:lvlJc w:val="left"/>
      <w:pPr>
        <w:ind w:left="794" w:hanging="397"/>
      </w:pPr>
      <w:rPr>
        <w:rFonts w:ascii="黑体" w:eastAsia="黑体" w:hAnsi="Times New Roman" w:cs="Times New Roman" w:hint="eastAsia"/>
        <w:b w:val="0"/>
        <w:i w:val="0"/>
        <w:spacing w:val="0"/>
        <w:sz w:val="21"/>
      </w:rPr>
    </w:lvl>
    <w:lvl w:ilvl="1">
      <w:start w:val="1"/>
      <w:numFmt w:val="decimal"/>
      <w:suff w:val="nothing"/>
      <w:lvlText w:val="%1.%2　"/>
      <w:lvlJc w:val="left"/>
      <w:pPr>
        <w:ind w:left="397"/>
      </w:pPr>
      <w:rPr>
        <w:rFonts w:ascii="黑体" w:eastAsia="黑体" w:hAnsi="Times New Roman" w:cs="Times New Roman" w:hint="eastAsia"/>
        <w:b w:val="0"/>
        <w:i w:val="0"/>
        <w:snapToGrid/>
        <w:spacing w:val="0"/>
        <w:w w:val="100"/>
        <w:kern w:val="21"/>
        <w:sz w:val="21"/>
      </w:rPr>
    </w:lvl>
    <w:lvl w:ilvl="2">
      <w:start w:val="1"/>
      <w:numFmt w:val="decimal"/>
      <w:suff w:val="nothing"/>
      <w:lvlText w:val="%1.%2.%3　"/>
      <w:lvlJc w:val="left"/>
      <w:pPr>
        <w:ind w:left="397"/>
      </w:pPr>
      <w:rPr>
        <w:rFonts w:ascii="黑体" w:eastAsia="黑体" w:hAnsi="Times New Roman" w:cs="Times New Roman" w:hint="eastAsia"/>
        <w:b w:val="0"/>
        <w:i w:val="0"/>
        <w:sz w:val="21"/>
      </w:rPr>
    </w:lvl>
    <w:lvl w:ilvl="3">
      <w:start w:val="1"/>
      <w:numFmt w:val="decimal"/>
      <w:suff w:val="nothing"/>
      <w:lvlText w:val="%1.%2.%3.%4　"/>
      <w:lvlJc w:val="left"/>
      <w:pPr>
        <w:ind w:left="397"/>
      </w:pPr>
      <w:rPr>
        <w:rFonts w:ascii="黑体" w:eastAsia="黑体" w:hAnsi="Times New Roman" w:cs="Times New Roman" w:hint="eastAsia"/>
        <w:b w:val="0"/>
        <w:i w:val="0"/>
        <w:sz w:val="21"/>
      </w:rPr>
    </w:lvl>
    <w:lvl w:ilvl="4">
      <w:start w:val="1"/>
      <w:numFmt w:val="decimal"/>
      <w:suff w:val="nothing"/>
      <w:lvlText w:val="%1.%2.%3.%4.%5　"/>
      <w:lvlJc w:val="left"/>
      <w:pPr>
        <w:ind w:left="397"/>
      </w:pPr>
      <w:rPr>
        <w:rFonts w:ascii="黑体" w:eastAsia="黑体" w:hAnsi="Times New Roman" w:cs="Times New Roman" w:hint="eastAsia"/>
        <w:b w:val="0"/>
        <w:i w:val="0"/>
        <w:sz w:val="21"/>
      </w:rPr>
    </w:lvl>
    <w:lvl w:ilvl="5">
      <w:start w:val="1"/>
      <w:numFmt w:val="decimal"/>
      <w:suff w:val="nothing"/>
      <w:lvlText w:val="%1.%2.%3.%4.%5.%6　"/>
      <w:lvlJc w:val="left"/>
      <w:pPr>
        <w:ind w:left="397"/>
      </w:pPr>
      <w:rPr>
        <w:rFonts w:ascii="黑体" w:eastAsia="黑体" w:hAnsi="Times New Roman" w:cs="Times New Roman" w:hint="eastAsia"/>
        <w:b w:val="0"/>
        <w:i w:val="0"/>
        <w:sz w:val="21"/>
      </w:rPr>
    </w:lvl>
    <w:lvl w:ilvl="6">
      <w:start w:val="1"/>
      <w:numFmt w:val="decimal"/>
      <w:suff w:val="nothing"/>
      <w:lvlText w:val="%1.%2.%3.%4.%5.%6.%7　"/>
      <w:lvlJc w:val="left"/>
      <w:pPr>
        <w:ind w:left="397"/>
      </w:pPr>
      <w:rPr>
        <w:rFonts w:ascii="黑体" w:eastAsia="黑体" w:hAnsi="Times New Roman" w:cs="Times New Roman" w:hint="eastAsia"/>
        <w:b w:val="0"/>
        <w:i w:val="0"/>
        <w:sz w:val="21"/>
      </w:rPr>
    </w:lvl>
    <w:lvl w:ilvl="7">
      <w:start w:val="1"/>
      <w:numFmt w:val="decimal"/>
      <w:lvlText w:val="%1.%2.%3.%4.%5.%6.%7.%8"/>
      <w:lvlJc w:val="left"/>
      <w:pPr>
        <w:tabs>
          <w:tab w:val="left" w:pos="4791"/>
        </w:tabs>
        <w:ind w:left="4791" w:hanging="1418"/>
      </w:pPr>
      <w:rPr>
        <w:rFonts w:cs="Times New Roman" w:hint="eastAsia"/>
      </w:rPr>
    </w:lvl>
    <w:lvl w:ilvl="8">
      <w:start w:val="1"/>
      <w:numFmt w:val="decimal"/>
      <w:lvlText w:val="%1.%2.%3.%4.%5.%6.%7.%8.%9"/>
      <w:lvlJc w:val="left"/>
      <w:pPr>
        <w:tabs>
          <w:tab w:val="left" w:pos="5499"/>
        </w:tabs>
        <w:ind w:left="5499" w:hanging="1700"/>
      </w:pPr>
      <w:rPr>
        <w:rFonts w:cs="Times New Roman" w:hint="eastAsia"/>
      </w:rPr>
    </w:lvl>
  </w:abstractNum>
  <w:abstractNum w:abstractNumId="2">
    <w:nsid w:val="328F5EC0"/>
    <w:multiLevelType w:val="multilevel"/>
    <w:tmpl w:val="328F5EC0"/>
    <w:lvl w:ilvl="0">
      <w:start w:val="1"/>
      <w:numFmt w:val="decimal"/>
      <w:pStyle w:val="TabNo"/>
      <w:lvlText w:val="表 %1."/>
      <w:lvlJc w:val="left"/>
      <w:pPr>
        <w:ind w:left="420" w:hanging="420"/>
      </w:pPr>
      <w:rPr>
        <w:rFonts w:ascii="Times New Roman" w:eastAsia="宋体" w:hAnsi="Times New Roman" w:cs="Times New Roman" w:hint="default"/>
        <w:b w:val="0"/>
        <w:i w:val="0"/>
        <w:sz w:val="21"/>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3B6558D7"/>
    <w:multiLevelType w:val="multilevel"/>
    <w:tmpl w:val="3B6558D7"/>
    <w:lvl w:ilvl="0">
      <w:start w:val="1"/>
      <w:numFmt w:val="decimal"/>
      <w:pStyle w:val="4"/>
      <w:lvlText w:val="7.2.4.%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407E65F9"/>
    <w:multiLevelType w:val="multilevel"/>
    <w:tmpl w:val="407E65F9"/>
    <w:lvl w:ilvl="0">
      <w:start w:val="1"/>
      <w:numFmt w:val="none"/>
      <w:pStyle w:val="a5"/>
      <w:lvlText w:val="%1·　"/>
      <w:lvlJc w:val="left"/>
      <w:pPr>
        <w:tabs>
          <w:tab w:val="left" w:pos="1140"/>
        </w:tabs>
        <w:ind w:left="737" w:hanging="317"/>
      </w:pPr>
      <w:rPr>
        <w:rFonts w:ascii="宋体" w:eastAsia="宋体" w:hAnsi="Times New Roman" w:cs="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496E4D7B"/>
    <w:multiLevelType w:val="multilevel"/>
    <w:tmpl w:val="496E4D7B"/>
    <w:lvl w:ilvl="0">
      <w:start w:val="1"/>
      <w:numFmt w:val="none"/>
      <w:pStyle w:val="a6"/>
      <w:lvlText w:val="%1注"/>
      <w:lvlJc w:val="left"/>
      <w:pPr>
        <w:tabs>
          <w:tab w:val="left" w:pos="900"/>
        </w:tabs>
        <w:ind w:left="900" w:hanging="500"/>
      </w:pPr>
      <w:rPr>
        <w:rFonts w:ascii="宋体" w:eastAsia="宋体" w:hAnsi="Times New Roman" w:cs="Times New Roman" w:hint="eastAsia"/>
        <w:b w:val="0"/>
        <w:i w:val="0"/>
        <w:sz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nsid w:val="54632751"/>
    <w:multiLevelType w:val="multilevel"/>
    <w:tmpl w:val="54632751"/>
    <w:lvl w:ilvl="0">
      <w:start w:val="1"/>
      <w:numFmt w:val="none"/>
      <w:pStyle w:val="a7"/>
      <w:suff w:val="nothing"/>
      <w:lvlText w:val="——"/>
      <w:lvlJc w:val="left"/>
      <w:pPr>
        <w:ind w:left="1588"/>
      </w:pPr>
      <w:rPr>
        <w:rFonts w:ascii="黑体" w:eastAsia="黑体" w:hAnsi="Times New Roman" w:cs="Times New Roman" w:hint="eastAsia"/>
        <w:b w:val="0"/>
        <w:i w:val="0"/>
        <w:spacing w:val="0"/>
        <w:sz w:val="21"/>
      </w:rPr>
    </w:lvl>
    <w:lvl w:ilvl="1">
      <w:start w:val="1"/>
      <w:numFmt w:val="decimal"/>
      <w:suff w:val="nothing"/>
      <w:lvlText w:val="%1.%2　"/>
      <w:lvlJc w:val="left"/>
      <w:pPr>
        <w:ind w:left="1588"/>
      </w:pPr>
      <w:rPr>
        <w:rFonts w:ascii="黑体" w:eastAsia="黑体" w:hAnsi="Times New Roman" w:cs="Times New Roman" w:hint="eastAsia"/>
        <w:b w:val="0"/>
        <w:i w:val="0"/>
        <w:snapToGrid/>
        <w:spacing w:val="0"/>
        <w:w w:val="100"/>
        <w:kern w:val="21"/>
        <w:sz w:val="21"/>
      </w:rPr>
    </w:lvl>
    <w:lvl w:ilvl="2">
      <w:start w:val="1"/>
      <w:numFmt w:val="decimal"/>
      <w:suff w:val="nothing"/>
      <w:lvlText w:val="%1.%2.%3　"/>
      <w:lvlJc w:val="left"/>
      <w:pPr>
        <w:ind w:left="1588"/>
      </w:pPr>
      <w:rPr>
        <w:rFonts w:ascii="黑体" w:eastAsia="黑体" w:hAnsi="Times New Roman" w:cs="Times New Roman" w:hint="eastAsia"/>
        <w:b w:val="0"/>
        <w:i w:val="0"/>
        <w:sz w:val="21"/>
      </w:rPr>
    </w:lvl>
    <w:lvl w:ilvl="3">
      <w:start w:val="1"/>
      <w:numFmt w:val="decimal"/>
      <w:suff w:val="nothing"/>
      <w:lvlText w:val="%1.%2.%3.%4　"/>
      <w:lvlJc w:val="left"/>
      <w:pPr>
        <w:ind w:left="1588"/>
      </w:pPr>
      <w:rPr>
        <w:rFonts w:ascii="黑体" w:eastAsia="黑体" w:hAnsi="Times New Roman" w:cs="Times New Roman" w:hint="eastAsia"/>
        <w:b w:val="0"/>
        <w:i w:val="0"/>
        <w:sz w:val="21"/>
      </w:rPr>
    </w:lvl>
    <w:lvl w:ilvl="4">
      <w:start w:val="1"/>
      <w:numFmt w:val="decimal"/>
      <w:suff w:val="nothing"/>
      <w:lvlText w:val="%1.%2.%3.%4.%5　"/>
      <w:lvlJc w:val="left"/>
      <w:pPr>
        <w:ind w:left="1588"/>
      </w:pPr>
      <w:rPr>
        <w:rFonts w:ascii="黑体" w:eastAsia="黑体" w:hAnsi="Times New Roman" w:cs="Times New Roman" w:hint="eastAsia"/>
        <w:b w:val="0"/>
        <w:i w:val="0"/>
        <w:sz w:val="21"/>
      </w:rPr>
    </w:lvl>
    <w:lvl w:ilvl="5">
      <w:start w:val="1"/>
      <w:numFmt w:val="decimal"/>
      <w:suff w:val="nothing"/>
      <w:lvlText w:val="%1.%2.%3.%4.%5.%6　"/>
      <w:lvlJc w:val="left"/>
      <w:pPr>
        <w:ind w:left="1588"/>
      </w:pPr>
      <w:rPr>
        <w:rFonts w:ascii="黑体" w:eastAsia="黑体" w:hAnsi="Times New Roman" w:cs="Times New Roman" w:hint="eastAsia"/>
        <w:b w:val="0"/>
        <w:i w:val="0"/>
        <w:sz w:val="21"/>
      </w:rPr>
    </w:lvl>
    <w:lvl w:ilvl="6">
      <w:start w:val="1"/>
      <w:numFmt w:val="decimal"/>
      <w:suff w:val="nothing"/>
      <w:lvlText w:val="%1.%2.%3.%4.%5.%6.%7　"/>
      <w:lvlJc w:val="left"/>
      <w:pPr>
        <w:ind w:left="1588"/>
      </w:pPr>
      <w:rPr>
        <w:rFonts w:ascii="黑体" w:eastAsia="黑体" w:hAnsi="Times New Roman" w:cs="Times New Roman" w:hint="eastAsia"/>
        <w:b w:val="0"/>
        <w:i w:val="0"/>
        <w:sz w:val="21"/>
      </w:rPr>
    </w:lvl>
    <w:lvl w:ilvl="7">
      <w:start w:val="1"/>
      <w:numFmt w:val="decimal"/>
      <w:lvlText w:val="%1.%2.%3.%4.%5.%6.%7.%8"/>
      <w:lvlJc w:val="left"/>
      <w:pPr>
        <w:tabs>
          <w:tab w:val="left" w:pos="5982"/>
        </w:tabs>
        <w:ind w:left="5982" w:hanging="1418"/>
      </w:pPr>
      <w:rPr>
        <w:rFonts w:cs="Times New Roman" w:hint="eastAsia"/>
      </w:rPr>
    </w:lvl>
    <w:lvl w:ilvl="8">
      <w:start w:val="1"/>
      <w:numFmt w:val="decimal"/>
      <w:lvlText w:val="%1.%2.%3.%4.%5.%6.%7.%8.%9"/>
      <w:lvlJc w:val="left"/>
      <w:pPr>
        <w:tabs>
          <w:tab w:val="left" w:pos="6690"/>
        </w:tabs>
        <w:ind w:left="6690" w:hanging="1700"/>
      </w:pPr>
      <w:rPr>
        <w:rFonts w:cs="Times New Roman" w:hint="eastAsia"/>
      </w:rPr>
    </w:lvl>
  </w:abstractNum>
  <w:abstractNum w:abstractNumId="7">
    <w:nsid w:val="557C2AF5"/>
    <w:multiLevelType w:val="multilevel"/>
    <w:tmpl w:val="557C2AF5"/>
    <w:lvl w:ilvl="0">
      <w:start w:val="1"/>
      <w:numFmt w:val="decimal"/>
      <w:pStyle w:val="a8"/>
      <w:suff w:val="nothing"/>
      <w:lvlText w:val="图%1　"/>
      <w:lvlJc w:val="left"/>
      <w:rPr>
        <w:rFonts w:ascii="Times New Roman" w:eastAsia="宋体" w:hAnsi="Times New Roman" w:cs="Times New Roman" w:hint="default"/>
        <w:b w:val="0"/>
        <w:i w:val="0"/>
        <w:sz w:val="21"/>
      </w:rPr>
    </w:lvl>
    <w:lvl w:ilvl="1">
      <w:start w:val="1"/>
      <w:numFmt w:val="decimal"/>
      <w:suff w:val="nothing"/>
      <w:lvlText w:val="%1%2　"/>
      <w:lvlJc w:val="left"/>
      <w:rPr>
        <w:rFonts w:ascii="Times New Roman" w:eastAsia="黑体" w:hAnsi="Times New Roman" w:cs="Times New Roman" w:hint="default"/>
        <w:b w:val="0"/>
        <w:i w:val="0"/>
        <w:sz w:val="21"/>
      </w:rPr>
    </w:lvl>
    <w:lvl w:ilvl="2">
      <w:start w:val="1"/>
      <w:numFmt w:val="decimal"/>
      <w:suff w:val="nothing"/>
      <w:lvlText w:val="%1%2.%3　"/>
      <w:lvlJc w:val="left"/>
      <w:rPr>
        <w:rFonts w:ascii="Times New Roman" w:eastAsia="黑体" w:hAnsi="Times New Roman" w:cs="Times New Roman" w:hint="default"/>
        <w:b w:val="0"/>
        <w:i w:val="0"/>
        <w:sz w:val="21"/>
      </w:rPr>
    </w:lvl>
    <w:lvl w:ilvl="3">
      <w:start w:val="1"/>
      <w:numFmt w:val="decimal"/>
      <w:suff w:val="nothing"/>
      <w:lvlText w:val="%1%2.%3.%4　"/>
      <w:lvlJc w:val="left"/>
      <w:rPr>
        <w:rFonts w:ascii="Times New Roman" w:eastAsia="黑体" w:hAnsi="Times New Roman" w:cs="Times New Roman" w:hint="default"/>
        <w:b w:val="0"/>
        <w:i w:val="0"/>
        <w:sz w:val="21"/>
      </w:rPr>
    </w:lvl>
    <w:lvl w:ilvl="4">
      <w:start w:val="1"/>
      <w:numFmt w:val="decimal"/>
      <w:suff w:val="nothing"/>
      <w:lvlText w:val="%1%2.%3.%4.%5　"/>
      <w:lvlJc w:val="left"/>
      <w:rPr>
        <w:rFonts w:ascii="Times New Roman" w:eastAsia="黑体" w:hAnsi="Times New Roman" w:cs="Times New Roman" w:hint="default"/>
        <w:b w:val="0"/>
        <w:i w:val="0"/>
        <w:sz w:val="21"/>
      </w:rPr>
    </w:lvl>
    <w:lvl w:ilvl="5">
      <w:start w:val="1"/>
      <w:numFmt w:val="decimal"/>
      <w:suff w:val="nothing"/>
      <w:lvlText w:val="%1%2.%3.%4.%5.%6　"/>
      <w:lvlJc w:val="left"/>
      <w:rPr>
        <w:rFonts w:ascii="Times New Roman" w:eastAsia="黑体" w:hAnsi="Times New Roman" w:cs="Times New Roman" w:hint="default"/>
        <w:b w:val="0"/>
        <w:i w:val="0"/>
        <w:sz w:val="21"/>
      </w:rPr>
    </w:lvl>
    <w:lvl w:ilvl="6">
      <w:start w:val="1"/>
      <w:numFmt w:val="decimal"/>
      <w:suff w:val="nothing"/>
      <w:lvlText w:val="%1%2.%3.%4.%5.%6.%7　"/>
      <w:lvlJc w:val="left"/>
      <w:rPr>
        <w:rFonts w:ascii="Times New Roman" w:eastAsia="黑体" w:hAnsi="Times New Roman" w:cs="Times New Roman" w:hint="default"/>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8">
    <w:nsid w:val="5BF45722"/>
    <w:multiLevelType w:val="multilevel"/>
    <w:tmpl w:val="5BF45722"/>
    <w:lvl w:ilvl="0">
      <w:start w:val="1"/>
      <w:numFmt w:val="decimal"/>
      <w:pStyle w:val="7"/>
      <w:lvlText w:val="图%1 "/>
      <w:lvlJc w:val="center"/>
      <w:pPr>
        <w:tabs>
          <w:tab w:val="left" w:pos="3677"/>
        </w:tabs>
        <w:ind w:left="3677" w:hanging="132"/>
      </w:pPr>
      <w:rPr>
        <w:rFonts w:ascii="Times New Roman" w:hAnsi="Times New Roman" w:cs="Times New Roman" w:hint="default"/>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9">
    <w:nsid w:val="646260FA"/>
    <w:multiLevelType w:val="multilevel"/>
    <w:tmpl w:val="646260FA"/>
    <w:lvl w:ilvl="0">
      <w:start w:val="1"/>
      <w:numFmt w:val="decimal"/>
      <w:pStyle w:val="a9"/>
      <w:suff w:val="nothing"/>
      <w:lvlText w:val="表%1　"/>
      <w:lvlJc w:val="left"/>
      <w:rPr>
        <w:rFonts w:ascii="黑体" w:eastAsia="黑体" w:hAnsi="Times New Roman" w:cs="Times New Roman" w:hint="eastAsia"/>
        <w:b w:val="0"/>
        <w:i w:val="0"/>
        <w:sz w:val="21"/>
      </w:rPr>
    </w:lvl>
    <w:lvl w:ilvl="1">
      <w:start w:val="1"/>
      <w:numFmt w:val="decimal"/>
      <w:lvlText w:val="%1.%2"/>
      <w:lvlJc w:val="left"/>
      <w:pPr>
        <w:tabs>
          <w:tab w:val="left" w:pos="992"/>
        </w:tabs>
        <w:ind w:left="992" w:hanging="567"/>
      </w:pPr>
      <w:rPr>
        <w:rFonts w:cs="Times New Roman" w:hint="eastAsia"/>
      </w:rPr>
    </w:lvl>
    <w:lvl w:ilvl="2">
      <w:start w:val="1"/>
      <w:numFmt w:val="decimal"/>
      <w:lvlText w:val="%1.%2.%3"/>
      <w:lvlJc w:val="left"/>
      <w:pPr>
        <w:tabs>
          <w:tab w:val="left" w:pos="1418"/>
        </w:tabs>
        <w:ind w:left="1418" w:hanging="567"/>
      </w:pPr>
      <w:rPr>
        <w:rFonts w:cs="Times New Roman" w:hint="eastAsia"/>
      </w:rPr>
    </w:lvl>
    <w:lvl w:ilvl="3">
      <w:start w:val="1"/>
      <w:numFmt w:val="decimal"/>
      <w:lvlText w:val="%1.%2.%3.%4"/>
      <w:lvlJc w:val="left"/>
      <w:pPr>
        <w:tabs>
          <w:tab w:val="left" w:pos="1984"/>
        </w:tabs>
        <w:ind w:left="1984" w:hanging="708"/>
      </w:pPr>
      <w:rPr>
        <w:rFonts w:cs="Times New Roman" w:hint="eastAsia"/>
      </w:rPr>
    </w:lvl>
    <w:lvl w:ilvl="4">
      <w:start w:val="1"/>
      <w:numFmt w:val="decimal"/>
      <w:lvlText w:val="%1.%2.%3.%4.%5"/>
      <w:lvlJc w:val="left"/>
      <w:pPr>
        <w:tabs>
          <w:tab w:val="left" w:pos="2551"/>
        </w:tabs>
        <w:ind w:left="2551" w:hanging="850"/>
      </w:pPr>
      <w:rPr>
        <w:rFonts w:cs="Times New Roman" w:hint="eastAsia"/>
      </w:rPr>
    </w:lvl>
    <w:lvl w:ilvl="5">
      <w:start w:val="1"/>
      <w:numFmt w:val="decimal"/>
      <w:lvlText w:val="%1.%2.%3.%4.%5.%6"/>
      <w:lvlJc w:val="left"/>
      <w:pPr>
        <w:tabs>
          <w:tab w:val="left" w:pos="3260"/>
        </w:tabs>
        <w:ind w:left="3260" w:hanging="1134"/>
      </w:pPr>
      <w:rPr>
        <w:rFonts w:cs="Times New Roman" w:hint="eastAsia"/>
      </w:rPr>
    </w:lvl>
    <w:lvl w:ilvl="6">
      <w:start w:val="1"/>
      <w:numFmt w:val="decimal"/>
      <w:lvlText w:val="%1.%2.%3.%4.%5.%6.%7"/>
      <w:lvlJc w:val="left"/>
      <w:pPr>
        <w:tabs>
          <w:tab w:val="left" w:pos="3827"/>
        </w:tabs>
        <w:ind w:left="3827" w:hanging="1276"/>
      </w:pPr>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0">
    <w:nsid w:val="657D3FBC"/>
    <w:multiLevelType w:val="multilevel"/>
    <w:tmpl w:val="657D3FBC"/>
    <w:lvl w:ilvl="0">
      <w:start w:val="1"/>
      <w:numFmt w:val="upperLetter"/>
      <w:pStyle w:val="aa"/>
      <w:suff w:val="nothing"/>
      <w:lvlText w:val="附 录 %1"/>
      <w:lvlJc w:val="left"/>
      <w:rPr>
        <w:rFonts w:ascii="Times New Roman" w:eastAsia="黑体" w:hAnsi="Times New Roman" w:cs="Times New Roman" w:hint="default"/>
        <w:b w:val="0"/>
        <w:i w:val="0"/>
        <w:sz w:val="28"/>
        <w:szCs w:val="28"/>
      </w:rPr>
    </w:lvl>
    <w:lvl w:ilvl="1">
      <w:start w:val="1"/>
      <w:numFmt w:val="decimal"/>
      <w:pStyle w:val="ab"/>
      <w:suff w:val="nothing"/>
      <w:lvlText w:val="%1.%2　"/>
      <w:lvlJc w:val="left"/>
      <w:rPr>
        <w:rFonts w:ascii="黑体" w:eastAsia="黑体" w:hAnsi="Times New Roman" w:cs="Times New Roman" w:hint="eastAsia"/>
        <w:b w:val="0"/>
        <w:i w:val="0"/>
        <w:snapToGrid/>
        <w:spacing w:val="0"/>
        <w:w w:val="100"/>
        <w:kern w:val="21"/>
        <w:sz w:val="24"/>
        <w:szCs w:val="24"/>
      </w:rPr>
    </w:lvl>
    <w:lvl w:ilvl="2">
      <w:start w:val="1"/>
      <w:numFmt w:val="decimal"/>
      <w:pStyle w:val="ac"/>
      <w:suff w:val="nothing"/>
      <w:lvlText w:val="%1.%2.%3　"/>
      <w:lvlJc w:val="left"/>
      <w:rPr>
        <w:rFonts w:ascii="宋体" w:eastAsia="宋体" w:hAnsi="宋体" w:cs="Times New Roman" w:hint="eastAsia"/>
        <w:b w:val="0"/>
        <w:i w:val="0"/>
        <w:sz w:val="24"/>
        <w:szCs w:val="24"/>
      </w:rPr>
    </w:lvl>
    <w:lvl w:ilvl="3">
      <w:start w:val="1"/>
      <w:numFmt w:val="decimal"/>
      <w:pStyle w:val="ad"/>
      <w:suff w:val="nothing"/>
      <w:lvlText w:val="%1.%2.%3.%4　"/>
      <w:lvlJc w:val="left"/>
      <w:rPr>
        <w:rFonts w:ascii="黑体" w:eastAsia="黑体" w:hAnsi="Times New Roman" w:cs="Times New Roman" w:hint="eastAsia"/>
        <w:b w:val="0"/>
        <w:i w:val="0"/>
        <w:sz w:val="21"/>
      </w:rPr>
    </w:lvl>
    <w:lvl w:ilvl="4">
      <w:start w:val="1"/>
      <w:numFmt w:val="decimal"/>
      <w:pStyle w:val="ae"/>
      <w:suff w:val="nothing"/>
      <w:lvlText w:val="%1.%2.%3.%4.%5　"/>
      <w:lvlJc w:val="left"/>
      <w:rPr>
        <w:rFonts w:ascii="黑体" w:eastAsia="黑体" w:hAnsi="Times New Roman" w:cs="Times New Roman" w:hint="eastAsia"/>
        <w:b w:val="0"/>
        <w:i w:val="0"/>
        <w:sz w:val="21"/>
      </w:rPr>
    </w:lvl>
    <w:lvl w:ilvl="5">
      <w:start w:val="1"/>
      <w:numFmt w:val="decimal"/>
      <w:pStyle w:val="af"/>
      <w:suff w:val="nothing"/>
      <w:lvlText w:val="%1.%2.%3.%4.%5.%6　"/>
      <w:lvlJc w:val="left"/>
      <w:rPr>
        <w:rFonts w:ascii="黑体" w:eastAsia="黑体" w:hAnsi="Times New Roman" w:cs="Times New Roman" w:hint="eastAsia"/>
        <w:b w:val="0"/>
        <w:i w:val="0"/>
        <w:sz w:val="21"/>
      </w:rPr>
    </w:lvl>
    <w:lvl w:ilvl="6">
      <w:start w:val="1"/>
      <w:numFmt w:val="decimal"/>
      <w:pStyle w:val="af0"/>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1">
    <w:nsid w:val="69024B8D"/>
    <w:multiLevelType w:val="multilevel"/>
    <w:tmpl w:val="69024B8D"/>
    <w:lvl w:ilvl="0">
      <w:start w:val="1"/>
      <w:numFmt w:val="decimal"/>
      <w:pStyle w:val="A11"/>
      <w:lvlText w:val="A1.%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6B2708F0"/>
    <w:multiLevelType w:val="multilevel"/>
    <w:tmpl w:val="6B2708F0"/>
    <w:lvl w:ilvl="0">
      <w:start w:val="1"/>
      <w:numFmt w:val="decimal"/>
      <w:lvlText w:val="%1."/>
      <w:lvlJc w:val="left"/>
      <w:pPr>
        <w:ind w:left="425" w:hanging="425"/>
      </w:pPr>
      <w:rPr>
        <w:rFonts w:cs="Times New Roman" w:hint="eastAsia"/>
      </w:rPr>
    </w:lvl>
    <w:lvl w:ilvl="1">
      <w:start w:val="1"/>
      <w:numFmt w:val="decimal"/>
      <w:lvlText w:val="7.%2"/>
      <w:lvlJc w:val="left"/>
      <w:pPr>
        <w:ind w:left="425" w:hanging="425"/>
      </w:pPr>
      <w:rPr>
        <w:rFonts w:ascii="Times New Roman" w:hAnsi="Times New Roman" w:cs="Times New Roman" w:hint="default"/>
        <w:b w:val="0"/>
        <w:bCs w:val="0"/>
        <w:i w:val="0"/>
        <w:iCs w:val="0"/>
        <w:caps w:val="0"/>
        <w:smallCaps w:val="0"/>
        <w:strike w:val="0"/>
        <w:dstrike w:val="0"/>
        <w:vanish w:val="0"/>
        <w:spacing w:val="0"/>
        <w:position w:val="0"/>
        <w:u w:val="none"/>
        <w:vertAlign w:val="baseline"/>
      </w:rPr>
    </w:lvl>
    <w:lvl w:ilvl="2">
      <w:start w:val="1"/>
      <w:numFmt w:val="decimal"/>
      <w:lvlText w:val="7.2.%3"/>
      <w:lvlJc w:val="left"/>
      <w:pPr>
        <w:ind w:left="425" w:hanging="425"/>
      </w:pPr>
      <w:rPr>
        <w:rFonts w:cs="Times New Roman" w:hint="eastAsia"/>
      </w:rPr>
    </w:lvl>
    <w:lvl w:ilvl="3">
      <w:start w:val="1"/>
      <w:numFmt w:val="decimal"/>
      <w:lvlText w:val="7.2.3.1.%4"/>
      <w:lvlJc w:val="left"/>
      <w:pPr>
        <w:ind w:left="425" w:hanging="425"/>
      </w:pPr>
      <w:rPr>
        <w:rFonts w:cs="Times New Roman" w:hint="eastAsia"/>
        <w:b w:val="0"/>
        <w:bCs w:val="0"/>
        <w:i w:val="0"/>
        <w:iCs w:val="0"/>
        <w:caps w:val="0"/>
        <w:smallCaps w:val="0"/>
        <w:strike w:val="0"/>
        <w:dstrike w:val="0"/>
        <w:vanish w:val="0"/>
        <w:spacing w:val="0"/>
        <w:position w:val="0"/>
        <w:u w:val="none"/>
        <w:vertAlign w:val="baseline"/>
      </w:rPr>
    </w:lvl>
    <w:lvl w:ilvl="4">
      <w:start w:val="1"/>
      <w:numFmt w:val="decimal"/>
      <w:lvlText w:val="%5) "/>
      <w:lvlJc w:val="left"/>
      <w:pPr>
        <w:tabs>
          <w:tab w:val="left" w:pos="851"/>
        </w:tabs>
        <w:ind w:left="425"/>
      </w:pPr>
      <w:rPr>
        <w:rFonts w:cs="Times New Roman" w:hint="eastAsia"/>
      </w:rPr>
    </w:lvl>
    <w:lvl w:ilvl="5">
      <w:start w:val="1"/>
      <w:numFmt w:val="lowerLetter"/>
      <w:pStyle w:val="6"/>
      <w:lvlText w:val="%6) "/>
      <w:lvlJc w:val="left"/>
      <w:pPr>
        <w:ind w:left="525"/>
      </w:pPr>
      <w:rPr>
        <w:rFonts w:cs="Times New Roman" w:hint="eastAsia"/>
      </w:rPr>
    </w:lvl>
    <w:lvl w:ilvl="6">
      <w:start w:val="1"/>
      <w:numFmt w:val="decimal"/>
      <w:lvlText w:val="%1.%2.%3.%4.%5.%6.%7."/>
      <w:lvlJc w:val="left"/>
      <w:pPr>
        <w:ind w:left="425" w:hanging="425"/>
      </w:pPr>
      <w:rPr>
        <w:rFonts w:cs="Times New Roman" w:hint="eastAsia"/>
      </w:rPr>
    </w:lvl>
    <w:lvl w:ilvl="7">
      <w:start w:val="1"/>
      <w:numFmt w:val="decimal"/>
      <w:lvlText w:val="%1.%2.%3.%4.%5.%6.%7.%8."/>
      <w:lvlJc w:val="left"/>
      <w:pPr>
        <w:ind w:left="425" w:hanging="425"/>
      </w:pPr>
      <w:rPr>
        <w:rFonts w:cs="Times New Roman" w:hint="eastAsia"/>
      </w:rPr>
    </w:lvl>
    <w:lvl w:ilvl="8">
      <w:start w:val="1"/>
      <w:numFmt w:val="decimal"/>
      <w:lvlText w:val="%1.%2.%3.%4.%5.%6.%7.%8.%9."/>
      <w:lvlJc w:val="left"/>
      <w:pPr>
        <w:ind w:left="425" w:hanging="425"/>
      </w:pPr>
      <w:rPr>
        <w:rFonts w:cs="Times New Roman" w:hint="eastAsia"/>
      </w:rPr>
    </w:lvl>
  </w:abstractNum>
  <w:abstractNum w:abstractNumId="13">
    <w:nsid w:val="6CEA2025"/>
    <w:multiLevelType w:val="multilevel"/>
    <w:tmpl w:val="6CEA2025"/>
    <w:lvl w:ilvl="0">
      <w:start w:val="1"/>
      <w:numFmt w:val="decimal"/>
      <w:lvlText w:val="%1."/>
      <w:lvlJc w:val="left"/>
      <w:pPr>
        <w:ind w:left="425" w:hanging="425"/>
      </w:pPr>
      <w:rPr>
        <w:rFonts w:cs="Times New Roman" w:hint="default"/>
        <w:b/>
        <w:i w:val="0"/>
        <w:sz w:val="21"/>
      </w:rPr>
    </w:lvl>
    <w:lvl w:ilvl="1">
      <w:start w:val="1"/>
      <w:numFmt w:val="decimal"/>
      <w:pStyle w:val="af1"/>
      <w:lvlText w:val="%1.%2."/>
      <w:lvlJc w:val="left"/>
      <w:pPr>
        <w:ind w:left="567" w:hanging="567"/>
      </w:pPr>
      <w:rPr>
        <w:rFonts w:cs="Times New Roman" w:hint="default"/>
        <w:b w:val="0"/>
        <w:i w:val="0"/>
        <w:sz w:val="24"/>
        <w:szCs w:val="24"/>
      </w:rPr>
    </w:lvl>
    <w:lvl w:ilvl="2">
      <w:start w:val="1"/>
      <w:numFmt w:val="decimal"/>
      <w:pStyle w:val="af2"/>
      <w:lvlText w:val="%1.%2.%3."/>
      <w:lvlJc w:val="left"/>
      <w:pPr>
        <w:ind w:left="709" w:hanging="709"/>
      </w:pPr>
      <w:rPr>
        <w:rFonts w:cs="Times New Roman" w:hint="default"/>
        <w:b w:val="0"/>
        <w:i w:val="0"/>
        <w:sz w:val="24"/>
        <w:szCs w:val="24"/>
      </w:rPr>
    </w:lvl>
    <w:lvl w:ilvl="3">
      <w:start w:val="1"/>
      <w:numFmt w:val="decimal"/>
      <w:lvlText w:val="%1.%2.%3.%4."/>
      <w:lvlJc w:val="left"/>
      <w:pPr>
        <w:ind w:left="851" w:hanging="851"/>
      </w:pPr>
      <w:rPr>
        <w:rFonts w:cs="Times New Roman" w:hint="default"/>
        <w:b w:val="0"/>
        <w:i w:val="0"/>
        <w:sz w:val="24"/>
        <w:szCs w:val="24"/>
      </w:rPr>
    </w:lvl>
    <w:lvl w:ilvl="4">
      <w:start w:val="1"/>
      <w:numFmt w:val="decimal"/>
      <w:lvlText w:val="7.2.3.1.%5"/>
      <w:lvlJc w:val="left"/>
      <w:pPr>
        <w:ind w:left="992" w:hanging="992"/>
      </w:pPr>
      <w:rPr>
        <w:rFonts w:cs="Times New Roman" w:hint="eastAsia"/>
        <w:b w:val="0"/>
        <w:i w:val="0"/>
        <w:sz w:val="21"/>
      </w:rPr>
    </w:lvl>
    <w:lvl w:ilvl="5">
      <w:start w:val="1"/>
      <w:numFmt w:val="decimal"/>
      <w:lvlText w:val="%1.%2.%3.%4.%5.%6."/>
      <w:lvlJc w:val="left"/>
      <w:pPr>
        <w:ind w:left="1134" w:hanging="1134"/>
      </w:pPr>
      <w:rPr>
        <w:rFonts w:cs="Times New Roman" w:hint="eastAsia"/>
        <w:b w:val="0"/>
        <w:i w:val="0"/>
        <w:sz w:val="21"/>
      </w:rPr>
    </w:lvl>
    <w:lvl w:ilvl="6">
      <w:start w:val="1"/>
      <w:numFmt w:val="decimal"/>
      <w:lvlText w:val="%1.%2.%3.%4.%5.%6.%7."/>
      <w:lvlJc w:val="left"/>
      <w:pPr>
        <w:ind w:left="1276" w:hanging="1276"/>
      </w:pPr>
      <w:rPr>
        <w:rFonts w:cs="Times New Roman" w:hint="eastAsia"/>
        <w:b w:val="0"/>
        <w:i w:val="0"/>
        <w:sz w:val="21"/>
      </w:rPr>
    </w:lvl>
    <w:lvl w:ilvl="7">
      <w:start w:val="1"/>
      <w:numFmt w:val="decimal"/>
      <w:lvlText w:val="%1.%2.%3.%4.%5.%6.%7.%8."/>
      <w:lvlJc w:val="left"/>
      <w:pPr>
        <w:ind w:left="1418" w:hanging="1418"/>
      </w:pPr>
      <w:rPr>
        <w:rFonts w:cs="Times New Roman" w:hint="eastAsia"/>
      </w:rPr>
    </w:lvl>
    <w:lvl w:ilvl="8">
      <w:start w:val="1"/>
      <w:numFmt w:val="decimal"/>
      <w:lvlText w:val="%1.%2.%3.%4.%5.%6.%7.%8.%9."/>
      <w:lvlJc w:val="left"/>
      <w:pPr>
        <w:ind w:left="1559" w:hanging="1559"/>
      </w:pPr>
      <w:rPr>
        <w:rFonts w:cs="Times New Roman" w:hint="eastAsia"/>
      </w:rPr>
    </w:lvl>
  </w:abstractNum>
  <w:abstractNum w:abstractNumId="14">
    <w:nsid w:val="6DBF04F4"/>
    <w:multiLevelType w:val="multilevel"/>
    <w:tmpl w:val="6DBF04F4"/>
    <w:lvl w:ilvl="0">
      <w:start w:val="1"/>
      <w:numFmt w:val="none"/>
      <w:pStyle w:val="af3"/>
      <w:lvlText w:val="%1注："/>
      <w:lvlJc w:val="left"/>
      <w:pPr>
        <w:tabs>
          <w:tab w:val="left" w:pos="720"/>
        </w:tabs>
        <w:ind w:left="-420" w:firstLine="420"/>
      </w:pPr>
      <w:rPr>
        <w:rFonts w:ascii="仿宋_GB2312" w:eastAsia="仿宋_GB2312" w:hAnsi="Times New Roman" w:cs="Times New Roman" w:hint="eastAsia"/>
        <w:b w:val="0"/>
        <w:i w:val="0"/>
        <w:sz w:val="21"/>
        <w:szCs w:val="21"/>
      </w:rPr>
    </w:lvl>
    <w:lvl w:ilvl="1">
      <w:start w:val="1"/>
      <w:numFmt w:val="lowerLetter"/>
      <w:lvlText w:val="%2."/>
      <w:lvlJc w:val="left"/>
      <w:pPr>
        <w:tabs>
          <w:tab w:val="left" w:pos="360"/>
        </w:tabs>
        <w:ind w:left="360" w:hanging="360"/>
      </w:pPr>
      <w:rPr>
        <w:rFonts w:cs="Times New Roman" w:hint="default"/>
        <w:sz w:val="21"/>
      </w:rPr>
    </w:lvl>
    <w:lvl w:ilvl="2">
      <w:start w:val="1"/>
      <w:numFmt w:val="lowerRoman"/>
      <w:lvlText w:val="%3."/>
      <w:lvlJc w:val="right"/>
      <w:pPr>
        <w:tabs>
          <w:tab w:val="left" w:pos="840"/>
        </w:tabs>
        <w:ind w:left="840" w:hanging="420"/>
      </w:pPr>
      <w:rPr>
        <w:rFonts w:cs="Times New Roman"/>
      </w:rPr>
    </w:lvl>
    <w:lvl w:ilvl="3">
      <w:start w:val="1"/>
      <w:numFmt w:val="decimal"/>
      <w:lvlText w:val="%4."/>
      <w:lvlJc w:val="left"/>
      <w:pPr>
        <w:tabs>
          <w:tab w:val="left" w:pos="1260"/>
        </w:tabs>
        <w:ind w:left="1260" w:hanging="420"/>
      </w:pPr>
      <w:rPr>
        <w:rFonts w:cs="Times New Roman"/>
      </w:rPr>
    </w:lvl>
    <w:lvl w:ilvl="4">
      <w:start w:val="1"/>
      <w:numFmt w:val="lowerLetter"/>
      <w:lvlText w:val="%5)"/>
      <w:lvlJc w:val="left"/>
      <w:pPr>
        <w:tabs>
          <w:tab w:val="left" w:pos="1680"/>
        </w:tabs>
        <w:ind w:left="1680" w:hanging="420"/>
      </w:pPr>
      <w:rPr>
        <w:rFonts w:cs="Times New Roman"/>
      </w:rPr>
    </w:lvl>
    <w:lvl w:ilvl="5">
      <w:start w:val="1"/>
      <w:numFmt w:val="lowerRoman"/>
      <w:lvlText w:val="%6."/>
      <w:lvlJc w:val="right"/>
      <w:pPr>
        <w:tabs>
          <w:tab w:val="left" w:pos="2100"/>
        </w:tabs>
        <w:ind w:left="2100" w:hanging="420"/>
      </w:pPr>
      <w:rPr>
        <w:rFonts w:cs="Times New Roman"/>
      </w:rPr>
    </w:lvl>
    <w:lvl w:ilvl="6">
      <w:start w:val="1"/>
      <w:numFmt w:val="decimal"/>
      <w:lvlText w:val="%7."/>
      <w:lvlJc w:val="left"/>
      <w:pPr>
        <w:tabs>
          <w:tab w:val="left" w:pos="2520"/>
        </w:tabs>
        <w:ind w:left="2520" w:hanging="420"/>
      </w:pPr>
      <w:rPr>
        <w:rFonts w:cs="Times New Roman"/>
      </w:rPr>
    </w:lvl>
    <w:lvl w:ilvl="7">
      <w:start w:val="1"/>
      <w:numFmt w:val="lowerLetter"/>
      <w:lvlText w:val="%8)"/>
      <w:lvlJc w:val="left"/>
      <w:pPr>
        <w:tabs>
          <w:tab w:val="left" w:pos="2940"/>
        </w:tabs>
        <w:ind w:left="2940" w:hanging="420"/>
      </w:pPr>
      <w:rPr>
        <w:rFonts w:cs="Times New Roman"/>
      </w:rPr>
    </w:lvl>
    <w:lvl w:ilvl="8">
      <w:start w:val="1"/>
      <w:numFmt w:val="lowerRoman"/>
      <w:lvlText w:val="%9."/>
      <w:lvlJc w:val="right"/>
      <w:pPr>
        <w:tabs>
          <w:tab w:val="left" w:pos="3360"/>
        </w:tabs>
        <w:ind w:left="3360" w:hanging="420"/>
      </w:pPr>
      <w:rPr>
        <w:rFonts w:cs="Times New Roman"/>
      </w:rPr>
    </w:lvl>
  </w:abstractNum>
  <w:abstractNum w:abstractNumId="15">
    <w:nsid w:val="76933334"/>
    <w:multiLevelType w:val="multilevel"/>
    <w:tmpl w:val="76933334"/>
    <w:lvl w:ilvl="0">
      <w:start w:val="1"/>
      <w:numFmt w:val="none"/>
      <w:pStyle w:val="af4"/>
      <w:lvlText w:val="%1——"/>
      <w:lvlJc w:val="left"/>
      <w:pPr>
        <w:tabs>
          <w:tab w:val="left" w:pos="1140"/>
        </w:tabs>
        <w:ind w:left="84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6">
    <w:nsid w:val="7DA32093"/>
    <w:multiLevelType w:val="multilevel"/>
    <w:tmpl w:val="7DA32093"/>
    <w:lvl w:ilvl="0">
      <w:start w:val="1"/>
      <w:numFmt w:val="none"/>
      <w:pStyle w:val="af5"/>
      <w:lvlText w:val="%1示例："/>
      <w:lvlJc w:val="left"/>
      <w:pPr>
        <w:tabs>
          <w:tab w:val="left" w:pos="1095"/>
        </w:tabs>
        <w:ind w:left="-505" w:firstLine="880"/>
      </w:pPr>
      <w:rPr>
        <w:rFonts w:ascii="宋体" w:eastAsia="宋体" w:hAnsi="Times New Roman" w:cs="Times New Roman" w:hint="eastAsia"/>
        <w:b w:val="0"/>
        <w:i w:val="0"/>
        <w:sz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3"/>
  </w:num>
  <w:num w:numId="2">
    <w:abstractNumId w:val="12"/>
  </w:num>
  <w:num w:numId="3">
    <w:abstractNumId w:val="8"/>
  </w:num>
  <w:num w:numId="4">
    <w:abstractNumId w:val="13"/>
  </w:num>
  <w:num w:numId="5">
    <w:abstractNumId w:val="0"/>
  </w:num>
  <w:num w:numId="6">
    <w:abstractNumId w:val="10"/>
  </w:num>
  <w:num w:numId="7">
    <w:abstractNumId w:val="15"/>
  </w:num>
  <w:num w:numId="8">
    <w:abstractNumId w:val="4"/>
  </w:num>
  <w:num w:numId="9">
    <w:abstractNumId w:val="16"/>
  </w:num>
  <w:num w:numId="10">
    <w:abstractNumId w:val="9"/>
  </w:num>
  <w:num w:numId="11">
    <w:abstractNumId w:val="7"/>
  </w:num>
  <w:num w:numId="12">
    <w:abstractNumId w:val="14"/>
  </w:num>
  <w:num w:numId="13">
    <w:abstractNumId w:val="5"/>
  </w:num>
  <w:num w:numId="14">
    <w:abstractNumId w:val="1"/>
  </w:num>
  <w:num w:numId="15">
    <w:abstractNumId w:val="6"/>
  </w:num>
  <w:num w:numId="16">
    <w:abstractNumId w:val="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496"/>
    <w:rsid w:val="0000200D"/>
    <w:rsid w:val="0001096A"/>
    <w:rsid w:val="00014DF3"/>
    <w:rsid w:val="0001526B"/>
    <w:rsid w:val="000152F9"/>
    <w:rsid w:val="00015D1D"/>
    <w:rsid w:val="00025482"/>
    <w:rsid w:val="00026C88"/>
    <w:rsid w:val="00026F99"/>
    <w:rsid w:val="00027E15"/>
    <w:rsid w:val="00030945"/>
    <w:rsid w:val="00031662"/>
    <w:rsid w:val="000409E9"/>
    <w:rsid w:val="0004217A"/>
    <w:rsid w:val="00043A79"/>
    <w:rsid w:val="00043C4F"/>
    <w:rsid w:val="00046D21"/>
    <w:rsid w:val="00051316"/>
    <w:rsid w:val="000551B3"/>
    <w:rsid w:val="00055AC7"/>
    <w:rsid w:val="0005712C"/>
    <w:rsid w:val="0006004D"/>
    <w:rsid w:val="00060AC4"/>
    <w:rsid w:val="00065903"/>
    <w:rsid w:val="00067EBE"/>
    <w:rsid w:val="00071F2E"/>
    <w:rsid w:val="000768F8"/>
    <w:rsid w:val="00082E66"/>
    <w:rsid w:val="000856B2"/>
    <w:rsid w:val="00087A53"/>
    <w:rsid w:val="000901D6"/>
    <w:rsid w:val="00093C55"/>
    <w:rsid w:val="00094398"/>
    <w:rsid w:val="00095127"/>
    <w:rsid w:val="000A0FDD"/>
    <w:rsid w:val="000A5A20"/>
    <w:rsid w:val="000B2040"/>
    <w:rsid w:val="000C26EB"/>
    <w:rsid w:val="000C3FF4"/>
    <w:rsid w:val="000C449B"/>
    <w:rsid w:val="000C7633"/>
    <w:rsid w:val="000D1FE9"/>
    <w:rsid w:val="000D3A39"/>
    <w:rsid w:val="000D485E"/>
    <w:rsid w:val="000D4B19"/>
    <w:rsid w:val="000E10D2"/>
    <w:rsid w:val="000F0A0F"/>
    <w:rsid w:val="000F21E7"/>
    <w:rsid w:val="0010186C"/>
    <w:rsid w:val="00101C05"/>
    <w:rsid w:val="00102C3E"/>
    <w:rsid w:val="00104B08"/>
    <w:rsid w:val="00107434"/>
    <w:rsid w:val="001115BF"/>
    <w:rsid w:val="00116D3B"/>
    <w:rsid w:val="001208CC"/>
    <w:rsid w:val="00120C2A"/>
    <w:rsid w:val="001224D6"/>
    <w:rsid w:val="00123395"/>
    <w:rsid w:val="001272E2"/>
    <w:rsid w:val="00127C35"/>
    <w:rsid w:val="00135E4C"/>
    <w:rsid w:val="001472F4"/>
    <w:rsid w:val="001502EB"/>
    <w:rsid w:val="0015575C"/>
    <w:rsid w:val="00156B17"/>
    <w:rsid w:val="001617EA"/>
    <w:rsid w:val="00163CC0"/>
    <w:rsid w:val="001652F7"/>
    <w:rsid w:val="00167E2A"/>
    <w:rsid w:val="001709E2"/>
    <w:rsid w:val="001715B2"/>
    <w:rsid w:val="00171FE7"/>
    <w:rsid w:val="00177C64"/>
    <w:rsid w:val="00180852"/>
    <w:rsid w:val="001844F7"/>
    <w:rsid w:val="0018474F"/>
    <w:rsid w:val="00192283"/>
    <w:rsid w:val="00192376"/>
    <w:rsid w:val="00192C98"/>
    <w:rsid w:val="001934FC"/>
    <w:rsid w:val="001A7280"/>
    <w:rsid w:val="001B1972"/>
    <w:rsid w:val="001B2061"/>
    <w:rsid w:val="001B23E2"/>
    <w:rsid w:val="001D0E4C"/>
    <w:rsid w:val="001D2DA7"/>
    <w:rsid w:val="001E7DCB"/>
    <w:rsid w:val="001F07CB"/>
    <w:rsid w:val="001F07F6"/>
    <w:rsid w:val="0020415A"/>
    <w:rsid w:val="00205284"/>
    <w:rsid w:val="00212001"/>
    <w:rsid w:val="00215312"/>
    <w:rsid w:val="00216E6A"/>
    <w:rsid w:val="00217816"/>
    <w:rsid w:val="00221D8F"/>
    <w:rsid w:val="00226A01"/>
    <w:rsid w:val="00227496"/>
    <w:rsid w:val="00231046"/>
    <w:rsid w:val="002333C4"/>
    <w:rsid w:val="00233F1B"/>
    <w:rsid w:val="002345DD"/>
    <w:rsid w:val="00236103"/>
    <w:rsid w:val="00237388"/>
    <w:rsid w:val="00243E3F"/>
    <w:rsid w:val="002522A5"/>
    <w:rsid w:val="00253461"/>
    <w:rsid w:val="0026172F"/>
    <w:rsid w:val="00262383"/>
    <w:rsid w:val="0026342A"/>
    <w:rsid w:val="0026459B"/>
    <w:rsid w:val="0026524B"/>
    <w:rsid w:val="00273F22"/>
    <w:rsid w:val="00274AE0"/>
    <w:rsid w:val="00274B75"/>
    <w:rsid w:val="00275491"/>
    <w:rsid w:val="0028244A"/>
    <w:rsid w:val="00292D02"/>
    <w:rsid w:val="00295A38"/>
    <w:rsid w:val="002A2FF1"/>
    <w:rsid w:val="002A30A1"/>
    <w:rsid w:val="002A425A"/>
    <w:rsid w:val="002A5A87"/>
    <w:rsid w:val="002B1C6B"/>
    <w:rsid w:val="002B22A4"/>
    <w:rsid w:val="002B4134"/>
    <w:rsid w:val="002B4AA4"/>
    <w:rsid w:val="002C0F71"/>
    <w:rsid w:val="002C125C"/>
    <w:rsid w:val="002C741C"/>
    <w:rsid w:val="002D3AD6"/>
    <w:rsid w:val="002D4140"/>
    <w:rsid w:val="002D5266"/>
    <w:rsid w:val="002D5B5F"/>
    <w:rsid w:val="002E021C"/>
    <w:rsid w:val="002F03DD"/>
    <w:rsid w:val="002F2959"/>
    <w:rsid w:val="002F2BB8"/>
    <w:rsid w:val="002F5DE4"/>
    <w:rsid w:val="002F6497"/>
    <w:rsid w:val="002F697D"/>
    <w:rsid w:val="002F7239"/>
    <w:rsid w:val="002F72E6"/>
    <w:rsid w:val="00302EFC"/>
    <w:rsid w:val="003070F8"/>
    <w:rsid w:val="003071F6"/>
    <w:rsid w:val="0030742B"/>
    <w:rsid w:val="00307D70"/>
    <w:rsid w:val="00311995"/>
    <w:rsid w:val="00312AB1"/>
    <w:rsid w:val="00313A74"/>
    <w:rsid w:val="00313E32"/>
    <w:rsid w:val="0031543F"/>
    <w:rsid w:val="00321586"/>
    <w:rsid w:val="00324148"/>
    <w:rsid w:val="00324AFE"/>
    <w:rsid w:val="003313DD"/>
    <w:rsid w:val="0033437D"/>
    <w:rsid w:val="00342DF9"/>
    <w:rsid w:val="003561F5"/>
    <w:rsid w:val="00356D52"/>
    <w:rsid w:val="00357B7F"/>
    <w:rsid w:val="00364EFF"/>
    <w:rsid w:val="00365C51"/>
    <w:rsid w:val="003678BE"/>
    <w:rsid w:val="00376696"/>
    <w:rsid w:val="003902DE"/>
    <w:rsid w:val="00394464"/>
    <w:rsid w:val="0039537B"/>
    <w:rsid w:val="00396C81"/>
    <w:rsid w:val="003979F3"/>
    <w:rsid w:val="003A0774"/>
    <w:rsid w:val="003C5700"/>
    <w:rsid w:val="003D05F4"/>
    <w:rsid w:val="003D22CF"/>
    <w:rsid w:val="003D2454"/>
    <w:rsid w:val="003D2D66"/>
    <w:rsid w:val="003D3859"/>
    <w:rsid w:val="003E06F2"/>
    <w:rsid w:val="003E14B5"/>
    <w:rsid w:val="003E5A23"/>
    <w:rsid w:val="003E5F74"/>
    <w:rsid w:val="003E6C8D"/>
    <w:rsid w:val="003F0A0A"/>
    <w:rsid w:val="003F402C"/>
    <w:rsid w:val="00400964"/>
    <w:rsid w:val="00400FD2"/>
    <w:rsid w:val="00404B02"/>
    <w:rsid w:val="004255F5"/>
    <w:rsid w:val="00431E01"/>
    <w:rsid w:val="00435B03"/>
    <w:rsid w:val="00443638"/>
    <w:rsid w:val="004457D4"/>
    <w:rsid w:val="00447D12"/>
    <w:rsid w:val="00451A80"/>
    <w:rsid w:val="004541BA"/>
    <w:rsid w:val="004562F0"/>
    <w:rsid w:val="00464362"/>
    <w:rsid w:val="00467A52"/>
    <w:rsid w:val="00467B97"/>
    <w:rsid w:val="00474C5A"/>
    <w:rsid w:val="004765F6"/>
    <w:rsid w:val="00482EAC"/>
    <w:rsid w:val="0048327C"/>
    <w:rsid w:val="0048624A"/>
    <w:rsid w:val="00487351"/>
    <w:rsid w:val="00487BEA"/>
    <w:rsid w:val="004905FB"/>
    <w:rsid w:val="00493123"/>
    <w:rsid w:val="004945EB"/>
    <w:rsid w:val="0049586F"/>
    <w:rsid w:val="00497553"/>
    <w:rsid w:val="00497772"/>
    <w:rsid w:val="00497D6D"/>
    <w:rsid w:val="004A0C5B"/>
    <w:rsid w:val="004A18E5"/>
    <w:rsid w:val="004B080B"/>
    <w:rsid w:val="004B312B"/>
    <w:rsid w:val="004B473F"/>
    <w:rsid w:val="004C62A3"/>
    <w:rsid w:val="004D0B87"/>
    <w:rsid w:val="004D3B37"/>
    <w:rsid w:val="004D3D3D"/>
    <w:rsid w:val="004D61E6"/>
    <w:rsid w:val="004D7B32"/>
    <w:rsid w:val="004E28F7"/>
    <w:rsid w:val="004E4289"/>
    <w:rsid w:val="004F1C1F"/>
    <w:rsid w:val="004F1E7B"/>
    <w:rsid w:val="004F651C"/>
    <w:rsid w:val="004F7BAF"/>
    <w:rsid w:val="0050264D"/>
    <w:rsid w:val="005106FC"/>
    <w:rsid w:val="00510B16"/>
    <w:rsid w:val="00512B44"/>
    <w:rsid w:val="00515669"/>
    <w:rsid w:val="00520BDB"/>
    <w:rsid w:val="00520F38"/>
    <w:rsid w:val="00523040"/>
    <w:rsid w:val="00541565"/>
    <w:rsid w:val="00544D5E"/>
    <w:rsid w:val="00550BC2"/>
    <w:rsid w:val="00552B46"/>
    <w:rsid w:val="0055333C"/>
    <w:rsid w:val="00555B13"/>
    <w:rsid w:val="00556A6E"/>
    <w:rsid w:val="00556AF2"/>
    <w:rsid w:val="00556FC3"/>
    <w:rsid w:val="005611C8"/>
    <w:rsid w:val="005628F2"/>
    <w:rsid w:val="00564C90"/>
    <w:rsid w:val="005711DD"/>
    <w:rsid w:val="00573151"/>
    <w:rsid w:val="00575043"/>
    <w:rsid w:val="00575A10"/>
    <w:rsid w:val="0058007D"/>
    <w:rsid w:val="005813E3"/>
    <w:rsid w:val="005820B3"/>
    <w:rsid w:val="00584A19"/>
    <w:rsid w:val="005850B9"/>
    <w:rsid w:val="005859EA"/>
    <w:rsid w:val="00585BE4"/>
    <w:rsid w:val="0058649C"/>
    <w:rsid w:val="005922B6"/>
    <w:rsid w:val="00596E2A"/>
    <w:rsid w:val="00597296"/>
    <w:rsid w:val="005A1594"/>
    <w:rsid w:val="005A241F"/>
    <w:rsid w:val="005A2CBD"/>
    <w:rsid w:val="005A5C28"/>
    <w:rsid w:val="005B44F2"/>
    <w:rsid w:val="005C20E8"/>
    <w:rsid w:val="005C3C53"/>
    <w:rsid w:val="005D60A8"/>
    <w:rsid w:val="005E25ED"/>
    <w:rsid w:val="005E545A"/>
    <w:rsid w:val="005E67AF"/>
    <w:rsid w:val="005E6AC0"/>
    <w:rsid w:val="005E7973"/>
    <w:rsid w:val="005F5E8B"/>
    <w:rsid w:val="00602DB7"/>
    <w:rsid w:val="006079BA"/>
    <w:rsid w:val="00607F2F"/>
    <w:rsid w:val="00610059"/>
    <w:rsid w:val="00622294"/>
    <w:rsid w:val="00624AA6"/>
    <w:rsid w:val="00625597"/>
    <w:rsid w:val="00633409"/>
    <w:rsid w:val="00634689"/>
    <w:rsid w:val="00635DA2"/>
    <w:rsid w:val="00636658"/>
    <w:rsid w:val="00636E78"/>
    <w:rsid w:val="006426D0"/>
    <w:rsid w:val="00643F59"/>
    <w:rsid w:val="00650C8A"/>
    <w:rsid w:val="00651451"/>
    <w:rsid w:val="006521FB"/>
    <w:rsid w:val="0065433F"/>
    <w:rsid w:val="00655CA1"/>
    <w:rsid w:val="0065692C"/>
    <w:rsid w:val="00656953"/>
    <w:rsid w:val="006575D3"/>
    <w:rsid w:val="006609FB"/>
    <w:rsid w:val="00664BEE"/>
    <w:rsid w:val="0067236A"/>
    <w:rsid w:val="006741CE"/>
    <w:rsid w:val="00674B3C"/>
    <w:rsid w:val="0067664B"/>
    <w:rsid w:val="00680105"/>
    <w:rsid w:val="006842ED"/>
    <w:rsid w:val="006859BE"/>
    <w:rsid w:val="00687071"/>
    <w:rsid w:val="0069527B"/>
    <w:rsid w:val="006958B2"/>
    <w:rsid w:val="006A0573"/>
    <w:rsid w:val="006A5E87"/>
    <w:rsid w:val="006B30AC"/>
    <w:rsid w:val="006C1751"/>
    <w:rsid w:val="006C5F55"/>
    <w:rsid w:val="006D6177"/>
    <w:rsid w:val="006D62C8"/>
    <w:rsid w:val="006E0EAA"/>
    <w:rsid w:val="006E3E73"/>
    <w:rsid w:val="006E4681"/>
    <w:rsid w:val="006F04B9"/>
    <w:rsid w:val="006F1BCB"/>
    <w:rsid w:val="006F62C6"/>
    <w:rsid w:val="00703B9E"/>
    <w:rsid w:val="00704C50"/>
    <w:rsid w:val="00705804"/>
    <w:rsid w:val="007077FC"/>
    <w:rsid w:val="0070796A"/>
    <w:rsid w:val="007101D2"/>
    <w:rsid w:val="0071182D"/>
    <w:rsid w:val="00713DEA"/>
    <w:rsid w:val="0071530C"/>
    <w:rsid w:val="00722CEE"/>
    <w:rsid w:val="007300D9"/>
    <w:rsid w:val="00743121"/>
    <w:rsid w:val="00743517"/>
    <w:rsid w:val="00746E92"/>
    <w:rsid w:val="007472AC"/>
    <w:rsid w:val="00750865"/>
    <w:rsid w:val="007517BD"/>
    <w:rsid w:val="007546A6"/>
    <w:rsid w:val="00754BB4"/>
    <w:rsid w:val="00760D28"/>
    <w:rsid w:val="00773883"/>
    <w:rsid w:val="007740FE"/>
    <w:rsid w:val="007768ED"/>
    <w:rsid w:val="0078199F"/>
    <w:rsid w:val="00781F44"/>
    <w:rsid w:val="00782C4E"/>
    <w:rsid w:val="007831A2"/>
    <w:rsid w:val="007840FD"/>
    <w:rsid w:val="00785C7D"/>
    <w:rsid w:val="0079782A"/>
    <w:rsid w:val="007A2373"/>
    <w:rsid w:val="007A24F7"/>
    <w:rsid w:val="007A78FE"/>
    <w:rsid w:val="007B044B"/>
    <w:rsid w:val="007B2799"/>
    <w:rsid w:val="007B415D"/>
    <w:rsid w:val="007C0513"/>
    <w:rsid w:val="007C1653"/>
    <w:rsid w:val="007E3FED"/>
    <w:rsid w:val="007E6A8C"/>
    <w:rsid w:val="007F0059"/>
    <w:rsid w:val="007F0225"/>
    <w:rsid w:val="007F1560"/>
    <w:rsid w:val="007F6838"/>
    <w:rsid w:val="007F7F71"/>
    <w:rsid w:val="00801369"/>
    <w:rsid w:val="00801A73"/>
    <w:rsid w:val="00804DC6"/>
    <w:rsid w:val="00805685"/>
    <w:rsid w:val="00806689"/>
    <w:rsid w:val="00811ED6"/>
    <w:rsid w:val="00812257"/>
    <w:rsid w:val="00812E3B"/>
    <w:rsid w:val="00813D22"/>
    <w:rsid w:val="00815E2A"/>
    <w:rsid w:val="00817282"/>
    <w:rsid w:val="00817870"/>
    <w:rsid w:val="00820E86"/>
    <w:rsid w:val="00821F92"/>
    <w:rsid w:val="00825A19"/>
    <w:rsid w:val="008279FA"/>
    <w:rsid w:val="00832F66"/>
    <w:rsid w:val="00832F72"/>
    <w:rsid w:val="008353B8"/>
    <w:rsid w:val="00837A9E"/>
    <w:rsid w:val="00840A2C"/>
    <w:rsid w:val="008425D6"/>
    <w:rsid w:val="00843C5D"/>
    <w:rsid w:val="00845C0C"/>
    <w:rsid w:val="00852BAB"/>
    <w:rsid w:val="008534C7"/>
    <w:rsid w:val="00857D63"/>
    <w:rsid w:val="00860D6E"/>
    <w:rsid w:val="00862DE0"/>
    <w:rsid w:val="00862E03"/>
    <w:rsid w:val="00865C70"/>
    <w:rsid w:val="00866A38"/>
    <w:rsid w:val="00870AF5"/>
    <w:rsid w:val="00875EE4"/>
    <w:rsid w:val="0088115D"/>
    <w:rsid w:val="00882BAF"/>
    <w:rsid w:val="008839D9"/>
    <w:rsid w:val="00883E10"/>
    <w:rsid w:val="00884E84"/>
    <w:rsid w:val="00890AF1"/>
    <w:rsid w:val="008914DD"/>
    <w:rsid w:val="00893B3B"/>
    <w:rsid w:val="00894D89"/>
    <w:rsid w:val="0089635C"/>
    <w:rsid w:val="008A19B1"/>
    <w:rsid w:val="008A39DD"/>
    <w:rsid w:val="008A6E73"/>
    <w:rsid w:val="008B0329"/>
    <w:rsid w:val="008B2380"/>
    <w:rsid w:val="008B39BB"/>
    <w:rsid w:val="008B3EE4"/>
    <w:rsid w:val="008B41AC"/>
    <w:rsid w:val="008B650E"/>
    <w:rsid w:val="008B6D74"/>
    <w:rsid w:val="008B7EEE"/>
    <w:rsid w:val="008C11C9"/>
    <w:rsid w:val="008C1BE3"/>
    <w:rsid w:val="008C399A"/>
    <w:rsid w:val="008C4756"/>
    <w:rsid w:val="008C5246"/>
    <w:rsid w:val="008C6D62"/>
    <w:rsid w:val="008C7225"/>
    <w:rsid w:val="008D07EB"/>
    <w:rsid w:val="008D15C2"/>
    <w:rsid w:val="008D5078"/>
    <w:rsid w:val="008D569A"/>
    <w:rsid w:val="008E3AB3"/>
    <w:rsid w:val="008E58BC"/>
    <w:rsid w:val="008F18CA"/>
    <w:rsid w:val="008F2D79"/>
    <w:rsid w:val="008F7FD3"/>
    <w:rsid w:val="00903264"/>
    <w:rsid w:val="00905F5D"/>
    <w:rsid w:val="009115AA"/>
    <w:rsid w:val="00915482"/>
    <w:rsid w:val="00920974"/>
    <w:rsid w:val="00922310"/>
    <w:rsid w:val="00925EC4"/>
    <w:rsid w:val="00925F7D"/>
    <w:rsid w:val="00930252"/>
    <w:rsid w:val="009324B2"/>
    <w:rsid w:val="00934303"/>
    <w:rsid w:val="00935E69"/>
    <w:rsid w:val="009441B6"/>
    <w:rsid w:val="0094536A"/>
    <w:rsid w:val="00950547"/>
    <w:rsid w:val="00950E3D"/>
    <w:rsid w:val="00951A0B"/>
    <w:rsid w:val="00951F3A"/>
    <w:rsid w:val="009540D4"/>
    <w:rsid w:val="00957F37"/>
    <w:rsid w:val="00961451"/>
    <w:rsid w:val="009625B7"/>
    <w:rsid w:val="009645E3"/>
    <w:rsid w:val="009648CC"/>
    <w:rsid w:val="00970685"/>
    <w:rsid w:val="00970EDD"/>
    <w:rsid w:val="00971704"/>
    <w:rsid w:val="00971BEB"/>
    <w:rsid w:val="00973349"/>
    <w:rsid w:val="009816BA"/>
    <w:rsid w:val="00981DB8"/>
    <w:rsid w:val="00982A98"/>
    <w:rsid w:val="009869D7"/>
    <w:rsid w:val="009904A0"/>
    <w:rsid w:val="00990B6C"/>
    <w:rsid w:val="00992703"/>
    <w:rsid w:val="00993036"/>
    <w:rsid w:val="009A0044"/>
    <w:rsid w:val="009A0263"/>
    <w:rsid w:val="009A1688"/>
    <w:rsid w:val="009A238D"/>
    <w:rsid w:val="009A50DC"/>
    <w:rsid w:val="009A6FDE"/>
    <w:rsid w:val="009A7B5A"/>
    <w:rsid w:val="009B0DC3"/>
    <w:rsid w:val="009B19A3"/>
    <w:rsid w:val="009B5CA2"/>
    <w:rsid w:val="009B7403"/>
    <w:rsid w:val="009C0240"/>
    <w:rsid w:val="009C0A5A"/>
    <w:rsid w:val="009C7550"/>
    <w:rsid w:val="009D6FD5"/>
    <w:rsid w:val="009D720D"/>
    <w:rsid w:val="009F1F7B"/>
    <w:rsid w:val="009F4130"/>
    <w:rsid w:val="009F60E6"/>
    <w:rsid w:val="009F7C49"/>
    <w:rsid w:val="00A0015B"/>
    <w:rsid w:val="00A03727"/>
    <w:rsid w:val="00A07A22"/>
    <w:rsid w:val="00A116A5"/>
    <w:rsid w:val="00A12E33"/>
    <w:rsid w:val="00A139BC"/>
    <w:rsid w:val="00A1446D"/>
    <w:rsid w:val="00A25966"/>
    <w:rsid w:val="00A3328A"/>
    <w:rsid w:val="00A340C1"/>
    <w:rsid w:val="00A37FF1"/>
    <w:rsid w:val="00A40780"/>
    <w:rsid w:val="00A40D82"/>
    <w:rsid w:val="00A40F1C"/>
    <w:rsid w:val="00A41FC7"/>
    <w:rsid w:val="00A442A4"/>
    <w:rsid w:val="00A528C3"/>
    <w:rsid w:val="00A52CC6"/>
    <w:rsid w:val="00A53413"/>
    <w:rsid w:val="00A55695"/>
    <w:rsid w:val="00A71DAB"/>
    <w:rsid w:val="00A74145"/>
    <w:rsid w:val="00A76ABF"/>
    <w:rsid w:val="00A814C6"/>
    <w:rsid w:val="00A81BFD"/>
    <w:rsid w:val="00A82D47"/>
    <w:rsid w:val="00A838EF"/>
    <w:rsid w:val="00A85D88"/>
    <w:rsid w:val="00A93C15"/>
    <w:rsid w:val="00A944F0"/>
    <w:rsid w:val="00AA0A02"/>
    <w:rsid w:val="00AA145D"/>
    <w:rsid w:val="00AA33BA"/>
    <w:rsid w:val="00AA5D97"/>
    <w:rsid w:val="00AA7338"/>
    <w:rsid w:val="00AB00D1"/>
    <w:rsid w:val="00AB1ED9"/>
    <w:rsid w:val="00AB3C51"/>
    <w:rsid w:val="00AB689F"/>
    <w:rsid w:val="00AC4CCD"/>
    <w:rsid w:val="00AD09A9"/>
    <w:rsid w:val="00AD411D"/>
    <w:rsid w:val="00AD6B7E"/>
    <w:rsid w:val="00AE3FC9"/>
    <w:rsid w:val="00AF0121"/>
    <w:rsid w:val="00AF081C"/>
    <w:rsid w:val="00AF0E92"/>
    <w:rsid w:val="00AF3547"/>
    <w:rsid w:val="00B04804"/>
    <w:rsid w:val="00B05023"/>
    <w:rsid w:val="00B0504C"/>
    <w:rsid w:val="00B060DC"/>
    <w:rsid w:val="00B07827"/>
    <w:rsid w:val="00B11C2A"/>
    <w:rsid w:val="00B12B55"/>
    <w:rsid w:val="00B23D5D"/>
    <w:rsid w:val="00B244C3"/>
    <w:rsid w:val="00B2610E"/>
    <w:rsid w:val="00B345A6"/>
    <w:rsid w:val="00B348A1"/>
    <w:rsid w:val="00B35D2E"/>
    <w:rsid w:val="00B367C9"/>
    <w:rsid w:val="00B36F1B"/>
    <w:rsid w:val="00B409B6"/>
    <w:rsid w:val="00B435A6"/>
    <w:rsid w:val="00B450F8"/>
    <w:rsid w:val="00B45AE8"/>
    <w:rsid w:val="00B47470"/>
    <w:rsid w:val="00B501C0"/>
    <w:rsid w:val="00B56023"/>
    <w:rsid w:val="00B5647A"/>
    <w:rsid w:val="00B611B3"/>
    <w:rsid w:val="00B62A87"/>
    <w:rsid w:val="00B62B6A"/>
    <w:rsid w:val="00B65490"/>
    <w:rsid w:val="00B669F7"/>
    <w:rsid w:val="00B70F50"/>
    <w:rsid w:val="00B7416C"/>
    <w:rsid w:val="00B741CD"/>
    <w:rsid w:val="00B74CFF"/>
    <w:rsid w:val="00B76EB6"/>
    <w:rsid w:val="00B81F59"/>
    <w:rsid w:val="00B87135"/>
    <w:rsid w:val="00B87995"/>
    <w:rsid w:val="00B92167"/>
    <w:rsid w:val="00B94BCE"/>
    <w:rsid w:val="00B953A6"/>
    <w:rsid w:val="00B97800"/>
    <w:rsid w:val="00B97B43"/>
    <w:rsid w:val="00BA0C34"/>
    <w:rsid w:val="00BA411C"/>
    <w:rsid w:val="00BA5528"/>
    <w:rsid w:val="00BA770E"/>
    <w:rsid w:val="00BB0D8F"/>
    <w:rsid w:val="00BC072B"/>
    <w:rsid w:val="00BC177C"/>
    <w:rsid w:val="00BC2104"/>
    <w:rsid w:val="00BC23A8"/>
    <w:rsid w:val="00BC391A"/>
    <w:rsid w:val="00BC39DA"/>
    <w:rsid w:val="00BD319D"/>
    <w:rsid w:val="00BD5297"/>
    <w:rsid w:val="00BD5D39"/>
    <w:rsid w:val="00BE16C7"/>
    <w:rsid w:val="00BE17BB"/>
    <w:rsid w:val="00BE1E23"/>
    <w:rsid w:val="00BE4ECE"/>
    <w:rsid w:val="00BF0768"/>
    <w:rsid w:val="00BF54EF"/>
    <w:rsid w:val="00C0205E"/>
    <w:rsid w:val="00C040A8"/>
    <w:rsid w:val="00C051A0"/>
    <w:rsid w:val="00C057E6"/>
    <w:rsid w:val="00C113CF"/>
    <w:rsid w:val="00C1283C"/>
    <w:rsid w:val="00C12C2C"/>
    <w:rsid w:val="00C21C13"/>
    <w:rsid w:val="00C21C47"/>
    <w:rsid w:val="00C22A78"/>
    <w:rsid w:val="00C23E76"/>
    <w:rsid w:val="00C24556"/>
    <w:rsid w:val="00C24DB6"/>
    <w:rsid w:val="00C2724A"/>
    <w:rsid w:val="00C31C14"/>
    <w:rsid w:val="00C341C0"/>
    <w:rsid w:val="00C3640B"/>
    <w:rsid w:val="00C425A6"/>
    <w:rsid w:val="00C46042"/>
    <w:rsid w:val="00C465A2"/>
    <w:rsid w:val="00C50180"/>
    <w:rsid w:val="00C505C6"/>
    <w:rsid w:val="00C50B43"/>
    <w:rsid w:val="00C51914"/>
    <w:rsid w:val="00C52D30"/>
    <w:rsid w:val="00C60A62"/>
    <w:rsid w:val="00C618F0"/>
    <w:rsid w:val="00C63E4F"/>
    <w:rsid w:val="00C70410"/>
    <w:rsid w:val="00C730CE"/>
    <w:rsid w:val="00C761DC"/>
    <w:rsid w:val="00C80E8B"/>
    <w:rsid w:val="00C816F3"/>
    <w:rsid w:val="00C82074"/>
    <w:rsid w:val="00C82CA8"/>
    <w:rsid w:val="00C839C4"/>
    <w:rsid w:val="00C84C4D"/>
    <w:rsid w:val="00C87FDA"/>
    <w:rsid w:val="00C90A0A"/>
    <w:rsid w:val="00C93846"/>
    <w:rsid w:val="00C93EA2"/>
    <w:rsid w:val="00C94CBB"/>
    <w:rsid w:val="00CA1CE0"/>
    <w:rsid w:val="00CA2856"/>
    <w:rsid w:val="00CA5141"/>
    <w:rsid w:val="00CA7750"/>
    <w:rsid w:val="00CA7847"/>
    <w:rsid w:val="00CB0EED"/>
    <w:rsid w:val="00CB254E"/>
    <w:rsid w:val="00CB6563"/>
    <w:rsid w:val="00CC4FFF"/>
    <w:rsid w:val="00CC6A55"/>
    <w:rsid w:val="00CC7270"/>
    <w:rsid w:val="00CC7AC2"/>
    <w:rsid w:val="00CC7E9F"/>
    <w:rsid w:val="00CD3600"/>
    <w:rsid w:val="00CD5063"/>
    <w:rsid w:val="00CD54CC"/>
    <w:rsid w:val="00CE355B"/>
    <w:rsid w:val="00CF0858"/>
    <w:rsid w:val="00CF45F1"/>
    <w:rsid w:val="00CF508D"/>
    <w:rsid w:val="00CF76B1"/>
    <w:rsid w:val="00CF7EB6"/>
    <w:rsid w:val="00D01A15"/>
    <w:rsid w:val="00D05714"/>
    <w:rsid w:val="00D06633"/>
    <w:rsid w:val="00D11D44"/>
    <w:rsid w:val="00D148DA"/>
    <w:rsid w:val="00D14A96"/>
    <w:rsid w:val="00D21D44"/>
    <w:rsid w:val="00D24907"/>
    <w:rsid w:val="00D24EA6"/>
    <w:rsid w:val="00D24EE6"/>
    <w:rsid w:val="00D2501D"/>
    <w:rsid w:val="00D3049E"/>
    <w:rsid w:val="00D315F3"/>
    <w:rsid w:val="00D33EB8"/>
    <w:rsid w:val="00D3590D"/>
    <w:rsid w:val="00D37D23"/>
    <w:rsid w:val="00D419EA"/>
    <w:rsid w:val="00D4315B"/>
    <w:rsid w:val="00D44C86"/>
    <w:rsid w:val="00D4736C"/>
    <w:rsid w:val="00D47EF5"/>
    <w:rsid w:val="00D50FBD"/>
    <w:rsid w:val="00D5371F"/>
    <w:rsid w:val="00D539D0"/>
    <w:rsid w:val="00D54D80"/>
    <w:rsid w:val="00D5628E"/>
    <w:rsid w:val="00D61D50"/>
    <w:rsid w:val="00D631F7"/>
    <w:rsid w:val="00D667AE"/>
    <w:rsid w:val="00D7239E"/>
    <w:rsid w:val="00D75D62"/>
    <w:rsid w:val="00D837B8"/>
    <w:rsid w:val="00D85ACF"/>
    <w:rsid w:val="00D87AD5"/>
    <w:rsid w:val="00D913C6"/>
    <w:rsid w:val="00D9260A"/>
    <w:rsid w:val="00D94C34"/>
    <w:rsid w:val="00DA0FF1"/>
    <w:rsid w:val="00DA1561"/>
    <w:rsid w:val="00DA273A"/>
    <w:rsid w:val="00DA4AEF"/>
    <w:rsid w:val="00DA596A"/>
    <w:rsid w:val="00DB100C"/>
    <w:rsid w:val="00DB1E71"/>
    <w:rsid w:val="00DB30D6"/>
    <w:rsid w:val="00DB3164"/>
    <w:rsid w:val="00DB3958"/>
    <w:rsid w:val="00DB5EEC"/>
    <w:rsid w:val="00DC504C"/>
    <w:rsid w:val="00DD0E2B"/>
    <w:rsid w:val="00DD30DC"/>
    <w:rsid w:val="00DD3BB6"/>
    <w:rsid w:val="00DD6A36"/>
    <w:rsid w:val="00DD79ED"/>
    <w:rsid w:val="00DE0FE5"/>
    <w:rsid w:val="00DE43EB"/>
    <w:rsid w:val="00DF10E9"/>
    <w:rsid w:val="00DF447F"/>
    <w:rsid w:val="00DF5808"/>
    <w:rsid w:val="00E0179F"/>
    <w:rsid w:val="00E0202C"/>
    <w:rsid w:val="00E0317D"/>
    <w:rsid w:val="00E03880"/>
    <w:rsid w:val="00E046B3"/>
    <w:rsid w:val="00E04D07"/>
    <w:rsid w:val="00E07620"/>
    <w:rsid w:val="00E12107"/>
    <w:rsid w:val="00E1391E"/>
    <w:rsid w:val="00E15DB0"/>
    <w:rsid w:val="00E17C4C"/>
    <w:rsid w:val="00E21491"/>
    <w:rsid w:val="00E25698"/>
    <w:rsid w:val="00E26700"/>
    <w:rsid w:val="00E33A7A"/>
    <w:rsid w:val="00E33FE9"/>
    <w:rsid w:val="00E3541D"/>
    <w:rsid w:val="00E37611"/>
    <w:rsid w:val="00E40400"/>
    <w:rsid w:val="00E41042"/>
    <w:rsid w:val="00E41136"/>
    <w:rsid w:val="00E506A5"/>
    <w:rsid w:val="00E513BD"/>
    <w:rsid w:val="00E52ED6"/>
    <w:rsid w:val="00E535E0"/>
    <w:rsid w:val="00E6795F"/>
    <w:rsid w:val="00E72382"/>
    <w:rsid w:val="00E7323C"/>
    <w:rsid w:val="00E73C3C"/>
    <w:rsid w:val="00E75970"/>
    <w:rsid w:val="00E81762"/>
    <w:rsid w:val="00E96614"/>
    <w:rsid w:val="00E9726D"/>
    <w:rsid w:val="00EA1A32"/>
    <w:rsid w:val="00EA2113"/>
    <w:rsid w:val="00EA4E52"/>
    <w:rsid w:val="00EA7FD6"/>
    <w:rsid w:val="00EB3978"/>
    <w:rsid w:val="00EC21E3"/>
    <w:rsid w:val="00EC26F2"/>
    <w:rsid w:val="00EC385F"/>
    <w:rsid w:val="00EC399E"/>
    <w:rsid w:val="00EC66F5"/>
    <w:rsid w:val="00ED139A"/>
    <w:rsid w:val="00ED5509"/>
    <w:rsid w:val="00EE565C"/>
    <w:rsid w:val="00EF5C5D"/>
    <w:rsid w:val="00EF63F1"/>
    <w:rsid w:val="00F0088C"/>
    <w:rsid w:val="00F016C6"/>
    <w:rsid w:val="00F026B6"/>
    <w:rsid w:val="00F03978"/>
    <w:rsid w:val="00F06801"/>
    <w:rsid w:val="00F07717"/>
    <w:rsid w:val="00F127D5"/>
    <w:rsid w:val="00F13569"/>
    <w:rsid w:val="00F14F2E"/>
    <w:rsid w:val="00F160C4"/>
    <w:rsid w:val="00F17E68"/>
    <w:rsid w:val="00F229FC"/>
    <w:rsid w:val="00F23651"/>
    <w:rsid w:val="00F27453"/>
    <w:rsid w:val="00F30E65"/>
    <w:rsid w:val="00F31F5D"/>
    <w:rsid w:val="00F32B86"/>
    <w:rsid w:val="00F37D29"/>
    <w:rsid w:val="00F41A7F"/>
    <w:rsid w:val="00F43833"/>
    <w:rsid w:val="00F46238"/>
    <w:rsid w:val="00F532F0"/>
    <w:rsid w:val="00F53921"/>
    <w:rsid w:val="00F54642"/>
    <w:rsid w:val="00F54809"/>
    <w:rsid w:val="00F54D8F"/>
    <w:rsid w:val="00F5510F"/>
    <w:rsid w:val="00F647C9"/>
    <w:rsid w:val="00F740B7"/>
    <w:rsid w:val="00F76570"/>
    <w:rsid w:val="00F951FD"/>
    <w:rsid w:val="00FA020F"/>
    <w:rsid w:val="00FA1E7D"/>
    <w:rsid w:val="00FA2DD8"/>
    <w:rsid w:val="00FB050B"/>
    <w:rsid w:val="00FB1C5A"/>
    <w:rsid w:val="00FB3C6D"/>
    <w:rsid w:val="00FB4355"/>
    <w:rsid w:val="00FC3BB9"/>
    <w:rsid w:val="00FD2B6E"/>
    <w:rsid w:val="00FD35E3"/>
    <w:rsid w:val="00FD740A"/>
    <w:rsid w:val="00FE3C59"/>
    <w:rsid w:val="00FF0DF7"/>
    <w:rsid w:val="00FF3530"/>
    <w:rsid w:val="00FF3C84"/>
    <w:rsid w:val="00FF4697"/>
    <w:rsid w:val="013E36B5"/>
    <w:rsid w:val="01934AD9"/>
    <w:rsid w:val="01994572"/>
    <w:rsid w:val="01B8122F"/>
    <w:rsid w:val="02A16679"/>
    <w:rsid w:val="02B11185"/>
    <w:rsid w:val="02BA4079"/>
    <w:rsid w:val="032203CA"/>
    <w:rsid w:val="03767F4A"/>
    <w:rsid w:val="03BF5BBD"/>
    <w:rsid w:val="03F15709"/>
    <w:rsid w:val="03FF7649"/>
    <w:rsid w:val="04730D96"/>
    <w:rsid w:val="0497763B"/>
    <w:rsid w:val="04B80140"/>
    <w:rsid w:val="05443230"/>
    <w:rsid w:val="055D77F4"/>
    <w:rsid w:val="065736C0"/>
    <w:rsid w:val="065F7537"/>
    <w:rsid w:val="0745546C"/>
    <w:rsid w:val="076F4A98"/>
    <w:rsid w:val="07992929"/>
    <w:rsid w:val="08925966"/>
    <w:rsid w:val="0934422A"/>
    <w:rsid w:val="09A7481E"/>
    <w:rsid w:val="09AD76AD"/>
    <w:rsid w:val="09DD2D4B"/>
    <w:rsid w:val="09EE71E8"/>
    <w:rsid w:val="0A5C6AA1"/>
    <w:rsid w:val="0ABB7389"/>
    <w:rsid w:val="0ACB720E"/>
    <w:rsid w:val="0ACD741F"/>
    <w:rsid w:val="0B517A9D"/>
    <w:rsid w:val="0B9805D2"/>
    <w:rsid w:val="0B9B3023"/>
    <w:rsid w:val="0CF50365"/>
    <w:rsid w:val="0D9C139F"/>
    <w:rsid w:val="0E331419"/>
    <w:rsid w:val="0E5F040C"/>
    <w:rsid w:val="0E720024"/>
    <w:rsid w:val="0E7B64D3"/>
    <w:rsid w:val="0EBE4FDF"/>
    <w:rsid w:val="0F2506E9"/>
    <w:rsid w:val="10155DCD"/>
    <w:rsid w:val="102552BC"/>
    <w:rsid w:val="10637A5D"/>
    <w:rsid w:val="109613DE"/>
    <w:rsid w:val="10AB3E06"/>
    <w:rsid w:val="10DF27C1"/>
    <w:rsid w:val="11B86EB7"/>
    <w:rsid w:val="11DC119C"/>
    <w:rsid w:val="12400EA1"/>
    <w:rsid w:val="124C6AD0"/>
    <w:rsid w:val="1257509F"/>
    <w:rsid w:val="12896CC0"/>
    <w:rsid w:val="13A03371"/>
    <w:rsid w:val="14820823"/>
    <w:rsid w:val="14A5063B"/>
    <w:rsid w:val="15421E5E"/>
    <w:rsid w:val="158048C5"/>
    <w:rsid w:val="15A80237"/>
    <w:rsid w:val="16842A06"/>
    <w:rsid w:val="16A831FB"/>
    <w:rsid w:val="16DD5C79"/>
    <w:rsid w:val="174335C3"/>
    <w:rsid w:val="17EE2E29"/>
    <w:rsid w:val="18071442"/>
    <w:rsid w:val="184B3084"/>
    <w:rsid w:val="186B35E4"/>
    <w:rsid w:val="187B59D6"/>
    <w:rsid w:val="18D755E0"/>
    <w:rsid w:val="18E92330"/>
    <w:rsid w:val="18F83764"/>
    <w:rsid w:val="1923334A"/>
    <w:rsid w:val="198D1D36"/>
    <w:rsid w:val="19943CC1"/>
    <w:rsid w:val="19D46665"/>
    <w:rsid w:val="1A207F58"/>
    <w:rsid w:val="1A846CE4"/>
    <w:rsid w:val="1AC31720"/>
    <w:rsid w:val="1B9E37FD"/>
    <w:rsid w:val="1BA349E8"/>
    <w:rsid w:val="1BF71825"/>
    <w:rsid w:val="1C446139"/>
    <w:rsid w:val="1C8B2773"/>
    <w:rsid w:val="1CCC68C5"/>
    <w:rsid w:val="1D564EB3"/>
    <w:rsid w:val="1D8A5760"/>
    <w:rsid w:val="1D9F0D1B"/>
    <w:rsid w:val="1DD262C1"/>
    <w:rsid w:val="1E101863"/>
    <w:rsid w:val="1E27463F"/>
    <w:rsid w:val="1E573DA7"/>
    <w:rsid w:val="1E6B73FE"/>
    <w:rsid w:val="1E6E24F5"/>
    <w:rsid w:val="1E703F47"/>
    <w:rsid w:val="1EBC3DBE"/>
    <w:rsid w:val="1EE81C67"/>
    <w:rsid w:val="1F481D5D"/>
    <w:rsid w:val="1F691964"/>
    <w:rsid w:val="1FDE5C3C"/>
    <w:rsid w:val="2143041A"/>
    <w:rsid w:val="214C029C"/>
    <w:rsid w:val="2186298D"/>
    <w:rsid w:val="21FF38B3"/>
    <w:rsid w:val="2203477F"/>
    <w:rsid w:val="220B6674"/>
    <w:rsid w:val="225A79AA"/>
    <w:rsid w:val="22671390"/>
    <w:rsid w:val="22706C0B"/>
    <w:rsid w:val="227E5800"/>
    <w:rsid w:val="2293001F"/>
    <w:rsid w:val="23041173"/>
    <w:rsid w:val="23096450"/>
    <w:rsid w:val="23504FC6"/>
    <w:rsid w:val="23DD5E5A"/>
    <w:rsid w:val="24102A3D"/>
    <w:rsid w:val="241869D0"/>
    <w:rsid w:val="24F940AD"/>
    <w:rsid w:val="251A6860"/>
    <w:rsid w:val="252F5CD5"/>
    <w:rsid w:val="258D7D99"/>
    <w:rsid w:val="25EF12C7"/>
    <w:rsid w:val="25F73C51"/>
    <w:rsid w:val="263040BA"/>
    <w:rsid w:val="2691258F"/>
    <w:rsid w:val="27574986"/>
    <w:rsid w:val="27660456"/>
    <w:rsid w:val="279A2AFB"/>
    <w:rsid w:val="28A71E83"/>
    <w:rsid w:val="28D23B5E"/>
    <w:rsid w:val="29D06636"/>
    <w:rsid w:val="2A0E0817"/>
    <w:rsid w:val="2A59283F"/>
    <w:rsid w:val="2A880D97"/>
    <w:rsid w:val="2A9D6D54"/>
    <w:rsid w:val="2AE00C8A"/>
    <w:rsid w:val="2B425A1A"/>
    <w:rsid w:val="2C9317B3"/>
    <w:rsid w:val="2CB67601"/>
    <w:rsid w:val="2CED6AFE"/>
    <w:rsid w:val="2DCE43B4"/>
    <w:rsid w:val="2DD85E8C"/>
    <w:rsid w:val="2E77218D"/>
    <w:rsid w:val="2E7914B5"/>
    <w:rsid w:val="2ED73512"/>
    <w:rsid w:val="2EF4388A"/>
    <w:rsid w:val="2FE518AE"/>
    <w:rsid w:val="30766252"/>
    <w:rsid w:val="311F54CC"/>
    <w:rsid w:val="312747CD"/>
    <w:rsid w:val="312A67D8"/>
    <w:rsid w:val="316A4D16"/>
    <w:rsid w:val="32826BE0"/>
    <w:rsid w:val="32C83462"/>
    <w:rsid w:val="32CD1033"/>
    <w:rsid w:val="32CD4031"/>
    <w:rsid w:val="32EF5F17"/>
    <w:rsid w:val="332175AF"/>
    <w:rsid w:val="332417F5"/>
    <w:rsid w:val="339526DE"/>
    <w:rsid w:val="33BE7E85"/>
    <w:rsid w:val="33F02138"/>
    <w:rsid w:val="34182CCF"/>
    <w:rsid w:val="346C6CDE"/>
    <w:rsid w:val="34DE53D6"/>
    <w:rsid w:val="35254A0D"/>
    <w:rsid w:val="352C19AB"/>
    <w:rsid w:val="35687454"/>
    <w:rsid w:val="35D85702"/>
    <w:rsid w:val="36062B84"/>
    <w:rsid w:val="36321C42"/>
    <w:rsid w:val="366072AB"/>
    <w:rsid w:val="3674451F"/>
    <w:rsid w:val="36DB2934"/>
    <w:rsid w:val="37224438"/>
    <w:rsid w:val="374E3FDF"/>
    <w:rsid w:val="378E7D6C"/>
    <w:rsid w:val="381A3BAF"/>
    <w:rsid w:val="381F0233"/>
    <w:rsid w:val="38E70CFD"/>
    <w:rsid w:val="39170EC5"/>
    <w:rsid w:val="395A73A2"/>
    <w:rsid w:val="39F7691E"/>
    <w:rsid w:val="3ABD5014"/>
    <w:rsid w:val="3BF52EA4"/>
    <w:rsid w:val="3C2D1D7C"/>
    <w:rsid w:val="3CAA3613"/>
    <w:rsid w:val="3CB83B06"/>
    <w:rsid w:val="3CD52934"/>
    <w:rsid w:val="3D431585"/>
    <w:rsid w:val="3D7671FE"/>
    <w:rsid w:val="3D8A1F2B"/>
    <w:rsid w:val="3DC157EC"/>
    <w:rsid w:val="3DEE47A4"/>
    <w:rsid w:val="3E583B1B"/>
    <w:rsid w:val="3E620CEB"/>
    <w:rsid w:val="3EDE262F"/>
    <w:rsid w:val="3F3D624B"/>
    <w:rsid w:val="3F5E026C"/>
    <w:rsid w:val="403B7AB6"/>
    <w:rsid w:val="406275B7"/>
    <w:rsid w:val="40700DD5"/>
    <w:rsid w:val="40A85805"/>
    <w:rsid w:val="412707B9"/>
    <w:rsid w:val="412B4D05"/>
    <w:rsid w:val="42972635"/>
    <w:rsid w:val="42F076DA"/>
    <w:rsid w:val="43772E73"/>
    <w:rsid w:val="43F651F3"/>
    <w:rsid w:val="448716E2"/>
    <w:rsid w:val="44D52D68"/>
    <w:rsid w:val="45113D2A"/>
    <w:rsid w:val="45406A56"/>
    <w:rsid w:val="45427B82"/>
    <w:rsid w:val="456D5AAD"/>
    <w:rsid w:val="45943F5A"/>
    <w:rsid w:val="45F86256"/>
    <w:rsid w:val="465D56B7"/>
    <w:rsid w:val="46A56897"/>
    <w:rsid w:val="46B96C20"/>
    <w:rsid w:val="4701350F"/>
    <w:rsid w:val="47732D40"/>
    <w:rsid w:val="47C87A51"/>
    <w:rsid w:val="48817AAA"/>
    <w:rsid w:val="48FF12B7"/>
    <w:rsid w:val="49231787"/>
    <w:rsid w:val="49887D8C"/>
    <w:rsid w:val="4B766E0C"/>
    <w:rsid w:val="4B925024"/>
    <w:rsid w:val="4BBA0860"/>
    <w:rsid w:val="4BF16AE4"/>
    <w:rsid w:val="4C31523B"/>
    <w:rsid w:val="4C572260"/>
    <w:rsid w:val="4D554158"/>
    <w:rsid w:val="4E15360F"/>
    <w:rsid w:val="4E415E47"/>
    <w:rsid w:val="4EAF3E51"/>
    <w:rsid w:val="4EAF486D"/>
    <w:rsid w:val="4EC02592"/>
    <w:rsid w:val="4F1B0E50"/>
    <w:rsid w:val="4F222D72"/>
    <w:rsid w:val="4F7D1CAA"/>
    <w:rsid w:val="4FAF0A9D"/>
    <w:rsid w:val="4FCD49D2"/>
    <w:rsid w:val="50171A55"/>
    <w:rsid w:val="51160D5C"/>
    <w:rsid w:val="51705A8E"/>
    <w:rsid w:val="518D6234"/>
    <w:rsid w:val="51DF4510"/>
    <w:rsid w:val="52067EDB"/>
    <w:rsid w:val="524D22C1"/>
    <w:rsid w:val="52C055A3"/>
    <w:rsid w:val="53345B61"/>
    <w:rsid w:val="53460208"/>
    <w:rsid w:val="53761604"/>
    <w:rsid w:val="53ED49E8"/>
    <w:rsid w:val="53FC5049"/>
    <w:rsid w:val="552E06B4"/>
    <w:rsid w:val="55373860"/>
    <w:rsid w:val="556B22A0"/>
    <w:rsid w:val="558B45C1"/>
    <w:rsid w:val="5593602B"/>
    <w:rsid w:val="559C1100"/>
    <w:rsid w:val="56790414"/>
    <w:rsid w:val="56B1586F"/>
    <w:rsid w:val="56DF27EB"/>
    <w:rsid w:val="5756703B"/>
    <w:rsid w:val="580B522F"/>
    <w:rsid w:val="59737F11"/>
    <w:rsid w:val="5A3862FC"/>
    <w:rsid w:val="5A795357"/>
    <w:rsid w:val="5B1D016F"/>
    <w:rsid w:val="5BA71A92"/>
    <w:rsid w:val="5BCE7FCC"/>
    <w:rsid w:val="5BEB64BC"/>
    <w:rsid w:val="5C304A5B"/>
    <w:rsid w:val="5C9F757E"/>
    <w:rsid w:val="5CA35412"/>
    <w:rsid w:val="5CC17FF8"/>
    <w:rsid w:val="5CE77AD5"/>
    <w:rsid w:val="5D0815BA"/>
    <w:rsid w:val="5DD646B8"/>
    <w:rsid w:val="5DEF5274"/>
    <w:rsid w:val="5E233BE3"/>
    <w:rsid w:val="5E7B1DE0"/>
    <w:rsid w:val="5ECB4ECC"/>
    <w:rsid w:val="5EEA1D57"/>
    <w:rsid w:val="5F750B87"/>
    <w:rsid w:val="5FE25E09"/>
    <w:rsid w:val="5FFC21E2"/>
    <w:rsid w:val="60277118"/>
    <w:rsid w:val="607D7DC6"/>
    <w:rsid w:val="60BF191F"/>
    <w:rsid w:val="611268A2"/>
    <w:rsid w:val="612123DE"/>
    <w:rsid w:val="61992475"/>
    <w:rsid w:val="61A05A95"/>
    <w:rsid w:val="61D34286"/>
    <w:rsid w:val="61E803F6"/>
    <w:rsid w:val="62883B34"/>
    <w:rsid w:val="629D375B"/>
    <w:rsid w:val="62A53CF7"/>
    <w:rsid w:val="62E569B6"/>
    <w:rsid w:val="630D583D"/>
    <w:rsid w:val="63156212"/>
    <w:rsid w:val="63CD2837"/>
    <w:rsid w:val="640B6D15"/>
    <w:rsid w:val="6418003B"/>
    <w:rsid w:val="642645E1"/>
    <w:rsid w:val="64531C79"/>
    <w:rsid w:val="64A23EA3"/>
    <w:rsid w:val="64EC6E43"/>
    <w:rsid w:val="6581429E"/>
    <w:rsid w:val="659104BF"/>
    <w:rsid w:val="65B10E20"/>
    <w:rsid w:val="65CD7B90"/>
    <w:rsid w:val="66026FB1"/>
    <w:rsid w:val="66413959"/>
    <w:rsid w:val="66491E00"/>
    <w:rsid w:val="665A208E"/>
    <w:rsid w:val="6751795A"/>
    <w:rsid w:val="676709DF"/>
    <w:rsid w:val="67C57850"/>
    <w:rsid w:val="67E05995"/>
    <w:rsid w:val="68711547"/>
    <w:rsid w:val="692D60D3"/>
    <w:rsid w:val="696F5638"/>
    <w:rsid w:val="69DD4AE6"/>
    <w:rsid w:val="6A435B87"/>
    <w:rsid w:val="6A4E2FD1"/>
    <w:rsid w:val="6AA41E6C"/>
    <w:rsid w:val="6B1866E4"/>
    <w:rsid w:val="6B1D4240"/>
    <w:rsid w:val="6B1D5EBD"/>
    <w:rsid w:val="6B4C37E4"/>
    <w:rsid w:val="6CCE271B"/>
    <w:rsid w:val="6D364232"/>
    <w:rsid w:val="6D371732"/>
    <w:rsid w:val="6D3D055E"/>
    <w:rsid w:val="6D97549C"/>
    <w:rsid w:val="6DC671C4"/>
    <w:rsid w:val="6DF61887"/>
    <w:rsid w:val="6E066A49"/>
    <w:rsid w:val="6E095353"/>
    <w:rsid w:val="6E7070E0"/>
    <w:rsid w:val="6EFC63A9"/>
    <w:rsid w:val="6F3F70CC"/>
    <w:rsid w:val="6F8D6FB6"/>
    <w:rsid w:val="700332F2"/>
    <w:rsid w:val="704B7F8E"/>
    <w:rsid w:val="71031969"/>
    <w:rsid w:val="71131211"/>
    <w:rsid w:val="71C15E5A"/>
    <w:rsid w:val="71C47D21"/>
    <w:rsid w:val="72A42796"/>
    <w:rsid w:val="72AA7D05"/>
    <w:rsid w:val="72AC3818"/>
    <w:rsid w:val="732260A2"/>
    <w:rsid w:val="732F4A76"/>
    <w:rsid w:val="735E60BF"/>
    <w:rsid w:val="73CF3F26"/>
    <w:rsid w:val="73D92BB3"/>
    <w:rsid w:val="74275BB1"/>
    <w:rsid w:val="743448C1"/>
    <w:rsid w:val="744D011D"/>
    <w:rsid w:val="75BA17B4"/>
    <w:rsid w:val="76B057FD"/>
    <w:rsid w:val="76F43AF1"/>
    <w:rsid w:val="77246CF5"/>
    <w:rsid w:val="77F66ABB"/>
    <w:rsid w:val="77FF4F8D"/>
    <w:rsid w:val="787632B2"/>
    <w:rsid w:val="793B5156"/>
    <w:rsid w:val="79EA6EEC"/>
    <w:rsid w:val="79F02D4F"/>
    <w:rsid w:val="7A632A85"/>
    <w:rsid w:val="7AA97EF5"/>
    <w:rsid w:val="7AD45DBC"/>
    <w:rsid w:val="7B5F6073"/>
    <w:rsid w:val="7B64609A"/>
    <w:rsid w:val="7BC55C77"/>
    <w:rsid w:val="7C04108D"/>
    <w:rsid w:val="7C8A766C"/>
    <w:rsid w:val="7D2A1EC8"/>
    <w:rsid w:val="7E1B5982"/>
    <w:rsid w:val="7E3466C6"/>
    <w:rsid w:val="7EF46D6D"/>
    <w:rsid w:val="7FC04B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semiHidden="1" w:unhideWhenUsed="1" w:qFormat="1"/>
    <w:lsdException w:name="header" w:uiPriority="99" w:qFormat="1"/>
    <w:lsdException w:name="footer" w:uiPriority="99"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qFormat="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6">
    <w:name w:val="Normal"/>
    <w:qFormat/>
    <w:pPr>
      <w:widowControl w:val="0"/>
      <w:adjustRightInd w:val="0"/>
      <w:spacing w:line="310" w:lineRule="exact"/>
      <w:jc w:val="both"/>
    </w:pPr>
    <w:rPr>
      <w:rFonts w:ascii="Times New Roman" w:eastAsia="宋体" w:hAnsi="Times New Roman" w:cs="Times New Roman"/>
      <w:kern w:val="2"/>
      <w:sz w:val="21"/>
    </w:rPr>
  </w:style>
  <w:style w:type="paragraph" w:styleId="1">
    <w:name w:val="heading 1"/>
    <w:basedOn w:val="af1"/>
    <w:next w:val="af6"/>
    <w:link w:val="1Char"/>
    <w:qFormat/>
    <w:pPr>
      <w:numPr>
        <w:ilvl w:val="0"/>
        <w:numId w:val="0"/>
      </w:numPr>
      <w:spacing w:beforeLines="100" w:afterLines="100"/>
      <w:ind w:rightChars="0" w:right="0"/>
      <w:outlineLvl w:val="0"/>
    </w:pPr>
    <w:rPr>
      <w:rFonts w:hAnsi="Calibri"/>
      <w:sz w:val="24"/>
      <w:szCs w:val="24"/>
    </w:rPr>
  </w:style>
  <w:style w:type="paragraph" w:styleId="2">
    <w:name w:val="heading 2"/>
    <w:basedOn w:val="a"/>
    <w:next w:val="af6"/>
    <w:link w:val="2Char"/>
    <w:qFormat/>
    <w:pPr>
      <w:numPr>
        <w:ilvl w:val="0"/>
        <w:numId w:val="0"/>
      </w:numPr>
      <w:tabs>
        <w:tab w:val="left" w:pos="525"/>
      </w:tabs>
      <w:spacing w:line="360" w:lineRule="auto"/>
      <w:ind w:right="-105"/>
      <w:outlineLvl w:val="1"/>
    </w:pPr>
    <w:rPr>
      <w:rFonts w:eastAsiaTheme="minorEastAsia"/>
      <w:kern w:val="0"/>
      <w:sz w:val="24"/>
      <w:szCs w:val="20"/>
    </w:rPr>
  </w:style>
  <w:style w:type="paragraph" w:styleId="3">
    <w:name w:val="heading 3"/>
    <w:basedOn w:val="af6"/>
    <w:next w:val="af6"/>
    <w:link w:val="3Char"/>
    <w:qFormat/>
    <w:pPr>
      <w:keepNext/>
      <w:keepLines/>
      <w:tabs>
        <w:tab w:val="left" w:pos="709"/>
      </w:tabs>
      <w:adjustRightInd/>
      <w:spacing w:line="360" w:lineRule="auto"/>
      <w:outlineLvl w:val="2"/>
    </w:pPr>
    <w:rPr>
      <w:b/>
      <w:kern w:val="0"/>
      <w:sz w:val="32"/>
    </w:rPr>
  </w:style>
  <w:style w:type="paragraph" w:styleId="4">
    <w:name w:val="heading 4"/>
    <w:basedOn w:val="af6"/>
    <w:next w:val="af6"/>
    <w:link w:val="4Char"/>
    <w:qFormat/>
    <w:pPr>
      <w:keepNext/>
      <w:keepLines/>
      <w:numPr>
        <w:numId w:val="1"/>
      </w:numPr>
      <w:tabs>
        <w:tab w:val="left" w:pos="993"/>
      </w:tabs>
      <w:snapToGrid w:val="0"/>
      <w:spacing w:before="120" w:line="240" w:lineRule="auto"/>
      <w:outlineLvl w:val="3"/>
    </w:pPr>
    <w:rPr>
      <w:rFonts w:ascii="宋体" w:hAnsi="Calibri"/>
      <w:sz w:val="24"/>
    </w:rPr>
  </w:style>
  <w:style w:type="paragraph" w:styleId="5">
    <w:name w:val="heading 5"/>
    <w:basedOn w:val="af6"/>
    <w:next w:val="af6"/>
    <w:link w:val="5Char"/>
    <w:qFormat/>
    <w:pPr>
      <w:keepNext/>
      <w:keepLines/>
      <w:adjustRightInd/>
      <w:spacing w:line="240" w:lineRule="auto"/>
      <w:outlineLvl w:val="4"/>
    </w:pPr>
    <w:rPr>
      <w:kern w:val="0"/>
      <w:sz w:val="28"/>
    </w:rPr>
  </w:style>
  <w:style w:type="paragraph" w:styleId="6">
    <w:name w:val="heading 6"/>
    <w:basedOn w:val="af6"/>
    <w:next w:val="af6"/>
    <w:link w:val="6Char"/>
    <w:qFormat/>
    <w:pPr>
      <w:keepLines/>
      <w:numPr>
        <w:ilvl w:val="5"/>
        <w:numId w:val="2"/>
      </w:numPr>
      <w:snapToGrid w:val="0"/>
      <w:spacing w:line="288" w:lineRule="auto"/>
      <w:outlineLvl w:val="5"/>
    </w:pPr>
    <w:rPr>
      <w:rFonts w:ascii="宋体" w:hAnsi="Calibri"/>
      <w:sz w:val="24"/>
    </w:rPr>
  </w:style>
  <w:style w:type="paragraph" w:styleId="7">
    <w:name w:val="heading 7"/>
    <w:basedOn w:val="af6"/>
    <w:next w:val="af6"/>
    <w:link w:val="7Char"/>
    <w:qFormat/>
    <w:pPr>
      <w:numPr>
        <w:numId w:val="3"/>
      </w:numPr>
      <w:snapToGrid w:val="0"/>
      <w:spacing w:afterLines="50" w:line="240" w:lineRule="auto"/>
      <w:ind w:left="419" w:hanging="130"/>
      <w:jc w:val="center"/>
      <w:outlineLvl w:val="6"/>
    </w:pPr>
  </w:style>
  <w:style w:type="paragraph" w:styleId="8">
    <w:name w:val="heading 8"/>
    <w:basedOn w:val="af6"/>
    <w:next w:val="af6"/>
    <w:link w:val="8Char"/>
    <w:qFormat/>
    <w:pPr>
      <w:keepNext/>
      <w:keepLines/>
      <w:adjustRightInd/>
      <w:spacing w:before="240" w:after="64" w:line="320" w:lineRule="auto"/>
      <w:outlineLvl w:val="7"/>
    </w:pPr>
    <w:rPr>
      <w:rFonts w:ascii="Arial" w:eastAsia="黑体" w:hAnsi="Arial"/>
      <w:kern w:val="0"/>
      <w:sz w:val="24"/>
    </w:rPr>
  </w:style>
  <w:style w:type="paragraph" w:styleId="9">
    <w:name w:val="heading 9"/>
    <w:basedOn w:val="af6"/>
    <w:next w:val="af6"/>
    <w:link w:val="9Char"/>
    <w:qFormat/>
    <w:pPr>
      <w:keepNext/>
      <w:keepLines/>
      <w:adjustRightInd/>
      <w:spacing w:before="240" w:after="64" w:line="320" w:lineRule="auto"/>
      <w:outlineLvl w:val="8"/>
    </w:pPr>
    <w:rPr>
      <w:rFonts w:ascii="Arial" w:eastAsia="黑体" w:hAnsi="Arial"/>
      <w:kern w:val="0"/>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paragraph" w:customStyle="1" w:styleId="af1">
    <w:name w:val="标准文件_章标题"/>
    <w:next w:val="afa"/>
    <w:qFormat/>
    <w:pPr>
      <w:numPr>
        <w:ilvl w:val="1"/>
        <w:numId w:val="4"/>
      </w:numPr>
      <w:spacing w:beforeLines="50" w:afterLines="50"/>
      <w:ind w:rightChars="-50" w:right="-50"/>
      <w:jc w:val="both"/>
      <w:outlineLvl w:val="1"/>
    </w:pPr>
    <w:rPr>
      <w:rFonts w:ascii="黑体" w:eastAsia="黑体" w:hAnsi="Times New Roman" w:cs="Times New Roman"/>
      <w:spacing w:val="2"/>
      <w:sz w:val="21"/>
    </w:rPr>
  </w:style>
  <w:style w:type="paragraph" w:customStyle="1" w:styleId="afa">
    <w:name w:val="标准文件_段"/>
    <w:qFormat/>
    <w:pPr>
      <w:wordWrap w:val="0"/>
      <w:autoSpaceDE w:val="0"/>
      <w:autoSpaceDN w:val="0"/>
      <w:adjustRightInd w:val="0"/>
      <w:snapToGrid w:val="0"/>
      <w:spacing w:afterLines="50" w:line="360" w:lineRule="auto"/>
      <w:ind w:leftChars="100" w:left="210" w:rightChars="-19" w:right="-40" w:firstLineChars="200" w:firstLine="480"/>
      <w:jc w:val="both"/>
    </w:pPr>
    <w:rPr>
      <w:rFonts w:ascii="Times New Roman" w:eastAsia="宋体" w:hAnsi="Times New Roman" w:cs="Times New Roman"/>
      <w:kern w:val="2"/>
      <w:sz w:val="24"/>
      <w:szCs w:val="24"/>
    </w:rPr>
  </w:style>
  <w:style w:type="paragraph" w:customStyle="1" w:styleId="a">
    <w:name w:val="一级无标题条"/>
    <w:basedOn w:val="af6"/>
    <w:qFormat/>
    <w:pPr>
      <w:numPr>
        <w:ilvl w:val="2"/>
        <w:numId w:val="5"/>
      </w:numPr>
      <w:adjustRightInd/>
    </w:pPr>
    <w:rPr>
      <w:szCs w:val="24"/>
    </w:rPr>
  </w:style>
  <w:style w:type="paragraph" w:styleId="afb">
    <w:name w:val="annotation subject"/>
    <w:basedOn w:val="afc"/>
    <w:next w:val="afc"/>
    <w:link w:val="Char"/>
    <w:semiHidden/>
    <w:unhideWhenUsed/>
    <w:qFormat/>
    <w:rPr>
      <w:b/>
      <w:bCs/>
    </w:rPr>
  </w:style>
  <w:style w:type="paragraph" w:styleId="afc">
    <w:name w:val="annotation text"/>
    <w:basedOn w:val="af6"/>
    <w:link w:val="Char0"/>
    <w:semiHidden/>
    <w:unhideWhenUsed/>
    <w:qFormat/>
    <w:pPr>
      <w:jc w:val="left"/>
    </w:pPr>
  </w:style>
  <w:style w:type="paragraph" w:styleId="70">
    <w:name w:val="toc 7"/>
    <w:basedOn w:val="60"/>
    <w:next w:val="af6"/>
    <w:qFormat/>
  </w:style>
  <w:style w:type="paragraph" w:styleId="60">
    <w:name w:val="toc 6"/>
    <w:basedOn w:val="50"/>
    <w:next w:val="af6"/>
    <w:qFormat/>
  </w:style>
  <w:style w:type="paragraph" w:styleId="50">
    <w:name w:val="toc 5"/>
    <w:basedOn w:val="40"/>
    <w:next w:val="af6"/>
    <w:qFormat/>
  </w:style>
  <w:style w:type="paragraph" w:styleId="40">
    <w:name w:val="toc 4"/>
    <w:basedOn w:val="30"/>
    <w:next w:val="af6"/>
    <w:qFormat/>
  </w:style>
  <w:style w:type="paragraph" w:styleId="30">
    <w:name w:val="toc 3"/>
    <w:basedOn w:val="20"/>
    <w:next w:val="af6"/>
    <w:uiPriority w:val="39"/>
    <w:qFormat/>
    <w:pPr>
      <w:tabs>
        <w:tab w:val="left" w:pos="1166"/>
      </w:tabs>
    </w:pPr>
  </w:style>
  <w:style w:type="paragraph" w:styleId="20">
    <w:name w:val="toc 2"/>
    <w:basedOn w:val="10"/>
    <w:next w:val="af6"/>
    <w:uiPriority w:val="39"/>
    <w:qFormat/>
    <w:pPr>
      <w:tabs>
        <w:tab w:val="left" w:pos="630"/>
        <w:tab w:val="left" w:pos="841"/>
      </w:tabs>
    </w:pPr>
  </w:style>
  <w:style w:type="paragraph" w:styleId="10">
    <w:name w:val="toc 1"/>
    <w:basedOn w:val="af6"/>
    <w:next w:val="af6"/>
    <w:uiPriority w:val="39"/>
    <w:qFormat/>
    <w:pPr>
      <w:widowControl/>
      <w:tabs>
        <w:tab w:val="right" w:leader="dot" w:pos="9345"/>
      </w:tabs>
      <w:adjustRightInd/>
      <w:spacing w:line="336" w:lineRule="auto"/>
    </w:pPr>
    <w:rPr>
      <w:rFonts w:ascii="宋体"/>
      <w:kern w:val="0"/>
      <w:sz w:val="24"/>
    </w:rPr>
  </w:style>
  <w:style w:type="paragraph" w:styleId="afd">
    <w:name w:val="Body Text First Indent"/>
    <w:basedOn w:val="11"/>
    <w:link w:val="Char1"/>
    <w:qFormat/>
    <w:pPr>
      <w:ind w:firstLineChars="200" w:firstLine="200"/>
    </w:pPr>
    <w:rPr>
      <w:kern w:val="0"/>
      <w:szCs w:val="20"/>
    </w:rPr>
  </w:style>
  <w:style w:type="paragraph" w:customStyle="1" w:styleId="11">
    <w:name w:val="样式1"/>
    <w:basedOn w:val="af6"/>
    <w:qFormat/>
    <w:pPr>
      <w:snapToGrid w:val="0"/>
      <w:spacing w:line="300" w:lineRule="auto"/>
      <w:ind w:firstLine="420"/>
      <w:jc w:val="left"/>
    </w:pPr>
    <w:rPr>
      <w:sz w:val="24"/>
      <w:szCs w:val="24"/>
    </w:rPr>
  </w:style>
  <w:style w:type="paragraph" w:styleId="afe">
    <w:name w:val="Normal Indent"/>
    <w:basedOn w:val="af6"/>
    <w:qFormat/>
    <w:pPr>
      <w:ind w:firstLine="420"/>
    </w:pPr>
  </w:style>
  <w:style w:type="paragraph" w:styleId="aff">
    <w:name w:val="caption"/>
    <w:basedOn w:val="af6"/>
    <w:next w:val="af6"/>
    <w:qFormat/>
    <w:rPr>
      <w:rFonts w:ascii="Cambria" w:eastAsia="黑体" w:hAnsi="Cambria"/>
      <w:sz w:val="20"/>
    </w:rPr>
  </w:style>
  <w:style w:type="paragraph" w:styleId="aff0">
    <w:name w:val="Document Map"/>
    <w:basedOn w:val="af6"/>
    <w:link w:val="Char2"/>
    <w:qFormat/>
    <w:rPr>
      <w:rFonts w:ascii="宋体"/>
      <w:kern w:val="0"/>
      <w:sz w:val="18"/>
    </w:rPr>
  </w:style>
  <w:style w:type="paragraph" w:styleId="aff1">
    <w:name w:val="Body Text"/>
    <w:basedOn w:val="af6"/>
    <w:link w:val="Char3"/>
    <w:qFormat/>
    <w:pPr>
      <w:spacing w:after="120"/>
    </w:pPr>
    <w:rPr>
      <w:kern w:val="0"/>
      <w:sz w:val="20"/>
    </w:rPr>
  </w:style>
  <w:style w:type="paragraph" w:styleId="aff2">
    <w:name w:val="Body Text Indent"/>
    <w:basedOn w:val="af6"/>
    <w:link w:val="Char4"/>
    <w:qFormat/>
    <w:pPr>
      <w:spacing w:after="120"/>
      <w:ind w:leftChars="200" w:left="420"/>
    </w:pPr>
    <w:rPr>
      <w:kern w:val="0"/>
      <w:sz w:val="20"/>
    </w:rPr>
  </w:style>
  <w:style w:type="paragraph" w:styleId="aff3">
    <w:name w:val="Block Text"/>
    <w:basedOn w:val="af6"/>
    <w:qFormat/>
    <w:pPr>
      <w:snapToGrid w:val="0"/>
      <w:spacing w:line="400" w:lineRule="exact"/>
      <w:ind w:leftChars="114" w:left="239" w:rightChars="74" w:right="155" w:firstLineChars="217" w:firstLine="521"/>
    </w:pPr>
    <w:rPr>
      <w:rFonts w:ascii="仿宋_GB2312" w:eastAsia="仿宋_GB2312"/>
      <w:sz w:val="24"/>
    </w:rPr>
  </w:style>
  <w:style w:type="paragraph" w:styleId="aff4">
    <w:name w:val="Plain Text"/>
    <w:basedOn w:val="af6"/>
    <w:link w:val="Char5"/>
    <w:qFormat/>
    <w:pPr>
      <w:adjustRightInd/>
      <w:spacing w:line="240" w:lineRule="auto"/>
    </w:pPr>
    <w:rPr>
      <w:rFonts w:ascii="宋体" w:hAnsi="Courier New"/>
      <w:kern w:val="0"/>
    </w:rPr>
  </w:style>
  <w:style w:type="paragraph" w:styleId="80">
    <w:name w:val="toc 8"/>
    <w:basedOn w:val="70"/>
    <w:next w:val="af6"/>
    <w:qFormat/>
  </w:style>
  <w:style w:type="paragraph" w:styleId="aff5">
    <w:name w:val="Date"/>
    <w:basedOn w:val="af6"/>
    <w:next w:val="af6"/>
    <w:link w:val="Char6"/>
    <w:qFormat/>
    <w:pPr>
      <w:adjustRightInd/>
      <w:spacing w:line="240" w:lineRule="auto"/>
    </w:pPr>
    <w:rPr>
      <w:kern w:val="0"/>
      <w:sz w:val="20"/>
    </w:rPr>
  </w:style>
  <w:style w:type="paragraph" w:styleId="21">
    <w:name w:val="Body Text Indent 2"/>
    <w:basedOn w:val="af6"/>
    <w:link w:val="2Char0"/>
    <w:qFormat/>
    <w:pPr>
      <w:adjustRightInd/>
      <w:spacing w:after="120" w:line="480" w:lineRule="auto"/>
      <w:ind w:leftChars="200" w:left="420"/>
    </w:pPr>
  </w:style>
  <w:style w:type="paragraph" w:styleId="aff6">
    <w:name w:val="Balloon Text"/>
    <w:basedOn w:val="af6"/>
    <w:link w:val="Char7"/>
    <w:qFormat/>
    <w:pPr>
      <w:spacing w:line="240" w:lineRule="auto"/>
    </w:pPr>
    <w:rPr>
      <w:kern w:val="0"/>
      <w:sz w:val="18"/>
    </w:rPr>
  </w:style>
  <w:style w:type="paragraph" w:styleId="aff7">
    <w:name w:val="footer"/>
    <w:basedOn w:val="af6"/>
    <w:link w:val="Char8"/>
    <w:uiPriority w:val="99"/>
    <w:qFormat/>
    <w:pPr>
      <w:tabs>
        <w:tab w:val="center" w:pos="4153"/>
        <w:tab w:val="right" w:pos="8306"/>
      </w:tabs>
      <w:snapToGrid w:val="0"/>
      <w:jc w:val="left"/>
    </w:pPr>
    <w:rPr>
      <w:sz w:val="18"/>
      <w:szCs w:val="18"/>
    </w:rPr>
  </w:style>
  <w:style w:type="paragraph" w:styleId="aff8">
    <w:name w:val="header"/>
    <w:basedOn w:val="af6"/>
    <w:link w:val="Char9"/>
    <w:uiPriority w:val="99"/>
    <w:qFormat/>
    <w:pPr>
      <w:pBdr>
        <w:bottom w:val="single" w:sz="6" w:space="1" w:color="auto"/>
      </w:pBdr>
      <w:tabs>
        <w:tab w:val="center" w:pos="4153"/>
        <w:tab w:val="right" w:pos="8306"/>
      </w:tabs>
      <w:snapToGrid w:val="0"/>
      <w:jc w:val="center"/>
    </w:pPr>
    <w:rPr>
      <w:sz w:val="18"/>
      <w:szCs w:val="18"/>
    </w:rPr>
  </w:style>
  <w:style w:type="paragraph" w:styleId="aff9">
    <w:name w:val="footnote text"/>
    <w:basedOn w:val="af6"/>
    <w:next w:val="affa"/>
    <w:link w:val="Chara"/>
    <w:qFormat/>
    <w:pPr>
      <w:adjustRightInd/>
      <w:snapToGrid w:val="0"/>
      <w:spacing w:line="300" w:lineRule="exact"/>
      <w:ind w:leftChars="200" w:left="400" w:hangingChars="200" w:hanging="200"/>
      <w:jc w:val="left"/>
    </w:pPr>
    <w:rPr>
      <w:rFonts w:ascii="宋体"/>
      <w:kern w:val="0"/>
      <w:sz w:val="18"/>
    </w:rPr>
  </w:style>
  <w:style w:type="paragraph" w:customStyle="1" w:styleId="affa">
    <w:name w:val="脚注后续"/>
    <w:qFormat/>
    <w:pPr>
      <w:ind w:leftChars="350" w:left="350"/>
      <w:jc w:val="both"/>
    </w:pPr>
    <w:rPr>
      <w:rFonts w:ascii="宋体" w:eastAsia="宋体" w:hAnsi="Times New Roman" w:cs="Times New Roman"/>
      <w:sz w:val="18"/>
    </w:rPr>
  </w:style>
  <w:style w:type="paragraph" w:styleId="affb">
    <w:name w:val="table of figures"/>
    <w:basedOn w:val="af6"/>
    <w:next w:val="af6"/>
    <w:qFormat/>
    <w:pPr>
      <w:adjustRightInd/>
      <w:spacing w:line="240" w:lineRule="auto"/>
      <w:ind w:left="420" w:hanging="420"/>
      <w:jc w:val="left"/>
    </w:pPr>
    <w:rPr>
      <w:caps/>
      <w:szCs w:val="24"/>
    </w:rPr>
  </w:style>
  <w:style w:type="paragraph" w:styleId="90">
    <w:name w:val="toc 9"/>
    <w:basedOn w:val="80"/>
    <w:next w:val="af6"/>
    <w:qFormat/>
  </w:style>
  <w:style w:type="paragraph" w:styleId="affc">
    <w:name w:val="Normal (Web)"/>
    <w:basedOn w:val="af6"/>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d">
    <w:name w:val="Title"/>
    <w:basedOn w:val="af6"/>
    <w:link w:val="Charb"/>
    <w:qFormat/>
    <w:pPr>
      <w:adjustRightInd/>
      <w:spacing w:before="240" w:after="60"/>
      <w:jc w:val="center"/>
      <w:outlineLvl w:val="0"/>
    </w:pPr>
    <w:rPr>
      <w:rFonts w:ascii="Arial" w:hAnsi="Arial"/>
      <w:b/>
      <w:kern w:val="0"/>
      <w:sz w:val="32"/>
    </w:rPr>
  </w:style>
  <w:style w:type="character" w:styleId="affe">
    <w:name w:val="page number"/>
    <w:qFormat/>
    <w:rPr>
      <w:rFonts w:ascii="宋体" w:eastAsia="宋体" w:hAnsi="Times New Roman"/>
      <w:sz w:val="18"/>
    </w:rPr>
  </w:style>
  <w:style w:type="character" w:styleId="afff">
    <w:name w:val="Emphasis"/>
    <w:uiPriority w:val="20"/>
    <w:qFormat/>
    <w:rPr>
      <w:i/>
      <w:iCs/>
    </w:rPr>
  </w:style>
  <w:style w:type="character" w:styleId="afff0">
    <w:name w:val="Hyperlink"/>
    <w:uiPriority w:val="99"/>
    <w:qFormat/>
    <w:rPr>
      <w:rFonts w:ascii="Times New Roman" w:eastAsia="宋体" w:hAnsi="Times New Roman"/>
      <w:color w:val="auto"/>
      <w:spacing w:val="0"/>
      <w:w w:val="100"/>
      <w:position w:val="0"/>
      <w:sz w:val="21"/>
      <w:u w:val="none"/>
      <w:vertAlign w:val="baseline"/>
    </w:rPr>
  </w:style>
  <w:style w:type="character" w:styleId="afff1">
    <w:name w:val="annotation reference"/>
    <w:basedOn w:val="af7"/>
    <w:semiHidden/>
    <w:unhideWhenUsed/>
    <w:qFormat/>
    <w:rPr>
      <w:sz w:val="21"/>
      <w:szCs w:val="21"/>
    </w:rPr>
  </w:style>
  <w:style w:type="character" w:styleId="afff2">
    <w:name w:val="footnote reference"/>
    <w:qFormat/>
    <w:rPr>
      <w:rFonts w:ascii="宋体" w:eastAsia="宋体"/>
      <w:sz w:val="18"/>
      <w:vertAlign w:val="superscript"/>
    </w:rPr>
  </w:style>
  <w:style w:type="table" w:styleId="afff3">
    <w:name w:val="Table Grid"/>
    <w:basedOn w:val="af8"/>
    <w:qFormat/>
    <w:pPr>
      <w:widowControl w:val="0"/>
      <w:adjustRightInd w:val="0"/>
      <w:spacing w:line="31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f7"/>
    <w:link w:val="1"/>
    <w:qFormat/>
    <w:rPr>
      <w:rFonts w:ascii="黑体" w:eastAsia="黑体" w:hAnsi="Calibri"/>
      <w:spacing w:val="2"/>
      <w:sz w:val="24"/>
      <w:szCs w:val="24"/>
    </w:rPr>
  </w:style>
  <w:style w:type="character" w:customStyle="1" w:styleId="2Char">
    <w:name w:val="标题 2 Char"/>
    <w:basedOn w:val="af7"/>
    <w:link w:val="2"/>
    <w:qFormat/>
    <w:rPr>
      <w:rFonts w:eastAsiaTheme="minorEastAsia"/>
      <w:sz w:val="24"/>
    </w:rPr>
  </w:style>
  <w:style w:type="character" w:customStyle="1" w:styleId="3Char">
    <w:name w:val="标题 3 Char"/>
    <w:basedOn w:val="af7"/>
    <w:link w:val="3"/>
    <w:qFormat/>
    <w:rPr>
      <w:b/>
      <w:sz w:val="32"/>
    </w:rPr>
  </w:style>
  <w:style w:type="character" w:customStyle="1" w:styleId="4Char">
    <w:name w:val="标题 4 Char"/>
    <w:basedOn w:val="af7"/>
    <w:link w:val="4"/>
    <w:qFormat/>
    <w:rPr>
      <w:rFonts w:ascii="宋体" w:hAnsi="Calibri"/>
      <w:kern w:val="2"/>
      <w:sz w:val="24"/>
    </w:rPr>
  </w:style>
  <w:style w:type="character" w:customStyle="1" w:styleId="5Char">
    <w:name w:val="标题 5 Char"/>
    <w:basedOn w:val="af7"/>
    <w:link w:val="5"/>
    <w:qFormat/>
    <w:rPr>
      <w:sz w:val="28"/>
    </w:rPr>
  </w:style>
  <w:style w:type="character" w:customStyle="1" w:styleId="6Char">
    <w:name w:val="标题 6 Char"/>
    <w:basedOn w:val="af7"/>
    <w:link w:val="6"/>
    <w:qFormat/>
    <w:rPr>
      <w:rFonts w:ascii="宋体" w:hAnsi="Calibri"/>
      <w:kern w:val="2"/>
      <w:sz w:val="24"/>
    </w:rPr>
  </w:style>
  <w:style w:type="character" w:customStyle="1" w:styleId="7Char">
    <w:name w:val="标题 7 Char"/>
    <w:basedOn w:val="af7"/>
    <w:link w:val="7"/>
    <w:qFormat/>
    <w:rPr>
      <w:kern w:val="2"/>
      <w:sz w:val="21"/>
    </w:rPr>
  </w:style>
  <w:style w:type="character" w:customStyle="1" w:styleId="8Char">
    <w:name w:val="标题 8 Char"/>
    <w:basedOn w:val="af7"/>
    <w:link w:val="8"/>
    <w:qFormat/>
    <w:rPr>
      <w:rFonts w:ascii="Arial" w:eastAsia="黑体" w:hAnsi="Arial"/>
      <w:sz w:val="24"/>
    </w:rPr>
  </w:style>
  <w:style w:type="character" w:customStyle="1" w:styleId="9Char">
    <w:name w:val="标题 9 Char"/>
    <w:basedOn w:val="af7"/>
    <w:link w:val="9"/>
    <w:qFormat/>
    <w:rPr>
      <w:rFonts w:ascii="Arial" w:eastAsia="黑体" w:hAnsi="Arial"/>
      <w:sz w:val="21"/>
    </w:rPr>
  </w:style>
  <w:style w:type="character" w:customStyle="1" w:styleId="Char0">
    <w:name w:val="批注文字 Char"/>
    <w:basedOn w:val="af7"/>
    <w:link w:val="afc"/>
    <w:semiHidden/>
    <w:qFormat/>
    <w:rPr>
      <w:kern w:val="2"/>
      <w:sz w:val="21"/>
    </w:rPr>
  </w:style>
  <w:style w:type="character" w:customStyle="1" w:styleId="Char">
    <w:name w:val="批注主题 Char"/>
    <w:basedOn w:val="Char0"/>
    <w:link w:val="afb"/>
    <w:semiHidden/>
    <w:qFormat/>
    <w:rPr>
      <w:b/>
      <w:bCs/>
      <w:kern w:val="2"/>
      <w:sz w:val="21"/>
    </w:rPr>
  </w:style>
  <w:style w:type="character" w:customStyle="1" w:styleId="Char1">
    <w:name w:val="正文首行缩进 Char"/>
    <w:basedOn w:val="Char3"/>
    <w:link w:val="afd"/>
    <w:qFormat/>
    <w:rPr>
      <w:sz w:val="24"/>
    </w:rPr>
  </w:style>
  <w:style w:type="character" w:customStyle="1" w:styleId="Char3">
    <w:name w:val="正文文本 Char"/>
    <w:basedOn w:val="af7"/>
    <w:link w:val="aff1"/>
    <w:qFormat/>
  </w:style>
  <w:style w:type="character" w:customStyle="1" w:styleId="Char2">
    <w:name w:val="文档结构图 Char"/>
    <w:basedOn w:val="af7"/>
    <w:link w:val="aff0"/>
    <w:qFormat/>
    <w:rPr>
      <w:rFonts w:ascii="宋体"/>
      <w:sz w:val="18"/>
    </w:rPr>
  </w:style>
  <w:style w:type="character" w:customStyle="1" w:styleId="Char4">
    <w:name w:val="正文文本缩进 Char"/>
    <w:basedOn w:val="af7"/>
    <w:link w:val="aff2"/>
    <w:qFormat/>
  </w:style>
  <w:style w:type="character" w:customStyle="1" w:styleId="Char5">
    <w:name w:val="纯文本 Char"/>
    <w:basedOn w:val="af7"/>
    <w:link w:val="aff4"/>
    <w:qFormat/>
    <w:rPr>
      <w:rFonts w:ascii="宋体" w:hAnsi="Courier New"/>
      <w:sz w:val="21"/>
    </w:rPr>
  </w:style>
  <w:style w:type="character" w:customStyle="1" w:styleId="Char6">
    <w:name w:val="日期 Char"/>
    <w:basedOn w:val="af7"/>
    <w:link w:val="aff5"/>
    <w:qFormat/>
  </w:style>
  <w:style w:type="character" w:customStyle="1" w:styleId="2Char0">
    <w:name w:val="正文文本缩进 2 Char"/>
    <w:basedOn w:val="af7"/>
    <w:link w:val="21"/>
    <w:qFormat/>
    <w:rPr>
      <w:kern w:val="2"/>
      <w:sz w:val="21"/>
    </w:rPr>
  </w:style>
  <w:style w:type="character" w:customStyle="1" w:styleId="Char7">
    <w:name w:val="批注框文本 Char"/>
    <w:basedOn w:val="af7"/>
    <w:link w:val="aff6"/>
    <w:qFormat/>
    <w:rPr>
      <w:sz w:val="18"/>
    </w:rPr>
  </w:style>
  <w:style w:type="character" w:customStyle="1" w:styleId="Char8">
    <w:name w:val="页脚 Char"/>
    <w:basedOn w:val="af7"/>
    <w:link w:val="aff7"/>
    <w:uiPriority w:val="99"/>
    <w:qFormat/>
    <w:rPr>
      <w:kern w:val="2"/>
      <w:sz w:val="18"/>
      <w:szCs w:val="18"/>
    </w:rPr>
  </w:style>
  <w:style w:type="character" w:customStyle="1" w:styleId="Char9">
    <w:name w:val="页眉 Char"/>
    <w:basedOn w:val="af7"/>
    <w:link w:val="aff8"/>
    <w:uiPriority w:val="99"/>
    <w:qFormat/>
    <w:rPr>
      <w:kern w:val="2"/>
      <w:sz w:val="18"/>
      <w:szCs w:val="18"/>
    </w:rPr>
  </w:style>
  <w:style w:type="character" w:customStyle="1" w:styleId="Chara">
    <w:name w:val="脚注文本 Char"/>
    <w:basedOn w:val="af7"/>
    <w:link w:val="aff9"/>
    <w:qFormat/>
    <w:rPr>
      <w:rFonts w:ascii="宋体"/>
      <w:sz w:val="18"/>
    </w:rPr>
  </w:style>
  <w:style w:type="character" w:customStyle="1" w:styleId="Charb">
    <w:name w:val="标题 Char"/>
    <w:basedOn w:val="af7"/>
    <w:link w:val="affd"/>
    <w:qFormat/>
    <w:rPr>
      <w:rFonts w:ascii="Arial" w:hAnsi="Arial"/>
      <w:b/>
      <w:sz w:val="32"/>
    </w:rPr>
  </w:style>
  <w:style w:type="paragraph" w:customStyle="1" w:styleId="afff4">
    <w:name w:val="标准文件_标准部门"/>
    <w:basedOn w:val="af6"/>
    <w:next w:val="af6"/>
    <w:qFormat/>
    <w:pPr>
      <w:jc w:val="right"/>
    </w:pPr>
    <w:rPr>
      <w:rFonts w:ascii="黑体" w:eastAsia="黑体"/>
      <w:sz w:val="32"/>
    </w:rPr>
  </w:style>
  <w:style w:type="paragraph" w:customStyle="1" w:styleId="afff5">
    <w:name w:val="标准文件_标准代替"/>
    <w:basedOn w:val="af6"/>
    <w:next w:val="af6"/>
    <w:qFormat/>
    <w:pPr>
      <w:jc w:val="right"/>
    </w:pPr>
    <w:rPr>
      <w:rFonts w:ascii="宋体"/>
      <w:kern w:val="0"/>
    </w:rPr>
  </w:style>
  <w:style w:type="paragraph" w:customStyle="1" w:styleId="afff6">
    <w:name w:val="标准文件_标准正文"/>
    <w:basedOn w:val="af6"/>
    <w:next w:val="afa"/>
    <w:qFormat/>
    <w:pPr>
      <w:snapToGrid w:val="0"/>
      <w:spacing w:beforeLines="100" w:line="240" w:lineRule="auto"/>
      <w:ind w:rightChars="270" w:right="567"/>
      <w:jc w:val="right"/>
    </w:pPr>
    <w:rPr>
      <w:rFonts w:ascii="宋体" w:hAnsi="宋体"/>
      <w:bCs/>
      <w:spacing w:val="30"/>
      <w:w w:val="150"/>
      <w:kern w:val="0"/>
      <w:sz w:val="36"/>
      <w:szCs w:val="36"/>
    </w:rPr>
  </w:style>
  <w:style w:type="paragraph" w:customStyle="1" w:styleId="afff7">
    <w:name w:val="标准文件_封面标准编号"/>
    <w:basedOn w:val="af6"/>
    <w:next w:val="afff5"/>
    <w:qFormat/>
    <w:pPr>
      <w:ind w:leftChars="-135" w:left="-283"/>
      <w:jc w:val="right"/>
    </w:pPr>
    <w:rPr>
      <w:rFonts w:eastAsia="黑体"/>
      <w:b/>
      <w:kern w:val="0"/>
      <w:sz w:val="36"/>
    </w:rPr>
  </w:style>
  <w:style w:type="paragraph" w:customStyle="1" w:styleId="afff8">
    <w:name w:val="标准文件_封面标准分类号"/>
    <w:basedOn w:val="af6"/>
    <w:qFormat/>
    <w:rPr>
      <w:rFonts w:ascii="黑体" w:eastAsia="黑体"/>
      <w:kern w:val="0"/>
      <w:sz w:val="28"/>
    </w:rPr>
  </w:style>
  <w:style w:type="paragraph" w:customStyle="1" w:styleId="afff9">
    <w:name w:val="标准文件_封面标准名称"/>
    <w:basedOn w:val="af6"/>
    <w:qFormat/>
    <w:pPr>
      <w:spacing w:beforeLines="100" w:line="500" w:lineRule="exact"/>
      <w:jc w:val="center"/>
    </w:pPr>
    <w:rPr>
      <w:rFonts w:ascii="黑体" w:eastAsia="黑体"/>
      <w:kern w:val="0"/>
      <w:sz w:val="52"/>
    </w:rPr>
  </w:style>
  <w:style w:type="paragraph" w:customStyle="1" w:styleId="afffa">
    <w:name w:val="标准文件_封面标准英文名称"/>
    <w:basedOn w:val="af6"/>
    <w:qFormat/>
    <w:pPr>
      <w:spacing w:line="440" w:lineRule="exact"/>
      <w:jc w:val="center"/>
    </w:pPr>
    <w:rPr>
      <w:rFonts w:eastAsia="黑体"/>
      <w:b/>
      <w:sz w:val="28"/>
    </w:rPr>
  </w:style>
  <w:style w:type="paragraph" w:customStyle="1" w:styleId="afffb">
    <w:name w:val="标准文件_封面发布日期"/>
    <w:basedOn w:val="af6"/>
    <w:qFormat/>
    <w:rPr>
      <w:rFonts w:ascii="黑体" w:eastAsia="黑体"/>
      <w:kern w:val="0"/>
      <w:sz w:val="28"/>
    </w:rPr>
  </w:style>
  <w:style w:type="paragraph" w:customStyle="1" w:styleId="afffc">
    <w:name w:val="标准文件_图表脚注"/>
    <w:next w:val="af6"/>
    <w:qFormat/>
    <w:pPr>
      <w:tabs>
        <w:tab w:val="left" w:pos="210"/>
      </w:tabs>
      <w:spacing w:line="300" w:lineRule="exact"/>
      <w:ind w:leftChars="200" w:left="280" w:hangingChars="80" w:hanging="80"/>
      <w:jc w:val="both"/>
    </w:pPr>
    <w:rPr>
      <w:rFonts w:ascii="宋体" w:eastAsia="宋体" w:hAnsi="Times New Roman" w:cs="Times New Roman"/>
      <w:sz w:val="18"/>
    </w:rPr>
  </w:style>
  <w:style w:type="paragraph" w:customStyle="1" w:styleId="afffd">
    <w:name w:val="标准文件_封面实施日期"/>
    <w:basedOn w:val="af6"/>
    <w:qFormat/>
    <w:pPr>
      <w:jc w:val="right"/>
    </w:pPr>
    <w:rPr>
      <w:rFonts w:ascii="黑体" w:eastAsia="黑体"/>
      <w:sz w:val="28"/>
    </w:rPr>
  </w:style>
  <w:style w:type="paragraph" w:customStyle="1" w:styleId="afffe">
    <w:name w:val="标准文件_目录标题"/>
    <w:basedOn w:val="af6"/>
    <w:qFormat/>
    <w:pPr>
      <w:spacing w:before="540" w:after="600"/>
      <w:jc w:val="center"/>
    </w:pPr>
    <w:rPr>
      <w:rFonts w:eastAsia="黑体"/>
      <w:sz w:val="32"/>
    </w:rPr>
  </w:style>
  <w:style w:type="paragraph" w:customStyle="1" w:styleId="c">
    <w:name w:val="c前言标准编号"/>
    <w:basedOn w:val="af6"/>
    <w:qFormat/>
    <w:pPr>
      <w:spacing w:line="360" w:lineRule="atLeast"/>
    </w:pPr>
    <w:rPr>
      <w:rFonts w:eastAsia="黑体"/>
    </w:rPr>
  </w:style>
  <w:style w:type="paragraph" w:customStyle="1" w:styleId="affff">
    <w:name w:val="标准标志"/>
    <w:next w:val="af6"/>
    <w:qFormat/>
    <w:pPr>
      <w:framePr w:w="2268" w:h="1392" w:hRule="exact" w:wrap="around" w:hAnchor="margin" w:x="6748" w:y="171" w:anchorLock="1"/>
      <w:shd w:val="solid" w:color="FFFFFF" w:fill="FFFFFF"/>
      <w:spacing w:line="240" w:lineRule="atLeast"/>
      <w:jc w:val="right"/>
    </w:pPr>
    <w:rPr>
      <w:rFonts w:ascii="Times New Roman" w:eastAsia="宋体" w:hAnsi="Times New Roman" w:cs="Times New Roman"/>
      <w:b/>
      <w:w w:val="130"/>
      <w:sz w:val="96"/>
    </w:rPr>
  </w:style>
  <w:style w:type="paragraph" w:customStyle="1" w:styleId="affff0">
    <w:name w:val="标准称谓"/>
    <w:next w:val="af6"/>
    <w:qFormat/>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eastAsia="宋体" w:hAnsi="Times New Roman" w:cs="Times New Roman"/>
      <w:b/>
      <w:bCs/>
      <w:spacing w:val="20"/>
      <w:w w:val="148"/>
      <w:sz w:val="52"/>
    </w:rPr>
  </w:style>
  <w:style w:type="paragraph" w:customStyle="1" w:styleId="affff1">
    <w:name w:val="标准文件_标准名称标题"/>
    <w:basedOn w:val="af6"/>
    <w:next w:val="af1"/>
    <w:qFormat/>
    <w:pPr>
      <w:widowControl/>
      <w:shd w:val="clear" w:color="FFFFFF" w:fill="FFFFFF"/>
      <w:adjustRightInd/>
      <w:spacing w:before="640" w:after="100" w:line="400" w:lineRule="exact"/>
      <w:jc w:val="center"/>
      <w:outlineLvl w:val="0"/>
    </w:pPr>
    <w:rPr>
      <w:rFonts w:ascii="黑体" w:eastAsia="黑体"/>
      <w:kern w:val="0"/>
      <w:sz w:val="32"/>
    </w:rPr>
  </w:style>
  <w:style w:type="paragraph" w:customStyle="1" w:styleId="affff2">
    <w:name w:val="标准书脚_偶数页"/>
    <w:qFormat/>
    <w:rPr>
      <w:rFonts w:ascii="宋体" w:eastAsia="宋体" w:hAnsi="Times New Roman" w:cs="Times New Roman"/>
      <w:sz w:val="18"/>
    </w:rPr>
  </w:style>
  <w:style w:type="paragraph" w:customStyle="1" w:styleId="affff3">
    <w:name w:val="标准书脚_奇数页"/>
    <w:qFormat/>
    <w:pPr>
      <w:jc w:val="right"/>
    </w:pPr>
    <w:rPr>
      <w:rFonts w:ascii="宋体" w:eastAsia="宋体" w:hAnsi="Times New Roman" w:cs="Times New Roman"/>
      <w:sz w:val="18"/>
    </w:rPr>
  </w:style>
  <w:style w:type="paragraph" w:customStyle="1" w:styleId="affff4">
    <w:name w:val="标准文件_标准书眉_奇数页"/>
    <w:next w:val="af6"/>
    <w:qFormat/>
    <w:pPr>
      <w:tabs>
        <w:tab w:val="center" w:pos="4154"/>
        <w:tab w:val="right" w:pos="8306"/>
      </w:tabs>
      <w:spacing w:after="120"/>
      <w:jc w:val="right"/>
    </w:pPr>
    <w:rPr>
      <w:rFonts w:ascii="黑体" w:eastAsia="黑体" w:hAnsi="宋体" w:cs="Times New Roman"/>
      <w:sz w:val="21"/>
    </w:rPr>
  </w:style>
  <w:style w:type="paragraph" w:customStyle="1" w:styleId="affff5">
    <w:name w:val="标准文件_标准书眉_偶数页"/>
    <w:basedOn w:val="affff4"/>
    <w:next w:val="af6"/>
    <w:qFormat/>
    <w:pPr>
      <w:jc w:val="left"/>
    </w:pPr>
  </w:style>
  <w:style w:type="paragraph" w:customStyle="1" w:styleId="affff6">
    <w:name w:val="标准书眉一"/>
    <w:qFormat/>
    <w:pPr>
      <w:jc w:val="both"/>
    </w:pPr>
    <w:rPr>
      <w:rFonts w:ascii="Times New Roman" w:eastAsia="宋体" w:hAnsi="Times New Roman" w:cs="Times New Roman"/>
    </w:rPr>
  </w:style>
  <w:style w:type="paragraph" w:customStyle="1" w:styleId="affff7">
    <w:name w:val="标准文件_参考文献、索引标题"/>
    <w:basedOn w:val="af6"/>
    <w:next w:val="af6"/>
    <w:qFormat/>
    <w:pPr>
      <w:widowControl/>
      <w:shd w:val="clear" w:color="FFFFFF" w:fill="FFFFFF"/>
      <w:adjustRightInd/>
      <w:spacing w:before="540" w:after="180" w:line="240" w:lineRule="auto"/>
      <w:jc w:val="center"/>
      <w:outlineLvl w:val="0"/>
    </w:pPr>
    <w:rPr>
      <w:rFonts w:ascii="黑体" w:eastAsia="黑体"/>
      <w:spacing w:val="200"/>
      <w:kern w:val="0"/>
    </w:rPr>
  </w:style>
  <w:style w:type="paragraph" w:customStyle="1" w:styleId="af2">
    <w:name w:val="标准文件_一级条标题"/>
    <w:basedOn w:val="af1"/>
    <w:next w:val="afa"/>
    <w:qFormat/>
    <w:pPr>
      <w:numPr>
        <w:ilvl w:val="2"/>
      </w:numPr>
      <w:spacing w:beforeLines="0" w:afterLines="0"/>
      <w:ind w:left="630"/>
      <w:outlineLvl w:val="2"/>
    </w:pPr>
  </w:style>
  <w:style w:type="paragraph" w:customStyle="1" w:styleId="affff8">
    <w:name w:val="标准文件_二级条标题"/>
    <w:basedOn w:val="af2"/>
    <w:next w:val="afa"/>
    <w:qFormat/>
    <w:pPr>
      <w:numPr>
        <w:ilvl w:val="0"/>
        <w:numId w:val="0"/>
      </w:numPr>
      <w:outlineLvl w:val="3"/>
    </w:pPr>
  </w:style>
  <w:style w:type="paragraph" w:customStyle="1" w:styleId="a0">
    <w:name w:val="二级无标题条"/>
    <w:basedOn w:val="af6"/>
    <w:qFormat/>
    <w:pPr>
      <w:numPr>
        <w:ilvl w:val="3"/>
        <w:numId w:val="5"/>
      </w:numPr>
      <w:adjustRightInd/>
    </w:pPr>
    <w:rPr>
      <w:szCs w:val="24"/>
    </w:rPr>
  </w:style>
  <w:style w:type="character" w:customStyle="1" w:styleId="affff9">
    <w:name w:val="标准文件_发布"/>
    <w:qFormat/>
    <w:rPr>
      <w:rFonts w:ascii="黑体" w:eastAsia="黑体"/>
      <w:spacing w:val="22"/>
      <w:w w:val="100"/>
      <w:position w:val="3"/>
      <w:sz w:val="28"/>
    </w:rPr>
  </w:style>
  <w:style w:type="paragraph" w:customStyle="1" w:styleId="affffa">
    <w:name w:val="发布部门"/>
    <w:next w:val="afa"/>
    <w:qFormat/>
    <w:pPr>
      <w:framePr w:w="7433" w:h="585" w:hRule="exact" w:hSpace="180" w:vSpace="180" w:wrap="around" w:hAnchor="margin" w:xAlign="center" w:y="14401" w:anchorLock="1"/>
      <w:jc w:val="center"/>
    </w:pPr>
    <w:rPr>
      <w:rFonts w:ascii="宋体" w:eastAsia="宋体" w:hAnsi="Times New Roman" w:cs="Times New Roman"/>
      <w:b/>
      <w:spacing w:val="20"/>
      <w:w w:val="135"/>
      <w:sz w:val="36"/>
    </w:rPr>
  </w:style>
  <w:style w:type="paragraph" w:customStyle="1" w:styleId="affffb">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22">
    <w:name w:val="封面标准号2"/>
    <w:basedOn w:val="12"/>
    <w:qFormat/>
    <w:pPr>
      <w:framePr w:w="9138" w:h="1244" w:hRule="exact" w:wrap="around" w:vAnchor="page" w:hAnchor="margin" w:y="2908"/>
      <w:adjustRightInd w:val="0"/>
      <w:spacing w:before="357" w:line="280" w:lineRule="exact"/>
    </w:pPr>
  </w:style>
  <w:style w:type="paragraph" w:customStyle="1" w:styleId="affffc">
    <w:name w:val="封面标准代替信息"/>
    <w:basedOn w:val="22"/>
    <w:qFormat/>
    <w:pPr>
      <w:framePr w:wrap="around"/>
      <w:spacing w:before="57"/>
    </w:pPr>
    <w:rPr>
      <w:rFonts w:ascii="宋体"/>
      <w:sz w:val="21"/>
    </w:rPr>
  </w:style>
  <w:style w:type="paragraph" w:customStyle="1" w:styleId="affffd">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e">
    <w:name w:val="封面标准文稿编辑信息"/>
    <w:qFormat/>
    <w:pPr>
      <w:spacing w:before="180" w:line="180" w:lineRule="exact"/>
      <w:jc w:val="center"/>
    </w:pPr>
    <w:rPr>
      <w:rFonts w:ascii="宋体" w:eastAsia="宋体" w:hAnsi="Times New Roman" w:cs="Times New Roman"/>
      <w:sz w:val="21"/>
    </w:rPr>
  </w:style>
  <w:style w:type="paragraph" w:customStyle="1" w:styleId="afffff">
    <w:name w:val="封面标准文稿类别"/>
    <w:qFormat/>
    <w:pPr>
      <w:spacing w:before="440" w:line="400" w:lineRule="exact"/>
      <w:jc w:val="center"/>
    </w:pPr>
    <w:rPr>
      <w:rFonts w:ascii="宋体" w:eastAsia="宋体" w:hAnsi="Times New Roman" w:cs="Times New Roman"/>
      <w:sz w:val="24"/>
    </w:rPr>
  </w:style>
  <w:style w:type="paragraph" w:customStyle="1" w:styleId="afffff0">
    <w:name w:val="封面标准英文名称"/>
    <w:qFormat/>
    <w:pPr>
      <w:widowControl w:val="0"/>
      <w:spacing w:before="370" w:line="400" w:lineRule="exact"/>
      <w:jc w:val="center"/>
    </w:pPr>
    <w:rPr>
      <w:rFonts w:ascii="Times New Roman" w:eastAsia="宋体" w:hAnsi="Times New Roman" w:cs="Times New Roman"/>
      <w:sz w:val="28"/>
    </w:rPr>
  </w:style>
  <w:style w:type="paragraph" w:customStyle="1" w:styleId="afffff1">
    <w:name w:val="封面一致性程度标识"/>
    <w:qFormat/>
    <w:pPr>
      <w:spacing w:before="440" w:line="440" w:lineRule="exact"/>
      <w:jc w:val="center"/>
    </w:pPr>
    <w:rPr>
      <w:rFonts w:ascii="Times New Roman" w:eastAsia="宋体" w:hAnsi="Times New Roman" w:cs="Times New Roman"/>
      <w:sz w:val="28"/>
    </w:rPr>
  </w:style>
  <w:style w:type="paragraph" w:customStyle="1" w:styleId="afffff2">
    <w:name w:val="封面正文"/>
    <w:qFormat/>
    <w:pPr>
      <w:jc w:val="both"/>
    </w:pPr>
    <w:rPr>
      <w:rFonts w:ascii="Times New Roman" w:eastAsia="宋体" w:hAnsi="Times New Roman" w:cs="Times New Roman"/>
    </w:rPr>
  </w:style>
  <w:style w:type="paragraph" w:customStyle="1" w:styleId="aa">
    <w:name w:val="标准文件_附录标识"/>
    <w:next w:val="aff1"/>
    <w:qFormat/>
    <w:pPr>
      <w:numPr>
        <w:numId w:val="6"/>
      </w:numPr>
      <w:shd w:val="clear" w:color="FFFFFF" w:fill="FFFFFF"/>
      <w:tabs>
        <w:tab w:val="left" w:pos="6405"/>
      </w:tabs>
      <w:spacing w:before="640" w:after="160"/>
      <w:jc w:val="center"/>
      <w:outlineLvl w:val="0"/>
    </w:pPr>
    <w:rPr>
      <w:rFonts w:ascii="黑体" w:eastAsia="黑体" w:hAnsi="Times New Roman" w:cs="Times New Roman"/>
      <w:sz w:val="21"/>
    </w:rPr>
  </w:style>
  <w:style w:type="paragraph" w:customStyle="1" w:styleId="afffff3">
    <w:name w:val="标准文件_附录表标题"/>
    <w:next w:val="afa"/>
    <w:qFormat/>
    <w:pPr>
      <w:jc w:val="center"/>
      <w:textAlignment w:val="baseline"/>
    </w:pPr>
    <w:rPr>
      <w:rFonts w:ascii="黑体" w:eastAsia="黑体" w:hAnsi="Times New Roman" w:cs="Times New Roman"/>
      <w:kern w:val="21"/>
      <w:sz w:val="21"/>
    </w:rPr>
  </w:style>
  <w:style w:type="paragraph" w:customStyle="1" w:styleId="ab">
    <w:name w:val="标准文件_附录章标题"/>
    <w:next w:val="afa"/>
    <w:qFormat/>
    <w:pPr>
      <w:numPr>
        <w:ilvl w:val="1"/>
        <w:numId w:val="6"/>
      </w:numPr>
      <w:wordWrap w:val="0"/>
      <w:overflowPunct w:val="0"/>
      <w:autoSpaceDE w:val="0"/>
      <w:spacing w:beforeLines="50" w:afterLines="50"/>
      <w:ind w:leftChars="-50" w:left="-50" w:rightChars="-50" w:right="-50"/>
      <w:jc w:val="both"/>
      <w:textAlignment w:val="baseline"/>
      <w:outlineLvl w:val="1"/>
    </w:pPr>
    <w:rPr>
      <w:rFonts w:ascii="黑体" w:eastAsia="黑体" w:hAnsi="Times New Roman" w:cs="Times New Roman"/>
      <w:kern w:val="21"/>
      <w:sz w:val="21"/>
    </w:rPr>
  </w:style>
  <w:style w:type="paragraph" w:customStyle="1" w:styleId="ac">
    <w:name w:val="标准文件_附录一级条标题"/>
    <w:basedOn w:val="ab"/>
    <w:next w:val="afa"/>
    <w:qFormat/>
    <w:pPr>
      <w:numPr>
        <w:ilvl w:val="2"/>
      </w:numPr>
      <w:autoSpaceDN w:val="0"/>
      <w:spacing w:beforeLines="0" w:afterLines="0"/>
      <w:outlineLvl w:val="2"/>
    </w:pPr>
    <w:rPr>
      <w:spacing w:val="2"/>
    </w:rPr>
  </w:style>
  <w:style w:type="paragraph" w:customStyle="1" w:styleId="ad">
    <w:name w:val="标准文件_附录二级条标题"/>
    <w:basedOn w:val="ac"/>
    <w:next w:val="afa"/>
    <w:qFormat/>
    <w:pPr>
      <w:numPr>
        <w:ilvl w:val="3"/>
      </w:numPr>
      <w:ind w:left="0"/>
      <w:outlineLvl w:val="3"/>
    </w:pPr>
  </w:style>
  <w:style w:type="paragraph" w:customStyle="1" w:styleId="ae">
    <w:name w:val="标准文件_附录三级条标题"/>
    <w:basedOn w:val="ad"/>
    <w:next w:val="afa"/>
    <w:qFormat/>
    <w:pPr>
      <w:numPr>
        <w:ilvl w:val="4"/>
      </w:numPr>
      <w:outlineLvl w:val="4"/>
    </w:pPr>
  </w:style>
  <w:style w:type="paragraph" w:customStyle="1" w:styleId="af">
    <w:name w:val="标准文件_附录四级条标题"/>
    <w:basedOn w:val="ae"/>
    <w:next w:val="afa"/>
    <w:qFormat/>
    <w:pPr>
      <w:numPr>
        <w:ilvl w:val="5"/>
      </w:numPr>
      <w:outlineLvl w:val="5"/>
    </w:pPr>
  </w:style>
  <w:style w:type="paragraph" w:customStyle="1" w:styleId="afffff4">
    <w:name w:val="附录图"/>
    <w:next w:val="afa"/>
    <w:qFormat/>
    <w:pPr>
      <w:wordWrap w:val="0"/>
      <w:overflowPunct w:val="0"/>
      <w:autoSpaceDE w:val="0"/>
      <w:spacing w:beforeLines="50" w:afterLines="50"/>
      <w:jc w:val="center"/>
      <w:textAlignment w:val="baseline"/>
      <w:outlineLvl w:val="1"/>
    </w:pPr>
    <w:rPr>
      <w:rFonts w:ascii="黑体" w:eastAsia="黑体" w:hAnsi="Times New Roman" w:cs="Times New Roman"/>
      <w:kern w:val="21"/>
      <w:sz w:val="21"/>
    </w:rPr>
  </w:style>
  <w:style w:type="paragraph" w:customStyle="1" w:styleId="afffff5">
    <w:name w:val="标准文件_附录图标题"/>
    <w:next w:val="afa"/>
    <w:qFormat/>
    <w:pPr>
      <w:jc w:val="center"/>
    </w:pPr>
    <w:rPr>
      <w:rFonts w:ascii="黑体" w:eastAsia="黑体" w:hAnsi="Times New Roman" w:cs="Times New Roman"/>
      <w:sz w:val="21"/>
    </w:rPr>
  </w:style>
  <w:style w:type="paragraph" w:customStyle="1" w:styleId="af0">
    <w:name w:val="标准文件_附录五级条标题"/>
    <w:basedOn w:val="af"/>
    <w:next w:val="afa"/>
    <w:qFormat/>
    <w:pPr>
      <w:numPr>
        <w:ilvl w:val="6"/>
      </w:numPr>
      <w:outlineLvl w:val="6"/>
    </w:pPr>
  </w:style>
  <w:style w:type="paragraph" w:customStyle="1" w:styleId="afffff6">
    <w:name w:val="附录性质"/>
    <w:basedOn w:val="af6"/>
    <w:qFormat/>
    <w:pPr>
      <w:widowControl/>
      <w:adjustRightInd/>
      <w:jc w:val="center"/>
    </w:pPr>
    <w:rPr>
      <w:rFonts w:ascii="黑体" w:eastAsia="黑体"/>
    </w:rPr>
  </w:style>
  <w:style w:type="character" w:customStyle="1" w:styleId="EmailStyle671">
    <w:name w:val="EmailStyle671"/>
    <w:qFormat/>
    <w:rPr>
      <w:rFonts w:ascii="Arial" w:eastAsia="宋体" w:hAnsi="Arial"/>
      <w:color w:val="auto"/>
      <w:sz w:val="20"/>
    </w:rPr>
  </w:style>
  <w:style w:type="character" w:customStyle="1" w:styleId="EmailStyle681">
    <w:name w:val="EmailStyle681"/>
    <w:qFormat/>
    <w:rPr>
      <w:rFonts w:ascii="Arial" w:eastAsia="宋体" w:hAnsi="Arial"/>
      <w:color w:val="auto"/>
      <w:sz w:val="20"/>
    </w:rPr>
  </w:style>
  <w:style w:type="paragraph" w:customStyle="1" w:styleId="af4">
    <w:name w:val="列项——"/>
    <w:qFormat/>
    <w:pPr>
      <w:widowControl w:val="0"/>
      <w:numPr>
        <w:numId w:val="7"/>
      </w:numPr>
      <w:tabs>
        <w:tab w:val="left" w:pos="854"/>
      </w:tabs>
      <w:ind w:leftChars="200" w:left="200" w:hangingChars="200" w:hanging="200"/>
      <w:jc w:val="both"/>
    </w:pPr>
    <w:rPr>
      <w:rFonts w:ascii="宋体" w:eastAsia="宋体" w:hAnsi="Times New Roman" w:cs="Times New Roman"/>
      <w:sz w:val="21"/>
    </w:rPr>
  </w:style>
  <w:style w:type="paragraph" w:customStyle="1" w:styleId="a5">
    <w:name w:val="列项·"/>
    <w:qFormat/>
    <w:pPr>
      <w:numPr>
        <w:numId w:val="8"/>
      </w:numPr>
      <w:tabs>
        <w:tab w:val="left" w:pos="840"/>
      </w:tabs>
      <w:ind w:leftChars="200" w:left="840" w:hangingChars="200" w:hanging="420"/>
      <w:jc w:val="both"/>
    </w:pPr>
    <w:rPr>
      <w:rFonts w:ascii="宋体" w:eastAsia="宋体" w:hAnsi="Times New Roman" w:cs="Times New Roman"/>
      <w:sz w:val="21"/>
    </w:rPr>
  </w:style>
  <w:style w:type="paragraph" w:customStyle="1" w:styleId="afffff7">
    <w:name w:val="前言标题"/>
    <w:next w:val="af6"/>
    <w:qFormat/>
    <w:pPr>
      <w:shd w:val="clear" w:color="FFFFFF" w:fill="FFFFFF"/>
      <w:spacing w:before="540" w:after="600"/>
      <w:jc w:val="center"/>
      <w:outlineLvl w:val="0"/>
    </w:pPr>
    <w:rPr>
      <w:rFonts w:ascii="黑体" w:eastAsia="黑体" w:hAnsi="Times New Roman" w:cs="Times New Roman"/>
      <w:sz w:val="32"/>
    </w:rPr>
  </w:style>
  <w:style w:type="paragraph" w:customStyle="1" w:styleId="afffff8">
    <w:name w:val="标准文件_目次、标准名称标题"/>
    <w:basedOn w:val="afffff9"/>
    <w:next w:val="afa"/>
    <w:qFormat/>
    <w:pPr>
      <w:spacing w:before="540" w:after="600" w:line="460" w:lineRule="exact"/>
    </w:pPr>
    <w:rPr>
      <w:spacing w:val="0"/>
    </w:rPr>
  </w:style>
  <w:style w:type="paragraph" w:customStyle="1" w:styleId="afffff9">
    <w:name w:val="标准文件_前言、引言标题"/>
    <w:next w:val="af6"/>
    <w:qFormat/>
    <w:pPr>
      <w:shd w:val="clear" w:color="FFFFFF" w:fill="FFFFFF"/>
      <w:spacing w:before="567" w:after="680"/>
      <w:jc w:val="center"/>
      <w:outlineLvl w:val="0"/>
    </w:pPr>
    <w:rPr>
      <w:rFonts w:ascii="黑体" w:eastAsia="黑体" w:hAnsi="Times New Roman" w:cs="Times New Roman"/>
      <w:spacing w:val="200"/>
      <w:sz w:val="32"/>
    </w:rPr>
  </w:style>
  <w:style w:type="paragraph" w:customStyle="1" w:styleId="afffffa">
    <w:name w:val="目次、索引正文"/>
    <w:qFormat/>
    <w:pPr>
      <w:spacing w:line="320" w:lineRule="exact"/>
      <w:jc w:val="both"/>
    </w:pPr>
    <w:rPr>
      <w:rFonts w:ascii="宋体" w:eastAsia="宋体" w:hAnsi="Times New Roman" w:cs="Times New Roman"/>
      <w:sz w:val="21"/>
    </w:rPr>
  </w:style>
  <w:style w:type="paragraph" w:customStyle="1" w:styleId="afffffb">
    <w:name w:val="其他标准称谓"/>
    <w:qFormat/>
    <w:pPr>
      <w:spacing w:line="240" w:lineRule="atLeast"/>
      <w:jc w:val="distribute"/>
    </w:pPr>
    <w:rPr>
      <w:rFonts w:ascii="黑体" w:eastAsia="黑体" w:hAnsi="宋体" w:cs="Times New Roman"/>
      <w:sz w:val="52"/>
    </w:rPr>
  </w:style>
  <w:style w:type="paragraph" w:customStyle="1" w:styleId="afffffc">
    <w:name w:val="其他发布部门"/>
    <w:basedOn w:val="affffa"/>
    <w:qFormat/>
    <w:pPr>
      <w:framePr w:wrap="around"/>
      <w:spacing w:line="240" w:lineRule="atLeast"/>
    </w:pPr>
    <w:rPr>
      <w:rFonts w:ascii="黑体" w:eastAsia="黑体"/>
      <w:b w:val="0"/>
    </w:rPr>
  </w:style>
  <w:style w:type="paragraph" w:customStyle="1" w:styleId="afffffd">
    <w:name w:val="标准文件_三级条标题"/>
    <w:basedOn w:val="affff8"/>
    <w:next w:val="afa"/>
    <w:qFormat/>
    <w:pPr>
      <w:outlineLvl w:val="4"/>
    </w:pPr>
  </w:style>
  <w:style w:type="paragraph" w:customStyle="1" w:styleId="a1">
    <w:name w:val="三级无标题条"/>
    <w:basedOn w:val="af6"/>
    <w:qFormat/>
    <w:pPr>
      <w:numPr>
        <w:ilvl w:val="4"/>
        <w:numId w:val="5"/>
      </w:numPr>
      <w:adjustRightInd/>
    </w:pPr>
    <w:rPr>
      <w:szCs w:val="24"/>
    </w:rPr>
  </w:style>
  <w:style w:type="paragraph" w:customStyle="1" w:styleId="afffffe">
    <w:name w:val="实施日期"/>
    <w:basedOn w:val="affffb"/>
    <w:qFormat/>
    <w:pPr>
      <w:framePr w:hSpace="0" w:wrap="around" w:xAlign="right"/>
      <w:jc w:val="right"/>
    </w:pPr>
  </w:style>
  <w:style w:type="paragraph" w:customStyle="1" w:styleId="af5">
    <w:name w:val="标准文件_示例："/>
    <w:next w:val="afa"/>
    <w:qFormat/>
    <w:pPr>
      <w:numPr>
        <w:numId w:val="9"/>
      </w:numPr>
      <w:tabs>
        <w:tab w:val="left" w:pos="861"/>
      </w:tabs>
      <w:spacing w:afterLines="30" w:line="300" w:lineRule="exact"/>
      <w:ind w:leftChars="-50" w:left="-50" w:rightChars="-50" w:right="-50" w:firstLine="425"/>
    </w:pPr>
    <w:rPr>
      <w:rFonts w:ascii="Times New Roman" w:eastAsia="宋体" w:hAnsi="Times New Roman" w:cs="Times New Roman"/>
      <w:sz w:val="18"/>
    </w:rPr>
  </w:style>
  <w:style w:type="paragraph" w:customStyle="1" w:styleId="affffff">
    <w:name w:val="标准文件_示例×："/>
    <w:next w:val="afa"/>
    <w:qFormat/>
    <w:pPr>
      <w:widowControl w:val="0"/>
      <w:tabs>
        <w:tab w:val="left" w:pos="630"/>
        <w:tab w:val="left" w:pos="900"/>
      </w:tabs>
      <w:autoSpaceDE w:val="0"/>
      <w:autoSpaceDN w:val="0"/>
      <w:spacing w:afterLines="30" w:line="300" w:lineRule="exact"/>
      <w:ind w:leftChars="-50" w:left="-50" w:rightChars="-50" w:right="-50" w:firstLine="425"/>
      <w:jc w:val="both"/>
    </w:pPr>
    <w:rPr>
      <w:rFonts w:ascii="宋体" w:eastAsia="宋体" w:hAnsi="Times New Roman" w:cs="Times New Roman"/>
      <w:sz w:val="18"/>
    </w:rPr>
  </w:style>
  <w:style w:type="paragraph" w:customStyle="1" w:styleId="affffff0">
    <w:name w:val="标准文件_示例后续"/>
    <w:basedOn w:val="af6"/>
    <w:qFormat/>
    <w:pPr>
      <w:adjustRightInd/>
      <w:spacing w:line="240" w:lineRule="auto"/>
      <w:ind w:leftChars="-50" w:left="-50" w:rightChars="-50" w:right="-50"/>
    </w:pPr>
    <w:rPr>
      <w:sz w:val="18"/>
      <w:szCs w:val="24"/>
    </w:rPr>
  </w:style>
  <w:style w:type="paragraph" w:customStyle="1" w:styleId="affffff1">
    <w:name w:val="标准文件_数字编号列项"/>
    <w:qFormat/>
    <w:pPr>
      <w:ind w:leftChars="350" w:left="550" w:rightChars="-50" w:right="-50" w:hangingChars="200" w:hanging="200"/>
      <w:jc w:val="both"/>
    </w:pPr>
    <w:rPr>
      <w:rFonts w:ascii="宋体" w:eastAsia="宋体" w:hAnsi="Times New Roman" w:cs="Times New Roman"/>
      <w:sz w:val="21"/>
    </w:rPr>
  </w:style>
  <w:style w:type="paragraph" w:customStyle="1" w:styleId="affffff2">
    <w:name w:val="标准文件_四级条标题"/>
    <w:basedOn w:val="afffffd"/>
    <w:next w:val="afa"/>
    <w:qFormat/>
    <w:pPr>
      <w:outlineLvl w:val="5"/>
    </w:pPr>
  </w:style>
  <w:style w:type="paragraph" w:customStyle="1" w:styleId="a2">
    <w:name w:val="四级无标题条"/>
    <w:basedOn w:val="af6"/>
    <w:qFormat/>
    <w:pPr>
      <w:numPr>
        <w:ilvl w:val="5"/>
        <w:numId w:val="5"/>
      </w:numPr>
      <w:adjustRightInd/>
    </w:pPr>
    <w:rPr>
      <w:szCs w:val="24"/>
    </w:rPr>
  </w:style>
  <w:style w:type="paragraph" w:customStyle="1" w:styleId="affffff3">
    <w:name w:val="标准文件_条文脚注"/>
    <w:basedOn w:val="aff9"/>
    <w:qFormat/>
    <w:pPr>
      <w:adjustRightInd w:val="0"/>
      <w:jc w:val="both"/>
    </w:pPr>
  </w:style>
  <w:style w:type="paragraph" w:customStyle="1" w:styleId="tab">
    <w:name w:val="tab"/>
    <w:basedOn w:val="af6"/>
    <w:qFormat/>
    <w:pPr>
      <w:widowControl/>
      <w:overflowPunct w:val="0"/>
      <w:autoSpaceDE w:val="0"/>
      <w:autoSpaceDN w:val="0"/>
      <w:snapToGrid w:val="0"/>
      <w:spacing w:line="288" w:lineRule="auto"/>
      <w:jc w:val="center"/>
    </w:pPr>
    <w:rPr>
      <w:spacing w:val="-10"/>
      <w:kern w:val="0"/>
      <w:sz w:val="24"/>
      <w:szCs w:val="24"/>
    </w:rPr>
  </w:style>
  <w:style w:type="character" w:customStyle="1" w:styleId="affffff4">
    <w:name w:val="标准文件_图表脚注内容"/>
    <w:qFormat/>
    <w:rPr>
      <w:rFonts w:ascii="宋体" w:eastAsia="宋体"/>
      <w:spacing w:val="200"/>
      <w:sz w:val="18"/>
      <w:vertAlign w:val="superscript"/>
    </w:rPr>
  </w:style>
  <w:style w:type="paragraph" w:customStyle="1" w:styleId="affffff5">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6">
    <w:name w:val="无标题条"/>
    <w:next w:val="afa"/>
    <w:qFormat/>
    <w:pPr>
      <w:jc w:val="both"/>
    </w:pPr>
    <w:rPr>
      <w:rFonts w:ascii="Times New Roman" w:eastAsia="宋体" w:hAnsi="Times New Roman" w:cs="Times New Roman"/>
      <w:sz w:val="21"/>
    </w:rPr>
  </w:style>
  <w:style w:type="paragraph" w:customStyle="1" w:styleId="affffff7">
    <w:name w:val="标准文件_五级条标题"/>
    <w:basedOn w:val="affffff2"/>
    <w:next w:val="afa"/>
    <w:qFormat/>
    <w:pPr>
      <w:outlineLvl w:val="6"/>
    </w:pPr>
  </w:style>
  <w:style w:type="paragraph" w:customStyle="1" w:styleId="a3">
    <w:name w:val="五级无标题条"/>
    <w:basedOn w:val="af6"/>
    <w:qFormat/>
    <w:pPr>
      <w:numPr>
        <w:ilvl w:val="6"/>
        <w:numId w:val="5"/>
      </w:numPr>
      <w:adjustRightInd/>
    </w:pPr>
    <w:rPr>
      <w:szCs w:val="24"/>
    </w:rPr>
  </w:style>
  <w:style w:type="paragraph" w:customStyle="1" w:styleId="affffff8">
    <w:name w:val="标准文件_引言标题"/>
    <w:next w:val="af6"/>
    <w:qFormat/>
    <w:pPr>
      <w:shd w:val="clear" w:color="FFFFFF" w:fill="FFFFFF"/>
      <w:spacing w:before="540" w:after="600"/>
      <w:jc w:val="center"/>
      <w:outlineLvl w:val="0"/>
    </w:pPr>
    <w:rPr>
      <w:rFonts w:ascii="黑体" w:eastAsia="黑体" w:hAnsi="Times New Roman" w:cs="Times New Roman"/>
      <w:sz w:val="32"/>
    </w:rPr>
  </w:style>
  <w:style w:type="paragraph" w:customStyle="1" w:styleId="a9">
    <w:name w:val="标准文件_正文表标题"/>
    <w:next w:val="afa"/>
    <w:qFormat/>
    <w:pPr>
      <w:numPr>
        <w:numId w:val="10"/>
      </w:numPr>
      <w:tabs>
        <w:tab w:val="left" w:pos="0"/>
      </w:tabs>
      <w:jc w:val="center"/>
    </w:pPr>
    <w:rPr>
      <w:rFonts w:ascii="黑体" w:eastAsia="黑体" w:hAnsi="Times New Roman" w:cs="Times New Roman"/>
      <w:sz w:val="21"/>
    </w:rPr>
  </w:style>
  <w:style w:type="paragraph" w:customStyle="1" w:styleId="a8">
    <w:name w:val="标准文件_正文图标题"/>
    <w:next w:val="afa"/>
    <w:qFormat/>
    <w:pPr>
      <w:numPr>
        <w:numId w:val="11"/>
      </w:numPr>
      <w:jc w:val="center"/>
    </w:pPr>
    <w:rPr>
      <w:rFonts w:ascii="黑体" w:eastAsia="黑体" w:hAnsi="Times New Roman" w:cs="Times New Roman"/>
      <w:sz w:val="21"/>
    </w:rPr>
  </w:style>
  <w:style w:type="paragraph" w:customStyle="1" w:styleId="af3">
    <w:name w:val="标准文件_注："/>
    <w:next w:val="afa"/>
    <w:qFormat/>
    <w:pPr>
      <w:widowControl w:val="0"/>
      <w:numPr>
        <w:numId w:val="12"/>
      </w:numPr>
      <w:autoSpaceDE w:val="0"/>
      <w:autoSpaceDN w:val="0"/>
      <w:spacing w:afterLines="30" w:line="300" w:lineRule="exact"/>
      <w:ind w:leftChars="150" w:left="513" w:rightChars="-50" w:right="-50" w:hanging="363"/>
      <w:jc w:val="both"/>
    </w:pPr>
    <w:rPr>
      <w:rFonts w:ascii="宋体" w:eastAsia="宋体" w:hAnsi="Times New Roman" w:cs="Times New Roman"/>
      <w:sz w:val="18"/>
    </w:rPr>
  </w:style>
  <w:style w:type="paragraph" w:customStyle="1" w:styleId="affffff9">
    <w:name w:val="注:后续"/>
    <w:qFormat/>
    <w:pPr>
      <w:spacing w:line="300" w:lineRule="exact"/>
      <w:ind w:leftChars="400" w:left="600" w:hangingChars="200" w:hanging="200"/>
      <w:jc w:val="both"/>
    </w:pPr>
    <w:rPr>
      <w:rFonts w:ascii="宋体" w:eastAsia="宋体" w:hAnsi="Times New Roman" w:cs="Times New Roman"/>
      <w:sz w:val="18"/>
    </w:rPr>
  </w:style>
  <w:style w:type="paragraph" w:customStyle="1" w:styleId="a6">
    <w:name w:val="标准文件_注×："/>
    <w:next w:val="afa"/>
    <w:qFormat/>
    <w:pPr>
      <w:widowControl w:val="0"/>
      <w:numPr>
        <w:numId w:val="13"/>
      </w:numPr>
      <w:tabs>
        <w:tab w:val="left" w:pos="525"/>
      </w:tabs>
      <w:autoSpaceDE w:val="0"/>
      <w:autoSpaceDN w:val="0"/>
      <w:spacing w:afterLines="30" w:line="300" w:lineRule="exact"/>
      <w:ind w:leftChars="150" w:left="649" w:rightChars="-50" w:right="-50" w:hanging="499"/>
      <w:jc w:val="both"/>
    </w:pPr>
    <w:rPr>
      <w:rFonts w:ascii="宋体" w:eastAsia="宋体" w:hAnsi="Times New Roman" w:cs="Times New Roman"/>
      <w:sz w:val="18"/>
    </w:rPr>
  </w:style>
  <w:style w:type="paragraph" w:customStyle="1" w:styleId="affffffa">
    <w:name w:val="注×:后续"/>
    <w:basedOn w:val="affffff9"/>
    <w:qFormat/>
    <w:pPr>
      <w:ind w:leftChars="0" w:left="1406" w:firstLineChars="0" w:hanging="499"/>
    </w:pPr>
  </w:style>
  <w:style w:type="paragraph" w:customStyle="1" w:styleId="affffffb">
    <w:name w:val="标准文件_字母编号列项"/>
    <w:qFormat/>
    <w:pPr>
      <w:spacing w:line="300" w:lineRule="exact"/>
      <w:ind w:leftChars="170" w:left="370" w:rightChars="-50" w:right="-50" w:hangingChars="200" w:hanging="200"/>
      <w:jc w:val="both"/>
    </w:pPr>
    <w:rPr>
      <w:rFonts w:ascii="宋体" w:eastAsia="宋体" w:hAnsi="Times New Roman" w:cs="Times New Roman"/>
      <w:sz w:val="21"/>
    </w:rPr>
  </w:style>
  <w:style w:type="paragraph" w:customStyle="1" w:styleId="a4">
    <w:name w:val="标准文件_破折号列项"/>
    <w:qFormat/>
    <w:pPr>
      <w:numPr>
        <w:numId w:val="14"/>
      </w:numPr>
      <w:adjustRightInd w:val="0"/>
      <w:snapToGrid w:val="0"/>
      <w:spacing w:line="300" w:lineRule="exact"/>
      <w:ind w:leftChars="150" w:left="350" w:rightChars="-50" w:right="-50" w:hangingChars="200" w:hanging="200"/>
    </w:pPr>
    <w:rPr>
      <w:rFonts w:ascii="Times New Roman" w:eastAsia="宋体" w:hAnsi="Times New Roman" w:cs="Times New Roman"/>
      <w:sz w:val="21"/>
    </w:rPr>
  </w:style>
  <w:style w:type="paragraph" w:customStyle="1" w:styleId="a7">
    <w:name w:val="标准文件_破折号列项（二级）"/>
    <w:basedOn w:val="a4"/>
    <w:qFormat/>
    <w:pPr>
      <w:numPr>
        <w:numId w:val="15"/>
      </w:numPr>
      <w:ind w:leftChars="350" w:left="550" w:hanging="200"/>
    </w:pPr>
  </w:style>
  <w:style w:type="paragraph" w:customStyle="1" w:styleId="affffffc">
    <w:name w:val="标准文件_正文公式"/>
    <w:basedOn w:val="af6"/>
    <w:next w:val="afff6"/>
    <w:qFormat/>
    <w:pPr>
      <w:tabs>
        <w:tab w:val="right" w:leader="middleDot" w:pos="0"/>
      </w:tabs>
      <w:spacing w:line="276" w:lineRule="auto"/>
      <w:jc w:val="right"/>
    </w:pPr>
    <w:rPr>
      <w:rFonts w:ascii="宋体"/>
    </w:rPr>
  </w:style>
  <w:style w:type="paragraph" w:customStyle="1" w:styleId="13">
    <w:name w:val="附录图标题1"/>
    <w:next w:val="afa"/>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d">
    <w:name w:val="附录二级无标题条"/>
    <w:basedOn w:val="af6"/>
    <w:next w:val="afa"/>
    <w:qFormat/>
    <w:pPr>
      <w:widowControl/>
      <w:wordWrap w:val="0"/>
      <w:overflowPunct w:val="0"/>
      <w:autoSpaceDE w:val="0"/>
      <w:autoSpaceDN w:val="0"/>
      <w:adjustRightInd/>
      <w:spacing w:line="240" w:lineRule="auto"/>
      <w:textAlignment w:val="baseline"/>
      <w:outlineLvl w:val="3"/>
    </w:pPr>
    <w:rPr>
      <w:rFonts w:ascii="宋体"/>
      <w:kern w:val="21"/>
    </w:rPr>
  </w:style>
  <w:style w:type="paragraph" w:customStyle="1" w:styleId="affffffe">
    <w:name w:val="附录三级无标题条"/>
    <w:basedOn w:val="affffffd"/>
    <w:next w:val="afa"/>
    <w:qFormat/>
    <w:pPr>
      <w:outlineLvl w:val="4"/>
    </w:pPr>
  </w:style>
  <w:style w:type="paragraph" w:customStyle="1" w:styleId="afffffff">
    <w:name w:val="附录四级无标题条"/>
    <w:basedOn w:val="affffffe"/>
    <w:next w:val="afa"/>
    <w:qFormat/>
    <w:pPr>
      <w:outlineLvl w:val="5"/>
    </w:pPr>
  </w:style>
  <w:style w:type="paragraph" w:customStyle="1" w:styleId="afffffff0">
    <w:name w:val="附录一级无标题条"/>
    <w:basedOn w:val="ab"/>
    <w:next w:val="afa"/>
    <w:qFormat/>
    <w:pPr>
      <w:numPr>
        <w:ilvl w:val="0"/>
        <w:numId w:val="0"/>
      </w:numPr>
      <w:autoSpaceDN w:val="0"/>
      <w:spacing w:beforeLines="0" w:afterLines="0"/>
      <w:outlineLvl w:val="2"/>
    </w:pPr>
    <w:rPr>
      <w:rFonts w:ascii="宋体" w:eastAsia="宋体"/>
    </w:rPr>
  </w:style>
  <w:style w:type="paragraph" w:customStyle="1" w:styleId="afffffff1">
    <w:name w:val="附录五级无标题条"/>
    <w:basedOn w:val="afffffff"/>
    <w:next w:val="afa"/>
    <w:qFormat/>
    <w:pPr>
      <w:outlineLvl w:val="6"/>
    </w:pPr>
  </w:style>
  <w:style w:type="paragraph" w:customStyle="1" w:styleId="afffffff2">
    <w:name w:val="标准文件_封面密级"/>
    <w:basedOn w:val="af6"/>
    <w:qFormat/>
    <w:rPr>
      <w:rFonts w:eastAsia="黑体"/>
      <w:sz w:val="32"/>
    </w:rPr>
  </w:style>
  <w:style w:type="paragraph" w:customStyle="1" w:styleId="afffffff3">
    <w:name w:val="标准文件_一致程度"/>
    <w:basedOn w:val="af6"/>
    <w:qFormat/>
    <w:pPr>
      <w:spacing w:line="440" w:lineRule="exact"/>
      <w:jc w:val="center"/>
    </w:pPr>
    <w:rPr>
      <w:sz w:val="28"/>
    </w:rPr>
  </w:style>
  <w:style w:type="paragraph" w:customStyle="1" w:styleId="ICS">
    <w:name w:val="标准文件_ICS"/>
    <w:basedOn w:val="af6"/>
    <w:qFormat/>
    <w:pPr>
      <w:spacing w:line="240" w:lineRule="atLeast"/>
    </w:pPr>
    <w:rPr>
      <w:rFonts w:ascii="黑体" w:eastAsia="黑体" w:hAnsi="宋体"/>
    </w:rPr>
  </w:style>
  <w:style w:type="paragraph" w:customStyle="1" w:styleId="afffffff4">
    <w:name w:val="标准文件_附录公式"/>
    <w:basedOn w:val="afff6"/>
    <w:next w:val="afff6"/>
    <w:qFormat/>
    <w:pPr>
      <w:spacing w:line="276" w:lineRule="auto"/>
    </w:pPr>
  </w:style>
  <w:style w:type="character" w:customStyle="1" w:styleId="14">
    <w:name w:val="占位符文本1"/>
    <w:semiHidden/>
    <w:qFormat/>
    <w:rPr>
      <w:color w:val="808080"/>
    </w:rPr>
  </w:style>
  <w:style w:type="character" w:customStyle="1" w:styleId="afffffff5">
    <w:name w:val="国防军工计量检定规程"/>
    <w:qFormat/>
    <w:rPr>
      <w:rFonts w:eastAsia="华文中宋"/>
      <w:b/>
      <w:smallCaps/>
      <w:spacing w:val="5"/>
      <w:sz w:val="68"/>
    </w:rPr>
  </w:style>
  <w:style w:type="character" w:customStyle="1" w:styleId="15">
    <w:name w:val="书籍标题1"/>
    <w:qFormat/>
    <w:rPr>
      <w:b/>
      <w:smallCaps/>
      <w:spacing w:val="5"/>
    </w:rPr>
  </w:style>
  <w:style w:type="character" w:customStyle="1" w:styleId="afffffff6">
    <w:name w:val="规程编号"/>
    <w:qFormat/>
    <w:rPr>
      <w:rFonts w:ascii="Times New Roman" w:hAnsi="Times New Roman"/>
      <w:b/>
      <w:color w:val="auto"/>
      <w:sz w:val="30"/>
    </w:rPr>
  </w:style>
  <w:style w:type="character" w:customStyle="1" w:styleId="afffffff7">
    <w:name w:val="规程中文名称（标题）"/>
    <w:qFormat/>
    <w:rPr>
      <w:rFonts w:eastAsia="黑体"/>
      <w:b/>
      <w:sz w:val="52"/>
    </w:rPr>
  </w:style>
  <w:style w:type="character" w:customStyle="1" w:styleId="afffffff8">
    <w:name w:val="规程英文名称（标题）"/>
    <w:qFormat/>
    <w:rPr>
      <w:rFonts w:ascii="Times New Roman" w:hAnsi="Times New Roman"/>
      <w:b/>
      <w:sz w:val="28"/>
    </w:rPr>
  </w:style>
  <w:style w:type="character" w:customStyle="1" w:styleId="afffffff9">
    <w:name w:val="发布"/>
    <w:qFormat/>
    <w:rPr>
      <w:rFonts w:ascii="黑体" w:eastAsia="黑体" w:hAnsi="黑体"/>
      <w:sz w:val="28"/>
    </w:rPr>
  </w:style>
  <w:style w:type="character" w:customStyle="1" w:styleId="afffffffa">
    <w:name w:val="规程中文名称"/>
    <w:qFormat/>
    <w:rPr>
      <w:rFonts w:eastAsia="黑体"/>
      <w:sz w:val="44"/>
    </w:rPr>
  </w:style>
  <w:style w:type="character" w:customStyle="1" w:styleId="afffffffb">
    <w:name w:val="规程英文名称"/>
    <w:qFormat/>
    <w:rPr>
      <w:rFonts w:ascii="Times New Roman" w:hAnsi="Times New Roman"/>
      <w:sz w:val="28"/>
    </w:rPr>
  </w:style>
  <w:style w:type="character" w:customStyle="1" w:styleId="afffffffc">
    <w:name w:val="规程编号（页眉）"/>
    <w:qFormat/>
    <w:rPr>
      <w:rFonts w:ascii="Times New Roman" w:hAnsi="Times New Roman"/>
      <w:b/>
      <w:sz w:val="21"/>
    </w:rPr>
  </w:style>
  <w:style w:type="character" w:customStyle="1" w:styleId="16">
    <w:name w:val="扉页1"/>
    <w:qFormat/>
    <w:rPr>
      <w:rFonts w:ascii="Times New Roman" w:eastAsia="宋体" w:hAnsi="Times New Roman"/>
      <w:sz w:val="28"/>
    </w:rPr>
  </w:style>
  <w:style w:type="character" w:customStyle="1" w:styleId="afffffffd">
    <w:name w:val="四号黑体"/>
    <w:qFormat/>
    <w:rPr>
      <w:rFonts w:eastAsia="黑体"/>
      <w:sz w:val="28"/>
    </w:rPr>
  </w:style>
  <w:style w:type="character" w:customStyle="1" w:styleId="afffffffe">
    <w:name w:val="四号宋体"/>
    <w:qFormat/>
    <w:rPr>
      <w:rFonts w:eastAsia="宋体"/>
      <w:sz w:val="28"/>
    </w:rPr>
  </w:style>
  <w:style w:type="character" w:customStyle="1" w:styleId="affffffff">
    <w:name w:val="四号宋体加粗"/>
    <w:qFormat/>
    <w:rPr>
      <w:rFonts w:eastAsia="宋体"/>
      <w:b/>
      <w:sz w:val="28"/>
    </w:rPr>
  </w:style>
  <w:style w:type="character" w:customStyle="1" w:styleId="affffffff0">
    <w:name w:val="四号黑体加粗"/>
    <w:qFormat/>
    <w:rPr>
      <w:rFonts w:eastAsia="黑体"/>
      <w:b/>
      <w:sz w:val="28"/>
    </w:rPr>
  </w:style>
  <w:style w:type="character" w:customStyle="1" w:styleId="affffffff1">
    <w:name w:val="三号宋体"/>
    <w:qFormat/>
    <w:rPr>
      <w:rFonts w:ascii="Times New Roman" w:eastAsia="宋体" w:hAnsi="Times New Roman"/>
      <w:sz w:val="32"/>
    </w:rPr>
  </w:style>
  <w:style w:type="paragraph" w:customStyle="1" w:styleId="affffffff2">
    <w:name w:val="样式 标准文件_标准正文 + +中文正文 小二 加粗"/>
    <w:basedOn w:val="afff6"/>
    <w:qFormat/>
    <w:rPr>
      <w:b/>
    </w:rPr>
  </w:style>
  <w:style w:type="character" w:customStyle="1" w:styleId="affffffff3">
    <w:name w:val="三号黑体"/>
    <w:qFormat/>
    <w:rPr>
      <w:rFonts w:eastAsia="黑体"/>
      <w:sz w:val="32"/>
    </w:rPr>
  </w:style>
  <w:style w:type="paragraph" w:customStyle="1" w:styleId="23">
    <w:name w:val="样式2"/>
    <w:basedOn w:val="af6"/>
    <w:qFormat/>
    <w:pPr>
      <w:spacing w:line="300" w:lineRule="auto"/>
      <w:ind w:firstLine="420"/>
      <w:jc w:val="left"/>
    </w:pPr>
    <w:rPr>
      <w:rFonts w:ascii="宋体" w:hAnsi="宋体"/>
      <w:sz w:val="24"/>
      <w:szCs w:val="24"/>
    </w:rPr>
  </w:style>
  <w:style w:type="paragraph" w:customStyle="1" w:styleId="extra">
    <w:name w:val="extra"/>
    <w:basedOn w:val="af6"/>
    <w:qFormat/>
    <w:pPr>
      <w:overflowPunct w:val="0"/>
      <w:autoSpaceDE w:val="0"/>
      <w:autoSpaceDN w:val="0"/>
      <w:spacing w:line="312" w:lineRule="atLeast"/>
      <w:textAlignment w:val="baseline"/>
    </w:pPr>
    <w:rPr>
      <w:rFonts w:ascii="宋体"/>
      <w:spacing w:val="-4"/>
      <w:kern w:val="0"/>
    </w:rPr>
  </w:style>
  <w:style w:type="paragraph" w:customStyle="1" w:styleId="31">
    <w:name w:val="样式3"/>
    <w:basedOn w:val="3"/>
    <w:qFormat/>
    <w:rPr>
      <w:b w:val="0"/>
    </w:rPr>
  </w:style>
  <w:style w:type="paragraph" w:customStyle="1" w:styleId="affffffff4">
    <w:name w:val="段"/>
    <w:link w:val="Charc"/>
    <w:qFormat/>
    <w:pPr>
      <w:autoSpaceDE w:val="0"/>
      <w:autoSpaceDN w:val="0"/>
      <w:ind w:firstLineChars="200" w:firstLine="200"/>
      <w:jc w:val="both"/>
    </w:pPr>
    <w:rPr>
      <w:rFonts w:ascii="宋体" w:eastAsia="宋体" w:hAnsi="Times New Roman" w:cs="Times New Roman"/>
      <w:sz w:val="21"/>
    </w:rPr>
  </w:style>
  <w:style w:type="character" w:customStyle="1" w:styleId="Charc">
    <w:name w:val="段 Char"/>
    <w:link w:val="affffffff4"/>
    <w:qFormat/>
    <w:rPr>
      <w:rFonts w:ascii="宋体"/>
      <w:sz w:val="21"/>
    </w:rPr>
  </w:style>
  <w:style w:type="paragraph" w:customStyle="1" w:styleId="affffffff5">
    <w:name w:val="图标"/>
    <w:basedOn w:val="afe"/>
    <w:pPr>
      <w:adjustRightInd/>
      <w:spacing w:line="240" w:lineRule="auto"/>
      <w:ind w:firstLine="0"/>
      <w:jc w:val="center"/>
    </w:pPr>
  </w:style>
  <w:style w:type="paragraph" w:customStyle="1" w:styleId="equ">
    <w:name w:val="equ"/>
    <w:basedOn w:val="af6"/>
    <w:qFormat/>
    <w:pPr>
      <w:tabs>
        <w:tab w:val="left" w:pos="7560"/>
      </w:tabs>
      <w:autoSpaceDE w:val="0"/>
      <w:autoSpaceDN w:val="0"/>
      <w:spacing w:line="312" w:lineRule="atLeast"/>
      <w:ind w:firstLine="1080"/>
    </w:pPr>
    <w:rPr>
      <w:rFonts w:ascii="宋体" w:cs="宋体"/>
      <w:sz w:val="24"/>
      <w:szCs w:val="24"/>
    </w:rPr>
  </w:style>
  <w:style w:type="paragraph" w:customStyle="1" w:styleId="affffffff6">
    <w:name w:val="图文"/>
    <w:basedOn w:val="af6"/>
    <w:qFormat/>
    <w:pPr>
      <w:adjustRightInd/>
      <w:spacing w:before="40" w:line="240" w:lineRule="auto"/>
      <w:jc w:val="center"/>
    </w:pPr>
  </w:style>
  <w:style w:type="paragraph" w:customStyle="1" w:styleId="TOC1">
    <w:name w:val="TOC 标题1"/>
    <w:basedOn w:val="1"/>
    <w:next w:val="af6"/>
    <w:qFormat/>
    <w:pPr>
      <w:keepNext/>
      <w:keepLines/>
      <w:spacing w:beforeLines="0" w:afterLines="0" w:line="276" w:lineRule="auto"/>
      <w:jc w:val="left"/>
      <w:outlineLvl w:val="9"/>
    </w:pPr>
    <w:rPr>
      <w:rFonts w:ascii="Cambria" w:eastAsia="宋体" w:hAnsi="Cambria"/>
      <w:bCs/>
      <w:color w:val="365F91"/>
      <w:spacing w:val="0"/>
      <w:sz w:val="28"/>
      <w:szCs w:val="28"/>
    </w:rPr>
  </w:style>
  <w:style w:type="paragraph" w:customStyle="1" w:styleId="24">
    <w:name w:val="图2"/>
    <w:basedOn w:val="af6"/>
    <w:qFormat/>
    <w:pPr>
      <w:snapToGrid w:val="0"/>
      <w:spacing w:before="20" w:line="360" w:lineRule="auto"/>
      <w:jc w:val="center"/>
    </w:pPr>
    <w:rPr>
      <w:sz w:val="24"/>
    </w:rPr>
  </w:style>
  <w:style w:type="paragraph" w:customStyle="1" w:styleId="TabNo">
    <w:name w:val="Tab No"/>
    <w:basedOn w:val="af6"/>
    <w:qFormat/>
    <w:pPr>
      <w:numPr>
        <w:numId w:val="16"/>
      </w:numPr>
      <w:snapToGrid w:val="0"/>
      <w:spacing w:beforeLines="50" w:line="240" w:lineRule="auto"/>
      <w:jc w:val="center"/>
      <w:outlineLvl w:val="5"/>
    </w:pPr>
    <w:rPr>
      <w:szCs w:val="24"/>
    </w:rPr>
  </w:style>
  <w:style w:type="paragraph" w:customStyle="1" w:styleId="110">
    <w:name w:val="表: 多倍行距 1.1 字行"/>
    <w:basedOn w:val="af6"/>
    <w:qFormat/>
    <w:pPr>
      <w:snapToGrid w:val="0"/>
      <w:spacing w:line="240" w:lineRule="auto"/>
      <w:jc w:val="center"/>
    </w:pPr>
    <w:rPr>
      <w:rFonts w:cs="宋体"/>
    </w:rPr>
  </w:style>
  <w:style w:type="paragraph" w:customStyle="1" w:styleId="17">
    <w:name w:val="列出段落1"/>
    <w:basedOn w:val="af6"/>
    <w:qFormat/>
    <w:pPr>
      <w:ind w:firstLineChars="200" w:firstLine="420"/>
    </w:pPr>
  </w:style>
  <w:style w:type="paragraph" w:customStyle="1" w:styleId="03GF">
    <w:name w:val="03.GF报告正文"/>
    <w:basedOn w:val="af6"/>
    <w:link w:val="03GFChar"/>
    <w:pPr>
      <w:widowControl/>
      <w:adjustRightInd/>
      <w:spacing w:line="360" w:lineRule="atLeast"/>
      <w:ind w:firstLine="431"/>
    </w:pPr>
    <w:rPr>
      <w:rFonts w:ascii="宋体"/>
      <w:kern w:val="0"/>
    </w:rPr>
  </w:style>
  <w:style w:type="character" w:customStyle="1" w:styleId="03GFChar">
    <w:name w:val="03.GF报告正文 Char"/>
    <w:link w:val="03GF"/>
    <w:qFormat/>
    <w:locked/>
    <w:rPr>
      <w:rFonts w:ascii="宋体"/>
      <w:sz w:val="21"/>
    </w:rPr>
  </w:style>
  <w:style w:type="character" w:customStyle="1" w:styleId="CharChar20">
    <w:name w:val="Char Char20"/>
    <w:qFormat/>
    <w:rPr>
      <w:rFonts w:ascii="Arial" w:eastAsia="黑体" w:hAnsi="Arial"/>
      <w:b/>
      <w:kern w:val="2"/>
      <w:sz w:val="32"/>
    </w:rPr>
  </w:style>
  <w:style w:type="paragraph" w:customStyle="1" w:styleId="215">
    <w:name w:val="样式 首行缩进:  2 字符 行距: 1.5 倍行距"/>
    <w:basedOn w:val="af6"/>
    <w:qFormat/>
    <w:pPr>
      <w:snapToGrid w:val="0"/>
      <w:spacing w:line="360" w:lineRule="auto"/>
      <w:ind w:firstLineChars="200" w:firstLine="480"/>
    </w:pPr>
    <w:rPr>
      <w:rFonts w:ascii="宋体"/>
      <w:sz w:val="24"/>
    </w:rPr>
  </w:style>
  <w:style w:type="character" w:customStyle="1" w:styleId="CharChar17">
    <w:name w:val="Char Char17"/>
    <w:qFormat/>
    <w:rPr>
      <w:rFonts w:ascii="宋体" w:eastAsia="黑体" w:hAnsi="宋体" w:cs="Times New Roman"/>
      <w:sz w:val="24"/>
      <w:szCs w:val="24"/>
    </w:rPr>
  </w:style>
  <w:style w:type="paragraph" w:customStyle="1" w:styleId="A11">
    <w:name w:val="样式A.1.1"/>
    <w:basedOn w:val="af6"/>
    <w:qFormat/>
    <w:pPr>
      <w:keepNext/>
      <w:keepLines/>
      <w:numPr>
        <w:numId w:val="17"/>
      </w:numPr>
      <w:adjustRightInd/>
      <w:spacing w:line="300" w:lineRule="auto"/>
      <w:jc w:val="left"/>
      <w:outlineLvl w:val="2"/>
    </w:pPr>
    <w:rPr>
      <w:rFonts w:ascii="Arial" w:hAnsi="Arial"/>
      <w:bCs/>
      <w:sz w:val="24"/>
      <w:szCs w:val="24"/>
    </w:rPr>
  </w:style>
  <w:style w:type="paragraph" w:customStyle="1" w:styleId="affffffff7">
    <w:name w:val="三级无"/>
    <w:basedOn w:val="af6"/>
    <w:qFormat/>
    <w:pPr>
      <w:widowControl/>
      <w:tabs>
        <w:tab w:val="left" w:pos="851"/>
      </w:tabs>
      <w:adjustRightInd/>
      <w:spacing w:line="240" w:lineRule="auto"/>
      <w:ind w:left="851" w:hanging="851"/>
      <w:jc w:val="left"/>
      <w:outlineLvl w:val="4"/>
    </w:pPr>
    <w:rPr>
      <w:rFonts w:ascii="宋体"/>
      <w:kern w:val="0"/>
      <w:szCs w:val="21"/>
    </w:rPr>
  </w:style>
  <w:style w:type="character" w:styleId="affffffff8">
    <w:name w:val="Placeholder Text"/>
    <w:basedOn w:val="af7"/>
    <w:uiPriority w:val="99"/>
    <w:semiHidden/>
    <w:qFormat/>
    <w:rPr>
      <w:color w:val="808080"/>
    </w:rPr>
  </w:style>
  <w:style w:type="paragraph" w:styleId="affffffff9">
    <w:name w:val="List Paragraph"/>
    <w:basedOn w:val="af6"/>
    <w:uiPriority w:val="99"/>
    <w:qFormat/>
    <w:pPr>
      <w:adjustRightInd/>
      <w:spacing w:line="240" w:lineRule="auto"/>
      <w:ind w:firstLineChars="200" w:firstLine="420"/>
    </w:pPr>
    <w:rPr>
      <w:szCs w:val="24"/>
    </w:rPr>
  </w:style>
  <w:style w:type="paragraph" w:customStyle="1" w:styleId="affffffffa">
    <w:name w:val="标准文件_段落"/>
    <w:basedOn w:val="af6"/>
    <w:link w:val="Chard"/>
    <w:qFormat/>
    <w:pPr>
      <w:spacing w:line="316" w:lineRule="exact"/>
      <w:ind w:firstLineChars="200" w:firstLine="428"/>
      <w:jc w:val="left"/>
    </w:pPr>
    <w:rPr>
      <w:rFonts w:ascii="宋体"/>
      <w:spacing w:val="2"/>
      <w:kern w:val="0"/>
      <w:szCs w:val="21"/>
    </w:rPr>
  </w:style>
  <w:style w:type="character" w:customStyle="1" w:styleId="Chard">
    <w:name w:val="标准文件_段落 Char"/>
    <w:link w:val="affffffffa"/>
    <w:qFormat/>
    <w:rPr>
      <w:rFonts w:ascii="宋体"/>
      <w:spacing w:val="2"/>
      <w:sz w:val="21"/>
      <w:szCs w:val="21"/>
    </w:rPr>
  </w:style>
  <w:style w:type="character" w:customStyle="1" w:styleId="18">
    <w:name w:val="已访问的超链接1"/>
    <w:qFormat/>
    <w:rPr>
      <w:color w:val="800080"/>
      <w:u w:val="single"/>
    </w:rPr>
  </w:style>
  <w:style w:type="paragraph" w:customStyle="1" w:styleId="CharChar1CharCharCharChar">
    <w:name w:val="Char Char1 Char Char Char Char"/>
    <w:basedOn w:val="af6"/>
    <w:qFormat/>
    <w:pPr>
      <w:adjustRightInd/>
      <w:spacing w:line="240" w:lineRule="auto"/>
    </w:pPr>
    <w:rPr>
      <w:rFonts w:ascii="Tahoma" w:hAnsi="Tahoma"/>
      <w:sz w:val="24"/>
    </w:rPr>
  </w:style>
  <w:style w:type="paragraph" w:customStyle="1" w:styleId="affffffffb">
    <w:name w:val="标准文件_表格"/>
    <w:basedOn w:val="afa"/>
    <w:qFormat/>
    <w:pPr>
      <w:ind w:firstLineChars="0" w:firstLine="0"/>
      <w:jc w:val="center"/>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semiHidden="1" w:unhideWhenUsed="1" w:qFormat="1"/>
    <w:lsdException w:name="header" w:uiPriority="99" w:qFormat="1"/>
    <w:lsdException w:name="footer" w:uiPriority="99"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qFormat="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6">
    <w:name w:val="Normal"/>
    <w:qFormat/>
    <w:pPr>
      <w:widowControl w:val="0"/>
      <w:adjustRightInd w:val="0"/>
      <w:spacing w:line="310" w:lineRule="exact"/>
      <w:jc w:val="both"/>
    </w:pPr>
    <w:rPr>
      <w:rFonts w:ascii="Times New Roman" w:eastAsia="宋体" w:hAnsi="Times New Roman" w:cs="Times New Roman"/>
      <w:kern w:val="2"/>
      <w:sz w:val="21"/>
    </w:rPr>
  </w:style>
  <w:style w:type="paragraph" w:styleId="1">
    <w:name w:val="heading 1"/>
    <w:basedOn w:val="af1"/>
    <w:next w:val="af6"/>
    <w:link w:val="1Char"/>
    <w:qFormat/>
    <w:pPr>
      <w:numPr>
        <w:ilvl w:val="0"/>
        <w:numId w:val="0"/>
      </w:numPr>
      <w:spacing w:beforeLines="100" w:afterLines="100"/>
      <w:ind w:rightChars="0" w:right="0"/>
      <w:outlineLvl w:val="0"/>
    </w:pPr>
    <w:rPr>
      <w:rFonts w:hAnsi="Calibri"/>
      <w:sz w:val="24"/>
      <w:szCs w:val="24"/>
    </w:rPr>
  </w:style>
  <w:style w:type="paragraph" w:styleId="2">
    <w:name w:val="heading 2"/>
    <w:basedOn w:val="a"/>
    <w:next w:val="af6"/>
    <w:link w:val="2Char"/>
    <w:qFormat/>
    <w:pPr>
      <w:numPr>
        <w:ilvl w:val="0"/>
        <w:numId w:val="0"/>
      </w:numPr>
      <w:tabs>
        <w:tab w:val="left" w:pos="525"/>
      </w:tabs>
      <w:spacing w:line="360" w:lineRule="auto"/>
      <w:ind w:right="-105"/>
      <w:outlineLvl w:val="1"/>
    </w:pPr>
    <w:rPr>
      <w:rFonts w:eastAsiaTheme="minorEastAsia"/>
      <w:kern w:val="0"/>
      <w:sz w:val="24"/>
      <w:szCs w:val="20"/>
    </w:rPr>
  </w:style>
  <w:style w:type="paragraph" w:styleId="3">
    <w:name w:val="heading 3"/>
    <w:basedOn w:val="af6"/>
    <w:next w:val="af6"/>
    <w:link w:val="3Char"/>
    <w:qFormat/>
    <w:pPr>
      <w:keepNext/>
      <w:keepLines/>
      <w:tabs>
        <w:tab w:val="left" w:pos="709"/>
      </w:tabs>
      <w:adjustRightInd/>
      <w:spacing w:line="360" w:lineRule="auto"/>
      <w:outlineLvl w:val="2"/>
    </w:pPr>
    <w:rPr>
      <w:b/>
      <w:kern w:val="0"/>
      <w:sz w:val="32"/>
    </w:rPr>
  </w:style>
  <w:style w:type="paragraph" w:styleId="4">
    <w:name w:val="heading 4"/>
    <w:basedOn w:val="af6"/>
    <w:next w:val="af6"/>
    <w:link w:val="4Char"/>
    <w:qFormat/>
    <w:pPr>
      <w:keepNext/>
      <w:keepLines/>
      <w:numPr>
        <w:numId w:val="1"/>
      </w:numPr>
      <w:tabs>
        <w:tab w:val="left" w:pos="993"/>
      </w:tabs>
      <w:snapToGrid w:val="0"/>
      <w:spacing w:before="120" w:line="240" w:lineRule="auto"/>
      <w:outlineLvl w:val="3"/>
    </w:pPr>
    <w:rPr>
      <w:rFonts w:ascii="宋体" w:hAnsi="Calibri"/>
      <w:sz w:val="24"/>
    </w:rPr>
  </w:style>
  <w:style w:type="paragraph" w:styleId="5">
    <w:name w:val="heading 5"/>
    <w:basedOn w:val="af6"/>
    <w:next w:val="af6"/>
    <w:link w:val="5Char"/>
    <w:qFormat/>
    <w:pPr>
      <w:keepNext/>
      <w:keepLines/>
      <w:adjustRightInd/>
      <w:spacing w:line="240" w:lineRule="auto"/>
      <w:outlineLvl w:val="4"/>
    </w:pPr>
    <w:rPr>
      <w:kern w:val="0"/>
      <w:sz w:val="28"/>
    </w:rPr>
  </w:style>
  <w:style w:type="paragraph" w:styleId="6">
    <w:name w:val="heading 6"/>
    <w:basedOn w:val="af6"/>
    <w:next w:val="af6"/>
    <w:link w:val="6Char"/>
    <w:qFormat/>
    <w:pPr>
      <w:keepLines/>
      <w:numPr>
        <w:ilvl w:val="5"/>
        <w:numId w:val="2"/>
      </w:numPr>
      <w:snapToGrid w:val="0"/>
      <w:spacing w:line="288" w:lineRule="auto"/>
      <w:outlineLvl w:val="5"/>
    </w:pPr>
    <w:rPr>
      <w:rFonts w:ascii="宋体" w:hAnsi="Calibri"/>
      <w:sz w:val="24"/>
    </w:rPr>
  </w:style>
  <w:style w:type="paragraph" w:styleId="7">
    <w:name w:val="heading 7"/>
    <w:basedOn w:val="af6"/>
    <w:next w:val="af6"/>
    <w:link w:val="7Char"/>
    <w:qFormat/>
    <w:pPr>
      <w:numPr>
        <w:numId w:val="3"/>
      </w:numPr>
      <w:snapToGrid w:val="0"/>
      <w:spacing w:afterLines="50" w:line="240" w:lineRule="auto"/>
      <w:ind w:left="419" w:hanging="130"/>
      <w:jc w:val="center"/>
      <w:outlineLvl w:val="6"/>
    </w:pPr>
  </w:style>
  <w:style w:type="paragraph" w:styleId="8">
    <w:name w:val="heading 8"/>
    <w:basedOn w:val="af6"/>
    <w:next w:val="af6"/>
    <w:link w:val="8Char"/>
    <w:qFormat/>
    <w:pPr>
      <w:keepNext/>
      <w:keepLines/>
      <w:adjustRightInd/>
      <w:spacing w:before="240" w:after="64" w:line="320" w:lineRule="auto"/>
      <w:outlineLvl w:val="7"/>
    </w:pPr>
    <w:rPr>
      <w:rFonts w:ascii="Arial" w:eastAsia="黑体" w:hAnsi="Arial"/>
      <w:kern w:val="0"/>
      <w:sz w:val="24"/>
    </w:rPr>
  </w:style>
  <w:style w:type="paragraph" w:styleId="9">
    <w:name w:val="heading 9"/>
    <w:basedOn w:val="af6"/>
    <w:next w:val="af6"/>
    <w:link w:val="9Char"/>
    <w:qFormat/>
    <w:pPr>
      <w:keepNext/>
      <w:keepLines/>
      <w:adjustRightInd/>
      <w:spacing w:before="240" w:after="64" w:line="320" w:lineRule="auto"/>
      <w:outlineLvl w:val="8"/>
    </w:pPr>
    <w:rPr>
      <w:rFonts w:ascii="Arial" w:eastAsia="黑体" w:hAnsi="Arial"/>
      <w:kern w:val="0"/>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paragraph" w:customStyle="1" w:styleId="af1">
    <w:name w:val="标准文件_章标题"/>
    <w:next w:val="afa"/>
    <w:qFormat/>
    <w:pPr>
      <w:numPr>
        <w:ilvl w:val="1"/>
        <w:numId w:val="4"/>
      </w:numPr>
      <w:spacing w:beforeLines="50" w:afterLines="50"/>
      <w:ind w:rightChars="-50" w:right="-50"/>
      <w:jc w:val="both"/>
      <w:outlineLvl w:val="1"/>
    </w:pPr>
    <w:rPr>
      <w:rFonts w:ascii="黑体" w:eastAsia="黑体" w:hAnsi="Times New Roman" w:cs="Times New Roman"/>
      <w:spacing w:val="2"/>
      <w:sz w:val="21"/>
    </w:rPr>
  </w:style>
  <w:style w:type="paragraph" w:customStyle="1" w:styleId="afa">
    <w:name w:val="标准文件_段"/>
    <w:qFormat/>
    <w:pPr>
      <w:wordWrap w:val="0"/>
      <w:autoSpaceDE w:val="0"/>
      <w:autoSpaceDN w:val="0"/>
      <w:adjustRightInd w:val="0"/>
      <w:snapToGrid w:val="0"/>
      <w:spacing w:afterLines="50" w:line="360" w:lineRule="auto"/>
      <w:ind w:leftChars="100" w:left="210" w:rightChars="-19" w:right="-40" w:firstLineChars="200" w:firstLine="480"/>
      <w:jc w:val="both"/>
    </w:pPr>
    <w:rPr>
      <w:rFonts w:ascii="Times New Roman" w:eastAsia="宋体" w:hAnsi="Times New Roman" w:cs="Times New Roman"/>
      <w:kern w:val="2"/>
      <w:sz w:val="24"/>
      <w:szCs w:val="24"/>
    </w:rPr>
  </w:style>
  <w:style w:type="paragraph" w:customStyle="1" w:styleId="a">
    <w:name w:val="一级无标题条"/>
    <w:basedOn w:val="af6"/>
    <w:qFormat/>
    <w:pPr>
      <w:numPr>
        <w:ilvl w:val="2"/>
        <w:numId w:val="5"/>
      </w:numPr>
      <w:adjustRightInd/>
    </w:pPr>
    <w:rPr>
      <w:szCs w:val="24"/>
    </w:rPr>
  </w:style>
  <w:style w:type="paragraph" w:styleId="afb">
    <w:name w:val="annotation subject"/>
    <w:basedOn w:val="afc"/>
    <w:next w:val="afc"/>
    <w:link w:val="Char"/>
    <w:semiHidden/>
    <w:unhideWhenUsed/>
    <w:qFormat/>
    <w:rPr>
      <w:b/>
      <w:bCs/>
    </w:rPr>
  </w:style>
  <w:style w:type="paragraph" w:styleId="afc">
    <w:name w:val="annotation text"/>
    <w:basedOn w:val="af6"/>
    <w:link w:val="Char0"/>
    <w:semiHidden/>
    <w:unhideWhenUsed/>
    <w:qFormat/>
    <w:pPr>
      <w:jc w:val="left"/>
    </w:pPr>
  </w:style>
  <w:style w:type="paragraph" w:styleId="70">
    <w:name w:val="toc 7"/>
    <w:basedOn w:val="60"/>
    <w:next w:val="af6"/>
    <w:qFormat/>
  </w:style>
  <w:style w:type="paragraph" w:styleId="60">
    <w:name w:val="toc 6"/>
    <w:basedOn w:val="50"/>
    <w:next w:val="af6"/>
    <w:qFormat/>
  </w:style>
  <w:style w:type="paragraph" w:styleId="50">
    <w:name w:val="toc 5"/>
    <w:basedOn w:val="40"/>
    <w:next w:val="af6"/>
    <w:qFormat/>
  </w:style>
  <w:style w:type="paragraph" w:styleId="40">
    <w:name w:val="toc 4"/>
    <w:basedOn w:val="30"/>
    <w:next w:val="af6"/>
    <w:qFormat/>
  </w:style>
  <w:style w:type="paragraph" w:styleId="30">
    <w:name w:val="toc 3"/>
    <w:basedOn w:val="20"/>
    <w:next w:val="af6"/>
    <w:uiPriority w:val="39"/>
    <w:qFormat/>
    <w:pPr>
      <w:tabs>
        <w:tab w:val="left" w:pos="1166"/>
      </w:tabs>
    </w:pPr>
  </w:style>
  <w:style w:type="paragraph" w:styleId="20">
    <w:name w:val="toc 2"/>
    <w:basedOn w:val="10"/>
    <w:next w:val="af6"/>
    <w:uiPriority w:val="39"/>
    <w:qFormat/>
    <w:pPr>
      <w:tabs>
        <w:tab w:val="left" w:pos="630"/>
        <w:tab w:val="left" w:pos="841"/>
      </w:tabs>
    </w:pPr>
  </w:style>
  <w:style w:type="paragraph" w:styleId="10">
    <w:name w:val="toc 1"/>
    <w:basedOn w:val="af6"/>
    <w:next w:val="af6"/>
    <w:uiPriority w:val="39"/>
    <w:qFormat/>
    <w:pPr>
      <w:widowControl/>
      <w:tabs>
        <w:tab w:val="right" w:leader="dot" w:pos="9345"/>
      </w:tabs>
      <w:adjustRightInd/>
      <w:spacing w:line="336" w:lineRule="auto"/>
    </w:pPr>
    <w:rPr>
      <w:rFonts w:ascii="宋体"/>
      <w:kern w:val="0"/>
      <w:sz w:val="24"/>
    </w:rPr>
  </w:style>
  <w:style w:type="paragraph" w:styleId="afd">
    <w:name w:val="Body Text First Indent"/>
    <w:basedOn w:val="11"/>
    <w:link w:val="Char1"/>
    <w:qFormat/>
    <w:pPr>
      <w:ind w:firstLineChars="200" w:firstLine="200"/>
    </w:pPr>
    <w:rPr>
      <w:kern w:val="0"/>
      <w:szCs w:val="20"/>
    </w:rPr>
  </w:style>
  <w:style w:type="paragraph" w:customStyle="1" w:styleId="11">
    <w:name w:val="样式1"/>
    <w:basedOn w:val="af6"/>
    <w:qFormat/>
    <w:pPr>
      <w:snapToGrid w:val="0"/>
      <w:spacing w:line="300" w:lineRule="auto"/>
      <w:ind w:firstLine="420"/>
      <w:jc w:val="left"/>
    </w:pPr>
    <w:rPr>
      <w:sz w:val="24"/>
      <w:szCs w:val="24"/>
    </w:rPr>
  </w:style>
  <w:style w:type="paragraph" w:styleId="afe">
    <w:name w:val="Normal Indent"/>
    <w:basedOn w:val="af6"/>
    <w:qFormat/>
    <w:pPr>
      <w:ind w:firstLine="420"/>
    </w:pPr>
  </w:style>
  <w:style w:type="paragraph" w:styleId="aff">
    <w:name w:val="caption"/>
    <w:basedOn w:val="af6"/>
    <w:next w:val="af6"/>
    <w:qFormat/>
    <w:rPr>
      <w:rFonts w:ascii="Cambria" w:eastAsia="黑体" w:hAnsi="Cambria"/>
      <w:sz w:val="20"/>
    </w:rPr>
  </w:style>
  <w:style w:type="paragraph" w:styleId="aff0">
    <w:name w:val="Document Map"/>
    <w:basedOn w:val="af6"/>
    <w:link w:val="Char2"/>
    <w:qFormat/>
    <w:rPr>
      <w:rFonts w:ascii="宋体"/>
      <w:kern w:val="0"/>
      <w:sz w:val="18"/>
    </w:rPr>
  </w:style>
  <w:style w:type="paragraph" w:styleId="aff1">
    <w:name w:val="Body Text"/>
    <w:basedOn w:val="af6"/>
    <w:link w:val="Char3"/>
    <w:qFormat/>
    <w:pPr>
      <w:spacing w:after="120"/>
    </w:pPr>
    <w:rPr>
      <w:kern w:val="0"/>
      <w:sz w:val="20"/>
    </w:rPr>
  </w:style>
  <w:style w:type="paragraph" w:styleId="aff2">
    <w:name w:val="Body Text Indent"/>
    <w:basedOn w:val="af6"/>
    <w:link w:val="Char4"/>
    <w:qFormat/>
    <w:pPr>
      <w:spacing w:after="120"/>
      <w:ind w:leftChars="200" w:left="420"/>
    </w:pPr>
    <w:rPr>
      <w:kern w:val="0"/>
      <w:sz w:val="20"/>
    </w:rPr>
  </w:style>
  <w:style w:type="paragraph" w:styleId="aff3">
    <w:name w:val="Block Text"/>
    <w:basedOn w:val="af6"/>
    <w:qFormat/>
    <w:pPr>
      <w:snapToGrid w:val="0"/>
      <w:spacing w:line="400" w:lineRule="exact"/>
      <w:ind w:leftChars="114" w:left="239" w:rightChars="74" w:right="155" w:firstLineChars="217" w:firstLine="521"/>
    </w:pPr>
    <w:rPr>
      <w:rFonts w:ascii="仿宋_GB2312" w:eastAsia="仿宋_GB2312"/>
      <w:sz w:val="24"/>
    </w:rPr>
  </w:style>
  <w:style w:type="paragraph" w:styleId="aff4">
    <w:name w:val="Plain Text"/>
    <w:basedOn w:val="af6"/>
    <w:link w:val="Char5"/>
    <w:qFormat/>
    <w:pPr>
      <w:adjustRightInd/>
      <w:spacing w:line="240" w:lineRule="auto"/>
    </w:pPr>
    <w:rPr>
      <w:rFonts w:ascii="宋体" w:hAnsi="Courier New"/>
      <w:kern w:val="0"/>
    </w:rPr>
  </w:style>
  <w:style w:type="paragraph" w:styleId="80">
    <w:name w:val="toc 8"/>
    <w:basedOn w:val="70"/>
    <w:next w:val="af6"/>
    <w:qFormat/>
  </w:style>
  <w:style w:type="paragraph" w:styleId="aff5">
    <w:name w:val="Date"/>
    <w:basedOn w:val="af6"/>
    <w:next w:val="af6"/>
    <w:link w:val="Char6"/>
    <w:qFormat/>
    <w:pPr>
      <w:adjustRightInd/>
      <w:spacing w:line="240" w:lineRule="auto"/>
    </w:pPr>
    <w:rPr>
      <w:kern w:val="0"/>
      <w:sz w:val="20"/>
    </w:rPr>
  </w:style>
  <w:style w:type="paragraph" w:styleId="21">
    <w:name w:val="Body Text Indent 2"/>
    <w:basedOn w:val="af6"/>
    <w:link w:val="2Char0"/>
    <w:qFormat/>
    <w:pPr>
      <w:adjustRightInd/>
      <w:spacing w:after="120" w:line="480" w:lineRule="auto"/>
      <w:ind w:leftChars="200" w:left="420"/>
    </w:pPr>
  </w:style>
  <w:style w:type="paragraph" w:styleId="aff6">
    <w:name w:val="Balloon Text"/>
    <w:basedOn w:val="af6"/>
    <w:link w:val="Char7"/>
    <w:qFormat/>
    <w:pPr>
      <w:spacing w:line="240" w:lineRule="auto"/>
    </w:pPr>
    <w:rPr>
      <w:kern w:val="0"/>
      <w:sz w:val="18"/>
    </w:rPr>
  </w:style>
  <w:style w:type="paragraph" w:styleId="aff7">
    <w:name w:val="footer"/>
    <w:basedOn w:val="af6"/>
    <w:link w:val="Char8"/>
    <w:uiPriority w:val="99"/>
    <w:qFormat/>
    <w:pPr>
      <w:tabs>
        <w:tab w:val="center" w:pos="4153"/>
        <w:tab w:val="right" w:pos="8306"/>
      </w:tabs>
      <w:snapToGrid w:val="0"/>
      <w:jc w:val="left"/>
    </w:pPr>
    <w:rPr>
      <w:sz w:val="18"/>
      <w:szCs w:val="18"/>
    </w:rPr>
  </w:style>
  <w:style w:type="paragraph" w:styleId="aff8">
    <w:name w:val="header"/>
    <w:basedOn w:val="af6"/>
    <w:link w:val="Char9"/>
    <w:uiPriority w:val="99"/>
    <w:qFormat/>
    <w:pPr>
      <w:pBdr>
        <w:bottom w:val="single" w:sz="6" w:space="1" w:color="auto"/>
      </w:pBdr>
      <w:tabs>
        <w:tab w:val="center" w:pos="4153"/>
        <w:tab w:val="right" w:pos="8306"/>
      </w:tabs>
      <w:snapToGrid w:val="0"/>
      <w:jc w:val="center"/>
    </w:pPr>
    <w:rPr>
      <w:sz w:val="18"/>
      <w:szCs w:val="18"/>
    </w:rPr>
  </w:style>
  <w:style w:type="paragraph" w:styleId="aff9">
    <w:name w:val="footnote text"/>
    <w:basedOn w:val="af6"/>
    <w:next w:val="affa"/>
    <w:link w:val="Chara"/>
    <w:qFormat/>
    <w:pPr>
      <w:adjustRightInd/>
      <w:snapToGrid w:val="0"/>
      <w:spacing w:line="300" w:lineRule="exact"/>
      <w:ind w:leftChars="200" w:left="400" w:hangingChars="200" w:hanging="200"/>
      <w:jc w:val="left"/>
    </w:pPr>
    <w:rPr>
      <w:rFonts w:ascii="宋体"/>
      <w:kern w:val="0"/>
      <w:sz w:val="18"/>
    </w:rPr>
  </w:style>
  <w:style w:type="paragraph" w:customStyle="1" w:styleId="affa">
    <w:name w:val="脚注后续"/>
    <w:qFormat/>
    <w:pPr>
      <w:ind w:leftChars="350" w:left="350"/>
      <w:jc w:val="both"/>
    </w:pPr>
    <w:rPr>
      <w:rFonts w:ascii="宋体" w:eastAsia="宋体" w:hAnsi="Times New Roman" w:cs="Times New Roman"/>
      <w:sz w:val="18"/>
    </w:rPr>
  </w:style>
  <w:style w:type="paragraph" w:styleId="affb">
    <w:name w:val="table of figures"/>
    <w:basedOn w:val="af6"/>
    <w:next w:val="af6"/>
    <w:qFormat/>
    <w:pPr>
      <w:adjustRightInd/>
      <w:spacing w:line="240" w:lineRule="auto"/>
      <w:ind w:left="420" w:hanging="420"/>
      <w:jc w:val="left"/>
    </w:pPr>
    <w:rPr>
      <w:caps/>
      <w:szCs w:val="24"/>
    </w:rPr>
  </w:style>
  <w:style w:type="paragraph" w:styleId="90">
    <w:name w:val="toc 9"/>
    <w:basedOn w:val="80"/>
    <w:next w:val="af6"/>
    <w:qFormat/>
  </w:style>
  <w:style w:type="paragraph" w:styleId="affc">
    <w:name w:val="Normal (Web)"/>
    <w:basedOn w:val="af6"/>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d">
    <w:name w:val="Title"/>
    <w:basedOn w:val="af6"/>
    <w:link w:val="Charb"/>
    <w:qFormat/>
    <w:pPr>
      <w:adjustRightInd/>
      <w:spacing w:before="240" w:after="60"/>
      <w:jc w:val="center"/>
      <w:outlineLvl w:val="0"/>
    </w:pPr>
    <w:rPr>
      <w:rFonts w:ascii="Arial" w:hAnsi="Arial"/>
      <w:b/>
      <w:kern w:val="0"/>
      <w:sz w:val="32"/>
    </w:rPr>
  </w:style>
  <w:style w:type="character" w:styleId="affe">
    <w:name w:val="page number"/>
    <w:qFormat/>
    <w:rPr>
      <w:rFonts w:ascii="宋体" w:eastAsia="宋体" w:hAnsi="Times New Roman"/>
      <w:sz w:val="18"/>
    </w:rPr>
  </w:style>
  <w:style w:type="character" w:styleId="afff">
    <w:name w:val="Emphasis"/>
    <w:uiPriority w:val="20"/>
    <w:qFormat/>
    <w:rPr>
      <w:i/>
      <w:iCs/>
    </w:rPr>
  </w:style>
  <w:style w:type="character" w:styleId="afff0">
    <w:name w:val="Hyperlink"/>
    <w:uiPriority w:val="99"/>
    <w:qFormat/>
    <w:rPr>
      <w:rFonts w:ascii="Times New Roman" w:eastAsia="宋体" w:hAnsi="Times New Roman"/>
      <w:color w:val="auto"/>
      <w:spacing w:val="0"/>
      <w:w w:val="100"/>
      <w:position w:val="0"/>
      <w:sz w:val="21"/>
      <w:u w:val="none"/>
      <w:vertAlign w:val="baseline"/>
    </w:rPr>
  </w:style>
  <w:style w:type="character" w:styleId="afff1">
    <w:name w:val="annotation reference"/>
    <w:basedOn w:val="af7"/>
    <w:semiHidden/>
    <w:unhideWhenUsed/>
    <w:qFormat/>
    <w:rPr>
      <w:sz w:val="21"/>
      <w:szCs w:val="21"/>
    </w:rPr>
  </w:style>
  <w:style w:type="character" w:styleId="afff2">
    <w:name w:val="footnote reference"/>
    <w:qFormat/>
    <w:rPr>
      <w:rFonts w:ascii="宋体" w:eastAsia="宋体"/>
      <w:sz w:val="18"/>
      <w:vertAlign w:val="superscript"/>
    </w:rPr>
  </w:style>
  <w:style w:type="table" w:styleId="afff3">
    <w:name w:val="Table Grid"/>
    <w:basedOn w:val="af8"/>
    <w:qFormat/>
    <w:pPr>
      <w:widowControl w:val="0"/>
      <w:adjustRightInd w:val="0"/>
      <w:spacing w:line="31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f7"/>
    <w:link w:val="1"/>
    <w:qFormat/>
    <w:rPr>
      <w:rFonts w:ascii="黑体" w:eastAsia="黑体" w:hAnsi="Calibri"/>
      <w:spacing w:val="2"/>
      <w:sz w:val="24"/>
      <w:szCs w:val="24"/>
    </w:rPr>
  </w:style>
  <w:style w:type="character" w:customStyle="1" w:styleId="2Char">
    <w:name w:val="标题 2 Char"/>
    <w:basedOn w:val="af7"/>
    <w:link w:val="2"/>
    <w:qFormat/>
    <w:rPr>
      <w:rFonts w:eastAsiaTheme="minorEastAsia"/>
      <w:sz w:val="24"/>
    </w:rPr>
  </w:style>
  <w:style w:type="character" w:customStyle="1" w:styleId="3Char">
    <w:name w:val="标题 3 Char"/>
    <w:basedOn w:val="af7"/>
    <w:link w:val="3"/>
    <w:qFormat/>
    <w:rPr>
      <w:b/>
      <w:sz w:val="32"/>
    </w:rPr>
  </w:style>
  <w:style w:type="character" w:customStyle="1" w:styleId="4Char">
    <w:name w:val="标题 4 Char"/>
    <w:basedOn w:val="af7"/>
    <w:link w:val="4"/>
    <w:qFormat/>
    <w:rPr>
      <w:rFonts w:ascii="宋体" w:hAnsi="Calibri"/>
      <w:kern w:val="2"/>
      <w:sz w:val="24"/>
    </w:rPr>
  </w:style>
  <w:style w:type="character" w:customStyle="1" w:styleId="5Char">
    <w:name w:val="标题 5 Char"/>
    <w:basedOn w:val="af7"/>
    <w:link w:val="5"/>
    <w:qFormat/>
    <w:rPr>
      <w:sz w:val="28"/>
    </w:rPr>
  </w:style>
  <w:style w:type="character" w:customStyle="1" w:styleId="6Char">
    <w:name w:val="标题 6 Char"/>
    <w:basedOn w:val="af7"/>
    <w:link w:val="6"/>
    <w:qFormat/>
    <w:rPr>
      <w:rFonts w:ascii="宋体" w:hAnsi="Calibri"/>
      <w:kern w:val="2"/>
      <w:sz w:val="24"/>
    </w:rPr>
  </w:style>
  <w:style w:type="character" w:customStyle="1" w:styleId="7Char">
    <w:name w:val="标题 7 Char"/>
    <w:basedOn w:val="af7"/>
    <w:link w:val="7"/>
    <w:qFormat/>
    <w:rPr>
      <w:kern w:val="2"/>
      <w:sz w:val="21"/>
    </w:rPr>
  </w:style>
  <w:style w:type="character" w:customStyle="1" w:styleId="8Char">
    <w:name w:val="标题 8 Char"/>
    <w:basedOn w:val="af7"/>
    <w:link w:val="8"/>
    <w:qFormat/>
    <w:rPr>
      <w:rFonts w:ascii="Arial" w:eastAsia="黑体" w:hAnsi="Arial"/>
      <w:sz w:val="24"/>
    </w:rPr>
  </w:style>
  <w:style w:type="character" w:customStyle="1" w:styleId="9Char">
    <w:name w:val="标题 9 Char"/>
    <w:basedOn w:val="af7"/>
    <w:link w:val="9"/>
    <w:qFormat/>
    <w:rPr>
      <w:rFonts w:ascii="Arial" w:eastAsia="黑体" w:hAnsi="Arial"/>
      <w:sz w:val="21"/>
    </w:rPr>
  </w:style>
  <w:style w:type="character" w:customStyle="1" w:styleId="Char0">
    <w:name w:val="批注文字 Char"/>
    <w:basedOn w:val="af7"/>
    <w:link w:val="afc"/>
    <w:semiHidden/>
    <w:qFormat/>
    <w:rPr>
      <w:kern w:val="2"/>
      <w:sz w:val="21"/>
    </w:rPr>
  </w:style>
  <w:style w:type="character" w:customStyle="1" w:styleId="Char">
    <w:name w:val="批注主题 Char"/>
    <w:basedOn w:val="Char0"/>
    <w:link w:val="afb"/>
    <w:semiHidden/>
    <w:qFormat/>
    <w:rPr>
      <w:b/>
      <w:bCs/>
      <w:kern w:val="2"/>
      <w:sz w:val="21"/>
    </w:rPr>
  </w:style>
  <w:style w:type="character" w:customStyle="1" w:styleId="Char1">
    <w:name w:val="正文首行缩进 Char"/>
    <w:basedOn w:val="Char3"/>
    <w:link w:val="afd"/>
    <w:qFormat/>
    <w:rPr>
      <w:sz w:val="24"/>
    </w:rPr>
  </w:style>
  <w:style w:type="character" w:customStyle="1" w:styleId="Char3">
    <w:name w:val="正文文本 Char"/>
    <w:basedOn w:val="af7"/>
    <w:link w:val="aff1"/>
    <w:qFormat/>
  </w:style>
  <w:style w:type="character" w:customStyle="1" w:styleId="Char2">
    <w:name w:val="文档结构图 Char"/>
    <w:basedOn w:val="af7"/>
    <w:link w:val="aff0"/>
    <w:qFormat/>
    <w:rPr>
      <w:rFonts w:ascii="宋体"/>
      <w:sz w:val="18"/>
    </w:rPr>
  </w:style>
  <w:style w:type="character" w:customStyle="1" w:styleId="Char4">
    <w:name w:val="正文文本缩进 Char"/>
    <w:basedOn w:val="af7"/>
    <w:link w:val="aff2"/>
    <w:qFormat/>
  </w:style>
  <w:style w:type="character" w:customStyle="1" w:styleId="Char5">
    <w:name w:val="纯文本 Char"/>
    <w:basedOn w:val="af7"/>
    <w:link w:val="aff4"/>
    <w:qFormat/>
    <w:rPr>
      <w:rFonts w:ascii="宋体" w:hAnsi="Courier New"/>
      <w:sz w:val="21"/>
    </w:rPr>
  </w:style>
  <w:style w:type="character" w:customStyle="1" w:styleId="Char6">
    <w:name w:val="日期 Char"/>
    <w:basedOn w:val="af7"/>
    <w:link w:val="aff5"/>
    <w:qFormat/>
  </w:style>
  <w:style w:type="character" w:customStyle="1" w:styleId="2Char0">
    <w:name w:val="正文文本缩进 2 Char"/>
    <w:basedOn w:val="af7"/>
    <w:link w:val="21"/>
    <w:qFormat/>
    <w:rPr>
      <w:kern w:val="2"/>
      <w:sz w:val="21"/>
    </w:rPr>
  </w:style>
  <w:style w:type="character" w:customStyle="1" w:styleId="Char7">
    <w:name w:val="批注框文本 Char"/>
    <w:basedOn w:val="af7"/>
    <w:link w:val="aff6"/>
    <w:qFormat/>
    <w:rPr>
      <w:sz w:val="18"/>
    </w:rPr>
  </w:style>
  <w:style w:type="character" w:customStyle="1" w:styleId="Char8">
    <w:name w:val="页脚 Char"/>
    <w:basedOn w:val="af7"/>
    <w:link w:val="aff7"/>
    <w:uiPriority w:val="99"/>
    <w:qFormat/>
    <w:rPr>
      <w:kern w:val="2"/>
      <w:sz w:val="18"/>
      <w:szCs w:val="18"/>
    </w:rPr>
  </w:style>
  <w:style w:type="character" w:customStyle="1" w:styleId="Char9">
    <w:name w:val="页眉 Char"/>
    <w:basedOn w:val="af7"/>
    <w:link w:val="aff8"/>
    <w:uiPriority w:val="99"/>
    <w:qFormat/>
    <w:rPr>
      <w:kern w:val="2"/>
      <w:sz w:val="18"/>
      <w:szCs w:val="18"/>
    </w:rPr>
  </w:style>
  <w:style w:type="character" w:customStyle="1" w:styleId="Chara">
    <w:name w:val="脚注文本 Char"/>
    <w:basedOn w:val="af7"/>
    <w:link w:val="aff9"/>
    <w:qFormat/>
    <w:rPr>
      <w:rFonts w:ascii="宋体"/>
      <w:sz w:val="18"/>
    </w:rPr>
  </w:style>
  <w:style w:type="character" w:customStyle="1" w:styleId="Charb">
    <w:name w:val="标题 Char"/>
    <w:basedOn w:val="af7"/>
    <w:link w:val="affd"/>
    <w:qFormat/>
    <w:rPr>
      <w:rFonts w:ascii="Arial" w:hAnsi="Arial"/>
      <w:b/>
      <w:sz w:val="32"/>
    </w:rPr>
  </w:style>
  <w:style w:type="paragraph" w:customStyle="1" w:styleId="afff4">
    <w:name w:val="标准文件_标准部门"/>
    <w:basedOn w:val="af6"/>
    <w:next w:val="af6"/>
    <w:qFormat/>
    <w:pPr>
      <w:jc w:val="right"/>
    </w:pPr>
    <w:rPr>
      <w:rFonts w:ascii="黑体" w:eastAsia="黑体"/>
      <w:sz w:val="32"/>
    </w:rPr>
  </w:style>
  <w:style w:type="paragraph" w:customStyle="1" w:styleId="afff5">
    <w:name w:val="标准文件_标准代替"/>
    <w:basedOn w:val="af6"/>
    <w:next w:val="af6"/>
    <w:qFormat/>
    <w:pPr>
      <w:jc w:val="right"/>
    </w:pPr>
    <w:rPr>
      <w:rFonts w:ascii="宋体"/>
      <w:kern w:val="0"/>
    </w:rPr>
  </w:style>
  <w:style w:type="paragraph" w:customStyle="1" w:styleId="afff6">
    <w:name w:val="标准文件_标准正文"/>
    <w:basedOn w:val="af6"/>
    <w:next w:val="afa"/>
    <w:qFormat/>
    <w:pPr>
      <w:snapToGrid w:val="0"/>
      <w:spacing w:beforeLines="100" w:line="240" w:lineRule="auto"/>
      <w:ind w:rightChars="270" w:right="567"/>
      <w:jc w:val="right"/>
    </w:pPr>
    <w:rPr>
      <w:rFonts w:ascii="宋体" w:hAnsi="宋体"/>
      <w:bCs/>
      <w:spacing w:val="30"/>
      <w:w w:val="150"/>
      <w:kern w:val="0"/>
      <w:sz w:val="36"/>
      <w:szCs w:val="36"/>
    </w:rPr>
  </w:style>
  <w:style w:type="paragraph" w:customStyle="1" w:styleId="afff7">
    <w:name w:val="标准文件_封面标准编号"/>
    <w:basedOn w:val="af6"/>
    <w:next w:val="afff5"/>
    <w:qFormat/>
    <w:pPr>
      <w:ind w:leftChars="-135" w:left="-283"/>
      <w:jc w:val="right"/>
    </w:pPr>
    <w:rPr>
      <w:rFonts w:eastAsia="黑体"/>
      <w:b/>
      <w:kern w:val="0"/>
      <w:sz w:val="36"/>
    </w:rPr>
  </w:style>
  <w:style w:type="paragraph" w:customStyle="1" w:styleId="afff8">
    <w:name w:val="标准文件_封面标准分类号"/>
    <w:basedOn w:val="af6"/>
    <w:qFormat/>
    <w:rPr>
      <w:rFonts w:ascii="黑体" w:eastAsia="黑体"/>
      <w:kern w:val="0"/>
      <w:sz w:val="28"/>
    </w:rPr>
  </w:style>
  <w:style w:type="paragraph" w:customStyle="1" w:styleId="afff9">
    <w:name w:val="标准文件_封面标准名称"/>
    <w:basedOn w:val="af6"/>
    <w:qFormat/>
    <w:pPr>
      <w:spacing w:beforeLines="100" w:line="500" w:lineRule="exact"/>
      <w:jc w:val="center"/>
    </w:pPr>
    <w:rPr>
      <w:rFonts w:ascii="黑体" w:eastAsia="黑体"/>
      <w:kern w:val="0"/>
      <w:sz w:val="52"/>
    </w:rPr>
  </w:style>
  <w:style w:type="paragraph" w:customStyle="1" w:styleId="afffa">
    <w:name w:val="标准文件_封面标准英文名称"/>
    <w:basedOn w:val="af6"/>
    <w:qFormat/>
    <w:pPr>
      <w:spacing w:line="440" w:lineRule="exact"/>
      <w:jc w:val="center"/>
    </w:pPr>
    <w:rPr>
      <w:rFonts w:eastAsia="黑体"/>
      <w:b/>
      <w:sz w:val="28"/>
    </w:rPr>
  </w:style>
  <w:style w:type="paragraph" w:customStyle="1" w:styleId="afffb">
    <w:name w:val="标准文件_封面发布日期"/>
    <w:basedOn w:val="af6"/>
    <w:qFormat/>
    <w:rPr>
      <w:rFonts w:ascii="黑体" w:eastAsia="黑体"/>
      <w:kern w:val="0"/>
      <w:sz w:val="28"/>
    </w:rPr>
  </w:style>
  <w:style w:type="paragraph" w:customStyle="1" w:styleId="afffc">
    <w:name w:val="标准文件_图表脚注"/>
    <w:next w:val="af6"/>
    <w:qFormat/>
    <w:pPr>
      <w:tabs>
        <w:tab w:val="left" w:pos="210"/>
      </w:tabs>
      <w:spacing w:line="300" w:lineRule="exact"/>
      <w:ind w:leftChars="200" w:left="280" w:hangingChars="80" w:hanging="80"/>
      <w:jc w:val="both"/>
    </w:pPr>
    <w:rPr>
      <w:rFonts w:ascii="宋体" w:eastAsia="宋体" w:hAnsi="Times New Roman" w:cs="Times New Roman"/>
      <w:sz w:val="18"/>
    </w:rPr>
  </w:style>
  <w:style w:type="paragraph" w:customStyle="1" w:styleId="afffd">
    <w:name w:val="标准文件_封面实施日期"/>
    <w:basedOn w:val="af6"/>
    <w:qFormat/>
    <w:pPr>
      <w:jc w:val="right"/>
    </w:pPr>
    <w:rPr>
      <w:rFonts w:ascii="黑体" w:eastAsia="黑体"/>
      <w:sz w:val="28"/>
    </w:rPr>
  </w:style>
  <w:style w:type="paragraph" w:customStyle="1" w:styleId="afffe">
    <w:name w:val="标准文件_目录标题"/>
    <w:basedOn w:val="af6"/>
    <w:qFormat/>
    <w:pPr>
      <w:spacing w:before="540" w:after="600"/>
      <w:jc w:val="center"/>
    </w:pPr>
    <w:rPr>
      <w:rFonts w:eastAsia="黑体"/>
      <w:sz w:val="32"/>
    </w:rPr>
  </w:style>
  <w:style w:type="paragraph" w:customStyle="1" w:styleId="c">
    <w:name w:val="c前言标准编号"/>
    <w:basedOn w:val="af6"/>
    <w:qFormat/>
    <w:pPr>
      <w:spacing w:line="360" w:lineRule="atLeast"/>
    </w:pPr>
    <w:rPr>
      <w:rFonts w:eastAsia="黑体"/>
    </w:rPr>
  </w:style>
  <w:style w:type="paragraph" w:customStyle="1" w:styleId="affff">
    <w:name w:val="标准标志"/>
    <w:next w:val="af6"/>
    <w:qFormat/>
    <w:pPr>
      <w:framePr w:w="2268" w:h="1392" w:hRule="exact" w:wrap="around" w:hAnchor="margin" w:x="6748" w:y="171" w:anchorLock="1"/>
      <w:shd w:val="solid" w:color="FFFFFF" w:fill="FFFFFF"/>
      <w:spacing w:line="240" w:lineRule="atLeast"/>
      <w:jc w:val="right"/>
    </w:pPr>
    <w:rPr>
      <w:rFonts w:ascii="Times New Roman" w:eastAsia="宋体" w:hAnsi="Times New Roman" w:cs="Times New Roman"/>
      <w:b/>
      <w:w w:val="130"/>
      <w:sz w:val="96"/>
    </w:rPr>
  </w:style>
  <w:style w:type="paragraph" w:customStyle="1" w:styleId="affff0">
    <w:name w:val="标准称谓"/>
    <w:next w:val="af6"/>
    <w:qFormat/>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eastAsia="宋体" w:hAnsi="Times New Roman" w:cs="Times New Roman"/>
      <w:b/>
      <w:bCs/>
      <w:spacing w:val="20"/>
      <w:w w:val="148"/>
      <w:sz w:val="52"/>
    </w:rPr>
  </w:style>
  <w:style w:type="paragraph" w:customStyle="1" w:styleId="affff1">
    <w:name w:val="标准文件_标准名称标题"/>
    <w:basedOn w:val="af6"/>
    <w:next w:val="af1"/>
    <w:qFormat/>
    <w:pPr>
      <w:widowControl/>
      <w:shd w:val="clear" w:color="FFFFFF" w:fill="FFFFFF"/>
      <w:adjustRightInd/>
      <w:spacing w:before="640" w:after="100" w:line="400" w:lineRule="exact"/>
      <w:jc w:val="center"/>
      <w:outlineLvl w:val="0"/>
    </w:pPr>
    <w:rPr>
      <w:rFonts w:ascii="黑体" w:eastAsia="黑体"/>
      <w:kern w:val="0"/>
      <w:sz w:val="32"/>
    </w:rPr>
  </w:style>
  <w:style w:type="paragraph" w:customStyle="1" w:styleId="affff2">
    <w:name w:val="标准书脚_偶数页"/>
    <w:qFormat/>
    <w:rPr>
      <w:rFonts w:ascii="宋体" w:eastAsia="宋体" w:hAnsi="Times New Roman" w:cs="Times New Roman"/>
      <w:sz w:val="18"/>
    </w:rPr>
  </w:style>
  <w:style w:type="paragraph" w:customStyle="1" w:styleId="affff3">
    <w:name w:val="标准书脚_奇数页"/>
    <w:qFormat/>
    <w:pPr>
      <w:jc w:val="right"/>
    </w:pPr>
    <w:rPr>
      <w:rFonts w:ascii="宋体" w:eastAsia="宋体" w:hAnsi="Times New Roman" w:cs="Times New Roman"/>
      <w:sz w:val="18"/>
    </w:rPr>
  </w:style>
  <w:style w:type="paragraph" w:customStyle="1" w:styleId="affff4">
    <w:name w:val="标准文件_标准书眉_奇数页"/>
    <w:next w:val="af6"/>
    <w:qFormat/>
    <w:pPr>
      <w:tabs>
        <w:tab w:val="center" w:pos="4154"/>
        <w:tab w:val="right" w:pos="8306"/>
      </w:tabs>
      <w:spacing w:after="120"/>
      <w:jc w:val="right"/>
    </w:pPr>
    <w:rPr>
      <w:rFonts w:ascii="黑体" w:eastAsia="黑体" w:hAnsi="宋体" w:cs="Times New Roman"/>
      <w:sz w:val="21"/>
    </w:rPr>
  </w:style>
  <w:style w:type="paragraph" w:customStyle="1" w:styleId="affff5">
    <w:name w:val="标准文件_标准书眉_偶数页"/>
    <w:basedOn w:val="affff4"/>
    <w:next w:val="af6"/>
    <w:qFormat/>
    <w:pPr>
      <w:jc w:val="left"/>
    </w:pPr>
  </w:style>
  <w:style w:type="paragraph" w:customStyle="1" w:styleId="affff6">
    <w:name w:val="标准书眉一"/>
    <w:qFormat/>
    <w:pPr>
      <w:jc w:val="both"/>
    </w:pPr>
    <w:rPr>
      <w:rFonts w:ascii="Times New Roman" w:eastAsia="宋体" w:hAnsi="Times New Roman" w:cs="Times New Roman"/>
    </w:rPr>
  </w:style>
  <w:style w:type="paragraph" w:customStyle="1" w:styleId="affff7">
    <w:name w:val="标准文件_参考文献、索引标题"/>
    <w:basedOn w:val="af6"/>
    <w:next w:val="af6"/>
    <w:qFormat/>
    <w:pPr>
      <w:widowControl/>
      <w:shd w:val="clear" w:color="FFFFFF" w:fill="FFFFFF"/>
      <w:adjustRightInd/>
      <w:spacing w:before="540" w:after="180" w:line="240" w:lineRule="auto"/>
      <w:jc w:val="center"/>
      <w:outlineLvl w:val="0"/>
    </w:pPr>
    <w:rPr>
      <w:rFonts w:ascii="黑体" w:eastAsia="黑体"/>
      <w:spacing w:val="200"/>
      <w:kern w:val="0"/>
    </w:rPr>
  </w:style>
  <w:style w:type="paragraph" w:customStyle="1" w:styleId="af2">
    <w:name w:val="标准文件_一级条标题"/>
    <w:basedOn w:val="af1"/>
    <w:next w:val="afa"/>
    <w:qFormat/>
    <w:pPr>
      <w:numPr>
        <w:ilvl w:val="2"/>
      </w:numPr>
      <w:spacing w:beforeLines="0" w:afterLines="0"/>
      <w:ind w:left="630"/>
      <w:outlineLvl w:val="2"/>
    </w:pPr>
  </w:style>
  <w:style w:type="paragraph" w:customStyle="1" w:styleId="affff8">
    <w:name w:val="标准文件_二级条标题"/>
    <w:basedOn w:val="af2"/>
    <w:next w:val="afa"/>
    <w:qFormat/>
    <w:pPr>
      <w:numPr>
        <w:ilvl w:val="0"/>
        <w:numId w:val="0"/>
      </w:numPr>
      <w:outlineLvl w:val="3"/>
    </w:pPr>
  </w:style>
  <w:style w:type="paragraph" w:customStyle="1" w:styleId="a0">
    <w:name w:val="二级无标题条"/>
    <w:basedOn w:val="af6"/>
    <w:qFormat/>
    <w:pPr>
      <w:numPr>
        <w:ilvl w:val="3"/>
        <w:numId w:val="5"/>
      </w:numPr>
      <w:adjustRightInd/>
    </w:pPr>
    <w:rPr>
      <w:szCs w:val="24"/>
    </w:rPr>
  </w:style>
  <w:style w:type="character" w:customStyle="1" w:styleId="affff9">
    <w:name w:val="标准文件_发布"/>
    <w:qFormat/>
    <w:rPr>
      <w:rFonts w:ascii="黑体" w:eastAsia="黑体"/>
      <w:spacing w:val="22"/>
      <w:w w:val="100"/>
      <w:position w:val="3"/>
      <w:sz w:val="28"/>
    </w:rPr>
  </w:style>
  <w:style w:type="paragraph" w:customStyle="1" w:styleId="affffa">
    <w:name w:val="发布部门"/>
    <w:next w:val="afa"/>
    <w:qFormat/>
    <w:pPr>
      <w:framePr w:w="7433" w:h="585" w:hRule="exact" w:hSpace="180" w:vSpace="180" w:wrap="around" w:hAnchor="margin" w:xAlign="center" w:y="14401" w:anchorLock="1"/>
      <w:jc w:val="center"/>
    </w:pPr>
    <w:rPr>
      <w:rFonts w:ascii="宋体" w:eastAsia="宋体" w:hAnsi="Times New Roman" w:cs="Times New Roman"/>
      <w:b/>
      <w:spacing w:val="20"/>
      <w:w w:val="135"/>
      <w:sz w:val="36"/>
    </w:rPr>
  </w:style>
  <w:style w:type="paragraph" w:customStyle="1" w:styleId="affffb">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22">
    <w:name w:val="封面标准号2"/>
    <w:basedOn w:val="12"/>
    <w:qFormat/>
    <w:pPr>
      <w:framePr w:w="9138" w:h="1244" w:hRule="exact" w:wrap="around" w:vAnchor="page" w:hAnchor="margin" w:y="2908"/>
      <w:adjustRightInd w:val="0"/>
      <w:spacing w:before="357" w:line="280" w:lineRule="exact"/>
    </w:pPr>
  </w:style>
  <w:style w:type="paragraph" w:customStyle="1" w:styleId="affffc">
    <w:name w:val="封面标准代替信息"/>
    <w:basedOn w:val="22"/>
    <w:qFormat/>
    <w:pPr>
      <w:framePr w:wrap="around"/>
      <w:spacing w:before="57"/>
    </w:pPr>
    <w:rPr>
      <w:rFonts w:ascii="宋体"/>
      <w:sz w:val="21"/>
    </w:rPr>
  </w:style>
  <w:style w:type="paragraph" w:customStyle="1" w:styleId="affffd">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e">
    <w:name w:val="封面标准文稿编辑信息"/>
    <w:qFormat/>
    <w:pPr>
      <w:spacing w:before="180" w:line="180" w:lineRule="exact"/>
      <w:jc w:val="center"/>
    </w:pPr>
    <w:rPr>
      <w:rFonts w:ascii="宋体" w:eastAsia="宋体" w:hAnsi="Times New Roman" w:cs="Times New Roman"/>
      <w:sz w:val="21"/>
    </w:rPr>
  </w:style>
  <w:style w:type="paragraph" w:customStyle="1" w:styleId="afffff">
    <w:name w:val="封面标准文稿类别"/>
    <w:qFormat/>
    <w:pPr>
      <w:spacing w:before="440" w:line="400" w:lineRule="exact"/>
      <w:jc w:val="center"/>
    </w:pPr>
    <w:rPr>
      <w:rFonts w:ascii="宋体" w:eastAsia="宋体" w:hAnsi="Times New Roman" w:cs="Times New Roman"/>
      <w:sz w:val="24"/>
    </w:rPr>
  </w:style>
  <w:style w:type="paragraph" w:customStyle="1" w:styleId="afffff0">
    <w:name w:val="封面标准英文名称"/>
    <w:qFormat/>
    <w:pPr>
      <w:widowControl w:val="0"/>
      <w:spacing w:before="370" w:line="400" w:lineRule="exact"/>
      <w:jc w:val="center"/>
    </w:pPr>
    <w:rPr>
      <w:rFonts w:ascii="Times New Roman" w:eastAsia="宋体" w:hAnsi="Times New Roman" w:cs="Times New Roman"/>
      <w:sz w:val="28"/>
    </w:rPr>
  </w:style>
  <w:style w:type="paragraph" w:customStyle="1" w:styleId="afffff1">
    <w:name w:val="封面一致性程度标识"/>
    <w:qFormat/>
    <w:pPr>
      <w:spacing w:before="440" w:line="440" w:lineRule="exact"/>
      <w:jc w:val="center"/>
    </w:pPr>
    <w:rPr>
      <w:rFonts w:ascii="Times New Roman" w:eastAsia="宋体" w:hAnsi="Times New Roman" w:cs="Times New Roman"/>
      <w:sz w:val="28"/>
    </w:rPr>
  </w:style>
  <w:style w:type="paragraph" w:customStyle="1" w:styleId="afffff2">
    <w:name w:val="封面正文"/>
    <w:qFormat/>
    <w:pPr>
      <w:jc w:val="both"/>
    </w:pPr>
    <w:rPr>
      <w:rFonts w:ascii="Times New Roman" w:eastAsia="宋体" w:hAnsi="Times New Roman" w:cs="Times New Roman"/>
    </w:rPr>
  </w:style>
  <w:style w:type="paragraph" w:customStyle="1" w:styleId="aa">
    <w:name w:val="标准文件_附录标识"/>
    <w:next w:val="aff1"/>
    <w:qFormat/>
    <w:pPr>
      <w:numPr>
        <w:numId w:val="6"/>
      </w:numPr>
      <w:shd w:val="clear" w:color="FFFFFF" w:fill="FFFFFF"/>
      <w:tabs>
        <w:tab w:val="left" w:pos="6405"/>
      </w:tabs>
      <w:spacing w:before="640" w:after="160"/>
      <w:jc w:val="center"/>
      <w:outlineLvl w:val="0"/>
    </w:pPr>
    <w:rPr>
      <w:rFonts w:ascii="黑体" w:eastAsia="黑体" w:hAnsi="Times New Roman" w:cs="Times New Roman"/>
      <w:sz w:val="21"/>
    </w:rPr>
  </w:style>
  <w:style w:type="paragraph" w:customStyle="1" w:styleId="afffff3">
    <w:name w:val="标准文件_附录表标题"/>
    <w:next w:val="afa"/>
    <w:qFormat/>
    <w:pPr>
      <w:jc w:val="center"/>
      <w:textAlignment w:val="baseline"/>
    </w:pPr>
    <w:rPr>
      <w:rFonts w:ascii="黑体" w:eastAsia="黑体" w:hAnsi="Times New Roman" w:cs="Times New Roman"/>
      <w:kern w:val="21"/>
      <w:sz w:val="21"/>
    </w:rPr>
  </w:style>
  <w:style w:type="paragraph" w:customStyle="1" w:styleId="ab">
    <w:name w:val="标准文件_附录章标题"/>
    <w:next w:val="afa"/>
    <w:qFormat/>
    <w:pPr>
      <w:numPr>
        <w:ilvl w:val="1"/>
        <w:numId w:val="6"/>
      </w:numPr>
      <w:wordWrap w:val="0"/>
      <w:overflowPunct w:val="0"/>
      <w:autoSpaceDE w:val="0"/>
      <w:spacing w:beforeLines="50" w:afterLines="50"/>
      <w:ind w:leftChars="-50" w:left="-50" w:rightChars="-50" w:right="-50"/>
      <w:jc w:val="both"/>
      <w:textAlignment w:val="baseline"/>
      <w:outlineLvl w:val="1"/>
    </w:pPr>
    <w:rPr>
      <w:rFonts w:ascii="黑体" w:eastAsia="黑体" w:hAnsi="Times New Roman" w:cs="Times New Roman"/>
      <w:kern w:val="21"/>
      <w:sz w:val="21"/>
    </w:rPr>
  </w:style>
  <w:style w:type="paragraph" w:customStyle="1" w:styleId="ac">
    <w:name w:val="标准文件_附录一级条标题"/>
    <w:basedOn w:val="ab"/>
    <w:next w:val="afa"/>
    <w:qFormat/>
    <w:pPr>
      <w:numPr>
        <w:ilvl w:val="2"/>
      </w:numPr>
      <w:autoSpaceDN w:val="0"/>
      <w:spacing w:beforeLines="0" w:afterLines="0"/>
      <w:outlineLvl w:val="2"/>
    </w:pPr>
    <w:rPr>
      <w:spacing w:val="2"/>
    </w:rPr>
  </w:style>
  <w:style w:type="paragraph" w:customStyle="1" w:styleId="ad">
    <w:name w:val="标准文件_附录二级条标题"/>
    <w:basedOn w:val="ac"/>
    <w:next w:val="afa"/>
    <w:qFormat/>
    <w:pPr>
      <w:numPr>
        <w:ilvl w:val="3"/>
      </w:numPr>
      <w:ind w:left="0"/>
      <w:outlineLvl w:val="3"/>
    </w:pPr>
  </w:style>
  <w:style w:type="paragraph" w:customStyle="1" w:styleId="ae">
    <w:name w:val="标准文件_附录三级条标题"/>
    <w:basedOn w:val="ad"/>
    <w:next w:val="afa"/>
    <w:qFormat/>
    <w:pPr>
      <w:numPr>
        <w:ilvl w:val="4"/>
      </w:numPr>
      <w:outlineLvl w:val="4"/>
    </w:pPr>
  </w:style>
  <w:style w:type="paragraph" w:customStyle="1" w:styleId="af">
    <w:name w:val="标准文件_附录四级条标题"/>
    <w:basedOn w:val="ae"/>
    <w:next w:val="afa"/>
    <w:qFormat/>
    <w:pPr>
      <w:numPr>
        <w:ilvl w:val="5"/>
      </w:numPr>
      <w:outlineLvl w:val="5"/>
    </w:pPr>
  </w:style>
  <w:style w:type="paragraph" w:customStyle="1" w:styleId="afffff4">
    <w:name w:val="附录图"/>
    <w:next w:val="afa"/>
    <w:qFormat/>
    <w:pPr>
      <w:wordWrap w:val="0"/>
      <w:overflowPunct w:val="0"/>
      <w:autoSpaceDE w:val="0"/>
      <w:spacing w:beforeLines="50" w:afterLines="50"/>
      <w:jc w:val="center"/>
      <w:textAlignment w:val="baseline"/>
      <w:outlineLvl w:val="1"/>
    </w:pPr>
    <w:rPr>
      <w:rFonts w:ascii="黑体" w:eastAsia="黑体" w:hAnsi="Times New Roman" w:cs="Times New Roman"/>
      <w:kern w:val="21"/>
      <w:sz w:val="21"/>
    </w:rPr>
  </w:style>
  <w:style w:type="paragraph" w:customStyle="1" w:styleId="afffff5">
    <w:name w:val="标准文件_附录图标题"/>
    <w:next w:val="afa"/>
    <w:qFormat/>
    <w:pPr>
      <w:jc w:val="center"/>
    </w:pPr>
    <w:rPr>
      <w:rFonts w:ascii="黑体" w:eastAsia="黑体" w:hAnsi="Times New Roman" w:cs="Times New Roman"/>
      <w:sz w:val="21"/>
    </w:rPr>
  </w:style>
  <w:style w:type="paragraph" w:customStyle="1" w:styleId="af0">
    <w:name w:val="标准文件_附录五级条标题"/>
    <w:basedOn w:val="af"/>
    <w:next w:val="afa"/>
    <w:qFormat/>
    <w:pPr>
      <w:numPr>
        <w:ilvl w:val="6"/>
      </w:numPr>
      <w:outlineLvl w:val="6"/>
    </w:pPr>
  </w:style>
  <w:style w:type="paragraph" w:customStyle="1" w:styleId="afffff6">
    <w:name w:val="附录性质"/>
    <w:basedOn w:val="af6"/>
    <w:qFormat/>
    <w:pPr>
      <w:widowControl/>
      <w:adjustRightInd/>
      <w:jc w:val="center"/>
    </w:pPr>
    <w:rPr>
      <w:rFonts w:ascii="黑体" w:eastAsia="黑体"/>
    </w:rPr>
  </w:style>
  <w:style w:type="character" w:customStyle="1" w:styleId="EmailStyle671">
    <w:name w:val="EmailStyle671"/>
    <w:qFormat/>
    <w:rPr>
      <w:rFonts w:ascii="Arial" w:eastAsia="宋体" w:hAnsi="Arial"/>
      <w:color w:val="auto"/>
      <w:sz w:val="20"/>
    </w:rPr>
  </w:style>
  <w:style w:type="character" w:customStyle="1" w:styleId="EmailStyle681">
    <w:name w:val="EmailStyle681"/>
    <w:qFormat/>
    <w:rPr>
      <w:rFonts w:ascii="Arial" w:eastAsia="宋体" w:hAnsi="Arial"/>
      <w:color w:val="auto"/>
      <w:sz w:val="20"/>
    </w:rPr>
  </w:style>
  <w:style w:type="paragraph" w:customStyle="1" w:styleId="af4">
    <w:name w:val="列项——"/>
    <w:qFormat/>
    <w:pPr>
      <w:widowControl w:val="0"/>
      <w:numPr>
        <w:numId w:val="7"/>
      </w:numPr>
      <w:tabs>
        <w:tab w:val="left" w:pos="854"/>
      </w:tabs>
      <w:ind w:leftChars="200" w:left="200" w:hangingChars="200" w:hanging="200"/>
      <w:jc w:val="both"/>
    </w:pPr>
    <w:rPr>
      <w:rFonts w:ascii="宋体" w:eastAsia="宋体" w:hAnsi="Times New Roman" w:cs="Times New Roman"/>
      <w:sz w:val="21"/>
    </w:rPr>
  </w:style>
  <w:style w:type="paragraph" w:customStyle="1" w:styleId="a5">
    <w:name w:val="列项·"/>
    <w:qFormat/>
    <w:pPr>
      <w:numPr>
        <w:numId w:val="8"/>
      </w:numPr>
      <w:tabs>
        <w:tab w:val="left" w:pos="840"/>
      </w:tabs>
      <w:ind w:leftChars="200" w:left="840" w:hangingChars="200" w:hanging="420"/>
      <w:jc w:val="both"/>
    </w:pPr>
    <w:rPr>
      <w:rFonts w:ascii="宋体" w:eastAsia="宋体" w:hAnsi="Times New Roman" w:cs="Times New Roman"/>
      <w:sz w:val="21"/>
    </w:rPr>
  </w:style>
  <w:style w:type="paragraph" w:customStyle="1" w:styleId="afffff7">
    <w:name w:val="前言标题"/>
    <w:next w:val="af6"/>
    <w:qFormat/>
    <w:pPr>
      <w:shd w:val="clear" w:color="FFFFFF" w:fill="FFFFFF"/>
      <w:spacing w:before="540" w:after="600"/>
      <w:jc w:val="center"/>
      <w:outlineLvl w:val="0"/>
    </w:pPr>
    <w:rPr>
      <w:rFonts w:ascii="黑体" w:eastAsia="黑体" w:hAnsi="Times New Roman" w:cs="Times New Roman"/>
      <w:sz w:val="32"/>
    </w:rPr>
  </w:style>
  <w:style w:type="paragraph" w:customStyle="1" w:styleId="afffff8">
    <w:name w:val="标准文件_目次、标准名称标题"/>
    <w:basedOn w:val="afffff9"/>
    <w:next w:val="afa"/>
    <w:qFormat/>
    <w:pPr>
      <w:spacing w:before="540" w:after="600" w:line="460" w:lineRule="exact"/>
    </w:pPr>
    <w:rPr>
      <w:spacing w:val="0"/>
    </w:rPr>
  </w:style>
  <w:style w:type="paragraph" w:customStyle="1" w:styleId="afffff9">
    <w:name w:val="标准文件_前言、引言标题"/>
    <w:next w:val="af6"/>
    <w:qFormat/>
    <w:pPr>
      <w:shd w:val="clear" w:color="FFFFFF" w:fill="FFFFFF"/>
      <w:spacing w:before="567" w:after="680"/>
      <w:jc w:val="center"/>
      <w:outlineLvl w:val="0"/>
    </w:pPr>
    <w:rPr>
      <w:rFonts w:ascii="黑体" w:eastAsia="黑体" w:hAnsi="Times New Roman" w:cs="Times New Roman"/>
      <w:spacing w:val="200"/>
      <w:sz w:val="32"/>
    </w:rPr>
  </w:style>
  <w:style w:type="paragraph" w:customStyle="1" w:styleId="afffffa">
    <w:name w:val="目次、索引正文"/>
    <w:qFormat/>
    <w:pPr>
      <w:spacing w:line="320" w:lineRule="exact"/>
      <w:jc w:val="both"/>
    </w:pPr>
    <w:rPr>
      <w:rFonts w:ascii="宋体" w:eastAsia="宋体" w:hAnsi="Times New Roman" w:cs="Times New Roman"/>
      <w:sz w:val="21"/>
    </w:rPr>
  </w:style>
  <w:style w:type="paragraph" w:customStyle="1" w:styleId="afffffb">
    <w:name w:val="其他标准称谓"/>
    <w:qFormat/>
    <w:pPr>
      <w:spacing w:line="240" w:lineRule="atLeast"/>
      <w:jc w:val="distribute"/>
    </w:pPr>
    <w:rPr>
      <w:rFonts w:ascii="黑体" w:eastAsia="黑体" w:hAnsi="宋体" w:cs="Times New Roman"/>
      <w:sz w:val="52"/>
    </w:rPr>
  </w:style>
  <w:style w:type="paragraph" w:customStyle="1" w:styleId="afffffc">
    <w:name w:val="其他发布部门"/>
    <w:basedOn w:val="affffa"/>
    <w:qFormat/>
    <w:pPr>
      <w:framePr w:wrap="around"/>
      <w:spacing w:line="240" w:lineRule="atLeast"/>
    </w:pPr>
    <w:rPr>
      <w:rFonts w:ascii="黑体" w:eastAsia="黑体"/>
      <w:b w:val="0"/>
    </w:rPr>
  </w:style>
  <w:style w:type="paragraph" w:customStyle="1" w:styleId="afffffd">
    <w:name w:val="标准文件_三级条标题"/>
    <w:basedOn w:val="affff8"/>
    <w:next w:val="afa"/>
    <w:qFormat/>
    <w:pPr>
      <w:outlineLvl w:val="4"/>
    </w:pPr>
  </w:style>
  <w:style w:type="paragraph" w:customStyle="1" w:styleId="a1">
    <w:name w:val="三级无标题条"/>
    <w:basedOn w:val="af6"/>
    <w:qFormat/>
    <w:pPr>
      <w:numPr>
        <w:ilvl w:val="4"/>
        <w:numId w:val="5"/>
      </w:numPr>
      <w:adjustRightInd/>
    </w:pPr>
    <w:rPr>
      <w:szCs w:val="24"/>
    </w:rPr>
  </w:style>
  <w:style w:type="paragraph" w:customStyle="1" w:styleId="afffffe">
    <w:name w:val="实施日期"/>
    <w:basedOn w:val="affffb"/>
    <w:qFormat/>
    <w:pPr>
      <w:framePr w:hSpace="0" w:wrap="around" w:xAlign="right"/>
      <w:jc w:val="right"/>
    </w:pPr>
  </w:style>
  <w:style w:type="paragraph" w:customStyle="1" w:styleId="af5">
    <w:name w:val="标准文件_示例："/>
    <w:next w:val="afa"/>
    <w:qFormat/>
    <w:pPr>
      <w:numPr>
        <w:numId w:val="9"/>
      </w:numPr>
      <w:tabs>
        <w:tab w:val="left" w:pos="861"/>
      </w:tabs>
      <w:spacing w:afterLines="30" w:line="300" w:lineRule="exact"/>
      <w:ind w:leftChars="-50" w:left="-50" w:rightChars="-50" w:right="-50" w:firstLine="425"/>
    </w:pPr>
    <w:rPr>
      <w:rFonts w:ascii="Times New Roman" w:eastAsia="宋体" w:hAnsi="Times New Roman" w:cs="Times New Roman"/>
      <w:sz w:val="18"/>
    </w:rPr>
  </w:style>
  <w:style w:type="paragraph" w:customStyle="1" w:styleId="affffff">
    <w:name w:val="标准文件_示例×："/>
    <w:next w:val="afa"/>
    <w:qFormat/>
    <w:pPr>
      <w:widowControl w:val="0"/>
      <w:tabs>
        <w:tab w:val="left" w:pos="630"/>
        <w:tab w:val="left" w:pos="900"/>
      </w:tabs>
      <w:autoSpaceDE w:val="0"/>
      <w:autoSpaceDN w:val="0"/>
      <w:spacing w:afterLines="30" w:line="300" w:lineRule="exact"/>
      <w:ind w:leftChars="-50" w:left="-50" w:rightChars="-50" w:right="-50" w:firstLine="425"/>
      <w:jc w:val="both"/>
    </w:pPr>
    <w:rPr>
      <w:rFonts w:ascii="宋体" w:eastAsia="宋体" w:hAnsi="Times New Roman" w:cs="Times New Roman"/>
      <w:sz w:val="18"/>
    </w:rPr>
  </w:style>
  <w:style w:type="paragraph" w:customStyle="1" w:styleId="affffff0">
    <w:name w:val="标准文件_示例后续"/>
    <w:basedOn w:val="af6"/>
    <w:qFormat/>
    <w:pPr>
      <w:adjustRightInd/>
      <w:spacing w:line="240" w:lineRule="auto"/>
      <w:ind w:leftChars="-50" w:left="-50" w:rightChars="-50" w:right="-50"/>
    </w:pPr>
    <w:rPr>
      <w:sz w:val="18"/>
      <w:szCs w:val="24"/>
    </w:rPr>
  </w:style>
  <w:style w:type="paragraph" w:customStyle="1" w:styleId="affffff1">
    <w:name w:val="标准文件_数字编号列项"/>
    <w:qFormat/>
    <w:pPr>
      <w:ind w:leftChars="350" w:left="550" w:rightChars="-50" w:right="-50" w:hangingChars="200" w:hanging="200"/>
      <w:jc w:val="both"/>
    </w:pPr>
    <w:rPr>
      <w:rFonts w:ascii="宋体" w:eastAsia="宋体" w:hAnsi="Times New Roman" w:cs="Times New Roman"/>
      <w:sz w:val="21"/>
    </w:rPr>
  </w:style>
  <w:style w:type="paragraph" w:customStyle="1" w:styleId="affffff2">
    <w:name w:val="标准文件_四级条标题"/>
    <w:basedOn w:val="afffffd"/>
    <w:next w:val="afa"/>
    <w:qFormat/>
    <w:pPr>
      <w:outlineLvl w:val="5"/>
    </w:pPr>
  </w:style>
  <w:style w:type="paragraph" w:customStyle="1" w:styleId="a2">
    <w:name w:val="四级无标题条"/>
    <w:basedOn w:val="af6"/>
    <w:qFormat/>
    <w:pPr>
      <w:numPr>
        <w:ilvl w:val="5"/>
        <w:numId w:val="5"/>
      </w:numPr>
      <w:adjustRightInd/>
    </w:pPr>
    <w:rPr>
      <w:szCs w:val="24"/>
    </w:rPr>
  </w:style>
  <w:style w:type="paragraph" w:customStyle="1" w:styleId="affffff3">
    <w:name w:val="标准文件_条文脚注"/>
    <w:basedOn w:val="aff9"/>
    <w:qFormat/>
    <w:pPr>
      <w:adjustRightInd w:val="0"/>
      <w:jc w:val="both"/>
    </w:pPr>
  </w:style>
  <w:style w:type="paragraph" w:customStyle="1" w:styleId="tab">
    <w:name w:val="tab"/>
    <w:basedOn w:val="af6"/>
    <w:qFormat/>
    <w:pPr>
      <w:widowControl/>
      <w:overflowPunct w:val="0"/>
      <w:autoSpaceDE w:val="0"/>
      <w:autoSpaceDN w:val="0"/>
      <w:snapToGrid w:val="0"/>
      <w:spacing w:line="288" w:lineRule="auto"/>
      <w:jc w:val="center"/>
    </w:pPr>
    <w:rPr>
      <w:spacing w:val="-10"/>
      <w:kern w:val="0"/>
      <w:sz w:val="24"/>
      <w:szCs w:val="24"/>
    </w:rPr>
  </w:style>
  <w:style w:type="character" w:customStyle="1" w:styleId="affffff4">
    <w:name w:val="标准文件_图表脚注内容"/>
    <w:qFormat/>
    <w:rPr>
      <w:rFonts w:ascii="宋体" w:eastAsia="宋体"/>
      <w:spacing w:val="200"/>
      <w:sz w:val="18"/>
      <w:vertAlign w:val="superscript"/>
    </w:rPr>
  </w:style>
  <w:style w:type="paragraph" w:customStyle="1" w:styleId="affffff5">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6">
    <w:name w:val="无标题条"/>
    <w:next w:val="afa"/>
    <w:qFormat/>
    <w:pPr>
      <w:jc w:val="both"/>
    </w:pPr>
    <w:rPr>
      <w:rFonts w:ascii="Times New Roman" w:eastAsia="宋体" w:hAnsi="Times New Roman" w:cs="Times New Roman"/>
      <w:sz w:val="21"/>
    </w:rPr>
  </w:style>
  <w:style w:type="paragraph" w:customStyle="1" w:styleId="affffff7">
    <w:name w:val="标准文件_五级条标题"/>
    <w:basedOn w:val="affffff2"/>
    <w:next w:val="afa"/>
    <w:qFormat/>
    <w:pPr>
      <w:outlineLvl w:val="6"/>
    </w:pPr>
  </w:style>
  <w:style w:type="paragraph" w:customStyle="1" w:styleId="a3">
    <w:name w:val="五级无标题条"/>
    <w:basedOn w:val="af6"/>
    <w:qFormat/>
    <w:pPr>
      <w:numPr>
        <w:ilvl w:val="6"/>
        <w:numId w:val="5"/>
      </w:numPr>
      <w:adjustRightInd/>
    </w:pPr>
    <w:rPr>
      <w:szCs w:val="24"/>
    </w:rPr>
  </w:style>
  <w:style w:type="paragraph" w:customStyle="1" w:styleId="affffff8">
    <w:name w:val="标准文件_引言标题"/>
    <w:next w:val="af6"/>
    <w:qFormat/>
    <w:pPr>
      <w:shd w:val="clear" w:color="FFFFFF" w:fill="FFFFFF"/>
      <w:spacing w:before="540" w:after="600"/>
      <w:jc w:val="center"/>
      <w:outlineLvl w:val="0"/>
    </w:pPr>
    <w:rPr>
      <w:rFonts w:ascii="黑体" w:eastAsia="黑体" w:hAnsi="Times New Roman" w:cs="Times New Roman"/>
      <w:sz w:val="32"/>
    </w:rPr>
  </w:style>
  <w:style w:type="paragraph" w:customStyle="1" w:styleId="a9">
    <w:name w:val="标准文件_正文表标题"/>
    <w:next w:val="afa"/>
    <w:qFormat/>
    <w:pPr>
      <w:numPr>
        <w:numId w:val="10"/>
      </w:numPr>
      <w:tabs>
        <w:tab w:val="left" w:pos="0"/>
      </w:tabs>
      <w:jc w:val="center"/>
    </w:pPr>
    <w:rPr>
      <w:rFonts w:ascii="黑体" w:eastAsia="黑体" w:hAnsi="Times New Roman" w:cs="Times New Roman"/>
      <w:sz w:val="21"/>
    </w:rPr>
  </w:style>
  <w:style w:type="paragraph" w:customStyle="1" w:styleId="a8">
    <w:name w:val="标准文件_正文图标题"/>
    <w:next w:val="afa"/>
    <w:qFormat/>
    <w:pPr>
      <w:numPr>
        <w:numId w:val="11"/>
      </w:numPr>
      <w:jc w:val="center"/>
    </w:pPr>
    <w:rPr>
      <w:rFonts w:ascii="黑体" w:eastAsia="黑体" w:hAnsi="Times New Roman" w:cs="Times New Roman"/>
      <w:sz w:val="21"/>
    </w:rPr>
  </w:style>
  <w:style w:type="paragraph" w:customStyle="1" w:styleId="af3">
    <w:name w:val="标准文件_注："/>
    <w:next w:val="afa"/>
    <w:qFormat/>
    <w:pPr>
      <w:widowControl w:val="0"/>
      <w:numPr>
        <w:numId w:val="12"/>
      </w:numPr>
      <w:autoSpaceDE w:val="0"/>
      <w:autoSpaceDN w:val="0"/>
      <w:spacing w:afterLines="30" w:line="300" w:lineRule="exact"/>
      <w:ind w:leftChars="150" w:left="513" w:rightChars="-50" w:right="-50" w:hanging="363"/>
      <w:jc w:val="both"/>
    </w:pPr>
    <w:rPr>
      <w:rFonts w:ascii="宋体" w:eastAsia="宋体" w:hAnsi="Times New Roman" w:cs="Times New Roman"/>
      <w:sz w:val="18"/>
    </w:rPr>
  </w:style>
  <w:style w:type="paragraph" w:customStyle="1" w:styleId="affffff9">
    <w:name w:val="注:后续"/>
    <w:qFormat/>
    <w:pPr>
      <w:spacing w:line="300" w:lineRule="exact"/>
      <w:ind w:leftChars="400" w:left="600" w:hangingChars="200" w:hanging="200"/>
      <w:jc w:val="both"/>
    </w:pPr>
    <w:rPr>
      <w:rFonts w:ascii="宋体" w:eastAsia="宋体" w:hAnsi="Times New Roman" w:cs="Times New Roman"/>
      <w:sz w:val="18"/>
    </w:rPr>
  </w:style>
  <w:style w:type="paragraph" w:customStyle="1" w:styleId="a6">
    <w:name w:val="标准文件_注×："/>
    <w:next w:val="afa"/>
    <w:qFormat/>
    <w:pPr>
      <w:widowControl w:val="0"/>
      <w:numPr>
        <w:numId w:val="13"/>
      </w:numPr>
      <w:tabs>
        <w:tab w:val="left" w:pos="525"/>
      </w:tabs>
      <w:autoSpaceDE w:val="0"/>
      <w:autoSpaceDN w:val="0"/>
      <w:spacing w:afterLines="30" w:line="300" w:lineRule="exact"/>
      <w:ind w:leftChars="150" w:left="649" w:rightChars="-50" w:right="-50" w:hanging="499"/>
      <w:jc w:val="both"/>
    </w:pPr>
    <w:rPr>
      <w:rFonts w:ascii="宋体" w:eastAsia="宋体" w:hAnsi="Times New Roman" w:cs="Times New Roman"/>
      <w:sz w:val="18"/>
    </w:rPr>
  </w:style>
  <w:style w:type="paragraph" w:customStyle="1" w:styleId="affffffa">
    <w:name w:val="注×:后续"/>
    <w:basedOn w:val="affffff9"/>
    <w:qFormat/>
    <w:pPr>
      <w:ind w:leftChars="0" w:left="1406" w:firstLineChars="0" w:hanging="499"/>
    </w:pPr>
  </w:style>
  <w:style w:type="paragraph" w:customStyle="1" w:styleId="affffffb">
    <w:name w:val="标准文件_字母编号列项"/>
    <w:qFormat/>
    <w:pPr>
      <w:spacing w:line="300" w:lineRule="exact"/>
      <w:ind w:leftChars="170" w:left="370" w:rightChars="-50" w:right="-50" w:hangingChars="200" w:hanging="200"/>
      <w:jc w:val="both"/>
    </w:pPr>
    <w:rPr>
      <w:rFonts w:ascii="宋体" w:eastAsia="宋体" w:hAnsi="Times New Roman" w:cs="Times New Roman"/>
      <w:sz w:val="21"/>
    </w:rPr>
  </w:style>
  <w:style w:type="paragraph" w:customStyle="1" w:styleId="a4">
    <w:name w:val="标准文件_破折号列项"/>
    <w:qFormat/>
    <w:pPr>
      <w:numPr>
        <w:numId w:val="14"/>
      </w:numPr>
      <w:adjustRightInd w:val="0"/>
      <w:snapToGrid w:val="0"/>
      <w:spacing w:line="300" w:lineRule="exact"/>
      <w:ind w:leftChars="150" w:left="350" w:rightChars="-50" w:right="-50" w:hangingChars="200" w:hanging="200"/>
    </w:pPr>
    <w:rPr>
      <w:rFonts w:ascii="Times New Roman" w:eastAsia="宋体" w:hAnsi="Times New Roman" w:cs="Times New Roman"/>
      <w:sz w:val="21"/>
    </w:rPr>
  </w:style>
  <w:style w:type="paragraph" w:customStyle="1" w:styleId="a7">
    <w:name w:val="标准文件_破折号列项（二级）"/>
    <w:basedOn w:val="a4"/>
    <w:qFormat/>
    <w:pPr>
      <w:numPr>
        <w:numId w:val="15"/>
      </w:numPr>
      <w:ind w:leftChars="350" w:left="550" w:hanging="200"/>
    </w:pPr>
  </w:style>
  <w:style w:type="paragraph" w:customStyle="1" w:styleId="affffffc">
    <w:name w:val="标准文件_正文公式"/>
    <w:basedOn w:val="af6"/>
    <w:next w:val="afff6"/>
    <w:qFormat/>
    <w:pPr>
      <w:tabs>
        <w:tab w:val="right" w:leader="middleDot" w:pos="0"/>
      </w:tabs>
      <w:spacing w:line="276" w:lineRule="auto"/>
      <w:jc w:val="right"/>
    </w:pPr>
    <w:rPr>
      <w:rFonts w:ascii="宋体"/>
    </w:rPr>
  </w:style>
  <w:style w:type="paragraph" w:customStyle="1" w:styleId="13">
    <w:name w:val="附录图标题1"/>
    <w:next w:val="afa"/>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d">
    <w:name w:val="附录二级无标题条"/>
    <w:basedOn w:val="af6"/>
    <w:next w:val="afa"/>
    <w:qFormat/>
    <w:pPr>
      <w:widowControl/>
      <w:wordWrap w:val="0"/>
      <w:overflowPunct w:val="0"/>
      <w:autoSpaceDE w:val="0"/>
      <w:autoSpaceDN w:val="0"/>
      <w:adjustRightInd/>
      <w:spacing w:line="240" w:lineRule="auto"/>
      <w:textAlignment w:val="baseline"/>
      <w:outlineLvl w:val="3"/>
    </w:pPr>
    <w:rPr>
      <w:rFonts w:ascii="宋体"/>
      <w:kern w:val="21"/>
    </w:rPr>
  </w:style>
  <w:style w:type="paragraph" w:customStyle="1" w:styleId="affffffe">
    <w:name w:val="附录三级无标题条"/>
    <w:basedOn w:val="affffffd"/>
    <w:next w:val="afa"/>
    <w:qFormat/>
    <w:pPr>
      <w:outlineLvl w:val="4"/>
    </w:pPr>
  </w:style>
  <w:style w:type="paragraph" w:customStyle="1" w:styleId="afffffff">
    <w:name w:val="附录四级无标题条"/>
    <w:basedOn w:val="affffffe"/>
    <w:next w:val="afa"/>
    <w:qFormat/>
    <w:pPr>
      <w:outlineLvl w:val="5"/>
    </w:pPr>
  </w:style>
  <w:style w:type="paragraph" w:customStyle="1" w:styleId="afffffff0">
    <w:name w:val="附录一级无标题条"/>
    <w:basedOn w:val="ab"/>
    <w:next w:val="afa"/>
    <w:qFormat/>
    <w:pPr>
      <w:numPr>
        <w:ilvl w:val="0"/>
        <w:numId w:val="0"/>
      </w:numPr>
      <w:autoSpaceDN w:val="0"/>
      <w:spacing w:beforeLines="0" w:afterLines="0"/>
      <w:outlineLvl w:val="2"/>
    </w:pPr>
    <w:rPr>
      <w:rFonts w:ascii="宋体" w:eastAsia="宋体"/>
    </w:rPr>
  </w:style>
  <w:style w:type="paragraph" w:customStyle="1" w:styleId="afffffff1">
    <w:name w:val="附录五级无标题条"/>
    <w:basedOn w:val="afffffff"/>
    <w:next w:val="afa"/>
    <w:qFormat/>
    <w:pPr>
      <w:outlineLvl w:val="6"/>
    </w:pPr>
  </w:style>
  <w:style w:type="paragraph" w:customStyle="1" w:styleId="afffffff2">
    <w:name w:val="标准文件_封面密级"/>
    <w:basedOn w:val="af6"/>
    <w:qFormat/>
    <w:rPr>
      <w:rFonts w:eastAsia="黑体"/>
      <w:sz w:val="32"/>
    </w:rPr>
  </w:style>
  <w:style w:type="paragraph" w:customStyle="1" w:styleId="afffffff3">
    <w:name w:val="标准文件_一致程度"/>
    <w:basedOn w:val="af6"/>
    <w:qFormat/>
    <w:pPr>
      <w:spacing w:line="440" w:lineRule="exact"/>
      <w:jc w:val="center"/>
    </w:pPr>
    <w:rPr>
      <w:sz w:val="28"/>
    </w:rPr>
  </w:style>
  <w:style w:type="paragraph" w:customStyle="1" w:styleId="ICS">
    <w:name w:val="标准文件_ICS"/>
    <w:basedOn w:val="af6"/>
    <w:qFormat/>
    <w:pPr>
      <w:spacing w:line="240" w:lineRule="atLeast"/>
    </w:pPr>
    <w:rPr>
      <w:rFonts w:ascii="黑体" w:eastAsia="黑体" w:hAnsi="宋体"/>
    </w:rPr>
  </w:style>
  <w:style w:type="paragraph" w:customStyle="1" w:styleId="afffffff4">
    <w:name w:val="标准文件_附录公式"/>
    <w:basedOn w:val="afff6"/>
    <w:next w:val="afff6"/>
    <w:qFormat/>
    <w:pPr>
      <w:spacing w:line="276" w:lineRule="auto"/>
    </w:pPr>
  </w:style>
  <w:style w:type="character" w:customStyle="1" w:styleId="14">
    <w:name w:val="占位符文本1"/>
    <w:semiHidden/>
    <w:qFormat/>
    <w:rPr>
      <w:color w:val="808080"/>
    </w:rPr>
  </w:style>
  <w:style w:type="character" w:customStyle="1" w:styleId="afffffff5">
    <w:name w:val="国防军工计量检定规程"/>
    <w:qFormat/>
    <w:rPr>
      <w:rFonts w:eastAsia="华文中宋"/>
      <w:b/>
      <w:smallCaps/>
      <w:spacing w:val="5"/>
      <w:sz w:val="68"/>
    </w:rPr>
  </w:style>
  <w:style w:type="character" w:customStyle="1" w:styleId="15">
    <w:name w:val="书籍标题1"/>
    <w:qFormat/>
    <w:rPr>
      <w:b/>
      <w:smallCaps/>
      <w:spacing w:val="5"/>
    </w:rPr>
  </w:style>
  <w:style w:type="character" w:customStyle="1" w:styleId="afffffff6">
    <w:name w:val="规程编号"/>
    <w:qFormat/>
    <w:rPr>
      <w:rFonts w:ascii="Times New Roman" w:hAnsi="Times New Roman"/>
      <w:b/>
      <w:color w:val="auto"/>
      <w:sz w:val="30"/>
    </w:rPr>
  </w:style>
  <w:style w:type="character" w:customStyle="1" w:styleId="afffffff7">
    <w:name w:val="规程中文名称（标题）"/>
    <w:qFormat/>
    <w:rPr>
      <w:rFonts w:eastAsia="黑体"/>
      <w:b/>
      <w:sz w:val="52"/>
    </w:rPr>
  </w:style>
  <w:style w:type="character" w:customStyle="1" w:styleId="afffffff8">
    <w:name w:val="规程英文名称（标题）"/>
    <w:qFormat/>
    <w:rPr>
      <w:rFonts w:ascii="Times New Roman" w:hAnsi="Times New Roman"/>
      <w:b/>
      <w:sz w:val="28"/>
    </w:rPr>
  </w:style>
  <w:style w:type="character" w:customStyle="1" w:styleId="afffffff9">
    <w:name w:val="发布"/>
    <w:qFormat/>
    <w:rPr>
      <w:rFonts w:ascii="黑体" w:eastAsia="黑体" w:hAnsi="黑体"/>
      <w:sz w:val="28"/>
    </w:rPr>
  </w:style>
  <w:style w:type="character" w:customStyle="1" w:styleId="afffffffa">
    <w:name w:val="规程中文名称"/>
    <w:qFormat/>
    <w:rPr>
      <w:rFonts w:eastAsia="黑体"/>
      <w:sz w:val="44"/>
    </w:rPr>
  </w:style>
  <w:style w:type="character" w:customStyle="1" w:styleId="afffffffb">
    <w:name w:val="规程英文名称"/>
    <w:qFormat/>
    <w:rPr>
      <w:rFonts w:ascii="Times New Roman" w:hAnsi="Times New Roman"/>
      <w:sz w:val="28"/>
    </w:rPr>
  </w:style>
  <w:style w:type="character" w:customStyle="1" w:styleId="afffffffc">
    <w:name w:val="规程编号（页眉）"/>
    <w:qFormat/>
    <w:rPr>
      <w:rFonts w:ascii="Times New Roman" w:hAnsi="Times New Roman"/>
      <w:b/>
      <w:sz w:val="21"/>
    </w:rPr>
  </w:style>
  <w:style w:type="character" w:customStyle="1" w:styleId="16">
    <w:name w:val="扉页1"/>
    <w:qFormat/>
    <w:rPr>
      <w:rFonts w:ascii="Times New Roman" w:eastAsia="宋体" w:hAnsi="Times New Roman"/>
      <w:sz w:val="28"/>
    </w:rPr>
  </w:style>
  <w:style w:type="character" w:customStyle="1" w:styleId="afffffffd">
    <w:name w:val="四号黑体"/>
    <w:qFormat/>
    <w:rPr>
      <w:rFonts w:eastAsia="黑体"/>
      <w:sz w:val="28"/>
    </w:rPr>
  </w:style>
  <w:style w:type="character" w:customStyle="1" w:styleId="afffffffe">
    <w:name w:val="四号宋体"/>
    <w:qFormat/>
    <w:rPr>
      <w:rFonts w:eastAsia="宋体"/>
      <w:sz w:val="28"/>
    </w:rPr>
  </w:style>
  <w:style w:type="character" w:customStyle="1" w:styleId="affffffff">
    <w:name w:val="四号宋体加粗"/>
    <w:qFormat/>
    <w:rPr>
      <w:rFonts w:eastAsia="宋体"/>
      <w:b/>
      <w:sz w:val="28"/>
    </w:rPr>
  </w:style>
  <w:style w:type="character" w:customStyle="1" w:styleId="affffffff0">
    <w:name w:val="四号黑体加粗"/>
    <w:qFormat/>
    <w:rPr>
      <w:rFonts w:eastAsia="黑体"/>
      <w:b/>
      <w:sz w:val="28"/>
    </w:rPr>
  </w:style>
  <w:style w:type="character" w:customStyle="1" w:styleId="affffffff1">
    <w:name w:val="三号宋体"/>
    <w:qFormat/>
    <w:rPr>
      <w:rFonts w:ascii="Times New Roman" w:eastAsia="宋体" w:hAnsi="Times New Roman"/>
      <w:sz w:val="32"/>
    </w:rPr>
  </w:style>
  <w:style w:type="paragraph" w:customStyle="1" w:styleId="affffffff2">
    <w:name w:val="样式 标准文件_标准正文 + +中文正文 小二 加粗"/>
    <w:basedOn w:val="afff6"/>
    <w:qFormat/>
    <w:rPr>
      <w:b/>
    </w:rPr>
  </w:style>
  <w:style w:type="character" w:customStyle="1" w:styleId="affffffff3">
    <w:name w:val="三号黑体"/>
    <w:qFormat/>
    <w:rPr>
      <w:rFonts w:eastAsia="黑体"/>
      <w:sz w:val="32"/>
    </w:rPr>
  </w:style>
  <w:style w:type="paragraph" w:customStyle="1" w:styleId="23">
    <w:name w:val="样式2"/>
    <w:basedOn w:val="af6"/>
    <w:qFormat/>
    <w:pPr>
      <w:spacing w:line="300" w:lineRule="auto"/>
      <w:ind w:firstLine="420"/>
      <w:jc w:val="left"/>
    </w:pPr>
    <w:rPr>
      <w:rFonts w:ascii="宋体" w:hAnsi="宋体"/>
      <w:sz w:val="24"/>
      <w:szCs w:val="24"/>
    </w:rPr>
  </w:style>
  <w:style w:type="paragraph" w:customStyle="1" w:styleId="extra">
    <w:name w:val="extra"/>
    <w:basedOn w:val="af6"/>
    <w:qFormat/>
    <w:pPr>
      <w:overflowPunct w:val="0"/>
      <w:autoSpaceDE w:val="0"/>
      <w:autoSpaceDN w:val="0"/>
      <w:spacing w:line="312" w:lineRule="atLeast"/>
      <w:textAlignment w:val="baseline"/>
    </w:pPr>
    <w:rPr>
      <w:rFonts w:ascii="宋体"/>
      <w:spacing w:val="-4"/>
      <w:kern w:val="0"/>
    </w:rPr>
  </w:style>
  <w:style w:type="paragraph" w:customStyle="1" w:styleId="31">
    <w:name w:val="样式3"/>
    <w:basedOn w:val="3"/>
    <w:qFormat/>
    <w:rPr>
      <w:b w:val="0"/>
    </w:rPr>
  </w:style>
  <w:style w:type="paragraph" w:customStyle="1" w:styleId="affffffff4">
    <w:name w:val="段"/>
    <w:link w:val="Charc"/>
    <w:qFormat/>
    <w:pPr>
      <w:autoSpaceDE w:val="0"/>
      <w:autoSpaceDN w:val="0"/>
      <w:ind w:firstLineChars="200" w:firstLine="200"/>
      <w:jc w:val="both"/>
    </w:pPr>
    <w:rPr>
      <w:rFonts w:ascii="宋体" w:eastAsia="宋体" w:hAnsi="Times New Roman" w:cs="Times New Roman"/>
      <w:sz w:val="21"/>
    </w:rPr>
  </w:style>
  <w:style w:type="character" w:customStyle="1" w:styleId="Charc">
    <w:name w:val="段 Char"/>
    <w:link w:val="affffffff4"/>
    <w:qFormat/>
    <w:rPr>
      <w:rFonts w:ascii="宋体"/>
      <w:sz w:val="21"/>
    </w:rPr>
  </w:style>
  <w:style w:type="paragraph" w:customStyle="1" w:styleId="affffffff5">
    <w:name w:val="图标"/>
    <w:basedOn w:val="afe"/>
    <w:pPr>
      <w:adjustRightInd/>
      <w:spacing w:line="240" w:lineRule="auto"/>
      <w:ind w:firstLine="0"/>
      <w:jc w:val="center"/>
    </w:pPr>
  </w:style>
  <w:style w:type="paragraph" w:customStyle="1" w:styleId="equ">
    <w:name w:val="equ"/>
    <w:basedOn w:val="af6"/>
    <w:qFormat/>
    <w:pPr>
      <w:tabs>
        <w:tab w:val="left" w:pos="7560"/>
      </w:tabs>
      <w:autoSpaceDE w:val="0"/>
      <w:autoSpaceDN w:val="0"/>
      <w:spacing w:line="312" w:lineRule="atLeast"/>
      <w:ind w:firstLine="1080"/>
    </w:pPr>
    <w:rPr>
      <w:rFonts w:ascii="宋体" w:cs="宋体"/>
      <w:sz w:val="24"/>
      <w:szCs w:val="24"/>
    </w:rPr>
  </w:style>
  <w:style w:type="paragraph" w:customStyle="1" w:styleId="affffffff6">
    <w:name w:val="图文"/>
    <w:basedOn w:val="af6"/>
    <w:qFormat/>
    <w:pPr>
      <w:adjustRightInd/>
      <w:spacing w:before="40" w:line="240" w:lineRule="auto"/>
      <w:jc w:val="center"/>
    </w:pPr>
  </w:style>
  <w:style w:type="paragraph" w:customStyle="1" w:styleId="TOC1">
    <w:name w:val="TOC 标题1"/>
    <w:basedOn w:val="1"/>
    <w:next w:val="af6"/>
    <w:qFormat/>
    <w:pPr>
      <w:keepNext/>
      <w:keepLines/>
      <w:spacing w:beforeLines="0" w:afterLines="0" w:line="276" w:lineRule="auto"/>
      <w:jc w:val="left"/>
      <w:outlineLvl w:val="9"/>
    </w:pPr>
    <w:rPr>
      <w:rFonts w:ascii="Cambria" w:eastAsia="宋体" w:hAnsi="Cambria"/>
      <w:bCs/>
      <w:color w:val="365F91"/>
      <w:spacing w:val="0"/>
      <w:sz w:val="28"/>
      <w:szCs w:val="28"/>
    </w:rPr>
  </w:style>
  <w:style w:type="paragraph" w:customStyle="1" w:styleId="24">
    <w:name w:val="图2"/>
    <w:basedOn w:val="af6"/>
    <w:qFormat/>
    <w:pPr>
      <w:snapToGrid w:val="0"/>
      <w:spacing w:before="20" w:line="360" w:lineRule="auto"/>
      <w:jc w:val="center"/>
    </w:pPr>
    <w:rPr>
      <w:sz w:val="24"/>
    </w:rPr>
  </w:style>
  <w:style w:type="paragraph" w:customStyle="1" w:styleId="TabNo">
    <w:name w:val="Tab No"/>
    <w:basedOn w:val="af6"/>
    <w:qFormat/>
    <w:pPr>
      <w:numPr>
        <w:numId w:val="16"/>
      </w:numPr>
      <w:snapToGrid w:val="0"/>
      <w:spacing w:beforeLines="50" w:line="240" w:lineRule="auto"/>
      <w:jc w:val="center"/>
      <w:outlineLvl w:val="5"/>
    </w:pPr>
    <w:rPr>
      <w:szCs w:val="24"/>
    </w:rPr>
  </w:style>
  <w:style w:type="paragraph" w:customStyle="1" w:styleId="110">
    <w:name w:val="表: 多倍行距 1.1 字行"/>
    <w:basedOn w:val="af6"/>
    <w:qFormat/>
    <w:pPr>
      <w:snapToGrid w:val="0"/>
      <w:spacing w:line="240" w:lineRule="auto"/>
      <w:jc w:val="center"/>
    </w:pPr>
    <w:rPr>
      <w:rFonts w:cs="宋体"/>
    </w:rPr>
  </w:style>
  <w:style w:type="paragraph" w:customStyle="1" w:styleId="17">
    <w:name w:val="列出段落1"/>
    <w:basedOn w:val="af6"/>
    <w:qFormat/>
    <w:pPr>
      <w:ind w:firstLineChars="200" w:firstLine="420"/>
    </w:pPr>
  </w:style>
  <w:style w:type="paragraph" w:customStyle="1" w:styleId="03GF">
    <w:name w:val="03.GF报告正文"/>
    <w:basedOn w:val="af6"/>
    <w:link w:val="03GFChar"/>
    <w:pPr>
      <w:widowControl/>
      <w:adjustRightInd/>
      <w:spacing w:line="360" w:lineRule="atLeast"/>
      <w:ind w:firstLine="431"/>
    </w:pPr>
    <w:rPr>
      <w:rFonts w:ascii="宋体"/>
      <w:kern w:val="0"/>
    </w:rPr>
  </w:style>
  <w:style w:type="character" w:customStyle="1" w:styleId="03GFChar">
    <w:name w:val="03.GF报告正文 Char"/>
    <w:link w:val="03GF"/>
    <w:qFormat/>
    <w:locked/>
    <w:rPr>
      <w:rFonts w:ascii="宋体"/>
      <w:sz w:val="21"/>
    </w:rPr>
  </w:style>
  <w:style w:type="character" w:customStyle="1" w:styleId="CharChar20">
    <w:name w:val="Char Char20"/>
    <w:qFormat/>
    <w:rPr>
      <w:rFonts w:ascii="Arial" w:eastAsia="黑体" w:hAnsi="Arial"/>
      <w:b/>
      <w:kern w:val="2"/>
      <w:sz w:val="32"/>
    </w:rPr>
  </w:style>
  <w:style w:type="paragraph" w:customStyle="1" w:styleId="215">
    <w:name w:val="样式 首行缩进:  2 字符 行距: 1.5 倍行距"/>
    <w:basedOn w:val="af6"/>
    <w:qFormat/>
    <w:pPr>
      <w:snapToGrid w:val="0"/>
      <w:spacing w:line="360" w:lineRule="auto"/>
      <w:ind w:firstLineChars="200" w:firstLine="480"/>
    </w:pPr>
    <w:rPr>
      <w:rFonts w:ascii="宋体"/>
      <w:sz w:val="24"/>
    </w:rPr>
  </w:style>
  <w:style w:type="character" w:customStyle="1" w:styleId="CharChar17">
    <w:name w:val="Char Char17"/>
    <w:qFormat/>
    <w:rPr>
      <w:rFonts w:ascii="宋体" w:eastAsia="黑体" w:hAnsi="宋体" w:cs="Times New Roman"/>
      <w:sz w:val="24"/>
      <w:szCs w:val="24"/>
    </w:rPr>
  </w:style>
  <w:style w:type="paragraph" w:customStyle="1" w:styleId="A11">
    <w:name w:val="样式A.1.1"/>
    <w:basedOn w:val="af6"/>
    <w:qFormat/>
    <w:pPr>
      <w:keepNext/>
      <w:keepLines/>
      <w:numPr>
        <w:numId w:val="17"/>
      </w:numPr>
      <w:adjustRightInd/>
      <w:spacing w:line="300" w:lineRule="auto"/>
      <w:jc w:val="left"/>
      <w:outlineLvl w:val="2"/>
    </w:pPr>
    <w:rPr>
      <w:rFonts w:ascii="Arial" w:hAnsi="Arial"/>
      <w:bCs/>
      <w:sz w:val="24"/>
      <w:szCs w:val="24"/>
    </w:rPr>
  </w:style>
  <w:style w:type="paragraph" w:customStyle="1" w:styleId="affffffff7">
    <w:name w:val="三级无"/>
    <w:basedOn w:val="af6"/>
    <w:qFormat/>
    <w:pPr>
      <w:widowControl/>
      <w:tabs>
        <w:tab w:val="left" w:pos="851"/>
      </w:tabs>
      <w:adjustRightInd/>
      <w:spacing w:line="240" w:lineRule="auto"/>
      <w:ind w:left="851" w:hanging="851"/>
      <w:jc w:val="left"/>
      <w:outlineLvl w:val="4"/>
    </w:pPr>
    <w:rPr>
      <w:rFonts w:ascii="宋体"/>
      <w:kern w:val="0"/>
      <w:szCs w:val="21"/>
    </w:rPr>
  </w:style>
  <w:style w:type="character" w:styleId="affffffff8">
    <w:name w:val="Placeholder Text"/>
    <w:basedOn w:val="af7"/>
    <w:uiPriority w:val="99"/>
    <w:semiHidden/>
    <w:qFormat/>
    <w:rPr>
      <w:color w:val="808080"/>
    </w:rPr>
  </w:style>
  <w:style w:type="paragraph" w:styleId="affffffff9">
    <w:name w:val="List Paragraph"/>
    <w:basedOn w:val="af6"/>
    <w:uiPriority w:val="99"/>
    <w:qFormat/>
    <w:pPr>
      <w:adjustRightInd/>
      <w:spacing w:line="240" w:lineRule="auto"/>
      <w:ind w:firstLineChars="200" w:firstLine="420"/>
    </w:pPr>
    <w:rPr>
      <w:szCs w:val="24"/>
    </w:rPr>
  </w:style>
  <w:style w:type="paragraph" w:customStyle="1" w:styleId="affffffffa">
    <w:name w:val="标准文件_段落"/>
    <w:basedOn w:val="af6"/>
    <w:link w:val="Chard"/>
    <w:qFormat/>
    <w:pPr>
      <w:spacing w:line="316" w:lineRule="exact"/>
      <w:ind w:firstLineChars="200" w:firstLine="428"/>
      <w:jc w:val="left"/>
    </w:pPr>
    <w:rPr>
      <w:rFonts w:ascii="宋体"/>
      <w:spacing w:val="2"/>
      <w:kern w:val="0"/>
      <w:szCs w:val="21"/>
    </w:rPr>
  </w:style>
  <w:style w:type="character" w:customStyle="1" w:styleId="Chard">
    <w:name w:val="标准文件_段落 Char"/>
    <w:link w:val="affffffffa"/>
    <w:qFormat/>
    <w:rPr>
      <w:rFonts w:ascii="宋体"/>
      <w:spacing w:val="2"/>
      <w:sz w:val="21"/>
      <w:szCs w:val="21"/>
    </w:rPr>
  </w:style>
  <w:style w:type="character" w:customStyle="1" w:styleId="18">
    <w:name w:val="已访问的超链接1"/>
    <w:qFormat/>
    <w:rPr>
      <w:color w:val="800080"/>
      <w:u w:val="single"/>
    </w:rPr>
  </w:style>
  <w:style w:type="paragraph" w:customStyle="1" w:styleId="CharChar1CharCharCharChar">
    <w:name w:val="Char Char1 Char Char Char Char"/>
    <w:basedOn w:val="af6"/>
    <w:qFormat/>
    <w:pPr>
      <w:adjustRightInd/>
      <w:spacing w:line="240" w:lineRule="auto"/>
    </w:pPr>
    <w:rPr>
      <w:rFonts w:ascii="Tahoma" w:hAnsi="Tahoma"/>
      <w:sz w:val="24"/>
    </w:rPr>
  </w:style>
  <w:style w:type="paragraph" w:customStyle="1" w:styleId="affffffffb">
    <w:name w:val="标准文件_表格"/>
    <w:basedOn w:val="afa"/>
    <w:qFormat/>
    <w:pPr>
      <w:ind w:firstLineChars="0" w:firstLine="0"/>
      <w:jc w:val="center"/>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12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B8D3E9-4638-44EE-BCAB-658F6E695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2181</Words>
  <Characters>12436</Characters>
  <Application>Microsoft Office Word</Application>
  <DocSecurity>0</DocSecurity>
  <Lines>103</Lines>
  <Paragraphs>29</Paragraphs>
  <ScaleCrop>false</ScaleCrop>
  <Company>BJJL</Company>
  <LinksUpToDate>false</LinksUpToDate>
  <CharactersWithSpaces>14588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2</cp:revision>
  <cp:lastPrinted>2021-08-31T04:56:00Z</cp:lastPrinted>
  <dcterms:created xsi:type="dcterms:W3CDTF">2021-11-19T01:05:00Z</dcterms:created>
  <dcterms:modified xsi:type="dcterms:W3CDTF">2021-11-26T03:21:00Z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ICV">
    <vt:lpwstr>120E900A8E114150A1121015681EF536</vt:lpwstr>
  </property>
</Properties>
</file>