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BD90" w14:textId="77777777" w:rsidR="00126869" w:rsidRDefault="00126869">
      <w:pPr>
        <w:spacing w:line="300" w:lineRule="auto"/>
      </w:pPr>
    </w:p>
    <w:p w14:paraId="19C1F5A9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40FA1EA6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5676A05E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1FF31CBA" w14:textId="60315126" w:rsidR="00126869" w:rsidRDefault="00367174">
      <w:pPr>
        <w:spacing w:line="30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《</w:t>
      </w:r>
      <w:r w:rsidR="006C46F9">
        <w:rPr>
          <w:rFonts w:hAnsi="宋体" w:hint="eastAsia"/>
          <w:b/>
          <w:bCs/>
          <w:sz w:val="32"/>
          <w:szCs w:val="32"/>
        </w:rPr>
        <w:t>光学接触角测量仪</w:t>
      </w:r>
      <w:r>
        <w:rPr>
          <w:rFonts w:hAnsi="宋体" w:hint="eastAsia"/>
          <w:b/>
          <w:bCs/>
          <w:sz w:val="32"/>
          <w:szCs w:val="32"/>
        </w:rPr>
        <w:t>校准规范》</w:t>
      </w:r>
    </w:p>
    <w:p w14:paraId="4CA1D899" w14:textId="77777777" w:rsidR="00126869" w:rsidRDefault="00367174">
      <w:pPr>
        <w:spacing w:line="300" w:lineRule="auto"/>
        <w:jc w:val="center"/>
        <w:rPr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不确定度评定报告</w:t>
      </w:r>
    </w:p>
    <w:p w14:paraId="77FF34EE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149E7604" w14:textId="1846CB41" w:rsidR="00126869" w:rsidRDefault="00367174">
      <w:pPr>
        <w:spacing w:line="300" w:lineRule="auto"/>
        <w:jc w:val="center"/>
        <w:rPr>
          <w:b/>
          <w:bCs/>
          <w:sz w:val="32"/>
        </w:rPr>
      </w:pPr>
      <w:r>
        <w:rPr>
          <w:rFonts w:hint="eastAsia"/>
          <w:sz w:val="28"/>
          <w:szCs w:val="28"/>
        </w:rPr>
        <w:t>（</w:t>
      </w:r>
      <w:r w:rsidR="006C46F9">
        <w:rPr>
          <w:rFonts w:hint="eastAsia"/>
          <w:sz w:val="28"/>
          <w:szCs w:val="28"/>
        </w:rPr>
        <w:t>征求意见</w:t>
      </w:r>
      <w:r>
        <w:rPr>
          <w:rFonts w:hint="eastAsia"/>
          <w:sz w:val="28"/>
          <w:szCs w:val="28"/>
        </w:rPr>
        <w:t>稿）</w:t>
      </w:r>
    </w:p>
    <w:p w14:paraId="1E222C21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2003BC11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4A5295FE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5D51057E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084C92E9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7CACA9D7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06FC9BF6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23F7F3C7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7A4FD0BD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6307CC62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3D38B0D5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42E49E11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5790BEFA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66FB5DA0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5443B70A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44D1D466" w14:textId="1C55CCEE" w:rsidR="00126869" w:rsidRDefault="00126869">
      <w:pPr>
        <w:spacing w:line="300" w:lineRule="auto"/>
        <w:jc w:val="center"/>
        <w:rPr>
          <w:b/>
          <w:bCs/>
          <w:sz w:val="32"/>
        </w:rPr>
      </w:pPr>
    </w:p>
    <w:p w14:paraId="40CE17C2" w14:textId="77777777" w:rsidR="00126869" w:rsidRDefault="00126869">
      <w:pPr>
        <w:spacing w:line="300" w:lineRule="auto"/>
        <w:rPr>
          <w:b/>
          <w:bCs/>
          <w:sz w:val="32"/>
        </w:rPr>
      </w:pPr>
    </w:p>
    <w:p w14:paraId="3D724AFD" w14:textId="77777777" w:rsidR="00126869" w:rsidRDefault="00126869">
      <w:pPr>
        <w:spacing w:line="300" w:lineRule="auto"/>
        <w:rPr>
          <w:bCs/>
        </w:rPr>
      </w:pPr>
    </w:p>
    <w:p w14:paraId="64B399C2" w14:textId="77777777" w:rsidR="00126869" w:rsidRDefault="00126869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cs="宋体"/>
          <w:sz w:val="28"/>
          <w:szCs w:val="28"/>
        </w:rPr>
        <w:sectPr w:rsidR="00126869">
          <w:pgSz w:w="12240" w:h="15840"/>
          <w:pgMar w:top="1440" w:right="1800" w:bottom="1440" w:left="1800" w:header="720" w:footer="720" w:gutter="0"/>
          <w:cols w:space="720"/>
        </w:sectPr>
      </w:pPr>
    </w:p>
    <w:p w14:paraId="7B5C5B75" w14:textId="77777777" w:rsidR="00A6120B" w:rsidRPr="00C9661A" w:rsidRDefault="00A6120B" w:rsidP="00A6120B">
      <w:pPr>
        <w:pStyle w:val="1"/>
        <w:spacing w:before="0" w:after="0" w:line="240" w:lineRule="auto"/>
        <w:rPr>
          <w:rFonts w:ascii="宋体" w:hAnsi="宋体" w:cs="宋体"/>
          <w:b w:val="0"/>
          <w:sz w:val="28"/>
          <w:szCs w:val="28"/>
        </w:rPr>
      </w:pPr>
      <w:r w:rsidRPr="00C9661A">
        <w:rPr>
          <w:rFonts w:ascii="宋体" w:hAnsi="宋体" w:cs="宋体" w:hint="eastAsia"/>
          <w:b w:val="0"/>
          <w:sz w:val="28"/>
          <w:szCs w:val="28"/>
        </w:rPr>
        <w:lastRenderedPageBreak/>
        <w:t>接触角示值误差测量结果的不确定度评定示例</w:t>
      </w:r>
    </w:p>
    <w:p w14:paraId="212D91CA" w14:textId="77777777" w:rsidR="00A6120B" w:rsidRDefault="00A6120B" w:rsidP="00A6120B">
      <w:pPr>
        <w:spacing w:line="360" w:lineRule="auto"/>
        <w:rPr>
          <w:sz w:val="24"/>
        </w:rPr>
      </w:pPr>
    </w:p>
    <w:p w14:paraId="6C3EB6A4" w14:textId="07EA63F2" w:rsidR="00A6120B" w:rsidRPr="00E13E25" w:rsidRDefault="00A6120B" w:rsidP="00A6120B">
      <w:pPr>
        <w:spacing w:line="360" w:lineRule="auto"/>
        <w:rPr>
          <w:sz w:val="24"/>
        </w:rPr>
      </w:pPr>
      <w:r w:rsidRPr="00E13E25">
        <w:rPr>
          <w:sz w:val="24"/>
        </w:rPr>
        <w:t xml:space="preserve">1 </w:t>
      </w:r>
      <w:r w:rsidRPr="00E13E25">
        <w:rPr>
          <w:sz w:val="24"/>
        </w:rPr>
        <w:t>测量方法</w:t>
      </w:r>
    </w:p>
    <w:p w14:paraId="3CF19DA0" w14:textId="77777777" w:rsidR="00A6120B" w:rsidRPr="008F71CC" w:rsidRDefault="00A6120B" w:rsidP="00A6120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使用接触角</w:t>
      </w:r>
      <w:r w:rsidRPr="00E13E25">
        <w:rPr>
          <w:sz w:val="24"/>
        </w:rPr>
        <w:t>标准物质</w:t>
      </w:r>
      <w:r w:rsidRPr="003C0142">
        <w:rPr>
          <w:rFonts w:hint="eastAsia"/>
          <w:sz w:val="24"/>
        </w:rPr>
        <w:t>（</w:t>
      </w:r>
      <w:r>
        <w:rPr>
          <w:rFonts w:hint="eastAsia"/>
          <w:sz w:val="24"/>
        </w:rPr>
        <w:t>以</w:t>
      </w:r>
      <w:r>
        <w:rPr>
          <w:rFonts w:hint="eastAsia"/>
          <w:sz w:val="24"/>
        </w:rPr>
        <w:t>GBW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1</w:t>
      </w:r>
      <w:r>
        <w:rPr>
          <w:sz w:val="24"/>
        </w:rPr>
        <w:t>36729~136731</w:t>
      </w:r>
      <w:r>
        <w:rPr>
          <w:rFonts w:hint="eastAsia"/>
          <w:sz w:val="24"/>
        </w:rPr>
        <w:t>为例</w:t>
      </w:r>
      <w:r w:rsidRPr="003C0142">
        <w:rPr>
          <w:rFonts w:hint="eastAsia"/>
          <w:sz w:val="24"/>
        </w:rPr>
        <w:t>）</w:t>
      </w:r>
      <w:r w:rsidRPr="00E13E25">
        <w:rPr>
          <w:sz w:val="24"/>
        </w:rPr>
        <w:t>，</w:t>
      </w:r>
      <w:r>
        <w:rPr>
          <w:rFonts w:hint="eastAsia"/>
          <w:sz w:val="24"/>
        </w:rPr>
        <w:t>其标准值为</w:t>
      </w:r>
      <w:r w:rsidRPr="003D48C7">
        <w:rPr>
          <w:rFonts w:hint="eastAsia"/>
          <w:sz w:val="24"/>
        </w:rPr>
        <w:t>30</w:t>
      </w:r>
      <w:r>
        <w:rPr>
          <w:rFonts w:hint="eastAsia"/>
          <w:sz w:val="24"/>
        </w:rPr>
        <w:t>.0</w:t>
      </w:r>
      <w:r w:rsidRPr="003D48C7">
        <w:rPr>
          <w:rFonts w:ascii="宋体" w:hAnsi="宋体" w:hint="eastAsia"/>
          <w:sz w:val="24"/>
        </w:rPr>
        <w:t>°</w:t>
      </w:r>
      <w:r w:rsidRPr="003D48C7">
        <w:rPr>
          <w:rFonts w:hint="eastAsia"/>
          <w:sz w:val="24"/>
        </w:rPr>
        <w:t>、</w:t>
      </w:r>
      <w:r w:rsidRPr="003D48C7">
        <w:rPr>
          <w:rFonts w:hint="eastAsia"/>
          <w:sz w:val="24"/>
        </w:rPr>
        <w:t>60</w:t>
      </w:r>
      <w:r>
        <w:rPr>
          <w:rFonts w:hint="eastAsia"/>
          <w:sz w:val="24"/>
        </w:rPr>
        <w:t>.0</w:t>
      </w:r>
      <w:r w:rsidRPr="003D48C7">
        <w:rPr>
          <w:rFonts w:ascii="宋体" w:hAnsi="宋体" w:hint="eastAsia"/>
          <w:sz w:val="24"/>
        </w:rPr>
        <w:t>°</w:t>
      </w:r>
      <w:r w:rsidRPr="003D48C7">
        <w:rPr>
          <w:rFonts w:hint="eastAsia"/>
          <w:sz w:val="24"/>
        </w:rPr>
        <w:t>、</w:t>
      </w:r>
      <w:r w:rsidRPr="003D48C7">
        <w:rPr>
          <w:rFonts w:hint="eastAsia"/>
          <w:sz w:val="24"/>
        </w:rPr>
        <w:t>120</w:t>
      </w:r>
      <w:r>
        <w:rPr>
          <w:rFonts w:hint="eastAsia"/>
          <w:sz w:val="24"/>
        </w:rPr>
        <w:t>.0</w:t>
      </w:r>
      <w:r w:rsidRPr="003D48C7">
        <w:rPr>
          <w:rFonts w:ascii="宋体" w:hAnsi="宋体" w:hint="eastAsia"/>
          <w:sz w:val="24"/>
        </w:rPr>
        <w:t>°，不确定度</w:t>
      </w:r>
      <w:r>
        <w:rPr>
          <w:rFonts w:ascii="宋体" w:hAnsi="宋体" w:hint="eastAsia"/>
          <w:sz w:val="24"/>
        </w:rPr>
        <w:t>为</w:t>
      </w:r>
      <w:r>
        <w:rPr>
          <w:sz w:val="24"/>
        </w:rPr>
        <w:t>0.1</w:t>
      </w:r>
      <w:r>
        <w:rPr>
          <w:rFonts w:ascii="宋体" w:hAnsi="宋体" w:hint="eastAsia"/>
          <w:kern w:val="0"/>
          <w:sz w:val="24"/>
        </w:rPr>
        <w:t>°</w:t>
      </w:r>
      <w:r w:rsidRPr="00EF11B4">
        <w:rPr>
          <w:sz w:val="24"/>
        </w:rPr>
        <w:t>（</w:t>
      </w:r>
      <w:r w:rsidRPr="00EF11B4">
        <w:rPr>
          <w:i/>
          <w:sz w:val="24"/>
        </w:rPr>
        <w:t>k</w:t>
      </w:r>
      <w:r w:rsidRPr="00EF11B4">
        <w:rPr>
          <w:sz w:val="24"/>
        </w:rPr>
        <w:t>=2</w:t>
      </w:r>
      <w:r w:rsidRPr="00EF11B4">
        <w:rPr>
          <w:sz w:val="24"/>
        </w:rPr>
        <w:t>）。</w:t>
      </w:r>
      <w:r>
        <w:rPr>
          <w:rFonts w:hint="eastAsia"/>
          <w:sz w:val="24"/>
        </w:rPr>
        <w:t>将仪器六</w:t>
      </w:r>
      <w:r w:rsidRPr="00E13E25">
        <w:rPr>
          <w:sz w:val="24"/>
        </w:rPr>
        <w:t>次测量结果的算数平均值与标准物质的标准值进行比较，</w:t>
      </w:r>
      <w:r>
        <w:rPr>
          <w:rFonts w:hint="eastAsia"/>
          <w:sz w:val="24"/>
        </w:rPr>
        <w:t>以</w:t>
      </w:r>
      <w:r w:rsidRPr="00E13E25">
        <w:rPr>
          <w:sz w:val="24"/>
        </w:rPr>
        <w:t>两者之差作为仪器的示值误差</w:t>
      </w:r>
      <w:r>
        <w:rPr>
          <w:rFonts w:hint="eastAsia"/>
          <w:sz w:val="24"/>
        </w:rPr>
        <w:t>。</w:t>
      </w:r>
    </w:p>
    <w:p w14:paraId="1C38DA45" w14:textId="5D6C7DFE" w:rsidR="00A6120B" w:rsidRDefault="00A6120B" w:rsidP="00A6120B">
      <w:pPr>
        <w:spacing w:line="360" w:lineRule="auto"/>
        <w:rPr>
          <w:kern w:val="0"/>
          <w:sz w:val="24"/>
        </w:rPr>
      </w:pP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测量模型</w:t>
      </w:r>
    </w:p>
    <w:p w14:paraId="4C1A460F" w14:textId="74678E16" w:rsidR="00A6120B" w:rsidRPr="003D48C7" w:rsidRDefault="00A6120B" w:rsidP="00A6120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kern w:val="0"/>
          <w:sz w:val="24"/>
        </w:rPr>
        <w:t>接触角测量</w:t>
      </w:r>
      <w:r w:rsidRPr="003D48C7">
        <w:rPr>
          <w:rFonts w:hint="eastAsia"/>
          <w:sz w:val="24"/>
        </w:rPr>
        <w:t>示值误差按照</w:t>
      </w:r>
      <w:r>
        <w:rPr>
          <w:rFonts w:hint="eastAsia"/>
          <w:sz w:val="24"/>
        </w:rPr>
        <w:t>公</w:t>
      </w:r>
      <w:r w:rsidRPr="003D48C7">
        <w:rPr>
          <w:rFonts w:hint="eastAsia"/>
          <w:sz w:val="24"/>
        </w:rPr>
        <w:t>式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 w:rsidRPr="003D48C7">
        <w:rPr>
          <w:rFonts w:hint="eastAsia"/>
          <w:sz w:val="24"/>
        </w:rPr>
        <w:t>计算。</w:t>
      </w:r>
    </w:p>
    <w:p w14:paraId="26FE81BF" w14:textId="78890FD1" w:rsidR="00A6120B" w:rsidRPr="00C25269" w:rsidRDefault="00A6120B" w:rsidP="00A6120B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C25269">
        <w:rPr>
          <w:sz w:val="24"/>
        </w:rPr>
        <w:t xml:space="preserve"> </w:t>
      </w:r>
      <w:r>
        <w:rPr>
          <w:sz w:val="24"/>
        </w:rPr>
        <w:t xml:space="preserve">                      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 w:rsidRPr="00C25269">
        <w:rPr>
          <w:sz w:val="24"/>
        </w:rPr>
        <w:t xml:space="preserve">                          </w:t>
      </w:r>
      <w:r>
        <w:rPr>
          <w:sz w:val="24"/>
        </w:rPr>
        <w:t xml:space="preserve"> </w:t>
      </w:r>
      <w:r w:rsidRPr="00C25269">
        <w:rPr>
          <w:sz w:val="24"/>
        </w:rPr>
        <w:t xml:space="preserve">                       </w:t>
      </w:r>
      <w:r>
        <w:rPr>
          <w:sz w:val="24"/>
        </w:rPr>
        <w:t xml:space="preserve">  </w:t>
      </w:r>
    </w:p>
    <w:p w14:paraId="0CC43D21" w14:textId="77777777" w:rsidR="00A6120B" w:rsidRPr="00244F65" w:rsidRDefault="00A6120B" w:rsidP="00A6120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仪器的示值误差，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5F69CC11" w14:textId="77777777" w:rsidR="00A6120B" w:rsidRPr="00244F65" w:rsidRDefault="00A6120B" w:rsidP="00A6120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>
        <w:rPr>
          <w:rFonts w:hint="eastAsia"/>
          <w:sz w:val="24"/>
        </w:rPr>
        <w:t>多次</w:t>
      </w:r>
      <w:r w:rsidRPr="00244F65">
        <w:rPr>
          <w:sz w:val="24"/>
        </w:rPr>
        <w:t>示值平均值，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78C6810A" w14:textId="77777777" w:rsidR="00A6120B" w:rsidRPr="00D22689" w:rsidRDefault="005724E4" w:rsidP="00A6120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A6120B" w:rsidRPr="00244F65">
        <w:rPr>
          <w:sz w:val="24"/>
        </w:rPr>
        <w:t xml:space="preserve"> — </w:t>
      </w:r>
      <w:r w:rsidR="00A6120B" w:rsidRPr="00244F65">
        <w:rPr>
          <w:sz w:val="24"/>
        </w:rPr>
        <w:t>标准物质的标准值，</w:t>
      </w:r>
      <w:r w:rsidR="00A6120B">
        <w:rPr>
          <w:rFonts w:asciiTheme="minorEastAsia" w:hAnsiTheme="minorEastAsia" w:hint="eastAsia"/>
          <w:sz w:val="24"/>
        </w:rPr>
        <w:t>°</w:t>
      </w:r>
      <w:r w:rsidR="00A6120B" w:rsidRPr="00244F65">
        <w:rPr>
          <w:sz w:val="24"/>
        </w:rPr>
        <w:t>。</w:t>
      </w:r>
    </w:p>
    <w:p w14:paraId="725146CE" w14:textId="44190ACC" w:rsidR="00A6120B" w:rsidRDefault="00A6120B" w:rsidP="00A6120B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3 </w:t>
      </w:r>
      <w:r>
        <w:rPr>
          <w:rFonts w:hint="eastAsia"/>
          <w:kern w:val="0"/>
          <w:sz w:val="24"/>
        </w:rPr>
        <w:t>测量不确定度分析</w:t>
      </w:r>
    </w:p>
    <w:p w14:paraId="33163583" w14:textId="77777777" w:rsidR="00A6120B" w:rsidRPr="009453B9" w:rsidRDefault="00A6120B" w:rsidP="00A6120B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 xml:space="preserve">   </w:t>
      </w:r>
      <w:r>
        <w:rPr>
          <w:rFonts w:hint="eastAsia"/>
          <w:kern w:val="0"/>
          <w:sz w:val="24"/>
        </w:rPr>
        <w:t>本规范主要是基于标准物质对仪器的设置误差和重复性进行评价，这里</w:t>
      </w:r>
      <w:r w:rsidRPr="007B2F19">
        <w:rPr>
          <w:rFonts w:hint="eastAsia"/>
          <w:kern w:val="0"/>
          <w:sz w:val="24"/>
        </w:rPr>
        <w:t>主要</w:t>
      </w:r>
      <w:r w:rsidRPr="007B2F19">
        <w:rPr>
          <w:sz w:val="24"/>
        </w:rPr>
        <w:t>考虑</w:t>
      </w:r>
      <w:r w:rsidRPr="007B2F19">
        <w:rPr>
          <w:rFonts w:hint="eastAsia"/>
          <w:sz w:val="24"/>
        </w:rPr>
        <w:t>的</w:t>
      </w:r>
      <w:r w:rsidRPr="007B2F19">
        <w:rPr>
          <w:sz w:val="24"/>
        </w:rPr>
        <w:t>重要不确定度包括仪器示值</w:t>
      </w:r>
      <w:r w:rsidRPr="007B2F19">
        <w:rPr>
          <w:rFonts w:hint="eastAsia"/>
          <w:sz w:val="24"/>
        </w:rPr>
        <w:t>（重复性和</w:t>
      </w:r>
      <w:r w:rsidRPr="007B2F19">
        <w:rPr>
          <w:sz w:val="24"/>
        </w:rPr>
        <w:t>分辨力</w:t>
      </w:r>
      <w:r w:rsidRPr="007B2F19">
        <w:rPr>
          <w:rFonts w:hint="eastAsia"/>
          <w:sz w:val="24"/>
        </w:rPr>
        <w:t>）</w:t>
      </w:r>
      <w:r w:rsidRPr="007B2F19">
        <w:rPr>
          <w:sz w:val="24"/>
        </w:rPr>
        <w:t>和标准物质标准</w:t>
      </w:r>
      <w:r w:rsidRPr="007B2F19">
        <w:rPr>
          <w:color w:val="000000" w:themeColor="text1"/>
          <w:sz w:val="24"/>
        </w:rPr>
        <w:t>值引入的不确定度</w:t>
      </w:r>
      <w:r w:rsidRPr="007B2F19">
        <w:rPr>
          <w:rFonts w:hint="eastAsia"/>
          <w:color w:val="000000" w:themeColor="text1"/>
          <w:sz w:val="24"/>
        </w:rPr>
        <w:t>。仪器示值引入的不确定度已包含至重复性引入的不确定度中，忽略其他影响因素引入的不确定度分量。</w:t>
      </w:r>
    </w:p>
    <w:p w14:paraId="760FB2FC" w14:textId="565F8F63" w:rsidR="00A6120B" w:rsidRPr="00DB250C" w:rsidRDefault="00A6120B" w:rsidP="00A6120B">
      <w:pPr>
        <w:spacing w:line="360" w:lineRule="auto"/>
        <w:rPr>
          <w:color w:val="000000" w:themeColor="text1"/>
          <w:sz w:val="24"/>
        </w:rPr>
      </w:pPr>
      <w:r w:rsidRPr="00DB250C">
        <w:rPr>
          <w:rFonts w:hint="eastAsia"/>
          <w:color w:val="000000" w:themeColor="text1"/>
          <w:sz w:val="24"/>
        </w:rPr>
        <w:t xml:space="preserve">4 </w:t>
      </w:r>
      <w:r>
        <w:rPr>
          <w:rFonts w:hint="eastAsia"/>
          <w:color w:val="000000" w:themeColor="text1"/>
          <w:sz w:val="24"/>
        </w:rPr>
        <w:t>输入量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 w:rsidRPr="00DB250C">
        <w:rPr>
          <w:color w:val="000000" w:themeColor="text1"/>
          <w:sz w:val="24"/>
        </w:rPr>
        <w:t>评定</w:t>
      </w:r>
    </w:p>
    <w:p w14:paraId="535269ED" w14:textId="20EDD211" w:rsidR="00A6120B" w:rsidRPr="002A4F3B" w:rsidRDefault="00A6120B" w:rsidP="00A6120B">
      <w:pPr>
        <w:spacing w:line="360" w:lineRule="auto"/>
        <w:rPr>
          <w:sz w:val="24"/>
        </w:rPr>
      </w:pPr>
      <w:r w:rsidRPr="002A4F3B">
        <w:rPr>
          <w:sz w:val="24"/>
        </w:rPr>
        <w:t xml:space="preserve">4.1 </w:t>
      </w:r>
      <w:r w:rsidRPr="002A4F3B">
        <w:rPr>
          <w:sz w:val="24"/>
        </w:rPr>
        <w:t>仪器示值引入的标准不确定度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</m:sSub>
      </m:oMath>
      <w:r>
        <w:rPr>
          <w:rFonts w:hint="eastAsia"/>
          <w:sz w:val="24"/>
        </w:rPr>
        <w:t>）</w:t>
      </w:r>
    </w:p>
    <w:p w14:paraId="1BB69705" w14:textId="53BE8FF2" w:rsidR="00A6120B" w:rsidRPr="002A4F3B" w:rsidRDefault="00A6120B" w:rsidP="00A6120B">
      <w:pPr>
        <w:spacing w:line="360" w:lineRule="auto"/>
        <w:rPr>
          <w:sz w:val="24"/>
        </w:rPr>
      </w:pPr>
      <w:r w:rsidRPr="002A4F3B">
        <w:rPr>
          <w:sz w:val="24"/>
        </w:rPr>
        <w:t>4.1.1</w:t>
      </w:r>
      <w:r>
        <w:rPr>
          <w:sz w:val="24"/>
        </w:rPr>
        <w:t xml:space="preserve"> </w:t>
      </w:r>
      <w:r>
        <w:rPr>
          <w:rFonts w:hint="eastAsia"/>
          <w:sz w:val="24"/>
        </w:rPr>
        <w:t>仪器测量重复性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</m:oMath>
      <w:r>
        <w:rPr>
          <w:rFonts w:hint="eastAsia"/>
          <w:sz w:val="24"/>
        </w:rPr>
        <w:t>）</w:t>
      </w:r>
    </w:p>
    <w:p w14:paraId="46CC6033" w14:textId="69DB8CC6" w:rsidR="00A6120B" w:rsidRDefault="00A6120B" w:rsidP="00A6120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可由公</w:t>
      </w:r>
      <w:r w:rsidRPr="003D48C7">
        <w:rPr>
          <w:rFonts w:hint="eastAsia"/>
          <w:sz w:val="24"/>
        </w:rPr>
        <w:t>式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）计算。</w:t>
      </w:r>
    </w:p>
    <w:p w14:paraId="29936603" w14:textId="1191A58D" w:rsidR="00A6120B" w:rsidRDefault="005724E4" w:rsidP="00A6120B">
      <w:pPr>
        <w:spacing w:line="360" w:lineRule="auto"/>
        <w:ind w:firstLineChars="200" w:firstLine="48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  <m:r>
          <w:rPr>
            <w:rFonts w:ascii="Cambria Math" w:hAnsi="Cambria Math"/>
            <w:sz w:val="24"/>
          </w:rPr>
          <m:t>=s/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n</m:t>
            </m:r>
          </m:e>
        </m:rad>
      </m:oMath>
      <w:r w:rsidR="00A6120B">
        <w:rPr>
          <w:rFonts w:hint="eastAsia"/>
          <w:sz w:val="24"/>
        </w:rPr>
        <w:t xml:space="preserve"> </w:t>
      </w:r>
      <w:r w:rsidR="00A6120B">
        <w:rPr>
          <w:sz w:val="24"/>
        </w:rPr>
        <w:t xml:space="preserve">                                                </w:t>
      </w:r>
      <w:r w:rsidR="00A6120B">
        <w:rPr>
          <w:rFonts w:hint="eastAsia"/>
          <w:sz w:val="24"/>
        </w:rPr>
        <w:t>（</w:t>
      </w:r>
      <w:r w:rsidR="00A6120B">
        <w:rPr>
          <w:sz w:val="24"/>
        </w:rPr>
        <w:t>2</w:t>
      </w:r>
      <w:r w:rsidR="00A6120B">
        <w:rPr>
          <w:rFonts w:hint="eastAsia"/>
          <w:sz w:val="24"/>
        </w:rPr>
        <w:t>）</w:t>
      </w:r>
    </w:p>
    <w:p w14:paraId="16BD40A2" w14:textId="77777777" w:rsidR="00A6120B" w:rsidRDefault="00A6120B" w:rsidP="00A6120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</m:oMath>
      <w:r w:rsidRPr="00244F65">
        <w:rPr>
          <w:sz w:val="24"/>
        </w:rPr>
        <w:t xml:space="preserve"> — </w:t>
      </w:r>
      <w:r w:rsidRPr="00244F65">
        <w:rPr>
          <w:sz w:val="24"/>
        </w:rPr>
        <w:t>仪器</w:t>
      </w:r>
      <w:r>
        <w:rPr>
          <w:rFonts w:hint="eastAsia"/>
          <w:sz w:val="24"/>
        </w:rPr>
        <w:t>测量重复性</w:t>
      </w:r>
      <w:r w:rsidRPr="002A4F3B">
        <w:rPr>
          <w:sz w:val="24"/>
        </w:rPr>
        <w:t>引入的标准不确定度</w:t>
      </w:r>
      <w:r w:rsidRPr="00244F65">
        <w:rPr>
          <w:sz w:val="24"/>
        </w:rPr>
        <w:t>，</w:t>
      </w:r>
      <w:r>
        <w:rPr>
          <w:rFonts w:asciiTheme="minorEastAsia" w:hAnsiTheme="minorEastAsia" w:hint="eastAsia"/>
          <w:sz w:val="24"/>
        </w:rPr>
        <w:t>°</w:t>
      </w:r>
      <w:r>
        <w:rPr>
          <w:rFonts w:hint="eastAsia"/>
          <w:sz w:val="24"/>
        </w:rPr>
        <w:t>；</w:t>
      </w:r>
    </w:p>
    <w:p w14:paraId="75653B86" w14:textId="77777777" w:rsidR="00A6120B" w:rsidRPr="00244F65" w:rsidRDefault="00A6120B" w:rsidP="00A6120B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s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仪器的测量重复性，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47A9781E" w14:textId="77777777" w:rsidR="00A6120B" w:rsidRPr="006F15BF" w:rsidRDefault="00A6120B" w:rsidP="00A6120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 w:rsidRPr="00244F65">
        <w:rPr>
          <w:sz w:val="24"/>
        </w:rPr>
        <w:t xml:space="preserve"> — </w:t>
      </w:r>
      <w:r>
        <w:rPr>
          <w:rFonts w:hint="eastAsia"/>
          <w:sz w:val="24"/>
        </w:rPr>
        <w:t>测量次数</w:t>
      </w:r>
      <w:r w:rsidRPr="00244F65">
        <w:rPr>
          <w:sz w:val="24"/>
        </w:rPr>
        <w:t>，</w:t>
      </w:r>
      <m:oMath>
        <m:r>
          <w:rPr>
            <w:rFonts w:ascii="Cambria Math" w:hAnsi="Cambria Math"/>
            <w:sz w:val="24"/>
          </w:rPr>
          <m:t>n=6</m:t>
        </m:r>
      </m:oMath>
      <w:r w:rsidRPr="00244F65">
        <w:rPr>
          <w:sz w:val="24"/>
        </w:rPr>
        <w:t>。</w:t>
      </w:r>
    </w:p>
    <w:p w14:paraId="4B71FB3A" w14:textId="22647844" w:rsidR="00A6120B" w:rsidRDefault="00A6120B" w:rsidP="00A6120B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8C72D3">
        <w:rPr>
          <w:rFonts w:hint="eastAsia"/>
          <w:kern w:val="0"/>
          <w:sz w:val="24"/>
        </w:rPr>
        <w:t>以测量标准值为</w:t>
      </w:r>
      <w:r w:rsidRPr="008C72D3">
        <w:rPr>
          <w:rFonts w:hint="eastAsia"/>
          <w:kern w:val="0"/>
          <w:sz w:val="24"/>
        </w:rPr>
        <w:t>30.0</w:t>
      </w:r>
      <w:r w:rsidRPr="008C72D3">
        <w:rPr>
          <w:rFonts w:ascii="宋体" w:hAnsi="宋体" w:hint="eastAsia"/>
          <w:kern w:val="0"/>
          <w:sz w:val="24"/>
        </w:rPr>
        <w:t>°、</w:t>
      </w:r>
      <w:r>
        <w:rPr>
          <w:rFonts w:ascii="宋体" w:hAnsi="宋体" w:hint="eastAsia"/>
          <w:kern w:val="0"/>
          <w:sz w:val="24"/>
        </w:rPr>
        <w:t>扩展</w:t>
      </w:r>
      <w:r w:rsidRPr="008C72D3">
        <w:rPr>
          <w:rFonts w:ascii="宋体" w:hAnsi="宋体" w:hint="eastAsia"/>
          <w:sz w:val="24"/>
        </w:rPr>
        <w:t>不确定度为</w:t>
      </w:r>
      <w:r w:rsidRPr="008C72D3">
        <w:rPr>
          <w:sz w:val="24"/>
        </w:rPr>
        <w:t>0.1</w:t>
      </w:r>
      <w:r>
        <w:rPr>
          <w:rFonts w:ascii="宋体" w:hAnsi="宋体" w:hint="eastAsia"/>
          <w:kern w:val="0"/>
          <w:sz w:val="24"/>
        </w:rPr>
        <w:t>°</w:t>
      </w:r>
      <w:r w:rsidRPr="008C72D3">
        <w:rPr>
          <w:sz w:val="24"/>
        </w:rPr>
        <w:t>（</w:t>
      </w:r>
      <w:r w:rsidRPr="008C72D3">
        <w:rPr>
          <w:i/>
          <w:sz w:val="24"/>
        </w:rPr>
        <w:t>k</w:t>
      </w:r>
      <w:r w:rsidRPr="008C72D3">
        <w:rPr>
          <w:sz w:val="24"/>
        </w:rPr>
        <w:t>=2</w:t>
      </w:r>
      <w:r w:rsidRPr="008C72D3">
        <w:rPr>
          <w:sz w:val="24"/>
        </w:rPr>
        <w:t>）</w:t>
      </w:r>
      <w:r w:rsidRPr="008C72D3">
        <w:rPr>
          <w:rFonts w:hint="eastAsia"/>
          <w:kern w:val="0"/>
          <w:sz w:val="24"/>
        </w:rPr>
        <w:t>的标准物质</w:t>
      </w:r>
      <w:r w:rsidRPr="008C72D3">
        <w:rPr>
          <w:rFonts w:hint="eastAsia"/>
          <w:kern w:val="0"/>
          <w:sz w:val="24"/>
        </w:rPr>
        <w:t>GBW</w:t>
      </w:r>
      <w:r w:rsidRPr="008C72D3">
        <w:rPr>
          <w:kern w:val="0"/>
          <w:sz w:val="24"/>
        </w:rPr>
        <w:t>(E)136729</w:t>
      </w:r>
      <w:r w:rsidRPr="008C72D3">
        <w:rPr>
          <w:rFonts w:hint="eastAsia"/>
          <w:kern w:val="0"/>
          <w:sz w:val="24"/>
        </w:rPr>
        <w:t>为例，</w:t>
      </w:r>
      <w:r>
        <w:rPr>
          <w:rFonts w:hint="eastAsia"/>
          <w:sz w:val="24"/>
        </w:rPr>
        <w:t>仪器六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的实验结果为：</w:t>
      </w:r>
      <w:r w:rsidRPr="008C72D3">
        <w:rPr>
          <w:rFonts w:hint="eastAsia"/>
          <w:kern w:val="0"/>
          <w:sz w:val="24"/>
        </w:rPr>
        <w:t>30.</w:t>
      </w:r>
      <w:r>
        <w:rPr>
          <w:kern w:val="0"/>
          <w:sz w:val="24"/>
        </w:rPr>
        <w:t>04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，</w:t>
      </w:r>
      <w:r w:rsidRPr="008C72D3">
        <w:rPr>
          <w:rFonts w:hint="eastAsia"/>
          <w:kern w:val="0"/>
          <w:sz w:val="24"/>
        </w:rPr>
        <w:t>30.</w:t>
      </w:r>
      <w:r w:rsidRPr="008C72D3">
        <w:rPr>
          <w:kern w:val="0"/>
          <w:sz w:val="24"/>
        </w:rPr>
        <w:t>0</w:t>
      </w:r>
      <w:r>
        <w:rPr>
          <w:kern w:val="0"/>
          <w:sz w:val="24"/>
        </w:rPr>
        <w:t>2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29.99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29.95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 w:rsidRPr="008C72D3">
        <w:rPr>
          <w:rFonts w:hint="eastAsia"/>
          <w:kern w:val="0"/>
          <w:sz w:val="24"/>
        </w:rPr>
        <w:t>30.</w:t>
      </w:r>
      <w:r w:rsidRPr="008C72D3">
        <w:rPr>
          <w:kern w:val="0"/>
          <w:sz w:val="24"/>
        </w:rPr>
        <w:t>0</w:t>
      </w:r>
      <w:r>
        <w:rPr>
          <w:kern w:val="0"/>
          <w:sz w:val="24"/>
        </w:rPr>
        <w:t>1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29.97</w:t>
      </w:r>
      <w:r w:rsidRPr="008C72D3">
        <w:rPr>
          <w:rFonts w:ascii="宋体" w:hAnsi="宋体" w:hint="eastAsia"/>
          <w:kern w:val="0"/>
          <w:sz w:val="24"/>
        </w:rPr>
        <w:t>°。</w:t>
      </w:r>
      <w:r w:rsidRPr="002A4F3B">
        <w:rPr>
          <w:sz w:val="24"/>
        </w:rPr>
        <w:t>按</w:t>
      </w:r>
      <w:r>
        <w:rPr>
          <w:rFonts w:hint="eastAsia"/>
          <w:sz w:val="24"/>
        </w:rPr>
        <w:t>照</w:t>
      </w:r>
      <w:r w:rsidRPr="002A4F3B">
        <w:rPr>
          <w:sz w:val="24"/>
        </w:rPr>
        <w:t>公式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2A4F3B">
        <w:rPr>
          <w:sz w:val="24"/>
        </w:rPr>
        <w:t>计算</w:t>
      </w:r>
      <w:r>
        <w:rPr>
          <w:rFonts w:hint="eastAsia"/>
          <w:sz w:val="24"/>
        </w:rPr>
        <w:t>得到仪器测量重复性</w:t>
      </w:r>
      <w:r w:rsidRPr="002A4F3B">
        <w:rPr>
          <w:sz w:val="24"/>
        </w:rPr>
        <w:t>引入的标</w:t>
      </w:r>
      <w:r w:rsidRPr="002A4F3B">
        <w:rPr>
          <w:sz w:val="24"/>
        </w:rPr>
        <w:lastRenderedPageBreak/>
        <w:t>准不确定度为</w:t>
      </w:r>
      <w:r>
        <w:rPr>
          <w:color w:val="000000" w:themeColor="text1"/>
          <w:sz w:val="24"/>
        </w:rPr>
        <w:t>0.014</w:t>
      </w:r>
      <w:r w:rsidRPr="008C72D3">
        <w:rPr>
          <w:rFonts w:ascii="宋体" w:hAnsi="宋体" w:hint="eastAsia"/>
          <w:kern w:val="0"/>
          <w:sz w:val="24"/>
        </w:rPr>
        <w:t>°</w:t>
      </w:r>
      <w:r w:rsidRPr="000E1DEB">
        <w:rPr>
          <w:color w:val="000000" w:themeColor="text1"/>
          <w:sz w:val="24"/>
        </w:rPr>
        <w:t>。</w:t>
      </w:r>
    </w:p>
    <w:p w14:paraId="6EBFC239" w14:textId="69215B08" w:rsidR="00A6120B" w:rsidRPr="002A4F3B" w:rsidRDefault="00A6120B" w:rsidP="00A6120B">
      <w:pPr>
        <w:spacing w:line="360" w:lineRule="auto"/>
        <w:rPr>
          <w:sz w:val="24"/>
        </w:rPr>
      </w:pPr>
      <w:r w:rsidRPr="002A4F3B">
        <w:rPr>
          <w:sz w:val="24"/>
        </w:rPr>
        <w:t xml:space="preserve">4.1.2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</w:p>
    <w:p w14:paraId="4D8B02F6" w14:textId="77777777" w:rsidR="00A6120B" w:rsidRDefault="00A6120B" w:rsidP="00A6120B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乘以仪器的分辨力（此时</w:t>
      </w:r>
      <w:r>
        <w:rPr>
          <w:sz w:val="24"/>
        </w:rPr>
        <w:t>为</w:t>
      </w:r>
      <w:r>
        <w:rPr>
          <w:rFonts w:hint="eastAsia"/>
          <w:sz w:val="24"/>
        </w:rPr>
        <w:t>0.</w:t>
      </w:r>
      <w:r>
        <w:rPr>
          <w:sz w:val="24"/>
        </w:rPr>
        <w:t>0</w:t>
      </w:r>
      <w:r>
        <w:rPr>
          <w:rFonts w:hint="eastAsia"/>
          <w:sz w:val="24"/>
        </w:rPr>
        <w:t>1</w:t>
      </w:r>
      <w:r w:rsidRPr="000E1DEB">
        <w:rPr>
          <w:color w:val="000000" w:themeColor="text1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sz w:val="24"/>
        </w:rPr>
        <w:t>），即</w:t>
      </w:r>
      <w:r>
        <w:rPr>
          <w:rFonts w:hint="eastAsia"/>
          <w:sz w:val="24"/>
        </w:rPr>
        <w:t>0.0</w:t>
      </w:r>
      <w:r>
        <w:rPr>
          <w:sz w:val="24"/>
        </w:rPr>
        <w:t>0</w:t>
      </w:r>
      <w:r>
        <w:rPr>
          <w:rFonts w:hint="eastAsia"/>
          <w:sz w:val="24"/>
        </w:rPr>
        <w:t>29</w:t>
      </w:r>
      <w:r w:rsidRPr="000E1DEB">
        <w:rPr>
          <w:color w:val="000000" w:themeColor="text1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68FD73C0" w14:textId="77777777" w:rsidR="00A6120B" w:rsidRPr="002A4F3B" w:rsidRDefault="00A6120B" w:rsidP="00A6120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 w:themeColor="text1"/>
          <w:sz w:val="24"/>
        </w:rPr>
        <w:t>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忽略不计，因此</w:t>
      </w:r>
      <w:r w:rsidRPr="002A4F3B">
        <w:rPr>
          <w:sz w:val="24"/>
        </w:rPr>
        <w:t>仪器示值引入的标准不确定度（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</m:sSub>
      </m:oMath>
      <w:r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>
        <w:rPr>
          <w:color w:val="000000" w:themeColor="text1"/>
          <w:sz w:val="24"/>
        </w:rPr>
        <w:t>0.014</w:t>
      </w:r>
      <w:r w:rsidRPr="008C72D3"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5E4E8B87" w14:textId="17C9C4C6" w:rsidR="00A6120B" w:rsidRPr="002A4F3B" w:rsidRDefault="00A6120B" w:rsidP="00A6120B">
      <w:pPr>
        <w:spacing w:line="360" w:lineRule="auto"/>
        <w:rPr>
          <w:sz w:val="24"/>
        </w:rPr>
      </w:pPr>
      <w:r w:rsidRPr="002A4F3B">
        <w:rPr>
          <w:sz w:val="24"/>
        </w:rPr>
        <w:t xml:space="preserve">4.2 </w:t>
      </w:r>
      <w:r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</m:sSub>
      </m:oMath>
      <w:r w:rsidRPr="002A4F3B">
        <w:rPr>
          <w:sz w:val="24"/>
        </w:rPr>
        <w:t>）</w:t>
      </w:r>
    </w:p>
    <w:p w14:paraId="064BA0C6" w14:textId="77777777" w:rsidR="00A6120B" w:rsidRPr="008C72D3" w:rsidRDefault="00A6120B" w:rsidP="00A6120B">
      <w:pPr>
        <w:spacing w:line="360" w:lineRule="auto"/>
        <w:ind w:firstLineChars="200" w:firstLine="480"/>
        <w:rPr>
          <w:i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不确定度为</w:t>
      </w:r>
      <w:r w:rsidRPr="008C72D3">
        <w:rPr>
          <w:sz w:val="24"/>
        </w:rPr>
        <w:t>0.1</w:t>
      </w:r>
      <w:r>
        <w:rPr>
          <w:rFonts w:ascii="宋体" w:hAnsi="宋体" w:hint="eastAsia"/>
          <w:kern w:val="0"/>
          <w:sz w:val="24"/>
        </w:rPr>
        <w:t>°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 w:rsidRPr="008C72D3">
        <w:rPr>
          <w:sz w:val="24"/>
        </w:rPr>
        <w:t>0.</w:t>
      </w:r>
      <w:r>
        <w:rPr>
          <w:sz w:val="24"/>
        </w:rPr>
        <w:t>05</w:t>
      </w:r>
      <w:r>
        <w:rPr>
          <w:rFonts w:ascii="宋体" w:hAnsi="宋体" w:hint="eastAsia"/>
          <w:kern w:val="0"/>
          <w:sz w:val="24"/>
        </w:rPr>
        <w:t>°</w:t>
      </w:r>
      <w:r w:rsidRPr="0036627F">
        <w:rPr>
          <w:rFonts w:hint="eastAsia"/>
          <w:color w:val="000000" w:themeColor="text1"/>
          <w:sz w:val="24"/>
        </w:rPr>
        <w:t>。</w:t>
      </w:r>
    </w:p>
    <w:p w14:paraId="1E638088" w14:textId="2494191E" w:rsidR="00A6120B" w:rsidRPr="00DB250C" w:rsidRDefault="00A6120B" w:rsidP="00A6120B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合成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计算</w:t>
      </w:r>
    </w:p>
    <w:p w14:paraId="6A46A883" w14:textId="64BEAA1D" w:rsidR="00A6120B" w:rsidRPr="001B5B2A" w:rsidRDefault="00A6120B" w:rsidP="00A6120B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 w:rsidRPr="001B5B2A">
        <w:rPr>
          <w:rFonts w:hint="eastAsia"/>
          <w:sz w:val="24"/>
        </w:rPr>
        <w:t>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m:oMath>
        <m:r>
          <w:rPr>
            <w:rFonts w:ascii="Cambria Math" w:hAnsi="Cambria Math"/>
            <w:sz w:val="24"/>
          </w:rPr>
          <m:t>θ</m:t>
        </m:r>
      </m:oMath>
      <w:r w:rsidRPr="001B5B2A">
        <w:rPr>
          <w:sz w:val="24"/>
        </w:rPr>
        <w:t>和</w:t>
      </w: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5C44D9">
        <w:rPr>
          <w:rFonts w:eastAsiaTheme="minorEastAsia"/>
          <w:sz w:val="24"/>
        </w:rPr>
        <w:t>-</w:t>
      </w:r>
      <w:r w:rsidRPr="005C44D9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>
        <w:rPr>
          <w:rFonts w:hint="eastAsia"/>
          <w:sz w:val="24"/>
        </w:rPr>
        <w:t>3</w:t>
      </w:r>
      <w:r w:rsidRPr="001B5B2A">
        <w:rPr>
          <w:rFonts w:hint="eastAsia"/>
          <w:sz w:val="24"/>
        </w:rPr>
        <w:t>）进行计算：</w:t>
      </w:r>
    </w:p>
    <w:p w14:paraId="33BB91E4" w14:textId="1F7841E2" w:rsidR="00A6120B" w:rsidRPr="000060F1" w:rsidRDefault="005724E4" w:rsidP="00A6120B">
      <w:pPr>
        <w:spacing w:line="360" w:lineRule="auto"/>
        <w:ind w:firstLineChars="200" w:firstLine="48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∂∆θ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∂θ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θ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∂∆θ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(1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×</m:t>
                </m:r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θ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((-1)</m:t>
            </m:r>
            <m:r>
              <w:rPr>
                <w:rFonts w:ascii="Cambria Math" w:hAnsi="Cambria Math" w:hint="eastAsia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</m:oMath>
      <w:r w:rsidR="00A6120B" w:rsidRPr="001B5B2A">
        <w:rPr>
          <w:rFonts w:hint="eastAsia"/>
          <w:sz w:val="24"/>
        </w:rPr>
        <w:t xml:space="preserve"> </w:t>
      </w:r>
      <w:r w:rsidR="00A6120B" w:rsidRPr="001B5B2A">
        <w:rPr>
          <w:sz w:val="24"/>
        </w:rPr>
        <w:t xml:space="preserve">  </w:t>
      </w:r>
      <w:r w:rsidR="00A6120B">
        <w:rPr>
          <w:sz w:val="24"/>
        </w:rPr>
        <w:t xml:space="preserve"> </w:t>
      </w:r>
      <w:r w:rsidR="00A6120B" w:rsidRPr="001B5B2A">
        <w:rPr>
          <w:rFonts w:hint="eastAsia"/>
          <w:sz w:val="24"/>
        </w:rPr>
        <w:t>（</w:t>
      </w:r>
      <w:r w:rsidR="00A6120B">
        <w:rPr>
          <w:sz w:val="24"/>
        </w:rPr>
        <w:t>3</w:t>
      </w:r>
      <w:r w:rsidR="00A6120B" w:rsidRPr="001B5B2A">
        <w:rPr>
          <w:rFonts w:hint="eastAsia"/>
          <w:sz w:val="24"/>
        </w:rPr>
        <w:t>）</w:t>
      </w:r>
    </w:p>
    <w:p w14:paraId="3DD8ABAC" w14:textId="77777777" w:rsidR="00A6120B" w:rsidRPr="006C1B95" w:rsidRDefault="00A6120B" w:rsidP="00A6120B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>
        <w:rPr>
          <w:color w:val="000000" w:themeColor="text1"/>
          <w:sz w:val="24"/>
        </w:rPr>
        <w:t>0.05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3C3EC924" w14:textId="35070E17" w:rsidR="00A6120B" w:rsidRPr="00DB250C" w:rsidRDefault="00A6120B" w:rsidP="00A6120B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6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扩展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的确定</w:t>
      </w:r>
    </w:p>
    <w:p w14:paraId="4FB733E2" w14:textId="77777777" w:rsidR="00A6120B" w:rsidRPr="00BA0BA4" w:rsidRDefault="00A6120B" w:rsidP="00A6120B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>
        <w:rPr>
          <w:rFonts w:hint="eastAsia"/>
          <w:sz w:val="24"/>
        </w:rPr>
        <w:t>（</w:t>
      </w:r>
      <w:r w:rsidRPr="007C20EE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）等于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>
        <w:rPr>
          <w:sz w:val="24"/>
        </w:rPr>
        <w:t>0.1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5B7E14EB" w14:textId="77777777" w:rsidR="00126869" w:rsidRPr="00A6120B" w:rsidRDefault="00126869" w:rsidP="006C46F9">
      <w:pPr>
        <w:spacing w:line="360" w:lineRule="auto"/>
      </w:pPr>
    </w:p>
    <w:sectPr w:rsidR="00126869" w:rsidRPr="00A6120B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03A24" w14:textId="77777777" w:rsidR="005724E4" w:rsidRDefault="005724E4">
      <w:r>
        <w:separator/>
      </w:r>
    </w:p>
  </w:endnote>
  <w:endnote w:type="continuationSeparator" w:id="0">
    <w:p w14:paraId="1B4B68E1" w14:textId="77777777" w:rsidR="005724E4" w:rsidRDefault="0057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DBC5" w14:textId="77777777" w:rsidR="00126869" w:rsidRDefault="0036717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B07D59B" w14:textId="77777777" w:rsidR="00126869" w:rsidRDefault="0012686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9AB8" w14:textId="77777777" w:rsidR="00126869" w:rsidRDefault="0036717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D21C19" wp14:editId="408CB67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FC9E64" w14:textId="77777777" w:rsidR="00126869" w:rsidRDefault="00367174">
                          <w:pPr>
                            <w:pStyle w:val="a3"/>
                            <w:rPr>
                              <w:rStyle w:val="a6"/>
                            </w:rPr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PAGE 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21C1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DFC9E64" w14:textId="77777777" w:rsidR="00126869" w:rsidRDefault="00367174">
                    <w:pPr>
                      <w:pStyle w:val="a3"/>
                      <w:rPr>
                        <w:rStyle w:val="a6"/>
                      </w:rPr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PAGE 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5278" w14:textId="77777777" w:rsidR="00126869" w:rsidRDefault="0036717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409C5D" wp14:editId="56BB914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9B22B2" w14:textId="77777777" w:rsidR="00126869" w:rsidRDefault="0036717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409C5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2F9B22B2" w14:textId="77777777" w:rsidR="00126869" w:rsidRDefault="0036717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2F1EB" w14:textId="77777777" w:rsidR="005724E4" w:rsidRDefault="005724E4">
      <w:r>
        <w:separator/>
      </w:r>
    </w:p>
  </w:footnote>
  <w:footnote w:type="continuationSeparator" w:id="0">
    <w:p w14:paraId="410A4E76" w14:textId="77777777" w:rsidR="005724E4" w:rsidRDefault="00572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9B2"/>
    <w:rsid w:val="00012D44"/>
    <w:rsid w:val="00013145"/>
    <w:rsid w:val="00020609"/>
    <w:rsid w:val="00033163"/>
    <w:rsid w:val="000A58AF"/>
    <w:rsid w:val="000F4637"/>
    <w:rsid w:val="00126869"/>
    <w:rsid w:val="00165F12"/>
    <w:rsid w:val="00174052"/>
    <w:rsid w:val="00176D7A"/>
    <w:rsid w:val="0018375A"/>
    <w:rsid w:val="001838CC"/>
    <w:rsid w:val="001D2D64"/>
    <w:rsid w:val="001F0B07"/>
    <w:rsid w:val="001F2B6B"/>
    <w:rsid w:val="00225E8F"/>
    <w:rsid w:val="00242AFF"/>
    <w:rsid w:val="00251E73"/>
    <w:rsid w:val="00254898"/>
    <w:rsid w:val="00274F46"/>
    <w:rsid w:val="002A2544"/>
    <w:rsid w:val="002B236E"/>
    <w:rsid w:val="00340A01"/>
    <w:rsid w:val="00367174"/>
    <w:rsid w:val="003B1547"/>
    <w:rsid w:val="0040275F"/>
    <w:rsid w:val="004105D1"/>
    <w:rsid w:val="00440664"/>
    <w:rsid w:val="00467B7F"/>
    <w:rsid w:val="00480EDB"/>
    <w:rsid w:val="00497EF9"/>
    <w:rsid w:val="00497F17"/>
    <w:rsid w:val="004A70E4"/>
    <w:rsid w:val="004F66B6"/>
    <w:rsid w:val="0050400D"/>
    <w:rsid w:val="005316E9"/>
    <w:rsid w:val="00555A7F"/>
    <w:rsid w:val="00561EDC"/>
    <w:rsid w:val="005724E4"/>
    <w:rsid w:val="005C6ADF"/>
    <w:rsid w:val="005F7377"/>
    <w:rsid w:val="006272FC"/>
    <w:rsid w:val="00650AC1"/>
    <w:rsid w:val="0068021E"/>
    <w:rsid w:val="00696FC3"/>
    <w:rsid w:val="006A1FC1"/>
    <w:rsid w:val="006C46F9"/>
    <w:rsid w:val="00707FC2"/>
    <w:rsid w:val="007267C7"/>
    <w:rsid w:val="00747D3C"/>
    <w:rsid w:val="007A52CC"/>
    <w:rsid w:val="007D002A"/>
    <w:rsid w:val="007F631D"/>
    <w:rsid w:val="00817D29"/>
    <w:rsid w:val="0082016C"/>
    <w:rsid w:val="008300D5"/>
    <w:rsid w:val="008309AA"/>
    <w:rsid w:val="0085752D"/>
    <w:rsid w:val="008662DB"/>
    <w:rsid w:val="00866D1B"/>
    <w:rsid w:val="00871514"/>
    <w:rsid w:val="00874DA6"/>
    <w:rsid w:val="008A6FBB"/>
    <w:rsid w:val="008E7D3E"/>
    <w:rsid w:val="00903FBF"/>
    <w:rsid w:val="00960C21"/>
    <w:rsid w:val="0096271A"/>
    <w:rsid w:val="00972FE0"/>
    <w:rsid w:val="00A031BC"/>
    <w:rsid w:val="00A0772C"/>
    <w:rsid w:val="00A269A8"/>
    <w:rsid w:val="00A32D13"/>
    <w:rsid w:val="00A6120B"/>
    <w:rsid w:val="00A82CC2"/>
    <w:rsid w:val="00AA32F8"/>
    <w:rsid w:val="00AA6B9B"/>
    <w:rsid w:val="00AD7772"/>
    <w:rsid w:val="00B007DE"/>
    <w:rsid w:val="00B16E0A"/>
    <w:rsid w:val="00B3661B"/>
    <w:rsid w:val="00B52968"/>
    <w:rsid w:val="00B6615E"/>
    <w:rsid w:val="00B66742"/>
    <w:rsid w:val="00B75396"/>
    <w:rsid w:val="00B93D83"/>
    <w:rsid w:val="00B955E7"/>
    <w:rsid w:val="00BD0C4D"/>
    <w:rsid w:val="00BD3986"/>
    <w:rsid w:val="00BD7486"/>
    <w:rsid w:val="00C07EC8"/>
    <w:rsid w:val="00C949B2"/>
    <w:rsid w:val="00CC785A"/>
    <w:rsid w:val="00CD2A4C"/>
    <w:rsid w:val="00D0126A"/>
    <w:rsid w:val="00D15F86"/>
    <w:rsid w:val="00D7128F"/>
    <w:rsid w:val="00DA756A"/>
    <w:rsid w:val="00DB6AE4"/>
    <w:rsid w:val="00DC743A"/>
    <w:rsid w:val="00DD6993"/>
    <w:rsid w:val="00DF70BE"/>
    <w:rsid w:val="00E112C1"/>
    <w:rsid w:val="00E556FC"/>
    <w:rsid w:val="00E75794"/>
    <w:rsid w:val="00E930FD"/>
    <w:rsid w:val="00E935FE"/>
    <w:rsid w:val="00EA1539"/>
    <w:rsid w:val="00EA5FCD"/>
    <w:rsid w:val="00EB52B7"/>
    <w:rsid w:val="00EE176D"/>
    <w:rsid w:val="00EF4D16"/>
    <w:rsid w:val="00F00081"/>
    <w:rsid w:val="00F562D4"/>
    <w:rsid w:val="00F807B3"/>
    <w:rsid w:val="00F94D9B"/>
    <w:rsid w:val="00FB717C"/>
    <w:rsid w:val="00FD6689"/>
    <w:rsid w:val="00FE49D7"/>
    <w:rsid w:val="03BE476B"/>
    <w:rsid w:val="05B7096E"/>
    <w:rsid w:val="06DB0049"/>
    <w:rsid w:val="0EE56E7B"/>
    <w:rsid w:val="0F80123E"/>
    <w:rsid w:val="13303810"/>
    <w:rsid w:val="1C312CAB"/>
    <w:rsid w:val="224A3217"/>
    <w:rsid w:val="252E2753"/>
    <w:rsid w:val="27493E5E"/>
    <w:rsid w:val="306E4FE7"/>
    <w:rsid w:val="338103BC"/>
    <w:rsid w:val="37912C71"/>
    <w:rsid w:val="3CE422FE"/>
    <w:rsid w:val="42007F9B"/>
    <w:rsid w:val="42727462"/>
    <w:rsid w:val="429F3F93"/>
    <w:rsid w:val="55242EA4"/>
    <w:rsid w:val="600A76BA"/>
    <w:rsid w:val="604747DD"/>
    <w:rsid w:val="6B922FBC"/>
    <w:rsid w:val="79FC094B"/>
    <w:rsid w:val="7F53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A54FD0"/>
  <w15:docId w15:val="{E48E9CFA-E89C-4156-B31A-8FCB5E90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er" w:qFormat="1"/>
    <w:lsdException w:name="footer" w:qFormat="1"/>
    <w:lsdException w:name="page number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a"/>
    <w:qFormat/>
    <w:pPr>
      <w:tabs>
        <w:tab w:val="left" w:pos="360"/>
      </w:tabs>
    </w:pPr>
    <w:rPr>
      <w:sz w:val="24"/>
    </w:rPr>
  </w:style>
  <w:style w:type="character" w:styleId="a6">
    <w:name w:val="page number"/>
    <w:basedOn w:val="a0"/>
    <w:qFormat/>
  </w:style>
  <w:style w:type="character" w:customStyle="1" w:styleId="10">
    <w:name w:val="标题 1 字符"/>
    <w:basedOn w:val="a0"/>
    <w:link w:val="1"/>
    <w:qFormat/>
    <w:rsid w:val="00A6120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开口/闭口闪点仪校准规范</dc:title>
  <dc:creator>Lenovo User</dc:creator>
  <cp:lastModifiedBy>王 梅玲</cp:lastModifiedBy>
  <cp:revision>6</cp:revision>
  <cp:lastPrinted>2011-12-01T08:45:00Z</cp:lastPrinted>
  <dcterms:created xsi:type="dcterms:W3CDTF">2011-12-01T08:50:00Z</dcterms:created>
  <dcterms:modified xsi:type="dcterms:W3CDTF">2021-10-09T10:16:00Z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