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4A4" w:rsidRDefault="00CA74A4" w:rsidP="00192EE9">
      <w:pPr>
        <w:jc w:val="center"/>
        <w:rPr>
          <w:rFonts w:ascii="黑体" w:eastAsia="黑体"/>
          <w:sz w:val="52"/>
        </w:rPr>
      </w:pPr>
    </w:p>
    <w:p w:rsidR="00CA74A4" w:rsidRDefault="00CA74A4" w:rsidP="00192EE9">
      <w:pPr>
        <w:jc w:val="center"/>
        <w:rPr>
          <w:rFonts w:ascii="黑体" w:eastAsia="黑体"/>
          <w:sz w:val="52"/>
        </w:rPr>
      </w:pPr>
    </w:p>
    <w:p w:rsidR="00192EE9" w:rsidRDefault="005712FC" w:rsidP="00192EE9">
      <w:pPr>
        <w:jc w:val="center"/>
        <w:rPr>
          <w:rFonts w:ascii="黑体" w:eastAsia="黑体"/>
          <w:sz w:val="52"/>
        </w:rPr>
      </w:pPr>
      <w:r w:rsidRPr="005712FC">
        <w:rPr>
          <w:rFonts w:ascii="黑体" w:eastAsia="黑体" w:hint="eastAsia"/>
          <w:sz w:val="52"/>
        </w:rPr>
        <w:t>乳腺X射线空气比释动能计量器具</w:t>
      </w:r>
    </w:p>
    <w:p w:rsidR="00192EE9" w:rsidRDefault="00192EE9" w:rsidP="00192EE9">
      <w:pPr>
        <w:jc w:val="center"/>
        <w:rPr>
          <w:rFonts w:ascii="黑体" w:eastAsia="黑体"/>
          <w:sz w:val="52"/>
        </w:rPr>
      </w:pPr>
      <w:r>
        <w:rPr>
          <w:rFonts w:ascii="黑体" w:eastAsia="黑体" w:hint="eastAsia"/>
          <w:sz w:val="52"/>
        </w:rPr>
        <w:t>检定系统编写说明</w:t>
      </w:r>
    </w:p>
    <w:p w:rsidR="00192EE9" w:rsidRDefault="00192EE9" w:rsidP="00192EE9">
      <w:pPr>
        <w:jc w:val="center"/>
        <w:rPr>
          <w:rFonts w:ascii="黑体" w:eastAsia="黑体"/>
          <w:sz w:val="52"/>
        </w:rPr>
      </w:pPr>
    </w:p>
    <w:p w:rsidR="00192EE9" w:rsidRDefault="00192EE9" w:rsidP="00192EE9">
      <w:pPr>
        <w:jc w:val="center"/>
        <w:rPr>
          <w:rFonts w:ascii="黑体" w:eastAsia="黑体"/>
          <w:sz w:val="52"/>
        </w:rPr>
      </w:pPr>
    </w:p>
    <w:p w:rsidR="00192EE9" w:rsidRDefault="00192EE9" w:rsidP="00192EE9">
      <w:pPr>
        <w:jc w:val="center"/>
        <w:rPr>
          <w:rFonts w:ascii="黑体" w:eastAsia="黑体"/>
          <w:sz w:val="52"/>
        </w:rPr>
      </w:pPr>
    </w:p>
    <w:p w:rsidR="00192EE9" w:rsidRDefault="00192EE9" w:rsidP="00192EE9">
      <w:pPr>
        <w:jc w:val="center"/>
        <w:rPr>
          <w:rFonts w:ascii="黑体" w:eastAsia="黑体"/>
          <w:sz w:val="36"/>
        </w:rPr>
      </w:pPr>
      <w:r>
        <w:rPr>
          <w:rFonts w:ascii="黑体" w:eastAsia="黑体" w:hint="eastAsia"/>
          <w:sz w:val="36"/>
        </w:rPr>
        <w:t>编写组</w:t>
      </w:r>
    </w:p>
    <w:p w:rsidR="00192EE9" w:rsidRDefault="00192EE9" w:rsidP="00192EE9">
      <w:pPr>
        <w:jc w:val="center"/>
        <w:rPr>
          <w:rFonts w:ascii="黑体" w:eastAsia="黑体"/>
          <w:sz w:val="36"/>
        </w:rPr>
      </w:pPr>
    </w:p>
    <w:p w:rsidR="00192EE9" w:rsidRDefault="00192EE9" w:rsidP="00192EE9">
      <w:pPr>
        <w:jc w:val="center"/>
        <w:rPr>
          <w:rFonts w:ascii="黑体" w:eastAsia="黑体"/>
          <w:sz w:val="36"/>
        </w:rPr>
      </w:pPr>
    </w:p>
    <w:p w:rsidR="00192EE9" w:rsidRDefault="00192EE9" w:rsidP="00192EE9">
      <w:pPr>
        <w:jc w:val="center"/>
        <w:rPr>
          <w:rFonts w:ascii="黑体" w:eastAsia="黑体"/>
          <w:sz w:val="36"/>
        </w:rPr>
      </w:pPr>
    </w:p>
    <w:p w:rsidR="00192EE9" w:rsidRDefault="00192EE9" w:rsidP="00192EE9">
      <w:pPr>
        <w:jc w:val="center"/>
        <w:rPr>
          <w:rFonts w:ascii="黑体" w:eastAsia="黑体"/>
          <w:sz w:val="36"/>
        </w:rPr>
      </w:pPr>
    </w:p>
    <w:p w:rsidR="00192EE9" w:rsidRDefault="00192EE9" w:rsidP="00192EE9">
      <w:pPr>
        <w:jc w:val="center"/>
        <w:rPr>
          <w:rFonts w:ascii="黑体" w:eastAsia="黑体"/>
          <w:sz w:val="36"/>
        </w:rPr>
      </w:pPr>
    </w:p>
    <w:p w:rsidR="00192EE9" w:rsidRDefault="00192EE9" w:rsidP="00192EE9">
      <w:pPr>
        <w:pStyle w:val="a3"/>
        <w:ind w:leftChars="47" w:left="99" w:firstLineChars="500" w:firstLine="2600"/>
        <w:rPr>
          <w:sz w:val="52"/>
        </w:rPr>
      </w:pPr>
      <w:r>
        <w:rPr>
          <w:rFonts w:hint="eastAsia"/>
          <w:sz w:val="52"/>
        </w:rPr>
        <w:t>20</w:t>
      </w:r>
      <w:r w:rsidR="005712FC">
        <w:rPr>
          <w:sz w:val="52"/>
        </w:rPr>
        <w:t>2</w:t>
      </w:r>
      <w:r w:rsidR="00834CD2">
        <w:rPr>
          <w:sz w:val="52"/>
        </w:rPr>
        <w:t>0</w:t>
      </w:r>
      <w:r>
        <w:rPr>
          <w:rFonts w:hint="eastAsia"/>
          <w:sz w:val="52"/>
        </w:rPr>
        <w:t>年</w:t>
      </w:r>
      <w:r w:rsidR="005712FC">
        <w:rPr>
          <w:sz w:val="52"/>
        </w:rPr>
        <w:t>8</w:t>
      </w:r>
      <w:r>
        <w:rPr>
          <w:rFonts w:hint="eastAsia"/>
          <w:sz w:val="52"/>
        </w:rPr>
        <w:t>月</w:t>
      </w:r>
    </w:p>
    <w:p w:rsidR="00192EE9" w:rsidRDefault="00192EE9" w:rsidP="00192EE9">
      <w:pPr>
        <w:jc w:val="center"/>
        <w:rPr>
          <w:sz w:val="36"/>
        </w:rPr>
      </w:pPr>
    </w:p>
    <w:p w:rsidR="00192EE9" w:rsidRDefault="00192EE9" w:rsidP="00192EE9">
      <w:pPr>
        <w:jc w:val="center"/>
        <w:rPr>
          <w:sz w:val="36"/>
        </w:rPr>
      </w:pPr>
    </w:p>
    <w:p w:rsidR="00192EE9" w:rsidRDefault="00192EE9" w:rsidP="00192EE9">
      <w:pPr>
        <w:jc w:val="center"/>
        <w:rPr>
          <w:sz w:val="36"/>
        </w:rPr>
      </w:pPr>
    </w:p>
    <w:p w:rsidR="00192EE9" w:rsidRDefault="00192EE9" w:rsidP="00192EE9">
      <w:pPr>
        <w:jc w:val="center"/>
        <w:rPr>
          <w:sz w:val="36"/>
        </w:rPr>
      </w:pPr>
    </w:p>
    <w:p w:rsidR="00CA74A4" w:rsidRPr="00C12D10" w:rsidRDefault="00CA74A4" w:rsidP="00192EE9">
      <w:pPr>
        <w:snapToGrid w:val="0"/>
        <w:spacing w:line="360" w:lineRule="auto"/>
        <w:jc w:val="center"/>
        <w:rPr>
          <w:rFonts w:ascii="仿宋" w:eastAsia="仿宋" w:hAnsi="仿宋"/>
          <w:b/>
          <w:sz w:val="24"/>
        </w:rPr>
      </w:pPr>
    </w:p>
    <w:p w:rsidR="00192EE9" w:rsidRPr="00992B26" w:rsidRDefault="00192EE9" w:rsidP="00192EE9">
      <w:pPr>
        <w:adjustRightInd w:val="0"/>
        <w:snapToGrid w:val="0"/>
        <w:spacing w:line="360" w:lineRule="auto"/>
        <w:outlineLvl w:val="0"/>
        <w:rPr>
          <w:rFonts w:eastAsia="仿宋"/>
          <w:b/>
          <w:sz w:val="28"/>
        </w:rPr>
      </w:pPr>
      <w:r w:rsidRPr="00992B26">
        <w:rPr>
          <w:rFonts w:eastAsia="仿宋" w:hAnsi="宋体"/>
          <w:b/>
          <w:sz w:val="28"/>
        </w:rPr>
        <w:t>一、</w:t>
      </w:r>
      <w:r w:rsidRPr="00992B26">
        <w:rPr>
          <w:rFonts w:eastAsia="仿宋" w:hAnsi="宋体" w:hint="eastAsia"/>
          <w:b/>
          <w:sz w:val="28"/>
        </w:rPr>
        <w:t>必要性</w:t>
      </w:r>
    </w:p>
    <w:p w:rsidR="00D701A8" w:rsidRPr="00D701A8" w:rsidRDefault="00D701A8" w:rsidP="00D701A8">
      <w:pPr>
        <w:spacing w:line="360" w:lineRule="auto"/>
        <w:ind w:firstLineChars="250" w:firstLine="700"/>
        <w:rPr>
          <w:rFonts w:eastAsia="仿宋" w:hint="eastAsia"/>
          <w:sz w:val="28"/>
        </w:rPr>
      </w:pPr>
      <w:r w:rsidRPr="00D701A8">
        <w:rPr>
          <w:rFonts w:eastAsia="仿宋" w:hint="eastAsia"/>
          <w:sz w:val="28"/>
        </w:rPr>
        <w:t>2020</w:t>
      </w:r>
      <w:r w:rsidRPr="00D701A8">
        <w:rPr>
          <w:rFonts w:eastAsia="仿宋" w:hint="eastAsia"/>
          <w:sz w:val="28"/>
        </w:rPr>
        <w:t>年，全球乳腺癌新增人数</w:t>
      </w:r>
      <w:r w:rsidRPr="00D701A8">
        <w:rPr>
          <w:rFonts w:eastAsia="仿宋" w:hint="eastAsia"/>
          <w:sz w:val="28"/>
        </w:rPr>
        <w:t>226</w:t>
      </w:r>
      <w:r w:rsidRPr="00D701A8">
        <w:rPr>
          <w:rFonts w:eastAsia="仿宋" w:hint="eastAsia"/>
          <w:sz w:val="28"/>
        </w:rPr>
        <w:t>万，是全球发病率第一大癌症。乳腺</w:t>
      </w:r>
      <w:r w:rsidRPr="00D701A8">
        <w:rPr>
          <w:rFonts w:eastAsia="仿宋" w:hint="eastAsia"/>
          <w:sz w:val="28"/>
        </w:rPr>
        <w:t>X</w:t>
      </w:r>
      <w:r w:rsidRPr="00D701A8">
        <w:rPr>
          <w:rFonts w:eastAsia="仿宋" w:hint="eastAsia"/>
          <w:sz w:val="28"/>
        </w:rPr>
        <w:t>射线检查是国际公认的乳腺病变诊断的“金标准”。全国医疗机构持有乳腺诊断设备上万台，而且逐年在快速增长，乳腺</w:t>
      </w:r>
      <w:r w:rsidRPr="00D701A8">
        <w:rPr>
          <w:rFonts w:eastAsia="仿宋" w:hint="eastAsia"/>
          <w:sz w:val="28"/>
        </w:rPr>
        <w:t>X</w:t>
      </w:r>
      <w:r w:rsidRPr="00D701A8">
        <w:rPr>
          <w:rFonts w:eastAsia="仿宋" w:hint="eastAsia"/>
          <w:sz w:val="28"/>
        </w:rPr>
        <w:t>射线空气比释动能基准是乳腺诊断设备的溯源源头，是全国量值准确与统一的保障。</w:t>
      </w:r>
    </w:p>
    <w:p w:rsidR="00192EE9" w:rsidRDefault="00D701A8" w:rsidP="00D701A8">
      <w:pPr>
        <w:spacing w:line="360" w:lineRule="auto"/>
        <w:ind w:firstLineChars="250" w:firstLine="700"/>
        <w:rPr>
          <w:rFonts w:eastAsia="仿宋"/>
          <w:sz w:val="28"/>
        </w:rPr>
      </w:pPr>
      <w:r w:rsidRPr="00D701A8">
        <w:rPr>
          <w:rFonts w:eastAsia="仿宋" w:hint="eastAsia"/>
          <w:sz w:val="28"/>
        </w:rPr>
        <w:t>空气比释动能是国际单位制导出量之一，其单位戈瑞是具有专有名称的导出单位。乳腺</w:t>
      </w:r>
      <w:r w:rsidRPr="00D701A8">
        <w:rPr>
          <w:rFonts w:eastAsia="仿宋" w:hint="eastAsia"/>
          <w:sz w:val="28"/>
        </w:rPr>
        <w:t>X</w:t>
      </w:r>
      <w:r w:rsidRPr="00D701A8">
        <w:rPr>
          <w:rFonts w:eastAsia="仿宋" w:hint="eastAsia"/>
          <w:sz w:val="28"/>
        </w:rPr>
        <w:t>射线基准基于空气比释动能的定义，通过绝对测量方法实现量值复现。基准装置包括乳腺</w:t>
      </w:r>
      <w:r w:rsidRPr="00D701A8">
        <w:rPr>
          <w:rFonts w:eastAsia="仿宋" w:hint="eastAsia"/>
          <w:sz w:val="28"/>
        </w:rPr>
        <w:t>X</w:t>
      </w:r>
      <w:r w:rsidRPr="00D701A8">
        <w:rPr>
          <w:rFonts w:eastAsia="仿宋" w:hint="eastAsia"/>
          <w:sz w:val="28"/>
        </w:rPr>
        <w:t>射线自由空气电离室、钼靶</w:t>
      </w:r>
      <w:r w:rsidRPr="00D701A8">
        <w:rPr>
          <w:rFonts w:eastAsia="仿宋" w:hint="eastAsia"/>
          <w:sz w:val="28"/>
        </w:rPr>
        <w:t>X</w:t>
      </w:r>
      <w:r w:rsidRPr="00D701A8">
        <w:rPr>
          <w:rFonts w:eastAsia="仿宋" w:hint="eastAsia"/>
          <w:sz w:val="28"/>
        </w:rPr>
        <w:t>射线光机、微电流测量系统、导轨和控制系统等。我院于</w:t>
      </w:r>
      <w:r w:rsidRPr="00D701A8">
        <w:rPr>
          <w:rFonts w:eastAsia="仿宋" w:hint="eastAsia"/>
          <w:sz w:val="28"/>
        </w:rPr>
        <w:t>2018</w:t>
      </w:r>
      <w:r w:rsidRPr="00D701A8">
        <w:rPr>
          <w:rFonts w:eastAsia="仿宋" w:hint="eastAsia"/>
          <w:sz w:val="28"/>
        </w:rPr>
        <w:t>年参加了乳腺</w:t>
      </w:r>
      <w:r w:rsidRPr="00D701A8">
        <w:rPr>
          <w:rFonts w:eastAsia="仿宋" w:hint="eastAsia"/>
          <w:sz w:val="28"/>
        </w:rPr>
        <w:t>X</w:t>
      </w:r>
      <w:r w:rsidRPr="00D701A8">
        <w:rPr>
          <w:rFonts w:eastAsia="仿宋" w:hint="eastAsia"/>
          <w:sz w:val="28"/>
        </w:rPr>
        <w:t>射线空气比释动能国际关键比对，比对报告于</w:t>
      </w:r>
      <w:r w:rsidRPr="00D701A8">
        <w:rPr>
          <w:rFonts w:eastAsia="仿宋" w:hint="eastAsia"/>
          <w:sz w:val="28"/>
        </w:rPr>
        <w:t>2020</w:t>
      </w:r>
      <w:r w:rsidRPr="00D701A8">
        <w:rPr>
          <w:rFonts w:eastAsia="仿宋" w:hint="eastAsia"/>
          <w:sz w:val="28"/>
        </w:rPr>
        <w:t>年正式公布。比对结果已进入国际计量局关键比对数据库</w:t>
      </w:r>
      <w:r w:rsidRPr="00D701A8">
        <w:rPr>
          <w:rFonts w:eastAsia="仿宋" w:hint="eastAsia"/>
          <w:sz w:val="28"/>
        </w:rPr>
        <w:t>(KCDB)</w:t>
      </w:r>
      <w:r w:rsidRPr="00D701A8">
        <w:rPr>
          <w:rFonts w:eastAsia="仿宋" w:hint="eastAsia"/>
          <w:sz w:val="28"/>
        </w:rPr>
        <w:t>，我国乳腺</w:t>
      </w:r>
      <w:r w:rsidRPr="00D701A8">
        <w:rPr>
          <w:rFonts w:eastAsia="仿宋" w:hint="eastAsia"/>
          <w:sz w:val="28"/>
        </w:rPr>
        <w:t>X</w:t>
      </w:r>
      <w:r w:rsidRPr="00D701A8">
        <w:rPr>
          <w:rFonts w:eastAsia="仿宋" w:hint="eastAsia"/>
          <w:sz w:val="28"/>
        </w:rPr>
        <w:t>射线空气比释动能基准装置已实现了量值的国际等效和互认。</w:t>
      </w:r>
    </w:p>
    <w:p w:rsidR="00B9395E" w:rsidRDefault="0022575F" w:rsidP="00CA74A4">
      <w:pPr>
        <w:spacing w:line="360" w:lineRule="auto"/>
        <w:ind w:firstLineChars="250" w:firstLine="700"/>
        <w:rPr>
          <w:rFonts w:eastAsia="仿宋"/>
          <w:sz w:val="28"/>
        </w:rPr>
      </w:pPr>
      <w:r w:rsidRPr="00E30BB7">
        <w:rPr>
          <w:rFonts w:eastAsia="仿宋" w:hint="eastAsia"/>
          <w:sz w:val="28"/>
        </w:rPr>
        <w:t>本检定系统表依据</w:t>
      </w:r>
      <w:r>
        <w:rPr>
          <w:rFonts w:eastAsia="仿宋" w:hint="eastAsia"/>
          <w:sz w:val="28"/>
        </w:rPr>
        <w:t>国质检量函（</w:t>
      </w:r>
      <w:r w:rsidRPr="00E30BB7">
        <w:rPr>
          <w:rFonts w:eastAsia="仿宋" w:hint="eastAsia"/>
          <w:sz w:val="28"/>
        </w:rPr>
        <w:t>2</w:t>
      </w:r>
      <w:r w:rsidRPr="00E30BB7">
        <w:rPr>
          <w:rFonts w:eastAsia="仿宋"/>
          <w:sz w:val="28"/>
        </w:rPr>
        <w:t>016</w:t>
      </w:r>
      <w:r>
        <w:rPr>
          <w:rFonts w:eastAsia="仿宋" w:hint="eastAsia"/>
          <w:sz w:val="28"/>
        </w:rPr>
        <w:t>）</w:t>
      </w:r>
      <w:r>
        <w:rPr>
          <w:rFonts w:eastAsia="仿宋" w:hint="eastAsia"/>
          <w:sz w:val="28"/>
        </w:rPr>
        <w:t>1</w:t>
      </w:r>
      <w:r>
        <w:rPr>
          <w:rFonts w:eastAsia="仿宋"/>
          <w:sz w:val="28"/>
        </w:rPr>
        <w:t>63</w:t>
      </w:r>
      <w:r>
        <w:rPr>
          <w:rFonts w:eastAsia="仿宋" w:hint="eastAsia"/>
          <w:sz w:val="28"/>
        </w:rPr>
        <w:t>号国家计量</w:t>
      </w:r>
      <w:r w:rsidRPr="00E564E8">
        <w:rPr>
          <w:rFonts w:eastAsia="仿宋" w:hint="eastAsia"/>
          <w:sz w:val="28"/>
        </w:rPr>
        <w:t>技术规范制修订计划</w:t>
      </w:r>
      <w:r w:rsidRPr="00E30BB7">
        <w:rPr>
          <w:rFonts w:eastAsia="仿宋" w:hint="eastAsia"/>
          <w:sz w:val="28"/>
        </w:rPr>
        <w:t>编制</w:t>
      </w:r>
      <w:r>
        <w:rPr>
          <w:rFonts w:eastAsia="仿宋" w:hint="eastAsia"/>
          <w:sz w:val="28"/>
        </w:rPr>
        <w:t>。</w:t>
      </w:r>
    </w:p>
    <w:p w:rsidR="00B9395E" w:rsidRPr="00B9395E" w:rsidRDefault="00B9395E" w:rsidP="00CA74A4">
      <w:pPr>
        <w:spacing w:line="360" w:lineRule="auto"/>
        <w:ind w:firstLineChars="250" w:firstLine="700"/>
        <w:rPr>
          <w:rFonts w:ascii="宋体" w:eastAsia="仿宋"/>
          <w:sz w:val="28"/>
        </w:rPr>
      </w:pPr>
    </w:p>
    <w:p w:rsidR="00192EE9" w:rsidRPr="00C42CEE" w:rsidRDefault="00192EE9" w:rsidP="00192EE9">
      <w:pPr>
        <w:adjustRightInd w:val="0"/>
        <w:snapToGrid w:val="0"/>
        <w:spacing w:line="360" w:lineRule="auto"/>
        <w:outlineLvl w:val="0"/>
        <w:rPr>
          <w:rFonts w:eastAsia="仿宋" w:hAnsi="宋体"/>
          <w:b/>
          <w:sz w:val="28"/>
        </w:rPr>
      </w:pPr>
      <w:r w:rsidRPr="00C42CEE">
        <w:rPr>
          <w:rFonts w:eastAsia="仿宋" w:hAnsi="宋体"/>
          <w:b/>
          <w:sz w:val="28"/>
        </w:rPr>
        <w:t>二、编写过程</w:t>
      </w:r>
    </w:p>
    <w:p w:rsidR="00192EE9" w:rsidRDefault="00192EE9" w:rsidP="00192EE9">
      <w:pPr>
        <w:spacing w:line="360" w:lineRule="auto"/>
        <w:ind w:firstLineChars="250" w:firstLine="700"/>
        <w:rPr>
          <w:rFonts w:ascii="宋体" w:eastAsia="仿宋" w:hAnsi="宋体"/>
          <w:sz w:val="28"/>
        </w:rPr>
      </w:pPr>
      <w:r w:rsidRPr="00C72352">
        <w:rPr>
          <w:rFonts w:ascii="宋体" w:eastAsia="仿宋" w:hAnsi="宋体"/>
          <w:sz w:val="28"/>
        </w:rPr>
        <w:t>本</w:t>
      </w:r>
      <w:r w:rsidRPr="00C72352">
        <w:rPr>
          <w:rFonts w:ascii="宋体" w:eastAsia="仿宋" w:hAnsi="宋体" w:hint="eastAsia"/>
          <w:sz w:val="28"/>
        </w:rPr>
        <w:t>检定系统表</w:t>
      </w:r>
      <w:r w:rsidRPr="00C72352">
        <w:rPr>
          <w:rFonts w:ascii="宋体" w:eastAsia="仿宋" w:hAnsi="宋体"/>
          <w:sz w:val="28"/>
        </w:rPr>
        <w:t>由</w:t>
      </w:r>
      <w:r w:rsidRPr="00C72352">
        <w:rPr>
          <w:rFonts w:ascii="宋体" w:eastAsia="仿宋" w:hAnsi="宋体" w:hint="eastAsia"/>
          <w:sz w:val="28"/>
        </w:rPr>
        <w:t>中国计量科学研究院</w:t>
      </w:r>
      <w:r w:rsidRPr="00C72352">
        <w:rPr>
          <w:rFonts w:ascii="宋体" w:eastAsia="仿宋" w:hAnsi="宋体"/>
          <w:sz w:val="28"/>
        </w:rPr>
        <w:t>起草。</w:t>
      </w:r>
      <w:r w:rsidRPr="00C72352">
        <w:rPr>
          <w:rFonts w:ascii="宋体" w:eastAsia="仿宋" w:hAnsi="宋体" w:hint="eastAsia"/>
          <w:sz w:val="28"/>
        </w:rPr>
        <w:t>依托</w:t>
      </w:r>
      <w:r w:rsidR="00834CD2">
        <w:rPr>
          <w:rFonts w:ascii="宋体" w:eastAsia="仿宋" w:hAnsi="宋体" w:hint="eastAsia"/>
          <w:sz w:val="28"/>
        </w:rPr>
        <w:t>乳腺</w:t>
      </w:r>
      <w:r w:rsidR="00834CD2">
        <w:rPr>
          <w:rFonts w:ascii="宋体" w:eastAsia="仿宋" w:hAnsi="宋体" w:hint="eastAsia"/>
          <w:sz w:val="28"/>
        </w:rPr>
        <w:t>X</w:t>
      </w:r>
      <w:r w:rsidR="00834CD2">
        <w:rPr>
          <w:rFonts w:ascii="宋体" w:eastAsia="仿宋" w:hAnsi="宋体" w:hint="eastAsia"/>
          <w:sz w:val="28"/>
        </w:rPr>
        <w:t>射线空气比释动能</w:t>
      </w:r>
      <w:r w:rsidR="00460E22">
        <w:rPr>
          <w:rFonts w:ascii="宋体" w:eastAsia="仿宋" w:hAnsi="宋体" w:hint="eastAsia"/>
          <w:sz w:val="28"/>
        </w:rPr>
        <w:t>基准及其</w:t>
      </w:r>
      <w:r w:rsidRPr="00C72352">
        <w:rPr>
          <w:rFonts w:ascii="宋体" w:eastAsia="仿宋" w:hAnsi="宋体" w:hint="eastAsia"/>
          <w:sz w:val="28"/>
        </w:rPr>
        <w:t>国际比对</w:t>
      </w:r>
      <w:r w:rsidR="00185B0F">
        <w:rPr>
          <w:rFonts w:ascii="宋体" w:eastAsia="仿宋" w:hAnsi="宋体" w:hint="eastAsia"/>
          <w:sz w:val="28"/>
        </w:rPr>
        <w:t>，以及省计量院在量值溯源和量值传递方面的实践经验，</w:t>
      </w:r>
      <w:r w:rsidRPr="00C72352">
        <w:rPr>
          <w:rFonts w:ascii="宋体" w:eastAsia="仿宋" w:hAnsi="宋体" w:hint="eastAsia"/>
          <w:sz w:val="28"/>
        </w:rPr>
        <w:t>起草小组于</w:t>
      </w:r>
      <w:r w:rsidRPr="00C72352">
        <w:rPr>
          <w:rFonts w:ascii="宋体" w:eastAsia="仿宋" w:hAnsi="宋体"/>
          <w:sz w:val="28"/>
        </w:rPr>
        <w:t>20</w:t>
      </w:r>
      <w:r w:rsidR="00834CD2">
        <w:rPr>
          <w:rFonts w:ascii="宋体" w:eastAsia="仿宋" w:hAnsi="宋体"/>
          <w:sz w:val="28"/>
        </w:rPr>
        <w:t>20</w:t>
      </w:r>
      <w:r w:rsidRPr="00C72352">
        <w:rPr>
          <w:rFonts w:ascii="宋体" w:eastAsia="仿宋" w:hAnsi="宋体"/>
          <w:sz w:val="28"/>
        </w:rPr>
        <w:t>年</w:t>
      </w:r>
      <w:r w:rsidR="00834CD2">
        <w:rPr>
          <w:rFonts w:ascii="宋体" w:eastAsia="仿宋" w:hAnsi="宋体"/>
          <w:sz w:val="28"/>
        </w:rPr>
        <w:t>4</w:t>
      </w:r>
      <w:r w:rsidRPr="00C72352">
        <w:rPr>
          <w:rFonts w:ascii="宋体" w:eastAsia="仿宋" w:hAnsi="宋体"/>
          <w:sz w:val="28"/>
        </w:rPr>
        <w:t>月</w:t>
      </w:r>
      <w:r w:rsidRPr="00C72352">
        <w:rPr>
          <w:rFonts w:ascii="宋体" w:eastAsia="仿宋" w:hAnsi="宋体" w:hint="eastAsia"/>
          <w:sz w:val="28"/>
        </w:rPr>
        <w:t>形成检定系统表的初稿，在此基础上，经过多方调研和修改，于</w:t>
      </w:r>
      <w:r w:rsidRPr="00C72352">
        <w:rPr>
          <w:rFonts w:ascii="宋体" w:eastAsia="仿宋" w:hAnsi="宋体" w:hint="eastAsia"/>
          <w:sz w:val="28"/>
        </w:rPr>
        <w:t>20</w:t>
      </w:r>
      <w:r w:rsidR="00834CD2">
        <w:rPr>
          <w:rFonts w:ascii="宋体" w:eastAsia="仿宋" w:hAnsi="宋体"/>
          <w:sz w:val="28"/>
        </w:rPr>
        <w:t>20</w:t>
      </w:r>
      <w:r w:rsidRPr="00C72352">
        <w:rPr>
          <w:rFonts w:ascii="宋体" w:eastAsia="仿宋" w:hAnsi="宋体" w:hint="eastAsia"/>
          <w:sz w:val="28"/>
        </w:rPr>
        <w:t>年</w:t>
      </w:r>
      <w:r w:rsidR="00834CD2">
        <w:rPr>
          <w:rFonts w:ascii="宋体" w:eastAsia="仿宋" w:hAnsi="宋体"/>
          <w:sz w:val="28"/>
        </w:rPr>
        <w:t>8</w:t>
      </w:r>
      <w:r w:rsidRPr="00C72352">
        <w:rPr>
          <w:rFonts w:ascii="宋体" w:eastAsia="仿宋" w:hAnsi="宋体" w:hint="eastAsia"/>
          <w:sz w:val="28"/>
        </w:rPr>
        <w:t>月完成了检定系统</w:t>
      </w:r>
      <w:r w:rsidRPr="00C72352">
        <w:rPr>
          <w:rFonts w:ascii="宋体" w:eastAsia="仿宋" w:hAnsi="宋体" w:hint="eastAsia"/>
          <w:sz w:val="28"/>
        </w:rPr>
        <w:lastRenderedPageBreak/>
        <w:t>表的征求意见稿，向全国电离辐射计量技术委员会委员和相关单位的专家征求意见。</w:t>
      </w:r>
    </w:p>
    <w:p w:rsidR="00192EE9" w:rsidRPr="00C72352" w:rsidRDefault="00192EE9" w:rsidP="00192EE9">
      <w:pPr>
        <w:spacing w:line="360" w:lineRule="auto"/>
        <w:ind w:firstLineChars="250" w:firstLine="700"/>
        <w:rPr>
          <w:rFonts w:ascii="宋体" w:eastAsia="仿宋" w:hAnsi="宋体"/>
          <w:sz w:val="28"/>
        </w:rPr>
      </w:pPr>
    </w:p>
    <w:p w:rsidR="00192EE9" w:rsidRPr="00C42CEE" w:rsidRDefault="00192EE9" w:rsidP="00192EE9">
      <w:pPr>
        <w:adjustRightInd w:val="0"/>
        <w:snapToGrid w:val="0"/>
        <w:spacing w:line="360" w:lineRule="auto"/>
        <w:outlineLvl w:val="0"/>
        <w:rPr>
          <w:rFonts w:eastAsia="仿宋" w:hAnsi="宋体"/>
          <w:b/>
          <w:sz w:val="28"/>
        </w:rPr>
      </w:pPr>
      <w:r w:rsidRPr="00C42CEE">
        <w:rPr>
          <w:rFonts w:eastAsia="仿宋" w:hAnsi="宋体" w:hint="eastAsia"/>
          <w:b/>
          <w:sz w:val="28"/>
        </w:rPr>
        <w:t>三、编写依据</w:t>
      </w:r>
    </w:p>
    <w:p w:rsidR="00192EE9" w:rsidRPr="007551D9" w:rsidRDefault="00192EE9" w:rsidP="00192EE9">
      <w:pPr>
        <w:ind w:firstLineChars="250" w:firstLine="700"/>
        <w:rPr>
          <w:rFonts w:ascii="宋体" w:eastAsia="仿宋"/>
          <w:sz w:val="28"/>
        </w:rPr>
      </w:pPr>
      <w:r w:rsidRPr="007551D9">
        <w:rPr>
          <w:rFonts w:ascii="宋体" w:eastAsia="仿宋" w:hint="eastAsia"/>
          <w:sz w:val="28"/>
        </w:rPr>
        <w:t>本检定系统是由</w:t>
      </w:r>
      <w:r w:rsidR="00E80CBE">
        <w:rPr>
          <w:rFonts w:ascii="宋体" w:eastAsia="仿宋" w:hint="eastAsia"/>
          <w:sz w:val="28"/>
        </w:rPr>
        <w:t>乳腺</w:t>
      </w:r>
      <w:r w:rsidR="00185B0F">
        <w:rPr>
          <w:rFonts w:ascii="宋体" w:eastAsia="仿宋" w:hint="eastAsia"/>
          <w:sz w:val="28"/>
        </w:rPr>
        <w:t>X</w:t>
      </w:r>
      <w:r w:rsidRPr="007551D9">
        <w:rPr>
          <w:rFonts w:ascii="宋体" w:eastAsia="仿宋" w:hint="eastAsia"/>
          <w:sz w:val="28"/>
        </w:rPr>
        <w:t>射线</w:t>
      </w:r>
      <w:r w:rsidR="00E80CBE">
        <w:rPr>
          <w:rFonts w:ascii="宋体" w:eastAsia="仿宋" w:hint="eastAsia"/>
          <w:sz w:val="28"/>
        </w:rPr>
        <w:t>空气比释动能</w:t>
      </w:r>
      <w:r w:rsidRPr="007551D9">
        <w:rPr>
          <w:rFonts w:ascii="宋体" w:eastAsia="仿宋" w:hint="eastAsia"/>
          <w:sz w:val="28"/>
        </w:rPr>
        <w:t>基准通过标准剂量计向工作计量器具传递</w:t>
      </w:r>
      <w:r w:rsidR="00E80CBE">
        <w:rPr>
          <w:rFonts w:ascii="宋体" w:eastAsia="仿宋" w:hAnsi="宋体" w:hint="eastAsia"/>
          <w:sz w:val="28"/>
        </w:rPr>
        <w:t>乳腺</w:t>
      </w:r>
      <w:r w:rsidR="00E80CBE">
        <w:rPr>
          <w:rFonts w:ascii="宋体" w:eastAsia="仿宋" w:hAnsi="宋体" w:hint="eastAsia"/>
          <w:sz w:val="28"/>
        </w:rPr>
        <w:t>X</w:t>
      </w:r>
      <w:r w:rsidR="00E80CBE">
        <w:rPr>
          <w:rFonts w:ascii="宋体" w:eastAsia="仿宋" w:hAnsi="宋体" w:hint="eastAsia"/>
          <w:sz w:val="28"/>
        </w:rPr>
        <w:t>射线</w:t>
      </w:r>
      <w:r w:rsidR="00185B0F">
        <w:rPr>
          <w:rFonts w:ascii="宋体" w:eastAsia="仿宋" w:hAnsi="宋体" w:hint="eastAsia"/>
          <w:sz w:val="28"/>
        </w:rPr>
        <w:t>剂量</w:t>
      </w:r>
      <w:r w:rsidRPr="007551D9">
        <w:rPr>
          <w:rFonts w:ascii="宋体" w:eastAsia="仿宋" w:hint="eastAsia"/>
          <w:sz w:val="28"/>
        </w:rPr>
        <w:t>量值的程序。</w:t>
      </w:r>
      <w:r w:rsidR="00185B0F">
        <w:rPr>
          <w:rFonts w:ascii="宋体" w:eastAsia="仿宋" w:hint="eastAsia"/>
          <w:sz w:val="28"/>
        </w:rPr>
        <w:t>参考</w:t>
      </w:r>
      <w:r w:rsidR="00185B0F" w:rsidRPr="00185B0F">
        <w:rPr>
          <w:rFonts w:ascii="宋体" w:eastAsia="仿宋" w:hAnsi="宋体" w:hint="eastAsia"/>
          <w:sz w:val="28"/>
        </w:rPr>
        <w:t>国际文件有</w:t>
      </w:r>
      <w:r w:rsidR="00185B0F" w:rsidRPr="00185B0F">
        <w:rPr>
          <w:rFonts w:ascii="宋体" w:eastAsia="仿宋" w:hAnsi="宋体" w:hint="eastAsia"/>
          <w:sz w:val="28"/>
        </w:rPr>
        <w:t>IAEA</w:t>
      </w:r>
      <w:r w:rsidR="00185B0F" w:rsidRPr="00185B0F">
        <w:rPr>
          <w:rFonts w:ascii="宋体" w:eastAsia="仿宋" w:hAnsi="宋体" w:hint="eastAsia"/>
          <w:sz w:val="28"/>
        </w:rPr>
        <w:t>的次级标准实验室校准程序文件，以及</w:t>
      </w:r>
      <w:r w:rsidR="00E80CBE" w:rsidRPr="00E80CBE">
        <w:rPr>
          <w:rFonts w:ascii="宋体" w:eastAsia="仿宋" w:hAnsi="宋体"/>
          <w:sz w:val="28"/>
        </w:rPr>
        <w:t>IEC61674</w:t>
      </w:r>
      <w:r w:rsidR="00E80CBE">
        <w:rPr>
          <w:rFonts w:ascii="宋体" w:eastAsia="仿宋" w:hAnsi="宋体" w:hint="eastAsia"/>
          <w:sz w:val="28"/>
        </w:rPr>
        <w:t>报告</w:t>
      </w:r>
      <w:r w:rsidRPr="007551D9">
        <w:rPr>
          <w:rFonts w:ascii="宋体" w:eastAsia="仿宋" w:hint="eastAsia"/>
          <w:sz w:val="28"/>
        </w:rPr>
        <w:t>，参考《</w:t>
      </w:r>
      <w:r w:rsidR="00E80CBE" w:rsidRPr="00E80CBE">
        <w:rPr>
          <w:rFonts w:ascii="宋体" w:eastAsia="仿宋"/>
          <w:sz w:val="28"/>
        </w:rPr>
        <w:t>JJG 2043-2010</w:t>
      </w:r>
      <w:r w:rsidR="00E80CBE" w:rsidRPr="00E80CBE">
        <w:rPr>
          <w:rFonts w:hint="eastAsia"/>
        </w:rPr>
        <w:t xml:space="preserve"> </w:t>
      </w:r>
      <w:r w:rsidR="00E80CBE" w:rsidRPr="00E80CBE">
        <w:rPr>
          <w:rFonts w:eastAsia="仿宋" w:hint="eastAsia"/>
          <w:sz w:val="28"/>
        </w:rPr>
        <w:t>(60</w:t>
      </w:r>
      <w:r w:rsidR="00E80CBE" w:rsidRPr="00E80CBE">
        <w:rPr>
          <w:rFonts w:eastAsia="仿宋" w:hint="eastAsia"/>
          <w:sz w:val="28"/>
        </w:rPr>
        <w:t>～</w:t>
      </w:r>
      <w:r w:rsidR="00E80CBE" w:rsidRPr="00E80CBE">
        <w:rPr>
          <w:rFonts w:eastAsia="仿宋" w:hint="eastAsia"/>
          <w:sz w:val="28"/>
        </w:rPr>
        <w:t>250)kV X</w:t>
      </w:r>
      <w:r w:rsidR="00E80CBE" w:rsidRPr="00E80CBE">
        <w:rPr>
          <w:rFonts w:eastAsia="仿宋" w:hint="eastAsia"/>
          <w:sz w:val="28"/>
        </w:rPr>
        <w:t>射线空气比释动能计量器具检定系统表</w:t>
      </w:r>
      <w:r w:rsidRPr="007551D9">
        <w:rPr>
          <w:rFonts w:ascii="宋体" w:eastAsia="仿宋" w:hint="eastAsia"/>
          <w:sz w:val="28"/>
        </w:rPr>
        <w:t>》，并</w:t>
      </w:r>
      <w:r w:rsidR="00185B0F">
        <w:rPr>
          <w:rFonts w:ascii="宋体" w:eastAsia="仿宋" w:hint="eastAsia"/>
          <w:sz w:val="28"/>
        </w:rPr>
        <w:t>结合我国放疗剂量学</w:t>
      </w:r>
      <w:r w:rsidRPr="007551D9">
        <w:rPr>
          <w:rFonts w:ascii="宋体" w:eastAsia="仿宋" w:hint="eastAsia"/>
          <w:sz w:val="28"/>
        </w:rPr>
        <w:t>的发展现状编写而成。</w:t>
      </w:r>
    </w:p>
    <w:p w:rsidR="00192EE9" w:rsidRDefault="00192EE9" w:rsidP="00192EE9">
      <w:pPr>
        <w:ind w:firstLine="570"/>
        <w:rPr>
          <w:rFonts w:ascii="宋体" w:eastAsia="仿宋"/>
          <w:sz w:val="28"/>
        </w:rPr>
      </w:pPr>
    </w:p>
    <w:p w:rsidR="00192EE9" w:rsidRPr="0079207E" w:rsidRDefault="00192EE9" w:rsidP="00192EE9">
      <w:pPr>
        <w:adjustRightInd w:val="0"/>
        <w:snapToGrid w:val="0"/>
        <w:spacing w:line="360" w:lineRule="auto"/>
        <w:outlineLvl w:val="0"/>
        <w:rPr>
          <w:rFonts w:eastAsia="仿宋" w:hAnsi="宋体"/>
          <w:b/>
          <w:sz w:val="28"/>
        </w:rPr>
      </w:pPr>
      <w:r>
        <w:rPr>
          <w:rFonts w:eastAsia="仿宋" w:hAnsi="宋体" w:hint="eastAsia"/>
          <w:b/>
          <w:sz w:val="28"/>
        </w:rPr>
        <w:t>四、</w:t>
      </w:r>
      <w:r w:rsidRPr="0079207E">
        <w:rPr>
          <w:rFonts w:eastAsia="仿宋" w:hAnsi="宋体" w:hint="eastAsia"/>
          <w:b/>
          <w:sz w:val="28"/>
        </w:rPr>
        <w:t>适用范围</w:t>
      </w:r>
    </w:p>
    <w:p w:rsidR="00192EE9" w:rsidRDefault="00DB76FE" w:rsidP="00192EE9">
      <w:pPr>
        <w:ind w:firstLine="570"/>
        <w:rPr>
          <w:rFonts w:ascii="宋体" w:eastAsia="仿宋"/>
          <w:sz w:val="28"/>
        </w:rPr>
      </w:pPr>
      <w:r w:rsidRPr="00DB76FE">
        <w:rPr>
          <w:rFonts w:ascii="宋体" w:eastAsia="仿宋" w:hint="eastAsia"/>
          <w:sz w:val="28"/>
        </w:rPr>
        <w:t>本检定系统适用于</w:t>
      </w:r>
      <w:r w:rsidR="00E80CBE" w:rsidRPr="00E80CBE">
        <w:rPr>
          <w:rFonts w:ascii="宋体" w:eastAsia="仿宋" w:hint="eastAsia"/>
          <w:sz w:val="28"/>
        </w:rPr>
        <w:t>医用乳腺</w:t>
      </w:r>
      <w:r w:rsidR="00E80CBE" w:rsidRPr="00E80CBE">
        <w:rPr>
          <w:rFonts w:ascii="宋体" w:eastAsia="仿宋" w:hint="eastAsia"/>
          <w:sz w:val="28"/>
        </w:rPr>
        <w:t>X</w:t>
      </w:r>
      <w:r w:rsidR="00E80CBE" w:rsidRPr="00E80CBE">
        <w:rPr>
          <w:rFonts w:ascii="宋体" w:eastAsia="仿宋" w:hint="eastAsia"/>
          <w:sz w:val="28"/>
        </w:rPr>
        <w:t>射线剂量</w:t>
      </w:r>
      <w:r w:rsidRPr="00DB76FE">
        <w:rPr>
          <w:rFonts w:ascii="宋体" w:eastAsia="仿宋" w:hint="eastAsia"/>
          <w:sz w:val="28"/>
        </w:rPr>
        <w:t>计量器具的量值传递，包括</w:t>
      </w:r>
      <w:r w:rsidR="00E80CBE">
        <w:rPr>
          <w:rFonts w:ascii="宋体" w:eastAsia="仿宋" w:hint="eastAsia"/>
          <w:sz w:val="28"/>
        </w:rPr>
        <w:t>乳腺</w:t>
      </w:r>
      <w:r w:rsidR="00E80CBE">
        <w:rPr>
          <w:rFonts w:ascii="宋体" w:eastAsia="仿宋" w:hint="eastAsia"/>
          <w:sz w:val="28"/>
        </w:rPr>
        <w:t>X</w:t>
      </w:r>
      <w:r w:rsidR="00E80CBE">
        <w:rPr>
          <w:rFonts w:ascii="宋体" w:eastAsia="仿宋" w:hint="eastAsia"/>
          <w:sz w:val="28"/>
        </w:rPr>
        <w:t>射线空气比释动能</w:t>
      </w:r>
      <w:r w:rsidRPr="00DB76FE">
        <w:rPr>
          <w:rFonts w:ascii="宋体" w:eastAsia="仿宋" w:hint="eastAsia"/>
          <w:sz w:val="28"/>
        </w:rPr>
        <w:t>基准计量器具通过标准计量器具向工作</w:t>
      </w:r>
      <w:r>
        <w:rPr>
          <w:rFonts w:ascii="宋体" w:eastAsia="仿宋" w:hint="eastAsia"/>
          <w:sz w:val="28"/>
        </w:rPr>
        <w:t>计量器具的量值传递程序、量值传递方法和量值传递时的最佳测量能力</w:t>
      </w:r>
      <w:r w:rsidR="00192EE9" w:rsidRPr="00BC16E2">
        <w:rPr>
          <w:rFonts w:ascii="宋体" w:eastAsia="仿宋" w:hint="eastAsia"/>
          <w:sz w:val="28"/>
        </w:rPr>
        <w:t>。</w:t>
      </w:r>
    </w:p>
    <w:p w:rsidR="00192EE9" w:rsidRPr="000E2A45" w:rsidRDefault="00192EE9" w:rsidP="00192EE9">
      <w:pPr>
        <w:ind w:firstLine="570"/>
        <w:rPr>
          <w:rFonts w:ascii="宋体" w:eastAsia="仿宋"/>
          <w:sz w:val="28"/>
        </w:rPr>
      </w:pPr>
    </w:p>
    <w:p w:rsidR="00192EE9" w:rsidRPr="00C42CEE" w:rsidRDefault="00192EE9" w:rsidP="00192EE9">
      <w:pPr>
        <w:adjustRightInd w:val="0"/>
        <w:snapToGrid w:val="0"/>
        <w:spacing w:line="360" w:lineRule="auto"/>
        <w:outlineLvl w:val="0"/>
        <w:rPr>
          <w:rFonts w:eastAsia="仿宋" w:hAnsi="宋体"/>
          <w:b/>
          <w:sz w:val="28"/>
        </w:rPr>
      </w:pPr>
      <w:r>
        <w:rPr>
          <w:rFonts w:eastAsia="仿宋" w:hAnsi="宋体" w:hint="eastAsia"/>
          <w:b/>
          <w:sz w:val="28"/>
        </w:rPr>
        <w:t>五</w:t>
      </w:r>
      <w:r w:rsidRPr="00C42CEE">
        <w:rPr>
          <w:rFonts w:eastAsia="仿宋" w:hAnsi="宋体" w:hint="eastAsia"/>
          <w:b/>
          <w:sz w:val="28"/>
        </w:rPr>
        <w:t>、可行性</w:t>
      </w:r>
    </w:p>
    <w:p w:rsidR="00DB76FE" w:rsidRPr="00DB76FE" w:rsidRDefault="00DB76FE" w:rsidP="00DB76FE">
      <w:pPr>
        <w:spacing w:line="360" w:lineRule="auto"/>
        <w:ind w:firstLineChars="150" w:firstLine="420"/>
        <w:rPr>
          <w:rFonts w:ascii="仿宋_GB2312" w:eastAsia="仿宋_GB2312"/>
          <w:sz w:val="28"/>
        </w:rPr>
      </w:pPr>
      <w:r w:rsidRPr="00DB76FE">
        <w:rPr>
          <w:rFonts w:ascii="仿宋_GB2312" w:eastAsia="仿宋_GB2312" w:hint="eastAsia"/>
          <w:sz w:val="28"/>
        </w:rPr>
        <w:t>检定系统表的技术关键是对量传方法和技术要求的选择，以及指标的确定是本项法规制订的技术关键，既要科学合理，准确反映治疗水平电离室剂量计各项性能，又要切实可行，符合当前国内现有的技术能力。</w:t>
      </w:r>
    </w:p>
    <w:p w:rsidR="00192EE9" w:rsidRPr="00DB76FE" w:rsidRDefault="00DB76FE" w:rsidP="00DB76FE">
      <w:pPr>
        <w:ind w:firstLine="420"/>
        <w:rPr>
          <w:rFonts w:ascii="仿宋_GB2312" w:eastAsia="仿宋_GB2312"/>
          <w:sz w:val="28"/>
        </w:rPr>
      </w:pPr>
      <w:r w:rsidRPr="00DB76FE">
        <w:rPr>
          <w:rFonts w:ascii="仿宋_GB2312" w:eastAsia="仿宋_GB2312" w:hint="eastAsia"/>
          <w:sz w:val="28"/>
        </w:rPr>
        <w:t>我国已参加了国际计量局、亚太国际比对和原子能机构国际比对，</w:t>
      </w:r>
      <w:r w:rsidRPr="00DB76FE">
        <w:rPr>
          <w:rFonts w:ascii="仿宋_GB2312" w:eastAsia="仿宋_GB2312" w:hint="eastAsia"/>
          <w:sz w:val="28"/>
        </w:rPr>
        <w:lastRenderedPageBreak/>
        <w:t>比对过程相当于严格条件下的量传过程，在技术上已经验证了量传体系的可靠性。空气比释动能的检定体系已执行多年，为本体系的制定提供了经验指导。</w:t>
      </w:r>
    </w:p>
    <w:p w:rsidR="00DB76FE" w:rsidRPr="00DB76FE" w:rsidRDefault="00DB76FE" w:rsidP="00DB76FE">
      <w:pPr>
        <w:ind w:firstLine="420"/>
        <w:rPr>
          <w:rFonts w:ascii="仿宋_GB2312" w:eastAsia="仿宋_GB2312"/>
          <w:sz w:val="28"/>
          <w:szCs w:val="28"/>
          <w:lang w:val="zh-CN"/>
        </w:rPr>
      </w:pPr>
      <w:r w:rsidRPr="00DB76FE">
        <w:rPr>
          <w:rFonts w:ascii="仿宋_GB2312" w:eastAsia="仿宋_GB2312" w:hint="eastAsia"/>
          <w:sz w:val="28"/>
        </w:rPr>
        <w:t>国内省级及以上计量技术机构在技术能力和人员水平上具备开展本项检定的条件，也普遍配备的标准级电离室剂量计，经宣贯和培训后可完全胜任本项校准工作。检定剂量计所需的射线辐射场装置，只有部分省级技术机构配备，需根据将来发展情况，考虑标准辐射场的建设工作。</w:t>
      </w:r>
    </w:p>
    <w:p w:rsidR="00192EE9" w:rsidRPr="003538AF" w:rsidRDefault="00192EE9" w:rsidP="00192EE9">
      <w:pPr>
        <w:snapToGrid w:val="0"/>
        <w:spacing w:line="360" w:lineRule="auto"/>
      </w:pPr>
    </w:p>
    <w:p w:rsidR="00192EE9" w:rsidRPr="001C53D7" w:rsidRDefault="00192EE9" w:rsidP="00E80CBE">
      <w:pPr>
        <w:adjustRightInd w:val="0"/>
        <w:snapToGrid w:val="0"/>
        <w:spacing w:line="360" w:lineRule="auto"/>
        <w:ind w:firstLineChars="200" w:firstLine="560"/>
        <w:jc w:val="right"/>
        <w:rPr>
          <w:rFonts w:eastAsia="仿宋"/>
          <w:sz w:val="28"/>
        </w:rPr>
      </w:pPr>
      <w:r w:rsidRPr="001C53D7">
        <w:rPr>
          <w:rFonts w:eastAsia="仿宋" w:hAnsi="宋体"/>
          <w:sz w:val="28"/>
        </w:rPr>
        <w:t>《</w:t>
      </w:r>
      <w:r w:rsidR="00E80CBE" w:rsidRPr="00E80CBE">
        <w:rPr>
          <w:rFonts w:eastAsia="仿宋" w:hint="eastAsia"/>
          <w:bCs/>
          <w:sz w:val="28"/>
        </w:rPr>
        <w:t>乳腺</w:t>
      </w:r>
      <w:r w:rsidR="00E80CBE" w:rsidRPr="00E80CBE">
        <w:rPr>
          <w:rFonts w:eastAsia="仿宋" w:hint="eastAsia"/>
          <w:bCs/>
          <w:sz w:val="28"/>
        </w:rPr>
        <w:t>X</w:t>
      </w:r>
      <w:r w:rsidR="00E80CBE" w:rsidRPr="00E80CBE">
        <w:rPr>
          <w:rFonts w:eastAsia="仿宋" w:hint="eastAsia"/>
          <w:bCs/>
          <w:sz w:val="28"/>
        </w:rPr>
        <w:t>射线空气比释动能计量器具</w:t>
      </w:r>
      <w:bookmarkStart w:id="0" w:name="_GoBack"/>
      <w:bookmarkEnd w:id="0"/>
      <w:r w:rsidR="00E80CBE" w:rsidRPr="00E80CBE">
        <w:rPr>
          <w:rFonts w:eastAsia="仿宋" w:hint="eastAsia"/>
          <w:bCs/>
          <w:sz w:val="28"/>
        </w:rPr>
        <w:t>检定系统</w:t>
      </w:r>
      <w:r w:rsidRPr="001C53D7">
        <w:rPr>
          <w:rFonts w:eastAsia="仿宋" w:hAnsi="宋体"/>
          <w:sz w:val="28"/>
        </w:rPr>
        <w:t>》</w:t>
      </w:r>
      <w:r w:rsidRPr="001C53D7">
        <w:rPr>
          <w:rFonts w:eastAsia="仿宋" w:hint="eastAsia"/>
          <w:bCs/>
          <w:sz w:val="28"/>
        </w:rPr>
        <w:t>编写组</w:t>
      </w:r>
    </w:p>
    <w:p w:rsidR="00192EE9" w:rsidRPr="001C53D7" w:rsidRDefault="00E80CBE" w:rsidP="00192EE9">
      <w:pPr>
        <w:adjustRightInd w:val="0"/>
        <w:snapToGrid w:val="0"/>
        <w:spacing w:line="360" w:lineRule="auto"/>
        <w:ind w:firstLineChars="200" w:firstLine="560"/>
        <w:jc w:val="right"/>
        <w:rPr>
          <w:rFonts w:eastAsia="仿宋"/>
          <w:sz w:val="28"/>
        </w:rPr>
      </w:pPr>
      <w:r>
        <w:rPr>
          <w:rFonts w:eastAsia="仿宋"/>
          <w:sz w:val="28"/>
        </w:rPr>
        <w:t>2020</w:t>
      </w:r>
      <w:r w:rsidR="00192EE9" w:rsidRPr="001C53D7">
        <w:rPr>
          <w:rFonts w:eastAsia="仿宋" w:hAnsi="宋体"/>
          <w:sz w:val="28"/>
        </w:rPr>
        <w:t>年</w:t>
      </w:r>
      <w:r>
        <w:rPr>
          <w:rFonts w:eastAsia="仿宋"/>
          <w:sz w:val="28"/>
        </w:rPr>
        <w:t>8</w:t>
      </w:r>
      <w:r w:rsidR="00192EE9" w:rsidRPr="001C53D7">
        <w:rPr>
          <w:rFonts w:eastAsia="仿宋" w:hAnsi="宋体"/>
          <w:sz w:val="28"/>
        </w:rPr>
        <w:t>月</w:t>
      </w:r>
      <w:r w:rsidR="00DB76FE">
        <w:rPr>
          <w:rFonts w:eastAsia="仿宋" w:hint="eastAsia"/>
          <w:sz w:val="28"/>
        </w:rPr>
        <w:t>2</w:t>
      </w:r>
      <w:r w:rsidR="00192EE9">
        <w:rPr>
          <w:rFonts w:eastAsia="仿宋" w:hint="eastAsia"/>
          <w:sz w:val="28"/>
        </w:rPr>
        <w:t>0</w:t>
      </w:r>
      <w:r w:rsidR="00192EE9" w:rsidRPr="001C53D7">
        <w:rPr>
          <w:rFonts w:eastAsia="仿宋" w:hAnsi="宋体"/>
          <w:sz w:val="28"/>
        </w:rPr>
        <w:t>日</w:t>
      </w:r>
    </w:p>
    <w:p w:rsidR="0010541E" w:rsidRDefault="0010541E"/>
    <w:sectPr w:rsidR="001054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277" w:rsidRDefault="00E32277" w:rsidP="0022575F">
      <w:r>
        <w:separator/>
      </w:r>
    </w:p>
  </w:endnote>
  <w:endnote w:type="continuationSeparator" w:id="0">
    <w:p w:rsidR="00E32277" w:rsidRDefault="00E32277" w:rsidP="0022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277" w:rsidRDefault="00E32277" w:rsidP="0022575F">
      <w:r>
        <w:separator/>
      </w:r>
    </w:p>
  </w:footnote>
  <w:footnote w:type="continuationSeparator" w:id="0">
    <w:p w:rsidR="00E32277" w:rsidRDefault="00E32277" w:rsidP="002257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6A5"/>
    <w:rsid w:val="000E2A45"/>
    <w:rsid w:val="0010541E"/>
    <w:rsid w:val="001754DB"/>
    <w:rsid w:val="00185B0F"/>
    <w:rsid w:val="00192EE9"/>
    <w:rsid w:val="0022575F"/>
    <w:rsid w:val="00421D18"/>
    <w:rsid w:val="00460E22"/>
    <w:rsid w:val="005712FC"/>
    <w:rsid w:val="005F61D8"/>
    <w:rsid w:val="00646C1A"/>
    <w:rsid w:val="006B650D"/>
    <w:rsid w:val="00834CD2"/>
    <w:rsid w:val="00B9395E"/>
    <w:rsid w:val="00CA74A4"/>
    <w:rsid w:val="00D3538E"/>
    <w:rsid w:val="00D701A8"/>
    <w:rsid w:val="00DB76FE"/>
    <w:rsid w:val="00DD37B8"/>
    <w:rsid w:val="00E32277"/>
    <w:rsid w:val="00E80CBE"/>
    <w:rsid w:val="00F22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02C8BB-5ABA-4CAF-AD49-007F9FB7B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EE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rsid w:val="00192EE9"/>
    <w:pPr>
      <w:ind w:leftChars="2500" w:left="100"/>
    </w:pPr>
    <w:rPr>
      <w:rFonts w:ascii="黑体" w:eastAsia="黑体"/>
      <w:sz w:val="36"/>
    </w:rPr>
  </w:style>
  <w:style w:type="character" w:customStyle="1" w:styleId="Char">
    <w:name w:val="日期 Char"/>
    <w:basedOn w:val="a0"/>
    <w:link w:val="a3"/>
    <w:rsid w:val="00192EE9"/>
    <w:rPr>
      <w:rFonts w:ascii="黑体" w:eastAsia="黑体" w:hAnsi="Times New Roman" w:cs="Times New Roman"/>
      <w:sz w:val="36"/>
      <w:szCs w:val="24"/>
    </w:rPr>
  </w:style>
  <w:style w:type="paragraph" w:styleId="a4">
    <w:name w:val="header"/>
    <w:basedOn w:val="a"/>
    <w:link w:val="Char0"/>
    <w:uiPriority w:val="99"/>
    <w:unhideWhenUsed/>
    <w:rsid w:val="0022575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2575F"/>
    <w:rPr>
      <w:rFonts w:ascii="Times New Roman" w:eastAsia="宋体" w:hAnsi="Times New Roman" w:cs="Times New Roman"/>
      <w:sz w:val="18"/>
      <w:szCs w:val="18"/>
    </w:rPr>
  </w:style>
  <w:style w:type="paragraph" w:styleId="a5">
    <w:name w:val="footer"/>
    <w:basedOn w:val="a"/>
    <w:link w:val="Char1"/>
    <w:uiPriority w:val="99"/>
    <w:unhideWhenUsed/>
    <w:rsid w:val="0022575F"/>
    <w:pPr>
      <w:tabs>
        <w:tab w:val="center" w:pos="4153"/>
        <w:tab w:val="right" w:pos="8306"/>
      </w:tabs>
      <w:snapToGrid w:val="0"/>
      <w:jc w:val="left"/>
    </w:pPr>
    <w:rPr>
      <w:sz w:val="18"/>
      <w:szCs w:val="18"/>
    </w:rPr>
  </w:style>
  <w:style w:type="character" w:customStyle="1" w:styleId="Char1">
    <w:name w:val="页脚 Char"/>
    <w:basedOn w:val="a0"/>
    <w:link w:val="a5"/>
    <w:uiPriority w:val="99"/>
    <w:rsid w:val="0022575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4</Pages>
  <Words>183</Words>
  <Characters>1047</Characters>
  <Application>Microsoft Office Word</Application>
  <DocSecurity>0</DocSecurity>
  <Lines>8</Lines>
  <Paragraphs>2</Paragraphs>
  <ScaleCrop>false</ScaleCrop>
  <Company>Lenovo</Company>
  <LinksUpToDate>false</LinksUpToDate>
  <CharactersWithSpaces>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Windows 用户</cp:lastModifiedBy>
  <cp:revision>4</cp:revision>
  <dcterms:created xsi:type="dcterms:W3CDTF">2021-09-08T03:49:00Z</dcterms:created>
  <dcterms:modified xsi:type="dcterms:W3CDTF">2021-09-15T09:16:00Z</dcterms:modified>
</cp:coreProperties>
</file>