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D1AC0D" w14:textId="67C10907" w:rsidR="00290743" w:rsidRPr="00186F66" w:rsidRDefault="00C6423F" w:rsidP="00290743">
      <w:pPr>
        <w:jc w:val="center"/>
        <w:rPr>
          <w:rFonts w:ascii="黑体" w:eastAsia="黑体"/>
          <w:b/>
          <w:spacing w:val="6"/>
          <w:sz w:val="32"/>
          <w:szCs w:val="32"/>
        </w:rPr>
      </w:pPr>
      <w:r w:rsidRPr="00186F66">
        <w:rPr>
          <w:rFonts w:ascii="黑体" w:eastAsia="黑体" w:hint="eastAsia"/>
          <w:b/>
          <w:spacing w:val="6"/>
          <w:sz w:val="32"/>
          <w:szCs w:val="32"/>
        </w:rPr>
        <w:t>《</w:t>
      </w:r>
      <w:r w:rsidR="00656E28">
        <w:rPr>
          <w:rFonts w:ascii="黑体" w:eastAsia="黑体" w:hint="eastAsia"/>
          <w:b/>
          <w:spacing w:val="6"/>
          <w:sz w:val="32"/>
          <w:szCs w:val="32"/>
        </w:rPr>
        <w:t>数字糖量计及数字折光仪</w:t>
      </w:r>
      <w:r w:rsidRPr="00186F66">
        <w:rPr>
          <w:rFonts w:ascii="黑体" w:eastAsia="黑体" w:hint="eastAsia"/>
          <w:b/>
          <w:spacing w:val="6"/>
          <w:sz w:val="32"/>
          <w:szCs w:val="32"/>
        </w:rPr>
        <w:t>》</w:t>
      </w:r>
      <w:r w:rsidR="00BC4710" w:rsidRPr="00BC4710">
        <w:rPr>
          <w:rFonts w:ascii="黑体" w:eastAsia="黑体" w:hint="eastAsia"/>
          <w:b/>
          <w:spacing w:val="6"/>
          <w:sz w:val="32"/>
          <w:szCs w:val="32"/>
        </w:rPr>
        <w:t>检定规程</w:t>
      </w:r>
      <w:r w:rsidR="00290743" w:rsidRPr="00186F66">
        <w:rPr>
          <w:rFonts w:ascii="黑体" w:eastAsia="黑体" w:hint="eastAsia"/>
          <w:b/>
          <w:spacing w:val="6"/>
          <w:sz w:val="32"/>
          <w:szCs w:val="32"/>
        </w:rPr>
        <w:t>编</w:t>
      </w:r>
      <w:r w:rsidR="00FB2201" w:rsidRPr="00186F66">
        <w:rPr>
          <w:rFonts w:ascii="黑体" w:eastAsia="黑体" w:hint="eastAsia"/>
          <w:b/>
          <w:spacing w:val="6"/>
          <w:sz w:val="32"/>
          <w:szCs w:val="32"/>
        </w:rPr>
        <w:t>制</w:t>
      </w:r>
      <w:r w:rsidR="00290743" w:rsidRPr="00186F66">
        <w:rPr>
          <w:rFonts w:ascii="黑体" w:eastAsia="黑体" w:hint="eastAsia"/>
          <w:b/>
          <w:spacing w:val="6"/>
          <w:sz w:val="32"/>
          <w:szCs w:val="32"/>
        </w:rPr>
        <w:t>说明</w:t>
      </w:r>
    </w:p>
    <w:p w14:paraId="4AC21B61" w14:textId="77777777" w:rsidR="00186F66" w:rsidRPr="00037736" w:rsidRDefault="00186F66" w:rsidP="00290743">
      <w:pPr>
        <w:jc w:val="center"/>
        <w:rPr>
          <w:rFonts w:ascii="宋体" w:hAnsi="宋体"/>
          <w:b/>
          <w:sz w:val="32"/>
          <w:szCs w:val="32"/>
        </w:rPr>
      </w:pPr>
    </w:p>
    <w:p w14:paraId="13A13BF9" w14:textId="77777777" w:rsidR="00186F66" w:rsidRDefault="00186F66" w:rsidP="00186F66">
      <w:pPr>
        <w:spacing w:line="30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一、</w:t>
      </w:r>
      <w:r>
        <w:rPr>
          <w:rFonts w:eastAsia="黑体"/>
          <w:sz w:val="24"/>
        </w:rPr>
        <w:t>任务来源</w:t>
      </w:r>
    </w:p>
    <w:p w14:paraId="2B8669DE" w14:textId="2FBDE0E0" w:rsidR="00092427" w:rsidRPr="00092427" w:rsidRDefault="00656E28" w:rsidP="00656E28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根据</w:t>
      </w:r>
      <w:r w:rsidR="001B67D5" w:rsidRPr="001B67D5">
        <w:rPr>
          <w:rFonts w:hAnsi="宋体" w:hint="eastAsia"/>
          <w:sz w:val="24"/>
        </w:rPr>
        <w:t>天津市市场监督管理委员会于</w:t>
      </w:r>
      <w:r w:rsidR="001B67D5" w:rsidRPr="001B67D5">
        <w:rPr>
          <w:rFonts w:hAnsi="宋体" w:hint="eastAsia"/>
          <w:sz w:val="24"/>
        </w:rPr>
        <w:t>2021</w:t>
      </w:r>
      <w:r w:rsidR="001B67D5" w:rsidRPr="001B67D5">
        <w:rPr>
          <w:rFonts w:hAnsi="宋体" w:hint="eastAsia"/>
          <w:sz w:val="24"/>
        </w:rPr>
        <w:t>年</w:t>
      </w:r>
      <w:r w:rsidR="001B67D5" w:rsidRPr="001B67D5">
        <w:rPr>
          <w:rFonts w:hAnsi="宋体" w:hint="eastAsia"/>
          <w:sz w:val="24"/>
        </w:rPr>
        <w:t>4</w:t>
      </w:r>
      <w:r w:rsidR="001B67D5" w:rsidRPr="001B67D5">
        <w:rPr>
          <w:rFonts w:hAnsi="宋体" w:hint="eastAsia"/>
          <w:sz w:val="24"/>
        </w:rPr>
        <w:t>月</w:t>
      </w:r>
      <w:r w:rsidR="001B67D5" w:rsidRPr="001B67D5">
        <w:rPr>
          <w:rFonts w:hAnsi="宋体" w:hint="eastAsia"/>
          <w:sz w:val="24"/>
        </w:rPr>
        <w:t>6</w:t>
      </w:r>
      <w:r w:rsidR="001B67D5" w:rsidRPr="001B67D5">
        <w:rPr>
          <w:rFonts w:hAnsi="宋体" w:hint="eastAsia"/>
          <w:sz w:val="24"/>
        </w:rPr>
        <w:t>日发布了《关于下达</w:t>
      </w:r>
      <w:r w:rsidR="001B67D5" w:rsidRPr="001B67D5">
        <w:rPr>
          <w:rFonts w:hAnsi="宋体" w:hint="eastAsia"/>
          <w:sz w:val="24"/>
        </w:rPr>
        <w:t>2021</w:t>
      </w:r>
      <w:r w:rsidR="001B67D5" w:rsidRPr="001B67D5">
        <w:rPr>
          <w:rFonts w:hAnsi="宋体" w:hint="eastAsia"/>
          <w:sz w:val="24"/>
        </w:rPr>
        <w:t>年度天津市地方计量技术规范制修订计划项目的通知》</w:t>
      </w:r>
      <w:r>
        <w:rPr>
          <w:rFonts w:hAnsi="宋体" w:hint="eastAsia"/>
          <w:sz w:val="24"/>
        </w:rPr>
        <w:t>要求，由</w:t>
      </w:r>
      <w:r w:rsidR="001B67D5">
        <w:rPr>
          <w:rFonts w:hAnsi="宋体" w:hint="eastAsia"/>
          <w:sz w:val="24"/>
        </w:rPr>
        <w:t>天津市计量监督检测科学研究院</w:t>
      </w:r>
      <w:r>
        <w:rPr>
          <w:rFonts w:hAnsi="宋体" w:hint="eastAsia"/>
          <w:sz w:val="24"/>
        </w:rPr>
        <w:t>制定《数字糖量计及数字折光仪检定规程》。</w:t>
      </w:r>
    </w:p>
    <w:p w14:paraId="5E983C25" w14:textId="77777777" w:rsidR="00516B14" w:rsidRDefault="00516B14" w:rsidP="00516B14">
      <w:pPr>
        <w:spacing w:line="360" w:lineRule="auto"/>
        <w:rPr>
          <w:rFonts w:hAnsi="宋体"/>
          <w:sz w:val="24"/>
        </w:rPr>
      </w:pPr>
      <w:r>
        <w:rPr>
          <w:rFonts w:eastAsia="黑体" w:hint="eastAsia"/>
          <w:sz w:val="24"/>
        </w:rPr>
        <w:t>二、编制规程的目的和意义</w:t>
      </w:r>
    </w:p>
    <w:p w14:paraId="114830C2" w14:textId="77777777" w:rsidR="00520416" w:rsidRPr="00520416" w:rsidRDefault="00520416" w:rsidP="00520416">
      <w:pPr>
        <w:spacing w:line="360" w:lineRule="auto"/>
        <w:ind w:firstLineChars="200" w:firstLine="480"/>
        <w:rPr>
          <w:rFonts w:hAnsi="宋体"/>
          <w:sz w:val="24"/>
        </w:rPr>
      </w:pPr>
      <w:r w:rsidRPr="00520416">
        <w:rPr>
          <w:rFonts w:hAnsi="宋体" w:hint="eastAsia"/>
          <w:sz w:val="24"/>
        </w:rPr>
        <w:t>折光仪，又称折射仪，是通过测量样品折射率，进而判定样品浓度或特定物理量（如果汁含糖量、防冻剂冰点、尿液尿比重）的仪器。数字糖量计（包括便携式糖量计和台式糖量计）是折光仪的一种，是利用光的折射和反射原理，自动测量溶液中糖含量和折射率的仪器。其中，糖度以白利糖度（</w:t>
      </w:r>
      <w:r w:rsidRPr="00520416">
        <w:rPr>
          <w:rFonts w:hAnsi="宋体" w:hint="eastAsia"/>
          <w:sz w:val="24"/>
        </w:rPr>
        <w:t>Brix</w:t>
      </w:r>
      <w:r w:rsidRPr="00520416">
        <w:rPr>
          <w:rFonts w:hAnsi="宋体" w:hint="eastAsia"/>
          <w:sz w:val="24"/>
        </w:rPr>
        <w:t>）表示，代表在</w:t>
      </w:r>
      <w:r w:rsidRPr="00520416">
        <w:rPr>
          <w:rFonts w:hAnsi="宋体" w:hint="eastAsia"/>
          <w:sz w:val="24"/>
        </w:rPr>
        <w:t>20</w:t>
      </w:r>
      <w:r w:rsidRPr="00520416">
        <w:rPr>
          <w:rFonts w:hAnsi="宋体" w:hint="eastAsia"/>
          <w:sz w:val="24"/>
        </w:rPr>
        <w:t>℃下，每</w:t>
      </w:r>
      <w:r w:rsidRPr="00520416">
        <w:rPr>
          <w:rFonts w:hAnsi="宋体" w:hint="eastAsia"/>
          <w:sz w:val="24"/>
        </w:rPr>
        <w:t xml:space="preserve">100 </w:t>
      </w:r>
      <w:r w:rsidRPr="00520416">
        <w:rPr>
          <w:rFonts w:hAnsi="宋体" w:hint="eastAsia"/>
          <w:sz w:val="24"/>
        </w:rPr>
        <w:t>克水溶液中溶液的蔗糖克数；折射率以</w:t>
      </w:r>
      <w:r w:rsidRPr="00520416">
        <w:rPr>
          <w:rFonts w:hAnsi="宋体" w:hint="eastAsia"/>
          <w:sz w:val="24"/>
        </w:rPr>
        <w:t>n</w:t>
      </w:r>
      <w:r w:rsidRPr="00520416">
        <w:rPr>
          <w:rFonts w:hAnsi="宋体" w:hint="eastAsia"/>
          <w:sz w:val="24"/>
          <w:vertAlign w:val="subscript"/>
        </w:rPr>
        <w:t>D</w:t>
      </w:r>
      <w:r w:rsidRPr="00520416">
        <w:rPr>
          <w:rFonts w:hAnsi="宋体" w:hint="eastAsia"/>
          <w:sz w:val="24"/>
        </w:rPr>
        <w:t>表示，不同浓度的含糖溶液具有不同的折射率。</w:t>
      </w:r>
    </w:p>
    <w:p w14:paraId="198349BC" w14:textId="189F62D3" w:rsidR="00520416" w:rsidRPr="00520416" w:rsidRDefault="00520416" w:rsidP="00520416">
      <w:pPr>
        <w:spacing w:line="360" w:lineRule="auto"/>
        <w:ind w:firstLineChars="200" w:firstLine="480"/>
        <w:rPr>
          <w:rFonts w:hAnsi="宋体"/>
          <w:sz w:val="24"/>
        </w:rPr>
      </w:pPr>
      <w:r w:rsidRPr="00520416">
        <w:rPr>
          <w:rFonts w:hAnsi="宋体" w:hint="eastAsia"/>
          <w:sz w:val="24"/>
        </w:rPr>
        <w:t>传统手持糖量计</w:t>
      </w:r>
      <w:r w:rsidRPr="00520416">
        <w:rPr>
          <w:rFonts w:hAnsi="宋体" w:hint="eastAsia"/>
          <w:sz w:val="24"/>
        </w:rPr>
        <w:t>/</w:t>
      </w:r>
      <w:r w:rsidRPr="00520416">
        <w:rPr>
          <w:rFonts w:hAnsi="宋体" w:hint="eastAsia"/>
          <w:sz w:val="24"/>
        </w:rPr>
        <w:t>折光仪操作简单，便于携带，一般应用于饮料、罐头等食品行业的糖含量测定。但手持糖量</w:t>
      </w:r>
      <w:r w:rsidR="00C46108">
        <w:rPr>
          <w:rFonts w:hAnsi="宋体" w:hint="eastAsia"/>
          <w:sz w:val="24"/>
        </w:rPr>
        <w:t>计是通过肉眼观察目镜，读取视场内刻度线度数来获取溶液样品的含糖量</w:t>
      </w:r>
      <w:r w:rsidRPr="00520416">
        <w:rPr>
          <w:rFonts w:hAnsi="宋体" w:hint="eastAsia"/>
          <w:sz w:val="24"/>
        </w:rPr>
        <w:t>，</w:t>
      </w:r>
      <w:r w:rsidR="00C46108">
        <w:rPr>
          <w:rFonts w:hAnsi="宋体" w:hint="eastAsia"/>
          <w:sz w:val="24"/>
        </w:rPr>
        <w:t>且没有</w:t>
      </w:r>
      <w:r w:rsidR="005B68A1">
        <w:rPr>
          <w:rFonts w:hAnsi="宋体" w:hint="eastAsia"/>
          <w:sz w:val="24"/>
        </w:rPr>
        <w:t>测温</w:t>
      </w:r>
      <w:r w:rsidR="005B68A1">
        <w:rPr>
          <w:rFonts w:hAnsi="宋体" w:hint="eastAsia"/>
          <w:sz w:val="24"/>
        </w:rPr>
        <w:t>/</w:t>
      </w:r>
      <w:r w:rsidR="005B68A1">
        <w:rPr>
          <w:rFonts w:hAnsi="宋体" w:hint="eastAsia"/>
          <w:sz w:val="24"/>
        </w:rPr>
        <w:t>控温</w:t>
      </w:r>
      <w:r w:rsidR="00C46108">
        <w:rPr>
          <w:rFonts w:hAnsi="宋体" w:hint="eastAsia"/>
          <w:sz w:val="24"/>
        </w:rPr>
        <w:t>系统，</w:t>
      </w:r>
      <w:r w:rsidRPr="00520416">
        <w:rPr>
          <w:rFonts w:hAnsi="宋体" w:hint="eastAsia"/>
          <w:sz w:val="24"/>
        </w:rPr>
        <w:t>因此具有一定的局限性。随着科技的快速发展和分析仪器的迭代更新，出现了越来越多高准确度等级、多功能的数字糖量计</w:t>
      </w:r>
      <w:r w:rsidRPr="00520416">
        <w:rPr>
          <w:rFonts w:hAnsi="宋体" w:hint="eastAsia"/>
          <w:sz w:val="24"/>
        </w:rPr>
        <w:t>/</w:t>
      </w:r>
      <w:r w:rsidR="00C46108">
        <w:rPr>
          <w:rFonts w:hAnsi="宋体" w:hint="eastAsia"/>
          <w:sz w:val="24"/>
        </w:rPr>
        <w:t>折光仪，具有</w:t>
      </w:r>
      <w:r w:rsidRPr="00520416">
        <w:rPr>
          <w:rFonts w:hAnsi="宋体" w:hint="eastAsia"/>
          <w:sz w:val="24"/>
        </w:rPr>
        <w:t>读数直观、分辨力高、自动温度补偿、检测速度快等优点，逐渐地取代了手持式糖量计。折光仪的应用范围也逐步覆盖了食品、化妆品、石油化工、医疗制药等各行各业。</w:t>
      </w:r>
    </w:p>
    <w:p w14:paraId="2C679DFB" w14:textId="7DE25F6D" w:rsidR="004B724B" w:rsidRPr="00416C73" w:rsidRDefault="00520416" w:rsidP="00416C73">
      <w:pPr>
        <w:spacing w:line="360" w:lineRule="auto"/>
        <w:ind w:firstLineChars="200" w:firstLine="480"/>
        <w:rPr>
          <w:rFonts w:hAnsi="宋体"/>
          <w:color w:val="FF0000"/>
          <w:sz w:val="24"/>
        </w:rPr>
      </w:pPr>
      <w:r w:rsidRPr="00520416">
        <w:rPr>
          <w:rFonts w:hAnsi="宋体" w:hint="eastAsia"/>
          <w:sz w:val="24"/>
        </w:rPr>
        <w:t>当前市售数字糖量计</w:t>
      </w:r>
      <w:r w:rsidRPr="00520416">
        <w:rPr>
          <w:rFonts w:hAnsi="宋体" w:hint="eastAsia"/>
          <w:sz w:val="24"/>
        </w:rPr>
        <w:t>/</w:t>
      </w:r>
      <w:r w:rsidRPr="00520416">
        <w:rPr>
          <w:rFonts w:hAnsi="宋体" w:hint="eastAsia"/>
          <w:sz w:val="24"/>
        </w:rPr>
        <w:t>折光仪主要有台式折光仪和便携折光仪两类，</w:t>
      </w:r>
      <w:r w:rsidR="00C46108">
        <w:rPr>
          <w:rFonts w:hAnsi="宋体" w:hint="eastAsia"/>
          <w:sz w:val="24"/>
        </w:rPr>
        <w:t>便携式折糖量计</w:t>
      </w:r>
      <w:r w:rsidR="00C46108">
        <w:rPr>
          <w:rFonts w:hAnsi="宋体" w:hint="eastAsia"/>
          <w:sz w:val="24"/>
        </w:rPr>
        <w:t>/</w:t>
      </w:r>
      <w:r w:rsidR="00C46108">
        <w:rPr>
          <w:rFonts w:hAnsi="宋体" w:hint="eastAsia"/>
          <w:sz w:val="24"/>
        </w:rPr>
        <w:t>折光仪以体积小为优势，但没有控温功能，</w:t>
      </w:r>
      <w:r w:rsidR="00C46108" w:rsidRPr="00520416">
        <w:rPr>
          <w:rFonts w:hAnsi="宋体" w:hint="eastAsia"/>
          <w:sz w:val="24"/>
        </w:rPr>
        <w:t>只具有温度测量功能，白利度分辨率基本为</w:t>
      </w:r>
      <w:r w:rsidR="00C46108" w:rsidRPr="00520416">
        <w:rPr>
          <w:rFonts w:hAnsi="宋体" w:hint="eastAsia"/>
          <w:sz w:val="24"/>
        </w:rPr>
        <w:t>0.1%</w:t>
      </w:r>
      <w:r w:rsidR="00C46108">
        <w:rPr>
          <w:rFonts w:hAnsi="宋体" w:hint="eastAsia"/>
          <w:sz w:val="24"/>
        </w:rPr>
        <w:t>，</w:t>
      </w:r>
      <w:r w:rsidR="00C46108" w:rsidRPr="00520416">
        <w:rPr>
          <w:rFonts w:hAnsi="宋体" w:hint="eastAsia"/>
          <w:sz w:val="24"/>
        </w:rPr>
        <w:t>主要生产厂家有</w:t>
      </w:r>
      <w:r w:rsidR="00C46108" w:rsidRPr="00520416">
        <w:rPr>
          <w:rFonts w:hAnsi="宋体"/>
          <w:sz w:val="24"/>
        </w:rPr>
        <w:t>济南海能</w:t>
      </w:r>
      <w:r w:rsidR="00C46108" w:rsidRPr="00520416">
        <w:rPr>
          <w:rFonts w:hAnsi="宋体" w:hint="eastAsia"/>
          <w:sz w:val="24"/>
        </w:rPr>
        <w:t>、上海仪电、托普云农等公司</w:t>
      </w:r>
      <w:r w:rsidR="00C46108">
        <w:rPr>
          <w:rFonts w:hAnsi="宋体" w:hint="eastAsia"/>
          <w:sz w:val="24"/>
        </w:rPr>
        <w:t>。台式糖量计</w:t>
      </w:r>
      <w:r w:rsidR="00C46108">
        <w:rPr>
          <w:rFonts w:hAnsi="宋体" w:hint="eastAsia"/>
          <w:sz w:val="24"/>
        </w:rPr>
        <w:t>/</w:t>
      </w:r>
      <w:r w:rsidR="00C46108" w:rsidRPr="00520416">
        <w:rPr>
          <w:rFonts w:hAnsi="宋体" w:hint="eastAsia"/>
          <w:sz w:val="24"/>
        </w:rPr>
        <w:t>折光仪具有控温功能，测量范围覆盖较全</w:t>
      </w:r>
      <w:r w:rsidR="00C46108" w:rsidRPr="00520416">
        <w:rPr>
          <w:rFonts w:hAnsi="宋体"/>
          <w:sz w:val="24"/>
        </w:rPr>
        <w:t>（</w:t>
      </w:r>
      <w:r w:rsidR="00C46108" w:rsidRPr="00520416">
        <w:rPr>
          <w:rFonts w:hAnsi="宋体"/>
          <w:sz w:val="24"/>
        </w:rPr>
        <w:t>Brix</w:t>
      </w:r>
      <w:r w:rsidR="00C46108" w:rsidRPr="00520416">
        <w:rPr>
          <w:rFonts w:hAnsi="宋体"/>
          <w:sz w:val="24"/>
        </w:rPr>
        <w:t>：</w:t>
      </w:r>
      <w:r w:rsidR="00C46108" w:rsidRPr="00520416">
        <w:rPr>
          <w:rFonts w:hAnsi="宋体"/>
          <w:sz w:val="24"/>
        </w:rPr>
        <w:t>0~100%</w:t>
      </w:r>
      <w:r w:rsidR="00C46108" w:rsidRPr="00520416">
        <w:rPr>
          <w:rFonts w:hAnsi="宋体"/>
          <w:sz w:val="24"/>
        </w:rPr>
        <w:t>）</w:t>
      </w:r>
      <w:r w:rsidR="00C46108" w:rsidRPr="00520416">
        <w:rPr>
          <w:rFonts w:hAnsi="宋体" w:hint="eastAsia"/>
          <w:sz w:val="24"/>
        </w:rPr>
        <w:t>，精度高、准确度高，白利度分辨率可达</w:t>
      </w:r>
      <w:r w:rsidR="00C46108" w:rsidRPr="00520416">
        <w:rPr>
          <w:rFonts w:hAnsi="宋体" w:hint="eastAsia"/>
          <w:sz w:val="24"/>
        </w:rPr>
        <w:t>0.001%</w:t>
      </w:r>
      <w:r w:rsidRPr="00520416">
        <w:rPr>
          <w:rFonts w:hAnsi="宋体" w:hint="eastAsia"/>
          <w:sz w:val="24"/>
        </w:rPr>
        <w:t>。台式产品仍以进口仪器为主，有奥地利安东帕、瑞士梅特勒、日本爱拓、美国鲁道夫等公司</w:t>
      </w:r>
      <w:r w:rsidR="00C46108">
        <w:rPr>
          <w:rFonts w:hAnsi="宋体" w:hint="eastAsia"/>
          <w:sz w:val="24"/>
        </w:rPr>
        <w:t>。</w:t>
      </w:r>
    </w:p>
    <w:p w14:paraId="7A584095" w14:textId="46D49FCA" w:rsidR="00186F66" w:rsidRPr="00092427" w:rsidRDefault="00520416" w:rsidP="00D22BAC">
      <w:pPr>
        <w:spacing w:line="360" w:lineRule="auto"/>
        <w:ind w:firstLineChars="200" w:firstLine="480"/>
        <w:rPr>
          <w:rFonts w:hAnsi="宋体"/>
          <w:sz w:val="24"/>
        </w:rPr>
      </w:pPr>
      <w:r w:rsidRPr="00520416">
        <w:rPr>
          <w:rFonts w:hAnsi="宋体" w:hint="eastAsia"/>
          <w:sz w:val="24"/>
        </w:rPr>
        <w:t>然而，目前并没有此类仪器的检定规程、规范及标准，国内生产企业只是针对自家生产的仪器提供使用说明书、企业标准，仪器的使用条件、测量方法及技术指标均没有统一的标准，计量部门只能参考</w:t>
      </w:r>
      <w:r w:rsidRPr="00520416">
        <w:rPr>
          <w:rFonts w:hAnsi="宋体" w:hint="eastAsia"/>
          <w:sz w:val="24"/>
        </w:rPr>
        <w:t>JJG820-1993</w:t>
      </w:r>
      <w:r w:rsidRPr="00520416">
        <w:rPr>
          <w:rFonts w:hAnsi="宋体" w:hint="eastAsia"/>
          <w:sz w:val="24"/>
        </w:rPr>
        <w:t>《手持糖量（含量）</w:t>
      </w:r>
      <w:r w:rsidRPr="00520416">
        <w:rPr>
          <w:rFonts w:hAnsi="宋体" w:hint="eastAsia"/>
          <w:sz w:val="24"/>
        </w:rPr>
        <w:lastRenderedPageBreak/>
        <w:t>计及手持折射仪》检定规程进行校准。该规程包括仪器示值误差、标尺转换误差等项目，由于数字糖量计属于数字显示仪表，在被测参数信号转换过程中，会受到仪表内部和外部各方面干扰源的干扰，测量过程中会出现示值漂移，从而影响仪器测量重复性能。</w:t>
      </w:r>
      <w:r w:rsidR="00665DD9">
        <w:rPr>
          <w:rFonts w:hAnsi="宋体" w:hint="eastAsia"/>
          <w:sz w:val="24"/>
        </w:rPr>
        <w:t>此外，</w:t>
      </w:r>
      <w:r w:rsidR="002F5AC4">
        <w:rPr>
          <w:rFonts w:hAnsi="宋体" w:hint="eastAsia"/>
          <w:sz w:val="24"/>
        </w:rPr>
        <w:t>溶液的糖度受温度影响也会产生变化。</w:t>
      </w:r>
      <w:r w:rsidRPr="00520416">
        <w:rPr>
          <w:rFonts w:hAnsi="宋体" w:hint="eastAsia"/>
          <w:sz w:val="24"/>
        </w:rPr>
        <w:t>可见该规程已然不能满足数字糖量计</w:t>
      </w:r>
      <w:r w:rsidRPr="00520416">
        <w:rPr>
          <w:rFonts w:hAnsi="宋体" w:hint="eastAsia"/>
          <w:sz w:val="24"/>
        </w:rPr>
        <w:t>/</w:t>
      </w:r>
      <w:r w:rsidRPr="00520416">
        <w:rPr>
          <w:rFonts w:hAnsi="宋体" w:hint="eastAsia"/>
          <w:sz w:val="24"/>
        </w:rPr>
        <w:t>折光仪计量性能要求</w:t>
      </w:r>
      <w:r w:rsidR="002F5AC4">
        <w:rPr>
          <w:rFonts w:hAnsi="宋体" w:hint="eastAsia"/>
          <w:sz w:val="24"/>
        </w:rPr>
        <w:t>，需要增加重复性、温度示值误差等技术指标</w:t>
      </w:r>
      <w:r w:rsidRPr="00520416">
        <w:rPr>
          <w:rFonts w:hAnsi="宋体" w:hint="eastAsia"/>
          <w:sz w:val="24"/>
        </w:rPr>
        <w:t>。另外，糖量计</w:t>
      </w:r>
      <w:r w:rsidR="00373EF3">
        <w:rPr>
          <w:rFonts w:hAnsi="宋体" w:hint="eastAsia"/>
          <w:sz w:val="24"/>
        </w:rPr>
        <w:t>在</w:t>
      </w:r>
      <w:r w:rsidRPr="00520416">
        <w:rPr>
          <w:rFonts w:hAnsi="宋体" w:hint="eastAsia"/>
          <w:sz w:val="24"/>
        </w:rPr>
        <w:t>2019</w:t>
      </w:r>
      <w:r w:rsidR="00373EF3">
        <w:rPr>
          <w:rFonts w:hAnsi="宋体" w:hint="eastAsia"/>
          <w:sz w:val="24"/>
        </w:rPr>
        <w:t>年</w:t>
      </w:r>
      <w:r w:rsidRPr="00520416">
        <w:rPr>
          <w:rFonts w:hAnsi="宋体" w:hint="eastAsia"/>
          <w:sz w:val="24"/>
        </w:rPr>
        <w:t>新发布的强检目录中。为更好地保证量值准确可溯源，促进数字糖量计强检工作的顺利进行，有必要编制相应的检定规程，</w:t>
      </w:r>
      <w:r w:rsidRPr="00520416">
        <w:rPr>
          <w:rFonts w:hAnsi="宋体"/>
          <w:sz w:val="24"/>
        </w:rPr>
        <w:t>为此类仪器的计量</w:t>
      </w:r>
      <w:r w:rsidRPr="00520416">
        <w:rPr>
          <w:rFonts w:hAnsi="宋体" w:hint="eastAsia"/>
          <w:sz w:val="24"/>
        </w:rPr>
        <w:t>检定</w:t>
      </w:r>
      <w:r w:rsidRPr="00520416">
        <w:rPr>
          <w:rFonts w:hAnsi="宋体"/>
          <w:sz w:val="24"/>
        </w:rPr>
        <w:t>提供技术依据。</w:t>
      </w:r>
    </w:p>
    <w:p w14:paraId="26B29EE6" w14:textId="77777777" w:rsidR="00186F66" w:rsidRDefault="00516B14" w:rsidP="00186F66">
      <w:pPr>
        <w:spacing w:line="30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三</w:t>
      </w:r>
      <w:r w:rsidR="00186F66">
        <w:rPr>
          <w:rFonts w:eastAsia="黑体" w:hint="eastAsia"/>
          <w:sz w:val="24"/>
        </w:rPr>
        <w:t>、</w:t>
      </w:r>
      <w:r w:rsidR="00186F66">
        <w:rPr>
          <w:rFonts w:eastAsia="黑体"/>
          <w:sz w:val="24"/>
        </w:rPr>
        <w:t>起草工作组的组成</w:t>
      </w:r>
    </w:p>
    <w:p w14:paraId="2D86A051" w14:textId="0350ABE0" w:rsidR="00186F66" w:rsidRPr="005B2000" w:rsidRDefault="00186F66" w:rsidP="00186F66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Ansi="宋体" w:hint="eastAsia"/>
          <w:sz w:val="24"/>
        </w:rPr>
        <w:t>工作组由</w:t>
      </w:r>
      <w:r w:rsidR="007E74EA">
        <w:rPr>
          <w:rFonts w:hAnsi="宋体" w:hint="eastAsia"/>
          <w:sz w:val="24"/>
        </w:rPr>
        <w:t>天津市计量监督检测科学研究院</w:t>
      </w:r>
      <w:r>
        <w:rPr>
          <w:rFonts w:ascii="宋体" w:hAnsi="宋体" w:hint="eastAsia"/>
          <w:sz w:val="24"/>
          <w:szCs w:val="25"/>
        </w:rPr>
        <w:t>组成</w:t>
      </w:r>
      <w:r>
        <w:rPr>
          <w:rFonts w:hAnsi="宋体" w:hint="eastAsia"/>
          <w:sz w:val="24"/>
        </w:rPr>
        <w:t>，</w:t>
      </w:r>
      <w:r w:rsidRPr="005B2000">
        <w:rPr>
          <w:rFonts w:hAnsi="宋体" w:hint="eastAsia"/>
          <w:sz w:val="24"/>
        </w:rPr>
        <w:t>负责本规范的制订工作。人员如下：</w:t>
      </w:r>
    </w:p>
    <w:p w14:paraId="20C11733" w14:textId="6DFBAE13" w:rsidR="00124EFA" w:rsidRPr="007E74EA" w:rsidRDefault="007E74EA" w:rsidP="00AC383E">
      <w:pPr>
        <w:spacing w:line="360" w:lineRule="auto"/>
        <w:ind w:firstLineChars="200" w:firstLine="480"/>
        <w:rPr>
          <w:rFonts w:hAnsi="宋体"/>
          <w:color w:val="FF0000"/>
          <w:sz w:val="24"/>
          <w:u w:val="single"/>
        </w:rPr>
      </w:pPr>
      <w:r>
        <w:rPr>
          <w:rFonts w:hAnsi="宋体" w:hint="eastAsia"/>
          <w:sz w:val="24"/>
        </w:rPr>
        <w:t>天津市计量监督检测科学研究院</w:t>
      </w:r>
      <w:r w:rsidR="00186F66" w:rsidRPr="00085B3D">
        <w:rPr>
          <w:rFonts w:hAnsi="宋体" w:hint="eastAsia"/>
          <w:sz w:val="24"/>
        </w:rPr>
        <w:t>：</w:t>
      </w:r>
      <w:r w:rsidR="00465A52" w:rsidRPr="00465A52">
        <w:rPr>
          <w:rFonts w:hAnsi="宋体" w:hint="eastAsia"/>
          <w:sz w:val="24"/>
        </w:rPr>
        <w:t>白玉洁</w:t>
      </w:r>
      <w:r w:rsidR="00465A52">
        <w:rPr>
          <w:rFonts w:hAnsi="宋体" w:hint="eastAsia"/>
          <w:sz w:val="24"/>
        </w:rPr>
        <w:t>，李红亮，郭知明，常子栋，</w:t>
      </w:r>
      <w:r w:rsidR="00AF3FBF">
        <w:rPr>
          <w:rFonts w:hAnsi="宋体" w:hint="eastAsia"/>
          <w:sz w:val="24"/>
        </w:rPr>
        <w:t>王志鹏</w:t>
      </w:r>
      <w:r w:rsidR="00AF3FBF">
        <w:rPr>
          <w:rFonts w:hAnsi="宋体" w:hint="eastAsia"/>
          <w:sz w:val="24"/>
        </w:rPr>
        <w:t>，姚尧，杨佳</w:t>
      </w:r>
      <w:bookmarkStart w:id="0" w:name="_GoBack"/>
      <w:bookmarkEnd w:id="0"/>
      <w:r w:rsidR="00A8633B">
        <w:rPr>
          <w:rFonts w:hAnsi="宋体" w:hint="eastAsia"/>
          <w:sz w:val="24"/>
        </w:rPr>
        <w:t>。</w:t>
      </w:r>
    </w:p>
    <w:p w14:paraId="2AA3B5DA" w14:textId="77777777" w:rsidR="00186F66" w:rsidRDefault="009C3BF2" w:rsidP="00186F66">
      <w:pPr>
        <w:spacing w:line="300" w:lineRule="auto"/>
        <w:outlineLvl w:val="0"/>
        <w:rPr>
          <w:rFonts w:hAnsi="宋体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四</w:t>
      </w:r>
      <w:r w:rsidR="00747D5C">
        <w:rPr>
          <w:rFonts w:hAnsi="宋体" w:hint="eastAsia"/>
          <w:b/>
          <w:bCs/>
          <w:sz w:val="24"/>
        </w:rPr>
        <w:t>、规程</w:t>
      </w:r>
      <w:r w:rsidR="00186F66">
        <w:rPr>
          <w:rFonts w:hAnsi="宋体" w:hint="eastAsia"/>
          <w:b/>
          <w:bCs/>
          <w:sz w:val="24"/>
        </w:rPr>
        <w:t>编制原则</w:t>
      </w:r>
    </w:p>
    <w:p w14:paraId="65843A1E" w14:textId="13A9AF8B" w:rsidR="00896F9A" w:rsidRPr="006E29D3" w:rsidRDefault="006E29D3" w:rsidP="006E29D3">
      <w:pPr>
        <w:spacing w:line="360" w:lineRule="auto"/>
        <w:ind w:firstLineChars="200" w:firstLine="480"/>
        <w:rPr>
          <w:rFonts w:ascii="宋体" w:hAnsi="宋体" w:cs="Arial"/>
          <w:sz w:val="24"/>
        </w:rPr>
      </w:pPr>
      <w:r w:rsidRPr="006E29D3">
        <w:rPr>
          <w:rFonts w:ascii="宋体" w:hAnsi="宋体" w:cs="Arial" w:hint="eastAsia"/>
          <w:sz w:val="24"/>
        </w:rPr>
        <w:t>本规程依据</w:t>
      </w:r>
      <w:r w:rsidRPr="00252ED0">
        <w:rPr>
          <w:rFonts w:hint="eastAsia"/>
          <w:sz w:val="24"/>
        </w:rPr>
        <w:t>JJF 1002-2010</w:t>
      </w:r>
      <w:r w:rsidRPr="00252ED0">
        <w:rPr>
          <w:rFonts w:hint="eastAsia"/>
          <w:sz w:val="24"/>
        </w:rPr>
        <w:t>《国家计量检定规程编写规则》、</w:t>
      </w:r>
      <w:r w:rsidRPr="00252ED0">
        <w:rPr>
          <w:rFonts w:hint="eastAsia"/>
          <w:sz w:val="24"/>
        </w:rPr>
        <w:t>JJF 1001-2011</w:t>
      </w:r>
      <w:r w:rsidRPr="00252ED0">
        <w:rPr>
          <w:rFonts w:hint="eastAsia"/>
          <w:sz w:val="24"/>
        </w:rPr>
        <w:t>《通用计量术语及定义》和</w:t>
      </w:r>
      <w:r w:rsidRPr="00252ED0">
        <w:rPr>
          <w:rFonts w:hint="eastAsia"/>
          <w:sz w:val="24"/>
        </w:rPr>
        <w:t>JJF 1059.1-2012</w:t>
      </w:r>
      <w:r w:rsidRPr="00252ED0">
        <w:rPr>
          <w:rFonts w:hint="eastAsia"/>
          <w:sz w:val="24"/>
        </w:rPr>
        <w:t>《</w:t>
      </w:r>
      <w:r w:rsidRPr="006E29D3">
        <w:rPr>
          <w:rFonts w:ascii="宋体" w:hAnsi="宋体" w:cs="Arial" w:hint="eastAsia"/>
          <w:sz w:val="24"/>
        </w:rPr>
        <w:t>测量不确定度评定与表示》的规定而制定。在本规程制定过程参考了</w:t>
      </w:r>
      <w:r w:rsidRPr="006E29D3">
        <w:rPr>
          <w:rFonts w:hint="eastAsia"/>
          <w:sz w:val="24"/>
        </w:rPr>
        <w:t xml:space="preserve">JJG 820-1993 </w:t>
      </w:r>
      <w:r w:rsidRPr="006E29D3">
        <w:rPr>
          <w:rFonts w:ascii="宋体" w:hAnsi="宋体" w:cs="Arial" w:hint="eastAsia"/>
          <w:sz w:val="24"/>
        </w:rPr>
        <w:t>《</w:t>
      </w:r>
      <w:r w:rsidRPr="006E29D3">
        <w:rPr>
          <w:rFonts w:hint="eastAsia"/>
          <w:sz w:val="24"/>
        </w:rPr>
        <w:t>手持糖量（含量）计及手持折射仪</w:t>
      </w:r>
      <w:r w:rsidRPr="006E29D3">
        <w:rPr>
          <w:rFonts w:ascii="宋体" w:hAnsi="宋体" w:cs="Arial" w:hint="eastAsia"/>
          <w:sz w:val="24"/>
        </w:rPr>
        <w:t>》、</w:t>
      </w:r>
      <w:r w:rsidRPr="006E29D3">
        <w:rPr>
          <w:rFonts w:hint="eastAsia"/>
          <w:sz w:val="24"/>
        </w:rPr>
        <w:t>JJG 536-2015</w:t>
      </w:r>
      <w:r w:rsidRPr="006E29D3">
        <w:rPr>
          <w:rFonts w:ascii="宋体" w:hAnsi="宋体" w:cs="Arial" w:hint="eastAsia"/>
          <w:sz w:val="24"/>
        </w:rPr>
        <w:t>《</w:t>
      </w:r>
      <w:r w:rsidRPr="006E29D3">
        <w:rPr>
          <w:rFonts w:hint="eastAsia"/>
          <w:sz w:val="24"/>
        </w:rPr>
        <w:t>旋光仪及旋光糖量计</w:t>
      </w:r>
      <w:r w:rsidRPr="006E29D3">
        <w:rPr>
          <w:rFonts w:ascii="宋体" w:hAnsi="宋体" w:cs="Arial" w:hint="eastAsia"/>
          <w:sz w:val="24"/>
        </w:rPr>
        <w:t>》和</w:t>
      </w:r>
      <w:r w:rsidRPr="006E29D3">
        <w:rPr>
          <w:sz w:val="24"/>
        </w:rPr>
        <w:t xml:space="preserve">GB/T 6488-2008 </w:t>
      </w:r>
      <w:r w:rsidRPr="006E29D3">
        <w:rPr>
          <w:sz w:val="24"/>
        </w:rPr>
        <w:t>液体化工产品</w:t>
      </w:r>
      <w:r w:rsidRPr="006E29D3">
        <w:rPr>
          <w:sz w:val="24"/>
        </w:rPr>
        <w:t xml:space="preserve"> </w:t>
      </w:r>
      <w:r w:rsidRPr="006E29D3">
        <w:rPr>
          <w:sz w:val="24"/>
        </w:rPr>
        <w:t>折光率的测定</w:t>
      </w:r>
      <w:r w:rsidRPr="006E29D3">
        <w:rPr>
          <w:sz w:val="24"/>
        </w:rPr>
        <w:t>(20</w:t>
      </w:r>
      <w:r w:rsidRPr="006E29D3">
        <w:rPr>
          <w:rFonts w:hint="eastAsia"/>
          <w:sz w:val="24"/>
        </w:rPr>
        <w:t>℃</w:t>
      </w:r>
      <w:r w:rsidRPr="006E29D3">
        <w:rPr>
          <w:sz w:val="24"/>
        </w:rPr>
        <w:t>)</w:t>
      </w:r>
      <w:r w:rsidRPr="006E29D3">
        <w:rPr>
          <w:rFonts w:hint="eastAsia"/>
          <w:sz w:val="24"/>
        </w:rPr>
        <w:t>，</w:t>
      </w:r>
      <w:r w:rsidRPr="006E29D3">
        <w:rPr>
          <w:sz w:val="24"/>
        </w:rPr>
        <w:t xml:space="preserve">GB/T 614-2006 </w:t>
      </w:r>
      <w:hyperlink r:id="rId8" w:tgtFrame="_blank" w:history="1">
        <w:r w:rsidRPr="006E29D3">
          <w:rPr>
            <w:sz w:val="24"/>
          </w:rPr>
          <w:t>化学试剂</w:t>
        </w:r>
      </w:hyperlink>
      <w:r w:rsidRPr="006E29D3">
        <w:rPr>
          <w:sz w:val="24"/>
        </w:rPr>
        <w:t xml:space="preserve"> </w:t>
      </w:r>
      <w:r w:rsidRPr="006E29D3">
        <w:rPr>
          <w:sz w:val="24"/>
        </w:rPr>
        <w:t>折光率测定通用方法</w:t>
      </w:r>
      <w:r w:rsidRPr="006E29D3">
        <w:rPr>
          <w:rFonts w:hint="eastAsia"/>
          <w:sz w:val="24"/>
        </w:rPr>
        <w:t>。</w:t>
      </w:r>
      <w:r w:rsidR="00747D5C" w:rsidRPr="00896F9A">
        <w:rPr>
          <w:rFonts w:hAnsi="宋体" w:hint="eastAsia"/>
          <w:sz w:val="24"/>
        </w:rPr>
        <w:t>以科学、客观、合理、适用为原则，明确</w:t>
      </w:r>
      <w:r w:rsidR="009C3BF2">
        <w:rPr>
          <w:rFonts w:hAnsi="宋体" w:hint="eastAsia"/>
          <w:sz w:val="24"/>
        </w:rPr>
        <w:t>数字糖量计及数字折光仪的主要计量性能和检定</w:t>
      </w:r>
      <w:r w:rsidR="00747D5C" w:rsidRPr="00896F9A">
        <w:rPr>
          <w:rFonts w:hAnsi="宋体" w:hint="eastAsia"/>
          <w:sz w:val="24"/>
        </w:rPr>
        <w:t>方法。</w:t>
      </w:r>
    </w:p>
    <w:p w14:paraId="1CB68D82" w14:textId="77777777" w:rsidR="00186F66" w:rsidRPr="002767D3" w:rsidRDefault="009C3BF2" w:rsidP="00186F66">
      <w:pPr>
        <w:spacing w:line="300" w:lineRule="auto"/>
        <w:outlineLvl w:val="0"/>
        <w:rPr>
          <w:rFonts w:ascii="ˎ̥" w:hAnsi="ˎ̥"/>
          <w:b/>
          <w:color w:val="000000"/>
          <w:sz w:val="24"/>
        </w:rPr>
      </w:pPr>
      <w:r>
        <w:rPr>
          <w:rFonts w:ascii="ˎ̥" w:hAnsi="ˎ̥" w:hint="eastAsia"/>
          <w:b/>
          <w:color w:val="000000"/>
          <w:sz w:val="24"/>
        </w:rPr>
        <w:t>五</w:t>
      </w:r>
      <w:r w:rsidR="00186F66">
        <w:rPr>
          <w:rFonts w:ascii="ˎ̥" w:hAnsi="ˎ̥" w:hint="eastAsia"/>
          <w:b/>
          <w:color w:val="000000"/>
          <w:sz w:val="24"/>
        </w:rPr>
        <w:t>、</w:t>
      </w:r>
      <w:r w:rsidR="00186F66" w:rsidRPr="002767D3">
        <w:rPr>
          <w:rFonts w:ascii="ˎ̥" w:hAnsi="ˎ̥" w:hint="eastAsia"/>
          <w:b/>
          <w:color w:val="000000"/>
          <w:sz w:val="24"/>
        </w:rPr>
        <w:t>主要内容说明</w:t>
      </w:r>
    </w:p>
    <w:p w14:paraId="225F6A54" w14:textId="1A7443D5" w:rsidR="00896F9A" w:rsidRPr="00896F9A" w:rsidRDefault="000D7CDA" w:rsidP="00896F9A">
      <w:pPr>
        <w:spacing w:line="300" w:lineRule="auto"/>
        <w:rPr>
          <w:rFonts w:ascii="ˎ̥" w:hAnsi="ˎ̥"/>
          <w:color w:val="000000"/>
          <w:sz w:val="24"/>
        </w:rPr>
      </w:pPr>
      <w:r>
        <w:rPr>
          <w:rFonts w:hint="eastAsia"/>
          <w:color w:val="000000"/>
          <w:sz w:val="24"/>
        </w:rPr>
        <w:t>5.1</w:t>
      </w:r>
      <w:r w:rsidR="00FD4C3F">
        <w:rPr>
          <w:color w:val="000000"/>
          <w:sz w:val="24"/>
        </w:rPr>
        <w:t xml:space="preserve"> </w:t>
      </w:r>
      <w:r w:rsidR="00896F9A" w:rsidRPr="00896F9A">
        <w:rPr>
          <w:rFonts w:ascii="ˎ̥" w:hAnsi="ˎ̥" w:hint="eastAsia"/>
          <w:color w:val="000000"/>
          <w:sz w:val="24"/>
        </w:rPr>
        <w:t>范围</w:t>
      </w:r>
      <w:r w:rsidR="003231F0">
        <w:rPr>
          <w:rFonts w:ascii="ˎ̥" w:hAnsi="ˎ̥" w:hint="eastAsia"/>
          <w:color w:val="000000"/>
          <w:sz w:val="24"/>
        </w:rPr>
        <w:t>和概述</w:t>
      </w:r>
    </w:p>
    <w:p w14:paraId="417ED189" w14:textId="3BFB9614" w:rsidR="00896F9A" w:rsidRPr="00896F9A" w:rsidRDefault="006E29D3" w:rsidP="006E29D3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 w:rsidRPr="006E29D3">
        <w:rPr>
          <w:rFonts w:hAnsi="宋体"/>
          <w:sz w:val="24"/>
        </w:rPr>
        <w:t>本规程适用于基于</w:t>
      </w:r>
      <w:r w:rsidRPr="006E29D3">
        <w:rPr>
          <w:rFonts w:hAnsi="宋体" w:hint="eastAsia"/>
          <w:sz w:val="24"/>
        </w:rPr>
        <w:t>光的折射或全反射原理的数字式糖量计和数字式折光仪（包括便携式和台式）的</w:t>
      </w:r>
      <w:r w:rsidRPr="006E29D3">
        <w:rPr>
          <w:rFonts w:hAnsi="宋体"/>
          <w:sz w:val="24"/>
        </w:rPr>
        <w:t>首次检定、后续检定和使用中检查。</w:t>
      </w:r>
    </w:p>
    <w:p w14:paraId="39D2478D" w14:textId="09FBDD74" w:rsidR="00896F9A" w:rsidRPr="00896F9A" w:rsidRDefault="000D7CDA" w:rsidP="00896F9A">
      <w:pPr>
        <w:spacing w:line="300" w:lineRule="auto"/>
        <w:rPr>
          <w:rFonts w:ascii="ˎ̥" w:hAnsi="ˎ̥"/>
          <w:color w:val="000000"/>
          <w:sz w:val="24"/>
        </w:rPr>
      </w:pPr>
      <w:r>
        <w:rPr>
          <w:rFonts w:hint="eastAsia"/>
          <w:color w:val="000000"/>
          <w:sz w:val="24"/>
        </w:rPr>
        <w:t>5.2</w:t>
      </w:r>
      <w:r w:rsidR="00FD4C3F">
        <w:rPr>
          <w:color w:val="000000"/>
          <w:sz w:val="24"/>
        </w:rPr>
        <w:t xml:space="preserve"> </w:t>
      </w:r>
      <w:r w:rsidR="00896F9A" w:rsidRPr="00896F9A">
        <w:rPr>
          <w:rFonts w:ascii="ˎ̥" w:hAnsi="ˎ̥" w:hint="eastAsia"/>
          <w:color w:val="000000"/>
          <w:sz w:val="24"/>
        </w:rPr>
        <w:t>计量</w:t>
      </w:r>
      <w:r w:rsidR="004D2850">
        <w:rPr>
          <w:rFonts w:ascii="ˎ̥" w:hAnsi="ˎ̥" w:hint="eastAsia"/>
          <w:color w:val="000000"/>
          <w:sz w:val="24"/>
        </w:rPr>
        <w:t>特性</w:t>
      </w:r>
    </w:p>
    <w:p w14:paraId="60D15808" w14:textId="27546D77" w:rsidR="00416C73" w:rsidRPr="0094369E" w:rsidRDefault="006157B4" w:rsidP="0094369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通过对当前市场上数字糖量计</w:t>
      </w:r>
      <w:r>
        <w:rPr>
          <w:rFonts w:hAnsi="宋体" w:hint="eastAsia"/>
          <w:kern w:val="0"/>
          <w:sz w:val="24"/>
        </w:rPr>
        <w:t>/</w:t>
      </w:r>
      <w:r>
        <w:rPr>
          <w:rFonts w:hAnsi="宋体" w:hint="eastAsia"/>
          <w:kern w:val="0"/>
          <w:sz w:val="24"/>
        </w:rPr>
        <w:t>折光仪进行调研，</w:t>
      </w:r>
      <w:r w:rsidR="000256F2">
        <w:rPr>
          <w:rFonts w:hAnsi="宋体" w:hint="eastAsia"/>
          <w:kern w:val="0"/>
          <w:sz w:val="24"/>
        </w:rPr>
        <w:t>并选择</w:t>
      </w:r>
      <w:r w:rsidR="0014322A">
        <w:rPr>
          <w:rFonts w:hAnsi="宋体" w:hint="eastAsia"/>
          <w:kern w:val="0"/>
          <w:sz w:val="24"/>
        </w:rPr>
        <w:t>梅特勒</w:t>
      </w:r>
      <w:r w:rsidR="0014322A">
        <w:rPr>
          <w:rFonts w:hAnsi="宋体" w:hint="eastAsia"/>
          <w:kern w:val="0"/>
          <w:sz w:val="24"/>
        </w:rPr>
        <w:t>-</w:t>
      </w:r>
      <w:r w:rsidR="0014322A">
        <w:rPr>
          <w:rFonts w:hAnsi="宋体" w:hint="eastAsia"/>
          <w:kern w:val="0"/>
          <w:sz w:val="24"/>
        </w:rPr>
        <w:t>托利多</w:t>
      </w:r>
      <w:r w:rsidR="00442EC0">
        <w:rPr>
          <w:rFonts w:hAnsi="宋体" w:hint="eastAsia"/>
          <w:kern w:val="0"/>
          <w:sz w:val="24"/>
        </w:rPr>
        <w:t>、</w:t>
      </w:r>
      <w:r w:rsidR="0014322A" w:rsidRPr="00442EC0">
        <w:rPr>
          <w:rFonts w:hAnsi="宋体" w:hint="eastAsia"/>
          <w:kern w:val="0"/>
          <w:sz w:val="24"/>
        </w:rPr>
        <w:t>日本</w:t>
      </w:r>
      <w:r w:rsidR="0014322A" w:rsidRPr="00442EC0">
        <w:rPr>
          <w:rFonts w:hAnsi="宋体" w:hint="eastAsia"/>
          <w:kern w:val="0"/>
          <w:sz w:val="24"/>
        </w:rPr>
        <w:t>ATAGO</w:t>
      </w:r>
      <w:r w:rsidR="0014322A">
        <w:rPr>
          <w:rFonts w:hAnsi="宋体" w:hint="eastAsia"/>
          <w:kern w:val="0"/>
          <w:sz w:val="24"/>
        </w:rPr>
        <w:t>、</w:t>
      </w:r>
      <w:r w:rsidR="0014322A" w:rsidRPr="0014322A">
        <w:rPr>
          <w:rFonts w:hAnsi="宋体"/>
          <w:kern w:val="0"/>
          <w:sz w:val="24"/>
        </w:rPr>
        <w:t>上海仪电</w:t>
      </w:r>
      <w:r w:rsidR="0014322A">
        <w:rPr>
          <w:rFonts w:hAnsi="宋体" w:hint="eastAsia"/>
          <w:kern w:val="0"/>
          <w:sz w:val="24"/>
        </w:rPr>
        <w:t>、</w:t>
      </w:r>
      <w:r w:rsidR="00442EC0" w:rsidRPr="00442EC0">
        <w:rPr>
          <w:rFonts w:hAnsi="宋体" w:hint="eastAsia"/>
          <w:kern w:val="0"/>
          <w:sz w:val="24"/>
        </w:rPr>
        <w:t>济南海能</w:t>
      </w:r>
      <w:r w:rsidR="00442EC0">
        <w:rPr>
          <w:rFonts w:hAnsi="宋体" w:hint="eastAsia"/>
          <w:kern w:val="0"/>
          <w:sz w:val="24"/>
        </w:rPr>
        <w:t>、</w:t>
      </w:r>
      <w:r w:rsidR="0014322A">
        <w:rPr>
          <w:rFonts w:hAnsi="宋体" w:hint="eastAsia"/>
          <w:kern w:val="0"/>
          <w:sz w:val="24"/>
        </w:rPr>
        <w:t>上海精科</w:t>
      </w:r>
      <w:r w:rsidR="000256F2">
        <w:rPr>
          <w:rFonts w:hAnsi="宋体" w:hint="eastAsia"/>
          <w:kern w:val="0"/>
          <w:sz w:val="24"/>
        </w:rPr>
        <w:t>等多家厂商生产的数字糖量计</w:t>
      </w:r>
      <w:r w:rsidR="000256F2">
        <w:rPr>
          <w:rFonts w:hAnsi="宋体" w:hint="eastAsia"/>
          <w:kern w:val="0"/>
          <w:sz w:val="24"/>
        </w:rPr>
        <w:t>/</w:t>
      </w:r>
      <w:r w:rsidR="000256F2">
        <w:rPr>
          <w:rFonts w:hAnsi="宋体" w:hint="eastAsia"/>
          <w:kern w:val="0"/>
          <w:sz w:val="24"/>
        </w:rPr>
        <w:t>折光仪进行了检定项目、检定方法的适用性与可行性验证，验证结果见表</w:t>
      </w:r>
      <w:r w:rsidR="00416C73">
        <w:rPr>
          <w:rFonts w:hAnsi="宋体" w:hint="eastAsia"/>
          <w:kern w:val="0"/>
          <w:sz w:val="24"/>
        </w:rPr>
        <w:t>1</w:t>
      </w:r>
      <w:r w:rsidR="000256F2">
        <w:rPr>
          <w:rFonts w:hAnsi="宋体" w:hint="eastAsia"/>
          <w:kern w:val="0"/>
          <w:sz w:val="24"/>
        </w:rPr>
        <w:t>及原始记录报告。</w:t>
      </w:r>
      <w:r>
        <w:rPr>
          <w:rFonts w:hAnsi="宋体" w:hint="eastAsia"/>
          <w:kern w:val="0"/>
          <w:sz w:val="24"/>
        </w:rPr>
        <w:t>最终确定</w:t>
      </w:r>
      <w:r w:rsidR="00896F9A" w:rsidRPr="00896F9A">
        <w:rPr>
          <w:rFonts w:hAnsi="宋体" w:hint="eastAsia"/>
          <w:kern w:val="0"/>
          <w:sz w:val="24"/>
        </w:rPr>
        <w:t>了</w:t>
      </w:r>
      <w:r w:rsidR="00E109BA">
        <w:rPr>
          <w:rFonts w:hAnsi="宋体" w:hint="eastAsia"/>
          <w:kern w:val="0"/>
          <w:sz w:val="24"/>
        </w:rPr>
        <w:t>检定数字糖量计和数字折光仪</w:t>
      </w:r>
      <w:r w:rsidR="00896F9A" w:rsidRPr="00896F9A">
        <w:rPr>
          <w:rFonts w:hAnsi="宋体" w:hint="eastAsia"/>
          <w:kern w:val="0"/>
          <w:sz w:val="24"/>
        </w:rPr>
        <w:t>的主要计量参数</w:t>
      </w:r>
      <w:r w:rsidR="000256F2">
        <w:rPr>
          <w:rFonts w:hAnsi="宋体" w:hint="eastAsia"/>
          <w:kern w:val="0"/>
          <w:sz w:val="24"/>
        </w:rPr>
        <w:t>，</w:t>
      </w:r>
      <w:r w:rsidR="00D2473B">
        <w:rPr>
          <w:rFonts w:hAnsi="宋体" w:hint="eastAsia"/>
          <w:kern w:val="0"/>
          <w:sz w:val="24"/>
        </w:rPr>
        <w:t>包括温度示值误差、</w:t>
      </w:r>
      <w:r w:rsidR="0028737A">
        <w:rPr>
          <w:rFonts w:hAnsi="宋体" w:hint="eastAsia"/>
          <w:kern w:val="0"/>
          <w:sz w:val="24"/>
        </w:rPr>
        <w:t>零点漂移、</w:t>
      </w:r>
      <w:r w:rsidR="00AE07A5">
        <w:rPr>
          <w:rFonts w:hAnsi="宋体" w:hint="eastAsia"/>
          <w:kern w:val="0"/>
          <w:sz w:val="24"/>
        </w:rPr>
        <w:t>仪器</w:t>
      </w:r>
      <w:r w:rsidR="00D2473B">
        <w:rPr>
          <w:rFonts w:hAnsi="宋体" w:hint="eastAsia"/>
          <w:kern w:val="0"/>
          <w:sz w:val="24"/>
        </w:rPr>
        <w:t>示值误差、</w:t>
      </w:r>
      <w:r w:rsidR="00AE07A5">
        <w:rPr>
          <w:rFonts w:hAnsi="宋体" w:hint="eastAsia"/>
          <w:kern w:val="0"/>
          <w:sz w:val="24"/>
        </w:rPr>
        <w:t>仪器</w:t>
      </w:r>
      <w:r w:rsidR="0028737A">
        <w:rPr>
          <w:rFonts w:hAnsi="宋体" w:hint="eastAsia"/>
          <w:kern w:val="0"/>
          <w:sz w:val="24"/>
        </w:rPr>
        <w:t>重</w:t>
      </w:r>
      <w:r w:rsidR="00D2473B">
        <w:rPr>
          <w:rFonts w:hAnsi="宋体" w:hint="eastAsia"/>
          <w:kern w:val="0"/>
          <w:sz w:val="24"/>
        </w:rPr>
        <w:t>复性</w:t>
      </w:r>
      <w:r w:rsidR="0028737A">
        <w:rPr>
          <w:rFonts w:hAnsi="宋体" w:hint="eastAsia"/>
          <w:kern w:val="0"/>
          <w:sz w:val="24"/>
        </w:rPr>
        <w:t>等</w:t>
      </w:r>
      <w:r w:rsidR="00D2473B">
        <w:rPr>
          <w:rFonts w:hAnsi="宋体" w:hint="eastAsia"/>
          <w:kern w:val="0"/>
          <w:sz w:val="24"/>
        </w:rPr>
        <w:t>。</w:t>
      </w:r>
    </w:p>
    <w:p w14:paraId="2FBDF1E8" w14:textId="3E410E60" w:rsidR="000256F2" w:rsidRPr="000256F2" w:rsidRDefault="000256F2" w:rsidP="000256F2">
      <w:pPr>
        <w:autoSpaceDE w:val="0"/>
        <w:autoSpaceDN w:val="0"/>
        <w:adjustRightInd w:val="0"/>
        <w:spacing w:line="360" w:lineRule="auto"/>
        <w:ind w:firstLineChars="200" w:firstLine="420"/>
        <w:jc w:val="center"/>
        <w:rPr>
          <w:rFonts w:hAnsi="宋体"/>
          <w:kern w:val="0"/>
          <w:szCs w:val="21"/>
        </w:rPr>
      </w:pPr>
      <w:r w:rsidRPr="000256F2">
        <w:rPr>
          <w:rFonts w:hAnsi="宋体" w:hint="eastAsia"/>
          <w:kern w:val="0"/>
          <w:szCs w:val="21"/>
        </w:rPr>
        <w:t>表</w:t>
      </w:r>
      <w:r w:rsidR="00416C73">
        <w:rPr>
          <w:rFonts w:hAnsi="宋体"/>
          <w:kern w:val="0"/>
          <w:szCs w:val="21"/>
        </w:rPr>
        <w:t>1</w:t>
      </w:r>
      <w:r w:rsidRPr="000256F2">
        <w:rPr>
          <w:rFonts w:hAnsi="宋体"/>
          <w:kern w:val="0"/>
          <w:szCs w:val="21"/>
        </w:rPr>
        <w:t xml:space="preserve"> </w:t>
      </w:r>
      <w:r w:rsidRPr="000256F2">
        <w:rPr>
          <w:rFonts w:hAnsi="宋体" w:hint="eastAsia"/>
          <w:kern w:val="0"/>
          <w:szCs w:val="21"/>
        </w:rPr>
        <w:t>计量性能实验结果汇总</w:t>
      </w:r>
    </w:p>
    <w:tbl>
      <w:tblPr>
        <w:tblStyle w:val="a9"/>
        <w:tblW w:w="932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81"/>
        <w:gridCol w:w="850"/>
        <w:gridCol w:w="709"/>
        <w:gridCol w:w="709"/>
        <w:gridCol w:w="851"/>
        <w:gridCol w:w="708"/>
        <w:gridCol w:w="709"/>
        <w:gridCol w:w="709"/>
        <w:gridCol w:w="850"/>
        <w:gridCol w:w="851"/>
        <w:gridCol w:w="850"/>
        <w:gridCol w:w="851"/>
      </w:tblGrid>
      <w:tr w:rsidR="00993915" w:rsidRPr="00CD357A" w14:paraId="4C45986B" w14:textId="386DDB5E" w:rsidTr="0030181E">
        <w:trPr>
          <w:trHeight w:val="522"/>
        </w:trPr>
        <w:tc>
          <w:tcPr>
            <w:tcW w:w="681" w:type="dxa"/>
            <w:vMerge w:val="restart"/>
            <w:vAlign w:val="center"/>
          </w:tcPr>
          <w:p w14:paraId="716A67B4" w14:textId="25577DD1" w:rsidR="00993915" w:rsidRPr="005A2F44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A2F44">
              <w:rPr>
                <w:kern w:val="0"/>
                <w:sz w:val="18"/>
                <w:szCs w:val="18"/>
              </w:rPr>
              <w:t>名称</w:t>
            </w:r>
          </w:p>
        </w:tc>
        <w:tc>
          <w:tcPr>
            <w:tcW w:w="850" w:type="dxa"/>
            <w:vMerge w:val="restart"/>
            <w:vAlign w:val="center"/>
          </w:tcPr>
          <w:p w14:paraId="1A1959A8" w14:textId="288273F3" w:rsidR="00993915" w:rsidRPr="005A2F44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A2F44">
              <w:rPr>
                <w:kern w:val="0"/>
                <w:sz w:val="18"/>
                <w:szCs w:val="18"/>
              </w:rPr>
              <w:t>厂家</w:t>
            </w:r>
          </w:p>
        </w:tc>
        <w:tc>
          <w:tcPr>
            <w:tcW w:w="709" w:type="dxa"/>
            <w:vMerge w:val="restart"/>
            <w:vAlign w:val="center"/>
          </w:tcPr>
          <w:p w14:paraId="59914D7C" w14:textId="2FA6ED85" w:rsidR="00993915" w:rsidRPr="005A2F44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A2F44">
              <w:rPr>
                <w:kern w:val="0"/>
                <w:sz w:val="18"/>
                <w:szCs w:val="18"/>
              </w:rPr>
              <w:t>型号</w:t>
            </w:r>
          </w:p>
        </w:tc>
        <w:tc>
          <w:tcPr>
            <w:tcW w:w="709" w:type="dxa"/>
            <w:vMerge w:val="restart"/>
            <w:vAlign w:val="center"/>
          </w:tcPr>
          <w:p w14:paraId="36566484" w14:textId="0DA7D8EE" w:rsidR="00993915" w:rsidRPr="005A2F44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A2F44">
              <w:rPr>
                <w:kern w:val="0"/>
                <w:sz w:val="18"/>
                <w:szCs w:val="18"/>
              </w:rPr>
              <w:t>温度示值误差</w:t>
            </w:r>
            <w:r w:rsidRPr="005A2F44">
              <w:rPr>
                <w:kern w:val="0"/>
                <w:sz w:val="18"/>
                <w:szCs w:val="18"/>
              </w:rPr>
              <w:t>(℃)</w:t>
            </w:r>
          </w:p>
        </w:tc>
        <w:tc>
          <w:tcPr>
            <w:tcW w:w="851" w:type="dxa"/>
            <w:vMerge w:val="restart"/>
            <w:vAlign w:val="center"/>
          </w:tcPr>
          <w:p w14:paraId="34086BE3" w14:textId="287BD218" w:rsidR="00993915" w:rsidRPr="005A2F44" w:rsidRDefault="00993915" w:rsidP="00D0504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A2F44">
              <w:rPr>
                <w:kern w:val="0"/>
                <w:sz w:val="18"/>
                <w:szCs w:val="18"/>
              </w:rPr>
              <w:t>零点漂移</w:t>
            </w:r>
            <w:r>
              <w:rPr>
                <w:rFonts w:hint="eastAsia"/>
                <w:kern w:val="0"/>
                <w:sz w:val="18"/>
                <w:szCs w:val="18"/>
              </w:rPr>
              <w:t>（糖度计）</w:t>
            </w:r>
          </w:p>
        </w:tc>
        <w:tc>
          <w:tcPr>
            <w:tcW w:w="2126" w:type="dxa"/>
            <w:gridSpan w:val="3"/>
            <w:vAlign w:val="center"/>
          </w:tcPr>
          <w:p w14:paraId="4990B477" w14:textId="2493710D" w:rsidR="00993915" w:rsidRPr="005A2F44" w:rsidRDefault="00993915" w:rsidP="008F76FB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仪器</w:t>
            </w:r>
            <w:r w:rsidRPr="005A2F44">
              <w:rPr>
                <w:kern w:val="0"/>
                <w:sz w:val="18"/>
                <w:szCs w:val="18"/>
              </w:rPr>
              <w:t>示值误差</w:t>
            </w:r>
            <w:r>
              <w:rPr>
                <w:rFonts w:hint="eastAsia"/>
                <w:kern w:val="0"/>
                <w:sz w:val="18"/>
                <w:szCs w:val="18"/>
              </w:rPr>
              <w:t>（糖度）</w:t>
            </w:r>
          </w:p>
        </w:tc>
        <w:tc>
          <w:tcPr>
            <w:tcW w:w="850" w:type="dxa"/>
            <w:vMerge w:val="restart"/>
            <w:vAlign w:val="center"/>
          </w:tcPr>
          <w:p w14:paraId="1B9B6EA5" w14:textId="77777777" w:rsidR="00993915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仪器</w:t>
            </w:r>
            <w:r w:rsidRPr="005A2F44">
              <w:rPr>
                <w:kern w:val="0"/>
                <w:sz w:val="18"/>
                <w:szCs w:val="18"/>
              </w:rPr>
              <w:t>重复性</w:t>
            </w:r>
          </w:p>
          <w:p w14:paraId="595B1806" w14:textId="34F07002" w:rsidR="00993915" w:rsidRPr="005A2F44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（糖度）</w:t>
            </w:r>
          </w:p>
        </w:tc>
        <w:tc>
          <w:tcPr>
            <w:tcW w:w="851" w:type="dxa"/>
            <w:vMerge w:val="restart"/>
          </w:tcPr>
          <w:p w14:paraId="7D3E41B8" w14:textId="3A316951" w:rsidR="00993915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A2F44">
              <w:rPr>
                <w:kern w:val="0"/>
                <w:sz w:val="18"/>
                <w:szCs w:val="18"/>
              </w:rPr>
              <w:t>零点漂移</w:t>
            </w:r>
            <w:r>
              <w:rPr>
                <w:rFonts w:hint="eastAsia"/>
                <w:kern w:val="0"/>
                <w:sz w:val="18"/>
                <w:szCs w:val="18"/>
              </w:rPr>
              <w:t>（折射率）</w:t>
            </w:r>
          </w:p>
        </w:tc>
        <w:tc>
          <w:tcPr>
            <w:tcW w:w="850" w:type="dxa"/>
            <w:vMerge w:val="restart"/>
            <w:vAlign w:val="center"/>
          </w:tcPr>
          <w:p w14:paraId="16B581E9" w14:textId="28631C37" w:rsidR="00993915" w:rsidRPr="005A2F44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仪器</w:t>
            </w:r>
            <w:r w:rsidRPr="005A2F44">
              <w:rPr>
                <w:kern w:val="0"/>
                <w:sz w:val="18"/>
                <w:szCs w:val="18"/>
              </w:rPr>
              <w:t>示值误差</w:t>
            </w: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 w:rsidRPr="005A2F44">
              <w:rPr>
                <w:kern w:val="0"/>
                <w:sz w:val="18"/>
                <w:szCs w:val="18"/>
              </w:rPr>
              <w:t>折射率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851" w:type="dxa"/>
            <w:vMerge w:val="restart"/>
            <w:vAlign w:val="center"/>
          </w:tcPr>
          <w:p w14:paraId="69858248" w14:textId="1E555CFF" w:rsidR="00993915" w:rsidRPr="005A2F44" w:rsidRDefault="00993915" w:rsidP="0014322A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仪器</w:t>
            </w:r>
            <w:r w:rsidRPr="005A2F44">
              <w:rPr>
                <w:kern w:val="0"/>
                <w:sz w:val="18"/>
                <w:szCs w:val="18"/>
              </w:rPr>
              <w:t>重复性</w:t>
            </w: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 w:rsidRPr="005A2F44">
              <w:rPr>
                <w:kern w:val="0"/>
                <w:sz w:val="18"/>
                <w:szCs w:val="18"/>
              </w:rPr>
              <w:t>折射率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</w:p>
        </w:tc>
      </w:tr>
      <w:tr w:rsidR="00993915" w:rsidRPr="00CD357A" w14:paraId="6A51FBA0" w14:textId="77777777" w:rsidTr="0030181E">
        <w:trPr>
          <w:trHeight w:val="285"/>
        </w:trPr>
        <w:tc>
          <w:tcPr>
            <w:tcW w:w="681" w:type="dxa"/>
            <w:vMerge/>
            <w:vAlign w:val="center"/>
          </w:tcPr>
          <w:p w14:paraId="714835C0" w14:textId="77777777" w:rsidR="00993915" w:rsidRPr="00CD357A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7A42F497" w14:textId="77777777" w:rsidR="00993915" w:rsidRPr="00CD357A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75AE5025" w14:textId="77777777" w:rsidR="00993915" w:rsidRPr="00CD357A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3B458F0E" w14:textId="77777777" w:rsidR="00993915" w:rsidRPr="00CD357A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851" w:type="dxa"/>
            <w:vMerge/>
          </w:tcPr>
          <w:p w14:paraId="53AEAD89" w14:textId="77777777" w:rsidR="00993915" w:rsidRDefault="00993915" w:rsidP="008F76FB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68DF069" w14:textId="421FA94C" w:rsidR="00993915" w:rsidRPr="005A2F44" w:rsidRDefault="00993915" w:rsidP="008F76FB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A2F44">
              <w:rPr>
                <w:rFonts w:hint="eastAsia"/>
                <w:kern w:val="0"/>
                <w:sz w:val="18"/>
                <w:szCs w:val="18"/>
              </w:rPr>
              <w:t>1</w:t>
            </w:r>
            <w:r w:rsidRPr="005A2F44">
              <w:rPr>
                <w:kern w:val="0"/>
                <w:sz w:val="18"/>
                <w:szCs w:val="18"/>
              </w:rPr>
              <w:t>0</w:t>
            </w:r>
            <w:r w:rsidRPr="005A2F44">
              <w:rPr>
                <w:rFonts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237B64B7" w14:textId="5D63598C" w:rsidR="00993915" w:rsidRPr="005A2F44" w:rsidRDefault="00993915" w:rsidP="008F76FB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A2F44">
              <w:rPr>
                <w:rFonts w:hint="eastAsia"/>
                <w:kern w:val="0"/>
                <w:sz w:val="18"/>
                <w:szCs w:val="18"/>
              </w:rPr>
              <w:t>2</w:t>
            </w:r>
            <w:r w:rsidRPr="005A2F44">
              <w:rPr>
                <w:kern w:val="0"/>
                <w:sz w:val="18"/>
                <w:szCs w:val="18"/>
              </w:rPr>
              <w:t>0</w:t>
            </w:r>
            <w:r w:rsidRPr="005A2F44">
              <w:rPr>
                <w:rFonts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69738B65" w14:textId="2493BD4D" w:rsidR="00993915" w:rsidRPr="005A2F44" w:rsidRDefault="00993915" w:rsidP="008F76FB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5A2F44">
              <w:rPr>
                <w:rFonts w:hint="eastAsia"/>
                <w:kern w:val="0"/>
                <w:sz w:val="18"/>
                <w:szCs w:val="18"/>
              </w:rPr>
              <w:t>3</w:t>
            </w:r>
            <w:r w:rsidRPr="005A2F44">
              <w:rPr>
                <w:kern w:val="0"/>
                <w:sz w:val="18"/>
                <w:szCs w:val="18"/>
              </w:rPr>
              <w:t>0</w:t>
            </w:r>
            <w:r w:rsidRPr="005A2F44">
              <w:rPr>
                <w:rFonts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50" w:type="dxa"/>
            <w:vMerge/>
            <w:vAlign w:val="center"/>
          </w:tcPr>
          <w:p w14:paraId="3E4CF4AA" w14:textId="4F682580" w:rsidR="00993915" w:rsidRPr="00CD357A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851" w:type="dxa"/>
            <w:vMerge/>
          </w:tcPr>
          <w:p w14:paraId="47C441F8" w14:textId="77777777" w:rsidR="00993915" w:rsidRPr="00CD357A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2952F5CD" w14:textId="586C2495" w:rsidR="00993915" w:rsidRPr="00CD357A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14:paraId="6EAC7D5B" w14:textId="77777777" w:rsidR="00993915" w:rsidRPr="00CD357A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Cs w:val="21"/>
              </w:rPr>
            </w:pPr>
          </w:p>
        </w:tc>
      </w:tr>
      <w:tr w:rsidR="00993915" w:rsidRPr="00CD357A" w14:paraId="4A4955DF" w14:textId="41E3FBE4" w:rsidTr="0030181E">
        <w:tc>
          <w:tcPr>
            <w:tcW w:w="681" w:type="dxa"/>
            <w:vAlign w:val="center"/>
          </w:tcPr>
          <w:p w14:paraId="24F5135E" w14:textId="22A65A1D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数显</w:t>
            </w:r>
            <w:r w:rsidRPr="000B7493">
              <w:rPr>
                <w:kern w:val="0"/>
                <w:sz w:val="18"/>
                <w:szCs w:val="18"/>
              </w:rPr>
              <w:t>折光率仪</w:t>
            </w:r>
          </w:p>
        </w:tc>
        <w:tc>
          <w:tcPr>
            <w:tcW w:w="850" w:type="dxa"/>
            <w:vAlign w:val="center"/>
          </w:tcPr>
          <w:p w14:paraId="68F4D676" w14:textId="42DA684B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梅特勒</w:t>
            </w:r>
            <w:r w:rsidRPr="000B7493">
              <w:rPr>
                <w:rFonts w:hint="eastAsia"/>
                <w:kern w:val="0"/>
                <w:sz w:val="18"/>
                <w:szCs w:val="18"/>
              </w:rPr>
              <w:t>-</w:t>
            </w:r>
            <w:r w:rsidRPr="000B7493">
              <w:rPr>
                <w:kern w:val="0"/>
                <w:sz w:val="18"/>
                <w:szCs w:val="18"/>
              </w:rPr>
              <w:t>托利多</w:t>
            </w:r>
          </w:p>
        </w:tc>
        <w:tc>
          <w:tcPr>
            <w:tcW w:w="709" w:type="dxa"/>
            <w:vAlign w:val="center"/>
          </w:tcPr>
          <w:p w14:paraId="13D45A7E" w14:textId="298804C8" w:rsidR="00993915" w:rsidRPr="000B7493" w:rsidRDefault="003160FE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R4</w:t>
            </w:r>
          </w:p>
        </w:tc>
        <w:tc>
          <w:tcPr>
            <w:tcW w:w="709" w:type="dxa"/>
            <w:vAlign w:val="center"/>
          </w:tcPr>
          <w:p w14:paraId="54A03D48" w14:textId="5C138506" w:rsidR="00993915" w:rsidRPr="000B7493" w:rsidRDefault="00993915" w:rsidP="008E10EF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2B6337FD" w14:textId="01F121BA" w:rsidR="00993915" w:rsidRPr="000B7493" w:rsidRDefault="00993915" w:rsidP="00837B0B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0.0</w:t>
            </w:r>
            <w:r w:rsidR="00837B0B">
              <w:rPr>
                <w:rFonts w:hint="eastAsia"/>
                <w:kern w:val="0"/>
                <w:sz w:val="18"/>
                <w:szCs w:val="18"/>
              </w:rPr>
              <w:t>1</w:t>
            </w:r>
            <w:r w:rsidRPr="000B7493">
              <w:rPr>
                <w:rFonts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vAlign w:val="center"/>
          </w:tcPr>
          <w:p w14:paraId="225BE520" w14:textId="7134C296" w:rsidR="00993915" w:rsidRPr="000B7493" w:rsidRDefault="00993915" w:rsidP="008E10EF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</w:t>
            </w:r>
            <w:r>
              <w:rPr>
                <w:rFonts w:hint="eastAsia"/>
                <w:kern w:val="0"/>
                <w:sz w:val="18"/>
                <w:szCs w:val="18"/>
              </w:rPr>
              <w:t>16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01BD6585" w14:textId="4AAB5201" w:rsidR="00993915" w:rsidRPr="000B7493" w:rsidRDefault="00993915" w:rsidP="008E10EF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</w:t>
            </w:r>
            <w:r w:rsidRPr="000B7493">
              <w:rPr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 w:rsidRPr="000B7493">
              <w:rPr>
                <w:kern w:val="0"/>
                <w:sz w:val="18"/>
                <w:szCs w:val="18"/>
              </w:rPr>
              <w:t>2%</w:t>
            </w:r>
          </w:p>
        </w:tc>
        <w:tc>
          <w:tcPr>
            <w:tcW w:w="709" w:type="dxa"/>
            <w:vAlign w:val="center"/>
          </w:tcPr>
          <w:p w14:paraId="6D46BCD4" w14:textId="524F6A6E" w:rsidR="00993915" w:rsidRPr="000B7493" w:rsidRDefault="00993915" w:rsidP="008E10EF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</w:t>
            </w:r>
            <w:r w:rsidRPr="000B7493">
              <w:rPr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kern w:val="0"/>
                <w:sz w:val="18"/>
                <w:szCs w:val="18"/>
              </w:rPr>
              <w:t>16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14:paraId="3A71BAAB" w14:textId="283897B2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</w:t>
            </w:r>
            <w:r w:rsidRPr="000B7493">
              <w:rPr>
                <w:kern w:val="0"/>
                <w:sz w:val="18"/>
                <w:szCs w:val="18"/>
              </w:rPr>
              <w:t>1%</w:t>
            </w:r>
          </w:p>
        </w:tc>
        <w:tc>
          <w:tcPr>
            <w:tcW w:w="851" w:type="dxa"/>
            <w:vAlign w:val="center"/>
          </w:tcPr>
          <w:p w14:paraId="23A87098" w14:textId="34F34FCB" w:rsidR="00993915" w:rsidRPr="000B7493" w:rsidRDefault="00172587" w:rsidP="00C4386D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0.000</w:t>
            </w:r>
            <w:r w:rsidR="00C4386D"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3812F4E2" w14:textId="4F2398C4" w:rsidR="00993915" w:rsidRPr="000B7493" w:rsidRDefault="00993915" w:rsidP="008E10EF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0.000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851" w:type="dxa"/>
            <w:vAlign w:val="center"/>
          </w:tcPr>
          <w:p w14:paraId="62433DB5" w14:textId="4CD55A36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0.0001</w:t>
            </w:r>
          </w:p>
        </w:tc>
      </w:tr>
      <w:tr w:rsidR="00993915" w:rsidRPr="00CD357A" w14:paraId="51F67544" w14:textId="77777777" w:rsidTr="0030181E">
        <w:tc>
          <w:tcPr>
            <w:tcW w:w="681" w:type="dxa"/>
            <w:vAlign w:val="center"/>
          </w:tcPr>
          <w:p w14:paraId="401C82EA" w14:textId="5AB702DD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全自动</w:t>
            </w:r>
            <w:r w:rsidRPr="000B7493">
              <w:rPr>
                <w:kern w:val="0"/>
                <w:sz w:val="18"/>
                <w:szCs w:val="18"/>
              </w:rPr>
              <w:t>台式折光仪</w:t>
            </w:r>
          </w:p>
        </w:tc>
        <w:tc>
          <w:tcPr>
            <w:tcW w:w="850" w:type="dxa"/>
            <w:vAlign w:val="center"/>
          </w:tcPr>
          <w:p w14:paraId="20D71D5B" w14:textId="2300DC54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ATAGO</w:t>
            </w:r>
            <w:r w:rsidRPr="000B7493">
              <w:rPr>
                <w:rFonts w:hint="eastAsia"/>
                <w:kern w:val="0"/>
                <w:sz w:val="18"/>
                <w:szCs w:val="18"/>
              </w:rPr>
              <w:t>（爱拓）</w:t>
            </w:r>
          </w:p>
        </w:tc>
        <w:tc>
          <w:tcPr>
            <w:tcW w:w="709" w:type="dxa"/>
            <w:vAlign w:val="center"/>
          </w:tcPr>
          <w:p w14:paraId="778DF76F" w14:textId="4AD1EC46" w:rsidR="00993915" w:rsidRPr="000B7493" w:rsidRDefault="00993915" w:rsidP="00D25C97">
            <w:pPr>
              <w:autoSpaceDE w:val="0"/>
              <w:autoSpaceDN w:val="0"/>
              <w:adjustRightInd w:val="0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RX-5000</w:t>
            </w:r>
            <w:r w:rsidRPr="000B7493">
              <w:rPr>
                <w:rFonts w:ascii="宋体" w:hAnsi="宋体" w:hint="eastAsia"/>
                <w:kern w:val="0"/>
                <w:sz w:val="18"/>
                <w:szCs w:val="18"/>
              </w:rPr>
              <w:t>α</w:t>
            </w:r>
          </w:p>
        </w:tc>
        <w:tc>
          <w:tcPr>
            <w:tcW w:w="709" w:type="dxa"/>
            <w:vAlign w:val="center"/>
          </w:tcPr>
          <w:p w14:paraId="1C5A5330" w14:textId="33CFE483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0.03</w:t>
            </w:r>
          </w:p>
        </w:tc>
        <w:tc>
          <w:tcPr>
            <w:tcW w:w="851" w:type="dxa"/>
            <w:vAlign w:val="center"/>
          </w:tcPr>
          <w:p w14:paraId="70E8BC89" w14:textId="32F05545" w:rsidR="00993915" w:rsidRPr="000B7493" w:rsidRDefault="00993915" w:rsidP="00B459E3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0.0</w:t>
            </w:r>
            <w:r w:rsidR="00B459E3">
              <w:rPr>
                <w:rFonts w:hint="eastAsia"/>
                <w:kern w:val="0"/>
                <w:sz w:val="18"/>
                <w:szCs w:val="18"/>
              </w:rPr>
              <w:t>2</w:t>
            </w:r>
            <w:r w:rsidRPr="000B7493">
              <w:rPr>
                <w:rFonts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vAlign w:val="center"/>
          </w:tcPr>
          <w:p w14:paraId="503627A3" w14:textId="5B4B654D" w:rsidR="00993915" w:rsidRPr="000B7493" w:rsidRDefault="00993915" w:rsidP="00101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</w:t>
            </w:r>
            <w:r w:rsidRPr="000B7493"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8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5A03097D" w14:textId="4599D46E" w:rsidR="00993915" w:rsidRPr="000B7493" w:rsidRDefault="00993915" w:rsidP="00101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</w:t>
            </w:r>
            <w:r w:rsidRPr="000B7493">
              <w:rPr>
                <w:kern w:val="0"/>
                <w:sz w:val="18"/>
                <w:szCs w:val="18"/>
              </w:rPr>
              <w:t>.</w:t>
            </w:r>
            <w:r w:rsidRPr="000B7493"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69371FBA" w14:textId="34C8079C" w:rsidR="00993915" w:rsidRPr="000B7493" w:rsidRDefault="00993915" w:rsidP="00101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</w:t>
            </w:r>
            <w:r w:rsidRPr="000B7493">
              <w:rPr>
                <w:kern w:val="0"/>
                <w:sz w:val="18"/>
                <w:szCs w:val="18"/>
              </w:rPr>
              <w:t>.</w:t>
            </w:r>
            <w:r w:rsidRPr="000B7493"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7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14:paraId="489B71D4" w14:textId="2BE22982" w:rsidR="00993915" w:rsidRPr="000B7493" w:rsidRDefault="00993915" w:rsidP="00101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0.0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vAlign w:val="center"/>
          </w:tcPr>
          <w:p w14:paraId="2918F22B" w14:textId="7C7B2B92" w:rsidR="00993915" w:rsidRPr="000B7493" w:rsidRDefault="00172587" w:rsidP="00172587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0.0001</w:t>
            </w:r>
          </w:p>
        </w:tc>
        <w:tc>
          <w:tcPr>
            <w:tcW w:w="850" w:type="dxa"/>
            <w:vAlign w:val="center"/>
          </w:tcPr>
          <w:p w14:paraId="0E6AB526" w14:textId="0FF44572" w:rsidR="00993915" w:rsidRPr="000B7493" w:rsidRDefault="00993915" w:rsidP="0010180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0.000</w:t>
            </w: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14:paraId="2EB43232" w14:textId="7B40B3A5" w:rsidR="00993915" w:rsidRPr="000B7493" w:rsidRDefault="00993915" w:rsidP="00A2232B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0.000</w:t>
            </w:r>
            <w:r w:rsidR="00A2232B"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</w:tr>
      <w:tr w:rsidR="00993915" w:rsidRPr="00CD357A" w14:paraId="05583036" w14:textId="77777777" w:rsidTr="0030181E">
        <w:trPr>
          <w:trHeight w:val="459"/>
        </w:trPr>
        <w:tc>
          <w:tcPr>
            <w:tcW w:w="681" w:type="dxa"/>
            <w:vAlign w:val="center"/>
          </w:tcPr>
          <w:p w14:paraId="3E4FE5E4" w14:textId="3C98ED95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数显</w:t>
            </w:r>
            <w:r w:rsidRPr="000B7493">
              <w:rPr>
                <w:rFonts w:hint="eastAsia"/>
                <w:kern w:val="0"/>
                <w:sz w:val="18"/>
                <w:szCs w:val="18"/>
              </w:rPr>
              <w:t>折光仪</w:t>
            </w:r>
          </w:p>
        </w:tc>
        <w:tc>
          <w:tcPr>
            <w:tcW w:w="850" w:type="dxa"/>
            <w:vAlign w:val="center"/>
          </w:tcPr>
          <w:p w14:paraId="1A333FA3" w14:textId="2D875D26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上海仪电物理光学仪器有限公司</w:t>
            </w:r>
          </w:p>
        </w:tc>
        <w:tc>
          <w:tcPr>
            <w:tcW w:w="709" w:type="dxa"/>
            <w:vAlign w:val="center"/>
          </w:tcPr>
          <w:p w14:paraId="3B1D0198" w14:textId="178DA1A0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WZB-45</w:t>
            </w:r>
          </w:p>
        </w:tc>
        <w:tc>
          <w:tcPr>
            <w:tcW w:w="709" w:type="dxa"/>
            <w:vAlign w:val="center"/>
          </w:tcPr>
          <w:p w14:paraId="62D2F298" w14:textId="011086F9" w:rsidR="00993915" w:rsidRPr="000B7493" w:rsidRDefault="00993915" w:rsidP="00F36177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</w:t>
            </w:r>
            <w:r w:rsidR="00F36177"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14:paraId="2D0BD38D" w14:textId="23D89B04" w:rsidR="00993915" w:rsidRPr="000B7493" w:rsidRDefault="00993915" w:rsidP="00333D23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0.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 w:rsidR="00333D23">
              <w:rPr>
                <w:rFonts w:hint="eastAsia"/>
                <w:kern w:val="0"/>
                <w:sz w:val="18"/>
                <w:szCs w:val="18"/>
              </w:rPr>
              <w:t>5</w:t>
            </w:r>
            <w:r w:rsidRPr="000B7493">
              <w:rPr>
                <w:rFonts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vAlign w:val="center"/>
          </w:tcPr>
          <w:p w14:paraId="51B18AE8" w14:textId="2F139899" w:rsidR="00993915" w:rsidRPr="000B7493" w:rsidRDefault="00993915" w:rsidP="00C679AE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</w:t>
            </w:r>
            <w:r>
              <w:rPr>
                <w:rFonts w:hint="eastAsia"/>
                <w:kern w:val="0"/>
                <w:sz w:val="18"/>
                <w:szCs w:val="18"/>
              </w:rPr>
              <w:t>29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07B3EFF9" w14:textId="676779F2" w:rsidR="00993915" w:rsidRPr="000B7493" w:rsidRDefault="00993915" w:rsidP="00C679AE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</w:t>
            </w:r>
            <w:r w:rsidRPr="000B7493">
              <w:rPr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kern w:val="0"/>
                <w:sz w:val="18"/>
                <w:szCs w:val="18"/>
              </w:rPr>
              <w:t>45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3025C4D4" w14:textId="08A370C6" w:rsidR="00993915" w:rsidRPr="000B7493" w:rsidRDefault="00993915" w:rsidP="00C679AE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0.51%</w:t>
            </w:r>
          </w:p>
        </w:tc>
        <w:tc>
          <w:tcPr>
            <w:tcW w:w="850" w:type="dxa"/>
            <w:vAlign w:val="center"/>
          </w:tcPr>
          <w:p w14:paraId="232AD062" w14:textId="35D5B34B" w:rsidR="00993915" w:rsidRPr="000B7493" w:rsidRDefault="00993915" w:rsidP="00C679AE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</w:t>
            </w:r>
            <w:r>
              <w:rPr>
                <w:rFonts w:hint="eastAsia"/>
                <w:kern w:val="0"/>
                <w:sz w:val="18"/>
                <w:szCs w:val="18"/>
              </w:rPr>
              <w:t>07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vAlign w:val="center"/>
          </w:tcPr>
          <w:p w14:paraId="096EF978" w14:textId="00C3BC2A" w:rsidR="00993915" w:rsidRPr="000B7493" w:rsidRDefault="00172587" w:rsidP="00172587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0.0001</w:t>
            </w:r>
          </w:p>
        </w:tc>
        <w:tc>
          <w:tcPr>
            <w:tcW w:w="850" w:type="dxa"/>
            <w:vAlign w:val="center"/>
          </w:tcPr>
          <w:p w14:paraId="3C88FADF" w14:textId="3D0F2799" w:rsidR="00993915" w:rsidRPr="000B7493" w:rsidRDefault="00993915" w:rsidP="00C679AE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0.00</w:t>
            </w: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vAlign w:val="center"/>
          </w:tcPr>
          <w:p w14:paraId="6E0D0A7C" w14:textId="26FB658A" w:rsidR="00993915" w:rsidRPr="000B7493" w:rsidRDefault="00993915" w:rsidP="003519E6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0.000</w:t>
            </w:r>
            <w:r w:rsidRPr="000B7493"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</w:tr>
      <w:tr w:rsidR="00993915" w:rsidRPr="00CD357A" w14:paraId="0A010B80" w14:textId="77777777" w:rsidTr="0030181E">
        <w:trPr>
          <w:trHeight w:val="500"/>
        </w:trPr>
        <w:tc>
          <w:tcPr>
            <w:tcW w:w="681" w:type="dxa"/>
            <w:vAlign w:val="center"/>
          </w:tcPr>
          <w:p w14:paraId="26ADD049" w14:textId="692ED76F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全自动折光仪</w:t>
            </w:r>
          </w:p>
        </w:tc>
        <w:tc>
          <w:tcPr>
            <w:tcW w:w="850" w:type="dxa"/>
            <w:vAlign w:val="center"/>
          </w:tcPr>
          <w:p w14:paraId="751C551D" w14:textId="29ABF887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济南海能仪器股份有限公司</w:t>
            </w:r>
          </w:p>
        </w:tc>
        <w:tc>
          <w:tcPr>
            <w:tcW w:w="709" w:type="dxa"/>
            <w:vAlign w:val="center"/>
          </w:tcPr>
          <w:p w14:paraId="5AFA21A6" w14:textId="6F3D73C3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A630</w:t>
            </w:r>
          </w:p>
        </w:tc>
        <w:tc>
          <w:tcPr>
            <w:tcW w:w="709" w:type="dxa"/>
            <w:vAlign w:val="center"/>
          </w:tcPr>
          <w:p w14:paraId="48E9B2F3" w14:textId="64F61B86" w:rsidR="00993915" w:rsidRPr="000B7493" w:rsidRDefault="00993915" w:rsidP="007C7699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</w:t>
            </w:r>
            <w:r w:rsidRPr="000B7493"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71A5FD60" w14:textId="531D3FAE" w:rsidR="00993915" w:rsidRPr="000B7493" w:rsidRDefault="00993915" w:rsidP="00FB43CE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0.0</w:t>
            </w:r>
            <w:r w:rsidR="00FB43CE">
              <w:rPr>
                <w:rFonts w:hint="eastAsia"/>
                <w:kern w:val="0"/>
                <w:sz w:val="18"/>
                <w:szCs w:val="18"/>
              </w:rPr>
              <w:t>8</w:t>
            </w:r>
            <w:r w:rsidRPr="000B7493">
              <w:rPr>
                <w:rFonts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vAlign w:val="center"/>
          </w:tcPr>
          <w:p w14:paraId="4882DF5B" w14:textId="645DBF9B" w:rsidR="00993915" w:rsidRPr="000B7493" w:rsidRDefault="00993915" w:rsidP="00C679AE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</w:t>
            </w:r>
            <w:r>
              <w:rPr>
                <w:rFonts w:hint="eastAsia"/>
                <w:kern w:val="0"/>
                <w:sz w:val="18"/>
                <w:szCs w:val="18"/>
              </w:rPr>
              <w:t>50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55D7C442" w14:textId="39D8803E" w:rsidR="00993915" w:rsidRPr="000B7493" w:rsidRDefault="00993915" w:rsidP="00C679AE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</w:t>
            </w:r>
            <w:r w:rsidRPr="000B7493">
              <w:rPr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kern w:val="0"/>
                <w:sz w:val="18"/>
                <w:szCs w:val="18"/>
              </w:rPr>
              <w:t>57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6B4D917D" w14:textId="64411AB9" w:rsidR="00993915" w:rsidRPr="000B7493" w:rsidRDefault="00993915" w:rsidP="007C7699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1.12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14:paraId="5FBF800C" w14:textId="574C92AD" w:rsidR="00993915" w:rsidRPr="000B7493" w:rsidRDefault="00993915" w:rsidP="0057380F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0.0</w:t>
            </w:r>
            <w:r w:rsidR="0057380F">
              <w:rPr>
                <w:rFonts w:hint="eastAsia"/>
                <w:kern w:val="0"/>
                <w:sz w:val="18"/>
                <w:szCs w:val="18"/>
              </w:rPr>
              <w:t>2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vAlign w:val="center"/>
          </w:tcPr>
          <w:p w14:paraId="1F598165" w14:textId="292F0DC9" w:rsidR="00993915" w:rsidRPr="000B7493" w:rsidRDefault="00172587" w:rsidP="00172587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0.0002</w:t>
            </w:r>
          </w:p>
        </w:tc>
        <w:tc>
          <w:tcPr>
            <w:tcW w:w="850" w:type="dxa"/>
            <w:vAlign w:val="center"/>
          </w:tcPr>
          <w:p w14:paraId="50A02BF8" w14:textId="01651EC1" w:rsidR="00993915" w:rsidRPr="000B7493" w:rsidRDefault="00993915" w:rsidP="00C679AE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0.000</w:t>
            </w:r>
            <w:r>
              <w:rPr>
                <w:rFonts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14:paraId="2BC39A3E" w14:textId="33D7C184" w:rsidR="00993915" w:rsidRPr="000B7493" w:rsidRDefault="00993915" w:rsidP="00703F16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0.000</w:t>
            </w:r>
            <w:r w:rsidR="00703F16"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</w:tr>
      <w:tr w:rsidR="00993915" w:rsidRPr="00CD357A" w14:paraId="5F383EC4" w14:textId="77777777" w:rsidTr="0030181E">
        <w:tc>
          <w:tcPr>
            <w:tcW w:w="681" w:type="dxa"/>
            <w:vAlign w:val="center"/>
          </w:tcPr>
          <w:p w14:paraId="39617DEC" w14:textId="7C947404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全自动折光仪</w:t>
            </w:r>
          </w:p>
        </w:tc>
        <w:tc>
          <w:tcPr>
            <w:tcW w:w="850" w:type="dxa"/>
            <w:vAlign w:val="center"/>
          </w:tcPr>
          <w:p w14:paraId="6C28A54B" w14:textId="688438D9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上海精密科学仪器有限公司</w:t>
            </w:r>
          </w:p>
        </w:tc>
        <w:tc>
          <w:tcPr>
            <w:tcW w:w="709" w:type="dxa"/>
            <w:vAlign w:val="center"/>
          </w:tcPr>
          <w:p w14:paraId="6E5A10ED" w14:textId="2DC03F02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SGW-756</w:t>
            </w:r>
          </w:p>
        </w:tc>
        <w:tc>
          <w:tcPr>
            <w:tcW w:w="709" w:type="dxa"/>
            <w:vAlign w:val="center"/>
          </w:tcPr>
          <w:p w14:paraId="1048367B" w14:textId="4BC701FB" w:rsidR="00993915" w:rsidRPr="000B7493" w:rsidRDefault="00993915" w:rsidP="00F36177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</w:t>
            </w:r>
            <w:r w:rsidR="00F36177"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33CF80CE" w14:textId="13A58317" w:rsidR="00993915" w:rsidRPr="000B7493" w:rsidRDefault="00993915" w:rsidP="00FB43CE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0.</w:t>
            </w:r>
            <w:r w:rsidR="00FB43CE">
              <w:rPr>
                <w:rFonts w:hint="eastAsia"/>
                <w:kern w:val="0"/>
                <w:sz w:val="18"/>
                <w:szCs w:val="18"/>
              </w:rPr>
              <w:t>11</w:t>
            </w:r>
            <w:r w:rsidRPr="000B7493">
              <w:rPr>
                <w:rFonts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08" w:type="dxa"/>
            <w:vAlign w:val="center"/>
          </w:tcPr>
          <w:p w14:paraId="3D5ED331" w14:textId="3FA51072" w:rsidR="00993915" w:rsidRPr="000B7493" w:rsidRDefault="00993915" w:rsidP="00C01AC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</w:t>
            </w:r>
            <w:r>
              <w:rPr>
                <w:rFonts w:hint="eastAsia"/>
                <w:kern w:val="0"/>
                <w:sz w:val="18"/>
                <w:szCs w:val="18"/>
              </w:rPr>
              <w:t>46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3ECC2BB5" w14:textId="7F276CFA" w:rsidR="00993915" w:rsidRPr="000B7493" w:rsidRDefault="00993915" w:rsidP="00C01AC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</w:t>
            </w:r>
            <w:r w:rsidRPr="000B7493">
              <w:rPr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kern w:val="0"/>
                <w:sz w:val="18"/>
                <w:szCs w:val="18"/>
              </w:rPr>
              <w:t>48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36F61173" w14:textId="0ACC7ACC" w:rsidR="00993915" w:rsidRPr="000B7493" w:rsidRDefault="00993915" w:rsidP="00C01AC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0.</w:t>
            </w:r>
            <w:r>
              <w:rPr>
                <w:rFonts w:hint="eastAsia"/>
                <w:kern w:val="0"/>
                <w:sz w:val="18"/>
                <w:szCs w:val="18"/>
              </w:rPr>
              <w:t>92</w:t>
            </w:r>
            <w:r w:rsidRPr="000B7493">
              <w:rPr>
                <w:rFonts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50" w:type="dxa"/>
            <w:vAlign w:val="center"/>
          </w:tcPr>
          <w:p w14:paraId="79D8D5B7" w14:textId="6216D8E0" w:rsidR="00993915" w:rsidRPr="000B7493" w:rsidRDefault="00993915" w:rsidP="00C01AC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kern w:val="0"/>
                <w:sz w:val="18"/>
                <w:szCs w:val="18"/>
              </w:rPr>
              <w:t>0.0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 w:rsidRPr="000B7493">
              <w:rPr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vAlign w:val="center"/>
          </w:tcPr>
          <w:p w14:paraId="0A00CD0F" w14:textId="0A980E20" w:rsidR="00993915" w:rsidRPr="000B7493" w:rsidRDefault="00172587" w:rsidP="00C4386D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0.000</w:t>
            </w:r>
            <w:r w:rsidR="00C4386D"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0E8BC24C" w14:textId="47C5CAC5" w:rsidR="00993915" w:rsidRPr="000B7493" w:rsidRDefault="00993915" w:rsidP="00C01AC1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0.000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851" w:type="dxa"/>
            <w:vAlign w:val="center"/>
          </w:tcPr>
          <w:p w14:paraId="22A997FB" w14:textId="252599E1" w:rsidR="00993915" w:rsidRPr="000B7493" w:rsidRDefault="00993915" w:rsidP="006E44D0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 w:rsidRPr="000B7493">
              <w:rPr>
                <w:rFonts w:hint="eastAsia"/>
                <w:kern w:val="0"/>
                <w:sz w:val="18"/>
                <w:szCs w:val="18"/>
              </w:rPr>
              <w:t>0.0001</w:t>
            </w:r>
          </w:p>
        </w:tc>
      </w:tr>
    </w:tbl>
    <w:p w14:paraId="4654DB8F" w14:textId="17676D17" w:rsidR="004B6E88" w:rsidRDefault="000D7CDA" w:rsidP="004B6E88">
      <w:pPr>
        <w:autoSpaceDE w:val="0"/>
        <w:autoSpaceDN w:val="0"/>
        <w:adjustRightInd w:val="0"/>
        <w:spacing w:line="360" w:lineRule="auto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5.</w:t>
      </w:r>
      <w:r w:rsidR="003231F0">
        <w:rPr>
          <w:rFonts w:hAnsi="宋体"/>
          <w:kern w:val="0"/>
          <w:sz w:val="24"/>
        </w:rPr>
        <w:t>2</w:t>
      </w:r>
      <w:r w:rsidR="004B6E88">
        <w:rPr>
          <w:rFonts w:hAnsi="宋体"/>
          <w:kern w:val="0"/>
          <w:sz w:val="24"/>
        </w:rPr>
        <w:t>.</w:t>
      </w:r>
      <w:r w:rsidR="003A15B0">
        <w:rPr>
          <w:rFonts w:hAnsi="宋体"/>
          <w:kern w:val="0"/>
          <w:sz w:val="24"/>
        </w:rPr>
        <w:t>1</w:t>
      </w:r>
      <w:r w:rsidR="002C0A99">
        <w:rPr>
          <w:rFonts w:hAnsi="宋体"/>
          <w:kern w:val="0"/>
          <w:sz w:val="24"/>
        </w:rPr>
        <w:t xml:space="preserve"> </w:t>
      </w:r>
      <w:r w:rsidR="004B6E88">
        <w:rPr>
          <w:rFonts w:hAnsi="宋体" w:hint="eastAsia"/>
          <w:kern w:val="0"/>
          <w:sz w:val="24"/>
        </w:rPr>
        <w:t>温度示值误差</w:t>
      </w:r>
    </w:p>
    <w:p w14:paraId="211D8EB8" w14:textId="7583E294" w:rsidR="00E51D26" w:rsidRDefault="009136E8" w:rsidP="009136E8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溶液的折射率和糖度受温度影响，因此有必要对仪器的温度示值误差进行检定。</w:t>
      </w:r>
      <w:r w:rsidR="00227843">
        <w:rPr>
          <w:rFonts w:hAnsi="宋体" w:hint="eastAsia"/>
          <w:kern w:val="0"/>
          <w:sz w:val="24"/>
        </w:rPr>
        <w:t>温度示值误差检定用数字温度计需定期检定，其测量范围</w:t>
      </w:r>
      <w:r w:rsidR="00416C73">
        <w:rPr>
          <w:rFonts w:hAnsi="宋体" w:hint="eastAsia"/>
          <w:kern w:val="0"/>
          <w:sz w:val="24"/>
        </w:rPr>
        <w:t>为</w:t>
      </w:r>
      <w:r w:rsidR="00227843">
        <w:rPr>
          <w:rFonts w:hAnsi="宋体" w:hint="eastAsia"/>
          <w:kern w:val="0"/>
          <w:sz w:val="24"/>
        </w:rPr>
        <w:t>（</w:t>
      </w:r>
      <w:r w:rsidR="00227843">
        <w:rPr>
          <w:rFonts w:hAnsi="宋体" w:hint="eastAsia"/>
          <w:kern w:val="0"/>
          <w:sz w:val="24"/>
        </w:rPr>
        <w:t>0~</w:t>
      </w:r>
      <w:r w:rsidR="001E1C57">
        <w:rPr>
          <w:rFonts w:hAnsi="宋体" w:hint="eastAsia"/>
          <w:kern w:val="0"/>
          <w:sz w:val="24"/>
        </w:rPr>
        <w:t>10</w:t>
      </w:r>
      <w:r w:rsidR="00227843">
        <w:rPr>
          <w:rFonts w:hAnsi="宋体"/>
          <w:kern w:val="0"/>
          <w:sz w:val="24"/>
        </w:rPr>
        <w:t>0</w:t>
      </w:r>
      <w:r w:rsidR="00227843">
        <w:rPr>
          <w:rFonts w:hAnsi="宋体" w:hint="eastAsia"/>
          <w:kern w:val="0"/>
          <w:sz w:val="24"/>
        </w:rPr>
        <w:t>）℃，最大允许误差±</w:t>
      </w:r>
      <w:r w:rsidR="00227843">
        <w:rPr>
          <w:rFonts w:hAnsi="宋体" w:hint="eastAsia"/>
          <w:kern w:val="0"/>
          <w:sz w:val="24"/>
        </w:rPr>
        <w:t>0</w:t>
      </w:r>
      <w:r w:rsidR="00227843">
        <w:rPr>
          <w:rFonts w:hAnsi="宋体"/>
          <w:kern w:val="0"/>
          <w:sz w:val="24"/>
        </w:rPr>
        <w:t>.</w:t>
      </w:r>
      <w:r w:rsidR="001C6C97">
        <w:rPr>
          <w:rFonts w:hAnsi="宋体" w:hint="eastAsia"/>
          <w:kern w:val="0"/>
          <w:sz w:val="24"/>
        </w:rPr>
        <w:t>2</w:t>
      </w:r>
      <w:r w:rsidR="00227843">
        <w:rPr>
          <w:rFonts w:hAnsi="宋体" w:hint="eastAsia"/>
          <w:kern w:val="0"/>
          <w:sz w:val="24"/>
        </w:rPr>
        <w:t>℃。</w:t>
      </w:r>
      <w:r w:rsidR="00E51D26">
        <w:rPr>
          <w:rFonts w:hAnsi="宋体" w:hint="eastAsia"/>
          <w:kern w:val="0"/>
          <w:sz w:val="24"/>
        </w:rPr>
        <w:t>结合市场调研以及表</w:t>
      </w:r>
      <w:r w:rsidR="00416C73">
        <w:rPr>
          <w:rFonts w:hAnsi="宋体"/>
          <w:kern w:val="0"/>
          <w:sz w:val="24"/>
        </w:rPr>
        <w:t>1</w:t>
      </w:r>
      <w:r w:rsidR="00E51D26">
        <w:rPr>
          <w:rFonts w:hAnsi="宋体" w:hint="eastAsia"/>
          <w:kern w:val="0"/>
          <w:sz w:val="24"/>
        </w:rPr>
        <w:t>中实验数据，考虑实际情况，将温度示值误差控制限定为±</w:t>
      </w:r>
      <w:r w:rsidR="00E51D26">
        <w:rPr>
          <w:rFonts w:hAnsi="宋体"/>
          <w:kern w:val="0"/>
          <w:sz w:val="24"/>
        </w:rPr>
        <w:t>1.0</w:t>
      </w:r>
      <w:r w:rsidR="00E51D26">
        <w:rPr>
          <w:rFonts w:hAnsi="宋体" w:hint="eastAsia"/>
          <w:kern w:val="0"/>
          <w:sz w:val="24"/>
        </w:rPr>
        <w:t>℃。但由于温度只是糖度计的辅助性指标，而非必要特性指标，因此，</w:t>
      </w:r>
      <w:r w:rsidR="008A7439">
        <w:rPr>
          <w:rFonts w:hAnsi="宋体" w:hint="eastAsia"/>
          <w:kern w:val="0"/>
          <w:sz w:val="24"/>
        </w:rPr>
        <w:t>该项只做首检。</w:t>
      </w:r>
    </w:p>
    <w:p w14:paraId="1D6CE224" w14:textId="77777777" w:rsidR="00125391" w:rsidRDefault="00570FEB" w:rsidP="00E51D2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台式仪器</w:t>
      </w:r>
      <w:r w:rsidR="00E95F22">
        <w:rPr>
          <w:rFonts w:hAnsi="宋体" w:hint="eastAsia"/>
          <w:kern w:val="0"/>
          <w:sz w:val="24"/>
        </w:rPr>
        <w:t>具有控温系统，检定时</w:t>
      </w:r>
      <w:r w:rsidR="00462FF1">
        <w:rPr>
          <w:rFonts w:hAnsi="宋体" w:hint="eastAsia"/>
          <w:kern w:val="0"/>
          <w:sz w:val="24"/>
        </w:rPr>
        <w:t>在样品池中加入一定量的纯水</w:t>
      </w:r>
      <w:r w:rsidR="00951B9C">
        <w:rPr>
          <w:rFonts w:hAnsi="宋体" w:hint="eastAsia"/>
          <w:kern w:val="0"/>
          <w:sz w:val="24"/>
        </w:rPr>
        <w:t>并</w:t>
      </w:r>
      <w:r w:rsidR="00E95F22">
        <w:rPr>
          <w:rFonts w:hAnsi="宋体" w:hint="eastAsia"/>
          <w:kern w:val="0"/>
          <w:sz w:val="24"/>
        </w:rPr>
        <w:t>将系统温度设置为</w:t>
      </w:r>
      <w:r w:rsidR="00E95F22">
        <w:rPr>
          <w:rFonts w:hAnsi="宋体" w:hint="eastAsia"/>
          <w:kern w:val="0"/>
          <w:sz w:val="24"/>
        </w:rPr>
        <w:t>2</w:t>
      </w:r>
      <w:r w:rsidR="00E95F22">
        <w:rPr>
          <w:rFonts w:hAnsi="宋体"/>
          <w:kern w:val="0"/>
          <w:sz w:val="24"/>
        </w:rPr>
        <w:t>0</w:t>
      </w:r>
      <w:r w:rsidR="00E95F22">
        <w:rPr>
          <w:rFonts w:hAnsi="宋体" w:hint="eastAsia"/>
          <w:kern w:val="0"/>
          <w:sz w:val="24"/>
        </w:rPr>
        <w:t>℃，待温度稳定后，用数字温度计</w:t>
      </w:r>
      <w:r w:rsidR="00951B9C">
        <w:rPr>
          <w:rFonts w:hAnsi="宋体" w:hint="eastAsia"/>
          <w:kern w:val="0"/>
          <w:sz w:val="24"/>
        </w:rPr>
        <w:t>对纯水温度进行测量</w:t>
      </w:r>
      <w:r w:rsidR="00A6255F">
        <w:rPr>
          <w:rFonts w:hAnsi="宋体" w:hint="eastAsia"/>
          <w:kern w:val="0"/>
          <w:sz w:val="24"/>
        </w:rPr>
        <w:t>。</w:t>
      </w:r>
    </w:p>
    <w:p w14:paraId="32756637" w14:textId="0D4EA717" w:rsidR="00E51D26" w:rsidRDefault="00951B9C" w:rsidP="00E51D2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便携式仪器没有控温系统，只有温度测量功能，</w:t>
      </w:r>
      <w:r w:rsidR="00A6255F">
        <w:rPr>
          <w:rFonts w:hAnsi="宋体" w:hint="eastAsia"/>
          <w:kern w:val="0"/>
          <w:sz w:val="24"/>
        </w:rPr>
        <w:t>检定时，</w:t>
      </w:r>
      <w:r>
        <w:rPr>
          <w:rFonts w:hAnsi="宋体" w:hint="eastAsia"/>
          <w:kern w:val="0"/>
          <w:sz w:val="24"/>
        </w:rPr>
        <w:t>在样品池中加入纯水</w:t>
      </w:r>
      <w:r w:rsidR="00A6255F">
        <w:rPr>
          <w:rFonts w:hAnsi="宋体" w:hint="eastAsia"/>
          <w:kern w:val="0"/>
          <w:sz w:val="24"/>
        </w:rPr>
        <w:t>并等待仪器温度示数稳定，记录此温度，然后用数字温度计测量纯水温度。重复上述操作</w:t>
      </w:r>
      <w:r w:rsidR="00A6255F">
        <w:rPr>
          <w:rFonts w:hAnsi="宋体" w:hint="eastAsia"/>
          <w:kern w:val="0"/>
          <w:sz w:val="24"/>
        </w:rPr>
        <w:t>3</w:t>
      </w:r>
      <w:r w:rsidR="00A6255F">
        <w:rPr>
          <w:rFonts w:hAnsi="宋体" w:hint="eastAsia"/>
          <w:kern w:val="0"/>
          <w:sz w:val="24"/>
        </w:rPr>
        <w:t>次，按规程中方法计算温度示值误差。</w:t>
      </w:r>
    </w:p>
    <w:p w14:paraId="01BF8DAC" w14:textId="44E420D2" w:rsidR="001E1C57" w:rsidRDefault="000D7CDA" w:rsidP="001E1C57">
      <w:pPr>
        <w:autoSpaceDE w:val="0"/>
        <w:autoSpaceDN w:val="0"/>
        <w:adjustRightInd w:val="0"/>
        <w:spacing w:line="360" w:lineRule="auto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5.2</w:t>
      </w:r>
      <w:r w:rsidR="001E1C57">
        <w:rPr>
          <w:rFonts w:hAnsi="宋体" w:hint="eastAsia"/>
          <w:kern w:val="0"/>
          <w:sz w:val="24"/>
        </w:rPr>
        <w:t xml:space="preserve">.2 </w:t>
      </w:r>
      <w:r w:rsidR="001E1C57">
        <w:rPr>
          <w:rFonts w:hAnsi="宋体" w:hint="eastAsia"/>
          <w:kern w:val="0"/>
          <w:sz w:val="24"/>
        </w:rPr>
        <w:t>零点漂移</w:t>
      </w:r>
    </w:p>
    <w:p w14:paraId="21739965" w14:textId="6F63D46B" w:rsidR="001E1C57" w:rsidRDefault="00D429DF" w:rsidP="001E1C57">
      <w:pPr>
        <w:autoSpaceDE w:val="0"/>
        <w:autoSpaceDN w:val="0"/>
        <w:adjustRightInd w:val="0"/>
        <w:spacing w:line="360" w:lineRule="auto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 xml:space="preserve">    </w:t>
      </w:r>
      <w:r>
        <w:rPr>
          <w:rFonts w:hAnsi="宋体" w:hint="eastAsia"/>
          <w:kern w:val="0"/>
          <w:sz w:val="24"/>
        </w:rPr>
        <w:t>数字式糖量计和折光仪在测量前需要进行零点校正</w:t>
      </w:r>
      <w:r w:rsidR="0038087E">
        <w:rPr>
          <w:rFonts w:hAnsi="宋体" w:hint="eastAsia"/>
          <w:kern w:val="0"/>
          <w:sz w:val="24"/>
        </w:rPr>
        <w:t>，</w:t>
      </w:r>
      <w:r w:rsidR="0038087E" w:rsidRPr="0038087E">
        <w:rPr>
          <w:rFonts w:hAnsi="宋体" w:hint="eastAsia"/>
          <w:kern w:val="0"/>
          <w:sz w:val="24"/>
        </w:rPr>
        <w:t>仪器测量前，用脱脂棉蘸乙醚或乙醇擦洗棱镜表面，待表面干燥后，按仪器说明书要求滴入纯水，调好仪器初始值</w:t>
      </w:r>
      <m:oMath>
        <m:sSub>
          <m:sSubPr>
            <m:ctrlPr>
              <w:rPr>
                <w:rFonts w:ascii="Cambria Math" w:hAnsi="Cambria Math"/>
                <w:kern w:val="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0"/>
                <w:sz w:val="24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0"/>
                <w:sz w:val="24"/>
              </w:rPr>
              <m:t>0</m:t>
            </m:r>
          </m:sub>
        </m:sSub>
      </m:oMath>
      <w:r w:rsidR="0038087E" w:rsidRPr="0038087E">
        <w:rPr>
          <w:rFonts w:hAnsi="宋体" w:hint="eastAsia"/>
          <w:kern w:val="0"/>
          <w:sz w:val="24"/>
        </w:rPr>
        <w:t>，持续观察</w:t>
      </w:r>
      <w:r w:rsidR="0038087E" w:rsidRPr="0038087E">
        <w:rPr>
          <w:rFonts w:hAnsi="宋体" w:hint="eastAsia"/>
          <w:kern w:val="0"/>
          <w:sz w:val="24"/>
        </w:rPr>
        <w:t>10 min</w:t>
      </w:r>
      <w:r w:rsidR="0038087E" w:rsidRPr="0038087E">
        <w:rPr>
          <w:rFonts w:hAnsi="宋体" w:hint="eastAsia"/>
          <w:kern w:val="0"/>
          <w:sz w:val="24"/>
        </w:rPr>
        <w:t>，每隔</w:t>
      </w:r>
      <w:r w:rsidR="0038087E" w:rsidRPr="0038087E">
        <w:rPr>
          <w:rFonts w:hAnsi="宋体" w:hint="eastAsia"/>
          <w:kern w:val="0"/>
          <w:sz w:val="24"/>
        </w:rPr>
        <w:t>2 min</w:t>
      </w:r>
      <w:r w:rsidR="0038087E" w:rsidRPr="0038087E">
        <w:rPr>
          <w:rFonts w:hAnsi="宋体" w:hint="eastAsia"/>
          <w:kern w:val="0"/>
          <w:sz w:val="24"/>
        </w:rPr>
        <w:t>记录仪器示值</w:t>
      </w:r>
      <m:oMath>
        <m:sSub>
          <m:sSubPr>
            <m:ctrlPr>
              <w:rPr>
                <w:rFonts w:ascii="Cambria Math" w:hAnsi="Cambria Math"/>
                <w:kern w:val="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0"/>
                <w:sz w:val="24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0"/>
                <w:sz w:val="24"/>
              </w:rPr>
              <m:t>i</m:t>
            </m:r>
          </m:sub>
        </m:sSub>
      </m:oMath>
      <w:r w:rsidR="0038087E" w:rsidRPr="0038087E">
        <w:rPr>
          <w:rFonts w:hAnsi="宋体" w:hint="eastAsia"/>
          <w:kern w:val="0"/>
          <w:sz w:val="24"/>
        </w:rPr>
        <w:t>，取绝对值最大值</w:t>
      </w:r>
      <m:oMath>
        <m:r>
          <m:rPr>
            <m:sty m:val="p"/>
          </m:rPr>
          <w:rPr>
            <w:rFonts w:ascii="Cambria Math" w:hAnsi="Cambria Math"/>
            <w:kern w:val="0"/>
            <w:sz w:val="24"/>
          </w:rPr>
          <m:t>∆</m:t>
        </m:r>
        <m:sSub>
          <m:sSubPr>
            <m:ctrlPr>
              <w:rPr>
                <w:rFonts w:ascii="Cambria Math" w:hAnsi="Cambria Math"/>
                <w:kern w:val="0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0"/>
                <w:sz w:val="24"/>
              </w:rPr>
              <m:t>Z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0"/>
                <w:sz w:val="24"/>
              </w:rPr>
              <m:t>i</m:t>
            </m:r>
          </m:sub>
        </m:sSub>
      </m:oMath>
      <w:r w:rsidR="0038087E">
        <w:rPr>
          <w:rFonts w:hAnsi="宋体" w:hint="eastAsia"/>
          <w:kern w:val="0"/>
          <w:sz w:val="24"/>
        </w:rPr>
        <w:t>为零点漂移。根据表</w:t>
      </w:r>
      <w:r w:rsidR="0038087E">
        <w:rPr>
          <w:rFonts w:hAnsi="宋体" w:hint="eastAsia"/>
          <w:kern w:val="0"/>
          <w:sz w:val="24"/>
        </w:rPr>
        <w:t>1</w:t>
      </w:r>
      <w:r w:rsidR="0038087E">
        <w:rPr>
          <w:rFonts w:hAnsi="宋体" w:hint="eastAsia"/>
          <w:kern w:val="0"/>
          <w:sz w:val="24"/>
        </w:rPr>
        <w:t>中对零点漂移的测量值以及仪器的技术水平的综合考虑，确定了零点漂移的性能参数。</w:t>
      </w:r>
    </w:p>
    <w:p w14:paraId="22A2A317" w14:textId="70BE7D00" w:rsidR="002C0A99" w:rsidRDefault="000D7CDA" w:rsidP="002C0A99">
      <w:pPr>
        <w:autoSpaceDE w:val="0"/>
        <w:autoSpaceDN w:val="0"/>
        <w:adjustRightInd w:val="0"/>
        <w:spacing w:line="360" w:lineRule="auto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5.</w:t>
      </w:r>
      <w:r w:rsidR="002C0A99">
        <w:rPr>
          <w:rFonts w:hAnsi="宋体" w:hint="eastAsia"/>
          <w:kern w:val="0"/>
          <w:sz w:val="24"/>
        </w:rPr>
        <w:t>2</w:t>
      </w:r>
      <w:r w:rsidR="002C0A99">
        <w:rPr>
          <w:rFonts w:hAnsi="宋体"/>
          <w:kern w:val="0"/>
          <w:sz w:val="24"/>
        </w:rPr>
        <w:t>.</w:t>
      </w:r>
      <w:r w:rsidR="00F87087">
        <w:rPr>
          <w:rFonts w:hAnsi="宋体" w:hint="eastAsia"/>
          <w:kern w:val="0"/>
          <w:sz w:val="24"/>
        </w:rPr>
        <w:t>3</w:t>
      </w:r>
      <w:r w:rsidR="002C0A99">
        <w:rPr>
          <w:rFonts w:hAnsi="宋体"/>
          <w:kern w:val="0"/>
          <w:sz w:val="24"/>
        </w:rPr>
        <w:t xml:space="preserve"> </w:t>
      </w:r>
      <w:r w:rsidR="00F87087">
        <w:rPr>
          <w:rFonts w:hAnsi="宋体" w:hint="eastAsia"/>
          <w:kern w:val="0"/>
          <w:sz w:val="24"/>
        </w:rPr>
        <w:t>仪器</w:t>
      </w:r>
      <w:r w:rsidR="00066C9E">
        <w:rPr>
          <w:rFonts w:hAnsi="宋体" w:hint="eastAsia"/>
          <w:kern w:val="0"/>
          <w:sz w:val="24"/>
        </w:rPr>
        <w:t>示值误差</w:t>
      </w:r>
    </w:p>
    <w:p w14:paraId="56E1B571" w14:textId="47AC8161" w:rsidR="00F87087" w:rsidRDefault="000D7CDA" w:rsidP="002C0A99">
      <w:pPr>
        <w:autoSpaceDE w:val="0"/>
        <w:autoSpaceDN w:val="0"/>
        <w:adjustRightInd w:val="0"/>
        <w:spacing w:line="360" w:lineRule="auto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5.</w:t>
      </w:r>
      <w:r w:rsidR="00F87087">
        <w:rPr>
          <w:rFonts w:hAnsi="宋体" w:hint="eastAsia"/>
          <w:kern w:val="0"/>
          <w:sz w:val="24"/>
        </w:rPr>
        <w:t xml:space="preserve">2.3.1 </w:t>
      </w:r>
      <w:r w:rsidR="00976C63">
        <w:rPr>
          <w:rFonts w:hAnsi="宋体" w:hint="eastAsia"/>
          <w:kern w:val="0"/>
          <w:sz w:val="24"/>
        </w:rPr>
        <w:t>糖度</w:t>
      </w:r>
      <w:r w:rsidR="00F87087">
        <w:rPr>
          <w:rFonts w:hAnsi="宋体" w:hint="eastAsia"/>
          <w:kern w:val="0"/>
          <w:sz w:val="24"/>
        </w:rPr>
        <w:t>示值误差</w:t>
      </w:r>
    </w:p>
    <w:p w14:paraId="733C7ACA" w14:textId="6F0BE65C" w:rsidR="0038463D" w:rsidRDefault="004D4B4E" w:rsidP="004D4B4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选用国家有证蔗糖纯度标准物质</w:t>
      </w:r>
      <w:r w:rsidR="00C30EF0">
        <w:rPr>
          <w:rFonts w:hAnsi="宋体" w:hint="eastAsia"/>
          <w:kern w:val="0"/>
          <w:sz w:val="24"/>
        </w:rPr>
        <w:t>配制蔗糖水溶液</w:t>
      </w:r>
      <w:r w:rsidR="00D32AE4">
        <w:rPr>
          <w:rFonts w:hAnsi="宋体" w:hint="eastAsia"/>
          <w:kern w:val="0"/>
          <w:sz w:val="24"/>
        </w:rPr>
        <w:t>，溶液要现配现用</w:t>
      </w:r>
      <w:r w:rsidR="00546E41">
        <w:rPr>
          <w:rFonts w:hAnsi="宋体" w:hint="eastAsia"/>
          <w:kern w:val="0"/>
          <w:sz w:val="24"/>
        </w:rPr>
        <w:t>，配制方法在规程中附录</w:t>
      </w:r>
      <w:r w:rsidR="00546E41">
        <w:rPr>
          <w:rFonts w:hAnsi="宋体" w:hint="eastAsia"/>
          <w:kern w:val="0"/>
          <w:sz w:val="24"/>
        </w:rPr>
        <w:t>A</w:t>
      </w:r>
      <w:r w:rsidR="00546E41">
        <w:rPr>
          <w:rFonts w:hAnsi="宋体" w:hint="eastAsia"/>
          <w:kern w:val="0"/>
          <w:sz w:val="24"/>
        </w:rPr>
        <w:t>中给出</w:t>
      </w:r>
      <w:r>
        <w:rPr>
          <w:rFonts w:hAnsi="宋体" w:hint="eastAsia"/>
          <w:kern w:val="0"/>
          <w:sz w:val="24"/>
        </w:rPr>
        <w:t>。</w:t>
      </w:r>
    </w:p>
    <w:p w14:paraId="1095CC3F" w14:textId="7922B1CE" w:rsidR="00066C9E" w:rsidRDefault="00986450" w:rsidP="004D4B4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在</w:t>
      </w:r>
      <w:r>
        <w:rPr>
          <w:rFonts w:hAnsi="宋体" w:hint="eastAsia"/>
          <w:kern w:val="0"/>
          <w:sz w:val="24"/>
        </w:rPr>
        <w:t>2</w:t>
      </w:r>
      <w:r>
        <w:rPr>
          <w:rFonts w:hAnsi="宋体"/>
          <w:kern w:val="0"/>
          <w:sz w:val="24"/>
        </w:rPr>
        <w:t>0</w:t>
      </w:r>
      <w:r>
        <w:rPr>
          <w:rFonts w:hAnsi="宋体" w:hint="eastAsia"/>
          <w:kern w:val="0"/>
          <w:sz w:val="24"/>
        </w:rPr>
        <w:t>℃时，蔗糖在水中的溶解度为</w:t>
      </w:r>
      <w:r>
        <w:rPr>
          <w:rFonts w:hAnsi="宋体" w:hint="eastAsia"/>
          <w:kern w:val="0"/>
          <w:sz w:val="24"/>
        </w:rPr>
        <w:t>2</w:t>
      </w:r>
      <w:r>
        <w:rPr>
          <w:rFonts w:hAnsi="宋体"/>
          <w:kern w:val="0"/>
          <w:sz w:val="24"/>
        </w:rPr>
        <w:t>0</w:t>
      </w:r>
      <w:r w:rsidR="00A20FF6">
        <w:rPr>
          <w:rFonts w:hAnsi="宋体" w:hint="eastAsia"/>
          <w:kern w:val="0"/>
          <w:sz w:val="24"/>
        </w:rPr>
        <w:t>3.9</w:t>
      </w:r>
      <w:r>
        <w:rPr>
          <w:rFonts w:hAnsi="宋体"/>
          <w:kern w:val="0"/>
          <w:sz w:val="24"/>
        </w:rPr>
        <w:t xml:space="preserve"> </w:t>
      </w:r>
      <w:r>
        <w:rPr>
          <w:rFonts w:hAnsi="宋体" w:hint="eastAsia"/>
          <w:kern w:val="0"/>
          <w:sz w:val="24"/>
        </w:rPr>
        <w:t>g</w:t>
      </w:r>
      <w:r>
        <w:rPr>
          <w:rFonts w:hAnsi="宋体" w:hint="eastAsia"/>
          <w:kern w:val="0"/>
          <w:sz w:val="24"/>
        </w:rPr>
        <w:t>，即蔗糖水溶液的最大浓度理论值为</w:t>
      </w:r>
      <w:r>
        <w:rPr>
          <w:rFonts w:hAnsi="宋体" w:hint="eastAsia"/>
          <w:kern w:val="0"/>
          <w:sz w:val="24"/>
        </w:rPr>
        <w:t>6</w:t>
      </w:r>
      <w:r w:rsidR="00A20FF6">
        <w:rPr>
          <w:rFonts w:hAnsi="宋体" w:hint="eastAsia"/>
          <w:kern w:val="0"/>
          <w:sz w:val="24"/>
        </w:rPr>
        <w:t>7.1</w:t>
      </w:r>
      <w:r>
        <w:rPr>
          <w:rFonts w:hAnsi="宋体" w:hint="eastAsia"/>
          <w:kern w:val="0"/>
          <w:sz w:val="24"/>
        </w:rPr>
        <w:t>%</w:t>
      </w:r>
      <w:r w:rsidR="004D4B4E">
        <w:rPr>
          <w:rFonts w:hAnsi="宋体" w:hint="eastAsia"/>
          <w:kern w:val="0"/>
          <w:sz w:val="24"/>
        </w:rPr>
        <w:t>，结合仪器自身特点及</w:t>
      </w:r>
      <w:r w:rsidR="00420A6B">
        <w:rPr>
          <w:rFonts w:hAnsi="宋体" w:hint="eastAsia"/>
          <w:kern w:val="0"/>
          <w:sz w:val="24"/>
        </w:rPr>
        <w:t>使用情况，最终选用质量分数为</w:t>
      </w:r>
      <w:r w:rsidR="00420A6B">
        <w:rPr>
          <w:rFonts w:hAnsi="宋体" w:hint="eastAsia"/>
          <w:kern w:val="0"/>
          <w:sz w:val="24"/>
        </w:rPr>
        <w:t>1</w:t>
      </w:r>
      <w:r w:rsidR="00420A6B">
        <w:rPr>
          <w:rFonts w:hAnsi="宋体"/>
          <w:kern w:val="0"/>
          <w:sz w:val="24"/>
        </w:rPr>
        <w:t>0.0</w:t>
      </w:r>
      <w:r w:rsidR="00420A6B">
        <w:rPr>
          <w:rFonts w:hAnsi="宋体" w:hint="eastAsia"/>
          <w:kern w:val="0"/>
          <w:sz w:val="24"/>
        </w:rPr>
        <w:t>%</w:t>
      </w:r>
      <w:r w:rsidR="00420A6B">
        <w:rPr>
          <w:rFonts w:hAnsi="宋体" w:hint="eastAsia"/>
          <w:kern w:val="0"/>
          <w:sz w:val="24"/>
        </w:rPr>
        <w:t>、</w:t>
      </w:r>
      <w:r w:rsidR="00420A6B">
        <w:rPr>
          <w:rFonts w:hAnsi="宋体"/>
          <w:kern w:val="0"/>
          <w:sz w:val="24"/>
        </w:rPr>
        <w:t>30.0</w:t>
      </w:r>
      <w:r w:rsidR="00420A6B">
        <w:rPr>
          <w:rFonts w:hAnsi="宋体" w:hint="eastAsia"/>
          <w:kern w:val="0"/>
          <w:sz w:val="24"/>
        </w:rPr>
        <w:t>%</w:t>
      </w:r>
      <w:r w:rsidR="00420A6B">
        <w:rPr>
          <w:rFonts w:hAnsi="宋体" w:hint="eastAsia"/>
          <w:kern w:val="0"/>
          <w:sz w:val="24"/>
        </w:rPr>
        <w:t>、</w:t>
      </w:r>
      <w:r w:rsidR="00420A6B">
        <w:rPr>
          <w:rFonts w:hAnsi="宋体"/>
          <w:kern w:val="0"/>
          <w:sz w:val="24"/>
        </w:rPr>
        <w:t>50.0</w:t>
      </w:r>
      <w:r w:rsidR="00420A6B">
        <w:rPr>
          <w:rFonts w:hAnsi="宋体" w:hint="eastAsia"/>
          <w:kern w:val="0"/>
          <w:sz w:val="24"/>
        </w:rPr>
        <w:t>%</w:t>
      </w:r>
      <w:r w:rsidR="00420A6B">
        <w:rPr>
          <w:rFonts w:hAnsi="宋体" w:hint="eastAsia"/>
          <w:kern w:val="0"/>
          <w:sz w:val="24"/>
        </w:rPr>
        <w:t>的蔗糖水溶液对仪器的糖度示值误差进行检定</w:t>
      </w:r>
      <w:r w:rsidR="008461C9">
        <w:rPr>
          <w:rFonts w:hAnsi="宋体" w:hint="eastAsia"/>
          <w:kern w:val="0"/>
          <w:sz w:val="24"/>
        </w:rPr>
        <w:t>，而对于量程范围小于</w:t>
      </w:r>
      <w:r w:rsidR="008461C9">
        <w:rPr>
          <w:rFonts w:hAnsi="宋体" w:hint="eastAsia"/>
          <w:kern w:val="0"/>
          <w:sz w:val="24"/>
        </w:rPr>
        <w:t>5</w:t>
      </w:r>
      <w:r w:rsidR="008461C9">
        <w:rPr>
          <w:rFonts w:hAnsi="宋体"/>
          <w:kern w:val="0"/>
          <w:sz w:val="24"/>
        </w:rPr>
        <w:t>0</w:t>
      </w:r>
      <w:r w:rsidR="008461C9">
        <w:rPr>
          <w:rFonts w:hAnsi="宋体" w:hint="eastAsia"/>
          <w:kern w:val="0"/>
          <w:sz w:val="24"/>
        </w:rPr>
        <w:t>%</w:t>
      </w:r>
      <w:r w:rsidR="008461C9">
        <w:rPr>
          <w:rFonts w:hAnsi="宋体" w:hint="eastAsia"/>
          <w:kern w:val="0"/>
          <w:sz w:val="24"/>
        </w:rPr>
        <w:t>的仪器，示值误差只做</w:t>
      </w:r>
      <w:r w:rsidR="008461C9" w:rsidRPr="008461C9">
        <w:rPr>
          <w:rFonts w:hAnsi="宋体" w:hint="eastAsia"/>
          <w:kern w:val="0"/>
          <w:sz w:val="24"/>
        </w:rPr>
        <w:t>10</w:t>
      </w:r>
      <w:r w:rsidR="008461C9">
        <w:rPr>
          <w:rFonts w:hAnsi="宋体" w:hint="eastAsia"/>
          <w:kern w:val="0"/>
          <w:sz w:val="24"/>
        </w:rPr>
        <w:t>.</w:t>
      </w:r>
      <w:r w:rsidR="008461C9">
        <w:rPr>
          <w:rFonts w:hAnsi="宋体"/>
          <w:kern w:val="0"/>
          <w:sz w:val="24"/>
        </w:rPr>
        <w:t>0</w:t>
      </w:r>
      <w:r w:rsidR="008461C9" w:rsidRPr="008461C9">
        <w:rPr>
          <w:rFonts w:hAnsi="宋体"/>
          <w:kern w:val="0"/>
          <w:sz w:val="24"/>
        </w:rPr>
        <w:t>%</w:t>
      </w:r>
      <w:r w:rsidR="008461C9" w:rsidRPr="008461C9">
        <w:rPr>
          <w:rFonts w:hAnsi="宋体" w:hint="eastAsia"/>
          <w:kern w:val="0"/>
          <w:sz w:val="24"/>
        </w:rPr>
        <w:t>和</w:t>
      </w:r>
      <w:r w:rsidR="008461C9" w:rsidRPr="008461C9">
        <w:rPr>
          <w:rFonts w:hAnsi="宋体" w:hint="eastAsia"/>
          <w:kern w:val="0"/>
          <w:sz w:val="24"/>
        </w:rPr>
        <w:t>30</w:t>
      </w:r>
      <w:r w:rsidR="008461C9">
        <w:rPr>
          <w:rFonts w:hAnsi="宋体"/>
          <w:kern w:val="0"/>
          <w:sz w:val="24"/>
        </w:rPr>
        <w:t>.0</w:t>
      </w:r>
      <w:r w:rsidR="008461C9" w:rsidRPr="008461C9">
        <w:rPr>
          <w:rFonts w:hAnsi="宋体" w:hint="eastAsia"/>
          <w:kern w:val="0"/>
          <w:sz w:val="24"/>
        </w:rPr>
        <w:t>%</w:t>
      </w:r>
      <w:r w:rsidR="008461C9" w:rsidRPr="008461C9">
        <w:rPr>
          <w:rFonts w:hAnsi="宋体" w:hint="eastAsia"/>
          <w:kern w:val="0"/>
          <w:sz w:val="24"/>
        </w:rPr>
        <w:t>的蔗糖标准溶液</w:t>
      </w:r>
      <w:r w:rsidR="008461C9">
        <w:rPr>
          <w:rFonts w:hAnsi="宋体" w:hint="eastAsia"/>
          <w:kern w:val="0"/>
          <w:sz w:val="24"/>
        </w:rPr>
        <w:t>。</w:t>
      </w:r>
      <w:r w:rsidR="00B32DD9">
        <w:rPr>
          <w:rFonts w:hAnsi="宋体" w:hint="eastAsia"/>
          <w:kern w:val="0"/>
          <w:sz w:val="24"/>
        </w:rPr>
        <w:t>示值误差要求见下表。</w:t>
      </w:r>
    </w:p>
    <w:p w14:paraId="1EC97CBD" w14:textId="7E2C9483" w:rsidR="00B32DD9" w:rsidRPr="003B5FDE" w:rsidRDefault="00B32DD9" w:rsidP="00B32DD9">
      <w:pPr>
        <w:autoSpaceDE w:val="0"/>
        <w:autoSpaceDN w:val="0"/>
        <w:adjustRightInd w:val="0"/>
        <w:spacing w:line="360" w:lineRule="auto"/>
        <w:ind w:firstLineChars="200" w:firstLine="420"/>
        <w:jc w:val="center"/>
        <w:rPr>
          <w:kern w:val="0"/>
          <w:szCs w:val="21"/>
        </w:rPr>
      </w:pPr>
      <w:r w:rsidRPr="003B5FDE">
        <w:rPr>
          <w:kern w:val="0"/>
          <w:szCs w:val="21"/>
        </w:rPr>
        <w:t>表</w:t>
      </w:r>
      <w:r w:rsidRPr="003B5FDE">
        <w:rPr>
          <w:kern w:val="0"/>
          <w:szCs w:val="21"/>
        </w:rPr>
        <w:t xml:space="preserve">2 </w:t>
      </w:r>
      <w:r w:rsidR="00976C63">
        <w:rPr>
          <w:kern w:val="0"/>
          <w:szCs w:val="21"/>
        </w:rPr>
        <w:t>糖度</w:t>
      </w:r>
      <w:r w:rsidRPr="003B5FDE">
        <w:rPr>
          <w:kern w:val="0"/>
          <w:szCs w:val="21"/>
        </w:rPr>
        <w:t>示值误差要求</w:t>
      </w:r>
    </w:p>
    <w:tbl>
      <w:tblPr>
        <w:tblStyle w:val="10"/>
        <w:tblW w:w="0" w:type="auto"/>
        <w:tblInd w:w="534" w:type="dxa"/>
        <w:tblLook w:val="04A0" w:firstRow="1" w:lastRow="0" w:firstColumn="1" w:lastColumn="0" w:noHBand="0" w:noVBand="1"/>
      </w:tblPr>
      <w:tblGrid>
        <w:gridCol w:w="1936"/>
        <w:gridCol w:w="1849"/>
        <w:gridCol w:w="1976"/>
        <w:gridCol w:w="2227"/>
      </w:tblGrid>
      <w:tr w:rsidR="00B32DD9" w:rsidRPr="003B5FDE" w14:paraId="0DD5A73D" w14:textId="77777777" w:rsidTr="000F36EF">
        <w:tc>
          <w:tcPr>
            <w:tcW w:w="2126" w:type="dxa"/>
          </w:tcPr>
          <w:p w14:paraId="01F6B2D6" w14:textId="77777777" w:rsidR="00B32DD9" w:rsidRPr="003B5FDE" w:rsidRDefault="00B32DD9" w:rsidP="00B32DD9">
            <w:pPr>
              <w:spacing w:line="400" w:lineRule="exact"/>
              <w:jc w:val="center"/>
              <w:rPr>
                <w:szCs w:val="21"/>
              </w:rPr>
            </w:pPr>
            <w:r w:rsidRPr="003B5FDE">
              <w:rPr>
                <w:szCs w:val="21"/>
              </w:rPr>
              <w:t>蔗糖质量浓度</w:t>
            </w:r>
          </w:p>
        </w:tc>
        <w:tc>
          <w:tcPr>
            <w:tcW w:w="1984" w:type="dxa"/>
          </w:tcPr>
          <w:p w14:paraId="70376028" w14:textId="77777777" w:rsidR="00B32DD9" w:rsidRPr="003B5FDE" w:rsidRDefault="00B32DD9" w:rsidP="00B32DD9">
            <w:pPr>
              <w:tabs>
                <w:tab w:val="center" w:pos="1052"/>
              </w:tabs>
              <w:spacing w:line="400" w:lineRule="exact"/>
              <w:jc w:val="center"/>
              <w:rPr>
                <w:szCs w:val="21"/>
              </w:rPr>
            </w:pPr>
            <w:r w:rsidRPr="003B5FDE">
              <w:rPr>
                <w:szCs w:val="21"/>
              </w:rPr>
              <w:t>10%</w:t>
            </w:r>
          </w:p>
        </w:tc>
        <w:tc>
          <w:tcPr>
            <w:tcW w:w="2127" w:type="dxa"/>
          </w:tcPr>
          <w:p w14:paraId="1770C304" w14:textId="77777777" w:rsidR="00B32DD9" w:rsidRPr="003B5FDE" w:rsidRDefault="00B32DD9" w:rsidP="00B32DD9">
            <w:pPr>
              <w:spacing w:line="400" w:lineRule="exact"/>
              <w:jc w:val="center"/>
              <w:rPr>
                <w:szCs w:val="21"/>
              </w:rPr>
            </w:pPr>
            <w:r w:rsidRPr="003B5FDE">
              <w:rPr>
                <w:szCs w:val="21"/>
              </w:rPr>
              <w:t>30%</w:t>
            </w:r>
          </w:p>
        </w:tc>
        <w:tc>
          <w:tcPr>
            <w:tcW w:w="2409" w:type="dxa"/>
          </w:tcPr>
          <w:p w14:paraId="5BF62AD2" w14:textId="77777777" w:rsidR="00B32DD9" w:rsidRPr="003B5FDE" w:rsidRDefault="00B32DD9" w:rsidP="00B32DD9">
            <w:pPr>
              <w:spacing w:line="400" w:lineRule="exact"/>
              <w:jc w:val="center"/>
              <w:rPr>
                <w:szCs w:val="21"/>
              </w:rPr>
            </w:pPr>
            <w:r w:rsidRPr="003B5FDE">
              <w:rPr>
                <w:szCs w:val="21"/>
              </w:rPr>
              <w:t>50%</w:t>
            </w:r>
          </w:p>
        </w:tc>
      </w:tr>
      <w:tr w:rsidR="00B32DD9" w:rsidRPr="003B5FDE" w14:paraId="3228F8B3" w14:textId="77777777" w:rsidTr="000F36EF">
        <w:tc>
          <w:tcPr>
            <w:tcW w:w="2126" w:type="dxa"/>
          </w:tcPr>
          <w:p w14:paraId="587D86AE" w14:textId="37A556FF" w:rsidR="00B32DD9" w:rsidRPr="003B5FDE" w:rsidRDefault="00B32DD9" w:rsidP="00B32DD9">
            <w:pPr>
              <w:spacing w:line="400" w:lineRule="exact"/>
              <w:jc w:val="center"/>
              <w:rPr>
                <w:szCs w:val="21"/>
              </w:rPr>
            </w:pPr>
            <w:r w:rsidRPr="003B5FDE">
              <w:rPr>
                <w:szCs w:val="21"/>
              </w:rPr>
              <w:t>示值误差</w:t>
            </w:r>
          </w:p>
        </w:tc>
        <w:tc>
          <w:tcPr>
            <w:tcW w:w="1984" w:type="dxa"/>
          </w:tcPr>
          <w:p w14:paraId="62A4B1E7" w14:textId="5B961EF0" w:rsidR="00B32DD9" w:rsidRPr="003B5FDE" w:rsidRDefault="00B32DD9" w:rsidP="00B32DD9">
            <w:pPr>
              <w:spacing w:line="400" w:lineRule="exact"/>
              <w:jc w:val="center"/>
              <w:rPr>
                <w:szCs w:val="21"/>
              </w:rPr>
            </w:pPr>
            <w:r w:rsidRPr="003B5FDE">
              <w:rPr>
                <w:bCs/>
                <w:szCs w:val="21"/>
              </w:rPr>
              <w:t>±</w:t>
            </w:r>
            <w:r w:rsidRPr="003B5FDE">
              <w:rPr>
                <w:szCs w:val="21"/>
              </w:rPr>
              <w:t>0.5%</w:t>
            </w:r>
          </w:p>
        </w:tc>
        <w:tc>
          <w:tcPr>
            <w:tcW w:w="2127" w:type="dxa"/>
          </w:tcPr>
          <w:p w14:paraId="6349CBF3" w14:textId="292DD753" w:rsidR="00B32DD9" w:rsidRPr="003B5FDE" w:rsidRDefault="00B32DD9" w:rsidP="00B32DD9">
            <w:pPr>
              <w:spacing w:line="400" w:lineRule="exact"/>
              <w:jc w:val="center"/>
              <w:rPr>
                <w:szCs w:val="21"/>
              </w:rPr>
            </w:pPr>
            <w:r w:rsidRPr="003B5FDE">
              <w:rPr>
                <w:bCs/>
                <w:szCs w:val="21"/>
              </w:rPr>
              <w:t>±</w:t>
            </w:r>
            <w:r w:rsidRPr="003B5FDE">
              <w:rPr>
                <w:szCs w:val="21"/>
              </w:rPr>
              <w:t>1.0%</w:t>
            </w:r>
          </w:p>
        </w:tc>
        <w:tc>
          <w:tcPr>
            <w:tcW w:w="2409" w:type="dxa"/>
          </w:tcPr>
          <w:p w14:paraId="21220BBC" w14:textId="5EAA4179" w:rsidR="00B32DD9" w:rsidRPr="003B5FDE" w:rsidRDefault="00B32DD9" w:rsidP="00B32DD9">
            <w:pPr>
              <w:spacing w:line="400" w:lineRule="exact"/>
              <w:jc w:val="center"/>
              <w:rPr>
                <w:szCs w:val="21"/>
              </w:rPr>
            </w:pPr>
            <w:r w:rsidRPr="003B5FDE">
              <w:rPr>
                <w:bCs/>
                <w:szCs w:val="21"/>
              </w:rPr>
              <w:t>±</w:t>
            </w:r>
            <w:r w:rsidRPr="003B5FDE">
              <w:rPr>
                <w:szCs w:val="21"/>
              </w:rPr>
              <w:t>1.5%</w:t>
            </w:r>
          </w:p>
        </w:tc>
      </w:tr>
    </w:tbl>
    <w:p w14:paraId="2C3BCDB0" w14:textId="77777777" w:rsidR="00125391" w:rsidRDefault="002E4D1D" w:rsidP="004D4B4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测定时，将特定浓度的蔗糖标准溶液放入样品池，对于台式仪器，将温度设定为</w:t>
      </w:r>
      <w:r>
        <w:rPr>
          <w:rFonts w:hAnsi="宋体" w:hint="eastAsia"/>
          <w:kern w:val="0"/>
          <w:sz w:val="24"/>
        </w:rPr>
        <w:t>2</w:t>
      </w:r>
      <w:r>
        <w:rPr>
          <w:rFonts w:hAnsi="宋体"/>
          <w:kern w:val="0"/>
          <w:sz w:val="24"/>
        </w:rPr>
        <w:t>0</w:t>
      </w:r>
      <w:r>
        <w:rPr>
          <w:rFonts w:hAnsi="宋体" w:hint="eastAsia"/>
          <w:kern w:val="0"/>
          <w:sz w:val="24"/>
        </w:rPr>
        <w:t>℃，</w:t>
      </w:r>
      <w:r w:rsidR="00050619">
        <w:rPr>
          <w:rFonts w:hAnsi="宋体" w:hint="eastAsia"/>
          <w:kern w:val="0"/>
          <w:sz w:val="24"/>
        </w:rPr>
        <w:t>分别</w:t>
      </w:r>
      <w:r>
        <w:rPr>
          <w:rFonts w:hAnsi="宋体" w:hint="eastAsia"/>
          <w:kern w:val="0"/>
          <w:sz w:val="24"/>
        </w:rPr>
        <w:t>记录溶液在</w:t>
      </w:r>
      <w:r>
        <w:rPr>
          <w:rFonts w:hAnsi="宋体" w:hint="eastAsia"/>
          <w:kern w:val="0"/>
          <w:sz w:val="24"/>
        </w:rPr>
        <w:t>2</w:t>
      </w:r>
      <w:r>
        <w:rPr>
          <w:rFonts w:hAnsi="宋体"/>
          <w:kern w:val="0"/>
          <w:sz w:val="24"/>
        </w:rPr>
        <w:t>0</w:t>
      </w:r>
      <w:r>
        <w:rPr>
          <w:rFonts w:hAnsi="宋体" w:hint="eastAsia"/>
          <w:kern w:val="0"/>
          <w:sz w:val="24"/>
        </w:rPr>
        <w:t>℃下的糖度测量值</w:t>
      </w:r>
      <w:r w:rsidR="00050619">
        <w:rPr>
          <w:rFonts w:hAnsi="宋体" w:hint="eastAsia"/>
          <w:kern w:val="0"/>
          <w:sz w:val="24"/>
        </w:rPr>
        <w:t>，重复测量</w:t>
      </w:r>
      <w:r w:rsidR="00050619">
        <w:rPr>
          <w:rFonts w:hAnsi="宋体" w:hint="eastAsia"/>
          <w:kern w:val="0"/>
          <w:sz w:val="24"/>
        </w:rPr>
        <w:t>3</w:t>
      </w:r>
      <w:r w:rsidR="00050619">
        <w:rPr>
          <w:rFonts w:hAnsi="宋体" w:hint="eastAsia"/>
          <w:kern w:val="0"/>
          <w:sz w:val="24"/>
        </w:rPr>
        <w:t>次</w:t>
      </w:r>
      <w:r w:rsidR="002275F8">
        <w:rPr>
          <w:rFonts w:hAnsi="宋体" w:hint="eastAsia"/>
          <w:kern w:val="0"/>
          <w:sz w:val="24"/>
        </w:rPr>
        <w:t>，按公式（</w:t>
      </w:r>
      <w:r w:rsidR="002275F8">
        <w:rPr>
          <w:rFonts w:hAnsi="宋体" w:hint="eastAsia"/>
          <w:kern w:val="0"/>
          <w:sz w:val="24"/>
        </w:rPr>
        <w:t>1</w:t>
      </w:r>
      <w:r w:rsidR="002275F8">
        <w:rPr>
          <w:rFonts w:hAnsi="宋体" w:hint="eastAsia"/>
          <w:kern w:val="0"/>
          <w:sz w:val="24"/>
        </w:rPr>
        <w:t>）计算示值误差</w:t>
      </w:r>
      <w:r w:rsidR="00050619">
        <w:rPr>
          <w:rFonts w:hAnsi="宋体" w:hint="eastAsia"/>
          <w:kern w:val="0"/>
          <w:sz w:val="24"/>
        </w:rPr>
        <w:t>。</w:t>
      </w:r>
    </w:p>
    <w:p w14:paraId="1953A9E6" w14:textId="327777CD" w:rsidR="002E4D1D" w:rsidRDefault="002E4D1D" w:rsidP="004D4B4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对于便携式仪器，记录仪器显示温度及该温度下的糖度测量值</w:t>
      </w:r>
      <w:r w:rsidR="00050619">
        <w:rPr>
          <w:rFonts w:hAnsi="宋体" w:hint="eastAsia"/>
          <w:kern w:val="0"/>
          <w:sz w:val="24"/>
        </w:rPr>
        <w:t>，分别重复测量</w:t>
      </w:r>
      <w:r w:rsidR="00050619">
        <w:rPr>
          <w:rFonts w:hAnsi="宋体" w:hint="eastAsia"/>
          <w:kern w:val="0"/>
          <w:sz w:val="24"/>
        </w:rPr>
        <w:t>3</w:t>
      </w:r>
      <w:r w:rsidR="00050619">
        <w:rPr>
          <w:rFonts w:hAnsi="宋体" w:hint="eastAsia"/>
          <w:kern w:val="0"/>
          <w:sz w:val="24"/>
        </w:rPr>
        <w:t>次，</w:t>
      </w:r>
      <w:r w:rsidR="002275F8">
        <w:rPr>
          <w:rFonts w:hAnsi="宋体" w:hint="eastAsia"/>
          <w:kern w:val="0"/>
          <w:sz w:val="24"/>
        </w:rPr>
        <w:t>按公式（</w:t>
      </w:r>
      <w:r w:rsidR="002275F8">
        <w:rPr>
          <w:rFonts w:hAnsi="宋体" w:hint="eastAsia"/>
          <w:kern w:val="0"/>
          <w:sz w:val="24"/>
        </w:rPr>
        <w:t>1</w:t>
      </w:r>
      <w:r w:rsidR="002275F8">
        <w:rPr>
          <w:rFonts w:hAnsi="宋体" w:hint="eastAsia"/>
          <w:kern w:val="0"/>
          <w:sz w:val="24"/>
        </w:rPr>
        <w:t>）、（</w:t>
      </w:r>
      <w:r w:rsidR="002275F8">
        <w:rPr>
          <w:rFonts w:hAnsi="宋体" w:hint="eastAsia"/>
          <w:kern w:val="0"/>
          <w:sz w:val="24"/>
        </w:rPr>
        <w:t>2</w:t>
      </w:r>
      <w:r w:rsidR="002275F8">
        <w:rPr>
          <w:rFonts w:hAnsi="宋体" w:hint="eastAsia"/>
          <w:kern w:val="0"/>
          <w:sz w:val="24"/>
        </w:rPr>
        <w:t>）计算示值误差，此时</w:t>
      </w:r>
      <w:r w:rsidR="00050619">
        <w:rPr>
          <w:rFonts w:hAnsi="宋体" w:hint="eastAsia"/>
          <w:kern w:val="0"/>
          <w:sz w:val="24"/>
        </w:rPr>
        <w:t>糖度测量结果应引入温度影响下的糖度修正值</w:t>
      </w:r>
      <w:r w:rsidR="007D3599">
        <w:rPr>
          <w:rFonts w:hAnsi="宋体" w:hint="eastAsia"/>
          <w:kern w:val="0"/>
          <w:sz w:val="24"/>
        </w:rPr>
        <w:t>（修正值在附录</w:t>
      </w:r>
      <w:r w:rsidR="007D3599">
        <w:rPr>
          <w:rFonts w:hAnsi="宋体" w:hint="eastAsia"/>
          <w:kern w:val="0"/>
          <w:sz w:val="24"/>
        </w:rPr>
        <w:t>A</w:t>
      </w:r>
      <w:r w:rsidR="00BE335C">
        <w:rPr>
          <w:rFonts w:hAnsi="宋体"/>
          <w:kern w:val="0"/>
          <w:sz w:val="24"/>
        </w:rPr>
        <w:t>.2.2</w:t>
      </w:r>
      <w:r w:rsidR="007D3599">
        <w:rPr>
          <w:rFonts w:hAnsi="宋体" w:hint="eastAsia"/>
          <w:kern w:val="0"/>
          <w:sz w:val="24"/>
        </w:rPr>
        <w:t>中给出）</w:t>
      </w:r>
      <w:r w:rsidR="002275F8">
        <w:rPr>
          <w:rFonts w:hAnsi="宋体" w:hint="eastAsia"/>
          <w:kern w:val="0"/>
          <w:sz w:val="24"/>
        </w:rPr>
        <w:t>，</w:t>
      </w:r>
      <w:r w:rsidR="00416C73">
        <w:rPr>
          <w:rFonts w:hAnsi="宋体" w:hint="eastAsia"/>
          <w:kern w:val="0"/>
          <w:sz w:val="24"/>
        </w:rPr>
        <w:t>仪器显示</w:t>
      </w:r>
      <w:r w:rsidR="002275F8">
        <w:rPr>
          <w:rFonts w:hAnsi="宋体" w:hint="eastAsia"/>
          <w:kern w:val="0"/>
          <w:sz w:val="24"/>
        </w:rPr>
        <w:t>温度大于</w:t>
      </w:r>
      <w:r w:rsidR="002275F8">
        <w:rPr>
          <w:rFonts w:hAnsi="宋体" w:hint="eastAsia"/>
          <w:kern w:val="0"/>
          <w:sz w:val="24"/>
        </w:rPr>
        <w:t>2</w:t>
      </w:r>
      <w:r w:rsidR="002275F8">
        <w:rPr>
          <w:rFonts w:hAnsi="宋体"/>
          <w:kern w:val="0"/>
          <w:sz w:val="24"/>
        </w:rPr>
        <w:t>0</w:t>
      </w:r>
      <w:r w:rsidR="002275F8">
        <w:rPr>
          <w:rFonts w:hAnsi="宋体" w:hint="eastAsia"/>
          <w:kern w:val="0"/>
          <w:sz w:val="24"/>
        </w:rPr>
        <w:t>℃时，修正值为正，</w:t>
      </w:r>
      <w:r w:rsidR="00416C73">
        <w:rPr>
          <w:rFonts w:hAnsi="宋体" w:hint="eastAsia"/>
          <w:kern w:val="0"/>
          <w:sz w:val="24"/>
        </w:rPr>
        <w:t>显示</w:t>
      </w:r>
      <w:r w:rsidR="002275F8">
        <w:rPr>
          <w:rFonts w:hAnsi="宋体" w:hint="eastAsia"/>
          <w:kern w:val="0"/>
          <w:sz w:val="24"/>
        </w:rPr>
        <w:t>温度小于</w:t>
      </w:r>
      <w:r w:rsidR="002275F8">
        <w:rPr>
          <w:rFonts w:hAnsi="宋体" w:hint="eastAsia"/>
          <w:kern w:val="0"/>
          <w:sz w:val="24"/>
        </w:rPr>
        <w:t>2</w:t>
      </w:r>
      <w:r w:rsidR="002275F8">
        <w:rPr>
          <w:rFonts w:hAnsi="宋体"/>
          <w:kern w:val="0"/>
          <w:sz w:val="24"/>
        </w:rPr>
        <w:t>0</w:t>
      </w:r>
      <w:r w:rsidR="002275F8">
        <w:rPr>
          <w:rFonts w:hAnsi="宋体" w:hint="eastAsia"/>
          <w:kern w:val="0"/>
          <w:sz w:val="24"/>
        </w:rPr>
        <w:t>℃时，修正值为负</w:t>
      </w:r>
      <w:r>
        <w:rPr>
          <w:rFonts w:hAnsi="宋体" w:hint="eastAsia"/>
          <w:kern w:val="0"/>
          <w:sz w:val="24"/>
        </w:rPr>
        <w:t>。</w:t>
      </w:r>
    </w:p>
    <w:p w14:paraId="110BC381" w14:textId="21299F6D" w:rsidR="00416C73" w:rsidRPr="00416C73" w:rsidRDefault="00416C73" w:rsidP="00416C73">
      <w:pPr>
        <w:adjustRightInd w:val="0"/>
        <w:snapToGrid w:val="0"/>
        <w:spacing w:line="360" w:lineRule="auto"/>
        <w:ind w:firstLine="480"/>
        <w:jc w:val="center"/>
        <w:rPr>
          <w:sz w:val="24"/>
        </w:rPr>
      </w:pPr>
      <w:r>
        <w:rPr>
          <w:rFonts w:hAnsi="宋体" w:hint="eastAsia"/>
          <w:sz w:val="24"/>
        </w:rPr>
        <w:t xml:space="preserve"> </w:t>
      </w:r>
      <w:r>
        <w:rPr>
          <w:rFonts w:hAnsi="宋体"/>
          <w:sz w:val="24"/>
        </w:rPr>
        <w:t xml:space="preserve">        </w:t>
      </w: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r>
          <w:rPr>
            <w:rFonts w:ascii="Cambria Math" w:hAnsi="Cambria Math"/>
            <w:sz w:val="24"/>
          </w:rPr>
          <m:t>C</m:t>
        </m:r>
        <m:r>
          <m:rPr>
            <m:sty m:val="p"/>
          </m:rPr>
          <w:rPr>
            <w:rFonts w:ascii="Cambria Math" w:hAnsi="Cambria Math"/>
            <w:sz w:val="24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C</m:t>
            </m:r>
          </m:e>
        </m:acc>
        <m:r>
          <w:rPr>
            <w:rFonts w:ascii="Cambria Math" w:eastAsia="MS Mincho" w:hAnsi="Cambria Math"/>
            <w:sz w:val="24"/>
          </w:rPr>
          <m:t>-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s</m:t>
            </m:r>
          </m:sub>
        </m:sSub>
      </m:oMath>
      <w:r w:rsidRPr="00416C73">
        <w:rPr>
          <w:sz w:val="24"/>
        </w:rPr>
        <w:t xml:space="preserve">        </w:t>
      </w:r>
      <w:r w:rsidRPr="00416C73">
        <w:rPr>
          <w:spacing w:val="-2"/>
          <w:sz w:val="24"/>
          <w:vertAlign w:val="subscript"/>
        </w:rPr>
        <w:t xml:space="preserve">                    </w:t>
      </w:r>
      <w:r w:rsidRPr="00416C73">
        <w:rPr>
          <w:sz w:val="24"/>
        </w:rPr>
        <w:fldChar w:fldCharType="begin"/>
      </w:r>
      <w:r w:rsidRPr="00416C73">
        <w:rPr>
          <w:sz w:val="24"/>
        </w:rPr>
        <w:instrText xml:space="preserve"> QUOTE </w:instrText>
      </w:r>
      <w:r w:rsidRPr="00416C73">
        <w:rPr>
          <w:noProof/>
          <w:sz w:val="24"/>
        </w:rPr>
        <w:drawing>
          <wp:inline distT="0" distB="0" distL="0" distR="0" wp14:anchorId="47A0E170" wp14:editId="01F560CE">
            <wp:extent cx="1411605" cy="650875"/>
            <wp:effectExtent l="0" t="0" r="0" b="0"/>
            <wp:docPr id="17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160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6C73">
        <w:rPr>
          <w:sz w:val="24"/>
        </w:rPr>
        <w:fldChar w:fldCharType="end"/>
      </w:r>
      <w:r w:rsidRPr="00416C73">
        <w:rPr>
          <w:sz w:val="24"/>
        </w:rPr>
        <w:t>（</w:t>
      </w:r>
      <w:r w:rsidR="003B5FDE">
        <w:rPr>
          <w:sz w:val="24"/>
        </w:rPr>
        <w:t>1</w:t>
      </w:r>
      <w:r w:rsidRPr="00416C73">
        <w:rPr>
          <w:sz w:val="24"/>
        </w:rPr>
        <w:t>）</w:t>
      </w:r>
    </w:p>
    <w:p w14:paraId="6D2E1B96" w14:textId="02DA1CB5" w:rsidR="002275F8" w:rsidRPr="00CF16FB" w:rsidRDefault="00416C73" w:rsidP="00CF16FB">
      <w:pPr>
        <w:adjustRightInd w:val="0"/>
        <w:snapToGrid w:val="0"/>
        <w:spacing w:line="360" w:lineRule="auto"/>
        <w:ind w:firstLine="480"/>
        <w:jc w:val="center"/>
        <w:rPr>
          <w:sz w:val="24"/>
        </w:rPr>
      </w:pPr>
      <w:r w:rsidRPr="00416C73">
        <w:rPr>
          <w:sz w:val="24"/>
        </w:rPr>
        <w:t xml:space="preserve">        </w:t>
      </w:r>
      <m:oMath>
        <m:acc>
          <m:accPr>
            <m:chr m:val="̅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C</m:t>
            </m:r>
          </m:e>
        </m:acc>
        <m:r>
          <m:rPr>
            <m:sty m:val="p"/>
          </m:rPr>
          <w:rPr>
            <w:rFonts w:ascii="Cambria Math" w:hAnsi="Cambria Math"/>
            <w:sz w:val="24"/>
          </w:rPr>
          <m:t>=</m:t>
        </m:r>
        <m:acc>
          <m:accPr>
            <m:chr m:val="̅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t</m:t>
                </m:r>
              </m:sub>
            </m:sSub>
          </m:e>
        </m:acc>
        <m:r>
          <w:rPr>
            <w:rFonts w:ascii="Cambria Math" w:eastAsiaTheme="minorEastAsia" w:hAnsi="Cambria Math"/>
            <w:sz w:val="24"/>
          </w:rPr>
          <m:t>+</m:t>
        </m:r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</w:rPr>
              <m:t>t</m:t>
            </m:r>
          </m:sub>
        </m:sSub>
      </m:oMath>
      <w:r w:rsidRPr="00416C73">
        <w:rPr>
          <w:sz w:val="24"/>
        </w:rPr>
        <w:t xml:space="preserve">         </w:t>
      </w:r>
      <w:r>
        <w:rPr>
          <w:sz w:val="24"/>
        </w:rPr>
        <w:t xml:space="preserve"> </w:t>
      </w:r>
      <w:r w:rsidRPr="00416C73">
        <w:rPr>
          <w:sz w:val="24"/>
        </w:rPr>
        <w:t xml:space="preserve">          </w:t>
      </w:r>
      <w:r w:rsidRPr="00416C73">
        <w:rPr>
          <w:spacing w:val="-2"/>
          <w:sz w:val="24"/>
          <w:vertAlign w:val="subscript"/>
        </w:rPr>
        <w:t xml:space="preserve">  </w:t>
      </w:r>
      <w:r w:rsidRPr="00416C73">
        <w:rPr>
          <w:sz w:val="24"/>
        </w:rPr>
        <w:fldChar w:fldCharType="begin"/>
      </w:r>
      <w:r w:rsidRPr="00416C73">
        <w:rPr>
          <w:sz w:val="24"/>
        </w:rPr>
        <w:instrText xml:space="preserve"> QUOTE </w:instrText>
      </w:r>
      <w:r w:rsidRPr="00416C73">
        <w:rPr>
          <w:noProof/>
          <w:sz w:val="24"/>
        </w:rPr>
        <w:drawing>
          <wp:inline distT="0" distB="0" distL="0" distR="0" wp14:anchorId="3D8F6D84" wp14:editId="42694104">
            <wp:extent cx="1411605" cy="650875"/>
            <wp:effectExtent l="0" t="0" r="0" b="0"/>
            <wp:docPr id="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160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6C73">
        <w:rPr>
          <w:sz w:val="24"/>
        </w:rPr>
        <w:fldChar w:fldCharType="end"/>
      </w:r>
      <w:r w:rsidRPr="00416C73">
        <w:rPr>
          <w:sz w:val="24"/>
        </w:rPr>
        <w:t>（</w:t>
      </w:r>
      <w:r w:rsidR="003B5FDE">
        <w:rPr>
          <w:sz w:val="24"/>
        </w:rPr>
        <w:t>2</w:t>
      </w:r>
      <w:r w:rsidRPr="00416C73">
        <w:rPr>
          <w:sz w:val="24"/>
        </w:rPr>
        <w:t>）</w:t>
      </w:r>
    </w:p>
    <w:p w14:paraId="4F683329" w14:textId="4E89235D" w:rsidR="003B5FDE" w:rsidRPr="003B5FDE" w:rsidRDefault="00416C73" w:rsidP="003B5FDE">
      <w:pPr>
        <w:adjustRightInd w:val="0"/>
        <w:snapToGrid w:val="0"/>
        <w:spacing w:line="360" w:lineRule="auto"/>
        <w:ind w:firstLine="480"/>
        <w:rPr>
          <w:sz w:val="24"/>
        </w:rPr>
      </w:pPr>
      <w:r w:rsidRPr="00416C73">
        <w:rPr>
          <w:sz w:val="24"/>
        </w:rPr>
        <w:t>式中：</w:t>
      </w: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5245"/>
      </w:tblGrid>
      <w:tr w:rsidR="003B5FDE" w14:paraId="3734060F" w14:textId="77777777" w:rsidTr="003B5FDE">
        <w:trPr>
          <w:jc w:val="center"/>
        </w:trPr>
        <w:tc>
          <w:tcPr>
            <w:tcW w:w="704" w:type="dxa"/>
          </w:tcPr>
          <w:p w14:paraId="386E81BF" w14:textId="21A2DA4F" w:rsidR="003B5FDE" w:rsidRPr="003B5FDE" w:rsidRDefault="003B5FDE" w:rsidP="003B5FDE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∆</m:t>
                </m:r>
                <m:r>
                  <w:rPr>
                    <w:rFonts w:ascii="Cambria Math" w:hAnsi="Cambria Math"/>
                    <w:sz w:val="24"/>
                  </w:rPr>
                  <m:t>C</m:t>
                </m:r>
              </m:oMath>
            </m:oMathPara>
          </w:p>
        </w:tc>
        <w:tc>
          <w:tcPr>
            <w:tcW w:w="709" w:type="dxa"/>
          </w:tcPr>
          <w:p w14:paraId="027456AF" w14:textId="14515E87" w:rsidR="003B5FDE" w:rsidRPr="003B5FDE" w:rsidRDefault="003B5FDE" w:rsidP="003B5FDE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w:r w:rsidRPr="003B5FDE">
              <w:rPr>
                <w:sz w:val="24"/>
              </w:rPr>
              <w:t>——</w:t>
            </w:r>
          </w:p>
        </w:tc>
        <w:tc>
          <w:tcPr>
            <w:tcW w:w="5245" w:type="dxa"/>
          </w:tcPr>
          <w:p w14:paraId="442E16F8" w14:textId="0B51103F" w:rsidR="003B5FDE" w:rsidRPr="003B5FDE" w:rsidRDefault="003B5FDE" w:rsidP="003B5FDE">
            <w:pPr>
              <w:adjustRightInd w:val="0"/>
              <w:snapToGrid w:val="0"/>
              <w:spacing w:line="360" w:lineRule="auto"/>
              <w:jc w:val="left"/>
              <w:rPr>
                <w:sz w:val="24"/>
              </w:rPr>
            </w:pPr>
            <w:r w:rsidRPr="003B5FDE">
              <w:rPr>
                <w:sz w:val="24"/>
              </w:rPr>
              <w:t>糖度示值误差（</w:t>
            </w:r>
            <w:r w:rsidRPr="003B5FDE">
              <w:rPr>
                <w:sz w:val="24"/>
              </w:rPr>
              <w:t>20℃</w:t>
            </w:r>
            <w:r w:rsidRPr="003B5FDE">
              <w:rPr>
                <w:sz w:val="24"/>
              </w:rPr>
              <w:t>）</w:t>
            </w:r>
          </w:p>
        </w:tc>
      </w:tr>
      <w:tr w:rsidR="003B5FDE" w14:paraId="1D037F5E" w14:textId="77777777" w:rsidTr="003B5FDE">
        <w:trPr>
          <w:jc w:val="center"/>
        </w:trPr>
        <w:tc>
          <w:tcPr>
            <w:tcW w:w="704" w:type="dxa"/>
          </w:tcPr>
          <w:p w14:paraId="61D92F62" w14:textId="75E2F716" w:rsidR="003B5FDE" w:rsidRPr="003B5FDE" w:rsidRDefault="00766319" w:rsidP="003B5FDE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4"/>
                      </w:rPr>
                      <m:t>C</m:t>
                    </m:r>
                  </m:e>
                </m:acc>
              </m:oMath>
            </m:oMathPara>
          </w:p>
        </w:tc>
        <w:tc>
          <w:tcPr>
            <w:tcW w:w="709" w:type="dxa"/>
          </w:tcPr>
          <w:p w14:paraId="63FBBCCF" w14:textId="42346CD8" w:rsidR="003B5FDE" w:rsidRPr="003B5FDE" w:rsidRDefault="003B5FDE" w:rsidP="003B5FDE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w:r w:rsidRPr="003B5FDE">
              <w:rPr>
                <w:sz w:val="24"/>
              </w:rPr>
              <w:t>——</w:t>
            </w:r>
          </w:p>
        </w:tc>
        <w:tc>
          <w:tcPr>
            <w:tcW w:w="5245" w:type="dxa"/>
          </w:tcPr>
          <w:p w14:paraId="4B8734DA" w14:textId="3FE8F6D6" w:rsidR="003B5FDE" w:rsidRPr="003B5FDE" w:rsidRDefault="003B5FDE" w:rsidP="003B5FDE">
            <w:pPr>
              <w:adjustRightInd w:val="0"/>
              <w:snapToGrid w:val="0"/>
              <w:spacing w:line="360" w:lineRule="auto"/>
              <w:jc w:val="left"/>
              <w:rPr>
                <w:sz w:val="24"/>
              </w:rPr>
            </w:pPr>
            <w:r w:rsidRPr="003B5FDE">
              <w:rPr>
                <w:sz w:val="24"/>
              </w:rPr>
              <w:t>3</w:t>
            </w:r>
            <w:r w:rsidRPr="003B5FDE">
              <w:rPr>
                <w:sz w:val="24"/>
              </w:rPr>
              <w:t>次测量平均值（</w:t>
            </w:r>
            <w:r w:rsidRPr="003B5FDE">
              <w:rPr>
                <w:sz w:val="24"/>
              </w:rPr>
              <w:t>20℃</w:t>
            </w:r>
            <w:r w:rsidRPr="003B5FDE">
              <w:rPr>
                <w:sz w:val="24"/>
              </w:rPr>
              <w:t>）</w:t>
            </w:r>
          </w:p>
        </w:tc>
      </w:tr>
      <w:tr w:rsidR="003B5FDE" w14:paraId="643A6201" w14:textId="77777777" w:rsidTr="003B5FDE">
        <w:trPr>
          <w:jc w:val="center"/>
        </w:trPr>
        <w:tc>
          <w:tcPr>
            <w:tcW w:w="704" w:type="dxa"/>
          </w:tcPr>
          <w:p w14:paraId="2A39E967" w14:textId="3C59CDEB" w:rsidR="003B5FDE" w:rsidRPr="003B5FDE" w:rsidRDefault="00766319" w:rsidP="003B5FDE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709" w:type="dxa"/>
          </w:tcPr>
          <w:p w14:paraId="0ABBED5D" w14:textId="6572D6D9" w:rsidR="003B5FDE" w:rsidRPr="003B5FDE" w:rsidRDefault="003B5FDE" w:rsidP="003B5FDE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w:r w:rsidRPr="003B5FDE">
              <w:rPr>
                <w:sz w:val="24"/>
              </w:rPr>
              <w:t>——</w:t>
            </w:r>
          </w:p>
        </w:tc>
        <w:tc>
          <w:tcPr>
            <w:tcW w:w="5245" w:type="dxa"/>
          </w:tcPr>
          <w:p w14:paraId="668DAD33" w14:textId="67524130" w:rsidR="003B5FDE" w:rsidRPr="003B5FDE" w:rsidRDefault="003B5FDE" w:rsidP="003B5FDE">
            <w:pPr>
              <w:adjustRightInd w:val="0"/>
              <w:snapToGrid w:val="0"/>
              <w:spacing w:line="360" w:lineRule="auto"/>
              <w:jc w:val="left"/>
              <w:rPr>
                <w:sz w:val="24"/>
              </w:rPr>
            </w:pPr>
            <w:r w:rsidRPr="003B5FDE">
              <w:rPr>
                <w:sz w:val="24"/>
              </w:rPr>
              <w:t>标准溶液的浓度值（</w:t>
            </w:r>
            <w:r w:rsidRPr="003B5FDE">
              <w:rPr>
                <w:sz w:val="24"/>
              </w:rPr>
              <w:t>20℃</w:t>
            </w:r>
            <w:r w:rsidRPr="003B5FDE">
              <w:rPr>
                <w:sz w:val="24"/>
              </w:rPr>
              <w:t>）</w:t>
            </w:r>
          </w:p>
        </w:tc>
      </w:tr>
      <w:tr w:rsidR="003B5FDE" w14:paraId="0513EAD7" w14:textId="77777777" w:rsidTr="003B5FDE">
        <w:trPr>
          <w:jc w:val="center"/>
        </w:trPr>
        <w:tc>
          <w:tcPr>
            <w:tcW w:w="704" w:type="dxa"/>
          </w:tcPr>
          <w:p w14:paraId="2ECEB075" w14:textId="3CAA4DF4" w:rsidR="003B5FDE" w:rsidRPr="003B5FDE" w:rsidRDefault="00766319" w:rsidP="003B5FDE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sz w:val="24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t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709" w:type="dxa"/>
          </w:tcPr>
          <w:p w14:paraId="4A544827" w14:textId="7733AF6A" w:rsidR="003B5FDE" w:rsidRPr="003B5FDE" w:rsidRDefault="003B5FDE" w:rsidP="003B5FDE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w:r w:rsidRPr="003B5FDE">
              <w:rPr>
                <w:sz w:val="24"/>
              </w:rPr>
              <w:t>——</w:t>
            </w:r>
          </w:p>
        </w:tc>
        <w:tc>
          <w:tcPr>
            <w:tcW w:w="5245" w:type="dxa"/>
          </w:tcPr>
          <w:p w14:paraId="1E60DD3B" w14:textId="599BB949" w:rsidR="003B5FDE" w:rsidRPr="003B5FDE" w:rsidRDefault="003B5FDE" w:rsidP="003B5FDE">
            <w:pPr>
              <w:adjustRightInd w:val="0"/>
              <w:snapToGrid w:val="0"/>
              <w:spacing w:line="360" w:lineRule="auto"/>
              <w:jc w:val="left"/>
              <w:rPr>
                <w:sz w:val="24"/>
              </w:rPr>
            </w:pPr>
            <w:r w:rsidRPr="003B5FDE">
              <w:rPr>
                <w:sz w:val="24"/>
              </w:rPr>
              <w:t>仪器显示温度下</w:t>
            </w:r>
            <w:r w:rsidRPr="003B5FDE">
              <w:rPr>
                <w:sz w:val="24"/>
              </w:rPr>
              <w:t>3</w:t>
            </w:r>
            <w:r w:rsidRPr="003B5FDE">
              <w:rPr>
                <w:sz w:val="24"/>
              </w:rPr>
              <w:t>次测量平均值</w:t>
            </w:r>
          </w:p>
        </w:tc>
      </w:tr>
      <w:tr w:rsidR="003B5FDE" w14:paraId="75A87DFB" w14:textId="77777777" w:rsidTr="003B5FDE">
        <w:trPr>
          <w:jc w:val="center"/>
        </w:trPr>
        <w:tc>
          <w:tcPr>
            <w:tcW w:w="704" w:type="dxa"/>
          </w:tcPr>
          <w:p w14:paraId="6824FBBE" w14:textId="3C20F7CB" w:rsidR="003B5FDE" w:rsidRPr="003B5FDE" w:rsidRDefault="003B5FDE" w:rsidP="003B5FDE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709" w:type="dxa"/>
          </w:tcPr>
          <w:p w14:paraId="6DDA865B" w14:textId="4076E617" w:rsidR="003B5FDE" w:rsidRPr="003B5FDE" w:rsidRDefault="003B5FDE" w:rsidP="003B5FDE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w:r w:rsidRPr="003B5FDE">
              <w:rPr>
                <w:sz w:val="24"/>
              </w:rPr>
              <w:t>——</w:t>
            </w:r>
          </w:p>
        </w:tc>
        <w:tc>
          <w:tcPr>
            <w:tcW w:w="5245" w:type="dxa"/>
          </w:tcPr>
          <w:p w14:paraId="73614532" w14:textId="0B09A023" w:rsidR="003B5FDE" w:rsidRPr="003B5FDE" w:rsidRDefault="003B5FDE" w:rsidP="003B5FDE">
            <w:pPr>
              <w:adjustRightInd w:val="0"/>
              <w:snapToGrid w:val="0"/>
              <w:spacing w:line="360" w:lineRule="auto"/>
              <w:jc w:val="left"/>
              <w:rPr>
                <w:sz w:val="24"/>
              </w:rPr>
            </w:pPr>
            <w:r w:rsidRPr="003B5FDE">
              <w:rPr>
                <w:sz w:val="24"/>
              </w:rPr>
              <w:t>仪器显示温度下糖度修正值</w:t>
            </w:r>
          </w:p>
        </w:tc>
      </w:tr>
    </w:tbl>
    <w:p w14:paraId="67C2FDBA" w14:textId="6520F3E9" w:rsidR="000678EF" w:rsidRDefault="000D7CDA" w:rsidP="000678EF">
      <w:pPr>
        <w:autoSpaceDE w:val="0"/>
        <w:autoSpaceDN w:val="0"/>
        <w:adjustRightInd w:val="0"/>
        <w:spacing w:line="360" w:lineRule="auto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5.</w:t>
      </w:r>
      <w:r w:rsidR="000678EF">
        <w:rPr>
          <w:rFonts w:hAnsi="宋体" w:hint="eastAsia"/>
          <w:kern w:val="0"/>
          <w:sz w:val="24"/>
        </w:rPr>
        <w:t>2</w:t>
      </w:r>
      <w:r w:rsidR="000678EF">
        <w:rPr>
          <w:rFonts w:hAnsi="宋体"/>
          <w:kern w:val="0"/>
          <w:sz w:val="24"/>
        </w:rPr>
        <w:t>.</w:t>
      </w:r>
      <w:r w:rsidR="000678EF">
        <w:rPr>
          <w:rFonts w:hAnsi="宋体" w:hint="eastAsia"/>
          <w:kern w:val="0"/>
          <w:sz w:val="24"/>
        </w:rPr>
        <w:t>3.2</w:t>
      </w:r>
      <w:r w:rsidR="000678EF">
        <w:rPr>
          <w:rFonts w:hAnsi="宋体"/>
          <w:kern w:val="0"/>
          <w:sz w:val="24"/>
        </w:rPr>
        <w:t xml:space="preserve"> </w:t>
      </w:r>
      <w:r w:rsidR="000678EF">
        <w:rPr>
          <w:rFonts w:hAnsi="宋体" w:hint="eastAsia"/>
          <w:kern w:val="0"/>
          <w:sz w:val="24"/>
        </w:rPr>
        <w:t>折射率示值误差</w:t>
      </w:r>
    </w:p>
    <w:p w14:paraId="3E8CC0AE" w14:textId="77777777" w:rsidR="000678EF" w:rsidRPr="000C04BF" w:rsidRDefault="000678EF" w:rsidP="000678E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选用国家标准物质中心研制的折射率溶液标准物质（标准不确定度为</w:t>
      </w:r>
      <w:r>
        <w:rPr>
          <w:rFonts w:hAnsi="宋体" w:hint="eastAsia"/>
          <w:kern w:val="0"/>
          <w:sz w:val="24"/>
        </w:rPr>
        <w:t>0.0002</w:t>
      </w:r>
      <w:r>
        <w:rPr>
          <w:rFonts w:hAnsi="宋体" w:hint="eastAsia"/>
          <w:kern w:val="0"/>
          <w:sz w:val="24"/>
        </w:rPr>
        <w:t>）在（</w:t>
      </w:r>
      <w:r>
        <w:rPr>
          <w:rFonts w:hAnsi="宋体" w:hint="eastAsia"/>
          <w:kern w:val="0"/>
          <w:sz w:val="24"/>
        </w:rPr>
        <w:t>20</w:t>
      </w:r>
      <w:r>
        <w:rPr>
          <w:rFonts w:hAnsi="宋体" w:hint="eastAsia"/>
          <w:kern w:val="0"/>
          <w:sz w:val="24"/>
        </w:rPr>
        <w:t>±</w:t>
      </w:r>
      <w:r>
        <w:rPr>
          <w:rFonts w:hAnsi="宋体" w:hint="eastAsia"/>
          <w:kern w:val="0"/>
          <w:sz w:val="24"/>
        </w:rPr>
        <w:t>2</w:t>
      </w:r>
      <w:r>
        <w:rPr>
          <w:rFonts w:hAnsi="宋体" w:hint="eastAsia"/>
          <w:kern w:val="0"/>
          <w:sz w:val="24"/>
        </w:rPr>
        <w:t>）℃环境条件下</w:t>
      </w:r>
      <w:r w:rsidRPr="0091717C">
        <w:rPr>
          <w:rFonts w:hAnsi="宋体" w:hint="eastAsia"/>
          <w:kern w:val="0"/>
          <w:sz w:val="24"/>
        </w:rPr>
        <w:t>进行</w:t>
      </w:r>
      <w:r>
        <w:rPr>
          <w:rFonts w:hAnsi="宋体" w:hint="eastAsia"/>
          <w:kern w:val="0"/>
          <w:sz w:val="24"/>
        </w:rPr>
        <w:t>检定，，将</w:t>
      </w:r>
      <w:r>
        <w:rPr>
          <w:rFonts w:hAnsi="宋体" w:hint="eastAsia"/>
          <w:kern w:val="0"/>
          <w:sz w:val="24"/>
        </w:rPr>
        <w:t>2</w:t>
      </w:r>
      <w:r>
        <w:rPr>
          <w:rFonts w:hAnsi="宋体"/>
          <w:kern w:val="0"/>
          <w:sz w:val="24"/>
        </w:rPr>
        <w:t>0</w:t>
      </w:r>
      <w:r>
        <w:rPr>
          <w:rFonts w:hAnsi="宋体" w:hint="eastAsia"/>
          <w:kern w:val="0"/>
          <w:sz w:val="24"/>
        </w:rPr>
        <w:t>℃下的标准溶液的标称值作为折射率标准值。折射率的示值误差</w:t>
      </w:r>
      <w:r>
        <w:rPr>
          <w:rFonts w:hAnsi="宋体" w:hint="eastAsia"/>
          <w:kern w:val="0"/>
          <w:sz w:val="24"/>
        </w:rPr>
        <w:t>MPE</w:t>
      </w:r>
      <w:r>
        <w:rPr>
          <w:rFonts w:hAnsi="宋体" w:hint="eastAsia"/>
          <w:kern w:val="0"/>
          <w:sz w:val="24"/>
        </w:rPr>
        <w:t>：±</w:t>
      </w:r>
      <w:r>
        <w:rPr>
          <w:rFonts w:hAnsi="宋体"/>
          <w:kern w:val="0"/>
          <w:sz w:val="24"/>
        </w:rPr>
        <w:t>0.001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rPr>
          <w:rFonts w:hAnsi="宋体" w:hint="eastAsia"/>
          <w:kern w:val="0"/>
          <w:sz w:val="24"/>
        </w:rPr>
        <w:t>。</w:t>
      </w:r>
    </w:p>
    <w:p w14:paraId="38C8B392" w14:textId="77777777" w:rsidR="000678EF" w:rsidRDefault="000678EF" w:rsidP="000678E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对于台式仪器，将温度设定为</w:t>
      </w:r>
      <w:r>
        <w:rPr>
          <w:rFonts w:hAnsi="宋体" w:hint="eastAsia"/>
          <w:kern w:val="0"/>
          <w:sz w:val="24"/>
        </w:rPr>
        <w:t>2</w:t>
      </w:r>
      <w:r>
        <w:rPr>
          <w:rFonts w:hAnsi="宋体"/>
          <w:kern w:val="0"/>
          <w:sz w:val="24"/>
        </w:rPr>
        <w:t>0</w:t>
      </w:r>
      <w:r>
        <w:rPr>
          <w:rFonts w:hAnsi="宋体" w:hint="eastAsia"/>
          <w:kern w:val="0"/>
          <w:sz w:val="24"/>
        </w:rPr>
        <w:t>℃，分别记录标准溶液在</w:t>
      </w:r>
      <w:r>
        <w:rPr>
          <w:rFonts w:hAnsi="宋体" w:hint="eastAsia"/>
          <w:kern w:val="0"/>
          <w:sz w:val="24"/>
        </w:rPr>
        <w:t>2</w:t>
      </w:r>
      <w:r>
        <w:rPr>
          <w:rFonts w:hAnsi="宋体"/>
          <w:kern w:val="0"/>
          <w:sz w:val="24"/>
        </w:rPr>
        <w:t>0</w:t>
      </w:r>
      <w:r>
        <w:rPr>
          <w:rFonts w:hAnsi="宋体" w:hint="eastAsia"/>
          <w:kern w:val="0"/>
          <w:sz w:val="24"/>
        </w:rPr>
        <w:t>℃下的折射率测量值，重复测量</w:t>
      </w:r>
      <w:r>
        <w:rPr>
          <w:rFonts w:hAnsi="宋体" w:hint="eastAsia"/>
          <w:kern w:val="0"/>
          <w:sz w:val="24"/>
        </w:rPr>
        <w:t>3</w:t>
      </w:r>
      <w:r>
        <w:rPr>
          <w:rFonts w:hAnsi="宋体" w:hint="eastAsia"/>
          <w:kern w:val="0"/>
          <w:sz w:val="24"/>
        </w:rPr>
        <w:t>次，按公式（</w:t>
      </w:r>
      <w:r>
        <w:rPr>
          <w:rFonts w:hAnsi="宋体"/>
          <w:kern w:val="0"/>
          <w:sz w:val="24"/>
        </w:rPr>
        <w:t>3</w:t>
      </w:r>
      <w:r>
        <w:rPr>
          <w:rFonts w:hAnsi="宋体" w:hint="eastAsia"/>
          <w:kern w:val="0"/>
          <w:sz w:val="24"/>
        </w:rPr>
        <w:t>）计算示值误差。</w:t>
      </w:r>
    </w:p>
    <w:p w14:paraId="069DB226" w14:textId="77777777" w:rsidR="000678EF" w:rsidRPr="00DA4E6C" w:rsidRDefault="000678EF" w:rsidP="000678E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color w:val="FF0000"/>
          <w:kern w:val="0"/>
          <w:sz w:val="24"/>
        </w:rPr>
      </w:pPr>
      <w:r>
        <w:rPr>
          <w:rFonts w:hAnsi="宋体" w:hint="eastAsia"/>
          <w:kern w:val="0"/>
          <w:sz w:val="24"/>
        </w:rPr>
        <w:t>对于便携式仪器，记录仪器显示温度及该温度下的折射率测量值，分别重复测量</w:t>
      </w:r>
      <w:r>
        <w:rPr>
          <w:rFonts w:hAnsi="宋体" w:hint="eastAsia"/>
          <w:kern w:val="0"/>
          <w:sz w:val="24"/>
        </w:rPr>
        <w:t>3</w:t>
      </w:r>
      <w:r>
        <w:rPr>
          <w:rFonts w:hAnsi="宋体" w:hint="eastAsia"/>
          <w:kern w:val="0"/>
          <w:sz w:val="24"/>
        </w:rPr>
        <w:t>次，按公式（</w:t>
      </w:r>
      <w:r>
        <w:rPr>
          <w:rFonts w:hAnsi="宋体"/>
          <w:kern w:val="0"/>
          <w:sz w:val="24"/>
        </w:rPr>
        <w:t>3</w:t>
      </w:r>
      <w:r>
        <w:rPr>
          <w:rFonts w:hAnsi="宋体" w:hint="eastAsia"/>
          <w:kern w:val="0"/>
          <w:sz w:val="24"/>
        </w:rPr>
        <w:t>）、（</w:t>
      </w:r>
      <w:r>
        <w:rPr>
          <w:rFonts w:hAnsi="宋体"/>
          <w:kern w:val="0"/>
          <w:sz w:val="24"/>
        </w:rPr>
        <w:t>4</w:t>
      </w:r>
      <w:r>
        <w:rPr>
          <w:rFonts w:hAnsi="宋体" w:hint="eastAsia"/>
          <w:kern w:val="0"/>
          <w:sz w:val="24"/>
        </w:rPr>
        <w:t>）计算示值误差，此时折射率测量结果应引入温度影响下的修正值（修正值在附录</w:t>
      </w:r>
      <w:r>
        <w:rPr>
          <w:rFonts w:hAnsi="宋体" w:hint="eastAsia"/>
          <w:kern w:val="0"/>
          <w:sz w:val="24"/>
        </w:rPr>
        <w:t>A.</w:t>
      </w:r>
      <w:r>
        <w:rPr>
          <w:rFonts w:hAnsi="宋体"/>
          <w:kern w:val="0"/>
          <w:sz w:val="24"/>
        </w:rPr>
        <w:t>2.1</w:t>
      </w:r>
      <w:r>
        <w:rPr>
          <w:rFonts w:hAnsi="宋体" w:hint="eastAsia"/>
          <w:kern w:val="0"/>
          <w:sz w:val="24"/>
        </w:rPr>
        <w:t>中给出）。</w:t>
      </w:r>
    </w:p>
    <w:p w14:paraId="6AC80191" w14:textId="77777777" w:rsidR="000678EF" w:rsidRPr="003860F2" w:rsidRDefault="000678EF" w:rsidP="000678EF">
      <w:pPr>
        <w:adjustRightInd w:val="0"/>
        <w:snapToGrid w:val="0"/>
        <w:spacing w:line="360" w:lineRule="auto"/>
        <w:ind w:firstLine="480"/>
        <w:jc w:val="center"/>
        <w:rPr>
          <w:sz w:val="24"/>
        </w:rPr>
      </w:pPr>
      <w:r>
        <w:rPr>
          <w:rFonts w:hAnsi="宋体" w:hint="eastAsia"/>
          <w:sz w:val="24"/>
        </w:rPr>
        <w:t xml:space="preserve"> </w:t>
      </w:r>
      <w:r>
        <w:rPr>
          <w:rFonts w:hAnsi="宋体"/>
          <w:sz w:val="24"/>
        </w:rPr>
        <w:t xml:space="preserve">      </w:t>
      </w: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r>
          <w:rPr>
            <w:rFonts w:ascii="Cambria Math" w:hAnsi="Cambria Math"/>
            <w:sz w:val="24"/>
          </w:rPr>
          <m:t>n</m:t>
        </m:r>
        <m:r>
          <m:rPr>
            <m:sty m:val="p"/>
          </m:rPr>
          <w:rPr>
            <w:rFonts w:ascii="Cambria Math" w:hAnsi="Cambria Math"/>
            <w:sz w:val="24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n</m:t>
            </m:r>
          </m:e>
        </m:acc>
        <m:r>
          <w:rPr>
            <w:rFonts w:ascii="Cambria Math" w:eastAsia="MS Mincho" w:hAnsi="Cambria Math"/>
            <w:sz w:val="24"/>
          </w:rPr>
          <m:t>-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s</m:t>
            </m:r>
          </m:sub>
        </m:sSub>
      </m:oMath>
      <w:r w:rsidRPr="003860F2">
        <w:rPr>
          <w:sz w:val="24"/>
        </w:rPr>
        <w:t xml:space="preserve">        </w:t>
      </w:r>
      <w:r w:rsidRPr="003860F2">
        <w:rPr>
          <w:spacing w:val="-2"/>
          <w:sz w:val="24"/>
          <w:vertAlign w:val="subscript"/>
        </w:rPr>
        <w:t xml:space="preserve">                    </w:t>
      </w:r>
      <w:r w:rsidRPr="003860F2">
        <w:rPr>
          <w:sz w:val="24"/>
        </w:rPr>
        <w:fldChar w:fldCharType="begin"/>
      </w:r>
      <w:r w:rsidRPr="003860F2">
        <w:rPr>
          <w:sz w:val="24"/>
        </w:rPr>
        <w:instrText xml:space="preserve"> QUOTE </w:instrText>
      </w:r>
      <w:r w:rsidRPr="003860F2">
        <w:rPr>
          <w:noProof/>
          <w:sz w:val="24"/>
        </w:rPr>
        <w:drawing>
          <wp:inline distT="0" distB="0" distL="0" distR="0" wp14:anchorId="7F69073B" wp14:editId="7B477225">
            <wp:extent cx="1411605" cy="650875"/>
            <wp:effectExtent l="0" t="0" r="0" b="0"/>
            <wp:docPr id="3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160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0F2">
        <w:rPr>
          <w:sz w:val="24"/>
        </w:rPr>
        <w:fldChar w:fldCharType="end"/>
      </w:r>
      <w:r w:rsidRPr="003860F2">
        <w:rPr>
          <w:sz w:val="24"/>
        </w:rPr>
        <w:t>（</w:t>
      </w:r>
      <w:r w:rsidRPr="003860F2">
        <w:rPr>
          <w:sz w:val="24"/>
        </w:rPr>
        <w:t>7</w:t>
      </w:r>
      <w:r w:rsidRPr="003860F2">
        <w:rPr>
          <w:sz w:val="24"/>
        </w:rPr>
        <w:t>）</w:t>
      </w:r>
    </w:p>
    <w:p w14:paraId="15F1067F" w14:textId="77777777" w:rsidR="000678EF" w:rsidRDefault="000678EF" w:rsidP="000678EF">
      <w:pPr>
        <w:adjustRightInd w:val="0"/>
        <w:snapToGrid w:val="0"/>
        <w:spacing w:line="360" w:lineRule="auto"/>
        <w:ind w:firstLine="480"/>
        <w:jc w:val="center"/>
        <w:rPr>
          <w:sz w:val="24"/>
        </w:rPr>
      </w:pPr>
      <w:r w:rsidRPr="003860F2">
        <w:rPr>
          <w:sz w:val="24"/>
        </w:rPr>
        <w:t xml:space="preserve">       </w:t>
      </w:r>
      <m:oMath>
        <m:acc>
          <m:accPr>
            <m:chr m:val="̅"/>
            <m:ctrlPr>
              <w:rPr>
                <w:rFonts w:ascii="Cambria Math" w:hAnsi="Cambria Math"/>
                <w:sz w:val="24"/>
              </w:rPr>
            </m:ctrlPr>
          </m:accPr>
          <m:e>
            <m:r>
              <w:rPr>
                <w:rFonts w:ascii="Cambria Math" w:hAnsi="Cambria Math"/>
                <w:sz w:val="24"/>
              </w:rPr>
              <m:t>n</m:t>
            </m:r>
          </m:e>
        </m:acc>
        <m:r>
          <m:rPr>
            <m:sty m:val="p"/>
          </m:rPr>
          <w:rPr>
            <w:rFonts w:ascii="Cambria Math" w:hAnsi="Cambria Math"/>
            <w:sz w:val="24"/>
          </w:rPr>
          <m:t>=</m:t>
        </m:r>
        <m:acc>
          <m:accPr>
            <m:chr m:val="̅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t</m:t>
                </m:r>
              </m:sub>
            </m:sSub>
          </m:e>
        </m:acc>
        <m:r>
          <w:rPr>
            <w:rFonts w:ascii="Cambria Math" w:eastAsiaTheme="minorEastAsia" w:hAnsi="Cambria Math"/>
            <w:sz w:val="24"/>
          </w:rPr>
          <m:t>+</m:t>
        </m:r>
        <m:r>
          <m:rPr>
            <m:sty m:val="p"/>
          </m:rPr>
          <w:rPr>
            <w:rFonts w:ascii="Cambria Math" w:hAnsi="Cambria Math"/>
            <w:sz w:val="24"/>
          </w:rPr>
          <m:t>Δ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t</m:t>
            </m:r>
          </m:sub>
        </m:sSub>
      </m:oMath>
      <w:r w:rsidRPr="003860F2">
        <w:rPr>
          <w:sz w:val="24"/>
        </w:rPr>
        <w:t xml:space="preserve">                   </w:t>
      </w:r>
      <w:r w:rsidRPr="003860F2">
        <w:rPr>
          <w:spacing w:val="-2"/>
          <w:sz w:val="24"/>
          <w:vertAlign w:val="subscript"/>
        </w:rPr>
        <w:t xml:space="preserve">  </w:t>
      </w:r>
      <w:r w:rsidRPr="003860F2">
        <w:rPr>
          <w:sz w:val="24"/>
        </w:rPr>
        <w:fldChar w:fldCharType="begin"/>
      </w:r>
      <w:r w:rsidRPr="003860F2">
        <w:rPr>
          <w:sz w:val="24"/>
        </w:rPr>
        <w:instrText xml:space="preserve"> QUOTE </w:instrText>
      </w:r>
      <w:r w:rsidRPr="003860F2">
        <w:rPr>
          <w:noProof/>
          <w:sz w:val="24"/>
        </w:rPr>
        <w:drawing>
          <wp:inline distT="0" distB="0" distL="0" distR="0" wp14:anchorId="7EF2DE43" wp14:editId="4645B50A">
            <wp:extent cx="1411605" cy="650875"/>
            <wp:effectExtent l="0" t="0" r="0" b="0"/>
            <wp:docPr id="8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1605" cy="65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60F2">
        <w:rPr>
          <w:sz w:val="24"/>
        </w:rPr>
        <w:fldChar w:fldCharType="end"/>
      </w:r>
      <w:r w:rsidRPr="003860F2">
        <w:rPr>
          <w:sz w:val="24"/>
        </w:rPr>
        <w:t>（</w:t>
      </w:r>
      <w:r w:rsidRPr="003860F2">
        <w:rPr>
          <w:sz w:val="24"/>
        </w:rPr>
        <w:t>8</w:t>
      </w:r>
      <w:r w:rsidRPr="003860F2">
        <w:rPr>
          <w:sz w:val="24"/>
        </w:rPr>
        <w:t>）</w:t>
      </w:r>
    </w:p>
    <w:p w14:paraId="5A93027D" w14:textId="77777777" w:rsidR="000678EF" w:rsidRPr="003B5FDE" w:rsidRDefault="000678EF" w:rsidP="000678EF">
      <w:pPr>
        <w:adjustRightInd w:val="0"/>
        <w:snapToGrid w:val="0"/>
        <w:spacing w:line="360" w:lineRule="auto"/>
        <w:ind w:firstLine="480"/>
        <w:rPr>
          <w:sz w:val="24"/>
        </w:rPr>
      </w:pPr>
      <w:r w:rsidRPr="00416C73">
        <w:rPr>
          <w:sz w:val="24"/>
        </w:rPr>
        <w:t>式中：</w:t>
      </w: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5245"/>
      </w:tblGrid>
      <w:tr w:rsidR="000678EF" w14:paraId="00FA8162" w14:textId="77777777" w:rsidTr="00D61A09">
        <w:trPr>
          <w:jc w:val="center"/>
        </w:trPr>
        <w:tc>
          <w:tcPr>
            <w:tcW w:w="704" w:type="dxa"/>
          </w:tcPr>
          <w:p w14:paraId="54D352C5" w14:textId="77777777" w:rsidR="000678EF" w:rsidRPr="003B5FDE" w:rsidRDefault="000678EF" w:rsidP="00D61A09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∆</m:t>
                </m:r>
                <m:r>
                  <w:rPr>
                    <w:rFonts w:ascii="Cambria Math" w:hAnsi="Cambria Math"/>
                    <w:sz w:val="24"/>
                  </w:rPr>
                  <m:t>n</m:t>
                </m:r>
              </m:oMath>
            </m:oMathPara>
          </w:p>
        </w:tc>
        <w:tc>
          <w:tcPr>
            <w:tcW w:w="709" w:type="dxa"/>
          </w:tcPr>
          <w:p w14:paraId="4A1B35D8" w14:textId="77777777" w:rsidR="000678EF" w:rsidRPr="003B5FDE" w:rsidRDefault="000678EF" w:rsidP="00D61A09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w:r w:rsidRPr="003B5FDE">
              <w:rPr>
                <w:sz w:val="24"/>
              </w:rPr>
              <w:t>——</w:t>
            </w:r>
          </w:p>
        </w:tc>
        <w:tc>
          <w:tcPr>
            <w:tcW w:w="5245" w:type="dxa"/>
          </w:tcPr>
          <w:p w14:paraId="10ED76FD" w14:textId="77777777" w:rsidR="000678EF" w:rsidRPr="003B5FDE" w:rsidRDefault="000678EF" w:rsidP="00D61A09">
            <w:pPr>
              <w:adjustRightInd w:val="0"/>
              <w:snapToGrid w:val="0"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折射率</w:t>
            </w:r>
            <w:r w:rsidRPr="003B5FDE">
              <w:rPr>
                <w:sz w:val="24"/>
              </w:rPr>
              <w:t>示值误差（</w:t>
            </w:r>
            <w:r w:rsidRPr="003B5FDE">
              <w:rPr>
                <w:sz w:val="24"/>
              </w:rPr>
              <w:t>20℃</w:t>
            </w:r>
            <w:r w:rsidRPr="003B5FDE">
              <w:rPr>
                <w:sz w:val="24"/>
              </w:rPr>
              <w:t>）</w:t>
            </w:r>
          </w:p>
        </w:tc>
      </w:tr>
      <w:tr w:rsidR="000678EF" w14:paraId="2E54693B" w14:textId="77777777" w:rsidTr="00D61A09">
        <w:trPr>
          <w:jc w:val="center"/>
        </w:trPr>
        <w:tc>
          <w:tcPr>
            <w:tcW w:w="704" w:type="dxa"/>
          </w:tcPr>
          <w:p w14:paraId="25424C4B" w14:textId="77777777" w:rsidR="000678EF" w:rsidRPr="003B5FDE" w:rsidRDefault="00766319" w:rsidP="00D61A09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4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709" w:type="dxa"/>
          </w:tcPr>
          <w:p w14:paraId="7B759BDB" w14:textId="77777777" w:rsidR="000678EF" w:rsidRPr="003B5FDE" w:rsidRDefault="000678EF" w:rsidP="00D61A09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w:r w:rsidRPr="003B5FDE">
              <w:rPr>
                <w:sz w:val="24"/>
              </w:rPr>
              <w:t>——</w:t>
            </w:r>
          </w:p>
        </w:tc>
        <w:tc>
          <w:tcPr>
            <w:tcW w:w="5245" w:type="dxa"/>
          </w:tcPr>
          <w:p w14:paraId="69E91841" w14:textId="77777777" w:rsidR="000678EF" w:rsidRPr="003B5FDE" w:rsidRDefault="000678EF" w:rsidP="00D61A09">
            <w:pPr>
              <w:adjustRightInd w:val="0"/>
              <w:snapToGrid w:val="0"/>
              <w:spacing w:line="360" w:lineRule="auto"/>
              <w:jc w:val="left"/>
              <w:rPr>
                <w:sz w:val="24"/>
              </w:rPr>
            </w:pPr>
            <w:r w:rsidRPr="003B5FDE">
              <w:rPr>
                <w:sz w:val="24"/>
              </w:rPr>
              <w:t>3</w:t>
            </w:r>
            <w:r w:rsidRPr="003B5FDE">
              <w:rPr>
                <w:sz w:val="24"/>
              </w:rPr>
              <w:t>次测量平均值（</w:t>
            </w:r>
            <w:r w:rsidRPr="003B5FDE">
              <w:rPr>
                <w:sz w:val="24"/>
              </w:rPr>
              <w:t>20℃</w:t>
            </w:r>
            <w:r w:rsidRPr="003B5FDE">
              <w:rPr>
                <w:sz w:val="24"/>
              </w:rPr>
              <w:t>）</w:t>
            </w:r>
          </w:p>
        </w:tc>
      </w:tr>
      <w:tr w:rsidR="000678EF" w14:paraId="4FC51F35" w14:textId="77777777" w:rsidTr="00D61A09">
        <w:trPr>
          <w:jc w:val="center"/>
        </w:trPr>
        <w:tc>
          <w:tcPr>
            <w:tcW w:w="704" w:type="dxa"/>
          </w:tcPr>
          <w:p w14:paraId="7755BA52" w14:textId="77777777" w:rsidR="000678EF" w:rsidRPr="003B5FDE" w:rsidRDefault="00766319" w:rsidP="00D61A09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709" w:type="dxa"/>
          </w:tcPr>
          <w:p w14:paraId="2ED9DD57" w14:textId="77777777" w:rsidR="000678EF" w:rsidRPr="003B5FDE" w:rsidRDefault="000678EF" w:rsidP="00D61A09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w:r w:rsidRPr="003B5FDE">
              <w:rPr>
                <w:sz w:val="24"/>
              </w:rPr>
              <w:t>——</w:t>
            </w:r>
          </w:p>
        </w:tc>
        <w:tc>
          <w:tcPr>
            <w:tcW w:w="5245" w:type="dxa"/>
          </w:tcPr>
          <w:p w14:paraId="770D2EB0" w14:textId="77777777" w:rsidR="000678EF" w:rsidRPr="003B5FDE" w:rsidRDefault="000678EF" w:rsidP="00D61A09">
            <w:pPr>
              <w:adjustRightInd w:val="0"/>
              <w:snapToGrid w:val="0"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标准溶液的标称值</w:t>
            </w:r>
            <w:r w:rsidRPr="003B5FDE">
              <w:rPr>
                <w:sz w:val="24"/>
              </w:rPr>
              <w:t>（</w:t>
            </w:r>
            <w:r w:rsidRPr="003B5FDE">
              <w:rPr>
                <w:sz w:val="24"/>
              </w:rPr>
              <w:t>20℃</w:t>
            </w:r>
            <w:r w:rsidRPr="003B5FDE">
              <w:rPr>
                <w:sz w:val="24"/>
              </w:rPr>
              <w:t>）</w:t>
            </w:r>
          </w:p>
        </w:tc>
      </w:tr>
      <w:tr w:rsidR="000678EF" w14:paraId="64A9A9BC" w14:textId="77777777" w:rsidTr="00D61A09">
        <w:trPr>
          <w:jc w:val="center"/>
        </w:trPr>
        <w:tc>
          <w:tcPr>
            <w:tcW w:w="704" w:type="dxa"/>
          </w:tcPr>
          <w:p w14:paraId="584B051A" w14:textId="77777777" w:rsidR="000678EF" w:rsidRPr="003B5FDE" w:rsidRDefault="00766319" w:rsidP="00D61A09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sz w:val="24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t</m:t>
                        </m:r>
                      </m:sub>
                    </m:sSub>
                  </m:e>
                </m:acc>
              </m:oMath>
            </m:oMathPara>
          </w:p>
        </w:tc>
        <w:tc>
          <w:tcPr>
            <w:tcW w:w="709" w:type="dxa"/>
          </w:tcPr>
          <w:p w14:paraId="510F8FE9" w14:textId="77777777" w:rsidR="000678EF" w:rsidRPr="003B5FDE" w:rsidRDefault="000678EF" w:rsidP="00D61A09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w:r w:rsidRPr="003B5FDE">
              <w:rPr>
                <w:sz w:val="24"/>
              </w:rPr>
              <w:t>——</w:t>
            </w:r>
          </w:p>
        </w:tc>
        <w:tc>
          <w:tcPr>
            <w:tcW w:w="5245" w:type="dxa"/>
          </w:tcPr>
          <w:p w14:paraId="5D10B2D6" w14:textId="77777777" w:rsidR="000678EF" w:rsidRPr="003B5FDE" w:rsidRDefault="000678EF" w:rsidP="00D61A09">
            <w:pPr>
              <w:adjustRightInd w:val="0"/>
              <w:snapToGrid w:val="0"/>
              <w:spacing w:line="360" w:lineRule="auto"/>
              <w:jc w:val="left"/>
              <w:rPr>
                <w:sz w:val="24"/>
              </w:rPr>
            </w:pPr>
            <w:r w:rsidRPr="003B5FDE">
              <w:rPr>
                <w:sz w:val="24"/>
              </w:rPr>
              <w:t>仪器显示温度下</w:t>
            </w:r>
            <w:r w:rsidRPr="003B5FDE">
              <w:rPr>
                <w:sz w:val="24"/>
              </w:rPr>
              <w:t>3</w:t>
            </w:r>
            <w:r w:rsidRPr="003B5FDE">
              <w:rPr>
                <w:sz w:val="24"/>
              </w:rPr>
              <w:t>次测量平均值</w:t>
            </w:r>
          </w:p>
        </w:tc>
      </w:tr>
      <w:tr w:rsidR="000678EF" w14:paraId="7618AEAD" w14:textId="77777777" w:rsidTr="00D61A09">
        <w:trPr>
          <w:jc w:val="center"/>
        </w:trPr>
        <w:tc>
          <w:tcPr>
            <w:tcW w:w="704" w:type="dxa"/>
          </w:tcPr>
          <w:p w14:paraId="5BE18403" w14:textId="77777777" w:rsidR="000678EF" w:rsidRPr="003B5FDE" w:rsidRDefault="000678EF" w:rsidP="00D61A09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709" w:type="dxa"/>
          </w:tcPr>
          <w:p w14:paraId="75924473" w14:textId="77777777" w:rsidR="000678EF" w:rsidRPr="003B5FDE" w:rsidRDefault="000678EF" w:rsidP="00D61A09">
            <w:pPr>
              <w:adjustRightInd w:val="0"/>
              <w:snapToGrid w:val="0"/>
              <w:spacing w:line="360" w:lineRule="auto"/>
              <w:jc w:val="right"/>
              <w:rPr>
                <w:sz w:val="24"/>
              </w:rPr>
            </w:pPr>
            <w:r w:rsidRPr="003B5FDE">
              <w:rPr>
                <w:sz w:val="24"/>
              </w:rPr>
              <w:t>——</w:t>
            </w:r>
          </w:p>
        </w:tc>
        <w:tc>
          <w:tcPr>
            <w:tcW w:w="5245" w:type="dxa"/>
          </w:tcPr>
          <w:p w14:paraId="0758D60F" w14:textId="77777777" w:rsidR="000678EF" w:rsidRPr="003B5FDE" w:rsidRDefault="000678EF" w:rsidP="00D61A09">
            <w:pPr>
              <w:adjustRightInd w:val="0"/>
              <w:snapToGrid w:val="0"/>
              <w:spacing w:line="360" w:lineRule="auto"/>
              <w:jc w:val="left"/>
              <w:rPr>
                <w:sz w:val="24"/>
              </w:rPr>
            </w:pPr>
            <w:r w:rsidRPr="003B5FDE">
              <w:rPr>
                <w:sz w:val="24"/>
              </w:rPr>
              <w:t>仪器显示温度下</w:t>
            </w:r>
            <w:r>
              <w:rPr>
                <w:rFonts w:hint="eastAsia"/>
                <w:sz w:val="24"/>
              </w:rPr>
              <w:t>折射率</w:t>
            </w:r>
            <w:r w:rsidRPr="003B5FDE">
              <w:rPr>
                <w:sz w:val="24"/>
              </w:rPr>
              <w:t>修正值</w:t>
            </w:r>
          </w:p>
        </w:tc>
      </w:tr>
    </w:tbl>
    <w:p w14:paraId="7B863C44" w14:textId="2BF209A7" w:rsidR="000678EF" w:rsidRDefault="000678EF" w:rsidP="003B5FDE">
      <w:pPr>
        <w:autoSpaceDE w:val="0"/>
        <w:autoSpaceDN w:val="0"/>
        <w:adjustRightInd w:val="0"/>
        <w:spacing w:line="360" w:lineRule="auto"/>
        <w:jc w:val="left"/>
        <w:rPr>
          <w:rFonts w:hAnsi="宋体"/>
          <w:kern w:val="0"/>
          <w:sz w:val="24"/>
        </w:rPr>
      </w:pPr>
      <w:r w:rsidRPr="00373EF3">
        <w:rPr>
          <w:rFonts w:hAnsi="宋体" w:hint="eastAsia"/>
          <w:kern w:val="0"/>
          <w:sz w:val="24"/>
        </w:rPr>
        <w:t>由于折射率受温度影响比较大，因此折射率检测在后续检定及使用中检查时可以不做。</w:t>
      </w:r>
    </w:p>
    <w:p w14:paraId="39FD66CA" w14:textId="1C7AE754" w:rsidR="00E763E6" w:rsidRDefault="000D7CDA" w:rsidP="003B5FDE">
      <w:pPr>
        <w:autoSpaceDE w:val="0"/>
        <w:autoSpaceDN w:val="0"/>
        <w:adjustRightInd w:val="0"/>
        <w:spacing w:line="360" w:lineRule="auto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5.</w:t>
      </w:r>
      <w:r w:rsidR="003B5FDE">
        <w:rPr>
          <w:rFonts w:hAnsi="宋体" w:hint="eastAsia"/>
          <w:kern w:val="0"/>
          <w:sz w:val="24"/>
        </w:rPr>
        <w:t>2</w:t>
      </w:r>
      <w:r w:rsidR="003B5FDE">
        <w:rPr>
          <w:rFonts w:hAnsi="宋体"/>
          <w:kern w:val="0"/>
          <w:sz w:val="24"/>
        </w:rPr>
        <w:t>.</w:t>
      </w:r>
      <w:r w:rsidR="000678EF">
        <w:rPr>
          <w:rFonts w:hAnsi="宋体" w:hint="eastAsia"/>
          <w:kern w:val="0"/>
          <w:sz w:val="24"/>
        </w:rPr>
        <w:t>4</w:t>
      </w:r>
      <w:r w:rsidR="003B5FDE">
        <w:rPr>
          <w:rFonts w:hAnsi="宋体"/>
          <w:kern w:val="0"/>
          <w:sz w:val="24"/>
        </w:rPr>
        <w:t xml:space="preserve"> </w:t>
      </w:r>
      <w:r w:rsidR="00E763E6">
        <w:rPr>
          <w:rFonts w:hAnsi="宋体"/>
          <w:kern w:val="0"/>
          <w:sz w:val="24"/>
        </w:rPr>
        <w:t>仪器重复性</w:t>
      </w:r>
    </w:p>
    <w:p w14:paraId="70E3D74B" w14:textId="2A89F4AC" w:rsidR="003B5FDE" w:rsidRDefault="000D7CDA" w:rsidP="003B5FDE">
      <w:pPr>
        <w:autoSpaceDE w:val="0"/>
        <w:autoSpaceDN w:val="0"/>
        <w:adjustRightInd w:val="0"/>
        <w:spacing w:line="360" w:lineRule="auto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5.</w:t>
      </w:r>
      <w:r w:rsidR="00E763E6">
        <w:rPr>
          <w:rFonts w:hAnsi="宋体" w:hint="eastAsia"/>
          <w:kern w:val="0"/>
          <w:sz w:val="24"/>
        </w:rPr>
        <w:t xml:space="preserve">2.4.1 </w:t>
      </w:r>
      <w:r w:rsidR="003B5FDE">
        <w:rPr>
          <w:rFonts w:hAnsi="宋体" w:hint="eastAsia"/>
          <w:kern w:val="0"/>
          <w:sz w:val="24"/>
        </w:rPr>
        <w:t>糖度重复性</w:t>
      </w:r>
    </w:p>
    <w:p w14:paraId="6FC74663" w14:textId="6D3CD8FC" w:rsidR="003B5FDE" w:rsidRDefault="0018194D" w:rsidP="00A65247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 w:rsidRPr="0018194D">
        <w:rPr>
          <w:rFonts w:hAnsi="宋体" w:hint="eastAsia"/>
          <w:kern w:val="0"/>
          <w:sz w:val="24"/>
        </w:rPr>
        <w:t>选用质量百分比为</w:t>
      </w:r>
      <w:r w:rsidRPr="0018194D">
        <w:rPr>
          <w:rFonts w:hAnsi="宋体" w:hint="eastAsia"/>
          <w:kern w:val="0"/>
          <w:sz w:val="24"/>
        </w:rPr>
        <w:t>30</w:t>
      </w:r>
      <w:r w:rsidRPr="0018194D">
        <w:rPr>
          <w:rFonts w:hAnsi="宋体"/>
          <w:kern w:val="0"/>
          <w:sz w:val="24"/>
        </w:rPr>
        <w:t>%</w:t>
      </w:r>
      <w:r w:rsidRPr="0018194D">
        <w:rPr>
          <w:rFonts w:hAnsi="宋体" w:hint="eastAsia"/>
          <w:kern w:val="0"/>
          <w:sz w:val="24"/>
        </w:rPr>
        <w:t>的蔗糖标准溶液，对仪器的糖度进行测量，重复测量</w:t>
      </w:r>
      <w:r w:rsidRPr="0018194D">
        <w:rPr>
          <w:rFonts w:hAnsi="宋体"/>
          <w:kern w:val="0"/>
          <w:sz w:val="24"/>
        </w:rPr>
        <w:t>7</w:t>
      </w:r>
      <w:r w:rsidRPr="0018194D">
        <w:rPr>
          <w:rFonts w:hAnsi="宋体" w:hint="eastAsia"/>
          <w:kern w:val="0"/>
          <w:sz w:val="24"/>
        </w:rPr>
        <w:t>次，</w:t>
      </w:r>
      <w:r w:rsidR="00A65247">
        <w:rPr>
          <w:rFonts w:hAnsi="宋体" w:hint="eastAsia"/>
          <w:kern w:val="0"/>
          <w:sz w:val="24"/>
        </w:rPr>
        <w:t>并将</w:t>
      </w:r>
      <w:r w:rsidR="00A65247">
        <w:rPr>
          <w:rFonts w:hAnsi="宋体" w:hint="eastAsia"/>
          <w:kern w:val="0"/>
          <w:sz w:val="24"/>
        </w:rPr>
        <w:t>7</w:t>
      </w:r>
      <w:r w:rsidR="00A65247">
        <w:rPr>
          <w:rFonts w:hAnsi="宋体" w:hint="eastAsia"/>
          <w:kern w:val="0"/>
          <w:sz w:val="24"/>
        </w:rPr>
        <w:t>次测量结果的标准偏差作为糖度测量重复性。</w:t>
      </w:r>
    </w:p>
    <w:p w14:paraId="25BDF5F8" w14:textId="24D00DA3" w:rsidR="00125F07" w:rsidRPr="00373EF3" w:rsidRDefault="00A65247" w:rsidP="00E763E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 w:rsidRPr="00D51BCC">
        <w:rPr>
          <w:rFonts w:hAnsi="宋体" w:hint="eastAsia"/>
          <w:kern w:val="0"/>
          <w:sz w:val="24"/>
        </w:rPr>
        <w:t>重复性反应了仪器实际工作的能力，通常不大于示值误差的</w:t>
      </w:r>
      <w:r w:rsidRPr="00D51BCC">
        <w:rPr>
          <w:rFonts w:hAnsi="宋体" w:hint="eastAsia"/>
          <w:kern w:val="0"/>
          <w:sz w:val="24"/>
        </w:rPr>
        <w:t>1/2</w:t>
      </w:r>
      <w:r w:rsidRPr="00D51BCC">
        <w:rPr>
          <w:rFonts w:hAnsi="宋体" w:hint="eastAsia"/>
          <w:kern w:val="0"/>
          <w:sz w:val="24"/>
        </w:rPr>
        <w:t>，因此结合表</w:t>
      </w:r>
      <w:r>
        <w:rPr>
          <w:rFonts w:hAnsi="宋体" w:hint="eastAsia"/>
          <w:kern w:val="0"/>
          <w:sz w:val="24"/>
        </w:rPr>
        <w:t>1</w:t>
      </w:r>
      <w:r w:rsidRPr="00D51BCC">
        <w:rPr>
          <w:rFonts w:hAnsi="宋体" w:hint="eastAsia"/>
          <w:kern w:val="0"/>
          <w:sz w:val="24"/>
        </w:rPr>
        <w:t>实验数据，故将重复性控制限定为：≤</w:t>
      </w:r>
      <w:r>
        <w:rPr>
          <w:rFonts w:hAnsi="宋体"/>
          <w:kern w:val="0"/>
          <w:sz w:val="24"/>
        </w:rPr>
        <w:t>0.</w:t>
      </w:r>
      <w:r w:rsidR="00C34AB5">
        <w:rPr>
          <w:rFonts w:hAnsi="宋体" w:hint="eastAsia"/>
          <w:kern w:val="0"/>
          <w:sz w:val="24"/>
        </w:rPr>
        <w:t>2</w:t>
      </w:r>
      <w:r>
        <w:rPr>
          <w:rFonts w:hAnsi="宋体" w:hint="eastAsia"/>
          <w:kern w:val="0"/>
          <w:sz w:val="24"/>
        </w:rPr>
        <w:t>%</w:t>
      </w:r>
      <w:r>
        <w:rPr>
          <w:rFonts w:hAnsi="宋体" w:hint="eastAsia"/>
          <w:kern w:val="0"/>
          <w:sz w:val="24"/>
        </w:rPr>
        <w:t>。</w:t>
      </w:r>
    </w:p>
    <w:p w14:paraId="1B8B7E08" w14:textId="7FAF11D0" w:rsidR="00FD4C3F" w:rsidRDefault="000D7CDA" w:rsidP="00FD4C3F">
      <w:pPr>
        <w:autoSpaceDE w:val="0"/>
        <w:autoSpaceDN w:val="0"/>
        <w:adjustRightInd w:val="0"/>
        <w:spacing w:line="360" w:lineRule="auto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5.</w:t>
      </w:r>
      <w:r w:rsidR="00FD4C3F">
        <w:rPr>
          <w:rFonts w:hAnsi="宋体" w:hint="eastAsia"/>
          <w:kern w:val="0"/>
          <w:sz w:val="24"/>
        </w:rPr>
        <w:t>2</w:t>
      </w:r>
      <w:r w:rsidR="00FD4C3F">
        <w:rPr>
          <w:rFonts w:hAnsi="宋体"/>
          <w:kern w:val="0"/>
          <w:sz w:val="24"/>
        </w:rPr>
        <w:t>.</w:t>
      </w:r>
      <w:r w:rsidR="00E763E6">
        <w:rPr>
          <w:rFonts w:hAnsi="宋体" w:hint="eastAsia"/>
          <w:kern w:val="0"/>
          <w:sz w:val="24"/>
        </w:rPr>
        <w:t>4.2</w:t>
      </w:r>
      <w:r w:rsidR="00FD4C3F">
        <w:rPr>
          <w:rFonts w:hAnsi="宋体"/>
          <w:kern w:val="0"/>
          <w:sz w:val="24"/>
        </w:rPr>
        <w:t xml:space="preserve"> </w:t>
      </w:r>
      <w:r w:rsidR="00FD4C3F">
        <w:rPr>
          <w:rFonts w:hAnsi="宋体" w:hint="eastAsia"/>
          <w:kern w:val="0"/>
          <w:sz w:val="24"/>
        </w:rPr>
        <w:t>折射率重复性</w:t>
      </w:r>
    </w:p>
    <w:p w14:paraId="76BB6292" w14:textId="2110683F" w:rsidR="00D51BCC" w:rsidRDefault="00FD4C3F" w:rsidP="00FD4C3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 w:rsidRPr="0018194D">
        <w:rPr>
          <w:rFonts w:hAnsi="宋体" w:hint="eastAsia"/>
          <w:kern w:val="0"/>
          <w:sz w:val="24"/>
        </w:rPr>
        <w:t>选用</w:t>
      </w:r>
      <w:r w:rsidR="00A24F43">
        <w:rPr>
          <w:rFonts w:hAnsi="宋体" w:hint="eastAsia"/>
          <w:kern w:val="0"/>
          <w:sz w:val="24"/>
        </w:rPr>
        <w:t>折射率为</w:t>
      </w:r>
      <w:r w:rsidR="00A24F43">
        <w:rPr>
          <w:rFonts w:hAnsi="宋体" w:hint="eastAsia"/>
          <w:kern w:val="0"/>
          <w:sz w:val="24"/>
        </w:rPr>
        <w:t>1.5</w:t>
      </w:r>
      <w:r w:rsidR="00A24F43">
        <w:rPr>
          <w:rFonts w:hAnsi="宋体" w:hint="eastAsia"/>
          <w:kern w:val="0"/>
          <w:sz w:val="24"/>
        </w:rPr>
        <w:t>左右的折射率溶液</w:t>
      </w:r>
      <w:r w:rsidRPr="0018194D">
        <w:rPr>
          <w:rFonts w:hAnsi="宋体" w:hint="eastAsia"/>
          <w:kern w:val="0"/>
          <w:sz w:val="24"/>
        </w:rPr>
        <w:t>标准</w:t>
      </w:r>
      <w:r w:rsidR="00A24F43">
        <w:rPr>
          <w:rFonts w:hAnsi="宋体" w:hint="eastAsia"/>
          <w:kern w:val="0"/>
          <w:sz w:val="24"/>
        </w:rPr>
        <w:t>物质</w:t>
      </w:r>
      <w:r w:rsidRPr="0018194D">
        <w:rPr>
          <w:rFonts w:hAnsi="宋体" w:hint="eastAsia"/>
          <w:kern w:val="0"/>
          <w:sz w:val="24"/>
        </w:rPr>
        <w:t>，对仪器的</w:t>
      </w:r>
      <w:r>
        <w:rPr>
          <w:rFonts w:hAnsi="宋体" w:hint="eastAsia"/>
          <w:kern w:val="0"/>
          <w:sz w:val="24"/>
        </w:rPr>
        <w:t>折射率</w:t>
      </w:r>
      <w:r w:rsidRPr="0018194D">
        <w:rPr>
          <w:rFonts w:hAnsi="宋体" w:hint="eastAsia"/>
          <w:kern w:val="0"/>
          <w:sz w:val="24"/>
        </w:rPr>
        <w:t>进行测量，重复测量</w:t>
      </w:r>
      <w:r w:rsidRPr="0018194D">
        <w:rPr>
          <w:rFonts w:hAnsi="宋体"/>
          <w:kern w:val="0"/>
          <w:sz w:val="24"/>
        </w:rPr>
        <w:t>7</w:t>
      </w:r>
      <w:r w:rsidRPr="0018194D">
        <w:rPr>
          <w:rFonts w:hAnsi="宋体" w:hint="eastAsia"/>
          <w:kern w:val="0"/>
          <w:sz w:val="24"/>
        </w:rPr>
        <w:t>次</w:t>
      </w:r>
      <w:r w:rsidR="00D51BCC">
        <w:rPr>
          <w:rFonts w:hAnsi="宋体" w:hint="eastAsia"/>
          <w:kern w:val="0"/>
          <w:sz w:val="24"/>
        </w:rPr>
        <w:t>，</w:t>
      </w:r>
      <w:r w:rsidR="00D51BCC">
        <w:rPr>
          <w:rFonts w:hAnsi="宋体" w:hint="eastAsia"/>
          <w:kern w:val="0"/>
          <w:sz w:val="24"/>
        </w:rPr>
        <w:t>7</w:t>
      </w:r>
      <w:r w:rsidR="00D51BCC">
        <w:rPr>
          <w:rFonts w:hAnsi="宋体" w:hint="eastAsia"/>
          <w:kern w:val="0"/>
          <w:sz w:val="24"/>
        </w:rPr>
        <w:t>次测量结果的标准偏差作为折射率的重复性结果。</w:t>
      </w:r>
    </w:p>
    <w:p w14:paraId="6B02AE3B" w14:textId="7847E567" w:rsidR="003860F2" w:rsidRDefault="00D51BCC" w:rsidP="00FD4C3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 w:rsidRPr="00D51BCC">
        <w:rPr>
          <w:rFonts w:hAnsi="宋体" w:hint="eastAsia"/>
          <w:kern w:val="0"/>
          <w:sz w:val="24"/>
        </w:rPr>
        <w:t>重复性反应了仪器实际工作的能力，通常不大于示值误差的</w:t>
      </w:r>
      <w:r w:rsidRPr="00D51BCC">
        <w:rPr>
          <w:rFonts w:hAnsi="宋体" w:hint="eastAsia"/>
          <w:kern w:val="0"/>
          <w:sz w:val="24"/>
        </w:rPr>
        <w:t>1/2</w:t>
      </w:r>
      <w:r w:rsidRPr="00D51BCC">
        <w:rPr>
          <w:rFonts w:hAnsi="宋体" w:hint="eastAsia"/>
          <w:kern w:val="0"/>
          <w:sz w:val="24"/>
        </w:rPr>
        <w:t>，因此结合表</w:t>
      </w:r>
      <w:r>
        <w:rPr>
          <w:rFonts w:hAnsi="宋体" w:hint="eastAsia"/>
          <w:kern w:val="0"/>
          <w:sz w:val="24"/>
        </w:rPr>
        <w:t>1</w:t>
      </w:r>
      <w:r w:rsidRPr="00D51BCC">
        <w:rPr>
          <w:rFonts w:hAnsi="宋体" w:hint="eastAsia"/>
          <w:kern w:val="0"/>
          <w:sz w:val="24"/>
        </w:rPr>
        <w:t>实验数据，故将重复性控制限定为：≤</w:t>
      </w:r>
      <w:r>
        <w:rPr>
          <w:rFonts w:hAnsi="宋体"/>
          <w:kern w:val="0"/>
          <w:sz w:val="24"/>
        </w:rPr>
        <w:t>0.0005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FD4C3F">
        <w:rPr>
          <w:rFonts w:hAnsi="宋体" w:hint="eastAsia"/>
          <w:kern w:val="0"/>
          <w:sz w:val="24"/>
        </w:rPr>
        <w:t>。</w:t>
      </w:r>
    </w:p>
    <w:p w14:paraId="2F76E43D" w14:textId="2440D0D5" w:rsidR="004220A4" w:rsidRPr="002767D3" w:rsidRDefault="004220A4" w:rsidP="004220A4">
      <w:pPr>
        <w:spacing w:line="300" w:lineRule="auto"/>
        <w:outlineLvl w:val="0"/>
        <w:rPr>
          <w:rFonts w:ascii="ˎ̥" w:hAnsi="ˎ̥"/>
          <w:b/>
          <w:color w:val="000000"/>
          <w:sz w:val="24"/>
        </w:rPr>
      </w:pPr>
      <w:r>
        <w:rPr>
          <w:rFonts w:ascii="ˎ̥" w:hAnsi="ˎ̥" w:hint="eastAsia"/>
          <w:b/>
          <w:color w:val="000000"/>
          <w:sz w:val="24"/>
        </w:rPr>
        <w:t>六、总结</w:t>
      </w:r>
    </w:p>
    <w:p w14:paraId="1919B715" w14:textId="75D3FFD2" w:rsidR="00186F66" w:rsidRPr="003A15B0" w:rsidRDefault="003A15B0" w:rsidP="003A15B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hAnsi="宋体"/>
          <w:kern w:val="0"/>
          <w:sz w:val="24"/>
        </w:rPr>
      </w:pPr>
      <w:r w:rsidRPr="003A15B0">
        <w:rPr>
          <w:rFonts w:hAnsi="宋体"/>
          <w:kern w:val="0"/>
          <w:sz w:val="24"/>
        </w:rPr>
        <w:t>在本</w:t>
      </w:r>
      <w:r>
        <w:rPr>
          <w:rFonts w:hAnsi="宋体" w:hint="eastAsia"/>
          <w:kern w:val="0"/>
          <w:sz w:val="24"/>
        </w:rPr>
        <w:t>规程</w:t>
      </w:r>
      <w:r w:rsidRPr="003A15B0">
        <w:rPr>
          <w:rFonts w:hAnsi="宋体"/>
          <w:kern w:val="0"/>
          <w:sz w:val="24"/>
        </w:rPr>
        <w:t>的制定过程中，</w:t>
      </w:r>
      <w:r w:rsidRPr="003A15B0">
        <w:rPr>
          <w:rFonts w:hAnsi="宋体" w:hint="eastAsia"/>
          <w:kern w:val="0"/>
          <w:sz w:val="24"/>
        </w:rPr>
        <w:t>编制</w:t>
      </w:r>
      <w:r w:rsidRPr="003A15B0">
        <w:rPr>
          <w:rFonts w:hAnsi="宋体"/>
          <w:kern w:val="0"/>
          <w:sz w:val="24"/>
        </w:rPr>
        <w:t>组以国内外技术资料及相关标准、大量试验数据为技术依据，本着科学合理、易于操作和普遍适用的原则，</w:t>
      </w:r>
      <w:r w:rsidRPr="003A15B0">
        <w:rPr>
          <w:rFonts w:hAnsi="宋体" w:hint="eastAsia"/>
          <w:kern w:val="0"/>
          <w:sz w:val="24"/>
        </w:rPr>
        <w:t>制</w:t>
      </w:r>
      <w:r w:rsidRPr="003A15B0">
        <w:rPr>
          <w:rFonts w:hAnsi="宋体"/>
          <w:kern w:val="0"/>
          <w:sz w:val="24"/>
        </w:rPr>
        <w:t>订完成了</w:t>
      </w:r>
      <w:r>
        <w:rPr>
          <w:rFonts w:hAnsi="宋体" w:hint="eastAsia"/>
          <w:kern w:val="0"/>
          <w:sz w:val="24"/>
        </w:rPr>
        <w:t>数字糖量计和数字折光仪检定规程</w:t>
      </w:r>
      <w:r w:rsidRPr="003A15B0">
        <w:rPr>
          <w:rFonts w:hAnsi="宋体" w:hint="eastAsia"/>
          <w:kern w:val="0"/>
          <w:sz w:val="24"/>
        </w:rPr>
        <w:t>。</w:t>
      </w:r>
    </w:p>
    <w:p w14:paraId="515BCB4C" w14:textId="3948903B" w:rsidR="003A15B0" w:rsidRDefault="00186F66" w:rsidP="002A47BF">
      <w:pPr>
        <w:spacing w:line="360" w:lineRule="auto"/>
        <w:ind w:firstLineChars="200" w:firstLine="480"/>
        <w:jc w:val="right"/>
        <w:rPr>
          <w:rFonts w:ascii="ˎ̥" w:hAnsi="ˎ̥"/>
          <w:color w:val="000000"/>
          <w:sz w:val="24"/>
        </w:rPr>
      </w:pPr>
      <w:r>
        <w:rPr>
          <w:rFonts w:ascii="ˎ̥" w:hAnsi="ˎ̥" w:hint="eastAsia"/>
          <w:color w:val="000000"/>
          <w:sz w:val="24"/>
        </w:rPr>
        <w:t xml:space="preserve">                                            </w:t>
      </w:r>
    </w:p>
    <w:p w14:paraId="04BEBCB3" w14:textId="2FD1FB0E" w:rsidR="00186F66" w:rsidRPr="002A47BF" w:rsidRDefault="00186F66" w:rsidP="002A47BF">
      <w:pPr>
        <w:spacing w:line="360" w:lineRule="auto"/>
        <w:ind w:firstLineChars="200" w:firstLine="480"/>
        <w:jc w:val="right"/>
        <w:rPr>
          <w:rFonts w:ascii="ˎ̥" w:hAnsi="ˎ̥"/>
          <w:color w:val="000000"/>
          <w:sz w:val="24"/>
        </w:rPr>
      </w:pPr>
      <w:r>
        <w:rPr>
          <w:rFonts w:ascii="ˎ̥" w:hAnsi="ˎ̥" w:hint="eastAsia"/>
          <w:color w:val="000000"/>
          <w:sz w:val="24"/>
        </w:rPr>
        <w:t xml:space="preserve">    </w:t>
      </w:r>
      <w:r>
        <w:rPr>
          <w:rFonts w:ascii="ˎ̥" w:hAnsi="ˎ̥" w:hint="eastAsia"/>
          <w:color w:val="000000"/>
          <w:sz w:val="24"/>
        </w:rPr>
        <w:t>规范编写组</w:t>
      </w:r>
    </w:p>
    <w:sectPr w:rsidR="00186F66" w:rsidRPr="002A47BF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8AE7B" w14:textId="77777777" w:rsidR="00766319" w:rsidRDefault="00766319">
      <w:r>
        <w:separator/>
      </w:r>
    </w:p>
  </w:endnote>
  <w:endnote w:type="continuationSeparator" w:id="0">
    <w:p w14:paraId="2C28BF25" w14:textId="77777777" w:rsidR="00766319" w:rsidRDefault="0076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ta BT">
    <w:altName w:val="Courier New"/>
    <w:charset w:val="00"/>
    <w:family w:val="decorative"/>
    <w:pitch w:val="default"/>
    <w:sig w:usb0="00000000" w:usb1="00000000" w:usb2="00000000" w:usb3="00000000" w:csb0="0000001B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..ì.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84824" w14:textId="77777777" w:rsidR="000F650D" w:rsidRDefault="000F650D" w:rsidP="00B25A6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3444CFD" w14:textId="77777777" w:rsidR="000F650D" w:rsidRDefault="000F650D" w:rsidP="0059759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45B3B" w14:textId="77777777" w:rsidR="00EF4A38" w:rsidRDefault="00EF4A3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66319" w:rsidRPr="00766319">
      <w:rPr>
        <w:noProof/>
        <w:lang w:val="zh-CN"/>
      </w:rPr>
      <w:t>1</w:t>
    </w:r>
    <w:r>
      <w:fldChar w:fldCharType="end"/>
    </w:r>
  </w:p>
  <w:p w14:paraId="19777009" w14:textId="77777777" w:rsidR="000F650D" w:rsidRDefault="000F650D" w:rsidP="0059759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EBD5A" w14:textId="77777777" w:rsidR="00766319" w:rsidRDefault="00766319">
      <w:r>
        <w:separator/>
      </w:r>
    </w:p>
  </w:footnote>
  <w:footnote w:type="continuationSeparator" w:id="0">
    <w:p w14:paraId="36CC5195" w14:textId="77777777" w:rsidR="00766319" w:rsidRDefault="00766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1843D" w14:textId="4F6B0D34" w:rsidR="00EF4A38" w:rsidRDefault="00EF4A38">
    <w:pPr>
      <w:pStyle w:val="a8"/>
    </w:pPr>
    <w:r>
      <w:rPr>
        <w:rFonts w:hint="eastAsia"/>
      </w:rPr>
      <w:t>数字糖量计和数字折光仪检定规程编制说明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B2F61"/>
    <w:multiLevelType w:val="hybridMultilevel"/>
    <w:tmpl w:val="243EB9C4"/>
    <w:lvl w:ilvl="0" w:tplc="BC88638A">
      <w:start w:val="2"/>
      <w:numFmt w:val="bullet"/>
      <w:lvlText w:val="—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70A3F32"/>
    <w:multiLevelType w:val="hybridMultilevel"/>
    <w:tmpl w:val="25603E06"/>
    <w:lvl w:ilvl="0" w:tplc="D540A2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591"/>
    <w:rsid w:val="00004997"/>
    <w:rsid w:val="000256F2"/>
    <w:rsid w:val="00031091"/>
    <w:rsid w:val="00036E47"/>
    <w:rsid w:val="00037736"/>
    <w:rsid w:val="00040A06"/>
    <w:rsid w:val="00050619"/>
    <w:rsid w:val="00066C9E"/>
    <w:rsid w:val="000678EF"/>
    <w:rsid w:val="00092427"/>
    <w:rsid w:val="000B5909"/>
    <w:rsid w:val="000B7493"/>
    <w:rsid w:val="000C04BF"/>
    <w:rsid w:val="000C763C"/>
    <w:rsid w:val="000D00CB"/>
    <w:rsid w:val="000D5988"/>
    <w:rsid w:val="000D7CDA"/>
    <w:rsid w:val="000F650D"/>
    <w:rsid w:val="00100376"/>
    <w:rsid w:val="00101801"/>
    <w:rsid w:val="00120293"/>
    <w:rsid w:val="00124EFA"/>
    <w:rsid w:val="00125391"/>
    <w:rsid w:val="00125F07"/>
    <w:rsid w:val="00130416"/>
    <w:rsid w:val="001328DB"/>
    <w:rsid w:val="0014322A"/>
    <w:rsid w:val="00154F89"/>
    <w:rsid w:val="00171ACA"/>
    <w:rsid w:val="00172587"/>
    <w:rsid w:val="0018194D"/>
    <w:rsid w:val="00186F66"/>
    <w:rsid w:val="00187055"/>
    <w:rsid w:val="00187750"/>
    <w:rsid w:val="00194E60"/>
    <w:rsid w:val="00195D01"/>
    <w:rsid w:val="001B67D5"/>
    <w:rsid w:val="001C4A7D"/>
    <w:rsid w:val="001C6C97"/>
    <w:rsid w:val="001C780B"/>
    <w:rsid w:val="001E1C57"/>
    <w:rsid w:val="001F2573"/>
    <w:rsid w:val="001F2CD7"/>
    <w:rsid w:val="002008FE"/>
    <w:rsid w:val="0020174F"/>
    <w:rsid w:val="00213B6E"/>
    <w:rsid w:val="002168DE"/>
    <w:rsid w:val="002275F8"/>
    <w:rsid w:val="00227843"/>
    <w:rsid w:val="00236A2F"/>
    <w:rsid w:val="00252ED0"/>
    <w:rsid w:val="00253F89"/>
    <w:rsid w:val="00264695"/>
    <w:rsid w:val="00274169"/>
    <w:rsid w:val="00276C69"/>
    <w:rsid w:val="00280172"/>
    <w:rsid w:val="00280964"/>
    <w:rsid w:val="002852C2"/>
    <w:rsid w:val="002870B6"/>
    <w:rsid w:val="0028737A"/>
    <w:rsid w:val="00290743"/>
    <w:rsid w:val="00295744"/>
    <w:rsid w:val="002A47BF"/>
    <w:rsid w:val="002A4EC8"/>
    <w:rsid w:val="002B2346"/>
    <w:rsid w:val="002C0A99"/>
    <w:rsid w:val="002C0E94"/>
    <w:rsid w:val="002E4D1D"/>
    <w:rsid w:val="002F5AC4"/>
    <w:rsid w:val="0030181E"/>
    <w:rsid w:val="00314E9D"/>
    <w:rsid w:val="0031524D"/>
    <w:rsid w:val="003160FE"/>
    <w:rsid w:val="003231F0"/>
    <w:rsid w:val="00326CB3"/>
    <w:rsid w:val="00331DF6"/>
    <w:rsid w:val="00333D23"/>
    <w:rsid w:val="0034195F"/>
    <w:rsid w:val="003519E6"/>
    <w:rsid w:val="00352BCF"/>
    <w:rsid w:val="003573D4"/>
    <w:rsid w:val="0036255E"/>
    <w:rsid w:val="00363DDF"/>
    <w:rsid w:val="003642AE"/>
    <w:rsid w:val="00373EF3"/>
    <w:rsid w:val="00376B27"/>
    <w:rsid w:val="00376B56"/>
    <w:rsid w:val="0038087E"/>
    <w:rsid w:val="0038463D"/>
    <w:rsid w:val="003860F2"/>
    <w:rsid w:val="00387692"/>
    <w:rsid w:val="0039420A"/>
    <w:rsid w:val="003A15B0"/>
    <w:rsid w:val="003B5FDE"/>
    <w:rsid w:val="003C1915"/>
    <w:rsid w:val="003C2B2F"/>
    <w:rsid w:val="003D4DC9"/>
    <w:rsid w:val="003E63A9"/>
    <w:rsid w:val="003E69C5"/>
    <w:rsid w:val="003E7706"/>
    <w:rsid w:val="003E7CF9"/>
    <w:rsid w:val="003F0F56"/>
    <w:rsid w:val="00403E19"/>
    <w:rsid w:val="00416C73"/>
    <w:rsid w:val="00420A6B"/>
    <w:rsid w:val="004220A4"/>
    <w:rsid w:val="00442EC0"/>
    <w:rsid w:val="00452C3C"/>
    <w:rsid w:val="00462FF1"/>
    <w:rsid w:val="004651B0"/>
    <w:rsid w:val="00465A52"/>
    <w:rsid w:val="004730A1"/>
    <w:rsid w:val="0047324E"/>
    <w:rsid w:val="0047371B"/>
    <w:rsid w:val="00485D53"/>
    <w:rsid w:val="00487CA4"/>
    <w:rsid w:val="00495716"/>
    <w:rsid w:val="004A32E4"/>
    <w:rsid w:val="004B6E88"/>
    <w:rsid w:val="004B724B"/>
    <w:rsid w:val="004C281E"/>
    <w:rsid w:val="004D2850"/>
    <w:rsid w:val="004D3E97"/>
    <w:rsid w:val="004D4B4E"/>
    <w:rsid w:val="004D6627"/>
    <w:rsid w:val="004E1100"/>
    <w:rsid w:val="004E5902"/>
    <w:rsid w:val="004E706C"/>
    <w:rsid w:val="004F3B87"/>
    <w:rsid w:val="00507C83"/>
    <w:rsid w:val="00511F1B"/>
    <w:rsid w:val="00514847"/>
    <w:rsid w:val="00516B14"/>
    <w:rsid w:val="00520416"/>
    <w:rsid w:val="00522961"/>
    <w:rsid w:val="00524A79"/>
    <w:rsid w:val="00527C68"/>
    <w:rsid w:val="00546E41"/>
    <w:rsid w:val="00550B9F"/>
    <w:rsid w:val="00563784"/>
    <w:rsid w:val="00570915"/>
    <w:rsid w:val="00570FEB"/>
    <w:rsid w:val="0057283A"/>
    <w:rsid w:val="0057380F"/>
    <w:rsid w:val="005877AC"/>
    <w:rsid w:val="00597591"/>
    <w:rsid w:val="005A2F44"/>
    <w:rsid w:val="005B68A1"/>
    <w:rsid w:val="005C0500"/>
    <w:rsid w:val="005D5F17"/>
    <w:rsid w:val="006108E9"/>
    <w:rsid w:val="006157B4"/>
    <w:rsid w:val="00615EB2"/>
    <w:rsid w:val="00621399"/>
    <w:rsid w:val="0064623D"/>
    <w:rsid w:val="00652CDA"/>
    <w:rsid w:val="00656E28"/>
    <w:rsid w:val="00663E13"/>
    <w:rsid w:val="00665DD9"/>
    <w:rsid w:val="006726E5"/>
    <w:rsid w:val="00687E56"/>
    <w:rsid w:val="00693636"/>
    <w:rsid w:val="006B24F0"/>
    <w:rsid w:val="006C4278"/>
    <w:rsid w:val="006E0625"/>
    <w:rsid w:val="006E1AA8"/>
    <w:rsid w:val="006E29D3"/>
    <w:rsid w:val="006E44D0"/>
    <w:rsid w:val="006E7E6A"/>
    <w:rsid w:val="00703F16"/>
    <w:rsid w:val="0071501B"/>
    <w:rsid w:val="00747D5C"/>
    <w:rsid w:val="0075070E"/>
    <w:rsid w:val="00761FC3"/>
    <w:rsid w:val="00764674"/>
    <w:rsid w:val="00764F5F"/>
    <w:rsid w:val="00766319"/>
    <w:rsid w:val="00770F62"/>
    <w:rsid w:val="00791323"/>
    <w:rsid w:val="00791AED"/>
    <w:rsid w:val="007972DD"/>
    <w:rsid w:val="007A19C5"/>
    <w:rsid w:val="007A545F"/>
    <w:rsid w:val="007C06F9"/>
    <w:rsid w:val="007C7699"/>
    <w:rsid w:val="007D3599"/>
    <w:rsid w:val="007D50C7"/>
    <w:rsid w:val="007E58D9"/>
    <w:rsid w:val="007E74EA"/>
    <w:rsid w:val="007F4EDD"/>
    <w:rsid w:val="007F6E42"/>
    <w:rsid w:val="00807447"/>
    <w:rsid w:val="00822470"/>
    <w:rsid w:val="00825124"/>
    <w:rsid w:val="00831847"/>
    <w:rsid w:val="00837B0B"/>
    <w:rsid w:val="008461C9"/>
    <w:rsid w:val="00856A96"/>
    <w:rsid w:val="00861915"/>
    <w:rsid w:val="00876AE6"/>
    <w:rsid w:val="00894DD0"/>
    <w:rsid w:val="00896F9A"/>
    <w:rsid w:val="008A2698"/>
    <w:rsid w:val="008A7439"/>
    <w:rsid w:val="008B055B"/>
    <w:rsid w:val="008B21F5"/>
    <w:rsid w:val="008C334F"/>
    <w:rsid w:val="008E10EF"/>
    <w:rsid w:val="008E7763"/>
    <w:rsid w:val="008F76FB"/>
    <w:rsid w:val="009136E8"/>
    <w:rsid w:val="0091717C"/>
    <w:rsid w:val="0092776E"/>
    <w:rsid w:val="009308D0"/>
    <w:rsid w:val="009379AF"/>
    <w:rsid w:val="0094128B"/>
    <w:rsid w:val="0094369E"/>
    <w:rsid w:val="00951B9C"/>
    <w:rsid w:val="00967444"/>
    <w:rsid w:val="00967601"/>
    <w:rsid w:val="00976C63"/>
    <w:rsid w:val="00983BD6"/>
    <w:rsid w:val="00986450"/>
    <w:rsid w:val="00993915"/>
    <w:rsid w:val="009A51B1"/>
    <w:rsid w:val="009B73E2"/>
    <w:rsid w:val="009C1DFB"/>
    <w:rsid w:val="009C3BF2"/>
    <w:rsid w:val="009F7C99"/>
    <w:rsid w:val="00A041A0"/>
    <w:rsid w:val="00A05A6B"/>
    <w:rsid w:val="00A15E43"/>
    <w:rsid w:val="00A20B83"/>
    <w:rsid w:val="00A20FF6"/>
    <w:rsid w:val="00A2232B"/>
    <w:rsid w:val="00A24F43"/>
    <w:rsid w:val="00A26C44"/>
    <w:rsid w:val="00A36013"/>
    <w:rsid w:val="00A36B97"/>
    <w:rsid w:val="00A412A6"/>
    <w:rsid w:val="00A4347A"/>
    <w:rsid w:val="00A540E1"/>
    <w:rsid w:val="00A61B6B"/>
    <w:rsid w:val="00A6255F"/>
    <w:rsid w:val="00A641BC"/>
    <w:rsid w:val="00A65247"/>
    <w:rsid w:val="00A71505"/>
    <w:rsid w:val="00A73295"/>
    <w:rsid w:val="00A8633B"/>
    <w:rsid w:val="00A922A1"/>
    <w:rsid w:val="00AB178C"/>
    <w:rsid w:val="00AB55E7"/>
    <w:rsid w:val="00AB5C14"/>
    <w:rsid w:val="00AC1EE8"/>
    <w:rsid w:val="00AC2A4C"/>
    <w:rsid w:val="00AC383E"/>
    <w:rsid w:val="00AD22A5"/>
    <w:rsid w:val="00AD262C"/>
    <w:rsid w:val="00AE07A5"/>
    <w:rsid w:val="00AE0ECC"/>
    <w:rsid w:val="00AE6012"/>
    <w:rsid w:val="00AF3FBF"/>
    <w:rsid w:val="00B02EF2"/>
    <w:rsid w:val="00B072F8"/>
    <w:rsid w:val="00B20332"/>
    <w:rsid w:val="00B216A4"/>
    <w:rsid w:val="00B25145"/>
    <w:rsid w:val="00B25A61"/>
    <w:rsid w:val="00B32DD9"/>
    <w:rsid w:val="00B341A7"/>
    <w:rsid w:val="00B376F8"/>
    <w:rsid w:val="00B459E3"/>
    <w:rsid w:val="00B5706E"/>
    <w:rsid w:val="00B601C5"/>
    <w:rsid w:val="00B6598D"/>
    <w:rsid w:val="00B71CDB"/>
    <w:rsid w:val="00B80AC1"/>
    <w:rsid w:val="00B94A2B"/>
    <w:rsid w:val="00B97948"/>
    <w:rsid w:val="00BB11FD"/>
    <w:rsid w:val="00BB5B5C"/>
    <w:rsid w:val="00BC03FC"/>
    <w:rsid w:val="00BC4710"/>
    <w:rsid w:val="00BC4C48"/>
    <w:rsid w:val="00BC580C"/>
    <w:rsid w:val="00BD58E7"/>
    <w:rsid w:val="00BE2561"/>
    <w:rsid w:val="00BE335C"/>
    <w:rsid w:val="00BF66E6"/>
    <w:rsid w:val="00BF7EB9"/>
    <w:rsid w:val="00C01AC1"/>
    <w:rsid w:val="00C1016C"/>
    <w:rsid w:val="00C11C0B"/>
    <w:rsid w:val="00C23D51"/>
    <w:rsid w:val="00C30EF0"/>
    <w:rsid w:val="00C34AB5"/>
    <w:rsid w:val="00C40465"/>
    <w:rsid w:val="00C4386D"/>
    <w:rsid w:val="00C45ADE"/>
    <w:rsid w:val="00C46108"/>
    <w:rsid w:val="00C4689D"/>
    <w:rsid w:val="00C6423F"/>
    <w:rsid w:val="00C679AE"/>
    <w:rsid w:val="00C71A17"/>
    <w:rsid w:val="00C74A20"/>
    <w:rsid w:val="00C908B7"/>
    <w:rsid w:val="00C970A4"/>
    <w:rsid w:val="00C972E6"/>
    <w:rsid w:val="00CD357A"/>
    <w:rsid w:val="00CE70C7"/>
    <w:rsid w:val="00CF16FB"/>
    <w:rsid w:val="00CF4B66"/>
    <w:rsid w:val="00CF608D"/>
    <w:rsid w:val="00D05040"/>
    <w:rsid w:val="00D10A97"/>
    <w:rsid w:val="00D22BAC"/>
    <w:rsid w:val="00D2473B"/>
    <w:rsid w:val="00D25C97"/>
    <w:rsid w:val="00D32AE4"/>
    <w:rsid w:val="00D4180C"/>
    <w:rsid w:val="00D429DF"/>
    <w:rsid w:val="00D51A51"/>
    <w:rsid w:val="00D51BCC"/>
    <w:rsid w:val="00D529A0"/>
    <w:rsid w:val="00D541B8"/>
    <w:rsid w:val="00D6282E"/>
    <w:rsid w:val="00D64B8D"/>
    <w:rsid w:val="00D84BDE"/>
    <w:rsid w:val="00D9133E"/>
    <w:rsid w:val="00D9379D"/>
    <w:rsid w:val="00D96BB3"/>
    <w:rsid w:val="00DA33DE"/>
    <w:rsid w:val="00DA4E6C"/>
    <w:rsid w:val="00DC3AD0"/>
    <w:rsid w:val="00DC636A"/>
    <w:rsid w:val="00DD1870"/>
    <w:rsid w:val="00DD189C"/>
    <w:rsid w:val="00DD558A"/>
    <w:rsid w:val="00DD5EB6"/>
    <w:rsid w:val="00DE3A03"/>
    <w:rsid w:val="00DE5105"/>
    <w:rsid w:val="00DF11F4"/>
    <w:rsid w:val="00E06DEF"/>
    <w:rsid w:val="00E1091D"/>
    <w:rsid w:val="00E109BA"/>
    <w:rsid w:val="00E12AD7"/>
    <w:rsid w:val="00E20AA4"/>
    <w:rsid w:val="00E24DB3"/>
    <w:rsid w:val="00E27F32"/>
    <w:rsid w:val="00E37CB1"/>
    <w:rsid w:val="00E51D26"/>
    <w:rsid w:val="00E62DE9"/>
    <w:rsid w:val="00E763E6"/>
    <w:rsid w:val="00E76BA5"/>
    <w:rsid w:val="00E87091"/>
    <w:rsid w:val="00E92154"/>
    <w:rsid w:val="00E92F29"/>
    <w:rsid w:val="00E94EBC"/>
    <w:rsid w:val="00E95F22"/>
    <w:rsid w:val="00EB055D"/>
    <w:rsid w:val="00EB1FDB"/>
    <w:rsid w:val="00EB682C"/>
    <w:rsid w:val="00EE3B48"/>
    <w:rsid w:val="00EF2F2A"/>
    <w:rsid w:val="00EF4A38"/>
    <w:rsid w:val="00F14C8E"/>
    <w:rsid w:val="00F2303C"/>
    <w:rsid w:val="00F258C4"/>
    <w:rsid w:val="00F336C4"/>
    <w:rsid w:val="00F36177"/>
    <w:rsid w:val="00F36712"/>
    <w:rsid w:val="00F375E1"/>
    <w:rsid w:val="00F46390"/>
    <w:rsid w:val="00F55147"/>
    <w:rsid w:val="00F6361F"/>
    <w:rsid w:val="00F80753"/>
    <w:rsid w:val="00F818B4"/>
    <w:rsid w:val="00F87064"/>
    <w:rsid w:val="00F87087"/>
    <w:rsid w:val="00F97D92"/>
    <w:rsid w:val="00FA3DE6"/>
    <w:rsid w:val="00FB02E7"/>
    <w:rsid w:val="00FB0B5D"/>
    <w:rsid w:val="00FB2201"/>
    <w:rsid w:val="00FB43CE"/>
    <w:rsid w:val="00FD4C3F"/>
    <w:rsid w:val="00FE3B35"/>
    <w:rsid w:val="00FF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9F6C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524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B724B"/>
    <w:pPr>
      <w:keepNext/>
      <w:jc w:val="right"/>
      <w:outlineLvl w:val="0"/>
    </w:pPr>
    <w:rPr>
      <w:rFonts w:ascii="Vineta BT" w:hAnsi="Vineta BT"/>
      <w:sz w:val="8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60"/>
      </w:tabs>
      <w:ind w:left="1960" w:hangingChars="700" w:hanging="1960"/>
    </w:pPr>
    <w:rPr>
      <w:rFonts w:ascii="宋体" w:hAnsi="宋体"/>
      <w:sz w:val="28"/>
    </w:rPr>
  </w:style>
  <w:style w:type="paragraph" w:styleId="a4">
    <w:name w:val="footer"/>
    <w:basedOn w:val="a"/>
    <w:link w:val="Char"/>
    <w:uiPriority w:val="99"/>
    <w:rsid w:val="005975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597591"/>
  </w:style>
  <w:style w:type="paragraph" w:styleId="2">
    <w:name w:val="Body Text Indent 2"/>
    <w:basedOn w:val="a"/>
    <w:rsid w:val="00F14C8E"/>
    <w:pPr>
      <w:spacing w:after="120" w:line="480" w:lineRule="auto"/>
      <w:ind w:leftChars="200" w:left="420"/>
    </w:pPr>
  </w:style>
  <w:style w:type="paragraph" w:customStyle="1" w:styleId="a6">
    <w:name w:val="一级条标题"/>
    <w:basedOn w:val="a"/>
    <w:next w:val="a"/>
    <w:rsid w:val="009308D0"/>
    <w:pPr>
      <w:widowControl/>
      <w:outlineLvl w:val="2"/>
    </w:pPr>
    <w:rPr>
      <w:rFonts w:ascii="黑体" w:eastAsia="黑体"/>
      <w:kern w:val="0"/>
      <w:szCs w:val="20"/>
    </w:rPr>
  </w:style>
  <w:style w:type="paragraph" w:styleId="a7">
    <w:name w:val="Balloon Text"/>
    <w:basedOn w:val="a"/>
    <w:semiHidden/>
    <w:rsid w:val="00E87091"/>
    <w:rPr>
      <w:sz w:val="18"/>
      <w:szCs w:val="18"/>
    </w:rPr>
  </w:style>
  <w:style w:type="paragraph" w:styleId="a8">
    <w:name w:val="header"/>
    <w:basedOn w:val="a"/>
    <w:link w:val="Char0"/>
    <w:uiPriority w:val="99"/>
    <w:rsid w:val="00A20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rsid w:val="00A20B83"/>
    <w:pPr>
      <w:widowControl w:val="0"/>
      <w:autoSpaceDE w:val="0"/>
      <w:autoSpaceDN w:val="0"/>
      <w:adjustRightInd w:val="0"/>
    </w:pPr>
    <w:rPr>
      <w:rFonts w:ascii="..ì." w:eastAsia="..ì." w:cs="..ì."/>
      <w:color w:val="000000"/>
      <w:sz w:val="24"/>
      <w:szCs w:val="24"/>
    </w:rPr>
  </w:style>
  <w:style w:type="character" w:customStyle="1" w:styleId="Char">
    <w:name w:val="页脚 Char"/>
    <w:link w:val="a4"/>
    <w:uiPriority w:val="99"/>
    <w:rsid w:val="00EF4A38"/>
    <w:rPr>
      <w:kern w:val="2"/>
      <w:sz w:val="18"/>
      <w:szCs w:val="18"/>
    </w:rPr>
  </w:style>
  <w:style w:type="character" w:customStyle="1" w:styleId="Char0">
    <w:name w:val="页眉 Char"/>
    <w:link w:val="a8"/>
    <w:uiPriority w:val="99"/>
    <w:rsid w:val="00EF4A38"/>
    <w:rPr>
      <w:kern w:val="2"/>
      <w:sz w:val="18"/>
      <w:szCs w:val="18"/>
    </w:rPr>
  </w:style>
  <w:style w:type="table" w:styleId="a9">
    <w:name w:val="Table Grid"/>
    <w:basedOn w:val="a1"/>
    <w:rsid w:val="00856A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4B724B"/>
    <w:rPr>
      <w:rFonts w:ascii="Vineta BT" w:hAnsi="Vineta BT"/>
      <w:kern w:val="2"/>
      <w:sz w:val="84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rsid w:val="004B724B"/>
    <w:pPr>
      <w:snapToGrid w:val="0"/>
      <w:spacing w:line="360" w:lineRule="auto"/>
      <w:ind w:firstLineChars="200" w:firstLine="200"/>
    </w:pPr>
    <w:rPr>
      <w:rFonts w:eastAsia="仿宋_GB2312"/>
      <w:sz w:val="24"/>
    </w:rPr>
  </w:style>
  <w:style w:type="table" w:customStyle="1" w:styleId="10">
    <w:name w:val="网格型1"/>
    <w:basedOn w:val="a1"/>
    <w:next w:val="a9"/>
    <w:qFormat/>
    <w:rsid w:val="00B32DD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16C73"/>
    <w:pPr>
      <w:ind w:firstLineChars="200" w:firstLine="420"/>
    </w:pPr>
  </w:style>
  <w:style w:type="character" w:styleId="ab">
    <w:name w:val="Placeholder Text"/>
    <w:basedOn w:val="a0"/>
    <w:uiPriority w:val="99"/>
    <w:semiHidden/>
    <w:rsid w:val="00416C7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524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4B724B"/>
    <w:pPr>
      <w:keepNext/>
      <w:jc w:val="right"/>
      <w:outlineLvl w:val="0"/>
    </w:pPr>
    <w:rPr>
      <w:rFonts w:ascii="Vineta BT" w:hAnsi="Vineta BT"/>
      <w:sz w:val="8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60"/>
      </w:tabs>
      <w:ind w:left="1960" w:hangingChars="700" w:hanging="1960"/>
    </w:pPr>
    <w:rPr>
      <w:rFonts w:ascii="宋体" w:hAnsi="宋体"/>
      <w:sz w:val="28"/>
    </w:rPr>
  </w:style>
  <w:style w:type="paragraph" w:styleId="a4">
    <w:name w:val="footer"/>
    <w:basedOn w:val="a"/>
    <w:link w:val="Char"/>
    <w:uiPriority w:val="99"/>
    <w:rsid w:val="005975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597591"/>
  </w:style>
  <w:style w:type="paragraph" w:styleId="2">
    <w:name w:val="Body Text Indent 2"/>
    <w:basedOn w:val="a"/>
    <w:rsid w:val="00F14C8E"/>
    <w:pPr>
      <w:spacing w:after="120" w:line="480" w:lineRule="auto"/>
      <w:ind w:leftChars="200" w:left="420"/>
    </w:pPr>
  </w:style>
  <w:style w:type="paragraph" w:customStyle="1" w:styleId="a6">
    <w:name w:val="一级条标题"/>
    <w:basedOn w:val="a"/>
    <w:next w:val="a"/>
    <w:rsid w:val="009308D0"/>
    <w:pPr>
      <w:widowControl/>
      <w:outlineLvl w:val="2"/>
    </w:pPr>
    <w:rPr>
      <w:rFonts w:ascii="黑体" w:eastAsia="黑体"/>
      <w:kern w:val="0"/>
      <w:szCs w:val="20"/>
    </w:rPr>
  </w:style>
  <w:style w:type="paragraph" w:styleId="a7">
    <w:name w:val="Balloon Text"/>
    <w:basedOn w:val="a"/>
    <w:semiHidden/>
    <w:rsid w:val="00E87091"/>
    <w:rPr>
      <w:sz w:val="18"/>
      <w:szCs w:val="18"/>
    </w:rPr>
  </w:style>
  <w:style w:type="paragraph" w:styleId="a8">
    <w:name w:val="header"/>
    <w:basedOn w:val="a"/>
    <w:link w:val="Char0"/>
    <w:uiPriority w:val="99"/>
    <w:rsid w:val="00A20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rsid w:val="00A20B83"/>
    <w:pPr>
      <w:widowControl w:val="0"/>
      <w:autoSpaceDE w:val="0"/>
      <w:autoSpaceDN w:val="0"/>
      <w:adjustRightInd w:val="0"/>
    </w:pPr>
    <w:rPr>
      <w:rFonts w:ascii="..ì." w:eastAsia="..ì." w:cs="..ì."/>
      <w:color w:val="000000"/>
      <w:sz w:val="24"/>
      <w:szCs w:val="24"/>
    </w:rPr>
  </w:style>
  <w:style w:type="character" w:customStyle="1" w:styleId="Char">
    <w:name w:val="页脚 Char"/>
    <w:link w:val="a4"/>
    <w:uiPriority w:val="99"/>
    <w:rsid w:val="00EF4A38"/>
    <w:rPr>
      <w:kern w:val="2"/>
      <w:sz w:val="18"/>
      <w:szCs w:val="18"/>
    </w:rPr>
  </w:style>
  <w:style w:type="character" w:customStyle="1" w:styleId="Char0">
    <w:name w:val="页眉 Char"/>
    <w:link w:val="a8"/>
    <w:uiPriority w:val="99"/>
    <w:rsid w:val="00EF4A38"/>
    <w:rPr>
      <w:kern w:val="2"/>
      <w:sz w:val="18"/>
      <w:szCs w:val="18"/>
    </w:rPr>
  </w:style>
  <w:style w:type="table" w:styleId="a9">
    <w:name w:val="Table Grid"/>
    <w:basedOn w:val="a1"/>
    <w:rsid w:val="00856A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4B724B"/>
    <w:rPr>
      <w:rFonts w:ascii="Vineta BT" w:hAnsi="Vineta BT"/>
      <w:kern w:val="2"/>
      <w:sz w:val="84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a"/>
    <w:rsid w:val="004B724B"/>
    <w:pPr>
      <w:snapToGrid w:val="0"/>
      <w:spacing w:line="360" w:lineRule="auto"/>
      <w:ind w:firstLineChars="200" w:firstLine="200"/>
    </w:pPr>
    <w:rPr>
      <w:rFonts w:eastAsia="仿宋_GB2312"/>
      <w:sz w:val="24"/>
    </w:rPr>
  </w:style>
  <w:style w:type="table" w:customStyle="1" w:styleId="10">
    <w:name w:val="网格型1"/>
    <w:basedOn w:val="a1"/>
    <w:next w:val="a9"/>
    <w:qFormat/>
    <w:rsid w:val="00B32DD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16C73"/>
    <w:pPr>
      <w:ind w:firstLineChars="200" w:firstLine="420"/>
    </w:pPr>
  </w:style>
  <w:style w:type="character" w:styleId="ab">
    <w:name w:val="Placeholder Text"/>
    <w:basedOn w:val="a0"/>
    <w:uiPriority w:val="99"/>
    <w:semiHidden/>
    <w:rsid w:val="00416C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5%8C%96%E5%AD%A6%E8%AF%95%E5%89%82/260991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697</Words>
  <Characters>3976</Characters>
  <Application>Microsoft Office Word</Application>
  <DocSecurity>0</DocSecurity>
  <Lines>33</Lines>
  <Paragraphs>9</Paragraphs>
  <ScaleCrop>false</ScaleCrop>
  <Company>Microsoft</Company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数字糖量计及数字折光仪地方检定规程-编制说明</dc:title>
  <dc:creator>admin</dc:creator>
  <cp:lastModifiedBy>Windows 用户</cp:lastModifiedBy>
  <cp:revision>30</cp:revision>
  <cp:lastPrinted>2021-10-25T02:54:00Z</cp:lastPrinted>
  <dcterms:created xsi:type="dcterms:W3CDTF">2021-10-25T01:50:00Z</dcterms:created>
  <dcterms:modified xsi:type="dcterms:W3CDTF">2021-10-26T07:37:00Z</dcterms:modified>
</cp:coreProperties>
</file>