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CAD" w:rsidRPr="00B85D62" w:rsidRDefault="00B85D62">
      <w:pPr>
        <w:pStyle w:val="ac"/>
        <w:rPr>
          <w:rFonts w:ascii="Times New Roman" w:hAnsi="Times New Roman"/>
          <w:b/>
          <w:caps/>
          <w:spacing w:val="-6"/>
          <w:w w:val="180"/>
          <w:sz w:val="18"/>
          <w:szCs w:val="18"/>
          <w14:shadow w14:blurRad="50800" w14:dist="38100" w14:dir="2700000" w14:sx="100000" w14:sy="100000" w14:kx="0" w14:ky="0" w14:algn="tl">
            <w14:srgbClr w14:val="000000">
              <w14:alpha w14:val="60000"/>
            </w14:srgbClr>
          </w14:shadow>
        </w:rPr>
      </w:pPr>
      <w:r>
        <w:rPr>
          <w:noProof/>
        </w:rPr>
        <w:drawing>
          <wp:anchor distT="0" distB="0" distL="114300" distR="114300" simplePos="0" relativeHeight="251655680" behindDoc="0" locked="0" layoutInCell="1" allowOverlap="1" wp14:anchorId="6D8DA801" wp14:editId="6E73335C">
            <wp:simplePos x="0" y="0"/>
            <wp:positionH relativeFrom="column">
              <wp:posOffset>3458845</wp:posOffset>
            </wp:positionH>
            <wp:positionV relativeFrom="paragraph">
              <wp:posOffset>-734060</wp:posOffset>
            </wp:positionV>
            <wp:extent cx="1981200" cy="733425"/>
            <wp:effectExtent l="0" t="0" r="0" b="9525"/>
            <wp:wrapNone/>
            <wp:docPr id="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12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52"/>
        </w:rPr>
        <mc:AlternateContent>
          <mc:Choice Requires="wps">
            <w:drawing>
              <wp:anchor distT="0" distB="0" distL="114300" distR="114300" simplePos="0" relativeHeight="251649536" behindDoc="0" locked="0" layoutInCell="1" allowOverlap="1" wp14:anchorId="38884E4B" wp14:editId="6030582E">
                <wp:simplePos x="0" y="0"/>
                <wp:positionH relativeFrom="column">
                  <wp:posOffset>125095</wp:posOffset>
                </wp:positionH>
                <wp:positionV relativeFrom="paragraph">
                  <wp:posOffset>120015</wp:posOffset>
                </wp:positionV>
                <wp:extent cx="5718810" cy="685800"/>
                <wp:effectExtent l="0" t="3810" r="0" b="0"/>
                <wp:wrapNone/>
                <wp:docPr id="1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685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0524A" w:rsidRPr="0062116C" w:rsidRDefault="0040524A" w:rsidP="0062116C">
                            <w:pPr>
                              <w:tabs>
                                <w:tab w:val="left" w:pos="7797"/>
                              </w:tabs>
                              <w:jc w:val="center"/>
                              <w:rPr>
                                <w:rFonts w:ascii="方正宋黑简体" w:eastAsia="方正宋黑简体" w:hAnsi="方正宋黑简体" w:cs="方正宋黑简体"/>
                                <w:color w:val="000000"/>
                                <w:spacing w:val="40"/>
                                <w:w w:val="120"/>
                                <w:sz w:val="52"/>
                                <w:szCs w:val="52"/>
                              </w:rPr>
                            </w:pPr>
                            <w:r w:rsidRPr="0062116C">
                              <w:rPr>
                                <w:rFonts w:ascii="方正小标宋简体" w:eastAsia="方正小标宋简体" w:hAnsi="方正小标宋简体" w:cs="方正小标宋简体" w:hint="eastAsia"/>
                                <w:spacing w:val="40"/>
                                <w:w w:val="130"/>
                                <w:sz w:val="52"/>
                                <w:szCs w:val="52"/>
                              </w:rPr>
                              <w:t>天津市地方计量</w:t>
                            </w:r>
                            <w:r>
                              <w:rPr>
                                <w:rFonts w:ascii="方正小标宋简体" w:eastAsia="方正小标宋简体" w:hAnsi="方正小标宋简体" w:cs="方正小标宋简体" w:hint="eastAsia"/>
                                <w:spacing w:val="40"/>
                                <w:w w:val="130"/>
                                <w:sz w:val="52"/>
                                <w:szCs w:val="52"/>
                              </w:rPr>
                              <w:t>检定规程</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884E4B" id="_x0000_t202" coordsize="21600,21600" o:spt="202" path="m,l,21600r21600,l21600,xe">
                <v:stroke joinstyle="miter"/>
                <v:path gradientshapeok="t" o:connecttype="rect"/>
              </v:shapetype>
              <v:shape id="文本框 4" o:spid="_x0000_s1026" type="#_x0000_t202" style="position:absolute;left:0;text-align:left;margin-left:9.85pt;margin-top:9.45pt;width:450.3pt;height:5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" filled="f" stroked="f" strokeweight=".5pt">
                <v:textbox style="mso-fit-shape-to-text:t">
                  <w:txbxContent>
                    <w:p w:rsidR="0040524A" w:rsidRPr="0062116C" w:rsidRDefault="0040524A" w:rsidP="0062116C">
                      <w:pPr>
                        <w:tabs>
                          <w:tab w:val="left" w:pos="7797"/>
                        </w:tabs>
                        <w:jc w:val="center"/>
                        <w:rPr>
                          <w:rFonts w:ascii="方正宋黑简体" w:eastAsia="方正宋黑简体" w:hAnsi="方正宋黑简体" w:cs="方正宋黑简体"/>
                          <w:color w:val="000000"/>
                          <w:spacing w:val="40"/>
                          <w:w w:val="120"/>
                          <w:sz w:val="52"/>
                          <w:szCs w:val="52"/>
                        </w:rPr>
                      </w:pPr>
                      <w:r w:rsidRPr="0062116C">
                        <w:rPr>
                          <w:rFonts w:ascii="方正小标宋简体" w:eastAsia="方正小标宋简体" w:hAnsi="方正小标宋简体" w:cs="方正小标宋简体" w:hint="eastAsia"/>
                          <w:spacing w:val="40"/>
                          <w:w w:val="130"/>
                          <w:sz w:val="52"/>
                          <w:szCs w:val="52"/>
                        </w:rPr>
                        <w:t>天津市地方计量</w:t>
                      </w:r>
                      <w:r>
                        <w:rPr>
                          <w:rFonts w:ascii="方正小标宋简体" w:eastAsia="方正小标宋简体" w:hAnsi="方正小标宋简体" w:cs="方正小标宋简体" w:hint="eastAsia"/>
                          <w:spacing w:val="40"/>
                          <w:w w:val="130"/>
                          <w:sz w:val="52"/>
                          <w:szCs w:val="52"/>
                        </w:rPr>
                        <w:t>检定规程</w:t>
                      </w:r>
                    </w:p>
                  </w:txbxContent>
                </v:textbox>
              </v:shape>
            </w:pict>
          </mc:Fallback>
        </mc:AlternateContent>
      </w:r>
      <w:r w:rsidR="00CA3CAD">
        <w:rPr>
          <w:rFonts w:ascii="Times New Roman" w:hAnsi="Times New Roman"/>
          <w:sz w:val="44"/>
        </w:rPr>
        <w:t xml:space="preserve">    </w:t>
      </w:r>
      <w:r w:rsidR="00CA3CAD" w:rsidRPr="00B85D62">
        <w:rPr>
          <w:rFonts w:ascii="Times New Roman" w:hAnsi="Times New Roman"/>
          <w:b/>
          <w:caps/>
          <w:spacing w:val="-6"/>
          <w:w w:val="180"/>
          <w:sz w:val="72"/>
          <w:szCs w:val="22"/>
          <w14:shadow w14:blurRad="50800" w14:dist="38100" w14:dir="2700000" w14:sx="100000" w14:sy="100000" w14:kx="0" w14:ky="0" w14:algn="tl">
            <w14:srgbClr w14:val="000000">
              <w14:alpha w14:val="60000"/>
            </w14:srgbClr>
          </w14:shadow>
        </w:rPr>
        <w:t xml:space="preserve"> </w:t>
      </w:r>
    </w:p>
    <w:p w:rsidR="00CA3CAD" w:rsidRDefault="00CA3CAD">
      <w:pPr>
        <w:pStyle w:val="ac"/>
        <w:spacing w:line="360" w:lineRule="auto"/>
        <w:jc w:val="center"/>
        <w:rPr>
          <w:rFonts w:ascii="Times New Roman" w:hAnsi="Times New Roman"/>
          <w:sz w:val="52"/>
        </w:rPr>
      </w:pPr>
    </w:p>
    <w:p w:rsidR="00CA3CAD" w:rsidRDefault="00B85D62">
      <w:pPr>
        <w:pStyle w:val="ac"/>
        <w:spacing w:line="360" w:lineRule="auto"/>
        <w:rPr>
          <w:rFonts w:ascii="Times New Roman" w:hAnsi="Times New Roman"/>
        </w:rPr>
      </w:pPr>
      <w:r>
        <w:rPr>
          <w:noProof/>
        </w:rPr>
        <mc:AlternateContent>
          <mc:Choice Requires="wps">
            <w:drawing>
              <wp:anchor distT="0" distB="0" distL="114300" distR="114300" simplePos="0" relativeHeight="251650560" behindDoc="0" locked="0" layoutInCell="1" allowOverlap="1">
                <wp:simplePos x="0" y="0"/>
                <wp:positionH relativeFrom="column">
                  <wp:posOffset>3528060</wp:posOffset>
                </wp:positionH>
                <wp:positionV relativeFrom="paragraph">
                  <wp:posOffset>211455</wp:posOffset>
                </wp:positionV>
                <wp:extent cx="2105660" cy="567690"/>
                <wp:effectExtent l="0" t="3810" r="0" b="0"/>
                <wp:wrapNone/>
                <wp:docPr id="10"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660" cy="567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0524A" w:rsidRDefault="0040524A">
                            <w:pPr>
                              <w:pStyle w:val="ac"/>
                              <w:spacing w:line="360" w:lineRule="auto"/>
                              <w:rPr>
                                <w:rFonts w:eastAsia="黑体"/>
                                <w:color w:val="000000"/>
                                <w:sz w:val="72"/>
                                <w:szCs w:val="72"/>
                              </w:rPr>
                            </w:pPr>
                            <w:r>
                              <w:rPr>
                                <w:rFonts w:ascii="黑体" w:eastAsia="黑体" w:hAnsi="黑体"/>
                                <w:sz w:val="28"/>
                                <w:szCs w:val="28"/>
                              </w:rPr>
                              <w:t>J</w:t>
                            </w:r>
                            <w:r>
                              <w:rPr>
                                <w:rFonts w:ascii="黑体" w:eastAsia="黑体" w:hAnsi="黑体"/>
                                <w:spacing w:val="17"/>
                                <w:sz w:val="28"/>
                                <w:szCs w:val="28"/>
                              </w:rPr>
                              <w:t>JG</w:t>
                            </w:r>
                            <w:r>
                              <w:rPr>
                                <w:rFonts w:ascii="黑体" w:eastAsia="黑体" w:hAnsi="黑体" w:hint="eastAsia"/>
                                <w:sz w:val="28"/>
                                <w:szCs w:val="28"/>
                              </w:rPr>
                              <w:t xml:space="preserve"> (津) 30XX—20XX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5" o:spid="_x0000_s1027" type="#_x0000_t202" style="position:absolute;left:0;text-align:left;margin-left:277.8pt;margin-top:16.65pt;width:165.8pt;height:44.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" filled="f" stroked="f" strokeweight=".5pt">
                <v:textbox>
                  <w:txbxContent>
                    <w:p w:rsidR="0040524A" w:rsidRDefault="0040524A">
                      <w:pPr>
                        <w:pStyle w:val="af"/>
                        <w:spacing w:line="360" w:lineRule="auto"/>
                        <w:rPr>
                          <w:rFonts w:eastAsia="黑体"/>
                          <w:color w:val="000000"/>
                          <w:sz w:val="72"/>
                          <w:szCs w:val="72"/>
                        </w:rPr>
                      </w:pPr>
                      <w:r>
                        <w:rPr>
                          <w:rFonts w:ascii="黑体" w:eastAsia="黑体" w:hAnsi="黑体"/>
                          <w:sz w:val="28"/>
                          <w:szCs w:val="28"/>
                        </w:rPr>
                        <w:t>J</w:t>
                      </w:r>
                      <w:r>
                        <w:rPr>
                          <w:rFonts w:ascii="黑体" w:eastAsia="黑体" w:hAnsi="黑体"/>
                          <w:spacing w:val="17"/>
                          <w:sz w:val="28"/>
                          <w:szCs w:val="28"/>
                        </w:rPr>
                        <w:t>JG</w:t>
                      </w:r>
                      <w:r>
                        <w:rPr>
                          <w:rFonts w:ascii="黑体" w:eastAsia="黑体" w:hAnsi="黑体" w:hint="eastAsia"/>
                          <w:sz w:val="28"/>
                          <w:szCs w:val="28"/>
                        </w:rPr>
                        <w:t xml:space="preserve"> (津) 30XX—20XX</w:t>
                      </w:r>
                    </w:p>
                  </w:txbxContent>
                </v:textbox>
              </v:shape>
            </w:pict>
          </mc:Fallback>
        </mc:AlternateContent>
      </w:r>
      <w:r w:rsidR="00CA3CAD">
        <w:rPr>
          <w:rFonts w:ascii="Times New Roman" w:hAnsi="Times New Roman"/>
        </w:rPr>
        <w:t xml:space="preserve">　　　　　　　　</w:t>
      </w:r>
      <w:r w:rsidR="00CA3CAD">
        <w:rPr>
          <w:rFonts w:ascii="Times New Roman" w:hAnsi="Times New Roman"/>
        </w:rPr>
        <w:t xml:space="preserve">                    </w:t>
      </w:r>
      <w:r w:rsidR="00CA3CAD">
        <w:rPr>
          <w:rFonts w:ascii="黑体" w:eastAsia="黑体" w:hAnsi="黑体"/>
          <w:sz w:val="28"/>
          <w:szCs w:val="28"/>
        </w:rPr>
        <w:t xml:space="preserve"> </w:t>
      </w:r>
      <w:r w:rsidR="00CA3CAD">
        <w:rPr>
          <w:rFonts w:ascii="Times New Roman" w:hAnsi="Times New Roman"/>
        </w:rPr>
        <w:t xml:space="preserve">                                          </w:t>
      </w:r>
      <w:r w:rsidR="00CA3CAD">
        <w:rPr>
          <w:rFonts w:ascii="Times New Roman" w:hAnsi="Times New Roman"/>
          <w:sz w:val="30"/>
        </w:rPr>
        <w:t xml:space="preserve">     </w:t>
      </w:r>
    </w:p>
    <w:p w:rsidR="00CA3CAD" w:rsidRDefault="00CA3CAD">
      <w:pPr>
        <w:pStyle w:val="ac"/>
        <w:spacing w:line="360" w:lineRule="auto"/>
        <w:rPr>
          <w:rFonts w:ascii="Times New Roman" w:hAnsi="Times New Roman"/>
        </w:rPr>
      </w:pPr>
    </w:p>
    <w:p w:rsidR="00CA3CAD" w:rsidRDefault="00B85D62">
      <w:pPr>
        <w:pStyle w:val="ac"/>
        <w:spacing w:line="360" w:lineRule="auto"/>
        <w:rPr>
          <w:rFonts w:ascii="Times New Roman" w:hAnsi="Times New Roman"/>
        </w:rPr>
      </w:pPr>
      <w:r>
        <w:rPr>
          <w:rFonts w:ascii="Times New Roman" w:hAnsi="Times New Roman"/>
          <w:noProof/>
        </w:rPr>
        <mc:AlternateContent>
          <mc:Choice Requires="wps">
            <w:drawing>
              <wp:anchor distT="0" distB="0" distL="114300" distR="114300" simplePos="0" relativeHeight="251645440" behindDoc="0" locked="0" layoutInCell="1" allowOverlap="1">
                <wp:simplePos x="0" y="0"/>
                <wp:positionH relativeFrom="column">
                  <wp:posOffset>24130</wp:posOffset>
                </wp:positionH>
                <wp:positionV relativeFrom="paragraph">
                  <wp:posOffset>296545</wp:posOffset>
                </wp:positionV>
                <wp:extent cx="5939790" cy="0"/>
                <wp:effectExtent l="10160" t="6985" r="12700" b="12065"/>
                <wp:wrapNone/>
                <wp:docPr id="9"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E0C99A" id="直线 2" o:spid="_x0000_s1026" style="position:absolute;left:0;text-align:lef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23.35pt" to="469.6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" strokeweight="1pt"/>
            </w:pict>
          </mc:Fallback>
        </mc:AlternateContent>
      </w:r>
    </w:p>
    <w:p w:rsidR="00CA3CAD" w:rsidRDefault="00CA3CAD">
      <w:pPr>
        <w:pStyle w:val="ac"/>
        <w:spacing w:line="360" w:lineRule="auto"/>
        <w:rPr>
          <w:rFonts w:ascii="Times New Roman" w:hAnsi="Times New Roman"/>
        </w:rPr>
      </w:pPr>
    </w:p>
    <w:p w:rsidR="00CA3CAD" w:rsidRDefault="00CA3CAD" w:rsidP="0062116C">
      <w:pPr>
        <w:pStyle w:val="ac"/>
        <w:tabs>
          <w:tab w:val="left" w:pos="7938"/>
          <w:tab w:val="left" w:pos="8789"/>
        </w:tabs>
        <w:spacing w:line="360" w:lineRule="auto"/>
        <w:rPr>
          <w:rFonts w:ascii="Times New Roman" w:hAnsi="Times New Roman"/>
        </w:rPr>
      </w:pPr>
    </w:p>
    <w:p w:rsidR="00CA3CAD" w:rsidRDefault="00CA3CAD">
      <w:pPr>
        <w:pStyle w:val="ac"/>
        <w:spacing w:line="360" w:lineRule="auto"/>
        <w:rPr>
          <w:rFonts w:ascii="Times New Roman" w:hAnsi="Times New Roman"/>
        </w:rPr>
      </w:pPr>
    </w:p>
    <w:p w:rsidR="00CA3CAD" w:rsidRDefault="00CA3CAD">
      <w:pPr>
        <w:pStyle w:val="ac"/>
        <w:spacing w:line="360" w:lineRule="auto"/>
        <w:rPr>
          <w:rFonts w:ascii="Times New Roman" w:hAnsi="Times New Roman"/>
        </w:rPr>
      </w:pPr>
    </w:p>
    <w:p w:rsidR="00A66A34" w:rsidRDefault="00A66A34" w:rsidP="000B60E5">
      <w:pPr>
        <w:pStyle w:val="ac"/>
        <w:spacing w:line="360" w:lineRule="auto"/>
        <w:jc w:val="center"/>
        <w:rPr>
          <w:rFonts w:ascii="黑体" w:eastAsia="黑体" w:hAnsi="黑体" w:cs="黑体"/>
          <w:sz w:val="52"/>
        </w:rPr>
      </w:pPr>
      <w:r w:rsidRPr="00A66A34">
        <w:rPr>
          <w:rFonts w:ascii="黑体" w:eastAsia="黑体" w:hAnsi="黑体" w:cs="黑体" w:hint="eastAsia"/>
          <w:sz w:val="52"/>
        </w:rPr>
        <w:t>线型光束烟感探测器滤</w:t>
      </w:r>
      <w:r w:rsidR="00D72AFE" w:rsidRPr="00D72AFE">
        <w:rPr>
          <w:rFonts w:ascii="黑体" w:eastAsia="黑体" w:hAnsi="黑体" w:cs="黑体" w:hint="eastAsia"/>
          <w:color w:val="FF0000"/>
          <w:sz w:val="52"/>
        </w:rPr>
        <w:t>(减)</w:t>
      </w:r>
      <w:r w:rsidRPr="00A66A34">
        <w:rPr>
          <w:rFonts w:ascii="黑体" w:eastAsia="黑体" w:hAnsi="黑体" w:cs="黑体" w:hint="eastAsia"/>
          <w:sz w:val="52"/>
        </w:rPr>
        <w:t>光片检定规程</w:t>
      </w:r>
    </w:p>
    <w:p w:rsidR="00CA3CAD" w:rsidRPr="00DC78EA" w:rsidRDefault="00D43AF1" w:rsidP="000B60E5">
      <w:pPr>
        <w:pStyle w:val="ac"/>
        <w:spacing w:line="360" w:lineRule="auto"/>
        <w:jc w:val="center"/>
        <w:rPr>
          <w:rFonts w:ascii="Times New Roman" w:eastAsia="黑体" w:hAnsi="Times New Roman"/>
          <w:sz w:val="28"/>
          <w:szCs w:val="28"/>
        </w:rPr>
      </w:pPr>
      <w:r w:rsidRPr="00DC78EA">
        <w:rPr>
          <w:rFonts w:ascii="Times New Roman" w:eastAsia="黑体" w:hAnsi="Times New Roman"/>
          <w:sz w:val="28"/>
          <w:szCs w:val="28"/>
        </w:rPr>
        <w:t>Calibration Specification for Gas Sensor Tester</w:t>
      </w:r>
    </w:p>
    <w:p w:rsidR="00CA3CAD" w:rsidRDefault="00B85D62">
      <w:pPr>
        <w:pStyle w:val="ac"/>
        <w:spacing w:line="360" w:lineRule="auto"/>
        <w:rPr>
          <w:rFonts w:ascii="Times New Roman" w:eastAsia="黑体" w:hAnsi="Times New Roman"/>
        </w:rPr>
      </w:pPr>
      <w:r>
        <w:rPr>
          <w:rFonts w:ascii="Times New Roman" w:eastAsia="黑体" w:hAnsi="Times New Roman"/>
          <w:noProof/>
        </w:rPr>
        <mc:AlternateContent>
          <mc:Choice Requires="wps">
            <w:drawing>
              <wp:anchor distT="0" distB="0" distL="114300" distR="114300" simplePos="0" relativeHeight="251648512" behindDoc="0" locked="0" layoutInCell="0" allowOverlap="1">
                <wp:simplePos x="0" y="0"/>
                <wp:positionH relativeFrom="column">
                  <wp:posOffset>2933700</wp:posOffset>
                </wp:positionH>
                <wp:positionV relativeFrom="paragraph">
                  <wp:posOffset>198120</wp:posOffset>
                </wp:positionV>
                <wp:extent cx="635" cy="0"/>
                <wp:effectExtent l="5080" t="5080" r="13335" b="13970"/>
                <wp:wrapNone/>
                <wp:docPr id="8" name="直线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62B55D" id="直线 15" o:spid="_x0000_s1026" style="position:absolute;left:0;text-align:lef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pt,15.6pt" to="231.0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" o:allowincell="f"/>
            </w:pict>
          </mc:Fallback>
        </mc:AlternateContent>
      </w:r>
      <w:r>
        <w:rPr>
          <w:rFonts w:ascii="Times New Roman" w:eastAsia="黑体" w:hAnsi="Times New Roman"/>
          <w:noProof/>
        </w:rPr>
        <mc:AlternateContent>
          <mc:Choice Requires="wps">
            <w:drawing>
              <wp:anchor distT="0" distB="0" distL="114300" distR="114300" simplePos="0" relativeHeight="251647488" behindDoc="0" locked="0" layoutInCell="0" allowOverlap="1">
                <wp:simplePos x="0" y="0"/>
                <wp:positionH relativeFrom="column">
                  <wp:posOffset>3000375</wp:posOffset>
                </wp:positionH>
                <wp:positionV relativeFrom="paragraph">
                  <wp:posOffset>198120</wp:posOffset>
                </wp:positionV>
                <wp:extent cx="635" cy="0"/>
                <wp:effectExtent l="5080" t="5080" r="13335" b="13970"/>
                <wp:wrapNone/>
                <wp:docPr id="7" name="直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6EADB5" id="直线 14" o:spid="_x0000_s1026" style="position:absolute;left:0;text-align:lef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25pt,15.6pt" to="236.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" o:allowincell="f"/>
            </w:pict>
          </mc:Fallback>
        </mc:AlternateContent>
      </w:r>
    </w:p>
    <w:p w:rsidR="00CA3CAD" w:rsidRDefault="00CA3CAD">
      <w:pPr>
        <w:pStyle w:val="ac"/>
        <w:spacing w:line="360" w:lineRule="auto"/>
        <w:rPr>
          <w:rFonts w:ascii="Times New Roman" w:eastAsia="黑体" w:hAnsi="Times New Roman"/>
        </w:rPr>
      </w:pPr>
    </w:p>
    <w:p w:rsidR="00CA3CAD" w:rsidRDefault="00CA3CAD">
      <w:pPr>
        <w:pStyle w:val="ac"/>
        <w:spacing w:line="360" w:lineRule="auto"/>
        <w:rPr>
          <w:rFonts w:ascii="Times New Roman" w:eastAsia="黑体" w:hAnsi="Times New Roman"/>
        </w:rPr>
      </w:pPr>
    </w:p>
    <w:p w:rsidR="00AD57E8" w:rsidRDefault="00AD57E8">
      <w:pPr>
        <w:pStyle w:val="ac"/>
        <w:spacing w:line="360" w:lineRule="auto"/>
        <w:rPr>
          <w:rFonts w:ascii="Times New Roman" w:eastAsia="黑体" w:hAnsi="Times New Roman"/>
        </w:rPr>
      </w:pPr>
    </w:p>
    <w:p w:rsidR="00AD57E8" w:rsidRDefault="00AD57E8">
      <w:pPr>
        <w:pStyle w:val="ac"/>
        <w:spacing w:line="360" w:lineRule="auto"/>
        <w:rPr>
          <w:rFonts w:ascii="Times New Roman" w:eastAsia="黑体" w:hAnsi="Times New Roman"/>
        </w:rPr>
      </w:pPr>
    </w:p>
    <w:p w:rsidR="00AD57E8" w:rsidRDefault="00AD57E8">
      <w:pPr>
        <w:pStyle w:val="ac"/>
        <w:spacing w:line="360" w:lineRule="auto"/>
        <w:rPr>
          <w:rFonts w:ascii="Times New Roman" w:eastAsia="黑体" w:hAnsi="Times New Roman"/>
        </w:rPr>
      </w:pPr>
    </w:p>
    <w:p w:rsidR="00AD57E8" w:rsidRDefault="00AD57E8">
      <w:pPr>
        <w:pStyle w:val="ac"/>
        <w:spacing w:line="360" w:lineRule="auto"/>
        <w:rPr>
          <w:rFonts w:ascii="Times New Roman" w:eastAsia="黑体" w:hAnsi="Times New Roman"/>
        </w:rPr>
      </w:pPr>
    </w:p>
    <w:p w:rsidR="00AD57E8" w:rsidRDefault="00AD57E8">
      <w:pPr>
        <w:pStyle w:val="ac"/>
        <w:spacing w:line="360" w:lineRule="auto"/>
        <w:rPr>
          <w:rFonts w:ascii="Times New Roman" w:eastAsia="黑体" w:hAnsi="Times New Roman"/>
        </w:rPr>
      </w:pPr>
    </w:p>
    <w:p w:rsidR="00CA3CAD" w:rsidRDefault="00CA3CAD">
      <w:pPr>
        <w:pStyle w:val="ac"/>
        <w:spacing w:line="360" w:lineRule="auto"/>
        <w:rPr>
          <w:rFonts w:ascii="Times New Roman" w:eastAsia="黑体" w:hAnsi="Times New Roman"/>
        </w:rPr>
      </w:pPr>
    </w:p>
    <w:p w:rsidR="00CA3CAD" w:rsidRDefault="00CA3CAD">
      <w:pPr>
        <w:pStyle w:val="ac"/>
        <w:spacing w:line="360" w:lineRule="auto"/>
        <w:rPr>
          <w:rFonts w:ascii="Times New Roman" w:eastAsia="黑体" w:hAnsi="Times New Roman"/>
        </w:rPr>
      </w:pPr>
    </w:p>
    <w:p w:rsidR="00CA3CAD" w:rsidRDefault="00CA3CAD">
      <w:pPr>
        <w:pStyle w:val="ac"/>
        <w:spacing w:line="360" w:lineRule="auto"/>
        <w:rPr>
          <w:rFonts w:ascii="Times New Roman" w:eastAsia="黑体" w:hAnsi="Times New Roman"/>
        </w:rPr>
      </w:pPr>
    </w:p>
    <w:p w:rsidR="00CA3CAD" w:rsidRDefault="00B85D62">
      <w:pPr>
        <w:pStyle w:val="ac"/>
        <w:spacing w:line="360" w:lineRule="auto"/>
        <w:jc w:val="center"/>
        <w:rPr>
          <w:rFonts w:ascii="Times New Roman" w:hAnsi="Times New Roman"/>
        </w:rPr>
      </w:pPr>
      <w:r>
        <w:rPr>
          <w:rFonts w:ascii="Times New Roman" w:hAnsi="Times New Roman"/>
          <w:noProof/>
          <w:sz w:val="28"/>
          <w:szCs w:val="28"/>
        </w:rPr>
        <mc:AlternateContent>
          <mc:Choice Requires="wps">
            <w:drawing>
              <wp:anchor distT="0" distB="0" distL="114300" distR="114300" simplePos="0" relativeHeight="251646464" behindDoc="0" locked="0" layoutInCell="0" allowOverlap="1">
                <wp:simplePos x="0" y="0"/>
                <wp:positionH relativeFrom="column">
                  <wp:posOffset>26670</wp:posOffset>
                </wp:positionH>
                <wp:positionV relativeFrom="paragraph">
                  <wp:posOffset>372745</wp:posOffset>
                </wp:positionV>
                <wp:extent cx="5760085" cy="1905"/>
                <wp:effectExtent l="12700" t="13970" r="8890" b="12700"/>
                <wp:wrapNone/>
                <wp:docPr id="6"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19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CED8C" id="直线 3" o:spid="_x0000_s1026" style="position:absolute;left:0;text-align:left;flip:y;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29.35pt" to="455.6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" o:allowincell="f" strokeweight="1pt"/>
            </w:pict>
          </mc:Fallback>
        </mc:AlternateContent>
      </w:r>
      <w:r w:rsidR="00CA3CAD">
        <w:rPr>
          <w:rFonts w:ascii="黑体" w:eastAsia="黑体" w:hAnsi="黑体" w:hint="eastAsia"/>
          <w:sz w:val="28"/>
          <w:szCs w:val="28"/>
        </w:rPr>
        <w:t>20</w:t>
      </w:r>
      <w:proofErr w:type="gramStart"/>
      <w:r w:rsidR="00CA3CAD">
        <w:rPr>
          <w:rFonts w:ascii="黑体" w:eastAsia="黑体" w:hAnsi="黑体" w:hint="eastAsia"/>
          <w:sz w:val="28"/>
          <w:szCs w:val="28"/>
        </w:rPr>
        <w:t>XX</w:t>
      </w:r>
      <w:r w:rsidR="00CA3CAD">
        <w:rPr>
          <w:rFonts w:ascii="黑体" w:eastAsia="黑体" w:hAnsi="黑体"/>
          <w:sz w:val="28"/>
          <w:szCs w:val="28"/>
        </w:rPr>
        <w:t>―</w:t>
      </w:r>
      <w:r w:rsidR="00CA3CAD">
        <w:rPr>
          <w:rFonts w:ascii="黑体" w:eastAsia="黑体" w:hAnsi="黑体" w:hint="eastAsia"/>
          <w:sz w:val="28"/>
          <w:szCs w:val="28"/>
        </w:rPr>
        <w:t>XX</w:t>
      </w:r>
      <w:r w:rsidR="00CA3CAD">
        <w:rPr>
          <w:rFonts w:ascii="黑体" w:eastAsia="黑体" w:hAnsi="黑体"/>
          <w:sz w:val="28"/>
          <w:szCs w:val="28"/>
        </w:rPr>
        <w:t>―</w:t>
      </w:r>
      <w:proofErr w:type="gramEnd"/>
      <w:r w:rsidR="00CA3CAD">
        <w:rPr>
          <w:rFonts w:ascii="黑体" w:eastAsia="黑体" w:hAnsi="黑体" w:hint="eastAsia"/>
          <w:sz w:val="28"/>
          <w:szCs w:val="28"/>
        </w:rPr>
        <w:t>XX</w:t>
      </w:r>
      <w:r w:rsidR="00CA3CAD">
        <w:rPr>
          <w:rFonts w:ascii="黑体" w:eastAsia="黑体" w:hAnsi="黑体"/>
          <w:sz w:val="28"/>
          <w:szCs w:val="28"/>
        </w:rPr>
        <w:t xml:space="preserve">发布            </w:t>
      </w:r>
      <w:r w:rsidR="00CA3CAD">
        <w:rPr>
          <w:rFonts w:ascii="黑体" w:eastAsia="黑体" w:hAnsi="黑体" w:hint="eastAsia"/>
          <w:sz w:val="28"/>
          <w:szCs w:val="28"/>
        </w:rPr>
        <w:t xml:space="preserve"> </w:t>
      </w:r>
      <w:r w:rsidR="00CA3CAD">
        <w:rPr>
          <w:rFonts w:ascii="黑体" w:eastAsia="黑体" w:hAnsi="黑体"/>
          <w:sz w:val="28"/>
          <w:szCs w:val="28"/>
        </w:rPr>
        <w:t xml:space="preserve">        </w:t>
      </w:r>
      <w:r w:rsidR="00CA3CAD">
        <w:rPr>
          <w:rFonts w:ascii="黑体" w:eastAsia="黑体" w:hAnsi="黑体" w:hint="eastAsia"/>
          <w:sz w:val="28"/>
          <w:szCs w:val="28"/>
        </w:rPr>
        <w:t>20</w:t>
      </w:r>
      <w:proofErr w:type="gramStart"/>
      <w:r w:rsidR="00CA3CAD">
        <w:rPr>
          <w:rFonts w:ascii="黑体" w:eastAsia="黑体" w:hAnsi="黑体" w:hint="eastAsia"/>
          <w:sz w:val="28"/>
          <w:szCs w:val="28"/>
        </w:rPr>
        <w:t>XX</w:t>
      </w:r>
      <w:r w:rsidR="00CA3CAD">
        <w:rPr>
          <w:rFonts w:ascii="黑体" w:eastAsia="黑体" w:hAnsi="黑体"/>
          <w:sz w:val="28"/>
          <w:szCs w:val="28"/>
        </w:rPr>
        <w:t>―</w:t>
      </w:r>
      <w:r w:rsidR="00CA3CAD">
        <w:rPr>
          <w:rFonts w:ascii="黑体" w:eastAsia="黑体" w:hAnsi="黑体" w:hint="eastAsia"/>
          <w:sz w:val="28"/>
          <w:szCs w:val="28"/>
        </w:rPr>
        <w:t>XX</w:t>
      </w:r>
      <w:r w:rsidR="00CA3CAD">
        <w:rPr>
          <w:rFonts w:ascii="黑体" w:eastAsia="黑体" w:hAnsi="黑体"/>
          <w:sz w:val="28"/>
          <w:szCs w:val="28"/>
        </w:rPr>
        <w:t>―</w:t>
      </w:r>
      <w:proofErr w:type="gramEnd"/>
      <w:r w:rsidR="00CA3CAD">
        <w:rPr>
          <w:rFonts w:ascii="黑体" w:eastAsia="黑体" w:hAnsi="黑体" w:hint="eastAsia"/>
          <w:sz w:val="28"/>
          <w:szCs w:val="28"/>
        </w:rPr>
        <w:t>XX</w:t>
      </w:r>
      <w:r w:rsidR="00CA3CAD">
        <w:rPr>
          <w:rFonts w:ascii="黑体" w:eastAsia="黑体" w:hAnsi="黑体"/>
          <w:sz w:val="28"/>
          <w:szCs w:val="28"/>
        </w:rPr>
        <w:t>实施</w:t>
      </w:r>
    </w:p>
    <w:p w:rsidR="00AD57E8" w:rsidRDefault="0062116C" w:rsidP="00AD57E8">
      <w:pPr>
        <w:pStyle w:val="ac"/>
        <w:spacing w:beforeLines="70" w:before="218" w:line="360" w:lineRule="auto"/>
        <w:jc w:val="center"/>
        <w:rPr>
          <w:rFonts w:ascii="Times New Roman" w:eastAsia="黑体" w:hAnsi="Times New Roman"/>
          <w:spacing w:val="60"/>
          <w:sz w:val="28"/>
        </w:rPr>
      </w:pPr>
      <w:r w:rsidRPr="0062116C">
        <w:rPr>
          <w:rFonts w:ascii="方正小标宋简体" w:eastAsia="方正小标宋简体" w:hAnsi="方正小标宋简体" w:cs="方正小标宋简体" w:hint="eastAsia"/>
          <w:bCs/>
          <w:spacing w:val="20"/>
          <w:w w:val="130"/>
          <w:sz w:val="44"/>
          <w:szCs w:val="44"/>
        </w:rPr>
        <w:t>天津市市场监督管理委员会</w:t>
      </w:r>
      <w:r w:rsidR="009941EC">
        <w:rPr>
          <w:rFonts w:ascii="方正小标宋简体" w:eastAsia="方正小标宋简体" w:hAnsi="方正小标宋简体" w:cs="方正小标宋简体" w:hint="eastAsia"/>
          <w:bCs/>
          <w:spacing w:val="20"/>
          <w:w w:val="130"/>
          <w:sz w:val="44"/>
          <w:szCs w:val="44"/>
        </w:rPr>
        <w:t xml:space="preserve"> </w:t>
      </w:r>
      <w:r w:rsidR="00CA3CAD">
        <w:rPr>
          <w:rFonts w:ascii="Times New Roman" w:eastAsia="黑体" w:hAnsi="Times New Roman"/>
          <w:spacing w:val="108"/>
          <w:sz w:val="28"/>
        </w:rPr>
        <w:t>发</w:t>
      </w:r>
      <w:r w:rsidR="00CA3CAD">
        <w:rPr>
          <w:rFonts w:ascii="Times New Roman" w:eastAsia="黑体" w:hAnsi="Times New Roman" w:hint="eastAsia"/>
          <w:spacing w:val="60"/>
          <w:sz w:val="28"/>
        </w:rPr>
        <w:t>布</w:t>
      </w:r>
    </w:p>
    <w:p w:rsidR="00CA3CAD" w:rsidRDefault="00AD57E8" w:rsidP="00272FAE">
      <w:pPr>
        <w:widowControl/>
        <w:jc w:val="left"/>
        <w:rPr>
          <w:rFonts w:eastAsia="黑体"/>
          <w:sz w:val="24"/>
          <w:szCs w:val="24"/>
        </w:rPr>
      </w:pPr>
      <w:r>
        <w:rPr>
          <w:rFonts w:eastAsia="黑体"/>
          <w:spacing w:val="60"/>
          <w:sz w:val="28"/>
        </w:rPr>
        <w:br w:type="page"/>
      </w:r>
    </w:p>
    <w:p w:rsidR="00CA3CAD" w:rsidRDefault="00D43AF1" w:rsidP="000B60E5">
      <w:pPr>
        <w:pStyle w:val="ac"/>
        <w:spacing w:beforeLines="100" w:before="312" w:line="360" w:lineRule="auto"/>
        <w:ind w:right="280"/>
        <w:jc w:val="right"/>
        <w:rPr>
          <w:rFonts w:ascii="Times New Roman" w:hAnsi="Times New Roman"/>
        </w:rPr>
      </w:pPr>
      <w:r>
        <w:rPr>
          <w:noProof/>
          <w:sz w:val="28"/>
        </w:rPr>
        <w:lastRenderedPageBreak/>
        <mc:AlternateContent>
          <mc:Choice Requires="wps">
            <w:drawing>
              <wp:anchor distT="0" distB="0" distL="114300" distR="114300" simplePos="0" relativeHeight="251651584" behindDoc="0" locked="0" layoutInCell="1" allowOverlap="1" wp14:anchorId="0E099632" wp14:editId="20D3AF6B">
                <wp:simplePos x="0" y="0"/>
                <wp:positionH relativeFrom="column">
                  <wp:posOffset>304165</wp:posOffset>
                </wp:positionH>
                <wp:positionV relativeFrom="paragraph">
                  <wp:posOffset>106045</wp:posOffset>
                </wp:positionV>
                <wp:extent cx="3009900" cy="487680"/>
                <wp:effectExtent l="0" t="0" r="0" b="0"/>
                <wp:wrapNone/>
                <wp:docPr id="5"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9900" cy="487680"/>
                        </a:xfrm>
                        <a:prstGeom prst="rect">
                          <a:avLst/>
                        </a:prstGeom>
                        <a:noFill/>
                        <a:ln w="6350">
                          <a:noFill/>
                        </a:ln>
                      </wps:spPr>
                      <wps:txbx>
                        <w:txbxContent>
                          <w:p w:rsidR="0040524A" w:rsidRDefault="0040524A">
                            <w:pPr>
                              <w:rPr>
                                <w:rFonts w:ascii="黑体" w:eastAsia="黑体" w:hAnsi="黑体" w:cs="黑体"/>
                                <w:sz w:val="44"/>
                                <w:szCs w:val="44"/>
                              </w:rPr>
                            </w:pPr>
                            <w:r w:rsidRPr="00D43AF1">
                              <w:rPr>
                                <w:rFonts w:ascii="黑体" w:eastAsia="黑体" w:hAnsi="黑体" w:cs="黑体" w:hint="eastAsia"/>
                                <w:sz w:val="44"/>
                                <w:szCs w:val="44"/>
                              </w:rPr>
                              <w:t>线型光束烟感探测器滤光片检定规程</w:t>
                            </w:r>
                          </w:p>
                          <w:p w:rsidR="0040524A" w:rsidRDefault="0040524A">
                            <w:pPr>
                              <w:rPr>
                                <w:b/>
                                <w:bCs/>
                                <w:color w:val="000000"/>
                                <w:sz w:val="44"/>
                                <w:szCs w:val="44"/>
                              </w:rPr>
                            </w:pPr>
                          </w:p>
                        </w:txbxContent>
                      </wps:txbx>
                      <wps:bodyPr wrap="square" anchor="t">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099632" id="文本框 1" o:spid="_x0000_s1028" type="#_x0000_t202" style="position:absolute;left:0;text-align:left;margin-left:23.95pt;margin-top:8.35pt;width:237pt;height:38.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" filled="f" stroked="f" strokeweight=".5pt">
                <v:textbox style="mso-fit-shape-to-text:t">
                  <w:txbxContent>
                    <w:p w:rsidR="0040524A" w:rsidRDefault="0040524A">
                      <w:pPr>
                        <w:rPr>
                          <w:rFonts w:ascii="黑体" w:eastAsia="黑体" w:hAnsi="黑体" w:cs="黑体"/>
                          <w:sz w:val="44"/>
                          <w:szCs w:val="44"/>
                        </w:rPr>
                      </w:pPr>
                      <w:r w:rsidRPr="00D43AF1">
                        <w:rPr>
                          <w:rFonts w:ascii="黑体" w:eastAsia="黑体" w:hAnsi="黑体" w:cs="黑体" w:hint="eastAsia"/>
                          <w:sz w:val="44"/>
                          <w:szCs w:val="44"/>
                        </w:rPr>
                        <w:t>线型光束烟感探测器滤光片检定规程</w:t>
                      </w:r>
                    </w:p>
                    <w:p w:rsidR="0040524A" w:rsidRDefault="0040524A">
                      <w:pPr>
                        <w:rPr>
                          <w:b/>
                          <w:bCs/>
                          <w:color w:val="000000"/>
                          <w:sz w:val="44"/>
                          <w:szCs w:val="44"/>
                        </w:rPr>
                      </w:pPr>
                    </w:p>
                  </w:txbxContent>
                </v:textbox>
              </v:shape>
            </w:pict>
          </mc:Fallback>
        </mc:AlternateContent>
      </w:r>
      <w:r w:rsidR="00AD57E8">
        <w:rPr>
          <w:noProof/>
        </w:rPr>
        <w:drawing>
          <wp:anchor distT="0" distB="0" distL="114300" distR="114300" simplePos="0" relativeHeight="251643392" behindDoc="1" locked="0" layoutInCell="1" allowOverlap="1" wp14:anchorId="59FE117C" wp14:editId="02F1B717">
            <wp:simplePos x="0" y="0"/>
            <wp:positionH relativeFrom="column">
              <wp:posOffset>3486150</wp:posOffset>
            </wp:positionH>
            <wp:positionV relativeFrom="paragraph">
              <wp:posOffset>339725</wp:posOffset>
            </wp:positionV>
            <wp:extent cx="2242185" cy="849630"/>
            <wp:effectExtent l="0" t="0" r="5715" b="762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42185" cy="8496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CA3CAD" w:rsidRDefault="00AD57E8">
      <w:pPr>
        <w:pStyle w:val="ac"/>
        <w:spacing w:line="360" w:lineRule="auto"/>
        <w:jc w:val="center"/>
        <w:rPr>
          <w:rFonts w:ascii="Times New Roman" w:eastAsia="黑体" w:hAnsi="Times New Roman"/>
          <w:sz w:val="28"/>
        </w:rPr>
      </w:pPr>
      <w:r>
        <w:rPr>
          <w:noProof/>
          <w:sz w:val="28"/>
        </w:rPr>
        <mc:AlternateContent>
          <mc:Choice Requires="wps">
            <w:drawing>
              <wp:anchor distT="0" distB="0" distL="114300" distR="114300" simplePos="0" relativeHeight="251653632" behindDoc="0" locked="0" layoutInCell="1" allowOverlap="1" wp14:anchorId="590D2DD7" wp14:editId="69A474FC">
                <wp:simplePos x="0" y="0"/>
                <wp:positionH relativeFrom="column">
                  <wp:posOffset>3797300</wp:posOffset>
                </wp:positionH>
                <wp:positionV relativeFrom="paragraph">
                  <wp:posOffset>17780</wp:posOffset>
                </wp:positionV>
                <wp:extent cx="1683385" cy="544195"/>
                <wp:effectExtent l="0" t="0" r="0" b="8255"/>
                <wp:wrapNone/>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3385" cy="544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0524A" w:rsidRDefault="0040524A" w:rsidP="0062116C">
                            <w:pPr>
                              <w:spacing w:line="500" w:lineRule="exact"/>
                              <w:jc w:val="center"/>
                              <w:rPr>
                                <w:rFonts w:ascii="黑体" w:eastAsia="黑体" w:hAnsi="黑体" w:cs="黑体"/>
                                <w:spacing w:val="-1"/>
                                <w:sz w:val="28"/>
                                <w:szCs w:val="28"/>
                              </w:rPr>
                            </w:pPr>
                            <w:r>
                              <w:rPr>
                                <w:rFonts w:ascii="黑体" w:eastAsia="黑体" w:hAnsi="黑体" w:cs="黑体" w:hint="eastAsia"/>
                                <w:spacing w:val="-1"/>
                                <w:sz w:val="28"/>
                                <w:szCs w:val="28"/>
                              </w:rPr>
                              <w:t>JJ</w:t>
                            </w:r>
                            <w:r>
                              <w:rPr>
                                <w:rFonts w:ascii="黑体" w:eastAsia="黑体" w:hAnsi="黑体" w:cs="黑体"/>
                                <w:spacing w:val="-1"/>
                                <w:sz w:val="28"/>
                                <w:szCs w:val="28"/>
                              </w:rPr>
                              <w:t>G</w:t>
                            </w:r>
                            <w:r>
                              <w:rPr>
                                <w:rFonts w:ascii="黑体" w:eastAsia="黑体" w:hAnsi="黑体" w:cs="黑体" w:hint="eastAsia"/>
                                <w:spacing w:val="-1"/>
                                <w:sz w:val="28"/>
                                <w:szCs w:val="28"/>
                              </w:rPr>
                              <w:t>(津) XX-20XX</w:t>
                            </w:r>
                          </w:p>
                          <w:p w:rsidR="0040524A" w:rsidRPr="0062116C" w:rsidRDefault="0040524A" w:rsidP="0062116C">
                            <w:pPr>
                              <w:jc w:val="center"/>
                              <w:rPr>
                                <w:rFonts w:ascii="黑体" w:eastAsia="黑体" w:hAnsi="黑体" w:cs="黑体"/>
                                <w:spacing w:val="-1"/>
                                <w:sz w:val="28"/>
                                <w:szCs w:val="28"/>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9" type="#_x0000_t202" style="position:absolute;left:0;text-align:left;margin-left:299pt;margin-top:1.4pt;width:132.55pt;height:42.85pt;z-index:2516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" filled="f" stroked="f" strokeweight=".5pt">
                <v:textbox>
                  <w:txbxContent>
                    <w:p w:rsidR="0040524A" w:rsidRDefault="0040524A" w:rsidP="0062116C">
                      <w:pPr>
                        <w:spacing w:line="500" w:lineRule="exact"/>
                        <w:jc w:val="center"/>
                        <w:rPr>
                          <w:rFonts w:ascii="黑体" w:eastAsia="黑体" w:hAnsi="黑体" w:cs="黑体"/>
                          <w:spacing w:val="-1"/>
                          <w:sz w:val="28"/>
                          <w:szCs w:val="28"/>
                        </w:rPr>
                      </w:pPr>
                      <w:r>
                        <w:rPr>
                          <w:rFonts w:ascii="黑体" w:eastAsia="黑体" w:hAnsi="黑体" w:cs="黑体" w:hint="eastAsia"/>
                          <w:spacing w:val="-1"/>
                          <w:sz w:val="28"/>
                          <w:szCs w:val="28"/>
                        </w:rPr>
                        <w:t>JJ</w:t>
                      </w:r>
                      <w:r>
                        <w:rPr>
                          <w:rFonts w:ascii="黑体" w:eastAsia="黑体" w:hAnsi="黑体" w:cs="黑体"/>
                          <w:spacing w:val="-1"/>
                          <w:sz w:val="28"/>
                          <w:szCs w:val="28"/>
                        </w:rPr>
                        <w:t>G</w:t>
                      </w:r>
                      <w:r>
                        <w:rPr>
                          <w:rFonts w:ascii="黑体" w:eastAsia="黑体" w:hAnsi="黑体" w:cs="黑体" w:hint="eastAsia"/>
                          <w:spacing w:val="-1"/>
                          <w:sz w:val="28"/>
                          <w:szCs w:val="28"/>
                        </w:rPr>
                        <w:t>(津) XX-20XX</w:t>
                      </w:r>
                    </w:p>
                    <w:p w:rsidR="0040524A" w:rsidRPr="0062116C" w:rsidRDefault="0040524A" w:rsidP="0062116C">
                      <w:pPr>
                        <w:jc w:val="center"/>
                        <w:rPr>
                          <w:rFonts w:ascii="黑体" w:eastAsia="黑体" w:hAnsi="黑体" w:cs="黑体"/>
                          <w:spacing w:val="-1"/>
                          <w:sz w:val="28"/>
                          <w:szCs w:val="28"/>
                        </w:rPr>
                      </w:pPr>
                    </w:p>
                  </w:txbxContent>
                </v:textbox>
              </v:shape>
            </w:pict>
          </mc:Fallback>
        </mc:AlternateContent>
      </w:r>
    </w:p>
    <w:p w:rsidR="00CA3CAD" w:rsidRDefault="00272FAE">
      <w:pPr>
        <w:pStyle w:val="ac"/>
        <w:spacing w:line="360" w:lineRule="auto"/>
        <w:rPr>
          <w:rFonts w:ascii="Times New Roman" w:eastAsia="黑体" w:hAnsi="Times New Roman"/>
          <w:sz w:val="28"/>
        </w:rPr>
      </w:pPr>
      <w:r>
        <w:rPr>
          <w:noProof/>
          <w:sz w:val="28"/>
        </w:rPr>
        <mc:AlternateContent>
          <mc:Choice Requires="wps">
            <w:drawing>
              <wp:anchor distT="0" distB="0" distL="114300" distR="114300" simplePos="0" relativeHeight="251654656" behindDoc="0" locked="0" layoutInCell="1" allowOverlap="1" wp14:anchorId="12B065CE" wp14:editId="143E5A9E">
                <wp:simplePos x="0" y="0"/>
                <wp:positionH relativeFrom="column">
                  <wp:posOffset>315018</wp:posOffset>
                </wp:positionH>
                <wp:positionV relativeFrom="paragraph">
                  <wp:posOffset>69215</wp:posOffset>
                </wp:positionV>
                <wp:extent cx="2800350" cy="847725"/>
                <wp:effectExtent l="0" t="0" r="0" b="9525"/>
                <wp:wrapNone/>
                <wp:docPr id="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84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40524A" w:rsidRDefault="0040524A">
                            <w:pPr>
                              <w:jc w:val="center"/>
                              <w:rPr>
                                <w:b/>
                                <w:bCs/>
                                <w:color w:val="000000"/>
                                <w:sz w:val="28"/>
                                <w:szCs w:val="28"/>
                              </w:rPr>
                            </w:pPr>
                            <w:r w:rsidRPr="00D43AF1">
                              <w:rPr>
                                <w:rFonts w:ascii="黑体" w:eastAsia="黑体" w:hAnsi="黑体" w:cs="黑体"/>
                                <w:sz w:val="28"/>
                                <w:szCs w:val="28"/>
                              </w:rPr>
                              <w:t>Calibration Specification for Gas Sensor Tester</w:t>
                            </w:r>
                            <w:r>
                              <w:rPr>
                                <w:rFonts w:ascii="黑体" w:eastAsia="黑体" w:hAnsi="黑体" w:cs="黑体" w:hint="eastAsia"/>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24.8pt;margin-top:5.45pt;width:220.5pt;height:66.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" filled="f" stroked="f" strokeweight=".5pt">
                <v:textbox>
                  <w:txbxContent>
                    <w:p w:rsidR="0040524A" w:rsidRDefault="0040524A">
                      <w:pPr>
                        <w:jc w:val="center"/>
                        <w:rPr>
                          <w:b/>
                          <w:bCs/>
                          <w:color w:val="000000"/>
                          <w:sz w:val="28"/>
                          <w:szCs w:val="28"/>
                        </w:rPr>
                      </w:pPr>
                      <w:r w:rsidRPr="00D43AF1">
                        <w:rPr>
                          <w:rFonts w:ascii="黑体" w:eastAsia="黑体" w:hAnsi="黑体" w:cs="黑体"/>
                          <w:sz w:val="28"/>
                          <w:szCs w:val="28"/>
                        </w:rPr>
                        <w:t>Calibration Specification for Gas Sensor Tester</w:t>
                      </w:r>
                      <w:r>
                        <w:rPr>
                          <w:rFonts w:ascii="黑体" w:eastAsia="黑体" w:hAnsi="黑体" w:cs="黑体" w:hint="eastAsia"/>
                          <w:sz w:val="28"/>
                          <w:szCs w:val="28"/>
                        </w:rPr>
                        <w:t xml:space="preserve">  </w:t>
                      </w:r>
                    </w:p>
                  </w:txbxContent>
                </v:textbox>
              </v:shape>
            </w:pict>
          </mc:Fallback>
        </mc:AlternateContent>
      </w:r>
      <w:r w:rsidR="00CA3CAD">
        <w:rPr>
          <w:rFonts w:ascii="Times New Roman" w:eastAsia="黑体" w:hAnsi="Times New Roman"/>
          <w:sz w:val="28"/>
        </w:rPr>
        <w:t xml:space="preserve">       </w:t>
      </w:r>
      <w:r w:rsidR="00B85D62">
        <w:rPr>
          <w:noProof/>
          <w:sz w:val="28"/>
        </w:rPr>
        <mc:AlternateContent>
          <mc:Choice Requires="wps">
            <w:drawing>
              <wp:anchor distT="0" distB="0" distL="114300" distR="114300" simplePos="0" relativeHeight="251652608" behindDoc="0" locked="0" layoutInCell="1" allowOverlap="1" wp14:anchorId="39DA07CC" wp14:editId="7C69E304">
                <wp:simplePos x="0" y="0"/>
                <wp:positionH relativeFrom="column">
                  <wp:posOffset>0</wp:posOffset>
                </wp:positionH>
                <wp:positionV relativeFrom="paragraph">
                  <wp:posOffset>0</wp:posOffset>
                </wp:positionV>
                <wp:extent cx="297815" cy="28956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7815" cy="289560"/>
                        </a:xfrm>
                        <a:prstGeom prst="rect">
                          <a:avLst/>
                        </a:prstGeom>
                        <a:noFill/>
                        <a:ln w="6350">
                          <a:noFill/>
                        </a:ln>
                      </wps:spPr>
                      <wps:txbx>
                        <w:txbxContent>
                          <w:p w:rsidR="0040524A" w:rsidRDefault="0040524A"/>
                        </w:txbxContent>
                      </wps:txbx>
                      <wps:bodyPr wrap="none" anchor="t">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DA07CC" id="文本框 2" o:spid="_x0000_s1031" type="#_x0000_t202" style="position:absolute;left:0;text-align:left;margin-left:0;margin-top:0;width:23.45pt;height:22.8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" filled="f" stroked="f" strokeweight=".5pt">
                <v:textbox style="mso-fit-shape-to-text:t">
                  <w:txbxContent>
                    <w:p w:rsidR="0040524A" w:rsidRDefault="0040524A"/>
                  </w:txbxContent>
                </v:textbox>
              </v:shape>
            </w:pict>
          </mc:Fallback>
        </mc:AlternateContent>
      </w:r>
    </w:p>
    <w:p w:rsidR="00CA3CAD" w:rsidRDefault="00CA3CAD">
      <w:pPr>
        <w:pStyle w:val="ac"/>
        <w:spacing w:line="360" w:lineRule="auto"/>
        <w:rPr>
          <w:rFonts w:ascii="Times New Roman" w:eastAsia="黑体" w:hAnsi="Times New Roman"/>
          <w:sz w:val="28"/>
        </w:rPr>
      </w:pPr>
    </w:p>
    <w:p w:rsidR="00CA3CAD" w:rsidRDefault="00AD57E8">
      <w:pPr>
        <w:pStyle w:val="ac"/>
        <w:spacing w:beforeLines="100" w:before="312" w:line="360" w:lineRule="auto"/>
        <w:rPr>
          <w:rFonts w:ascii="Times New Roman" w:eastAsia="黑体" w:hAnsi="Times New Roman"/>
          <w:sz w:val="28"/>
        </w:rPr>
      </w:pPr>
      <w:r>
        <w:rPr>
          <w:rFonts w:ascii="Times New Roman" w:hAnsi="Times New Roman"/>
          <w:noProof/>
        </w:rPr>
        <mc:AlternateContent>
          <mc:Choice Requires="wps">
            <w:drawing>
              <wp:anchor distT="0" distB="0" distL="114300" distR="114300" simplePos="0" relativeHeight="251644416" behindDoc="0" locked="0" layoutInCell="1" allowOverlap="1" wp14:anchorId="46E167DF" wp14:editId="505AB82B">
                <wp:simplePos x="0" y="0"/>
                <wp:positionH relativeFrom="column">
                  <wp:posOffset>26035</wp:posOffset>
                </wp:positionH>
                <wp:positionV relativeFrom="paragraph">
                  <wp:posOffset>45720</wp:posOffset>
                </wp:positionV>
                <wp:extent cx="5760085" cy="0"/>
                <wp:effectExtent l="0" t="0" r="12065" b="19050"/>
                <wp:wrapNone/>
                <wp:docPr id="4" name="直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B20FA3" id="直线 4" o:spid="_x0000_s1026" style="position:absolute;left:0;text-align:left;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pt,3.6pt" to="455.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" strokeweight="1pt"/>
            </w:pict>
          </mc:Fallback>
        </mc:AlternateContent>
      </w:r>
    </w:p>
    <w:p w:rsidR="000B60E5" w:rsidRDefault="000B60E5">
      <w:pPr>
        <w:pStyle w:val="ac"/>
        <w:spacing w:beforeLines="100" w:before="312" w:line="360" w:lineRule="auto"/>
        <w:rPr>
          <w:rFonts w:ascii="Times New Roman" w:eastAsia="黑体" w:hAnsi="Times New Roman"/>
          <w:sz w:val="28"/>
        </w:rPr>
      </w:pPr>
    </w:p>
    <w:p w:rsidR="000B60E5" w:rsidRDefault="000B60E5">
      <w:pPr>
        <w:pStyle w:val="ac"/>
        <w:spacing w:beforeLines="100" w:before="312" w:line="360" w:lineRule="auto"/>
        <w:rPr>
          <w:rFonts w:ascii="Times New Roman" w:eastAsia="黑体" w:hAnsi="Times New Roman"/>
          <w:sz w:val="28"/>
        </w:rPr>
      </w:pPr>
    </w:p>
    <w:tbl>
      <w:tblPr>
        <w:tblW w:w="0" w:type="auto"/>
        <w:tblInd w:w="1400" w:type="dxa"/>
        <w:tblLook w:val="0000" w:firstRow="0" w:lastRow="0" w:firstColumn="0" w:lastColumn="0" w:noHBand="0" w:noVBand="0"/>
      </w:tblPr>
      <w:tblGrid>
        <w:gridCol w:w="2233"/>
        <w:gridCol w:w="4563"/>
      </w:tblGrid>
      <w:tr w:rsidR="00CA3CAD">
        <w:trPr>
          <w:trHeight w:val="794"/>
        </w:trPr>
        <w:tc>
          <w:tcPr>
            <w:tcW w:w="2233" w:type="dxa"/>
            <w:vAlign w:val="center"/>
          </w:tcPr>
          <w:p w:rsidR="00CA3CAD" w:rsidRDefault="00CA3CAD">
            <w:pPr>
              <w:pStyle w:val="ac"/>
              <w:jc w:val="distribute"/>
              <w:rPr>
                <w:rFonts w:ascii="黑体" w:eastAsia="黑体" w:hAnsi="黑体" w:cs="黑体"/>
                <w:sz w:val="28"/>
              </w:rPr>
            </w:pPr>
            <w:r>
              <w:rPr>
                <w:rFonts w:ascii="黑体" w:eastAsia="黑体" w:hAnsi="黑体" w:cs="黑体" w:hint="eastAsia"/>
                <w:spacing w:val="10"/>
                <w:sz w:val="28"/>
              </w:rPr>
              <w:t>归 口 单 位</w:t>
            </w:r>
            <w:r>
              <w:rPr>
                <w:rFonts w:ascii="黑体" w:eastAsia="黑体" w:hAnsi="黑体" w:cs="黑体" w:hint="eastAsia"/>
                <w:sz w:val="28"/>
              </w:rPr>
              <w:t>：</w:t>
            </w:r>
          </w:p>
        </w:tc>
        <w:tc>
          <w:tcPr>
            <w:tcW w:w="4563" w:type="dxa"/>
            <w:vAlign w:val="center"/>
          </w:tcPr>
          <w:p w:rsidR="00CA3CAD" w:rsidRDefault="00FC209E">
            <w:pPr>
              <w:pStyle w:val="ac"/>
              <w:jc w:val="left"/>
              <w:rPr>
                <w:rFonts w:hAnsi="宋体" w:cs="宋体"/>
                <w:sz w:val="28"/>
              </w:rPr>
            </w:pPr>
            <w:r w:rsidRPr="00FC209E">
              <w:rPr>
                <w:rFonts w:hAnsi="宋体" w:cs="宋体" w:hint="eastAsia"/>
                <w:sz w:val="28"/>
              </w:rPr>
              <w:t>天津市市场监督管理委员会</w:t>
            </w:r>
          </w:p>
        </w:tc>
      </w:tr>
      <w:tr w:rsidR="00CA3CAD">
        <w:trPr>
          <w:trHeight w:val="794"/>
        </w:trPr>
        <w:tc>
          <w:tcPr>
            <w:tcW w:w="2233" w:type="dxa"/>
            <w:vAlign w:val="center"/>
          </w:tcPr>
          <w:p w:rsidR="00CA3CAD" w:rsidRDefault="00CA3CAD">
            <w:pPr>
              <w:pStyle w:val="ac"/>
              <w:jc w:val="distribute"/>
              <w:rPr>
                <w:rFonts w:ascii="黑体" w:eastAsia="黑体" w:hAnsi="黑体" w:cs="黑体"/>
                <w:sz w:val="28"/>
              </w:rPr>
            </w:pPr>
            <w:r>
              <w:rPr>
                <w:rFonts w:ascii="黑体" w:eastAsia="黑体" w:hAnsi="黑体" w:cs="黑体" w:hint="eastAsia"/>
                <w:sz w:val="28"/>
              </w:rPr>
              <w:t>主要</w:t>
            </w:r>
            <w:r>
              <w:rPr>
                <w:rFonts w:ascii="黑体" w:eastAsia="黑体" w:hAnsi="黑体" w:cs="黑体" w:hint="eastAsia"/>
                <w:spacing w:val="10"/>
                <w:sz w:val="28"/>
              </w:rPr>
              <w:t>起草单位</w:t>
            </w:r>
            <w:r>
              <w:rPr>
                <w:rFonts w:ascii="黑体" w:eastAsia="黑体" w:hAnsi="黑体" w:cs="黑体" w:hint="eastAsia"/>
                <w:sz w:val="28"/>
              </w:rPr>
              <w:t>：</w:t>
            </w:r>
          </w:p>
        </w:tc>
        <w:tc>
          <w:tcPr>
            <w:tcW w:w="4563" w:type="dxa"/>
            <w:vAlign w:val="center"/>
          </w:tcPr>
          <w:p w:rsidR="00CA3CAD" w:rsidRDefault="00FC209E">
            <w:pPr>
              <w:pStyle w:val="ac"/>
              <w:jc w:val="left"/>
              <w:rPr>
                <w:rFonts w:hAnsi="宋体" w:cs="宋体"/>
                <w:sz w:val="28"/>
              </w:rPr>
            </w:pPr>
            <w:r w:rsidRPr="00FC209E">
              <w:rPr>
                <w:rFonts w:hAnsi="宋体" w:cs="宋体" w:hint="eastAsia"/>
                <w:sz w:val="28"/>
              </w:rPr>
              <w:t>天津市计量监督检测科学研究院</w:t>
            </w:r>
          </w:p>
        </w:tc>
      </w:tr>
      <w:tr w:rsidR="00CA3CAD">
        <w:trPr>
          <w:trHeight w:val="794"/>
        </w:trPr>
        <w:tc>
          <w:tcPr>
            <w:tcW w:w="2233" w:type="dxa"/>
            <w:vAlign w:val="center"/>
          </w:tcPr>
          <w:p w:rsidR="00CA3CAD" w:rsidRDefault="00CA3CAD">
            <w:pPr>
              <w:pStyle w:val="ac"/>
              <w:jc w:val="distribute"/>
              <w:rPr>
                <w:rFonts w:ascii="黑体" w:eastAsia="黑体" w:hAnsi="黑体" w:cs="黑体"/>
                <w:sz w:val="28"/>
              </w:rPr>
            </w:pPr>
            <w:r>
              <w:rPr>
                <w:rFonts w:ascii="黑体" w:eastAsia="黑体" w:hAnsi="黑体" w:cs="黑体" w:hint="eastAsia"/>
                <w:sz w:val="28"/>
              </w:rPr>
              <w:t>参加起草单位：</w:t>
            </w:r>
          </w:p>
        </w:tc>
        <w:tc>
          <w:tcPr>
            <w:tcW w:w="4563" w:type="dxa"/>
            <w:vAlign w:val="center"/>
          </w:tcPr>
          <w:p w:rsidR="00CA3CAD" w:rsidRDefault="00D43AF1">
            <w:pPr>
              <w:pStyle w:val="ac"/>
              <w:jc w:val="left"/>
              <w:rPr>
                <w:rFonts w:hAnsi="宋体" w:cs="宋体"/>
                <w:sz w:val="28"/>
              </w:rPr>
            </w:pPr>
            <w:r w:rsidRPr="00D43AF1">
              <w:rPr>
                <w:rFonts w:hAnsi="宋体" w:cs="宋体" w:hint="eastAsia"/>
                <w:sz w:val="28"/>
              </w:rPr>
              <w:t>天津市计量监督检测科学研究院</w:t>
            </w:r>
          </w:p>
        </w:tc>
      </w:tr>
    </w:tbl>
    <w:p w:rsidR="00CA3CAD" w:rsidRDefault="00CA3CAD" w:rsidP="00FC209E">
      <w:pPr>
        <w:pStyle w:val="ac"/>
        <w:jc w:val="left"/>
        <w:rPr>
          <w:rFonts w:ascii="Times New Roman" w:eastAsia="黑体" w:hAnsi="Times New Roman"/>
          <w:sz w:val="28"/>
        </w:rPr>
      </w:pPr>
      <w:r>
        <w:rPr>
          <w:rFonts w:ascii="Times New Roman" w:eastAsia="黑体" w:hAnsi="Times New Roman" w:hint="eastAsia"/>
          <w:sz w:val="28"/>
        </w:rPr>
        <w:t xml:space="preserve">                 </w:t>
      </w:r>
      <w:bookmarkStart w:id="0" w:name="OLE_LINK1"/>
      <w:r w:rsidR="00FC209E">
        <w:rPr>
          <w:rFonts w:ascii="Times New Roman" w:eastAsia="黑体" w:hAnsi="Times New Roman" w:hint="eastAsia"/>
          <w:sz w:val="28"/>
        </w:rPr>
        <w:t xml:space="preserve">         </w:t>
      </w:r>
    </w:p>
    <w:p w:rsidR="00CA3CAD" w:rsidRDefault="00CA3CAD">
      <w:pPr>
        <w:pStyle w:val="ac"/>
        <w:spacing w:line="360" w:lineRule="auto"/>
        <w:rPr>
          <w:rFonts w:ascii="Times New Roman" w:eastAsia="黑体" w:hAnsi="Times New Roman"/>
          <w:sz w:val="28"/>
        </w:rPr>
      </w:pPr>
    </w:p>
    <w:p w:rsidR="00CA3CAD" w:rsidRDefault="00CA3CAD">
      <w:pPr>
        <w:pStyle w:val="ac"/>
        <w:spacing w:line="360" w:lineRule="auto"/>
        <w:rPr>
          <w:rFonts w:ascii="Times New Roman" w:eastAsia="黑体" w:hAnsi="Times New Roman"/>
          <w:sz w:val="28"/>
        </w:rPr>
      </w:pPr>
    </w:p>
    <w:p w:rsidR="00D85A3A" w:rsidRDefault="00D85A3A">
      <w:pPr>
        <w:pStyle w:val="ac"/>
        <w:spacing w:line="360" w:lineRule="auto"/>
        <w:rPr>
          <w:rFonts w:ascii="Times New Roman" w:eastAsia="黑体" w:hAnsi="Times New Roman"/>
          <w:sz w:val="28"/>
        </w:rPr>
      </w:pPr>
    </w:p>
    <w:bookmarkEnd w:id="0"/>
    <w:p w:rsidR="00CA3CAD" w:rsidRDefault="00CA3CAD">
      <w:pPr>
        <w:pStyle w:val="ac"/>
        <w:spacing w:line="360" w:lineRule="auto"/>
        <w:rPr>
          <w:rFonts w:ascii="Times New Roman" w:hAnsi="Times New Roman"/>
        </w:rPr>
      </w:pPr>
      <w:r>
        <w:rPr>
          <w:rFonts w:ascii="Times New Roman" w:hAnsi="Times New Roman"/>
        </w:rPr>
        <w:t xml:space="preserve"> </w:t>
      </w:r>
    </w:p>
    <w:p w:rsidR="00CA3CAD" w:rsidRDefault="00CA3CAD">
      <w:pPr>
        <w:pStyle w:val="ac"/>
        <w:spacing w:line="360" w:lineRule="auto"/>
        <w:rPr>
          <w:rFonts w:ascii="Times New Roman" w:hAnsi="Times New Roman"/>
        </w:rPr>
      </w:pPr>
    </w:p>
    <w:p w:rsidR="00CA3CAD" w:rsidRDefault="00F2194B">
      <w:pPr>
        <w:pStyle w:val="ac"/>
        <w:spacing w:line="360" w:lineRule="auto"/>
        <w:ind w:right="-193"/>
        <w:rPr>
          <w:rFonts w:ascii="Times New Roman" w:hAnsi="Times New Roman"/>
          <w:sz w:val="28"/>
        </w:rPr>
      </w:pPr>
      <w:r>
        <w:rPr>
          <w:rFonts w:ascii="Times New Roman" w:hAnsi="Times New Roman" w:hint="eastAsia"/>
          <w:sz w:val="28"/>
        </w:rPr>
        <w:t xml:space="preserve">                            </w:t>
      </w:r>
      <w:r w:rsidR="00CA3CAD">
        <w:rPr>
          <w:rFonts w:ascii="Times New Roman" w:hAnsi="Times New Roman" w:hint="eastAsia"/>
          <w:sz w:val="28"/>
        </w:rPr>
        <w:t xml:space="preserve">                                         </w:t>
      </w:r>
    </w:p>
    <w:p w:rsidR="00CA3CAD" w:rsidRPr="00F2194B" w:rsidRDefault="00CA3CAD" w:rsidP="00F2194B">
      <w:pPr>
        <w:spacing w:beforeLines="110" w:before="343"/>
        <w:jc w:val="center"/>
        <w:rPr>
          <w:rFonts w:ascii="宋体" w:hAnsi="宋体"/>
          <w:sz w:val="28"/>
        </w:rPr>
        <w:sectPr w:rsidR="00CA3CAD" w:rsidRPr="00F2194B">
          <w:footerReference w:type="default" r:id="rId11"/>
          <w:headerReference w:type="first" r:id="rId12"/>
          <w:footerReference w:type="first" r:id="rId13"/>
          <w:pgSz w:w="11906" w:h="16838"/>
          <w:pgMar w:top="1417" w:right="1418" w:bottom="1141" w:left="1417" w:header="1417" w:footer="850" w:gutter="0"/>
          <w:pgNumType w:start="1"/>
          <w:cols w:space="720"/>
          <w:titlePg/>
          <w:docGrid w:type="linesAndChars" w:linePitch="312"/>
        </w:sectPr>
      </w:pPr>
      <w:r>
        <w:rPr>
          <w:rFonts w:ascii="宋体" w:hAnsi="宋体" w:cs="宋体" w:hint="eastAsia"/>
          <w:sz w:val="28"/>
        </w:rPr>
        <w:t>本规</w:t>
      </w:r>
      <w:r w:rsidR="009941EC">
        <w:rPr>
          <w:rFonts w:ascii="宋体" w:hAnsi="宋体" w:cs="宋体" w:hint="eastAsia"/>
          <w:sz w:val="28"/>
        </w:rPr>
        <w:t>程</w:t>
      </w:r>
      <w:r>
        <w:rPr>
          <w:rFonts w:ascii="宋体" w:hAnsi="宋体" w:cs="宋体" w:hint="eastAsia"/>
          <w:sz w:val="28"/>
        </w:rPr>
        <w:t>委托</w:t>
      </w:r>
      <w:r w:rsidR="00660A9F" w:rsidRPr="00660A9F">
        <w:rPr>
          <w:rFonts w:ascii="宋体" w:hAnsi="宋体" w:cs="宋体" w:hint="eastAsia"/>
          <w:sz w:val="28"/>
        </w:rPr>
        <w:t>天津市计量监督检测科学研究院</w:t>
      </w:r>
      <w:r>
        <w:rPr>
          <w:rFonts w:ascii="宋体" w:hAnsi="宋体" w:cs="宋体" w:hint="eastAsia"/>
          <w:sz w:val="28"/>
        </w:rPr>
        <w:t>负责解释</w:t>
      </w:r>
    </w:p>
    <w:p w:rsidR="00CA3CAD" w:rsidRPr="00041500" w:rsidRDefault="00CA3CAD">
      <w:pPr>
        <w:pStyle w:val="ac"/>
        <w:spacing w:line="360" w:lineRule="auto"/>
        <w:rPr>
          <w:rFonts w:ascii="Times New Roman" w:eastAsia="黑体" w:hAnsi="Times New Roman"/>
          <w:sz w:val="28"/>
        </w:rPr>
      </w:pPr>
    </w:p>
    <w:p w:rsidR="00CA3CAD" w:rsidRDefault="00CA3CAD">
      <w:pPr>
        <w:pStyle w:val="ac"/>
        <w:spacing w:line="360" w:lineRule="auto"/>
        <w:rPr>
          <w:rFonts w:ascii="Times New Roman" w:eastAsia="黑体" w:hAnsi="Times New Roman"/>
          <w:sz w:val="28"/>
        </w:rPr>
      </w:pPr>
    </w:p>
    <w:p w:rsidR="00CA3CAD" w:rsidRDefault="00CA3CAD">
      <w:pPr>
        <w:pStyle w:val="ac"/>
        <w:spacing w:beforeLines="100" w:before="312" w:line="360" w:lineRule="auto"/>
        <w:rPr>
          <w:rFonts w:ascii="黑体" w:eastAsia="黑体" w:hAnsi="黑体" w:cs="黑体"/>
          <w:sz w:val="28"/>
          <w:szCs w:val="28"/>
        </w:rPr>
      </w:pPr>
      <w:r>
        <w:rPr>
          <w:rFonts w:ascii="黑体" w:eastAsia="黑体" w:hAnsi="黑体" w:cs="黑体" w:hint="eastAsia"/>
          <w:sz w:val="28"/>
          <w:szCs w:val="28"/>
        </w:rPr>
        <w:t>本规</w:t>
      </w:r>
      <w:r w:rsidR="009941EC">
        <w:rPr>
          <w:rFonts w:ascii="黑体" w:eastAsia="黑体" w:hAnsi="黑体" w:cs="黑体" w:hint="eastAsia"/>
          <w:sz w:val="28"/>
          <w:szCs w:val="28"/>
        </w:rPr>
        <w:t>程</w:t>
      </w:r>
      <w:r>
        <w:rPr>
          <w:rFonts w:ascii="黑体" w:eastAsia="黑体" w:hAnsi="黑体" w:cs="黑体" w:hint="eastAsia"/>
          <w:sz w:val="28"/>
          <w:szCs w:val="28"/>
        </w:rPr>
        <w:t>主要起草人：</w:t>
      </w:r>
    </w:p>
    <w:p w:rsidR="00D43AF1" w:rsidRPr="00D43AF1" w:rsidRDefault="00272FAE" w:rsidP="00D43AF1">
      <w:pPr>
        <w:pStyle w:val="ac"/>
        <w:spacing w:line="360" w:lineRule="auto"/>
        <w:ind w:firstLineChars="300" w:firstLine="840"/>
        <w:rPr>
          <w:rFonts w:hAnsi="宋体" w:cs="宋体"/>
          <w:sz w:val="28"/>
          <w:szCs w:val="28"/>
        </w:rPr>
      </w:pPr>
      <w:r>
        <w:rPr>
          <w:rFonts w:hAnsi="宋体" w:cs="宋体" w:hint="eastAsia"/>
          <w:sz w:val="28"/>
          <w:szCs w:val="28"/>
        </w:rPr>
        <w:t>XXXXXX</w:t>
      </w:r>
      <w:r w:rsidR="00D43AF1" w:rsidRPr="00D43AF1">
        <w:rPr>
          <w:rFonts w:hAnsi="宋体" w:cs="宋体" w:hint="eastAsia"/>
          <w:sz w:val="28"/>
          <w:szCs w:val="28"/>
        </w:rPr>
        <w:t>（天津市计量监督检测科学研究院）</w:t>
      </w:r>
    </w:p>
    <w:p w:rsidR="00272FAE" w:rsidRDefault="00272FAE" w:rsidP="00D43AF1">
      <w:pPr>
        <w:pStyle w:val="ac"/>
        <w:spacing w:line="360" w:lineRule="auto"/>
        <w:ind w:firstLineChars="300" w:firstLine="840"/>
        <w:rPr>
          <w:rFonts w:ascii="黑体" w:eastAsia="黑体" w:hAnsi="黑体" w:cs="黑体" w:hint="eastAsia"/>
          <w:sz w:val="28"/>
          <w:szCs w:val="28"/>
        </w:rPr>
      </w:pPr>
    </w:p>
    <w:p w:rsidR="00272FAE" w:rsidRDefault="00272FAE" w:rsidP="00D43AF1">
      <w:pPr>
        <w:pStyle w:val="ac"/>
        <w:spacing w:line="360" w:lineRule="auto"/>
        <w:ind w:firstLineChars="300" w:firstLine="840"/>
        <w:rPr>
          <w:rFonts w:ascii="黑体" w:eastAsia="黑体" w:hAnsi="黑体" w:cs="黑体" w:hint="eastAsia"/>
          <w:sz w:val="28"/>
          <w:szCs w:val="28"/>
        </w:rPr>
      </w:pPr>
    </w:p>
    <w:p w:rsidR="00272FAE" w:rsidRDefault="00272FAE" w:rsidP="00D43AF1">
      <w:pPr>
        <w:pStyle w:val="ac"/>
        <w:spacing w:line="360" w:lineRule="auto"/>
        <w:ind w:firstLineChars="300" w:firstLine="840"/>
        <w:rPr>
          <w:rFonts w:ascii="黑体" w:eastAsia="黑体" w:hAnsi="黑体" w:cs="黑体" w:hint="eastAsia"/>
          <w:sz w:val="28"/>
          <w:szCs w:val="28"/>
        </w:rPr>
      </w:pPr>
    </w:p>
    <w:p w:rsidR="00CA3CAD" w:rsidRDefault="00CA3CAD" w:rsidP="00D43AF1">
      <w:pPr>
        <w:pStyle w:val="ac"/>
        <w:spacing w:line="360" w:lineRule="auto"/>
        <w:ind w:firstLineChars="300" w:firstLine="840"/>
        <w:rPr>
          <w:rFonts w:ascii="黑体" w:eastAsia="黑体" w:hAnsi="黑体" w:cs="黑体"/>
          <w:sz w:val="28"/>
          <w:szCs w:val="28"/>
        </w:rPr>
      </w:pPr>
      <w:r>
        <w:rPr>
          <w:rFonts w:ascii="黑体" w:eastAsia="黑体" w:hAnsi="黑体" w:cs="黑体" w:hint="eastAsia"/>
          <w:sz w:val="28"/>
          <w:szCs w:val="28"/>
        </w:rPr>
        <w:t>参加起草人：</w:t>
      </w:r>
    </w:p>
    <w:p w:rsidR="00D43AF1" w:rsidRPr="00D43AF1" w:rsidRDefault="00272FAE" w:rsidP="00D43AF1">
      <w:pPr>
        <w:tabs>
          <w:tab w:val="left" w:pos="1777"/>
        </w:tabs>
        <w:ind w:firstLineChars="303" w:firstLine="848"/>
        <w:jc w:val="left"/>
        <w:rPr>
          <w:rFonts w:ascii="宋体" w:hAnsi="宋体" w:cs="宋体"/>
          <w:sz w:val="28"/>
          <w:szCs w:val="28"/>
        </w:rPr>
      </w:pPr>
      <w:r>
        <w:rPr>
          <w:rFonts w:ascii="宋体" w:hAnsi="宋体" w:cs="宋体" w:hint="eastAsia"/>
          <w:sz w:val="28"/>
          <w:szCs w:val="28"/>
        </w:rPr>
        <w:t>XXXXXX</w:t>
      </w:r>
      <w:r w:rsidR="00D43AF1" w:rsidRPr="00D43AF1">
        <w:rPr>
          <w:rFonts w:ascii="宋体" w:hAnsi="宋体" w:cs="宋体" w:hint="eastAsia"/>
          <w:sz w:val="28"/>
          <w:szCs w:val="28"/>
        </w:rPr>
        <w:t>（天津市计量监督检测科学研究院）</w:t>
      </w: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041500">
      <w:pPr>
        <w:tabs>
          <w:tab w:val="left" w:pos="1777"/>
        </w:tabs>
        <w:jc w:val="left"/>
      </w:pPr>
    </w:p>
    <w:p w:rsidR="00041500" w:rsidRDefault="00AD57E8" w:rsidP="00AD57E8">
      <w:pPr>
        <w:widowControl/>
        <w:jc w:val="left"/>
      </w:pPr>
      <w:r>
        <w:br w:type="page"/>
      </w:r>
    </w:p>
    <w:p w:rsidR="00AD57E8" w:rsidRDefault="00AD57E8">
      <w:pPr>
        <w:tabs>
          <w:tab w:val="left" w:pos="1777"/>
        </w:tabs>
        <w:jc w:val="left"/>
        <w:sectPr w:rsidR="00AD57E8" w:rsidSect="00765FA0">
          <w:headerReference w:type="default" r:id="rId14"/>
          <w:headerReference w:type="first" r:id="rId15"/>
          <w:pgSz w:w="11906" w:h="16838"/>
          <w:pgMar w:top="1247" w:right="1418" w:bottom="1247" w:left="1418" w:header="1417" w:footer="850" w:gutter="0"/>
          <w:pgNumType w:fmt="upperRoman" w:start="1"/>
          <w:cols w:space="720"/>
          <w:titlePg/>
          <w:docGrid w:type="linesAndChars" w:linePitch="312"/>
        </w:sectPr>
      </w:pPr>
    </w:p>
    <w:sdt>
      <w:sdtPr>
        <w:rPr>
          <w:rFonts w:ascii="Times New Roman" w:eastAsia="宋体" w:hAnsi="Times New Roman" w:cs="Times New Roman"/>
          <w:b w:val="0"/>
          <w:bCs w:val="0"/>
          <w:color w:val="auto"/>
          <w:kern w:val="2"/>
          <w:sz w:val="21"/>
          <w:szCs w:val="20"/>
          <w:lang w:val="zh-CN"/>
        </w:rPr>
        <w:id w:val="696510504"/>
        <w:docPartObj>
          <w:docPartGallery w:val="Table of Contents"/>
          <w:docPartUnique/>
        </w:docPartObj>
      </w:sdtPr>
      <w:sdtEndPr>
        <w:rPr>
          <w:rStyle w:val="afa"/>
          <w:rFonts w:ascii="宋体" w:hAnsi="宋体"/>
          <w:noProof/>
          <w:color w:val="0000FF"/>
          <w:sz w:val="24"/>
          <w:szCs w:val="24"/>
          <w:u w:val="single"/>
          <w:lang w:val="en-US"/>
        </w:rPr>
      </w:sdtEndPr>
      <w:sdtContent>
        <w:p w:rsidR="00F15245" w:rsidRPr="00393EF9" w:rsidRDefault="00F15245" w:rsidP="006F2DA3">
          <w:pPr>
            <w:pStyle w:val="TOC"/>
            <w:spacing w:beforeLines="50" w:before="156" w:afterLines="50" w:after="156" w:line="360" w:lineRule="auto"/>
            <w:jc w:val="center"/>
            <w:rPr>
              <w:rFonts w:ascii="黑体" w:eastAsia="黑体" w:hAnsi="黑体"/>
              <w:color w:val="auto"/>
              <w:sz w:val="44"/>
              <w:szCs w:val="44"/>
            </w:rPr>
          </w:pPr>
          <w:r w:rsidRPr="00393EF9">
            <w:rPr>
              <w:rFonts w:ascii="黑体" w:eastAsia="黑体" w:hAnsi="黑体"/>
              <w:color w:val="auto"/>
              <w:sz w:val="44"/>
              <w:szCs w:val="44"/>
              <w:lang w:val="zh-CN"/>
            </w:rPr>
            <w:t>目</w:t>
          </w:r>
          <w:r w:rsidR="00393EF9">
            <w:rPr>
              <w:rFonts w:ascii="黑体" w:eastAsia="黑体" w:hAnsi="黑体" w:hint="eastAsia"/>
              <w:color w:val="auto"/>
              <w:sz w:val="44"/>
              <w:szCs w:val="44"/>
              <w:lang w:val="zh-CN"/>
            </w:rPr>
            <w:t xml:space="preserve"> </w:t>
          </w:r>
          <w:r w:rsidRPr="00393EF9">
            <w:rPr>
              <w:rFonts w:ascii="黑体" w:eastAsia="黑体" w:hAnsi="黑体"/>
              <w:color w:val="auto"/>
              <w:sz w:val="44"/>
              <w:szCs w:val="44"/>
              <w:lang w:val="zh-CN"/>
            </w:rPr>
            <w:t>录</w:t>
          </w:r>
        </w:p>
        <w:p w:rsidR="006B3AAA" w:rsidRPr="003079AF" w:rsidRDefault="00F15245" w:rsidP="003079AF">
          <w:pPr>
            <w:pStyle w:val="10"/>
            <w:tabs>
              <w:tab w:val="right" w:leader="dot" w:pos="9060"/>
            </w:tabs>
            <w:spacing w:line="360" w:lineRule="auto"/>
            <w:rPr>
              <w:rStyle w:val="afa"/>
              <w:rFonts w:ascii="宋体" w:hAnsi="宋体"/>
              <w:sz w:val="24"/>
              <w:szCs w:val="24"/>
            </w:rPr>
          </w:pPr>
          <w:r w:rsidRPr="003079AF">
            <w:rPr>
              <w:rStyle w:val="afa"/>
              <w:rFonts w:ascii="宋体" w:hAnsi="宋体"/>
              <w:noProof/>
              <w:sz w:val="24"/>
              <w:szCs w:val="24"/>
            </w:rPr>
            <w:fldChar w:fldCharType="begin"/>
          </w:r>
          <w:r w:rsidRPr="003079AF">
            <w:rPr>
              <w:rStyle w:val="afa"/>
              <w:rFonts w:ascii="宋体" w:hAnsi="宋体"/>
              <w:noProof/>
              <w:sz w:val="24"/>
              <w:szCs w:val="24"/>
            </w:rPr>
            <w:instrText xml:space="preserve"> TOC \o "1-3" \h \z \u </w:instrText>
          </w:r>
          <w:r w:rsidRPr="003079AF">
            <w:rPr>
              <w:rStyle w:val="afa"/>
              <w:rFonts w:ascii="宋体" w:hAnsi="宋体"/>
              <w:noProof/>
              <w:sz w:val="24"/>
              <w:szCs w:val="24"/>
            </w:rPr>
            <w:fldChar w:fldCharType="separate"/>
          </w:r>
          <w:hyperlink w:anchor="_Toc85060675" w:history="1">
            <w:r w:rsidR="006B3AAA" w:rsidRPr="003079AF">
              <w:rPr>
                <w:rStyle w:val="afa"/>
                <w:rFonts w:ascii="宋体" w:hAnsi="宋体" w:hint="eastAsia"/>
                <w:noProof/>
                <w:sz w:val="24"/>
                <w:szCs w:val="24"/>
              </w:rPr>
              <w:t>引言</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_Toc85060675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I</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76" w:history="1">
            <w:r w:rsidR="006B3AAA" w:rsidRPr="003079AF">
              <w:rPr>
                <w:rStyle w:val="afa"/>
                <w:rFonts w:ascii="宋体" w:hAnsi="宋体"/>
                <w:noProof/>
                <w:sz w:val="24"/>
                <w:szCs w:val="24"/>
              </w:rPr>
              <w:t xml:space="preserve">1 </w:t>
            </w:r>
            <w:r w:rsidR="006B3AAA" w:rsidRPr="003079AF">
              <w:rPr>
                <w:rStyle w:val="afa"/>
                <w:rFonts w:ascii="宋体" w:hAnsi="宋体" w:hint="eastAsia"/>
                <w:noProof/>
                <w:sz w:val="24"/>
                <w:szCs w:val="24"/>
              </w:rPr>
              <w:t>范围</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_Toc85060676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1</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77" w:history="1">
            <w:r w:rsidR="006B3AAA" w:rsidRPr="003079AF">
              <w:rPr>
                <w:rStyle w:val="afa"/>
                <w:rFonts w:ascii="宋体" w:hAnsi="宋体"/>
                <w:noProof/>
                <w:sz w:val="24"/>
                <w:szCs w:val="24"/>
              </w:rPr>
              <w:t xml:space="preserve">2 </w:t>
            </w:r>
            <w:r w:rsidR="006B3AAA" w:rsidRPr="003079AF">
              <w:rPr>
                <w:rStyle w:val="afa"/>
                <w:rFonts w:ascii="宋体" w:hAnsi="宋体" w:hint="eastAsia"/>
                <w:noProof/>
                <w:sz w:val="24"/>
                <w:szCs w:val="24"/>
              </w:rPr>
              <w:t>引用文献</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_Toc85060677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1</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78" w:history="1">
            <w:r w:rsidR="006B3AAA" w:rsidRPr="003079AF">
              <w:rPr>
                <w:rStyle w:val="afa"/>
                <w:rFonts w:ascii="宋体" w:hAnsi="宋体"/>
                <w:noProof/>
                <w:sz w:val="24"/>
                <w:szCs w:val="24"/>
              </w:rPr>
              <w:t xml:space="preserve">3 </w:t>
            </w:r>
            <w:r w:rsidR="006B3AAA" w:rsidRPr="003079AF">
              <w:rPr>
                <w:rStyle w:val="afa"/>
                <w:rFonts w:ascii="宋体" w:hAnsi="宋体" w:hint="eastAsia"/>
                <w:noProof/>
                <w:sz w:val="24"/>
                <w:szCs w:val="24"/>
              </w:rPr>
              <w:t>术语和计量单位</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_Toc85060678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1</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79" w:history="1">
            <w:r w:rsidR="006B3AAA" w:rsidRPr="003079AF">
              <w:rPr>
                <w:rStyle w:val="afa"/>
                <w:rFonts w:ascii="宋体" w:hAnsi="宋体"/>
                <w:noProof/>
                <w:sz w:val="24"/>
                <w:szCs w:val="24"/>
              </w:rPr>
              <w:t xml:space="preserve">4 </w:t>
            </w:r>
            <w:r w:rsidR="006B3AAA" w:rsidRPr="003079AF">
              <w:rPr>
                <w:rStyle w:val="afa"/>
                <w:rFonts w:ascii="宋体" w:hAnsi="宋体" w:hint="eastAsia"/>
                <w:noProof/>
                <w:sz w:val="24"/>
                <w:szCs w:val="24"/>
              </w:rPr>
              <w:t>概述</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_Toc85060679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1</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0" w:history="1">
            <w:r w:rsidR="006B3AAA" w:rsidRPr="003079AF">
              <w:rPr>
                <w:rStyle w:val="afa"/>
                <w:rFonts w:ascii="宋体" w:hAnsi="宋体"/>
                <w:noProof/>
                <w:sz w:val="24"/>
                <w:szCs w:val="24"/>
              </w:rPr>
              <w:t xml:space="preserve">5 </w:t>
            </w:r>
            <w:r w:rsidR="006B3AAA" w:rsidRPr="003079AF">
              <w:rPr>
                <w:rStyle w:val="afa"/>
                <w:rFonts w:ascii="宋体" w:hAnsi="宋体" w:hint="eastAsia"/>
                <w:noProof/>
                <w:sz w:val="24"/>
                <w:szCs w:val="24"/>
              </w:rPr>
              <w:t>计量性能要求</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_Toc85060680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1" w:history="1">
            <w:r w:rsidR="006B3AAA" w:rsidRPr="003079AF">
              <w:rPr>
                <w:rStyle w:val="afa"/>
                <w:rFonts w:ascii="宋体" w:hAnsi="宋体"/>
                <w:noProof/>
                <w:sz w:val="24"/>
                <w:szCs w:val="24"/>
              </w:rPr>
              <w:t xml:space="preserve">5.1 </w:t>
            </w:r>
            <w:r w:rsidR="006B3AAA" w:rsidRPr="003079AF">
              <w:rPr>
                <w:rStyle w:val="afa"/>
                <w:rFonts w:ascii="宋体" w:hAnsi="宋体" w:hint="eastAsia"/>
                <w:noProof/>
                <w:sz w:val="24"/>
                <w:szCs w:val="24"/>
              </w:rPr>
              <w:t>减光值示值误差</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_Toc85060681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2" w:history="1">
            <w:r w:rsidR="006B3AAA" w:rsidRPr="003079AF">
              <w:rPr>
                <w:rStyle w:val="afa"/>
                <w:rFonts w:ascii="宋体" w:hAnsi="宋体"/>
                <w:noProof/>
                <w:sz w:val="24"/>
                <w:szCs w:val="24"/>
              </w:rPr>
              <w:t xml:space="preserve">5.2 </w:t>
            </w:r>
            <w:r w:rsidR="006B3AAA" w:rsidRPr="003079AF">
              <w:rPr>
                <w:rStyle w:val="afa"/>
                <w:rFonts w:ascii="宋体" w:hAnsi="宋体" w:hint="eastAsia"/>
                <w:noProof/>
                <w:sz w:val="24"/>
                <w:szCs w:val="24"/>
              </w:rPr>
              <w:t>减光值均匀性</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_Toc85060682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3" w:history="1">
            <w:r w:rsidR="006B3AAA" w:rsidRPr="003079AF">
              <w:rPr>
                <w:rStyle w:val="afa"/>
                <w:rFonts w:ascii="宋体" w:hAnsi="宋体"/>
                <w:noProof/>
                <w:sz w:val="24"/>
                <w:szCs w:val="24"/>
              </w:rPr>
              <w:t xml:space="preserve">5.3 </w:t>
            </w:r>
            <w:r w:rsidR="006B3AAA" w:rsidRPr="003079AF">
              <w:rPr>
                <w:rStyle w:val="afa"/>
                <w:rFonts w:ascii="宋体" w:hAnsi="宋体" w:hint="eastAsia"/>
                <w:noProof/>
                <w:sz w:val="24"/>
                <w:szCs w:val="24"/>
              </w:rPr>
              <w:t>正反面减光值差值</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_Toc85060683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4" w:history="1">
            <w:r w:rsidR="006B3AAA" w:rsidRPr="003079AF">
              <w:rPr>
                <w:rStyle w:val="afa"/>
                <w:rFonts w:ascii="宋体" w:hAnsi="宋体"/>
                <w:noProof/>
                <w:sz w:val="24"/>
                <w:szCs w:val="24"/>
              </w:rPr>
              <w:t xml:space="preserve">5.4 </w:t>
            </w:r>
            <w:r w:rsidR="006B3AAA" w:rsidRPr="003079AF">
              <w:rPr>
                <w:rStyle w:val="afa"/>
                <w:rFonts w:ascii="宋体" w:hAnsi="宋体" w:hint="eastAsia"/>
                <w:noProof/>
                <w:sz w:val="24"/>
                <w:szCs w:val="24"/>
              </w:rPr>
              <w:t>减光值年变化量</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_Toc85060684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5" w:history="1">
            <w:r w:rsidR="006B3AAA" w:rsidRPr="003079AF">
              <w:rPr>
                <w:rStyle w:val="afa"/>
                <w:rFonts w:ascii="宋体" w:hAnsi="宋体"/>
                <w:noProof/>
                <w:sz w:val="24"/>
                <w:szCs w:val="24"/>
              </w:rPr>
              <w:t xml:space="preserve">6 </w:t>
            </w:r>
            <w:r w:rsidR="006B3AAA" w:rsidRPr="003079AF">
              <w:rPr>
                <w:rStyle w:val="afa"/>
                <w:rFonts w:ascii="宋体" w:hAnsi="宋体" w:hint="eastAsia"/>
                <w:noProof/>
                <w:sz w:val="24"/>
                <w:szCs w:val="24"/>
              </w:rPr>
              <w:t>通用技术要求</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_Toc85060685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6" w:history="1">
            <w:r w:rsidR="006B3AAA" w:rsidRPr="003079AF">
              <w:rPr>
                <w:rStyle w:val="afa"/>
                <w:rFonts w:ascii="宋体" w:hAnsi="宋体"/>
                <w:noProof/>
                <w:sz w:val="24"/>
                <w:szCs w:val="24"/>
              </w:rPr>
              <w:t xml:space="preserve">6.1 </w:t>
            </w:r>
            <w:r w:rsidR="006B3AAA" w:rsidRPr="003079AF">
              <w:rPr>
                <w:rStyle w:val="afa"/>
                <w:rFonts w:ascii="宋体" w:hAnsi="宋体" w:hint="eastAsia"/>
                <w:noProof/>
                <w:sz w:val="24"/>
                <w:szCs w:val="24"/>
              </w:rPr>
              <w:t>外观</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_Toc85060686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7" w:history="1">
            <w:r w:rsidR="006B3AAA" w:rsidRPr="003079AF">
              <w:rPr>
                <w:rStyle w:val="afa"/>
                <w:rFonts w:ascii="宋体" w:hAnsi="宋体"/>
                <w:noProof/>
                <w:sz w:val="24"/>
                <w:szCs w:val="24"/>
              </w:rPr>
              <w:t xml:space="preserve">6.2 </w:t>
            </w:r>
            <w:r w:rsidR="006B3AAA" w:rsidRPr="003079AF">
              <w:rPr>
                <w:rStyle w:val="afa"/>
                <w:rFonts w:ascii="宋体" w:hAnsi="宋体" w:hint="eastAsia"/>
                <w:noProof/>
                <w:sz w:val="24"/>
                <w:szCs w:val="24"/>
              </w:rPr>
              <w:t>外形尺寸要求</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_Toc85060687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8" w:history="1">
            <w:r w:rsidR="006B3AAA" w:rsidRPr="003079AF">
              <w:rPr>
                <w:rStyle w:val="afa"/>
                <w:rFonts w:ascii="宋体" w:hAnsi="宋体"/>
                <w:noProof/>
                <w:sz w:val="24"/>
                <w:szCs w:val="24"/>
              </w:rPr>
              <w:t xml:space="preserve">7 </w:t>
            </w:r>
            <w:r w:rsidR="006B3AAA" w:rsidRPr="003079AF">
              <w:rPr>
                <w:rStyle w:val="afa"/>
                <w:rFonts w:ascii="宋体" w:hAnsi="宋体" w:hint="eastAsia"/>
                <w:noProof/>
                <w:sz w:val="24"/>
                <w:szCs w:val="24"/>
              </w:rPr>
              <w:t>计量器具控制</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_Toc85060688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89" w:history="1">
            <w:r w:rsidR="006B3AAA" w:rsidRPr="003079AF">
              <w:rPr>
                <w:rStyle w:val="afa"/>
                <w:rFonts w:ascii="宋体" w:hAnsi="宋体"/>
                <w:noProof/>
                <w:sz w:val="24"/>
                <w:szCs w:val="24"/>
              </w:rPr>
              <w:t xml:space="preserve">7.1 </w:t>
            </w:r>
            <w:r w:rsidR="006B3AAA" w:rsidRPr="003079AF">
              <w:rPr>
                <w:rStyle w:val="afa"/>
                <w:rFonts w:ascii="宋体" w:hAnsi="宋体" w:hint="eastAsia"/>
                <w:noProof/>
                <w:sz w:val="24"/>
                <w:szCs w:val="24"/>
              </w:rPr>
              <w:t>检定条件</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_Toc85060689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2</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90" w:history="1">
            <w:r w:rsidR="006B3AAA" w:rsidRPr="003079AF">
              <w:rPr>
                <w:rStyle w:val="afa"/>
                <w:rFonts w:ascii="宋体" w:hAnsi="宋体"/>
                <w:noProof/>
                <w:sz w:val="24"/>
                <w:szCs w:val="24"/>
              </w:rPr>
              <w:t xml:space="preserve">7.2 </w:t>
            </w:r>
            <w:r w:rsidR="006B3AAA" w:rsidRPr="003079AF">
              <w:rPr>
                <w:rStyle w:val="afa"/>
                <w:rFonts w:ascii="宋体" w:hAnsi="宋体" w:hint="eastAsia"/>
                <w:noProof/>
                <w:sz w:val="24"/>
                <w:szCs w:val="24"/>
              </w:rPr>
              <w:t>检定项目</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_Toc85060690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3</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91" w:history="1">
            <w:r w:rsidR="006B3AAA" w:rsidRPr="003079AF">
              <w:rPr>
                <w:rStyle w:val="afa"/>
                <w:rFonts w:ascii="宋体" w:hAnsi="宋体"/>
                <w:noProof/>
                <w:sz w:val="24"/>
                <w:szCs w:val="24"/>
              </w:rPr>
              <w:t xml:space="preserve">7.3 </w:t>
            </w:r>
            <w:r w:rsidR="006B3AAA" w:rsidRPr="003079AF">
              <w:rPr>
                <w:rStyle w:val="afa"/>
                <w:rFonts w:ascii="宋体" w:hAnsi="宋体" w:hint="eastAsia"/>
                <w:noProof/>
                <w:sz w:val="24"/>
                <w:szCs w:val="24"/>
              </w:rPr>
              <w:t>检定方法</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_Toc85060691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3</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92" w:history="1">
            <w:r w:rsidR="006B3AAA" w:rsidRPr="003079AF">
              <w:rPr>
                <w:rStyle w:val="afa"/>
                <w:rFonts w:ascii="宋体" w:hAnsi="宋体"/>
                <w:noProof/>
                <w:sz w:val="24"/>
                <w:szCs w:val="24"/>
              </w:rPr>
              <w:t xml:space="preserve">7.4 </w:t>
            </w:r>
            <w:r w:rsidR="006B3AAA" w:rsidRPr="003079AF">
              <w:rPr>
                <w:rStyle w:val="afa"/>
                <w:rFonts w:ascii="宋体" w:hAnsi="宋体" w:hint="eastAsia"/>
                <w:noProof/>
                <w:sz w:val="24"/>
                <w:szCs w:val="24"/>
              </w:rPr>
              <w:t>检定结果处理</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_Toc85060692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5</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93" w:history="1">
            <w:r w:rsidR="006B3AAA" w:rsidRPr="003079AF">
              <w:rPr>
                <w:rStyle w:val="afa"/>
                <w:rFonts w:ascii="宋体" w:hAnsi="宋体"/>
                <w:noProof/>
                <w:sz w:val="24"/>
                <w:szCs w:val="24"/>
              </w:rPr>
              <w:t xml:space="preserve">7.5 </w:t>
            </w:r>
            <w:r w:rsidR="006B3AAA" w:rsidRPr="003079AF">
              <w:rPr>
                <w:rStyle w:val="afa"/>
                <w:rFonts w:ascii="宋体" w:hAnsi="宋体" w:hint="eastAsia"/>
                <w:noProof/>
                <w:sz w:val="24"/>
                <w:szCs w:val="24"/>
              </w:rPr>
              <w:t>检定周期</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_Toc85060693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5</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94" w:history="1">
            <w:r w:rsidR="006B3AAA" w:rsidRPr="003079AF">
              <w:rPr>
                <w:rStyle w:val="afa"/>
                <w:rFonts w:ascii="宋体" w:hAnsi="宋体" w:hint="eastAsia"/>
                <w:noProof/>
                <w:sz w:val="24"/>
                <w:szCs w:val="24"/>
              </w:rPr>
              <w:t>附录</w:t>
            </w:r>
            <w:r w:rsidR="006B3AAA" w:rsidRPr="003079AF">
              <w:rPr>
                <w:rStyle w:val="afa"/>
                <w:rFonts w:ascii="宋体" w:hAnsi="宋体"/>
                <w:noProof/>
                <w:sz w:val="24"/>
                <w:szCs w:val="24"/>
              </w:rPr>
              <w:t>A</w:t>
            </w:r>
            <w:r w:rsidR="003079AF">
              <w:rPr>
                <w:rStyle w:val="afa"/>
                <w:rFonts w:ascii="宋体" w:hAnsi="宋体" w:hint="eastAsia"/>
                <w:noProof/>
                <w:sz w:val="24"/>
                <w:szCs w:val="24"/>
              </w:rPr>
              <w:t xml:space="preserve"> </w:t>
            </w:r>
            <w:r w:rsidR="003079AF" w:rsidRPr="003079AF">
              <w:rPr>
                <w:rStyle w:val="afa"/>
                <w:rFonts w:ascii="宋体" w:hAnsi="宋体" w:hint="eastAsia"/>
                <w:noProof/>
                <w:sz w:val="24"/>
                <w:szCs w:val="24"/>
              </w:rPr>
              <w:t>检定原始记录格式（推荐）</w:t>
            </w:r>
            <w:r w:rsidR="006B3AAA" w:rsidRPr="003079AF">
              <w:rPr>
                <w:rStyle w:val="afa"/>
                <w:rFonts w:ascii="宋体" w:hAnsi="宋体"/>
                <w:webHidden/>
                <w:sz w:val="24"/>
                <w:szCs w:val="24"/>
              </w:rPr>
              <w:tab/>
            </w:r>
            <w:r w:rsidR="006B3AAA" w:rsidRPr="003079AF">
              <w:rPr>
                <w:rStyle w:val="afa"/>
                <w:rFonts w:ascii="宋体" w:hAnsi="宋体"/>
                <w:webHidden/>
                <w:sz w:val="24"/>
                <w:szCs w:val="24"/>
              </w:rPr>
              <w:fldChar w:fldCharType="begin"/>
            </w:r>
            <w:r w:rsidR="006B3AAA" w:rsidRPr="003079AF">
              <w:rPr>
                <w:rStyle w:val="afa"/>
                <w:rFonts w:ascii="宋体" w:hAnsi="宋体"/>
                <w:webHidden/>
                <w:sz w:val="24"/>
                <w:szCs w:val="24"/>
              </w:rPr>
              <w:instrText xml:space="preserve"> PAGEREF _Toc85060694 \h </w:instrText>
            </w:r>
            <w:r w:rsidR="006B3AAA" w:rsidRPr="003079AF">
              <w:rPr>
                <w:rStyle w:val="afa"/>
                <w:rFonts w:ascii="宋体" w:hAnsi="宋体"/>
                <w:webHidden/>
                <w:sz w:val="24"/>
                <w:szCs w:val="24"/>
              </w:rPr>
            </w:r>
            <w:r w:rsidR="006B3AAA" w:rsidRPr="003079AF">
              <w:rPr>
                <w:rStyle w:val="afa"/>
                <w:rFonts w:ascii="宋体" w:hAnsi="宋体"/>
                <w:webHidden/>
                <w:sz w:val="24"/>
                <w:szCs w:val="24"/>
              </w:rPr>
              <w:fldChar w:fldCharType="separate"/>
            </w:r>
            <w:r w:rsidR="006B3AAA" w:rsidRPr="003079AF">
              <w:rPr>
                <w:rStyle w:val="afa"/>
                <w:rFonts w:ascii="宋体" w:hAnsi="宋体"/>
                <w:webHidden/>
                <w:sz w:val="24"/>
                <w:szCs w:val="24"/>
              </w:rPr>
              <w:t>6</w:t>
            </w:r>
            <w:r w:rsidR="006B3AAA" w:rsidRPr="003079AF">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96" w:history="1">
            <w:r w:rsidR="006B3AAA" w:rsidRPr="001D098A">
              <w:rPr>
                <w:rStyle w:val="afa"/>
                <w:rFonts w:ascii="宋体" w:hAnsi="宋体" w:hint="eastAsia"/>
                <w:noProof/>
                <w:sz w:val="24"/>
                <w:szCs w:val="24"/>
              </w:rPr>
              <w:t>附录</w:t>
            </w:r>
            <w:r w:rsidR="006B3AAA" w:rsidRPr="001D098A">
              <w:rPr>
                <w:rStyle w:val="afa"/>
                <w:rFonts w:ascii="宋体" w:hAnsi="宋体"/>
                <w:noProof/>
                <w:sz w:val="24"/>
                <w:szCs w:val="24"/>
              </w:rPr>
              <w:t>B</w:t>
            </w:r>
            <w:r w:rsidR="003079AF" w:rsidRPr="001D098A">
              <w:rPr>
                <w:rStyle w:val="afa"/>
                <w:rFonts w:ascii="宋体" w:hAnsi="宋体" w:hint="eastAsia"/>
                <w:noProof/>
                <w:sz w:val="24"/>
                <w:szCs w:val="24"/>
              </w:rPr>
              <w:t>检定证书检定内页格式</w:t>
            </w:r>
            <w:r w:rsidR="001D098A" w:rsidRPr="001D098A">
              <w:rPr>
                <w:rStyle w:val="afa"/>
                <w:rFonts w:ascii="宋体" w:hAnsi="宋体" w:hint="eastAsia"/>
                <w:noProof/>
                <w:sz w:val="24"/>
                <w:szCs w:val="24"/>
              </w:rPr>
              <w:t>（推荐）</w:t>
            </w:r>
            <w:r w:rsidR="006B3AAA" w:rsidRPr="001D098A">
              <w:rPr>
                <w:rStyle w:val="afa"/>
                <w:rFonts w:ascii="宋体" w:hAnsi="宋体"/>
                <w:webHidden/>
                <w:sz w:val="24"/>
                <w:szCs w:val="24"/>
              </w:rPr>
              <w:tab/>
            </w:r>
            <w:r w:rsidR="006B3AAA" w:rsidRPr="001D098A">
              <w:rPr>
                <w:rStyle w:val="afa"/>
                <w:rFonts w:ascii="宋体" w:hAnsi="宋体"/>
                <w:webHidden/>
                <w:sz w:val="24"/>
                <w:szCs w:val="24"/>
              </w:rPr>
              <w:fldChar w:fldCharType="begin"/>
            </w:r>
            <w:r w:rsidR="006B3AAA" w:rsidRPr="001D098A">
              <w:rPr>
                <w:rStyle w:val="afa"/>
                <w:rFonts w:ascii="宋体" w:hAnsi="宋体"/>
                <w:webHidden/>
                <w:sz w:val="24"/>
                <w:szCs w:val="24"/>
              </w:rPr>
              <w:instrText xml:space="preserve"> PAGEREF _Toc85060696 \h </w:instrText>
            </w:r>
            <w:r w:rsidR="006B3AAA" w:rsidRPr="001D098A">
              <w:rPr>
                <w:rStyle w:val="afa"/>
                <w:rFonts w:ascii="宋体" w:hAnsi="宋体"/>
                <w:webHidden/>
                <w:sz w:val="24"/>
                <w:szCs w:val="24"/>
              </w:rPr>
            </w:r>
            <w:r w:rsidR="006B3AAA" w:rsidRPr="001D098A">
              <w:rPr>
                <w:rStyle w:val="afa"/>
                <w:rFonts w:ascii="宋体" w:hAnsi="宋体"/>
                <w:webHidden/>
                <w:sz w:val="24"/>
                <w:szCs w:val="24"/>
              </w:rPr>
              <w:fldChar w:fldCharType="separate"/>
            </w:r>
            <w:r w:rsidR="006B3AAA" w:rsidRPr="001D098A">
              <w:rPr>
                <w:rStyle w:val="afa"/>
                <w:rFonts w:ascii="宋体" w:hAnsi="宋体"/>
                <w:webHidden/>
                <w:sz w:val="24"/>
                <w:szCs w:val="24"/>
              </w:rPr>
              <w:t>7</w:t>
            </w:r>
            <w:r w:rsidR="006B3AAA" w:rsidRPr="001D098A">
              <w:rPr>
                <w:rStyle w:val="afa"/>
                <w:rFonts w:ascii="宋体" w:hAnsi="宋体"/>
                <w:webHidden/>
                <w:sz w:val="24"/>
                <w:szCs w:val="24"/>
              </w:rPr>
              <w:fldChar w:fldCharType="end"/>
            </w:r>
          </w:hyperlink>
        </w:p>
        <w:p w:rsidR="006B3AAA" w:rsidRPr="003079AF" w:rsidRDefault="005F7478" w:rsidP="003079AF">
          <w:pPr>
            <w:pStyle w:val="10"/>
            <w:tabs>
              <w:tab w:val="right" w:leader="dot" w:pos="9060"/>
            </w:tabs>
            <w:spacing w:line="360" w:lineRule="auto"/>
            <w:rPr>
              <w:rStyle w:val="afa"/>
              <w:rFonts w:ascii="宋体" w:hAnsi="宋体"/>
              <w:sz w:val="24"/>
              <w:szCs w:val="24"/>
            </w:rPr>
          </w:pPr>
          <w:hyperlink w:anchor="_Toc85060698" w:history="1">
            <w:r w:rsidR="006B3AAA" w:rsidRPr="001D098A">
              <w:rPr>
                <w:rStyle w:val="afa"/>
                <w:rFonts w:ascii="宋体" w:hAnsi="宋体" w:hint="eastAsia"/>
                <w:noProof/>
                <w:sz w:val="24"/>
                <w:szCs w:val="24"/>
              </w:rPr>
              <w:t>附录</w:t>
            </w:r>
            <w:r w:rsidR="006B3AAA" w:rsidRPr="001D098A">
              <w:rPr>
                <w:rStyle w:val="afa"/>
                <w:rFonts w:ascii="宋体" w:hAnsi="宋体"/>
                <w:noProof/>
                <w:sz w:val="24"/>
                <w:szCs w:val="24"/>
              </w:rPr>
              <w:t>C</w:t>
            </w:r>
            <w:r w:rsidR="003079AF" w:rsidRPr="001D098A">
              <w:rPr>
                <w:rStyle w:val="afa"/>
                <w:rFonts w:ascii="宋体" w:hAnsi="宋体" w:hint="eastAsia"/>
                <w:noProof/>
                <w:sz w:val="24"/>
                <w:szCs w:val="24"/>
              </w:rPr>
              <w:t>检定结果通知书检定内页格式</w:t>
            </w:r>
            <w:r w:rsidR="001D098A" w:rsidRPr="001D098A">
              <w:rPr>
                <w:rStyle w:val="afa"/>
                <w:rFonts w:ascii="宋体" w:hAnsi="宋体" w:hint="eastAsia"/>
                <w:noProof/>
                <w:sz w:val="24"/>
                <w:szCs w:val="24"/>
              </w:rPr>
              <w:t>（推荐）</w:t>
            </w:r>
            <w:r w:rsidR="006B3AAA" w:rsidRPr="001D098A">
              <w:rPr>
                <w:rStyle w:val="afa"/>
                <w:rFonts w:ascii="宋体" w:hAnsi="宋体"/>
                <w:webHidden/>
                <w:sz w:val="24"/>
                <w:szCs w:val="24"/>
              </w:rPr>
              <w:tab/>
            </w:r>
            <w:r w:rsidR="006B3AAA" w:rsidRPr="001D098A">
              <w:rPr>
                <w:rStyle w:val="afa"/>
                <w:rFonts w:ascii="宋体" w:hAnsi="宋体"/>
                <w:webHidden/>
                <w:sz w:val="24"/>
                <w:szCs w:val="24"/>
              </w:rPr>
              <w:fldChar w:fldCharType="begin"/>
            </w:r>
            <w:r w:rsidR="006B3AAA" w:rsidRPr="001D098A">
              <w:rPr>
                <w:rStyle w:val="afa"/>
                <w:rFonts w:ascii="宋体" w:hAnsi="宋体"/>
                <w:webHidden/>
                <w:sz w:val="24"/>
                <w:szCs w:val="24"/>
              </w:rPr>
              <w:instrText xml:space="preserve"> PAGEREF _Toc85060698 \h </w:instrText>
            </w:r>
            <w:r w:rsidR="006B3AAA" w:rsidRPr="001D098A">
              <w:rPr>
                <w:rStyle w:val="afa"/>
                <w:rFonts w:ascii="宋体" w:hAnsi="宋体"/>
                <w:webHidden/>
                <w:sz w:val="24"/>
                <w:szCs w:val="24"/>
              </w:rPr>
            </w:r>
            <w:r w:rsidR="006B3AAA" w:rsidRPr="001D098A">
              <w:rPr>
                <w:rStyle w:val="afa"/>
                <w:rFonts w:ascii="宋体" w:hAnsi="宋体"/>
                <w:webHidden/>
                <w:sz w:val="24"/>
                <w:szCs w:val="24"/>
              </w:rPr>
              <w:fldChar w:fldCharType="separate"/>
            </w:r>
            <w:r w:rsidR="006B3AAA" w:rsidRPr="001D098A">
              <w:rPr>
                <w:rStyle w:val="afa"/>
                <w:rFonts w:ascii="宋体" w:hAnsi="宋体"/>
                <w:webHidden/>
                <w:sz w:val="24"/>
                <w:szCs w:val="24"/>
              </w:rPr>
              <w:t>8</w:t>
            </w:r>
            <w:r w:rsidR="006B3AAA" w:rsidRPr="001D098A">
              <w:rPr>
                <w:rStyle w:val="afa"/>
                <w:rFonts w:ascii="宋体" w:hAnsi="宋体"/>
                <w:webHidden/>
                <w:sz w:val="24"/>
                <w:szCs w:val="24"/>
              </w:rPr>
              <w:fldChar w:fldCharType="end"/>
            </w:r>
          </w:hyperlink>
        </w:p>
        <w:p w:rsidR="00372874" w:rsidRPr="003079AF" w:rsidRDefault="00F15245" w:rsidP="006B3AAA">
          <w:pPr>
            <w:pStyle w:val="10"/>
            <w:tabs>
              <w:tab w:val="right" w:leader="dot" w:pos="9060"/>
            </w:tabs>
            <w:spacing w:line="360" w:lineRule="auto"/>
            <w:rPr>
              <w:rStyle w:val="afa"/>
              <w:rFonts w:ascii="宋体" w:hAnsi="宋体"/>
              <w:noProof/>
              <w:sz w:val="24"/>
              <w:szCs w:val="24"/>
            </w:rPr>
          </w:pPr>
          <w:r w:rsidRPr="003079AF">
            <w:rPr>
              <w:rStyle w:val="afa"/>
              <w:rFonts w:ascii="宋体" w:hAnsi="宋体"/>
              <w:noProof/>
              <w:sz w:val="24"/>
              <w:szCs w:val="24"/>
            </w:rPr>
            <w:fldChar w:fldCharType="end"/>
          </w:r>
        </w:p>
      </w:sdtContent>
    </w:sdt>
    <w:bookmarkStart w:id="1" w:name="_Toc60651858" w:displacedByCustomXml="prev"/>
    <w:p w:rsidR="00C82A97" w:rsidRDefault="00C82A97" w:rsidP="006B3AAA">
      <w:pPr>
        <w:pStyle w:val="10"/>
        <w:tabs>
          <w:tab w:val="right" w:leader="dot" w:pos="9060"/>
        </w:tabs>
        <w:spacing w:line="360" w:lineRule="auto"/>
        <w:rPr>
          <w:rFonts w:ascii="黑体" w:eastAsia="黑体" w:hAnsi="黑体"/>
          <w:sz w:val="44"/>
          <w:szCs w:val="44"/>
        </w:rPr>
        <w:sectPr w:rsidR="00C82A97" w:rsidSect="00AD57E8">
          <w:pgSz w:w="11906" w:h="16838"/>
          <w:pgMar w:top="1247" w:right="1418" w:bottom="1247" w:left="1418" w:header="1417" w:footer="850" w:gutter="0"/>
          <w:pgNumType w:fmt="upperRoman" w:start="1"/>
          <w:cols w:space="720"/>
          <w:docGrid w:type="linesAndChars" w:linePitch="312"/>
        </w:sectPr>
      </w:pPr>
    </w:p>
    <w:p w:rsidR="00765FA0" w:rsidRPr="00733557" w:rsidRDefault="00765FA0" w:rsidP="00733557">
      <w:pPr>
        <w:pStyle w:val="1"/>
        <w:jc w:val="center"/>
        <w:rPr>
          <w:rFonts w:ascii="黑体" w:eastAsia="黑体" w:hAnsi="黑体" w:hint="default"/>
          <w:sz w:val="44"/>
          <w:szCs w:val="44"/>
        </w:rPr>
      </w:pPr>
      <w:bookmarkStart w:id="2" w:name="_Toc85060675"/>
      <w:r w:rsidRPr="00733557">
        <w:rPr>
          <w:rFonts w:ascii="黑体" w:eastAsia="黑体" w:hAnsi="黑体"/>
          <w:sz w:val="44"/>
          <w:szCs w:val="44"/>
        </w:rPr>
        <w:t>引言</w:t>
      </w:r>
      <w:bookmarkEnd w:id="1"/>
      <w:bookmarkEnd w:id="2"/>
    </w:p>
    <w:p w:rsidR="00D43AF1" w:rsidRPr="00272FAE" w:rsidRDefault="00D43AF1" w:rsidP="00D43AF1">
      <w:pPr>
        <w:spacing w:line="360" w:lineRule="auto"/>
        <w:ind w:firstLineChars="200" w:firstLine="480"/>
        <w:rPr>
          <w:rFonts w:eastAsiaTheme="minorEastAsia"/>
          <w:sz w:val="24"/>
          <w:szCs w:val="24"/>
        </w:rPr>
      </w:pPr>
      <w:r w:rsidRPr="00272FAE">
        <w:rPr>
          <w:rFonts w:eastAsiaTheme="minorEastAsia" w:hint="eastAsia"/>
          <w:sz w:val="24"/>
          <w:szCs w:val="24"/>
        </w:rPr>
        <w:t>本</w:t>
      </w:r>
      <w:r w:rsidR="00272FAE" w:rsidRPr="00272FAE">
        <w:rPr>
          <w:rFonts w:eastAsiaTheme="minorEastAsia" w:hint="eastAsia"/>
          <w:sz w:val="24"/>
          <w:szCs w:val="24"/>
        </w:rPr>
        <w:t>规程</w:t>
      </w:r>
      <w:r w:rsidRPr="00272FAE">
        <w:rPr>
          <w:rFonts w:eastAsiaTheme="minorEastAsia" w:hint="eastAsia"/>
          <w:sz w:val="24"/>
          <w:szCs w:val="24"/>
        </w:rPr>
        <w:t>依据</w:t>
      </w:r>
      <w:r w:rsidRPr="00272FAE">
        <w:rPr>
          <w:rFonts w:eastAsiaTheme="minorEastAsia" w:hint="eastAsia"/>
          <w:sz w:val="24"/>
          <w:szCs w:val="24"/>
        </w:rPr>
        <w:t>JJF 1071</w:t>
      </w:r>
      <w:r w:rsidRPr="00272FAE">
        <w:rPr>
          <w:rFonts w:eastAsiaTheme="minorEastAsia" w:hint="eastAsia"/>
          <w:sz w:val="24"/>
          <w:szCs w:val="24"/>
        </w:rPr>
        <w:t>—</w:t>
      </w:r>
      <w:r w:rsidRPr="00272FAE">
        <w:rPr>
          <w:rFonts w:eastAsiaTheme="minorEastAsia" w:hint="eastAsia"/>
          <w:sz w:val="24"/>
          <w:szCs w:val="24"/>
        </w:rPr>
        <w:t>2010</w:t>
      </w:r>
      <w:r w:rsidRPr="00272FAE">
        <w:rPr>
          <w:rFonts w:eastAsiaTheme="minorEastAsia" w:hint="eastAsia"/>
          <w:sz w:val="24"/>
          <w:szCs w:val="24"/>
        </w:rPr>
        <w:t>《国家计量校准规范编写规则》、</w:t>
      </w:r>
      <w:r w:rsidRPr="00272FAE">
        <w:rPr>
          <w:rFonts w:eastAsiaTheme="minorEastAsia" w:hint="eastAsia"/>
          <w:sz w:val="24"/>
          <w:szCs w:val="24"/>
        </w:rPr>
        <w:t>JJF 1001-2011</w:t>
      </w:r>
      <w:r w:rsidRPr="00272FAE">
        <w:rPr>
          <w:rFonts w:eastAsiaTheme="minorEastAsia" w:hint="eastAsia"/>
          <w:sz w:val="24"/>
          <w:szCs w:val="24"/>
        </w:rPr>
        <w:t>《通用计量术语及定义》、</w:t>
      </w:r>
      <w:r w:rsidRPr="00272FAE">
        <w:rPr>
          <w:rFonts w:eastAsiaTheme="minorEastAsia" w:hint="eastAsia"/>
          <w:sz w:val="24"/>
          <w:szCs w:val="24"/>
        </w:rPr>
        <w:t>JJF 1059.1</w:t>
      </w:r>
      <w:r w:rsidRPr="00272FAE">
        <w:rPr>
          <w:rFonts w:eastAsiaTheme="minorEastAsia" w:hint="eastAsia"/>
          <w:sz w:val="24"/>
          <w:szCs w:val="24"/>
        </w:rPr>
        <w:t>—</w:t>
      </w:r>
      <w:r w:rsidRPr="00272FAE">
        <w:rPr>
          <w:rFonts w:eastAsiaTheme="minorEastAsia" w:hint="eastAsia"/>
          <w:sz w:val="24"/>
          <w:szCs w:val="24"/>
        </w:rPr>
        <w:t>2012</w:t>
      </w:r>
      <w:r w:rsidRPr="00272FAE">
        <w:rPr>
          <w:rFonts w:eastAsiaTheme="minorEastAsia" w:hint="eastAsia"/>
          <w:sz w:val="24"/>
          <w:szCs w:val="24"/>
        </w:rPr>
        <w:t>《测量不确定度评定与表示》编写。</w:t>
      </w:r>
    </w:p>
    <w:p w:rsidR="00D43AF1" w:rsidRPr="00272FAE" w:rsidRDefault="00D43AF1" w:rsidP="00D43AF1">
      <w:pPr>
        <w:spacing w:line="360" w:lineRule="auto"/>
        <w:ind w:firstLineChars="200" w:firstLine="480"/>
        <w:rPr>
          <w:rFonts w:eastAsiaTheme="minorEastAsia"/>
          <w:sz w:val="24"/>
          <w:szCs w:val="24"/>
        </w:rPr>
      </w:pPr>
      <w:r w:rsidRPr="00272FAE">
        <w:rPr>
          <w:rFonts w:eastAsiaTheme="minorEastAsia" w:hint="eastAsia"/>
          <w:sz w:val="24"/>
          <w:szCs w:val="24"/>
        </w:rPr>
        <w:t>本</w:t>
      </w:r>
      <w:r w:rsidR="00272FAE" w:rsidRPr="00272FAE">
        <w:rPr>
          <w:rFonts w:eastAsiaTheme="minorEastAsia" w:hint="eastAsia"/>
          <w:sz w:val="24"/>
          <w:szCs w:val="24"/>
        </w:rPr>
        <w:t>规程</w:t>
      </w:r>
      <w:r w:rsidRPr="00272FAE">
        <w:rPr>
          <w:rFonts w:eastAsiaTheme="minorEastAsia" w:hint="eastAsia"/>
          <w:sz w:val="24"/>
          <w:szCs w:val="24"/>
        </w:rPr>
        <w:t>的制定参考了</w:t>
      </w:r>
      <w:r w:rsidRPr="00272FAE">
        <w:rPr>
          <w:rFonts w:eastAsiaTheme="minorEastAsia" w:hint="eastAsia"/>
          <w:sz w:val="24"/>
          <w:szCs w:val="24"/>
        </w:rPr>
        <w:t>GB 14003-2005</w:t>
      </w:r>
      <w:r w:rsidRPr="00272FAE">
        <w:rPr>
          <w:rFonts w:eastAsiaTheme="minorEastAsia" w:hint="eastAsia"/>
          <w:sz w:val="24"/>
          <w:szCs w:val="24"/>
        </w:rPr>
        <w:t>《线型光束感烟探测》、</w:t>
      </w:r>
      <w:r w:rsidRPr="00272FAE">
        <w:rPr>
          <w:rFonts w:eastAsiaTheme="minorEastAsia" w:hint="eastAsia"/>
          <w:sz w:val="24"/>
          <w:szCs w:val="24"/>
        </w:rPr>
        <w:t>XF 1157-2014</w:t>
      </w:r>
      <w:r w:rsidRPr="00272FAE">
        <w:rPr>
          <w:rFonts w:eastAsiaTheme="minorEastAsia" w:hint="eastAsia"/>
          <w:sz w:val="24"/>
          <w:szCs w:val="24"/>
        </w:rPr>
        <w:t>《消防技术服务机构设备配备》、</w:t>
      </w:r>
      <w:r w:rsidRPr="00272FAE">
        <w:rPr>
          <w:rFonts w:eastAsiaTheme="minorEastAsia" w:hint="eastAsia"/>
          <w:sz w:val="24"/>
          <w:szCs w:val="24"/>
        </w:rPr>
        <w:t>XF 503-2004</w:t>
      </w:r>
      <w:r w:rsidRPr="00272FAE">
        <w:rPr>
          <w:rFonts w:eastAsiaTheme="minorEastAsia" w:hint="eastAsia"/>
          <w:sz w:val="24"/>
          <w:szCs w:val="24"/>
        </w:rPr>
        <w:t>《建筑消防设施检测技术规程》、</w:t>
      </w:r>
      <w:r w:rsidRPr="00272FAE">
        <w:rPr>
          <w:rFonts w:eastAsiaTheme="minorEastAsia" w:hint="eastAsia"/>
          <w:sz w:val="24"/>
          <w:szCs w:val="24"/>
        </w:rPr>
        <w:t>GB 15322.4-2019</w:t>
      </w:r>
      <w:r w:rsidRPr="00272FAE">
        <w:rPr>
          <w:rFonts w:eastAsiaTheme="minorEastAsia" w:hint="eastAsia"/>
          <w:sz w:val="24"/>
          <w:szCs w:val="24"/>
        </w:rPr>
        <w:t>《可燃气体探测器</w:t>
      </w:r>
      <w:r w:rsidRPr="00272FAE">
        <w:rPr>
          <w:rFonts w:eastAsiaTheme="minorEastAsia" w:hint="eastAsia"/>
          <w:sz w:val="24"/>
          <w:szCs w:val="24"/>
        </w:rPr>
        <w:t xml:space="preserve"> </w:t>
      </w:r>
      <w:r w:rsidRPr="00272FAE">
        <w:rPr>
          <w:rFonts w:eastAsiaTheme="minorEastAsia" w:hint="eastAsia"/>
          <w:sz w:val="24"/>
          <w:szCs w:val="24"/>
        </w:rPr>
        <w:t>第</w:t>
      </w:r>
      <w:r w:rsidRPr="00272FAE">
        <w:rPr>
          <w:rFonts w:eastAsiaTheme="minorEastAsia" w:hint="eastAsia"/>
          <w:sz w:val="24"/>
          <w:szCs w:val="24"/>
        </w:rPr>
        <w:t>4</w:t>
      </w:r>
      <w:r w:rsidRPr="00272FAE">
        <w:rPr>
          <w:rFonts w:eastAsiaTheme="minorEastAsia" w:hint="eastAsia"/>
          <w:sz w:val="24"/>
          <w:szCs w:val="24"/>
        </w:rPr>
        <w:t>部分：工业及商业用途线型光束可燃气体探测器》、</w:t>
      </w:r>
      <w:r w:rsidRPr="00272FAE">
        <w:rPr>
          <w:rFonts w:eastAsiaTheme="minorEastAsia" w:hint="eastAsia"/>
          <w:sz w:val="24"/>
          <w:szCs w:val="24"/>
        </w:rPr>
        <w:t>GA 1157-2014</w:t>
      </w:r>
      <w:r w:rsidRPr="00272FAE">
        <w:rPr>
          <w:rFonts w:eastAsiaTheme="minorEastAsia" w:hint="eastAsia"/>
          <w:sz w:val="24"/>
          <w:szCs w:val="24"/>
        </w:rPr>
        <w:t>《消防技术服务机构设备配备》、</w:t>
      </w:r>
      <w:r w:rsidRPr="00272FAE">
        <w:rPr>
          <w:rFonts w:eastAsiaTheme="minorEastAsia" w:hint="eastAsia"/>
          <w:sz w:val="24"/>
          <w:szCs w:val="24"/>
        </w:rPr>
        <w:t>GA 503-2004</w:t>
      </w:r>
      <w:r w:rsidRPr="00272FAE">
        <w:rPr>
          <w:rFonts w:eastAsiaTheme="minorEastAsia" w:hint="eastAsia"/>
          <w:sz w:val="24"/>
          <w:szCs w:val="24"/>
        </w:rPr>
        <w:t>《建筑消防设施检测技术规程》、和</w:t>
      </w:r>
      <w:r w:rsidRPr="00272FAE">
        <w:rPr>
          <w:rFonts w:eastAsiaTheme="minorEastAsia" w:hint="eastAsia"/>
          <w:sz w:val="24"/>
          <w:szCs w:val="24"/>
        </w:rPr>
        <w:t xml:space="preserve">JJG 1034-2008 </w:t>
      </w:r>
      <w:r w:rsidRPr="00272FAE">
        <w:rPr>
          <w:rFonts w:eastAsiaTheme="minorEastAsia" w:hint="eastAsia"/>
          <w:sz w:val="24"/>
          <w:szCs w:val="24"/>
        </w:rPr>
        <w:t>《光谱光度计标准滤光器》等技术标准。</w:t>
      </w:r>
    </w:p>
    <w:p w:rsidR="00D43AF1" w:rsidRPr="00272FAE" w:rsidRDefault="00D43AF1" w:rsidP="00D43AF1">
      <w:pPr>
        <w:spacing w:line="360" w:lineRule="auto"/>
        <w:ind w:firstLineChars="200" w:firstLine="480"/>
        <w:rPr>
          <w:rFonts w:eastAsiaTheme="minorEastAsia"/>
          <w:sz w:val="24"/>
          <w:szCs w:val="24"/>
        </w:rPr>
      </w:pPr>
      <w:r w:rsidRPr="00272FAE">
        <w:rPr>
          <w:rFonts w:eastAsiaTheme="minorEastAsia" w:hint="eastAsia"/>
          <w:sz w:val="24"/>
          <w:szCs w:val="24"/>
        </w:rPr>
        <w:t>本</w:t>
      </w:r>
      <w:r w:rsidR="00272FAE" w:rsidRPr="00272FAE">
        <w:rPr>
          <w:rFonts w:eastAsiaTheme="minorEastAsia" w:hint="eastAsia"/>
          <w:sz w:val="24"/>
          <w:szCs w:val="24"/>
        </w:rPr>
        <w:t>规程</w:t>
      </w:r>
      <w:r w:rsidRPr="00272FAE">
        <w:rPr>
          <w:rFonts w:eastAsiaTheme="minorEastAsia" w:hint="eastAsia"/>
          <w:sz w:val="24"/>
          <w:szCs w:val="24"/>
        </w:rPr>
        <w:t>为首次发布。</w:t>
      </w:r>
    </w:p>
    <w:p w:rsidR="00765FA0" w:rsidRPr="00272FAE" w:rsidRDefault="00765FA0">
      <w:pPr>
        <w:tabs>
          <w:tab w:val="left" w:pos="1777"/>
        </w:tabs>
        <w:jc w:val="left"/>
      </w:pPr>
    </w:p>
    <w:p w:rsidR="00041500" w:rsidRDefault="0004150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765FA0" w:rsidRDefault="00765FA0">
      <w:pPr>
        <w:tabs>
          <w:tab w:val="left" w:pos="1777"/>
        </w:tabs>
        <w:jc w:val="left"/>
      </w:pPr>
    </w:p>
    <w:p w:rsidR="00AD57E8" w:rsidRDefault="00AD57E8">
      <w:pPr>
        <w:tabs>
          <w:tab w:val="left" w:pos="1777"/>
        </w:tabs>
        <w:jc w:val="left"/>
      </w:pPr>
    </w:p>
    <w:p w:rsidR="00AD57E8" w:rsidRDefault="00AD57E8">
      <w:pPr>
        <w:tabs>
          <w:tab w:val="left" w:pos="1777"/>
        </w:tabs>
        <w:jc w:val="left"/>
      </w:pPr>
    </w:p>
    <w:p w:rsidR="00AD57E8" w:rsidRDefault="00AD57E8">
      <w:pPr>
        <w:tabs>
          <w:tab w:val="left" w:pos="1777"/>
        </w:tabs>
        <w:jc w:val="left"/>
      </w:pPr>
    </w:p>
    <w:p w:rsidR="00AD57E8" w:rsidRDefault="00AD57E8">
      <w:pPr>
        <w:tabs>
          <w:tab w:val="left" w:pos="1777"/>
        </w:tabs>
        <w:jc w:val="left"/>
      </w:pPr>
    </w:p>
    <w:p w:rsidR="00AD57E8" w:rsidRDefault="00AD57E8">
      <w:pPr>
        <w:tabs>
          <w:tab w:val="left" w:pos="1777"/>
        </w:tabs>
        <w:jc w:val="left"/>
      </w:pPr>
    </w:p>
    <w:p w:rsidR="00AD57E8" w:rsidRDefault="00AD57E8">
      <w:pPr>
        <w:tabs>
          <w:tab w:val="left" w:pos="1777"/>
        </w:tabs>
        <w:jc w:val="left"/>
      </w:pPr>
    </w:p>
    <w:p w:rsidR="00AD57E8" w:rsidRDefault="00AD57E8">
      <w:pPr>
        <w:tabs>
          <w:tab w:val="left" w:pos="1777"/>
        </w:tabs>
        <w:jc w:val="left"/>
      </w:pPr>
    </w:p>
    <w:p w:rsidR="00AD57E8" w:rsidRDefault="00AD57E8">
      <w:pPr>
        <w:tabs>
          <w:tab w:val="left" w:pos="1777"/>
        </w:tabs>
        <w:jc w:val="left"/>
      </w:pPr>
    </w:p>
    <w:p w:rsidR="00765FA0" w:rsidRDefault="00AD57E8" w:rsidP="00AD57E8">
      <w:pPr>
        <w:widowControl/>
        <w:jc w:val="left"/>
      </w:pPr>
      <w:r>
        <w:br w:type="page"/>
      </w:r>
    </w:p>
    <w:p w:rsidR="00765FA0" w:rsidRDefault="00765FA0">
      <w:pPr>
        <w:tabs>
          <w:tab w:val="left" w:pos="1777"/>
        </w:tabs>
        <w:jc w:val="left"/>
        <w:sectPr w:rsidR="00765FA0" w:rsidSect="00AD57E8">
          <w:pgSz w:w="11906" w:h="16838"/>
          <w:pgMar w:top="1247" w:right="1418" w:bottom="1247" w:left="1418" w:header="1417" w:footer="850" w:gutter="0"/>
          <w:pgNumType w:fmt="upperRoman" w:start="1"/>
          <w:cols w:space="720"/>
          <w:docGrid w:type="linesAndChars" w:linePitch="312"/>
        </w:sectPr>
      </w:pPr>
    </w:p>
    <w:p w:rsidR="00765FA0" w:rsidRDefault="00D43AF1" w:rsidP="00752494">
      <w:pPr>
        <w:tabs>
          <w:tab w:val="left" w:pos="1777"/>
        </w:tabs>
        <w:spacing w:beforeLines="100" w:before="312" w:afterLines="100" w:after="312"/>
        <w:jc w:val="center"/>
        <w:rPr>
          <w:rFonts w:ascii="黑体" w:eastAsia="黑体" w:hAnsi="黑体"/>
          <w:sz w:val="32"/>
          <w:szCs w:val="32"/>
        </w:rPr>
      </w:pPr>
      <w:r w:rsidRPr="00D43AF1">
        <w:rPr>
          <w:rFonts w:ascii="黑体" w:eastAsia="黑体" w:hAnsi="黑体" w:hint="eastAsia"/>
          <w:sz w:val="32"/>
          <w:szCs w:val="32"/>
        </w:rPr>
        <w:t>线型光束感烟探测器滤</w:t>
      </w:r>
      <w:bookmarkStart w:id="3" w:name="_Hlk85117075"/>
      <w:r w:rsidRPr="00D43AF1">
        <w:rPr>
          <w:rFonts w:ascii="黑体" w:eastAsia="黑体" w:hAnsi="黑体" w:hint="eastAsia"/>
          <w:sz w:val="32"/>
          <w:szCs w:val="32"/>
        </w:rPr>
        <w:t>(减)</w:t>
      </w:r>
      <w:bookmarkEnd w:id="3"/>
      <w:r w:rsidRPr="00D43AF1">
        <w:rPr>
          <w:rFonts w:ascii="黑体" w:eastAsia="黑体" w:hAnsi="黑体" w:hint="eastAsia"/>
          <w:sz w:val="32"/>
          <w:szCs w:val="32"/>
        </w:rPr>
        <w:t>光片检定规程</w:t>
      </w:r>
    </w:p>
    <w:p w:rsidR="000B7515" w:rsidRPr="000B7515" w:rsidRDefault="000B7515" w:rsidP="00C55FD0">
      <w:pPr>
        <w:pStyle w:val="1"/>
        <w:rPr>
          <w:rFonts w:ascii="黑体" w:eastAsia="黑体" w:hAnsi="黑体" w:hint="default"/>
          <w:sz w:val="24"/>
          <w:szCs w:val="24"/>
        </w:rPr>
      </w:pPr>
      <w:bookmarkStart w:id="4" w:name="_Toc60651859"/>
      <w:bookmarkStart w:id="5" w:name="_Toc85060676"/>
      <w:r w:rsidRPr="000B7515">
        <w:rPr>
          <w:rFonts w:ascii="黑体" w:eastAsia="黑体" w:hAnsi="黑体"/>
          <w:sz w:val="24"/>
          <w:szCs w:val="24"/>
        </w:rPr>
        <w:t>1</w:t>
      </w:r>
      <w:r w:rsidR="00E26974">
        <w:rPr>
          <w:rFonts w:ascii="黑体" w:eastAsia="黑体" w:hAnsi="黑体"/>
          <w:sz w:val="24"/>
          <w:szCs w:val="24"/>
        </w:rPr>
        <w:t xml:space="preserve"> </w:t>
      </w:r>
      <w:r w:rsidRPr="000B7515">
        <w:rPr>
          <w:rFonts w:ascii="黑体" w:eastAsia="黑体" w:hAnsi="黑体"/>
          <w:sz w:val="24"/>
          <w:szCs w:val="24"/>
        </w:rPr>
        <w:t>范围</w:t>
      </w:r>
      <w:bookmarkEnd w:id="4"/>
      <w:bookmarkEnd w:id="5"/>
    </w:p>
    <w:p w:rsidR="000B7515" w:rsidRPr="000B7515" w:rsidRDefault="00D43AF1" w:rsidP="00D43AF1">
      <w:pPr>
        <w:spacing w:line="360" w:lineRule="auto"/>
        <w:ind w:firstLineChars="200" w:firstLine="480"/>
        <w:rPr>
          <w:rFonts w:eastAsiaTheme="minorEastAsia"/>
          <w:sz w:val="24"/>
          <w:szCs w:val="24"/>
        </w:rPr>
      </w:pPr>
      <w:r w:rsidRPr="00FE61BF">
        <w:rPr>
          <w:rFonts w:eastAsiaTheme="minorEastAsia" w:hint="eastAsia"/>
          <w:sz w:val="24"/>
          <w:szCs w:val="24"/>
        </w:rPr>
        <w:t>本</w:t>
      </w:r>
      <w:r w:rsidR="00FE61BF" w:rsidRPr="00FE61BF">
        <w:rPr>
          <w:rFonts w:eastAsiaTheme="minorEastAsia" w:hint="eastAsia"/>
          <w:sz w:val="24"/>
          <w:szCs w:val="24"/>
        </w:rPr>
        <w:t>规程</w:t>
      </w:r>
      <w:r w:rsidRPr="00FE61BF">
        <w:rPr>
          <w:rFonts w:eastAsiaTheme="minorEastAsia" w:hint="eastAsia"/>
          <w:sz w:val="24"/>
          <w:szCs w:val="24"/>
        </w:rPr>
        <w:t>适用于线型光束感烟探测器配套滤</w:t>
      </w:r>
      <w:r w:rsidRPr="00FE61BF">
        <w:rPr>
          <w:rFonts w:eastAsiaTheme="minorEastAsia" w:hint="eastAsia"/>
          <w:sz w:val="24"/>
          <w:szCs w:val="24"/>
        </w:rPr>
        <w:t>(</w:t>
      </w:r>
      <w:r w:rsidRPr="00FE61BF">
        <w:rPr>
          <w:rFonts w:eastAsiaTheme="minorEastAsia" w:hint="eastAsia"/>
          <w:sz w:val="24"/>
          <w:szCs w:val="24"/>
        </w:rPr>
        <w:t>减</w:t>
      </w:r>
      <w:r w:rsidRPr="00FE61BF">
        <w:rPr>
          <w:rFonts w:eastAsiaTheme="minorEastAsia" w:hint="eastAsia"/>
          <w:sz w:val="24"/>
          <w:szCs w:val="24"/>
        </w:rPr>
        <w:t>)</w:t>
      </w:r>
      <w:r w:rsidRPr="00FE61BF">
        <w:rPr>
          <w:rFonts w:eastAsiaTheme="minorEastAsia" w:hint="eastAsia"/>
          <w:sz w:val="24"/>
          <w:szCs w:val="24"/>
        </w:rPr>
        <w:t>光片</w:t>
      </w:r>
      <w:r w:rsidR="009A0D45" w:rsidRPr="00FE61BF">
        <w:rPr>
          <w:rFonts w:eastAsiaTheme="minorEastAsia" w:hint="eastAsia"/>
          <w:sz w:val="24"/>
          <w:szCs w:val="24"/>
        </w:rPr>
        <w:t>(</w:t>
      </w:r>
      <w:r w:rsidR="009A0D45" w:rsidRPr="00FE61BF">
        <w:rPr>
          <w:rFonts w:eastAsiaTheme="minorEastAsia"/>
          <w:sz w:val="24"/>
          <w:szCs w:val="24"/>
        </w:rPr>
        <w:t>以下简称滤</w:t>
      </w:r>
      <w:r w:rsidR="009A0D45" w:rsidRPr="00FE61BF">
        <w:rPr>
          <w:rFonts w:eastAsiaTheme="minorEastAsia"/>
          <w:sz w:val="24"/>
          <w:szCs w:val="24"/>
        </w:rPr>
        <w:t>(</w:t>
      </w:r>
      <w:r w:rsidR="009A0D45" w:rsidRPr="00FE61BF">
        <w:rPr>
          <w:rFonts w:eastAsiaTheme="minorEastAsia"/>
          <w:sz w:val="24"/>
          <w:szCs w:val="24"/>
        </w:rPr>
        <w:t>减</w:t>
      </w:r>
      <w:r w:rsidR="009A0D45" w:rsidRPr="00FE61BF">
        <w:rPr>
          <w:rFonts w:eastAsiaTheme="minorEastAsia"/>
          <w:sz w:val="24"/>
          <w:szCs w:val="24"/>
        </w:rPr>
        <w:t>)</w:t>
      </w:r>
      <w:r w:rsidR="009A0D45" w:rsidRPr="00FE61BF">
        <w:rPr>
          <w:rFonts w:eastAsiaTheme="minorEastAsia"/>
          <w:sz w:val="24"/>
          <w:szCs w:val="24"/>
        </w:rPr>
        <w:t>光片</w:t>
      </w:r>
      <w:r w:rsidR="009A0D45" w:rsidRPr="00FE61BF">
        <w:rPr>
          <w:rFonts w:eastAsiaTheme="minorEastAsia" w:hint="eastAsia"/>
          <w:sz w:val="24"/>
          <w:szCs w:val="24"/>
        </w:rPr>
        <w:t>)</w:t>
      </w:r>
      <w:r w:rsidRPr="00FE61BF">
        <w:rPr>
          <w:rFonts w:eastAsiaTheme="minorEastAsia" w:hint="eastAsia"/>
          <w:sz w:val="24"/>
          <w:szCs w:val="24"/>
        </w:rPr>
        <w:t>的</w:t>
      </w:r>
      <w:r w:rsidR="000B7515" w:rsidRPr="00FE61BF">
        <w:rPr>
          <w:rFonts w:eastAsiaTheme="minorEastAsia"/>
          <w:sz w:val="24"/>
          <w:szCs w:val="24"/>
        </w:rPr>
        <w:t>首次检定、后续检定和</w:t>
      </w:r>
      <w:r w:rsidR="000B7515" w:rsidRPr="000B7515">
        <w:rPr>
          <w:rFonts w:eastAsiaTheme="minorEastAsia"/>
          <w:sz w:val="24"/>
          <w:szCs w:val="24"/>
        </w:rPr>
        <w:t>使用中的检查。</w:t>
      </w:r>
    </w:p>
    <w:p w:rsidR="000B7515" w:rsidRDefault="000B7515" w:rsidP="000B7515">
      <w:pPr>
        <w:pStyle w:val="1"/>
        <w:spacing w:line="360" w:lineRule="auto"/>
        <w:rPr>
          <w:rFonts w:ascii="黑体" w:eastAsia="黑体" w:hAnsi="黑体" w:hint="default"/>
          <w:sz w:val="24"/>
          <w:szCs w:val="24"/>
        </w:rPr>
      </w:pPr>
      <w:bookmarkStart w:id="6" w:name="_Toc60651860"/>
      <w:bookmarkStart w:id="7" w:name="_Toc85060677"/>
      <w:r w:rsidRPr="000B7515">
        <w:rPr>
          <w:rFonts w:ascii="黑体" w:eastAsia="黑体" w:hAnsi="黑体"/>
          <w:sz w:val="24"/>
          <w:szCs w:val="24"/>
        </w:rPr>
        <w:t>2</w:t>
      </w:r>
      <w:r w:rsidR="00E26974">
        <w:rPr>
          <w:rFonts w:ascii="黑体" w:eastAsia="黑体" w:hAnsi="黑体"/>
          <w:sz w:val="24"/>
          <w:szCs w:val="24"/>
        </w:rPr>
        <w:t xml:space="preserve"> </w:t>
      </w:r>
      <w:r w:rsidRPr="000B7515">
        <w:rPr>
          <w:rFonts w:ascii="黑体" w:eastAsia="黑体" w:hAnsi="黑体"/>
          <w:sz w:val="24"/>
          <w:szCs w:val="24"/>
        </w:rPr>
        <w:t>引用文献</w:t>
      </w:r>
      <w:bookmarkEnd w:id="6"/>
      <w:bookmarkEnd w:id="7"/>
    </w:p>
    <w:p w:rsidR="00C74783" w:rsidRPr="00733557" w:rsidRDefault="000B7515" w:rsidP="00733557">
      <w:pPr>
        <w:spacing w:line="360" w:lineRule="auto"/>
        <w:ind w:firstLineChars="200" w:firstLine="480"/>
        <w:rPr>
          <w:rFonts w:eastAsiaTheme="minorEastAsia"/>
          <w:sz w:val="24"/>
          <w:szCs w:val="24"/>
        </w:rPr>
      </w:pPr>
      <w:bookmarkStart w:id="8" w:name="_Toc60648201"/>
      <w:r w:rsidRPr="00733557">
        <w:rPr>
          <w:rFonts w:eastAsiaTheme="minorEastAsia"/>
          <w:sz w:val="24"/>
          <w:szCs w:val="24"/>
        </w:rPr>
        <w:t>JJF 1002-2010</w:t>
      </w:r>
      <w:r w:rsidR="00C74783" w:rsidRPr="00733557">
        <w:rPr>
          <w:rFonts w:eastAsiaTheme="minorEastAsia"/>
          <w:sz w:val="24"/>
          <w:szCs w:val="24"/>
        </w:rPr>
        <w:t xml:space="preserve"> </w:t>
      </w:r>
      <w:r w:rsidR="00C74783" w:rsidRPr="00733557">
        <w:rPr>
          <w:rFonts w:eastAsiaTheme="minorEastAsia"/>
          <w:sz w:val="24"/>
          <w:szCs w:val="24"/>
        </w:rPr>
        <w:t>国家计量检定规程编写规则</w:t>
      </w:r>
      <w:bookmarkEnd w:id="8"/>
      <w:r w:rsidR="00D72AFE">
        <w:rPr>
          <w:rFonts w:eastAsiaTheme="minorEastAsia" w:hint="eastAsia"/>
          <w:sz w:val="24"/>
          <w:szCs w:val="24"/>
        </w:rPr>
        <w:t xml:space="preserve"> </w:t>
      </w:r>
      <w:r w:rsidR="00D72AFE">
        <w:rPr>
          <w:rFonts w:eastAsiaTheme="minorEastAsia"/>
          <w:sz w:val="24"/>
          <w:szCs w:val="24"/>
        </w:rPr>
        <w:t xml:space="preserve"> </w:t>
      </w:r>
    </w:p>
    <w:p w:rsidR="00C74783" w:rsidRDefault="005E30BB" w:rsidP="005E30BB">
      <w:pPr>
        <w:spacing w:line="360" w:lineRule="auto"/>
        <w:ind w:leftChars="228" w:left="479"/>
        <w:rPr>
          <w:rFonts w:eastAsiaTheme="minorEastAsia"/>
          <w:sz w:val="24"/>
          <w:szCs w:val="24"/>
        </w:rPr>
      </w:pPr>
      <w:r>
        <w:rPr>
          <w:rFonts w:eastAsiaTheme="minorEastAsia" w:hint="eastAsia"/>
          <w:sz w:val="24"/>
          <w:szCs w:val="24"/>
        </w:rPr>
        <w:t>JJG 1034-2008</w:t>
      </w:r>
      <w:r w:rsidR="00C74783" w:rsidRPr="00733557">
        <w:rPr>
          <w:rFonts w:eastAsiaTheme="minorEastAsia"/>
          <w:sz w:val="24"/>
          <w:szCs w:val="24"/>
        </w:rPr>
        <w:t xml:space="preserve"> </w:t>
      </w:r>
      <w:r>
        <w:rPr>
          <w:rFonts w:eastAsiaTheme="minorEastAsia" w:hint="eastAsia"/>
          <w:sz w:val="24"/>
          <w:szCs w:val="24"/>
        </w:rPr>
        <w:t>光谱光度计标准滤光器</w:t>
      </w:r>
      <w:r w:rsidR="000B7515" w:rsidRPr="00324D40">
        <w:rPr>
          <w:rFonts w:eastAsiaTheme="minorEastAsia"/>
          <w:sz w:val="24"/>
          <w:szCs w:val="24"/>
        </w:rPr>
        <w:cr/>
      </w:r>
      <w:bookmarkStart w:id="9" w:name="_Toc60648202"/>
      <w:r w:rsidR="00C74783" w:rsidRPr="00733557">
        <w:rPr>
          <w:rFonts w:eastAsiaTheme="minorEastAsia"/>
          <w:sz w:val="24"/>
          <w:szCs w:val="24"/>
        </w:rPr>
        <w:t xml:space="preserve">GB </w:t>
      </w:r>
      <w:r>
        <w:rPr>
          <w:rFonts w:eastAsiaTheme="minorEastAsia" w:hint="eastAsia"/>
          <w:sz w:val="24"/>
          <w:szCs w:val="24"/>
        </w:rPr>
        <w:t>14003-2005</w:t>
      </w:r>
      <w:r w:rsidR="00C74783" w:rsidRPr="00733557">
        <w:rPr>
          <w:rFonts w:eastAsiaTheme="minorEastAsia"/>
          <w:sz w:val="24"/>
          <w:szCs w:val="24"/>
        </w:rPr>
        <w:t xml:space="preserve"> </w:t>
      </w:r>
      <w:bookmarkEnd w:id="9"/>
      <w:r>
        <w:rPr>
          <w:rFonts w:eastAsiaTheme="minorEastAsia" w:hint="eastAsia"/>
          <w:sz w:val="24"/>
          <w:szCs w:val="24"/>
        </w:rPr>
        <w:t>线型</w:t>
      </w:r>
      <w:r>
        <w:rPr>
          <w:rFonts w:eastAsiaTheme="minorEastAsia"/>
          <w:sz w:val="24"/>
          <w:szCs w:val="24"/>
        </w:rPr>
        <w:t>光束感烟火灾探测器</w:t>
      </w:r>
    </w:p>
    <w:p w:rsidR="005E30BB" w:rsidRPr="00733557" w:rsidRDefault="005E30BB" w:rsidP="00CD6C89">
      <w:pPr>
        <w:spacing w:line="360" w:lineRule="auto"/>
        <w:ind w:firstLineChars="200" w:firstLine="480"/>
        <w:rPr>
          <w:rFonts w:eastAsiaTheme="minorEastAsia"/>
          <w:sz w:val="24"/>
          <w:szCs w:val="24"/>
        </w:rPr>
      </w:pPr>
      <w:r>
        <w:rPr>
          <w:rFonts w:eastAsiaTheme="minorEastAsia" w:hint="eastAsia"/>
          <w:sz w:val="24"/>
          <w:szCs w:val="24"/>
        </w:rPr>
        <w:t xml:space="preserve">GB 50166-2019 </w:t>
      </w:r>
      <w:r w:rsidR="00FE61BF">
        <w:rPr>
          <w:rFonts w:eastAsiaTheme="minorEastAsia" w:hint="eastAsia"/>
          <w:sz w:val="24"/>
          <w:szCs w:val="24"/>
        </w:rPr>
        <w:t>火灾自动报警系统施工及验收标准</w:t>
      </w:r>
    </w:p>
    <w:p w:rsidR="000B7515" w:rsidRPr="00324D40" w:rsidRDefault="000B7515" w:rsidP="00733557">
      <w:pPr>
        <w:spacing w:line="360" w:lineRule="auto"/>
        <w:rPr>
          <w:rFonts w:eastAsiaTheme="minorEastAsia"/>
          <w:sz w:val="24"/>
          <w:szCs w:val="24"/>
        </w:rPr>
      </w:pPr>
      <w:r w:rsidRPr="00324D40">
        <w:rPr>
          <w:rFonts w:eastAsiaTheme="minorEastAsia"/>
          <w:sz w:val="24"/>
          <w:szCs w:val="24"/>
        </w:rPr>
        <w:t xml:space="preserve">    </w:t>
      </w:r>
      <w:r w:rsidRPr="00324D40">
        <w:rPr>
          <w:rFonts w:eastAsiaTheme="minorEastAsia"/>
          <w:sz w:val="24"/>
          <w:szCs w:val="24"/>
        </w:rPr>
        <w:t>凡是注日期的引用文件，仅注日期的版本适用于该规程</w:t>
      </w:r>
      <w:r w:rsidR="00C74783" w:rsidRPr="00324D40">
        <w:rPr>
          <w:rFonts w:eastAsiaTheme="minorEastAsia"/>
          <w:sz w:val="24"/>
          <w:szCs w:val="24"/>
        </w:rPr>
        <w:t>；</w:t>
      </w:r>
      <w:r w:rsidRPr="00324D40">
        <w:rPr>
          <w:rFonts w:eastAsiaTheme="minorEastAsia"/>
          <w:sz w:val="24"/>
          <w:szCs w:val="24"/>
        </w:rPr>
        <w:t>凡是不注日期的引用文件，应注明</w:t>
      </w:r>
      <w:r w:rsidRPr="00324D40">
        <w:rPr>
          <w:rFonts w:eastAsiaTheme="minorEastAsia"/>
          <w:sz w:val="24"/>
          <w:szCs w:val="24"/>
        </w:rPr>
        <w:t>“</w:t>
      </w:r>
      <w:r w:rsidRPr="00324D40">
        <w:rPr>
          <w:rFonts w:eastAsiaTheme="minorEastAsia"/>
          <w:sz w:val="24"/>
          <w:szCs w:val="24"/>
        </w:rPr>
        <w:t>其最新版本</w:t>
      </w:r>
      <w:r w:rsidR="00C82A97">
        <w:rPr>
          <w:rFonts w:eastAsiaTheme="minorEastAsia" w:hint="eastAsia"/>
          <w:sz w:val="24"/>
          <w:szCs w:val="24"/>
        </w:rPr>
        <w:t>(</w:t>
      </w:r>
      <w:r w:rsidRPr="00324D40">
        <w:rPr>
          <w:rFonts w:eastAsiaTheme="minorEastAsia"/>
          <w:sz w:val="24"/>
          <w:szCs w:val="24"/>
        </w:rPr>
        <w:t>包括所有的修改单</w:t>
      </w:r>
      <w:r w:rsidRPr="00324D40">
        <w:rPr>
          <w:rFonts w:eastAsiaTheme="minorEastAsia"/>
          <w:sz w:val="24"/>
          <w:szCs w:val="24"/>
        </w:rPr>
        <w:t>)</w:t>
      </w:r>
      <w:r w:rsidRPr="00324D40">
        <w:rPr>
          <w:rFonts w:eastAsiaTheme="minorEastAsia"/>
          <w:sz w:val="24"/>
          <w:szCs w:val="24"/>
        </w:rPr>
        <w:t>适用于本规程。</w:t>
      </w:r>
    </w:p>
    <w:p w:rsidR="00802B0D" w:rsidRDefault="00802B0D" w:rsidP="00802B0D">
      <w:pPr>
        <w:pStyle w:val="1"/>
        <w:spacing w:line="360" w:lineRule="auto"/>
        <w:rPr>
          <w:rFonts w:ascii="黑体" w:eastAsia="黑体" w:hAnsi="黑体" w:hint="default"/>
          <w:sz w:val="24"/>
          <w:szCs w:val="24"/>
        </w:rPr>
      </w:pPr>
      <w:bookmarkStart w:id="10" w:name="_Toc60651861"/>
      <w:bookmarkStart w:id="11" w:name="_Toc85060678"/>
      <w:r>
        <w:rPr>
          <w:rFonts w:ascii="黑体" w:eastAsia="黑体" w:hAnsi="黑体"/>
          <w:sz w:val="24"/>
          <w:szCs w:val="24"/>
        </w:rPr>
        <w:t>3</w:t>
      </w:r>
      <w:r w:rsidR="00E26974">
        <w:rPr>
          <w:rFonts w:ascii="黑体" w:eastAsia="黑体" w:hAnsi="黑体"/>
          <w:sz w:val="24"/>
          <w:szCs w:val="24"/>
        </w:rPr>
        <w:t xml:space="preserve"> </w:t>
      </w:r>
      <w:r w:rsidRPr="00802B0D">
        <w:rPr>
          <w:rFonts w:ascii="黑体" w:eastAsia="黑体" w:hAnsi="黑体"/>
          <w:sz w:val="24"/>
          <w:szCs w:val="24"/>
        </w:rPr>
        <w:t>术语和计量单位</w:t>
      </w:r>
      <w:bookmarkEnd w:id="10"/>
      <w:bookmarkEnd w:id="11"/>
    </w:p>
    <w:p w:rsidR="00AD1DF1" w:rsidRDefault="00AD1DF1" w:rsidP="00AD1DF1">
      <w:pPr>
        <w:pStyle w:val="af3"/>
        <w:spacing w:beforeLines="0" w:before="0" w:afterLines="0" w:after="0" w:line="360" w:lineRule="auto"/>
      </w:pPr>
      <w:r>
        <w:rPr>
          <w:rFonts w:hint="eastAsia"/>
        </w:rPr>
        <w:t xml:space="preserve">3.1 </w:t>
      </w:r>
      <w:r w:rsidRPr="00AD1DF1">
        <w:t>减光值</w:t>
      </w:r>
      <w:r w:rsidR="00D72AFE" w:rsidRPr="00FE61BF">
        <w:rPr>
          <w:rFonts w:hint="eastAsia"/>
        </w:rPr>
        <w:t xml:space="preserve"> </w:t>
      </w:r>
      <w:r w:rsidR="00D72AFE" w:rsidRPr="00FE61BF">
        <w:t xml:space="preserve"> </w:t>
      </w:r>
      <w:r w:rsidR="00FE61BF">
        <w:rPr>
          <w:rFonts w:hint="eastAsia"/>
        </w:rPr>
        <w:t>v</w:t>
      </w:r>
      <w:r w:rsidR="00D72AFE" w:rsidRPr="00FE61BF">
        <w:t xml:space="preserve">alue of </w:t>
      </w:r>
      <w:r w:rsidR="00FE61BF">
        <w:rPr>
          <w:rFonts w:hint="eastAsia"/>
        </w:rPr>
        <w:t>l</w:t>
      </w:r>
      <w:r w:rsidR="00D72AFE" w:rsidRPr="00FE61BF">
        <w:t xml:space="preserve">ight </w:t>
      </w:r>
      <w:r w:rsidR="00FE61BF">
        <w:rPr>
          <w:rFonts w:hint="eastAsia"/>
        </w:rPr>
        <w:t>r</w:t>
      </w:r>
      <w:r w:rsidR="00D72AFE" w:rsidRPr="00FE61BF">
        <w:t xml:space="preserve">educing </w:t>
      </w:r>
    </w:p>
    <w:p w:rsidR="00295F13" w:rsidRPr="007F23AE" w:rsidRDefault="007F23AE" w:rsidP="007F23AE">
      <w:pPr>
        <w:spacing w:line="360" w:lineRule="auto"/>
        <w:ind w:firstLineChars="200" w:firstLine="480"/>
        <w:rPr>
          <w:sz w:val="24"/>
          <w:szCs w:val="24"/>
        </w:rPr>
      </w:pPr>
      <w:r w:rsidRPr="007F23AE">
        <w:rPr>
          <w:rFonts w:hint="eastAsia"/>
          <w:sz w:val="24"/>
          <w:szCs w:val="24"/>
        </w:rPr>
        <w:t>按下式计算</w:t>
      </w:r>
      <w:r>
        <w:rPr>
          <w:rFonts w:hint="eastAsia"/>
          <w:sz w:val="24"/>
          <w:szCs w:val="24"/>
        </w:rPr>
        <w:t>减光值：</w:t>
      </w:r>
    </w:p>
    <w:p w:rsidR="00AD1DF1" w:rsidRDefault="00AD1DF1" w:rsidP="00AD1DF1">
      <w:pPr>
        <w:pStyle w:val="31"/>
        <w:jc w:val="right"/>
        <w:rPr>
          <w:szCs w:val="24"/>
        </w:rPr>
      </w:pPr>
      <w:r>
        <w:rPr>
          <w:rFonts w:hint="eastAsia"/>
          <w:szCs w:val="24"/>
        </w:rPr>
        <w:t xml:space="preserve">    </w:t>
      </w:r>
      <w:r w:rsidR="00295F13" w:rsidRPr="00295F13">
        <w:rPr>
          <w:rFonts w:hint="eastAsia"/>
          <w:position w:val="-10"/>
          <w:szCs w:val="24"/>
        </w:rPr>
        <w:object w:dxaOrig="16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5pt;height:16.2pt" o:ole="">
            <v:imagedata r:id="rId16" o:title=""/>
          </v:shape>
          <o:OLEObject Type="Embed" ProgID="Equation.DSMT4" ShapeID="_x0000_i1025" DrawAspect="Content" ObjectID="_1695735199" r:id="rId17"/>
        </w:object>
      </w:r>
      <w:r>
        <w:rPr>
          <w:rFonts w:hint="eastAsia"/>
          <w:szCs w:val="24"/>
        </w:rPr>
        <w:t xml:space="preserve">                               （1）</w:t>
      </w:r>
    </w:p>
    <w:p w:rsidR="00AD1DF1" w:rsidRPr="007F23AE" w:rsidRDefault="00AD1DF1" w:rsidP="007F23AE">
      <w:pPr>
        <w:pStyle w:val="afe"/>
        <w:spacing w:line="360" w:lineRule="auto"/>
        <w:ind w:firstLineChars="200" w:firstLine="480"/>
        <w:rPr>
          <w:rFonts w:asciiTheme="minorEastAsia" w:eastAsiaTheme="minorEastAsia" w:hAnsiTheme="minorEastAsia"/>
          <w:color w:val="000000"/>
          <w:sz w:val="24"/>
          <w:szCs w:val="24"/>
        </w:rPr>
      </w:pPr>
      <w:r w:rsidRPr="007F23AE">
        <w:rPr>
          <w:rFonts w:asciiTheme="minorEastAsia" w:eastAsiaTheme="minorEastAsia" w:hAnsiTheme="minorEastAsia" w:hint="eastAsia"/>
          <w:color w:val="000000"/>
          <w:sz w:val="24"/>
          <w:szCs w:val="24"/>
        </w:rPr>
        <w:t>式中：</w:t>
      </w:r>
    </w:p>
    <w:p w:rsidR="00AD1DF1" w:rsidRPr="007F23AE" w:rsidRDefault="00295F13" w:rsidP="007F23AE">
      <w:pPr>
        <w:pStyle w:val="afe"/>
        <w:spacing w:line="360" w:lineRule="auto"/>
        <w:ind w:firstLineChars="472" w:firstLine="1133"/>
        <w:rPr>
          <w:rFonts w:eastAsiaTheme="minorEastAsia"/>
          <w:color w:val="000000"/>
          <w:sz w:val="24"/>
          <w:szCs w:val="24"/>
        </w:rPr>
      </w:pPr>
      <w:r w:rsidRPr="007F23AE">
        <w:rPr>
          <w:rFonts w:hint="eastAsia"/>
          <w:position w:val="-4"/>
          <w:sz w:val="24"/>
          <w:szCs w:val="24"/>
        </w:rPr>
        <w:object w:dxaOrig="240" w:dyaOrig="260">
          <v:shape id="_x0000_i1026" type="#_x0000_t75" style="width:12pt;height:13.2pt" o:ole="">
            <v:imagedata r:id="rId18" o:title=""/>
          </v:shape>
          <o:OLEObject Type="Embed" ProgID="Equation.DSMT4" ShapeID="_x0000_i1026" DrawAspect="Content" ObjectID="_1695735200" r:id="rId19"/>
        </w:object>
      </w:r>
      <w:r w:rsidR="00AD1DF1" w:rsidRPr="007F23AE">
        <w:rPr>
          <w:rFonts w:eastAsiaTheme="minorEastAsia"/>
          <w:color w:val="000000"/>
          <w:sz w:val="24"/>
          <w:szCs w:val="24"/>
        </w:rPr>
        <w:t>——</w:t>
      </w:r>
      <w:r w:rsidR="007F23AE" w:rsidRPr="007F23AE">
        <w:rPr>
          <w:rFonts w:eastAsiaTheme="minorEastAsia" w:hint="eastAsia"/>
          <w:color w:val="000000"/>
          <w:sz w:val="24"/>
          <w:szCs w:val="24"/>
        </w:rPr>
        <w:t>滤</w:t>
      </w:r>
      <w:r w:rsidR="007F23AE" w:rsidRPr="007F23AE">
        <w:rPr>
          <w:rFonts w:eastAsiaTheme="minorEastAsia" w:hint="eastAsia"/>
          <w:color w:val="000000"/>
          <w:sz w:val="24"/>
          <w:szCs w:val="24"/>
        </w:rPr>
        <w:t>(</w:t>
      </w:r>
      <w:r w:rsidR="007F23AE" w:rsidRPr="007F23AE">
        <w:rPr>
          <w:rFonts w:eastAsiaTheme="minorEastAsia" w:hint="eastAsia"/>
          <w:color w:val="000000"/>
          <w:sz w:val="24"/>
          <w:szCs w:val="24"/>
        </w:rPr>
        <w:t>减</w:t>
      </w:r>
      <w:r w:rsidR="007F23AE" w:rsidRPr="007F23AE">
        <w:rPr>
          <w:rFonts w:eastAsiaTheme="minorEastAsia" w:hint="eastAsia"/>
          <w:color w:val="000000"/>
          <w:sz w:val="24"/>
          <w:szCs w:val="24"/>
        </w:rPr>
        <w:t>)</w:t>
      </w:r>
      <w:r w:rsidR="007F23AE" w:rsidRPr="007F23AE">
        <w:rPr>
          <w:rFonts w:eastAsiaTheme="minorEastAsia" w:hint="eastAsia"/>
          <w:color w:val="000000"/>
          <w:sz w:val="24"/>
          <w:szCs w:val="24"/>
        </w:rPr>
        <w:t>光片</w:t>
      </w:r>
      <w:r w:rsidR="00AD1DF1" w:rsidRPr="007F23AE">
        <w:rPr>
          <w:rFonts w:eastAsiaTheme="minorEastAsia"/>
          <w:color w:val="000000"/>
          <w:sz w:val="24"/>
          <w:szCs w:val="24"/>
        </w:rPr>
        <w:t>特征波</w:t>
      </w:r>
      <w:r w:rsidRPr="007F23AE">
        <w:rPr>
          <w:rFonts w:eastAsiaTheme="minorEastAsia" w:hint="eastAsia"/>
          <w:color w:val="000000"/>
          <w:sz w:val="24"/>
          <w:szCs w:val="24"/>
        </w:rPr>
        <w:t>段</w:t>
      </w:r>
      <w:r w:rsidR="00AD1DF1" w:rsidRPr="007F23AE">
        <w:rPr>
          <w:rFonts w:eastAsiaTheme="minorEastAsia" w:hint="eastAsia"/>
          <w:color w:val="000000"/>
          <w:sz w:val="24"/>
          <w:szCs w:val="24"/>
        </w:rPr>
        <w:t>减光值，</w:t>
      </w:r>
      <w:r w:rsidR="00AD1DF1" w:rsidRPr="007F23AE">
        <w:rPr>
          <w:rFonts w:eastAsiaTheme="minorEastAsia" w:hint="eastAsia"/>
          <w:color w:val="000000"/>
          <w:sz w:val="24"/>
          <w:szCs w:val="24"/>
        </w:rPr>
        <w:t>dB</w:t>
      </w:r>
      <w:r w:rsidR="00AD1DF1" w:rsidRPr="007F23AE">
        <w:rPr>
          <w:rFonts w:eastAsiaTheme="minorEastAsia"/>
          <w:color w:val="000000"/>
          <w:sz w:val="24"/>
          <w:szCs w:val="24"/>
        </w:rPr>
        <w:t>；</w:t>
      </w:r>
    </w:p>
    <w:p w:rsidR="00AD1DF1" w:rsidRPr="007F23AE" w:rsidRDefault="007F23AE" w:rsidP="007F23AE">
      <w:pPr>
        <w:pStyle w:val="afe"/>
        <w:spacing w:line="360" w:lineRule="auto"/>
        <w:ind w:firstLineChars="472" w:firstLine="1133"/>
        <w:rPr>
          <w:rFonts w:eastAsiaTheme="minorEastAsia"/>
          <w:color w:val="FF0000"/>
          <w:sz w:val="24"/>
          <w:szCs w:val="24"/>
        </w:rPr>
      </w:pPr>
      <w:r w:rsidRPr="007F23AE">
        <w:rPr>
          <w:rFonts w:hint="eastAsia"/>
          <w:position w:val="-4"/>
          <w:sz w:val="24"/>
          <w:szCs w:val="24"/>
        </w:rPr>
        <w:object w:dxaOrig="220" w:dyaOrig="260">
          <v:shape id="_x0000_i1027" type="#_x0000_t75" style="width:10.8pt;height:13.2pt" o:ole="">
            <v:imagedata r:id="rId20" o:title=""/>
          </v:shape>
          <o:OLEObject Type="Embed" ProgID="Equation.DSMT4" ShapeID="_x0000_i1027" DrawAspect="Content" ObjectID="_1695735201" r:id="rId21"/>
        </w:object>
      </w:r>
      <w:r w:rsidR="00AD1DF1" w:rsidRPr="007F23AE">
        <w:rPr>
          <w:rFonts w:eastAsiaTheme="minorEastAsia"/>
          <w:color w:val="000000"/>
          <w:sz w:val="24"/>
          <w:szCs w:val="24"/>
        </w:rPr>
        <w:t>——</w:t>
      </w:r>
      <w:r w:rsidRPr="007F23AE">
        <w:rPr>
          <w:rFonts w:eastAsiaTheme="minorEastAsia" w:hint="eastAsia"/>
          <w:color w:val="000000"/>
          <w:sz w:val="24"/>
          <w:szCs w:val="24"/>
        </w:rPr>
        <w:t>滤</w:t>
      </w:r>
      <w:r w:rsidRPr="007F23AE">
        <w:rPr>
          <w:rFonts w:eastAsiaTheme="minorEastAsia" w:hint="eastAsia"/>
          <w:color w:val="000000"/>
          <w:sz w:val="24"/>
          <w:szCs w:val="24"/>
        </w:rPr>
        <w:t>(</w:t>
      </w:r>
      <w:r w:rsidRPr="007F23AE">
        <w:rPr>
          <w:rFonts w:eastAsiaTheme="minorEastAsia" w:hint="eastAsia"/>
          <w:color w:val="000000"/>
          <w:sz w:val="24"/>
          <w:szCs w:val="24"/>
        </w:rPr>
        <w:t>减</w:t>
      </w:r>
      <w:r w:rsidRPr="007F23AE">
        <w:rPr>
          <w:rFonts w:eastAsiaTheme="minorEastAsia" w:hint="eastAsia"/>
          <w:color w:val="000000"/>
          <w:sz w:val="24"/>
          <w:szCs w:val="24"/>
        </w:rPr>
        <w:t>)</w:t>
      </w:r>
      <w:r w:rsidRPr="007F23AE">
        <w:rPr>
          <w:rFonts w:eastAsiaTheme="minorEastAsia" w:hint="eastAsia"/>
          <w:color w:val="000000"/>
          <w:sz w:val="24"/>
          <w:szCs w:val="24"/>
        </w:rPr>
        <w:t>光片</w:t>
      </w:r>
      <w:proofErr w:type="gramStart"/>
      <w:r w:rsidR="00AD1DF1" w:rsidRPr="007F23AE">
        <w:rPr>
          <w:rFonts w:eastAsiaTheme="minorEastAsia"/>
          <w:color w:val="000000"/>
          <w:sz w:val="24"/>
          <w:szCs w:val="24"/>
        </w:rPr>
        <w:t>某特征</w:t>
      </w:r>
      <w:proofErr w:type="gramEnd"/>
      <w:r w:rsidR="00AD1DF1" w:rsidRPr="007F23AE">
        <w:rPr>
          <w:rFonts w:eastAsiaTheme="minorEastAsia"/>
          <w:color w:val="000000"/>
          <w:sz w:val="24"/>
          <w:szCs w:val="24"/>
        </w:rPr>
        <w:t>波</w:t>
      </w:r>
      <w:r w:rsidRPr="007F23AE">
        <w:rPr>
          <w:rFonts w:eastAsiaTheme="minorEastAsia" w:hint="eastAsia"/>
          <w:color w:val="000000"/>
          <w:sz w:val="24"/>
          <w:szCs w:val="24"/>
        </w:rPr>
        <w:t>段</w:t>
      </w:r>
      <w:r w:rsidR="00AD1DF1" w:rsidRPr="007F23AE">
        <w:rPr>
          <w:rFonts w:eastAsiaTheme="minorEastAsia" w:hint="eastAsia"/>
          <w:color w:val="000000"/>
          <w:sz w:val="24"/>
          <w:szCs w:val="24"/>
        </w:rPr>
        <w:t>透射比</w:t>
      </w:r>
      <w:r w:rsidR="00AD1DF1" w:rsidRPr="007F23AE">
        <w:rPr>
          <w:rFonts w:eastAsiaTheme="minorEastAsia"/>
          <w:color w:val="000000"/>
          <w:sz w:val="24"/>
          <w:szCs w:val="24"/>
        </w:rPr>
        <w:t>，</w:t>
      </w:r>
      <w:r w:rsidR="00AD1DF1" w:rsidRPr="007F23AE">
        <w:rPr>
          <w:rFonts w:eastAsiaTheme="minorEastAsia" w:hint="eastAsia"/>
          <w:color w:val="000000"/>
          <w:sz w:val="24"/>
          <w:szCs w:val="24"/>
        </w:rPr>
        <w:t>%</w:t>
      </w:r>
      <w:r w:rsidR="00AD1DF1" w:rsidRPr="007F23AE">
        <w:rPr>
          <w:rFonts w:eastAsiaTheme="minorEastAsia" w:hint="eastAsia"/>
          <w:color w:val="000000"/>
          <w:sz w:val="24"/>
          <w:szCs w:val="24"/>
        </w:rPr>
        <w:t>。</w:t>
      </w:r>
    </w:p>
    <w:p w:rsidR="00AD1DF1" w:rsidRDefault="00AD1DF1" w:rsidP="007F23AE">
      <w:pPr>
        <w:pStyle w:val="110"/>
        <w:jc w:val="right"/>
        <w:rPr>
          <w:color w:val="000000"/>
          <w:szCs w:val="24"/>
        </w:rPr>
      </w:pPr>
      <w:r>
        <w:rPr>
          <w:rFonts w:ascii="Times New Roman" w:hAnsi="Times New Roman" w:hint="eastAsia"/>
          <w:position w:val="-30"/>
          <w:szCs w:val="24"/>
        </w:rPr>
        <w:t xml:space="preserve">            </w:t>
      </w:r>
    </w:p>
    <w:p w:rsidR="000B7515" w:rsidRPr="00C74783" w:rsidRDefault="000B7515" w:rsidP="00C55FD0">
      <w:pPr>
        <w:pStyle w:val="1"/>
        <w:spacing w:line="360" w:lineRule="auto"/>
        <w:rPr>
          <w:rFonts w:ascii="黑体" w:eastAsia="黑体" w:hAnsi="黑体" w:hint="default"/>
          <w:sz w:val="24"/>
          <w:szCs w:val="24"/>
        </w:rPr>
      </w:pPr>
      <w:bookmarkStart w:id="12" w:name="_Toc60651862"/>
      <w:bookmarkStart w:id="13" w:name="_Toc85060679"/>
      <w:r w:rsidRPr="00C74783">
        <w:rPr>
          <w:rFonts w:ascii="黑体" w:eastAsia="黑体" w:hAnsi="黑体"/>
          <w:sz w:val="24"/>
          <w:szCs w:val="24"/>
        </w:rPr>
        <w:t>4</w:t>
      </w:r>
      <w:r w:rsidR="00E26974">
        <w:rPr>
          <w:rFonts w:ascii="黑体" w:eastAsia="黑体" w:hAnsi="黑体"/>
          <w:sz w:val="24"/>
          <w:szCs w:val="24"/>
        </w:rPr>
        <w:t xml:space="preserve"> </w:t>
      </w:r>
      <w:r w:rsidRPr="00C74783">
        <w:rPr>
          <w:rFonts w:ascii="黑体" w:eastAsia="黑体" w:hAnsi="黑体"/>
          <w:sz w:val="24"/>
          <w:szCs w:val="24"/>
        </w:rPr>
        <w:t>概述</w:t>
      </w:r>
      <w:bookmarkEnd w:id="12"/>
      <w:bookmarkEnd w:id="13"/>
    </w:p>
    <w:p w:rsidR="00D43AF1" w:rsidRPr="00D43AF1" w:rsidRDefault="00D43AF1" w:rsidP="00D43AF1">
      <w:pPr>
        <w:spacing w:line="360" w:lineRule="auto"/>
        <w:ind w:firstLineChars="200" w:firstLine="480"/>
        <w:rPr>
          <w:sz w:val="24"/>
          <w:szCs w:val="24"/>
        </w:rPr>
      </w:pPr>
      <w:r w:rsidRPr="00D43AF1">
        <w:rPr>
          <w:sz w:val="24"/>
          <w:szCs w:val="24"/>
        </w:rPr>
        <w:t>线型光束感烟探测器滤</w:t>
      </w:r>
      <w:r w:rsidRPr="00D43AF1">
        <w:rPr>
          <w:sz w:val="24"/>
          <w:szCs w:val="24"/>
        </w:rPr>
        <w:t>(</w:t>
      </w:r>
      <w:r w:rsidRPr="00D43AF1">
        <w:rPr>
          <w:sz w:val="24"/>
          <w:szCs w:val="24"/>
        </w:rPr>
        <w:t>减</w:t>
      </w:r>
      <w:r w:rsidRPr="00D43AF1">
        <w:rPr>
          <w:sz w:val="24"/>
          <w:szCs w:val="24"/>
        </w:rPr>
        <w:t>)</w:t>
      </w:r>
      <w:r w:rsidRPr="00D43AF1">
        <w:rPr>
          <w:sz w:val="24"/>
          <w:szCs w:val="24"/>
        </w:rPr>
        <w:t>光片</w:t>
      </w:r>
      <w:r w:rsidR="007F23AE">
        <w:rPr>
          <w:rFonts w:hint="eastAsia"/>
          <w:sz w:val="24"/>
          <w:szCs w:val="24"/>
        </w:rPr>
        <w:t>，</w:t>
      </w:r>
      <w:r w:rsidRPr="00D43AF1">
        <w:rPr>
          <w:sz w:val="24"/>
          <w:szCs w:val="24"/>
        </w:rPr>
        <w:t>是我国各级消防监督及技术服务机构用于检测线型光束感烟探测器的专业器具，利用烟雾粒子吸收或散射红外线光束的原理对火灾进行监测。</w:t>
      </w:r>
    </w:p>
    <w:p w:rsidR="000B7515" w:rsidRPr="00D43AF1" w:rsidRDefault="00D43AF1" w:rsidP="00D43AF1">
      <w:pPr>
        <w:spacing w:line="360" w:lineRule="auto"/>
        <w:ind w:firstLineChars="200" w:firstLine="480"/>
        <w:rPr>
          <w:sz w:val="24"/>
          <w:szCs w:val="24"/>
        </w:rPr>
      </w:pPr>
      <w:r w:rsidRPr="00D43AF1">
        <w:rPr>
          <w:sz w:val="24"/>
          <w:szCs w:val="24"/>
        </w:rPr>
        <w:t>线型光束感烟探测器滤</w:t>
      </w:r>
      <w:r w:rsidRPr="00D43AF1">
        <w:rPr>
          <w:sz w:val="24"/>
          <w:szCs w:val="24"/>
        </w:rPr>
        <w:t>(</w:t>
      </w:r>
      <w:r w:rsidRPr="00D43AF1">
        <w:rPr>
          <w:sz w:val="24"/>
          <w:szCs w:val="24"/>
        </w:rPr>
        <w:t>减</w:t>
      </w:r>
      <w:r w:rsidRPr="00D43AF1">
        <w:rPr>
          <w:sz w:val="24"/>
          <w:szCs w:val="24"/>
        </w:rPr>
        <w:t>)</w:t>
      </w:r>
      <w:r w:rsidRPr="00D43AF1">
        <w:rPr>
          <w:sz w:val="24"/>
          <w:szCs w:val="24"/>
        </w:rPr>
        <w:t>光片</w:t>
      </w:r>
      <w:r w:rsidR="00C82A97">
        <w:rPr>
          <w:rFonts w:hint="eastAsia"/>
          <w:sz w:val="24"/>
          <w:szCs w:val="24"/>
        </w:rPr>
        <w:t>(</w:t>
      </w:r>
      <w:r w:rsidRPr="00D43AF1">
        <w:rPr>
          <w:sz w:val="24"/>
          <w:szCs w:val="24"/>
        </w:rPr>
        <w:t>以下简称</w:t>
      </w:r>
      <w:r w:rsidRPr="00D43AF1">
        <w:rPr>
          <w:sz w:val="24"/>
          <w:szCs w:val="24"/>
        </w:rPr>
        <w:t>“</w:t>
      </w:r>
      <w:r w:rsidRPr="00D43AF1">
        <w:rPr>
          <w:sz w:val="24"/>
          <w:szCs w:val="24"/>
        </w:rPr>
        <w:t>滤</w:t>
      </w:r>
      <w:r w:rsidRPr="00D43AF1">
        <w:rPr>
          <w:sz w:val="24"/>
          <w:szCs w:val="24"/>
        </w:rPr>
        <w:t>(</w:t>
      </w:r>
      <w:r w:rsidRPr="00D43AF1">
        <w:rPr>
          <w:sz w:val="24"/>
          <w:szCs w:val="24"/>
        </w:rPr>
        <w:t>减</w:t>
      </w:r>
      <w:r w:rsidRPr="00D43AF1">
        <w:rPr>
          <w:sz w:val="24"/>
          <w:szCs w:val="24"/>
        </w:rPr>
        <w:t>)</w:t>
      </w:r>
      <w:r w:rsidRPr="00D43AF1">
        <w:rPr>
          <w:sz w:val="24"/>
          <w:szCs w:val="24"/>
        </w:rPr>
        <w:t>光片</w:t>
      </w:r>
      <w:r w:rsidRPr="00D43AF1">
        <w:rPr>
          <w:sz w:val="24"/>
          <w:szCs w:val="24"/>
        </w:rPr>
        <w:t>”</w:t>
      </w:r>
      <w:r w:rsidR="00C82A97">
        <w:rPr>
          <w:rFonts w:hint="eastAsia"/>
          <w:sz w:val="24"/>
          <w:szCs w:val="24"/>
        </w:rPr>
        <w:t>)</w:t>
      </w:r>
      <w:r w:rsidRPr="00D43AF1">
        <w:rPr>
          <w:sz w:val="24"/>
          <w:szCs w:val="24"/>
        </w:rPr>
        <w:t>其工作原理是使用滤光片来模拟火灾发生时，物质燃烧产生的烟雾粒子对红外线光束吸收或散射，减少光束发射器发射到光电接收器的光束光量，从而判定探测器是否按规定响应阈值启动报警，感光范围一般为</w:t>
      </w:r>
      <w:r w:rsidR="00A74C7A">
        <w:rPr>
          <w:rFonts w:hint="eastAsia"/>
          <w:sz w:val="24"/>
          <w:szCs w:val="24"/>
        </w:rPr>
        <w:t>8</w:t>
      </w:r>
      <w:r w:rsidRPr="00D43AF1">
        <w:rPr>
          <w:sz w:val="24"/>
          <w:szCs w:val="24"/>
        </w:rPr>
        <w:t>00nm~1100nm</w:t>
      </w:r>
      <w:r w:rsidRPr="00D43AF1">
        <w:rPr>
          <w:sz w:val="24"/>
          <w:szCs w:val="24"/>
        </w:rPr>
        <w:t>。</w:t>
      </w:r>
    </w:p>
    <w:p w:rsidR="000B7515" w:rsidRPr="00802B0D" w:rsidRDefault="000B7515" w:rsidP="00802B0D">
      <w:pPr>
        <w:pStyle w:val="1"/>
        <w:rPr>
          <w:rFonts w:ascii="黑体" w:eastAsia="黑体" w:hAnsi="黑体" w:hint="default"/>
          <w:sz w:val="24"/>
          <w:szCs w:val="24"/>
        </w:rPr>
      </w:pPr>
      <w:bookmarkStart w:id="14" w:name="_Toc60651863"/>
      <w:bookmarkStart w:id="15" w:name="_Toc85060680"/>
      <w:r w:rsidRPr="000B7515">
        <w:rPr>
          <w:rFonts w:ascii="黑体" w:eastAsia="黑体" w:hAnsi="黑体"/>
          <w:sz w:val="24"/>
          <w:szCs w:val="24"/>
        </w:rPr>
        <w:t>5</w:t>
      </w:r>
      <w:r w:rsidR="00E26974">
        <w:rPr>
          <w:rFonts w:ascii="黑体" w:eastAsia="黑体" w:hAnsi="黑体"/>
          <w:sz w:val="24"/>
          <w:szCs w:val="24"/>
        </w:rPr>
        <w:t xml:space="preserve"> </w:t>
      </w:r>
      <w:r w:rsidRPr="000B7515">
        <w:rPr>
          <w:rFonts w:ascii="黑体" w:eastAsia="黑体" w:hAnsi="黑体"/>
          <w:sz w:val="24"/>
          <w:szCs w:val="24"/>
        </w:rPr>
        <w:t>计量性能要求</w:t>
      </w:r>
      <w:bookmarkEnd w:id="14"/>
      <w:bookmarkEnd w:id="15"/>
    </w:p>
    <w:p w:rsidR="006110DE" w:rsidRPr="00C82A97" w:rsidRDefault="006110DE" w:rsidP="006110DE">
      <w:pPr>
        <w:pStyle w:val="af3"/>
        <w:spacing w:beforeLines="0" w:before="0" w:afterLines="0" w:after="0" w:line="360" w:lineRule="auto"/>
        <w:rPr>
          <w:rStyle w:val="1Char"/>
          <w:rFonts w:ascii="Times New Roman" w:hAnsi="Times New Roman"/>
          <w:b w:val="0"/>
          <w:sz w:val="24"/>
          <w:szCs w:val="24"/>
        </w:rPr>
      </w:pPr>
      <w:bookmarkStart w:id="16" w:name="_Toc85060681"/>
      <w:bookmarkStart w:id="17" w:name="_Toc60651864"/>
      <w:r w:rsidRPr="00C82A97">
        <w:rPr>
          <w:rStyle w:val="1Char"/>
          <w:rFonts w:ascii="Times New Roman" w:hAnsi="Times New Roman"/>
          <w:b w:val="0"/>
          <w:sz w:val="24"/>
          <w:szCs w:val="24"/>
        </w:rPr>
        <w:t>5.1</w:t>
      </w:r>
      <w:r w:rsidR="0040524A">
        <w:rPr>
          <w:rStyle w:val="1Char"/>
          <w:rFonts w:ascii="Times New Roman" w:hAnsi="Times New Roman" w:hint="eastAsia"/>
          <w:b w:val="0"/>
          <w:sz w:val="24"/>
          <w:szCs w:val="24"/>
        </w:rPr>
        <w:t xml:space="preserve"> </w:t>
      </w:r>
      <w:r w:rsidRPr="00C82A97">
        <w:rPr>
          <w:rStyle w:val="1Char"/>
          <w:rFonts w:ascii="Times New Roman" w:hAnsi="Times New Roman"/>
          <w:b w:val="0"/>
          <w:sz w:val="24"/>
          <w:szCs w:val="24"/>
        </w:rPr>
        <w:t>减光值示值误差</w:t>
      </w:r>
      <w:bookmarkEnd w:id="16"/>
    </w:p>
    <w:p w:rsidR="006110DE" w:rsidRPr="00C82A97" w:rsidRDefault="0003311F" w:rsidP="008F6091">
      <w:pPr>
        <w:pStyle w:val="aa"/>
        <w:ind w:firstLine="480"/>
        <w:rPr>
          <w:rFonts w:ascii="Times New Roman"/>
          <w:sz w:val="24"/>
          <w:szCs w:val="24"/>
        </w:rPr>
      </w:pPr>
      <w:r w:rsidRPr="00C82A97">
        <w:rPr>
          <w:rFonts w:ascii="Times New Roman"/>
          <w:sz w:val="24"/>
          <w:szCs w:val="24"/>
        </w:rPr>
        <w:t>减光值＜</w:t>
      </w:r>
      <w:r w:rsidRPr="00C82A97">
        <w:rPr>
          <w:rFonts w:ascii="Times New Roman"/>
          <w:sz w:val="24"/>
          <w:szCs w:val="24"/>
        </w:rPr>
        <w:t>1dB</w:t>
      </w:r>
      <w:r w:rsidR="001432DD" w:rsidRPr="00C82A97">
        <w:rPr>
          <w:rFonts w:ascii="Times New Roman"/>
          <w:sz w:val="24"/>
          <w:szCs w:val="24"/>
        </w:rPr>
        <w:t>时</w:t>
      </w:r>
      <w:r w:rsidRPr="00C82A97">
        <w:rPr>
          <w:rFonts w:ascii="Times New Roman"/>
          <w:sz w:val="24"/>
          <w:szCs w:val="24"/>
        </w:rPr>
        <w:t xml:space="preserve">, </w:t>
      </w:r>
      <w:r w:rsidR="008F6091" w:rsidRPr="00C82A97">
        <w:rPr>
          <w:rFonts w:ascii="Times New Roman"/>
          <w:sz w:val="24"/>
          <w:szCs w:val="24"/>
        </w:rPr>
        <w:t>不大于</w:t>
      </w:r>
      <w:r w:rsidR="007671CC" w:rsidRPr="00C82A97">
        <w:rPr>
          <w:rFonts w:ascii="Times New Roman"/>
          <w:sz w:val="24"/>
          <w:szCs w:val="24"/>
        </w:rPr>
        <w:t>0.1</w:t>
      </w:r>
      <w:r w:rsidR="008F6091" w:rsidRPr="00C82A97">
        <w:rPr>
          <w:rFonts w:ascii="Times New Roman"/>
          <w:kern w:val="2"/>
          <w:sz w:val="24"/>
          <w:szCs w:val="24"/>
        </w:rPr>
        <w:t xml:space="preserve"> </w:t>
      </w:r>
      <w:r w:rsidR="008F6091" w:rsidRPr="00C82A97">
        <w:rPr>
          <w:rFonts w:ascii="Times New Roman"/>
          <w:sz w:val="24"/>
          <w:szCs w:val="24"/>
        </w:rPr>
        <w:t>dB</w:t>
      </w:r>
      <w:r w:rsidR="008F6091" w:rsidRPr="00C82A97">
        <w:rPr>
          <w:rFonts w:ascii="Times New Roman" w:eastAsia="华文隶书"/>
          <w:sz w:val="24"/>
          <w:szCs w:val="24"/>
        </w:rPr>
        <w:t>；</w:t>
      </w:r>
      <w:r w:rsidRPr="00C82A97">
        <w:rPr>
          <w:rFonts w:ascii="Times New Roman"/>
          <w:sz w:val="24"/>
          <w:szCs w:val="24"/>
        </w:rPr>
        <w:t>减光值＞</w:t>
      </w:r>
      <w:r w:rsidRPr="00C82A97">
        <w:rPr>
          <w:rFonts w:ascii="Times New Roman"/>
          <w:sz w:val="24"/>
          <w:szCs w:val="24"/>
        </w:rPr>
        <w:t>1dB</w:t>
      </w:r>
      <w:r w:rsidR="001432DD" w:rsidRPr="00C82A97">
        <w:rPr>
          <w:rFonts w:ascii="Times New Roman"/>
          <w:sz w:val="24"/>
          <w:szCs w:val="24"/>
        </w:rPr>
        <w:t>时</w:t>
      </w:r>
      <w:r w:rsidR="008F6091" w:rsidRPr="00C82A97">
        <w:rPr>
          <w:rFonts w:ascii="Times New Roman"/>
          <w:sz w:val="24"/>
          <w:szCs w:val="24"/>
        </w:rPr>
        <w:t>，不大于</w:t>
      </w:r>
      <w:r w:rsidR="007671CC" w:rsidRPr="00C82A97">
        <w:rPr>
          <w:rFonts w:ascii="Times New Roman"/>
          <w:sz w:val="24"/>
          <w:szCs w:val="24"/>
        </w:rPr>
        <w:t>1.0</w:t>
      </w:r>
      <w:r w:rsidR="008F6091" w:rsidRPr="00C82A97">
        <w:rPr>
          <w:rFonts w:ascii="Times New Roman"/>
          <w:sz w:val="24"/>
          <w:szCs w:val="24"/>
        </w:rPr>
        <w:t>dB</w:t>
      </w:r>
      <w:r w:rsidR="008F6091" w:rsidRPr="00C82A97">
        <w:rPr>
          <w:rFonts w:ascii="Times New Roman"/>
          <w:sz w:val="24"/>
          <w:szCs w:val="24"/>
        </w:rPr>
        <w:t>。</w:t>
      </w:r>
    </w:p>
    <w:p w:rsidR="006110DE" w:rsidRPr="00C82A97" w:rsidRDefault="006110DE" w:rsidP="006110DE">
      <w:pPr>
        <w:pStyle w:val="af3"/>
        <w:spacing w:beforeLines="0" w:before="0" w:afterLines="0" w:after="0" w:line="360" w:lineRule="auto"/>
        <w:rPr>
          <w:rStyle w:val="1Char"/>
          <w:rFonts w:ascii="Times New Roman" w:hAnsi="Times New Roman"/>
          <w:b w:val="0"/>
          <w:sz w:val="24"/>
          <w:szCs w:val="24"/>
        </w:rPr>
      </w:pPr>
      <w:bookmarkStart w:id="18" w:name="_Toc85060682"/>
      <w:r w:rsidRPr="00C82A97">
        <w:rPr>
          <w:rStyle w:val="1Char"/>
          <w:rFonts w:ascii="Times New Roman" w:hAnsi="Times New Roman"/>
          <w:b w:val="0"/>
          <w:sz w:val="24"/>
          <w:szCs w:val="24"/>
        </w:rPr>
        <w:t>5.2</w:t>
      </w:r>
      <w:r w:rsidR="0040524A">
        <w:rPr>
          <w:rStyle w:val="1Char"/>
          <w:rFonts w:ascii="Times New Roman" w:hAnsi="Times New Roman" w:hint="eastAsia"/>
          <w:b w:val="0"/>
          <w:sz w:val="24"/>
          <w:szCs w:val="24"/>
        </w:rPr>
        <w:t xml:space="preserve"> </w:t>
      </w:r>
      <w:r w:rsidRPr="00C82A97">
        <w:rPr>
          <w:rStyle w:val="1Char"/>
          <w:rFonts w:ascii="Times New Roman" w:hAnsi="Times New Roman"/>
          <w:b w:val="0"/>
          <w:sz w:val="24"/>
          <w:szCs w:val="24"/>
        </w:rPr>
        <w:t>减光值均匀性</w:t>
      </w:r>
      <w:bookmarkEnd w:id="18"/>
    </w:p>
    <w:p w:rsidR="006110DE" w:rsidRPr="00C82A97" w:rsidRDefault="008F6091" w:rsidP="008F6091">
      <w:pPr>
        <w:pStyle w:val="aa"/>
        <w:ind w:firstLine="480"/>
        <w:rPr>
          <w:rFonts w:ascii="Times New Roman"/>
          <w:sz w:val="24"/>
          <w:szCs w:val="24"/>
        </w:rPr>
      </w:pPr>
      <w:r w:rsidRPr="00C82A97">
        <w:rPr>
          <w:rFonts w:ascii="Times New Roman"/>
          <w:sz w:val="24"/>
          <w:szCs w:val="24"/>
        </w:rPr>
        <w:t>减光值＜</w:t>
      </w:r>
      <w:r w:rsidRPr="00C82A97">
        <w:rPr>
          <w:rFonts w:ascii="Times New Roman"/>
          <w:sz w:val="24"/>
          <w:szCs w:val="24"/>
        </w:rPr>
        <w:t>1dB</w:t>
      </w:r>
      <w:r w:rsidR="001432DD" w:rsidRPr="00C82A97">
        <w:rPr>
          <w:rFonts w:ascii="Times New Roman"/>
          <w:sz w:val="24"/>
          <w:szCs w:val="24"/>
        </w:rPr>
        <w:t>时</w:t>
      </w:r>
      <w:r w:rsidRPr="00C82A97">
        <w:rPr>
          <w:rFonts w:ascii="Times New Roman"/>
          <w:sz w:val="24"/>
          <w:szCs w:val="24"/>
        </w:rPr>
        <w:t xml:space="preserve">, </w:t>
      </w:r>
      <w:r w:rsidRPr="00C82A97">
        <w:rPr>
          <w:rFonts w:ascii="Times New Roman"/>
          <w:sz w:val="24"/>
          <w:szCs w:val="24"/>
        </w:rPr>
        <w:t>不大于</w:t>
      </w:r>
      <w:r w:rsidRPr="00C82A97">
        <w:rPr>
          <w:rFonts w:ascii="Times New Roman"/>
          <w:sz w:val="24"/>
          <w:szCs w:val="24"/>
        </w:rPr>
        <w:t>0.04 dB</w:t>
      </w:r>
      <w:r w:rsidRPr="00C82A97">
        <w:rPr>
          <w:rFonts w:ascii="Times New Roman"/>
          <w:sz w:val="24"/>
          <w:szCs w:val="24"/>
        </w:rPr>
        <w:t>；减光值＞</w:t>
      </w:r>
      <w:r w:rsidRPr="00C82A97">
        <w:rPr>
          <w:rFonts w:ascii="Times New Roman"/>
          <w:sz w:val="24"/>
          <w:szCs w:val="24"/>
        </w:rPr>
        <w:t>1dB</w:t>
      </w:r>
      <w:r w:rsidR="001432DD" w:rsidRPr="00C82A97">
        <w:rPr>
          <w:rFonts w:ascii="Times New Roman"/>
          <w:sz w:val="24"/>
          <w:szCs w:val="24"/>
        </w:rPr>
        <w:t>时</w:t>
      </w:r>
      <w:r w:rsidRPr="00C82A97">
        <w:rPr>
          <w:rFonts w:ascii="Times New Roman"/>
          <w:sz w:val="24"/>
          <w:szCs w:val="24"/>
        </w:rPr>
        <w:t>，不大于</w:t>
      </w:r>
      <w:r w:rsidRPr="00C82A97">
        <w:rPr>
          <w:rFonts w:ascii="Times New Roman"/>
          <w:sz w:val="24"/>
          <w:szCs w:val="24"/>
        </w:rPr>
        <w:t>0.4 dB</w:t>
      </w:r>
      <w:r w:rsidRPr="00C82A97">
        <w:rPr>
          <w:rFonts w:ascii="Times New Roman"/>
          <w:sz w:val="24"/>
          <w:szCs w:val="24"/>
        </w:rPr>
        <w:t>。</w:t>
      </w:r>
    </w:p>
    <w:p w:rsidR="006110DE" w:rsidRPr="00C82A97" w:rsidRDefault="006110DE" w:rsidP="006110DE">
      <w:pPr>
        <w:pStyle w:val="af3"/>
        <w:spacing w:beforeLines="0" w:before="0" w:afterLines="0" w:after="0" w:line="360" w:lineRule="auto"/>
        <w:rPr>
          <w:rStyle w:val="1Char"/>
          <w:rFonts w:ascii="Times New Roman" w:hAnsi="Times New Roman"/>
          <w:b w:val="0"/>
          <w:sz w:val="24"/>
          <w:szCs w:val="24"/>
        </w:rPr>
      </w:pPr>
      <w:bookmarkStart w:id="19" w:name="_Toc85060683"/>
      <w:r w:rsidRPr="00C82A97">
        <w:rPr>
          <w:rStyle w:val="1Char"/>
          <w:rFonts w:ascii="Times New Roman" w:hAnsi="Times New Roman"/>
          <w:b w:val="0"/>
          <w:sz w:val="24"/>
          <w:szCs w:val="24"/>
        </w:rPr>
        <w:t>5.3</w:t>
      </w:r>
      <w:r w:rsidR="0040524A">
        <w:rPr>
          <w:rStyle w:val="1Char"/>
          <w:rFonts w:ascii="Times New Roman" w:hAnsi="Times New Roman" w:hint="eastAsia"/>
          <w:b w:val="0"/>
          <w:sz w:val="24"/>
          <w:szCs w:val="24"/>
        </w:rPr>
        <w:t xml:space="preserve"> </w:t>
      </w:r>
      <w:r w:rsidRPr="00C82A97">
        <w:rPr>
          <w:rStyle w:val="1Char"/>
          <w:rFonts w:ascii="Times New Roman" w:hAnsi="Times New Roman"/>
          <w:b w:val="0"/>
          <w:sz w:val="24"/>
          <w:szCs w:val="24"/>
        </w:rPr>
        <w:t>正反面减光值差值</w:t>
      </w:r>
      <w:bookmarkEnd w:id="19"/>
    </w:p>
    <w:p w:rsidR="006110DE" w:rsidRPr="00C82A97" w:rsidRDefault="008F6091" w:rsidP="008F6091">
      <w:pPr>
        <w:pStyle w:val="aa"/>
        <w:ind w:firstLine="480"/>
        <w:rPr>
          <w:rFonts w:ascii="Times New Roman"/>
          <w:sz w:val="24"/>
          <w:szCs w:val="24"/>
        </w:rPr>
      </w:pPr>
      <w:r w:rsidRPr="00C82A97">
        <w:rPr>
          <w:rFonts w:ascii="Times New Roman"/>
          <w:sz w:val="24"/>
          <w:szCs w:val="24"/>
        </w:rPr>
        <w:t>减光值＜</w:t>
      </w:r>
      <w:r w:rsidRPr="00C82A97">
        <w:rPr>
          <w:rFonts w:ascii="Times New Roman"/>
          <w:sz w:val="24"/>
          <w:szCs w:val="24"/>
        </w:rPr>
        <w:t>1dB</w:t>
      </w:r>
      <w:r w:rsidR="001432DD" w:rsidRPr="00C82A97">
        <w:rPr>
          <w:rFonts w:ascii="Times New Roman"/>
          <w:sz w:val="24"/>
          <w:szCs w:val="24"/>
        </w:rPr>
        <w:t>时</w:t>
      </w:r>
      <w:r w:rsidRPr="00C82A97">
        <w:rPr>
          <w:rFonts w:ascii="Times New Roman"/>
          <w:sz w:val="24"/>
          <w:szCs w:val="24"/>
        </w:rPr>
        <w:t xml:space="preserve">, </w:t>
      </w:r>
      <w:r w:rsidRPr="00C82A97">
        <w:rPr>
          <w:rFonts w:ascii="Times New Roman"/>
          <w:sz w:val="24"/>
          <w:szCs w:val="24"/>
        </w:rPr>
        <w:t>不大于</w:t>
      </w:r>
      <w:r w:rsidRPr="00C82A97">
        <w:rPr>
          <w:rFonts w:ascii="Times New Roman"/>
          <w:sz w:val="24"/>
          <w:szCs w:val="24"/>
        </w:rPr>
        <w:t>0.04 dB</w:t>
      </w:r>
      <w:r w:rsidRPr="00C82A97">
        <w:rPr>
          <w:rFonts w:ascii="Times New Roman"/>
          <w:sz w:val="24"/>
          <w:szCs w:val="24"/>
        </w:rPr>
        <w:t>；减光值＞</w:t>
      </w:r>
      <w:r w:rsidRPr="00C82A97">
        <w:rPr>
          <w:rFonts w:ascii="Times New Roman"/>
          <w:sz w:val="24"/>
          <w:szCs w:val="24"/>
        </w:rPr>
        <w:t>1dB</w:t>
      </w:r>
      <w:r w:rsidR="001432DD" w:rsidRPr="00C82A97">
        <w:rPr>
          <w:rFonts w:ascii="Times New Roman"/>
          <w:sz w:val="24"/>
          <w:szCs w:val="24"/>
        </w:rPr>
        <w:t>时</w:t>
      </w:r>
      <w:r w:rsidRPr="00C82A97">
        <w:rPr>
          <w:rFonts w:ascii="Times New Roman"/>
          <w:sz w:val="24"/>
          <w:szCs w:val="24"/>
        </w:rPr>
        <w:t>，不大于</w:t>
      </w:r>
      <w:r w:rsidRPr="00C82A97">
        <w:rPr>
          <w:rFonts w:ascii="Times New Roman"/>
          <w:sz w:val="24"/>
          <w:szCs w:val="24"/>
        </w:rPr>
        <w:t>0.4 dB</w:t>
      </w:r>
      <w:r w:rsidRPr="00C82A97">
        <w:rPr>
          <w:rFonts w:ascii="Times New Roman"/>
          <w:sz w:val="24"/>
          <w:szCs w:val="24"/>
        </w:rPr>
        <w:t>。</w:t>
      </w:r>
    </w:p>
    <w:p w:rsidR="006110DE" w:rsidRPr="00C82A97" w:rsidRDefault="006110DE" w:rsidP="006110DE">
      <w:pPr>
        <w:pStyle w:val="af3"/>
        <w:spacing w:beforeLines="0" w:before="0" w:afterLines="0" w:after="0" w:line="360" w:lineRule="auto"/>
        <w:rPr>
          <w:rStyle w:val="1Char"/>
          <w:rFonts w:ascii="Times New Roman" w:hAnsi="Times New Roman"/>
          <w:b w:val="0"/>
          <w:sz w:val="24"/>
          <w:szCs w:val="24"/>
        </w:rPr>
      </w:pPr>
      <w:bookmarkStart w:id="20" w:name="_Toc85060684"/>
      <w:r w:rsidRPr="00C82A97">
        <w:rPr>
          <w:rStyle w:val="1Char"/>
          <w:rFonts w:ascii="Times New Roman" w:hAnsi="Times New Roman"/>
          <w:b w:val="0"/>
          <w:sz w:val="24"/>
          <w:szCs w:val="24"/>
        </w:rPr>
        <w:t>5.4</w:t>
      </w:r>
      <w:r w:rsidR="0040524A">
        <w:rPr>
          <w:rStyle w:val="1Char"/>
          <w:rFonts w:ascii="Times New Roman" w:hAnsi="Times New Roman" w:hint="eastAsia"/>
          <w:b w:val="0"/>
          <w:sz w:val="24"/>
          <w:szCs w:val="24"/>
        </w:rPr>
        <w:t xml:space="preserve"> </w:t>
      </w:r>
      <w:r w:rsidRPr="00C82A97">
        <w:rPr>
          <w:rStyle w:val="1Char"/>
          <w:rFonts w:ascii="Times New Roman" w:hAnsi="Times New Roman"/>
          <w:b w:val="0"/>
          <w:sz w:val="24"/>
          <w:szCs w:val="24"/>
        </w:rPr>
        <w:t>减光值年变化量</w:t>
      </w:r>
      <w:bookmarkEnd w:id="20"/>
    </w:p>
    <w:p w:rsidR="006110DE" w:rsidRPr="00C82A97" w:rsidRDefault="008F6091" w:rsidP="008F6091">
      <w:pPr>
        <w:pStyle w:val="aa"/>
        <w:ind w:firstLine="480"/>
        <w:rPr>
          <w:rFonts w:ascii="Times New Roman"/>
          <w:sz w:val="24"/>
          <w:szCs w:val="24"/>
        </w:rPr>
      </w:pPr>
      <w:r w:rsidRPr="00C82A97">
        <w:rPr>
          <w:rFonts w:ascii="Times New Roman"/>
          <w:sz w:val="24"/>
          <w:szCs w:val="24"/>
        </w:rPr>
        <w:t>减光值＜</w:t>
      </w:r>
      <w:r w:rsidRPr="00C82A97">
        <w:rPr>
          <w:rFonts w:ascii="Times New Roman"/>
          <w:sz w:val="24"/>
          <w:szCs w:val="24"/>
        </w:rPr>
        <w:t>1dB</w:t>
      </w:r>
      <w:r w:rsidR="001432DD" w:rsidRPr="00C82A97">
        <w:rPr>
          <w:rFonts w:ascii="Times New Roman"/>
          <w:sz w:val="24"/>
          <w:szCs w:val="24"/>
        </w:rPr>
        <w:t>时</w:t>
      </w:r>
      <w:r w:rsidRPr="00C82A97">
        <w:rPr>
          <w:rFonts w:ascii="Times New Roman"/>
          <w:sz w:val="24"/>
          <w:szCs w:val="24"/>
        </w:rPr>
        <w:t xml:space="preserve">, </w:t>
      </w:r>
      <w:r w:rsidRPr="00C82A97">
        <w:rPr>
          <w:rFonts w:ascii="Times New Roman"/>
          <w:sz w:val="24"/>
          <w:szCs w:val="24"/>
        </w:rPr>
        <w:t>不大于</w:t>
      </w:r>
      <w:r w:rsidRPr="00C82A97">
        <w:rPr>
          <w:rFonts w:ascii="Times New Roman"/>
          <w:sz w:val="24"/>
          <w:szCs w:val="24"/>
        </w:rPr>
        <w:t>0.04 dB</w:t>
      </w:r>
      <w:r w:rsidRPr="00C82A97">
        <w:rPr>
          <w:rFonts w:ascii="Times New Roman"/>
          <w:sz w:val="24"/>
          <w:szCs w:val="24"/>
        </w:rPr>
        <w:t>；减光值＞</w:t>
      </w:r>
      <w:r w:rsidRPr="00C82A97">
        <w:rPr>
          <w:rFonts w:ascii="Times New Roman"/>
          <w:sz w:val="24"/>
          <w:szCs w:val="24"/>
        </w:rPr>
        <w:t>1dB</w:t>
      </w:r>
      <w:r w:rsidR="001432DD" w:rsidRPr="00C82A97">
        <w:rPr>
          <w:rFonts w:ascii="Times New Roman"/>
          <w:sz w:val="24"/>
          <w:szCs w:val="24"/>
        </w:rPr>
        <w:t>时</w:t>
      </w:r>
      <w:r w:rsidRPr="00C82A97">
        <w:rPr>
          <w:rFonts w:ascii="Times New Roman"/>
          <w:sz w:val="24"/>
          <w:szCs w:val="24"/>
        </w:rPr>
        <w:t>，不大于</w:t>
      </w:r>
      <w:r w:rsidRPr="00C82A97">
        <w:rPr>
          <w:rFonts w:ascii="Times New Roman"/>
          <w:sz w:val="24"/>
          <w:szCs w:val="24"/>
        </w:rPr>
        <w:t>0.4 dB</w:t>
      </w:r>
      <w:r w:rsidRPr="00C82A97">
        <w:rPr>
          <w:rFonts w:ascii="Times New Roman"/>
          <w:sz w:val="24"/>
          <w:szCs w:val="24"/>
        </w:rPr>
        <w:t>。</w:t>
      </w:r>
    </w:p>
    <w:p w:rsidR="000B7515" w:rsidRPr="000B7515" w:rsidRDefault="000B7515" w:rsidP="00802B0D">
      <w:pPr>
        <w:pStyle w:val="1"/>
        <w:rPr>
          <w:rFonts w:ascii="黑体" w:eastAsia="黑体" w:hAnsi="黑体" w:hint="default"/>
          <w:sz w:val="24"/>
          <w:szCs w:val="24"/>
        </w:rPr>
      </w:pPr>
      <w:bookmarkStart w:id="21" w:name="_Toc85060685"/>
      <w:r w:rsidRPr="000B7515">
        <w:rPr>
          <w:rFonts w:ascii="黑体" w:eastAsia="黑体" w:hAnsi="黑体"/>
          <w:sz w:val="24"/>
          <w:szCs w:val="24"/>
        </w:rPr>
        <w:t>6</w:t>
      </w:r>
      <w:r w:rsidR="003C2F4C">
        <w:rPr>
          <w:rFonts w:ascii="黑体" w:eastAsia="黑体" w:hAnsi="黑体"/>
          <w:sz w:val="24"/>
          <w:szCs w:val="24"/>
        </w:rPr>
        <w:t xml:space="preserve"> </w:t>
      </w:r>
      <w:r w:rsidRPr="000B7515">
        <w:rPr>
          <w:rFonts w:ascii="黑体" w:eastAsia="黑体" w:hAnsi="黑体"/>
          <w:sz w:val="24"/>
          <w:szCs w:val="24"/>
        </w:rPr>
        <w:t>通用技术要求</w:t>
      </w:r>
      <w:bookmarkEnd w:id="17"/>
      <w:bookmarkEnd w:id="21"/>
    </w:p>
    <w:p w:rsidR="000B7515" w:rsidRPr="00C82A97" w:rsidRDefault="000B7515" w:rsidP="008A1580">
      <w:pPr>
        <w:pStyle w:val="af3"/>
        <w:spacing w:beforeLines="0" w:before="0" w:afterLines="0" w:after="0" w:line="360" w:lineRule="auto"/>
        <w:rPr>
          <w:rStyle w:val="1Char"/>
          <w:rFonts w:ascii="Times New Roman" w:hAnsi="Times New Roman"/>
          <w:b w:val="0"/>
          <w:sz w:val="24"/>
          <w:szCs w:val="24"/>
        </w:rPr>
      </w:pPr>
      <w:bookmarkStart w:id="22" w:name="_Toc85060686"/>
      <w:r w:rsidRPr="00C82A97">
        <w:rPr>
          <w:rStyle w:val="1Char"/>
          <w:rFonts w:ascii="Times New Roman" w:hAnsi="Times New Roman" w:hint="eastAsia"/>
          <w:b w:val="0"/>
          <w:sz w:val="24"/>
          <w:szCs w:val="24"/>
        </w:rPr>
        <w:t xml:space="preserve">6.1 </w:t>
      </w:r>
      <w:r w:rsidRPr="00C82A97">
        <w:rPr>
          <w:rStyle w:val="1Char"/>
          <w:rFonts w:ascii="Times New Roman" w:hAnsi="Times New Roman" w:hint="eastAsia"/>
          <w:b w:val="0"/>
          <w:sz w:val="24"/>
          <w:szCs w:val="24"/>
        </w:rPr>
        <w:t>外观</w:t>
      </w:r>
      <w:bookmarkEnd w:id="22"/>
    </w:p>
    <w:p w:rsidR="00D43AF1" w:rsidRPr="00C82A97" w:rsidRDefault="00D43AF1" w:rsidP="00D43AF1">
      <w:pPr>
        <w:spacing w:line="360" w:lineRule="auto"/>
        <w:ind w:firstLineChars="150" w:firstLine="360"/>
        <w:rPr>
          <w:sz w:val="24"/>
          <w:szCs w:val="24"/>
        </w:rPr>
      </w:pPr>
      <w:r w:rsidRPr="00C82A97">
        <w:rPr>
          <w:sz w:val="24"/>
          <w:szCs w:val="24"/>
        </w:rPr>
        <w:t>滤</w:t>
      </w:r>
      <w:r w:rsidRPr="00C82A97">
        <w:rPr>
          <w:sz w:val="24"/>
          <w:szCs w:val="24"/>
        </w:rPr>
        <w:t>(</w:t>
      </w:r>
      <w:r w:rsidRPr="00C82A97">
        <w:rPr>
          <w:sz w:val="24"/>
          <w:szCs w:val="24"/>
        </w:rPr>
        <w:t>减</w:t>
      </w:r>
      <w:r w:rsidRPr="00C82A97">
        <w:rPr>
          <w:sz w:val="24"/>
          <w:szCs w:val="24"/>
        </w:rPr>
        <w:t>)</w:t>
      </w:r>
      <w:r w:rsidRPr="00C82A97">
        <w:rPr>
          <w:sz w:val="24"/>
          <w:szCs w:val="24"/>
        </w:rPr>
        <w:t>光片工作表面要求平整、清洁、干燥</w:t>
      </w:r>
      <w:r w:rsidR="00EB5A2B">
        <w:rPr>
          <w:rFonts w:hint="eastAsia"/>
          <w:sz w:val="24"/>
          <w:szCs w:val="24"/>
        </w:rPr>
        <w:t>，</w:t>
      </w:r>
      <w:r w:rsidRPr="00C82A97">
        <w:rPr>
          <w:sz w:val="24"/>
          <w:szCs w:val="24"/>
        </w:rPr>
        <w:t>整体直观颜色均匀</w:t>
      </w:r>
      <w:r w:rsidR="00EB5A2B">
        <w:rPr>
          <w:rFonts w:hint="eastAsia"/>
          <w:sz w:val="24"/>
          <w:szCs w:val="24"/>
        </w:rPr>
        <w:t>，</w:t>
      </w:r>
      <w:r w:rsidRPr="00C82A97">
        <w:rPr>
          <w:sz w:val="24"/>
          <w:szCs w:val="24"/>
        </w:rPr>
        <w:t>无裂纹、条纹、气泡、斑点、划痕等缺陷。</w:t>
      </w:r>
    </w:p>
    <w:p w:rsidR="00D43AF1" w:rsidRPr="00C82A97" w:rsidRDefault="00D43AF1" w:rsidP="00D43AF1">
      <w:pPr>
        <w:spacing w:line="360" w:lineRule="auto"/>
        <w:ind w:firstLineChars="150" w:firstLine="360"/>
        <w:rPr>
          <w:sz w:val="24"/>
          <w:szCs w:val="24"/>
        </w:rPr>
      </w:pPr>
      <w:r w:rsidRPr="00C82A97">
        <w:rPr>
          <w:sz w:val="24"/>
          <w:szCs w:val="24"/>
        </w:rPr>
        <w:t>滤</w:t>
      </w:r>
      <w:r w:rsidRPr="00C82A97">
        <w:rPr>
          <w:sz w:val="24"/>
          <w:szCs w:val="24"/>
        </w:rPr>
        <w:t>(</w:t>
      </w:r>
      <w:r w:rsidRPr="00C82A97">
        <w:rPr>
          <w:sz w:val="24"/>
          <w:szCs w:val="24"/>
        </w:rPr>
        <w:t>减</w:t>
      </w:r>
      <w:r w:rsidRPr="00C82A97">
        <w:rPr>
          <w:sz w:val="24"/>
          <w:szCs w:val="24"/>
        </w:rPr>
        <w:t>)</w:t>
      </w:r>
      <w:r w:rsidRPr="00C82A97">
        <w:rPr>
          <w:sz w:val="24"/>
          <w:szCs w:val="24"/>
        </w:rPr>
        <w:t>光片外包装上应标有名称，编号、型号、生产厂名，同时</w:t>
      </w:r>
      <w:r w:rsidR="00EB5A2B" w:rsidRPr="00EB5A2B">
        <w:rPr>
          <w:rFonts w:hint="eastAsia"/>
          <w:sz w:val="24"/>
          <w:szCs w:val="24"/>
        </w:rPr>
        <w:t>要求</w:t>
      </w:r>
      <w:r w:rsidRPr="00C82A97">
        <w:rPr>
          <w:sz w:val="24"/>
          <w:szCs w:val="24"/>
        </w:rPr>
        <w:t>滤</w:t>
      </w:r>
      <w:r w:rsidRPr="00C82A97">
        <w:rPr>
          <w:sz w:val="24"/>
          <w:szCs w:val="24"/>
        </w:rPr>
        <w:t>(</w:t>
      </w:r>
      <w:r w:rsidRPr="00C82A97">
        <w:rPr>
          <w:sz w:val="24"/>
          <w:szCs w:val="24"/>
        </w:rPr>
        <w:t>减</w:t>
      </w:r>
      <w:r w:rsidRPr="00C82A97">
        <w:rPr>
          <w:sz w:val="24"/>
          <w:szCs w:val="24"/>
        </w:rPr>
        <w:t>)</w:t>
      </w:r>
      <w:r w:rsidRPr="00C82A97">
        <w:rPr>
          <w:sz w:val="24"/>
          <w:szCs w:val="24"/>
        </w:rPr>
        <w:t>光片坚固耐用，光学稳定性好。</w:t>
      </w:r>
    </w:p>
    <w:p w:rsidR="00D43AF1" w:rsidRPr="00C82A97" w:rsidRDefault="00D43AF1" w:rsidP="00D43AF1">
      <w:pPr>
        <w:spacing w:line="360" w:lineRule="auto"/>
        <w:ind w:firstLineChars="150" w:firstLine="360"/>
        <w:rPr>
          <w:sz w:val="24"/>
          <w:szCs w:val="24"/>
        </w:rPr>
      </w:pPr>
      <w:r w:rsidRPr="00C82A97">
        <w:rPr>
          <w:sz w:val="24"/>
          <w:szCs w:val="24"/>
        </w:rPr>
        <w:t>滤</w:t>
      </w:r>
      <w:r w:rsidRPr="00C82A97">
        <w:rPr>
          <w:sz w:val="24"/>
          <w:szCs w:val="24"/>
        </w:rPr>
        <w:t>(</w:t>
      </w:r>
      <w:r w:rsidRPr="00C82A97">
        <w:rPr>
          <w:sz w:val="24"/>
          <w:szCs w:val="24"/>
        </w:rPr>
        <w:t>减</w:t>
      </w:r>
      <w:r w:rsidRPr="00C82A97">
        <w:rPr>
          <w:sz w:val="24"/>
          <w:szCs w:val="24"/>
        </w:rPr>
        <w:t>)</w:t>
      </w:r>
      <w:r w:rsidRPr="00C82A97">
        <w:rPr>
          <w:sz w:val="24"/>
          <w:szCs w:val="24"/>
        </w:rPr>
        <w:t>光片应有密闭的外包装，</w:t>
      </w:r>
      <w:r w:rsidR="00EB5A2B">
        <w:rPr>
          <w:rFonts w:hint="eastAsia"/>
          <w:sz w:val="24"/>
          <w:szCs w:val="24"/>
        </w:rPr>
        <w:t>能够</w:t>
      </w:r>
      <w:r w:rsidRPr="00C82A97">
        <w:rPr>
          <w:sz w:val="24"/>
          <w:szCs w:val="24"/>
        </w:rPr>
        <w:t>防尘、防潮、避光、防震、保证运输、保存安全。</w:t>
      </w:r>
    </w:p>
    <w:p w:rsidR="00D43AF1" w:rsidRPr="00C82A97" w:rsidRDefault="00D43AF1" w:rsidP="00D43AF1">
      <w:pPr>
        <w:spacing w:line="360" w:lineRule="auto"/>
        <w:ind w:firstLineChars="150" w:firstLine="360"/>
        <w:rPr>
          <w:sz w:val="24"/>
          <w:szCs w:val="24"/>
        </w:rPr>
      </w:pPr>
      <w:r w:rsidRPr="00C82A97">
        <w:rPr>
          <w:sz w:val="24"/>
          <w:szCs w:val="24"/>
        </w:rPr>
        <w:t>滤</w:t>
      </w:r>
      <w:r w:rsidRPr="00C82A97">
        <w:rPr>
          <w:sz w:val="24"/>
          <w:szCs w:val="24"/>
        </w:rPr>
        <w:t>(</w:t>
      </w:r>
      <w:r w:rsidRPr="00C82A97">
        <w:rPr>
          <w:sz w:val="24"/>
          <w:szCs w:val="24"/>
        </w:rPr>
        <w:t>减</w:t>
      </w:r>
      <w:r w:rsidRPr="00C82A97">
        <w:rPr>
          <w:sz w:val="24"/>
          <w:szCs w:val="24"/>
        </w:rPr>
        <w:t>)</w:t>
      </w:r>
      <w:r w:rsidRPr="00C82A97">
        <w:rPr>
          <w:sz w:val="24"/>
          <w:szCs w:val="24"/>
        </w:rPr>
        <w:t>光片长期存放应在干燥</w:t>
      </w:r>
      <w:proofErr w:type="gramStart"/>
      <w:r w:rsidRPr="00C82A97">
        <w:rPr>
          <w:sz w:val="24"/>
          <w:szCs w:val="24"/>
        </w:rPr>
        <w:t>皿</w:t>
      </w:r>
      <w:proofErr w:type="gramEnd"/>
      <w:r w:rsidRPr="00C82A97">
        <w:rPr>
          <w:sz w:val="24"/>
          <w:szCs w:val="24"/>
        </w:rPr>
        <w:t>中，以确保量值传递的稳定可靠。</w:t>
      </w:r>
    </w:p>
    <w:p w:rsidR="00FC659E" w:rsidRPr="00C82A97" w:rsidRDefault="000B7515" w:rsidP="00C82A97">
      <w:pPr>
        <w:pStyle w:val="af3"/>
        <w:spacing w:beforeLines="0" w:before="0" w:afterLines="0" w:after="0" w:line="360" w:lineRule="auto"/>
        <w:rPr>
          <w:rStyle w:val="1Char"/>
          <w:rFonts w:ascii="Times New Roman" w:hAnsi="Times New Roman"/>
          <w:b w:val="0"/>
          <w:sz w:val="24"/>
          <w:szCs w:val="24"/>
        </w:rPr>
      </w:pPr>
      <w:bookmarkStart w:id="23" w:name="_Toc85060687"/>
      <w:r w:rsidRPr="00C82A97">
        <w:rPr>
          <w:rStyle w:val="1Char"/>
          <w:rFonts w:ascii="Times New Roman" w:hAnsi="Times New Roman" w:hint="eastAsia"/>
          <w:b w:val="0"/>
          <w:sz w:val="24"/>
          <w:szCs w:val="24"/>
        </w:rPr>
        <w:t>6.2</w:t>
      </w:r>
      <w:r w:rsidR="00FC659E" w:rsidRPr="00C82A97">
        <w:rPr>
          <w:rStyle w:val="1Char"/>
          <w:rFonts w:ascii="Times New Roman" w:hAnsi="Times New Roman" w:hint="eastAsia"/>
          <w:b w:val="0"/>
          <w:sz w:val="24"/>
          <w:szCs w:val="24"/>
        </w:rPr>
        <w:t xml:space="preserve"> </w:t>
      </w:r>
      <w:r w:rsidR="00FC659E" w:rsidRPr="00C82A97">
        <w:rPr>
          <w:rStyle w:val="1Char"/>
          <w:rFonts w:ascii="Times New Roman" w:hAnsi="Times New Roman" w:hint="eastAsia"/>
          <w:b w:val="0"/>
          <w:sz w:val="24"/>
          <w:szCs w:val="24"/>
        </w:rPr>
        <w:t>外形尺寸要求</w:t>
      </w:r>
      <w:bookmarkEnd w:id="23"/>
    </w:p>
    <w:p w:rsidR="00FC659E" w:rsidRDefault="00FC659E" w:rsidP="00FC659E">
      <w:pPr>
        <w:spacing w:line="360" w:lineRule="auto"/>
        <w:ind w:firstLineChars="177" w:firstLine="425"/>
        <w:jc w:val="left"/>
        <w:rPr>
          <w:rFonts w:asciiTheme="minorEastAsia" w:eastAsiaTheme="minorEastAsia" w:hAnsiTheme="minorEastAsia"/>
          <w:color w:val="000000" w:themeColor="text1"/>
          <w:sz w:val="24"/>
          <w:szCs w:val="22"/>
        </w:rPr>
      </w:pPr>
      <w:r>
        <w:rPr>
          <w:rFonts w:hint="eastAsia"/>
          <w:sz w:val="24"/>
          <w:szCs w:val="22"/>
        </w:rPr>
        <w:t>滤</w:t>
      </w:r>
      <w:r w:rsidRPr="00F30F03">
        <w:rPr>
          <w:rFonts w:hint="eastAsia"/>
          <w:sz w:val="24"/>
          <w:szCs w:val="22"/>
        </w:rPr>
        <w:t>(</w:t>
      </w:r>
      <w:r w:rsidRPr="00F30F03">
        <w:rPr>
          <w:rFonts w:hint="eastAsia"/>
          <w:sz w:val="24"/>
          <w:szCs w:val="22"/>
        </w:rPr>
        <w:t>减</w:t>
      </w:r>
      <w:r w:rsidRPr="00F30F03">
        <w:rPr>
          <w:rFonts w:hint="eastAsia"/>
          <w:sz w:val="24"/>
          <w:szCs w:val="22"/>
        </w:rPr>
        <w:t>)</w:t>
      </w:r>
      <w:r w:rsidRPr="00F30F03">
        <w:rPr>
          <w:rFonts w:hint="eastAsia"/>
          <w:sz w:val="24"/>
          <w:szCs w:val="22"/>
        </w:rPr>
        <w:t>光片</w:t>
      </w:r>
      <w:r>
        <w:rPr>
          <w:rFonts w:hint="eastAsia"/>
          <w:sz w:val="24"/>
          <w:szCs w:val="22"/>
        </w:rPr>
        <w:t>应有符合通用标准的通光孔尺寸</w:t>
      </w:r>
      <w:r>
        <w:rPr>
          <w:rFonts w:asciiTheme="minorEastAsia" w:eastAsiaTheme="minorEastAsia" w:hAnsiTheme="minorEastAsia" w:hint="eastAsia"/>
          <w:color w:val="000000" w:themeColor="text1"/>
          <w:sz w:val="24"/>
          <w:szCs w:val="22"/>
        </w:rPr>
        <w:t>。</w:t>
      </w:r>
    </w:p>
    <w:p w:rsidR="000B7515" w:rsidRDefault="000B7515" w:rsidP="00802B0D">
      <w:pPr>
        <w:pStyle w:val="1"/>
        <w:rPr>
          <w:rFonts w:ascii="黑体" w:eastAsia="黑体" w:hAnsi="黑体" w:hint="default"/>
          <w:sz w:val="24"/>
          <w:szCs w:val="24"/>
        </w:rPr>
      </w:pPr>
      <w:bookmarkStart w:id="24" w:name="_Toc60651865"/>
      <w:bookmarkStart w:id="25" w:name="_Toc85060688"/>
      <w:r w:rsidRPr="000B7515">
        <w:rPr>
          <w:rFonts w:ascii="黑体" w:eastAsia="黑体" w:hAnsi="黑体"/>
          <w:sz w:val="24"/>
          <w:szCs w:val="24"/>
        </w:rPr>
        <w:t>7</w:t>
      </w:r>
      <w:r w:rsidR="003C2F4C">
        <w:rPr>
          <w:rFonts w:ascii="黑体" w:eastAsia="黑体" w:hAnsi="黑体"/>
          <w:sz w:val="24"/>
          <w:szCs w:val="24"/>
        </w:rPr>
        <w:t xml:space="preserve"> </w:t>
      </w:r>
      <w:r w:rsidRPr="000B7515">
        <w:rPr>
          <w:rFonts w:ascii="黑体" w:eastAsia="黑体" w:hAnsi="黑体"/>
          <w:sz w:val="24"/>
          <w:szCs w:val="24"/>
        </w:rPr>
        <w:t>计量器具控制</w:t>
      </w:r>
      <w:bookmarkEnd w:id="24"/>
      <w:bookmarkEnd w:id="25"/>
    </w:p>
    <w:p w:rsidR="00FC659E" w:rsidRPr="0041573C" w:rsidRDefault="00FC659E" w:rsidP="0041573C">
      <w:pPr>
        <w:spacing w:afterLines="50" w:after="156" w:line="360" w:lineRule="auto"/>
        <w:ind w:firstLineChars="150" w:firstLine="360"/>
        <w:rPr>
          <w:sz w:val="24"/>
          <w:szCs w:val="24"/>
        </w:rPr>
      </w:pPr>
      <w:r w:rsidRPr="0041573C">
        <w:rPr>
          <w:rFonts w:hint="eastAsia"/>
          <w:sz w:val="24"/>
          <w:szCs w:val="24"/>
        </w:rPr>
        <w:t>计量器具控制包括首次检定、后续检定以及使用中检查。</w:t>
      </w:r>
    </w:p>
    <w:p w:rsidR="000B7515" w:rsidRPr="00FC659E" w:rsidRDefault="000B7515" w:rsidP="00B13518">
      <w:pPr>
        <w:pStyle w:val="af3"/>
        <w:spacing w:beforeLines="0" w:before="0" w:afterLines="0" w:after="0" w:line="360" w:lineRule="auto"/>
        <w:rPr>
          <w:rStyle w:val="1Char"/>
          <w:rFonts w:ascii="Times New Roman" w:hAnsi="Times New Roman"/>
          <w:b w:val="0"/>
          <w:sz w:val="24"/>
          <w:szCs w:val="24"/>
        </w:rPr>
      </w:pPr>
      <w:bookmarkStart w:id="26" w:name="_Toc85060689"/>
      <w:r w:rsidRPr="00FC659E">
        <w:rPr>
          <w:rStyle w:val="1Char"/>
          <w:rFonts w:ascii="Times New Roman" w:hAnsi="Times New Roman"/>
          <w:b w:val="0"/>
          <w:sz w:val="24"/>
          <w:szCs w:val="24"/>
        </w:rPr>
        <w:t>7.1</w:t>
      </w:r>
      <w:r w:rsidR="00B13518" w:rsidRPr="00FC659E">
        <w:rPr>
          <w:rStyle w:val="1Char"/>
          <w:rFonts w:ascii="Times New Roman" w:hAnsi="Times New Roman"/>
          <w:b w:val="0"/>
          <w:sz w:val="24"/>
          <w:szCs w:val="24"/>
        </w:rPr>
        <w:t xml:space="preserve"> </w:t>
      </w:r>
      <w:r w:rsidRPr="00FC659E">
        <w:rPr>
          <w:rStyle w:val="1Char"/>
          <w:rFonts w:ascii="Times New Roman" w:hAnsi="Times New Roman"/>
          <w:b w:val="0"/>
          <w:sz w:val="24"/>
          <w:szCs w:val="24"/>
        </w:rPr>
        <w:t>检定条件</w:t>
      </w:r>
      <w:bookmarkEnd w:id="26"/>
    </w:p>
    <w:p w:rsidR="00FC659E" w:rsidRPr="00FC659E" w:rsidRDefault="00FC659E" w:rsidP="00FC659E">
      <w:pPr>
        <w:spacing w:line="360" w:lineRule="auto"/>
        <w:rPr>
          <w:rFonts w:eastAsiaTheme="minorEastAsia"/>
          <w:color w:val="000000"/>
          <w:sz w:val="24"/>
        </w:rPr>
      </w:pPr>
      <w:r>
        <w:rPr>
          <w:rFonts w:eastAsiaTheme="minorEastAsia" w:hint="eastAsia"/>
          <w:color w:val="000000"/>
          <w:sz w:val="24"/>
        </w:rPr>
        <w:t>7</w:t>
      </w:r>
      <w:r w:rsidRPr="00FC659E">
        <w:rPr>
          <w:rFonts w:eastAsiaTheme="minorEastAsia"/>
          <w:color w:val="000000"/>
          <w:sz w:val="24"/>
        </w:rPr>
        <w:t>.1.1</w:t>
      </w:r>
      <w:r w:rsidR="0040524A">
        <w:rPr>
          <w:rFonts w:eastAsiaTheme="minorEastAsia" w:hint="eastAsia"/>
          <w:color w:val="000000"/>
          <w:sz w:val="24"/>
        </w:rPr>
        <w:t xml:space="preserve"> </w:t>
      </w:r>
      <w:r w:rsidRPr="00FC659E">
        <w:rPr>
          <w:rFonts w:eastAsiaTheme="minorEastAsia"/>
          <w:color w:val="000000"/>
          <w:sz w:val="24"/>
        </w:rPr>
        <w:t>检定设备</w:t>
      </w:r>
    </w:p>
    <w:p w:rsidR="00FC659E" w:rsidRPr="00FC659E" w:rsidRDefault="00FC659E" w:rsidP="00FC659E">
      <w:pPr>
        <w:spacing w:line="360" w:lineRule="auto"/>
        <w:ind w:firstLineChars="177" w:firstLine="425"/>
        <w:rPr>
          <w:rFonts w:eastAsia="黑体"/>
          <w:color w:val="000000"/>
          <w:sz w:val="24"/>
        </w:rPr>
      </w:pPr>
      <w:r w:rsidRPr="00FC659E">
        <w:rPr>
          <w:sz w:val="24"/>
          <w:szCs w:val="22"/>
        </w:rPr>
        <w:t>滤</w:t>
      </w:r>
      <w:r w:rsidRPr="00FC659E">
        <w:rPr>
          <w:sz w:val="24"/>
          <w:szCs w:val="22"/>
        </w:rPr>
        <w:t>(</w:t>
      </w:r>
      <w:r w:rsidRPr="00FC659E">
        <w:rPr>
          <w:sz w:val="24"/>
          <w:szCs w:val="22"/>
        </w:rPr>
        <w:t>减</w:t>
      </w:r>
      <w:r w:rsidRPr="00FC659E">
        <w:rPr>
          <w:sz w:val="24"/>
          <w:szCs w:val="22"/>
        </w:rPr>
        <w:t>)</w:t>
      </w:r>
      <w:r w:rsidRPr="00FC659E">
        <w:rPr>
          <w:sz w:val="24"/>
          <w:szCs w:val="22"/>
        </w:rPr>
        <w:t>光片检定装置应具备以下性能：波长分辨力优于</w:t>
      </w:r>
      <w:r w:rsidRPr="00FC659E">
        <w:rPr>
          <w:sz w:val="24"/>
          <w:szCs w:val="22"/>
        </w:rPr>
        <w:t>0.05nm</w:t>
      </w:r>
      <w:r w:rsidRPr="00FC659E">
        <w:rPr>
          <w:sz w:val="24"/>
          <w:szCs w:val="22"/>
        </w:rPr>
        <w:t>；波长示值误差优于</w:t>
      </w:r>
      <w:r w:rsidRPr="0040524A">
        <w:rPr>
          <w:rFonts w:asciiTheme="minorEastAsia" w:eastAsiaTheme="minorEastAsia" w:hAnsiTheme="minorEastAsia"/>
          <w:sz w:val="24"/>
          <w:szCs w:val="22"/>
        </w:rPr>
        <w:t>±</w:t>
      </w:r>
      <w:r w:rsidRPr="00FC659E">
        <w:rPr>
          <w:sz w:val="24"/>
          <w:szCs w:val="22"/>
        </w:rPr>
        <w:t>0.3nm</w:t>
      </w:r>
      <w:r w:rsidRPr="00FC659E">
        <w:rPr>
          <w:sz w:val="24"/>
          <w:szCs w:val="22"/>
        </w:rPr>
        <w:t>；特征波长点透射比的示值误差优于</w:t>
      </w:r>
      <w:r w:rsidRPr="00C82A97">
        <w:rPr>
          <w:rFonts w:asciiTheme="minorEastAsia" w:eastAsiaTheme="minorEastAsia" w:hAnsiTheme="minorEastAsia"/>
          <w:sz w:val="24"/>
          <w:szCs w:val="22"/>
        </w:rPr>
        <w:t>±</w:t>
      </w:r>
      <w:r w:rsidRPr="00FC659E">
        <w:rPr>
          <w:sz w:val="24"/>
          <w:szCs w:val="22"/>
        </w:rPr>
        <w:t>0.00</w:t>
      </w:r>
      <w:r w:rsidR="00203DB6">
        <w:rPr>
          <w:rFonts w:hint="eastAsia"/>
          <w:sz w:val="24"/>
          <w:szCs w:val="22"/>
        </w:rPr>
        <w:t>2</w:t>
      </w:r>
      <w:r w:rsidRPr="00FC659E">
        <w:rPr>
          <w:sz w:val="24"/>
          <w:szCs w:val="22"/>
        </w:rPr>
        <w:t>；杂散辐射水平低于</w:t>
      </w:r>
      <w:r w:rsidRPr="00FC659E">
        <w:rPr>
          <w:sz w:val="24"/>
          <w:szCs w:val="22"/>
        </w:rPr>
        <w:t>1×10</w:t>
      </w:r>
      <w:r w:rsidRPr="00FC659E">
        <w:rPr>
          <w:sz w:val="24"/>
          <w:szCs w:val="22"/>
          <w:vertAlign w:val="superscript"/>
        </w:rPr>
        <w:t>-5</w:t>
      </w:r>
      <w:r w:rsidRPr="00FC659E">
        <w:rPr>
          <w:sz w:val="24"/>
          <w:szCs w:val="22"/>
        </w:rPr>
        <w:t>；测量的光谱范围应覆盖</w:t>
      </w:r>
      <w:r w:rsidRPr="00203DB6">
        <w:rPr>
          <w:sz w:val="24"/>
          <w:szCs w:val="22"/>
        </w:rPr>
        <w:t>800nm~1</w:t>
      </w:r>
      <w:r w:rsidR="00203DB6">
        <w:rPr>
          <w:rFonts w:hint="eastAsia"/>
          <w:sz w:val="24"/>
          <w:szCs w:val="22"/>
        </w:rPr>
        <w:t>050</w:t>
      </w:r>
      <w:r w:rsidRPr="00203DB6">
        <w:rPr>
          <w:sz w:val="24"/>
          <w:szCs w:val="22"/>
        </w:rPr>
        <w:t>nm</w:t>
      </w:r>
      <w:r w:rsidRPr="00FC659E">
        <w:rPr>
          <w:sz w:val="24"/>
          <w:szCs w:val="22"/>
        </w:rPr>
        <w:t>范围。</w:t>
      </w:r>
    </w:p>
    <w:p w:rsidR="00FC659E" w:rsidRPr="00FC659E" w:rsidRDefault="00FC659E" w:rsidP="00FC659E">
      <w:pPr>
        <w:spacing w:line="360" w:lineRule="auto"/>
        <w:rPr>
          <w:rFonts w:eastAsiaTheme="minorEastAsia"/>
          <w:color w:val="000000"/>
          <w:sz w:val="24"/>
        </w:rPr>
      </w:pPr>
      <w:r>
        <w:rPr>
          <w:rFonts w:eastAsiaTheme="minorEastAsia" w:hint="eastAsia"/>
          <w:color w:val="000000"/>
          <w:sz w:val="24"/>
        </w:rPr>
        <w:t>7</w:t>
      </w:r>
      <w:r w:rsidRPr="00FC659E">
        <w:rPr>
          <w:rFonts w:eastAsiaTheme="minorEastAsia"/>
          <w:color w:val="000000"/>
          <w:sz w:val="24"/>
        </w:rPr>
        <w:t>.1.2</w:t>
      </w:r>
      <w:r w:rsidR="0040524A">
        <w:rPr>
          <w:rFonts w:eastAsiaTheme="minorEastAsia" w:hint="eastAsia"/>
          <w:color w:val="000000"/>
          <w:sz w:val="24"/>
        </w:rPr>
        <w:t xml:space="preserve"> </w:t>
      </w:r>
      <w:r w:rsidRPr="00FC659E">
        <w:rPr>
          <w:rFonts w:eastAsiaTheme="minorEastAsia"/>
          <w:color w:val="000000"/>
          <w:sz w:val="24"/>
        </w:rPr>
        <w:t>检定环境：</w:t>
      </w:r>
    </w:p>
    <w:p w:rsidR="00FC659E" w:rsidRPr="00FC659E" w:rsidRDefault="00FC659E" w:rsidP="00FC659E">
      <w:pPr>
        <w:spacing w:line="360" w:lineRule="auto"/>
        <w:ind w:firstLineChars="177" w:firstLine="425"/>
        <w:rPr>
          <w:rFonts w:eastAsiaTheme="minorEastAsia"/>
          <w:color w:val="000000"/>
          <w:sz w:val="24"/>
        </w:rPr>
      </w:pPr>
      <w:r w:rsidRPr="00FC659E">
        <w:rPr>
          <w:sz w:val="24"/>
          <w:szCs w:val="22"/>
        </w:rPr>
        <w:t>检定的环境温度温度</w:t>
      </w:r>
      <w:r w:rsidRPr="00FC659E">
        <w:rPr>
          <w:rFonts w:eastAsiaTheme="minorEastAsia"/>
          <w:color w:val="000000"/>
          <w:sz w:val="24"/>
        </w:rPr>
        <w:t>：</w:t>
      </w:r>
      <w:r w:rsidR="00C82A97">
        <w:rPr>
          <w:rFonts w:hint="eastAsia"/>
          <w:color w:val="000000"/>
          <w:sz w:val="24"/>
          <w:szCs w:val="24"/>
        </w:rPr>
        <w:t>(</w:t>
      </w:r>
      <w:r w:rsidRPr="00FC659E">
        <w:rPr>
          <w:rFonts w:eastAsiaTheme="minorEastAsia"/>
          <w:color w:val="000000"/>
          <w:sz w:val="24"/>
          <w:szCs w:val="22"/>
        </w:rPr>
        <w:t>23</w:t>
      </w:r>
      <w:r w:rsidRPr="00C82A97">
        <w:rPr>
          <w:rFonts w:asciiTheme="minorEastAsia" w:eastAsiaTheme="minorEastAsia" w:hAnsiTheme="minorEastAsia"/>
          <w:color w:val="000000"/>
          <w:sz w:val="24"/>
          <w:szCs w:val="22"/>
        </w:rPr>
        <w:t>±</w:t>
      </w:r>
      <w:r w:rsidRPr="00FC659E">
        <w:rPr>
          <w:rFonts w:eastAsiaTheme="minorEastAsia"/>
          <w:color w:val="000000"/>
          <w:sz w:val="24"/>
          <w:szCs w:val="22"/>
        </w:rPr>
        <w:t>5</w:t>
      </w:r>
      <w:r w:rsidR="00C82A97">
        <w:rPr>
          <w:rFonts w:eastAsiaTheme="minorEastAsia" w:hint="eastAsia"/>
          <w:color w:val="000000"/>
          <w:sz w:val="24"/>
        </w:rPr>
        <w:t>)</w:t>
      </w:r>
      <w:r w:rsidRPr="00FC659E">
        <w:rPr>
          <w:rFonts w:eastAsiaTheme="minorEastAsia"/>
          <w:color w:val="000000"/>
          <w:sz w:val="24"/>
        </w:rPr>
        <w:t>℃</w:t>
      </w:r>
      <w:r w:rsidRPr="00FC659E">
        <w:rPr>
          <w:rFonts w:eastAsiaTheme="minorEastAsia"/>
          <w:color w:val="000000"/>
          <w:sz w:val="24"/>
        </w:rPr>
        <w:t>，相对湿度不大于</w:t>
      </w:r>
      <w:r w:rsidRPr="00FC659E">
        <w:rPr>
          <w:rFonts w:eastAsiaTheme="minorEastAsia"/>
          <w:color w:val="000000"/>
          <w:sz w:val="24"/>
        </w:rPr>
        <w:t>65%</w:t>
      </w:r>
      <w:r w:rsidRPr="00FC659E">
        <w:rPr>
          <w:rFonts w:eastAsiaTheme="minorEastAsia"/>
          <w:color w:val="000000"/>
          <w:sz w:val="24"/>
        </w:rPr>
        <w:t>，保存和工作环境中不应有引起</w:t>
      </w:r>
      <w:r w:rsidRPr="00FC659E">
        <w:rPr>
          <w:sz w:val="24"/>
          <w:szCs w:val="22"/>
        </w:rPr>
        <w:t>滤</w:t>
      </w:r>
      <w:r w:rsidRPr="00FC659E">
        <w:rPr>
          <w:sz w:val="24"/>
          <w:szCs w:val="22"/>
        </w:rPr>
        <w:t>(</w:t>
      </w:r>
      <w:r w:rsidRPr="00FC659E">
        <w:rPr>
          <w:sz w:val="24"/>
          <w:szCs w:val="22"/>
        </w:rPr>
        <w:t>减</w:t>
      </w:r>
      <w:r w:rsidRPr="00FC659E">
        <w:rPr>
          <w:sz w:val="24"/>
          <w:szCs w:val="22"/>
        </w:rPr>
        <w:t>)</w:t>
      </w:r>
      <w:r w:rsidRPr="00FC659E">
        <w:rPr>
          <w:sz w:val="24"/>
          <w:szCs w:val="22"/>
        </w:rPr>
        <w:t>光片或其膜层腐蚀的气体</w:t>
      </w:r>
      <w:r w:rsidRPr="00FC659E">
        <w:rPr>
          <w:rFonts w:eastAsiaTheme="minorEastAsia"/>
          <w:color w:val="000000"/>
          <w:sz w:val="24"/>
        </w:rPr>
        <w:t>。</w:t>
      </w:r>
    </w:p>
    <w:p w:rsidR="00FC659E" w:rsidRPr="00FC659E" w:rsidRDefault="00FC659E" w:rsidP="00FC659E">
      <w:pPr>
        <w:spacing w:line="360" w:lineRule="auto"/>
        <w:rPr>
          <w:rFonts w:eastAsiaTheme="minorEastAsia"/>
          <w:color w:val="000000"/>
          <w:sz w:val="24"/>
        </w:rPr>
      </w:pPr>
      <w:r>
        <w:rPr>
          <w:rFonts w:hint="eastAsia"/>
          <w:color w:val="000000"/>
          <w:sz w:val="24"/>
        </w:rPr>
        <w:t>7</w:t>
      </w:r>
      <w:r w:rsidRPr="00FC659E">
        <w:rPr>
          <w:color w:val="000000"/>
          <w:sz w:val="24"/>
        </w:rPr>
        <w:t>.1.3</w:t>
      </w:r>
      <w:r w:rsidR="0040524A">
        <w:rPr>
          <w:rFonts w:eastAsia="黑体" w:hint="eastAsia"/>
          <w:color w:val="000000"/>
          <w:sz w:val="24"/>
        </w:rPr>
        <w:t xml:space="preserve"> </w:t>
      </w:r>
      <w:r w:rsidRPr="00FC659E">
        <w:rPr>
          <w:color w:val="000000"/>
          <w:sz w:val="24"/>
        </w:rPr>
        <w:t>供电电源：交流</w:t>
      </w:r>
      <w:r w:rsidR="00C82A97">
        <w:rPr>
          <w:rFonts w:hint="eastAsia"/>
          <w:color w:val="000000"/>
          <w:sz w:val="24"/>
          <w:szCs w:val="24"/>
        </w:rPr>
        <w:t>(</w:t>
      </w:r>
      <w:r w:rsidRPr="00FC659E">
        <w:rPr>
          <w:color w:val="000000"/>
          <w:sz w:val="24"/>
        </w:rPr>
        <w:t>220</w:t>
      </w:r>
      <w:r w:rsidRPr="00C82A97">
        <w:rPr>
          <w:rFonts w:asciiTheme="minorEastAsia" w:eastAsiaTheme="minorEastAsia" w:hAnsiTheme="minorEastAsia"/>
          <w:color w:val="000000"/>
          <w:sz w:val="24"/>
        </w:rPr>
        <w:t>±</w:t>
      </w:r>
      <w:r w:rsidRPr="00FC659E">
        <w:rPr>
          <w:color w:val="000000"/>
          <w:sz w:val="24"/>
        </w:rPr>
        <w:t>22</w:t>
      </w:r>
      <w:r w:rsidR="00C82A97">
        <w:rPr>
          <w:rFonts w:hint="eastAsia"/>
          <w:color w:val="000000"/>
          <w:sz w:val="24"/>
        </w:rPr>
        <w:t>)</w:t>
      </w:r>
      <w:r w:rsidRPr="00FC659E">
        <w:rPr>
          <w:color w:val="000000"/>
          <w:sz w:val="24"/>
        </w:rPr>
        <w:t>V</w:t>
      </w:r>
      <w:r w:rsidRPr="00FC659E">
        <w:rPr>
          <w:color w:val="000000"/>
          <w:sz w:val="24"/>
        </w:rPr>
        <w:t>，</w:t>
      </w:r>
      <w:r w:rsidR="00C82A97">
        <w:rPr>
          <w:rFonts w:hint="eastAsia"/>
          <w:color w:val="000000"/>
          <w:sz w:val="24"/>
        </w:rPr>
        <w:t>(</w:t>
      </w:r>
      <w:r w:rsidRPr="00FC659E">
        <w:rPr>
          <w:color w:val="000000"/>
          <w:sz w:val="24"/>
        </w:rPr>
        <w:t>50</w:t>
      </w:r>
      <w:r w:rsidRPr="00C82A97">
        <w:rPr>
          <w:rFonts w:asciiTheme="minorEastAsia" w:eastAsiaTheme="minorEastAsia" w:hAnsiTheme="minorEastAsia"/>
          <w:color w:val="000000"/>
          <w:sz w:val="24"/>
        </w:rPr>
        <w:t>±</w:t>
      </w:r>
      <w:r w:rsidRPr="00FC659E">
        <w:rPr>
          <w:color w:val="000000"/>
          <w:sz w:val="24"/>
        </w:rPr>
        <w:t>0.5</w:t>
      </w:r>
      <w:r w:rsidR="00C82A97">
        <w:rPr>
          <w:rFonts w:hint="eastAsia"/>
          <w:color w:val="000000"/>
          <w:sz w:val="24"/>
        </w:rPr>
        <w:t>)</w:t>
      </w:r>
      <w:r w:rsidRPr="00FC659E">
        <w:rPr>
          <w:color w:val="000000"/>
          <w:sz w:val="24"/>
        </w:rPr>
        <w:t>Hz</w:t>
      </w:r>
      <w:r w:rsidRPr="00FC659E">
        <w:rPr>
          <w:color w:val="000000"/>
          <w:sz w:val="24"/>
        </w:rPr>
        <w:t>。</w:t>
      </w:r>
    </w:p>
    <w:p w:rsidR="000B7515" w:rsidRPr="00FC659E" w:rsidRDefault="00FC659E" w:rsidP="00FC659E">
      <w:pPr>
        <w:spacing w:line="360" w:lineRule="auto"/>
        <w:rPr>
          <w:rFonts w:eastAsiaTheme="minorEastAsia"/>
          <w:sz w:val="24"/>
        </w:rPr>
      </w:pPr>
      <w:r>
        <w:rPr>
          <w:rFonts w:eastAsiaTheme="minorEastAsia" w:hint="eastAsia"/>
          <w:color w:val="000000"/>
          <w:sz w:val="24"/>
        </w:rPr>
        <w:t>7</w:t>
      </w:r>
      <w:r w:rsidRPr="00FC659E">
        <w:rPr>
          <w:rFonts w:eastAsiaTheme="minorEastAsia"/>
          <w:color w:val="000000"/>
          <w:sz w:val="24"/>
        </w:rPr>
        <w:t>.1.4</w:t>
      </w:r>
      <w:r w:rsidR="0040524A">
        <w:rPr>
          <w:rFonts w:eastAsia="黑体" w:hint="eastAsia"/>
          <w:color w:val="000000"/>
          <w:sz w:val="24"/>
        </w:rPr>
        <w:t xml:space="preserve"> </w:t>
      </w:r>
      <w:r w:rsidRPr="00FC659E">
        <w:rPr>
          <w:rFonts w:eastAsiaTheme="minorEastAsia"/>
          <w:sz w:val="24"/>
        </w:rPr>
        <w:t>无明显机械振动，无电磁干扰，避免阳光直射被检定设备及被检仪器。</w:t>
      </w:r>
    </w:p>
    <w:p w:rsidR="000B7515" w:rsidRPr="00593758" w:rsidRDefault="000B7515" w:rsidP="00593758">
      <w:pPr>
        <w:pStyle w:val="af3"/>
        <w:spacing w:beforeLines="0" w:before="0" w:afterLines="0" w:after="0" w:line="360" w:lineRule="auto"/>
        <w:rPr>
          <w:rStyle w:val="1Char"/>
          <w:rFonts w:ascii="Times New Roman" w:hAnsi="Times New Roman"/>
          <w:b w:val="0"/>
          <w:sz w:val="24"/>
          <w:szCs w:val="24"/>
        </w:rPr>
      </w:pPr>
      <w:bookmarkStart w:id="27" w:name="_Toc85060690"/>
      <w:r w:rsidRPr="00593758">
        <w:rPr>
          <w:rStyle w:val="1Char"/>
          <w:rFonts w:ascii="Times New Roman" w:hAnsi="Times New Roman" w:hint="eastAsia"/>
          <w:b w:val="0"/>
          <w:sz w:val="24"/>
          <w:szCs w:val="24"/>
        </w:rPr>
        <w:t>7.2</w:t>
      </w:r>
      <w:r w:rsidR="0040524A">
        <w:rPr>
          <w:rStyle w:val="1Char"/>
          <w:rFonts w:ascii="Times New Roman" w:hAnsi="Times New Roman" w:hint="eastAsia"/>
          <w:b w:val="0"/>
          <w:sz w:val="24"/>
          <w:szCs w:val="24"/>
        </w:rPr>
        <w:t xml:space="preserve"> </w:t>
      </w:r>
      <w:r w:rsidRPr="00593758">
        <w:rPr>
          <w:rStyle w:val="1Char"/>
          <w:rFonts w:ascii="Times New Roman" w:hAnsi="Times New Roman" w:hint="eastAsia"/>
          <w:b w:val="0"/>
          <w:sz w:val="24"/>
          <w:szCs w:val="24"/>
        </w:rPr>
        <w:t>检定项目</w:t>
      </w:r>
      <w:bookmarkEnd w:id="27"/>
    </w:p>
    <w:p w:rsidR="000B7515" w:rsidRPr="00C80CBE" w:rsidRDefault="000B7515" w:rsidP="00593758">
      <w:pPr>
        <w:ind w:firstLineChars="200" w:firstLine="480"/>
        <w:rPr>
          <w:sz w:val="24"/>
          <w:szCs w:val="24"/>
        </w:rPr>
      </w:pPr>
      <w:r w:rsidRPr="00C80CBE">
        <w:rPr>
          <w:sz w:val="24"/>
          <w:szCs w:val="24"/>
        </w:rPr>
        <w:t>检定项目见表</w:t>
      </w:r>
      <w:r w:rsidR="0040524A">
        <w:rPr>
          <w:rFonts w:hint="eastAsia"/>
          <w:sz w:val="24"/>
          <w:szCs w:val="24"/>
        </w:rPr>
        <w:t>1</w:t>
      </w:r>
      <w:r w:rsidR="00593758" w:rsidRPr="00C80CBE">
        <w:rPr>
          <w:sz w:val="24"/>
          <w:szCs w:val="24"/>
        </w:rPr>
        <w:t>。</w:t>
      </w:r>
    </w:p>
    <w:p w:rsidR="00C80CBE" w:rsidRPr="0040524A" w:rsidRDefault="00C80CBE" w:rsidP="0040524A">
      <w:pPr>
        <w:ind w:firstLineChars="1400" w:firstLine="2940"/>
        <w:rPr>
          <w:rFonts w:ascii="黑体" w:eastAsia="黑体" w:hAnsi="黑体"/>
          <w:szCs w:val="21"/>
        </w:rPr>
      </w:pPr>
      <w:r w:rsidRPr="0040524A">
        <w:rPr>
          <w:rFonts w:ascii="黑体" w:eastAsia="黑体" w:hAnsi="黑体"/>
          <w:szCs w:val="21"/>
        </w:rPr>
        <w:t>表</w:t>
      </w:r>
      <w:r w:rsidR="0040524A">
        <w:rPr>
          <w:rFonts w:ascii="黑体" w:eastAsia="黑体" w:hAnsi="黑体" w:hint="eastAsia"/>
          <w:szCs w:val="21"/>
        </w:rPr>
        <w:t>1</w:t>
      </w:r>
      <w:r w:rsidRPr="0040524A">
        <w:rPr>
          <w:rFonts w:ascii="黑体" w:eastAsia="黑体" w:hAnsi="黑体"/>
          <w:szCs w:val="21"/>
        </w:rPr>
        <w:t xml:space="preserve">  线型光束感烟探测器滤(减)光片检定项目一览表</w:t>
      </w:r>
    </w:p>
    <w:tbl>
      <w:tblPr>
        <w:tblStyle w:val="af9"/>
        <w:tblW w:w="0" w:type="auto"/>
        <w:tblInd w:w="108" w:type="dxa"/>
        <w:tblLook w:val="04A0" w:firstRow="1" w:lastRow="0" w:firstColumn="1" w:lastColumn="0" w:noHBand="0" w:noVBand="1"/>
      </w:tblPr>
      <w:tblGrid>
        <w:gridCol w:w="2916"/>
        <w:gridCol w:w="2087"/>
        <w:gridCol w:w="2088"/>
        <w:gridCol w:w="2087"/>
      </w:tblGrid>
      <w:tr w:rsidR="00C80CBE" w:rsidRPr="00C80CBE" w:rsidTr="00203DB6">
        <w:tc>
          <w:tcPr>
            <w:tcW w:w="2916" w:type="dxa"/>
            <w:vAlign w:val="bottom"/>
          </w:tcPr>
          <w:p w:rsidR="00C80CBE" w:rsidRPr="0040524A" w:rsidRDefault="00C80CBE" w:rsidP="00C80CBE">
            <w:pPr>
              <w:pStyle w:val="110"/>
              <w:adjustRightInd w:val="0"/>
              <w:snapToGrid w:val="0"/>
              <w:spacing w:beforeLines="25" w:before="78" w:line="300" w:lineRule="auto"/>
              <w:jc w:val="center"/>
              <w:rPr>
                <w:rFonts w:ascii="Times New Roman" w:hAnsi="Times New Roman"/>
                <w:sz w:val="21"/>
                <w:szCs w:val="21"/>
              </w:rPr>
            </w:pPr>
            <w:r w:rsidRPr="0040524A">
              <w:rPr>
                <w:rFonts w:ascii="Times New Roman" w:hAnsi="Times New Roman"/>
                <w:sz w:val="21"/>
                <w:szCs w:val="21"/>
              </w:rPr>
              <w:t>检定项目</w:t>
            </w:r>
          </w:p>
        </w:tc>
        <w:tc>
          <w:tcPr>
            <w:tcW w:w="2087" w:type="dxa"/>
            <w:vAlign w:val="bottom"/>
          </w:tcPr>
          <w:p w:rsidR="00C80CBE" w:rsidRPr="0040524A" w:rsidRDefault="00C80CBE" w:rsidP="00C80CBE">
            <w:pPr>
              <w:pStyle w:val="110"/>
              <w:adjustRightInd w:val="0"/>
              <w:snapToGrid w:val="0"/>
              <w:spacing w:beforeLines="25" w:before="78" w:line="300" w:lineRule="auto"/>
              <w:jc w:val="center"/>
              <w:rPr>
                <w:rFonts w:ascii="Times New Roman" w:hAnsi="Times New Roman"/>
                <w:sz w:val="21"/>
                <w:szCs w:val="21"/>
              </w:rPr>
            </w:pPr>
            <w:r w:rsidRPr="0040524A">
              <w:rPr>
                <w:rFonts w:ascii="Times New Roman" w:hAnsi="Times New Roman"/>
                <w:sz w:val="21"/>
                <w:szCs w:val="21"/>
              </w:rPr>
              <w:t>首次检定</w:t>
            </w:r>
          </w:p>
        </w:tc>
        <w:tc>
          <w:tcPr>
            <w:tcW w:w="2088" w:type="dxa"/>
            <w:vAlign w:val="bottom"/>
          </w:tcPr>
          <w:p w:rsidR="00C80CBE" w:rsidRPr="0040524A" w:rsidRDefault="00C80CBE" w:rsidP="00C80CBE">
            <w:pPr>
              <w:pStyle w:val="110"/>
              <w:adjustRightInd w:val="0"/>
              <w:snapToGrid w:val="0"/>
              <w:spacing w:beforeLines="25" w:before="78" w:line="300" w:lineRule="auto"/>
              <w:jc w:val="center"/>
              <w:rPr>
                <w:rFonts w:ascii="Times New Roman" w:hAnsi="Times New Roman"/>
                <w:sz w:val="21"/>
                <w:szCs w:val="21"/>
              </w:rPr>
            </w:pPr>
            <w:r w:rsidRPr="0040524A">
              <w:rPr>
                <w:rFonts w:ascii="Times New Roman" w:hAnsi="Times New Roman"/>
                <w:sz w:val="21"/>
                <w:szCs w:val="21"/>
              </w:rPr>
              <w:t>后续检定</w:t>
            </w:r>
          </w:p>
        </w:tc>
        <w:tc>
          <w:tcPr>
            <w:tcW w:w="2087" w:type="dxa"/>
            <w:vAlign w:val="bottom"/>
          </w:tcPr>
          <w:p w:rsidR="00C80CBE" w:rsidRPr="0040524A" w:rsidRDefault="00C80CBE" w:rsidP="00C80CBE">
            <w:pPr>
              <w:pStyle w:val="110"/>
              <w:adjustRightInd w:val="0"/>
              <w:snapToGrid w:val="0"/>
              <w:spacing w:beforeLines="25" w:before="78" w:line="300" w:lineRule="auto"/>
              <w:jc w:val="center"/>
              <w:rPr>
                <w:rFonts w:ascii="Times New Roman" w:hAnsi="Times New Roman"/>
                <w:sz w:val="21"/>
                <w:szCs w:val="21"/>
              </w:rPr>
            </w:pPr>
            <w:r w:rsidRPr="0040524A">
              <w:rPr>
                <w:rFonts w:ascii="Times New Roman" w:hAnsi="Times New Roman"/>
                <w:sz w:val="21"/>
                <w:szCs w:val="21"/>
              </w:rPr>
              <w:t>使用中检查</w:t>
            </w:r>
          </w:p>
        </w:tc>
      </w:tr>
      <w:tr w:rsidR="00C80CBE" w:rsidRPr="00C80CBE" w:rsidTr="00203DB6">
        <w:tc>
          <w:tcPr>
            <w:tcW w:w="2916" w:type="dxa"/>
            <w:vAlign w:val="bottom"/>
          </w:tcPr>
          <w:p w:rsidR="00C80CBE" w:rsidRPr="0040524A" w:rsidRDefault="00203DB6" w:rsidP="00C80CBE">
            <w:pPr>
              <w:pStyle w:val="110"/>
              <w:adjustRightInd w:val="0"/>
              <w:snapToGrid w:val="0"/>
              <w:spacing w:beforeLines="25" w:before="78" w:line="300" w:lineRule="auto"/>
              <w:jc w:val="center"/>
              <w:rPr>
                <w:rFonts w:ascii="Times New Roman" w:hAnsi="Times New Roman"/>
                <w:sz w:val="21"/>
                <w:szCs w:val="21"/>
              </w:rPr>
            </w:pPr>
            <w:r w:rsidRPr="0040524A">
              <w:rPr>
                <w:rFonts w:ascii="Times New Roman" w:hAnsi="Times New Roman" w:hint="eastAsia"/>
                <w:sz w:val="21"/>
                <w:szCs w:val="21"/>
              </w:rPr>
              <w:t>外观</w:t>
            </w:r>
          </w:p>
        </w:tc>
        <w:tc>
          <w:tcPr>
            <w:tcW w:w="2087" w:type="dxa"/>
            <w:vAlign w:val="bottom"/>
          </w:tcPr>
          <w:p w:rsidR="00C80CBE" w:rsidRPr="0040524A" w:rsidRDefault="00203DB6" w:rsidP="00C80CBE">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8" w:type="dxa"/>
            <w:vAlign w:val="bottom"/>
          </w:tcPr>
          <w:p w:rsidR="00C80CBE" w:rsidRPr="0040524A" w:rsidRDefault="00203DB6" w:rsidP="00C80CBE">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7" w:type="dxa"/>
            <w:vAlign w:val="bottom"/>
          </w:tcPr>
          <w:p w:rsidR="00C80CBE" w:rsidRPr="0040524A" w:rsidRDefault="00203DB6" w:rsidP="00C80CBE">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r>
      <w:tr w:rsidR="00203DB6" w:rsidRPr="00C80CBE" w:rsidTr="00203DB6">
        <w:tc>
          <w:tcPr>
            <w:tcW w:w="2916" w:type="dxa"/>
            <w:vAlign w:val="bottom"/>
          </w:tcPr>
          <w:p w:rsidR="00203DB6" w:rsidRPr="0040524A" w:rsidRDefault="00203DB6" w:rsidP="00203DB6">
            <w:pPr>
              <w:pStyle w:val="110"/>
              <w:adjustRightInd w:val="0"/>
              <w:snapToGrid w:val="0"/>
              <w:spacing w:beforeLines="25" w:before="78" w:line="300" w:lineRule="auto"/>
              <w:jc w:val="center"/>
              <w:rPr>
                <w:rFonts w:ascii="Times New Roman" w:hAnsi="Times New Roman"/>
                <w:sz w:val="21"/>
                <w:szCs w:val="21"/>
              </w:rPr>
            </w:pPr>
            <w:r w:rsidRPr="0040524A">
              <w:rPr>
                <w:rFonts w:hint="eastAsia"/>
                <w:sz w:val="21"/>
                <w:szCs w:val="21"/>
              </w:rPr>
              <w:t>减光值示值误差</w:t>
            </w:r>
          </w:p>
        </w:tc>
        <w:tc>
          <w:tcPr>
            <w:tcW w:w="2087"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8"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7"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r>
      <w:tr w:rsidR="00203DB6" w:rsidRPr="00C80CBE" w:rsidTr="00203DB6">
        <w:tc>
          <w:tcPr>
            <w:tcW w:w="2916" w:type="dxa"/>
            <w:vAlign w:val="bottom"/>
          </w:tcPr>
          <w:p w:rsidR="00203DB6" w:rsidRPr="0040524A" w:rsidRDefault="00203DB6" w:rsidP="00203DB6">
            <w:pPr>
              <w:pStyle w:val="110"/>
              <w:adjustRightInd w:val="0"/>
              <w:snapToGrid w:val="0"/>
              <w:spacing w:beforeLines="25" w:before="78" w:line="300" w:lineRule="auto"/>
              <w:jc w:val="center"/>
              <w:rPr>
                <w:sz w:val="21"/>
                <w:szCs w:val="21"/>
              </w:rPr>
            </w:pPr>
            <w:r w:rsidRPr="0040524A">
              <w:rPr>
                <w:rFonts w:hint="eastAsia"/>
                <w:sz w:val="21"/>
                <w:szCs w:val="21"/>
              </w:rPr>
              <w:t>减光值均匀性</w:t>
            </w:r>
          </w:p>
        </w:tc>
        <w:tc>
          <w:tcPr>
            <w:tcW w:w="2087"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8" w:type="dxa"/>
            <w:vAlign w:val="bottom"/>
          </w:tcPr>
          <w:p w:rsidR="00203DB6" w:rsidRPr="0040524A" w:rsidRDefault="00FE61BF" w:rsidP="00203DB6">
            <w:pPr>
              <w:pStyle w:val="110"/>
              <w:adjustRightInd w:val="0"/>
              <w:snapToGrid w:val="0"/>
              <w:spacing w:beforeLines="25" w:before="78" w:line="300" w:lineRule="auto"/>
              <w:jc w:val="center"/>
              <w:rPr>
                <w:rFonts w:ascii="Times New Roman" w:eastAsia="宋体" w:hAnsi="Times New Roman"/>
                <w:sz w:val="21"/>
                <w:szCs w:val="21"/>
              </w:rPr>
            </w:pPr>
            <w:r w:rsidRPr="00FE61BF">
              <w:rPr>
                <w:rFonts w:ascii="Times New Roman" w:eastAsia="宋体" w:hAnsi="Times New Roman"/>
                <w:sz w:val="21"/>
                <w:szCs w:val="21"/>
              </w:rPr>
              <w:t>-</w:t>
            </w:r>
          </w:p>
        </w:tc>
        <w:tc>
          <w:tcPr>
            <w:tcW w:w="2087" w:type="dxa"/>
            <w:vAlign w:val="bottom"/>
          </w:tcPr>
          <w:p w:rsidR="00203DB6" w:rsidRPr="0040524A" w:rsidRDefault="00FE61BF" w:rsidP="00203DB6">
            <w:pPr>
              <w:pStyle w:val="110"/>
              <w:adjustRightInd w:val="0"/>
              <w:snapToGrid w:val="0"/>
              <w:spacing w:beforeLines="25" w:before="78" w:line="300" w:lineRule="auto"/>
              <w:jc w:val="center"/>
              <w:rPr>
                <w:rFonts w:ascii="Times New Roman" w:eastAsia="宋体" w:hAnsi="Times New Roman"/>
                <w:sz w:val="21"/>
                <w:szCs w:val="21"/>
              </w:rPr>
            </w:pPr>
            <w:r w:rsidRPr="00FE61BF">
              <w:rPr>
                <w:rFonts w:ascii="Times New Roman" w:eastAsia="宋体" w:hAnsi="Times New Roman"/>
                <w:sz w:val="21"/>
                <w:szCs w:val="21"/>
              </w:rPr>
              <w:t>-</w:t>
            </w:r>
          </w:p>
        </w:tc>
      </w:tr>
      <w:tr w:rsidR="00203DB6" w:rsidRPr="00C80CBE" w:rsidTr="00203DB6">
        <w:tc>
          <w:tcPr>
            <w:tcW w:w="2916" w:type="dxa"/>
            <w:vAlign w:val="bottom"/>
          </w:tcPr>
          <w:p w:rsidR="00203DB6" w:rsidRPr="0040524A" w:rsidRDefault="00203DB6" w:rsidP="00203DB6">
            <w:pPr>
              <w:pStyle w:val="110"/>
              <w:adjustRightInd w:val="0"/>
              <w:snapToGrid w:val="0"/>
              <w:spacing w:beforeLines="25" w:before="78" w:line="300" w:lineRule="auto"/>
              <w:jc w:val="center"/>
              <w:rPr>
                <w:sz w:val="21"/>
                <w:szCs w:val="21"/>
              </w:rPr>
            </w:pPr>
            <w:r w:rsidRPr="0040524A">
              <w:rPr>
                <w:rFonts w:ascii="宋体" w:hAnsi="宋体" w:hint="eastAsia"/>
                <w:color w:val="000000"/>
                <w:sz w:val="21"/>
                <w:szCs w:val="21"/>
              </w:rPr>
              <w:t>正反面减光值差值</w:t>
            </w:r>
          </w:p>
        </w:tc>
        <w:tc>
          <w:tcPr>
            <w:tcW w:w="2087"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8"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7"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r>
      <w:tr w:rsidR="00203DB6" w:rsidRPr="00C80CBE" w:rsidTr="00203DB6">
        <w:tc>
          <w:tcPr>
            <w:tcW w:w="2916" w:type="dxa"/>
            <w:vAlign w:val="bottom"/>
          </w:tcPr>
          <w:p w:rsidR="00203DB6" w:rsidRPr="0040524A" w:rsidRDefault="00203DB6" w:rsidP="00203DB6">
            <w:pPr>
              <w:pStyle w:val="110"/>
              <w:adjustRightInd w:val="0"/>
              <w:snapToGrid w:val="0"/>
              <w:spacing w:beforeLines="25" w:before="78" w:line="300" w:lineRule="auto"/>
              <w:jc w:val="center"/>
              <w:rPr>
                <w:sz w:val="21"/>
                <w:szCs w:val="21"/>
              </w:rPr>
            </w:pPr>
            <w:r w:rsidRPr="0040524A">
              <w:rPr>
                <w:rFonts w:hint="eastAsia"/>
                <w:sz w:val="21"/>
                <w:szCs w:val="21"/>
              </w:rPr>
              <w:t>减光值年变化量</w:t>
            </w:r>
          </w:p>
        </w:tc>
        <w:tc>
          <w:tcPr>
            <w:tcW w:w="2087"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8" w:type="dxa"/>
            <w:vAlign w:val="bottom"/>
          </w:tcPr>
          <w:p w:rsidR="00203DB6" w:rsidRPr="0040524A" w:rsidRDefault="00203DB6" w:rsidP="00203DB6">
            <w:pPr>
              <w:pStyle w:val="110"/>
              <w:adjustRightInd w:val="0"/>
              <w:snapToGrid w:val="0"/>
              <w:spacing w:beforeLines="25" w:before="78" w:line="300" w:lineRule="auto"/>
              <w:jc w:val="center"/>
              <w:rPr>
                <w:rFonts w:ascii="Times New Roman" w:eastAsia="宋体" w:hAnsi="Times New Roman"/>
                <w:sz w:val="21"/>
                <w:szCs w:val="21"/>
              </w:rPr>
            </w:pPr>
            <w:r w:rsidRPr="0040524A">
              <w:rPr>
                <w:rFonts w:ascii="Times New Roman" w:eastAsia="宋体" w:hAnsi="Times New Roman"/>
                <w:sz w:val="21"/>
                <w:szCs w:val="21"/>
              </w:rPr>
              <w:t>+</w:t>
            </w:r>
          </w:p>
        </w:tc>
        <w:tc>
          <w:tcPr>
            <w:tcW w:w="2087" w:type="dxa"/>
            <w:vAlign w:val="bottom"/>
          </w:tcPr>
          <w:p w:rsidR="00203DB6" w:rsidRPr="0040524A" w:rsidRDefault="00FE61BF" w:rsidP="00203DB6">
            <w:pPr>
              <w:pStyle w:val="110"/>
              <w:adjustRightInd w:val="0"/>
              <w:snapToGrid w:val="0"/>
              <w:spacing w:beforeLines="25" w:before="78" w:line="300" w:lineRule="auto"/>
              <w:jc w:val="center"/>
              <w:rPr>
                <w:rFonts w:ascii="Times New Roman" w:eastAsia="宋体" w:hAnsi="Times New Roman"/>
                <w:sz w:val="21"/>
                <w:szCs w:val="21"/>
              </w:rPr>
            </w:pPr>
            <w:r w:rsidRPr="00FE61BF">
              <w:rPr>
                <w:rFonts w:ascii="Times New Roman" w:eastAsia="宋体" w:hAnsi="Times New Roman"/>
                <w:sz w:val="21"/>
                <w:szCs w:val="21"/>
              </w:rPr>
              <w:t>-</w:t>
            </w:r>
          </w:p>
        </w:tc>
      </w:tr>
      <w:tr w:rsidR="00C80CBE" w:rsidRPr="00C80CBE" w:rsidTr="00203DB6">
        <w:tc>
          <w:tcPr>
            <w:tcW w:w="9178" w:type="dxa"/>
            <w:gridSpan w:val="4"/>
            <w:vAlign w:val="bottom"/>
          </w:tcPr>
          <w:p w:rsidR="00C80CBE" w:rsidRPr="0040524A" w:rsidRDefault="00C80CBE" w:rsidP="008B34F9">
            <w:pPr>
              <w:pStyle w:val="110"/>
              <w:adjustRightInd w:val="0"/>
              <w:snapToGrid w:val="0"/>
              <w:spacing w:beforeLines="25" w:before="78" w:line="300" w:lineRule="auto"/>
              <w:rPr>
                <w:rFonts w:ascii="Times New Roman" w:hAnsi="Times New Roman"/>
                <w:sz w:val="21"/>
                <w:szCs w:val="21"/>
              </w:rPr>
            </w:pPr>
            <w:r w:rsidRPr="0040524A">
              <w:rPr>
                <w:rFonts w:ascii="Times New Roman" w:hAnsi="Times New Roman"/>
                <w:sz w:val="21"/>
                <w:szCs w:val="21"/>
              </w:rPr>
              <w:t>注：</w:t>
            </w:r>
            <w:r w:rsidRPr="0040524A">
              <w:rPr>
                <w:rFonts w:ascii="Times New Roman" w:hAnsi="Times New Roman"/>
                <w:sz w:val="21"/>
                <w:szCs w:val="21"/>
              </w:rPr>
              <w:t xml:space="preserve"> “</w:t>
            </w:r>
            <w:r w:rsidR="00203DB6" w:rsidRPr="0040524A">
              <w:rPr>
                <w:rFonts w:ascii="Times New Roman" w:eastAsia="宋体" w:hAnsi="Times New Roman"/>
                <w:sz w:val="21"/>
                <w:szCs w:val="21"/>
              </w:rPr>
              <w:t>+</w:t>
            </w:r>
            <w:r w:rsidRPr="0040524A">
              <w:rPr>
                <w:rFonts w:ascii="Times New Roman" w:hAnsi="Times New Roman"/>
                <w:sz w:val="21"/>
                <w:szCs w:val="21"/>
              </w:rPr>
              <w:t>”</w:t>
            </w:r>
            <w:r w:rsidRPr="0040524A">
              <w:rPr>
                <w:rFonts w:ascii="Times New Roman" w:hAnsi="Times New Roman"/>
                <w:sz w:val="21"/>
                <w:szCs w:val="21"/>
              </w:rPr>
              <w:t>为需要检定项目；</w:t>
            </w:r>
            <w:r w:rsidRPr="0040524A">
              <w:rPr>
                <w:rFonts w:ascii="Times New Roman" w:hAnsi="Times New Roman"/>
                <w:sz w:val="21"/>
                <w:szCs w:val="21"/>
              </w:rPr>
              <w:t>“-”</w:t>
            </w:r>
            <w:r w:rsidRPr="0040524A">
              <w:rPr>
                <w:rFonts w:ascii="Times New Roman" w:hAnsi="Times New Roman"/>
                <w:sz w:val="21"/>
                <w:szCs w:val="21"/>
              </w:rPr>
              <w:t>为不需要检定项目</w:t>
            </w:r>
          </w:p>
        </w:tc>
      </w:tr>
    </w:tbl>
    <w:p w:rsidR="000B7515" w:rsidRPr="00062692" w:rsidRDefault="000B7515" w:rsidP="00062692">
      <w:pPr>
        <w:pStyle w:val="af3"/>
        <w:spacing w:beforeLines="0" w:before="0" w:afterLines="0" w:after="0" w:line="360" w:lineRule="auto"/>
        <w:rPr>
          <w:rStyle w:val="1Char"/>
          <w:rFonts w:ascii="Times New Roman" w:hAnsi="Times New Roman"/>
          <w:b w:val="0"/>
          <w:sz w:val="24"/>
          <w:szCs w:val="24"/>
        </w:rPr>
      </w:pPr>
      <w:bookmarkStart w:id="28" w:name="_Toc85060691"/>
      <w:r w:rsidRPr="00062692">
        <w:rPr>
          <w:rStyle w:val="1Char"/>
          <w:rFonts w:ascii="Times New Roman" w:hAnsi="Times New Roman" w:hint="eastAsia"/>
          <w:b w:val="0"/>
          <w:sz w:val="24"/>
          <w:szCs w:val="24"/>
        </w:rPr>
        <w:t>7.3</w:t>
      </w:r>
      <w:r w:rsidR="00DF442A">
        <w:rPr>
          <w:rStyle w:val="1Char"/>
          <w:rFonts w:ascii="Times New Roman" w:hAnsi="Times New Roman" w:hint="eastAsia"/>
          <w:b w:val="0"/>
          <w:sz w:val="24"/>
          <w:szCs w:val="24"/>
        </w:rPr>
        <w:t xml:space="preserve"> </w:t>
      </w:r>
      <w:r w:rsidRPr="00062692">
        <w:rPr>
          <w:rStyle w:val="1Char"/>
          <w:rFonts w:ascii="Times New Roman" w:hAnsi="Times New Roman" w:hint="eastAsia"/>
          <w:b w:val="0"/>
          <w:sz w:val="24"/>
          <w:szCs w:val="24"/>
        </w:rPr>
        <w:t>检定方法</w:t>
      </w:r>
      <w:bookmarkEnd w:id="28"/>
    </w:p>
    <w:p w:rsidR="000B7515" w:rsidRPr="00F5283A" w:rsidRDefault="000B7515" w:rsidP="00F5283A">
      <w:pPr>
        <w:spacing w:line="360" w:lineRule="auto"/>
        <w:rPr>
          <w:sz w:val="24"/>
          <w:szCs w:val="24"/>
        </w:rPr>
      </w:pPr>
      <w:r w:rsidRPr="00F5283A">
        <w:rPr>
          <w:rFonts w:hint="eastAsia"/>
          <w:sz w:val="24"/>
          <w:szCs w:val="24"/>
        </w:rPr>
        <w:t>7.3.1</w:t>
      </w:r>
      <w:r w:rsidR="0040524A">
        <w:rPr>
          <w:rFonts w:hint="eastAsia"/>
          <w:sz w:val="24"/>
          <w:szCs w:val="24"/>
        </w:rPr>
        <w:t xml:space="preserve"> </w:t>
      </w:r>
      <w:r w:rsidR="008B34F9" w:rsidRPr="008B34F9">
        <w:rPr>
          <w:rFonts w:hint="eastAsia"/>
          <w:sz w:val="24"/>
          <w:szCs w:val="24"/>
        </w:rPr>
        <w:t>通用技术要求的检查</w:t>
      </w:r>
    </w:p>
    <w:p w:rsidR="008B34F9" w:rsidRPr="008B34F9" w:rsidRDefault="008B34F9" w:rsidP="008B34F9">
      <w:pPr>
        <w:spacing w:line="360" w:lineRule="auto"/>
        <w:ind w:firstLineChars="200" w:firstLine="480"/>
        <w:rPr>
          <w:sz w:val="24"/>
          <w:szCs w:val="24"/>
        </w:rPr>
      </w:pPr>
      <w:r w:rsidRPr="008B34F9">
        <w:rPr>
          <w:sz w:val="24"/>
          <w:szCs w:val="24"/>
        </w:rPr>
        <w:t>按</w:t>
      </w:r>
      <w:r>
        <w:rPr>
          <w:rFonts w:hint="eastAsia"/>
          <w:sz w:val="24"/>
          <w:szCs w:val="24"/>
        </w:rPr>
        <w:t>6</w:t>
      </w:r>
      <w:r w:rsidRPr="008B34F9">
        <w:rPr>
          <w:sz w:val="24"/>
          <w:szCs w:val="24"/>
        </w:rPr>
        <w:t>.1</w:t>
      </w:r>
      <w:r w:rsidRPr="008B34F9">
        <w:rPr>
          <w:sz w:val="24"/>
          <w:szCs w:val="24"/>
        </w:rPr>
        <w:t>和</w:t>
      </w:r>
      <w:r>
        <w:rPr>
          <w:rFonts w:hint="eastAsia"/>
          <w:sz w:val="24"/>
          <w:szCs w:val="24"/>
        </w:rPr>
        <w:t>6</w:t>
      </w:r>
      <w:r w:rsidRPr="008B34F9">
        <w:rPr>
          <w:sz w:val="24"/>
          <w:szCs w:val="24"/>
        </w:rPr>
        <w:t>.2</w:t>
      </w:r>
      <w:r w:rsidRPr="008B34F9">
        <w:rPr>
          <w:sz w:val="24"/>
          <w:szCs w:val="24"/>
        </w:rPr>
        <w:t>要求，用目测及手动法进行检查。</w:t>
      </w:r>
    </w:p>
    <w:p w:rsidR="000B7515" w:rsidRPr="008B34F9" w:rsidRDefault="008B34F9" w:rsidP="008B34F9">
      <w:pPr>
        <w:spacing w:line="360" w:lineRule="auto"/>
        <w:ind w:firstLineChars="200" w:firstLine="480"/>
        <w:rPr>
          <w:sz w:val="24"/>
          <w:szCs w:val="24"/>
        </w:rPr>
      </w:pPr>
      <w:r w:rsidRPr="008B34F9">
        <w:rPr>
          <w:sz w:val="24"/>
          <w:szCs w:val="24"/>
        </w:rPr>
        <w:t>对滤</w:t>
      </w:r>
      <w:r w:rsidRPr="008B34F9">
        <w:rPr>
          <w:sz w:val="24"/>
          <w:szCs w:val="24"/>
        </w:rPr>
        <w:t>(</w:t>
      </w:r>
      <w:r w:rsidRPr="008B34F9">
        <w:rPr>
          <w:sz w:val="24"/>
          <w:szCs w:val="24"/>
        </w:rPr>
        <w:t>减</w:t>
      </w:r>
      <w:r w:rsidRPr="008B34F9">
        <w:rPr>
          <w:sz w:val="24"/>
          <w:szCs w:val="24"/>
        </w:rPr>
        <w:t>)</w:t>
      </w:r>
      <w:r w:rsidRPr="008B34F9">
        <w:rPr>
          <w:sz w:val="24"/>
          <w:szCs w:val="24"/>
        </w:rPr>
        <w:t>光片表面进行清洁处理，可用洗耳球吹净表面浮尘；经委托方允许后，对污染严重的滤</w:t>
      </w:r>
      <w:r w:rsidRPr="008B34F9">
        <w:rPr>
          <w:sz w:val="24"/>
          <w:szCs w:val="24"/>
        </w:rPr>
        <w:t>(</w:t>
      </w:r>
      <w:r w:rsidRPr="008B34F9">
        <w:rPr>
          <w:sz w:val="24"/>
          <w:szCs w:val="24"/>
        </w:rPr>
        <w:t>减</w:t>
      </w:r>
      <w:r w:rsidRPr="008B34F9">
        <w:rPr>
          <w:sz w:val="24"/>
          <w:szCs w:val="24"/>
        </w:rPr>
        <w:t>)</w:t>
      </w:r>
      <w:r w:rsidRPr="008B34F9">
        <w:rPr>
          <w:sz w:val="24"/>
          <w:szCs w:val="24"/>
        </w:rPr>
        <w:t>光片用脱脂棉</w:t>
      </w:r>
      <w:proofErr w:type="gramStart"/>
      <w:r w:rsidRPr="008B34F9">
        <w:rPr>
          <w:sz w:val="24"/>
          <w:szCs w:val="24"/>
        </w:rPr>
        <w:t>蘸</w:t>
      </w:r>
      <w:proofErr w:type="gramEnd"/>
      <w:r w:rsidRPr="008B34F9">
        <w:rPr>
          <w:sz w:val="24"/>
          <w:szCs w:val="24"/>
        </w:rPr>
        <w:t>洗净液</w:t>
      </w:r>
      <w:r w:rsidRPr="008B34F9">
        <w:rPr>
          <w:sz w:val="24"/>
          <w:szCs w:val="24"/>
        </w:rPr>
        <w:t>(</w:t>
      </w:r>
      <w:r w:rsidRPr="008B34F9">
        <w:rPr>
          <w:sz w:val="24"/>
          <w:szCs w:val="24"/>
        </w:rPr>
        <w:t>乙醇和乙醚的</w:t>
      </w:r>
      <w:r w:rsidRPr="008B34F9">
        <w:rPr>
          <w:sz w:val="24"/>
          <w:szCs w:val="24"/>
        </w:rPr>
        <w:t>1:4</w:t>
      </w:r>
      <w:r w:rsidRPr="008B34F9">
        <w:rPr>
          <w:sz w:val="24"/>
          <w:szCs w:val="24"/>
        </w:rPr>
        <w:t>混合物</w:t>
      </w:r>
      <w:r w:rsidRPr="008B34F9">
        <w:rPr>
          <w:sz w:val="24"/>
          <w:szCs w:val="24"/>
        </w:rPr>
        <w:t>)</w:t>
      </w:r>
      <w:r w:rsidRPr="008B34F9">
        <w:rPr>
          <w:sz w:val="24"/>
          <w:szCs w:val="24"/>
        </w:rPr>
        <w:t>擦净表面，并按</w:t>
      </w:r>
      <w:r>
        <w:rPr>
          <w:rFonts w:hint="eastAsia"/>
          <w:sz w:val="24"/>
          <w:szCs w:val="24"/>
        </w:rPr>
        <w:t>6</w:t>
      </w:r>
      <w:r w:rsidRPr="008B34F9">
        <w:rPr>
          <w:sz w:val="24"/>
          <w:szCs w:val="24"/>
        </w:rPr>
        <w:t>.1</w:t>
      </w:r>
      <w:r w:rsidRPr="008B34F9">
        <w:rPr>
          <w:sz w:val="24"/>
          <w:szCs w:val="24"/>
        </w:rPr>
        <w:t>和</w:t>
      </w:r>
      <w:r>
        <w:rPr>
          <w:rFonts w:hint="eastAsia"/>
          <w:sz w:val="24"/>
          <w:szCs w:val="24"/>
        </w:rPr>
        <w:t>6</w:t>
      </w:r>
      <w:r w:rsidRPr="008B34F9">
        <w:rPr>
          <w:sz w:val="24"/>
          <w:szCs w:val="24"/>
        </w:rPr>
        <w:t>.2</w:t>
      </w:r>
      <w:r w:rsidRPr="008B34F9">
        <w:rPr>
          <w:sz w:val="24"/>
          <w:szCs w:val="24"/>
        </w:rPr>
        <w:t>规定的各项内容进行外观检查。</w:t>
      </w:r>
    </w:p>
    <w:p w:rsidR="000B7515" w:rsidRPr="00F5283A" w:rsidRDefault="000B7515" w:rsidP="00F5283A">
      <w:pPr>
        <w:spacing w:line="360" w:lineRule="auto"/>
        <w:rPr>
          <w:sz w:val="24"/>
          <w:szCs w:val="24"/>
        </w:rPr>
      </w:pPr>
      <w:r w:rsidRPr="00F5283A">
        <w:rPr>
          <w:rFonts w:hint="eastAsia"/>
          <w:sz w:val="24"/>
          <w:szCs w:val="24"/>
        </w:rPr>
        <w:t>7.3.2</w:t>
      </w:r>
      <w:r w:rsidR="0040524A">
        <w:rPr>
          <w:rFonts w:hint="eastAsia"/>
          <w:sz w:val="24"/>
          <w:szCs w:val="24"/>
        </w:rPr>
        <w:t xml:space="preserve"> </w:t>
      </w:r>
      <w:r w:rsidR="00D26DAB" w:rsidRPr="00D26DAB">
        <w:rPr>
          <w:rFonts w:hint="eastAsia"/>
          <w:sz w:val="24"/>
          <w:szCs w:val="24"/>
        </w:rPr>
        <w:t>减光值示值误差</w:t>
      </w:r>
    </w:p>
    <w:p w:rsidR="00D26DAB" w:rsidRDefault="00D26DAB" w:rsidP="00D26DAB">
      <w:pPr>
        <w:spacing w:line="360" w:lineRule="auto"/>
        <w:ind w:firstLineChars="177" w:firstLine="425"/>
        <w:rPr>
          <w:sz w:val="24"/>
          <w:szCs w:val="22"/>
        </w:rPr>
      </w:pPr>
      <w:r w:rsidRPr="000668AB">
        <w:rPr>
          <w:rFonts w:hint="eastAsia"/>
          <w:sz w:val="24"/>
          <w:szCs w:val="22"/>
        </w:rPr>
        <w:t>滤</w:t>
      </w:r>
      <w:r w:rsidRPr="000668AB">
        <w:rPr>
          <w:rFonts w:hint="eastAsia"/>
          <w:sz w:val="24"/>
          <w:szCs w:val="22"/>
        </w:rPr>
        <w:t>(</w:t>
      </w:r>
      <w:r w:rsidRPr="000668AB">
        <w:rPr>
          <w:rFonts w:hint="eastAsia"/>
          <w:sz w:val="24"/>
          <w:szCs w:val="22"/>
        </w:rPr>
        <w:t>减</w:t>
      </w:r>
      <w:r w:rsidRPr="000668AB">
        <w:rPr>
          <w:rFonts w:hint="eastAsia"/>
          <w:sz w:val="24"/>
          <w:szCs w:val="22"/>
        </w:rPr>
        <w:t>)</w:t>
      </w:r>
      <w:r w:rsidRPr="000668AB">
        <w:rPr>
          <w:rFonts w:hint="eastAsia"/>
          <w:sz w:val="24"/>
          <w:szCs w:val="22"/>
        </w:rPr>
        <w:t>光片检定装置</w:t>
      </w:r>
      <w:r>
        <w:rPr>
          <w:rFonts w:hint="eastAsia"/>
          <w:sz w:val="24"/>
          <w:szCs w:val="22"/>
        </w:rPr>
        <w:t>，按仪器要求预热，采用波长扫描方式测</w:t>
      </w:r>
      <w:r w:rsidRPr="00203DB6">
        <w:rPr>
          <w:rFonts w:hint="eastAsia"/>
          <w:sz w:val="24"/>
          <w:szCs w:val="22"/>
        </w:rPr>
        <w:t>量</w:t>
      </w:r>
      <w:r w:rsidR="00203DB6">
        <w:rPr>
          <w:rFonts w:hint="eastAsia"/>
          <w:sz w:val="24"/>
          <w:szCs w:val="22"/>
        </w:rPr>
        <w:t>。</w:t>
      </w:r>
      <w:r>
        <w:rPr>
          <w:sz w:val="24"/>
          <w:szCs w:val="22"/>
        </w:rPr>
        <w:t>选择波长范围</w:t>
      </w:r>
      <w:r>
        <w:rPr>
          <w:rFonts w:hint="eastAsia"/>
          <w:sz w:val="24"/>
          <w:szCs w:val="22"/>
        </w:rPr>
        <w:t>，</w:t>
      </w:r>
      <w:r>
        <w:rPr>
          <w:sz w:val="24"/>
          <w:szCs w:val="22"/>
        </w:rPr>
        <w:t>以不大于</w:t>
      </w:r>
      <w:r>
        <w:rPr>
          <w:rFonts w:hint="eastAsia"/>
          <w:sz w:val="24"/>
          <w:szCs w:val="22"/>
        </w:rPr>
        <w:t>0.05nm</w:t>
      </w:r>
      <w:r>
        <w:rPr>
          <w:rFonts w:hint="eastAsia"/>
          <w:sz w:val="24"/>
          <w:szCs w:val="22"/>
        </w:rPr>
        <w:t>的步长</w:t>
      </w:r>
      <w:r>
        <w:rPr>
          <w:rFonts w:hint="eastAsia"/>
          <w:sz w:val="24"/>
          <w:szCs w:val="22"/>
        </w:rPr>
        <w:t>(</w:t>
      </w:r>
      <w:r>
        <w:rPr>
          <w:rFonts w:hint="eastAsia"/>
          <w:sz w:val="24"/>
          <w:szCs w:val="22"/>
        </w:rPr>
        <w:t>或数据间隔</w:t>
      </w:r>
      <w:r>
        <w:rPr>
          <w:rFonts w:hint="eastAsia"/>
          <w:sz w:val="24"/>
          <w:szCs w:val="22"/>
        </w:rPr>
        <w:t>)</w:t>
      </w:r>
      <w:r>
        <w:rPr>
          <w:rFonts w:hint="eastAsia"/>
          <w:sz w:val="24"/>
          <w:szCs w:val="22"/>
        </w:rPr>
        <w:t>校正</w:t>
      </w:r>
      <w:r>
        <w:rPr>
          <w:rFonts w:hint="eastAsia"/>
          <w:sz w:val="24"/>
          <w:szCs w:val="22"/>
        </w:rPr>
        <w:t>100%</w:t>
      </w:r>
      <w:r>
        <w:rPr>
          <w:rFonts w:hint="eastAsia"/>
          <w:sz w:val="24"/>
          <w:szCs w:val="22"/>
        </w:rPr>
        <w:t>基线。</w:t>
      </w:r>
    </w:p>
    <w:p w:rsidR="00D26DAB" w:rsidRDefault="00D26DAB" w:rsidP="00D26DAB">
      <w:pPr>
        <w:spacing w:line="360" w:lineRule="auto"/>
        <w:ind w:firstLineChars="177" w:firstLine="425"/>
        <w:rPr>
          <w:rFonts w:ascii="宋体" w:hAnsi="宋体"/>
          <w:color w:val="000000"/>
        </w:rPr>
      </w:pPr>
      <w:r>
        <w:rPr>
          <w:rFonts w:hint="eastAsia"/>
          <w:sz w:val="24"/>
          <w:szCs w:val="22"/>
        </w:rPr>
        <w:t>在测量窗口放置被</w:t>
      </w:r>
      <w:proofErr w:type="gramStart"/>
      <w:r>
        <w:rPr>
          <w:rFonts w:hint="eastAsia"/>
          <w:sz w:val="24"/>
          <w:szCs w:val="22"/>
        </w:rPr>
        <w:t>检波长</w:t>
      </w:r>
      <w:proofErr w:type="gramEnd"/>
      <w:r>
        <w:rPr>
          <w:rFonts w:hint="eastAsia"/>
          <w:sz w:val="24"/>
          <w:szCs w:val="22"/>
        </w:rPr>
        <w:t>标准滤光片，以</w:t>
      </w:r>
      <w:proofErr w:type="gramStart"/>
      <w:r>
        <w:rPr>
          <w:rFonts w:hint="eastAsia"/>
          <w:sz w:val="24"/>
          <w:szCs w:val="22"/>
        </w:rPr>
        <w:t>空气作参比</w:t>
      </w:r>
      <w:proofErr w:type="gramEnd"/>
      <w:r>
        <w:rPr>
          <w:rFonts w:hint="eastAsia"/>
          <w:sz w:val="24"/>
          <w:szCs w:val="22"/>
        </w:rPr>
        <w:t>，以不大于</w:t>
      </w:r>
      <w:r w:rsidR="002B4BF0">
        <w:rPr>
          <w:rFonts w:hint="eastAsia"/>
          <w:sz w:val="24"/>
          <w:szCs w:val="22"/>
        </w:rPr>
        <w:t>5</w:t>
      </w:r>
      <w:r>
        <w:rPr>
          <w:rFonts w:hint="eastAsia"/>
          <w:sz w:val="24"/>
          <w:szCs w:val="22"/>
        </w:rPr>
        <w:t>nm</w:t>
      </w:r>
      <w:r>
        <w:rPr>
          <w:rFonts w:hint="eastAsia"/>
          <w:sz w:val="24"/>
          <w:szCs w:val="22"/>
        </w:rPr>
        <w:t>的步长</w:t>
      </w:r>
      <w:r>
        <w:rPr>
          <w:rFonts w:hint="eastAsia"/>
          <w:sz w:val="24"/>
          <w:szCs w:val="22"/>
        </w:rPr>
        <w:t>(</w:t>
      </w:r>
      <w:r>
        <w:rPr>
          <w:rFonts w:hint="eastAsia"/>
          <w:sz w:val="24"/>
          <w:szCs w:val="22"/>
        </w:rPr>
        <w:t>或数据间隔</w:t>
      </w:r>
      <w:r>
        <w:rPr>
          <w:rFonts w:hint="eastAsia"/>
          <w:sz w:val="24"/>
          <w:szCs w:val="22"/>
        </w:rPr>
        <w:t>)</w:t>
      </w:r>
      <w:r>
        <w:rPr>
          <w:rFonts w:hint="eastAsia"/>
          <w:sz w:val="24"/>
          <w:szCs w:val="22"/>
        </w:rPr>
        <w:t>扫描被检</w:t>
      </w:r>
      <w:r w:rsidRPr="000668AB">
        <w:rPr>
          <w:rFonts w:hint="eastAsia"/>
          <w:sz w:val="24"/>
          <w:szCs w:val="22"/>
        </w:rPr>
        <w:t>滤</w:t>
      </w:r>
      <w:r w:rsidRPr="000668AB">
        <w:rPr>
          <w:rFonts w:hint="eastAsia"/>
          <w:sz w:val="24"/>
          <w:szCs w:val="22"/>
        </w:rPr>
        <w:t>(</w:t>
      </w:r>
      <w:r w:rsidRPr="000668AB">
        <w:rPr>
          <w:rFonts w:hint="eastAsia"/>
          <w:sz w:val="24"/>
          <w:szCs w:val="22"/>
        </w:rPr>
        <w:t>减</w:t>
      </w:r>
      <w:r w:rsidRPr="000668AB">
        <w:rPr>
          <w:rFonts w:hint="eastAsia"/>
          <w:sz w:val="24"/>
          <w:szCs w:val="22"/>
        </w:rPr>
        <w:t>)</w:t>
      </w:r>
      <w:r w:rsidRPr="000668AB">
        <w:rPr>
          <w:rFonts w:hint="eastAsia"/>
          <w:sz w:val="24"/>
          <w:szCs w:val="22"/>
        </w:rPr>
        <w:t>光片</w:t>
      </w:r>
      <w:r>
        <w:rPr>
          <w:rFonts w:hint="eastAsia"/>
          <w:sz w:val="24"/>
          <w:szCs w:val="22"/>
        </w:rPr>
        <w:t>的光谱透射比曲线，</w:t>
      </w:r>
      <w:r w:rsidR="00B70902">
        <w:rPr>
          <w:rFonts w:hint="eastAsia"/>
          <w:sz w:val="24"/>
          <w:szCs w:val="22"/>
        </w:rPr>
        <w:t>要求图谱上最大值与最小值之差小于</w:t>
      </w:r>
      <w:r w:rsidR="00FF750F">
        <w:rPr>
          <w:rFonts w:hint="eastAsia"/>
          <w:sz w:val="24"/>
          <w:szCs w:val="22"/>
        </w:rPr>
        <w:t>等于</w:t>
      </w:r>
      <w:r w:rsidR="00E66327">
        <w:rPr>
          <w:rFonts w:hint="eastAsia"/>
          <w:sz w:val="24"/>
          <w:szCs w:val="22"/>
        </w:rPr>
        <w:t>1</w:t>
      </w:r>
      <w:r w:rsidR="00B70902">
        <w:rPr>
          <w:rFonts w:hint="eastAsia"/>
          <w:sz w:val="24"/>
          <w:szCs w:val="22"/>
        </w:rPr>
        <w:t>%</w:t>
      </w:r>
      <w:r w:rsidR="005D1C5B" w:rsidRPr="005D1C5B">
        <w:rPr>
          <w:rFonts w:hint="eastAsia"/>
          <w:sz w:val="24"/>
          <w:szCs w:val="22"/>
        </w:rPr>
        <w:t>，否则应重新测量</w:t>
      </w:r>
      <w:r w:rsidR="00B70902">
        <w:rPr>
          <w:rFonts w:hint="eastAsia"/>
          <w:sz w:val="24"/>
          <w:szCs w:val="22"/>
        </w:rPr>
        <w:t>。</w:t>
      </w:r>
      <w:r w:rsidR="005D1C5B">
        <w:rPr>
          <w:rFonts w:hint="eastAsia"/>
          <w:sz w:val="24"/>
          <w:szCs w:val="22"/>
        </w:rPr>
        <w:t>读取</w:t>
      </w:r>
      <w:r w:rsidR="00B67C99">
        <w:rPr>
          <w:rFonts w:hint="eastAsia"/>
          <w:sz w:val="24"/>
          <w:szCs w:val="22"/>
        </w:rPr>
        <w:t>特征</w:t>
      </w:r>
      <w:r>
        <w:rPr>
          <w:rFonts w:hint="eastAsia"/>
          <w:sz w:val="24"/>
          <w:szCs w:val="22"/>
        </w:rPr>
        <w:t>波长点为</w:t>
      </w:r>
      <w:r w:rsidR="00203DB6">
        <w:rPr>
          <w:rFonts w:hint="eastAsia"/>
          <w:sz w:val="24"/>
          <w:szCs w:val="22"/>
        </w:rPr>
        <w:t>800nm</w:t>
      </w:r>
      <w:r w:rsidR="00203DB6">
        <w:rPr>
          <w:rFonts w:hint="eastAsia"/>
          <w:sz w:val="24"/>
          <w:szCs w:val="22"/>
        </w:rPr>
        <w:t>、</w:t>
      </w:r>
      <w:r>
        <w:rPr>
          <w:rFonts w:hint="eastAsia"/>
          <w:sz w:val="24"/>
          <w:szCs w:val="22"/>
        </w:rPr>
        <w:t>850nm</w:t>
      </w:r>
      <w:r>
        <w:rPr>
          <w:rFonts w:hint="eastAsia"/>
          <w:sz w:val="24"/>
          <w:szCs w:val="22"/>
        </w:rPr>
        <w:t>、</w:t>
      </w:r>
      <w:r>
        <w:rPr>
          <w:rFonts w:hint="eastAsia"/>
          <w:sz w:val="24"/>
          <w:szCs w:val="22"/>
        </w:rPr>
        <w:t>900nm</w:t>
      </w:r>
      <w:r>
        <w:rPr>
          <w:rFonts w:hint="eastAsia"/>
          <w:sz w:val="24"/>
          <w:szCs w:val="22"/>
        </w:rPr>
        <w:t>、</w:t>
      </w:r>
      <w:r>
        <w:rPr>
          <w:rFonts w:hint="eastAsia"/>
          <w:sz w:val="24"/>
          <w:szCs w:val="22"/>
        </w:rPr>
        <w:t>950nm</w:t>
      </w:r>
      <w:r>
        <w:rPr>
          <w:rFonts w:hint="eastAsia"/>
          <w:sz w:val="24"/>
          <w:szCs w:val="22"/>
        </w:rPr>
        <w:t>、</w:t>
      </w:r>
      <w:r>
        <w:rPr>
          <w:rFonts w:hint="eastAsia"/>
          <w:sz w:val="24"/>
          <w:szCs w:val="22"/>
        </w:rPr>
        <w:t>1000nm</w:t>
      </w:r>
      <w:r w:rsidR="00203DB6">
        <w:rPr>
          <w:rFonts w:hint="eastAsia"/>
          <w:sz w:val="24"/>
          <w:szCs w:val="22"/>
        </w:rPr>
        <w:t>、</w:t>
      </w:r>
      <w:r w:rsidR="00203DB6">
        <w:rPr>
          <w:rFonts w:hint="eastAsia"/>
          <w:sz w:val="24"/>
          <w:szCs w:val="22"/>
        </w:rPr>
        <w:t>1050nm</w:t>
      </w:r>
      <w:r>
        <w:rPr>
          <w:rFonts w:hint="eastAsia"/>
          <w:sz w:val="24"/>
          <w:szCs w:val="22"/>
        </w:rPr>
        <w:t>的透射比，</w:t>
      </w:r>
      <w:r w:rsidR="00B67C99">
        <w:rPr>
          <w:rFonts w:hint="eastAsia"/>
          <w:sz w:val="24"/>
          <w:szCs w:val="22"/>
        </w:rPr>
        <w:t>重复</w:t>
      </w:r>
      <w:r w:rsidR="00B67C99">
        <w:rPr>
          <w:rFonts w:hint="eastAsia"/>
          <w:sz w:val="24"/>
          <w:szCs w:val="22"/>
        </w:rPr>
        <w:t>6</w:t>
      </w:r>
      <w:r w:rsidR="00B67C99">
        <w:rPr>
          <w:rFonts w:hint="eastAsia"/>
          <w:sz w:val="24"/>
          <w:szCs w:val="22"/>
        </w:rPr>
        <w:t>次，计算算数平均值作为</w:t>
      </w:r>
      <w:r w:rsidR="00B67C99" w:rsidRPr="000668AB">
        <w:rPr>
          <w:rFonts w:hint="eastAsia"/>
          <w:sz w:val="24"/>
          <w:szCs w:val="22"/>
        </w:rPr>
        <w:t>滤</w:t>
      </w:r>
      <w:r w:rsidR="00B67C99" w:rsidRPr="000668AB">
        <w:rPr>
          <w:rFonts w:hint="eastAsia"/>
          <w:sz w:val="24"/>
          <w:szCs w:val="22"/>
        </w:rPr>
        <w:t>(</w:t>
      </w:r>
      <w:r w:rsidR="00B67C99" w:rsidRPr="000668AB">
        <w:rPr>
          <w:rFonts w:hint="eastAsia"/>
          <w:sz w:val="24"/>
          <w:szCs w:val="22"/>
        </w:rPr>
        <w:t>减</w:t>
      </w:r>
      <w:r w:rsidR="00B67C99" w:rsidRPr="000668AB">
        <w:rPr>
          <w:rFonts w:hint="eastAsia"/>
          <w:sz w:val="24"/>
          <w:szCs w:val="22"/>
        </w:rPr>
        <w:t>)</w:t>
      </w:r>
      <w:r w:rsidR="00B67C99" w:rsidRPr="000668AB">
        <w:rPr>
          <w:rFonts w:hint="eastAsia"/>
          <w:sz w:val="24"/>
          <w:szCs w:val="22"/>
        </w:rPr>
        <w:t>光片</w:t>
      </w:r>
      <w:r w:rsidR="00B67C99">
        <w:rPr>
          <w:rFonts w:hint="eastAsia"/>
          <w:sz w:val="24"/>
          <w:szCs w:val="22"/>
        </w:rPr>
        <w:t>在该特征波长点的透射比值。</w:t>
      </w:r>
      <w:r w:rsidR="007659D5">
        <w:rPr>
          <w:rFonts w:hint="eastAsia"/>
          <w:sz w:val="24"/>
          <w:szCs w:val="22"/>
        </w:rPr>
        <w:t>按照贝塞尔公式计算相对标准偏差，</w:t>
      </w:r>
      <w:r w:rsidR="007659D5" w:rsidRPr="00BD2500">
        <w:rPr>
          <w:rFonts w:hint="eastAsia"/>
          <w:sz w:val="24"/>
          <w:szCs w:val="22"/>
        </w:rPr>
        <w:t>要求同一波长下的</w:t>
      </w:r>
      <w:r w:rsidR="007659D5" w:rsidRPr="00BD2500">
        <w:rPr>
          <w:rFonts w:hint="eastAsia"/>
          <w:sz w:val="24"/>
          <w:szCs w:val="22"/>
        </w:rPr>
        <w:t>6</w:t>
      </w:r>
      <w:r w:rsidR="007659D5" w:rsidRPr="00BD2500">
        <w:rPr>
          <w:rFonts w:hint="eastAsia"/>
          <w:sz w:val="24"/>
          <w:szCs w:val="22"/>
        </w:rPr>
        <w:t>个透射比平均值的相对标准偏差小于等于</w:t>
      </w:r>
      <w:r w:rsidR="007659D5" w:rsidRPr="00BD2500">
        <w:rPr>
          <w:rFonts w:hint="eastAsia"/>
          <w:sz w:val="24"/>
          <w:szCs w:val="22"/>
        </w:rPr>
        <w:t>0.03%</w:t>
      </w:r>
      <w:r w:rsidR="007659D5" w:rsidRPr="00BD2500">
        <w:rPr>
          <w:rFonts w:hint="eastAsia"/>
          <w:sz w:val="24"/>
          <w:szCs w:val="22"/>
        </w:rPr>
        <w:t>，</w:t>
      </w:r>
      <w:bookmarkStart w:id="29" w:name="_GoBack"/>
      <w:bookmarkEnd w:id="29"/>
      <w:r w:rsidR="007659D5">
        <w:rPr>
          <w:rFonts w:hint="eastAsia"/>
          <w:sz w:val="24"/>
          <w:szCs w:val="22"/>
        </w:rPr>
        <w:t>否则应重新测量。</w:t>
      </w:r>
      <w:r w:rsidRPr="00203DB6">
        <w:rPr>
          <w:rFonts w:hint="eastAsia"/>
          <w:sz w:val="24"/>
          <w:szCs w:val="22"/>
        </w:rPr>
        <w:t>按公式</w:t>
      </w:r>
      <w:r w:rsidR="00442C84">
        <w:rPr>
          <w:rFonts w:hint="eastAsia"/>
          <w:sz w:val="24"/>
          <w:szCs w:val="22"/>
        </w:rPr>
        <w:t>（</w:t>
      </w:r>
      <w:r w:rsidR="00442C84" w:rsidRPr="00442C84">
        <w:rPr>
          <w:sz w:val="24"/>
          <w:szCs w:val="22"/>
        </w:rPr>
        <w:t>2</w:t>
      </w:r>
      <w:r w:rsidR="00442C84">
        <w:rPr>
          <w:rFonts w:hint="eastAsia"/>
          <w:sz w:val="24"/>
          <w:szCs w:val="22"/>
        </w:rPr>
        <w:t>）</w:t>
      </w:r>
      <w:r w:rsidRPr="00203DB6">
        <w:rPr>
          <w:rFonts w:hint="eastAsia"/>
          <w:sz w:val="24"/>
          <w:szCs w:val="22"/>
        </w:rPr>
        <w:t>分别计算该</w:t>
      </w:r>
      <w:r w:rsidR="00795CE0" w:rsidRPr="00203DB6">
        <w:rPr>
          <w:rFonts w:hint="eastAsia"/>
          <w:sz w:val="24"/>
          <w:szCs w:val="22"/>
        </w:rPr>
        <w:t>特征</w:t>
      </w:r>
      <w:proofErr w:type="gramStart"/>
      <w:r w:rsidR="00795CE0" w:rsidRPr="00203DB6">
        <w:rPr>
          <w:rFonts w:hint="eastAsia"/>
          <w:sz w:val="24"/>
          <w:szCs w:val="22"/>
        </w:rPr>
        <w:t>波长点</w:t>
      </w:r>
      <w:r w:rsidRPr="00203DB6">
        <w:rPr>
          <w:rFonts w:hint="eastAsia"/>
          <w:sz w:val="24"/>
          <w:szCs w:val="22"/>
        </w:rPr>
        <w:t>减光</w:t>
      </w:r>
      <w:proofErr w:type="gramEnd"/>
      <w:r w:rsidRPr="00203DB6">
        <w:rPr>
          <w:rFonts w:hint="eastAsia"/>
          <w:sz w:val="24"/>
          <w:szCs w:val="22"/>
        </w:rPr>
        <w:t>值，按公式</w:t>
      </w:r>
      <w:r w:rsidR="002B4BF0">
        <w:rPr>
          <w:rFonts w:hint="eastAsia"/>
          <w:sz w:val="24"/>
          <w:szCs w:val="22"/>
        </w:rPr>
        <w:t>3</w:t>
      </w:r>
      <w:r w:rsidRPr="00203DB6">
        <w:rPr>
          <w:rFonts w:hint="eastAsia"/>
          <w:sz w:val="24"/>
          <w:szCs w:val="22"/>
        </w:rPr>
        <w:t>计算特征波</w:t>
      </w:r>
      <w:r w:rsidR="00795CE0" w:rsidRPr="00203DB6">
        <w:rPr>
          <w:rFonts w:hint="eastAsia"/>
          <w:sz w:val="24"/>
          <w:szCs w:val="22"/>
        </w:rPr>
        <w:t>段平均减光值</w:t>
      </w:r>
      <w:r w:rsidRPr="00203DB6">
        <w:rPr>
          <w:rFonts w:hint="eastAsia"/>
          <w:sz w:val="24"/>
          <w:szCs w:val="22"/>
        </w:rPr>
        <w:t>，</w:t>
      </w:r>
      <w:r w:rsidR="00795CE0" w:rsidRPr="00203DB6">
        <w:rPr>
          <w:rFonts w:hint="eastAsia"/>
          <w:sz w:val="24"/>
          <w:szCs w:val="22"/>
        </w:rPr>
        <w:t>按公式</w:t>
      </w:r>
      <w:r w:rsidR="002B4BF0">
        <w:rPr>
          <w:rFonts w:hint="eastAsia"/>
          <w:sz w:val="24"/>
          <w:szCs w:val="22"/>
        </w:rPr>
        <w:t>4</w:t>
      </w:r>
      <w:r w:rsidRPr="00203DB6">
        <w:rPr>
          <w:rFonts w:hint="eastAsia"/>
          <w:sz w:val="24"/>
          <w:szCs w:val="22"/>
        </w:rPr>
        <w:t>滤</w:t>
      </w:r>
      <w:r w:rsidRPr="00203DB6">
        <w:rPr>
          <w:rFonts w:hint="eastAsia"/>
          <w:sz w:val="24"/>
          <w:szCs w:val="22"/>
        </w:rPr>
        <w:t>(</w:t>
      </w:r>
      <w:r w:rsidRPr="00203DB6">
        <w:rPr>
          <w:rFonts w:hint="eastAsia"/>
          <w:sz w:val="24"/>
          <w:szCs w:val="22"/>
        </w:rPr>
        <w:t>减</w:t>
      </w:r>
      <w:r w:rsidRPr="00203DB6">
        <w:rPr>
          <w:rFonts w:hint="eastAsia"/>
          <w:sz w:val="24"/>
          <w:szCs w:val="22"/>
        </w:rPr>
        <w:t>)</w:t>
      </w:r>
      <w:r w:rsidRPr="00203DB6">
        <w:rPr>
          <w:rFonts w:hint="eastAsia"/>
          <w:sz w:val="24"/>
          <w:szCs w:val="22"/>
        </w:rPr>
        <w:t>光片的示值误差</w:t>
      </w:r>
      <w:r w:rsidR="002B4BF0">
        <w:rPr>
          <w:rFonts w:hint="eastAsia"/>
          <w:sz w:val="24"/>
          <w:szCs w:val="22"/>
        </w:rPr>
        <w:t>，测量结果</w:t>
      </w:r>
      <w:r w:rsidR="002B4BF0" w:rsidRPr="002B4BF0">
        <w:rPr>
          <w:rFonts w:hint="eastAsia"/>
          <w:sz w:val="24"/>
          <w:szCs w:val="22"/>
        </w:rPr>
        <w:t>应满足</w:t>
      </w:r>
      <w:r w:rsidR="002B4BF0" w:rsidRPr="002B4BF0">
        <w:rPr>
          <w:rFonts w:hint="eastAsia"/>
          <w:sz w:val="24"/>
          <w:szCs w:val="22"/>
        </w:rPr>
        <w:t>5.</w:t>
      </w:r>
      <w:r w:rsidR="002B4BF0">
        <w:rPr>
          <w:rFonts w:hint="eastAsia"/>
          <w:sz w:val="24"/>
          <w:szCs w:val="22"/>
        </w:rPr>
        <w:t>1</w:t>
      </w:r>
      <w:r w:rsidR="002B4BF0">
        <w:rPr>
          <w:rFonts w:hint="eastAsia"/>
          <w:sz w:val="24"/>
          <w:szCs w:val="22"/>
        </w:rPr>
        <w:t>要求</w:t>
      </w:r>
      <w:r w:rsidRPr="00203DB6">
        <w:rPr>
          <w:rFonts w:hint="eastAsia"/>
          <w:sz w:val="24"/>
          <w:szCs w:val="22"/>
        </w:rPr>
        <w:t>。</w:t>
      </w:r>
    </w:p>
    <w:p w:rsidR="00D26DAB" w:rsidRDefault="00D26DAB" w:rsidP="00795CE0">
      <w:pPr>
        <w:pStyle w:val="31"/>
        <w:jc w:val="right"/>
        <w:rPr>
          <w:szCs w:val="24"/>
        </w:rPr>
      </w:pPr>
      <w:r>
        <w:rPr>
          <w:rFonts w:hint="eastAsia"/>
          <w:szCs w:val="24"/>
        </w:rPr>
        <w:t xml:space="preserve">               </w:t>
      </w:r>
      <w:r w:rsidR="00795CE0" w:rsidRPr="00795CE0">
        <w:rPr>
          <w:rFonts w:hint="eastAsia"/>
          <w:position w:val="-12"/>
          <w:szCs w:val="24"/>
        </w:rPr>
        <w:object w:dxaOrig="1680" w:dyaOrig="360">
          <v:shape id="_x0000_i1028" type="#_x0000_t75" style="width:84pt;height:18pt" o:ole="">
            <v:imagedata r:id="rId22" o:title=""/>
          </v:shape>
          <o:OLEObject Type="Embed" ProgID="Equation.DSMT4" ShapeID="_x0000_i1028" DrawAspect="Content" ObjectID="_1695735202" r:id="rId23"/>
        </w:object>
      </w:r>
      <w:r>
        <w:rPr>
          <w:rFonts w:hint="eastAsia"/>
          <w:szCs w:val="24"/>
        </w:rPr>
        <w:t xml:space="preserve">                               </w:t>
      </w:r>
      <w:r w:rsidRPr="00442C84">
        <w:rPr>
          <w:rFonts w:ascii="Times New Roman" w:hAnsi="Times New Roman" w:hint="eastAsia"/>
          <w:color w:val="000000" w:themeColor="text1"/>
          <w:szCs w:val="24"/>
        </w:rPr>
        <w:t>（</w:t>
      </w:r>
      <w:r w:rsidR="002B4BF0" w:rsidRPr="00442C84">
        <w:rPr>
          <w:rFonts w:ascii="Times New Roman" w:hAnsi="Times New Roman" w:hint="eastAsia"/>
          <w:color w:val="000000" w:themeColor="text1"/>
          <w:szCs w:val="24"/>
        </w:rPr>
        <w:t>2</w:t>
      </w:r>
      <w:r w:rsidRPr="00442C84">
        <w:rPr>
          <w:rFonts w:ascii="Times New Roman" w:hAnsi="Times New Roman" w:hint="eastAsia"/>
          <w:color w:val="000000" w:themeColor="text1"/>
          <w:szCs w:val="24"/>
        </w:rPr>
        <w:t>）</w:t>
      </w:r>
    </w:p>
    <w:p w:rsidR="00D26DAB" w:rsidRPr="002B4BF0" w:rsidRDefault="00D26DAB" w:rsidP="002B4BF0">
      <w:pPr>
        <w:pStyle w:val="afe"/>
        <w:spacing w:line="360" w:lineRule="auto"/>
        <w:ind w:firstLineChars="200" w:firstLine="480"/>
        <w:rPr>
          <w:rFonts w:asciiTheme="minorEastAsia" w:eastAsiaTheme="minorEastAsia" w:hAnsiTheme="minorEastAsia"/>
          <w:color w:val="000000"/>
          <w:sz w:val="24"/>
          <w:szCs w:val="24"/>
        </w:rPr>
      </w:pPr>
      <w:r w:rsidRPr="002B4BF0">
        <w:rPr>
          <w:rFonts w:asciiTheme="minorEastAsia" w:eastAsiaTheme="minorEastAsia" w:hAnsiTheme="minorEastAsia" w:hint="eastAsia"/>
          <w:color w:val="000000"/>
          <w:sz w:val="24"/>
          <w:szCs w:val="24"/>
        </w:rPr>
        <w:t>式中：</w:t>
      </w:r>
    </w:p>
    <w:p w:rsidR="00D26DAB" w:rsidRPr="002B4BF0" w:rsidRDefault="00795CE0" w:rsidP="002B4BF0">
      <w:pPr>
        <w:pStyle w:val="afe"/>
        <w:spacing w:line="360" w:lineRule="auto"/>
        <w:ind w:firstLineChars="472" w:firstLine="1133"/>
        <w:rPr>
          <w:rFonts w:eastAsiaTheme="minorEastAsia"/>
          <w:color w:val="000000"/>
          <w:sz w:val="24"/>
          <w:szCs w:val="24"/>
        </w:rPr>
      </w:pPr>
      <w:r w:rsidRPr="002B4BF0">
        <w:rPr>
          <w:rFonts w:hint="eastAsia"/>
          <w:position w:val="-12"/>
          <w:sz w:val="24"/>
          <w:szCs w:val="24"/>
        </w:rPr>
        <w:object w:dxaOrig="260" w:dyaOrig="360">
          <v:shape id="_x0000_i1029" type="#_x0000_t75" style="width:13.2pt;height:18pt" o:ole="">
            <v:imagedata r:id="rId24" o:title=""/>
          </v:shape>
          <o:OLEObject Type="Embed" ProgID="Equation.DSMT4" ShapeID="_x0000_i1029" DrawAspect="Content" ObjectID="_1695735203" r:id="rId25"/>
        </w:object>
      </w:r>
      <w:r w:rsidR="00D26DAB" w:rsidRPr="002B4BF0">
        <w:rPr>
          <w:rFonts w:eastAsiaTheme="minorEastAsia"/>
          <w:color w:val="000000"/>
          <w:sz w:val="24"/>
          <w:szCs w:val="24"/>
        </w:rPr>
        <w:t>——</w:t>
      </w:r>
      <w:proofErr w:type="gramStart"/>
      <w:r w:rsidRPr="002B4BF0">
        <w:rPr>
          <w:rFonts w:eastAsiaTheme="minorEastAsia"/>
          <w:color w:val="000000"/>
          <w:sz w:val="24"/>
          <w:szCs w:val="24"/>
        </w:rPr>
        <w:t>某特征波长点</w:t>
      </w:r>
      <w:r w:rsidR="00D26DAB" w:rsidRPr="002B4BF0">
        <w:rPr>
          <w:rFonts w:eastAsiaTheme="minorEastAsia" w:hint="eastAsia"/>
          <w:color w:val="000000"/>
          <w:sz w:val="24"/>
          <w:szCs w:val="24"/>
        </w:rPr>
        <w:t>减</w:t>
      </w:r>
      <w:proofErr w:type="gramEnd"/>
      <w:r w:rsidR="00D26DAB" w:rsidRPr="002B4BF0">
        <w:rPr>
          <w:rFonts w:eastAsiaTheme="minorEastAsia" w:hint="eastAsia"/>
          <w:color w:val="000000"/>
          <w:sz w:val="24"/>
          <w:szCs w:val="24"/>
        </w:rPr>
        <w:t>光值，</w:t>
      </w:r>
      <w:r w:rsidR="00D26DAB" w:rsidRPr="002B4BF0">
        <w:rPr>
          <w:rFonts w:eastAsiaTheme="minorEastAsia" w:hint="eastAsia"/>
          <w:color w:val="000000"/>
          <w:sz w:val="24"/>
          <w:szCs w:val="24"/>
        </w:rPr>
        <w:t>dB</w:t>
      </w:r>
      <w:r w:rsidR="00D26DAB" w:rsidRPr="002B4BF0">
        <w:rPr>
          <w:rFonts w:eastAsiaTheme="minorEastAsia"/>
          <w:color w:val="000000"/>
          <w:sz w:val="24"/>
          <w:szCs w:val="24"/>
        </w:rPr>
        <w:t>；</w:t>
      </w:r>
    </w:p>
    <w:p w:rsidR="00D26DAB" w:rsidRPr="002B4BF0" w:rsidRDefault="00795CE0" w:rsidP="002B4BF0">
      <w:pPr>
        <w:pStyle w:val="afe"/>
        <w:spacing w:line="360" w:lineRule="auto"/>
        <w:ind w:firstLineChars="472" w:firstLine="1133"/>
        <w:rPr>
          <w:rFonts w:eastAsiaTheme="minorEastAsia"/>
          <w:color w:val="FF0000"/>
          <w:sz w:val="24"/>
          <w:szCs w:val="24"/>
        </w:rPr>
      </w:pPr>
      <w:r w:rsidRPr="002B4BF0">
        <w:rPr>
          <w:rFonts w:hint="eastAsia"/>
          <w:position w:val="-12"/>
          <w:sz w:val="24"/>
          <w:szCs w:val="24"/>
        </w:rPr>
        <w:object w:dxaOrig="220" w:dyaOrig="360">
          <v:shape id="_x0000_i1030" type="#_x0000_t75" style="width:10.8pt;height:18pt" o:ole="">
            <v:imagedata r:id="rId26" o:title=""/>
          </v:shape>
          <o:OLEObject Type="Embed" ProgID="Equation.DSMT4" ShapeID="_x0000_i1030" DrawAspect="Content" ObjectID="_1695735204" r:id="rId27"/>
        </w:object>
      </w:r>
      <w:r w:rsidR="00D26DAB" w:rsidRPr="002B4BF0">
        <w:rPr>
          <w:rFonts w:eastAsiaTheme="minorEastAsia"/>
          <w:i/>
          <w:color w:val="000000"/>
          <w:sz w:val="24"/>
          <w:szCs w:val="24"/>
        </w:rPr>
        <w:t>——</w:t>
      </w:r>
      <w:proofErr w:type="gramStart"/>
      <w:r w:rsidRPr="002B4BF0">
        <w:rPr>
          <w:rFonts w:eastAsiaTheme="minorEastAsia"/>
          <w:color w:val="000000"/>
          <w:sz w:val="24"/>
          <w:szCs w:val="24"/>
        </w:rPr>
        <w:t>某特征</w:t>
      </w:r>
      <w:proofErr w:type="gramEnd"/>
      <w:r w:rsidRPr="002B4BF0">
        <w:rPr>
          <w:rFonts w:eastAsiaTheme="minorEastAsia"/>
          <w:color w:val="000000"/>
          <w:sz w:val="24"/>
          <w:szCs w:val="24"/>
        </w:rPr>
        <w:t>波长点</w:t>
      </w:r>
      <w:r w:rsidR="00D26DAB" w:rsidRPr="002B4BF0">
        <w:rPr>
          <w:rFonts w:eastAsiaTheme="minorEastAsia" w:hint="eastAsia"/>
          <w:color w:val="000000"/>
          <w:sz w:val="24"/>
          <w:szCs w:val="24"/>
        </w:rPr>
        <w:t>透射比</w:t>
      </w:r>
      <w:r w:rsidR="00D26DAB" w:rsidRPr="002B4BF0">
        <w:rPr>
          <w:rFonts w:eastAsiaTheme="minorEastAsia"/>
          <w:color w:val="000000"/>
          <w:sz w:val="24"/>
          <w:szCs w:val="24"/>
        </w:rPr>
        <w:t>，</w:t>
      </w:r>
      <w:r w:rsidR="00D26DAB" w:rsidRPr="002B4BF0">
        <w:rPr>
          <w:rFonts w:eastAsiaTheme="minorEastAsia" w:hint="eastAsia"/>
          <w:color w:val="000000"/>
          <w:sz w:val="24"/>
          <w:szCs w:val="24"/>
        </w:rPr>
        <w:t>%</w:t>
      </w:r>
      <w:r w:rsidR="00D26DAB" w:rsidRPr="002B4BF0">
        <w:rPr>
          <w:rFonts w:eastAsiaTheme="minorEastAsia" w:hint="eastAsia"/>
          <w:color w:val="000000"/>
          <w:sz w:val="24"/>
          <w:szCs w:val="24"/>
        </w:rPr>
        <w:t>。</w:t>
      </w:r>
    </w:p>
    <w:p w:rsidR="00795CE0" w:rsidRPr="002B4BF0" w:rsidRDefault="00D26DAB" w:rsidP="00795CE0">
      <w:pPr>
        <w:pStyle w:val="110"/>
        <w:jc w:val="right"/>
        <w:rPr>
          <w:rFonts w:ascii="Times New Roman" w:hAnsi="Times New Roman"/>
          <w:position w:val="-30"/>
          <w:szCs w:val="24"/>
        </w:rPr>
      </w:pPr>
      <w:r w:rsidRPr="002B4BF0">
        <w:rPr>
          <w:rFonts w:ascii="Times New Roman" w:hAnsi="Times New Roman" w:hint="eastAsia"/>
          <w:position w:val="-30"/>
          <w:szCs w:val="24"/>
        </w:rPr>
        <w:t xml:space="preserve">              </w:t>
      </w:r>
      <w:r w:rsidR="00795CE0" w:rsidRPr="002B4BF0">
        <w:rPr>
          <w:rFonts w:ascii="Times New Roman" w:hAnsi="Times New Roman"/>
          <w:position w:val="-28"/>
          <w:szCs w:val="24"/>
        </w:rPr>
        <w:object w:dxaOrig="880" w:dyaOrig="680">
          <v:shape id="_x0000_i1031" type="#_x0000_t75" style="width:43.8pt;height:34.2pt" o:ole="">
            <v:imagedata r:id="rId28" o:title=""/>
          </v:shape>
          <o:OLEObject Type="Embed" ProgID="Equation.DSMT4" ShapeID="_x0000_i1031" DrawAspect="Content" ObjectID="_1695735205" r:id="rId29"/>
        </w:object>
      </w:r>
      <w:r w:rsidR="00795CE0" w:rsidRPr="002B4BF0">
        <w:rPr>
          <w:rFonts w:ascii="Times New Roman" w:hAnsi="Times New Roman"/>
          <w:szCs w:val="24"/>
        </w:rPr>
        <w:t xml:space="preserve">                           </w:t>
      </w:r>
      <w:r w:rsidR="00795CE0" w:rsidRPr="002B4BF0">
        <w:rPr>
          <w:rFonts w:ascii="Times New Roman" w:hAnsi="Times New Roman" w:hint="eastAsia"/>
          <w:szCs w:val="24"/>
        </w:rPr>
        <w:t xml:space="preserve">        </w:t>
      </w:r>
      <w:r w:rsidR="00795CE0" w:rsidRPr="002B4BF0">
        <w:rPr>
          <w:rFonts w:ascii="Times New Roman" w:hAnsi="Times New Roman"/>
          <w:szCs w:val="24"/>
        </w:rPr>
        <w:t>（</w:t>
      </w:r>
      <w:r w:rsidR="002B4BF0" w:rsidRPr="002B4BF0">
        <w:rPr>
          <w:rFonts w:ascii="Times New Roman" w:hAnsi="Times New Roman" w:hint="eastAsia"/>
          <w:szCs w:val="24"/>
        </w:rPr>
        <w:t>3</w:t>
      </w:r>
      <w:r w:rsidR="00795CE0" w:rsidRPr="002B4BF0">
        <w:rPr>
          <w:rFonts w:ascii="Times New Roman" w:hAnsi="Times New Roman"/>
          <w:szCs w:val="24"/>
        </w:rPr>
        <w:t>）</w:t>
      </w:r>
    </w:p>
    <w:p w:rsidR="00D26DAB" w:rsidRPr="002B4BF0" w:rsidRDefault="00D26DAB" w:rsidP="00795CE0">
      <w:pPr>
        <w:pStyle w:val="110"/>
        <w:jc w:val="right"/>
        <w:rPr>
          <w:rFonts w:ascii="Times New Roman" w:hAnsi="Times New Roman"/>
          <w:szCs w:val="24"/>
        </w:rPr>
      </w:pPr>
      <w:r w:rsidRPr="002B4BF0">
        <w:rPr>
          <w:rFonts w:ascii="Times New Roman" w:hAnsi="Times New Roman"/>
          <w:position w:val="-12"/>
          <w:szCs w:val="24"/>
        </w:rPr>
        <w:object w:dxaOrig="1200" w:dyaOrig="400">
          <v:shape id="_x0000_i1032" type="#_x0000_t75" style="width:60pt;height:19.8pt" o:ole="">
            <v:imagedata r:id="rId30" o:title=""/>
          </v:shape>
          <o:OLEObject Type="Embed" ProgID="Equation.DSMT4" ShapeID="_x0000_i1032" DrawAspect="Content" ObjectID="_1695735206" r:id="rId31"/>
        </w:object>
      </w:r>
      <w:r w:rsidRPr="002B4BF0">
        <w:rPr>
          <w:rFonts w:ascii="Times New Roman" w:hAnsi="Times New Roman"/>
          <w:szCs w:val="24"/>
        </w:rPr>
        <w:t xml:space="preserve">                           </w:t>
      </w:r>
      <w:r w:rsidR="00795CE0" w:rsidRPr="002B4BF0">
        <w:rPr>
          <w:rFonts w:ascii="Times New Roman" w:hAnsi="Times New Roman" w:hint="eastAsia"/>
          <w:szCs w:val="24"/>
        </w:rPr>
        <w:t xml:space="preserve">        </w:t>
      </w:r>
      <w:r w:rsidRPr="002B4BF0">
        <w:rPr>
          <w:rFonts w:ascii="Times New Roman" w:hAnsi="Times New Roman"/>
          <w:szCs w:val="24"/>
        </w:rPr>
        <w:t>（</w:t>
      </w:r>
      <w:r w:rsidR="002B4BF0" w:rsidRPr="002B4BF0">
        <w:rPr>
          <w:rFonts w:ascii="Times New Roman" w:hAnsi="Times New Roman" w:hint="eastAsia"/>
          <w:szCs w:val="24"/>
        </w:rPr>
        <w:t>4</w:t>
      </w:r>
      <w:r w:rsidRPr="002B4BF0">
        <w:rPr>
          <w:rFonts w:ascii="Times New Roman" w:hAnsi="Times New Roman"/>
          <w:szCs w:val="24"/>
        </w:rPr>
        <w:t>）</w:t>
      </w:r>
    </w:p>
    <w:p w:rsidR="00B67C99" w:rsidRPr="002B4BF0" w:rsidRDefault="00B67C99" w:rsidP="002B4BF0">
      <w:pPr>
        <w:pStyle w:val="afe"/>
        <w:spacing w:line="360" w:lineRule="auto"/>
        <w:ind w:firstLineChars="200" w:firstLine="480"/>
        <w:rPr>
          <w:rFonts w:asciiTheme="minorEastAsia" w:eastAsiaTheme="minorEastAsia" w:hAnsiTheme="minorEastAsia"/>
          <w:color w:val="000000"/>
          <w:sz w:val="24"/>
          <w:szCs w:val="24"/>
        </w:rPr>
      </w:pPr>
      <w:r w:rsidRPr="002B4BF0">
        <w:rPr>
          <w:rFonts w:asciiTheme="minorEastAsia" w:eastAsiaTheme="minorEastAsia" w:hAnsiTheme="minorEastAsia" w:hint="eastAsia"/>
          <w:color w:val="000000"/>
          <w:sz w:val="24"/>
          <w:szCs w:val="24"/>
        </w:rPr>
        <w:t>式中：</w:t>
      </w:r>
    </w:p>
    <w:p w:rsidR="00B67C99" w:rsidRPr="002B4BF0" w:rsidRDefault="00795CE0" w:rsidP="002B4BF0">
      <w:pPr>
        <w:pStyle w:val="afe"/>
        <w:spacing w:line="360" w:lineRule="auto"/>
        <w:ind w:firstLineChars="472" w:firstLine="1133"/>
        <w:rPr>
          <w:rFonts w:eastAsiaTheme="minorEastAsia"/>
          <w:color w:val="000000"/>
          <w:sz w:val="24"/>
          <w:szCs w:val="24"/>
        </w:rPr>
      </w:pPr>
      <w:r w:rsidRPr="002B4BF0">
        <w:rPr>
          <w:position w:val="-4"/>
          <w:sz w:val="24"/>
          <w:szCs w:val="24"/>
        </w:rPr>
        <w:object w:dxaOrig="240" w:dyaOrig="320">
          <v:shape id="_x0000_i1033" type="#_x0000_t75" style="width:12pt;height:16.2pt" o:ole="">
            <v:imagedata r:id="rId32" o:title=""/>
          </v:shape>
          <o:OLEObject Type="Embed" ProgID="Equation.DSMT4" ShapeID="_x0000_i1033" DrawAspect="Content" ObjectID="_1695735207" r:id="rId33"/>
        </w:object>
      </w:r>
      <w:r w:rsidR="00B67C99" w:rsidRPr="002B4BF0">
        <w:rPr>
          <w:rFonts w:eastAsiaTheme="minorEastAsia"/>
          <w:i/>
          <w:color w:val="000000"/>
          <w:sz w:val="24"/>
          <w:szCs w:val="24"/>
        </w:rPr>
        <w:t>——</w:t>
      </w:r>
      <w:r w:rsidR="00B67CCC" w:rsidRPr="002B4BF0">
        <w:rPr>
          <w:rFonts w:eastAsiaTheme="minorEastAsia" w:hint="eastAsia"/>
          <w:color w:val="000000"/>
          <w:sz w:val="24"/>
          <w:szCs w:val="24"/>
        </w:rPr>
        <w:t>特征波段平均减光值</w:t>
      </w:r>
      <w:r w:rsidR="00B67C99" w:rsidRPr="002B4BF0">
        <w:rPr>
          <w:rFonts w:eastAsiaTheme="minorEastAsia"/>
          <w:color w:val="000000"/>
          <w:sz w:val="24"/>
          <w:szCs w:val="24"/>
        </w:rPr>
        <w:t>，</w:t>
      </w:r>
      <w:r w:rsidR="00B67CCC" w:rsidRPr="002B4BF0">
        <w:rPr>
          <w:rFonts w:eastAsiaTheme="minorEastAsia" w:hint="eastAsia"/>
          <w:color w:val="000000"/>
          <w:sz w:val="24"/>
          <w:szCs w:val="24"/>
        </w:rPr>
        <w:t>dB</w:t>
      </w:r>
      <w:r w:rsidRPr="002B4BF0">
        <w:rPr>
          <w:rFonts w:eastAsiaTheme="minorEastAsia"/>
          <w:color w:val="000000"/>
          <w:sz w:val="24"/>
          <w:szCs w:val="24"/>
        </w:rPr>
        <w:t>；</w:t>
      </w:r>
    </w:p>
    <w:p w:rsidR="00B67CCC" w:rsidRPr="002B4BF0" w:rsidRDefault="00203DB6" w:rsidP="002B4BF0">
      <w:pPr>
        <w:pStyle w:val="afe"/>
        <w:spacing w:line="360" w:lineRule="auto"/>
        <w:ind w:firstLineChars="472" w:firstLine="1133"/>
        <w:rPr>
          <w:rFonts w:eastAsiaTheme="minorEastAsia"/>
          <w:color w:val="000000"/>
          <w:sz w:val="24"/>
          <w:szCs w:val="24"/>
        </w:rPr>
      </w:pPr>
      <w:r w:rsidRPr="002B4BF0">
        <w:rPr>
          <w:position w:val="-12"/>
          <w:sz w:val="24"/>
          <w:szCs w:val="24"/>
        </w:rPr>
        <w:object w:dxaOrig="300" w:dyaOrig="360">
          <v:shape id="_x0000_i1034" type="#_x0000_t75" style="width:15pt;height:18pt" o:ole="">
            <v:imagedata r:id="rId34" o:title=""/>
          </v:shape>
          <o:OLEObject Type="Embed" ProgID="Equation.DSMT4" ShapeID="_x0000_i1034" DrawAspect="Content" ObjectID="_1695735208" r:id="rId35"/>
        </w:object>
      </w:r>
      <w:r w:rsidR="00B67CCC" w:rsidRPr="002B4BF0">
        <w:rPr>
          <w:rFonts w:eastAsiaTheme="minorEastAsia"/>
          <w:i/>
          <w:color w:val="000000"/>
          <w:sz w:val="24"/>
          <w:szCs w:val="24"/>
        </w:rPr>
        <w:t>——</w:t>
      </w:r>
      <w:r w:rsidRPr="002B4BF0">
        <w:rPr>
          <w:rFonts w:hint="eastAsia"/>
          <w:sz w:val="24"/>
          <w:szCs w:val="24"/>
        </w:rPr>
        <w:t>滤</w:t>
      </w:r>
      <w:r w:rsidRPr="002B4BF0">
        <w:rPr>
          <w:rFonts w:hint="eastAsia"/>
          <w:sz w:val="24"/>
          <w:szCs w:val="24"/>
        </w:rPr>
        <w:t>(</w:t>
      </w:r>
      <w:r w:rsidRPr="002B4BF0">
        <w:rPr>
          <w:rFonts w:hint="eastAsia"/>
          <w:sz w:val="24"/>
          <w:szCs w:val="24"/>
        </w:rPr>
        <w:t>减</w:t>
      </w:r>
      <w:r w:rsidRPr="002B4BF0">
        <w:rPr>
          <w:rFonts w:hint="eastAsia"/>
          <w:sz w:val="24"/>
          <w:szCs w:val="24"/>
        </w:rPr>
        <w:t>)</w:t>
      </w:r>
      <w:r w:rsidRPr="002B4BF0">
        <w:rPr>
          <w:rFonts w:hint="eastAsia"/>
          <w:sz w:val="24"/>
          <w:szCs w:val="24"/>
        </w:rPr>
        <w:t>光片</w:t>
      </w:r>
      <w:r w:rsidRPr="002B4BF0">
        <w:rPr>
          <w:rFonts w:eastAsiaTheme="minorEastAsia" w:hint="eastAsia"/>
          <w:color w:val="000000"/>
          <w:sz w:val="24"/>
          <w:szCs w:val="24"/>
        </w:rPr>
        <w:t>标称值</w:t>
      </w:r>
      <w:r w:rsidR="00B67CCC" w:rsidRPr="002B4BF0">
        <w:rPr>
          <w:rFonts w:eastAsiaTheme="minorEastAsia"/>
          <w:color w:val="000000"/>
          <w:sz w:val="24"/>
          <w:szCs w:val="24"/>
        </w:rPr>
        <w:t>，</w:t>
      </w:r>
      <w:r w:rsidR="00B67CCC" w:rsidRPr="002B4BF0">
        <w:rPr>
          <w:rFonts w:eastAsiaTheme="minorEastAsia" w:hint="eastAsia"/>
          <w:color w:val="000000"/>
          <w:sz w:val="24"/>
          <w:szCs w:val="24"/>
        </w:rPr>
        <w:t>dB</w:t>
      </w:r>
      <w:r w:rsidR="00B67CCC" w:rsidRPr="002B4BF0">
        <w:rPr>
          <w:rFonts w:eastAsiaTheme="minorEastAsia"/>
          <w:color w:val="000000"/>
          <w:sz w:val="24"/>
          <w:szCs w:val="24"/>
        </w:rPr>
        <w:t>；</w:t>
      </w:r>
    </w:p>
    <w:p w:rsidR="00B67C99" w:rsidRPr="002B4BF0" w:rsidRDefault="00795CE0" w:rsidP="002B4BF0">
      <w:pPr>
        <w:pStyle w:val="afe"/>
        <w:spacing w:line="360" w:lineRule="auto"/>
        <w:ind w:firstLineChars="472" w:firstLine="1133"/>
        <w:rPr>
          <w:color w:val="000000"/>
          <w:sz w:val="24"/>
          <w:szCs w:val="24"/>
        </w:rPr>
      </w:pPr>
      <w:r w:rsidRPr="002B4BF0">
        <w:rPr>
          <w:position w:val="-4"/>
          <w:sz w:val="24"/>
          <w:szCs w:val="24"/>
        </w:rPr>
        <w:object w:dxaOrig="360" w:dyaOrig="260">
          <v:shape id="_x0000_i1035" type="#_x0000_t75" style="width:18pt;height:13.2pt" o:ole="">
            <v:imagedata r:id="rId36" o:title=""/>
          </v:shape>
          <o:OLEObject Type="Embed" ProgID="Equation.DSMT4" ShapeID="_x0000_i1035" DrawAspect="Content" ObjectID="_1695735209" r:id="rId37"/>
        </w:object>
      </w:r>
      <w:r w:rsidRPr="002B4BF0">
        <w:rPr>
          <w:rFonts w:eastAsiaTheme="minorEastAsia"/>
          <w:color w:val="000000"/>
          <w:sz w:val="24"/>
          <w:szCs w:val="24"/>
        </w:rPr>
        <w:t>——</w:t>
      </w:r>
      <w:r w:rsidR="00B67CCC" w:rsidRPr="002B4BF0">
        <w:rPr>
          <w:rFonts w:eastAsiaTheme="minorEastAsia" w:hint="eastAsia"/>
          <w:color w:val="000000"/>
          <w:sz w:val="24"/>
          <w:szCs w:val="24"/>
        </w:rPr>
        <w:t>特征波段减光值示值误差</w:t>
      </w:r>
      <w:r w:rsidRPr="002B4BF0">
        <w:rPr>
          <w:rFonts w:eastAsiaTheme="minorEastAsia" w:hint="eastAsia"/>
          <w:color w:val="000000"/>
          <w:sz w:val="24"/>
          <w:szCs w:val="24"/>
        </w:rPr>
        <w:t>，</w:t>
      </w:r>
      <w:r w:rsidRPr="002B4BF0">
        <w:rPr>
          <w:rFonts w:eastAsiaTheme="minorEastAsia" w:hint="eastAsia"/>
          <w:color w:val="000000"/>
          <w:sz w:val="24"/>
          <w:szCs w:val="24"/>
        </w:rPr>
        <w:t>dB</w:t>
      </w:r>
      <w:r w:rsidR="00B67CCC" w:rsidRPr="002B4BF0">
        <w:rPr>
          <w:rFonts w:eastAsiaTheme="minorEastAsia" w:hint="eastAsia"/>
          <w:color w:val="000000"/>
          <w:sz w:val="24"/>
          <w:szCs w:val="24"/>
        </w:rPr>
        <w:t>。</w:t>
      </w:r>
    </w:p>
    <w:p w:rsidR="000B7515" w:rsidRPr="00326CB6" w:rsidRDefault="000B7515" w:rsidP="00326CB6">
      <w:pPr>
        <w:spacing w:line="360" w:lineRule="auto"/>
        <w:rPr>
          <w:sz w:val="24"/>
          <w:szCs w:val="24"/>
        </w:rPr>
      </w:pPr>
      <w:r w:rsidRPr="00326CB6">
        <w:rPr>
          <w:rFonts w:hint="eastAsia"/>
          <w:sz w:val="24"/>
          <w:szCs w:val="24"/>
        </w:rPr>
        <w:t>7.3.3</w:t>
      </w:r>
      <w:r w:rsidR="0040524A">
        <w:rPr>
          <w:rFonts w:hint="eastAsia"/>
          <w:sz w:val="24"/>
          <w:szCs w:val="24"/>
        </w:rPr>
        <w:t xml:space="preserve"> </w:t>
      </w:r>
      <w:r w:rsidR="00D26DAB" w:rsidRPr="00D26DAB">
        <w:rPr>
          <w:rFonts w:hint="eastAsia"/>
          <w:sz w:val="24"/>
          <w:szCs w:val="24"/>
        </w:rPr>
        <w:t>减光值均匀性</w:t>
      </w:r>
    </w:p>
    <w:p w:rsidR="007169AF" w:rsidRPr="00203DB6" w:rsidRDefault="00D26DAB" w:rsidP="003B5F9E">
      <w:pPr>
        <w:spacing w:line="360" w:lineRule="auto"/>
        <w:ind w:firstLineChars="177" w:firstLine="425"/>
        <w:rPr>
          <w:sz w:val="24"/>
          <w:szCs w:val="22"/>
        </w:rPr>
      </w:pPr>
      <w:r w:rsidRPr="000668AB">
        <w:rPr>
          <w:rFonts w:hint="eastAsia"/>
          <w:sz w:val="24"/>
          <w:szCs w:val="22"/>
        </w:rPr>
        <w:t>滤</w:t>
      </w:r>
      <w:r w:rsidRPr="000668AB">
        <w:rPr>
          <w:rFonts w:hint="eastAsia"/>
          <w:sz w:val="24"/>
          <w:szCs w:val="22"/>
        </w:rPr>
        <w:t>(</w:t>
      </w:r>
      <w:r w:rsidRPr="000668AB">
        <w:rPr>
          <w:rFonts w:hint="eastAsia"/>
          <w:sz w:val="24"/>
          <w:szCs w:val="22"/>
        </w:rPr>
        <w:t>减</w:t>
      </w:r>
      <w:r w:rsidRPr="000668AB">
        <w:rPr>
          <w:rFonts w:hint="eastAsia"/>
          <w:sz w:val="24"/>
          <w:szCs w:val="22"/>
        </w:rPr>
        <w:t>)</w:t>
      </w:r>
      <w:r w:rsidRPr="000668AB">
        <w:rPr>
          <w:rFonts w:hint="eastAsia"/>
          <w:sz w:val="24"/>
          <w:szCs w:val="22"/>
        </w:rPr>
        <w:t>光片检定装置</w:t>
      </w:r>
      <w:r>
        <w:rPr>
          <w:rFonts w:hint="eastAsia"/>
          <w:sz w:val="24"/>
          <w:szCs w:val="22"/>
        </w:rPr>
        <w:t>，按仪器要求预热，</w:t>
      </w:r>
      <w:proofErr w:type="gramStart"/>
      <w:r w:rsidR="003B5F9E">
        <w:rPr>
          <w:rFonts w:hint="eastAsia"/>
          <w:sz w:val="24"/>
          <w:szCs w:val="22"/>
        </w:rPr>
        <w:t>在</w:t>
      </w:r>
      <w:r w:rsidR="003B5F9E" w:rsidRPr="000668AB">
        <w:rPr>
          <w:rFonts w:hint="eastAsia"/>
          <w:sz w:val="24"/>
          <w:szCs w:val="22"/>
        </w:rPr>
        <w:t>滤</w:t>
      </w:r>
      <w:r w:rsidR="003B5F9E" w:rsidRPr="000668AB">
        <w:rPr>
          <w:rFonts w:hint="eastAsia"/>
          <w:sz w:val="24"/>
          <w:szCs w:val="22"/>
        </w:rPr>
        <w:t>(</w:t>
      </w:r>
      <w:proofErr w:type="gramEnd"/>
      <w:r w:rsidR="003B5F9E" w:rsidRPr="000668AB">
        <w:rPr>
          <w:rFonts w:hint="eastAsia"/>
          <w:sz w:val="24"/>
          <w:szCs w:val="22"/>
        </w:rPr>
        <w:t>减</w:t>
      </w:r>
      <w:r w:rsidR="003B5F9E" w:rsidRPr="000668AB">
        <w:rPr>
          <w:rFonts w:hint="eastAsia"/>
          <w:sz w:val="24"/>
          <w:szCs w:val="22"/>
        </w:rPr>
        <w:t>)</w:t>
      </w:r>
      <w:r w:rsidR="003B5F9E" w:rsidRPr="000668AB">
        <w:rPr>
          <w:rFonts w:hint="eastAsia"/>
          <w:sz w:val="24"/>
          <w:szCs w:val="22"/>
        </w:rPr>
        <w:t>光片</w:t>
      </w:r>
      <w:r w:rsidR="003B5F9E">
        <w:rPr>
          <w:rFonts w:hint="eastAsia"/>
          <w:sz w:val="24"/>
          <w:szCs w:val="22"/>
        </w:rPr>
        <w:t>中心点及距中心点上、下</w:t>
      </w:r>
      <w:r w:rsidR="006F453B">
        <w:rPr>
          <w:rFonts w:hint="eastAsia"/>
          <w:sz w:val="24"/>
          <w:szCs w:val="22"/>
        </w:rPr>
        <w:t>、左、右</w:t>
      </w:r>
      <w:r w:rsidR="003B5F9E">
        <w:rPr>
          <w:rFonts w:hint="eastAsia"/>
          <w:sz w:val="24"/>
          <w:szCs w:val="22"/>
        </w:rPr>
        <w:t>各</w:t>
      </w:r>
      <w:r w:rsidR="003B5F9E">
        <w:rPr>
          <w:rFonts w:hint="eastAsia"/>
          <w:sz w:val="24"/>
          <w:szCs w:val="22"/>
        </w:rPr>
        <w:t>5mm</w:t>
      </w:r>
      <w:r w:rsidR="006F453B">
        <w:rPr>
          <w:rFonts w:hint="eastAsia"/>
          <w:sz w:val="24"/>
          <w:szCs w:val="22"/>
        </w:rPr>
        <w:t>处</w:t>
      </w:r>
      <w:r w:rsidR="003B5F9E">
        <w:rPr>
          <w:rFonts w:hint="eastAsia"/>
          <w:sz w:val="24"/>
          <w:szCs w:val="22"/>
        </w:rPr>
        <w:t>，分别测量特定波长点</w:t>
      </w:r>
      <w:r w:rsidR="003B5F9E" w:rsidRPr="003B5F9E">
        <w:rPr>
          <w:rFonts w:hint="eastAsia"/>
          <w:sz w:val="24"/>
          <w:szCs w:val="22"/>
        </w:rPr>
        <w:t>为</w:t>
      </w:r>
      <w:r w:rsidR="003B5F9E" w:rsidRPr="003B5F9E">
        <w:rPr>
          <w:rFonts w:hint="eastAsia"/>
          <w:sz w:val="24"/>
          <w:szCs w:val="22"/>
        </w:rPr>
        <w:t>850nm</w:t>
      </w:r>
      <w:r w:rsidR="003B5F9E" w:rsidRPr="003B5F9E">
        <w:rPr>
          <w:rFonts w:hint="eastAsia"/>
          <w:sz w:val="24"/>
          <w:szCs w:val="22"/>
        </w:rPr>
        <w:t>、</w:t>
      </w:r>
      <w:r w:rsidR="003B5F9E" w:rsidRPr="003B5F9E">
        <w:rPr>
          <w:rFonts w:hint="eastAsia"/>
          <w:sz w:val="24"/>
          <w:szCs w:val="22"/>
        </w:rPr>
        <w:t>900nm</w:t>
      </w:r>
      <w:r w:rsidR="003B5F9E" w:rsidRPr="003B5F9E">
        <w:rPr>
          <w:rFonts w:hint="eastAsia"/>
          <w:sz w:val="24"/>
          <w:szCs w:val="22"/>
        </w:rPr>
        <w:t>、</w:t>
      </w:r>
      <w:r w:rsidR="003B5F9E" w:rsidRPr="003B5F9E">
        <w:rPr>
          <w:rFonts w:hint="eastAsia"/>
          <w:sz w:val="24"/>
          <w:szCs w:val="22"/>
        </w:rPr>
        <w:t>950nm</w:t>
      </w:r>
      <w:r w:rsidR="003B5F9E" w:rsidRPr="003B5F9E">
        <w:rPr>
          <w:rFonts w:hint="eastAsia"/>
          <w:sz w:val="24"/>
          <w:szCs w:val="22"/>
        </w:rPr>
        <w:t>、</w:t>
      </w:r>
      <w:r w:rsidR="003B5F9E" w:rsidRPr="003B5F9E">
        <w:rPr>
          <w:rFonts w:hint="eastAsia"/>
          <w:sz w:val="24"/>
          <w:szCs w:val="22"/>
        </w:rPr>
        <w:t>1000nm</w:t>
      </w:r>
      <w:r w:rsidR="00590906">
        <w:rPr>
          <w:rFonts w:hint="eastAsia"/>
          <w:sz w:val="24"/>
          <w:szCs w:val="22"/>
        </w:rPr>
        <w:t>、</w:t>
      </w:r>
      <w:r w:rsidR="00590906">
        <w:rPr>
          <w:rFonts w:hint="eastAsia"/>
          <w:sz w:val="24"/>
          <w:szCs w:val="22"/>
        </w:rPr>
        <w:t>1050nm</w:t>
      </w:r>
      <w:r w:rsidR="003B5F9E" w:rsidRPr="003B5F9E">
        <w:rPr>
          <w:rFonts w:hint="eastAsia"/>
          <w:sz w:val="24"/>
          <w:szCs w:val="22"/>
        </w:rPr>
        <w:t>的透射比</w:t>
      </w:r>
      <w:r w:rsidR="003B5F9E">
        <w:rPr>
          <w:rFonts w:hint="eastAsia"/>
          <w:sz w:val="24"/>
          <w:szCs w:val="22"/>
        </w:rPr>
        <w:t>值。计算</w:t>
      </w:r>
      <w:r w:rsidR="006F453B">
        <w:rPr>
          <w:rFonts w:hint="eastAsia"/>
          <w:sz w:val="24"/>
          <w:szCs w:val="22"/>
        </w:rPr>
        <w:t>五</w:t>
      </w:r>
      <w:r w:rsidR="003B5F9E">
        <w:rPr>
          <w:rFonts w:hint="eastAsia"/>
          <w:sz w:val="24"/>
          <w:szCs w:val="22"/>
        </w:rPr>
        <w:t>处透射比值的差值，取其绝对值</w:t>
      </w:r>
      <w:r w:rsidR="003B5F9E" w:rsidRPr="00203DB6">
        <w:rPr>
          <w:rFonts w:hint="eastAsia"/>
          <w:sz w:val="24"/>
          <w:szCs w:val="22"/>
        </w:rPr>
        <w:t>。其中最大值应满足</w:t>
      </w:r>
      <w:r w:rsidR="002B4BF0">
        <w:rPr>
          <w:rFonts w:hint="eastAsia"/>
          <w:sz w:val="24"/>
          <w:szCs w:val="22"/>
        </w:rPr>
        <w:t>5.2</w:t>
      </w:r>
      <w:r w:rsidR="003B5F9E" w:rsidRPr="00203DB6">
        <w:rPr>
          <w:rFonts w:hint="eastAsia"/>
          <w:sz w:val="24"/>
          <w:szCs w:val="22"/>
        </w:rPr>
        <w:t>要求。</w:t>
      </w:r>
    </w:p>
    <w:p w:rsidR="00CB340A" w:rsidRPr="00203DB6" w:rsidRDefault="00CB340A" w:rsidP="00CB340A">
      <w:pPr>
        <w:spacing w:line="360" w:lineRule="auto"/>
        <w:rPr>
          <w:sz w:val="24"/>
          <w:szCs w:val="24"/>
        </w:rPr>
      </w:pPr>
      <w:r w:rsidRPr="00203DB6">
        <w:rPr>
          <w:sz w:val="24"/>
          <w:szCs w:val="24"/>
        </w:rPr>
        <w:t>7.3.4</w:t>
      </w:r>
      <w:r w:rsidR="0040524A">
        <w:rPr>
          <w:rFonts w:hint="eastAsia"/>
          <w:sz w:val="24"/>
          <w:szCs w:val="24"/>
        </w:rPr>
        <w:t xml:space="preserve"> </w:t>
      </w:r>
      <w:r w:rsidR="00D26DAB" w:rsidRPr="00203DB6">
        <w:rPr>
          <w:rFonts w:ascii="宋体" w:hAnsi="宋体" w:hint="eastAsia"/>
          <w:sz w:val="24"/>
          <w:szCs w:val="24"/>
        </w:rPr>
        <w:t>正反面减光值差值</w:t>
      </w:r>
    </w:p>
    <w:p w:rsidR="003B5F9E" w:rsidRPr="00203DB6" w:rsidRDefault="003B5F9E" w:rsidP="00122994">
      <w:pPr>
        <w:spacing w:line="360" w:lineRule="auto"/>
        <w:ind w:firstLineChars="200" w:firstLine="480"/>
        <w:rPr>
          <w:sz w:val="24"/>
          <w:szCs w:val="24"/>
        </w:rPr>
      </w:pPr>
      <w:r w:rsidRPr="00203DB6">
        <w:rPr>
          <w:rFonts w:hint="eastAsia"/>
          <w:sz w:val="24"/>
          <w:szCs w:val="22"/>
        </w:rPr>
        <w:t>在特定波长点为</w:t>
      </w:r>
      <w:r w:rsidRPr="00203DB6">
        <w:rPr>
          <w:rFonts w:hint="eastAsia"/>
          <w:sz w:val="24"/>
          <w:szCs w:val="22"/>
        </w:rPr>
        <w:t>850nm</w:t>
      </w:r>
      <w:r w:rsidRPr="00203DB6">
        <w:rPr>
          <w:rFonts w:hint="eastAsia"/>
          <w:sz w:val="24"/>
          <w:szCs w:val="22"/>
        </w:rPr>
        <w:t>、</w:t>
      </w:r>
      <w:r w:rsidRPr="00203DB6">
        <w:rPr>
          <w:rFonts w:hint="eastAsia"/>
          <w:sz w:val="24"/>
          <w:szCs w:val="22"/>
        </w:rPr>
        <w:t>900nm</w:t>
      </w:r>
      <w:r w:rsidRPr="00203DB6">
        <w:rPr>
          <w:rFonts w:hint="eastAsia"/>
          <w:sz w:val="24"/>
          <w:szCs w:val="22"/>
        </w:rPr>
        <w:t>、</w:t>
      </w:r>
      <w:r w:rsidRPr="00203DB6">
        <w:rPr>
          <w:rFonts w:hint="eastAsia"/>
          <w:sz w:val="24"/>
          <w:szCs w:val="22"/>
        </w:rPr>
        <w:t>950nm</w:t>
      </w:r>
      <w:r w:rsidRPr="00203DB6">
        <w:rPr>
          <w:rFonts w:hint="eastAsia"/>
          <w:sz w:val="24"/>
          <w:szCs w:val="22"/>
        </w:rPr>
        <w:t>、</w:t>
      </w:r>
      <w:r w:rsidRPr="00203DB6">
        <w:rPr>
          <w:rFonts w:hint="eastAsia"/>
          <w:sz w:val="24"/>
          <w:szCs w:val="22"/>
        </w:rPr>
        <w:t>1000nm</w:t>
      </w:r>
      <w:r w:rsidR="00590906" w:rsidRPr="00590906">
        <w:rPr>
          <w:rFonts w:hint="eastAsia"/>
          <w:sz w:val="24"/>
          <w:szCs w:val="22"/>
        </w:rPr>
        <w:t>、</w:t>
      </w:r>
      <w:r w:rsidR="00590906" w:rsidRPr="00590906">
        <w:rPr>
          <w:rFonts w:hint="eastAsia"/>
          <w:sz w:val="24"/>
          <w:szCs w:val="22"/>
        </w:rPr>
        <w:t>1050nm</w:t>
      </w:r>
      <w:r w:rsidRPr="00203DB6">
        <w:rPr>
          <w:rFonts w:hint="eastAsia"/>
          <w:sz w:val="24"/>
          <w:szCs w:val="22"/>
        </w:rPr>
        <w:t>处，测量滤</w:t>
      </w:r>
      <w:r w:rsidRPr="00203DB6">
        <w:rPr>
          <w:rFonts w:hint="eastAsia"/>
          <w:sz w:val="24"/>
          <w:szCs w:val="22"/>
        </w:rPr>
        <w:t>(</w:t>
      </w:r>
      <w:r w:rsidRPr="00203DB6">
        <w:rPr>
          <w:rFonts w:hint="eastAsia"/>
          <w:sz w:val="24"/>
          <w:szCs w:val="22"/>
        </w:rPr>
        <w:t>减</w:t>
      </w:r>
      <w:r w:rsidRPr="00203DB6">
        <w:rPr>
          <w:rFonts w:hint="eastAsia"/>
          <w:sz w:val="24"/>
          <w:szCs w:val="22"/>
        </w:rPr>
        <w:t>)</w:t>
      </w:r>
      <w:r w:rsidRPr="00203DB6">
        <w:rPr>
          <w:rFonts w:hint="eastAsia"/>
          <w:sz w:val="24"/>
          <w:szCs w:val="22"/>
        </w:rPr>
        <w:t>光片检定装置的入射光从滤</w:t>
      </w:r>
      <w:r w:rsidRPr="00203DB6">
        <w:rPr>
          <w:rFonts w:hint="eastAsia"/>
          <w:sz w:val="24"/>
          <w:szCs w:val="22"/>
        </w:rPr>
        <w:t>(</w:t>
      </w:r>
      <w:r w:rsidRPr="00203DB6">
        <w:rPr>
          <w:rFonts w:hint="eastAsia"/>
          <w:sz w:val="24"/>
          <w:szCs w:val="22"/>
        </w:rPr>
        <w:t>减</w:t>
      </w:r>
      <w:r w:rsidRPr="00203DB6">
        <w:rPr>
          <w:rFonts w:hint="eastAsia"/>
          <w:sz w:val="24"/>
          <w:szCs w:val="22"/>
        </w:rPr>
        <w:t>)</w:t>
      </w:r>
      <w:r w:rsidRPr="00203DB6">
        <w:rPr>
          <w:rFonts w:hint="eastAsia"/>
          <w:sz w:val="24"/>
          <w:szCs w:val="22"/>
        </w:rPr>
        <w:t>光片正面中心射入与从</w:t>
      </w:r>
      <w:r w:rsidR="00B67C99" w:rsidRPr="00203DB6">
        <w:rPr>
          <w:rFonts w:hint="eastAsia"/>
          <w:sz w:val="24"/>
          <w:szCs w:val="22"/>
        </w:rPr>
        <w:t>背</w:t>
      </w:r>
      <w:r w:rsidRPr="00203DB6">
        <w:rPr>
          <w:rFonts w:hint="eastAsia"/>
          <w:sz w:val="24"/>
          <w:szCs w:val="22"/>
        </w:rPr>
        <w:t>面中心点射入时的两个透射比值，计算差值，取绝对值。其测量结果应满足</w:t>
      </w:r>
      <w:r w:rsidR="002B4BF0">
        <w:rPr>
          <w:rFonts w:hint="eastAsia"/>
          <w:sz w:val="24"/>
          <w:szCs w:val="22"/>
        </w:rPr>
        <w:t>5.3</w:t>
      </w:r>
      <w:r w:rsidRPr="00203DB6">
        <w:rPr>
          <w:rFonts w:hint="eastAsia"/>
          <w:sz w:val="24"/>
          <w:szCs w:val="22"/>
        </w:rPr>
        <w:t>要求。</w:t>
      </w:r>
    </w:p>
    <w:p w:rsidR="00DF442A" w:rsidRPr="00203DB6" w:rsidRDefault="00680074" w:rsidP="00DF442A">
      <w:pPr>
        <w:spacing w:line="360" w:lineRule="auto"/>
        <w:rPr>
          <w:sz w:val="24"/>
          <w:szCs w:val="24"/>
        </w:rPr>
      </w:pPr>
      <w:r w:rsidRPr="00203DB6">
        <w:rPr>
          <w:sz w:val="24"/>
          <w:szCs w:val="24"/>
        </w:rPr>
        <w:t>7.3.5</w:t>
      </w:r>
      <w:r w:rsidR="0040524A">
        <w:rPr>
          <w:rFonts w:hint="eastAsia"/>
          <w:sz w:val="24"/>
          <w:szCs w:val="24"/>
        </w:rPr>
        <w:t xml:space="preserve"> </w:t>
      </w:r>
      <w:r w:rsidR="00D26DAB" w:rsidRPr="00203DB6">
        <w:rPr>
          <w:rFonts w:hint="eastAsia"/>
          <w:sz w:val="24"/>
          <w:szCs w:val="24"/>
        </w:rPr>
        <w:t>减光值年变化量</w:t>
      </w:r>
    </w:p>
    <w:p w:rsidR="003B5F9E" w:rsidRDefault="003B5F9E" w:rsidP="00D26DAB">
      <w:pPr>
        <w:spacing w:line="360" w:lineRule="auto"/>
        <w:ind w:firstLineChars="200" w:firstLine="480"/>
        <w:rPr>
          <w:rFonts w:eastAsiaTheme="minorEastAsia"/>
          <w:sz w:val="24"/>
          <w:szCs w:val="24"/>
        </w:rPr>
      </w:pPr>
      <w:r w:rsidRPr="00203DB6">
        <w:rPr>
          <w:rFonts w:eastAsiaTheme="minorEastAsia" w:hint="eastAsia"/>
          <w:sz w:val="24"/>
          <w:szCs w:val="24"/>
        </w:rPr>
        <w:t>计算同</w:t>
      </w:r>
      <w:proofErr w:type="gramStart"/>
      <w:r w:rsidRPr="00203DB6">
        <w:rPr>
          <w:rFonts w:eastAsiaTheme="minorEastAsia" w:hint="eastAsia"/>
          <w:sz w:val="24"/>
          <w:szCs w:val="24"/>
        </w:rPr>
        <w:t>一</w:t>
      </w:r>
      <w:r w:rsidRPr="00203DB6">
        <w:rPr>
          <w:rFonts w:hint="eastAsia"/>
          <w:sz w:val="24"/>
          <w:szCs w:val="22"/>
        </w:rPr>
        <w:t>滤</w:t>
      </w:r>
      <w:r w:rsidRPr="00203DB6">
        <w:rPr>
          <w:rFonts w:hint="eastAsia"/>
          <w:sz w:val="24"/>
          <w:szCs w:val="22"/>
        </w:rPr>
        <w:t>(</w:t>
      </w:r>
      <w:proofErr w:type="gramEnd"/>
      <w:r w:rsidRPr="00203DB6">
        <w:rPr>
          <w:rFonts w:hint="eastAsia"/>
          <w:sz w:val="24"/>
          <w:szCs w:val="22"/>
        </w:rPr>
        <w:t>减</w:t>
      </w:r>
      <w:r w:rsidRPr="00203DB6">
        <w:rPr>
          <w:rFonts w:hint="eastAsia"/>
          <w:sz w:val="24"/>
          <w:szCs w:val="22"/>
        </w:rPr>
        <w:t>)</w:t>
      </w:r>
      <w:r w:rsidRPr="00203DB6">
        <w:rPr>
          <w:rFonts w:hint="eastAsia"/>
          <w:sz w:val="24"/>
          <w:szCs w:val="22"/>
        </w:rPr>
        <w:t>光片两次周期检定在特定波长点为</w:t>
      </w:r>
      <w:r w:rsidRPr="00203DB6">
        <w:rPr>
          <w:rFonts w:hint="eastAsia"/>
          <w:sz w:val="24"/>
          <w:szCs w:val="22"/>
        </w:rPr>
        <w:t>850nm</w:t>
      </w:r>
      <w:r w:rsidRPr="00203DB6">
        <w:rPr>
          <w:rFonts w:hint="eastAsia"/>
          <w:sz w:val="24"/>
          <w:szCs w:val="22"/>
        </w:rPr>
        <w:t>、</w:t>
      </w:r>
      <w:r w:rsidRPr="00203DB6">
        <w:rPr>
          <w:rFonts w:hint="eastAsia"/>
          <w:sz w:val="24"/>
          <w:szCs w:val="22"/>
        </w:rPr>
        <w:t>900nm</w:t>
      </w:r>
      <w:r w:rsidRPr="00203DB6">
        <w:rPr>
          <w:rFonts w:hint="eastAsia"/>
          <w:sz w:val="24"/>
          <w:szCs w:val="22"/>
        </w:rPr>
        <w:t>、</w:t>
      </w:r>
      <w:r w:rsidRPr="00203DB6">
        <w:rPr>
          <w:rFonts w:hint="eastAsia"/>
          <w:sz w:val="24"/>
          <w:szCs w:val="22"/>
        </w:rPr>
        <w:t>950nm</w:t>
      </w:r>
      <w:r w:rsidRPr="00203DB6">
        <w:rPr>
          <w:rFonts w:hint="eastAsia"/>
          <w:sz w:val="24"/>
          <w:szCs w:val="22"/>
        </w:rPr>
        <w:t>、</w:t>
      </w:r>
      <w:r w:rsidRPr="00203DB6">
        <w:rPr>
          <w:rFonts w:hint="eastAsia"/>
          <w:sz w:val="24"/>
          <w:szCs w:val="22"/>
        </w:rPr>
        <w:t>1000nm</w:t>
      </w:r>
      <w:r w:rsidR="00590906" w:rsidRPr="00590906">
        <w:rPr>
          <w:rFonts w:hint="eastAsia"/>
          <w:sz w:val="24"/>
          <w:szCs w:val="22"/>
        </w:rPr>
        <w:t>、</w:t>
      </w:r>
      <w:r w:rsidR="00590906" w:rsidRPr="00590906">
        <w:rPr>
          <w:rFonts w:hint="eastAsia"/>
          <w:sz w:val="24"/>
          <w:szCs w:val="22"/>
        </w:rPr>
        <w:t>1050nm</w:t>
      </w:r>
      <w:r w:rsidRPr="00203DB6">
        <w:rPr>
          <w:rFonts w:hint="eastAsia"/>
          <w:sz w:val="24"/>
          <w:szCs w:val="22"/>
        </w:rPr>
        <w:t>的透射比差值的绝对值。其测量结果应满足表</w:t>
      </w:r>
      <w:r w:rsidR="002B4BF0">
        <w:rPr>
          <w:rFonts w:hint="eastAsia"/>
          <w:sz w:val="24"/>
          <w:szCs w:val="22"/>
        </w:rPr>
        <w:t>5.4</w:t>
      </w:r>
      <w:r w:rsidRPr="00203DB6">
        <w:rPr>
          <w:rFonts w:hint="eastAsia"/>
          <w:sz w:val="24"/>
          <w:szCs w:val="22"/>
        </w:rPr>
        <w:t>要求</w:t>
      </w:r>
      <w:r>
        <w:rPr>
          <w:rFonts w:hint="eastAsia"/>
          <w:sz w:val="24"/>
          <w:szCs w:val="22"/>
        </w:rPr>
        <w:t>。</w:t>
      </w:r>
    </w:p>
    <w:p w:rsidR="000B7515" w:rsidRPr="003C6CDA" w:rsidRDefault="000B7515" w:rsidP="003C6CDA">
      <w:pPr>
        <w:pStyle w:val="af3"/>
        <w:spacing w:beforeLines="0" w:before="0" w:afterLines="0" w:after="0" w:line="360" w:lineRule="auto"/>
        <w:rPr>
          <w:rStyle w:val="1Char"/>
          <w:rFonts w:ascii="Times New Roman" w:hAnsi="Times New Roman"/>
          <w:b w:val="0"/>
          <w:sz w:val="24"/>
          <w:szCs w:val="24"/>
        </w:rPr>
      </w:pPr>
      <w:bookmarkStart w:id="30" w:name="_Toc85060692"/>
      <w:r w:rsidRPr="003C6CDA">
        <w:rPr>
          <w:rStyle w:val="1Char"/>
          <w:rFonts w:ascii="Times New Roman" w:hAnsi="Times New Roman" w:hint="eastAsia"/>
          <w:b w:val="0"/>
          <w:sz w:val="24"/>
          <w:szCs w:val="24"/>
        </w:rPr>
        <w:t>7.4</w:t>
      </w:r>
      <w:r w:rsidR="0040524A">
        <w:rPr>
          <w:rStyle w:val="1Char"/>
          <w:rFonts w:ascii="Times New Roman" w:hAnsi="Times New Roman" w:hint="eastAsia"/>
          <w:b w:val="0"/>
          <w:sz w:val="24"/>
          <w:szCs w:val="24"/>
        </w:rPr>
        <w:t xml:space="preserve"> </w:t>
      </w:r>
      <w:r w:rsidRPr="003C6CDA">
        <w:rPr>
          <w:rStyle w:val="1Char"/>
          <w:rFonts w:ascii="Times New Roman" w:hAnsi="Times New Roman" w:hint="eastAsia"/>
          <w:b w:val="0"/>
          <w:sz w:val="24"/>
          <w:szCs w:val="24"/>
        </w:rPr>
        <w:t>检定结果处理</w:t>
      </w:r>
      <w:bookmarkEnd w:id="30"/>
    </w:p>
    <w:p w:rsidR="000B7515" w:rsidRPr="00D26DAB" w:rsidRDefault="00D26DAB" w:rsidP="00D26DAB">
      <w:p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color w:val="000000"/>
          <w:sz w:val="24"/>
          <w:szCs w:val="23"/>
        </w:rPr>
        <w:t>经检定全部合格的仪器，发给检定证书；任何一项不合格，则判定仪器为不合格；检定不合格的仪器发给检定结果通知书，并注明不合格项。首次检定暂不评价减光值年变化量。使用一年后复检时，</w:t>
      </w:r>
      <w:proofErr w:type="gramStart"/>
      <w:r>
        <w:rPr>
          <w:rFonts w:asciiTheme="minorEastAsia" w:eastAsiaTheme="minorEastAsia" w:hAnsiTheme="minorEastAsia" w:hint="eastAsia"/>
          <w:color w:val="000000"/>
          <w:sz w:val="24"/>
          <w:szCs w:val="23"/>
        </w:rPr>
        <w:t>应评价减</w:t>
      </w:r>
      <w:proofErr w:type="gramEnd"/>
      <w:r>
        <w:rPr>
          <w:rFonts w:asciiTheme="minorEastAsia" w:eastAsiaTheme="minorEastAsia" w:hAnsiTheme="minorEastAsia" w:hint="eastAsia"/>
          <w:color w:val="000000"/>
          <w:sz w:val="24"/>
          <w:szCs w:val="23"/>
        </w:rPr>
        <w:t>光值年变化量。</w:t>
      </w:r>
    </w:p>
    <w:p w:rsidR="000B7515" w:rsidRPr="003C6CDA" w:rsidRDefault="000B7515" w:rsidP="003C6CDA">
      <w:pPr>
        <w:pStyle w:val="af3"/>
        <w:spacing w:beforeLines="0" w:before="0" w:afterLines="0" w:after="0" w:line="360" w:lineRule="auto"/>
        <w:rPr>
          <w:rStyle w:val="1Char"/>
          <w:rFonts w:ascii="Times New Roman" w:hAnsi="Times New Roman"/>
          <w:b w:val="0"/>
          <w:sz w:val="24"/>
          <w:szCs w:val="24"/>
        </w:rPr>
      </w:pPr>
      <w:bookmarkStart w:id="31" w:name="_Toc85060693"/>
      <w:r w:rsidRPr="003C6CDA">
        <w:rPr>
          <w:rStyle w:val="1Char"/>
          <w:rFonts w:ascii="Times New Roman" w:hAnsi="Times New Roman" w:hint="eastAsia"/>
          <w:b w:val="0"/>
          <w:sz w:val="24"/>
          <w:szCs w:val="24"/>
        </w:rPr>
        <w:t>7.5</w:t>
      </w:r>
      <w:r w:rsidR="003C6CDA">
        <w:rPr>
          <w:rStyle w:val="1Char"/>
          <w:rFonts w:ascii="Times New Roman" w:hAnsi="Times New Roman" w:hint="eastAsia"/>
          <w:b w:val="0"/>
          <w:sz w:val="24"/>
          <w:szCs w:val="24"/>
        </w:rPr>
        <w:t xml:space="preserve"> </w:t>
      </w:r>
      <w:r w:rsidRPr="003C6CDA">
        <w:rPr>
          <w:rStyle w:val="1Char"/>
          <w:rFonts w:ascii="Times New Roman" w:hAnsi="Times New Roman" w:hint="eastAsia"/>
          <w:b w:val="0"/>
          <w:sz w:val="24"/>
          <w:szCs w:val="24"/>
        </w:rPr>
        <w:t>检定周期</w:t>
      </w:r>
      <w:bookmarkEnd w:id="31"/>
    </w:p>
    <w:p w:rsidR="00D26DAB" w:rsidRPr="00D26DAB" w:rsidRDefault="00D26DAB" w:rsidP="00D26DAB">
      <w:pPr>
        <w:spacing w:line="360" w:lineRule="auto"/>
        <w:ind w:firstLineChars="200" w:firstLine="480"/>
        <w:jc w:val="left"/>
        <w:rPr>
          <w:rFonts w:asciiTheme="minorEastAsia" w:eastAsiaTheme="minorEastAsia" w:hAnsiTheme="minorEastAsia"/>
          <w:color w:val="000000"/>
          <w:sz w:val="24"/>
          <w:szCs w:val="23"/>
        </w:rPr>
      </w:pPr>
      <w:r w:rsidRPr="00D26DAB">
        <w:rPr>
          <w:rFonts w:asciiTheme="minorEastAsia" w:eastAsiaTheme="minorEastAsia" w:hAnsiTheme="minorEastAsia" w:hint="eastAsia"/>
          <w:color w:val="000000"/>
          <w:sz w:val="24"/>
          <w:szCs w:val="23"/>
        </w:rPr>
        <w:t>镀膜的线型光束感烟探测器滤(减)光片，需要对其稳定性进行考察，在使用的初期</w:t>
      </w:r>
      <w:r w:rsidR="0040524A">
        <w:rPr>
          <w:rFonts w:asciiTheme="minorEastAsia" w:eastAsiaTheme="minorEastAsia" w:hAnsiTheme="minorEastAsia" w:hint="eastAsia"/>
          <w:color w:val="000000"/>
          <w:sz w:val="24"/>
          <w:szCs w:val="23"/>
        </w:rPr>
        <w:t>(</w:t>
      </w:r>
      <w:r w:rsidRPr="00D26DAB">
        <w:rPr>
          <w:rFonts w:asciiTheme="minorEastAsia" w:eastAsiaTheme="minorEastAsia" w:hAnsiTheme="minorEastAsia" w:hint="eastAsia"/>
          <w:color w:val="000000"/>
          <w:sz w:val="24"/>
          <w:szCs w:val="23"/>
        </w:rPr>
        <w:t>前三年</w:t>
      </w:r>
      <w:r w:rsidR="0040524A">
        <w:rPr>
          <w:rFonts w:asciiTheme="minorEastAsia" w:eastAsiaTheme="minorEastAsia" w:hAnsiTheme="minorEastAsia" w:hint="eastAsia"/>
          <w:color w:val="000000"/>
          <w:sz w:val="24"/>
          <w:szCs w:val="23"/>
        </w:rPr>
        <w:t>)</w:t>
      </w:r>
      <w:r w:rsidRPr="00D26DAB">
        <w:rPr>
          <w:rFonts w:asciiTheme="minorEastAsia" w:eastAsiaTheme="minorEastAsia" w:hAnsiTheme="minorEastAsia" w:hint="eastAsia"/>
          <w:color w:val="000000"/>
          <w:sz w:val="24"/>
          <w:szCs w:val="23"/>
        </w:rPr>
        <w:t>，建议每半年进行一次检定，之后的检定周期一般不超过1年。</w:t>
      </w:r>
    </w:p>
    <w:p w:rsidR="00F5283A" w:rsidRDefault="00D26DAB" w:rsidP="00D26DAB">
      <w:pPr>
        <w:spacing w:line="360" w:lineRule="auto"/>
        <w:ind w:firstLineChars="200" w:firstLine="480"/>
        <w:jc w:val="left"/>
        <w:rPr>
          <w:rFonts w:ascii="Calibri" w:hAnsi="Calibri"/>
          <w:sz w:val="24"/>
          <w:szCs w:val="24"/>
        </w:rPr>
      </w:pPr>
      <w:r w:rsidRPr="00D26DAB">
        <w:rPr>
          <w:rFonts w:asciiTheme="minorEastAsia" w:eastAsiaTheme="minorEastAsia" w:hAnsiTheme="minorEastAsia" w:hint="eastAsia"/>
          <w:color w:val="000000"/>
          <w:sz w:val="24"/>
          <w:szCs w:val="23"/>
        </w:rPr>
        <w:t>如果对仪器的测量数据有怀疑或保存介质及保存环境发生重大变化，应对仪器重新检定。</w:t>
      </w: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Pr="0037133D" w:rsidRDefault="00F5283A" w:rsidP="000B7515">
      <w:pPr>
        <w:rPr>
          <w:rFonts w:ascii="Calibri" w:hAnsi="Calibri"/>
          <w:sz w:val="24"/>
          <w:szCs w:val="24"/>
          <w:u w:val="single" w:color="000000" w:themeColor="text1"/>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F5283A" w:rsidRDefault="00F5283A" w:rsidP="000B7515">
      <w:pPr>
        <w:rPr>
          <w:rFonts w:ascii="Calibri" w:hAnsi="Calibri"/>
          <w:sz w:val="24"/>
          <w:szCs w:val="24"/>
        </w:rPr>
      </w:pPr>
    </w:p>
    <w:p w:rsidR="00177CC3" w:rsidRDefault="00177CC3" w:rsidP="000B7515">
      <w:pPr>
        <w:rPr>
          <w:rFonts w:ascii="Calibri" w:hAnsi="Calibri"/>
          <w:sz w:val="24"/>
          <w:szCs w:val="24"/>
        </w:rPr>
      </w:pPr>
    </w:p>
    <w:p w:rsidR="00177CC3" w:rsidRDefault="00177CC3" w:rsidP="000B7515">
      <w:pPr>
        <w:rPr>
          <w:rFonts w:ascii="Calibri" w:hAnsi="Calibri"/>
          <w:sz w:val="24"/>
          <w:szCs w:val="24"/>
        </w:rPr>
      </w:pPr>
    </w:p>
    <w:p w:rsidR="00177CC3" w:rsidRDefault="00177CC3" w:rsidP="000B7515">
      <w:pPr>
        <w:rPr>
          <w:rFonts w:ascii="Calibri" w:hAnsi="Calibri"/>
          <w:sz w:val="24"/>
          <w:szCs w:val="24"/>
        </w:rPr>
      </w:pPr>
    </w:p>
    <w:p w:rsidR="00177CC3" w:rsidRDefault="00177CC3" w:rsidP="000B7515">
      <w:pPr>
        <w:rPr>
          <w:rFonts w:ascii="Calibri" w:hAnsi="Calibri"/>
          <w:sz w:val="24"/>
          <w:szCs w:val="24"/>
        </w:rPr>
      </w:pPr>
    </w:p>
    <w:p w:rsidR="00177CC3" w:rsidRDefault="00177CC3" w:rsidP="000B7515">
      <w:pPr>
        <w:rPr>
          <w:rFonts w:ascii="Calibri" w:hAnsi="Calibri"/>
          <w:sz w:val="24"/>
          <w:szCs w:val="24"/>
        </w:rPr>
      </w:pPr>
    </w:p>
    <w:p w:rsidR="00D26DAB" w:rsidRDefault="00D26DAB" w:rsidP="0081697C">
      <w:pPr>
        <w:pStyle w:val="1"/>
        <w:spacing w:before="0" w:beforeAutospacing="0" w:after="0" w:afterAutospacing="0" w:line="360" w:lineRule="auto"/>
        <w:rPr>
          <w:rFonts w:ascii="黑体" w:eastAsia="黑体" w:hAnsi="黑体" w:hint="default"/>
          <w:sz w:val="28"/>
          <w:szCs w:val="28"/>
        </w:rPr>
        <w:sectPr w:rsidR="00D26DAB" w:rsidSect="00DF1577">
          <w:pgSz w:w="11906" w:h="16838"/>
          <w:pgMar w:top="1247" w:right="1418" w:bottom="1247" w:left="1418" w:header="1417" w:footer="850" w:gutter="0"/>
          <w:pgNumType w:start="1"/>
          <w:cols w:space="720"/>
          <w:docGrid w:type="linesAndChars" w:linePitch="312"/>
        </w:sectPr>
      </w:pPr>
    </w:p>
    <w:p w:rsidR="000B7515" w:rsidRPr="00297BD0" w:rsidRDefault="000B7515" w:rsidP="0081697C">
      <w:pPr>
        <w:pStyle w:val="1"/>
        <w:spacing w:before="0" w:beforeAutospacing="0" w:after="0" w:afterAutospacing="0" w:line="360" w:lineRule="auto"/>
        <w:rPr>
          <w:rFonts w:ascii="黑体" w:eastAsia="黑体" w:hAnsi="黑体" w:hint="default"/>
          <w:sz w:val="28"/>
          <w:szCs w:val="28"/>
        </w:rPr>
      </w:pPr>
      <w:bookmarkStart w:id="32" w:name="_Toc85060694"/>
      <w:r w:rsidRPr="00297BD0">
        <w:rPr>
          <w:rFonts w:ascii="黑体" w:eastAsia="黑体" w:hAnsi="黑体"/>
          <w:sz w:val="28"/>
          <w:szCs w:val="28"/>
        </w:rPr>
        <w:t>附录A</w:t>
      </w:r>
      <w:bookmarkEnd w:id="32"/>
      <w:r w:rsidR="00A25119">
        <w:rPr>
          <w:rFonts w:ascii="黑体" w:eastAsia="黑体" w:hAnsi="黑体"/>
          <w:sz w:val="28"/>
          <w:szCs w:val="28"/>
        </w:rPr>
        <w:t xml:space="preserve"> </w:t>
      </w:r>
    </w:p>
    <w:p w:rsidR="000B7515" w:rsidRPr="00297BD0" w:rsidRDefault="00A25119" w:rsidP="00A25119">
      <w:pPr>
        <w:pStyle w:val="1"/>
        <w:spacing w:before="0" w:beforeAutospacing="0" w:after="0" w:afterAutospacing="0" w:line="360" w:lineRule="auto"/>
        <w:jc w:val="center"/>
        <w:rPr>
          <w:rFonts w:ascii="黑体" w:eastAsia="黑体" w:hAnsi="黑体" w:hint="default"/>
          <w:sz w:val="28"/>
          <w:szCs w:val="28"/>
        </w:rPr>
      </w:pPr>
      <w:bookmarkStart w:id="33" w:name="_Toc85060695"/>
      <w:r>
        <w:rPr>
          <w:rFonts w:ascii="黑体" w:eastAsia="黑体" w:hAnsi="黑体"/>
          <w:sz w:val="28"/>
          <w:szCs w:val="28"/>
        </w:rPr>
        <w:t>检定</w:t>
      </w:r>
      <w:r w:rsidR="000B7515" w:rsidRPr="00297BD0">
        <w:rPr>
          <w:rFonts w:ascii="黑体" w:eastAsia="黑体" w:hAnsi="黑体"/>
          <w:sz w:val="28"/>
          <w:szCs w:val="28"/>
        </w:rPr>
        <w:t>原始记录格式</w:t>
      </w:r>
      <w:bookmarkEnd w:id="33"/>
      <w:r w:rsidR="001D098A" w:rsidRPr="001D098A">
        <w:rPr>
          <w:rFonts w:ascii="黑体" w:eastAsia="黑体" w:hAnsi="黑体"/>
          <w:sz w:val="28"/>
          <w:szCs w:val="28"/>
        </w:rPr>
        <w:t>（推荐）</w:t>
      </w:r>
    </w:p>
    <w:p w:rsidR="00C6725D" w:rsidRPr="00C6725D" w:rsidRDefault="00C6725D" w:rsidP="0081697C">
      <w:pPr>
        <w:spacing w:line="360" w:lineRule="auto"/>
        <w:rPr>
          <w:rFonts w:asciiTheme="minorEastAsia" w:eastAsiaTheme="minorEastAsia" w:hAnsiTheme="minorEastAsia"/>
          <w:color w:val="000000"/>
          <w:sz w:val="24"/>
          <w:szCs w:val="24"/>
        </w:rPr>
      </w:pPr>
      <w:r>
        <w:rPr>
          <w:rFonts w:ascii="Calibri" w:hAnsi="Calibri" w:hint="eastAsia"/>
          <w:sz w:val="24"/>
          <w:szCs w:val="24"/>
        </w:rPr>
        <w:t>证书编号：</w:t>
      </w:r>
      <w:r w:rsidR="00001F5B">
        <w:rPr>
          <w:rFonts w:ascii="Calibri" w:hAnsi="Calibri" w:hint="eastAsia"/>
          <w:sz w:val="24"/>
          <w:szCs w:val="24"/>
        </w:rPr>
        <w:t xml:space="preserve">                                </w:t>
      </w:r>
      <w:r>
        <w:rPr>
          <w:rFonts w:ascii="Calibri" w:hAnsi="Calibri" w:hint="eastAsia"/>
          <w:sz w:val="24"/>
          <w:szCs w:val="24"/>
        </w:rPr>
        <w:t xml:space="preserve"> </w:t>
      </w:r>
      <w:r w:rsidRPr="00C6725D">
        <w:rPr>
          <w:rFonts w:asciiTheme="minorEastAsia" w:eastAsiaTheme="minorEastAsia" w:hAnsiTheme="minorEastAsia" w:hint="eastAsia"/>
          <w:sz w:val="24"/>
          <w:szCs w:val="24"/>
        </w:rPr>
        <w:t>登记号/报检协议书编号：</w:t>
      </w:r>
    </w:p>
    <w:tbl>
      <w:tblPr>
        <w:tblStyle w:val="af9"/>
        <w:tblW w:w="9072" w:type="dxa"/>
        <w:tblInd w:w="108" w:type="dxa"/>
        <w:tblLayout w:type="fixed"/>
        <w:tblLook w:val="04A0" w:firstRow="1" w:lastRow="0" w:firstColumn="1" w:lastColumn="0" w:noHBand="0" w:noVBand="1"/>
      </w:tblPr>
      <w:tblGrid>
        <w:gridCol w:w="1381"/>
        <w:gridCol w:w="1029"/>
        <w:gridCol w:w="1047"/>
        <w:gridCol w:w="938"/>
        <w:gridCol w:w="992"/>
        <w:gridCol w:w="232"/>
        <w:gridCol w:w="760"/>
        <w:gridCol w:w="1134"/>
        <w:gridCol w:w="39"/>
        <w:gridCol w:w="1520"/>
      </w:tblGrid>
      <w:tr w:rsidR="00C6725D" w:rsidRPr="00001F5B" w:rsidTr="00ED4BF2">
        <w:trPr>
          <w:trHeight w:val="358"/>
        </w:trPr>
        <w:tc>
          <w:tcPr>
            <w:tcW w:w="1381" w:type="dxa"/>
            <w:vAlign w:val="center"/>
          </w:tcPr>
          <w:p w:rsidR="00C6725D" w:rsidRPr="00001F5B" w:rsidRDefault="00C6725D" w:rsidP="000C739A">
            <w:pPr>
              <w:spacing w:beforeLines="25" w:before="78" w:afterLines="25" w:after="78"/>
              <w:ind w:firstLineChars="50" w:firstLine="105"/>
              <w:jc w:val="center"/>
              <w:rPr>
                <w:szCs w:val="21"/>
              </w:rPr>
            </w:pPr>
            <w:r w:rsidRPr="00001F5B">
              <w:rPr>
                <w:szCs w:val="21"/>
              </w:rPr>
              <w:t>委托单位</w:t>
            </w:r>
          </w:p>
        </w:tc>
        <w:tc>
          <w:tcPr>
            <w:tcW w:w="7691" w:type="dxa"/>
            <w:gridSpan w:val="9"/>
            <w:vAlign w:val="center"/>
          </w:tcPr>
          <w:p w:rsidR="00C6725D" w:rsidRPr="00001F5B" w:rsidRDefault="00C6725D" w:rsidP="000C739A">
            <w:pPr>
              <w:spacing w:beforeLines="25" w:before="78" w:afterLines="25" w:after="78"/>
              <w:jc w:val="center"/>
              <w:rPr>
                <w:szCs w:val="21"/>
              </w:rPr>
            </w:pPr>
          </w:p>
        </w:tc>
      </w:tr>
      <w:tr w:rsidR="00001F5B" w:rsidRPr="00001F5B" w:rsidTr="00265AE1">
        <w:trPr>
          <w:trHeight w:val="364"/>
        </w:trPr>
        <w:tc>
          <w:tcPr>
            <w:tcW w:w="1381" w:type="dxa"/>
            <w:vAlign w:val="center"/>
          </w:tcPr>
          <w:p w:rsidR="00C6725D" w:rsidRPr="00001F5B" w:rsidRDefault="00C6725D" w:rsidP="000C739A">
            <w:pPr>
              <w:spacing w:beforeLines="25" w:before="78" w:afterLines="25" w:after="78"/>
              <w:ind w:firstLineChars="50" w:firstLine="105"/>
              <w:jc w:val="center"/>
              <w:rPr>
                <w:szCs w:val="21"/>
              </w:rPr>
            </w:pPr>
            <w:r w:rsidRPr="00001F5B">
              <w:rPr>
                <w:rFonts w:eastAsiaTheme="minorEastAsia"/>
                <w:szCs w:val="21"/>
              </w:rPr>
              <w:t>检定地点</w:t>
            </w:r>
          </w:p>
        </w:tc>
        <w:tc>
          <w:tcPr>
            <w:tcW w:w="1029" w:type="dxa"/>
            <w:vAlign w:val="center"/>
          </w:tcPr>
          <w:p w:rsidR="00C6725D" w:rsidRPr="00001F5B" w:rsidRDefault="00C6725D" w:rsidP="000C739A">
            <w:pPr>
              <w:spacing w:beforeLines="25" w:before="78" w:afterLines="25" w:after="78"/>
              <w:jc w:val="center"/>
              <w:rPr>
                <w:szCs w:val="21"/>
              </w:rPr>
            </w:pPr>
          </w:p>
        </w:tc>
        <w:tc>
          <w:tcPr>
            <w:tcW w:w="1047" w:type="dxa"/>
            <w:vAlign w:val="center"/>
          </w:tcPr>
          <w:p w:rsidR="00C6725D" w:rsidRPr="00001F5B" w:rsidRDefault="00C6725D" w:rsidP="00ED4BF2">
            <w:pPr>
              <w:spacing w:beforeLines="25" w:before="78" w:afterLines="25" w:after="78"/>
              <w:ind w:leftChars="-51" w:left="-107" w:rightChars="-25" w:right="-53"/>
              <w:jc w:val="center"/>
              <w:rPr>
                <w:szCs w:val="21"/>
              </w:rPr>
            </w:pPr>
            <w:r w:rsidRPr="00001F5B">
              <w:rPr>
                <w:szCs w:val="21"/>
              </w:rPr>
              <w:t>环境温度</w:t>
            </w:r>
          </w:p>
        </w:tc>
        <w:tc>
          <w:tcPr>
            <w:tcW w:w="938" w:type="dxa"/>
            <w:vAlign w:val="center"/>
          </w:tcPr>
          <w:p w:rsidR="00C6725D" w:rsidRPr="00001F5B" w:rsidRDefault="00001F5B" w:rsidP="00ED4BF2">
            <w:pPr>
              <w:spacing w:beforeLines="25" w:before="78" w:afterLines="25" w:after="78"/>
              <w:ind w:leftChars="-77" w:left="-162" w:rightChars="16" w:right="34"/>
              <w:jc w:val="right"/>
              <w:rPr>
                <w:szCs w:val="21"/>
              </w:rPr>
            </w:pPr>
            <w:r w:rsidRPr="00001F5B">
              <w:rPr>
                <w:szCs w:val="21"/>
              </w:rPr>
              <w:t xml:space="preserve">   </w:t>
            </w:r>
            <w:r w:rsidR="00C6725D" w:rsidRPr="00001F5B">
              <w:rPr>
                <w:rFonts w:ascii="宋体" w:hAnsi="宋体" w:cs="宋体" w:hint="eastAsia"/>
                <w:szCs w:val="21"/>
              </w:rPr>
              <w:t>℃</w:t>
            </w:r>
          </w:p>
        </w:tc>
        <w:tc>
          <w:tcPr>
            <w:tcW w:w="992" w:type="dxa"/>
            <w:vAlign w:val="center"/>
          </w:tcPr>
          <w:p w:rsidR="00C6725D" w:rsidRPr="00001F5B" w:rsidRDefault="00C6725D" w:rsidP="00ED4BF2">
            <w:pPr>
              <w:spacing w:beforeLines="25" w:before="78" w:afterLines="25" w:after="78"/>
              <w:ind w:leftChars="-51" w:left="-107" w:rightChars="-51" w:right="-107"/>
              <w:jc w:val="center"/>
              <w:rPr>
                <w:szCs w:val="21"/>
              </w:rPr>
            </w:pPr>
            <w:r w:rsidRPr="00001F5B">
              <w:rPr>
                <w:szCs w:val="21"/>
              </w:rPr>
              <w:t>相对湿度</w:t>
            </w:r>
          </w:p>
        </w:tc>
        <w:tc>
          <w:tcPr>
            <w:tcW w:w="992" w:type="dxa"/>
            <w:gridSpan w:val="2"/>
            <w:vAlign w:val="center"/>
          </w:tcPr>
          <w:p w:rsidR="00C6725D" w:rsidRPr="00001F5B" w:rsidRDefault="00001F5B" w:rsidP="000C739A">
            <w:pPr>
              <w:spacing w:beforeLines="25" w:before="78" w:afterLines="25" w:after="78"/>
              <w:ind w:firstLineChars="250" w:firstLine="525"/>
              <w:jc w:val="center"/>
              <w:rPr>
                <w:szCs w:val="21"/>
              </w:rPr>
            </w:pPr>
            <w:r w:rsidRPr="00001F5B">
              <w:rPr>
                <w:szCs w:val="21"/>
              </w:rPr>
              <w:t>%</w:t>
            </w:r>
          </w:p>
        </w:tc>
        <w:tc>
          <w:tcPr>
            <w:tcW w:w="1134" w:type="dxa"/>
            <w:vAlign w:val="center"/>
          </w:tcPr>
          <w:p w:rsidR="00C6725D" w:rsidRPr="00001F5B" w:rsidRDefault="00C6725D" w:rsidP="00265AE1">
            <w:pPr>
              <w:spacing w:beforeLines="25" w:before="78" w:afterLines="25" w:after="78"/>
              <w:ind w:leftChars="-51" w:left="-107" w:rightChars="-51" w:right="-107"/>
              <w:jc w:val="center"/>
              <w:rPr>
                <w:szCs w:val="21"/>
              </w:rPr>
            </w:pPr>
            <w:r w:rsidRPr="00001F5B">
              <w:rPr>
                <w:szCs w:val="21"/>
              </w:rPr>
              <w:t>检定日期</w:t>
            </w:r>
          </w:p>
        </w:tc>
        <w:tc>
          <w:tcPr>
            <w:tcW w:w="1559" w:type="dxa"/>
            <w:gridSpan w:val="2"/>
            <w:vAlign w:val="center"/>
          </w:tcPr>
          <w:p w:rsidR="00C6725D" w:rsidRPr="00001F5B" w:rsidRDefault="00C6725D" w:rsidP="000C739A">
            <w:pPr>
              <w:spacing w:beforeLines="25" w:before="78" w:afterLines="25" w:after="78"/>
              <w:jc w:val="center"/>
              <w:rPr>
                <w:szCs w:val="21"/>
              </w:rPr>
            </w:pPr>
          </w:p>
        </w:tc>
      </w:tr>
      <w:tr w:rsidR="002A3C08" w:rsidRPr="00001F5B" w:rsidTr="00ED4BF2">
        <w:trPr>
          <w:trHeight w:val="374"/>
        </w:trPr>
        <w:tc>
          <w:tcPr>
            <w:tcW w:w="1381" w:type="dxa"/>
            <w:vMerge w:val="restart"/>
            <w:vAlign w:val="center"/>
          </w:tcPr>
          <w:p w:rsidR="002A3C08" w:rsidRPr="00001F5B" w:rsidRDefault="002A3C08" w:rsidP="000C739A">
            <w:pPr>
              <w:spacing w:beforeLines="25" w:before="78" w:afterLines="25" w:after="78"/>
              <w:jc w:val="center"/>
              <w:rPr>
                <w:szCs w:val="21"/>
              </w:rPr>
            </w:pPr>
            <w:r>
              <w:rPr>
                <w:rFonts w:hint="eastAsia"/>
                <w:szCs w:val="21"/>
              </w:rPr>
              <w:t>样品信息</w:t>
            </w:r>
          </w:p>
        </w:tc>
        <w:tc>
          <w:tcPr>
            <w:tcW w:w="1029" w:type="dxa"/>
            <w:vAlign w:val="center"/>
          </w:tcPr>
          <w:p w:rsidR="002A3C08" w:rsidRPr="00001F5B" w:rsidRDefault="002A3C08" w:rsidP="00ED4BF2">
            <w:pPr>
              <w:spacing w:beforeLines="25" w:before="78" w:afterLines="25" w:after="78"/>
              <w:ind w:leftChars="-33" w:left="-69" w:rightChars="-14" w:right="-29"/>
              <w:jc w:val="center"/>
              <w:rPr>
                <w:szCs w:val="21"/>
              </w:rPr>
            </w:pPr>
            <w:r>
              <w:rPr>
                <w:rFonts w:hint="eastAsia"/>
                <w:szCs w:val="21"/>
              </w:rPr>
              <w:t>设备名称</w:t>
            </w:r>
          </w:p>
        </w:tc>
        <w:tc>
          <w:tcPr>
            <w:tcW w:w="1985" w:type="dxa"/>
            <w:gridSpan w:val="2"/>
            <w:vAlign w:val="center"/>
          </w:tcPr>
          <w:p w:rsidR="002A3C08" w:rsidRPr="00001F5B" w:rsidRDefault="002A3C08" w:rsidP="000C739A">
            <w:pPr>
              <w:spacing w:beforeLines="25" w:before="78" w:afterLines="25" w:after="78"/>
              <w:jc w:val="center"/>
              <w:rPr>
                <w:szCs w:val="21"/>
              </w:rPr>
            </w:pPr>
          </w:p>
        </w:tc>
        <w:tc>
          <w:tcPr>
            <w:tcW w:w="1984" w:type="dxa"/>
            <w:gridSpan w:val="3"/>
            <w:vAlign w:val="center"/>
          </w:tcPr>
          <w:p w:rsidR="002A3C08" w:rsidRPr="00001F5B" w:rsidRDefault="002A3C08" w:rsidP="000C739A">
            <w:pPr>
              <w:spacing w:beforeLines="25" w:before="78" w:afterLines="25" w:after="78"/>
              <w:jc w:val="center"/>
              <w:rPr>
                <w:szCs w:val="21"/>
              </w:rPr>
            </w:pPr>
            <w:r>
              <w:rPr>
                <w:rFonts w:hint="eastAsia"/>
                <w:szCs w:val="21"/>
              </w:rPr>
              <w:t>生产厂家</w:t>
            </w:r>
          </w:p>
        </w:tc>
        <w:tc>
          <w:tcPr>
            <w:tcW w:w="2693" w:type="dxa"/>
            <w:gridSpan w:val="3"/>
            <w:vAlign w:val="center"/>
          </w:tcPr>
          <w:p w:rsidR="002A3C08" w:rsidRPr="00001F5B" w:rsidRDefault="002A3C08" w:rsidP="000C739A">
            <w:pPr>
              <w:spacing w:beforeLines="25" w:before="78" w:afterLines="25" w:after="78"/>
              <w:jc w:val="center"/>
              <w:rPr>
                <w:szCs w:val="21"/>
              </w:rPr>
            </w:pPr>
          </w:p>
        </w:tc>
      </w:tr>
      <w:tr w:rsidR="002A3C08" w:rsidRPr="00001F5B" w:rsidTr="00ED4BF2">
        <w:trPr>
          <w:trHeight w:val="238"/>
        </w:trPr>
        <w:tc>
          <w:tcPr>
            <w:tcW w:w="1381" w:type="dxa"/>
            <w:vMerge/>
            <w:vAlign w:val="center"/>
          </w:tcPr>
          <w:p w:rsidR="002A3C08" w:rsidRPr="00001F5B" w:rsidRDefault="002A3C08" w:rsidP="000C739A">
            <w:pPr>
              <w:spacing w:beforeLines="25" w:before="78" w:afterLines="25" w:after="78"/>
              <w:jc w:val="center"/>
              <w:rPr>
                <w:szCs w:val="21"/>
              </w:rPr>
            </w:pPr>
          </w:p>
        </w:tc>
        <w:tc>
          <w:tcPr>
            <w:tcW w:w="1029" w:type="dxa"/>
            <w:vAlign w:val="center"/>
          </w:tcPr>
          <w:p w:rsidR="002A3C08" w:rsidRPr="00001F5B" w:rsidRDefault="002A3C08" w:rsidP="00ED4BF2">
            <w:pPr>
              <w:spacing w:beforeLines="25" w:before="78" w:afterLines="25" w:after="78"/>
              <w:ind w:leftChars="-33" w:left="-69" w:rightChars="-14" w:right="-29"/>
              <w:jc w:val="center"/>
              <w:rPr>
                <w:szCs w:val="21"/>
              </w:rPr>
            </w:pPr>
            <w:r>
              <w:rPr>
                <w:rFonts w:hint="eastAsia"/>
                <w:szCs w:val="21"/>
              </w:rPr>
              <w:t>型号规格</w:t>
            </w:r>
          </w:p>
        </w:tc>
        <w:tc>
          <w:tcPr>
            <w:tcW w:w="1985" w:type="dxa"/>
            <w:gridSpan w:val="2"/>
            <w:vAlign w:val="center"/>
          </w:tcPr>
          <w:p w:rsidR="002A3C08" w:rsidRPr="00001F5B" w:rsidRDefault="002A3C08" w:rsidP="000C739A">
            <w:pPr>
              <w:spacing w:beforeLines="25" w:before="78" w:afterLines="25" w:after="78"/>
              <w:jc w:val="center"/>
              <w:rPr>
                <w:szCs w:val="21"/>
              </w:rPr>
            </w:pPr>
          </w:p>
        </w:tc>
        <w:tc>
          <w:tcPr>
            <w:tcW w:w="1984" w:type="dxa"/>
            <w:gridSpan w:val="3"/>
            <w:vAlign w:val="center"/>
          </w:tcPr>
          <w:p w:rsidR="002A3C08" w:rsidRPr="00001F5B" w:rsidRDefault="002A3C08" w:rsidP="000C739A">
            <w:pPr>
              <w:spacing w:beforeLines="25" w:before="78" w:afterLines="25" w:after="78"/>
              <w:jc w:val="center"/>
              <w:rPr>
                <w:szCs w:val="21"/>
              </w:rPr>
            </w:pPr>
            <w:r>
              <w:rPr>
                <w:rFonts w:hint="eastAsia"/>
                <w:szCs w:val="21"/>
              </w:rPr>
              <w:t>出厂编号</w:t>
            </w:r>
          </w:p>
        </w:tc>
        <w:tc>
          <w:tcPr>
            <w:tcW w:w="2693" w:type="dxa"/>
            <w:gridSpan w:val="3"/>
            <w:vAlign w:val="center"/>
          </w:tcPr>
          <w:p w:rsidR="002A3C08" w:rsidRPr="00001F5B" w:rsidRDefault="002A3C08" w:rsidP="000C739A">
            <w:pPr>
              <w:spacing w:beforeLines="25" w:before="78" w:afterLines="25" w:after="78"/>
              <w:jc w:val="center"/>
              <w:rPr>
                <w:szCs w:val="21"/>
              </w:rPr>
            </w:pPr>
          </w:p>
        </w:tc>
      </w:tr>
      <w:tr w:rsidR="00001F5B" w:rsidRPr="00001F5B" w:rsidTr="00ED4BF2">
        <w:trPr>
          <w:trHeight w:val="245"/>
        </w:trPr>
        <w:tc>
          <w:tcPr>
            <w:tcW w:w="1381" w:type="dxa"/>
            <w:vAlign w:val="center"/>
          </w:tcPr>
          <w:p w:rsidR="00001F5B" w:rsidRPr="00001F5B" w:rsidRDefault="00001F5B" w:rsidP="000C739A">
            <w:pPr>
              <w:spacing w:beforeLines="25" w:before="78" w:afterLines="25" w:after="78"/>
              <w:jc w:val="center"/>
              <w:rPr>
                <w:szCs w:val="21"/>
              </w:rPr>
            </w:pPr>
            <w:r>
              <w:rPr>
                <w:rFonts w:hint="eastAsia"/>
                <w:szCs w:val="21"/>
              </w:rPr>
              <w:t>检定依据</w:t>
            </w:r>
          </w:p>
        </w:tc>
        <w:tc>
          <w:tcPr>
            <w:tcW w:w="7691" w:type="dxa"/>
            <w:gridSpan w:val="9"/>
            <w:vAlign w:val="center"/>
          </w:tcPr>
          <w:p w:rsidR="00001F5B" w:rsidRPr="00001F5B" w:rsidRDefault="00001F5B" w:rsidP="000C739A">
            <w:pPr>
              <w:spacing w:beforeLines="25" w:before="78" w:afterLines="25" w:after="78"/>
              <w:jc w:val="center"/>
              <w:rPr>
                <w:szCs w:val="21"/>
              </w:rPr>
            </w:pPr>
          </w:p>
        </w:tc>
      </w:tr>
      <w:tr w:rsidR="00001F5B" w:rsidRPr="00001F5B" w:rsidTr="00ED4BF2">
        <w:trPr>
          <w:trHeight w:val="232"/>
        </w:trPr>
        <w:tc>
          <w:tcPr>
            <w:tcW w:w="1381" w:type="dxa"/>
            <w:vAlign w:val="center"/>
          </w:tcPr>
          <w:p w:rsidR="00001F5B" w:rsidRDefault="00001F5B" w:rsidP="000C739A">
            <w:pPr>
              <w:spacing w:beforeLines="25" w:before="78" w:afterLines="25" w:after="78"/>
              <w:jc w:val="center"/>
              <w:rPr>
                <w:szCs w:val="21"/>
              </w:rPr>
            </w:pPr>
            <w:r>
              <w:rPr>
                <w:rFonts w:hint="eastAsia"/>
                <w:szCs w:val="21"/>
              </w:rPr>
              <w:t>计量标准器名称</w:t>
            </w:r>
          </w:p>
        </w:tc>
        <w:tc>
          <w:tcPr>
            <w:tcW w:w="2076" w:type="dxa"/>
            <w:gridSpan w:val="2"/>
            <w:vAlign w:val="center"/>
          </w:tcPr>
          <w:p w:rsidR="00001F5B" w:rsidRPr="00001F5B" w:rsidRDefault="00001F5B" w:rsidP="000C739A">
            <w:pPr>
              <w:spacing w:beforeLines="25" w:before="78" w:afterLines="25" w:after="78"/>
              <w:jc w:val="center"/>
              <w:rPr>
                <w:szCs w:val="21"/>
              </w:rPr>
            </w:pPr>
            <w:r>
              <w:rPr>
                <w:rFonts w:hint="eastAsia"/>
                <w:szCs w:val="21"/>
              </w:rPr>
              <w:t>型号</w:t>
            </w:r>
          </w:p>
        </w:tc>
        <w:tc>
          <w:tcPr>
            <w:tcW w:w="2162" w:type="dxa"/>
            <w:gridSpan w:val="3"/>
            <w:vAlign w:val="center"/>
          </w:tcPr>
          <w:p w:rsidR="00001F5B" w:rsidRPr="00001F5B" w:rsidRDefault="00001F5B" w:rsidP="000C739A">
            <w:pPr>
              <w:spacing w:beforeLines="25" w:before="78" w:afterLines="25" w:after="78"/>
              <w:jc w:val="center"/>
              <w:rPr>
                <w:szCs w:val="21"/>
              </w:rPr>
            </w:pPr>
            <w:r>
              <w:rPr>
                <w:rFonts w:hint="eastAsia"/>
                <w:szCs w:val="21"/>
              </w:rPr>
              <w:t>出厂编号</w:t>
            </w:r>
          </w:p>
        </w:tc>
        <w:tc>
          <w:tcPr>
            <w:tcW w:w="1933" w:type="dxa"/>
            <w:gridSpan w:val="3"/>
            <w:vAlign w:val="center"/>
          </w:tcPr>
          <w:p w:rsidR="00001F5B" w:rsidRPr="00001F5B" w:rsidRDefault="00001F5B" w:rsidP="000C739A">
            <w:pPr>
              <w:spacing w:beforeLines="25" w:before="78" w:afterLines="25" w:after="78"/>
              <w:jc w:val="center"/>
              <w:rPr>
                <w:szCs w:val="21"/>
              </w:rPr>
            </w:pPr>
            <w:r>
              <w:rPr>
                <w:rFonts w:hint="eastAsia"/>
                <w:szCs w:val="21"/>
              </w:rPr>
              <w:t>生产厂家</w:t>
            </w:r>
          </w:p>
        </w:tc>
        <w:tc>
          <w:tcPr>
            <w:tcW w:w="1520" w:type="dxa"/>
            <w:vAlign w:val="center"/>
          </w:tcPr>
          <w:p w:rsidR="00001F5B" w:rsidRPr="00001F5B" w:rsidRDefault="00001F5B" w:rsidP="000C739A">
            <w:pPr>
              <w:spacing w:beforeLines="25" w:before="78" w:afterLines="25" w:after="78"/>
              <w:jc w:val="center"/>
              <w:rPr>
                <w:szCs w:val="21"/>
              </w:rPr>
            </w:pPr>
            <w:r>
              <w:rPr>
                <w:rFonts w:hint="eastAsia"/>
                <w:szCs w:val="21"/>
              </w:rPr>
              <w:t>有效期至</w:t>
            </w:r>
          </w:p>
        </w:tc>
      </w:tr>
      <w:tr w:rsidR="00001F5B" w:rsidRPr="00001F5B" w:rsidTr="00ED4BF2">
        <w:trPr>
          <w:trHeight w:val="239"/>
        </w:trPr>
        <w:tc>
          <w:tcPr>
            <w:tcW w:w="1381" w:type="dxa"/>
            <w:vAlign w:val="center"/>
          </w:tcPr>
          <w:p w:rsidR="00001F5B" w:rsidRDefault="00001F5B" w:rsidP="000C739A">
            <w:pPr>
              <w:spacing w:beforeLines="25" w:before="78" w:afterLines="25" w:after="78"/>
              <w:jc w:val="center"/>
              <w:rPr>
                <w:szCs w:val="21"/>
              </w:rPr>
            </w:pPr>
          </w:p>
        </w:tc>
        <w:tc>
          <w:tcPr>
            <w:tcW w:w="2076" w:type="dxa"/>
            <w:gridSpan w:val="2"/>
            <w:vAlign w:val="center"/>
          </w:tcPr>
          <w:p w:rsidR="00001F5B" w:rsidRDefault="00001F5B" w:rsidP="000C739A">
            <w:pPr>
              <w:spacing w:beforeLines="25" w:before="78" w:afterLines="25" w:after="78"/>
              <w:jc w:val="center"/>
              <w:rPr>
                <w:szCs w:val="21"/>
              </w:rPr>
            </w:pPr>
          </w:p>
        </w:tc>
        <w:tc>
          <w:tcPr>
            <w:tcW w:w="2162" w:type="dxa"/>
            <w:gridSpan w:val="3"/>
            <w:vAlign w:val="center"/>
          </w:tcPr>
          <w:p w:rsidR="00001F5B" w:rsidRDefault="00001F5B" w:rsidP="000C739A">
            <w:pPr>
              <w:spacing w:beforeLines="25" w:before="78" w:afterLines="25" w:after="78"/>
              <w:jc w:val="center"/>
              <w:rPr>
                <w:szCs w:val="21"/>
              </w:rPr>
            </w:pPr>
          </w:p>
        </w:tc>
        <w:tc>
          <w:tcPr>
            <w:tcW w:w="1933" w:type="dxa"/>
            <w:gridSpan w:val="3"/>
            <w:vAlign w:val="center"/>
          </w:tcPr>
          <w:p w:rsidR="00001F5B" w:rsidRDefault="00001F5B" w:rsidP="000C739A">
            <w:pPr>
              <w:spacing w:beforeLines="25" w:before="78" w:afterLines="25" w:after="78"/>
              <w:jc w:val="center"/>
              <w:rPr>
                <w:szCs w:val="21"/>
              </w:rPr>
            </w:pPr>
          </w:p>
        </w:tc>
        <w:tc>
          <w:tcPr>
            <w:tcW w:w="1520" w:type="dxa"/>
            <w:vAlign w:val="center"/>
          </w:tcPr>
          <w:p w:rsidR="00001F5B" w:rsidRDefault="00001F5B" w:rsidP="000C739A">
            <w:pPr>
              <w:spacing w:beforeLines="25" w:before="78" w:afterLines="25" w:after="78"/>
              <w:jc w:val="center"/>
              <w:rPr>
                <w:szCs w:val="21"/>
              </w:rPr>
            </w:pPr>
          </w:p>
        </w:tc>
      </w:tr>
    </w:tbl>
    <w:p w:rsidR="00001F5B" w:rsidRPr="002A3C08" w:rsidRDefault="00001F5B" w:rsidP="0081697C">
      <w:pPr>
        <w:spacing w:line="360" w:lineRule="auto"/>
        <w:rPr>
          <w:sz w:val="24"/>
          <w:szCs w:val="24"/>
        </w:rPr>
      </w:pPr>
      <w:r w:rsidRPr="007D443C">
        <w:rPr>
          <w:sz w:val="24"/>
          <w:szCs w:val="24"/>
        </w:rPr>
        <w:t>1</w:t>
      </w:r>
      <w:r w:rsidRPr="007D443C">
        <w:rPr>
          <w:sz w:val="24"/>
          <w:szCs w:val="24"/>
        </w:rPr>
        <w:t>、外观</w:t>
      </w:r>
      <w:r w:rsidR="00E60375">
        <w:rPr>
          <w:rFonts w:hint="eastAsia"/>
          <w:sz w:val="24"/>
          <w:szCs w:val="24"/>
        </w:rPr>
        <w:t>质量</w:t>
      </w:r>
      <w:r w:rsidRPr="007D443C">
        <w:rPr>
          <w:sz w:val="24"/>
          <w:szCs w:val="24"/>
        </w:rPr>
        <w:t>：</w:t>
      </w:r>
      <w:r w:rsidR="002A3C08">
        <w:rPr>
          <w:rFonts w:hint="eastAsia"/>
          <w:sz w:val="24"/>
          <w:szCs w:val="24"/>
        </w:rPr>
        <w:t xml:space="preserve">    </w:t>
      </w:r>
      <w:r>
        <w:rPr>
          <w:rFonts w:ascii="宋体" w:hAnsi="宋体" w:hint="eastAsia"/>
          <w:sz w:val="24"/>
          <w:szCs w:val="24"/>
        </w:rPr>
        <w:t>□</w:t>
      </w:r>
      <w:r>
        <w:rPr>
          <w:rFonts w:ascii="Calibri" w:hAnsi="Calibri" w:hint="eastAsia"/>
          <w:sz w:val="24"/>
          <w:szCs w:val="24"/>
        </w:rPr>
        <w:t>合格</w:t>
      </w:r>
      <w:r>
        <w:rPr>
          <w:rFonts w:ascii="Calibri" w:hAnsi="Calibri" w:hint="eastAsia"/>
          <w:sz w:val="24"/>
          <w:szCs w:val="24"/>
        </w:rPr>
        <w:t xml:space="preserve">             </w:t>
      </w:r>
      <w:r>
        <w:rPr>
          <w:rFonts w:ascii="宋体" w:hAnsi="宋体" w:hint="eastAsia"/>
          <w:sz w:val="24"/>
          <w:szCs w:val="24"/>
        </w:rPr>
        <w:t>□不</w:t>
      </w:r>
      <w:r>
        <w:rPr>
          <w:rFonts w:ascii="Calibri" w:hAnsi="Calibri" w:hint="eastAsia"/>
          <w:sz w:val="24"/>
          <w:szCs w:val="24"/>
        </w:rPr>
        <w:t>合格</w:t>
      </w:r>
    </w:p>
    <w:p w:rsidR="00C6725D" w:rsidRDefault="00001F5B" w:rsidP="0081697C">
      <w:pPr>
        <w:spacing w:line="360" w:lineRule="auto"/>
        <w:rPr>
          <w:sz w:val="24"/>
          <w:szCs w:val="24"/>
        </w:rPr>
      </w:pPr>
      <w:r w:rsidRPr="007D443C">
        <w:rPr>
          <w:sz w:val="24"/>
          <w:szCs w:val="24"/>
        </w:rPr>
        <w:t>2</w:t>
      </w:r>
      <w:r w:rsidRPr="007D443C">
        <w:rPr>
          <w:sz w:val="24"/>
          <w:szCs w:val="24"/>
        </w:rPr>
        <w:t>、</w:t>
      </w:r>
      <w:r w:rsidR="00EB3E1E" w:rsidRPr="00EB3E1E">
        <w:rPr>
          <w:rFonts w:hint="eastAsia"/>
          <w:sz w:val="24"/>
          <w:szCs w:val="24"/>
        </w:rPr>
        <w:t>减光值示值误差</w:t>
      </w:r>
      <w:r w:rsidR="00863674">
        <w:rPr>
          <w:rFonts w:hint="eastAsia"/>
          <w:sz w:val="24"/>
          <w:szCs w:val="24"/>
        </w:rPr>
        <w:t>及年变化量</w:t>
      </w:r>
      <w:r w:rsidR="007D443C" w:rsidRPr="007D443C">
        <w:rPr>
          <w:sz w:val="24"/>
          <w:szCs w:val="24"/>
        </w:rPr>
        <w:t>：</w:t>
      </w:r>
      <w:r w:rsidR="007D443C" w:rsidRPr="007D443C">
        <w:rPr>
          <w:sz w:val="24"/>
          <w:szCs w:val="24"/>
        </w:rPr>
        <w:t xml:space="preserve">     </w:t>
      </w:r>
    </w:p>
    <w:p w:rsidR="00265AE1" w:rsidRDefault="00265AE1" w:rsidP="0081697C">
      <w:pPr>
        <w:spacing w:line="360" w:lineRule="auto"/>
        <w:rPr>
          <w:sz w:val="24"/>
          <w:szCs w:val="24"/>
        </w:rPr>
      </w:pPr>
      <w:r>
        <w:rPr>
          <w:noProof/>
          <w:sz w:val="24"/>
          <w:szCs w:val="24"/>
        </w:rPr>
        <mc:AlternateContent>
          <mc:Choice Requires="wps">
            <w:drawing>
              <wp:anchor distT="0" distB="0" distL="114300" distR="114300" simplePos="0" relativeHeight="251663360" behindDoc="0" locked="0" layoutInCell="1" allowOverlap="1" wp14:anchorId="12BCE9BA" wp14:editId="745F4874">
                <wp:simplePos x="0" y="0"/>
                <wp:positionH relativeFrom="column">
                  <wp:posOffset>8684</wp:posOffset>
                </wp:positionH>
                <wp:positionV relativeFrom="paragraph">
                  <wp:posOffset>287505</wp:posOffset>
                </wp:positionV>
                <wp:extent cx="760730" cy="565553"/>
                <wp:effectExtent l="0" t="0" r="20320" b="25400"/>
                <wp:wrapNone/>
                <wp:docPr id="12" name="直接连接符 12"/>
                <wp:cNvGraphicFramePr/>
                <a:graphic xmlns:a="http://schemas.openxmlformats.org/drawingml/2006/main">
                  <a:graphicData uri="http://schemas.microsoft.com/office/word/2010/wordprocessingShape">
                    <wps:wsp>
                      <wps:cNvCnPr/>
                      <wps:spPr>
                        <a:xfrm>
                          <a:off x="0" y="0"/>
                          <a:ext cx="760730" cy="565553"/>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94901E" id="直接连接符 12"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22.65pt" to="60.6pt,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" strokecolor="black [3040]" strokeweight=".5pt"/>
            </w:pict>
          </mc:Fallback>
        </mc:AlternateContent>
      </w:r>
      <w:r>
        <w:rPr>
          <w:rFonts w:hint="eastAsia"/>
          <w:sz w:val="24"/>
          <w:szCs w:val="24"/>
        </w:rPr>
        <w:t>样品编号：</w:t>
      </w:r>
    </w:p>
    <w:tbl>
      <w:tblPr>
        <w:tblStyle w:val="af9"/>
        <w:tblW w:w="9072" w:type="dxa"/>
        <w:tblInd w:w="108" w:type="dxa"/>
        <w:tblLook w:val="04A0" w:firstRow="1" w:lastRow="0" w:firstColumn="1" w:lastColumn="0" w:noHBand="0" w:noVBand="1"/>
      </w:tblPr>
      <w:tblGrid>
        <w:gridCol w:w="1227"/>
        <w:gridCol w:w="758"/>
        <w:gridCol w:w="709"/>
        <w:gridCol w:w="708"/>
        <w:gridCol w:w="709"/>
        <w:gridCol w:w="709"/>
        <w:gridCol w:w="709"/>
        <w:gridCol w:w="2126"/>
        <w:gridCol w:w="1417"/>
      </w:tblGrid>
      <w:tr w:rsidR="000E5C2C" w:rsidTr="000E5C2C">
        <w:tc>
          <w:tcPr>
            <w:tcW w:w="1227" w:type="dxa"/>
            <w:tcBorders>
              <w:top w:val="single" w:sz="4" w:space="0" w:color="auto"/>
              <w:left w:val="single" w:sz="4" w:space="0" w:color="auto"/>
              <w:bottom w:val="nil"/>
              <w:right w:val="single" w:sz="4" w:space="0" w:color="auto"/>
            </w:tcBorders>
            <w:vAlign w:val="center"/>
          </w:tcPr>
          <w:p w:rsidR="000E5C2C" w:rsidRPr="006F453B" w:rsidRDefault="000E5C2C" w:rsidP="000E5C2C">
            <w:pPr>
              <w:adjustRightInd w:val="0"/>
              <w:snapToGrid w:val="0"/>
              <w:spacing w:beforeLines="25" w:before="78" w:afterLines="25" w:after="78"/>
              <w:jc w:val="right"/>
              <w:rPr>
                <w:szCs w:val="21"/>
              </w:rPr>
            </w:pPr>
            <w:r w:rsidRPr="006F453B">
              <w:rPr>
                <w:szCs w:val="21"/>
              </w:rPr>
              <w:t>透射比</w:t>
            </w:r>
          </w:p>
        </w:tc>
        <w:tc>
          <w:tcPr>
            <w:tcW w:w="4302" w:type="dxa"/>
            <w:gridSpan w:val="6"/>
            <w:tcBorders>
              <w:left w:val="single" w:sz="4" w:space="0" w:color="auto"/>
            </w:tcBorders>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测量次数</w:t>
            </w:r>
          </w:p>
        </w:tc>
        <w:tc>
          <w:tcPr>
            <w:tcW w:w="2126" w:type="dxa"/>
            <w:vAlign w:val="center"/>
          </w:tcPr>
          <w:p w:rsidR="000E5C2C" w:rsidRPr="006F453B" w:rsidRDefault="000E5C2C" w:rsidP="000E5C2C">
            <w:pPr>
              <w:adjustRightInd w:val="0"/>
              <w:snapToGrid w:val="0"/>
              <w:spacing w:beforeLines="25" w:before="78" w:afterLines="25" w:after="78"/>
              <w:ind w:leftChars="-74" w:left="-155" w:rightChars="-68" w:right="-143"/>
              <w:jc w:val="center"/>
              <w:rPr>
                <w:szCs w:val="21"/>
              </w:rPr>
            </w:pPr>
            <w:r w:rsidRPr="006F453B">
              <w:rPr>
                <w:szCs w:val="21"/>
              </w:rPr>
              <w:t>上一检定周期透射比</w:t>
            </w:r>
          </w:p>
        </w:tc>
        <w:tc>
          <w:tcPr>
            <w:tcW w:w="1417" w:type="dxa"/>
            <w:vAlign w:val="center"/>
          </w:tcPr>
          <w:p w:rsidR="000E5C2C" w:rsidRPr="006F453B" w:rsidRDefault="000E5C2C" w:rsidP="000E5C2C">
            <w:pPr>
              <w:adjustRightInd w:val="0"/>
              <w:snapToGrid w:val="0"/>
              <w:spacing w:beforeLines="25" w:before="78" w:afterLines="25" w:after="78"/>
              <w:ind w:leftChars="-74" w:left="-155" w:rightChars="-68" w:right="-143"/>
              <w:jc w:val="center"/>
              <w:rPr>
                <w:szCs w:val="21"/>
              </w:rPr>
            </w:pPr>
            <w:r w:rsidRPr="006F453B">
              <w:rPr>
                <w:szCs w:val="21"/>
              </w:rPr>
              <w:t>年变化量</w:t>
            </w:r>
          </w:p>
        </w:tc>
      </w:tr>
      <w:tr w:rsidR="000E5C2C" w:rsidTr="000E5C2C">
        <w:tc>
          <w:tcPr>
            <w:tcW w:w="1227" w:type="dxa"/>
            <w:tcBorders>
              <w:top w:val="nil"/>
              <w:left w:val="single" w:sz="4" w:space="0" w:color="auto"/>
              <w:bottom w:val="single" w:sz="4" w:space="0" w:color="auto"/>
              <w:right w:val="single" w:sz="4" w:space="0" w:color="auto"/>
            </w:tcBorders>
            <w:vAlign w:val="center"/>
          </w:tcPr>
          <w:p w:rsidR="000E5C2C" w:rsidRPr="006F453B" w:rsidRDefault="000E5C2C" w:rsidP="000E5C2C">
            <w:pPr>
              <w:adjustRightInd w:val="0"/>
              <w:snapToGrid w:val="0"/>
              <w:spacing w:beforeLines="25" w:before="78" w:afterLines="25" w:after="78"/>
              <w:jc w:val="left"/>
              <w:rPr>
                <w:szCs w:val="21"/>
              </w:rPr>
            </w:pPr>
            <w:r w:rsidRPr="006F453B">
              <w:rPr>
                <w:szCs w:val="21"/>
              </w:rPr>
              <w:t>波长</w:t>
            </w:r>
            <w:r w:rsidRPr="006F453B">
              <w:rPr>
                <w:rFonts w:hint="eastAsia"/>
                <w:szCs w:val="21"/>
              </w:rPr>
              <w:t>/nm</w:t>
            </w:r>
          </w:p>
        </w:tc>
        <w:tc>
          <w:tcPr>
            <w:tcW w:w="758" w:type="dxa"/>
            <w:tcBorders>
              <w:left w:val="single" w:sz="4" w:space="0" w:color="auto"/>
            </w:tcBorders>
            <w:vAlign w:val="center"/>
          </w:tcPr>
          <w:p w:rsidR="000E5C2C" w:rsidRPr="006F453B" w:rsidRDefault="000E5C2C" w:rsidP="00ED4BF2">
            <w:pPr>
              <w:adjustRightInd w:val="0"/>
              <w:snapToGrid w:val="0"/>
              <w:spacing w:beforeLines="25" w:before="78" w:afterLines="25" w:after="78"/>
              <w:jc w:val="center"/>
              <w:rPr>
                <w:szCs w:val="21"/>
              </w:rPr>
            </w:pPr>
            <w:r w:rsidRPr="006F453B">
              <w:rPr>
                <w:rFonts w:hint="eastAsia"/>
                <w:szCs w:val="21"/>
              </w:rPr>
              <w:t>1</w:t>
            </w:r>
          </w:p>
        </w:tc>
        <w:tc>
          <w:tcPr>
            <w:tcW w:w="709" w:type="dxa"/>
          </w:tcPr>
          <w:p w:rsidR="000E5C2C" w:rsidRPr="006F453B" w:rsidRDefault="000E5C2C" w:rsidP="00ED4BF2">
            <w:pPr>
              <w:adjustRightInd w:val="0"/>
              <w:snapToGrid w:val="0"/>
              <w:spacing w:beforeLines="25" w:before="78" w:afterLines="25" w:after="78"/>
              <w:jc w:val="center"/>
              <w:rPr>
                <w:szCs w:val="21"/>
              </w:rPr>
            </w:pPr>
            <w:r w:rsidRPr="006F453B">
              <w:rPr>
                <w:rFonts w:hint="eastAsia"/>
                <w:szCs w:val="21"/>
              </w:rPr>
              <w:t>2</w:t>
            </w:r>
          </w:p>
        </w:tc>
        <w:tc>
          <w:tcPr>
            <w:tcW w:w="708" w:type="dxa"/>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3</w:t>
            </w:r>
          </w:p>
        </w:tc>
        <w:tc>
          <w:tcPr>
            <w:tcW w:w="709" w:type="dxa"/>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4</w:t>
            </w:r>
          </w:p>
        </w:tc>
        <w:tc>
          <w:tcPr>
            <w:tcW w:w="709" w:type="dxa"/>
            <w:vAlign w:val="center"/>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5</w:t>
            </w:r>
          </w:p>
        </w:tc>
        <w:tc>
          <w:tcPr>
            <w:tcW w:w="709" w:type="dxa"/>
            <w:vAlign w:val="center"/>
          </w:tcPr>
          <w:p w:rsidR="000E5C2C" w:rsidRPr="006F453B" w:rsidRDefault="000E5C2C" w:rsidP="00ED4BF2">
            <w:pPr>
              <w:adjustRightInd w:val="0"/>
              <w:snapToGrid w:val="0"/>
              <w:spacing w:beforeLines="25" w:before="78" w:afterLines="25" w:after="78"/>
              <w:jc w:val="center"/>
              <w:rPr>
                <w:szCs w:val="21"/>
              </w:rPr>
            </w:pPr>
            <w:r w:rsidRPr="006F453B">
              <w:rPr>
                <w:rFonts w:hint="eastAsia"/>
                <w:szCs w:val="21"/>
              </w:rPr>
              <w:t>6</w:t>
            </w:r>
          </w:p>
        </w:tc>
        <w:tc>
          <w:tcPr>
            <w:tcW w:w="2126" w:type="dxa"/>
            <w:vAlign w:val="center"/>
          </w:tcPr>
          <w:p w:rsidR="000E5C2C" w:rsidRPr="006F453B" w:rsidRDefault="000E5C2C" w:rsidP="00ED4BF2">
            <w:pPr>
              <w:adjustRightInd w:val="0"/>
              <w:snapToGrid w:val="0"/>
              <w:spacing w:beforeLines="25" w:before="78" w:afterLines="25" w:after="78"/>
              <w:jc w:val="center"/>
              <w:rPr>
                <w:szCs w:val="21"/>
              </w:rPr>
            </w:pPr>
          </w:p>
        </w:tc>
        <w:tc>
          <w:tcPr>
            <w:tcW w:w="1417" w:type="dxa"/>
            <w:vAlign w:val="center"/>
          </w:tcPr>
          <w:p w:rsidR="000E5C2C" w:rsidRPr="006F453B" w:rsidRDefault="000E5C2C" w:rsidP="00ED4BF2">
            <w:pPr>
              <w:adjustRightInd w:val="0"/>
              <w:snapToGrid w:val="0"/>
              <w:spacing w:beforeLines="25" w:before="78" w:afterLines="25" w:after="78"/>
              <w:jc w:val="center"/>
              <w:rPr>
                <w:szCs w:val="21"/>
              </w:rPr>
            </w:pPr>
          </w:p>
        </w:tc>
      </w:tr>
      <w:tr w:rsidR="000E5C2C" w:rsidTr="000E5C2C">
        <w:tc>
          <w:tcPr>
            <w:tcW w:w="1227" w:type="dxa"/>
            <w:tcBorders>
              <w:top w:val="single" w:sz="4" w:space="0" w:color="auto"/>
            </w:tcBorders>
            <w:vAlign w:val="center"/>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850</w:t>
            </w:r>
          </w:p>
        </w:tc>
        <w:tc>
          <w:tcPr>
            <w:tcW w:w="758" w:type="dxa"/>
            <w:vAlign w:val="center"/>
          </w:tcPr>
          <w:p w:rsidR="000E5C2C" w:rsidRPr="006F453B" w:rsidRDefault="000E5C2C" w:rsidP="00ED4BF2">
            <w:pPr>
              <w:adjustRightInd w:val="0"/>
              <w:snapToGrid w:val="0"/>
              <w:spacing w:beforeLines="25" w:before="78" w:afterLines="25" w:after="78"/>
              <w:jc w:val="center"/>
              <w:rPr>
                <w:szCs w:val="21"/>
              </w:rPr>
            </w:pPr>
          </w:p>
        </w:tc>
        <w:tc>
          <w:tcPr>
            <w:tcW w:w="709" w:type="dxa"/>
          </w:tcPr>
          <w:p w:rsidR="000E5C2C" w:rsidRPr="006F453B" w:rsidRDefault="000E5C2C" w:rsidP="00ED4BF2">
            <w:pPr>
              <w:adjustRightInd w:val="0"/>
              <w:snapToGrid w:val="0"/>
              <w:spacing w:beforeLines="25" w:before="78" w:afterLines="25" w:after="78"/>
              <w:jc w:val="center"/>
              <w:rPr>
                <w:szCs w:val="21"/>
              </w:rPr>
            </w:pPr>
          </w:p>
        </w:tc>
        <w:tc>
          <w:tcPr>
            <w:tcW w:w="708" w:type="dxa"/>
          </w:tcPr>
          <w:p w:rsidR="000E5C2C" w:rsidRPr="006F453B" w:rsidRDefault="000E5C2C" w:rsidP="000E5C2C">
            <w:pPr>
              <w:adjustRightInd w:val="0"/>
              <w:snapToGrid w:val="0"/>
              <w:spacing w:beforeLines="25" w:before="78" w:afterLines="25" w:after="78"/>
              <w:jc w:val="center"/>
              <w:rPr>
                <w:szCs w:val="21"/>
              </w:rPr>
            </w:pPr>
          </w:p>
        </w:tc>
        <w:tc>
          <w:tcPr>
            <w:tcW w:w="709" w:type="dxa"/>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ED4BF2">
            <w:pPr>
              <w:adjustRightInd w:val="0"/>
              <w:snapToGrid w:val="0"/>
              <w:spacing w:beforeLines="25" w:before="78" w:afterLines="25" w:after="78"/>
              <w:jc w:val="center"/>
              <w:rPr>
                <w:szCs w:val="21"/>
              </w:rPr>
            </w:pPr>
          </w:p>
        </w:tc>
        <w:tc>
          <w:tcPr>
            <w:tcW w:w="2126" w:type="dxa"/>
            <w:vAlign w:val="center"/>
          </w:tcPr>
          <w:p w:rsidR="000E5C2C" w:rsidRPr="006F453B" w:rsidRDefault="000E5C2C" w:rsidP="00ED4BF2">
            <w:pPr>
              <w:adjustRightInd w:val="0"/>
              <w:snapToGrid w:val="0"/>
              <w:spacing w:beforeLines="25" w:before="78" w:afterLines="25" w:after="78"/>
              <w:jc w:val="center"/>
              <w:rPr>
                <w:szCs w:val="21"/>
              </w:rPr>
            </w:pPr>
          </w:p>
        </w:tc>
        <w:tc>
          <w:tcPr>
            <w:tcW w:w="1417" w:type="dxa"/>
            <w:vAlign w:val="center"/>
          </w:tcPr>
          <w:p w:rsidR="000E5C2C" w:rsidRPr="006F453B" w:rsidRDefault="000E5C2C" w:rsidP="00ED4BF2">
            <w:pPr>
              <w:adjustRightInd w:val="0"/>
              <w:snapToGrid w:val="0"/>
              <w:spacing w:beforeLines="25" w:before="78" w:afterLines="25" w:after="78"/>
              <w:jc w:val="center"/>
              <w:rPr>
                <w:szCs w:val="21"/>
              </w:rPr>
            </w:pPr>
          </w:p>
        </w:tc>
      </w:tr>
      <w:tr w:rsidR="000E5C2C" w:rsidTr="000E5C2C">
        <w:tc>
          <w:tcPr>
            <w:tcW w:w="1227" w:type="dxa"/>
            <w:vAlign w:val="center"/>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900</w:t>
            </w:r>
          </w:p>
        </w:tc>
        <w:tc>
          <w:tcPr>
            <w:tcW w:w="758" w:type="dxa"/>
            <w:vAlign w:val="center"/>
          </w:tcPr>
          <w:p w:rsidR="000E5C2C" w:rsidRPr="006F453B" w:rsidRDefault="000E5C2C" w:rsidP="00ED4BF2">
            <w:pPr>
              <w:adjustRightInd w:val="0"/>
              <w:snapToGrid w:val="0"/>
              <w:spacing w:beforeLines="25" w:before="78" w:afterLines="25" w:after="78"/>
              <w:jc w:val="center"/>
              <w:rPr>
                <w:szCs w:val="21"/>
              </w:rPr>
            </w:pPr>
          </w:p>
        </w:tc>
        <w:tc>
          <w:tcPr>
            <w:tcW w:w="709" w:type="dxa"/>
          </w:tcPr>
          <w:p w:rsidR="000E5C2C" w:rsidRPr="006F453B" w:rsidRDefault="000E5C2C" w:rsidP="00ED4BF2">
            <w:pPr>
              <w:adjustRightInd w:val="0"/>
              <w:snapToGrid w:val="0"/>
              <w:spacing w:beforeLines="25" w:before="78" w:afterLines="25" w:after="78"/>
              <w:jc w:val="center"/>
              <w:rPr>
                <w:szCs w:val="21"/>
              </w:rPr>
            </w:pPr>
          </w:p>
        </w:tc>
        <w:tc>
          <w:tcPr>
            <w:tcW w:w="708" w:type="dxa"/>
          </w:tcPr>
          <w:p w:rsidR="000E5C2C" w:rsidRPr="006F453B" w:rsidRDefault="000E5C2C" w:rsidP="000E5C2C">
            <w:pPr>
              <w:adjustRightInd w:val="0"/>
              <w:snapToGrid w:val="0"/>
              <w:spacing w:beforeLines="25" w:before="78" w:afterLines="25" w:after="78"/>
              <w:jc w:val="center"/>
              <w:rPr>
                <w:szCs w:val="21"/>
              </w:rPr>
            </w:pPr>
          </w:p>
        </w:tc>
        <w:tc>
          <w:tcPr>
            <w:tcW w:w="709" w:type="dxa"/>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ED4BF2">
            <w:pPr>
              <w:adjustRightInd w:val="0"/>
              <w:snapToGrid w:val="0"/>
              <w:spacing w:beforeLines="25" w:before="78" w:afterLines="25" w:after="78"/>
              <w:jc w:val="center"/>
              <w:rPr>
                <w:szCs w:val="21"/>
              </w:rPr>
            </w:pPr>
          </w:p>
        </w:tc>
        <w:tc>
          <w:tcPr>
            <w:tcW w:w="2126" w:type="dxa"/>
            <w:vAlign w:val="center"/>
          </w:tcPr>
          <w:p w:rsidR="000E5C2C" w:rsidRPr="006F453B" w:rsidRDefault="000E5C2C" w:rsidP="00ED4BF2">
            <w:pPr>
              <w:adjustRightInd w:val="0"/>
              <w:snapToGrid w:val="0"/>
              <w:spacing w:beforeLines="25" w:before="78" w:afterLines="25" w:after="78"/>
              <w:jc w:val="center"/>
              <w:rPr>
                <w:szCs w:val="21"/>
              </w:rPr>
            </w:pPr>
          </w:p>
        </w:tc>
        <w:tc>
          <w:tcPr>
            <w:tcW w:w="1417" w:type="dxa"/>
            <w:vAlign w:val="center"/>
          </w:tcPr>
          <w:p w:rsidR="000E5C2C" w:rsidRPr="006F453B" w:rsidRDefault="000E5C2C" w:rsidP="00ED4BF2">
            <w:pPr>
              <w:adjustRightInd w:val="0"/>
              <w:snapToGrid w:val="0"/>
              <w:spacing w:beforeLines="25" w:before="78" w:afterLines="25" w:after="78"/>
              <w:jc w:val="center"/>
              <w:rPr>
                <w:szCs w:val="21"/>
              </w:rPr>
            </w:pPr>
          </w:p>
        </w:tc>
      </w:tr>
      <w:tr w:rsidR="000E5C2C" w:rsidTr="000E5C2C">
        <w:tc>
          <w:tcPr>
            <w:tcW w:w="1227" w:type="dxa"/>
            <w:vAlign w:val="center"/>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950</w:t>
            </w:r>
          </w:p>
        </w:tc>
        <w:tc>
          <w:tcPr>
            <w:tcW w:w="758" w:type="dxa"/>
            <w:vAlign w:val="center"/>
          </w:tcPr>
          <w:p w:rsidR="000E5C2C" w:rsidRPr="006F453B" w:rsidRDefault="000E5C2C" w:rsidP="00ED4BF2">
            <w:pPr>
              <w:adjustRightInd w:val="0"/>
              <w:snapToGrid w:val="0"/>
              <w:spacing w:beforeLines="25" w:before="78" w:afterLines="25" w:after="78"/>
              <w:jc w:val="center"/>
              <w:rPr>
                <w:szCs w:val="21"/>
              </w:rPr>
            </w:pPr>
          </w:p>
        </w:tc>
        <w:tc>
          <w:tcPr>
            <w:tcW w:w="709" w:type="dxa"/>
          </w:tcPr>
          <w:p w:rsidR="000E5C2C" w:rsidRPr="006F453B" w:rsidRDefault="000E5C2C" w:rsidP="00ED4BF2">
            <w:pPr>
              <w:adjustRightInd w:val="0"/>
              <w:snapToGrid w:val="0"/>
              <w:spacing w:beforeLines="25" w:before="78" w:afterLines="25" w:after="78"/>
              <w:jc w:val="center"/>
              <w:rPr>
                <w:szCs w:val="21"/>
              </w:rPr>
            </w:pPr>
          </w:p>
        </w:tc>
        <w:tc>
          <w:tcPr>
            <w:tcW w:w="708" w:type="dxa"/>
          </w:tcPr>
          <w:p w:rsidR="000E5C2C" w:rsidRPr="006F453B" w:rsidRDefault="000E5C2C" w:rsidP="000E5C2C">
            <w:pPr>
              <w:adjustRightInd w:val="0"/>
              <w:snapToGrid w:val="0"/>
              <w:spacing w:beforeLines="25" w:before="78" w:afterLines="25" w:after="78"/>
              <w:jc w:val="center"/>
              <w:rPr>
                <w:szCs w:val="21"/>
              </w:rPr>
            </w:pPr>
          </w:p>
        </w:tc>
        <w:tc>
          <w:tcPr>
            <w:tcW w:w="709" w:type="dxa"/>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ED4BF2">
            <w:pPr>
              <w:adjustRightInd w:val="0"/>
              <w:snapToGrid w:val="0"/>
              <w:spacing w:beforeLines="25" w:before="78" w:afterLines="25" w:after="78"/>
              <w:jc w:val="center"/>
              <w:rPr>
                <w:szCs w:val="21"/>
              </w:rPr>
            </w:pPr>
          </w:p>
        </w:tc>
        <w:tc>
          <w:tcPr>
            <w:tcW w:w="2126" w:type="dxa"/>
            <w:vAlign w:val="center"/>
          </w:tcPr>
          <w:p w:rsidR="000E5C2C" w:rsidRPr="006F453B" w:rsidRDefault="000E5C2C" w:rsidP="00ED4BF2">
            <w:pPr>
              <w:adjustRightInd w:val="0"/>
              <w:snapToGrid w:val="0"/>
              <w:spacing w:beforeLines="25" w:before="78" w:afterLines="25" w:after="78"/>
              <w:jc w:val="center"/>
              <w:rPr>
                <w:szCs w:val="21"/>
              </w:rPr>
            </w:pPr>
          </w:p>
        </w:tc>
        <w:tc>
          <w:tcPr>
            <w:tcW w:w="1417" w:type="dxa"/>
            <w:vAlign w:val="center"/>
          </w:tcPr>
          <w:p w:rsidR="000E5C2C" w:rsidRPr="006F453B" w:rsidRDefault="000E5C2C" w:rsidP="00ED4BF2">
            <w:pPr>
              <w:adjustRightInd w:val="0"/>
              <w:snapToGrid w:val="0"/>
              <w:spacing w:beforeLines="25" w:before="78" w:afterLines="25" w:after="78"/>
              <w:jc w:val="center"/>
              <w:rPr>
                <w:szCs w:val="21"/>
              </w:rPr>
            </w:pPr>
          </w:p>
        </w:tc>
      </w:tr>
      <w:tr w:rsidR="000E5C2C" w:rsidTr="000E5C2C">
        <w:tc>
          <w:tcPr>
            <w:tcW w:w="1227" w:type="dxa"/>
            <w:vAlign w:val="center"/>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1000</w:t>
            </w:r>
          </w:p>
        </w:tc>
        <w:tc>
          <w:tcPr>
            <w:tcW w:w="758" w:type="dxa"/>
            <w:vAlign w:val="center"/>
          </w:tcPr>
          <w:p w:rsidR="000E5C2C" w:rsidRPr="006F453B" w:rsidRDefault="000E5C2C" w:rsidP="00ED4BF2">
            <w:pPr>
              <w:adjustRightInd w:val="0"/>
              <w:snapToGrid w:val="0"/>
              <w:spacing w:beforeLines="25" w:before="78" w:afterLines="25" w:after="78"/>
              <w:jc w:val="center"/>
              <w:rPr>
                <w:szCs w:val="21"/>
              </w:rPr>
            </w:pPr>
          </w:p>
        </w:tc>
        <w:tc>
          <w:tcPr>
            <w:tcW w:w="709" w:type="dxa"/>
          </w:tcPr>
          <w:p w:rsidR="000E5C2C" w:rsidRPr="006F453B" w:rsidRDefault="000E5C2C" w:rsidP="00ED4BF2">
            <w:pPr>
              <w:adjustRightInd w:val="0"/>
              <w:snapToGrid w:val="0"/>
              <w:spacing w:beforeLines="25" w:before="78" w:afterLines="25" w:after="78"/>
              <w:jc w:val="center"/>
              <w:rPr>
                <w:szCs w:val="21"/>
              </w:rPr>
            </w:pPr>
          </w:p>
        </w:tc>
        <w:tc>
          <w:tcPr>
            <w:tcW w:w="708" w:type="dxa"/>
          </w:tcPr>
          <w:p w:rsidR="000E5C2C" w:rsidRPr="006F453B" w:rsidRDefault="000E5C2C" w:rsidP="000E5C2C">
            <w:pPr>
              <w:adjustRightInd w:val="0"/>
              <w:snapToGrid w:val="0"/>
              <w:spacing w:beforeLines="25" w:before="78" w:afterLines="25" w:after="78"/>
              <w:jc w:val="center"/>
              <w:rPr>
                <w:szCs w:val="21"/>
              </w:rPr>
            </w:pPr>
          </w:p>
        </w:tc>
        <w:tc>
          <w:tcPr>
            <w:tcW w:w="709" w:type="dxa"/>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ED4BF2">
            <w:pPr>
              <w:adjustRightInd w:val="0"/>
              <w:snapToGrid w:val="0"/>
              <w:spacing w:beforeLines="25" w:before="78" w:afterLines="25" w:after="78"/>
              <w:jc w:val="center"/>
              <w:rPr>
                <w:szCs w:val="21"/>
              </w:rPr>
            </w:pPr>
          </w:p>
        </w:tc>
        <w:tc>
          <w:tcPr>
            <w:tcW w:w="2126" w:type="dxa"/>
            <w:vAlign w:val="center"/>
          </w:tcPr>
          <w:p w:rsidR="000E5C2C" w:rsidRPr="006F453B" w:rsidRDefault="000E5C2C" w:rsidP="00ED4BF2">
            <w:pPr>
              <w:adjustRightInd w:val="0"/>
              <w:snapToGrid w:val="0"/>
              <w:spacing w:beforeLines="25" w:before="78" w:afterLines="25" w:after="78"/>
              <w:jc w:val="center"/>
              <w:rPr>
                <w:szCs w:val="21"/>
              </w:rPr>
            </w:pPr>
          </w:p>
        </w:tc>
        <w:tc>
          <w:tcPr>
            <w:tcW w:w="1417" w:type="dxa"/>
            <w:vAlign w:val="center"/>
          </w:tcPr>
          <w:p w:rsidR="000E5C2C" w:rsidRPr="006F453B" w:rsidRDefault="000E5C2C" w:rsidP="00ED4BF2">
            <w:pPr>
              <w:adjustRightInd w:val="0"/>
              <w:snapToGrid w:val="0"/>
              <w:spacing w:beforeLines="25" w:before="78" w:afterLines="25" w:after="78"/>
              <w:jc w:val="center"/>
              <w:rPr>
                <w:szCs w:val="21"/>
              </w:rPr>
            </w:pPr>
          </w:p>
        </w:tc>
      </w:tr>
      <w:tr w:rsidR="000E5C2C" w:rsidTr="000E5C2C">
        <w:tc>
          <w:tcPr>
            <w:tcW w:w="1227" w:type="dxa"/>
            <w:vAlign w:val="center"/>
          </w:tcPr>
          <w:p w:rsidR="000E5C2C" w:rsidRPr="006F453B" w:rsidRDefault="000E5C2C" w:rsidP="000E5C2C">
            <w:pPr>
              <w:adjustRightInd w:val="0"/>
              <w:snapToGrid w:val="0"/>
              <w:spacing w:beforeLines="25" w:before="78" w:afterLines="25" w:after="78"/>
              <w:jc w:val="center"/>
              <w:rPr>
                <w:szCs w:val="21"/>
              </w:rPr>
            </w:pPr>
            <w:r w:rsidRPr="006F453B">
              <w:rPr>
                <w:rFonts w:hint="eastAsia"/>
                <w:szCs w:val="21"/>
              </w:rPr>
              <w:t>1050</w:t>
            </w:r>
          </w:p>
        </w:tc>
        <w:tc>
          <w:tcPr>
            <w:tcW w:w="758" w:type="dxa"/>
            <w:vAlign w:val="center"/>
          </w:tcPr>
          <w:p w:rsidR="000E5C2C" w:rsidRPr="006F453B" w:rsidRDefault="000E5C2C" w:rsidP="00ED4BF2">
            <w:pPr>
              <w:adjustRightInd w:val="0"/>
              <w:snapToGrid w:val="0"/>
              <w:spacing w:beforeLines="25" w:before="78" w:afterLines="25" w:after="78"/>
              <w:jc w:val="center"/>
              <w:rPr>
                <w:szCs w:val="21"/>
              </w:rPr>
            </w:pPr>
          </w:p>
        </w:tc>
        <w:tc>
          <w:tcPr>
            <w:tcW w:w="709" w:type="dxa"/>
          </w:tcPr>
          <w:p w:rsidR="000E5C2C" w:rsidRPr="006F453B" w:rsidRDefault="000E5C2C" w:rsidP="00ED4BF2">
            <w:pPr>
              <w:adjustRightInd w:val="0"/>
              <w:snapToGrid w:val="0"/>
              <w:spacing w:beforeLines="25" w:before="78" w:afterLines="25" w:after="78"/>
              <w:jc w:val="center"/>
              <w:rPr>
                <w:szCs w:val="21"/>
              </w:rPr>
            </w:pPr>
          </w:p>
        </w:tc>
        <w:tc>
          <w:tcPr>
            <w:tcW w:w="708" w:type="dxa"/>
          </w:tcPr>
          <w:p w:rsidR="000E5C2C" w:rsidRPr="006F453B" w:rsidRDefault="000E5C2C" w:rsidP="000E5C2C">
            <w:pPr>
              <w:adjustRightInd w:val="0"/>
              <w:snapToGrid w:val="0"/>
              <w:spacing w:beforeLines="25" w:before="78" w:afterLines="25" w:after="78"/>
              <w:jc w:val="center"/>
              <w:rPr>
                <w:szCs w:val="21"/>
              </w:rPr>
            </w:pPr>
          </w:p>
        </w:tc>
        <w:tc>
          <w:tcPr>
            <w:tcW w:w="709" w:type="dxa"/>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0E5C2C">
            <w:pPr>
              <w:adjustRightInd w:val="0"/>
              <w:snapToGrid w:val="0"/>
              <w:spacing w:beforeLines="25" w:before="78" w:afterLines="25" w:after="78"/>
              <w:jc w:val="center"/>
              <w:rPr>
                <w:szCs w:val="21"/>
              </w:rPr>
            </w:pPr>
          </w:p>
        </w:tc>
        <w:tc>
          <w:tcPr>
            <w:tcW w:w="709" w:type="dxa"/>
            <w:vAlign w:val="center"/>
          </w:tcPr>
          <w:p w:rsidR="000E5C2C" w:rsidRPr="006F453B" w:rsidRDefault="000E5C2C" w:rsidP="00ED4BF2">
            <w:pPr>
              <w:adjustRightInd w:val="0"/>
              <w:snapToGrid w:val="0"/>
              <w:spacing w:beforeLines="25" w:before="78" w:afterLines="25" w:after="78"/>
              <w:jc w:val="center"/>
              <w:rPr>
                <w:szCs w:val="21"/>
              </w:rPr>
            </w:pPr>
          </w:p>
        </w:tc>
        <w:tc>
          <w:tcPr>
            <w:tcW w:w="2126" w:type="dxa"/>
            <w:vAlign w:val="center"/>
          </w:tcPr>
          <w:p w:rsidR="000E5C2C" w:rsidRPr="006F453B" w:rsidRDefault="000E5C2C" w:rsidP="00ED4BF2">
            <w:pPr>
              <w:adjustRightInd w:val="0"/>
              <w:snapToGrid w:val="0"/>
              <w:spacing w:beforeLines="25" w:before="78" w:afterLines="25" w:after="78"/>
              <w:jc w:val="center"/>
              <w:rPr>
                <w:szCs w:val="21"/>
              </w:rPr>
            </w:pPr>
          </w:p>
        </w:tc>
        <w:tc>
          <w:tcPr>
            <w:tcW w:w="1417" w:type="dxa"/>
            <w:vAlign w:val="center"/>
          </w:tcPr>
          <w:p w:rsidR="000E5C2C" w:rsidRPr="006F453B" w:rsidRDefault="000E5C2C" w:rsidP="00ED4BF2">
            <w:pPr>
              <w:adjustRightInd w:val="0"/>
              <w:snapToGrid w:val="0"/>
              <w:spacing w:beforeLines="25" w:before="78" w:afterLines="25" w:after="78"/>
              <w:jc w:val="center"/>
              <w:rPr>
                <w:szCs w:val="21"/>
              </w:rPr>
            </w:pPr>
          </w:p>
        </w:tc>
      </w:tr>
    </w:tbl>
    <w:p w:rsidR="00C6725D" w:rsidRDefault="007D443C" w:rsidP="0081697C">
      <w:pPr>
        <w:spacing w:line="360" w:lineRule="auto"/>
        <w:rPr>
          <w:sz w:val="24"/>
          <w:szCs w:val="24"/>
        </w:rPr>
      </w:pPr>
      <w:r w:rsidRPr="007D443C">
        <w:rPr>
          <w:sz w:val="24"/>
          <w:szCs w:val="24"/>
        </w:rPr>
        <w:t>3</w:t>
      </w:r>
      <w:r w:rsidRPr="007D443C">
        <w:rPr>
          <w:sz w:val="24"/>
          <w:szCs w:val="24"/>
        </w:rPr>
        <w:t>、</w:t>
      </w:r>
      <w:r w:rsidR="00EB3E1E" w:rsidRPr="00EB3E1E">
        <w:rPr>
          <w:rFonts w:hint="eastAsia"/>
          <w:sz w:val="24"/>
          <w:szCs w:val="24"/>
        </w:rPr>
        <w:t>减光值均匀性</w:t>
      </w:r>
      <w:r w:rsidR="008A1D0C">
        <w:rPr>
          <w:rFonts w:hint="eastAsia"/>
          <w:sz w:val="24"/>
          <w:szCs w:val="24"/>
        </w:rPr>
        <w:t>及</w:t>
      </w:r>
      <w:r w:rsidR="008A1D0C" w:rsidRPr="008A1D0C">
        <w:rPr>
          <w:rFonts w:hint="eastAsia"/>
          <w:sz w:val="24"/>
          <w:szCs w:val="24"/>
        </w:rPr>
        <w:t>正反面减光值差值</w:t>
      </w:r>
      <w:r>
        <w:rPr>
          <w:rFonts w:hint="eastAsia"/>
          <w:sz w:val="24"/>
          <w:szCs w:val="24"/>
        </w:rPr>
        <w:t>：</w:t>
      </w:r>
    </w:p>
    <w:tbl>
      <w:tblPr>
        <w:tblStyle w:val="af9"/>
        <w:tblW w:w="9072" w:type="dxa"/>
        <w:tblInd w:w="108" w:type="dxa"/>
        <w:tblLook w:val="04A0" w:firstRow="1" w:lastRow="0" w:firstColumn="1" w:lastColumn="0" w:noHBand="0" w:noVBand="1"/>
      </w:tblPr>
      <w:tblGrid>
        <w:gridCol w:w="1134"/>
        <w:gridCol w:w="709"/>
        <w:gridCol w:w="709"/>
        <w:gridCol w:w="709"/>
        <w:gridCol w:w="708"/>
        <w:gridCol w:w="709"/>
        <w:gridCol w:w="992"/>
        <w:gridCol w:w="993"/>
        <w:gridCol w:w="992"/>
        <w:gridCol w:w="1417"/>
      </w:tblGrid>
      <w:tr w:rsidR="00387CB3" w:rsidTr="00BF6C00">
        <w:tc>
          <w:tcPr>
            <w:tcW w:w="1134" w:type="dxa"/>
            <w:tcBorders>
              <w:top w:val="single" w:sz="4" w:space="0" w:color="auto"/>
              <w:left w:val="single" w:sz="4" w:space="0" w:color="auto"/>
              <w:bottom w:val="nil"/>
              <w:right w:val="single" w:sz="4" w:space="0" w:color="auto"/>
            </w:tcBorders>
            <w:vAlign w:val="center"/>
          </w:tcPr>
          <w:p w:rsidR="00387CB3" w:rsidRPr="006F453B" w:rsidRDefault="00387CB3" w:rsidP="00387CB3">
            <w:pPr>
              <w:adjustRightInd w:val="0"/>
              <w:snapToGrid w:val="0"/>
              <w:spacing w:beforeLines="25" w:before="78" w:afterLines="25" w:after="78"/>
              <w:ind w:leftChars="-51" w:left="-107" w:rightChars="-51" w:right="-107"/>
              <w:jc w:val="right"/>
              <w:rPr>
                <w:szCs w:val="21"/>
              </w:rPr>
            </w:pPr>
            <w:r>
              <w:rPr>
                <w:noProof/>
                <w:sz w:val="24"/>
                <w:szCs w:val="24"/>
              </w:rPr>
              <mc:AlternateContent>
                <mc:Choice Requires="wps">
                  <w:drawing>
                    <wp:anchor distT="0" distB="0" distL="114300" distR="114300" simplePos="0" relativeHeight="251675648" behindDoc="0" locked="0" layoutInCell="1" allowOverlap="1" wp14:anchorId="1D3543F6" wp14:editId="1F7D0238">
                      <wp:simplePos x="0" y="0"/>
                      <wp:positionH relativeFrom="column">
                        <wp:posOffset>-46355</wp:posOffset>
                      </wp:positionH>
                      <wp:positionV relativeFrom="paragraph">
                        <wp:posOffset>-8255</wp:posOffset>
                      </wp:positionV>
                      <wp:extent cx="692150" cy="565150"/>
                      <wp:effectExtent l="0" t="0" r="31750" b="25400"/>
                      <wp:wrapNone/>
                      <wp:docPr id="13" name="直接连接符 13"/>
                      <wp:cNvGraphicFramePr/>
                      <a:graphic xmlns:a="http://schemas.openxmlformats.org/drawingml/2006/main">
                        <a:graphicData uri="http://schemas.microsoft.com/office/word/2010/wordprocessingShape">
                          <wps:wsp>
                            <wps:cNvCnPr/>
                            <wps:spPr>
                              <a:xfrm>
                                <a:off x="0" y="0"/>
                                <a:ext cx="692150" cy="56515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4A7951" id="直接连接符 13"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65pt" to="50.85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" strokecolor="black [3040]" strokeweight=".5pt"/>
                  </w:pict>
                </mc:Fallback>
              </mc:AlternateContent>
            </w:r>
            <w:r w:rsidRPr="006F453B">
              <w:rPr>
                <w:szCs w:val="21"/>
              </w:rPr>
              <w:t>透射比</w:t>
            </w:r>
          </w:p>
        </w:tc>
        <w:tc>
          <w:tcPr>
            <w:tcW w:w="4536" w:type="dxa"/>
            <w:gridSpan w:val="6"/>
          </w:tcPr>
          <w:p w:rsidR="00387CB3" w:rsidRDefault="00387CB3" w:rsidP="00387CB3">
            <w:pPr>
              <w:adjustRightInd w:val="0"/>
              <w:snapToGrid w:val="0"/>
              <w:spacing w:beforeLines="25" w:before="78" w:afterLines="25" w:after="78"/>
              <w:jc w:val="center"/>
              <w:rPr>
                <w:szCs w:val="21"/>
              </w:rPr>
            </w:pPr>
            <w:r w:rsidRPr="00EB36E1">
              <w:rPr>
                <w:rFonts w:hint="eastAsia"/>
                <w:szCs w:val="21"/>
              </w:rPr>
              <w:t>均匀性</w:t>
            </w:r>
          </w:p>
        </w:tc>
        <w:tc>
          <w:tcPr>
            <w:tcW w:w="3402" w:type="dxa"/>
            <w:gridSpan w:val="3"/>
          </w:tcPr>
          <w:p w:rsidR="00387CB3" w:rsidRPr="006F453B" w:rsidRDefault="00387CB3" w:rsidP="00387CB3">
            <w:pPr>
              <w:adjustRightInd w:val="0"/>
              <w:snapToGrid w:val="0"/>
              <w:spacing w:beforeLines="25" w:before="78" w:afterLines="25" w:after="78"/>
              <w:jc w:val="center"/>
              <w:rPr>
                <w:szCs w:val="21"/>
              </w:rPr>
            </w:pPr>
            <w:r>
              <w:rPr>
                <w:szCs w:val="21"/>
              </w:rPr>
              <w:t>正反面差值</w:t>
            </w:r>
          </w:p>
        </w:tc>
      </w:tr>
      <w:tr w:rsidR="00BF6C00" w:rsidTr="00BF6C00">
        <w:tc>
          <w:tcPr>
            <w:tcW w:w="1134" w:type="dxa"/>
            <w:tcBorders>
              <w:top w:val="nil"/>
              <w:left w:val="single" w:sz="4" w:space="0" w:color="auto"/>
              <w:bottom w:val="single" w:sz="4" w:space="0" w:color="auto"/>
              <w:right w:val="single" w:sz="4" w:space="0" w:color="auto"/>
            </w:tcBorders>
            <w:vAlign w:val="center"/>
          </w:tcPr>
          <w:p w:rsidR="00387CB3" w:rsidRPr="006F453B" w:rsidRDefault="00387CB3" w:rsidP="00387CB3">
            <w:pPr>
              <w:adjustRightInd w:val="0"/>
              <w:snapToGrid w:val="0"/>
              <w:spacing w:beforeLines="25" w:before="78" w:afterLines="25" w:after="78"/>
              <w:ind w:leftChars="-51" w:left="-107" w:rightChars="-51" w:right="-107"/>
              <w:jc w:val="left"/>
              <w:rPr>
                <w:szCs w:val="21"/>
              </w:rPr>
            </w:pPr>
            <w:r w:rsidRPr="006F453B">
              <w:rPr>
                <w:szCs w:val="21"/>
              </w:rPr>
              <w:t>波长</w:t>
            </w:r>
            <w:r w:rsidRPr="006F453B">
              <w:rPr>
                <w:rFonts w:hint="eastAsia"/>
                <w:szCs w:val="21"/>
              </w:rPr>
              <w:t>/nm</w:t>
            </w: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r>
              <w:rPr>
                <w:rFonts w:hint="eastAsia"/>
                <w:szCs w:val="21"/>
              </w:rPr>
              <w:t>上</w:t>
            </w:r>
          </w:p>
        </w:tc>
        <w:tc>
          <w:tcPr>
            <w:tcW w:w="709" w:type="dxa"/>
          </w:tcPr>
          <w:p w:rsidR="00387CB3" w:rsidRDefault="00387CB3" w:rsidP="00387CB3">
            <w:pPr>
              <w:adjustRightInd w:val="0"/>
              <w:snapToGrid w:val="0"/>
              <w:spacing w:beforeLines="25" w:before="78" w:afterLines="25" w:after="78"/>
              <w:jc w:val="center"/>
              <w:rPr>
                <w:szCs w:val="21"/>
              </w:rPr>
            </w:pPr>
            <w:r>
              <w:rPr>
                <w:rFonts w:hint="eastAsia"/>
                <w:szCs w:val="21"/>
              </w:rPr>
              <w:t>下</w:t>
            </w:r>
          </w:p>
        </w:tc>
        <w:tc>
          <w:tcPr>
            <w:tcW w:w="709" w:type="dxa"/>
          </w:tcPr>
          <w:p w:rsidR="00387CB3" w:rsidRDefault="00387CB3" w:rsidP="00387CB3">
            <w:pPr>
              <w:adjustRightInd w:val="0"/>
              <w:snapToGrid w:val="0"/>
              <w:spacing w:beforeLines="25" w:before="78" w:afterLines="25" w:after="78"/>
              <w:jc w:val="center"/>
              <w:rPr>
                <w:szCs w:val="21"/>
              </w:rPr>
            </w:pPr>
            <w:r>
              <w:rPr>
                <w:rFonts w:hint="eastAsia"/>
                <w:szCs w:val="21"/>
              </w:rPr>
              <w:t>左</w:t>
            </w:r>
          </w:p>
        </w:tc>
        <w:tc>
          <w:tcPr>
            <w:tcW w:w="708" w:type="dxa"/>
          </w:tcPr>
          <w:p w:rsidR="00387CB3" w:rsidRDefault="00387CB3" w:rsidP="00387CB3">
            <w:pPr>
              <w:adjustRightInd w:val="0"/>
              <w:snapToGrid w:val="0"/>
              <w:spacing w:beforeLines="25" w:before="78" w:afterLines="25" w:after="78"/>
              <w:jc w:val="center"/>
              <w:rPr>
                <w:szCs w:val="21"/>
              </w:rPr>
            </w:pPr>
            <w:r>
              <w:rPr>
                <w:rFonts w:hint="eastAsia"/>
                <w:szCs w:val="21"/>
              </w:rPr>
              <w:t>右</w:t>
            </w: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r>
              <w:rPr>
                <w:rFonts w:hint="eastAsia"/>
                <w:szCs w:val="21"/>
              </w:rPr>
              <w:t>中心</w:t>
            </w:r>
          </w:p>
        </w:tc>
        <w:tc>
          <w:tcPr>
            <w:tcW w:w="992" w:type="dxa"/>
          </w:tcPr>
          <w:p w:rsidR="00387CB3" w:rsidRDefault="00387CB3" w:rsidP="00387CB3">
            <w:pPr>
              <w:adjustRightInd w:val="0"/>
              <w:snapToGrid w:val="0"/>
              <w:spacing w:beforeLines="25" w:before="78" w:afterLines="25" w:after="78"/>
              <w:jc w:val="center"/>
              <w:rPr>
                <w:szCs w:val="21"/>
              </w:rPr>
            </w:pPr>
            <w:r>
              <w:rPr>
                <w:szCs w:val="21"/>
              </w:rPr>
              <w:t>均匀性</w:t>
            </w:r>
          </w:p>
        </w:tc>
        <w:tc>
          <w:tcPr>
            <w:tcW w:w="993" w:type="dxa"/>
            <w:vAlign w:val="center"/>
          </w:tcPr>
          <w:p w:rsidR="00387CB3" w:rsidRPr="006F453B" w:rsidRDefault="00387CB3" w:rsidP="00387CB3">
            <w:pPr>
              <w:adjustRightInd w:val="0"/>
              <w:snapToGrid w:val="0"/>
              <w:spacing w:beforeLines="25" w:before="78" w:afterLines="25" w:after="78"/>
              <w:jc w:val="center"/>
              <w:rPr>
                <w:szCs w:val="21"/>
              </w:rPr>
            </w:pPr>
            <w:r>
              <w:rPr>
                <w:szCs w:val="21"/>
              </w:rPr>
              <w:t>正</w:t>
            </w:r>
          </w:p>
        </w:tc>
        <w:tc>
          <w:tcPr>
            <w:tcW w:w="992" w:type="dxa"/>
          </w:tcPr>
          <w:p w:rsidR="00387CB3" w:rsidRPr="006F453B" w:rsidRDefault="00387CB3" w:rsidP="00387CB3">
            <w:pPr>
              <w:adjustRightInd w:val="0"/>
              <w:snapToGrid w:val="0"/>
              <w:spacing w:beforeLines="25" w:before="78" w:afterLines="25" w:after="78"/>
              <w:jc w:val="center"/>
              <w:rPr>
                <w:szCs w:val="21"/>
              </w:rPr>
            </w:pPr>
            <w:r>
              <w:rPr>
                <w:szCs w:val="21"/>
              </w:rPr>
              <w:t>反</w:t>
            </w:r>
          </w:p>
        </w:tc>
        <w:tc>
          <w:tcPr>
            <w:tcW w:w="1417" w:type="dxa"/>
            <w:vAlign w:val="center"/>
          </w:tcPr>
          <w:p w:rsidR="00387CB3" w:rsidRPr="006F453B" w:rsidRDefault="00387CB3" w:rsidP="00387CB3">
            <w:pPr>
              <w:adjustRightInd w:val="0"/>
              <w:snapToGrid w:val="0"/>
              <w:spacing w:beforeLines="25" w:before="78" w:afterLines="25" w:after="78"/>
              <w:jc w:val="center"/>
              <w:rPr>
                <w:szCs w:val="21"/>
              </w:rPr>
            </w:pPr>
            <w:r w:rsidRPr="00387CB3">
              <w:rPr>
                <w:szCs w:val="21"/>
              </w:rPr>
              <w:t>差值</w:t>
            </w:r>
          </w:p>
        </w:tc>
      </w:tr>
      <w:tr w:rsidR="00BF6C00" w:rsidTr="00BF6C00">
        <w:tc>
          <w:tcPr>
            <w:tcW w:w="1134" w:type="dxa"/>
            <w:tcBorders>
              <w:top w:val="single" w:sz="4" w:space="0" w:color="auto"/>
            </w:tcBorders>
            <w:vAlign w:val="center"/>
          </w:tcPr>
          <w:p w:rsidR="00387CB3" w:rsidRPr="006F453B" w:rsidRDefault="00387CB3" w:rsidP="00387CB3">
            <w:pPr>
              <w:adjustRightInd w:val="0"/>
              <w:snapToGrid w:val="0"/>
              <w:spacing w:beforeLines="25" w:before="78" w:afterLines="25" w:after="78"/>
              <w:jc w:val="center"/>
              <w:rPr>
                <w:szCs w:val="21"/>
              </w:rPr>
            </w:pPr>
            <w:r w:rsidRPr="006F453B">
              <w:rPr>
                <w:rFonts w:hint="eastAsia"/>
                <w:szCs w:val="21"/>
              </w:rPr>
              <w:t>850</w:t>
            </w: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p>
        </w:tc>
        <w:tc>
          <w:tcPr>
            <w:tcW w:w="709" w:type="dxa"/>
          </w:tcPr>
          <w:p w:rsidR="00387CB3" w:rsidRPr="006F453B" w:rsidRDefault="00387CB3" w:rsidP="00387CB3">
            <w:pPr>
              <w:adjustRightInd w:val="0"/>
              <w:snapToGrid w:val="0"/>
              <w:spacing w:beforeLines="25" w:before="78" w:afterLines="25" w:after="78"/>
              <w:jc w:val="center"/>
              <w:rPr>
                <w:szCs w:val="21"/>
              </w:rPr>
            </w:pPr>
          </w:p>
        </w:tc>
        <w:tc>
          <w:tcPr>
            <w:tcW w:w="709" w:type="dxa"/>
          </w:tcPr>
          <w:p w:rsidR="00387CB3" w:rsidRPr="006F453B" w:rsidRDefault="00387CB3" w:rsidP="00387CB3">
            <w:pPr>
              <w:adjustRightInd w:val="0"/>
              <w:snapToGrid w:val="0"/>
              <w:spacing w:beforeLines="25" w:before="78" w:afterLines="25" w:after="78"/>
              <w:jc w:val="center"/>
              <w:rPr>
                <w:szCs w:val="21"/>
              </w:rPr>
            </w:pPr>
          </w:p>
        </w:tc>
        <w:tc>
          <w:tcPr>
            <w:tcW w:w="708" w:type="dxa"/>
          </w:tcPr>
          <w:p w:rsidR="00387CB3" w:rsidRPr="006F453B" w:rsidRDefault="00387CB3" w:rsidP="00387CB3">
            <w:pPr>
              <w:adjustRightInd w:val="0"/>
              <w:snapToGrid w:val="0"/>
              <w:spacing w:beforeLines="25" w:before="78" w:afterLines="25" w:after="78"/>
              <w:jc w:val="center"/>
              <w:rPr>
                <w:szCs w:val="21"/>
              </w:rPr>
            </w:pP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p>
        </w:tc>
        <w:tc>
          <w:tcPr>
            <w:tcW w:w="992" w:type="dxa"/>
          </w:tcPr>
          <w:p w:rsidR="00387CB3" w:rsidRPr="006F453B" w:rsidRDefault="00387CB3" w:rsidP="00387CB3">
            <w:pPr>
              <w:adjustRightInd w:val="0"/>
              <w:snapToGrid w:val="0"/>
              <w:spacing w:beforeLines="25" w:before="78" w:afterLines="25" w:after="78"/>
              <w:jc w:val="center"/>
              <w:rPr>
                <w:szCs w:val="21"/>
              </w:rPr>
            </w:pPr>
          </w:p>
        </w:tc>
        <w:tc>
          <w:tcPr>
            <w:tcW w:w="993" w:type="dxa"/>
            <w:vAlign w:val="center"/>
          </w:tcPr>
          <w:p w:rsidR="00387CB3" w:rsidRPr="006F453B" w:rsidRDefault="00387CB3" w:rsidP="00387CB3">
            <w:pPr>
              <w:adjustRightInd w:val="0"/>
              <w:snapToGrid w:val="0"/>
              <w:spacing w:beforeLines="25" w:before="78" w:afterLines="25" w:after="78"/>
              <w:jc w:val="center"/>
              <w:rPr>
                <w:szCs w:val="21"/>
              </w:rPr>
            </w:pPr>
          </w:p>
        </w:tc>
        <w:tc>
          <w:tcPr>
            <w:tcW w:w="992" w:type="dxa"/>
          </w:tcPr>
          <w:p w:rsidR="00387CB3" w:rsidRPr="006F453B" w:rsidRDefault="00387CB3" w:rsidP="00387CB3">
            <w:pPr>
              <w:adjustRightInd w:val="0"/>
              <w:snapToGrid w:val="0"/>
              <w:spacing w:beforeLines="25" w:before="78" w:afterLines="25" w:after="78"/>
              <w:jc w:val="center"/>
              <w:rPr>
                <w:szCs w:val="21"/>
              </w:rPr>
            </w:pPr>
          </w:p>
        </w:tc>
        <w:tc>
          <w:tcPr>
            <w:tcW w:w="1417" w:type="dxa"/>
            <w:vAlign w:val="center"/>
          </w:tcPr>
          <w:p w:rsidR="00387CB3" w:rsidRPr="006F453B" w:rsidRDefault="00387CB3" w:rsidP="00387CB3">
            <w:pPr>
              <w:adjustRightInd w:val="0"/>
              <w:snapToGrid w:val="0"/>
              <w:spacing w:beforeLines="25" w:before="78" w:afterLines="25" w:after="78"/>
              <w:jc w:val="center"/>
              <w:rPr>
                <w:szCs w:val="21"/>
              </w:rPr>
            </w:pPr>
          </w:p>
        </w:tc>
      </w:tr>
      <w:tr w:rsidR="00BF6C00" w:rsidTr="00BF6C00">
        <w:tc>
          <w:tcPr>
            <w:tcW w:w="1134" w:type="dxa"/>
            <w:vAlign w:val="center"/>
          </w:tcPr>
          <w:p w:rsidR="00387CB3" w:rsidRPr="006F453B" w:rsidRDefault="00387CB3" w:rsidP="00387CB3">
            <w:pPr>
              <w:adjustRightInd w:val="0"/>
              <w:snapToGrid w:val="0"/>
              <w:spacing w:beforeLines="25" w:before="78" w:afterLines="25" w:after="78"/>
              <w:jc w:val="center"/>
              <w:rPr>
                <w:szCs w:val="21"/>
              </w:rPr>
            </w:pPr>
            <w:r w:rsidRPr="006F453B">
              <w:rPr>
                <w:rFonts w:hint="eastAsia"/>
                <w:szCs w:val="21"/>
              </w:rPr>
              <w:t>900</w:t>
            </w: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p>
        </w:tc>
        <w:tc>
          <w:tcPr>
            <w:tcW w:w="709" w:type="dxa"/>
          </w:tcPr>
          <w:p w:rsidR="00387CB3" w:rsidRPr="006F453B" w:rsidRDefault="00387CB3" w:rsidP="00387CB3">
            <w:pPr>
              <w:adjustRightInd w:val="0"/>
              <w:snapToGrid w:val="0"/>
              <w:spacing w:beforeLines="25" w:before="78" w:afterLines="25" w:after="78"/>
              <w:jc w:val="center"/>
              <w:rPr>
                <w:szCs w:val="21"/>
              </w:rPr>
            </w:pPr>
          </w:p>
        </w:tc>
        <w:tc>
          <w:tcPr>
            <w:tcW w:w="709" w:type="dxa"/>
          </w:tcPr>
          <w:p w:rsidR="00387CB3" w:rsidRPr="006F453B" w:rsidRDefault="00387CB3" w:rsidP="00387CB3">
            <w:pPr>
              <w:adjustRightInd w:val="0"/>
              <w:snapToGrid w:val="0"/>
              <w:spacing w:beforeLines="25" w:before="78" w:afterLines="25" w:after="78"/>
              <w:jc w:val="center"/>
              <w:rPr>
                <w:szCs w:val="21"/>
              </w:rPr>
            </w:pPr>
          </w:p>
        </w:tc>
        <w:tc>
          <w:tcPr>
            <w:tcW w:w="708" w:type="dxa"/>
          </w:tcPr>
          <w:p w:rsidR="00387CB3" w:rsidRPr="006F453B" w:rsidRDefault="00387CB3" w:rsidP="00387CB3">
            <w:pPr>
              <w:adjustRightInd w:val="0"/>
              <w:snapToGrid w:val="0"/>
              <w:spacing w:beforeLines="25" w:before="78" w:afterLines="25" w:after="78"/>
              <w:jc w:val="center"/>
              <w:rPr>
                <w:szCs w:val="21"/>
              </w:rPr>
            </w:pP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p>
        </w:tc>
        <w:tc>
          <w:tcPr>
            <w:tcW w:w="992" w:type="dxa"/>
          </w:tcPr>
          <w:p w:rsidR="00387CB3" w:rsidRPr="006F453B" w:rsidRDefault="00387CB3" w:rsidP="00387CB3">
            <w:pPr>
              <w:adjustRightInd w:val="0"/>
              <w:snapToGrid w:val="0"/>
              <w:spacing w:beforeLines="25" w:before="78" w:afterLines="25" w:after="78"/>
              <w:jc w:val="center"/>
              <w:rPr>
                <w:szCs w:val="21"/>
              </w:rPr>
            </w:pPr>
          </w:p>
        </w:tc>
        <w:tc>
          <w:tcPr>
            <w:tcW w:w="993" w:type="dxa"/>
            <w:vAlign w:val="center"/>
          </w:tcPr>
          <w:p w:rsidR="00387CB3" w:rsidRPr="006F453B" w:rsidRDefault="00387CB3" w:rsidP="00387CB3">
            <w:pPr>
              <w:adjustRightInd w:val="0"/>
              <w:snapToGrid w:val="0"/>
              <w:spacing w:beforeLines="25" w:before="78" w:afterLines="25" w:after="78"/>
              <w:jc w:val="center"/>
              <w:rPr>
                <w:szCs w:val="21"/>
              </w:rPr>
            </w:pPr>
          </w:p>
        </w:tc>
        <w:tc>
          <w:tcPr>
            <w:tcW w:w="992" w:type="dxa"/>
          </w:tcPr>
          <w:p w:rsidR="00387CB3" w:rsidRPr="006F453B" w:rsidRDefault="00387CB3" w:rsidP="00387CB3">
            <w:pPr>
              <w:adjustRightInd w:val="0"/>
              <w:snapToGrid w:val="0"/>
              <w:spacing w:beforeLines="25" w:before="78" w:afterLines="25" w:after="78"/>
              <w:jc w:val="center"/>
              <w:rPr>
                <w:szCs w:val="21"/>
              </w:rPr>
            </w:pPr>
          </w:p>
        </w:tc>
        <w:tc>
          <w:tcPr>
            <w:tcW w:w="1417" w:type="dxa"/>
            <w:vAlign w:val="center"/>
          </w:tcPr>
          <w:p w:rsidR="00387CB3" w:rsidRPr="006F453B" w:rsidRDefault="00387CB3" w:rsidP="00387CB3">
            <w:pPr>
              <w:adjustRightInd w:val="0"/>
              <w:snapToGrid w:val="0"/>
              <w:spacing w:beforeLines="25" w:before="78" w:afterLines="25" w:after="78"/>
              <w:jc w:val="center"/>
              <w:rPr>
                <w:szCs w:val="21"/>
              </w:rPr>
            </w:pPr>
          </w:p>
        </w:tc>
      </w:tr>
      <w:tr w:rsidR="00BF6C00" w:rsidTr="00BF6C00">
        <w:tc>
          <w:tcPr>
            <w:tcW w:w="1134" w:type="dxa"/>
            <w:vAlign w:val="center"/>
          </w:tcPr>
          <w:p w:rsidR="00387CB3" w:rsidRPr="006F453B" w:rsidRDefault="00387CB3" w:rsidP="00387CB3">
            <w:pPr>
              <w:adjustRightInd w:val="0"/>
              <w:snapToGrid w:val="0"/>
              <w:spacing w:beforeLines="25" w:before="78" w:afterLines="25" w:after="78"/>
              <w:jc w:val="center"/>
              <w:rPr>
                <w:szCs w:val="21"/>
              </w:rPr>
            </w:pPr>
            <w:r w:rsidRPr="006F453B">
              <w:rPr>
                <w:rFonts w:hint="eastAsia"/>
                <w:szCs w:val="21"/>
              </w:rPr>
              <w:t>950</w:t>
            </w: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p>
        </w:tc>
        <w:tc>
          <w:tcPr>
            <w:tcW w:w="709" w:type="dxa"/>
          </w:tcPr>
          <w:p w:rsidR="00387CB3" w:rsidRPr="006F453B" w:rsidRDefault="00387CB3" w:rsidP="00387CB3">
            <w:pPr>
              <w:adjustRightInd w:val="0"/>
              <w:snapToGrid w:val="0"/>
              <w:spacing w:beforeLines="25" w:before="78" w:afterLines="25" w:after="78"/>
              <w:jc w:val="center"/>
              <w:rPr>
                <w:szCs w:val="21"/>
              </w:rPr>
            </w:pPr>
          </w:p>
        </w:tc>
        <w:tc>
          <w:tcPr>
            <w:tcW w:w="709" w:type="dxa"/>
          </w:tcPr>
          <w:p w:rsidR="00387CB3" w:rsidRPr="006F453B" w:rsidRDefault="00387CB3" w:rsidP="00387CB3">
            <w:pPr>
              <w:adjustRightInd w:val="0"/>
              <w:snapToGrid w:val="0"/>
              <w:spacing w:beforeLines="25" w:before="78" w:afterLines="25" w:after="78"/>
              <w:jc w:val="center"/>
              <w:rPr>
                <w:szCs w:val="21"/>
              </w:rPr>
            </w:pPr>
          </w:p>
        </w:tc>
        <w:tc>
          <w:tcPr>
            <w:tcW w:w="708" w:type="dxa"/>
          </w:tcPr>
          <w:p w:rsidR="00387CB3" w:rsidRPr="006F453B" w:rsidRDefault="00387CB3" w:rsidP="00387CB3">
            <w:pPr>
              <w:adjustRightInd w:val="0"/>
              <w:snapToGrid w:val="0"/>
              <w:spacing w:beforeLines="25" w:before="78" w:afterLines="25" w:after="78"/>
              <w:jc w:val="center"/>
              <w:rPr>
                <w:szCs w:val="21"/>
              </w:rPr>
            </w:pP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p>
        </w:tc>
        <w:tc>
          <w:tcPr>
            <w:tcW w:w="992" w:type="dxa"/>
          </w:tcPr>
          <w:p w:rsidR="00387CB3" w:rsidRPr="006F453B" w:rsidRDefault="00387CB3" w:rsidP="00387CB3">
            <w:pPr>
              <w:adjustRightInd w:val="0"/>
              <w:snapToGrid w:val="0"/>
              <w:spacing w:beforeLines="25" w:before="78" w:afterLines="25" w:after="78"/>
              <w:jc w:val="center"/>
              <w:rPr>
                <w:szCs w:val="21"/>
              </w:rPr>
            </w:pPr>
          </w:p>
        </w:tc>
        <w:tc>
          <w:tcPr>
            <w:tcW w:w="993" w:type="dxa"/>
            <w:vAlign w:val="center"/>
          </w:tcPr>
          <w:p w:rsidR="00387CB3" w:rsidRPr="006F453B" w:rsidRDefault="00387CB3" w:rsidP="00387CB3">
            <w:pPr>
              <w:adjustRightInd w:val="0"/>
              <w:snapToGrid w:val="0"/>
              <w:spacing w:beforeLines="25" w:before="78" w:afterLines="25" w:after="78"/>
              <w:jc w:val="center"/>
              <w:rPr>
                <w:szCs w:val="21"/>
              </w:rPr>
            </w:pPr>
          </w:p>
        </w:tc>
        <w:tc>
          <w:tcPr>
            <w:tcW w:w="992" w:type="dxa"/>
          </w:tcPr>
          <w:p w:rsidR="00387CB3" w:rsidRPr="006F453B" w:rsidRDefault="00387CB3" w:rsidP="00387CB3">
            <w:pPr>
              <w:adjustRightInd w:val="0"/>
              <w:snapToGrid w:val="0"/>
              <w:spacing w:beforeLines="25" w:before="78" w:afterLines="25" w:after="78"/>
              <w:jc w:val="center"/>
              <w:rPr>
                <w:szCs w:val="21"/>
              </w:rPr>
            </w:pPr>
          </w:p>
        </w:tc>
        <w:tc>
          <w:tcPr>
            <w:tcW w:w="1417" w:type="dxa"/>
            <w:vAlign w:val="center"/>
          </w:tcPr>
          <w:p w:rsidR="00387CB3" w:rsidRPr="006F453B" w:rsidRDefault="00387CB3" w:rsidP="00387CB3">
            <w:pPr>
              <w:adjustRightInd w:val="0"/>
              <w:snapToGrid w:val="0"/>
              <w:spacing w:beforeLines="25" w:before="78" w:afterLines="25" w:after="78"/>
              <w:jc w:val="center"/>
              <w:rPr>
                <w:szCs w:val="21"/>
              </w:rPr>
            </w:pPr>
          </w:p>
        </w:tc>
      </w:tr>
      <w:tr w:rsidR="00BF6C00" w:rsidTr="00BF6C00">
        <w:tc>
          <w:tcPr>
            <w:tcW w:w="1134" w:type="dxa"/>
            <w:vAlign w:val="center"/>
          </w:tcPr>
          <w:p w:rsidR="00387CB3" w:rsidRPr="006F453B" w:rsidRDefault="00387CB3" w:rsidP="00387CB3">
            <w:pPr>
              <w:adjustRightInd w:val="0"/>
              <w:snapToGrid w:val="0"/>
              <w:spacing w:beforeLines="25" w:before="78" w:afterLines="25" w:after="78"/>
              <w:jc w:val="center"/>
              <w:rPr>
                <w:szCs w:val="21"/>
              </w:rPr>
            </w:pPr>
            <w:r w:rsidRPr="006F453B">
              <w:rPr>
                <w:rFonts w:hint="eastAsia"/>
                <w:szCs w:val="21"/>
              </w:rPr>
              <w:t>1000</w:t>
            </w: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p>
        </w:tc>
        <w:tc>
          <w:tcPr>
            <w:tcW w:w="709" w:type="dxa"/>
          </w:tcPr>
          <w:p w:rsidR="00387CB3" w:rsidRPr="006F453B" w:rsidRDefault="00387CB3" w:rsidP="00387CB3">
            <w:pPr>
              <w:adjustRightInd w:val="0"/>
              <w:snapToGrid w:val="0"/>
              <w:spacing w:beforeLines="25" w:before="78" w:afterLines="25" w:after="78"/>
              <w:jc w:val="center"/>
              <w:rPr>
                <w:szCs w:val="21"/>
              </w:rPr>
            </w:pPr>
          </w:p>
        </w:tc>
        <w:tc>
          <w:tcPr>
            <w:tcW w:w="709" w:type="dxa"/>
          </w:tcPr>
          <w:p w:rsidR="00387CB3" w:rsidRPr="006F453B" w:rsidRDefault="00387CB3" w:rsidP="00387CB3">
            <w:pPr>
              <w:adjustRightInd w:val="0"/>
              <w:snapToGrid w:val="0"/>
              <w:spacing w:beforeLines="25" w:before="78" w:afterLines="25" w:after="78"/>
              <w:jc w:val="center"/>
              <w:rPr>
                <w:szCs w:val="21"/>
              </w:rPr>
            </w:pPr>
          </w:p>
        </w:tc>
        <w:tc>
          <w:tcPr>
            <w:tcW w:w="708" w:type="dxa"/>
          </w:tcPr>
          <w:p w:rsidR="00387CB3" w:rsidRPr="006F453B" w:rsidRDefault="00387CB3" w:rsidP="00387CB3">
            <w:pPr>
              <w:adjustRightInd w:val="0"/>
              <w:snapToGrid w:val="0"/>
              <w:spacing w:beforeLines="25" w:before="78" w:afterLines="25" w:after="78"/>
              <w:jc w:val="center"/>
              <w:rPr>
                <w:szCs w:val="21"/>
              </w:rPr>
            </w:pPr>
          </w:p>
        </w:tc>
        <w:tc>
          <w:tcPr>
            <w:tcW w:w="709" w:type="dxa"/>
            <w:vAlign w:val="center"/>
          </w:tcPr>
          <w:p w:rsidR="00387CB3" w:rsidRPr="006F453B" w:rsidRDefault="00387CB3" w:rsidP="00387CB3">
            <w:pPr>
              <w:adjustRightInd w:val="0"/>
              <w:snapToGrid w:val="0"/>
              <w:spacing w:beforeLines="25" w:before="78" w:afterLines="25" w:after="78"/>
              <w:jc w:val="center"/>
              <w:rPr>
                <w:szCs w:val="21"/>
              </w:rPr>
            </w:pPr>
          </w:p>
        </w:tc>
        <w:tc>
          <w:tcPr>
            <w:tcW w:w="992" w:type="dxa"/>
          </w:tcPr>
          <w:p w:rsidR="00387CB3" w:rsidRPr="006F453B" w:rsidRDefault="00387CB3" w:rsidP="00387CB3">
            <w:pPr>
              <w:adjustRightInd w:val="0"/>
              <w:snapToGrid w:val="0"/>
              <w:spacing w:beforeLines="25" w:before="78" w:afterLines="25" w:after="78"/>
              <w:jc w:val="center"/>
              <w:rPr>
                <w:szCs w:val="21"/>
              </w:rPr>
            </w:pPr>
          </w:p>
        </w:tc>
        <w:tc>
          <w:tcPr>
            <w:tcW w:w="993" w:type="dxa"/>
            <w:vAlign w:val="center"/>
          </w:tcPr>
          <w:p w:rsidR="00387CB3" w:rsidRPr="006F453B" w:rsidRDefault="00387CB3" w:rsidP="00387CB3">
            <w:pPr>
              <w:adjustRightInd w:val="0"/>
              <w:snapToGrid w:val="0"/>
              <w:spacing w:beforeLines="25" w:before="78" w:afterLines="25" w:after="78"/>
              <w:jc w:val="center"/>
              <w:rPr>
                <w:szCs w:val="21"/>
              </w:rPr>
            </w:pPr>
          </w:p>
        </w:tc>
        <w:tc>
          <w:tcPr>
            <w:tcW w:w="992" w:type="dxa"/>
          </w:tcPr>
          <w:p w:rsidR="00387CB3" w:rsidRPr="006F453B" w:rsidRDefault="00387CB3" w:rsidP="00387CB3">
            <w:pPr>
              <w:adjustRightInd w:val="0"/>
              <w:snapToGrid w:val="0"/>
              <w:spacing w:beforeLines="25" w:before="78" w:afterLines="25" w:after="78"/>
              <w:jc w:val="center"/>
              <w:rPr>
                <w:szCs w:val="21"/>
              </w:rPr>
            </w:pPr>
          </w:p>
        </w:tc>
        <w:tc>
          <w:tcPr>
            <w:tcW w:w="1417" w:type="dxa"/>
            <w:vAlign w:val="center"/>
          </w:tcPr>
          <w:p w:rsidR="00387CB3" w:rsidRPr="006F453B" w:rsidRDefault="00387CB3" w:rsidP="00387CB3">
            <w:pPr>
              <w:adjustRightInd w:val="0"/>
              <w:snapToGrid w:val="0"/>
              <w:spacing w:beforeLines="25" w:before="78" w:afterLines="25" w:after="78"/>
              <w:jc w:val="center"/>
              <w:rPr>
                <w:szCs w:val="21"/>
              </w:rPr>
            </w:pPr>
          </w:p>
        </w:tc>
      </w:tr>
      <w:tr w:rsidR="00BF6C00" w:rsidTr="00BF6C00">
        <w:tc>
          <w:tcPr>
            <w:tcW w:w="1134" w:type="dxa"/>
            <w:vAlign w:val="center"/>
          </w:tcPr>
          <w:p w:rsidR="006E7D7F" w:rsidRPr="006F453B" w:rsidRDefault="006E7D7F" w:rsidP="00387CB3">
            <w:pPr>
              <w:adjustRightInd w:val="0"/>
              <w:snapToGrid w:val="0"/>
              <w:spacing w:beforeLines="25" w:before="78" w:afterLines="25" w:after="78"/>
              <w:jc w:val="center"/>
              <w:rPr>
                <w:szCs w:val="21"/>
              </w:rPr>
            </w:pPr>
            <w:r>
              <w:rPr>
                <w:rFonts w:hint="eastAsia"/>
                <w:szCs w:val="21"/>
              </w:rPr>
              <w:t>1050</w:t>
            </w:r>
          </w:p>
        </w:tc>
        <w:tc>
          <w:tcPr>
            <w:tcW w:w="709" w:type="dxa"/>
            <w:vAlign w:val="center"/>
          </w:tcPr>
          <w:p w:rsidR="006E7D7F" w:rsidRPr="006F453B" w:rsidRDefault="006E7D7F" w:rsidP="00387CB3">
            <w:pPr>
              <w:adjustRightInd w:val="0"/>
              <w:snapToGrid w:val="0"/>
              <w:spacing w:beforeLines="25" w:before="78" w:afterLines="25" w:after="78"/>
              <w:jc w:val="center"/>
              <w:rPr>
                <w:szCs w:val="21"/>
              </w:rPr>
            </w:pPr>
          </w:p>
        </w:tc>
        <w:tc>
          <w:tcPr>
            <w:tcW w:w="709" w:type="dxa"/>
          </w:tcPr>
          <w:p w:rsidR="006E7D7F" w:rsidRPr="006F453B" w:rsidRDefault="006E7D7F" w:rsidP="00387CB3">
            <w:pPr>
              <w:adjustRightInd w:val="0"/>
              <w:snapToGrid w:val="0"/>
              <w:spacing w:beforeLines="25" w:before="78" w:afterLines="25" w:after="78"/>
              <w:jc w:val="center"/>
              <w:rPr>
                <w:szCs w:val="21"/>
              </w:rPr>
            </w:pPr>
          </w:p>
        </w:tc>
        <w:tc>
          <w:tcPr>
            <w:tcW w:w="709" w:type="dxa"/>
          </w:tcPr>
          <w:p w:rsidR="006E7D7F" w:rsidRPr="006F453B" w:rsidRDefault="006E7D7F" w:rsidP="00387CB3">
            <w:pPr>
              <w:adjustRightInd w:val="0"/>
              <w:snapToGrid w:val="0"/>
              <w:spacing w:beforeLines="25" w:before="78" w:afterLines="25" w:after="78"/>
              <w:jc w:val="center"/>
              <w:rPr>
                <w:szCs w:val="21"/>
              </w:rPr>
            </w:pPr>
          </w:p>
        </w:tc>
        <w:tc>
          <w:tcPr>
            <w:tcW w:w="708" w:type="dxa"/>
          </w:tcPr>
          <w:p w:rsidR="006E7D7F" w:rsidRPr="006F453B" w:rsidRDefault="006E7D7F" w:rsidP="00387CB3">
            <w:pPr>
              <w:adjustRightInd w:val="0"/>
              <w:snapToGrid w:val="0"/>
              <w:spacing w:beforeLines="25" w:before="78" w:afterLines="25" w:after="78"/>
              <w:jc w:val="center"/>
              <w:rPr>
                <w:szCs w:val="21"/>
              </w:rPr>
            </w:pPr>
          </w:p>
        </w:tc>
        <w:tc>
          <w:tcPr>
            <w:tcW w:w="709" w:type="dxa"/>
            <w:vAlign w:val="center"/>
          </w:tcPr>
          <w:p w:rsidR="006E7D7F" w:rsidRPr="006F453B" w:rsidRDefault="006E7D7F" w:rsidP="00387CB3">
            <w:pPr>
              <w:adjustRightInd w:val="0"/>
              <w:snapToGrid w:val="0"/>
              <w:spacing w:beforeLines="25" w:before="78" w:afterLines="25" w:after="78"/>
              <w:jc w:val="center"/>
              <w:rPr>
                <w:szCs w:val="21"/>
              </w:rPr>
            </w:pPr>
          </w:p>
        </w:tc>
        <w:tc>
          <w:tcPr>
            <w:tcW w:w="992" w:type="dxa"/>
          </w:tcPr>
          <w:p w:rsidR="006E7D7F" w:rsidRPr="006F453B" w:rsidRDefault="006E7D7F" w:rsidP="00387CB3">
            <w:pPr>
              <w:adjustRightInd w:val="0"/>
              <w:snapToGrid w:val="0"/>
              <w:spacing w:beforeLines="25" w:before="78" w:afterLines="25" w:after="78"/>
              <w:jc w:val="center"/>
              <w:rPr>
                <w:szCs w:val="21"/>
              </w:rPr>
            </w:pPr>
          </w:p>
        </w:tc>
        <w:tc>
          <w:tcPr>
            <w:tcW w:w="993" w:type="dxa"/>
            <w:vAlign w:val="center"/>
          </w:tcPr>
          <w:p w:rsidR="006E7D7F" w:rsidRPr="006F453B" w:rsidRDefault="006E7D7F" w:rsidP="00387CB3">
            <w:pPr>
              <w:adjustRightInd w:val="0"/>
              <w:snapToGrid w:val="0"/>
              <w:spacing w:beforeLines="25" w:before="78" w:afterLines="25" w:after="78"/>
              <w:jc w:val="center"/>
              <w:rPr>
                <w:szCs w:val="21"/>
              </w:rPr>
            </w:pPr>
          </w:p>
        </w:tc>
        <w:tc>
          <w:tcPr>
            <w:tcW w:w="992" w:type="dxa"/>
          </w:tcPr>
          <w:p w:rsidR="006E7D7F" w:rsidRPr="006F453B" w:rsidRDefault="006E7D7F" w:rsidP="00387CB3">
            <w:pPr>
              <w:adjustRightInd w:val="0"/>
              <w:snapToGrid w:val="0"/>
              <w:spacing w:beforeLines="25" w:before="78" w:afterLines="25" w:after="78"/>
              <w:jc w:val="center"/>
              <w:rPr>
                <w:szCs w:val="21"/>
              </w:rPr>
            </w:pPr>
          </w:p>
        </w:tc>
        <w:tc>
          <w:tcPr>
            <w:tcW w:w="1417" w:type="dxa"/>
            <w:vAlign w:val="center"/>
          </w:tcPr>
          <w:p w:rsidR="006E7D7F" w:rsidRPr="006F453B" w:rsidRDefault="006E7D7F" w:rsidP="00387CB3">
            <w:pPr>
              <w:adjustRightInd w:val="0"/>
              <w:snapToGrid w:val="0"/>
              <w:spacing w:beforeLines="25" w:before="78" w:afterLines="25" w:after="78"/>
              <w:jc w:val="center"/>
              <w:rPr>
                <w:szCs w:val="21"/>
              </w:rPr>
            </w:pPr>
          </w:p>
        </w:tc>
      </w:tr>
    </w:tbl>
    <w:p w:rsidR="00387CB3" w:rsidRDefault="00387CB3" w:rsidP="00EB3E1E">
      <w:pPr>
        <w:spacing w:line="360" w:lineRule="auto"/>
        <w:rPr>
          <w:rFonts w:ascii="Calibri" w:hAnsi="Calibri"/>
          <w:sz w:val="24"/>
          <w:szCs w:val="24"/>
        </w:rPr>
      </w:pPr>
      <w:r>
        <w:rPr>
          <w:rFonts w:ascii="Calibri" w:hAnsi="Calibri" w:hint="eastAsia"/>
          <w:sz w:val="24"/>
          <w:szCs w:val="24"/>
        </w:rPr>
        <w:t>检定结论：</w:t>
      </w:r>
    </w:p>
    <w:p w:rsidR="00374B2E" w:rsidRDefault="00387CB3" w:rsidP="00374B2E">
      <w:pPr>
        <w:spacing w:line="360" w:lineRule="auto"/>
        <w:rPr>
          <w:rFonts w:ascii="Calibri" w:hAnsi="Calibri"/>
          <w:sz w:val="24"/>
          <w:szCs w:val="24"/>
        </w:rPr>
        <w:sectPr w:rsidR="00374B2E" w:rsidSect="006B3AAA">
          <w:footerReference w:type="default" r:id="rId38"/>
          <w:pgSz w:w="11906" w:h="16838"/>
          <w:pgMar w:top="1247" w:right="1418" w:bottom="1247" w:left="1418" w:header="1417" w:footer="850" w:gutter="0"/>
          <w:cols w:space="720"/>
          <w:docGrid w:type="linesAndChars" w:linePitch="312"/>
        </w:sectPr>
      </w:pPr>
      <w:r>
        <w:rPr>
          <w:rFonts w:ascii="Calibri" w:hAnsi="Calibri" w:hint="eastAsia"/>
          <w:sz w:val="24"/>
          <w:szCs w:val="24"/>
        </w:rPr>
        <w:t>检定员：</w:t>
      </w:r>
      <w:r>
        <w:rPr>
          <w:rFonts w:ascii="Calibri" w:hAnsi="Calibri" w:hint="eastAsia"/>
          <w:sz w:val="24"/>
          <w:szCs w:val="24"/>
        </w:rPr>
        <w:t xml:space="preserve">                              </w:t>
      </w:r>
      <w:r>
        <w:rPr>
          <w:rFonts w:ascii="Calibri" w:hAnsi="Calibri" w:hint="eastAsia"/>
          <w:sz w:val="24"/>
          <w:szCs w:val="24"/>
        </w:rPr>
        <w:t>核验员</w:t>
      </w:r>
      <w:r w:rsidR="006E7D7F">
        <w:rPr>
          <w:rFonts w:ascii="Calibri" w:hAnsi="Calibri" w:hint="eastAsia"/>
          <w:sz w:val="24"/>
          <w:szCs w:val="24"/>
        </w:rPr>
        <w:t>：</w:t>
      </w:r>
    </w:p>
    <w:p w:rsidR="00387CB3" w:rsidRDefault="00387CB3" w:rsidP="006B3AAA">
      <w:pPr>
        <w:pStyle w:val="1"/>
        <w:spacing w:before="0" w:beforeAutospacing="0" w:after="0" w:afterAutospacing="0" w:line="360" w:lineRule="auto"/>
        <w:rPr>
          <w:rFonts w:ascii="黑体" w:eastAsia="黑体" w:hAnsi="黑体" w:hint="default"/>
          <w:sz w:val="28"/>
          <w:szCs w:val="28"/>
        </w:rPr>
      </w:pPr>
      <w:bookmarkStart w:id="34" w:name="_Toc85060696"/>
      <w:r w:rsidRPr="002A3C08">
        <w:rPr>
          <w:rFonts w:ascii="黑体" w:eastAsia="黑体" w:hAnsi="黑体"/>
          <w:sz w:val="28"/>
          <w:szCs w:val="28"/>
        </w:rPr>
        <w:t>附录B</w:t>
      </w:r>
      <w:bookmarkEnd w:id="34"/>
    </w:p>
    <w:p w:rsidR="000B7515" w:rsidRPr="0081697C" w:rsidRDefault="000B7515" w:rsidP="00A25119">
      <w:pPr>
        <w:pStyle w:val="1"/>
        <w:spacing w:before="0" w:beforeAutospacing="0" w:after="0" w:afterAutospacing="0" w:line="360" w:lineRule="auto"/>
        <w:jc w:val="center"/>
        <w:rPr>
          <w:rFonts w:ascii="黑体" w:eastAsia="黑体" w:hAnsi="黑体" w:hint="default"/>
          <w:sz w:val="28"/>
          <w:szCs w:val="28"/>
        </w:rPr>
      </w:pPr>
      <w:bookmarkStart w:id="35" w:name="_Toc85060697"/>
      <w:r w:rsidRPr="0081697C">
        <w:rPr>
          <w:rFonts w:ascii="黑体" w:eastAsia="黑体" w:hAnsi="黑体"/>
          <w:sz w:val="28"/>
          <w:szCs w:val="28"/>
        </w:rPr>
        <w:t>检定证书</w:t>
      </w:r>
      <w:r w:rsidR="004C4AF2">
        <w:rPr>
          <w:rFonts w:ascii="黑体" w:eastAsia="黑体" w:hAnsi="黑体"/>
          <w:sz w:val="28"/>
          <w:szCs w:val="28"/>
        </w:rPr>
        <w:t>检定</w:t>
      </w:r>
      <w:r w:rsidR="00491AE5">
        <w:rPr>
          <w:rFonts w:ascii="黑体" w:eastAsia="黑体" w:hAnsi="黑体"/>
          <w:sz w:val="28"/>
          <w:szCs w:val="28"/>
        </w:rPr>
        <w:t>内</w:t>
      </w:r>
      <w:r w:rsidRPr="0081697C">
        <w:rPr>
          <w:rFonts w:ascii="黑体" w:eastAsia="黑体" w:hAnsi="黑体"/>
          <w:sz w:val="28"/>
          <w:szCs w:val="28"/>
        </w:rPr>
        <w:t>页格式</w:t>
      </w:r>
      <w:bookmarkEnd w:id="35"/>
      <w:r w:rsidR="001D098A" w:rsidRPr="001D098A">
        <w:rPr>
          <w:rFonts w:ascii="黑体" w:eastAsia="黑体" w:hAnsi="黑体"/>
          <w:sz w:val="28"/>
          <w:szCs w:val="28"/>
        </w:rPr>
        <w:t>（推荐）</w:t>
      </w:r>
    </w:p>
    <w:p w:rsidR="0081697C" w:rsidRDefault="0081697C" w:rsidP="0081697C">
      <w:pPr>
        <w:spacing w:line="360" w:lineRule="auto"/>
        <w:rPr>
          <w:rFonts w:ascii="Calibri" w:hAnsi="Calibri"/>
          <w:sz w:val="24"/>
          <w:szCs w:val="24"/>
        </w:rPr>
      </w:pPr>
      <w:r>
        <w:rPr>
          <w:rFonts w:ascii="Calibri" w:hAnsi="Calibri" w:hint="eastAsia"/>
          <w:sz w:val="24"/>
          <w:szCs w:val="24"/>
        </w:rPr>
        <w:t xml:space="preserve">                       </w:t>
      </w:r>
      <w:r>
        <w:rPr>
          <w:rFonts w:ascii="Calibri" w:hAnsi="Calibri" w:hint="eastAsia"/>
          <w:sz w:val="24"/>
          <w:szCs w:val="24"/>
        </w:rPr>
        <w:t>证书编号：</w:t>
      </w:r>
    </w:p>
    <w:p w:rsidR="000B7515" w:rsidRDefault="0081697C" w:rsidP="0081697C">
      <w:pPr>
        <w:spacing w:line="360" w:lineRule="auto"/>
        <w:rPr>
          <w:rFonts w:ascii="Calibri" w:hAnsi="Calibri"/>
          <w:b/>
          <w:sz w:val="24"/>
          <w:szCs w:val="24"/>
        </w:rPr>
      </w:pPr>
      <w:r>
        <w:rPr>
          <w:rFonts w:ascii="Calibri" w:hAnsi="Calibri" w:hint="eastAsia"/>
          <w:sz w:val="24"/>
          <w:szCs w:val="24"/>
        </w:rPr>
        <w:t xml:space="preserve">                           </w:t>
      </w:r>
      <w:r w:rsidRPr="0081697C">
        <w:rPr>
          <w:rFonts w:ascii="Calibri" w:hAnsi="Calibri" w:hint="eastAsia"/>
          <w:b/>
          <w:sz w:val="24"/>
          <w:szCs w:val="24"/>
        </w:rPr>
        <w:t xml:space="preserve">  </w:t>
      </w:r>
      <w:r w:rsidRPr="0081697C">
        <w:rPr>
          <w:rFonts w:ascii="Calibri" w:hAnsi="Calibri" w:hint="eastAsia"/>
          <w:b/>
          <w:sz w:val="24"/>
          <w:szCs w:val="24"/>
        </w:rPr>
        <w:t>检定结果</w:t>
      </w:r>
    </w:p>
    <w:tbl>
      <w:tblPr>
        <w:tblStyle w:val="11"/>
        <w:tblW w:w="0" w:type="auto"/>
        <w:tblLook w:val="04A0" w:firstRow="1" w:lastRow="0" w:firstColumn="1" w:lastColumn="0" w:noHBand="0" w:noVBand="1"/>
      </w:tblPr>
      <w:tblGrid>
        <w:gridCol w:w="959"/>
        <w:gridCol w:w="2693"/>
        <w:gridCol w:w="2835"/>
        <w:gridCol w:w="2693"/>
      </w:tblGrid>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序号</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检定项目</w:t>
            </w: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检定结果</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技术要求</w:t>
            </w: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1</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sz w:val="21"/>
                <w:szCs w:val="21"/>
              </w:rPr>
              <w:t>外观</w:t>
            </w: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2</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sz w:val="21"/>
                <w:szCs w:val="21"/>
              </w:rPr>
              <w:t>减光值示值误差</w:t>
            </w: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3</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sz w:val="21"/>
                <w:szCs w:val="21"/>
              </w:rPr>
              <w:t>减光值均匀性</w:t>
            </w: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4</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color w:val="000000"/>
                <w:sz w:val="21"/>
                <w:szCs w:val="21"/>
              </w:rPr>
              <w:t>正反面减光值差值</w:t>
            </w: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5</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sz w:val="21"/>
                <w:szCs w:val="21"/>
              </w:rPr>
              <w:t>减光值年变化量</w:t>
            </w: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bl>
    <w:p w:rsidR="000B7515" w:rsidRDefault="0081697C" w:rsidP="0081697C">
      <w:pPr>
        <w:spacing w:line="360" w:lineRule="auto"/>
        <w:rPr>
          <w:rFonts w:ascii="Calibri" w:hAnsi="Calibri"/>
          <w:sz w:val="24"/>
          <w:szCs w:val="24"/>
        </w:rPr>
      </w:pPr>
      <w:r>
        <w:rPr>
          <w:rFonts w:ascii="Calibri" w:hAnsi="Calibri" w:hint="eastAsia"/>
          <w:sz w:val="24"/>
          <w:szCs w:val="24"/>
        </w:rPr>
        <w:t>检定结论：</w:t>
      </w:r>
    </w:p>
    <w:p w:rsidR="0081697C" w:rsidRPr="000B7515" w:rsidRDefault="0081697C" w:rsidP="0081697C">
      <w:pPr>
        <w:spacing w:line="360" w:lineRule="auto"/>
        <w:rPr>
          <w:rFonts w:ascii="Calibri" w:hAnsi="Calibri"/>
          <w:sz w:val="24"/>
          <w:szCs w:val="24"/>
        </w:rPr>
      </w:pPr>
      <w:r>
        <w:rPr>
          <w:rFonts w:ascii="Calibri" w:hAnsi="Calibri" w:hint="eastAsia"/>
          <w:sz w:val="24"/>
          <w:szCs w:val="24"/>
        </w:rPr>
        <w:t xml:space="preserve">                            </w:t>
      </w:r>
      <w:r>
        <w:rPr>
          <w:rFonts w:ascii="Calibri" w:hAnsi="Calibri" w:hint="eastAsia"/>
          <w:sz w:val="24"/>
          <w:szCs w:val="24"/>
        </w:rPr>
        <w:t>以下空白</w:t>
      </w:r>
      <w:r>
        <w:rPr>
          <w:rFonts w:ascii="Calibri" w:hAnsi="Calibri" w:hint="eastAsia"/>
          <w:sz w:val="24"/>
          <w:szCs w:val="24"/>
        </w:rPr>
        <w:t xml:space="preserve"> </w:t>
      </w:r>
    </w:p>
    <w:p w:rsidR="000D66DC" w:rsidRDefault="000D66DC" w:rsidP="0081697C">
      <w:pPr>
        <w:tabs>
          <w:tab w:val="left" w:pos="1777"/>
        </w:tabs>
        <w:spacing w:beforeLines="100" w:before="312" w:afterLines="100" w:after="312" w:line="360" w:lineRule="auto"/>
        <w:rPr>
          <w:rFonts w:ascii="黑体" w:eastAsia="黑体" w:hAnsi="黑体"/>
          <w:sz w:val="32"/>
          <w:szCs w:val="32"/>
        </w:rPr>
      </w:pPr>
    </w:p>
    <w:p w:rsidR="00DB6092" w:rsidRDefault="00DB6092" w:rsidP="0081697C">
      <w:pPr>
        <w:tabs>
          <w:tab w:val="left" w:pos="1777"/>
        </w:tabs>
        <w:spacing w:beforeLines="100" w:before="312" w:afterLines="100" w:after="312" w:line="360" w:lineRule="auto"/>
        <w:rPr>
          <w:rFonts w:ascii="黑体" w:eastAsia="黑体" w:hAnsi="黑体"/>
          <w:sz w:val="32"/>
          <w:szCs w:val="32"/>
        </w:rPr>
      </w:pPr>
    </w:p>
    <w:p w:rsidR="00DB6092" w:rsidRDefault="00DB6092" w:rsidP="0081697C">
      <w:pPr>
        <w:tabs>
          <w:tab w:val="left" w:pos="1777"/>
        </w:tabs>
        <w:spacing w:beforeLines="100" w:before="312" w:afterLines="100" w:after="312" w:line="360" w:lineRule="auto"/>
        <w:rPr>
          <w:rFonts w:ascii="黑体" w:eastAsia="黑体" w:hAnsi="黑体"/>
          <w:sz w:val="32"/>
          <w:szCs w:val="32"/>
        </w:rPr>
      </w:pPr>
    </w:p>
    <w:p w:rsidR="00DB6092" w:rsidRDefault="00DB6092" w:rsidP="0081697C">
      <w:pPr>
        <w:tabs>
          <w:tab w:val="left" w:pos="1777"/>
        </w:tabs>
        <w:spacing w:beforeLines="100" w:before="312" w:afterLines="100" w:after="312" w:line="360" w:lineRule="auto"/>
        <w:rPr>
          <w:rFonts w:ascii="黑体" w:eastAsia="黑体" w:hAnsi="黑体"/>
          <w:sz w:val="32"/>
          <w:szCs w:val="32"/>
        </w:rPr>
      </w:pPr>
    </w:p>
    <w:p w:rsidR="00DB6092" w:rsidRDefault="00DB6092" w:rsidP="0081697C">
      <w:pPr>
        <w:tabs>
          <w:tab w:val="left" w:pos="1777"/>
        </w:tabs>
        <w:spacing w:beforeLines="100" w:before="312" w:afterLines="100" w:after="312" w:line="360" w:lineRule="auto"/>
        <w:rPr>
          <w:rFonts w:ascii="黑体" w:eastAsia="黑体" w:hAnsi="黑体"/>
          <w:sz w:val="32"/>
          <w:szCs w:val="32"/>
        </w:rPr>
      </w:pPr>
    </w:p>
    <w:p w:rsidR="00DB6092" w:rsidRDefault="00DB6092" w:rsidP="0081697C">
      <w:pPr>
        <w:tabs>
          <w:tab w:val="left" w:pos="1777"/>
        </w:tabs>
        <w:spacing w:beforeLines="100" w:before="312" w:afterLines="100" w:after="312" w:line="360" w:lineRule="auto"/>
        <w:rPr>
          <w:rFonts w:ascii="黑体" w:eastAsia="黑体" w:hAnsi="黑体"/>
          <w:sz w:val="32"/>
          <w:szCs w:val="32"/>
        </w:rPr>
      </w:pPr>
    </w:p>
    <w:p w:rsidR="00DB6092" w:rsidRDefault="00DB6092" w:rsidP="0081697C">
      <w:pPr>
        <w:tabs>
          <w:tab w:val="left" w:pos="1777"/>
        </w:tabs>
        <w:spacing w:beforeLines="100" w:before="312" w:afterLines="100" w:after="312" w:line="360" w:lineRule="auto"/>
        <w:rPr>
          <w:rFonts w:ascii="黑体" w:eastAsia="黑体" w:hAnsi="黑体"/>
          <w:sz w:val="32"/>
          <w:szCs w:val="32"/>
        </w:rPr>
      </w:pPr>
    </w:p>
    <w:p w:rsidR="00DB6092" w:rsidRPr="00DB6092" w:rsidRDefault="00DB6092" w:rsidP="0081697C">
      <w:pPr>
        <w:tabs>
          <w:tab w:val="left" w:pos="1777"/>
        </w:tabs>
        <w:spacing w:beforeLines="100" w:before="312" w:afterLines="100" w:after="312" w:line="360" w:lineRule="auto"/>
        <w:rPr>
          <w:rFonts w:ascii="黑体" w:eastAsia="黑体" w:hAnsi="黑体"/>
          <w:sz w:val="28"/>
          <w:szCs w:val="28"/>
        </w:rPr>
      </w:pPr>
    </w:p>
    <w:p w:rsidR="006E7D7F" w:rsidRDefault="006E7D7F" w:rsidP="006046F5">
      <w:pPr>
        <w:pStyle w:val="1"/>
        <w:spacing w:before="0" w:beforeAutospacing="0" w:after="0" w:afterAutospacing="0" w:line="360" w:lineRule="auto"/>
        <w:rPr>
          <w:rFonts w:ascii="黑体" w:eastAsia="黑体" w:hAnsi="黑体" w:hint="default"/>
          <w:sz w:val="28"/>
          <w:szCs w:val="28"/>
        </w:rPr>
        <w:sectPr w:rsidR="006E7D7F" w:rsidSect="006B3AAA">
          <w:pgSz w:w="11906" w:h="16838"/>
          <w:pgMar w:top="1247" w:right="1418" w:bottom="1247" w:left="1418" w:header="1417" w:footer="850" w:gutter="0"/>
          <w:cols w:space="720"/>
          <w:docGrid w:type="linesAndChars" w:linePitch="312"/>
        </w:sectPr>
      </w:pPr>
    </w:p>
    <w:p w:rsidR="00DB6092" w:rsidRPr="002A3C08" w:rsidRDefault="00DB6092" w:rsidP="006046F5">
      <w:pPr>
        <w:pStyle w:val="1"/>
        <w:spacing w:before="0" w:beforeAutospacing="0" w:after="0" w:afterAutospacing="0" w:line="360" w:lineRule="auto"/>
        <w:rPr>
          <w:rFonts w:ascii="黑体" w:eastAsia="黑体" w:hAnsi="黑体" w:hint="default"/>
          <w:sz w:val="28"/>
          <w:szCs w:val="28"/>
        </w:rPr>
      </w:pPr>
      <w:bookmarkStart w:id="36" w:name="_Toc85060698"/>
      <w:r w:rsidRPr="002A3C08">
        <w:rPr>
          <w:rFonts w:ascii="黑体" w:eastAsia="黑体" w:hAnsi="黑体"/>
          <w:sz w:val="28"/>
          <w:szCs w:val="28"/>
        </w:rPr>
        <w:t>附录</w:t>
      </w:r>
      <w:r w:rsidR="00514F07">
        <w:rPr>
          <w:rFonts w:ascii="黑体" w:eastAsia="黑体" w:hAnsi="黑体"/>
          <w:sz w:val="28"/>
          <w:szCs w:val="28"/>
        </w:rPr>
        <w:t>C</w:t>
      </w:r>
      <w:bookmarkEnd w:id="36"/>
    </w:p>
    <w:p w:rsidR="00DB6092" w:rsidRPr="006046F5" w:rsidRDefault="006046F5" w:rsidP="00A25119">
      <w:pPr>
        <w:pStyle w:val="1"/>
        <w:spacing w:before="0" w:beforeAutospacing="0" w:after="0" w:afterAutospacing="0" w:line="360" w:lineRule="auto"/>
        <w:jc w:val="center"/>
        <w:rPr>
          <w:rFonts w:ascii="黑体" w:eastAsia="黑体" w:hAnsi="黑体" w:hint="default"/>
          <w:sz w:val="28"/>
          <w:szCs w:val="28"/>
        </w:rPr>
      </w:pPr>
      <w:bookmarkStart w:id="37" w:name="_Toc85060699"/>
      <w:r w:rsidRPr="006046F5">
        <w:rPr>
          <w:rFonts w:ascii="黑体" w:eastAsia="黑体" w:hAnsi="黑体"/>
          <w:sz w:val="28"/>
          <w:szCs w:val="28"/>
        </w:rPr>
        <w:t>检定结果通知书</w:t>
      </w:r>
      <w:r w:rsidR="004C4AF2">
        <w:rPr>
          <w:rFonts w:ascii="黑体" w:eastAsia="黑体" w:hAnsi="黑体"/>
          <w:sz w:val="28"/>
          <w:szCs w:val="28"/>
        </w:rPr>
        <w:t>检定</w:t>
      </w:r>
      <w:r w:rsidR="00491AE5">
        <w:rPr>
          <w:rFonts w:ascii="黑体" w:eastAsia="黑体" w:hAnsi="黑体"/>
          <w:sz w:val="28"/>
          <w:szCs w:val="28"/>
        </w:rPr>
        <w:t>内</w:t>
      </w:r>
      <w:r w:rsidR="00E077E9">
        <w:rPr>
          <w:rFonts w:ascii="黑体" w:eastAsia="黑体" w:hAnsi="黑体"/>
          <w:sz w:val="28"/>
          <w:szCs w:val="28"/>
        </w:rPr>
        <w:t>页</w:t>
      </w:r>
      <w:r w:rsidRPr="006046F5">
        <w:rPr>
          <w:rFonts w:ascii="黑体" w:eastAsia="黑体" w:hAnsi="黑体"/>
          <w:sz w:val="28"/>
          <w:szCs w:val="28"/>
        </w:rPr>
        <w:t>格式</w:t>
      </w:r>
      <w:bookmarkEnd w:id="37"/>
      <w:r w:rsidR="003079AF" w:rsidRPr="003079AF">
        <w:rPr>
          <w:rFonts w:ascii="黑体" w:eastAsia="黑体" w:hAnsi="黑体"/>
          <w:sz w:val="28"/>
          <w:szCs w:val="28"/>
        </w:rPr>
        <w:t>（</w:t>
      </w:r>
      <w:r w:rsidR="003079AF">
        <w:rPr>
          <w:rFonts w:ascii="黑体" w:eastAsia="黑体" w:hAnsi="黑体"/>
          <w:sz w:val="28"/>
          <w:szCs w:val="28"/>
        </w:rPr>
        <w:t>推荐</w:t>
      </w:r>
      <w:r w:rsidR="003079AF" w:rsidRPr="003079AF">
        <w:rPr>
          <w:rFonts w:ascii="黑体" w:eastAsia="黑体" w:hAnsi="黑体"/>
          <w:sz w:val="28"/>
          <w:szCs w:val="28"/>
        </w:rPr>
        <w:t>）</w:t>
      </w:r>
    </w:p>
    <w:p w:rsidR="006046F5" w:rsidRDefault="006046F5" w:rsidP="006046F5">
      <w:pPr>
        <w:spacing w:line="360" w:lineRule="auto"/>
        <w:ind w:firstLineChars="1100" w:firstLine="2640"/>
        <w:rPr>
          <w:rFonts w:ascii="Calibri" w:hAnsi="Calibri"/>
          <w:sz w:val="24"/>
          <w:szCs w:val="24"/>
        </w:rPr>
      </w:pPr>
      <w:r>
        <w:rPr>
          <w:rFonts w:ascii="Calibri" w:hAnsi="Calibri" w:hint="eastAsia"/>
          <w:sz w:val="24"/>
          <w:szCs w:val="24"/>
        </w:rPr>
        <w:t>证书编号：</w:t>
      </w:r>
    </w:p>
    <w:p w:rsidR="006046F5" w:rsidRDefault="006046F5" w:rsidP="006046F5">
      <w:pPr>
        <w:spacing w:line="360" w:lineRule="auto"/>
        <w:rPr>
          <w:rFonts w:ascii="Calibri" w:hAnsi="Calibri"/>
          <w:b/>
          <w:sz w:val="24"/>
          <w:szCs w:val="24"/>
        </w:rPr>
      </w:pPr>
      <w:r>
        <w:rPr>
          <w:rFonts w:ascii="Calibri" w:hAnsi="Calibri" w:hint="eastAsia"/>
          <w:sz w:val="24"/>
          <w:szCs w:val="24"/>
        </w:rPr>
        <w:t xml:space="preserve">                           </w:t>
      </w:r>
      <w:r w:rsidRPr="0081697C">
        <w:rPr>
          <w:rFonts w:ascii="Calibri" w:hAnsi="Calibri" w:hint="eastAsia"/>
          <w:b/>
          <w:sz w:val="24"/>
          <w:szCs w:val="24"/>
        </w:rPr>
        <w:t xml:space="preserve">  </w:t>
      </w:r>
      <w:r w:rsidRPr="0081697C">
        <w:rPr>
          <w:rFonts w:ascii="Calibri" w:hAnsi="Calibri" w:hint="eastAsia"/>
          <w:b/>
          <w:sz w:val="24"/>
          <w:szCs w:val="24"/>
        </w:rPr>
        <w:t>检定结果</w:t>
      </w:r>
    </w:p>
    <w:tbl>
      <w:tblPr>
        <w:tblStyle w:val="11"/>
        <w:tblW w:w="0" w:type="auto"/>
        <w:tblLook w:val="04A0" w:firstRow="1" w:lastRow="0" w:firstColumn="1" w:lastColumn="0" w:noHBand="0" w:noVBand="1"/>
      </w:tblPr>
      <w:tblGrid>
        <w:gridCol w:w="959"/>
        <w:gridCol w:w="2693"/>
        <w:gridCol w:w="2693"/>
        <w:gridCol w:w="2835"/>
      </w:tblGrid>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序号</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检定项目</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检定结果</w:t>
            </w: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技术要求</w:t>
            </w: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1</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sz w:val="21"/>
                <w:szCs w:val="21"/>
              </w:rPr>
              <w:t>外观</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2</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sz w:val="21"/>
                <w:szCs w:val="21"/>
              </w:rPr>
              <w:t>减光值示值误差</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3</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sz w:val="21"/>
                <w:szCs w:val="21"/>
              </w:rPr>
              <w:t>减光值均匀性</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4</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color w:val="000000"/>
                <w:sz w:val="21"/>
                <w:szCs w:val="21"/>
              </w:rPr>
              <w:t>正反面减光值差值</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r w:rsidR="00FE20D5" w:rsidRPr="0081697C" w:rsidTr="006C6A11">
        <w:tc>
          <w:tcPr>
            <w:tcW w:w="959"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r w:rsidRPr="00374B2E">
              <w:rPr>
                <w:rFonts w:ascii="Times New Roman" w:hAnsi="Times New Roman"/>
                <w:szCs w:val="21"/>
              </w:rPr>
              <w:t>5</w:t>
            </w:r>
          </w:p>
        </w:tc>
        <w:tc>
          <w:tcPr>
            <w:tcW w:w="2693" w:type="dxa"/>
            <w:vAlign w:val="bottom"/>
          </w:tcPr>
          <w:p w:rsidR="00FE20D5" w:rsidRPr="00374B2E" w:rsidRDefault="00FE20D5" w:rsidP="00374B2E">
            <w:pPr>
              <w:pStyle w:val="110"/>
              <w:adjustRightInd w:val="0"/>
              <w:snapToGrid w:val="0"/>
              <w:spacing w:beforeLines="25" w:before="78" w:afterLines="25" w:after="78" w:line="300" w:lineRule="auto"/>
              <w:jc w:val="center"/>
              <w:rPr>
                <w:rFonts w:ascii="Times New Roman" w:hAnsi="Times New Roman"/>
                <w:sz w:val="21"/>
                <w:szCs w:val="21"/>
              </w:rPr>
            </w:pPr>
            <w:r w:rsidRPr="00374B2E">
              <w:rPr>
                <w:rFonts w:ascii="Times New Roman" w:hAnsi="Times New Roman"/>
                <w:sz w:val="21"/>
                <w:szCs w:val="21"/>
              </w:rPr>
              <w:t>减光值年变化量</w:t>
            </w:r>
          </w:p>
        </w:tc>
        <w:tc>
          <w:tcPr>
            <w:tcW w:w="2693"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c>
          <w:tcPr>
            <w:tcW w:w="2835" w:type="dxa"/>
            <w:vAlign w:val="center"/>
          </w:tcPr>
          <w:p w:rsidR="00FE20D5" w:rsidRPr="00374B2E" w:rsidRDefault="00FE20D5" w:rsidP="00374B2E">
            <w:pPr>
              <w:adjustRightInd w:val="0"/>
              <w:snapToGrid w:val="0"/>
              <w:spacing w:beforeLines="25" w:before="78" w:afterLines="25" w:after="78" w:line="360" w:lineRule="auto"/>
              <w:jc w:val="center"/>
              <w:rPr>
                <w:rFonts w:ascii="Times New Roman" w:hAnsi="Times New Roman"/>
                <w:szCs w:val="21"/>
              </w:rPr>
            </w:pPr>
          </w:p>
        </w:tc>
      </w:tr>
    </w:tbl>
    <w:p w:rsidR="006046F5" w:rsidRDefault="006046F5" w:rsidP="006046F5">
      <w:pPr>
        <w:spacing w:line="360" w:lineRule="auto"/>
        <w:rPr>
          <w:rFonts w:ascii="Calibri" w:hAnsi="Calibri"/>
          <w:sz w:val="24"/>
          <w:szCs w:val="24"/>
        </w:rPr>
      </w:pPr>
      <w:r>
        <w:rPr>
          <w:rFonts w:ascii="Calibri" w:hAnsi="Calibri" w:hint="eastAsia"/>
          <w:sz w:val="24"/>
          <w:szCs w:val="24"/>
        </w:rPr>
        <w:t>检定结论：</w:t>
      </w:r>
    </w:p>
    <w:p w:rsidR="006046F5" w:rsidRDefault="006046F5" w:rsidP="006046F5">
      <w:pPr>
        <w:spacing w:line="360" w:lineRule="auto"/>
        <w:rPr>
          <w:rFonts w:ascii="Calibri" w:hAnsi="Calibri"/>
          <w:sz w:val="24"/>
          <w:szCs w:val="24"/>
        </w:rPr>
      </w:pPr>
      <w:r>
        <w:rPr>
          <w:rFonts w:ascii="Calibri" w:hAnsi="Calibri" w:hint="eastAsia"/>
          <w:sz w:val="24"/>
          <w:szCs w:val="24"/>
        </w:rPr>
        <w:t>检定不合格项目和内容：</w:t>
      </w:r>
    </w:p>
    <w:p w:rsidR="006046F5" w:rsidRPr="000B7515" w:rsidRDefault="006046F5" w:rsidP="006046F5">
      <w:pPr>
        <w:spacing w:line="360" w:lineRule="auto"/>
        <w:rPr>
          <w:rFonts w:ascii="Calibri" w:hAnsi="Calibri"/>
          <w:sz w:val="24"/>
          <w:szCs w:val="24"/>
        </w:rPr>
      </w:pPr>
      <w:r>
        <w:rPr>
          <w:rFonts w:ascii="Calibri" w:hAnsi="Calibri" w:hint="eastAsia"/>
          <w:sz w:val="24"/>
          <w:szCs w:val="24"/>
        </w:rPr>
        <w:t xml:space="preserve">                            </w:t>
      </w:r>
      <w:r>
        <w:rPr>
          <w:rFonts w:ascii="Calibri" w:hAnsi="Calibri" w:hint="eastAsia"/>
          <w:sz w:val="24"/>
          <w:szCs w:val="24"/>
        </w:rPr>
        <w:t>以下空白</w:t>
      </w:r>
      <w:r>
        <w:rPr>
          <w:rFonts w:ascii="Calibri" w:hAnsi="Calibri" w:hint="eastAsia"/>
          <w:sz w:val="24"/>
          <w:szCs w:val="24"/>
        </w:rPr>
        <w:t xml:space="preserve"> </w:t>
      </w:r>
    </w:p>
    <w:sectPr w:rsidR="006046F5" w:rsidRPr="000B7515" w:rsidSect="006B3AAA">
      <w:pgSz w:w="11906" w:h="16838"/>
      <w:pgMar w:top="1247" w:right="1418" w:bottom="1247" w:left="1418" w:header="1417" w:footer="850"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478" w:rsidRDefault="005F7478">
      <w:r>
        <w:separator/>
      </w:r>
    </w:p>
  </w:endnote>
  <w:endnote w:type="continuationSeparator" w:id="0">
    <w:p w:rsidR="005F7478" w:rsidRDefault="005F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方正宋黑简体">
    <w:altName w:val="微软雅黑"/>
    <w:charset w:val="86"/>
    <w:family w:val="auto"/>
    <w:pitch w:val="default"/>
    <w:sig w:usb0="00000001" w:usb1="080E0000" w:usb2="0000000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华文隶书">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647448"/>
      <w:docPartObj>
        <w:docPartGallery w:val="Page Numbers (Bottom of Page)"/>
        <w:docPartUnique/>
      </w:docPartObj>
    </w:sdtPr>
    <w:sdtEndPr/>
    <w:sdtContent>
      <w:p w:rsidR="0040524A" w:rsidRDefault="0040524A">
        <w:pPr>
          <w:pStyle w:val="a9"/>
          <w:jc w:val="right"/>
        </w:pPr>
        <w:r>
          <w:fldChar w:fldCharType="begin"/>
        </w:r>
        <w:r>
          <w:instrText>PAGE   \* MERGEFORMAT</w:instrText>
        </w:r>
        <w:r>
          <w:fldChar w:fldCharType="separate"/>
        </w:r>
        <w:r w:rsidR="00FE61BF" w:rsidRPr="00FE61BF">
          <w:rPr>
            <w:noProof/>
            <w:lang w:val="zh-CN"/>
          </w:rPr>
          <w:t>5</w:t>
        </w:r>
        <w:r>
          <w:fldChar w:fldCharType="end"/>
        </w:r>
      </w:p>
    </w:sdtContent>
  </w:sdt>
  <w:p w:rsidR="0040524A" w:rsidRDefault="0040524A">
    <w:pPr>
      <w:pStyle w:val="a9"/>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4A" w:rsidRDefault="0040524A">
    <w:pPr>
      <w:pStyle w:val="a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226809"/>
      <w:docPartObj>
        <w:docPartGallery w:val="Page Numbers (Bottom of Page)"/>
        <w:docPartUnique/>
      </w:docPartObj>
    </w:sdtPr>
    <w:sdtEndPr/>
    <w:sdtContent>
      <w:p w:rsidR="006B3AAA" w:rsidRDefault="006B3AAA">
        <w:pPr>
          <w:pStyle w:val="a9"/>
          <w:jc w:val="right"/>
        </w:pPr>
        <w:r>
          <w:fldChar w:fldCharType="begin"/>
        </w:r>
        <w:r>
          <w:instrText>PAGE   \* MERGEFORMAT</w:instrText>
        </w:r>
        <w:r>
          <w:fldChar w:fldCharType="separate"/>
        </w:r>
        <w:r w:rsidR="00FE61BF" w:rsidRPr="00FE61BF">
          <w:rPr>
            <w:noProof/>
            <w:lang w:val="zh-CN"/>
          </w:rPr>
          <w:t>7</w:t>
        </w:r>
        <w:r>
          <w:fldChar w:fldCharType="end"/>
        </w:r>
      </w:p>
    </w:sdtContent>
  </w:sdt>
  <w:p w:rsidR="006B3AAA" w:rsidRDefault="006B3AAA">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478" w:rsidRDefault="005F7478">
      <w:r>
        <w:separator/>
      </w:r>
    </w:p>
  </w:footnote>
  <w:footnote w:type="continuationSeparator" w:id="0">
    <w:p w:rsidR="005F7478" w:rsidRDefault="005F7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4A" w:rsidRDefault="0040524A">
    <w:pPr>
      <w:pStyle w:val="ab"/>
      <w:pBdr>
        <w:bottom w:val="single" w:sz="8" w:space="1" w:color="auto"/>
      </w:pBdr>
      <w:rPr>
        <w:rFonts w:ascii="黑体" w:eastAsia="黑体" w:hAnsi="黑体" w:cs="黑体"/>
        <w:bCs/>
        <w:sz w:val="21"/>
        <w:szCs w:val="21"/>
      </w:rPr>
    </w:pPr>
    <w:r>
      <w:rPr>
        <w:rFonts w:ascii="黑体" w:eastAsia="黑体" w:hAnsi="黑体" w:cs="黑体" w:hint="eastAsia"/>
        <w:bCs/>
        <w:sz w:val="21"/>
        <w:szCs w:val="21"/>
      </w:rPr>
      <w:t>JJ</w:t>
    </w:r>
    <w:r>
      <w:rPr>
        <w:rFonts w:ascii="黑体" w:eastAsia="黑体" w:hAnsi="黑体" w:cs="黑体"/>
        <w:bCs/>
        <w:sz w:val="21"/>
        <w:szCs w:val="21"/>
      </w:rPr>
      <w:t>G</w:t>
    </w:r>
    <w:r>
      <w:rPr>
        <w:rFonts w:ascii="黑体" w:eastAsia="黑体" w:hAnsi="黑体" w:cs="黑体" w:hint="eastAsia"/>
        <w:bCs/>
        <w:sz w:val="21"/>
        <w:szCs w:val="21"/>
      </w:rPr>
      <w:t xml:space="preserve">(津) XX－20XX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4A" w:rsidRPr="00041500" w:rsidRDefault="0040524A" w:rsidP="00041500">
    <w:pPr>
      <w:pStyle w:val="ab"/>
    </w:pPr>
    <w:r>
      <w:rPr>
        <w:rFonts w:ascii="黑体" w:eastAsia="黑体" w:hAnsi="黑体" w:cs="黑体" w:hint="eastAsia"/>
        <w:bCs/>
        <w:sz w:val="21"/>
        <w:szCs w:val="21"/>
      </w:rPr>
      <w:t>JJ</w:t>
    </w:r>
    <w:r>
      <w:rPr>
        <w:rFonts w:ascii="黑体" w:eastAsia="黑体" w:hAnsi="黑体" w:cs="黑体"/>
        <w:bCs/>
        <w:sz w:val="21"/>
        <w:szCs w:val="21"/>
      </w:rPr>
      <w:t>G</w:t>
    </w:r>
    <w:r>
      <w:rPr>
        <w:rFonts w:ascii="黑体" w:eastAsia="黑体" w:hAnsi="黑体" w:cs="黑体" w:hint="eastAsia"/>
        <w:bCs/>
        <w:sz w:val="21"/>
        <w:szCs w:val="21"/>
      </w:rPr>
      <w:t>(津)30XX－20XX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4A" w:rsidRDefault="0040524A">
    <w:pPr>
      <w:pStyle w:val="ab"/>
      <w:pBdr>
        <w:bottom w:val="single" w:sz="8" w:space="1" w:color="auto"/>
      </w:pBdr>
      <w:rPr>
        <w:rFonts w:ascii="黑体" w:eastAsia="黑体"/>
        <w:bCs/>
        <w:sz w:val="21"/>
        <w:szCs w:val="21"/>
      </w:rPr>
    </w:pPr>
    <w:r>
      <w:rPr>
        <w:rFonts w:ascii="黑体" w:eastAsia="黑体" w:hAnsi="黑体" w:cs="黑体" w:hint="eastAsia"/>
        <w:bCs/>
        <w:sz w:val="21"/>
        <w:szCs w:val="21"/>
      </w:rPr>
      <w:t>JJ</w:t>
    </w:r>
    <w:r>
      <w:rPr>
        <w:rFonts w:ascii="黑体" w:eastAsia="黑体" w:hAnsi="黑体" w:cs="黑体"/>
        <w:bCs/>
        <w:sz w:val="21"/>
        <w:szCs w:val="21"/>
      </w:rPr>
      <w:t>G</w:t>
    </w:r>
    <w:r>
      <w:rPr>
        <w:rFonts w:ascii="黑体" w:eastAsia="黑体" w:hAnsi="黑体" w:cs="黑体" w:hint="eastAsia"/>
        <w:bCs/>
        <w:sz w:val="21"/>
        <w:szCs w:val="21"/>
      </w:rPr>
      <w:t xml:space="preserve">(津)30XX－20XX </w:t>
    </w:r>
    <w:r>
      <w:rPr>
        <w:rFonts w:ascii="黑体" w:eastAsia="黑体" w:hint="eastAsia"/>
        <w:bCs/>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CA8"/>
    <w:multiLevelType w:val="singleLevel"/>
    <w:tmpl w:val="04C23CA8"/>
    <w:lvl w:ilvl="0">
      <w:start w:val="10"/>
      <w:numFmt w:val="decimal"/>
      <w:pStyle w:val="Char"/>
      <w:lvlText w:val="%1"/>
      <w:lvlJc w:val="left"/>
      <w:pPr>
        <w:tabs>
          <w:tab w:val="num" w:pos="360"/>
        </w:tabs>
        <w:ind w:left="360" w:hanging="360"/>
      </w:pPr>
      <w:rPr>
        <w:rFonts w:hint="eastAsia"/>
      </w:rPr>
    </w:lvl>
  </w:abstractNum>
  <w:abstractNum w:abstractNumId="1">
    <w:nsid w:val="0EBF7134"/>
    <w:multiLevelType w:val="hybridMultilevel"/>
    <w:tmpl w:val="E286EA8C"/>
    <w:lvl w:ilvl="0" w:tplc="6A94140E">
      <w:start w:val="5"/>
      <w:numFmt w:val="bullet"/>
      <w:lvlText w:val="—"/>
      <w:lvlJc w:val="left"/>
      <w:pPr>
        <w:ind w:left="1305" w:hanging="360"/>
      </w:pPr>
      <w:rPr>
        <w:rFonts w:ascii="宋体" w:eastAsia="宋体" w:hAnsi="宋体" w:cstheme="minorBidi" w:hint="eastAsia"/>
      </w:rPr>
    </w:lvl>
    <w:lvl w:ilvl="1" w:tplc="04090003" w:tentative="1">
      <w:start w:val="1"/>
      <w:numFmt w:val="bullet"/>
      <w:lvlText w:val=""/>
      <w:lvlJc w:val="left"/>
      <w:pPr>
        <w:ind w:left="1785" w:hanging="420"/>
      </w:pPr>
      <w:rPr>
        <w:rFonts w:ascii="Wingdings" w:hAnsi="Wingdings" w:hint="default"/>
      </w:rPr>
    </w:lvl>
    <w:lvl w:ilvl="2" w:tplc="04090005"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2">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51061B07"/>
    <w:multiLevelType w:val="singleLevel"/>
    <w:tmpl w:val="51061B07"/>
    <w:lvl w:ilvl="0">
      <w:numFmt w:val="decimal"/>
      <w:pStyle w:val="a1"/>
      <w:lvlText w:val="%1."/>
      <w:lvlJc w:val="left"/>
      <w:pPr>
        <w:tabs>
          <w:tab w:val="num" w:pos="675"/>
        </w:tabs>
        <w:ind w:left="675" w:hanging="360"/>
      </w:pPr>
      <w:rPr>
        <w:rFonts w:hint="eastAsia"/>
      </w:rPr>
    </w:lvl>
  </w:abstractNum>
  <w:abstractNum w:abstractNumId="4">
    <w:nsid w:val="557C2AF5"/>
    <w:multiLevelType w:val="multilevel"/>
    <w:tmpl w:val="557C2AF5"/>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105"/>
  <w:drawingGridVerticalSpacing w:val="156"/>
  <w:displayHorizontalDrawingGridEvery w:val="2"/>
  <w:displayVerticalDrawingGridEvery w:val="2"/>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015"/>
    <w:rsid w:val="000004AE"/>
    <w:rsid w:val="00001F5B"/>
    <w:rsid w:val="00002123"/>
    <w:rsid w:val="000022EE"/>
    <w:rsid w:val="000041F1"/>
    <w:rsid w:val="00005206"/>
    <w:rsid w:val="000054D8"/>
    <w:rsid w:val="000064E3"/>
    <w:rsid w:val="00006714"/>
    <w:rsid w:val="000074FE"/>
    <w:rsid w:val="00007A7F"/>
    <w:rsid w:val="00007ABD"/>
    <w:rsid w:val="000107DD"/>
    <w:rsid w:val="000109AF"/>
    <w:rsid w:val="00011898"/>
    <w:rsid w:val="00012F19"/>
    <w:rsid w:val="0001359D"/>
    <w:rsid w:val="0001388A"/>
    <w:rsid w:val="000141DE"/>
    <w:rsid w:val="000143BC"/>
    <w:rsid w:val="00014964"/>
    <w:rsid w:val="00014BC4"/>
    <w:rsid w:val="00014DCB"/>
    <w:rsid w:val="000151C1"/>
    <w:rsid w:val="00015936"/>
    <w:rsid w:val="00015F98"/>
    <w:rsid w:val="00016343"/>
    <w:rsid w:val="00020660"/>
    <w:rsid w:val="00020D92"/>
    <w:rsid w:val="0002147B"/>
    <w:rsid w:val="000232DE"/>
    <w:rsid w:val="00024451"/>
    <w:rsid w:val="00024664"/>
    <w:rsid w:val="00024686"/>
    <w:rsid w:val="00024D9E"/>
    <w:rsid w:val="00024ECA"/>
    <w:rsid w:val="000259A1"/>
    <w:rsid w:val="00026459"/>
    <w:rsid w:val="000275DE"/>
    <w:rsid w:val="00030BE1"/>
    <w:rsid w:val="000325A1"/>
    <w:rsid w:val="0003311F"/>
    <w:rsid w:val="00033457"/>
    <w:rsid w:val="00033CD9"/>
    <w:rsid w:val="00034187"/>
    <w:rsid w:val="00034654"/>
    <w:rsid w:val="000346FE"/>
    <w:rsid w:val="00034770"/>
    <w:rsid w:val="000353B4"/>
    <w:rsid w:val="0003650B"/>
    <w:rsid w:val="000379F3"/>
    <w:rsid w:val="00037C46"/>
    <w:rsid w:val="00041500"/>
    <w:rsid w:val="00042378"/>
    <w:rsid w:val="00042FF2"/>
    <w:rsid w:val="00044E1E"/>
    <w:rsid w:val="00051B2B"/>
    <w:rsid w:val="00053577"/>
    <w:rsid w:val="000548E0"/>
    <w:rsid w:val="000556CD"/>
    <w:rsid w:val="0005623F"/>
    <w:rsid w:val="000577C9"/>
    <w:rsid w:val="000616BF"/>
    <w:rsid w:val="00062692"/>
    <w:rsid w:val="00064AA6"/>
    <w:rsid w:val="00066192"/>
    <w:rsid w:val="0007161C"/>
    <w:rsid w:val="00072139"/>
    <w:rsid w:val="000728A6"/>
    <w:rsid w:val="000732F7"/>
    <w:rsid w:val="00075204"/>
    <w:rsid w:val="000770EE"/>
    <w:rsid w:val="00080FFA"/>
    <w:rsid w:val="0008154A"/>
    <w:rsid w:val="000815A9"/>
    <w:rsid w:val="00082612"/>
    <w:rsid w:val="0008342B"/>
    <w:rsid w:val="00083EA7"/>
    <w:rsid w:val="00085C47"/>
    <w:rsid w:val="00085F31"/>
    <w:rsid w:val="0008608B"/>
    <w:rsid w:val="00090E84"/>
    <w:rsid w:val="00090E9F"/>
    <w:rsid w:val="00090EE1"/>
    <w:rsid w:val="000928EA"/>
    <w:rsid w:val="000964EA"/>
    <w:rsid w:val="0009784F"/>
    <w:rsid w:val="00097E01"/>
    <w:rsid w:val="000A0B7C"/>
    <w:rsid w:val="000A0FA1"/>
    <w:rsid w:val="000A3139"/>
    <w:rsid w:val="000A4122"/>
    <w:rsid w:val="000A4544"/>
    <w:rsid w:val="000A4C1E"/>
    <w:rsid w:val="000A552B"/>
    <w:rsid w:val="000A64EE"/>
    <w:rsid w:val="000A7C73"/>
    <w:rsid w:val="000B0855"/>
    <w:rsid w:val="000B0C0A"/>
    <w:rsid w:val="000B252A"/>
    <w:rsid w:val="000B2D30"/>
    <w:rsid w:val="000B331B"/>
    <w:rsid w:val="000B3C23"/>
    <w:rsid w:val="000B4748"/>
    <w:rsid w:val="000B4F97"/>
    <w:rsid w:val="000B60E5"/>
    <w:rsid w:val="000B69CE"/>
    <w:rsid w:val="000B7515"/>
    <w:rsid w:val="000B7651"/>
    <w:rsid w:val="000B7AD6"/>
    <w:rsid w:val="000B7B0F"/>
    <w:rsid w:val="000C1A27"/>
    <w:rsid w:val="000C1B6B"/>
    <w:rsid w:val="000C2BFC"/>
    <w:rsid w:val="000C322A"/>
    <w:rsid w:val="000C3325"/>
    <w:rsid w:val="000C3AE8"/>
    <w:rsid w:val="000C3F9A"/>
    <w:rsid w:val="000C689D"/>
    <w:rsid w:val="000C739A"/>
    <w:rsid w:val="000C754C"/>
    <w:rsid w:val="000C7836"/>
    <w:rsid w:val="000C7907"/>
    <w:rsid w:val="000C7BEE"/>
    <w:rsid w:val="000D056E"/>
    <w:rsid w:val="000D0C33"/>
    <w:rsid w:val="000D1F50"/>
    <w:rsid w:val="000D2324"/>
    <w:rsid w:val="000D359C"/>
    <w:rsid w:val="000D46EB"/>
    <w:rsid w:val="000D578D"/>
    <w:rsid w:val="000D66DC"/>
    <w:rsid w:val="000D76F8"/>
    <w:rsid w:val="000E04BA"/>
    <w:rsid w:val="000E139C"/>
    <w:rsid w:val="000E245C"/>
    <w:rsid w:val="000E2CB1"/>
    <w:rsid w:val="000E4463"/>
    <w:rsid w:val="000E4AD2"/>
    <w:rsid w:val="000E5C2C"/>
    <w:rsid w:val="000E5E62"/>
    <w:rsid w:val="000E5F75"/>
    <w:rsid w:val="000E6B9C"/>
    <w:rsid w:val="000E7638"/>
    <w:rsid w:val="000F19AF"/>
    <w:rsid w:val="000F2408"/>
    <w:rsid w:val="000F2F38"/>
    <w:rsid w:val="000F3CED"/>
    <w:rsid w:val="000F767C"/>
    <w:rsid w:val="001030EB"/>
    <w:rsid w:val="001048B7"/>
    <w:rsid w:val="00105C3F"/>
    <w:rsid w:val="00111475"/>
    <w:rsid w:val="00111A11"/>
    <w:rsid w:val="00111CCA"/>
    <w:rsid w:val="00112DE9"/>
    <w:rsid w:val="00114A23"/>
    <w:rsid w:val="00116570"/>
    <w:rsid w:val="00116CBD"/>
    <w:rsid w:val="001201F6"/>
    <w:rsid w:val="00120D04"/>
    <w:rsid w:val="00121492"/>
    <w:rsid w:val="00121CC7"/>
    <w:rsid w:val="001221D3"/>
    <w:rsid w:val="00122994"/>
    <w:rsid w:val="00123AED"/>
    <w:rsid w:val="00124BEE"/>
    <w:rsid w:val="0012570E"/>
    <w:rsid w:val="00125852"/>
    <w:rsid w:val="001261E9"/>
    <w:rsid w:val="00127A0C"/>
    <w:rsid w:val="00131AF2"/>
    <w:rsid w:val="001332A2"/>
    <w:rsid w:val="001346FD"/>
    <w:rsid w:val="001352C4"/>
    <w:rsid w:val="00135F8E"/>
    <w:rsid w:val="00136B90"/>
    <w:rsid w:val="00136F5E"/>
    <w:rsid w:val="00141FE2"/>
    <w:rsid w:val="001429EA"/>
    <w:rsid w:val="00142A56"/>
    <w:rsid w:val="001432DD"/>
    <w:rsid w:val="00145292"/>
    <w:rsid w:val="00146488"/>
    <w:rsid w:val="00146963"/>
    <w:rsid w:val="001478F8"/>
    <w:rsid w:val="00151153"/>
    <w:rsid w:val="001515E5"/>
    <w:rsid w:val="00151E61"/>
    <w:rsid w:val="0015366B"/>
    <w:rsid w:val="0015380E"/>
    <w:rsid w:val="00153A9F"/>
    <w:rsid w:val="00154364"/>
    <w:rsid w:val="00154D50"/>
    <w:rsid w:val="001553D1"/>
    <w:rsid w:val="0015623B"/>
    <w:rsid w:val="0015795F"/>
    <w:rsid w:val="0016034F"/>
    <w:rsid w:val="0016108C"/>
    <w:rsid w:val="00162259"/>
    <w:rsid w:val="001624F2"/>
    <w:rsid w:val="00163860"/>
    <w:rsid w:val="00163EEB"/>
    <w:rsid w:val="00164540"/>
    <w:rsid w:val="00164722"/>
    <w:rsid w:val="0016695C"/>
    <w:rsid w:val="001669D7"/>
    <w:rsid w:val="00166A3E"/>
    <w:rsid w:val="0016779A"/>
    <w:rsid w:val="001713D8"/>
    <w:rsid w:val="001717CA"/>
    <w:rsid w:val="00172840"/>
    <w:rsid w:val="001735C4"/>
    <w:rsid w:val="00173620"/>
    <w:rsid w:val="00173B02"/>
    <w:rsid w:val="001749BE"/>
    <w:rsid w:val="0017572E"/>
    <w:rsid w:val="00175F5C"/>
    <w:rsid w:val="00176ED2"/>
    <w:rsid w:val="001770DA"/>
    <w:rsid w:val="001774E3"/>
    <w:rsid w:val="0017794C"/>
    <w:rsid w:val="00177CC3"/>
    <w:rsid w:val="00180F1C"/>
    <w:rsid w:val="00181254"/>
    <w:rsid w:val="00181B13"/>
    <w:rsid w:val="00182FA5"/>
    <w:rsid w:val="001837E1"/>
    <w:rsid w:val="00184626"/>
    <w:rsid w:val="0018468D"/>
    <w:rsid w:val="00186435"/>
    <w:rsid w:val="00186651"/>
    <w:rsid w:val="00190244"/>
    <w:rsid w:val="00192647"/>
    <w:rsid w:val="00193435"/>
    <w:rsid w:val="00193587"/>
    <w:rsid w:val="00193F11"/>
    <w:rsid w:val="00194D35"/>
    <w:rsid w:val="0019701A"/>
    <w:rsid w:val="00197615"/>
    <w:rsid w:val="001A00A6"/>
    <w:rsid w:val="001A0AF1"/>
    <w:rsid w:val="001A20D7"/>
    <w:rsid w:val="001A24F2"/>
    <w:rsid w:val="001A2782"/>
    <w:rsid w:val="001A325C"/>
    <w:rsid w:val="001A6212"/>
    <w:rsid w:val="001A6917"/>
    <w:rsid w:val="001A691C"/>
    <w:rsid w:val="001A791E"/>
    <w:rsid w:val="001A7E0A"/>
    <w:rsid w:val="001B22E4"/>
    <w:rsid w:val="001B23BC"/>
    <w:rsid w:val="001B3AE4"/>
    <w:rsid w:val="001B5977"/>
    <w:rsid w:val="001B6BF6"/>
    <w:rsid w:val="001C0028"/>
    <w:rsid w:val="001C0611"/>
    <w:rsid w:val="001C0B5D"/>
    <w:rsid w:val="001C1A78"/>
    <w:rsid w:val="001C2466"/>
    <w:rsid w:val="001C593F"/>
    <w:rsid w:val="001C5977"/>
    <w:rsid w:val="001C602F"/>
    <w:rsid w:val="001C653E"/>
    <w:rsid w:val="001C68F3"/>
    <w:rsid w:val="001C6CBB"/>
    <w:rsid w:val="001C6D83"/>
    <w:rsid w:val="001C71A8"/>
    <w:rsid w:val="001D098A"/>
    <w:rsid w:val="001D1546"/>
    <w:rsid w:val="001D1801"/>
    <w:rsid w:val="001D22E3"/>
    <w:rsid w:val="001D580F"/>
    <w:rsid w:val="001D5ADA"/>
    <w:rsid w:val="001D6DAA"/>
    <w:rsid w:val="001E00FF"/>
    <w:rsid w:val="001E0C49"/>
    <w:rsid w:val="001E11A8"/>
    <w:rsid w:val="001E240A"/>
    <w:rsid w:val="001E2A9B"/>
    <w:rsid w:val="001E5064"/>
    <w:rsid w:val="001E7E1F"/>
    <w:rsid w:val="001E7FD8"/>
    <w:rsid w:val="001F1272"/>
    <w:rsid w:val="001F24C8"/>
    <w:rsid w:val="001F2E02"/>
    <w:rsid w:val="001F5004"/>
    <w:rsid w:val="001F5056"/>
    <w:rsid w:val="001F5C5A"/>
    <w:rsid w:val="001F7511"/>
    <w:rsid w:val="00200B7F"/>
    <w:rsid w:val="0020303F"/>
    <w:rsid w:val="0020307F"/>
    <w:rsid w:val="00203DB6"/>
    <w:rsid w:val="00204E02"/>
    <w:rsid w:val="00205067"/>
    <w:rsid w:val="0020513C"/>
    <w:rsid w:val="00206A00"/>
    <w:rsid w:val="00206A89"/>
    <w:rsid w:val="00206B9D"/>
    <w:rsid w:val="00207DB9"/>
    <w:rsid w:val="00207FC2"/>
    <w:rsid w:val="00211910"/>
    <w:rsid w:val="002141B6"/>
    <w:rsid w:val="0021465F"/>
    <w:rsid w:val="00215066"/>
    <w:rsid w:val="0021512F"/>
    <w:rsid w:val="00215230"/>
    <w:rsid w:val="00217699"/>
    <w:rsid w:val="002202AE"/>
    <w:rsid w:val="002219D2"/>
    <w:rsid w:val="0022651B"/>
    <w:rsid w:val="0022677A"/>
    <w:rsid w:val="00226AB8"/>
    <w:rsid w:val="00227214"/>
    <w:rsid w:val="00227B66"/>
    <w:rsid w:val="00230033"/>
    <w:rsid w:val="0023246F"/>
    <w:rsid w:val="00232C58"/>
    <w:rsid w:val="002330C3"/>
    <w:rsid w:val="0023336D"/>
    <w:rsid w:val="0023352D"/>
    <w:rsid w:val="002351DE"/>
    <w:rsid w:val="00235609"/>
    <w:rsid w:val="002379ED"/>
    <w:rsid w:val="00240033"/>
    <w:rsid w:val="0024158B"/>
    <w:rsid w:val="00242C77"/>
    <w:rsid w:val="00243867"/>
    <w:rsid w:val="00243A2E"/>
    <w:rsid w:val="002449F4"/>
    <w:rsid w:val="0024596E"/>
    <w:rsid w:val="002467B8"/>
    <w:rsid w:val="002477B7"/>
    <w:rsid w:val="00247A7F"/>
    <w:rsid w:val="00250BFD"/>
    <w:rsid w:val="0025179E"/>
    <w:rsid w:val="00251FE0"/>
    <w:rsid w:val="002522CD"/>
    <w:rsid w:val="0025428C"/>
    <w:rsid w:val="00255809"/>
    <w:rsid w:val="00256086"/>
    <w:rsid w:val="00256660"/>
    <w:rsid w:val="00257C1C"/>
    <w:rsid w:val="00262DC7"/>
    <w:rsid w:val="00264785"/>
    <w:rsid w:val="00264AC8"/>
    <w:rsid w:val="00265302"/>
    <w:rsid w:val="002657A8"/>
    <w:rsid w:val="00265AE1"/>
    <w:rsid w:val="00265DF8"/>
    <w:rsid w:val="00265FE2"/>
    <w:rsid w:val="00267071"/>
    <w:rsid w:val="0027076D"/>
    <w:rsid w:val="0027117C"/>
    <w:rsid w:val="00271F79"/>
    <w:rsid w:val="0027270A"/>
    <w:rsid w:val="00272FAE"/>
    <w:rsid w:val="00275003"/>
    <w:rsid w:val="00275646"/>
    <w:rsid w:val="00276CF3"/>
    <w:rsid w:val="00276E22"/>
    <w:rsid w:val="00277D17"/>
    <w:rsid w:val="002802C5"/>
    <w:rsid w:val="00280C9C"/>
    <w:rsid w:val="00280FC3"/>
    <w:rsid w:val="0028360B"/>
    <w:rsid w:val="00283690"/>
    <w:rsid w:val="00283ECB"/>
    <w:rsid w:val="0028512C"/>
    <w:rsid w:val="00290470"/>
    <w:rsid w:val="002915A9"/>
    <w:rsid w:val="00293E14"/>
    <w:rsid w:val="00294099"/>
    <w:rsid w:val="00295F13"/>
    <w:rsid w:val="002977FA"/>
    <w:rsid w:val="00297804"/>
    <w:rsid w:val="00297BD0"/>
    <w:rsid w:val="00297DE8"/>
    <w:rsid w:val="00297EE2"/>
    <w:rsid w:val="002A18A5"/>
    <w:rsid w:val="002A219D"/>
    <w:rsid w:val="002A2481"/>
    <w:rsid w:val="002A27DE"/>
    <w:rsid w:val="002A2CA6"/>
    <w:rsid w:val="002A3C08"/>
    <w:rsid w:val="002A4AC7"/>
    <w:rsid w:val="002A5CE5"/>
    <w:rsid w:val="002A683A"/>
    <w:rsid w:val="002A6ACD"/>
    <w:rsid w:val="002A6DD6"/>
    <w:rsid w:val="002A7EA2"/>
    <w:rsid w:val="002B0023"/>
    <w:rsid w:val="002B4BF0"/>
    <w:rsid w:val="002B626A"/>
    <w:rsid w:val="002B7846"/>
    <w:rsid w:val="002C0463"/>
    <w:rsid w:val="002C1C39"/>
    <w:rsid w:val="002C2751"/>
    <w:rsid w:val="002C327B"/>
    <w:rsid w:val="002C32A0"/>
    <w:rsid w:val="002C3EFB"/>
    <w:rsid w:val="002C4AEA"/>
    <w:rsid w:val="002C56D7"/>
    <w:rsid w:val="002C5AE4"/>
    <w:rsid w:val="002C66A5"/>
    <w:rsid w:val="002D0C14"/>
    <w:rsid w:val="002D2462"/>
    <w:rsid w:val="002D2B55"/>
    <w:rsid w:val="002D4C7B"/>
    <w:rsid w:val="002D5118"/>
    <w:rsid w:val="002D5460"/>
    <w:rsid w:val="002D5488"/>
    <w:rsid w:val="002D6588"/>
    <w:rsid w:val="002D7B6E"/>
    <w:rsid w:val="002E00A1"/>
    <w:rsid w:val="002E0CF1"/>
    <w:rsid w:val="002E0DDF"/>
    <w:rsid w:val="002E35C6"/>
    <w:rsid w:val="002E3DD8"/>
    <w:rsid w:val="002E43B8"/>
    <w:rsid w:val="002E4FE3"/>
    <w:rsid w:val="002E62D1"/>
    <w:rsid w:val="002F028C"/>
    <w:rsid w:val="002F05F8"/>
    <w:rsid w:val="002F1CC8"/>
    <w:rsid w:val="002F1F12"/>
    <w:rsid w:val="002F225B"/>
    <w:rsid w:val="002F31B0"/>
    <w:rsid w:val="002F3D1A"/>
    <w:rsid w:val="002F7B71"/>
    <w:rsid w:val="00300E40"/>
    <w:rsid w:val="003029C1"/>
    <w:rsid w:val="003033DC"/>
    <w:rsid w:val="00304BBA"/>
    <w:rsid w:val="003079AF"/>
    <w:rsid w:val="00307D26"/>
    <w:rsid w:val="003101B9"/>
    <w:rsid w:val="00312C9E"/>
    <w:rsid w:val="0031326C"/>
    <w:rsid w:val="00313EF0"/>
    <w:rsid w:val="0031412C"/>
    <w:rsid w:val="0031542A"/>
    <w:rsid w:val="003177AC"/>
    <w:rsid w:val="003219FA"/>
    <w:rsid w:val="00321A95"/>
    <w:rsid w:val="0032251B"/>
    <w:rsid w:val="00323423"/>
    <w:rsid w:val="00324D40"/>
    <w:rsid w:val="00326CB6"/>
    <w:rsid w:val="00327B9B"/>
    <w:rsid w:val="00331065"/>
    <w:rsid w:val="00331AAA"/>
    <w:rsid w:val="00333406"/>
    <w:rsid w:val="003357BD"/>
    <w:rsid w:val="003401EB"/>
    <w:rsid w:val="0034118A"/>
    <w:rsid w:val="0034162A"/>
    <w:rsid w:val="00342338"/>
    <w:rsid w:val="0034372A"/>
    <w:rsid w:val="003440F9"/>
    <w:rsid w:val="00344FF9"/>
    <w:rsid w:val="00346817"/>
    <w:rsid w:val="003539C0"/>
    <w:rsid w:val="00353B64"/>
    <w:rsid w:val="00354267"/>
    <w:rsid w:val="003549C3"/>
    <w:rsid w:val="00355051"/>
    <w:rsid w:val="00357351"/>
    <w:rsid w:val="00357C8D"/>
    <w:rsid w:val="0036036E"/>
    <w:rsid w:val="00362B82"/>
    <w:rsid w:val="00364D17"/>
    <w:rsid w:val="00365B98"/>
    <w:rsid w:val="00367881"/>
    <w:rsid w:val="0037133D"/>
    <w:rsid w:val="00371B27"/>
    <w:rsid w:val="0037227C"/>
    <w:rsid w:val="00372874"/>
    <w:rsid w:val="00373375"/>
    <w:rsid w:val="0037398F"/>
    <w:rsid w:val="00374B2E"/>
    <w:rsid w:val="00374E37"/>
    <w:rsid w:val="00374FFE"/>
    <w:rsid w:val="00375115"/>
    <w:rsid w:val="003753A6"/>
    <w:rsid w:val="00375D7B"/>
    <w:rsid w:val="0037645F"/>
    <w:rsid w:val="0037683D"/>
    <w:rsid w:val="00376B52"/>
    <w:rsid w:val="003770F3"/>
    <w:rsid w:val="00377A44"/>
    <w:rsid w:val="00377FF7"/>
    <w:rsid w:val="00381576"/>
    <w:rsid w:val="0038326D"/>
    <w:rsid w:val="0038385B"/>
    <w:rsid w:val="00383EBB"/>
    <w:rsid w:val="00383EC9"/>
    <w:rsid w:val="00386050"/>
    <w:rsid w:val="00387CB3"/>
    <w:rsid w:val="00387CBD"/>
    <w:rsid w:val="00392F37"/>
    <w:rsid w:val="00393EF9"/>
    <w:rsid w:val="00394272"/>
    <w:rsid w:val="00397BE5"/>
    <w:rsid w:val="00397C87"/>
    <w:rsid w:val="003A0A1B"/>
    <w:rsid w:val="003A1478"/>
    <w:rsid w:val="003A300F"/>
    <w:rsid w:val="003A3297"/>
    <w:rsid w:val="003A429C"/>
    <w:rsid w:val="003A5B82"/>
    <w:rsid w:val="003A5F3F"/>
    <w:rsid w:val="003A727F"/>
    <w:rsid w:val="003A7A8C"/>
    <w:rsid w:val="003B0EF3"/>
    <w:rsid w:val="003B2D06"/>
    <w:rsid w:val="003B41F2"/>
    <w:rsid w:val="003B4870"/>
    <w:rsid w:val="003B49DA"/>
    <w:rsid w:val="003B4A51"/>
    <w:rsid w:val="003B4A8E"/>
    <w:rsid w:val="003B5F9E"/>
    <w:rsid w:val="003B6213"/>
    <w:rsid w:val="003B6D85"/>
    <w:rsid w:val="003B6FA5"/>
    <w:rsid w:val="003B6FDA"/>
    <w:rsid w:val="003B7538"/>
    <w:rsid w:val="003B7B96"/>
    <w:rsid w:val="003B7FEA"/>
    <w:rsid w:val="003C0F6C"/>
    <w:rsid w:val="003C10DC"/>
    <w:rsid w:val="003C1E56"/>
    <w:rsid w:val="003C2F4C"/>
    <w:rsid w:val="003C3BDE"/>
    <w:rsid w:val="003C56BF"/>
    <w:rsid w:val="003C69BC"/>
    <w:rsid w:val="003C6CDA"/>
    <w:rsid w:val="003D019E"/>
    <w:rsid w:val="003D037A"/>
    <w:rsid w:val="003D07C2"/>
    <w:rsid w:val="003D122D"/>
    <w:rsid w:val="003D2CCB"/>
    <w:rsid w:val="003D2E26"/>
    <w:rsid w:val="003D2F1A"/>
    <w:rsid w:val="003D415E"/>
    <w:rsid w:val="003D51C5"/>
    <w:rsid w:val="003D65D5"/>
    <w:rsid w:val="003D6D23"/>
    <w:rsid w:val="003D771E"/>
    <w:rsid w:val="003E1102"/>
    <w:rsid w:val="003E1859"/>
    <w:rsid w:val="003E2B18"/>
    <w:rsid w:val="003E61EC"/>
    <w:rsid w:val="003E6228"/>
    <w:rsid w:val="003E6FE9"/>
    <w:rsid w:val="003E796D"/>
    <w:rsid w:val="003F1533"/>
    <w:rsid w:val="003F17FF"/>
    <w:rsid w:val="003F1AFB"/>
    <w:rsid w:val="003F1D61"/>
    <w:rsid w:val="003F2013"/>
    <w:rsid w:val="003F2207"/>
    <w:rsid w:val="003F2DB0"/>
    <w:rsid w:val="003F352D"/>
    <w:rsid w:val="003F3B2B"/>
    <w:rsid w:val="003F483A"/>
    <w:rsid w:val="003F4DD7"/>
    <w:rsid w:val="003F5E04"/>
    <w:rsid w:val="003F5FEA"/>
    <w:rsid w:val="003F692B"/>
    <w:rsid w:val="00400A3C"/>
    <w:rsid w:val="00400EC2"/>
    <w:rsid w:val="00402048"/>
    <w:rsid w:val="00402FAD"/>
    <w:rsid w:val="004040B8"/>
    <w:rsid w:val="004046B2"/>
    <w:rsid w:val="0040524A"/>
    <w:rsid w:val="00406596"/>
    <w:rsid w:val="00407741"/>
    <w:rsid w:val="00412690"/>
    <w:rsid w:val="004128D5"/>
    <w:rsid w:val="00412F02"/>
    <w:rsid w:val="00413B22"/>
    <w:rsid w:val="00413D18"/>
    <w:rsid w:val="0041573C"/>
    <w:rsid w:val="0042029B"/>
    <w:rsid w:val="00421964"/>
    <w:rsid w:val="004234E6"/>
    <w:rsid w:val="00430113"/>
    <w:rsid w:val="004310A5"/>
    <w:rsid w:val="00432097"/>
    <w:rsid w:val="00433D5B"/>
    <w:rsid w:val="00433FC5"/>
    <w:rsid w:val="00434061"/>
    <w:rsid w:val="0043446B"/>
    <w:rsid w:val="00434FBA"/>
    <w:rsid w:val="0043537C"/>
    <w:rsid w:val="004369D9"/>
    <w:rsid w:val="00437501"/>
    <w:rsid w:val="00440D1F"/>
    <w:rsid w:val="00440EAC"/>
    <w:rsid w:val="00441726"/>
    <w:rsid w:val="00441922"/>
    <w:rsid w:val="0044249E"/>
    <w:rsid w:val="00442C84"/>
    <w:rsid w:val="00442DFD"/>
    <w:rsid w:val="004433DB"/>
    <w:rsid w:val="0044399B"/>
    <w:rsid w:val="00443F07"/>
    <w:rsid w:val="00444618"/>
    <w:rsid w:val="0044654F"/>
    <w:rsid w:val="004506FA"/>
    <w:rsid w:val="00450B06"/>
    <w:rsid w:val="00450BE6"/>
    <w:rsid w:val="00451012"/>
    <w:rsid w:val="00452077"/>
    <w:rsid w:val="004529D2"/>
    <w:rsid w:val="00452A92"/>
    <w:rsid w:val="00454028"/>
    <w:rsid w:val="004548FB"/>
    <w:rsid w:val="00456199"/>
    <w:rsid w:val="004573B7"/>
    <w:rsid w:val="0046054B"/>
    <w:rsid w:val="00460866"/>
    <w:rsid w:val="0046133B"/>
    <w:rsid w:val="004621E6"/>
    <w:rsid w:val="00464307"/>
    <w:rsid w:val="00464B1A"/>
    <w:rsid w:val="0046571E"/>
    <w:rsid w:val="00466485"/>
    <w:rsid w:val="00466992"/>
    <w:rsid w:val="00466F5E"/>
    <w:rsid w:val="004701BE"/>
    <w:rsid w:val="00471124"/>
    <w:rsid w:val="00472B04"/>
    <w:rsid w:val="00473C01"/>
    <w:rsid w:val="0047410A"/>
    <w:rsid w:val="00474241"/>
    <w:rsid w:val="004751AD"/>
    <w:rsid w:val="004754EB"/>
    <w:rsid w:val="00475761"/>
    <w:rsid w:val="004761AE"/>
    <w:rsid w:val="00476B73"/>
    <w:rsid w:val="00476CFD"/>
    <w:rsid w:val="004804CC"/>
    <w:rsid w:val="00481F40"/>
    <w:rsid w:val="004825FC"/>
    <w:rsid w:val="00482A73"/>
    <w:rsid w:val="00483243"/>
    <w:rsid w:val="00483F9A"/>
    <w:rsid w:val="004842CF"/>
    <w:rsid w:val="00487E49"/>
    <w:rsid w:val="004908C5"/>
    <w:rsid w:val="004909FB"/>
    <w:rsid w:val="00490FBB"/>
    <w:rsid w:val="004916E2"/>
    <w:rsid w:val="00491A4B"/>
    <w:rsid w:val="00491AE5"/>
    <w:rsid w:val="00491D7E"/>
    <w:rsid w:val="00492145"/>
    <w:rsid w:val="00492729"/>
    <w:rsid w:val="00493512"/>
    <w:rsid w:val="00493784"/>
    <w:rsid w:val="00493AE0"/>
    <w:rsid w:val="004940D5"/>
    <w:rsid w:val="00495795"/>
    <w:rsid w:val="00495BF0"/>
    <w:rsid w:val="0049704D"/>
    <w:rsid w:val="00497B64"/>
    <w:rsid w:val="00497BFA"/>
    <w:rsid w:val="004A19D6"/>
    <w:rsid w:val="004A1D97"/>
    <w:rsid w:val="004A21B7"/>
    <w:rsid w:val="004A40B1"/>
    <w:rsid w:val="004A4833"/>
    <w:rsid w:val="004A4B17"/>
    <w:rsid w:val="004A623E"/>
    <w:rsid w:val="004A6F4E"/>
    <w:rsid w:val="004A7E65"/>
    <w:rsid w:val="004B069F"/>
    <w:rsid w:val="004B0928"/>
    <w:rsid w:val="004B2B5A"/>
    <w:rsid w:val="004B45A2"/>
    <w:rsid w:val="004B5024"/>
    <w:rsid w:val="004B6018"/>
    <w:rsid w:val="004B7435"/>
    <w:rsid w:val="004B7513"/>
    <w:rsid w:val="004C03F6"/>
    <w:rsid w:val="004C10E2"/>
    <w:rsid w:val="004C1EF1"/>
    <w:rsid w:val="004C2B07"/>
    <w:rsid w:val="004C4629"/>
    <w:rsid w:val="004C4AF2"/>
    <w:rsid w:val="004C4ED4"/>
    <w:rsid w:val="004C5E50"/>
    <w:rsid w:val="004C62BD"/>
    <w:rsid w:val="004C6429"/>
    <w:rsid w:val="004C7114"/>
    <w:rsid w:val="004C711E"/>
    <w:rsid w:val="004C741A"/>
    <w:rsid w:val="004C774D"/>
    <w:rsid w:val="004C7B1C"/>
    <w:rsid w:val="004D041E"/>
    <w:rsid w:val="004D05FF"/>
    <w:rsid w:val="004D0664"/>
    <w:rsid w:val="004D0901"/>
    <w:rsid w:val="004D1284"/>
    <w:rsid w:val="004D138A"/>
    <w:rsid w:val="004D2BCE"/>
    <w:rsid w:val="004D2D99"/>
    <w:rsid w:val="004D2F86"/>
    <w:rsid w:val="004D3240"/>
    <w:rsid w:val="004D5543"/>
    <w:rsid w:val="004D71B8"/>
    <w:rsid w:val="004D7385"/>
    <w:rsid w:val="004D7BFF"/>
    <w:rsid w:val="004E0A3B"/>
    <w:rsid w:val="004E0DEC"/>
    <w:rsid w:val="004E0FB9"/>
    <w:rsid w:val="004E2532"/>
    <w:rsid w:val="004E422F"/>
    <w:rsid w:val="004E4655"/>
    <w:rsid w:val="004E47CD"/>
    <w:rsid w:val="004E485D"/>
    <w:rsid w:val="004E55AA"/>
    <w:rsid w:val="004E5B70"/>
    <w:rsid w:val="004E7203"/>
    <w:rsid w:val="004E7312"/>
    <w:rsid w:val="004E77E2"/>
    <w:rsid w:val="004F0021"/>
    <w:rsid w:val="004F10E1"/>
    <w:rsid w:val="004F42AA"/>
    <w:rsid w:val="004F4E74"/>
    <w:rsid w:val="004F5B63"/>
    <w:rsid w:val="004F6813"/>
    <w:rsid w:val="004F7C2B"/>
    <w:rsid w:val="00501381"/>
    <w:rsid w:val="00503EC6"/>
    <w:rsid w:val="0050578D"/>
    <w:rsid w:val="00505DC2"/>
    <w:rsid w:val="005061BB"/>
    <w:rsid w:val="00506C37"/>
    <w:rsid w:val="00507FCC"/>
    <w:rsid w:val="005102AC"/>
    <w:rsid w:val="00510957"/>
    <w:rsid w:val="005112E4"/>
    <w:rsid w:val="00512D02"/>
    <w:rsid w:val="005134BC"/>
    <w:rsid w:val="00514221"/>
    <w:rsid w:val="00514F07"/>
    <w:rsid w:val="0051776A"/>
    <w:rsid w:val="00520AC8"/>
    <w:rsid w:val="005212A3"/>
    <w:rsid w:val="0052231C"/>
    <w:rsid w:val="00523507"/>
    <w:rsid w:val="00523F14"/>
    <w:rsid w:val="005248BF"/>
    <w:rsid w:val="00524E64"/>
    <w:rsid w:val="00527054"/>
    <w:rsid w:val="0052713D"/>
    <w:rsid w:val="00527309"/>
    <w:rsid w:val="00530DF1"/>
    <w:rsid w:val="00532801"/>
    <w:rsid w:val="00533058"/>
    <w:rsid w:val="00533097"/>
    <w:rsid w:val="0053339D"/>
    <w:rsid w:val="0053564D"/>
    <w:rsid w:val="005358E4"/>
    <w:rsid w:val="0053681D"/>
    <w:rsid w:val="00536CC4"/>
    <w:rsid w:val="00540A34"/>
    <w:rsid w:val="00540EE4"/>
    <w:rsid w:val="00541F4F"/>
    <w:rsid w:val="00542586"/>
    <w:rsid w:val="00543642"/>
    <w:rsid w:val="00543ADF"/>
    <w:rsid w:val="00543BB5"/>
    <w:rsid w:val="00544B83"/>
    <w:rsid w:val="00545718"/>
    <w:rsid w:val="005542C3"/>
    <w:rsid w:val="005561E0"/>
    <w:rsid w:val="005569C2"/>
    <w:rsid w:val="0056059F"/>
    <w:rsid w:val="005608B0"/>
    <w:rsid w:val="00560942"/>
    <w:rsid w:val="0056221A"/>
    <w:rsid w:val="0056515D"/>
    <w:rsid w:val="00567799"/>
    <w:rsid w:val="0056799F"/>
    <w:rsid w:val="0057035D"/>
    <w:rsid w:val="005705D0"/>
    <w:rsid w:val="00570FB8"/>
    <w:rsid w:val="00571852"/>
    <w:rsid w:val="00572C86"/>
    <w:rsid w:val="00573229"/>
    <w:rsid w:val="005747E8"/>
    <w:rsid w:val="00575D7F"/>
    <w:rsid w:val="00575FCE"/>
    <w:rsid w:val="00580691"/>
    <w:rsid w:val="00580E24"/>
    <w:rsid w:val="00584D8A"/>
    <w:rsid w:val="00590389"/>
    <w:rsid w:val="00590629"/>
    <w:rsid w:val="00590906"/>
    <w:rsid w:val="00590F22"/>
    <w:rsid w:val="00590FA9"/>
    <w:rsid w:val="00591110"/>
    <w:rsid w:val="00591C14"/>
    <w:rsid w:val="00591D96"/>
    <w:rsid w:val="00592770"/>
    <w:rsid w:val="005936C8"/>
    <w:rsid w:val="00593758"/>
    <w:rsid w:val="0059385E"/>
    <w:rsid w:val="0059576C"/>
    <w:rsid w:val="00596726"/>
    <w:rsid w:val="005A1F6C"/>
    <w:rsid w:val="005A2F54"/>
    <w:rsid w:val="005A386B"/>
    <w:rsid w:val="005A4691"/>
    <w:rsid w:val="005A4D5F"/>
    <w:rsid w:val="005A5706"/>
    <w:rsid w:val="005A6536"/>
    <w:rsid w:val="005A74E6"/>
    <w:rsid w:val="005B0E51"/>
    <w:rsid w:val="005B0FAD"/>
    <w:rsid w:val="005B164A"/>
    <w:rsid w:val="005B647E"/>
    <w:rsid w:val="005B6A44"/>
    <w:rsid w:val="005B727A"/>
    <w:rsid w:val="005B7CCF"/>
    <w:rsid w:val="005C0F1A"/>
    <w:rsid w:val="005C1C4B"/>
    <w:rsid w:val="005C2D66"/>
    <w:rsid w:val="005C3B8E"/>
    <w:rsid w:val="005C3E47"/>
    <w:rsid w:val="005C479C"/>
    <w:rsid w:val="005C5126"/>
    <w:rsid w:val="005C58CF"/>
    <w:rsid w:val="005C5C67"/>
    <w:rsid w:val="005C7012"/>
    <w:rsid w:val="005C70E0"/>
    <w:rsid w:val="005D0089"/>
    <w:rsid w:val="005D05DE"/>
    <w:rsid w:val="005D06DA"/>
    <w:rsid w:val="005D1C5B"/>
    <w:rsid w:val="005D23AB"/>
    <w:rsid w:val="005D281D"/>
    <w:rsid w:val="005D2DCA"/>
    <w:rsid w:val="005D3386"/>
    <w:rsid w:val="005D3B24"/>
    <w:rsid w:val="005D3C3E"/>
    <w:rsid w:val="005D4760"/>
    <w:rsid w:val="005D6A46"/>
    <w:rsid w:val="005E1310"/>
    <w:rsid w:val="005E1368"/>
    <w:rsid w:val="005E1542"/>
    <w:rsid w:val="005E1958"/>
    <w:rsid w:val="005E30BB"/>
    <w:rsid w:val="005E350D"/>
    <w:rsid w:val="005E4539"/>
    <w:rsid w:val="005E4E98"/>
    <w:rsid w:val="005E5530"/>
    <w:rsid w:val="005E6051"/>
    <w:rsid w:val="005E7240"/>
    <w:rsid w:val="005E729A"/>
    <w:rsid w:val="005E73EC"/>
    <w:rsid w:val="005E7932"/>
    <w:rsid w:val="005F16E6"/>
    <w:rsid w:val="005F19B0"/>
    <w:rsid w:val="005F22C5"/>
    <w:rsid w:val="005F2348"/>
    <w:rsid w:val="005F2780"/>
    <w:rsid w:val="005F2B07"/>
    <w:rsid w:val="005F4B9B"/>
    <w:rsid w:val="005F5288"/>
    <w:rsid w:val="005F6DDE"/>
    <w:rsid w:val="005F72E0"/>
    <w:rsid w:val="005F7478"/>
    <w:rsid w:val="006007EE"/>
    <w:rsid w:val="006025A4"/>
    <w:rsid w:val="00602AB4"/>
    <w:rsid w:val="00602C77"/>
    <w:rsid w:val="006046F5"/>
    <w:rsid w:val="00605EC8"/>
    <w:rsid w:val="006064E5"/>
    <w:rsid w:val="006110DE"/>
    <w:rsid w:val="00611EF5"/>
    <w:rsid w:val="00612C76"/>
    <w:rsid w:val="00613E48"/>
    <w:rsid w:val="00614A7A"/>
    <w:rsid w:val="00615D1D"/>
    <w:rsid w:val="00620DA3"/>
    <w:rsid w:val="0062116C"/>
    <w:rsid w:val="006219A2"/>
    <w:rsid w:val="00621D06"/>
    <w:rsid w:val="0062303F"/>
    <w:rsid w:val="00623B22"/>
    <w:rsid w:val="00623DCC"/>
    <w:rsid w:val="00624D81"/>
    <w:rsid w:val="006259FA"/>
    <w:rsid w:val="00625BAA"/>
    <w:rsid w:val="00630FAE"/>
    <w:rsid w:val="00631D1B"/>
    <w:rsid w:val="006352B1"/>
    <w:rsid w:val="00635EB0"/>
    <w:rsid w:val="00636198"/>
    <w:rsid w:val="00636A8A"/>
    <w:rsid w:val="00637437"/>
    <w:rsid w:val="00637527"/>
    <w:rsid w:val="00637C7B"/>
    <w:rsid w:val="0064199F"/>
    <w:rsid w:val="00642423"/>
    <w:rsid w:val="00642805"/>
    <w:rsid w:val="00643A1D"/>
    <w:rsid w:val="006468C6"/>
    <w:rsid w:val="00647A33"/>
    <w:rsid w:val="00651B45"/>
    <w:rsid w:val="00652C9E"/>
    <w:rsid w:val="00653500"/>
    <w:rsid w:val="00653BAD"/>
    <w:rsid w:val="00653BE4"/>
    <w:rsid w:val="00654742"/>
    <w:rsid w:val="00654FC8"/>
    <w:rsid w:val="00655265"/>
    <w:rsid w:val="0065566E"/>
    <w:rsid w:val="00655B19"/>
    <w:rsid w:val="00656426"/>
    <w:rsid w:val="006572D5"/>
    <w:rsid w:val="00657C55"/>
    <w:rsid w:val="00660A9F"/>
    <w:rsid w:val="0066234A"/>
    <w:rsid w:val="006624E7"/>
    <w:rsid w:val="0066278F"/>
    <w:rsid w:val="00662F05"/>
    <w:rsid w:val="00664F28"/>
    <w:rsid w:val="0066510A"/>
    <w:rsid w:val="00665466"/>
    <w:rsid w:val="0066606D"/>
    <w:rsid w:val="00671740"/>
    <w:rsid w:val="00672C3B"/>
    <w:rsid w:val="00675A78"/>
    <w:rsid w:val="00675BA2"/>
    <w:rsid w:val="00675BAC"/>
    <w:rsid w:val="00676B63"/>
    <w:rsid w:val="00680074"/>
    <w:rsid w:val="00680341"/>
    <w:rsid w:val="00680495"/>
    <w:rsid w:val="00680FEE"/>
    <w:rsid w:val="00681EE4"/>
    <w:rsid w:val="00682625"/>
    <w:rsid w:val="0068268A"/>
    <w:rsid w:val="00682D23"/>
    <w:rsid w:val="00682E17"/>
    <w:rsid w:val="0068435F"/>
    <w:rsid w:val="006843D6"/>
    <w:rsid w:val="0068674C"/>
    <w:rsid w:val="00686F68"/>
    <w:rsid w:val="00687455"/>
    <w:rsid w:val="00690B89"/>
    <w:rsid w:val="00690DB0"/>
    <w:rsid w:val="006910FD"/>
    <w:rsid w:val="00691EE8"/>
    <w:rsid w:val="0069304E"/>
    <w:rsid w:val="006952F4"/>
    <w:rsid w:val="00697B63"/>
    <w:rsid w:val="006A1907"/>
    <w:rsid w:val="006A26B7"/>
    <w:rsid w:val="006A5091"/>
    <w:rsid w:val="006A52CF"/>
    <w:rsid w:val="006A61D6"/>
    <w:rsid w:val="006A61E4"/>
    <w:rsid w:val="006A7564"/>
    <w:rsid w:val="006A775C"/>
    <w:rsid w:val="006A7FCF"/>
    <w:rsid w:val="006B2A23"/>
    <w:rsid w:val="006B2B4E"/>
    <w:rsid w:val="006B3AAA"/>
    <w:rsid w:val="006B3E69"/>
    <w:rsid w:val="006B441A"/>
    <w:rsid w:val="006B751E"/>
    <w:rsid w:val="006B7B8B"/>
    <w:rsid w:val="006C0FF5"/>
    <w:rsid w:val="006C1E8F"/>
    <w:rsid w:val="006C4368"/>
    <w:rsid w:val="006C4A8B"/>
    <w:rsid w:val="006C4EA1"/>
    <w:rsid w:val="006C66C9"/>
    <w:rsid w:val="006C6A11"/>
    <w:rsid w:val="006C6F00"/>
    <w:rsid w:val="006D052E"/>
    <w:rsid w:val="006D0AB7"/>
    <w:rsid w:val="006D2554"/>
    <w:rsid w:val="006D2EC9"/>
    <w:rsid w:val="006D4463"/>
    <w:rsid w:val="006D58AD"/>
    <w:rsid w:val="006D6608"/>
    <w:rsid w:val="006D7A18"/>
    <w:rsid w:val="006E1E3F"/>
    <w:rsid w:val="006E2B7D"/>
    <w:rsid w:val="006E3B89"/>
    <w:rsid w:val="006E6A0C"/>
    <w:rsid w:val="006E7D7F"/>
    <w:rsid w:val="006F161D"/>
    <w:rsid w:val="006F2394"/>
    <w:rsid w:val="006F2A6E"/>
    <w:rsid w:val="006F2DA3"/>
    <w:rsid w:val="006F37B3"/>
    <w:rsid w:val="006F3C7B"/>
    <w:rsid w:val="006F453B"/>
    <w:rsid w:val="006F59F6"/>
    <w:rsid w:val="00701372"/>
    <w:rsid w:val="007013F6"/>
    <w:rsid w:val="00701730"/>
    <w:rsid w:val="00701CCA"/>
    <w:rsid w:val="00701D58"/>
    <w:rsid w:val="00702E44"/>
    <w:rsid w:val="007043A7"/>
    <w:rsid w:val="00705523"/>
    <w:rsid w:val="0070594C"/>
    <w:rsid w:val="0070762F"/>
    <w:rsid w:val="00713121"/>
    <w:rsid w:val="007132C8"/>
    <w:rsid w:val="00714FF9"/>
    <w:rsid w:val="00715275"/>
    <w:rsid w:val="00715D57"/>
    <w:rsid w:val="007169AF"/>
    <w:rsid w:val="007169B5"/>
    <w:rsid w:val="00720770"/>
    <w:rsid w:val="007209D4"/>
    <w:rsid w:val="00720DD0"/>
    <w:rsid w:val="0072105A"/>
    <w:rsid w:val="007226F2"/>
    <w:rsid w:val="00722B10"/>
    <w:rsid w:val="007265ED"/>
    <w:rsid w:val="00726D6B"/>
    <w:rsid w:val="0072708B"/>
    <w:rsid w:val="00730ABC"/>
    <w:rsid w:val="00732101"/>
    <w:rsid w:val="00732368"/>
    <w:rsid w:val="00732DF5"/>
    <w:rsid w:val="0073331E"/>
    <w:rsid w:val="00733557"/>
    <w:rsid w:val="00734DD4"/>
    <w:rsid w:val="00735237"/>
    <w:rsid w:val="00737C74"/>
    <w:rsid w:val="00737FA4"/>
    <w:rsid w:val="007409C7"/>
    <w:rsid w:val="00740C0C"/>
    <w:rsid w:val="00743125"/>
    <w:rsid w:val="007434EC"/>
    <w:rsid w:val="007466EB"/>
    <w:rsid w:val="007469BE"/>
    <w:rsid w:val="00746C4A"/>
    <w:rsid w:val="00746EFE"/>
    <w:rsid w:val="00751289"/>
    <w:rsid w:val="007514FC"/>
    <w:rsid w:val="00752494"/>
    <w:rsid w:val="00753CEF"/>
    <w:rsid w:val="00755E6F"/>
    <w:rsid w:val="00755F90"/>
    <w:rsid w:val="007568CD"/>
    <w:rsid w:val="007572B4"/>
    <w:rsid w:val="00757DD9"/>
    <w:rsid w:val="00761286"/>
    <w:rsid w:val="0076282D"/>
    <w:rsid w:val="00763EB9"/>
    <w:rsid w:val="00763FE8"/>
    <w:rsid w:val="00764B20"/>
    <w:rsid w:val="00765022"/>
    <w:rsid w:val="007659D5"/>
    <w:rsid w:val="00765FA0"/>
    <w:rsid w:val="0076620A"/>
    <w:rsid w:val="007671CC"/>
    <w:rsid w:val="0077082F"/>
    <w:rsid w:val="00771D6A"/>
    <w:rsid w:val="007747CF"/>
    <w:rsid w:val="0077485B"/>
    <w:rsid w:val="00775BBE"/>
    <w:rsid w:val="0077721C"/>
    <w:rsid w:val="00780AAF"/>
    <w:rsid w:val="00780E43"/>
    <w:rsid w:val="007818D8"/>
    <w:rsid w:val="0078456C"/>
    <w:rsid w:val="0078671C"/>
    <w:rsid w:val="00787A2A"/>
    <w:rsid w:val="00791CDC"/>
    <w:rsid w:val="007923C7"/>
    <w:rsid w:val="00792BCE"/>
    <w:rsid w:val="00793F5F"/>
    <w:rsid w:val="00795421"/>
    <w:rsid w:val="00795BEF"/>
    <w:rsid w:val="00795CE0"/>
    <w:rsid w:val="0079624C"/>
    <w:rsid w:val="00796426"/>
    <w:rsid w:val="00796691"/>
    <w:rsid w:val="007976AA"/>
    <w:rsid w:val="007978BA"/>
    <w:rsid w:val="007A137B"/>
    <w:rsid w:val="007A170C"/>
    <w:rsid w:val="007A1A4E"/>
    <w:rsid w:val="007A2C31"/>
    <w:rsid w:val="007A3166"/>
    <w:rsid w:val="007A326A"/>
    <w:rsid w:val="007A38B2"/>
    <w:rsid w:val="007A42CA"/>
    <w:rsid w:val="007A42DD"/>
    <w:rsid w:val="007A43D3"/>
    <w:rsid w:val="007A4B35"/>
    <w:rsid w:val="007A4C84"/>
    <w:rsid w:val="007A52EA"/>
    <w:rsid w:val="007A67B2"/>
    <w:rsid w:val="007A702E"/>
    <w:rsid w:val="007A709E"/>
    <w:rsid w:val="007A711E"/>
    <w:rsid w:val="007A733F"/>
    <w:rsid w:val="007B1AB0"/>
    <w:rsid w:val="007B1ED5"/>
    <w:rsid w:val="007B239E"/>
    <w:rsid w:val="007B25C1"/>
    <w:rsid w:val="007B31E5"/>
    <w:rsid w:val="007B3423"/>
    <w:rsid w:val="007B3D79"/>
    <w:rsid w:val="007B5409"/>
    <w:rsid w:val="007B597F"/>
    <w:rsid w:val="007B67E8"/>
    <w:rsid w:val="007C172E"/>
    <w:rsid w:val="007C3D29"/>
    <w:rsid w:val="007C4219"/>
    <w:rsid w:val="007C475D"/>
    <w:rsid w:val="007C50D0"/>
    <w:rsid w:val="007C5CE5"/>
    <w:rsid w:val="007C6067"/>
    <w:rsid w:val="007C6216"/>
    <w:rsid w:val="007D081B"/>
    <w:rsid w:val="007D1435"/>
    <w:rsid w:val="007D2535"/>
    <w:rsid w:val="007D2787"/>
    <w:rsid w:val="007D3B52"/>
    <w:rsid w:val="007D443C"/>
    <w:rsid w:val="007D4777"/>
    <w:rsid w:val="007D5BD7"/>
    <w:rsid w:val="007D5D9F"/>
    <w:rsid w:val="007D6D60"/>
    <w:rsid w:val="007D6EC3"/>
    <w:rsid w:val="007D6F04"/>
    <w:rsid w:val="007D707E"/>
    <w:rsid w:val="007D79E5"/>
    <w:rsid w:val="007E02F9"/>
    <w:rsid w:val="007E08F8"/>
    <w:rsid w:val="007E0ADD"/>
    <w:rsid w:val="007E13A7"/>
    <w:rsid w:val="007E2200"/>
    <w:rsid w:val="007E45FB"/>
    <w:rsid w:val="007E5768"/>
    <w:rsid w:val="007E58DC"/>
    <w:rsid w:val="007E5F29"/>
    <w:rsid w:val="007E5FDB"/>
    <w:rsid w:val="007E7A1E"/>
    <w:rsid w:val="007F1092"/>
    <w:rsid w:val="007F23AE"/>
    <w:rsid w:val="007F2B38"/>
    <w:rsid w:val="007F4AB5"/>
    <w:rsid w:val="007F7B65"/>
    <w:rsid w:val="007F7F37"/>
    <w:rsid w:val="0080065A"/>
    <w:rsid w:val="00802B0D"/>
    <w:rsid w:val="0080528E"/>
    <w:rsid w:val="008060E1"/>
    <w:rsid w:val="00807FE2"/>
    <w:rsid w:val="0081016C"/>
    <w:rsid w:val="00810246"/>
    <w:rsid w:val="008110BD"/>
    <w:rsid w:val="00812B90"/>
    <w:rsid w:val="00813A72"/>
    <w:rsid w:val="008145D2"/>
    <w:rsid w:val="0081473B"/>
    <w:rsid w:val="0081630F"/>
    <w:rsid w:val="0081697C"/>
    <w:rsid w:val="00816E63"/>
    <w:rsid w:val="00817A83"/>
    <w:rsid w:val="00817B4D"/>
    <w:rsid w:val="00820C37"/>
    <w:rsid w:val="008222DF"/>
    <w:rsid w:val="00822A33"/>
    <w:rsid w:val="00823B83"/>
    <w:rsid w:val="00824861"/>
    <w:rsid w:val="008257C2"/>
    <w:rsid w:val="0082650B"/>
    <w:rsid w:val="00830475"/>
    <w:rsid w:val="008310F3"/>
    <w:rsid w:val="00832541"/>
    <w:rsid w:val="008329E9"/>
    <w:rsid w:val="00833F2D"/>
    <w:rsid w:val="00834479"/>
    <w:rsid w:val="00834A21"/>
    <w:rsid w:val="00835336"/>
    <w:rsid w:val="00836C1F"/>
    <w:rsid w:val="00837E61"/>
    <w:rsid w:val="00840FDA"/>
    <w:rsid w:val="00841A1E"/>
    <w:rsid w:val="00841A62"/>
    <w:rsid w:val="00841D39"/>
    <w:rsid w:val="00842B8B"/>
    <w:rsid w:val="00843AA9"/>
    <w:rsid w:val="00844340"/>
    <w:rsid w:val="00844E9F"/>
    <w:rsid w:val="00845623"/>
    <w:rsid w:val="00850AE1"/>
    <w:rsid w:val="00850FCF"/>
    <w:rsid w:val="00851370"/>
    <w:rsid w:val="008517DE"/>
    <w:rsid w:val="00853161"/>
    <w:rsid w:val="008532C4"/>
    <w:rsid w:val="00853D84"/>
    <w:rsid w:val="00856132"/>
    <w:rsid w:val="00860264"/>
    <w:rsid w:val="008609C7"/>
    <w:rsid w:val="0086209E"/>
    <w:rsid w:val="008622DF"/>
    <w:rsid w:val="00862C33"/>
    <w:rsid w:val="00862E7E"/>
    <w:rsid w:val="00863107"/>
    <w:rsid w:val="00863674"/>
    <w:rsid w:val="0086422C"/>
    <w:rsid w:val="00864528"/>
    <w:rsid w:val="008656B3"/>
    <w:rsid w:val="008670C9"/>
    <w:rsid w:val="0086761B"/>
    <w:rsid w:val="00870D9F"/>
    <w:rsid w:val="00870EEF"/>
    <w:rsid w:val="00872BF5"/>
    <w:rsid w:val="00873DA7"/>
    <w:rsid w:val="008754BF"/>
    <w:rsid w:val="00877AA3"/>
    <w:rsid w:val="0088336B"/>
    <w:rsid w:val="00883B4F"/>
    <w:rsid w:val="00883D8F"/>
    <w:rsid w:val="00883E45"/>
    <w:rsid w:val="008848A0"/>
    <w:rsid w:val="00885143"/>
    <w:rsid w:val="00885E81"/>
    <w:rsid w:val="008866AA"/>
    <w:rsid w:val="00886824"/>
    <w:rsid w:val="00886AEC"/>
    <w:rsid w:val="00886D97"/>
    <w:rsid w:val="00887C94"/>
    <w:rsid w:val="00890C40"/>
    <w:rsid w:val="00890FAA"/>
    <w:rsid w:val="00891415"/>
    <w:rsid w:val="00891D56"/>
    <w:rsid w:val="008925B2"/>
    <w:rsid w:val="00895952"/>
    <w:rsid w:val="008964AE"/>
    <w:rsid w:val="00897DBC"/>
    <w:rsid w:val="008A0D84"/>
    <w:rsid w:val="008A1580"/>
    <w:rsid w:val="008A1834"/>
    <w:rsid w:val="008A1CFD"/>
    <w:rsid w:val="008A1D0C"/>
    <w:rsid w:val="008A3067"/>
    <w:rsid w:val="008A3D05"/>
    <w:rsid w:val="008A4A39"/>
    <w:rsid w:val="008A4CFB"/>
    <w:rsid w:val="008A5E18"/>
    <w:rsid w:val="008B14F7"/>
    <w:rsid w:val="008B34F9"/>
    <w:rsid w:val="008B3A2C"/>
    <w:rsid w:val="008B789F"/>
    <w:rsid w:val="008C019F"/>
    <w:rsid w:val="008C1968"/>
    <w:rsid w:val="008C36F2"/>
    <w:rsid w:val="008C4BE9"/>
    <w:rsid w:val="008C56B3"/>
    <w:rsid w:val="008C598A"/>
    <w:rsid w:val="008C66C3"/>
    <w:rsid w:val="008C6FFC"/>
    <w:rsid w:val="008D1B3F"/>
    <w:rsid w:val="008D3572"/>
    <w:rsid w:val="008D3B1B"/>
    <w:rsid w:val="008D3C87"/>
    <w:rsid w:val="008D4C67"/>
    <w:rsid w:val="008D5010"/>
    <w:rsid w:val="008D7215"/>
    <w:rsid w:val="008E003E"/>
    <w:rsid w:val="008E111C"/>
    <w:rsid w:val="008E1FEE"/>
    <w:rsid w:val="008E23DB"/>
    <w:rsid w:val="008E252C"/>
    <w:rsid w:val="008E26E1"/>
    <w:rsid w:val="008E390E"/>
    <w:rsid w:val="008E4FD6"/>
    <w:rsid w:val="008E79A7"/>
    <w:rsid w:val="008E79CE"/>
    <w:rsid w:val="008F13BC"/>
    <w:rsid w:val="008F1422"/>
    <w:rsid w:val="008F24AE"/>
    <w:rsid w:val="008F553A"/>
    <w:rsid w:val="008F5873"/>
    <w:rsid w:val="008F6091"/>
    <w:rsid w:val="008F7313"/>
    <w:rsid w:val="008F7AFD"/>
    <w:rsid w:val="009001F9"/>
    <w:rsid w:val="00900599"/>
    <w:rsid w:val="009006C4"/>
    <w:rsid w:val="0090157D"/>
    <w:rsid w:val="0090217E"/>
    <w:rsid w:val="00902BA7"/>
    <w:rsid w:val="00905F4F"/>
    <w:rsid w:val="00905FDA"/>
    <w:rsid w:val="00906CAA"/>
    <w:rsid w:val="00911CD9"/>
    <w:rsid w:val="00911EE7"/>
    <w:rsid w:val="00912CFA"/>
    <w:rsid w:val="00913E74"/>
    <w:rsid w:val="00914719"/>
    <w:rsid w:val="009163CF"/>
    <w:rsid w:val="009164E7"/>
    <w:rsid w:val="00917837"/>
    <w:rsid w:val="009208D4"/>
    <w:rsid w:val="00920D13"/>
    <w:rsid w:val="00920E0D"/>
    <w:rsid w:val="00920E86"/>
    <w:rsid w:val="00922DF2"/>
    <w:rsid w:val="00923140"/>
    <w:rsid w:val="00923346"/>
    <w:rsid w:val="00924098"/>
    <w:rsid w:val="009255F5"/>
    <w:rsid w:val="00925F3D"/>
    <w:rsid w:val="0092606D"/>
    <w:rsid w:val="00926EA8"/>
    <w:rsid w:val="00931257"/>
    <w:rsid w:val="009316E4"/>
    <w:rsid w:val="009318B6"/>
    <w:rsid w:val="00932CB1"/>
    <w:rsid w:val="0093435E"/>
    <w:rsid w:val="009353AF"/>
    <w:rsid w:val="00935DCF"/>
    <w:rsid w:val="009365AF"/>
    <w:rsid w:val="009367F8"/>
    <w:rsid w:val="009368A1"/>
    <w:rsid w:val="0093743D"/>
    <w:rsid w:val="00937523"/>
    <w:rsid w:val="00937622"/>
    <w:rsid w:val="009400A3"/>
    <w:rsid w:val="00940AE7"/>
    <w:rsid w:val="00941D9C"/>
    <w:rsid w:val="0094392B"/>
    <w:rsid w:val="00943AA9"/>
    <w:rsid w:val="009441FE"/>
    <w:rsid w:val="00946C48"/>
    <w:rsid w:val="00946E43"/>
    <w:rsid w:val="00950226"/>
    <w:rsid w:val="009509DA"/>
    <w:rsid w:val="00951E64"/>
    <w:rsid w:val="00953AED"/>
    <w:rsid w:val="00953E38"/>
    <w:rsid w:val="00954223"/>
    <w:rsid w:val="00954B19"/>
    <w:rsid w:val="00954F52"/>
    <w:rsid w:val="0095735E"/>
    <w:rsid w:val="00957D52"/>
    <w:rsid w:val="009609D9"/>
    <w:rsid w:val="00961367"/>
    <w:rsid w:val="00962789"/>
    <w:rsid w:val="009639DD"/>
    <w:rsid w:val="0096460B"/>
    <w:rsid w:val="00965E58"/>
    <w:rsid w:val="009677D8"/>
    <w:rsid w:val="00967A9A"/>
    <w:rsid w:val="00971D62"/>
    <w:rsid w:val="009735B6"/>
    <w:rsid w:val="009737ED"/>
    <w:rsid w:val="00974912"/>
    <w:rsid w:val="00975DBD"/>
    <w:rsid w:val="00976ADA"/>
    <w:rsid w:val="00977021"/>
    <w:rsid w:val="009771B1"/>
    <w:rsid w:val="00977267"/>
    <w:rsid w:val="009773F3"/>
    <w:rsid w:val="00977A10"/>
    <w:rsid w:val="009804C9"/>
    <w:rsid w:val="00982E7A"/>
    <w:rsid w:val="00983380"/>
    <w:rsid w:val="009839C0"/>
    <w:rsid w:val="0098411B"/>
    <w:rsid w:val="00985C70"/>
    <w:rsid w:val="009864BA"/>
    <w:rsid w:val="00991AF9"/>
    <w:rsid w:val="00993D16"/>
    <w:rsid w:val="009941EC"/>
    <w:rsid w:val="009953B3"/>
    <w:rsid w:val="00995738"/>
    <w:rsid w:val="009959BF"/>
    <w:rsid w:val="009A0D45"/>
    <w:rsid w:val="009A234C"/>
    <w:rsid w:val="009A406D"/>
    <w:rsid w:val="009A41B3"/>
    <w:rsid w:val="009A559F"/>
    <w:rsid w:val="009A64C5"/>
    <w:rsid w:val="009A6986"/>
    <w:rsid w:val="009A6B58"/>
    <w:rsid w:val="009A6EE0"/>
    <w:rsid w:val="009A7A7B"/>
    <w:rsid w:val="009B3D29"/>
    <w:rsid w:val="009B576E"/>
    <w:rsid w:val="009B676E"/>
    <w:rsid w:val="009B6BFA"/>
    <w:rsid w:val="009B78F2"/>
    <w:rsid w:val="009C0C5C"/>
    <w:rsid w:val="009C27C5"/>
    <w:rsid w:val="009C4596"/>
    <w:rsid w:val="009C4B6B"/>
    <w:rsid w:val="009C4E66"/>
    <w:rsid w:val="009C5ADD"/>
    <w:rsid w:val="009C64F5"/>
    <w:rsid w:val="009D11D3"/>
    <w:rsid w:val="009D2232"/>
    <w:rsid w:val="009D2864"/>
    <w:rsid w:val="009D30D3"/>
    <w:rsid w:val="009D37A0"/>
    <w:rsid w:val="009D3AFE"/>
    <w:rsid w:val="009D51EC"/>
    <w:rsid w:val="009D5FA9"/>
    <w:rsid w:val="009E3DDA"/>
    <w:rsid w:val="009E481F"/>
    <w:rsid w:val="009E5CE8"/>
    <w:rsid w:val="009E5E2A"/>
    <w:rsid w:val="009E60CC"/>
    <w:rsid w:val="009E72AD"/>
    <w:rsid w:val="009E7C8B"/>
    <w:rsid w:val="009F0362"/>
    <w:rsid w:val="009F1543"/>
    <w:rsid w:val="009F1AEF"/>
    <w:rsid w:val="009F3F27"/>
    <w:rsid w:val="009F43FA"/>
    <w:rsid w:val="009F4448"/>
    <w:rsid w:val="009F5657"/>
    <w:rsid w:val="009F57CD"/>
    <w:rsid w:val="009F69B7"/>
    <w:rsid w:val="009F6B12"/>
    <w:rsid w:val="009F7063"/>
    <w:rsid w:val="009F71ED"/>
    <w:rsid w:val="009F7A76"/>
    <w:rsid w:val="00A00331"/>
    <w:rsid w:val="00A011D3"/>
    <w:rsid w:val="00A0429C"/>
    <w:rsid w:val="00A0588E"/>
    <w:rsid w:val="00A0773E"/>
    <w:rsid w:val="00A1042F"/>
    <w:rsid w:val="00A1054C"/>
    <w:rsid w:val="00A11DEA"/>
    <w:rsid w:val="00A149A5"/>
    <w:rsid w:val="00A1593E"/>
    <w:rsid w:val="00A16E0A"/>
    <w:rsid w:val="00A20AB7"/>
    <w:rsid w:val="00A20E04"/>
    <w:rsid w:val="00A20F1B"/>
    <w:rsid w:val="00A2213C"/>
    <w:rsid w:val="00A225DE"/>
    <w:rsid w:val="00A22867"/>
    <w:rsid w:val="00A2381C"/>
    <w:rsid w:val="00A25119"/>
    <w:rsid w:val="00A25D0C"/>
    <w:rsid w:val="00A3146B"/>
    <w:rsid w:val="00A33B90"/>
    <w:rsid w:val="00A341FA"/>
    <w:rsid w:val="00A34A1D"/>
    <w:rsid w:val="00A350A2"/>
    <w:rsid w:val="00A35C5A"/>
    <w:rsid w:val="00A36B9F"/>
    <w:rsid w:val="00A37911"/>
    <w:rsid w:val="00A42CF1"/>
    <w:rsid w:val="00A4326E"/>
    <w:rsid w:val="00A43D29"/>
    <w:rsid w:val="00A4518E"/>
    <w:rsid w:val="00A46739"/>
    <w:rsid w:val="00A46C42"/>
    <w:rsid w:val="00A47C0A"/>
    <w:rsid w:val="00A50B1B"/>
    <w:rsid w:val="00A50D46"/>
    <w:rsid w:val="00A52A87"/>
    <w:rsid w:val="00A55469"/>
    <w:rsid w:val="00A55532"/>
    <w:rsid w:val="00A55769"/>
    <w:rsid w:val="00A5666F"/>
    <w:rsid w:val="00A567E2"/>
    <w:rsid w:val="00A56EFE"/>
    <w:rsid w:val="00A60165"/>
    <w:rsid w:val="00A60DB6"/>
    <w:rsid w:val="00A61117"/>
    <w:rsid w:val="00A615E0"/>
    <w:rsid w:val="00A61F01"/>
    <w:rsid w:val="00A63860"/>
    <w:rsid w:val="00A643CC"/>
    <w:rsid w:val="00A65F84"/>
    <w:rsid w:val="00A66A34"/>
    <w:rsid w:val="00A71CED"/>
    <w:rsid w:val="00A7299B"/>
    <w:rsid w:val="00A7329F"/>
    <w:rsid w:val="00A74C7A"/>
    <w:rsid w:val="00A74E0F"/>
    <w:rsid w:val="00A75A47"/>
    <w:rsid w:val="00A768A4"/>
    <w:rsid w:val="00A7742D"/>
    <w:rsid w:val="00A77C23"/>
    <w:rsid w:val="00A81F54"/>
    <w:rsid w:val="00A841B6"/>
    <w:rsid w:val="00A84EA8"/>
    <w:rsid w:val="00A859E5"/>
    <w:rsid w:val="00A865C5"/>
    <w:rsid w:val="00A877E0"/>
    <w:rsid w:val="00A87B32"/>
    <w:rsid w:val="00A90E9E"/>
    <w:rsid w:val="00A91E35"/>
    <w:rsid w:val="00A94259"/>
    <w:rsid w:val="00A96B53"/>
    <w:rsid w:val="00AA04DA"/>
    <w:rsid w:val="00AA067A"/>
    <w:rsid w:val="00AA1382"/>
    <w:rsid w:val="00AA1D75"/>
    <w:rsid w:val="00AA28D5"/>
    <w:rsid w:val="00AA3F1F"/>
    <w:rsid w:val="00AA4DED"/>
    <w:rsid w:val="00AB0284"/>
    <w:rsid w:val="00AB0382"/>
    <w:rsid w:val="00AB0FB1"/>
    <w:rsid w:val="00AB1F30"/>
    <w:rsid w:val="00AB3CC3"/>
    <w:rsid w:val="00AB4E0A"/>
    <w:rsid w:val="00AC0067"/>
    <w:rsid w:val="00AC04EB"/>
    <w:rsid w:val="00AC08C9"/>
    <w:rsid w:val="00AC1E44"/>
    <w:rsid w:val="00AC2B4E"/>
    <w:rsid w:val="00AC3248"/>
    <w:rsid w:val="00AC336E"/>
    <w:rsid w:val="00AC358E"/>
    <w:rsid w:val="00AC4FA8"/>
    <w:rsid w:val="00AC5407"/>
    <w:rsid w:val="00AC5A2B"/>
    <w:rsid w:val="00AC6C8F"/>
    <w:rsid w:val="00AD0E22"/>
    <w:rsid w:val="00AD0E9E"/>
    <w:rsid w:val="00AD1565"/>
    <w:rsid w:val="00AD1DF1"/>
    <w:rsid w:val="00AD3C88"/>
    <w:rsid w:val="00AD527B"/>
    <w:rsid w:val="00AD56FC"/>
    <w:rsid w:val="00AD57E8"/>
    <w:rsid w:val="00AD61DC"/>
    <w:rsid w:val="00AD729F"/>
    <w:rsid w:val="00AE08C7"/>
    <w:rsid w:val="00AE13C3"/>
    <w:rsid w:val="00AE3958"/>
    <w:rsid w:val="00AE3DA7"/>
    <w:rsid w:val="00AE5850"/>
    <w:rsid w:val="00AE79D4"/>
    <w:rsid w:val="00AF06C6"/>
    <w:rsid w:val="00AF0817"/>
    <w:rsid w:val="00AF1F20"/>
    <w:rsid w:val="00AF4307"/>
    <w:rsid w:val="00AF51BF"/>
    <w:rsid w:val="00AF5B27"/>
    <w:rsid w:val="00AF6C8B"/>
    <w:rsid w:val="00AF765B"/>
    <w:rsid w:val="00AF7CB2"/>
    <w:rsid w:val="00B003A7"/>
    <w:rsid w:val="00B0201E"/>
    <w:rsid w:val="00B0274E"/>
    <w:rsid w:val="00B0376C"/>
    <w:rsid w:val="00B03B89"/>
    <w:rsid w:val="00B05936"/>
    <w:rsid w:val="00B05ECE"/>
    <w:rsid w:val="00B063D6"/>
    <w:rsid w:val="00B0762E"/>
    <w:rsid w:val="00B11E50"/>
    <w:rsid w:val="00B13518"/>
    <w:rsid w:val="00B147A0"/>
    <w:rsid w:val="00B15190"/>
    <w:rsid w:val="00B15604"/>
    <w:rsid w:val="00B15F14"/>
    <w:rsid w:val="00B226B3"/>
    <w:rsid w:val="00B229C9"/>
    <w:rsid w:val="00B26DBF"/>
    <w:rsid w:val="00B2774F"/>
    <w:rsid w:val="00B3438E"/>
    <w:rsid w:val="00B34648"/>
    <w:rsid w:val="00B3543B"/>
    <w:rsid w:val="00B372CB"/>
    <w:rsid w:val="00B375EE"/>
    <w:rsid w:val="00B423D1"/>
    <w:rsid w:val="00B4306E"/>
    <w:rsid w:val="00B43F6D"/>
    <w:rsid w:val="00B44865"/>
    <w:rsid w:val="00B44A85"/>
    <w:rsid w:val="00B44E63"/>
    <w:rsid w:val="00B4575F"/>
    <w:rsid w:val="00B46216"/>
    <w:rsid w:val="00B4650D"/>
    <w:rsid w:val="00B4772C"/>
    <w:rsid w:val="00B47A4E"/>
    <w:rsid w:val="00B507E1"/>
    <w:rsid w:val="00B51904"/>
    <w:rsid w:val="00B51B51"/>
    <w:rsid w:val="00B53ED9"/>
    <w:rsid w:val="00B53F3E"/>
    <w:rsid w:val="00B55D1C"/>
    <w:rsid w:val="00B57C77"/>
    <w:rsid w:val="00B602DC"/>
    <w:rsid w:val="00B630DE"/>
    <w:rsid w:val="00B6314B"/>
    <w:rsid w:val="00B65F70"/>
    <w:rsid w:val="00B66AC1"/>
    <w:rsid w:val="00B67C99"/>
    <w:rsid w:val="00B67CCC"/>
    <w:rsid w:val="00B7032F"/>
    <w:rsid w:val="00B70902"/>
    <w:rsid w:val="00B717E1"/>
    <w:rsid w:val="00B71CBA"/>
    <w:rsid w:val="00B71F45"/>
    <w:rsid w:val="00B723CB"/>
    <w:rsid w:val="00B7782C"/>
    <w:rsid w:val="00B81F94"/>
    <w:rsid w:val="00B823DF"/>
    <w:rsid w:val="00B84B5D"/>
    <w:rsid w:val="00B85D62"/>
    <w:rsid w:val="00B85DAC"/>
    <w:rsid w:val="00B868BC"/>
    <w:rsid w:val="00B86DA2"/>
    <w:rsid w:val="00B917E0"/>
    <w:rsid w:val="00B95A17"/>
    <w:rsid w:val="00B9652E"/>
    <w:rsid w:val="00B9724B"/>
    <w:rsid w:val="00BA0369"/>
    <w:rsid w:val="00BA0C7D"/>
    <w:rsid w:val="00BA14C6"/>
    <w:rsid w:val="00BA223E"/>
    <w:rsid w:val="00BA51F8"/>
    <w:rsid w:val="00BA5480"/>
    <w:rsid w:val="00BA55F5"/>
    <w:rsid w:val="00BA63CA"/>
    <w:rsid w:val="00BA7AAE"/>
    <w:rsid w:val="00BB2342"/>
    <w:rsid w:val="00BB5151"/>
    <w:rsid w:val="00BB55F6"/>
    <w:rsid w:val="00BB69E0"/>
    <w:rsid w:val="00BB6A16"/>
    <w:rsid w:val="00BB6F4A"/>
    <w:rsid w:val="00BC13EF"/>
    <w:rsid w:val="00BC2EE2"/>
    <w:rsid w:val="00BC4603"/>
    <w:rsid w:val="00BC486D"/>
    <w:rsid w:val="00BC495F"/>
    <w:rsid w:val="00BC549B"/>
    <w:rsid w:val="00BC55D8"/>
    <w:rsid w:val="00BC5D38"/>
    <w:rsid w:val="00BC737F"/>
    <w:rsid w:val="00BC76F1"/>
    <w:rsid w:val="00BD013B"/>
    <w:rsid w:val="00BD1D29"/>
    <w:rsid w:val="00BD2500"/>
    <w:rsid w:val="00BD2AEA"/>
    <w:rsid w:val="00BD348F"/>
    <w:rsid w:val="00BD6E54"/>
    <w:rsid w:val="00BD75B9"/>
    <w:rsid w:val="00BD7B31"/>
    <w:rsid w:val="00BD7BB4"/>
    <w:rsid w:val="00BE077F"/>
    <w:rsid w:val="00BE3E2B"/>
    <w:rsid w:val="00BE4ED4"/>
    <w:rsid w:val="00BE54AF"/>
    <w:rsid w:val="00BE5BE3"/>
    <w:rsid w:val="00BE6A55"/>
    <w:rsid w:val="00BF0865"/>
    <w:rsid w:val="00BF1412"/>
    <w:rsid w:val="00BF2E24"/>
    <w:rsid w:val="00BF5E40"/>
    <w:rsid w:val="00BF6119"/>
    <w:rsid w:val="00BF6C00"/>
    <w:rsid w:val="00C00CAF"/>
    <w:rsid w:val="00C014A2"/>
    <w:rsid w:val="00C016A6"/>
    <w:rsid w:val="00C01E84"/>
    <w:rsid w:val="00C0218F"/>
    <w:rsid w:val="00C025A5"/>
    <w:rsid w:val="00C02E8F"/>
    <w:rsid w:val="00C037CF"/>
    <w:rsid w:val="00C040CA"/>
    <w:rsid w:val="00C04B8D"/>
    <w:rsid w:val="00C050C8"/>
    <w:rsid w:val="00C06265"/>
    <w:rsid w:val="00C06B09"/>
    <w:rsid w:val="00C10116"/>
    <w:rsid w:val="00C111B3"/>
    <w:rsid w:val="00C1169B"/>
    <w:rsid w:val="00C1340E"/>
    <w:rsid w:val="00C13472"/>
    <w:rsid w:val="00C138F3"/>
    <w:rsid w:val="00C16254"/>
    <w:rsid w:val="00C16622"/>
    <w:rsid w:val="00C16AFF"/>
    <w:rsid w:val="00C17E7B"/>
    <w:rsid w:val="00C20A6F"/>
    <w:rsid w:val="00C20E2F"/>
    <w:rsid w:val="00C23758"/>
    <w:rsid w:val="00C249A0"/>
    <w:rsid w:val="00C2631B"/>
    <w:rsid w:val="00C273E3"/>
    <w:rsid w:val="00C27C3B"/>
    <w:rsid w:val="00C302B5"/>
    <w:rsid w:val="00C316FD"/>
    <w:rsid w:val="00C31E0E"/>
    <w:rsid w:val="00C31E16"/>
    <w:rsid w:val="00C329A3"/>
    <w:rsid w:val="00C345AD"/>
    <w:rsid w:val="00C34B00"/>
    <w:rsid w:val="00C35649"/>
    <w:rsid w:val="00C35AE7"/>
    <w:rsid w:val="00C3617F"/>
    <w:rsid w:val="00C37A44"/>
    <w:rsid w:val="00C37DBC"/>
    <w:rsid w:val="00C37ED3"/>
    <w:rsid w:val="00C4062D"/>
    <w:rsid w:val="00C4426F"/>
    <w:rsid w:val="00C449D4"/>
    <w:rsid w:val="00C44CDD"/>
    <w:rsid w:val="00C459DD"/>
    <w:rsid w:val="00C45D40"/>
    <w:rsid w:val="00C525BC"/>
    <w:rsid w:val="00C52CCD"/>
    <w:rsid w:val="00C532C3"/>
    <w:rsid w:val="00C54AF6"/>
    <w:rsid w:val="00C54F78"/>
    <w:rsid w:val="00C552D5"/>
    <w:rsid w:val="00C55FD0"/>
    <w:rsid w:val="00C57F01"/>
    <w:rsid w:val="00C60BA6"/>
    <w:rsid w:val="00C63B5E"/>
    <w:rsid w:val="00C63D76"/>
    <w:rsid w:val="00C6717E"/>
    <w:rsid w:val="00C6725D"/>
    <w:rsid w:val="00C67A51"/>
    <w:rsid w:val="00C73040"/>
    <w:rsid w:val="00C73079"/>
    <w:rsid w:val="00C74783"/>
    <w:rsid w:val="00C751D8"/>
    <w:rsid w:val="00C75844"/>
    <w:rsid w:val="00C7634E"/>
    <w:rsid w:val="00C77C73"/>
    <w:rsid w:val="00C77E11"/>
    <w:rsid w:val="00C80CBE"/>
    <w:rsid w:val="00C81DD8"/>
    <w:rsid w:val="00C82A97"/>
    <w:rsid w:val="00C831C8"/>
    <w:rsid w:val="00C85319"/>
    <w:rsid w:val="00C85D3E"/>
    <w:rsid w:val="00C8665C"/>
    <w:rsid w:val="00C873E0"/>
    <w:rsid w:val="00C87D39"/>
    <w:rsid w:val="00C907A7"/>
    <w:rsid w:val="00C90AEC"/>
    <w:rsid w:val="00C9108E"/>
    <w:rsid w:val="00C91E0D"/>
    <w:rsid w:val="00C925E4"/>
    <w:rsid w:val="00C92F14"/>
    <w:rsid w:val="00C93E16"/>
    <w:rsid w:val="00C946D0"/>
    <w:rsid w:val="00C9582C"/>
    <w:rsid w:val="00C95BCA"/>
    <w:rsid w:val="00C95DEC"/>
    <w:rsid w:val="00C95F08"/>
    <w:rsid w:val="00CA0558"/>
    <w:rsid w:val="00CA062F"/>
    <w:rsid w:val="00CA1805"/>
    <w:rsid w:val="00CA1FF4"/>
    <w:rsid w:val="00CA2764"/>
    <w:rsid w:val="00CA2EE8"/>
    <w:rsid w:val="00CA3A57"/>
    <w:rsid w:val="00CA3C9A"/>
    <w:rsid w:val="00CA3CAD"/>
    <w:rsid w:val="00CA450A"/>
    <w:rsid w:val="00CA4891"/>
    <w:rsid w:val="00CA5466"/>
    <w:rsid w:val="00CA6008"/>
    <w:rsid w:val="00CA68AF"/>
    <w:rsid w:val="00CA6D1E"/>
    <w:rsid w:val="00CA7422"/>
    <w:rsid w:val="00CB0A3D"/>
    <w:rsid w:val="00CB340A"/>
    <w:rsid w:val="00CB3B50"/>
    <w:rsid w:val="00CB3C47"/>
    <w:rsid w:val="00CB58B0"/>
    <w:rsid w:val="00CB6CF9"/>
    <w:rsid w:val="00CC0B1A"/>
    <w:rsid w:val="00CC2BEA"/>
    <w:rsid w:val="00CC2BF6"/>
    <w:rsid w:val="00CC2CC8"/>
    <w:rsid w:val="00CC5AC2"/>
    <w:rsid w:val="00CC5D95"/>
    <w:rsid w:val="00CC78CA"/>
    <w:rsid w:val="00CD00EA"/>
    <w:rsid w:val="00CD05C6"/>
    <w:rsid w:val="00CD0C27"/>
    <w:rsid w:val="00CD1217"/>
    <w:rsid w:val="00CD18AA"/>
    <w:rsid w:val="00CD1B71"/>
    <w:rsid w:val="00CD4871"/>
    <w:rsid w:val="00CD5430"/>
    <w:rsid w:val="00CD5F18"/>
    <w:rsid w:val="00CD6AEF"/>
    <w:rsid w:val="00CD6C89"/>
    <w:rsid w:val="00CD6FF2"/>
    <w:rsid w:val="00CE0134"/>
    <w:rsid w:val="00CE0A73"/>
    <w:rsid w:val="00CE0D2D"/>
    <w:rsid w:val="00CE1601"/>
    <w:rsid w:val="00CE1832"/>
    <w:rsid w:val="00CE1FA7"/>
    <w:rsid w:val="00CE3347"/>
    <w:rsid w:val="00CE3385"/>
    <w:rsid w:val="00CE4781"/>
    <w:rsid w:val="00CE48B6"/>
    <w:rsid w:val="00CE4AAE"/>
    <w:rsid w:val="00CE50FC"/>
    <w:rsid w:val="00CE67AA"/>
    <w:rsid w:val="00CF00E6"/>
    <w:rsid w:val="00CF0525"/>
    <w:rsid w:val="00CF06F5"/>
    <w:rsid w:val="00CF24D9"/>
    <w:rsid w:val="00CF318F"/>
    <w:rsid w:val="00CF3A4A"/>
    <w:rsid w:val="00CF3E9E"/>
    <w:rsid w:val="00CF402B"/>
    <w:rsid w:val="00CF4039"/>
    <w:rsid w:val="00CF40EE"/>
    <w:rsid w:val="00CF41B9"/>
    <w:rsid w:val="00CF4A6C"/>
    <w:rsid w:val="00CF5776"/>
    <w:rsid w:val="00CF638F"/>
    <w:rsid w:val="00D00DE9"/>
    <w:rsid w:val="00D04B44"/>
    <w:rsid w:val="00D06288"/>
    <w:rsid w:val="00D074F4"/>
    <w:rsid w:val="00D101BD"/>
    <w:rsid w:val="00D10AA5"/>
    <w:rsid w:val="00D113E5"/>
    <w:rsid w:val="00D13C28"/>
    <w:rsid w:val="00D144B0"/>
    <w:rsid w:val="00D153BA"/>
    <w:rsid w:val="00D162BF"/>
    <w:rsid w:val="00D16967"/>
    <w:rsid w:val="00D16B43"/>
    <w:rsid w:val="00D16E7F"/>
    <w:rsid w:val="00D17E5F"/>
    <w:rsid w:val="00D23706"/>
    <w:rsid w:val="00D23DB4"/>
    <w:rsid w:val="00D26CE2"/>
    <w:rsid w:val="00D26DAB"/>
    <w:rsid w:val="00D271F0"/>
    <w:rsid w:val="00D27E2E"/>
    <w:rsid w:val="00D307A1"/>
    <w:rsid w:val="00D3088B"/>
    <w:rsid w:val="00D315DF"/>
    <w:rsid w:val="00D31B09"/>
    <w:rsid w:val="00D32AF3"/>
    <w:rsid w:val="00D3347A"/>
    <w:rsid w:val="00D33ED9"/>
    <w:rsid w:val="00D40A0A"/>
    <w:rsid w:val="00D416A6"/>
    <w:rsid w:val="00D41A49"/>
    <w:rsid w:val="00D41E6D"/>
    <w:rsid w:val="00D42ABB"/>
    <w:rsid w:val="00D43035"/>
    <w:rsid w:val="00D435FF"/>
    <w:rsid w:val="00D43AF1"/>
    <w:rsid w:val="00D445CC"/>
    <w:rsid w:val="00D44EF7"/>
    <w:rsid w:val="00D46CE4"/>
    <w:rsid w:val="00D4714E"/>
    <w:rsid w:val="00D47A11"/>
    <w:rsid w:val="00D47CE1"/>
    <w:rsid w:val="00D51E63"/>
    <w:rsid w:val="00D54C46"/>
    <w:rsid w:val="00D60A06"/>
    <w:rsid w:val="00D61683"/>
    <w:rsid w:val="00D61DF9"/>
    <w:rsid w:val="00D61EEF"/>
    <w:rsid w:val="00D65272"/>
    <w:rsid w:val="00D65DE8"/>
    <w:rsid w:val="00D66604"/>
    <w:rsid w:val="00D667C5"/>
    <w:rsid w:val="00D66F74"/>
    <w:rsid w:val="00D6721E"/>
    <w:rsid w:val="00D67A00"/>
    <w:rsid w:val="00D704F0"/>
    <w:rsid w:val="00D71C0B"/>
    <w:rsid w:val="00D71F1E"/>
    <w:rsid w:val="00D72AFE"/>
    <w:rsid w:val="00D72D45"/>
    <w:rsid w:val="00D72E63"/>
    <w:rsid w:val="00D746BC"/>
    <w:rsid w:val="00D763C3"/>
    <w:rsid w:val="00D76EFB"/>
    <w:rsid w:val="00D80015"/>
    <w:rsid w:val="00D81CB4"/>
    <w:rsid w:val="00D82370"/>
    <w:rsid w:val="00D82B34"/>
    <w:rsid w:val="00D82C5E"/>
    <w:rsid w:val="00D84A43"/>
    <w:rsid w:val="00D85A3A"/>
    <w:rsid w:val="00D86720"/>
    <w:rsid w:val="00D86891"/>
    <w:rsid w:val="00D87862"/>
    <w:rsid w:val="00D910B2"/>
    <w:rsid w:val="00D9276C"/>
    <w:rsid w:val="00D93A4E"/>
    <w:rsid w:val="00D9486D"/>
    <w:rsid w:val="00D94C94"/>
    <w:rsid w:val="00D94DB3"/>
    <w:rsid w:val="00DA0899"/>
    <w:rsid w:val="00DA1EDA"/>
    <w:rsid w:val="00DA248B"/>
    <w:rsid w:val="00DA466B"/>
    <w:rsid w:val="00DA51C2"/>
    <w:rsid w:val="00DA5225"/>
    <w:rsid w:val="00DA5F81"/>
    <w:rsid w:val="00DA6001"/>
    <w:rsid w:val="00DA61DA"/>
    <w:rsid w:val="00DA7F90"/>
    <w:rsid w:val="00DB0406"/>
    <w:rsid w:val="00DB0C0E"/>
    <w:rsid w:val="00DB153C"/>
    <w:rsid w:val="00DB2776"/>
    <w:rsid w:val="00DB3EEF"/>
    <w:rsid w:val="00DB529F"/>
    <w:rsid w:val="00DB5859"/>
    <w:rsid w:val="00DB6092"/>
    <w:rsid w:val="00DB778A"/>
    <w:rsid w:val="00DB7B2C"/>
    <w:rsid w:val="00DC06EE"/>
    <w:rsid w:val="00DC2850"/>
    <w:rsid w:val="00DC3261"/>
    <w:rsid w:val="00DC32A8"/>
    <w:rsid w:val="00DC3B85"/>
    <w:rsid w:val="00DC5E08"/>
    <w:rsid w:val="00DC67AD"/>
    <w:rsid w:val="00DC722C"/>
    <w:rsid w:val="00DC78EA"/>
    <w:rsid w:val="00DC79E8"/>
    <w:rsid w:val="00DD16B3"/>
    <w:rsid w:val="00DD228A"/>
    <w:rsid w:val="00DD40D0"/>
    <w:rsid w:val="00DD4100"/>
    <w:rsid w:val="00DD491B"/>
    <w:rsid w:val="00DD4949"/>
    <w:rsid w:val="00DD5C10"/>
    <w:rsid w:val="00DE010A"/>
    <w:rsid w:val="00DE0D04"/>
    <w:rsid w:val="00DE2CDC"/>
    <w:rsid w:val="00DE3015"/>
    <w:rsid w:val="00DE33E8"/>
    <w:rsid w:val="00DE4D03"/>
    <w:rsid w:val="00DE4E8F"/>
    <w:rsid w:val="00DE5FBD"/>
    <w:rsid w:val="00DF01C1"/>
    <w:rsid w:val="00DF033D"/>
    <w:rsid w:val="00DF0EAC"/>
    <w:rsid w:val="00DF125C"/>
    <w:rsid w:val="00DF1577"/>
    <w:rsid w:val="00DF16B4"/>
    <w:rsid w:val="00DF274A"/>
    <w:rsid w:val="00DF2B07"/>
    <w:rsid w:val="00DF3549"/>
    <w:rsid w:val="00DF35F4"/>
    <w:rsid w:val="00DF3993"/>
    <w:rsid w:val="00DF3EB6"/>
    <w:rsid w:val="00DF442A"/>
    <w:rsid w:val="00DF58D9"/>
    <w:rsid w:val="00DF58DD"/>
    <w:rsid w:val="00DF605E"/>
    <w:rsid w:val="00E0049C"/>
    <w:rsid w:val="00E0184F"/>
    <w:rsid w:val="00E02720"/>
    <w:rsid w:val="00E0338A"/>
    <w:rsid w:val="00E03A83"/>
    <w:rsid w:val="00E04221"/>
    <w:rsid w:val="00E056BF"/>
    <w:rsid w:val="00E06471"/>
    <w:rsid w:val="00E06FEC"/>
    <w:rsid w:val="00E077E9"/>
    <w:rsid w:val="00E10291"/>
    <w:rsid w:val="00E10C7A"/>
    <w:rsid w:val="00E110C0"/>
    <w:rsid w:val="00E1185B"/>
    <w:rsid w:val="00E12989"/>
    <w:rsid w:val="00E142B8"/>
    <w:rsid w:val="00E151D9"/>
    <w:rsid w:val="00E16C3F"/>
    <w:rsid w:val="00E17B7A"/>
    <w:rsid w:val="00E2029E"/>
    <w:rsid w:val="00E206DD"/>
    <w:rsid w:val="00E20CD8"/>
    <w:rsid w:val="00E20E54"/>
    <w:rsid w:val="00E20F1B"/>
    <w:rsid w:val="00E213E6"/>
    <w:rsid w:val="00E22A02"/>
    <w:rsid w:val="00E2372A"/>
    <w:rsid w:val="00E23E0D"/>
    <w:rsid w:val="00E25380"/>
    <w:rsid w:val="00E26974"/>
    <w:rsid w:val="00E27AE6"/>
    <w:rsid w:val="00E30D00"/>
    <w:rsid w:val="00E31049"/>
    <w:rsid w:val="00E32E4A"/>
    <w:rsid w:val="00E336C1"/>
    <w:rsid w:val="00E336D9"/>
    <w:rsid w:val="00E35DA0"/>
    <w:rsid w:val="00E35FF9"/>
    <w:rsid w:val="00E366DA"/>
    <w:rsid w:val="00E36FF2"/>
    <w:rsid w:val="00E371A1"/>
    <w:rsid w:val="00E37267"/>
    <w:rsid w:val="00E4133B"/>
    <w:rsid w:val="00E417D5"/>
    <w:rsid w:val="00E42437"/>
    <w:rsid w:val="00E424B3"/>
    <w:rsid w:val="00E42910"/>
    <w:rsid w:val="00E4326C"/>
    <w:rsid w:val="00E43503"/>
    <w:rsid w:val="00E43921"/>
    <w:rsid w:val="00E43F28"/>
    <w:rsid w:val="00E45DA8"/>
    <w:rsid w:val="00E45F80"/>
    <w:rsid w:val="00E466AA"/>
    <w:rsid w:val="00E469D3"/>
    <w:rsid w:val="00E46E4C"/>
    <w:rsid w:val="00E504AD"/>
    <w:rsid w:val="00E5165F"/>
    <w:rsid w:val="00E536A5"/>
    <w:rsid w:val="00E53F77"/>
    <w:rsid w:val="00E541DB"/>
    <w:rsid w:val="00E5420E"/>
    <w:rsid w:val="00E5513D"/>
    <w:rsid w:val="00E55B05"/>
    <w:rsid w:val="00E55F5C"/>
    <w:rsid w:val="00E56C9B"/>
    <w:rsid w:val="00E56FFE"/>
    <w:rsid w:val="00E575CA"/>
    <w:rsid w:val="00E57FD5"/>
    <w:rsid w:val="00E60375"/>
    <w:rsid w:val="00E6071F"/>
    <w:rsid w:val="00E624BD"/>
    <w:rsid w:val="00E66327"/>
    <w:rsid w:val="00E66490"/>
    <w:rsid w:val="00E667F6"/>
    <w:rsid w:val="00E66AB7"/>
    <w:rsid w:val="00E66CEB"/>
    <w:rsid w:val="00E67266"/>
    <w:rsid w:val="00E67522"/>
    <w:rsid w:val="00E67DC4"/>
    <w:rsid w:val="00E70283"/>
    <w:rsid w:val="00E71207"/>
    <w:rsid w:val="00E71290"/>
    <w:rsid w:val="00E71298"/>
    <w:rsid w:val="00E72517"/>
    <w:rsid w:val="00E73AEA"/>
    <w:rsid w:val="00E747CA"/>
    <w:rsid w:val="00E766AC"/>
    <w:rsid w:val="00E76F35"/>
    <w:rsid w:val="00E77C15"/>
    <w:rsid w:val="00E77CCC"/>
    <w:rsid w:val="00E80EA8"/>
    <w:rsid w:val="00E81B70"/>
    <w:rsid w:val="00E82992"/>
    <w:rsid w:val="00E83DFA"/>
    <w:rsid w:val="00E92079"/>
    <w:rsid w:val="00E92D6B"/>
    <w:rsid w:val="00E938B9"/>
    <w:rsid w:val="00E93906"/>
    <w:rsid w:val="00E94D69"/>
    <w:rsid w:val="00E9703C"/>
    <w:rsid w:val="00E9744E"/>
    <w:rsid w:val="00EA274E"/>
    <w:rsid w:val="00EA2F84"/>
    <w:rsid w:val="00EA3316"/>
    <w:rsid w:val="00EA4FE1"/>
    <w:rsid w:val="00EA6003"/>
    <w:rsid w:val="00EA7839"/>
    <w:rsid w:val="00EB0DAE"/>
    <w:rsid w:val="00EB1392"/>
    <w:rsid w:val="00EB36E1"/>
    <w:rsid w:val="00EB3852"/>
    <w:rsid w:val="00EB3E1E"/>
    <w:rsid w:val="00EB5060"/>
    <w:rsid w:val="00EB5A2B"/>
    <w:rsid w:val="00EB72C2"/>
    <w:rsid w:val="00EC0EEA"/>
    <w:rsid w:val="00EC20B5"/>
    <w:rsid w:val="00EC34DB"/>
    <w:rsid w:val="00EC4E55"/>
    <w:rsid w:val="00EC7648"/>
    <w:rsid w:val="00ED1BB6"/>
    <w:rsid w:val="00ED2491"/>
    <w:rsid w:val="00ED4AD8"/>
    <w:rsid w:val="00ED4B0D"/>
    <w:rsid w:val="00ED4BF2"/>
    <w:rsid w:val="00ED5235"/>
    <w:rsid w:val="00ED7396"/>
    <w:rsid w:val="00ED7C09"/>
    <w:rsid w:val="00EE0309"/>
    <w:rsid w:val="00EE0B7E"/>
    <w:rsid w:val="00EE18CB"/>
    <w:rsid w:val="00EE302A"/>
    <w:rsid w:val="00EE3FA5"/>
    <w:rsid w:val="00EE416E"/>
    <w:rsid w:val="00EE44A3"/>
    <w:rsid w:val="00EE588F"/>
    <w:rsid w:val="00EE5919"/>
    <w:rsid w:val="00EE6395"/>
    <w:rsid w:val="00EF193C"/>
    <w:rsid w:val="00EF27C5"/>
    <w:rsid w:val="00EF281E"/>
    <w:rsid w:val="00EF3AA5"/>
    <w:rsid w:val="00EF42BB"/>
    <w:rsid w:val="00EF77F7"/>
    <w:rsid w:val="00F004EE"/>
    <w:rsid w:val="00F010C2"/>
    <w:rsid w:val="00F02312"/>
    <w:rsid w:val="00F0234A"/>
    <w:rsid w:val="00F0250A"/>
    <w:rsid w:val="00F02662"/>
    <w:rsid w:val="00F040D8"/>
    <w:rsid w:val="00F04964"/>
    <w:rsid w:val="00F0745B"/>
    <w:rsid w:val="00F10202"/>
    <w:rsid w:val="00F10B7B"/>
    <w:rsid w:val="00F11314"/>
    <w:rsid w:val="00F1227A"/>
    <w:rsid w:val="00F122F5"/>
    <w:rsid w:val="00F13181"/>
    <w:rsid w:val="00F1333F"/>
    <w:rsid w:val="00F133A4"/>
    <w:rsid w:val="00F1453E"/>
    <w:rsid w:val="00F1507A"/>
    <w:rsid w:val="00F1508B"/>
    <w:rsid w:val="00F15245"/>
    <w:rsid w:val="00F15C21"/>
    <w:rsid w:val="00F17FEA"/>
    <w:rsid w:val="00F21015"/>
    <w:rsid w:val="00F2194B"/>
    <w:rsid w:val="00F21D5A"/>
    <w:rsid w:val="00F22810"/>
    <w:rsid w:val="00F24AC1"/>
    <w:rsid w:val="00F251F6"/>
    <w:rsid w:val="00F25CCB"/>
    <w:rsid w:val="00F26133"/>
    <w:rsid w:val="00F26CDE"/>
    <w:rsid w:val="00F2767E"/>
    <w:rsid w:val="00F309CD"/>
    <w:rsid w:val="00F322E8"/>
    <w:rsid w:val="00F34E33"/>
    <w:rsid w:val="00F3537F"/>
    <w:rsid w:val="00F40797"/>
    <w:rsid w:val="00F4135F"/>
    <w:rsid w:val="00F4136C"/>
    <w:rsid w:val="00F4166D"/>
    <w:rsid w:val="00F416F1"/>
    <w:rsid w:val="00F432FB"/>
    <w:rsid w:val="00F43754"/>
    <w:rsid w:val="00F4380A"/>
    <w:rsid w:val="00F44946"/>
    <w:rsid w:val="00F44ED3"/>
    <w:rsid w:val="00F451F6"/>
    <w:rsid w:val="00F5012E"/>
    <w:rsid w:val="00F51175"/>
    <w:rsid w:val="00F516FF"/>
    <w:rsid w:val="00F51C75"/>
    <w:rsid w:val="00F51E08"/>
    <w:rsid w:val="00F5283A"/>
    <w:rsid w:val="00F53877"/>
    <w:rsid w:val="00F53CDE"/>
    <w:rsid w:val="00F53F13"/>
    <w:rsid w:val="00F54831"/>
    <w:rsid w:val="00F54E15"/>
    <w:rsid w:val="00F56787"/>
    <w:rsid w:val="00F60AF8"/>
    <w:rsid w:val="00F61A01"/>
    <w:rsid w:val="00F63FD9"/>
    <w:rsid w:val="00F64441"/>
    <w:rsid w:val="00F648A1"/>
    <w:rsid w:val="00F653CA"/>
    <w:rsid w:val="00F65C75"/>
    <w:rsid w:val="00F665FC"/>
    <w:rsid w:val="00F67593"/>
    <w:rsid w:val="00F71309"/>
    <w:rsid w:val="00F719AD"/>
    <w:rsid w:val="00F74094"/>
    <w:rsid w:val="00F74689"/>
    <w:rsid w:val="00F770F5"/>
    <w:rsid w:val="00F8080B"/>
    <w:rsid w:val="00F812A7"/>
    <w:rsid w:val="00F822C6"/>
    <w:rsid w:val="00F82975"/>
    <w:rsid w:val="00F8298B"/>
    <w:rsid w:val="00F8411A"/>
    <w:rsid w:val="00F8612C"/>
    <w:rsid w:val="00F87468"/>
    <w:rsid w:val="00F9008D"/>
    <w:rsid w:val="00F90779"/>
    <w:rsid w:val="00F90D64"/>
    <w:rsid w:val="00F91D71"/>
    <w:rsid w:val="00F93886"/>
    <w:rsid w:val="00FA448A"/>
    <w:rsid w:val="00FA609D"/>
    <w:rsid w:val="00FB131C"/>
    <w:rsid w:val="00FB3196"/>
    <w:rsid w:val="00FB320D"/>
    <w:rsid w:val="00FB6209"/>
    <w:rsid w:val="00FB69C0"/>
    <w:rsid w:val="00FC0270"/>
    <w:rsid w:val="00FC0B9D"/>
    <w:rsid w:val="00FC1C31"/>
    <w:rsid w:val="00FC1DBC"/>
    <w:rsid w:val="00FC209E"/>
    <w:rsid w:val="00FC21C5"/>
    <w:rsid w:val="00FC34D5"/>
    <w:rsid w:val="00FC3D29"/>
    <w:rsid w:val="00FC659E"/>
    <w:rsid w:val="00FD22F5"/>
    <w:rsid w:val="00FD2FCA"/>
    <w:rsid w:val="00FD4C58"/>
    <w:rsid w:val="00FD50BE"/>
    <w:rsid w:val="00FD544D"/>
    <w:rsid w:val="00FD5EB2"/>
    <w:rsid w:val="00FD7D11"/>
    <w:rsid w:val="00FE09E0"/>
    <w:rsid w:val="00FE1F97"/>
    <w:rsid w:val="00FE20D5"/>
    <w:rsid w:val="00FE35E3"/>
    <w:rsid w:val="00FE423D"/>
    <w:rsid w:val="00FE4798"/>
    <w:rsid w:val="00FE5C0F"/>
    <w:rsid w:val="00FE61BF"/>
    <w:rsid w:val="00FE6DF6"/>
    <w:rsid w:val="00FE711D"/>
    <w:rsid w:val="00FF021B"/>
    <w:rsid w:val="00FF0A30"/>
    <w:rsid w:val="00FF1CA5"/>
    <w:rsid w:val="00FF2B5D"/>
    <w:rsid w:val="00FF324A"/>
    <w:rsid w:val="00FF35B2"/>
    <w:rsid w:val="00FF508E"/>
    <w:rsid w:val="00FF5CB1"/>
    <w:rsid w:val="00FF750F"/>
    <w:rsid w:val="00FF7633"/>
    <w:rsid w:val="01D760A9"/>
    <w:rsid w:val="020673F5"/>
    <w:rsid w:val="030C05A2"/>
    <w:rsid w:val="031C6C92"/>
    <w:rsid w:val="031E6C55"/>
    <w:rsid w:val="03805D16"/>
    <w:rsid w:val="03F125AD"/>
    <w:rsid w:val="03F31B84"/>
    <w:rsid w:val="04547DC7"/>
    <w:rsid w:val="04EF636D"/>
    <w:rsid w:val="059B16C8"/>
    <w:rsid w:val="06BA08FD"/>
    <w:rsid w:val="06C333AD"/>
    <w:rsid w:val="06E5331A"/>
    <w:rsid w:val="07DA2CF7"/>
    <w:rsid w:val="082524C1"/>
    <w:rsid w:val="08544825"/>
    <w:rsid w:val="08EB2863"/>
    <w:rsid w:val="08F32808"/>
    <w:rsid w:val="09177C55"/>
    <w:rsid w:val="09694505"/>
    <w:rsid w:val="099B67BE"/>
    <w:rsid w:val="0A002A98"/>
    <w:rsid w:val="0ADE75DA"/>
    <w:rsid w:val="0BF9367F"/>
    <w:rsid w:val="0C0D2370"/>
    <w:rsid w:val="0D3B71DE"/>
    <w:rsid w:val="0E344FA9"/>
    <w:rsid w:val="0E8A7E26"/>
    <w:rsid w:val="0EA33576"/>
    <w:rsid w:val="0EBA4666"/>
    <w:rsid w:val="0F5E3E70"/>
    <w:rsid w:val="0FDE75B2"/>
    <w:rsid w:val="10D961E7"/>
    <w:rsid w:val="121749ED"/>
    <w:rsid w:val="12515F9E"/>
    <w:rsid w:val="125702EF"/>
    <w:rsid w:val="13C05E55"/>
    <w:rsid w:val="13C27B31"/>
    <w:rsid w:val="14004AB9"/>
    <w:rsid w:val="14D91C33"/>
    <w:rsid w:val="16C65E8A"/>
    <w:rsid w:val="17B202BF"/>
    <w:rsid w:val="17E36DF5"/>
    <w:rsid w:val="19D4276E"/>
    <w:rsid w:val="19FB7FFF"/>
    <w:rsid w:val="1A0B2424"/>
    <w:rsid w:val="1B771AFF"/>
    <w:rsid w:val="1BD67F81"/>
    <w:rsid w:val="1DFE6210"/>
    <w:rsid w:val="1E1F3658"/>
    <w:rsid w:val="1E5C20FB"/>
    <w:rsid w:val="1F5E0EB3"/>
    <w:rsid w:val="1F727BA2"/>
    <w:rsid w:val="20615FA7"/>
    <w:rsid w:val="20DA63E6"/>
    <w:rsid w:val="21845BAF"/>
    <w:rsid w:val="22B07A4C"/>
    <w:rsid w:val="22D97EE5"/>
    <w:rsid w:val="23C53DFF"/>
    <w:rsid w:val="25352D91"/>
    <w:rsid w:val="254E157A"/>
    <w:rsid w:val="26C20B43"/>
    <w:rsid w:val="27971E5B"/>
    <w:rsid w:val="284C6F14"/>
    <w:rsid w:val="288F1345"/>
    <w:rsid w:val="29C875D2"/>
    <w:rsid w:val="2A351EC8"/>
    <w:rsid w:val="2B3A3BCB"/>
    <w:rsid w:val="2DE04787"/>
    <w:rsid w:val="2E1063B2"/>
    <w:rsid w:val="2E4C21C6"/>
    <w:rsid w:val="2EC04F3B"/>
    <w:rsid w:val="2FE523F6"/>
    <w:rsid w:val="2FEE0FB2"/>
    <w:rsid w:val="30843402"/>
    <w:rsid w:val="30A94F43"/>
    <w:rsid w:val="32225B85"/>
    <w:rsid w:val="3231114B"/>
    <w:rsid w:val="324E7474"/>
    <w:rsid w:val="32776DFE"/>
    <w:rsid w:val="341752A5"/>
    <w:rsid w:val="352F37EC"/>
    <w:rsid w:val="35386FBB"/>
    <w:rsid w:val="35E317F3"/>
    <w:rsid w:val="38D133A3"/>
    <w:rsid w:val="395B5BD2"/>
    <w:rsid w:val="39AC41F2"/>
    <w:rsid w:val="39FC3820"/>
    <w:rsid w:val="3AAB7545"/>
    <w:rsid w:val="3C025BDA"/>
    <w:rsid w:val="3C141BA9"/>
    <w:rsid w:val="3CCD6C3A"/>
    <w:rsid w:val="3D143CD7"/>
    <w:rsid w:val="3D3A4E35"/>
    <w:rsid w:val="3D761AA3"/>
    <w:rsid w:val="3D8B1F4B"/>
    <w:rsid w:val="3F0D5008"/>
    <w:rsid w:val="3F4F0493"/>
    <w:rsid w:val="3F8C38E0"/>
    <w:rsid w:val="4090534F"/>
    <w:rsid w:val="41367A24"/>
    <w:rsid w:val="41F302C0"/>
    <w:rsid w:val="42F3108D"/>
    <w:rsid w:val="431C7F41"/>
    <w:rsid w:val="432D0929"/>
    <w:rsid w:val="451C0B4C"/>
    <w:rsid w:val="45F77B14"/>
    <w:rsid w:val="4713238C"/>
    <w:rsid w:val="47264C84"/>
    <w:rsid w:val="47A90631"/>
    <w:rsid w:val="4883149E"/>
    <w:rsid w:val="49B86307"/>
    <w:rsid w:val="49D37005"/>
    <w:rsid w:val="4A08739B"/>
    <w:rsid w:val="4A0E348F"/>
    <w:rsid w:val="4A7C2A24"/>
    <w:rsid w:val="4C1067FA"/>
    <w:rsid w:val="4C173F65"/>
    <w:rsid w:val="4D252239"/>
    <w:rsid w:val="4ED97990"/>
    <w:rsid w:val="4F514763"/>
    <w:rsid w:val="4FAE5D67"/>
    <w:rsid w:val="4FD93442"/>
    <w:rsid w:val="50452CE3"/>
    <w:rsid w:val="50716D9B"/>
    <w:rsid w:val="521072FC"/>
    <w:rsid w:val="52311B2E"/>
    <w:rsid w:val="533D0001"/>
    <w:rsid w:val="54FB273C"/>
    <w:rsid w:val="566E74C0"/>
    <w:rsid w:val="569F3589"/>
    <w:rsid w:val="570C6016"/>
    <w:rsid w:val="571F5C69"/>
    <w:rsid w:val="57E76A80"/>
    <w:rsid w:val="5AD83BDE"/>
    <w:rsid w:val="5BB10AC5"/>
    <w:rsid w:val="5D0A1595"/>
    <w:rsid w:val="5D966CE6"/>
    <w:rsid w:val="5EB8316A"/>
    <w:rsid w:val="5F844EA4"/>
    <w:rsid w:val="60182649"/>
    <w:rsid w:val="606B7E22"/>
    <w:rsid w:val="61B87E37"/>
    <w:rsid w:val="62377A6A"/>
    <w:rsid w:val="63912584"/>
    <w:rsid w:val="63AF6B7E"/>
    <w:rsid w:val="64682F94"/>
    <w:rsid w:val="650A135E"/>
    <w:rsid w:val="65381A77"/>
    <w:rsid w:val="655B4210"/>
    <w:rsid w:val="65E66479"/>
    <w:rsid w:val="66104B03"/>
    <w:rsid w:val="66264D82"/>
    <w:rsid w:val="66796F22"/>
    <w:rsid w:val="67043094"/>
    <w:rsid w:val="676510B7"/>
    <w:rsid w:val="67DD7FA8"/>
    <w:rsid w:val="68B32DAC"/>
    <w:rsid w:val="69064550"/>
    <w:rsid w:val="69FB1020"/>
    <w:rsid w:val="6A0902C1"/>
    <w:rsid w:val="6A997A87"/>
    <w:rsid w:val="6B693994"/>
    <w:rsid w:val="6B7004A0"/>
    <w:rsid w:val="6BA87324"/>
    <w:rsid w:val="6BC92DD1"/>
    <w:rsid w:val="6C4A5454"/>
    <w:rsid w:val="6D36475F"/>
    <w:rsid w:val="6D417B23"/>
    <w:rsid w:val="6D6A0650"/>
    <w:rsid w:val="6D911872"/>
    <w:rsid w:val="6E366752"/>
    <w:rsid w:val="6F724C9D"/>
    <w:rsid w:val="6FCB3D15"/>
    <w:rsid w:val="70C142F3"/>
    <w:rsid w:val="70C64572"/>
    <w:rsid w:val="70D30338"/>
    <w:rsid w:val="72D83C03"/>
    <w:rsid w:val="74085606"/>
    <w:rsid w:val="745008EA"/>
    <w:rsid w:val="75277BDD"/>
    <w:rsid w:val="755B7D8E"/>
    <w:rsid w:val="758B4017"/>
    <w:rsid w:val="75FB5D74"/>
    <w:rsid w:val="768C24C4"/>
    <w:rsid w:val="7A5E3C2A"/>
    <w:rsid w:val="7B34542C"/>
    <w:rsid w:val="7BDD5074"/>
    <w:rsid w:val="7C6D41D1"/>
    <w:rsid w:val="7CA9536F"/>
    <w:rsid w:val="7DA0631E"/>
    <w:rsid w:val="7E75462A"/>
    <w:rsid w:val="7E8F4F29"/>
    <w:rsid w:val="7EB42395"/>
    <w:rsid w:val="7ECE5649"/>
    <w:rsid w:val="7F060D0A"/>
    <w:rsid w:val="7F0E1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lsdException w:name="Table Grid" w:semiHidden="0" w:unhideWhenUsed="0" w:qFormat="1"/>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65AE1"/>
    <w:pPr>
      <w:widowControl w:val="0"/>
      <w:jc w:val="both"/>
    </w:pPr>
    <w:rPr>
      <w:kern w:val="2"/>
      <w:sz w:val="21"/>
    </w:rPr>
  </w:style>
  <w:style w:type="paragraph" w:styleId="1">
    <w:name w:val="heading 1"/>
    <w:basedOn w:val="a3"/>
    <w:next w:val="a3"/>
    <w:link w:val="1Char"/>
    <w:qFormat/>
    <w:rsid w:val="00733557"/>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3"/>
    <w:next w:val="a3"/>
    <w:link w:val="2Char"/>
    <w:semiHidden/>
    <w:unhideWhenUsed/>
    <w:qFormat/>
    <w:rsid w:val="00324D4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3"/>
    <w:next w:val="a3"/>
    <w:link w:val="3Char"/>
    <w:semiHidden/>
    <w:unhideWhenUsed/>
    <w:qFormat/>
    <w:rsid w:val="00802B0D"/>
    <w:pPr>
      <w:keepNext/>
      <w:keepLines/>
      <w:spacing w:before="260" w:after="260" w:line="416" w:lineRule="auto"/>
      <w:outlineLvl w:val="2"/>
    </w:pPr>
    <w:rPr>
      <w:b/>
      <w:bCs/>
      <w:sz w:val="32"/>
      <w:szCs w:val="32"/>
    </w:rPr>
  </w:style>
  <w:style w:type="paragraph" w:styleId="7">
    <w:name w:val="heading 7"/>
    <w:basedOn w:val="a3"/>
    <w:next w:val="a3"/>
    <w:rsid w:val="00733557"/>
    <w:pPr>
      <w:keepNext/>
      <w:keepLines/>
      <w:spacing w:before="240" w:after="64" w:line="320" w:lineRule="auto"/>
      <w:outlineLvl w:val="6"/>
    </w:pPr>
    <w:rPr>
      <w:b/>
      <w:bCs/>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page number"/>
    <w:basedOn w:val="a4"/>
  </w:style>
  <w:style w:type="character" w:styleId="a8">
    <w:name w:val="annotation reference"/>
    <w:semiHidden/>
    <w:rPr>
      <w:sz w:val="21"/>
      <w:szCs w:val="21"/>
    </w:rPr>
  </w:style>
  <w:style w:type="character" w:customStyle="1" w:styleId="Char1">
    <w:name w:val="页脚 Char1"/>
    <w:link w:val="a9"/>
    <w:uiPriority w:val="99"/>
    <w:rPr>
      <w:kern w:val="2"/>
      <w:sz w:val="18"/>
    </w:rPr>
  </w:style>
  <w:style w:type="character" w:customStyle="1" w:styleId="Char0">
    <w:name w:val="段 Char"/>
    <w:link w:val="aa"/>
    <w:rPr>
      <w:rFonts w:ascii="宋体"/>
      <w:sz w:val="21"/>
      <w:lang w:val="en-US" w:eastAsia="zh-CN" w:bidi="ar-SA"/>
    </w:rPr>
  </w:style>
  <w:style w:type="character" w:customStyle="1" w:styleId="Char10">
    <w:name w:val="页眉 Char1"/>
    <w:link w:val="ab"/>
    <w:uiPriority w:val="99"/>
    <w:rPr>
      <w:kern w:val="2"/>
      <w:sz w:val="18"/>
    </w:rPr>
  </w:style>
  <w:style w:type="character" w:customStyle="1" w:styleId="Char2">
    <w:name w:val="纯文本 Char"/>
    <w:link w:val="ac"/>
    <w:qFormat/>
    <w:rsid w:val="00733557"/>
    <w:rPr>
      <w:rFonts w:ascii="宋体" w:hAnsi="Courier New"/>
      <w:kern w:val="2"/>
      <w:sz w:val="21"/>
    </w:rPr>
  </w:style>
  <w:style w:type="paragraph" w:styleId="ad">
    <w:name w:val="annotation text"/>
    <w:basedOn w:val="a3"/>
    <w:semiHidden/>
    <w:pPr>
      <w:jc w:val="left"/>
    </w:pPr>
  </w:style>
  <w:style w:type="paragraph" w:styleId="20">
    <w:name w:val="Body Text Indent 2"/>
    <w:basedOn w:val="a3"/>
    <w:pPr>
      <w:spacing w:after="120" w:line="480" w:lineRule="auto"/>
      <w:ind w:leftChars="200" w:left="420"/>
    </w:pPr>
    <w:rPr>
      <w:szCs w:val="24"/>
    </w:rPr>
  </w:style>
  <w:style w:type="paragraph" w:styleId="ae">
    <w:name w:val="Body Text"/>
    <w:basedOn w:val="a3"/>
    <w:rPr>
      <w:sz w:val="24"/>
    </w:rPr>
  </w:style>
  <w:style w:type="paragraph" w:styleId="af">
    <w:name w:val="Date"/>
    <w:basedOn w:val="a3"/>
    <w:next w:val="a3"/>
    <w:rPr>
      <w:rFonts w:ascii="仿宋_GB2312" w:eastAsia="仿宋_GB2312"/>
      <w:sz w:val="24"/>
    </w:rPr>
  </w:style>
  <w:style w:type="paragraph" w:styleId="a9">
    <w:name w:val="footer"/>
    <w:basedOn w:val="a3"/>
    <w:link w:val="Char1"/>
    <w:uiPriority w:val="99"/>
    <w:pPr>
      <w:tabs>
        <w:tab w:val="center" w:pos="4153"/>
        <w:tab w:val="right" w:pos="8306"/>
      </w:tabs>
      <w:snapToGrid w:val="0"/>
      <w:jc w:val="left"/>
    </w:pPr>
    <w:rPr>
      <w:sz w:val="18"/>
    </w:rPr>
  </w:style>
  <w:style w:type="paragraph" w:styleId="ac">
    <w:name w:val="Plain Text"/>
    <w:basedOn w:val="a3"/>
    <w:link w:val="Char2"/>
    <w:qFormat/>
    <w:rsid w:val="00733557"/>
    <w:rPr>
      <w:rFonts w:ascii="宋体" w:hAnsi="Courier New"/>
    </w:rPr>
  </w:style>
  <w:style w:type="paragraph" w:styleId="af0">
    <w:name w:val="Balloon Text"/>
    <w:basedOn w:val="a3"/>
    <w:semiHidden/>
    <w:rPr>
      <w:sz w:val="18"/>
      <w:szCs w:val="18"/>
    </w:rPr>
  </w:style>
  <w:style w:type="paragraph" w:styleId="af1">
    <w:name w:val="caption"/>
    <w:basedOn w:val="a3"/>
    <w:next w:val="a3"/>
    <w:qFormat/>
    <w:rsid w:val="00733557"/>
    <w:rPr>
      <w:rFonts w:ascii="Arial" w:eastAsia="黑体" w:hAnsi="Arial" w:cs="Arial"/>
      <w:sz w:val="20"/>
    </w:rPr>
  </w:style>
  <w:style w:type="paragraph" w:styleId="af2">
    <w:name w:val="annotation subject"/>
    <w:basedOn w:val="ad"/>
    <w:next w:val="ad"/>
    <w:semiHidden/>
    <w:rPr>
      <w:b/>
      <w:bCs/>
    </w:rPr>
  </w:style>
  <w:style w:type="paragraph" w:styleId="ab">
    <w:name w:val="header"/>
    <w:basedOn w:val="a3"/>
    <w:link w:val="Char10"/>
    <w:uiPriority w:val="99"/>
    <w:pPr>
      <w:pBdr>
        <w:bottom w:val="single" w:sz="6" w:space="1" w:color="auto"/>
      </w:pBdr>
      <w:tabs>
        <w:tab w:val="center" w:pos="4153"/>
        <w:tab w:val="right" w:pos="8306"/>
      </w:tabs>
      <w:snapToGrid w:val="0"/>
      <w:jc w:val="center"/>
    </w:pPr>
    <w:rPr>
      <w:sz w:val="18"/>
    </w:rPr>
  </w:style>
  <w:style w:type="paragraph" w:customStyle="1" w:styleId="aa">
    <w:name w:val="段"/>
    <w:link w:val="Char0"/>
    <w:pPr>
      <w:autoSpaceDE w:val="0"/>
      <w:autoSpaceDN w:val="0"/>
      <w:ind w:firstLineChars="200" w:firstLine="200"/>
      <w:jc w:val="both"/>
    </w:pPr>
    <w:rPr>
      <w:rFonts w:ascii="宋体"/>
      <w:sz w:val="21"/>
    </w:rPr>
  </w:style>
  <w:style w:type="paragraph" w:customStyle="1" w:styleId="21">
    <w:name w:val="封面标准号2"/>
    <w:basedOn w:val="a3"/>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rPr>
  </w:style>
  <w:style w:type="paragraph" w:customStyle="1" w:styleId="a1">
    <w:name w:val="注："/>
    <w:next w:val="aa"/>
    <w:pPr>
      <w:widowControl w:val="0"/>
      <w:numPr>
        <w:numId w:val="1"/>
      </w:numPr>
      <w:tabs>
        <w:tab w:val="left" w:pos="675"/>
      </w:tabs>
      <w:autoSpaceDE w:val="0"/>
      <w:autoSpaceDN w:val="0"/>
      <w:jc w:val="both"/>
    </w:pPr>
    <w:rPr>
      <w:rFonts w:ascii="宋体"/>
      <w:sz w:val="18"/>
      <w:szCs w:val="18"/>
    </w:rPr>
  </w:style>
  <w:style w:type="paragraph" w:customStyle="1" w:styleId="af3">
    <w:name w:val="二级条标题"/>
    <w:basedOn w:val="a0"/>
    <w:next w:val="aa"/>
    <w:rsid w:val="00DF1577"/>
    <w:pPr>
      <w:numPr>
        <w:ilvl w:val="0"/>
        <w:numId w:val="0"/>
      </w:numPr>
      <w:outlineLvl w:val="3"/>
    </w:pPr>
    <w:rPr>
      <w:rFonts w:ascii="Times New Roman" w:eastAsia="宋体"/>
      <w:bCs/>
      <w:sz w:val="24"/>
      <w:szCs w:val="24"/>
    </w:rPr>
  </w:style>
  <w:style w:type="paragraph" w:customStyle="1" w:styleId="a0">
    <w:name w:val="一级条标题"/>
    <w:next w:val="aa"/>
    <w:pPr>
      <w:numPr>
        <w:ilvl w:val="1"/>
        <w:numId w:val="2"/>
      </w:numPr>
      <w:spacing w:beforeLines="50" w:before="156" w:afterLines="50" w:after="156"/>
      <w:outlineLvl w:val="2"/>
    </w:pPr>
    <w:rPr>
      <w:rFonts w:ascii="黑体" w:eastAsia="黑体"/>
      <w:sz w:val="21"/>
      <w:szCs w:val="21"/>
    </w:rPr>
  </w:style>
  <w:style w:type="paragraph" w:customStyle="1" w:styleId="Char">
    <w:name w:val="Char"/>
    <w:basedOn w:val="a3"/>
    <w:pPr>
      <w:numPr>
        <w:numId w:val="3"/>
      </w:numPr>
      <w:tabs>
        <w:tab w:val="left" w:pos="360"/>
      </w:tabs>
    </w:pPr>
    <w:rPr>
      <w:szCs w:val="24"/>
    </w:rPr>
  </w:style>
  <w:style w:type="paragraph" w:customStyle="1" w:styleId="af4">
    <w:name w:val="三级条标题"/>
    <w:basedOn w:val="af3"/>
    <w:next w:val="aa"/>
    <w:pPr>
      <w:numPr>
        <w:ilvl w:val="3"/>
      </w:numPr>
      <w:outlineLvl w:val="4"/>
    </w:pPr>
  </w:style>
  <w:style w:type="paragraph" w:customStyle="1" w:styleId="CharChar1">
    <w:name w:val="Char Char1"/>
    <w:basedOn w:val="a3"/>
    <w:rPr>
      <w:rFonts w:ascii="Tahoma" w:hAnsi="Tahoma"/>
      <w:sz w:val="24"/>
    </w:rPr>
  </w:style>
  <w:style w:type="paragraph" w:customStyle="1" w:styleId="af5">
    <w:name w:val="五级条标题"/>
    <w:basedOn w:val="af6"/>
    <w:next w:val="aa"/>
    <w:pPr>
      <w:numPr>
        <w:ilvl w:val="5"/>
      </w:numPr>
      <w:outlineLvl w:val="6"/>
    </w:pPr>
  </w:style>
  <w:style w:type="paragraph" w:customStyle="1" w:styleId="af7">
    <w:name w:val="其他发布日期"/>
    <w:basedOn w:val="a3"/>
    <w:pPr>
      <w:framePr w:w="3997" w:h="471" w:hRule="exact" w:vSpace="181" w:wrap="around" w:vAnchor="page" w:hAnchor="page" w:x="1419" w:y="14097" w:anchorLock="1"/>
      <w:widowControl/>
      <w:jc w:val="left"/>
    </w:pPr>
    <w:rPr>
      <w:rFonts w:eastAsia="黑体"/>
      <w:kern w:val="0"/>
      <w:sz w:val="28"/>
    </w:rPr>
  </w:style>
  <w:style w:type="paragraph" w:customStyle="1" w:styleId="af6">
    <w:name w:val="四级条标题"/>
    <w:basedOn w:val="af4"/>
    <w:next w:val="aa"/>
    <w:pPr>
      <w:numPr>
        <w:ilvl w:val="4"/>
      </w:numPr>
      <w:outlineLvl w:val="5"/>
    </w:pPr>
  </w:style>
  <w:style w:type="paragraph" w:customStyle="1" w:styleId="a">
    <w:name w:val="章标题"/>
    <w:next w:val="aa"/>
    <w:pPr>
      <w:numPr>
        <w:numId w:val="2"/>
      </w:numPr>
      <w:spacing w:beforeLines="100" w:before="312" w:afterLines="100" w:after="312"/>
      <w:jc w:val="both"/>
      <w:outlineLvl w:val="1"/>
    </w:pPr>
    <w:rPr>
      <w:rFonts w:ascii="黑体" w:eastAsia="黑体"/>
      <w:sz w:val="21"/>
    </w:rPr>
  </w:style>
  <w:style w:type="paragraph" w:customStyle="1" w:styleId="af8">
    <w:name w:val="二级无"/>
    <w:basedOn w:val="af3"/>
    <w:pPr>
      <w:spacing w:beforeLines="0" w:before="0" w:afterLines="0" w:after="0"/>
    </w:pPr>
    <w:rPr>
      <w:rFonts w:ascii="宋体"/>
    </w:rPr>
  </w:style>
  <w:style w:type="paragraph" w:customStyle="1" w:styleId="CharCharCharChar">
    <w:name w:val="Char Char Char Char"/>
    <w:basedOn w:val="a3"/>
    <w:pPr>
      <w:widowControl/>
      <w:spacing w:after="160" w:line="240" w:lineRule="exact"/>
      <w:jc w:val="left"/>
    </w:pPr>
    <w:rPr>
      <w:rFonts w:ascii="Verdana" w:hAnsi="Verdana"/>
      <w:kern w:val="0"/>
      <w:sz w:val="18"/>
      <w:lang w:eastAsia="en-US"/>
    </w:rPr>
  </w:style>
  <w:style w:type="paragraph" w:customStyle="1" w:styleId="a2">
    <w:name w:val="正文图标题"/>
    <w:next w:val="aa"/>
    <w:pPr>
      <w:numPr>
        <w:numId w:val="4"/>
      </w:numPr>
      <w:tabs>
        <w:tab w:val="left" w:pos="360"/>
      </w:tabs>
      <w:spacing w:beforeLines="50" w:before="156" w:afterLines="50" w:after="156"/>
      <w:jc w:val="center"/>
    </w:pPr>
    <w:rPr>
      <w:rFonts w:ascii="黑体" w:eastAsia="黑体"/>
      <w:sz w:val="21"/>
    </w:rPr>
  </w:style>
  <w:style w:type="table" w:styleId="af9">
    <w:name w:val="Table Grid"/>
    <w:basedOn w:val="a5"/>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3"/>
    <w:next w:val="a3"/>
    <w:autoRedefine/>
    <w:uiPriority w:val="39"/>
    <w:qFormat/>
    <w:rsid w:val="00765FA0"/>
  </w:style>
  <w:style w:type="paragraph" w:styleId="22">
    <w:name w:val="toc 2"/>
    <w:basedOn w:val="a3"/>
    <w:next w:val="a3"/>
    <w:autoRedefine/>
    <w:uiPriority w:val="39"/>
    <w:qFormat/>
    <w:rsid w:val="00765FA0"/>
    <w:pPr>
      <w:ind w:leftChars="200" w:left="420"/>
    </w:pPr>
  </w:style>
  <w:style w:type="character" w:styleId="afa">
    <w:name w:val="Hyperlink"/>
    <w:uiPriority w:val="99"/>
    <w:unhideWhenUsed/>
    <w:rsid w:val="00765FA0"/>
    <w:rPr>
      <w:color w:val="0000FF"/>
      <w:u w:val="single"/>
    </w:rPr>
  </w:style>
  <w:style w:type="character" w:customStyle="1" w:styleId="Char3">
    <w:name w:val="页脚 Char"/>
    <w:uiPriority w:val="99"/>
    <w:rsid w:val="00765FA0"/>
    <w:rPr>
      <w:rFonts w:eastAsia="Calibri"/>
      <w:sz w:val="21"/>
    </w:rPr>
  </w:style>
  <w:style w:type="character" w:customStyle="1" w:styleId="Char4">
    <w:name w:val="页眉 Char"/>
    <w:uiPriority w:val="99"/>
    <w:rsid w:val="00765FA0"/>
  </w:style>
  <w:style w:type="table" w:customStyle="1" w:styleId="11">
    <w:name w:val="网格型1"/>
    <w:basedOn w:val="a5"/>
    <w:next w:val="af9"/>
    <w:uiPriority w:val="59"/>
    <w:rsid w:val="000B7515"/>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C74783"/>
    <w:rPr>
      <w:rFonts w:ascii="宋体" w:hAnsi="宋体"/>
      <w:b/>
      <w:kern w:val="44"/>
      <w:sz w:val="48"/>
      <w:szCs w:val="48"/>
    </w:rPr>
  </w:style>
  <w:style w:type="paragraph" w:styleId="afb">
    <w:name w:val="Title"/>
    <w:basedOn w:val="a3"/>
    <w:next w:val="a3"/>
    <w:link w:val="Char5"/>
    <w:qFormat/>
    <w:rsid w:val="00C74783"/>
    <w:pPr>
      <w:spacing w:before="240" w:after="60"/>
      <w:jc w:val="center"/>
      <w:outlineLvl w:val="0"/>
    </w:pPr>
    <w:rPr>
      <w:rFonts w:asciiTheme="majorHAnsi" w:hAnsiTheme="majorHAnsi" w:cstheme="majorBidi"/>
      <w:b/>
      <w:bCs/>
      <w:sz w:val="32"/>
      <w:szCs w:val="32"/>
    </w:rPr>
  </w:style>
  <w:style w:type="character" w:customStyle="1" w:styleId="Char5">
    <w:name w:val="标题 Char"/>
    <w:basedOn w:val="a4"/>
    <w:link w:val="afb"/>
    <w:rsid w:val="00C74783"/>
    <w:rPr>
      <w:rFonts w:asciiTheme="majorHAnsi" w:hAnsiTheme="majorHAnsi" w:cstheme="majorBidi"/>
      <w:b/>
      <w:bCs/>
      <w:kern w:val="2"/>
      <w:sz w:val="32"/>
      <w:szCs w:val="32"/>
    </w:rPr>
  </w:style>
  <w:style w:type="character" w:customStyle="1" w:styleId="3Char">
    <w:name w:val="标题 3 Char"/>
    <w:basedOn w:val="a4"/>
    <w:link w:val="3"/>
    <w:semiHidden/>
    <w:rsid w:val="00802B0D"/>
    <w:rPr>
      <w:b/>
      <w:bCs/>
      <w:kern w:val="2"/>
      <w:sz w:val="32"/>
      <w:szCs w:val="32"/>
    </w:rPr>
  </w:style>
  <w:style w:type="character" w:customStyle="1" w:styleId="2Char">
    <w:name w:val="标题 2 Char"/>
    <w:basedOn w:val="a4"/>
    <w:link w:val="2"/>
    <w:semiHidden/>
    <w:rsid w:val="00324D40"/>
    <w:rPr>
      <w:rFonts w:asciiTheme="majorHAnsi" w:eastAsiaTheme="majorEastAsia" w:hAnsiTheme="majorHAnsi" w:cstheme="majorBidi"/>
      <w:b/>
      <w:bCs/>
      <w:kern w:val="2"/>
      <w:sz w:val="32"/>
      <w:szCs w:val="32"/>
    </w:rPr>
  </w:style>
  <w:style w:type="paragraph" w:styleId="TOC">
    <w:name w:val="TOC Heading"/>
    <w:basedOn w:val="1"/>
    <w:next w:val="a3"/>
    <w:uiPriority w:val="39"/>
    <w:semiHidden/>
    <w:unhideWhenUsed/>
    <w:qFormat/>
    <w:rsid w:val="00B423D1"/>
    <w:pPr>
      <w:keepNext/>
      <w:keepLines/>
      <w:widowControl/>
      <w:spacing w:before="480" w:beforeAutospacing="0" w:after="0" w:afterAutospacing="0" w:line="276" w:lineRule="auto"/>
      <w:outlineLvl w:val="9"/>
    </w:pPr>
    <w:rPr>
      <w:rFonts w:asciiTheme="majorHAnsi" w:eastAsiaTheme="majorEastAsia" w:hAnsiTheme="majorHAnsi" w:cstheme="majorBidi" w:hint="default"/>
      <w:bCs/>
      <w:color w:val="365F91" w:themeColor="accent1" w:themeShade="BF"/>
      <w:kern w:val="0"/>
      <w:sz w:val="28"/>
      <w:szCs w:val="28"/>
    </w:rPr>
  </w:style>
  <w:style w:type="paragraph" w:styleId="30">
    <w:name w:val="toc 3"/>
    <w:basedOn w:val="a3"/>
    <w:next w:val="a3"/>
    <w:autoRedefine/>
    <w:uiPriority w:val="39"/>
    <w:unhideWhenUsed/>
    <w:qFormat/>
    <w:rsid w:val="00B423D1"/>
    <w:pPr>
      <w:widowControl/>
      <w:spacing w:after="100" w:line="276" w:lineRule="auto"/>
      <w:ind w:left="440"/>
      <w:jc w:val="left"/>
    </w:pPr>
    <w:rPr>
      <w:rFonts w:asciiTheme="minorHAnsi" w:eastAsiaTheme="minorEastAsia" w:hAnsiTheme="minorHAnsi" w:cstheme="minorBidi"/>
      <w:kern w:val="0"/>
      <w:sz w:val="22"/>
      <w:szCs w:val="22"/>
    </w:rPr>
  </w:style>
  <w:style w:type="character" w:styleId="afc">
    <w:name w:val="Placeholder Text"/>
    <w:basedOn w:val="a4"/>
    <w:uiPriority w:val="99"/>
    <w:unhideWhenUsed/>
    <w:rsid w:val="00F51175"/>
    <w:rPr>
      <w:color w:val="808080"/>
    </w:rPr>
  </w:style>
  <w:style w:type="paragraph" w:styleId="afd">
    <w:name w:val="List Paragraph"/>
    <w:basedOn w:val="a3"/>
    <w:uiPriority w:val="99"/>
    <w:qFormat/>
    <w:rsid w:val="00297BD0"/>
    <w:pPr>
      <w:ind w:firstLineChars="200" w:firstLine="420"/>
    </w:pPr>
  </w:style>
  <w:style w:type="paragraph" w:customStyle="1" w:styleId="110">
    <w:name w:val="需要目录1.1"/>
    <w:basedOn w:val="a3"/>
    <w:qFormat/>
    <w:rsid w:val="00FC659E"/>
    <w:pPr>
      <w:spacing w:line="360" w:lineRule="auto"/>
    </w:pPr>
    <w:rPr>
      <w:rFonts w:asciiTheme="minorEastAsia" w:eastAsiaTheme="minorEastAsia" w:hAnsiTheme="minorEastAsia"/>
      <w:color w:val="000000" w:themeColor="text1"/>
      <w:kern w:val="0"/>
      <w:sz w:val="24"/>
    </w:rPr>
  </w:style>
  <w:style w:type="paragraph" w:styleId="afe">
    <w:name w:val="Body Text Indent"/>
    <w:basedOn w:val="a3"/>
    <w:link w:val="Char6"/>
    <w:rsid w:val="00D26DAB"/>
    <w:pPr>
      <w:spacing w:after="120"/>
      <w:ind w:leftChars="200" w:left="420"/>
    </w:pPr>
  </w:style>
  <w:style w:type="character" w:customStyle="1" w:styleId="Char6">
    <w:name w:val="正文文本缩进 Char"/>
    <w:basedOn w:val="a4"/>
    <w:link w:val="afe"/>
    <w:rsid w:val="00D26DAB"/>
    <w:rPr>
      <w:kern w:val="2"/>
      <w:sz w:val="21"/>
    </w:rPr>
  </w:style>
  <w:style w:type="paragraph" w:customStyle="1" w:styleId="31">
    <w:name w:val="目录3"/>
    <w:basedOn w:val="a3"/>
    <w:qFormat/>
    <w:rsid w:val="00D26DAB"/>
    <w:pPr>
      <w:spacing w:line="360" w:lineRule="auto"/>
    </w:pPr>
    <w:rPr>
      <w:rFonts w:asciiTheme="minorEastAsia" w:eastAsiaTheme="minorEastAsia" w:hAnsiTheme="minorEastAsia"/>
      <w:color w:val="00000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lsdException w:name="Table Grid" w:semiHidden="0" w:unhideWhenUsed="0" w:qFormat="1"/>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65AE1"/>
    <w:pPr>
      <w:widowControl w:val="0"/>
      <w:jc w:val="both"/>
    </w:pPr>
    <w:rPr>
      <w:kern w:val="2"/>
      <w:sz w:val="21"/>
    </w:rPr>
  </w:style>
  <w:style w:type="paragraph" w:styleId="1">
    <w:name w:val="heading 1"/>
    <w:basedOn w:val="a3"/>
    <w:next w:val="a3"/>
    <w:link w:val="1Char"/>
    <w:qFormat/>
    <w:rsid w:val="00733557"/>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3"/>
    <w:next w:val="a3"/>
    <w:link w:val="2Char"/>
    <w:semiHidden/>
    <w:unhideWhenUsed/>
    <w:qFormat/>
    <w:rsid w:val="00324D4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3"/>
    <w:next w:val="a3"/>
    <w:link w:val="3Char"/>
    <w:semiHidden/>
    <w:unhideWhenUsed/>
    <w:qFormat/>
    <w:rsid w:val="00802B0D"/>
    <w:pPr>
      <w:keepNext/>
      <w:keepLines/>
      <w:spacing w:before="260" w:after="260" w:line="416" w:lineRule="auto"/>
      <w:outlineLvl w:val="2"/>
    </w:pPr>
    <w:rPr>
      <w:b/>
      <w:bCs/>
      <w:sz w:val="32"/>
      <w:szCs w:val="32"/>
    </w:rPr>
  </w:style>
  <w:style w:type="paragraph" w:styleId="7">
    <w:name w:val="heading 7"/>
    <w:basedOn w:val="a3"/>
    <w:next w:val="a3"/>
    <w:rsid w:val="00733557"/>
    <w:pPr>
      <w:keepNext/>
      <w:keepLines/>
      <w:spacing w:before="240" w:after="64" w:line="320" w:lineRule="auto"/>
      <w:outlineLvl w:val="6"/>
    </w:pPr>
    <w:rPr>
      <w:b/>
      <w:bCs/>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page number"/>
    <w:basedOn w:val="a4"/>
  </w:style>
  <w:style w:type="character" w:styleId="a8">
    <w:name w:val="annotation reference"/>
    <w:semiHidden/>
    <w:rPr>
      <w:sz w:val="21"/>
      <w:szCs w:val="21"/>
    </w:rPr>
  </w:style>
  <w:style w:type="character" w:customStyle="1" w:styleId="Char1">
    <w:name w:val="页脚 Char1"/>
    <w:link w:val="a9"/>
    <w:uiPriority w:val="99"/>
    <w:rPr>
      <w:kern w:val="2"/>
      <w:sz w:val="18"/>
    </w:rPr>
  </w:style>
  <w:style w:type="character" w:customStyle="1" w:styleId="Char0">
    <w:name w:val="段 Char"/>
    <w:link w:val="aa"/>
    <w:rPr>
      <w:rFonts w:ascii="宋体"/>
      <w:sz w:val="21"/>
      <w:lang w:val="en-US" w:eastAsia="zh-CN" w:bidi="ar-SA"/>
    </w:rPr>
  </w:style>
  <w:style w:type="character" w:customStyle="1" w:styleId="Char10">
    <w:name w:val="页眉 Char1"/>
    <w:link w:val="ab"/>
    <w:uiPriority w:val="99"/>
    <w:rPr>
      <w:kern w:val="2"/>
      <w:sz w:val="18"/>
    </w:rPr>
  </w:style>
  <w:style w:type="character" w:customStyle="1" w:styleId="Char2">
    <w:name w:val="纯文本 Char"/>
    <w:link w:val="ac"/>
    <w:qFormat/>
    <w:rsid w:val="00733557"/>
    <w:rPr>
      <w:rFonts w:ascii="宋体" w:hAnsi="Courier New"/>
      <w:kern w:val="2"/>
      <w:sz w:val="21"/>
    </w:rPr>
  </w:style>
  <w:style w:type="paragraph" w:styleId="ad">
    <w:name w:val="annotation text"/>
    <w:basedOn w:val="a3"/>
    <w:semiHidden/>
    <w:pPr>
      <w:jc w:val="left"/>
    </w:pPr>
  </w:style>
  <w:style w:type="paragraph" w:styleId="20">
    <w:name w:val="Body Text Indent 2"/>
    <w:basedOn w:val="a3"/>
    <w:pPr>
      <w:spacing w:after="120" w:line="480" w:lineRule="auto"/>
      <w:ind w:leftChars="200" w:left="420"/>
    </w:pPr>
    <w:rPr>
      <w:szCs w:val="24"/>
    </w:rPr>
  </w:style>
  <w:style w:type="paragraph" w:styleId="ae">
    <w:name w:val="Body Text"/>
    <w:basedOn w:val="a3"/>
    <w:rPr>
      <w:sz w:val="24"/>
    </w:rPr>
  </w:style>
  <w:style w:type="paragraph" w:styleId="af">
    <w:name w:val="Date"/>
    <w:basedOn w:val="a3"/>
    <w:next w:val="a3"/>
    <w:rPr>
      <w:rFonts w:ascii="仿宋_GB2312" w:eastAsia="仿宋_GB2312"/>
      <w:sz w:val="24"/>
    </w:rPr>
  </w:style>
  <w:style w:type="paragraph" w:styleId="a9">
    <w:name w:val="footer"/>
    <w:basedOn w:val="a3"/>
    <w:link w:val="Char1"/>
    <w:uiPriority w:val="99"/>
    <w:pPr>
      <w:tabs>
        <w:tab w:val="center" w:pos="4153"/>
        <w:tab w:val="right" w:pos="8306"/>
      </w:tabs>
      <w:snapToGrid w:val="0"/>
      <w:jc w:val="left"/>
    </w:pPr>
    <w:rPr>
      <w:sz w:val="18"/>
    </w:rPr>
  </w:style>
  <w:style w:type="paragraph" w:styleId="ac">
    <w:name w:val="Plain Text"/>
    <w:basedOn w:val="a3"/>
    <w:link w:val="Char2"/>
    <w:qFormat/>
    <w:rsid w:val="00733557"/>
    <w:rPr>
      <w:rFonts w:ascii="宋体" w:hAnsi="Courier New"/>
    </w:rPr>
  </w:style>
  <w:style w:type="paragraph" w:styleId="af0">
    <w:name w:val="Balloon Text"/>
    <w:basedOn w:val="a3"/>
    <w:semiHidden/>
    <w:rPr>
      <w:sz w:val="18"/>
      <w:szCs w:val="18"/>
    </w:rPr>
  </w:style>
  <w:style w:type="paragraph" w:styleId="af1">
    <w:name w:val="caption"/>
    <w:basedOn w:val="a3"/>
    <w:next w:val="a3"/>
    <w:qFormat/>
    <w:rsid w:val="00733557"/>
    <w:rPr>
      <w:rFonts w:ascii="Arial" w:eastAsia="黑体" w:hAnsi="Arial" w:cs="Arial"/>
      <w:sz w:val="20"/>
    </w:rPr>
  </w:style>
  <w:style w:type="paragraph" w:styleId="af2">
    <w:name w:val="annotation subject"/>
    <w:basedOn w:val="ad"/>
    <w:next w:val="ad"/>
    <w:semiHidden/>
    <w:rPr>
      <w:b/>
      <w:bCs/>
    </w:rPr>
  </w:style>
  <w:style w:type="paragraph" w:styleId="ab">
    <w:name w:val="header"/>
    <w:basedOn w:val="a3"/>
    <w:link w:val="Char10"/>
    <w:uiPriority w:val="99"/>
    <w:pPr>
      <w:pBdr>
        <w:bottom w:val="single" w:sz="6" w:space="1" w:color="auto"/>
      </w:pBdr>
      <w:tabs>
        <w:tab w:val="center" w:pos="4153"/>
        <w:tab w:val="right" w:pos="8306"/>
      </w:tabs>
      <w:snapToGrid w:val="0"/>
      <w:jc w:val="center"/>
    </w:pPr>
    <w:rPr>
      <w:sz w:val="18"/>
    </w:rPr>
  </w:style>
  <w:style w:type="paragraph" w:customStyle="1" w:styleId="aa">
    <w:name w:val="段"/>
    <w:link w:val="Char0"/>
    <w:pPr>
      <w:autoSpaceDE w:val="0"/>
      <w:autoSpaceDN w:val="0"/>
      <w:ind w:firstLineChars="200" w:firstLine="200"/>
      <w:jc w:val="both"/>
    </w:pPr>
    <w:rPr>
      <w:rFonts w:ascii="宋体"/>
      <w:sz w:val="21"/>
    </w:rPr>
  </w:style>
  <w:style w:type="paragraph" w:customStyle="1" w:styleId="21">
    <w:name w:val="封面标准号2"/>
    <w:basedOn w:val="a3"/>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rPr>
  </w:style>
  <w:style w:type="paragraph" w:customStyle="1" w:styleId="a1">
    <w:name w:val="注："/>
    <w:next w:val="aa"/>
    <w:pPr>
      <w:widowControl w:val="0"/>
      <w:numPr>
        <w:numId w:val="1"/>
      </w:numPr>
      <w:tabs>
        <w:tab w:val="left" w:pos="675"/>
      </w:tabs>
      <w:autoSpaceDE w:val="0"/>
      <w:autoSpaceDN w:val="0"/>
      <w:jc w:val="both"/>
    </w:pPr>
    <w:rPr>
      <w:rFonts w:ascii="宋体"/>
      <w:sz w:val="18"/>
      <w:szCs w:val="18"/>
    </w:rPr>
  </w:style>
  <w:style w:type="paragraph" w:customStyle="1" w:styleId="af3">
    <w:name w:val="二级条标题"/>
    <w:basedOn w:val="a0"/>
    <w:next w:val="aa"/>
    <w:rsid w:val="00DF1577"/>
    <w:pPr>
      <w:numPr>
        <w:ilvl w:val="0"/>
        <w:numId w:val="0"/>
      </w:numPr>
      <w:outlineLvl w:val="3"/>
    </w:pPr>
    <w:rPr>
      <w:rFonts w:ascii="Times New Roman" w:eastAsia="宋体"/>
      <w:bCs/>
      <w:sz w:val="24"/>
      <w:szCs w:val="24"/>
    </w:rPr>
  </w:style>
  <w:style w:type="paragraph" w:customStyle="1" w:styleId="a0">
    <w:name w:val="一级条标题"/>
    <w:next w:val="aa"/>
    <w:pPr>
      <w:numPr>
        <w:ilvl w:val="1"/>
        <w:numId w:val="2"/>
      </w:numPr>
      <w:spacing w:beforeLines="50" w:before="156" w:afterLines="50" w:after="156"/>
      <w:outlineLvl w:val="2"/>
    </w:pPr>
    <w:rPr>
      <w:rFonts w:ascii="黑体" w:eastAsia="黑体"/>
      <w:sz w:val="21"/>
      <w:szCs w:val="21"/>
    </w:rPr>
  </w:style>
  <w:style w:type="paragraph" w:customStyle="1" w:styleId="Char">
    <w:name w:val="Char"/>
    <w:basedOn w:val="a3"/>
    <w:pPr>
      <w:numPr>
        <w:numId w:val="3"/>
      </w:numPr>
      <w:tabs>
        <w:tab w:val="left" w:pos="360"/>
      </w:tabs>
    </w:pPr>
    <w:rPr>
      <w:szCs w:val="24"/>
    </w:rPr>
  </w:style>
  <w:style w:type="paragraph" w:customStyle="1" w:styleId="af4">
    <w:name w:val="三级条标题"/>
    <w:basedOn w:val="af3"/>
    <w:next w:val="aa"/>
    <w:pPr>
      <w:numPr>
        <w:ilvl w:val="3"/>
      </w:numPr>
      <w:outlineLvl w:val="4"/>
    </w:pPr>
  </w:style>
  <w:style w:type="paragraph" w:customStyle="1" w:styleId="CharChar1">
    <w:name w:val="Char Char1"/>
    <w:basedOn w:val="a3"/>
    <w:rPr>
      <w:rFonts w:ascii="Tahoma" w:hAnsi="Tahoma"/>
      <w:sz w:val="24"/>
    </w:rPr>
  </w:style>
  <w:style w:type="paragraph" w:customStyle="1" w:styleId="af5">
    <w:name w:val="五级条标题"/>
    <w:basedOn w:val="af6"/>
    <w:next w:val="aa"/>
    <w:pPr>
      <w:numPr>
        <w:ilvl w:val="5"/>
      </w:numPr>
      <w:outlineLvl w:val="6"/>
    </w:pPr>
  </w:style>
  <w:style w:type="paragraph" w:customStyle="1" w:styleId="af7">
    <w:name w:val="其他发布日期"/>
    <w:basedOn w:val="a3"/>
    <w:pPr>
      <w:framePr w:w="3997" w:h="471" w:hRule="exact" w:vSpace="181" w:wrap="around" w:vAnchor="page" w:hAnchor="page" w:x="1419" w:y="14097" w:anchorLock="1"/>
      <w:widowControl/>
      <w:jc w:val="left"/>
    </w:pPr>
    <w:rPr>
      <w:rFonts w:eastAsia="黑体"/>
      <w:kern w:val="0"/>
      <w:sz w:val="28"/>
    </w:rPr>
  </w:style>
  <w:style w:type="paragraph" w:customStyle="1" w:styleId="af6">
    <w:name w:val="四级条标题"/>
    <w:basedOn w:val="af4"/>
    <w:next w:val="aa"/>
    <w:pPr>
      <w:numPr>
        <w:ilvl w:val="4"/>
      </w:numPr>
      <w:outlineLvl w:val="5"/>
    </w:pPr>
  </w:style>
  <w:style w:type="paragraph" w:customStyle="1" w:styleId="a">
    <w:name w:val="章标题"/>
    <w:next w:val="aa"/>
    <w:pPr>
      <w:numPr>
        <w:numId w:val="2"/>
      </w:numPr>
      <w:spacing w:beforeLines="100" w:before="312" w:afterLines="100" w:after="312"/>
      <w:jc w:val="both"/>
      <w:outlineLvl w:val="1"/>
    </w:pPr>
    <w:rPr>
      <w:rFonts w:ascii="黑体" w:eastAsia="黑体"/>
      <w:sz w:val="21"/>
    </w:rPr>
  </w:style>
  <w:style w:type="paragraph" w:customStyle="1" w:styleId="af8">
    <w:name w:val="二级无"/>
    <w:basedOn w:val="af3"/>
    <w:pPr>
      <w:spacing w:beforeLines="0" w:before="0" w:afterLines="0" w:after="0"/>
    </w:pPr>
    <w:rPr>
      <w:rFonts w:ascii="宋体"/>
    </w:rPr>
  </w:style>
  <w:style w:type="paragraph" w:customStyle="1" w:styleId="CharCharCharChar">
    <w:name w:val="Char Char Char Char"/>
    <w:basedOn w:val="a3"/>
    <w:pPr>
      <w:widowControl/>
      <w:spacing w:after="160" w:line="240" w:lineRule="exact"/>
      <w:jc w:val="left"/>
    </w:pPr>
    <w:rPr>
      <w:rFonts w:ascii="Verdana" w:hAnsi="Verdana"/>
      <w:kern w:val="0"/>
      <w:sz w:val="18"/>
      <w:lang w:eastAsia="en-US"/>
    </w:rPr>
  </w:style>
  <w:style w:type="paragraph" w:customStyle="1" w:styleId="a2">
    <w:name w:val="正文图标题"/>
    <w:next w:val="aa"/>
    <w:pPr>
      <w:numPr>
        <w:numId w:val="4"/>
      </w:numPr>
      <w:tabs>
        <w:tab w:val="left" w:pos="360"/>
      </w:tabs>
      <w:spacing w:beforeLines="50" w:before="156" w:afterLines="50" w:after="156"/>
      <w:jc w:val="center"/>
    </w:pPr>
    <w:rPr>
      <w:rFonts w:ascii="黑体" w:eastAsia="黑体"/>
      <w:sz w:val="21"/>
    </w:rPr>
  </w:style>
  <w:style w:type="table" w:styleId="af9">
    <w:name w:val="Table Grid"/>
    <w:basedOn w:val="a5"/>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3"/>
    <w:next w:val="a3"/>
    <w:autoRedefine/>
    <w:uiPriority w:val="39"/>
    <w:qFormat/>
    <w:rsid w:val="00765FA0"/>
  </w:style>
  <w:style w:type="paragraph" w:styleId="22">
    <w:name w:val="toc 2"/>
    <w:basedOn w:val="a3"/>
    <w:next w:val="a3"/>
    <w:autoRedefine/>
    <w:uiPriority w:val="39"/>
    <w:qFormat/>
    <w:rsid w:val="00765FA0"/>
    <w:pPr>
      <w:ind w:leftChars="200" w:left="420"/>
    </w:pPr>
  </w:style>
  <w:style w:type="character" w:styleId="afa">
    <w:name w:val="Hyperlink"/>
    <w:uiPriority w:val="99"/>
    <w:unhideWhenUsed/>
    <w:rsid w:val="00765FA0"/>
    <w:rPr>
      <w:color w:val="0000FF"/>
      <w:u w:val="single"/>
    </w:rPr>
  </w:style>
  <w:style w:type="character" w:customStyle="1" w:styleId="Char3">
    <w:name w:val="页脚 Char"/>
    <w:uiPriority w:val="99"/>
    <w:rsid w:val="00765FA0"/>
    <w:rPr>
      <w:rFonts w:eastAsia="Calibri"/>
      <w:sz w:val="21"/>
    </w:rPr>
  </w:style>
  <w:style w:type="character" w:customStyle="1" w:styleId="Char4">
    <w:name w:val="页眉 Char"/>
    <w:uiPriority w:val="99"/>
    <w:rsid w:val="00765FA0"/>
  </w:style>
  <w:style w:type="table" w:customStyle="1" w:styleId="11">
    <w:name w:val="网格型1"/>
    <w:basedOn w:val="a5"/>
    <w:next w:val="af9"/>
    <w:uiPriority w:val="59"/>
    <w:rsid w:val="000B7515"/>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C74783"/>
    <w:rPr>
      <w:rFonts w:ascii="宋体" w:hAnsi="宋体"/>
      <w:b/>
      <w:kern w:val="44"/>
      <w:sz w:val="48"/>
      <w:szCs w:val="48"/>
    </w:rPr>
  </w:style>
  <w:style w:type="paragraph" w:styleId="afb">
    <w:name w:val="Title"/>
    <w:basedOn w:val="a3"/>
    <w:next w:val="a3"/>
    <w:link w:val="Char5"/>
    <w:qFormat/>
    <w:rsid w:val="00C74783"/>
    <w:pPr>
      <w:spacing w:before="240" w:after="60"/>
      <w:jc w:val="center"/>
      <w:outlineLvl w:val="0"/>
    </w:pPr>
    <w:rPr>
      <w:rFonts w:asciiTheme="majorHAnsi" w:hAnsiTheme="majorHAnsi" w:cstheme="majorBidi"/>
      <w:b/>
      <w:bCs/>
      <w:sz w:val="32"/>
      <w:szCs w:val="32"/>
    </w:rPr>
  </w:style>
  <w:style w:type="character" w:customStyle="1" w:styleId="Char5">
    <w:name w:val="标题 Char"/>
    <w:basedOn w:val="a4"/>
    <w:link w:val="afb"/>
    <w:rsid w:val="00C74783"/>
    <w:rPr>
      <w:rFonts w:asciiTheme="majorHAnsi" w:hAnsiTheme="majorHAnsi" w:cstheme="majorBidi"/>
      <w:b/>
      <w:bCs/>
      <w:kern w:val="2"/>
      <w:sz w:val="32"/>
      <w:szCs w:val="32"/>
    </w:rPr>
  </w:style>
  <w:style w:type="character" w:customStyle="1" w:styleId="3Char">
    <w:name w:val="标题 3 Char"/>
    <w:basedOn w:val="a4"/>
    <w:link w:val="3"/>
    <w:semiHidden/>
    <w:rsid w:val="00802B0D"/>
    <w:rPr>
      <w:b/>
      <w:bCs/>
      <w:kern w:val="2"/>
      <w:sz w:val="32"/>
      <w:szCs w:val="32"/>
    </w:rPr>
  </w:style>
  <w:style w:type="character" w:customStyle="1" w:styleId="2Char">
    <w:name w:val="标题 2 Char"/>
    <w:basedOn w:val="a4"/>
    <w:link w:val="2"/>
    <w:semiHidden/>
    <w:rsid w:val="00324D40"/>
    <w:rPr>
      <w:rFonts w:asciiTheme="majorHAnsi" w:eastAsiaTheme="majorEastAsia" w:hAnsiTheme="majorHAnsi" w:cstheme="majorBidi"/>
      <w:b/>
      <w:bCs/>
      <w:kern w:val="2"/>
      <w:sz w:val="32"/>
      <w:szCs w:val="32"/>
    </w:rPr>
  </w:style>
  <w:style w:type="paragraph" w:styleId="TOC">
    <w:name w:val="TOC Heading"/>
    <w:basedOn w:val="1"/>
    <w:next w:val="a3"/>
    <w:uiPriority w:val="39"/>
    <w:semiHidden/>
    <w:unhideWhenUsed/>
    <w:qFormat/>
    <w:rsid w:val="00B423D1"/>
    <w:pPr>
      <w:keepNext/>
      <w:keepLines/>
      <w:widowControl/>
      <w:spacing w:before="480" w:beforeAutospacing="0" w:after="0" w:afterAutospacing="0" w:line="276" w:lineRule="auto"/>
      <w:outlineLvl w:val="9"/>
    </w:pPr>
    <w:rPr>
      <w:rFonts w:asciiTheme="majorHAnsi" w:eastAsiaTheme="majorEastAsia" w:hAnsiTheme="majorHAnsi" w:cstheme="majorBidi" w:hint="default"/>
      <w:bCs/>
      <w:color w:val="365F91" w:themeColor="accent1" w:themeShade="BF"/>
      <w:kern w:val="0"/>
      <w:sz w:val="28"/>
      <w:szCs w:val="28"/>
    </w:rPr>
  </w:style>
  <w:style w:type="paragraph" w:styleId="30">
    <w:name w:val="toc 3"/>
    <w:basedOn w:val="a3"/>
    <w:next w:val="a3"/>
    <w:autoRedefine/>
    <w:uiPriority w:val="39"/>
    <w:unhideWhenUsed/>
    <w:qFormat/>
    <w:rsid w:val="00B423D1"/>
    <w:pPr>
      <w:widowControl/>
      <w:spacing w:after="100" w:line="276" w:lineRule="auto"/>
      <w:ind w:left="440"/>
      <w:jc w:val="left"/>
    </w:pPr>
    <w:rPr>
      <w:rFonts w:asciiTheme="minorHAnsi" w:eastAsiaTheme="minorEastAsia" w:hAnsiTheme="minorHAnsi" w:cstheme="minorBidi"/>
      <w:kern w:val="0"/>
      <w:sz w:val="22"/>
      <w:szCs w:val="22"/>
    </w:rPr>
  </w:style>
  <w:style w:type="character" w:styleId="afc">
    <w:name w:val="Placeholder Text"/>
    <w:basedOn w:val="a4"/>
    <w:uiPriority w:val="99"/>
    <w:unhideWhenUsed/>
    <w:rsid w:val="00F51175"/>
    <w:rPr>
      <w:color w:val="808080"/>
    </w:rPr>
  </w:style>
  <w:style w:type="paragraph" w:styleId="afd">
    <w:name w:val="List Paragraph"/>
    <w:basedOn w:val="a3"/>
    <w:uiPriority w:val="99"/>
    <w:qFormat/>
    <w:rsid w:val="00297BD0"/>
    <w:pPr>
      <w:ind w:firstLineChars="200" w:firstLine="420"/>
    </w:pPr>
  </w:style>
  <w:style w:type="paragraph" w:customStyle="1" w:styleId="110">
    <w:name w:val="需要目录1.1"/>
    <w:basedOn w:val="a3"/>
    <w:qFormat/>
    <w:rsid w:val="00FC659E"/>
    <w:pPr>
      <w:spacing w:line="360" w:lineRule="auto"/>
    </w:pPr>
    <w:rPr>
      <w:rFonts w:asciiTheme="minorEastAsia" w:eastAsiaTheme="minorEastAsia" w:hAnsiTheme="minorEastAsia"/>
      <w:color w:val="000000" w:themeColor="text1"/>
      <w:kern w:val="0"/>
      <w:sz w:val="24"/>
    </w:rPr>
  </w:style>
  <w:style w:type="paragraph" w:styleId="afe">
    <w:name w:val="Body Text Indent"/>
    <w:basedOn w:val="a3"/>
    <w:link w:val="Char6"/>
    <w:rsid w:val="00D26DAB"/>
    <w:pPr>
      <w:spacing w:after="120"/>
      <w:ind w:leftChars="200" w:left="420"/>
    </w:pPr>
  </w:style>
  <w:style w:type="character" w:customStyle="1" w:styleId="Char6">
    <w:name w:val="正文文本缩进 Char"/>
    <w:basedOn w:val="a4"/>
    <w:link w:val="afe"/>
    <w:rsid w:val="00D26DAB"/>
    <w:rPr>
      <w:kern w:val="2"/>
      <w:sz w:val="21"/>
    </w:rPr>
  </w:style>
  <w:style w:type="paragraph" w:customStyle="1" w:styleId="31">
    <w:name w:val="目录3"/>
    <w:basedOn w:val="a3"/>
    <w:qFormat/>
    <w:rsid w:val="00D26DAB"/>
    <w:pPr>
      <w:spacing w:line="360" w:lineRule="auto"/>
    </w:pPr>
    <w:rPr>
      <w:rFonts w:asciiTheme="minorEastAsia" w:eastAsiaTheme="minorEastAsia" w:hAnsiTheme="minorEastAsia"/>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253289">
      <w:bodyDiv w:val="1"/>
      <w:marLeft w:val="0"/>
      <w:marRight w:val="0"/>
      <w:marTop w:val="0"/>
      <w:marBottom w:val="0"/>
      <w:divBdr>
        <w:top w:val="none" w:sz="0" w:space="0" w:color="auto"/>
        <w:left w:val="none" w:sz="0" w:space="0" w:color="auto"/>
        <w:bottom w:val="none" w:sz="0" w:space="0" w:color="auto"/>
        <w:right w:val="none" w:sz="0" w:space="0" w:color="auto"/>
      </w:divBdr>
    </w:div>
    <w:div w:id="165139698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01E98-7D04-4B0C-A5CF-1C56F445D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996</Words>
  <Characters>5681</Characters>
  <Application>Microsoft Office Word</Application>
  <DocSecurity>0</DocSecurity>
  <Lines>47</Lines>
  <Paragraphs>13</Paragraphs>
  <ScaleCrop>false</ScaleCrop>
  <Company>Lenovo</Company>
  <LinksUpToDate>false</LinksUpToDate>
  <CharactersWithSpaces>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《线型光束烟感探测器滤光片检定规程》</dc:title>
  <cp:lastModifiedBy>lenovo</cp:lastModifiedBy>
  <cp:revision>20</cp:revision>
  <cp:lastPrinted>2020-05-07T01:52:00Z</cp:lastPrinted>
  <dcterms:created xsi:type="dcterms:W3CDTF">2021-10-13T15:21:00Z</dcterms:created>
  <dcterms:modified xsi:type="dcterms:W3CDTF">2021-10-14T08:46:00Z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