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96E" w:rsidRDefault="00711B21">
      <w:pPr>
        <w:snapToGrid w:val="0"/>
        <w:spacing w:line="360" w:lineRule="auto"/>
        <w:jc w:val="center"/>
        <w:rPr>
          <w:b/>
          <w:sz w:val="36"/>
          <w:szCs w:val="36"/>
        </w:rPr>
      </w:pPr>
      <w:r>
        <w:rPr>
          <w:rFonts w:hint="eastAsia"/>
          <w:b/>
          <w:sz w:val="36"/>
          <w:szCs w:val="36"/>
        </w:rPr>
        <w:t>国家计量技术规范《直流电桥、电阻箱自动检测装置校准规范》</w:t>
      </w:r>
    </w:p>
    <w:p w:rsidR="001A096E" w:rsidRDefault="001A096E">
      <w:pPr>
        <w:jc w:val="center"/>
        <w:rPr>
          <w:rFonts w:eastAsia="仿宋_GB2312"/>
          <w:b/>
          <w:sz w:val="36"/>
          <w:szCs w:val="36"/>
        </w:rPr>
      </w:pPr>
    </w:p>
    <w:p w:rsidR="001A096E" w:rsidRDefault="00711B21">
      <w:pPr>
        <w:jc w:val="center"/>
        <w:rPr>
          <w:rFonts w:eastAsia="仿宋_GB2312"/>
          <w:b/>
          <w:sz w:val="36"/>
          <w:szCs w:val="36"/>
        </w:rPr>
      </w:pPr>
      <w:r>
        <w:rPr>
          <w:rFonts w:eastAsia="仿宋_GB2312" w:hint="eastAsia"/>
          <w:b/>
          <w:sz w:val="36"/>
          <w:szCs w:val="36"/>
        </w:rPr>
        <w:t>不确定度评定</w:t>
      </w: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1A096E">
      <w:pPr>
        <w:jc w:val="center"/>
        <w:rPr>
          <w:rFonts w:eastAsia="仿宋_GB2312"/>
          <w:sz w:val="32"/>
          <w:szCs w:val="32"/>
        </w:rPr>
      </w:pPr>
    </w:p>
    <w:p w:rsidR="001A096E" w:rsidRDefault="00711B21">
      <w:pPr>
        <w:jc w:val="center"/>
        <w:rPr>
          <w:rFonts w:eastAsia="仿宋_GB2312"/>
          <w:b/>
          <w:sz w:val="32"/>
          <w:szCs w:val="32"/>
        </w:rPr>
      </w:pPr>
      <w:r>
        <w:rPr>
          <w:rFonts w:eastAsia="仿宋_GB2312" w:hint="eastAsia"/>
          <w:b/>
          <w:sz w:val="32"/>
          <w:szCs w:val="32"/>
        </w:rPr>
        <w:t>辽宁省计量科学研究院</w:t>
      </w:r>
    </w:p>
    <w:p w:rsidR="001A096E" w:rsidRDefault="00711B21">
      <w:pPr>
        <w:snapToGrid w:val="0"/>
        <w:spacing w:line="360" w:lineRule="auto"/>
        <w:jc w:val="center"/>
        <w:outlineLvl w:val="0"/>
        <w:rPr>
          <w:rFonts w:asciiTheme="minorEastAsia" w:eastAsiaTheme="minorEastAsia" w:hAnsiTheme="minorEastAsia"/>
          <w:b/>
          <w:sz w:val="24"/>
          <w:szCs w:val="24"/>
        </w:rPr>
      </w:pPr>
      <w:r>
        <w:rPr>
          <w:rFonts w:eastAsia="仿宋_GB2312"/>
          <w:b/>
          <w:color w:val="000000"/>
          <w:sz w:val="32"/>
          <w:szCs w:val="32"/>
        </w:rPr>
        <w:t>2022</w:t>
      </w:r>
      <w:r>
        <w:rPr>
          <w:rFonts w:eastAsia="仿宋_GB2312" w:hint="eastAsia"/>
          <w:b/>
          <w:sz w:val="32"/>
          <w:szCs w:val="32"/>
        </w:rPr>
        <w:t>年</w:t>
      </w:r>
      <w:r>
        <w:rPr>
          <w:rFonts w:eastAsia="仿宋_GB2312"/>
          <w:b/>
          <w:sz w:val="32"/>
          <w:szCs w:val="32"/>
        </w:rPr>
        <w:t>3</w:t>
      </w:r>
      <w:r>
        <w:rPr>
          <w:rFonts w:eastAsia="仿宋_GB2312" w:hint="eastAsia"/>
          <w:b/>
          <w:sz w:val="32"/>
          <w:szCs w:val="32"/>
        </w:rPr>
        <w:t>月</w:t>
      </w:r>
    </w:p>
    <w:p w:rsidR="001A096E" w:rsidRDefault="001A096E">
      <w:pPr>
        <w:snapToGrid w:val="0"/>
        <w:spacing w:line="360" w:lineRule="auto"/>
        <w:jc w:val="center"/>
        <w:outlineLvl w:val="0"/>
        <w:rPr>
          <w:rFonts w:asciiTheme="minorEastAsia" w:eastAsiaTheme="minorEastAsia" w:hAnsiTheme="minorEastAsia"/>
          <w:b/>
          <w:sz w:val="24"/>
          <w:szCs w:val="24"/>
        </w:rPr>
      </w:pPr>
    </w:p>
    <w:p w:rsidR="001A096E" w:rsidRDefault="001A096E">
      <w:pPr>
        <w:snapToGrid w:val="0"/>
        <w:spacing w:line="360" w:lineRule="auto"/>
        <w:jc w:val="center"/>
        <w:outlineLvl w:val="0"/>
        <w:rPr>
          <w:rFonts w:asciiTheme="minorEastAsia" w:eastAsiaTheme="minorEastAsia" w:hAnsiTheme="minorEastAsia"/>
          <w:b/>
          <w:sz w:val="24"/>
          <w:szCs w:val="24"/>
        </w:rPr>
      </w:pPr>
    </w:p>
    <w:p w:rsidR="001A096E" w:rsidRDefault="001A096E">
      <w:pPr>
        <w:snapToGrid w:val="0"/>
        <w:spacing w:line="360" w:lineRule="auto"/>
        <w:jc w:val="center"/>
        <w:outlineLvl w:val="0"/>
        <w:rPr>
          <w:rFonts w:asciiTheme="minorEastAsia" w:eastAsiaTheme="minorEastAsia" w:hAnsiTheme="minorEastAsia"/>
          <w:b/>
          <w:sz w:val="24"/>
          <w:szCs w:val="24"/>
        </w:rPr>
      </w:pPr>
    </w:p>
    <w:p w:rsidR="001A096E" w:rsidRDefault="001A096E">
      <w:pPr>
        <w:snapToGrid w:val="0"/>
        <w:spacing w:line="360" w:lineRule="auto"/>
        <w:jc w:val="center"/>
        <w:outlineLvl w:val="0"/>
        <w:rPr>
          <w:rFonts w:asciiTheme="minorEastAsia" w:eastAsiaTheme="minorEastAsia" w:hAnsiTheme="minorEastAsia"/>
          <w:b/>
          <w:sz w:val="24"/>
          <w:szCs w:val="24"/>
        </w:rPr>
      </w:pPr>
    </w:p>
    <w:p w:rsidR="001A096E" w:rsidRDefault="001A096E">
      <w:pPr>
        <w:snapToGrid w:val="0"/>
        <w:spacing w:line="360" w:lineRule="auto"/>
        <w:jc w:val="center"/>
        <w:outlineLvl w:val="0"/>
        <w:rPr>
          <w:rFonts w:asciiTheme="minorEastAsia" w:eastAsiaTheme="minorEastAsia" w:hAnsiTheme="minorEastAsia"/>
          <w:b/>
          <w:sz w:val="24"/>
          <w:szCs w:val="24"/>
        </w:rPr>
      </w:pPr>
    </w:p>
    <w:p w:rsidR="001A096E" w:rsidRDefault="001A096E">
      <w:pPr>
        <w:snapToGrid w:val="0"/>
        <w:spacing w:line="360" w:lineRule="auto"/>
        <w:jc w:val="center"/>
        <w:outlineLvl w:val="0"/>
        <w:rPr>
          <w:rFonts w:asciiTheme="minorEastAsia" w:eastAsiaTheme="minorEastAsia" w:hAnsiTheme="minorEastAsia"/>
          <w:b/>
          <w:sz w:val="24"/>
          <w:szCs w:val="24"/>
        </w:rPr>
      </w:pPr>
    </w:p>
    <w:p w:rsidR="001A096E" w:rsidRDefault="001A096E">
      <w:pPr>
        <w:snapToGrid w:val="0"/>
        <w:spacing w:line="360" w:lineRule="auto"/>
        <w:jc w:val="center"/>
        <w:outlineLvl w:val="0"/>
        <w:rPr>
          <w:rFonts w:asciiTheme="minorEastAsia" w:eastAsiaTheme="minorEastAsia" w:hAnsiTheme="minorEastAsia"/>
          <w:b/>
          <w:sz w:val="24"/>
          <w:szCs w:val="24"/>
        </w:rPr>
      </w:pPr>
    </w:p>
    <w:p w:rsidR="001A096E" w:rsidRDefault="001A096E">
      <w:pPr>
        <w:snapToGrid w:val="0"/>
        <w:spacing w:line="360" w:lineRule="auto"/>
        <w:outlineLvl w:val="0"/>
        <w:rPr>
          <w:rFonts w:asciiTheme="minorEastAsia" w:eastAsiaTheme="minorEastAsia" w:hAnsiTheme="minorEastAsia"/>
          <w:b/>
          <w:sz w:val="24"/>
          <w:szCs w:val="24"/>
        </w:rPr>
      </w:pPr>
    </w:p>
    <w:p w:rsidR="001A096E" w:rsidRDefault="00711B21">
      <w:pPr>
        <w:snapToGrid w:val="0"/>
        <w:spacing w:line="360" w:lineRule="auto"/>
        <w:jc w:val="center"/>
        <w:outlineLvl w:val="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直流电桥、电阻箱自动检测装置换位法校准量程内1:1比例误差</w:t>
      </w:r>
    </w:p>
    <w:p w:rsidR="001A096E" w:rsidRDefault="00711B21">
      <w:pPr>
        <w:snapToGrid w:val="0"/>
        <w:spacing w:line="360" w:lineRule="auto"/>
        <w:jc w:val="center"/>
        <w:outlineLvl w:val="0"/>
        <w:rPr>
          <w:rFonts w:asciiTheme="minorEastAsia" w:eastAsiaTheme="minorEastAsia" w:hAnsiTheme="minorEastAsia"/>
          <w:b/>
          <w:sz w:val="24"/>
          <w:szCs w:val="24"/>
        </w:rPr>
      </w:pPr>
      <w:r>
        <w:rPr>
          <w:rFonts w:asciiTheme="minorEastAsia" w:eastAsiaTheme="minorEastAsia" w:hAnsiTheme="minorEastAsia" w:hint="eastAsia"/>
          <w:b/>
          <w:sz w:val="24"/>
          <w:szCs w:val="24"/>
        </w:rPr>
        <w:t>不确定度评定示例</w:t>
      </w:r>
    </w:p>
    <w:p w:rsidR="001A096E" w:rsidRDefault="00711B21">
      <w:pPr>
        <w:spacing w:line="360" w:lineRule="auto"/>
        <w:rPr>
          <w:rFonts w:asciiTheme="minorEastAsia" w:eastAsiaTheme="minorEastAsia" w:hAnsiTheme="minorEastAsia"/>
          <w:b/>
          <w:bCs/>
          <w:sz w:val="24"/>
          <w:szCs w:val="24"/>
        </w:rPr>
      </w:pPr>
      <w:r>
        <w:rPr>
          <w:rFonts w:asciiTheme="minorEastAsia" w:eastAsiaTheme="minorEastAsia" w:hAnsiTheme="minorEastAsia" w:hint="eastAsia"/>
          <w:bCs/>
          <w:sz w:val="24"/>
          <w:szCs w:val="24"/>
        </w:rPr>
        <w:t>1 概述</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1.1  测量依据:依据本规范的方法对换位法量程内1:1比例误差测量不确定度进行评定。</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1.2  计量标准器如表A1所示:</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表1计量标准器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2450"/>
        <w:gridCol w:w="4837"/>
      </w:tblGrid>
      <w:tr w:rsidR="001A096E">
        <w:trPr>
          <w:jc w:val="center"/>
        </w:trPr>
        <w:tc>
          <w:tcPr>
            <w:tcW w:w="1121" w:type="dxa"/>
            <w:tcMar>
              <w:left w:w="85" w:type="dxa"/>
              <w:right w:w="85" w:type="dxa"/>
            </w:tcMar>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245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设备名称</w:t>
            </w:r>
          </w:p>
        </w:tc>
        <w:tc>
          <w:tcPr>
            <w:tcW w:w="4837"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技术性能</w:t>
            </w:r>
          </w:p>
        </w:tc>
      </w:tr>
      <w:tr w:rsidR="001A096E">
        <w:trPr>
          <w:trHeight w:val="747"/>
          <w:jc w:val="center"/>
        </w:trPr>
        <w:tc>
          <w:tcPr>
            <w:tcW w:w="1121" w:type="dxa"/>
            <w:tcMar>
              <w:left w:w="85" w:type="dxa"/>
              <w:right w:w="85" w:type="dxa"/>
            </w:tcMar>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45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标准电阻</w:t>
            </w:r>
          </w:p>
        </w:tc>
        <w:tc>
          <w:tcPr>
            <w:tcW w:w="4837"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-3</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）Ω</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一等</w:t>
            </w:r>
          </w:p>
        </w:tc>
      </w:tr>
    </w:tbl>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1.3  环境条件:温度</w:t>
      </w:r>
      <w:r w:rsidR="006D57CE">
        <w:rPr>
          <w:rFonts w:asciiTheme="minorEastAsia" w:eastAsiaTheme="minorEastAsia" w:hAnsiTheme="minorEastAsia" w:hint="eastAsia"/>
          <w:sz w:val="24"/>
          <w:szCs w:val="24"/>
        </w:rPr>
        <w:t>20.0</w:t>
      </w:r>
      <w:r>
        <w:rPr>
          <w:rFonts w:asciiTheme="minorEastAsia" w:eastAsiaTheme="minorEastAsia" w:hAnsiTheme="minorEastAsia" w:hint="eastAsia"/>
          <w:sz w:val="24"/>
          <w:szCs w:val="24"/>
        </w:rPr>
        <w:t>℃，相对湿度:</w:t>
      </w:r>
      <w:r w:rsidR="006D57CE">
        <w:rPr>
          <w:rFonts w:asciiTheme="minorEastAsia" w:eastAsiaTheme="minorEastAsia" w:hAnsiTheme="minorEastAsia" w:hint="eastAsia"/>
          <w:sz w:val="24"/>
          <w:szCs w:val="24"/>
        </w:rPr>
        <w:t>51</w:t>
      </w:r>
      <w:r>
        <w:rPr>
          <w:rFonts w:asciiTheme="minorEastAsia" w:eastAsiaTheme="minorEastAsia" w:hAnsiTheme="minorEastAsia" w:hint="eastAsia"/>
          <w:sz w:val="24"/>
          <w:szCs w:val="24"/>
        </w:rPr>
        <w:t>%。</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hint="eastAsia"/>
          <w:bCs/>
          <w:color w:val="FF0000"/>
          <w:sz w:val="24"/>
          <w:szCs w:val="24"/>
        </w:rPr>
        <w:t xml:space="preserve"> </w:t>
      </w:r>
      <w:r>
        <w:rPr>
          <w:rFonts w:asciiTheme="minorEastAsia" w:eastAsiaTheme="minorEastAsia" w:hAnsiTheme="minorEastAsia" w:hint="eastAsia"/>
          <w:bCs/>
          <w:sz w:val="24"/>
          <w:szCs w:val="24"/>
        </w:rPr>
        <w:t>建立测量模型，</w:t>
      </w:r>
      <w:r>
        <w:rPr>
          <w:rFonts w:asciiTheme="minorEastAsia" w:eastAsiaTheme="minorEastAsia" w:hAnsiTheme="minorEastAsia" w:hint="eastAsia"/>
          <w:bCs/>
          <w:color w:val="000000"/>
          <w:sz w:val="24"/>
          <w:szCs w:val="24"/>
        </w:rPr>
        <w:t>列出不确定度传播率:</w:t>
      </w:r>
      <w:r>
        <w:rPr>
          <w:rFonts w:asciiTheme="minorEastAsia" w:eastAsiaTheme="minorEastAsia" w:hAnsiTheme="minorEastAsia" w:hint="eastAsia"/>
          <w:bCs/>
          <w:color w:val="FF0000"/>
          <w:sz w:val="24"/>
          <w:szCs w:val="24"/>
        </w:rPr>
        <w:t xml:space="preserve"> </w:t>
      </w:r>
      <w:r>
        <w:rPr>
          <w:rFonts w:asciiTheme="minorEastAsia" w:eastAsiaTheme="minorEastAsia" w:hAnsiTheme="minorEastAsia" w:hint="eastAsia"/>
          <w:color w:val="FF0000"/>
          <w:sz w:val="24"/>
          <w:szCs w:val="24"/>
        </w:rPr>
        <w:t xml:space="preserve">  </w:t>
      </w:r>
      <w:r>
        <w:rPr>
          <w:rFonts w:asciiTheme="minorEastAsia" w:eastAsiaTheme="minorEastAsia" w:hAnsiTheme="minorEastAsia" w:hint="eastAsia"/>
          <w:sz w:val="24"/>
          <w:szCs w:val="24"/>
        </w:rPr>
        <w:t xml:space="preserve">  </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2.1  建立测量模型:</w:t>
      </w:r>
    </w:p>
    <w:p w:rsidR="001A096E" w:rsidRDefault="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量程内1:1比例误差测量模型如下:</w:t>
      </w:r>
    </w:p>
    <w:p w:rsidR="001A096E" w:rsidRDefault="00711B21">
      <w:pPr>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hint="eastAsia"/>
          <w:position w:val="-24"/>
          <w:sz w:val="24"/>
          <w:szCs w:val="24"/>
        </w:rPr>
        <w:object w:dxaOrig="21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0.75pt" o:ole="">
            <v:imagedata r:id="rId7" o:title=""/>
          </v:shape>
          <o:OLEObject Type="Embed" ProgID="Equation.DSMT4" ShapeID="_x0000_i1025" DrawAspect="Content" ObjectID="_1719669808" r:id="rId8"/>
        </w:object>
      </w:r>
      <w:r>
        <w:rPr>
          <w:rFonts w:asciiTheme="minorEastAsia" w:eastAsiaTheme="minorEastAsia" w:hAnsiTheme="minorEastAsia" w:hint="eastAsia"/>
          <w:sz w:val="24"/>
          <w:szCs w:val="24"/>
        </w:rPr>
        <w:t xml:space="preserve">                          </w:t>
      </w:r>
    </w:p>
    <w:p w:rsidR="001A096E" w:rsidRDefault="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式中: </w:t>
      </w:r>
    </w:p>
    <w:p w:rsidR="001A096E" w:rsidRDefault="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i/>
          <w:sz w:val="24"/>
          <w:szCs w:val="24"/>
        </w:rPr>
        <w:t>δ</w:t>
      </w:r>
      <w:r>
        <w:rPr>
          <w:rFonts w:asciiTheme="minorEastAsia" w:eastAsiaTheme="minorEastAsia" w:hAnsiTheme="minorEastAsia" w:hint="eastAsia"/>
          <w:sz w:val="24"/>
          <w:szCs w:val="24"/>
          <w:vertAlign w:val="subscript"/>
        </w:rPr>
        <w:t>N</w:t>
      </w:r>
      <w:r>
        <w:rPr>
          <w:rFonts w:asciiTheme="minorEastAsia" w:eastAsiaTheme="minorEastAsia" w:hAnsiTheme="minorEastAsia" w:hint="eastAsia"/>
          <w:sz w:val="24"/>
          <w:szCs w:val="24"/>
        </w:rPr>
        <w:t>—量程内1:1比例误差；</w:t>
      </w:r>
    </w:p>
    <w:p w:rsidR="001A096E" w:rsidRDefault="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i/>
          <w:sz w:val="24"/>
          <w:szCs w:val="24"/>
        </w:rPr>
        <w:t>K</w:t>
      </w:r>
      <w:r>
        <w:rPr>
          <w:rFonts w:asciiTheme="minorEastAsia" w:eastAsiaTheme="minorEastAsia" w:hAnsiTheme="minorEastAsia" w:hint="eastAsia"/>
          <w:sz w:val="24"/>
          <w:szCs w:val="24"/>
          <w:vertAlign w:val="subscript"/>
        </w:rPr>
        <w:t>1</w:t>
      </w:r>
      <w:r>
        <w:rPr>
          <w:rFonts w:asciiTheme="minorEastAsia" w:eastAsiaTheme="minorEastAsia" w:hAnsiTheme="minorEastAsia"/>
          <w:sz w:val="24"/>
          <w:szCs w:val="24"/>
        </w:rPr>
        <w:t>—</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N1</w:t>
      </w:r>
      <w:r>
        <w:rPr>
          <w:rFonts w:asciiTheme="minorEastAsia" w:eastAsiaTheme="minorEastAsia" w:hAnsiTheme="minorEastAsia" w:hint="eastAsia"/>
          <w:sz w:val="24"/>
          <w:szCs w:val="24"/>
        </w:rPr>
        <w:t>接入</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S</w:t>
      </w:r>
      <w:r>
        <w:rPr>
          <w:rFonts w:asciiTheme="minorEastAsia" w:eastAsiaTheme="minorEastAsia" w:hAnsiTheme="minorEastAsia" w:hint="eastAsia"/>
          <w:sz w:val="24"/>
          <w:szCs w:val="24"/>
        </w:rPr>
        <w:t>端，</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N2</w:t>
      </w:r>
      <w:r>
        <w:rPr>
          <w:rFonts w:asciiTheme="minorEastAsia" w:eastAsiaTheme="minorEastAsia" w:hAnsiTheme="minorEastAsia" w:hint="eastAsia"/>
          <w:sz w:val="24"/>
          <w:szCs w:val="24"/>
        </w:rPr>
        <w:t>接入</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X</w:t>
      </w:r>
      <w:r>
        <w:rPr>
          <w:rFonts w:asciiTheme="minorEastAsia" w:eastAsiaTheme="minorEastAsia" w:hAnsiTheme="minorEastAsia" w:hint="eastAsia"/>
          <w:sz w:val="24"/>
          <w:szCs w:val="24"/>
        </w:rPr>
        <w:t>端，自动检测装置测量获得的比例值；</w:t>
      </w:r>
    </w:p>
    <w:p w:rsidR="001A096E" w:rsidRDefault="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i/>
          <w:sz w:val="24"/>
          <w:szCs w:val="24"/>
        </w:rPr>
        <w:t>K</w:t>
      </w:r>
      <w:r>
        <w:rPr>
          <w:rFonts w:asciiTheme="minorEastAsia" w:eastAsiaTheme="minorEastAsia" w:hAnsiTheme="minorEastAsia" w:hint="eastAsia"/>
          <w:sz w:val="24"/>
          <w:szCs w:val="24"/>
          <w:vertAlign w:val="subscript"/>
        </w:rPr>
        <w:t>2</w:t>
      </w:r>
      <w:r>
        <w:rPr>
          <w:rFonts w:asciiTheme="minorEastAsia" w:eastAsiaTheme="minorEastAsia" w:hAnsiTheme="minorEastAsia" w:hint="eastAsia"/>
          <w:sz w:val="24"/>
          <w:szCs w:val="24"/>
        </w:rPr>
        <w:t>—</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N1</w:t>
      </w:r>
      <w:r>
        <w:rPr>
          <w:rFonts w:asciiTheme="minorEastAsia" w:eastAsiaTheme="minorEastAsia" w:hAnsiTheme="minorEastAsia" w:hint="eastAsia"/>
          <w:sz w:val="24"/>
          <w:szCs w:val="24"/>
        </w:rPr>
        <w:t>接入</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X</w:t>
      </w:r>
      <w:r>
        <w:rPr>
          <w:rFonts w:asciiTheme="minorEastAsia" w:eastAsiaTheme="minorEastAsia" w:hAnsiTheme="minorEastAsia" w:hint="eastAsia"/>
          <w:sz w:val="24"/>
          <w:szCs w:val="24"/>
        </w:rPr>
        <w:t>端，</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N2</w:t>
      </w:r>
      <w:r>
        <w:rPr>
          <w:rFonts w:asciiTheme="minorEastAsia" w:eastAsiaTheme="minorEastAsia" w:hAnsiTheme="minorEastAsia" w:hint="eastAsia"/>
          <w:sz w:val="24"/>
          <w:szCs w:val="24"/>
        </w:rPr>
        <w:t>接入</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S</w:t>
      </w:r>
      <w:r>
        <w:rPr>
          <w:rFonts w:asciiTheme="minorEastAsia" w:eastAsiaTheme="minorEastAsia" w:hAnsiTheme="minorEastAsia" w:hint="eastAsia"/>
          <w:sz w:val="24"/>
          <w:szCs w:val="24"/>
        </w:rPr>
        <w:t>端，自动检测装置测量获得的比例值。</w:t>
      </w:r>
    </w:p>
    <w:p w:rsidR="001A096E" w:rsidRDefault="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position w:val="-12"/>
          <w:sz w:val="24"/>
          <w:szCs w:val="24"/>
        </w:rPr>
        <w:object w:dxaOrig="405" w:dyaOrig="360">
          <v:shape id="_x0000_i1026" type="#_x0000_t75" style="width:20.25pt;height:18pt" o:ole="">
            <v:imagedata r:id="rId9" o:title=""/>
          </v:shape>
          <o:OLEObject Type="Embed" ProgID="Equation.DSMT4" ShapeID="_x0000_i1026" DrawAspect="Content" ObjectID="_1719669809" r:id="rId10"/>
        </w:object>
      </w:r>
      <w:r>
        <w:rPr>
          <w:rFonts w:asciiTheme="minorEastAsia" w:eastAsiaTheme="minorEastAsia" w:hAnsiTheme="minorEastAsia" w:hint="eastAsia"/>
          <w:color w:val="000000"/>
          <w:sz w:val="24"/>
          <w:szCs w:val="24"/>
        </w:rPr>
        <w:t>—</w:t>
      </w:r>
      <w:r>
        <w:rPr>
          <w:rFonts w:asciiTheme="minorEastAsia" w:eastAsiaTheme="minorEastAsia" w:hAnsiTheme="minorEastAsia" w:hint="eastAsia"/>
          <w:sz w:val="24"/>
          <w:szCs w:val="24"/>
        </w:rPr>
        <w:t>表示测量过程中随机因素的影响。</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2.2不确定度传播率:</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hAnsi="宋体" w:hint="eastAsia"/>
          <w:position w:val="-12"/>
          <w:sz w:val="24"/>
        </w:rPr>
        <w:object w:dxaOrig="7185" w:dyaOrig="375">
          <v:shape id="_x0000_i1027" type="#_x0000_t75" style="width:359.25pt;height:18.75pt" o:ole="">
            <v:imagedata r:id="rId11" o:title=""/>
          </v:shape>
          <o:OLEObject Type="Embed" ProgID="Equation.DSMT4" ShapeID="_x0000_i1027" DrawAspect="Content" ObjectID="_1719669810" r:id="rId12"/>
        </w:object>
      </w:r>
      <w:r>
        <w:rPr>
          <w:rFonts w:asciiTheme="minorEastAsia" w:eastAsiaTheme="minorEastAsia" w:hAnsiTheme="minorEastAsia" w:hint="eastAsia"/>
          <w:sz w:val="24"/>
          <w:szCs w:val="24"/>
        </w:rPr>
        <w:t xml:space="preserve">                </w:t>
      </w:r>
    </w:p>
    <w:p w:rsidR="001A096E" w:rsidRDefault="00711B21" w:rsidP="00711B21">
      <w:pPr>
        <w:spacing w:line="360" w:lineRule="auto"/>
        <w:ind w:firstLineChars="787" w:firstLine="1889"/>
        <w:rPr>
          <w:rFonts w:asciiTheme="minorEastAsia" w:eastAsiaTheme="minorEastAsia" w:hAnsiTheme="minorEastAsia"/>
          <w:sz w:val="24"/>
          <w:szCs w:val="24"/>
        </w:rPr>
      </w:pPr>
      <w:r>
        <w:rPr>
          <w:rFonts w:asciiTheme="minorEastAsia" w:eastAsiaTheme="minorEastAsia" w:hAnsiTheme="minorEastAsia" w:hint="eastAsia"/>
          <w:sz w:val="24"/>
          <w:szCs w:val="24"/>
        </w:rPr>
        <w:t>灵敏系数:</w:t>
      </w:r>
    </w:p>
    <w:p w:rsidR="001A096E" w:rsidRDefault="00711B21">
      <w:pPr>
        <w:spacing w:line="360" w:lineRule="auto"/>
        <w:ind w:leftChars="1300" w:left="3640"/>
        <w:rPr>
          <w:rFonts w:hAnsi="宋体"/>
          <w:sz w:val="24"/>
        </w:rPr>
      </w:pPr>
      <w:r>
        <w:rPr>
          <w:rFonts w:hAnsi="宋体" w:hint="eastAsia"/>
          <w:position w:val="-30"/>
          <w:sz w:val="24"/>
        </w:rPr>
        <w:object w:dxaOrig="1425" w:dyaOrig="675">
          <v:shape id="_x0000_i1028" type="#_x0000_t75" style="width:71.25pt;height:33.75pt" o:ole="">
            <v:imagedata r:id="rId13" o:title=""/>
          </v:shape>
          <o:OLEObject Type="Embed" ProgID="Equation.DSMT4" ShapeID="_x0000_i1028" DrawAspect="Content" ObjectID="_1719669811" r:id="rId14"/>
        </w:object>
      </w:r>
      <w:r>
        <w:rPr>
          <w:rFonts w:asciiTheme="minorEastAsia" w:eastAsiaTheme="minorEastAsia" w:hAnsiTheme="minorEastAsia" w:hint="eastAsia"/>
          <w:sz w:val="24"/>
          <w:szCs w:val="24"/>
        </w:rPr>
        <w:t xml:space="preserve">                                                </w:t>
      </w:r>
      <w:r>
        <w:rPr>
          <w:rFonts w:hAnsi="宋体" w:hint="eastAsia"/>
          <w:position w:val="-30"/>
          <w:sz w:val="24"/>
        </w:rPr>
        <w:object w:dxaOrig="1455" w:dyaOrig="675">
          <v:shape id="_x0000_i1029" type="#_x0000_t75" style="width:72.75pt;height:33.75pt" o:ole="">
            <v:imagedata r:id="rId15" o:title=""/>
          </v:shape>
          <o:OLEObject Type="Embed" ProgID="Equation.DSMT4" ShapeID="_x0000_i1029" DrawAspect="Content" ObjectID="_1719669812" r:id="rId16"/>
        </w:object>
      </w:r>
    </w:p>
    <w:p w:rsidR="001A096E" w:rsidRDefault="00711B21">
      <w:pPr>
        <w:spacing w:line="360" w:lineRule="auto"/>
        <w:ind w:firstLine="57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  </w:t>
      </w:r>
      <w:r>
        <w:rPr>
          <w:rFonts w:hAnsi="宋体" w:hint="eastAsia"/>
          <w:position w:val="-30"/>
          <w:sz w:val="24"/>
        </w:rPr>
        <w:object w:dxaOrig="1695" w:dyaOrig="675">
          <v:shape id="_x0000_i1030" type="#_x0000_t75" style="width:84.75pt;height:33.75pt" o:ole="">
            <v:imagedata r:id="rId17" o:title=""/>
          </v:shape>
          <o:OLEObject Type="Embed" ProgID="Equation.DSMT4" ShapeID="_x0000_i1030" DrawAspect="Content" ObjectID="_1719669813" r:id="rId18"/>
        </w:object>
      </w:r>
      <w:r>
        <w:rPr>
          <w:rFonts w:asciiTheme="minorEastAsia" w:eastAsiaTheme="minorEastAsia" w:hAnsiTheme="minorEastAsia" w:hint="eastAsia"/>
          <w:sz w:val="24"/>
          <w:szCs w:val="24"/>
        </w:rPr>
        <w:t xml:space="preserve">                      </w:t>
      </w:r>
    </w:p>
    <w:p w:rsidR="001A096E" w:rsidRDefault="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3 标准不确定度评定</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3.1  </w:t>
      </w:r>
      <w:r>
        <w:rPr>
          <w:rFonts w:asciiTheme="minorEastAsia" w:eastAsiaTheme="minorEastAsia" w:hAnsiTheme="minorEastAsia" w:hint="eastAsia"/>
          <w:bCs/>
          <w:sz w:val="24"/>
          <w:szCs w:val="24"/>
        </w:rPr>
        <w:t>以测量10kΩ: 10kΩ为例，随机因素影响即测量</w:t>
      </w:r>
      <w:r>
        <w:rPr>
          <w:rFonts w:asciiTheme="minorEastAsia" w:eastAsiaTheme="minorEastAsia" w:hAnsiTheme="minorEastAsia" w:hint="eastAsia"/>
          <w:sz w:val="24"/>
          <w:szCs w:val="24"/>
        </w:rPr>
        <w:t>重复性引入的不确定度分量</w:t>
      </w:r>
      <w:r>
        <w:rPr>
          <w:rFonts w:asciiTheme="minorEastAsia" w:eastAsiaTheme="minorEastAsia" w:hAnsiTheme="minorEastAsia" w:hint="eastAsia"/>
          <w:i/>
          <w:sz w:val="24"/>
          <w:szCs w:val="24"/>
        </w:rPr>
        <w:t>u</w:t>
      </w:r>
      <w:r>
        <w:rPr>
          <w:rFonts w:asciiTheme="minorEastAsia" w:eastAsiaTheme="minorEastAsia" w:hAnsiTheme="minorEastAsia" w:hint="eastAsia"/>
          <w:i/>
          <w:sz w:val="24"/>
          <w:szCs w:val="24"/>
          <w:vertAlign w:val="subscript"/>
        </w:rPr>
        <w:t>1</w:t>
      </w:r>
      <w:r>
        <w:rPr>
          <w:rFonts w:asciiTheme="minorEastAsia" w:eastAsiaTheme="minorEastAsia" w:hAnsiTheme="minorEastAsia" w:hint="eastAsia"/>
          <w:sz w:val="24"/>
          <w:szCs w:val="24"/>
        </w:rPr>
        <w:t>，用标准不确定度A类评定。</w:t>
      </w:r>
    </w:p>
    <w:p w:rsidR="001A096E" w:rsidRDefault="00711B21">
      <w:pPr>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记录10次测量数据: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2198"/>
        <w:gridCol w:w="2063"/>
        <w:gridCol w:w="2063"/>
      </w:tblGrid>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vertAlign w:val="subscript"/>
              </w:rPr>
            </w:pPr>
            <w:r>
              <w:rPr>
                <w:rFonts w:asciiTheme="minorEastAsia" w:eastAsiaTheme="minorEastAsia" w:hAnsiTheme="minorEastAsia"/>
                <w:position w:val="-12"/>
                <w:sz w:val="24"/>
                <w:szCs w:val="24"/>
              </w:rPr>
              <w:object w:dxaOrig="300" w:dyaOrig="360">
                <v:shape id="_x0000_i1031" type="#_x0000_t75" style="width:15pt;height:18pt" o:ole="">
                  <v:imagedata r:id="rId19" o:title=""/>
                </v:shape>
                <o:OLEObject Type="Embed" ProgID="Equation.DSMT4" ShapeID="_x0000_i1031" DrawAspect="Content" ObjectID="_1719669814" r:id="rId20"/>
              </w:objec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vertAlign w:val="subscript"/>
              </w:rPr>
            </w:pPr>
            <w:r>
              <w:rPr>
                <w:rFonts w:asciiTheme="minorEastAsia" w:eastAsiaTheme="minorEastAsia" w:hAnsiTheme="minorEastAsia"/>
                <w:position w:val="-12"/>
                <w:sz w:val="24"/>
                <w:szCs w:val="24"/>
              </w:rPr>
              <w:object w:dxaOrig="315" w:dyaOrig="360">
                <v:shape id="_x0000_i1032" type="#_x0000_t75" style="width:15.75pt;height:18pt" o:ole="">
                  <v:imagedata r:id="rId21" o:title=""/>
                </v:shape>
                <o:OLEObject Type="Embed" ProgID="Equation.DSMT4" ShapeID="_x0000_i1032" DrawAspect="Content" ObjectID="_1719669815" r:id="rId22"/>
              </w:objec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vertAlign w:val="subscript"/>
              </w:rPr>
            </w:pPr>
            <w:r>
              <w:rPr>
                <w:rFonts w:asciiTheme="minorEastAsia" w:eastAsiaTheme="minorEastAsia" w:hAnsiTheme="minorEastAsia"/>
                <w:position w:val="-12"/>
                <w:sz w:val="24"/>
                <w:szCs w:val="24"/>
              </w:rPr>
              <w:object w:dxaOrig="285" w:dyaOrig="360">
                <v:shape id="_x0000_i1033" type="#_x0000_t75" style="width:14.25pt;height:18pt" o:ole="">
                  <v:imagedata r:id="rId23" o:title=""/>
                </v:shape>
                <o:OLEObject Type="Embed" ProgID="Equation.DSMT4" ShapeID="_x0000_i1033" DrawAspect="Content" ObjectID="_1719669816" r:id="rId24"/>
              </w:objec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vertAlign w:val="subscript"/>
              </w:rPr>
            </w:pPr>
            <w:r>
              <w:rPr>
                <w:rFonts w:asciiTheme="minorEastAsia" w:eastAsiaTheme="minorEastAsia" w:hAnsiTheme="minorEastAsia"/>
                <w:position w:val="-6"/>
                <w:sz w:val="24"/>
                <w:szCs w:val="24"/>
              </w:rPr>
              <w:object w:dxaOrig="225" w:dyaOrig="345">
                <v:shape id="_x0000_i1034" type="#_x0000_t75" style="width:11.25pt;height:17.25pt" o:ole="">
                  <v:imagedata r:id="rId25" o:title=""/>
                </v:shape>
                <o:OLEObject Type="Embed" ProgID="Equation.3" ShapeID="_x0000_i1034" DrawAspect="Content" ObjectID="_1719669817" r:id="rId26"/>
              </w:object>
            </w:r>
            <w:r>
              <w:rPr>
                <w:rFonts w:asciiTheme="minorEastAsia" w:eastAsiaTheme="minorEastAsia" w:hAnsiTheme="minorEastAsia" w:hint="eastAsia"/>
                <w:sz w:val="24"/>
                <w:szCs w:val="24"/>
                <w:vertAlign w:val="subscript"/>
              </w:rPr>
              <w:t>k</w:t>
            </w: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1.0000220</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0.9999760</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vertAlign w:val="superscript"/>
              </w:rPr>
            </w:pPr>
            <w:r>
              <w:rPr>
                <w:rFonts w:asciiTheme="minorEastAsia" w:eastAsiaTheme="minorEastAsia" w:hAnsiTheme="minorEastAsia" w:hint="eastAsia"/>
                <w:sz w:val="24"/>
                <w:szCs w:val="24"/>
              </w:rPr>
              <w:t>-1.0×10</w:t>
            </w:r>
            <w:r>
              <w:rPr>
                <w:rFonts w:asciiTheme="minorEastAsia" w:eastAsiaTheme="minorEastAsia" w:hAnsiTheme="minorEastAsia" w:hint="eastAsia"/>
                <w:sz w:val="24"/>
                <w:szCs w:val="24"/>
                <w:vertAlign w:val="superscript"/>
              </w:rPr>
              <w:t>-6</w:t>
            </w:r>
          </w:p>
        </w:tc>
        <w:tc>
          <w:tcPr>
            <w:tcW w:w="2464" w:type="dxa"/>
            <w:vMerge w:val="restart"/>
            <w:shd w:val="clear" w:color="auto" w:fill="auto"/>
          </w:tcPr>
          <w:p w:rsidR="001A096E" w:rsidRDefault="001A096E">
            <w:pPr>
              <w:spacing w:line="360" w:lineRule="auto"/>
              <w:jc w:val="center"/>
              <w:rPr>
                <w:rFonts w:asciiTheme="minorEastAsia" w:eastAsiaTheme="minorEastAsia" w:hAnsiTheme="minorEastAsia"/>
                <w:sz w:val="24"/>
                <w:szCs w:val="24"/>
              </w:rPr>
            </w:pPr>
          </w:p>
          <w:p w:rsidR="001A096E" w:rsidRDefault="001A096E">
            <w:pPr>
              <w:spacing w:line="360" w:lineRule="auto"/>
              <w:jc w:val="center"/>
              <w:rPr>
                <w:rFonts w:asciiTheme="minorEastAsia" w:eastAsiaTheme="minorEastAsia" w:hAnsiTheme="minorEastAsia"/>
                <w:sz w:val="24"/>
                <w:szCs w:val="24"/>
              </w:rPr>
            </w:pPr>
          </w:p>
          <w:p w:rsidR="001A096E" w:rsidRDefault="001A096E">
            <w:pPr>
              <w:spacing w:line="360" w:lineRule="auto"/>
              <w:jc w:val="center"/>
              <w:rPr>
                <w:rFonts w:asciiTheme="minorEastAsia" w:eastAsiaTheme="minorEastAsia" w:hAnsiTheme="minorEastAsia"/>
                <w:sz w:val="24"/>
                <w:szCs w:val="24"/>
              </w:rPr>
            </w:pPr>
          </w:p>
          <w:p w:rsidR="001A096E" w:rsidRDefault="001A096E">
            <w:pPr>
              <w:spacing w:line="360" w:lineRule="auto"/>
              <w:jc w:val="center"/>
              <w:rPr>
                <w:rFonts w:asciiTheme="minorEastAsia" w:eastAsiaTheme="minorEastAsia" w:hAnsiTheme="minorEastAsia"/>
                <w:sz w:val="24"/>
                <w:szCs w:val="24"/>
              </w:rPr>
            </w:pPr>
          </w:p>
          <w:p w:rsidR="001A096E" w:rsidRDefault="001A096E">
            <w:pPr>
              <w:spacing w:line="360" w:lineRule="auto"/>
              <w:jc w:val="center"/>
              <w:rPr>
                <w:rFonts w:asciiTheme="minorEastAsia" w:eastAsiaTheme="minorEastAsia" w:hAnsiTheme="minorEastAsia"/>
                <w:sz w:val="24"/>
                <w:szCs w:val="24"/>
              </w:rPr>
            </w:pPr>
          </w:p>
          <w:p w:rsidR="001A096E" w:rsidRDefault="001A096E">
            <w:pPr>
              <w:spacing w:line="360" w:lineRule="auto"/>
              <w:jc w:val="center"/>
              <w:rPr>
                <w:rFonts w:asciiTheme="minorEastAsia" w:eastAsiaTheme="minorEastAsia" w:hAnsiTheme="minorEastAsia"/>
                <w:sz w:val="24"/>
                <w:szCs w:val="24"/>
              </w:rPr>
            </w:pPr>
          </w:p>
          <w:p w:rsidR="001A096E" w:rsidRDefault="001A096E">
            <w:pPr>
              <w:spacing w:line="360" w:lineRule="auto"/>
              <w:jc w:val="center"/>
              <w:rPr>
                <w:rFonts w:asciiTheme="minorEastAsia" w:eastAsiaTheme="minorEastAsia" w:hAnsiTheme="minorEastAsia"/>
                <w:sz w:val="24"/>
                <w:szCs w:val="24"/>
              </w:rPr>
            </w:pPr>
          </w:p>
          <w:p w:rsidR="001A096E" w:rsidRDefault="001A096E">
            <w:pPr>
              <w:spacing w:line="360" w:lineRule="auto"/>
              <w:jc w:val="center"/>
              <w:rPr>
                <w:rFonts w:asciiTheme="minorEastAsia" w:eastAsiaTheme="minorEastAsia" w:hAnsiTheme="minorEastAsia"/>
                <w:sz w:val="24"/>
                <w:szCs w:val="24"/>
              </w:rPr>
            </w:pP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-1.1×10</w:t>
            </w:r>
            <w:r>
              <w:rPr>
                <w:rFonts w:asciiTheme="minorEastAsia" w:eastAsiaTheme="minorEastAsia" w:hAnsiTheme="minorEastAsia" w:hint="eastAsia"/>
                <w:sz w:val="24"/>
                <w:szCs w:val="24"/>
                <w:vertAlign w:val="superscript"/>
              </w:rPr>
              <w:t>-6</w:t>
            </w: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0.9999761</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1.0000220</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0.9999760</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0.9999760</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0.9999760</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0.9999760</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0.9999760</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0.9999762</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0.9999760</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r w:rsidR="001A096E">
        <w:trPr>
          <w:trHeight w:val="615"/>
        </w:trPr>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1.0000219</w:t>
            </w:r>
          </w:p>
        </w:tc>
        <w:tc>
          <w:tcPr>
            <w:tcW w:w="2463"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0.9999763</w:t>
            </w:r>
          </w:p>
        </w:tc>
        <w:tc>
          <w:tcPr>
            <w:tcW w:w="2464" w:type="dxa"/>
            <w:shd w:val="clear" w:color="auto" w:fill="auto"/>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-0.9×10</w:t>
            </w:r>
            <w:r>
              <w:rPr>
                <w:rFonts w:asciiTheme="minorEastAsia" w:eastAsiaTheme="minorEastAsia" w:hAnsiTheme="minorEastAsia" w:hint="eastAsia"/>
                <w:sz w:val="24"/>
                <w:szCs w:val="24"/>
                <w:vertAlign w:val="superscript"/>
              </w:rPr>
              <w:t>-6</w:t>
            </w:r>
          </w:p>
        </w:tc>
        <w:tc>
          <w:tcPr>
            <w:tcW w:w="2464" w:type="dxa"/>
            <w:vMerge/>
            <w:shd w:val="clear" w:color="auto" w:fill="auto"/>
          </w:tcPr>
          <w:p w:rsidR="001A096E" w:rsidRDefault="001A096E">
            <w:pPr>
              <w:spacing w:line="360" w:lineRule="auto"/>
              <w:jc w:val="center"/>
              <w:rPr>
                <w:rFonts w:asciiTheme="minorEastAsia" w:eastAsiaTheme="minorEastAsia" w:hAnsiTheme="minorEastAsia"/>
                <w:sz w:val="24"/>
                <w:szCs w:val="24"/>
              </w:rPr>
            </w:pPr>
          </w:p>
        </w:tc>
      </w:tr>
    </w:tbl>
    <w:p w:rsidR="001A096E" w:rsidRDefault="00711B21">
      <w:pPr>
        <w:spacing w:line="360" w:lineRule="auto"/>
        <w:ind w:left="480" w:hangingChars="200" w:hanging="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其重复性根据贝塞尔公式得到:</w:t>
      </w:r>
    </w:p>
    <w:p w:rsidR="001A096E" w:rsidRDefault="00711B21">
      <w:pPr>
        <w:spacing w:line="360" w:lineRule="auto"/>
        <w:ind w:left="480" w:hangingChars="200" w:hanging="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position w:val="-26"/>
          <w:sz w:val="24"/>
          <w:szCs w:val="24"/>
        </w:rPr>
        <w:object w:dxaOrig="2235" w:dyaOrig="1080">
          <v:shape id="_x0000_i1035" type="#_x0000_t75" style="width:111.75pt;height:54pt" o:ole="">
            <v:imagedata r:id="rId27" o:title=""/>
          </v:shape>
          <o:OLEObject Type="Embed" ProgID="Equation.DSMT4" ShapeID="_x0000_i1035" DrawAspect="Content" ObjectID="_1719669818" r:id="rId28"/>
        </w:object>
      </w:r>
      <w:r>
        <w:rPr>
          <w:rFonts w:asciiTheme="minorEastAsia" w:eastAsiaTheme="minorEastAsia" w:hAnsiTheme="minorEastAsia" w:hint="eastAsia"/>
          <w:sz w:val="24"/>
          <w:szCs w:val="24"/>
        </w:rPr>
        <w:t>0.07 ×10</w:t>
      </w:r>
      <w:r>
        <w:rPr>
          <w:rFonts w:asciiTheme="minorEastAsia" w:eastAsiaTheme="minorEastAsia" w:hAnsiTheme="minorEastAsia" w:hint="eastAsia"/>
          <w:sz w:val="24"/>
          <w:szCs w:val="24"/>
          <w:vertAlign w:val="superscript"/>
        </w:rPr>
        <w:t>-6</w:t>
      </w:r>
      <w:r>
        <w:rPr>
          <w:rFonts w:asciiTheme="minorEastAsia" w:eastAsiaTheme="minorEastAsia" w:hAnsiTheme="minorEastAsia" w:hint="eastAsia"/>
          <w:sz w:val="24"/>
          <w:szCs w:val="24"/>
        </w:rPr>
        <w:t xml:space="preserve">                   (A6)</w:t>
      </w:r>
    </w:p>
    <w:p w:rsidR="001A096E" w:rsidRDefault="00711B21">
      <w:pPr>
        <w:spacing w:line="360" w:lineRule="auto"/>
        <w:ind w:left="480" w:hangingChars="200" w:hanging="480"/>
        <w:rPr>
          <w:rFonts w:asciiTheme="minorEastAsia" w:eastAsiaTheme="minorEastAsia" w:hAnsiTheme="minorEastAsia"/>
          <w:sz w:val="24"/>
          <w:szCs w:val="24"/>
        </w:rPr>
      </w:pPr>
      <w:r>
        <w:rPr>
          <w:rFonts w:asciiTheme="minorEastAsia" w:eastAsiaTheme="minorEastAsia" w:hAnsiTheme="minorEastAsia" w:hint="eastAsia"/>
          <w:sz w:val="24"/>
          <w:szCs w:val="24"/>
        </w:rPr>
        <w:t>3.2  由于比例值</w:t>
      </w:r>
      <w:r>
        <w:rPr>
          <w:rFonts w:asciiTheme="minorEastAsia" w:eastAsiaTheme="minorEastAsia" w:hAnsiTheme="minorEastAsia"/>
          <w:position w:val="-12"/>
          <w:sz w:val="24"/>
          <w:szCs w:val="24"/>
        </w:rPr>
        <w:object w:dxaOrig="300" w:dyaOrig="360">
          <v:shape id="_x0000_i1036" type="#_x0000_t75" style="width:15pt;height:18pt" o:ole="">
            <v:imagedata r:id="rId19" o:title=""/>
          </v:shape>
          <o:OLEObject Type="Embed" ProgID="Equation.DSMT4" ShapeID="_x0000_i1036" DrawAspect="Content" ObjectID="_1719669819" r:id="rId29"/>
        </w:object>
      </w:r>
      <w:r>
        <w:rPr>
          <w:rFonts w:asciiTheme="minorEastAsia" w:eastAsiaTheme="minorEastAsia" w:hAnsiTheme="minorEastAsia" w:hint="eastAsia"/>
          <w:sz w:val="24"/>
          <w:szCs w:val="24"/>
        </w:rPr>
        <w:t>、</w:t>
      </w:r>
      <w:r>
        <w:rPr>
          <w:rFonts w:asciiTheme="minorEastAsia" w:eastAsiaTheme="minorEastAsia" w:hAnsiTheme="minorEastAsia"/>
          <w:position w:val="-12"/>
          <w:sz w:val="24"/>
          <w:szCs w:val="24"/>
        </w:rPr>
        <w:object w:dxaOrig="315" w:dyaOrig="360">
          <v:shape id="_x0000_i1037" type="#_x0000_t75" style="width:15.75pt;height:18pt" o:ole="">
            <v:imagedata r:id="rId21" o:title=""/>
          </v:shape>
          <o:OLEObject Type="Embed" ProgID="Equation.DSMT4" ShapeID="_x0000_i1037" DrawAspect="Content" ObjectID="_1719669820" r:id="rId30"/>
        </w:object>
      </w:r>
      <w:r>
        <w:rPr>
          <w:rFonts w:asciiTheme="minorEastAsia" w:eastAsiaTheme="minorEastAsia" w:hAnsiTheme="minorEastAsia" w:hint="eastAsia"/>
          <w:sz w:val="24"/>
          <w:szCs w:val="24"/>
        </w:rPr>
        <w:t>不使用标准电阻的证书值，仅考虑其短期稳定性即可，考虑到温度系数随温度波动带来的影响及电阻本身的短期稳定性，认定其服从矩形分布，其半区间为0.5×10</w:t>
      </w:r>
      <w:r>
        <w:rPr>
          <w:rFonts w:asciiTheme="minorEastAsia" w:eastAsiaTheme="minorEastAsia" w:hAnsiTheme="minorEastAsia" w:hint="eastAsia"/>
          <w:sz w:val="24"/>
          <w:szCs w:val="24"/>
          <w:vertAlign w:val="superscript"/>
        </w:rPr>
        <w:t>-6</w:t>
      </w:r>
      <w:r>
        <w:rPr>
          <w:rFonts w:asciiTheme="minorEastAsia" w:eastAsiaTheme="minorEastAsia" w:hAnsiTheme="minorEastAsia" w:hint="eastAsia"/>
          <w:sz w:val="24"/>
          <w:szCs w:val="24"/>
        </w:rPr>
        <w:t>，用标准不确定度B类评定:</w:t>
      </w:r>
    </w:p>
    <w:p w:rsidR="001A096E" w:rsidRDefault="00711B21">
      <w:pPr>
        <w:spacing w:line="360" w:lineRule="auto"/>
        <w:ind w:left="480" w:hangingChars="200" w:hanging="480"/>
        <w:jc w:val="center"/>
        <w:rPr>
          <w:rFonts w:asciiTheme="minorEastAsia" w:eastAsiaTheme="minorEastAsia" w:hAnsiTheme="minorEastAsia"/>
          <w:sz w:val="24"/>
          <w:szCs w:val="24"/>
        </w:rPr>
      </w:pPr>
      <w:r>
        <w:rPr>
          <w:rFonts w:asciiTheme="minorEastAsia" w:eastAsiaTheme="minorEastAsia" w:hAnsiTheme="minorEastAsia"/>
          <w:position w:val="-30"/>
          <w:sz w:val="24"/>
          <w:szCs w:val="24"/>
        </w:rPr>
        <w:object w:dxaOrig="5100" w:dyaOrig="765">
          <v:shape id="_x0000_i1038" type="#_x0000_t75" style="width:255pt;height:38.25pt" o:ole="">
            <v:imagedata r:id="rId31" o:title=""/>
          </v:shape>
          <o:OLEObject Type="Embed" ProgID="Equation.DSMT4" ShapeID="_x0000_i1038" DrawAspect="Content" ObjectID="_1719669821" r:id="rId32"/>
        </w:object>
      </w:r>
      <w:r>
        <w:rPr>
          <w:rFonts w:asciiTheme="minorEastAsia" w:eastAsiaTheme="minorEastAsia" w:hAnsiTheme="minorEastAsia" w:hint="eastAsia"/>
          <w:sz w:val="24"/>
          <w:szCs w:val="24"/>
        </w:rPr>
        <w:t xml:space="preserve">                    </w:t>
      </w:r>
      <w:r>
        <w:rPr>
          <w:rFonts w:asciiTheme="minorEastAsia" w:eastAsiaTheme="minorEastAsia" w:hAnsiTheme="minorEastAsia"/>
          <w:position w:val="-30"/>
          <w:sz w:val="24"/>
          <w:szCs w:val="24"/>
        </w:rPr>
        <w:object w:dxaOrig="5160" w:dyaOrig="765">
          <v:shape id="_x0000_i1039" type="#_x0000_t75" style="width:258pt;height:38.25pt" o:ole="">
            <v:imagedata r:id="rId33" o:title=""/>
          </v:shape>
          <o:OLEObject Type="Embed" ProgID="Equation.DSMT4" ShapeID="_x0000_i1039" DrawAspect="Content" ObjectID="_1719669822" r:id="rId34"/>
        </w:object>
      </w:r>
    </w:p>
    <w:p w:rsidR="001A096E" w:rsidRDefault="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A.4 标准不确定度汇总表</w:t>
      </w:r>
    </w:p>
    <w:p w:rsidR="001A096E" w:rsidRDefault="00711B21">
      <w:pPr>
        <w:spacing w:line="360" w:lineRule="auto"/>
        <w:ind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标准不确定度汇总表见表A2。</w:t>
      </w:r>
    </w:p>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表A2标准不确定度汇总表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2656"/>
        <w:gridCol w:w="2656"/>
      </w:tblGrid>
      <w:tr w:rsidR="001A096E">
        <w:trPr>
          <w:trHeight w:val="465"/>
          <w:jc w:val="center"/>
        </w:trPr>
        <w:tc>
          <w:tcPr>
            <w:tcW w:w="2655"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标准不确定度</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分量来源</w:t>
            </w:r>
          </w:p>
        </w:tc>
        <w:tc>
          <w:tcPr>
            <w:tcW w:w="265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标准</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不确定度值</w:t>
            </w:r>
          </w:p>
        </w:tc>
        <w:tc>
          <w:tcPr>
            <w:tcW w:w="2656" w:type="dxa"/>
            <w:vAlign w:val="center"/>
          </w:tcPr>
          <w:p w:rsidR="001A096E" w:rsidRDefault="00711B21">
            <w:pPr>
              <w:pStyle w:val="a6"/>
              <w:pBdr>
                <w:bottom w:val="none" w:sz="0" w:space="0" w:color="auto"/>
              </w:pBdr>
              <w:tabs>
                <w:tab w:val="clear" w:pos="4153"/>
                <w:tab w:val="clear" w:pos="8306"/>
              </w:tabs>
              <w:snapToGrid/>
              <w:spacing w:line="360" w:lineRule="auto"/>
              <w:rPr>
                <w:rFonts w:asciiTheme="minorEastAsia" w:hAnsiTheme="minorEastAsia"/>
                <w:sz w:val="24"/>
                <w:szCs w:val="24"/>
              </w:rPr>
            </w:pPr>
            <w:r>
              <w:rPr>
                <w:rFonts w:asciiTheme="minorEastAsia" w:hAnsiTheme="minorEastAsia" w:hint="eastAsia"/>
                <w:sz w:val="24"/>
                <w:szCs w:val="24"/>
              </w:rPr>
              <w:t>灵敏系数</w:t>
            </w:r>
          </w:p>
        </w:tc>
      </w:tr>
      <w:tr w:rsidR="001A096E">
        <w:trPr>
          <w:trHeight w:val="465"/>
          <w:jc w:val="center"/>
        </w:trPr>
        <w:tc>
          <w:tcPr>
            <w:tcW w:w="2655"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比例值</w:t>
            </w:r>
            <w:r>
              <w:rPr>
                <w:rFonts w:asciiTheme="minorEastAsia" w:eastAsiaTheme="minorEastAsia" w:hAnsiTheme="minorEastAsia"/>
                <w:position w:val="-12"/>
                <w:sz w:val="24"/>
                <w:szCs w:val="24"/>
              </w:rPr>
              <w:object w:dxaOrig="300" w:dyaOrig="360">
                <v:shape id="_x0000_i1040" type="#_x0000_t75" style="width:15pt;height:18pt" o:ole="">
                  <v:imagedata r:id="rId19" o:title=""/>
                </v:shape>
                <o:OLEObject Type="Embed" ProgID="Equation.DSMT4" ShapeID="_x0000_i1040" DrawAspect="Content" ObjectID="_1719669823" r:id="rId35"/>
              </w:object>
            </w:r>
            <w:r>
              <w:rPr>
                <w:rFonts w:asciiTheme="minorEastAsia" w:eastAsiaTheme="minorEastAsia" w:hAnsiTheme="minorEastAsia" w:hint="eastAsia"/>
                <w:sz w:val="24"/>
                <w:szCs w:val="24"/>
              </w:rPr>
              <w:t>带来的不确定度</w:t>
            </w:r>
            <w:r>
              <w:rPr>
                <w:rFonts w:asciiTheme="minorEastAsia" w:eastAsiaTheme="minorEastAsia" w:hAnsiTheme="minorEastAsia"/>
                <w:position w:val="-12"/>
                <w:sz w:val="24"/>
                <w:szCs w:val="24"/>
              </w:rPr>
              <w:object w:dxaOrig="465" w:dyaOrig="240">
                <v:shape id="_x0000_i1041" type="#_x0000_t75" style="width:23.25pt;height:12pt" o:ole="">
                  <v:imagedata r:id="rId36" o:title=""/>
                </v:shape>
                <o:OLEObject Type="Embed" ProgID="Equation.DSMT4" ShapeID="_x0000_i1041" DrawAspect="Content" ObjectID="_1719669824" r:id="rId37"/>
              </w:object>
            </w:r>
          </w:p>
        </w:tc>
        <w:tc>
          <w:tcPr>
            <w:tcW w:w="265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0.41×10</w:t>
            </w:r>
            <w:r>
              <w:rPr>
                <w:rFonts w:asciiTheme="minorEastAsia" w:eastAsiaTheme="minorEastAsia" w:hAnsiTheme="minorEastAsia" w:hint="eastAsia"/>
                <w:sz w:val="24"/>
                <w:szCs w:val="24"/>
                <w:vertAlign w:val="superscript"/>
              </w:rPr>
              <w:t>-6</w:t>
            </w:r>
          </w:p>
        </w:tc>
        <w:tc>
          <w:tcPr>
            <w:tcW w:w="265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0.5</w:t>
            </w:r>
          </w:p>
        </w:tc>
      </w:tr>
      <w:tr w:rsidR="001A096E">
        <w:trPr>
          <w:trHeight w:val="465"/>
          <w:jc w:val="center"/>
        </w:trPr>
        <w:tc>
          <w:tcPr>
            <w:tcW w:w="2655" w:type="dxa"/>
            <w:vAlign w:val="center"/>
          </w:tcPr>
          <w:p w:rsidR="001A096E" w:rsidRDefault="00711B21">
            <w:pPr>
              <w:spacing w:line="360" w:lineRule="auto"/>
              <w:jc w:val="center"/>
              <w:rPr>
                <w:rFonts w:asciiTheme="minorEastAsia" w:eastAsiaTheme="minorEastAsia" w:hAnsiTheme="minorEastAsia"/>
                <w:iCs/>
                <w:sz w:val="24"/>
                <w:szCs w:val="24"/>
              </w:rPr>
            </w:pPr>
            <w:r>
              <w:rPr>
                <w:rFonts w:asciiTheme="minorEastAsia" w:eastAsiaTheme="minorEastAsia" w:hAnsiTheme="minorEastAsia" w:hint="eastAsia"/>
                <w:sz w:val="24"/>
                <w:szCs w:val="24"/>
              </w:rPr>
              <w:t>比例值</w:t>
            </w:r>
            <w:r>
              <w:rPr>
                <w:rFonts w:asciiTheme="minorEastAsia" w:eastAsiaTheme="minorEastAsia" w:hAnsiTheme="minorEastAsia"/>
                <w:position w:val="-12"/>
                <w:sz w:val="24"/>
                <w:szCs w:val="24"/>
              </w:rPr>
              <w:object w:dxaOrig="300" w:dyaOrig="360">
                <v:shape id="_x0000_i1042" type="#_x0000_t75" style="width:15pt;height:18pt" o:ole="">
                  <v:imagedata r:id="rId19" o:title=""/>
                </v:shape>
                <o:OLEObject Type="Embed" ProgID="Equation.DSMT4" ShapeID="_x0000_i1042" DrawAspect="Content" ObjectID="_1719669825" r:id="rId38"/>
              </w:object>
            </w:r>
            <w:r>
              <w:rPr>
                <w:rFonts w:asciiTheme="minorEastAsia" w:eastAsiaTheme="minorEastAsia" w:hAnsiTheme="minorEastAsia" w:hint="eastAsia"/>
                <w:sz w:val="24"/>
                <w:szCs w:val="24"/>
              </w:rPr>
              <w:t>带来的不确定度</w:t>
            </w:r>
            <w:r>
              <w:rPr>
                <w:rFonts w:asciiTheme="minorEastAsia" w:eastAsiaTheme="minorEastAsia" w:hAnsiTheme="minorEastAsia"/>
                <w:position w:val="-12"/>
                <w:sz w:val="24"/>
                <w:szCs w:val="24"/>
              </w:rPr>
              <w:object w:dxaOrig="495" w:dyaOrig="240">
                <v:shape id="_x0000_i1043" type="#_x0000_t75" style="width:24.75pt;height:12pt" o:ole="">
                  <v:imagedata r:id="rId39" o:title=""/>
                </v:shape>
                <o:OLEObject Type="Embed" ProgID="Equation.DSMT4" ShapeID="_x0000_i1043" DrawAspect="Content" ObjectID="_1719669826" r:id="rId40"/>
              </w:object>
            </w:r>
          </w:p>
        </w:tc>
        <w:tc>
          <w:tcPr>
            <w:tcW w:w="265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0.41×10</w:t>
            </w:r>
            <w:r>
              <w:rPr>
                <w:rFonts w:asciiTheme="minorEastAsia" w:eastAsiaTheme="minorEastAsia" w:hAnsiTheme="minorEastAsia" w:hint="eastAsia"/>
                <w:sz w:val="24"/>
                <w:szCs w:val="24"/>
                <w:vertAlign w:val="superscript"/>
              </w:rPr>
              <w:t>-6</w:t>
            </w:r>
          </w:p>
        </w:tc>
        <w:tc>
          <w:tcPr>
            <w:tcW w:w="265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0.5</w:t>
            </w:r>
          </w:p>
        </w:tc>
      </w:tr>
      <w:tr w:rsidR="001A096E">
        <w:trPr>
          <w:trHeight w:val="465"/>
          <w:jc w:val="center"/>
        </w:trPr>
        <w:tc>
          <w:tcPr>
            <w:tcW w:w="2655"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测量重复性</w:t>
            </w:r>
            <w:r>
              <w:rPr>
                <w:rFonts w:asciiTheme="minorEastAsia" w:eastAsiaTheme="minorEastAsia" w:hAnsiTheme="minorEastAsia"/>
                <w:position w:val="-12"/>
                <w:sz w:val="24"/>
                <w:szCs w:val="24"/>
              </w:rPr>
              <w:object w:dxaOrig="255" w:dyaOrig="360">
                <v:shape id="_x0000_i1044" type="#_x0000_t75" style="width:12.75pt;height:18pt" o:ole="">
                  <v:imagedata r:id="rId41" o:title=""/>
                </v:shape>
                <o:OLEObject Type="Embed" ProgID="Equation.DSMT4" ShapeID="_x0000_i1044" DrawAspect="Content" ObjectID="_1719669827" r:id="rId42"/>
              </w:object>
            </w:r>
          </w:p>
        </w:tc>
        <w:tc>
          <w:tcPr>
            <w:tcW w:w="265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0.07×10</w:t>
            </w:r>
            <w:r>
              <w:rPr>
                <w:rFonts w:asciiTheme="minorEastAsia" w:eastAsiaTheme="minorEastAsia" w:hAnsiTheme="minorEastAsia" w:hint="eastAsia"/>
                <w:sz w:val="24"/>
                <w:szCs w:val="24"/>
                <w:vertAlign w:val="superscript"/>
              </w:rPr>
              <w:t>-6</w:t>
            </w:r>
          </w:p>
        </w:tc>
        <w:tc>
          <w:tcPr>
            <w:tcW w:w="265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1A096E" w:rsidRDefault="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A.5 合成标准不确定度</w:t>
      </w:r>
    </w:p>
    <w:p w:rsidR="001A096E" w:rsidRDefault="00711B21">
      <w:pPr>
        <w:spacing w:line="360" w:lineRule="auto"/>
        <w:ind w:firstLineChars="196" w:firstLine="470"/>
        <w:jc w:val="left"/>
        <w:rPr>
          <w:rFonts w:hAnsi="宋体"/>
          <w:sz w:val="24"/>
        </w:rPr>
      </w:pPr>
      <w:r>
        <w:rPr>
          <w:rFonts w:hAnsi="宋体" w:hint="eastAsia"/>
          <w:sz w:val="24"/>
        </w:rPr>
        <w:t>考虑K1，K2短时间内由同一设备测量得到，认为两次测量具有强相关性，相关系数认作1，合成标准不确定度:</w:t>
      </w:r>
    </w:p>
    <w:p w:rsidR="001A096E" w:rsidRDefault="00711B21">
      <w:pPr>
        <w:spacing w:line="360" w:lineRule="auto"/>
        <w:jc w:val="left"/>
        <w:rPr>
          <w:rFonts w:asciiTheme="minorEastAsia" w:eastAsiaTheme="minorEastAsia" w:hAnsiTheme="minorEastAsia"/>
          <w:sz w:val="24"/>
          <w:szCs w:val="24"/>
        </w:rPr>
      </w:pPr>
      <w:r>
        <w:rPr>
          <w:rFonts w:hAnsi="宋体" w:hint="eastAsia"/>
          <w:sz w:val="24"/>
        </w:rPr>
        <w:t xml:space="preserve">              </w:t>
      </w:r>
      <w:r>
        <w:rPr>
          <w:rFonts w:hAnsi="宋体"/>
          <w:position w:val="-14"/>
          <w:sz w:val="24"/>
        </w:rPr>
        <w:object w:dxaOrig="4215" w:dyaOrig="465">
          <v:shape id="_x0000_i1045" type="#_x0000_t75" style="width:210.75pt;height:23.25pt" o:ole="">
            <v:imagedata r:id="rId43" o:title=""/>
          </v:shape>
          <o:OLEObject Type="Embed" ProgID="Equation.DSMT4" ShapeID="_x0000_i1045" DrawAspect="Content" ObjectID="_1719669828" r:id="rId44"/>
        </w:object>
      </w:r>
      <w:r>
        <w:rPr>
          <w:rFonts w:hAnsi="宋体" w:hint="eastAsia"/>
          <w:sz w:val="24"/>
        </w:rPr>
        <w:t>0.42×10</w:t>
      </w:r>
      <w:r>
        <w:rPr>
          <w:rFonts w:hAnsi="宋体" w:hint="eastAsia"/>
          <w:sz w:val="24"/>
          <w:vertAlign w:val="superscript"/>
        </w:rPr>
        <w:t>-6</w:t>
      </w:r>
      <w:r>
        <w:rPr>
          <w:rFonts w:hAnsi="宋体" w:hint="eastAsia"/>
          <w:sz w:val="24"/>
        </w:rPr>
        <w:t xml:space="preserve"> </w:t>
      </w:r>
      <w:r>
        <w:rPr>
          <w:rFonts w:asciiTheme="minorEastAsia" w:eastAsiaTheme="minorEastAsia" w:hAnsiTheme="minorEastAsia" w:hint="eastAsia"/>
          <w:sz w:val="24"/>
          <w:szCs w:val="24"/>
        </w:rPr>
        <w:t xml:space="preserve">          </w:t>
      </w:r>
    </w:p>
    <w:p w:rsidR="001A096E" w:rsidRDefault="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A.6 扩展不确定度</w:t>
      </w:r>
    </w:p>
    <w:p w:rsidR="001A096E" w:rsidRDefault="00711B21">
      <w:pPr>
        <w:spacing w:line="360" w:lineRule="auto"/>
        <w:ind w:firstLineChars="200" w:firstLine="480"/>
        <w:jc w:val="left"/>
        <w:rPr>
          <w:rFonts w:asciiTheme="minorEastAsia" w:eastAsiaTheme="minorEastAsia" w:hAnsiTheme="minorEastAsia"/>
          <w:iCs/>
          <w:sz w:val="24"/>
          <w:szCs w:val="24"/>
        </w:rPr>
      </w:pPr>
      <w:r>
        <w:rPr>
          <w:rFonts w:asciiTheme="minorEastAsia" w:eastAsiaTheme="minorEastAsia" w:hAnsiTheme="minorEastAsia" w:hint="eastAsia"/>
          <w:iCs/>
          <w:sz w:val="24"/>
          <w:szCs w:val="24"/>
        </w:rPr>
        <w:t>扩展不确定度:</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position w:val="-12"/>
          <w:sz w:val="24"/>
          <w:szCs w:val="24"/>
        </w:rPr>
        <w:object w:dxaOrig="1140" w:dyaOrig="360">
          <v:shape id="_x0000_i1046" type="#_x0000_t75" style="width:57pt;height:18pt" o:ole="">
            <v:imagedata r:id="rId45" o:title=""/>
          </v:shape>
          <o:OLEObject Type="Embed" ProgID="Equation.DSMT4" ShapeID="_x0000_i1046" DrawAspect="Content" ObjectID="_1719669829" r:id="rId46"/>
        </w:object>
      </w:r>
      <w:r>
        <w:rPr>
          <w:rFonts w:asciiTheme="minorEastAsia" w:eastAsiaTheme="minorEastAsia" w:hAnsiTheme="minorEastAsia" w:hint="eastAsia"/>
          <w:sz w:val="24"/>
          <w:szCs w:val="24"/>
        </w:rPr>
        <w:t>2×0.42×10</w:t>
      </w:r>
      <w:r>
        <w:rPr>
          <w:rFonts w:asciiTheme="minorEastAsia" w:eastAsiaTheme="minorEastAsia" w:hAnsiTheme="minorEastAsia" w:hint="eastAsia"/>
          <w:sz w:val="24"/>
          <w:szCs w:val="24"/>
          <w:vertAlign w:val="superscript"/>
        </w:rPr>
        <w:t>-6</w:t>
      </w:r>
      <w:r>
        <w:rPr>
          <w:rFonts w:asciiTheme="minorEastAsia" w:eastAsiaTheme="minorEastAsia" w:hAnsiTheme="minorEastAsia" w:hint="eastAsia"/>
          <w:sz w:val="24"/>
          <w:szCs w:val="24"/>
        </w:rPr>
        <w:t>=0.84×10</w:t>
      </w:r>
      <w:r>
        <w:rPr>
          <w:rFonts w:asciiTheme="minorEastAsia" w:eastAsiaTheme="minorEastAsia" w:hAnsiTheme="minorEastAsia" w:hint="eastAsia"/>
          <w:sz w:val="24"/>
          <w:szCs w:val="24"/>
          <w:vertAlign w:val="superscript"/>
        </w:rPr>
        <w:t>-6</w:t>
      </w:r>
      <w:r>
        <w:rPr>
          <w:rFonts w:asciiTheme="minorEastAsia" w:eastAsiaTheme="minorEastAsia" w:hAnsiTheme="minorEastAsia" w:hint="eastAsia"/>
          <w:sz w:val="24"/>
          <w:szCs w:val="24"/>
        </w:rPr>
        <w:t>≈9×10</w:t>
      </w:r>
      <w:r>
        <w:rPr>
          <w:rFonts w:asciiTheme="minorEastAsia" w:eastAsiaTheme="minorEastAsia" w:hAnsiTheme="minorEastAsia" w:hint="eastAsia"/>
          <w:sz w:val="24"/>
          <w:szCs w:val="24"/>
          <w:vertAlign w:val="superscript"/>
        </w:rPr>
        <w:t>-7</w:t>
      </w:r>
      <w:r>
        <w:rPr>
          <w:rFonts w:asciiTheme="minorEastAsia" w:eastAsiaTheme="minorEastAsia" w:hAnsiTheme="minorEastAsia" w:hint="eastAsia"/>
          <w:sz w:val="24"/>
          <w:szCs w:val="24"/>
        </w:rPr>
        <w:t xml:space="preserve">  </w:t>
      </w:r>
      <w:r>
        <w:rPr>
          <w:rFonts w:asciiTheme="minorEastAsia" w:eastAsiaTheme="minorEastAsia" w:hAnsiTheme="minorEastAsia" w:hint="eastAsia"/>
          <w:i/>
          <w:sz w:val="24"/>
          <w:szCs w:val="24"/>
        </w:rPr>
        <w:t>k</w:t>
      </w:r>
      <w:r>
        <w:rPr>
          <w:rFonts w:asciiTheme="minorEastAsia" w:eastAsiaTheme="minorEastAsia" w:hAnsiTheme="minorEastAsia" w:hint="eastAsia"/>
          <w:sz w:val="24"/>
          <w:szCs w:val="24"/>
        </w:rPr>
        <w:t xml:space="preserve">=2                       </w:t>
      </w: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711B21">
      <w:pPr>
        <w:snapToGrid w:val="0"/>
        <w:spacing w:line="360" w:lineRule="auto"/>
        <w:jc w:val="center"/>
        <w:outlineLvl w:val="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直流电桥、电阻箱自动检测装置电阻测量误差</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b/>
          <w:sz w:val="24"/>
          <w:szCs w:val="24"/>
        </w:rPr>
        <w:t>不确定度评定示例</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1、概述:</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1.1、测量依据：依据本规范方法对电阻测量误差进行不确定度评定</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1.2 计量标准器如表A1所示:</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表1计量标准器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2450"/>
        <w:gridCol w:w="4837"/>
      </w:tblGrid>
      <w:tr w:rsidR="001A096E">
        <w:trPr>
          <w:jc w:val="center"/>
        </w:trPr>
        <w:tc>
          <w:tcPr>
            <w:tcW w:w="1121" w:type="dxa"/>
            <w:tcMar>
              <w:left w:w="85" w:type="dxa"/>
              <w:right w:w="85" w:type="dxa"/>
            </w:tcMar>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245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设备名称</w:t>
            </w:r>
          </w:p>
        </w:tc>
        <w:tc>
          <w:tcPr>
            <w:tcW w:w="4837"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技术性能</w:t>
            </w:r>
          </w:p>
        </w:tc>
      </w:tr>
      <w:tr w:rsidR="001A096E">
        <w:trPr>
          <w:trHeight w:val="747"/>
          <w:jc w:val="center"/>
        </w:trPr>
        <w:tc>
          <w:tcPr>
            <w:tcW w:w="1121" w:type="dxa"/>
            <w:tcMar>
              <w:left w:w="85" w:type="dxa"/>
              <w:right w:w="85" w:type="dxa"/>
            </w:tcMar>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45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标准电阻</w:t>
            </w:r>
          </w:p>
        </w:tc>
        <w:tc>
          <w:tcPr>
            <w:tcW w:w="4837"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-3</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）Ω</w:t>
            </w:r>
          </w:p>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一等</w:t>
            </w:r>
          </w:p>
        </w:tc>
      </w:tr>
    </w:tbl>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1.3  环境条件:温度</w:t>
      </w:r>
      <w:r w:rsidR="0042172A">
        <w:rPr>
          <w:rFonts w:asciiTheme="minorEastAsia" w:eastAsiaTheme="minorEastAsia" w:hAnsiTheme="minorEastAsia" w:hint="eastAsia"/>
          <w:sz w:val="24"/>
          <w:szCs w:val="24"/>
        </w:rPr>
        <w:t>20.0</w:t>
      </w:r>
      <w:r>
        <w:rPr>
          <w:rFonts w:asciiTheme="minorEastAsia" w:eastAsiaTheme="minorEastAsia" w:hAnsiTheme="minorEastAsia" w:hint="eastAsia"/>
          <w:sz w:val="24"/>
          <w:szCs w:val="24"/>
        </w:rPr>
        <w:t>℃，相对湿度:</w:t>
      </w:r>
      <w:r w:rsidR="0042172A">
        <w:rPr>
          <w:rFonts w:asciiTheme="minorEastAsia" w:eastAsiaTheme="minorEastAsia" w:hAnsiTheme="minorEastAsia" w:hint="eastAsia"/>
          <w:sz w:val="24"/>
          <w:szCs w:val="24"/>
        </w:rPr>
        <w:t>48</w:t>
      </w:r>
      <w:r>
        <w:rPr>
          <w:rFonts w:asciiTheme="minorEastAsia" w:eastAsiaTheme="minorEastAsia" w:hAnsiTheme="minorEastAsia" w:hint="eastAsia"/>
          <w:sz w:val="24"/>
          <w:szCs w:val="24"/>
        </w:rPr>
        <w:t>%。</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 测量模型</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2.1将标准电阻接入自动检测装置的</w:t>
      </w:r>
      <w:r w:rsidRPr="00145EF2">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rPr>
        <w:t>x端，装置测量电阻的结果为</w:t>
      </w:r>
      <w:r>
        <w:rPr>
          <w:rFonts w:asciiTheme="minorEastAsia" w:eastAsiaTheme="minorEastAsia" w:hAnsiTheme="minorEastAsia" w:hint="eastAsia"/>
          <w:i/>
          <w:iCs/>
          <w:sz w:val="24"/>
          <w:szCs w:val="24"/>
        </w:rPr>
        <w:t>x</w:t>
      </w:r>
      <w:r>
        <w:rPr>
          <w:rFonts w:asciiTheme="minorEastAsia" w:eastAsiaTheme="minorEastAsia" w:hAnsiTheme="minorEastAsia" w:hint="eastAsia"/>
          <w:i/>
          <w:iCs/>
          <w:sz w:val="24"/>
          <w:szCs w:val="24"/>
          <w:vertAlign w:val="subscript"/>
        </w:rPr>
        <w:t>x</w:t>
      </w:r>
      <w:r>
        <w:rPr>
          <w:rFonts w:asciiTheme="minorEastAsia" w:eastAsiaTheme="minorEastAsia" w:hAnsiTheme="minorEastAsia" w:hint="eastAsia"/>
          <w:sz w:val="24"/>
          <w:szCs w:val="24"/>
        </w:rPr>
        <w:t>，标准电阻的证书值为</w:t>
      </w:r>
      <w:r>
        <w:rPr>
          <w:rFonts w:asciiTheme="minorEastAsia" w:eastAsiaTheme="minorEastAsia" w:hAnsiTheme="minorEastAsia" w:hint="eastAsia"/>
          <w:i/>
          <w:iCs/>
          <w:sz w:val="24"/>
          <w:szCs w:val="24"/>
        </w:rPr>
        <w:t>x</w:t>
      </w:r>
      <w:r>
        <w:rPr>
          <w:rFonts w:asciiTheme="minorEastAsia" w:eastAsiaTheme="minorEastAsia" w:hAnsiTheme="minorEastAsia" w:hint="eastAsia"/>
          <w:i/>
          <w:iCs/>
          <w:sz w:val="24"/>
          <w:szCs w:val="24"/>
          <w:vertAlign w:val="subscript"/>
        </w:rPr>
        <w:t>N</w:t>
      </w:r>
      <w:r>
        <w:rPr>
          <w:rFonts w:asciiTheme="minorEastAsia" w:eastAsiaTheme="minorEastAsia" w:hAnsiTheme="minorEastAsia" w:hint="eastAsia"/>
          <w:sz w:val="24"/>
          <w:szCs w:val="24"/>
        </w:rPr>
        <w:t>，则电阻测量误差可表示为：</w:t>
      </w:r>
    </w:p>
    <w:p w:rsidR="001A096E" w:rsidRPr="00145EF2" w:rsidRDefault="00711B21">
      <w:pPr>
        <w:spacing w:line="360" w:lineRule="auto"/>
        <w:ind w:firstLineChars="700" w:firstLine="1680"/>
        <w:rPr>
          <w:rFonts w:asciiTheme="minorEastAsia" w:eastAsiaTheme="minorEastAsia" w:hAnsiTheme="minorEastAsia"/>
          <w:sz w:val="24"/>
          <w:szCs w:val="24"/>
        </w:rPr>
      </w:pPr>
      <w:r w:rsidRPr="00145EF2">
        <w:rPr>
          <w:rFonts w:asciiTheme="minorEastAsia" w:eastAsiaTheme="minorEastAsia" w:hAnsiTheme="minorEastAsia" w:hint="eastAsia"/>
          <w:i/>
          <w:iCs/>
          <w:sz w:val="24"/>
          <w:szCs w:val="24"/>
        </w:rPr>
        <w:t>Δ</w:t>
      </w:r>
      <w:r w:rsidRPr="00145EF2">
        <w:rPr>
          <w:rFonts w:asciiTheme="minorEastAsia" w:eastAsiaTheme="minorEastAsia" w:hAnsiTheme="minorEastAsia" w:hint="eastAsia"/>
          <w:sz w:val="24"/>
          <w:szCs w:val="24"/>
        </w:rPr>
        <w:t>＝</w:t>
      </w:r>
      <w:r w:rsidRPr="00145EF2">
        <w:rPr>
          <w:rFonts w:asciiTheme="minorEastAsia" w:eastAsiaTheme="minorEastAsia" w:hAnsiTheme="minorEastAsia" w:hint="eastAsia"/>
          <w:i/>
          <w:iCs/>
          <w:sz w:val="24"/>
          <w:szCs w:val="24"/>
        </w:rPr>
        <w:t>x</w:t>
      </w:r>
      <w:r w:rsidRPr="00145EF2">
        <w:rPr>
          <w:rFonts w:asciiTheme="minorEastAsia" w:eastAsiaTheme="minorEastAsia" w:hAnsiTheme="minorEastAsia" w:hint="eastAsia"/>
          <w:i/>
          <w:iCs/>
          <w:sz w:val="24"/>
          <w:szCs w:val="24"/>
          <w:vertAlign w:val="subscript"/>
        </w:rPr>
        <w:t>x</w:t>
      </w:r>
      <w:r w:rsidRPr="00145EF2">
        <w:rPr>
          <w:rFonts w:asciiTheme="minorEastAsia" w:eastAsiaTheme="minorEastAsia" w:hAnsiTheme="minorEastAsia" w:hint="eastAsia"/>
          <w:sz w:val="24"/>
          <w:szCs w:val="24"/>
        </w:rPr>
        <w:t>－</w:t>
      </w:r>
      <w:r w:rsidRPr="00145EF2">
        <w:rPr>
          <w:rFonts w:asciiTheme="minorEastAsia" w:eastAsiaTheme="minorEastAsia" w:hAnsiTheme="minorEastAsia" w:hint="eastAsia"/>
          <w:i/>
          <w:iCs/>
          <w:sz w:val="24"/>
          <w:szCs w:val="24"/>
        </w:rPr>
        <w:t>x</w:t>
      </w:r>
      <w:r w:rsidRPr="00145EF2">
        <w:rPr>
          <w:rFonts w:asciiTheme="minorEastAsia" w:eastAsiaTheme="minorEastAsia" w:hAnsiTheme="minorEastAsia" w:hint="eastAsia"/>
          <w:i/>
          <w:iCs/>
          <w:sz w:val="24"/>
          <w:szCs w:val="24"/>
          <w:vertAlign w:val="subscript"/>
        </w:rPr>
        <w:t>N</w:t>
      </w:r>
      <w:r w:rsidRPr="00145EF2">
        <w:rPr>
          <w:rFonts w:asciiTheme="minorEastAsia" w:eastAsiaTheme="minorEastAsia" w:hAnsiTheme="minorEastAsia" w:hint="eastAsia"/>
          <w:sz w:val="24"/>
          <w:szCs w:val="24"/>
          <w:vertAlign w:val="subscript"/>
        </w:rPr>
        <w:t xml:space="preserve">  </w:t>
      </w:r>
      <w:r w:rsidRPr="00145EF2">
        <w:rPr>
          <w:rFonts w:asciiTheme="minorEastAsia" w:eastAsiaTheme="minorEastAsia" w:hAnsiTheme="minorEastAsia" w:hint="eastAsia"/>
          <w:sz w:val="24"/>
          <w:szCs w:val="24"/>
        </w:rPr>
        <w:t xml:space="preserve">          </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式中：</w:t>
      </w:r>
      <w:r>
        <w:rPr>
          <w:rFonts w:asciiTheme="minorEastAsia" w:eastAsiaTheme="minorEastAsia" w:hAnsiTheme="minorEastAsia" w:hint="eastAsia"/>
          <w:i/>
          <w:iCs/>
          <w:sz w:val="24"/>
          <w:szCs w:val="24"/>
        </w:rPr>
        <w:t>Δ</w:t>
      </w:r>
      <w:r>
        <w:rPr>
          <w:rFonts w:asciiTheme="minorEastAsia" w:eastAsiaTheme="minorEastAsia" w:hAnsiTheme="minorEastAsia" w:hint="eastAsia"/>
          <w:sz w:val="24"/>
          <w:szCs w:val="24"/>
        </w:rPr>
        <w:t>－电阻测量的误差，Ω；</w:t>
      </w:r>
    </w:p>
    <w:p w:rsidR="001A096E" w:rsidRDefault="00711B21">
      <w:pPr>
        <w:spacing w:line="360" w:lineRule="auto"/>
        <w:ind w:firstLineChars="300" w:firstLine="720"/>
        <w:rPr>
          <w:rFonts w:asciiTheme="minorEastAsia" w:eastAsiaTheme="minorEastAsia" w:hAnsiTheme="minorEastAsia"/>
          <w:sz w:val="24"/>
          <w:szCs w:val="24"/>
        </w:rPr>
      </w:pPr>
      <w:r>
        <w:rPr>
          <w:rFonts w:asciiTheme="minorEastAsia" w:eastAsiaTheme="minorEastAsia" w:hAnsiTheme="minorEastAsia" w:hint="eastAsia"/>
          <w:i/>
          <w:iCs/>
          <w:sz w:val="24"/>
          <w:szCs w:val="24"/>
        </w:rPr>
        <w:t>x</w:t>
      </w:r>
      <w:r>
        <w:rPr>
          <w:rFonts w:asciiTheme="minorEastAsia" w:eastAsiaTheme="minorEastAsia" w:hAnsiTheme="minorEastAsia" w:hint="eastAsia"/>
          <w:i/>
          <w:iCs/>
          <w:sz w:val="24"/>
          <w:szCs w:val="24"/>
          <w:vertAlign w:val="subscript"/>
        </w:rPr>
        <w:t>x</w:t>
      </w:r>
      <w:r>
        <w:rPr>
          <w:rFonts w:asciiTheme="minorEastAsia" w:eastAsiaTheme="minorEastAsia" w:hAnsiTheme="minorEastAsia" w:hint="eastAsia"/>
          <w:sz w:val="24"/>
          <w:szCs w:val="24"/>
        </w:rPr>
        <w:t>－装置测量电阻的结果，Ω；</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hint="eastAsia"/>
          <w:i/>
          <w:iCs/>
          <w:sz w:val="24"/>
          <w:szCs w:val="24"/>
        </w:rPr>
        <w:t xml:space="preserve"> x</w:t>
      </w:r>
      <w:r>
        <w:rPr>
          <w:rFonts w:asciiTheme="minorEastAsia" w:eastAsiaTheme="minorEastAsia" w:hAnsiTheme="minorEastAsia" w:hint="eastAsia"/>
          <w:i/>
          <w:iCs/>
          <w:sz w:val="24"/>
          <w:szCs w:val="24"/>
          <w:vertAlign w:val="subscript"/>
        </w:rPr>
        <w:t>N</w:t>
      </w:r>
      <w:r>
        <w:rPr>
          <w:rFonts w:asciiTheme="minorEastAsia" w:eastAsiaTheme="minorEastAsia" w:hAnsiTheme="minorEastAsia" w:hint="eastAsia"/>
          <w:sz w:val="24"/>
          <w:szCs w:val="24"/>
        </w:rPr>
        <w:t>－标准器示值，Ω；</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2.2不确定度传播律：</w:t>
      </w:r>
    </w:p>
    <w:p w:rsidR="001A096E" w:rsidRDefault="00711B21">
      <w:pPr>
        <w:spacing w:afterLines="50" w:after="156" w:line="360" w:lineRule="auto"/>
        <w:ind w:firstLine="573"/>
        <w:rPr>
          <w:rFonts w:asciiTheme="minorEastAsia" w:eastAsiaTheme="minorEastAsia" w:hAnsiTheme="minorEastAsia"/>
          <w:sz w:val="24"/>
          <w:szCs w:val="24"/>
        </w:rPr>
      </w:pPr>
      <w:r>
        <w:rPr>
          <w:rFonts w:asciiTheme="minorEastAsia" w:eastAsiaTheme="minorEastAsia" w:hAnsiTheme="minorEastAsia" w:hint="eastAsia"/>
          <w:sz w:val="24"/>
          <w:szCs w:val="24"/>
        </w:rPr>
        <w:t>依照公式：</w:t>
      </w:r>
      <w:r>
        <w:rPr>
          <w:rFonts w:asciiTheme="minorEastAsia" w:eastAsiaTheme="minorEastAsia" w:hAnsiTheme="minorEastAsia" w:hint="eastAsia"/>
          <w:position w:val="-10"/>
          <w:sz w:val="24"/>
          <w:szCs w:val="24"/>
        </w:rPr>
        <w:object w:dxaOrig="180" w:dyaOrig="345">
          <v:shape id="_x0000_i1047" type="#_x0000_t75" style="width:9pt;height:17.25pt" o:ole="">
            <v:imagedata r:id="rId47" o:title=""/>
          </v:shape>
          <o:OLEObject Type="Embed" ProgID="Equation.3" ShapeID="_x0000_i1047" DrawAspect="Content" ObjectID="_1719669830" r:id="rId48"/>
        </w:object>
      </w:r>
      <w:r>
        <w:rPr>
          <w:rFonts w:asciiTheme="minorEastAsia" w:eastAsiaTheme="minorEastAsia" w:hAnsiTheme="minorEastAsia" w:hint="eastAsia"/>
          <w:position w:val="-32"/>
          <w:sz w:val="24"/>
          <w:szCs w:val="24"/>
        </w:rPr>
        <w:object w:dxaOrig="2505" w:dyaOrig="795">
          <v:shape id="_x0000_i1048" type="#_x0000_t75" style="width:125.25pt;height:39.75pt" o:ole="">
            <v:imagedata r:id="rId49" o:title=""/>
          </v:shape>
          <o:OLEObject Type="Embed" ProgID="Equation.3" ShapeID="_x0000_i1048" DrawAspect="Content" ObjectID="_1719669831" r:id="rId50"/>
        </w:object>
      </w:r>
    </w:p>
    <w:p w:rsidR="001A096E" w:rsidRDefault="00711B21">
      <w:pPr>
        <w:spacing w:line="360" w:lineRule="auto"/>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由式（1）得到：</w:t>
      </w:r>
      <w:r>
        <w:rPr>
          <w:rFonts w:asciiTheme="minorEastAsia" w:eastAsiaTheme="minorEastAsia" w:hAnsiTheme="minorEastAsia" w:hint="eastAsia"/>
          <w:position w:val="-12"/>
          <w:sz w:val="24"/>
          <w:szCs w:val="24"/>
        </w:rPr>
        <w:object w:dxaOrig="2985" w:dyaOrig="375">
          <v:shape id="_x0000_i1049" type="#_x0000_t75" style="width:149.25pt;height:18.75pt" o:ole="">
            <v:imagedata r:id="rId51" o:title=""/>
          </v:shape>
          <o:OLEObject Type="Embed" ProgID="Equation.DSMT4" ShapeID="_x0000_i1049" DrawAspect="Content" ObjectID="_1719669832" r:id="rId52"/>
        </w:objec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2.3灵敏系数</w:t>
      </w:r>
    </w:p>
    <w:p w:rsidR="001A096E" w:rsidRDefault="00711B21">
      <w:pPr>
        <w:spacing w:line="360" w:lineRule="auto"/>
        <w:ind w:firstLineChars="500" w:firstLine="1200"/>
        <w:rPr>
          <w:rFonts w:asciiTheme="minorEastAsia" w:eastAsiaTheme="minorEastAsia" w:hAnsiTheme="minorEastAsia"/>
          <w:sz w:val="24"/>
          <w:szCs w:val="24"/>
        </w:rPr>
      </w:pPr>
      <w:r>
        <w:rPr>
          <w:rFonts w:asciiTheme="minorEastAsia" w:eastAsiaTheme="minorEastAsia" w:hAnsiTheme="minorEastAsia" w:hint="eastAsia"/>
          <w:position w:val="-12"/>
          <w:sz w:val="24"/>
          <w:szCs w:val="24"/>
        </w:rPr>
        <w:object w:dxaOrig="1395" w:dyaOrig="360">
          <v:shape id="_x0000_i1050" type="#_x0000_t75" style="width:69.75pt;height:18pt" o:ole="">
            <v:imagedata r:id="rId53" o:title=""/>
          </v:shape>
          <o:OLEObject Type="Embed" ProgID="Equation.DSMT4" ShapeID="_x0000_i1050" DrawAspect="Content" ObjectID="_1719669833" r:id="rId54"/>
        </w:object>
      </w:r>
      <w:r>
        <w:rPr>
          <w:rFonts w:asciiTheme="minorEastAsia" w:eastAsiaTheme="minorEastAsia" w:hAnsiTheme="minorEastAsia" w:hint="eastAsia"/>
          <w:sz w:val="24"/>
          <w:szCs w:val="24"/>
        </w:rPr>
        <w:t>，</w:t>
      </w:r>
      <w:r>
        <w:rPr>
          <w:rFonts w:asciiTheme="minorEastAsia" w:eastAsiaTheme="minorEastAsia" w:hAnsiTheme="minorEastAsia" w:hint="eastAsia"/>
          <w:position w:val="-12"/>
          <w:sz w:val="24"/>
          <w:szCs w:val="24"/>
        </w:rPr>
        <w:object w:dxaOrig="1695" w:dyaOrig="360">
          <v:shape id="_x0000_i1051" type="#_x0000_t75" style="width:84.75pt;height:18pt" o:ole="">
            <v:imagedata r:id="rId55" o:title=""/>
          </v:shape>
          <o:OLEObject Type="Embed" ProgID="Equation.DSMT4" ShapeID="_x0000_i1051" DrawAspect="Content" ObjectID="_1719669834" r:id="rId56"/>
        </w:object>
      </w:r>
      <w:r>
        <w:rPr>
          <w:rFonts w:asciiTheme="minorEastAsia" w:eastAsiaTheme="minorEastAsia" w:hAnsiTheme="minorEastAsia" w:hint="eastAsia"/>
          <w:sz w:val="24"/>
          <w:szCs w:val="24"/>
        </w:rPr>
        <w:t xml:space="preserve"> </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 标准不确定度的评定</w:t>
      </w:r>
    </w:p>
    <w:p w:rsidR="001A096E" w:rsidRDefault="00711B21">
      <w:pPr>
        <w:spacing w:line="360" w:lineRule="auto"/>
        <w:rPr>
          <w:rFonts w:asciiTheme="minorEastAsia" w:eastAsiaTheme="minorEastAsia" w:hAnsiTheme="minorEastAsia"/>
          <w:i/>
          <w:iCs/>
          <w:sz w:val="24"/>
          <w:szCs w:val="24"/>
        </w:rPr>
      </w:pPr>
      <w:r>
        <w:rPr>
          <w:rFonts w:asciiTheme="minorEastAsia" w:eastAsiaTheme="minorEastAsia" w:hAnsiTheme="minorEastAsia" w:hint="eastAsia"/>
          <w:sz w:val="24"/>
          <w:szCs w:val="24"/>
        </w:rPr>
        <w:t>3.1.1由被检读数的重复性引入的标准不确定度分量</w:t>
      </w:r>
      <w:r>
        <w:rPr>
          <w:rFonts w:asciiTheme="minorEastAsia" w:eastAsiaTheme="minorEastAsia" w:hAnsiTheme="minorEastAsia"/>
          <w:i/>
          <w:iCs/>
          <w:sz w:val="24"/>
          <w:szCs w:val="24"/>
        </w:rPr>
        <w:t>u(</w:t>
      </w:r>
      <w:r>
        <w:rPr>
          <w:rFonts w:asciiTheme="minorEastAsia" w:eastAsiaTheme="minorEastAsia" w:hAnsiTheme="minorEastAsia" w:hint="eastAsia"/>
          <w:i/>
          <w:iCs/>
          <w:sz w:val="24"/>
          <w:szCs w:val="24"/>
        </w:rPr>
        <w:t>x</w:t>
      </w:r>
      <w:r>
        <w:rPr>
          <w:rFonts w:asciiTheme="minorEastAsia" w:eastAsiaTheme="minorEastAsia" w:hAnsiTheme="minorEastAsia" w:hint="eastAsia"/>
          <w:i/>
          <w:iCs/>
          <w:sz w:val="24"/>
          <w:szCs w:val="24"/>
          <w:vertAlign w:val="subscript"/>
        </w:rPr>
        <w:t>1</w:t>
      </w:r>
      <w:r>
        <w:rPr>
          <w:rFonts w:asciiTheme="minorEastAsia" w:eastAsiaTheme="minorEastAsia" w:hAnsiTheme="minorEastAsia"/>
          <w:i/>
          <w:iCs/>
          <w:sz w:val="24"/>
          <w:szCs w:val="24"/>
        </w:rPr>
        <w:t>)</w:t>
      </w:r>
    </w:p>
    <w:p w:rsidR="001A096E" w:rsidRDefault="00711B21">
      <w:pPr>
        <w:spacing w:line="360" w:lineRule="auto"/>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用A类标准不确定度评定。以测量10kΩ电阻为例，读取被检装置10次的读数，如表所示。</w:t>
      </w:r>
    </w:p>
    <w:p w:rsidR="001A096E" w:rsidRDefault="001A096E">
      <w:pPr>
        <w:spacing w:line="360" w:lineRule="auto"/>
        <w:ind w:firstLine="570"/>
        <w:rPr>
          <w:rFonts w:asciiTheme="minorEastAsia" w:eastAsiaTheme="minorEastAsia" w:hAnsiTheme="minorEastAsia"/>
          <w:sz w:val="24"/>
          <w:szCs w:val="24"/>
        </w:rPr>
      </w:pPr>
    </w:p>
    <w:tbl>
      <w:tblPr>
        <w:tblpPr w:leftFromText="180" w:rightFromText="180" w:vertAnchor="text" w:horzAnchor="margin" w:tblpXSpec="center"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3016"/>
        <w:gridCol w:w="982"/>
        <w:gridCol w:w="2842"/>
      </w:tblGrid>
      <w:tr w:rsidR="001A096E">
        <w:tc>
          <w:tcPr>
            <w:tcW w:w="808"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序号</w:t>
            </w:r>
          </w:p>
        </w:tc>
        <w:tc>
          <w:tcPr>
            <w:tcW w:w="3016"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读数（kΩ）</w:t>
            </w:r>
          </w:p>
        </w:tc>
        <w:tc>
          <w:tcPr>
            <w:tcW w:w="982"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2842"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读数（kΩ）</w:t>
            </w:r>
          </w:p>
        </w:tc>
      </w:tr>
      <w:tr w:rsidR="001A096E">
        <w:tc>
          <w:tcPr>
            <w:tcW w:w="808"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3016"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10.000263</w:t>
            </w:r>
          </w:p>
        </w:tc>
        <w:tc>
          <w:tcPr>
            <w:tcW w:w="982"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6</w:t>
            </w:r>
          </w:p>
        </w:tc>
        <w:tc>
          <w:tcPr>
            <w:tcW w:w="2842"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10.000265</w:t>
            </w:r>
          </w:p>
        </w:tc>
      </w:tr>
      <w:tr w:rsidR="001A096E">
        <w:tc>
          <w:tcPr>
            <w:tcW w:w="808"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3016"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10.000263</w:t>
            </w:r>
          </w:p>
        </w:tc>
        <w:tc>
          <w:tcPr>
            <w:tcW w:w="982"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7</w:t>
            </w:r>
          </w:p>
        </w:tc>
        <w:tc>
          <w:tcPr>
            <w:tcW w:w="2842"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10.000267</w:t>
            </w:r>
          </w:p>
        </w:tc>
      </w:tr>
      <w:tr w:rsidR="001A096E">
        <w:tc>
          <w:tcPr>
            <w:tcW w:w="808"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3016"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10.000264</w:t>
            </w:r>
          </w:p>
        </w:tc>
        <w:tc>
          <w:tcPr>
            <w:tcW w:w="982"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8</w:t>
            </w:r>
          </w:p>
        </w:tc>
        <w:tc>
          <w:tcPr>
            <w:tcW w:w="2842"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10.000267</w:t>
            </w:r>
          </w:p>
        </w:tc>
      </w:tr>
      <w:tr w:rsidR="001A096E">
        <w:tc>
          <w:tcPr>
            <w:tcW w:w="808"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3016"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10.000263</w:t>
            </w:r>
          </w:p>
        </w:tc>
        <w:tc>
          <w:tcPr>
            <w:tcW w:w="982"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w:t>
            </w:r>
          </w:p>
        </w:tc>
        <w:tc>
          <w:tcPr>
            <w:tcW w:w="2842"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10.000263</w:t>
            </w:r>
          </w:p>
        </w:tc>
      </w:tr>
      <w:tr w:rsidR="001A096E">
        <w:tc>
          <w:tcPr>
            <w:tcW w:w="808"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3016"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10.000265</w:t>
            </w:r>
          </w:p>
        </w:tc>
        <w:tc>
          <w:tcPr>
            <w:tcW w:w="982"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p>
        </w:tc>
        <w:tc>
          <w:tcPr>
            <w:tcW w:w="2842" w:type="dxa"/>
            <w:vAlign w:val="bottom"/>
          </w:tcPr>
          <w:p w:rsidR="001A096E" w:rsidRDefault="00711B21">
            <w:pPr>
              <w:spacing w:line="360" w:lineRule="auto"/>
              <w:jc w:val="center"/>
              <w:rPr>
                <w:rFonts w:asciiTheme="minorEastAsia" w:eastAsiaTheme="minorEastAsia" w:hAnsiTheme="minorEastAsia" w:cs="宋体"/>
                <w:sz w:val="24"/>
                <w:szCs w:val="24"/>
              </w:rPr>
            </w:pPr>
            <w:r>
              <w:rPr>
                <w:rFonts w:asciiTheme="minorEastAsia" w:eastAsiaTheme="minorEastAsia" w:hAnsiTheme="minorEastAsia" w:hint="eastAsia"/>
                <w:sz w:val="24"/>
                <w:szCs w:val="24"/>
              </w:rPr>
              <w:t>10.000263</w:t>
            </w:r>
          </w:p>
        </w:tc>
      </w:tr>
    </w:tbl>
    <w:p w:rsidR="001A096E" w:rsidRDefault="00711B21">
      <w:pPr>
        <w:spacing w:beforeLines="100" w:before="312" w:afterLines="50" w:after="156" w:line="360" w:lineRule="auto"/>
        <w:ind w:firstLine="567"/>
        <w:rPr>
          <w:rFonts w:asciiTheme="minorEastAsia" w:eastAsiaTheme="minorEastAsia" w:hAnsiTheme="minorEastAsia"/>
          <w:sz w:val="24"/>
          <w:szCs w:val="24"/>
        </w:rPr>
      </w:pPr>
      <w:r>
        <w:rPr>
          <w:rFonts w:asciiTheme="minorEastAsia" w:eastAsiaTheme="minorEastAsia" w:hAnsiTheme="minorEastAsia" w:hint="eastAsia"/>
          <w:sz w:val="24"/>
          <w:szCs w:val="24"/>
        </w:rPr>
        <w:t>测量的平均值</w:t>
      </w:r>
      <w:r>
        <w:rPr>
          <w:rFonts w:asciiTheme="minorEastAsia" w:eastAsiaTheme="minorEastAsia" w:hAnsiTheme="minorEastAsia"/>
          <w:position w:val="-28"/>
          <w:sz w:val="24"/>
          <w:szCs w:val="24"/>
        </w:rPr>
        <w:object w:dxaOrig="1275" w:dyaOrig="675">
          <v:shape id="_x0000_i1052" type="#_x0000_t75" style="width:63.75pt;height:33.75pt" o:ole="">
            <v:imagedata r:id="rId57" o:title=""/>
          </v:shape>
          <o:OLEObject Type="Embed" ProgID="Equation.DSMT4" ShapeID="_x0000_i1052" DrawAspect="Content" ObjectID="_1719669835" r:id="rId58"/>
        </w:object>
      </w:r>
      <w:r>
        <w:rPr>
          <w:rFonts w:asciiTheme="minorEastAsia" w:eastAsiaTheme="minorEastAsia" w:hAnsiTheme="minorEastAsia" w:hint="eastAsia"/>
          <w:sz w:val="24"/>
          <w:szCs w:val="24"/>
        </w:rPr>
        <w:t>=10.0000264kΩ</w:t>
      </w:r>
    </w:p>
    <w:p w:rsidR="001A096E" w:rsidRDefault="00711B21">
      <w:pPr>
        <w:spacing w:beforeLines="100" w:before="312" w:afterLines="50" w:after="156" w:line="360" w:lineRule="auto"/>
        <w:ind w:firstLine="567"/>
        <w:rPr>
          <w:rFonts w:asciiTheme="minorEastAsia" w:eastAsiaTheme="minorEastAsia" w:hAnsiTheme="minorEastAsia"/>
          <w:sz w:val="24"/>
          <w:szCs w:val="24"/>
        </w:rPr>
      </w:pPr>
      <w:r>
        <w:rPr>
          <w:rFonts w:asciiTheme="minorEastAsia" w:eastAsiaTheme="minorEastAsia" w:hAnsiTheme="minorEastAsia" w:hint="eastAsia"/>
          <w:sz w:val="24"/>
          <w:szCs w:val="24"/>
        </w:rPr>
        <w:t>单次测量标准偏差</w:t>
      </w:r>
      <w:r>
        <w:rPr>
          <w:rFonts w:asciiTheme="minorEastAsia" w:eastAsiaTheme="minorEastAsia" w:hAnsiTheme="minorEastAsia"/>
          <w:position w:val="-26"/>
          <w:sz w:val="24"/>
          <w:szCs w:val="24"/>
        </w:rPr>
        <w:object w:dxaOrig="2280" w:dyaOrig="1035">
          <v:shape id="_x0000_i1053" type="#_x0000_t75" style="width:114pt;height:51.75pt" o:ole="">
            <v:imagedata r:id="rId59" o:title=""/>
          </v:shape>
          <o:OLEObject Type="Embed" ProgID="Equation.DSMT4" ShapeID="_x0000_i1053" DrawAspect="Content" ObjectID="_1719669836" r:id="rId60"/>
        </w:object>
      </w:r>
      <w:r>
        <w:rPr>
          <w:rFonts w:asciiTheme="minorEastAsia" w:eastAsiaTheme="minorEastAsia" w:hAnsiTheme="minorEastAsia"/>
          <w:sz w:val="24"/>
          <w:szCs w:val="24"/>
        </w:rPr>
        <w:t>=</w:t>
      </w:r>
      <w:r>
        <w:rPr>
          <w:rFonts w:asciiTheme="minorEastAsia" w:eastAsiaTheme="minorEastAsia" w:hAnsiTheme="minorEastAsia" w:hint="eastAsia"/>
          <w:sz w:val="24"/>
          <w:szCs w:val="24"/>
        </w:rPr>
        <w:t>1.7×10</w:t>
      </w:r>
      <w:r>
        <w:rPr>
          <w:rFonts w:asciiTheme="minorEastAsia" w:eastAsiaTheme="minorEastAsia" w:hAnsiTheme="minorEastAsia" w:hint="eastAsia"/>
          <w:sz w:val="24"/>
          <w:szCs w:val="24"/>
          <w:vertAlign w:val="superscript"/>
        </w:rPr>
        <w:t>-6</w:t>
      </w:r>
      <w:r>
        <w:rPr>
          <w:rFonts w:asciiTheme="minorEastAsia" w:eastAsiaTheme="minorEastAsia" w:hAnsiTheme="minorEastAsia" w:hint="eastAsia"/>
          <w:sz w:val="24"/>
          <w:szCs w:val="24"/>
        </w:rPr>
        <w:t>kΩ</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3.2由被检表的分辨率引入的标准不确定度分量</w:t>
      </w:r>
      <w:r>
        <w:rPr>
          <w:rFonts w:asciiTheme="minorEastAsia" w:eastAsiaTheme="minorEastAsia" w:hAnsiTheme="minorEastAsia"/>
          <w:i/>
          <w:iCs/>
          <w:sz w:val="24"/>
          <w:szCs w:val="24"/>
        </w:rPr>
        <w:t>u</w:t>
      </w:r>
      <w:r>
        <w:rPr>
          <w:rFonts w:asciiTheme="minorEastAsia" w:eastAsiaTheme="minorEastAsia" w:hAnsiTheme="minorEastAsia"/>
          <w:sz w:val="24"/>
          <w:szCs w:val="24"/>
        </w:rPr>
        <w:t>(</w:t>
      </w:r>
      <w:r>
        <w:rPr>
          <w:rFonts w:asciiTheme="minorEastAsia" w:eastAsiaTheme="minorEastAsia" w:hAnsiTheme="minorEastAsia" w:hint="eastAsia"/>
          <w:i/>
          <w:iCs/>
          <w:sz w:val="24"/>
          <w:szCs w:val="24"/>
        </w:rPr>
        <w:t>x</w:t>
      </w:r>
      <w:r>
        <w:rPr>
          <w:rFonts w:asciiTheme="minorEastAsia" w:eastAsiaTheme="minorEastAsia" w:hAnsiTheme="minorEastAsia" w:hint="eastAsia"/>
          <w:i/>
          <w:iCs/>
          <w:sz w:val="24"/>
          <w:szCs w:val="24"/>
          <w:vertAlign w:val="subscript"/>
        </w:rPr>
        <w:t>x2</w:t>
      </w:r>
      <w:r>
        <w:rPr>
          <w:rFonts w:asciiTheme="minorEastAsia" w:eastAsiaTheme="minorEastAsia" w:hAnsiTheme="minorEastAsia"/>
          <w:sz w:val="24"/>
          <w:szCs w:val="24"/>
        </w:rPr>
        <w:t>)</w:t>
      </w:r>
    </w:p>
    <w:p w:rsidR="001A096E" w:rsidRDefault="00711B21">
      <w:pPr>
        <w:spacing w:line="360" w:lineRule="auto"/>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用B类标准不确定度评定，被检表在示值为 10kΩ 时的分辨率为1μΩ，设为均匀分布，置信因子</w:t>
      </w:r>
      <w:r>
        <w:rPr>
          <w:rFonts w:asciiTheme="minorEastAsia" w:eastAsiaTheme="minorEastAsia" w:hAnsiTheme="minorEastAsia"/>
          <w:i/>
          <w:iCs/>
          <w:sz w:val="24"/>
          <w:szCs w:val="24"/>
        </w:rPr>
        <w:t>k</w:t>
      </w:r>
      <w:r>
        <w:rPr>
          <w:rFonts w:asciiTheme="minorEastAsia" w:eastAsiaTheme="minorEastAsia" w:hAnsiTheme="minorEastAsia" w:hint="eastAsia"/>
          <w:sz w:val="24"/>
          <w:szCs w:val="24"/>
        </w:rPr>
        <w:t>＝</w:t>
      </w:r>
      <w:r>
        <w:rPr>
          <w:rFonts w:asciiTheme="minorEastAsia" w:eastAsiaTheme="minorEastAsia" w:hAnsiTheme="minorEastAsia"/>
          <w:position w:val="-6"/>
          <w:sz w:val="24"/>
          <w:szCs w:val="24"/>
        </w:rPr>
        <w:object w:dxaOrig="360" w:dyaOrig="345">
          <v:shape id="_x0000_i1054" type="#_x0000_t75" style="width:18pt;height:17.25pt" o:ole="">
            <v:imagedata r:id="rId61" o:title=""/>
          </v:shape>
          <o:OLEObject Type="Embed" ProgID="Equation.2" ShapeID="_x0000_i1054" DrawAspect="Content" ObjectID="_1719669837" r:id="rId62"/>
        </w:object>
      </w:r>
      <w:r>
        <w:rPr>
          <w:rFonts w:asciiTheme="minorEastAsia" w:eastAsiaTheme="minorEastAsia" w:hAnsiTheme="minorEastAsia" w:hint="eastAsia"/>
          <w:sz w:val="24"/>
          <w:szCs w:val="24"/>
        </w:rPr>
        <w:t>，按半宽计算：</w:t>
      </w:r>
    </w:p>
    <w:p w:rsidR="001A096E" w:rsidRDefault="00711B21">
      <w:pPr>
        <w:spacing w:line="360" w:lineRule="auto"/>
        <w:ind w:firstLineChars="300" w:firstLine="720"/>
        <w:rPr>
          <w:rFonts w:asciiTheme="minorEastAsia" w:eastAsiaTheme="minorEastAsia" w:hAnsiTheme="minorEastAsia"/>
          <w:sz w:val="24"/>
          <w:szCs w:val="24"/>
        </w:rPr>
      </w:pPr>
      <w:r>
        <w:rPr>
          <w:rFonts w:asciiTheme="minorEastAsia" w:eastAsiaTheme="minorEastAsia" w:hAnsiTheme="minorEastAsia"/>
          <w:i/>
          <w:iCs/>
          <w:color w:val="000000"/>
          <w:sz w:val="24"/>
          <w:szCs w:val="24"/>
        </w:rPr>
        <w:t>u</w:t>
      </w:r>
      <w:r>
        <w:rPr>
          <w:rFonts w:asciiTheme="minorEastAsia" w:eastAsiaTheme="minorEastAsia" w:hAnsiTheme="minorEastAsia"/>
          <w:color w:val="000000"/>
          <w:sz w:val="24"/>
          <w:szCs w:val="24"/>
        </w:rPr>
        <w:t>(</w:t>
      </w:r>
      <w:r>
        <w:rPr>
          <w:rFonts w:asciiTheme="minorEastAsia" w:eastAsiaTheme="minorEastAsia" w:hAnsiTheme="minorEastAsia" w:hint="eastAsia"/>
          <w:i/>
          <w:iCs/>
          <w:color w:val="000000"/>
          <w:sz w:val="24"/>
          <w:szCs w:val="24"/>
        </w:rPr>
        <w:t>x</w:t>
      </w:r>
      <w:r>
        <w:rPr>
          <w:rFonts w:asciiTheme="minorEastAsia" w:eastAsiaTheme="minorEastAsia" w:hAnsiTheme="minorEastAsia" w:hint="eastAsia"/>
          <w:color w:val="000000"/>
          <w:sz w:val="24"/>
          <w:szCs w:val="24"/>
          <w:vertAlign w:val="subscript"/>
        </w:rPr>
        <w:t>x2</w:t>
      </w:r>
      <w:r>
        <w:rPr>
          <w:rFonts w:asciiTheme="minorEastAsia" w:eastAsiaTheme="minorEastAsia" w:hAnsiTheme="minorEastAsia"/>
          <w:color w:val="000000"/>
          <w:sz w:val="24"/>
          <w:szCs w:val="24"/>
        </w:rPr>
        <w:t>)=</w:t>
      </w:r>
      <w:r>
        <w:rPr>
          <w:rFonts w:asciiTheme="minorEastAsia" w:eastAsiaTheme="minorEastAsia" w:hAnsiTheme="minorEastAsia" w:hint="eastAsia"/>
          <w:color w:val="000000"/>
          <w:sz w:val="24"/>
          <w:szCs w:val="24"/>
        </w:rPr>
        <w:t>0.5×10</w:t>
      </w:r>
      <w:r>
        <w:rPr>
          <w:rFonts w:asciiTheme="minorEastAsia" w:eastAsiaTheme="minorEastAsia" w:hAnsiTheme="minorEastAsia" w:hint="eastAsia"/>
          <w:color w:val="000000"/>
          <w:sz w:val="24"/>
          <w:szCs w:val="24"/>
          <w:vertAlign w:val="superscript"/>
        </w:rPr>
        <w:t>-6</w:t>
      </w:r>
      <w:r>
        <w:rPr>
          <w:rFonts w:asciiTheme="minorEastAsia" w:eastAsiaTheme="minorEastAsia" w:hAnsiTheme="minorEastAsia" w:hint="eastAsia"/>
          <w:sz w:val="24"/>
          <w:szCs w:val="24"/>
        </w:rPr>
        <w:t>kΩ</w:t>
      </w:r>
      <w:r>
        <w:rPr>
          <w:rFonts w:asciiTheme="minorEastAsia" w:eastAsiaTheme="minorEastAsia" w:hAnsiTheme="minorEastAsia"/>
          <w:color w:val="000000"/>
          <w:sz w:val="24"/>
          <w:szCs w:val="24"/>
        </w:rPr>
        <w:t>/</w:t>
      </w:r>
      <w:r>
        <w:rPr>
          <w:rFonts w:asciiTheme="minorEastAsia" w:eastAsiaTheme="minorEastAsia" w:hAnsiTheme="minorEastAsia"/>
          <w:color w:val="000000"/>
          <w:position w:val="-6"/>
          <w:sz w:val="24"/>
          <w:szCs w:val="24"/>
        </w:rPr>
        <w:object w:dxaOrig="360" w:dyaOrig="345">
          <v:shape id="_x0000_i1055" type="#_x0000_t75" style="width:18pt;height:17.25pt" o:ole="">
            <v:imagedata r:id="rId61" o:title=""/>
          </v:shape>
          <o:OLEObject Type="Embed" ProgID="Equation.2" ShapeID="_x0000_i1055" DrawAspect="Content" ObjectID="_1719669838" r:id="rId63"/>
        </w:object>
      </w:r>
      <w:r>
        <w:rPr>
          <w:rFonts w:asciiTheme="minorEastAsia" w:eastAsiaTheme="minorEastAsia" w:hAnsiTheme="minorEastAsia"/>
          <w:color w:val="000000"/>
          <w:sz w:val="24"/>
          <w:szCs w:val="24"/>
        </w:rPr>
        <w:t>=</w:t>
      </w:r>
      <w:r>
        <w:rPr>
          <w:rFonts w:asciiTheme="minorEastAsia" w:eastAsiaTheme="minorEastAsia" w:hAnsiTheme="minorEastAsia" w:hint="eastAsia"/>
          <w:color w:val="000000"/>
          <w:sz w:val="24"/>
          <w:szCs w:val="24"/>
        </w:rPr>
        <w:t>2.9×10</w:t>
      </w:r>
      <w:r>
        <w:rPr>
          <w:rFonts w:asciiTheme="minorEastAsia" w:eastAsiaTheme="minorEastAsia" w:hAnsiTheme="minorEastAsia" w:hint="eastAsia"/>
          <w:color w:val="000000"/>
          <w:sz w:val="24"/>
          <w:szCs w:val="24"/>
          <w:vertAlign w:val="superscript"/>
        </w:rPr>
        <w:t>-7</w:t>
      </w:r>
      <w:r>
        <w:rPr>
          <w:rFonts w:asciiTheme="minorEastAsia" w:eastAsiaTheme="minorEastAsia" w:hAnsiTheme="minorEastAsia" w:hint="eastAsia"/>
          <w:sz w:val="24"/>
          <w:szCs w:val="24"/>
        </w:rPr>
        <w:t>kΩ</w:t>
      </w:r>
    </w:p>
    <w:p w:rsidR="001A096E" w:rsidRDefault="00711B21">
      <w:pPr>
        <w:pStyle w:val="a4"/>
        <w:spacing w:line="360" w:lineRule="auto"/>
        <w:ind w:leftChars="0" w:left="0"/>
        <w:rPr>
          <w:rFonts w:asciiTheme="minorEastAsia" w:eastAsiaTheme="minorEastAsia" w:hAnsiTheme="minorEastAsia"/>
          <w:szCs w:val="24"/>
        </w:rPr>
      </w:pPr>
      <w:r>
        <w:rPr>
          <w:rFonts w:asciiTheme="minorEastAsia" w:eastAsiaTheme="minorEastAsia" w:hAnsiTheme="minorEastAsia" w:hint="eastAsia"/>
          <w:szCs w:val="24"/>
        </w:rPr>
        <w:t>3.3由标准电阻年稳定性引入的标准不确定度</w:t>
      </w:r>
      <w:r>
        <w:rPr>
          <w:rFonts w:asciiTheme="minorEastAsia" w:eastAsiaTheme="minorEastAsia" w:hAnsiTheme="minorEastAsia"/>
          <w:i/>
          <w:iCs/>
          <w:szCs w:val="24"/>
        </w:rPr>
        <w:t>u</w:t>
      </w:r>
      <w:r>
        <w:rPr>
          <w:rFonts w:asciiTheme="minorEastAsia" w:eastAsiaTheme="minorEastAsia" w:hAnsiTheme="minorEastAsia"/>
          <w:szCs w:val="24"/>
        </w:rPr>
        <w:t>(</w:t>
      </w:r>
      <w:r>
        <w:rPr>
          <w:rFonts w:asciiTheme="minorEastAsia" w:eastAsiaTheme="minorEastAsia" w:hAnsiTheme="minorEastAsia" w:hint="eastAsia"/>
          <w:szCs w:val="24"/>
        </w:rPr>
        <w:t>x</w:t>
      </w:r>
      <w:r>
        <w:rPr>
          <w:rFonts w:asciiTheme="minorEastAsia" w:eastAsiaTheme="minorEastAsia" w:hAnsiTheme="minorEastAsia"/>
          <w:i/>
          <w:iCs/>
          <w:szCs w:val="24"/>
          <w:vertAlign w:val="subscript"/>
        </w:rPr>
        <w:t>N</w:t>
      </w:r>
      <w:r>
        <w:rPr>
          <w:rFonts w:asciiTheme="minorEastAsia" w:eastAsiaTheme="minorEastAsia" w:hAnsiTheme="minorEastAsia" w:hint="eastAsia"/>
          <w:i/>
          <w:iCs/>
          <w:szCs w:val="24"/>
          <w:vertAlign w:val="subscript"/>
        </w:rPr>
        <w:t>1</w:t>
      </w:r>
      <w:r>
        <w:rPr>
          <w:rFonts w:asciiTheme="minorEastAsia" w:eastAsiaTheme="minorEastAsia" w:hAnsiTheme="minorEastAsia"/>
          <w:szCs w:val="24"/>
        </w:rPr>
        <w:t>)</w:t>
      </w:r>
    </w:p>
    <w:p w:rsidR="001A096E" w:rsidRDefault="00711B21">
      <w:pPr>
        <w:spacing w:line="360" w:lineRule="auto"/>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用B类标准不确定度评定，由标准器历年证书可得，标准器在10kΩ年稳定性</w:t>
      </w:r>
      <w:r>
        <w:rPr>
          <w:rFonts w:asciiTheme="minorEastAsia" w:eastAsiaTheme="minorEastAsia" w:hAnsiTheme="minorEastAsia" w:hint="eastAsia"/>
          <w:kern w:val="0"/>
          <w:sz w:val="24"/>
          <w:szCs w:val="24"/>
        </w:rPr>
        <w:t>不大于3×10</w:t>
      </w:r>
      <w:r>
        <w:rPr>
          <w:rFonts w:asciiTheme="minorEastAsia" w:eastAsiaTheme="minorEastAsia" w:hAnsiTheme="minorEastAsia" w:hint="eastAsia"/>
          <w:kern w:val="0"/>
          <w:sz w:val="24"/>
          <w:szCs w:val="24"/>
          <w:vertAlign w:val="superscript"/>
        </w:rPr>
        <w:t>-6</w:t>
      </w:r>
      <w:r>
        <w:rPr>
          <w:rFonts w:asciiTheme="minorEastAsia" w:eastAsiaTheme="minorEastAsia" w:hAnsiTheme="minorEastAsia" w:hint="eastAsia"/>
          <w:kern w:val="0"/>
          <w:sz w:val="24"/>
          <w:szCs w:val="24"/>
        </w:rPr>
        <w:t>输出</w:t>
      </w:r>
      <w:r>
        <w:rPr>
          <w:rFonts w:asciiTheme="minorEastAsia" w:eastAsiaTheme="minorEastAsia" w:hAnsiTheme="minorEastAsia" w:hint="eastAsia"/>
          <w:sz w:val="24"/>
          <w:szCs w:val="24"/>
          <w:vertAlign w:val="superscript"/>
        </w:rPr>
        <w:t xml:space="preserve"> </w:t>
      </w:r>
      <w:r>
        <w:rPr>
          <w:rFonts w:asciiTheme="minorEastAsia" w:eastAsiaTheme="minorEastAsia" w:hAnsiTheme="minorEastAsia"/>
          <w:sz w:val="24"/>
          <w:szCs w:val="24"/>
        </w:rPr>
        <w:t>,</w:t>
      </w:r>
      <w:r>
        <w:rPr>
          <w:rFonts w:asciiTheme="minorEastAsia" w:eastAsiaTheme="minorEastAsia" w:hAnsiTheme="minorEastAsia" w:hint="eastAsia"/>
          <w:sz w:val="24"/>
          <w:szCs w:val="24"/>
        </w:rPr>
        <w:t xml:space="preserve"> 设为均匀分布，置信因子</w:t>
      </w:r>
      <w:r>
        <w:rPr>
          <w:rFonts w:asciiTheme="minorEastAsia" w:eastAsiaTheme="minorEastAsia" w:hAnsiTheme="minorEastAsia"/>
          <w:i/>
          <w:iCs/>
          <w:sz w:val="24"/>
          <w:szCs w:val="24"/>
        </w:rPr>
        <w:t>k</w:t>
      </w:r>
      <w:r>
        <w:rPr>
          <w:rFonts w:asciiTheme="minorEastAsia" w:eastAsiaTheme="minorEastAsia" w:hAnsiTheme="minorEastAsia" w:hint="eastAsia"/>
          <w:sz w:val="24"/>
          <w:szCs w:val="24"/>
        </w:rPr>
        <w:t>＝</w:t>
      </w:r>
      <w:r>
        <w:rPr>
          <w:rFonts w:asciiTheme="minorEastAsia" w:eastAsiaTheme="minorEastAsia" w:hAnsiTheme="minorEastAsia"/>
          <w:position w:val="-6"/>
          <w:sz w:val="24"/>
          <w:szCs w:val="24"/>
        </w:rPr>
        <w:object w:dxaOrig="360" w:dyaOrig="345">
          <v:shape id="_x0000_i1056" type="#_x0000_t75" style="width:18pt;height:17.25pt" o:ole="">
            <v:imagedata r:id="rId61" o:title=""/>
          </v:shape>
          <o:OLEObject Type="Embed" ProgID="Equation.2" ShapeID="_x0000_i1056" DrawAspect="Content" ObjectID="_1719669839" r:id="rId64"/>
        </w:object>
      </w:r>
      <w:r>
        <w:rPr>
          <w:rFonts w:asciiTheme="minorEastAsia" w:eastAsiaTheme="minorEastAsia" w:hAnsiTheme="minorEastAsia" w:hint="eastAsia"/>
          <w:sz w:val="24"/>
          <w:szCs w:val="24"/>
        </w:rPr>
        <w:t>，按半宽计算：</w:t>
      </w:r>
    </w:p>
    <w:p w:rsidR="001A096E" w:rsidRDefault="00711B21">
      <w:pPr>
        <w:spacing w:line="360" w:lineRule="auto"/>
        <w:ind w:firstLineChars="300" w:firstLine="720"/>
        <w:rPr>
          <w:rFonts w:asciiTheme="minorEastAsia" w:eastAsiaTheme="minorEastAsia" w:hAnsiTheme="minorEastAsia"/>
          <w:sz w:val="24"/>
          <w:szCs w:val="24"/>
        </w:rPr>
      </w:pPr>
      <w:r>
        <w:rPr>
          <w:rFonts w:asciiTheme="minorEastAsia" w:eastAsiaTheme="minorEastAsia" w:hAnsiTheme="minorEastAsia"/>
          <w:i/>
          <w:iCs/>
          <w:sz w:val="24"/>
          <w:szCs w:val="24"/>
        </w:rPr>
        <w:t>u</w:t>
      </w:r>
      <w:r>
        <w:rPr>
          <w:rFonts w:asciiTheme="minorEastAsia" w:eastAsiaTheme="minorEastAsia" w:hAnsiTheme="minorEastAsia"/>
          <w:sz w:val="24"/>
          <w:szCs w:val="24"/>
        </w:rPr>
        <w:t>(</w:t>
      </w:r>
      <w:r>
        <w:rPr>
          <w:rFonts w:asciiTheme="minorEastAsia" w:eastAsiaTheme="minorEastAsia" w:hAnsiTheme="minorEastAsia" w:hint="eastAsia"/>
          <w:sz w:val="24"/>
          <w:szCs w:val="24"/>
        </w:rPr>
        <w:t>x</w:t>
      </w:r>
      <w:r>
        <w:rPr>
          <w:rFonts w:asciiTheme="minorEastAsia" w:eastAsiaTheme="minorEastAsia" w:hAnsiTheme="minorEastAsia"/>
          <w:i/>
          <w:iCs/>
          <w:sz w:val="24"/>
          <w:szCs w:val="24"/>
          <w:vertAlign w:val="subscript"/>
        </w:rPr>
        <w:t>N</w:t>
      </w:r>
      <w:r>
        <w:rPr>
          <w:rFonts w:asciiTheme="minorEastAsia" w:eastAsiaTheme="minorEastAsia" w:hAnsiTheme="minorEastAsia" w:hint="eastAsia"/>
          <w:i/>
          <w:iCs/>
          <w:sz w:val="24"/>
          <w:szCs w:val="24"/>
          <w:vertAlign w:val="subscript"/>
        </w:rPr>
        <w:t>1</w:t>
      </w:r>
      <w:r>
        <w:rPr>
          <w:rFonts w:asciiTheme="minorEastAsia" w:eastAsiaTheme="minorEastAsia" w:hAnsiTheme="minorEastAsia"/>
          <w:sz w:val="24"/>
          <w:szCs w:val="24"/>
        </w:rPr>
        <w:t>)</w:t>
      </w:r>
      <w:r>
        <w:rPr>
          <w:rFonts w:asciiTheme="minorEastAsia" w:eastAsiaTheme="minorEastAsia" w:hAnsiTheme="minorEastAsia"/>
          <w:color w:val="000000"/>
          <w:sz w:val="24"/>
          <w:szCs w:val="24"/>
        </w:rPr>
        <w:t>=</w:t>
      </w:r>
      <w:r>
        <w:rPr>
          <w:rFonts w:asciiTheme="minorEastAsia" w:eastAsiaTheme="minorEastAsia" w:hAnsiTheme="minorEastAsia" w:hint="eastAsia"/>
          <w:color w:val="000000"/>
          <w:sz w:val="24"/>
          <w:szCs w:val="24"/>
        </w:rPr>
        <w:t xml:space="preserve"> 3×10</w:t>
      </w:r>
      <w:r>
        <w:rPr>
          <w:rFonts w:asciiTheme="minorEastAsia" w:eastAsiaTheme="minorEastAsia" w:hAnsiTheme="minorEastAsia" w:hint="eastAsia"/>
          <w:color w:val="000000"/>
          <w:sz w:val="24"/>
          <w:szCs w:val="24"/>
          <w:vertAlign w:val="superscript"/>
        </w:rPr>
        <w:t>-5</w:t>
      </w:r>
      <w:r>
        <w:rPr>
          <w:rFonts w:asciiTheme="minorEastAsia" w:eastAsiaTheme="minorEastAsia" w:hAnsiTheme="minorEastAsia" w:hint="eastAsia"/>
          <w:sz w:val="24"/>
          <w:szCs w:val="24"/>
        </w:rPr>
        <w:t>kΩ</w:t>
      </w:r>
      <w:r>
        <w:rPr>
          <w:rFonts w:asciiTheme="minorEastAsia" w:eastAsiaTheme="minorEastAsia" w:hAnsiTheme="minorEastAsia"/>
          <w:color w:val="000000"/>
          <w:sz w:val="24"/>
          <w:szCs w:val="24"/>
        </w:rPr>
        <w:t>/</w:t>
      </w:r>
      <w:r>
        <w:rPr>
          <w:rFonts w:asciiTheme="minorEastAsia" w:eastAsiaTheme="minorEastAsia" w:hAnsiTheme="minorEastAsia"/>
          <w:position w:val="-6"/>
          <w:sz w:val="24"/>
          <w:szCs w:val="24"/>
        </w:rPr>
        <w:object w:dxaOrig="360" w:dyaOrig="345">
          <v:shape id="_x0000_i1057" type="#_x0000_t75" style="width:18pt;height:17.25pt" o:ole="">
            <v:imagedata r:id="rId61" o:title=""/>
          </v:shape>
          <o:OLEObject Type="Embed" ProgID="Equation.2" ShapeID="_x0000_i1057" DrawAspect="Content" ObjectID="_1719669840" r:id="rId65"/>
        </w:object>
      </w:r>
      <w:r>
        <w:rPr>
          <w:rFonts w:asciiTheme="minorEastAsia" w:eastAsiaTheme="minorEastAsia" w:hAnsiTheme="minorEastAsia"/>
          <w:color w:val="000000"/>
          <w:sz w:val="24"/>
          <w:szCs w:val="24"/>
        </w:rPr>
        <w:t>=</w:t>
      </w:r>
      <w:r>
        <w:rPr>
          <w:rFonts w:asciiTheme="minorEastAsia" w:eastAsiaTheme="minorEastAsia" w:hAnsiTheme="minorEastAsia" w:hint="eastAsia"/>
          <w:color w:val="000000"/>
          <w:sz w:val="24"/>
          <w:szCs w:val="24"/>
        </w:rPr>
        <w:t>1.7×10</w:t>
      </w:r>
      <w:r>
        <w:rPr>
          <w:rFonts w:asciiTheme="minorEastAsia" w:eastAsiaTheme="minorEastAsia" w:hAnsiTheme="minorEastAsia" w:hint="eastAsia"/>
          <w:color w:val="000000"/>
          <w:sz w:val="24"/>
          <w:szCs w:val="24"/>
          <w:vertAlign w:val="superscript"/>
        </w:rPr>
        <w:t>-5</w:t>
      </w:r>
      <w:r>
        <w:rPr>
          <w:rFonts w:asciiTheme="minorEastAsia" w:eastAsiaTheme="minorEastAsia" w:hAnsiTheme="minorEastAsia" w:hint="eastAsia"/>
          <w:sz w:val="24"/>
          <w:szCs w:val="24"/>
        </w:rPr>
        <w:t>kΩ</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3.4由标准器传递引入的标准不确定度分量</w:t>
      </w:r>
      <w:r>
        <w:rPr>
          <w:rFonts w:asciiTheme="minorEastAsia" w:eastAsiaTheme="minorEastAsia" w:hAnsiTheme="minorEastAsia"/>
          <w:i/>
          <w:iCs/>
          <w:sz w:val="24"/>
          <w:szCs w:val="24"/>
        </w:rPr>
        <w:t>u</w:t>
      </w:r>
      <w:r>
        <w:rPr>
          <w:rFonts w:asciiTheme="minorEastAsia" w:eastAsiaTheme="minorEastAsia" w:hAnsiTheme="minorEastAsia"/>
          <w:sz w:val="24"/>
          <w:szCs w:val="24"/>
        </w:rPr>
        <w:t>(</w:t>
      </w:r>
      <w:r>
        <w:rPr>
          <w:rFonts w:asciiTheme="minorEastAsia" w:eastAsiaTheme="minorEastAsia" w:hAnsiTheme="minorEastAsia" w:hint="eastAsia"/>
          <w:i/>
          <w:iCs/>
          <w:sz w:val="24"/>
          <w:szCs w:val="24"/>
        </w:rPr>
        <w:t>x</w:t>
      </w:r>
      <w:r>
        <w:rPr>
          <w:rFonts w:asciiTheme="minorEastAsia" w:eastAsiaTheme="minorEastAsia" w:hAnsiTheme="minorEastAsia"/>
          <w:i/>
          <w:iCs/>
          <w:sz w:val="24"/>
          <w:szCs w:val="24"/>
          <w:vertAlign w:val="subscript"/>
        </w:rPr>
        <w:t>N</w:t>
      </w:r>
      <w:r>
        <w:rPr>
          <w:rFonts w:asciiTheme="minorEastAsia" w:eastAsiaTheme="minorEastAsia" w:hAnsiTheme="minorEastAsia"/>
          <w:sz w:val="24"/>
          <w:szCs w:val="24"/>
          <w:vertAlign w:val="subscript"/>
        </w:rPr>
        <w:t>2</w:t>
      </w:r>
      <w:r>
        <w:rPr>
          <w:rFonts w:asciiTheme="minorEastAsia" w:eastAsiaTheme="minorEastAsia" w:hAnsiTheme="minorEastAsia"/>
          <w:sz w:val="24"/>
          <w:szCs w:val="24"/>
        </w:rPr>
        <w:t>)</w:t>
      </w:r>
    </w:p>
    <w:p w:rsidR="001A096E" w:rsidRDefault="00711B21">
      <w:pPr>
        <w:spacing w:line="360" w:lineRule="auto"/>
        <w:ind w:firstLine="570"/>
        <w:rPr>
          <w:rFonts w:asciiTheme="minorEastAsia" w:eastAsiaTheme="minorEastAsia" w:hAnsiTheme="minorEastAsia"/>
          <w:sz w:val="24"/>
          <w:szCs w:val="24"/>
        </w:rPr>
      </w:pPr>
      <w:r>
        <w:rPr>
          <w:rFonts w:asciiTheme="minorEastAsia" w:eastAsiaTheme="minorEastAsia" w:hAnsiTheme="minorEastAsia" w:hint="eastAsia"/>
          <w:sz w:val="24"/>
          <w:szCs w:val="24"/>
        </w:rPr>
        <w:t>用B类标准不确定度评定，由直流比较仪电桥标定给出，在标准器10 kΩ时，其扩展不确定度：1.5×</w:t>
      </w:r>
      <w:r>
        <w:rPr>
          <w:rFonts w:asciiTheme="minorEastAsia" w:eastAsiaTheme="minorEastAsia" w:hAnsiTheme="minorEastAsia"/>
          <w:sz w:val="24"/>
          <w:szCs w:val="24"/>
        </w:rPr>
        <w:t>10</w:t>
      </w:r>
      <w:r>
        <w:rPr>
          <w:rFonts w:asciiTheme="minorEastAsia" w:eastAsiaTheme="minorEastAsia" w:hAnsiTheme="minorEastAsia"/>
          <w:sz w:val="24"/>
          <w:szCs w:val="24"/>
          <w:vertAlign w:val="superscript"/>
        </w:rPr>
        <w:t>-6</w:t>
      </w:r>
      <w:r>
        <w:rPr>
          <w:rFonts w:asciiTheme="minorEastAsia" w:eastAsiaTheme="minorEastAsia" w:hAnsiTheme="minorEastAsia" w:hint="eastAsia"/>
          <w:sz w:val="24"/>
          <w:szCs w:val="24"/>
        </w:rPr>
        <w:t>，它按置信因子</w:t>
      </w:r>
      <w:r>
        <w:rPr>
          <w:rFonts w:asciiTheme="minorEastAsia" w:eastAsiaTheme="minorEastAsia" w:hAnsiTheme="minorEastAsia"/>
          <w:i/>
          <w:iCs/>
          <w:sz w:val="24"/>
          <w:szCs w:val="24"/>
        </w:rPr>
        <w:t>k</w:t>
      </w:r>
      <w:r>
        <w:rPr>
          <w:rFonts w:asciiTheme="minorEastAsia" w:eastAsiaTheme="minorEastAsia" w:hAnsiTheme="minorEastAsia" w:hint="eastAsia"/>
          <w:sz w:val="24"/>
          <w:szCs w:val="24"/>
        </w:rPr>
        <w:t>＝3，按半宽计算：</w:t>
      </w:r>
    </w:p>
    <w:p w:rsidR="001A096E" w:rsidRDefault="00711B21">
      <w:pPr>
        <w:spacing w:line="360" w:lineRule="auto"/>
        <w:ind w:firstLine="570"/>
        <w:rPr>
          <w:rFonts w:asciiTheme="minorEastAsia" w:eastAsiaTheme="minorEastAsia" w:hAnsiTheme="minorEastAsia"/>
          <w:spacing w:val="-20"/>
          <w:sz w:val="24"/>
          <w:szCs w:val="24"/>
        </w:rPr>
      </w:pPr>
      <w:r>
        <w:rPr>
          <w:rFonts w:asciiTheme="minorEastAsia" w:eastAsiaTheme="minorEastAsia" w:hAnsiTheme="minorEastAsia"/>
          <w:i/>
          <w:iCs/>
          <w:spacing w:val="-20"/>
          <w:sz w:val="24"/>
          <w:szCs w:val="24"/>
        </w:rPr>
        <w:t>u</w:t>
      </w:r>
      <w:r>
        <w:rPr>
          <w:rFonts w:asciiTheme="minorEastAsia" w:eastAsiaTheme="minorEastAsia" w:hAnsiTheme="minorEastAsia"/>
          <w:spacing w:val="-20"/>
          <w:sz w:val="24"/>
          <w:szCs w:val="24"/>
        </w:rPr>
        <w:t>(</w:t>
      </w:r>
      <w:r>
        <w:rPr>
          <w:rFonts w:asciiTheme="minorEastAsia" w:eastAsiaTheme="minorEastAsia" w:hAnsiTheme="minorEastAsia" w:hint="eastAsia"/>
          <w:i/>
          <w:iCs/>
          <w:spacing w:val="-20"/>
          <w:sz w:val="24"/>
          <w:szCs w:val="24"/>
        </w:rPr>
        <w:t>x</w:t>
      </w:r>
      <w:r>
        <w:rPr>
          <w:rFonts w:asciiTheme="minorEastAsia" w:eastAsiaTheme="minorEastAsia" w:hAnsiTheme="minorEastAsia" w:hint="eastAsia"/>
          <w:i/>
          <w:iCs/>
          <w:spacing w:val="-20"/>
          <w:sz w:val="24"/>
          <w:szCs w:val="24"/>
          <w:vertAlign w:val="subscript"/>
        </w:rPr>
        <w:t>N</w:t>
      </w:r>
      <w:r>
        <w:rPr>
          <w:rFonts w:asciiTheme="minorEastAsia" w:eastAsiaTheme="minorEastAsia" w:hAnsiTheme="minorEastAsia"/>
          <w:i/>
          <w:iCs/>
          <w:spacing w:val="-20"/>
          <w:sz w:val="24"/>
          <w:szCs w:val="24"/>
          <w:vertAlign w:val="subscript"/>
        </w:rPr>
        <w:t>2</w:t>
      </w:r>
      <w:r>
        <w:rPr>
          <w:rFonts w:asciiTheme="minorEastAsia" w:eastAsiaTheme="minorEastAsia" w:hAnsiTheme="minorEastAsia"/>
          <w:spacing w:val="-20"/>
          <w:sz w:val="24"/>
          <w:szCs w:val="24"/>
        </w:rPr>
        <w:t>)=</w:t>
      </w:r>
      <w:r>
        <w:rPr>
          <w:rFonts w:asciiTheme="minorEastAsia" w:eastAsiaTheme="minorEastAsia" w:hAnsiTheme="minorEastAsia" w:hint="eastAsia"/>
          <w:spacing w:val="-20"/>
          <w:sz w:val="24"/>
          <w:szCs w:val="24"/>
        </w:rPr>
        <w:t>3×10</w:t>
      </w:r>
      <w:r>
        <w:rPr>
          <w:rFonts w:asciiTheme="minorEastAsia" w:eastAsiaTheme="minorEastAsia" w:hAnsiTheme="minorEastAsia" w:hint="eastAsia"/>
          <w:spacing w:val="-20"/>
          <w:sz w:val="24"/>
          <w:szCs w:val="24"/>
          <w:vertAlign w:val="superscript"/>
        </w:rPr>
        <w:t>-6</w:t>
      </w:r>
      <w:r>
        <w:rPr>
          <w:rFonts w:asciiTheme="minorEastAsia" w:eastAsiaTheme="minorEastAsia" w:hAnsiTheme="minorEastAsia" w:hint="eastAsia"/>
          <w:spacing w:val="-20"/>
          <w:sz w:val="24"/>
          <w:szCs w:val="24"/>
        </w:rPr>
        <w:t>×10</w:t>
      </w:r>
      <w:r>
        <w:rPr>
          <w:rFonts w:asciiTheme="minorEastAsia" w:eastAsiaTheme="minorEastAsia" w:hAnsiTheme="minorEastAsia" w:hint="eastAsia"/>
          <w:sz w:val="24"/>
          <w:szCs w:val="24"/>
        </w:rPr>
        <w:t xml:space="preserve"> kΩ</w:t>
      </w:r>
      <w:r>
        <w:rPr>
          <w:rFonts w:asciiTheme="minorEastAsia" w:eastAsiaTheme="minorEastAsia" w:hAnsiTheme="minorEastAsia"/>
          <w:spacing w:val="-20"/>
          <w:sz w:val="24"/>
          <w:szCs w:val="24"/>
        </w:rPr>
        <w:t>/</w:t>
      </w:r>
      <w:r>
        <w:rPr>
          <w:rFonts w:asciiTheme="minorEastAsia" w:eastAsiaTheme="minorEastAsia" w:hAnsiTheme="minorEastAsia" w:hint="eastAsia"/>
          <w:spacing w:val="-20"/>
          <w:sz w:val="24"/>
          <w:szCs w:val="24"/>
        </w:rPr>
        <w:t>2</w:t>
      </w:r>
      <w:r>
        <w:rPr>
          <w:rFonts w:asciiTheme="minorEastAsia" w:eastAsiaTheme="minorEastAsia" w:hAnsiTheme="minorEastAsia"/>
          <w:spacing w:val="-20"/>
          <w:sz w:val="24"/>
          <w:szCs w:val="24"/>
        </w:rPr>
        <w:t>=</w:t>
      </w:r>
      <w:r>
        <w:rPr>
          <w:rFonts w:asciiTheme="minorEastAsia" w:eastAsiaTheme="minorEastAsia" w:hAnsiTheme="minorEastAsia" w:hint="eastAsia"/>
          <w:spacing w:val="-20"/>
          <w:sz w:val="24"/>
          <w:szCs w:val="24"/>
        </w:rPr>
        <w:t>0.5×10</w:t>
      </w:r>
      <w:r>
        <w:rPr>
          <w:rFonts w:asciiTheme="minorEastAsia" w:eastAsiaTheme="minorEastAsia" w:hAnsiTheme="minorEastAsia" w:hint="eastAsia"/>
          <w:spacing w:val="-20"/>
          <w:sz w:val="24"/>
          <w:szCs w:val="24"/>
          <w:vertAlign w:val="superscript"/>
        </w:rPr>
        <w:t>-5</w:t>
      </w:r>
      <w:r>
        <w:rPr>
          <w:rFonts w:asciiTheme="minorEastAsia" w:eastAsiaTheme="minorEastAsia" w:hAnsiTheme="minorEastAsia" w:hint="eastAsia"/>
          <w:sz w:val="24"/>
          <w:szCs w:val="24"/>
        </w:rPr>
        <w:t>kΩ</w:t>
      </w:r>
    </w:p>
    <w:p w:rsidR="001A096E" w:rsidRDefault="00711B21">
      <w:pPr>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4、主要标准不确定度汇总表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700"/>
        <w:gridCol w:w="1428"/>
        <w:gridCol w:w="1329"/>
        <w:gridCol w:w="1778"/>
      </w:tblGrid>
      <w:tr w:rsidR="001A096E">
        <w:trPr>
          <w:jc w:val="center"/>
        </w:trPr>
        <w:tc>
          <w:tcPr>
            <w:tcW w:w="277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不确定度来源（</w:t>
            </w:r>
            <w:r>
              <w:rPr>
                <w:rFonts w:asciiTheme="minorEastAsia" w:eastAsiaTheme="minorEastAsia" w:hAnsiTheme="minorEastAsia"/>
                <w:position w:val="-12"/>
                <w:sz w:val="24"/>
                <w:szCs w:val="24"/>
              </w:rPr>
              <w:object w:dxaOrig="240" w:dyaOrig="360">
                <v:shape id="_x0000_i1058" type="#_x0000_t75" style="width:12pt;height:18pt" o:ole="">
                  <v:imagedata r:id="rId66" o:title=""/>
                </v:shape>
                <o:OLEObject Type="Embed" ProgID="Equation.DSMT4" ShapeID="_x0000_i1058" DrawAspect="Content" ObjectID="_1719669841" r:id="rId67"/>
              </w:object>
            </w:r>
            <w:r>
              <w:rPr>
                <w:rFonts w:asciiTheme="minorEastAsia" w:eastAsiaTheme="minorEastAsia" w:hAnsiTheme="minorEastAsia" w:hint="eastAsia"/>
                <w:sz w:val="24"/>
                <w:szCs w:val="24"/>
              </w:rPr>
              <w:t>）</w:t>
            </w:r>
          </w:p>
        </w:tc>
        <w:tc>
          <w:tcPr>
            <w:tcW w:w="70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position w:val="-12"/>
                <w:sz w:val="24"/>
                <w:szCs w:val="24"/>
              </w:rPr>
              <w:object w:dxaOrig="225" w:dyaOrig="360">
                <v:shape id="_x0000_i1059" type="#_x0000_t75" style="width:11.25pt;height:18pt" o:ole="">
                  <v:imagedata r:id="rId68" o:title=""/>
                </v:shape>
                <o:OLEObject Type="Embed" ProgID="Equation.DSMT4" ShapeID="_x0000_i1059" DrawAspect="Content" ObjectID="_1719669842" r:id="rId69"/>
              </w:object>
            </w:r>
          </w:p>
        </w:tc>
        <w:tc>
          <w:tcPr>
            <w:tcW w:w="1428"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概率分布</w:t>
            </w:r>
          </w:p>
        </w:tc>
        <w:tc>
          <w:tcPr>
            <w:tcW w:w="1329"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灵敏系数</w:t>
            </w:r>
          </w:p>
        </w:tc>
        <w:tc>
          <w:tcPr>
            <w:tcW w:w="1778" w:type="dxa"/>
            <w:vAlign w:val="center"/>
          </w:tcPr>
          <w:p w:rsidR="001A096E" w:rsidRDefault="00711B21">
            <w:pPr>
              <w:spacing w:line="360" w:lineRule="auto"/>
              <w:jc w:val="center"/>
              <w:rPr>
                <w:rFonts w:asciiTheme="minorEastAsia" w:eastAsiaTheme="minorEastAsia" w:hAnsiTheme="minorEastAsia"/>
                <w:sz w:val="24"/>
                <w:szCs w:val="24"/>
                <w:vertAlign w:val="subscript"/>
              </w:rPr>
            </w:pPr>
            <w:r>
              <w:rPr>
                <w:rFonts w:asciiTheme="minorEastAsia" w:eastAsiaTheme="minorEastAsia" w:hAnsiTheme="minorEastAsia"/>
                <w:position w:val="-12"/>
                <w:sz w:val="24"/>
                <w:szCs w:val="24"/>
                <w:vertAlign w:val="subscript"/>
              </w:rPr>
              <w:object w:dxaOrig="540" w:dyaOrig="360">
                <v:shape id="_x0000_i1060" type="#_x0000_t75" style="width:27pt;height:18pt" o:ole="">
                  <v:imagedata r:id="rId70" o:title=""/>
                </v:shape>
                <o:OLEObject Type="Embed" ProgID="Equation.DSMT4" ShapeID="_x0000_i1060" DrawAspect="Content" ObjectID="_1719669843" r:id="rId71"/>
              </w:object>
            </w:r>
          </w:p>
        </w:tc>
      </w:tr>
      <w:tr w:rsidR="001A096E">
        <w:trPr>
          <w:trHeight w:val="265"/>
          <w:jc w:val="center"/>
        </w:trPr>
        <w:tc>
          <w:tcPr>
            <w:tcW w:w="2770" w:type="dxa"/>
            <w:vAlign w:val="center"/>
          </w:tcPr>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被检读数重复性</w:t>
            </w:r>
            <w:r>
              <w:rPr>
                <w:rFonts w:asciiTheme="minorEastAsia" w:eastAsiaTheme="minorEastAsia" w:hAnsiTheme="minorEastAsia" w:hint="eastAsia"/>
                <w:i/>
                <w:sz w:val="24"/>
                <w:szCs w:val="24"/>
              </w:rPr>
              <w:t>x</w:t>
            </w:r>
            <w:r>
              <w:rPr>
                <w:rFonts w:asciiTheme="minorEastAsia" w:eastAsiaTheme="minorEastAsia" w:hAnsiTheme="minorEastAsia" w:hint="eastAsia"/>
                <w:sz w:val="24"/>
                <w:szCs w:val="24"/>
                <w:vertAlign w:val="subscript"/>
              </w:rPr>
              <w:t>x1</w:t>
            </w:r>
          </w:p>
        </w:tc>
        <w:tc>
          <w:tcPr>
            <w:tcW w:w="70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1428"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正态分布</w:t>
            </w:r>
          </w:p>
        </w:tc>
        <w:tc>
          <w:tcPr>
            <w:tcW w:w="1329"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p>
        </w:tc>
        <w:tc>
          <w:tcPr>
            <w:tcW w:w="1778" w:type="dxa"/>
            <w:vAlign w:val="center"/>
          </w:tcPr>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1.7×10</w:t>
            </w:r>
            <w:r>
              <w:rPr>
                <w:rFonts w:asciiTheme="minorEastAsia" w:eastAsiaTheme="minorEastAsia" w:hAnsiTheme="minorEastAsia" w:hint="eastAsia"/>
                <w:sz w:val="24"/>
                <w:szCs w:val="24"/>
                <w:vertAlign w:val="superscript"/>
              </w:rPr>
              <w:t>-6</w:t>
            </w:r>
            <w:r>
              <w:rPr>
                <w:rFonts w:asciiTheme="minorEastAsia" w:eastAsiaTheme="minorEastAsia" w:hAnsiTheme="minorEastAsia" w:hint="eastAsia"/>
                <w:sz w:val="24"/>
                <w:szCs w:val="24"/>
              </w:rPr>
              <w:t>kΩ</w:t>
            </w:r>
          </w:p>
        </w:tc>
      </w:tr>
      <w:tr w:rsidR="001A096E">
        <w:trPr>
          <w:jc w:val="center"/>
        </w:trPr>
        <w:tc>
          <w:tcPr>
            <w:tcW w:w="2770" w:type="dxa"/>
            <w:vAlign w:val="center"/>
          </w:tcPr>
          <w:p w:rsidR="001A096E" w:rsidRDefault="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sz w:val="24"/>
                <w:szCs w:val="24"/>
              </w:rPr>
              <w:lastRenderedPageBreak/>
              <w:t>被检读数分辨力</w:t>
            </w:r>
            <w:r>
              <w:rPr>
                <w:rFonts w:asciiTheme="minorEastAsia" w:eastAsiaTheme="minorEastAsia" w:hAnsiTheme="minorEastAsia" w:hint="eastAsia"/>
                <w:i/>
                <w:sz w:val="24"/>
                <w:szCs w:val="24"/>
              </w:rPr>
              <w:t>x</w:t>
            </w:r>
            <w:r>
              <w:rPr>
                <w:rFonts w:asciiTheme="minorEastAsia" w:eastAsiaTheme="minorEastAsia" w:hAnsiTheme="minorEastAsia" w:hint="eastAsia"/>
                <w:sz w:val="24"/>
                <w:szCs w:val="24"/>
                <w:vertAlign w:val="subscript"/>
              </w:rPr>
              <w:t>x2</w:t>
            </w:r>
          </w:p>
        </w:tc>
        <w:tc>
          <w:tcPr>
            <w:tcW w:w="70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position w:val="-8"/>
                <w:sz w:val="24"/>
                <w:szCs w:val="24"/>
              </w:rPr>
              <w:object w:dxaOrig="360" w:dyaOrig="360">
                <v:shape id="_x0000_i1061" type="#_x0000_t75" style="width:18pt;height:18pt" o:ole="">
                  <v:imagedata r:id="rId72" o:title=""/>
                </v:shape>
                <o:OLEObject Type="Embed" ProgID="Equation.DSMT4" ShapeID="_x0000_i1061" DrawAspect="Content" ObjectID="_1719669844" r:id="rId73"/>
              </w:object>
            </w:r>
          </w:p>
        </w:tc>
        <w:tc>
          <w:tcPr>
            <w:tcW w:w="1428"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均匀分布</w:t>
            </w:r>
          </w:p>
        </w:tc>
        <w:tc>
          <w:tcPr>
            <w:tcW w:w="1329"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p>
        </w:tc>
        <w:tc>
          <w:tcPr>
            <w:tcW w:w="1778" w:type="dxa"/>
            <w:vAlign w:val="center"/>
          </w:tcPr>
          <w:p w:rsidR="001A096E" w:rsidRDefault="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sz w:val="24"/>
                <w:szCs w:val="24"/>
              </w:rPr>
              <w:t>2.9×10</w:t>
            </w:r>
            <w:r>
              <w:rPr>
                <w:rFonts w:asciiTheme="minorEastAsia" w:eastAsiaTheme="minorEastAsia" w:hAnsiTheme="minorEastAsia" w:hint="eastAsia"/>
                <w:sz w:val="24"/>
                <w:szCs w:val="24"/>
                <w:vertAlign w:val="superscript"/>
              </w:rPr>
              <w:t>-7</w:t>
            </w:r>
            <w:r>
              <w:rPr>
                <w:rFonts w:asciiTheme="minorEastAsia" w:eastAsiaTheme="minorEastAsia" w:hAnsiTheme="minorEastAsia" w:hint="eastAsia"/>
                <w:sz w:val="24"/>
                <w:szCs w:val="24"/>
              </w:rPr>
              <w:t>kΩ</w:t>
            </w:r>
          </w:p>
        </w:tc>
      </w:tr>
      <w:tr w:rsidR="001A096E">
        <w:trPr>
          <w:jc w:val="center"/>
        </w:trPr>
        <w:tc>
          <w:tcPr>
            <w:tcW w:w="2770" w:type="dxa"/>
            <w:vAlign w:val="center"/>
          </w:tcPr>
          <w:p w:rsidR="001A096E" w:rsidRDefault="00711B21">
            <w:pPr>
              <w:pStyle w:val="a3"/>
              <w:spacing w:line="360" w:lineRule="auto"/>
              <w:rPr>
                <w:rFonts w:asciiTheme="minorEastAsia" w:eastAsiaTheme="minorEastAsia" w:hAnsiTheme="minorEastAsia"/>
                <w:spacing w:val="-12"/>
                <w:sz w:val="24"/>
                <w:szCs w:val="24"/>
              </w:rPr>
            </w:pPr>
            <w:r>
              <w:rPr>
                <w:rFonts w:asciiTheme="minorEastAsia" w:eastAsiaTheme="minorEastAsia" w:hAnsiTheme="minorEastAsia" w:hint="eastAsia"/>
                <w:sz w:val="24"/>
                <w:szCs w:val="24"/>
              </w:rPr>
              <w:t>标准器的年稳定性</w:t>
            </w:r>
            <w:r>
              <w:rPr>
                <w:rFonts w:asciiTheme="minorEastAsia" w:eastAsiaTheme="minorEastAsia" w:hAnsiTheme="minorEastAsia" w:hint="eastAsia"/>
                <w:i/>
                <w:sz w:val="24"/>
                <w:szCs w:val="24"/>
              </w:rPr>
              <w:t>x</w:t>
            </w:r>
            <w:r>
              <w:rPr>
                <w:rFonts w:asciiTheme="minorEastAsia" w:eastAsiaTheme="minorEastAsia" w:hAnsiTheme="minorEastAsia" w:hint="eastAsia"/>
                <w:sz w:val="24"/>
                <w:szCs w:val="24"/>
                <w:vertAlign w:val="subscript"/>
              </w:rPr>
              <w:t>N1</w:t>
            </w:r>
          </w:p>
        </w:tc>
        <w:tc>
          <w:tcPr>
            <w:tcW w:w="70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position w:val="-8"/>
                <w:sz w:val="24"/>
                <w:szCs w:val="24"/>
              </w:rPr>
              <w:object w:dxaOrig="360" w:dyaOrig="360">
                <v:shape id="_x0000_i1062" type="#_x0000_t75" style="width:18pt;height:18pt" o:ole="">
                  <v:imagedata r:id="rId72" o:title=""/>
                </v:shape>
                <o:OLEObject Type="Embed" ProgID="Equation.DSMT4" ShapeID="_x0000_i1062" DrawAspect="Content" ObjectID="_1719669845" r:id="rId74"/>
              </w:object>
            </w:r>
          </w:p>
        </w:tc>
        <w:tc>
          <w:tcPr>
            <w:tcW w:w="1428"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均匀分布</w:t>
            </w:r>
          </w:p>
        </w:tc>
        <w:tc>
          <w:tcPr>
            <w:tcW w:w="1329"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p>
        </w:tc>
        <w:tc>
          <w:tcPr>
            <w:tcW w:w="1778" w:type="dxa"/>
            <w:vAlign w:val="center"/>
          </w:tcPr>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1.7×10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kΩ</w:t>
            </w:r>
          </w:p>
        </w:tc>
      </w:tr>
      <w:tr w:rsidR="001A096E">
        <w:trPr>
          <w:jc w:val="center"/>
        </w:trPr>
        <w:tc>
          <w:tcPr>
            <w:tcW w:w="2770" w:type="dxa"/>
            <w:vAlign w:val="center"/>
          </w:tcPr>
          <w:p w:rsidR="001A096E" w:rsidRDefault="00711B21">
            <w:pPr>
              <w:pStyle w:val="a3"/>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标准器传递</w:t>
            </w:r>
            <w:r>
              <w:rPr>
                <w:rFonts w:asciiTheme="minorEastAsia" w:eastAsiaTheme="minorEastAsia" w:hAnsiTheme="minorEastAsia" w:hint="eastAsia"/>
                <w:i/>
                <w:sz w:val="24"/>
                <w:szCs w:val="24"/>
              </w:rPr>
              <w:t>x</w:t>
            </w:r>
            <w:r>
              <w:rPr>
                <w:rFonts w:asciiTheme="minorEastAsia" w:eastAsiaTheme="minorEastAsia" w:hAnsiTheme="minorEastAsia" w:hint="eastAsia"/>
                <w:sz w:val="24"/>
                <w:szCs w:val="24"/>
                <w:vertAlign w:val="subscript"/>
              </w:rPr>
              <w:t>N2</w:t>
            </w:r>
          </w:p>
        </w:tc>
        <w:tc>
          <w:tcPr>
            <w:tcW w:w="700" w:type="dxa"/>
            <w:vAlign w:val="center"/>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1428" w:type="dxa"/>
            <w:vAlign w:val="center"/>
          </w:tcPr>
          <w:p w:rsidR="001A096E" w:rsidRDefault="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正态分布</w:t>
            </w:r>
          </w:p>
        </w:tc>
        <w:tc>
          <w:tcPr>
            <w:tcW w:w="1329" w:type="dxa"/>
          </w:tcPr>
          <w:p w:rsidR="001A096E" w:rsidRDefault="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1778" w:type="dxa"/>
            <w:vAlign w:val="center"/>
          </w:tcPr>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0.5×10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kΩ</w:t>
            </w:r>
          </w:p>
        </w:tc>
      </w:tr>
    </w:tbl>
    <w:p w:rsidR="001A096E" w:rsidRDefault="00711B21">
      <w:pPr>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5合成标准不确定度</w:t>
      </w:r>
    </w:p>
    <w:p w:rsidR="001A096E" w:rsidRDefault="00711B21">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合成标准不确定度</w:t>
      </w:r>
      <w:r>
        <w:rPr>
          <w:rFonts w:asciiTheme="minorEastAsia" w:eastAsiaTheme="minorEastAsia" w:hAnsiTheme="minorEastAsia"/>
          <w:i/>
          <w:iCs/>
          <w:sz w:val="24"/>
          <w:szCs w:val="24"/>
        </w:rPr>
        <w:t>u</w:t>
      </w:r>
      <w:r>
        <w:rPr>
          <w:rFonts w:asciiTheme="minorEastAsia" w:eastAsiaTheme="minorEastAsia" w:hAnsiTheme="minorEastAsia"/>
          <w:i/>
          <w:iCs/>
          <w:sz w:val="24"/>
          <w:szCs w:val="24"/>
          <w:vertAlign w:val="subscript"/>
        </w:rPr>
        <w:t>c</w:t>
      </w:r>
      <w:r>
        <w:rPr>
          <w:rFonts w:asciiTheme="minorEastAsia" w:eastAsiaTheme="minorEastAsia" w:hAnsiTheme="minorEastAsia"/>
          <w:sz w:val="24"/>
          <w:szCs w:val="24"/>
        </w:rPr>
        <w:t>的</w:t>
      </w:r>
      <w:r>
        <w:rPr>
          <w:rFonts w:asciiTheme="minorEastAsia" w:eastAsiaTheme="minorEastAsia" w:hAnsiTheme="minorEastAsia" w:hint="eastAsia"/>
          <w:sz w:val="24"/>
          <w:szCs w:val="24"/>
        </w:rPr>
        <w:t>计算</w:t>
      </w:r>
    </w:p>
    <w:p w:rsidR="001A096E" w:rsidRDefault="00711B21">
      <w:pPr>
        <w:spacing w:line="360" w:lineRule="auto"/>
        <w:ind w:left="425"/>
        <w:rPr>
          <w:rFonts w:asciiTheme="minorEastAsia" w:eastAsiaTheme="minorEastAsia" w:hAnsiTheme="minorEastAsia"/>
          <w:sz w:val="24"/>
          <w:szCs w:val="24"/>
        </w:rPr>
      </w:pPr>
      <w:r>
        <w:rPr>
          <w:rFonts w:asciiTheme="minorEastAsia" w:eastAsiaTheme="minorEastAsia" w:hAnsiTheme="minorEastAsia" w:hint="eastAsia"/>
          <w:sz w:val="24"/>
          <w:szCs w:val="24"/>
        </w:rPr>
        <w:t>以上各项标准不确定度分量是互不相关的，所以合成标准不确定度为：</w:t>
      </w:r>
      <w:r>
        <w:rPr>
          <w:rFonts w:asciiTheme="minorEastAsia" w:eastAsiaTheme="minorEastAsia" w:hAnsiTheme="minorEastAsia"/>
          <w:position w:val="-16"/>
          <w:sz w:val="24"/>
          <w:szCs w:val="24"/>
        </w:rPr>
        <w:object w:dxaOrig="3465" w:dyaOrig="480">
          <v:shape id="_x0000_i1063" type="#_x0000_t75" style="width:173.25pt;height:24pt" o:ole="">
            <v:imagedata r:id="rId75" o:title=""/>
          </v:shape>
          <o:OLEObject Type="Embed" ProgID="Equation.DSMT4" ShapeID="_x0000_i1063" DrawAspect="Content" ObjectID="_1719669846" r:id="rId76"/>
        </w:object>
      </w:r>
      <w:r>
        <w:rPr>
          <w:rFonts w:asciiTheme="minorEastAsia" w:eastAsiaTheme="minorEastAsia" w:hAnsiTheme="minorEastAsia"/>
          <w:sz w:val="24"/>
          <w:szCs w:val="24"/>
        </w:rPr>
        <w:t>=</w:t>
      </w:r>
      <w:r>
        <w:rPr>
          <w:rFonts w:asciiTheme="minorEastAsia" w:eastAsiaTheme="minorEastAsia" w:hAnsiTheme="minorEastAsia" w:hint="eastAsia"/>
          <w:sz w:val="24"/>
          <w:szCs w:val="24"/>
        </w:rPr>
        <w:t>1.7×10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 xml:space="preserve"> kΩ</w:t>
      </w:r>
    </w:p>
    <w:p w:rsidR="001A096E" w:rsidRDefault="00711B21">
      <w:pPr>
        <w:spacing w:line="360" w:lineRule="auto"/>
        <w:rPr>
          <w:rFonts w:asciiTheme="minorEastAsia" w:eastAsiaTheme="minorEastAsia" w:hAnsiTheme="minorEastAsia" w:cs="宋体"/>
          <w:kern w:val="0"/>
          <w:sz w:val="24"/>
          <w:szCs w:val="24"/>
          <w:lang w:val="zh-CN"/>
        </w:rPr>
      </w:pPr>
      <w:r>
        <w:rPr>
          <w:rFonts w:asciiTheme="minorEastAsia" w:eastAsiaTheme="minorEastAsia" w:hAnsiTheme="minorEastAsia" w:hint="eastAsia"/>
          <w:color w:val="000000"/>
          <w:sz w:val="24"/>
          <w:szCs w:val="24"/>
        </w:rPr>
        <w:t>6.</w:t>
      </w:r>
      <w:r>
        <w:rPr>
          <w:rFonts w:asciiTheme="minorEastAsia" w:eastAsiaTheme="minorEastAsia" w:hAnsiTheme="minorEastAsia" w:cs="宋体" w:hint="eastAsia"/>
          <w:kern w:val="0"/>
          <w:sz w:val="24"/>
          <w:szCs w:val="24"/>
          <w:lang w:val="zh-CN"/>
        </w:rPr>
        <w:t xml:space="preserve"> 扩展不确定度的确定</w:t>
      </w:r>
    </w:p>
    <w:p w:rsidR="001A096E" w:rsidRDefault="00711B21">
      <w:pPr>
        <w:spacing w:line="360" w:lineRule="auto"/>
        <w:rPr>
          <w:rFonts w:asciiTheme="minorEastAsia" w:eastAsiaTheme="minorEastAsia" w:hAnsiTheme="minorEastAsia"/>
          <w:color w:val="000000"/>
          <w:sz w:val="24"/>
          <w:szCs w:val="24"/>
        </w:rPr>
      </w:pPr>
      <w:r>
        <w:rPr>
          <w:rFonts w:asciiTheme="minorEastAsia" w:eastAsiaTheme="minorEastAsia" w:hAnsiTheme="minorEastAsia" w:hint="eastAsia"/>
          <w:color w:val="000000"/>
          <w:kern w:val="10"/>
          <w:sz w:val="24"/>
          <w:szCs w:val="24"/>
        </w:rPr>
        <w:t>6.1</w:t>
      </w:r>
      <w:r>
        <w:rPr>
          <w:rFonts w:asciiTheme="minorEastAsia" w:eastAsiaTheme="minorEastAsia" w:hAnsiTheme="minorEastAsia"/>
          <w:color w:val="000000"/>
          <w:sz w:val="24"/>
          <w:szCs w:val="24"/>
        </w:rPr>
        <w:t>扩展不确定度的</w:t>
      </w:r>
      <w:r>
        <w:rPr>
          <w:rFonts w:asciiTheme="minorEastAsia" w:eastAsiaTheme="minorEastAsia" w:hAnsiTheme="minorEastAsia" w:hint="eastAsia"/>
          <w:color w:val="000000"/>
          <w:sz w:val="24"/>
          <w:szCs w:val="24"/>
        </w:rPr>
        <w:t>计算</w:t>
      </w:r>
      <w:r>
        <w:rPr>
          <w:rFonts w:asciiTheme="minorEastAsia" w:eastAsiaTheme="minorEastAsia" w:hAnsiTheme="minorEastAsia"/>
          <w:i/>
          <w:color w:val="000000"/>
          <w:kern w:val="10"/>
          <w:sz w:val="24"/>
          <w:szCs w:val="24"/>
        </w:rPr>
        <w:t>u</w:t>
      </w:r>
      <w:r>
        <w:rPr>
          <w:rFonts w:asciiTheme="minorEastAsia" w:eastAsiaTheme="minorEastAsia" w:hAnsiTheme="minorEastAsia"/>
          <w:color w:val="000000"/>
          <w:kern w:val="10"/>
          <w:sz w:val="24"/>
          <w:szCs w:val="24"/>
          <w:vertAlign w:val="subscript"/>
        </w:rPr>
        <w:t>c</w:t>
      </w:r>
    </w:p>
    <w:p w:rsidR="001A096E" w:rsidRDefault="00711B21">
      <w:pPr>
        <w:spacing w:line="360" w:lineRule="auto"/>
        <w:ind w:firstLine="570"/>
        <w:jc w:val="left"/>
        <w:rPr>
          <w:rFonts w:asciiTheme="minorEastAsia" w:eastAsiaTheme="minorEastAsia" w:hAnsiTheme="minorEastAsia"/>
          <w:sz w:val="24"/>
          <w:szCs w:val="24"/>
        </w:rPr>
      </w:pPr>
      <w:r>
        <w:rPr>
          <w:rFonts w:asciiTheme="minorEastAsia" w:eastAsiaTheme="minorEastAsia" w:hAnsiTheme="minorEastAsia" w:hint="eastAsia"/>
          <w:kern w:val="10"/>
          <w:sz w:val="24"/>
          <w:szCs w:val="24"/>
        </w:rPr>
        <w:t>取</w:t>
      </w:r>
      <w:r>
        <w:rPr>
          <w:rFonts w:asciiTheme="minorEastAsia" w:eastAsiaTheme="minorEastAsia" w:hAnsiTheme="minorEastAsia"/>
          <w:i/>
          <w:iCs/>
          <w:kern w:val="10"/>
          <w:sz w:val="24"/>
          <w:szCs w:val="24"/>
        </w:rPr>
        <w:t>k</w:t>
      </w:r>
      <w:r>
        <w:rPr>
          <w:rFonts w:asciiTheme="minorEastAsia" w:eastAsiaTheme="minorEastAsia" w:hAnsiTheme="minorEastAsia"/>
          <w:kern w:val="10"/>
          <w:sz w:val="24"/>
          <w:szCs w:val="24"/>
        </w:rPr>
        <w:t>=</w:t>
      </w:r>
      <w:r>
        <w:rPr>
          <w:rFonts w:asciiTheme="minorEastAsia" w:eastAsiaTheme="minorEastAsia" w:hAnsiTheme="minorEastAsia" w:hint="eastAsia"/>
          <w:kern w:val="10"/>
          <w:sz w:val="24"/>
          <w:szCs w:val="24"/>
        </w:rPr>
        <w:t>2,扩展不确定度</w:t>
      </w:r>
      <w:r>
        <w:rPr>
          <w:rFonts w:asciiTheme="minorEastAsia" w:eastAsiaTheme="minorEastAsia" w:hAnsiTheme="minorEastAsia"/>
          <w:i/>
          <w:iCs/>
          <w:kern w:val="10"/>
          <w:sz w:val="24"/>
          <w:szCs w:val="24"/>
        </w:rPr>
        <w:t>U</w:t>
      </w:r>
      <w:r>
        <w:rPr>
          <w:rFonts w:asciiTheme="minorEastAsia" w:eastAsiaTheme="minorEastAsia" w:hAnsiTheme="minorEastAsia" w:hint="eastAsia"/>
          <w:kern w:val="10"/>
          <w:sz w:val="24"/>
          <w:szCs w:val="24"/>
        </w:rPr>
        <w:t>=</w:t>
      </w:r>
      <w:r>
        <w:rPr>
          <w:rFonts w:asciiTheme="minorEastAsia" w:eastAsiaTheme="minorEastAsia" w:hAnsiTheme="minorEastAsia"/>
          <w:i/>
          <w:iCs/>
          <w:kern w:val="10"/>
          <w:sz w:val="24"/>
          <w:szCs w:val="24"/>
        </w:rPr>
        <w:t>k</w:t>
      </w:r>
      <w:r>
        <w:rPr>
          <w:rFonts w:asciiTheme="minorEastAsia" w:eastAsiaTheme="minorEastAsia" w:hAnsiTheme="minorEastAsia"/>
          <w:kern w:val="10"/>
          <w:sz w:val="24"/>
          <w:szCs w:val="24"/>
        </w:rPr>
        <w:t>·</w:t>
      </w:r>
      <w:r>
        <w:rPr>
          <w:rFonts w:asciiTheme="minorEastAsia" w:eastAsiaTheme="minorEastAsia" w:hAnsiTheme="minorEastAsia"/>
          <w:i/>
          <w:kern w:val="10"/>
          <w:sz w:val="24"/>
          <w:szCs w:val="24"/>
        </w:rPr>
        <w:t>u</w:t>
      </w:r>
      <w:r>
        <w:rPr>
          <w:rFonts w:asciiTheme="minorEastAsia" w:eastAsiaTheme="minorEastAsia" w:hAnsiTheme="minorEastAsia"/>
          <w:kern w:val="10"/>
          <w:sz w:val="24"/>
          <w:szCs w:val="24"/>
          <w:vertAlign w:val="subscript"/>
        </w:rPr>
        <w:t>c</w:t>
      </w:r>
      <w:r>
        <w:rPr>
          <w:rFonts w:asciiTheme="minorEastAsia" w:eastAsiaTheme="minorEastAsia" w:hAnsiTheme="minorEastAsia" w:hint="eastAsia"/>
          <w:kern w:val="10"/>
          <w:sz w:val="24"/>
          <w:szCs w:val="24"/>
        </w:rPr>
        <w:t xml:space="preserve"> =2×1.7</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kΩ</w:t>
      </w:r>
      <w:r>
        <w:rPr>
          <w:rFonts w:asciiTheme="minorEastAsia" w:eastAsiaTheme="minorEastAsia" w:hAnsiTheme="minorEastAsia"/>
          <w:sz w:val="24"/>
          <w:szCs w:val="24"/>
        </w:rPr>
        <w:t>=</w:t>
      </w:r>
      <w:r>
        <w:rPr>
          <w:rFonts w:asciiTheme="minorEastAsia" w:eastAsiaTheme="minorEastAsia" w:hAnsiTheme="minorEastAsia" w:hint="eastAsia"/>
          <w:sz w:val="24"/>
          <w:szCs w:val="24"/>
        </w:rPr>
        <w:t>3.4×10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kΩ</w:t>
      </w:r>
    </w:p>
    <w:p w:rsidR="001A096E" w:rsidRDefault="00711B21">
      <w:pPr>
        <w:spacing w:line="360" w:lineRule="auto"/>
        <w:ind w:firstLine="570"/>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jc w:val="left"/>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hint="eastAsia"/>
          <w:sz w:val="24"/>
          <w:szCs w:val="24"/>
        </w:rPr>
      </w:pPr>
    </w:p>
    <w:p w:rsidR="00711B21" w:rsidRDefault="00711B21">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sz w:val="24"/>
          <w:szCs w:val="24"/>
        </w:rPr>
      </w:pPr>
    </w:p>
    <w:p w:rsidR="001A096E" w:rsidRDefault="001A096E">
      <w:pPr>
        <w:spacing w:line="360" w:lineRule="auto"/>
        <w:rPr>
          <w:rFonts w:asciiTheme="minorEastAsia" w:eastAsiaTheme="minorEastAsia" w:hAnsiTheme="minorEastAsia" w:hint="eastAsia"/>
          <w:sz w:val="24"/>
          <w:szCs w:val="24"/>
        </w:rPr>
      </w:pPr>
    </w:p>
    <w:p w:rsidR="00711B21" w:rsidRDefault="00711B21" w:rsidP="00711B21">
      <w:pPr>
        <w:snapToGrid w:val="0"/>
        <w:spacing w:line="360" w:lineRule="auto"/>
        <w:jc w:val="center"/>
        <w:outlineLvl w:val="0"/>
        <w:rPr>
          <w:rFonts w:asciiTheme="minorEastAsia" w:eastAsiaTheme="minorEastAsia" w:hAnsiTheme="minorEastAsia"/>
          <w:b/>
          <w:sz w:val="24"/>
          <w:szCs w:val="24"/>
        </w:rPr>
      </w:pPr>
      <w:r>
        <w:rPr>
          <w:rFonts w:asciiTheme="minorEastAsia" w:eastAsiaTheme="minorEastAsia" w:hAnsiTheme="minorEastAsia" w:hint="eastAsia"/>
          <w:b/>
          <w:sz w:val="24"/>
          <w:szCs w:val="24"/>
        </w:rPr>
        <w:t>直流电桥、电阻箱自动检测装置比例标准法校准非线性误差</w:t>
      </w:r>
    </w:p>
    <w:p w:rsidR="00711B21" w:rsidRDefault="00711B21" w:rsidP="00711B21">
      <w:pPr>
        <w:snapToGrid w:val="0"/>
        <w:spacing w:line="360" w:lineRule="auto"/>
        <w:jc w:val="center"/>
        <w:outlineLvl w:val="0"/>
        <w:rPr>
          <w:rFonts w:asciiTheme="minorEastAsia" w:eastAsiaTheme="minorEastAsia" w:hAnsiTheme="minorEastAsia"/>
          <w:b/>
          <w:sz w:val="24"/>
          <w:szCs w:val="24"/>
        </w:rPr>
      </w:pPr>
      <w:r>
        <w:rPr>
          <w:rFonts w:asciiTheme="minorEastAsia" w:eastAsiaTheme="minorEastAsia" w:hAnsiTheme="minorEastAsia" w:hint="eastAsia"/>
          <w:b/>
          <w:sz w:val="24"/>
          <w:szCs w:val="24"/>
        </w:rPr>
        <w:t>不确定度评定示例</w:t>
      </w:r>
    </w:p>
    <w:p w:rsidR="00711B21" w:rsidRDefault="00711B21" w:rsidP="00711B21">
      <w:pPr>
        <w:spacing w:line="360" w:lineRule="auto"/>
        <w:rPr>
          <w:rFonts w:asciiTheme="minorEastAsia" w:eastAsiaTheme="minorEastAsia" w:hAnsiTheme="minorEastAsia"/>
          <w:b/>
          <w:bCs/>
          <w:sz w:val="24"/>
          <w:szCs w:val="24"/>
        </w:rPr>
      </w:pPr>
      <w:r>
        <w:rPr>
          <w:rFonts w:asciiTheme="minorEastAsia" w:eastAsiaTheme="minorEastAsia" w:hAnsiTheme="minorEastAsia" w:hint="eastAsia"/>
          <w:bCs/>
          <w:sz w:val="24"/>
          <w:szCs w:val="24"/>
        </w:rPr>
        <w:t>1 概述</w:t>
      </w:r>
    </w:p>
    <w:p w:rsidR="00711B21" w:rsidRDefault="00711B21" w:rsidP="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1.1  测量依据:依据本规范的比例标准法方法校准非线性误差进行测量不确定度进行评定。</w:t>
      </w:r>
    </w:p>
    <w:p w:rsidR="00711B21" w:rsidRDefault="00711B21" w:rsidP="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1.2  计量标准器如表A1所示:</w:t>
      </w:r>
    </w:p>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表1计量标准器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2450"/>
        <w:gridCol w:w="4837"/>
      </w:tblGrid>
      <w:tr w:rsidR="00711B21" w:rsidTr="00711B21">
        <w:trPr>
          <w:jc w:val="center"/>
        </w:trPr>
        <w:tc>
          <w:tcPr>
            <w:tcW w:w="1121" w:type="dxa"/>
            <w:tcMar>
              <w:left w:w="85" w:type="dxa"/>
              <w:right w:w="85" w:type="dxa"/>
            </w:tcMar>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2450" w:type="dxa"/>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设备名称</w:t>
            </w:r>
          </w:p>
        </w:tc>
        <w:tc>
          <w:tcPr>
            <w:tcW w:w="4837" w:type="dxa"/>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技术性能</w:t>
            </w:r>
          </w:p>
        </w:tc>
      </w:tr>
      <w:tr w:rsidR="00711B21" w:rsidTr="00711B21">
        <w:trPr>
          <w:trHeight w:val="747"/>
          <w:jc w:val="center"/>
        </w:trPr>
        <w:tc>
          <w:tcPr>
            <w:tcW w:w="1121" w:type="dxa"/>
            <w:tcMar>
              <w:left w:w="85" w:type="dxa"/>
              <w:right w:w="85" w:type="dxa"/>
            </w:tcMar>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450" w:type="dxa"/>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标准电阻</w:t>
            </w:r>
          </w:p>
        </w:tc>
        <w:tc>
          <w:tcPr>
            <w:tcW w:w="4837" w:type="dxa"/>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-3</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5</w:t>
            </w:r>
            <w:r>
              <w:rPr>
                <w:rFonts w:asciiTheme="minorEastAsia" w:eastAsiaTheme="minorEastAsia" w:hAnsiTheme="minorEastAsia" w:hint="eastAsia"/>
                <w:sz w:val="24"/>
                <w:szCs w:val="24"/>
              </w:rPr>
              <w:t>）Ω</w:t>
            </w:r>
          </w:p>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一等</w:t>
            </w:r>
          </w:p>
        </w:tc>
      </w:tr>
      <w:tr w:rsidR="00711B21" w:rsidTr="00711B21">
        <w:trPr>
          <w:trHeight w:val="747"/>
          <w:jc w:val="center"/>
        </w:trPr>
        <w:tc>
          <w:tcPr>
            <w:tcW w:w="1121" w:type="dxa"/>
            <w:tcMar>
              <w:left w:w="85" w:type="dxa"/>
              <w:right w:w="85" w:type="dxa"/>
            </w:tcMar>
            <w:vAlign w:val="center"/>
          </w:tcPr>
          <w:p w:rsidR="00711B21" w:rsidRDefault="00711B21" w:rsidP="00711B21">
            <w:pPr>
              <w:spacing w:line="360" w:lineRule="auto"/>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p>
        </w:tc>
        <w:tc>
          <w:tcPr>
            <w:tcW w:w="2450" w:type="dxa"/>
            <w:vAlign w:val="center"/>
          </w:tcPr>
          <w:p w:rsidR="00711B21" w:rsidRDefault="00711B21" w:rsidP="00711B21">
            <w:pPr>
              <w:spacing w:line="360" w:lineRule="auto"/>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直流比较仪电桥</w:t>
            </w:r>
          </w:p>
        </w:tc>
        <w:tc>
          <w:tcPr>
            <w:tcW w:w="4837" w:type="dxa"/>
            <w:vAlign w:val="center"/>
          </w:tcPr>
          <w:p w:rsidR="00711B21" w:rsidRDefault="00711B21" w:rsidP="00711B21">
            <w:pPr>
              <w:spacing w:line="360" w:lineRule="auto"/>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比例MPE：±</w:t>
            </w:r>
            <w:r w:rsidR="005B2F49">
              <w:rPr>
                <w:rFonts w:asciiTheme="minorEastAsia" w:eastAsiaTheme="minorEastAsia" w:hAnsiTheme="minorEastAsia" w:hint="eastAsia"/>
                <w:sz w:val="24"/>
                <w:szCs w:val="24"/>
              </w:rPr>
              <w:t>（1</w:t>
            </w:r>
            <w:r w:rsidR="005B2F49">
              <w:rPr>
                <w:rFonts w:asciiTheme="minorEastAsia" w:eastAsiaTheme="minorEastAsia" w:hAnsiTheme="minorEastAsia" w:hint="eastAsia"/>
                <w:sz w:val="24"/>
                <w:szCs w:val="24"/>
              </w:rPr>
              <w:t>～</w:t>
            </w:r>
            <w:r w:rsidR="005B2F49">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-6</w:t>
            </w:r>
          </w:p>
        </w:tc>
      </w:tr>
    </w:tbl>
    <w:p w:rsidR="00711B21" w:rsidRDefault="00711B21" w:rsidP="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1.3  环境条件:温度</w:t>
      </w:r>
      <w:r w:rsidR="0042172A">
        <w:rPr>
          <w:rFonts w:asciiTheme="minorEastAsia" w:eastAsiaTheme="minorEastAsia" w:hAnsiTheme="minorEastAsia" w:hint="eastAsia"/>
          <w:sz w:val="24"/>
          <w:szCs w:val="24"/>
        </w:rPr>
        <w:t>20.</w:t>
      </w:r>
      <w:r w:rsidR="005B2F49">
        <w:rPr>
          <w:rFonts w:asciiTheme="minorEastAsia" w:eastAsiaTheme="minorEastAsia" w:hAnsiTheme="minorEastAsia" w:hint="eastAsia"/>
          <w:sz w:val="24"/>
          <w:szCs w:val="24"/>
        </w:rPr>
        <w:t>0</w:t>
      </w:r>
      <w:r>
        <w:rPr>
          <w:rFonts w:asciiTheme="minorEastAsia" w:eastAsiaTheme="minorEastAsia" w:hAnsiTheme="minorEastAsia" w:hint="eastAsia"/>
          <w:sz w:val="24"/>
          <w:szCs w:val="24"/>
        </w:rPr>
        <w:t>℃，相对湿度:</w:t>
      </w:r>
      <w:r w:rsidR="0042172A">
        <w:rPr>
          <w:rFonts w:asciiTheme="minorEastAsia" w:eastAsiaTheme="minorEastAsia" w:hAnsiTheme="minorEastAsia" w:hint="eastAsia"/>
          <w:sz w:val="24"/>
          <w:szCs w:val="24"/>
        </w:rPr>
        <w:t>52</w:t>
      </w:r>
      <w:r>
        <w:rPr>
          <w:rFonts w:asciiTheme="minorEastAsia" w:eastAsiaTheme="minorEastAsia" w:hAnsiTheme="minorEastAsia" w:hint="eastAsia"/>
          <w:sz w:val="24"/>
          <w:szCs w:val="24"/>
        </w:rPr>
        <w:t>%。</w:t>
      </w:r>
    </w:p>
    <w:p w:rsidR="00711B21" w:rsidRDefault="00711B21" w:rsidP="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hint="eastAsia"/>
          <w:bCs/>
          <w:color w:val="FF0000"/>
          <w:sz w:val="24"/>
          <w:szCs w:val="24"/>
        </w:rPr>
        <w:t xml:space="preserve"> </w:t>
      </w:r>
      <w:r>
        <w:rPr>
          <w:rFonts w:asciiTheme="minorEastAsia" w:eastAsiaTheme="minorEastAsia" w:hAnsiTheme="minorEastAsia" w:hint="eastAsia"/>
          <w:bCs/>
          <w:sz w:val="24"/>
          <w:szCs w:val="24"/>
        </w:rPr>
        <w:t>建立测量模型，</w:t>
      </w:r>
      <w:r>
        <w:rPr>
          <w:rFonts w:asciiTheme="minorEastAsia" w:eastAsiaTheme="minorEastAsia" w:hAnsiTheme="minorEastAsia" w:hint="eastAsia"/>
          <w:bCs/>
          <w:color w:val="000000"/>
          <w:sz w:val="24"/>
          <w:szCs w:val="24"/>
        </w:rPr>
        <w:t>列出不确定度传播率:</w:t>
      </w:r>
      <w:r>
        <w:rPr>
          <w:rFonts w:asciiTheme="minorEastAsia" w:eastAsiaTheme="minorEastAsia" w:hAnsiTheme="minorEastAsia" w:hint="eastAsia"/>
          <w:bCs/>
          <w:color w:val="FF0000"/>
          <w:sz w:val="24"/>
          <w:szCs w:val="24"/>
        </w:rPr>
        <w:t xml:space="preserve"> </w:t>
      </w:r>
      <w:r>
        <w:rPr>
          <w:rFonts w:asciiTheme="minorEastAsia" w:eastAsiaTheme="minorEastAsia" w:hAnsiTheme="minorEastAsia" w:hint="eastAsia"/>
          <w:color w:val="FF0000"/>
          <w:sz w:val="24"/>
          <w:szCs w:val="24"/>
        </w:rPr>
        <w:t xml:space="preserve">  </w:t>
      </w:r>
      <w:r>
        <w:rPr>
          <w:rFonts w:asciiTheme="minorEastAsia" w:eastAsiaTheme="minorEastAsia" w:hAnsiTheme="minorEastAsia" w:hint="eastAsia"/>
          <w:sz w:val="24"/>
          <w:szCs w:val="24"/>
        </w:rPr>
        <w:t xml:space="preserve">  </w:t>
      </w:r>
    </w:p>
    <w:p w:rsidR="00711B21" w:rsidRDefault="00711B21" w:rsidP="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2.1  建立测量模型:</w:t>
      </w:r>
    </w:p>
    <w:p w:rsidR="00711B21" w:rsidRDefault="0003213A" w:rsidP="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根据规范中的方法，误差取电阻测量比值与实际比值的绝对值大者，故</w:t>
      </w:r>
      <w:r w:rsidR="00711B21">
        <w:rPr>
          <w:rFonts w:asciiTheme="minorEastAsia" w:eastAsiaTheme="minorEastAsia" w:hAnsiTheme="minorEastAsia" w:hint="eastAsia"/>
          <w:sz w:val="24"/>
          <w:szCs w:val="24"/>
        </w:rPr>
        <w:t>测量模型如下:</w:t>
      </w:r>
    </w:p>
    <w:p w:rsidR="00711B21" w:rsidRDefault="00711B21" w:rsidP="00711B21">
      <w:pPr>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145EF2" w:rsidRPr="00711B21">
        <w:rPr>
          <w:rFonts w:hAnsi="宋体"/>
          <w:position w:val="-30"/>
          <w:sz w:val="24"/>
          <w:szCs w:val="24"/>
        </w:rPr>
        <w:object w:dxaOrig="1520" w:dyaOrig="680">
          <v:shape id="_x0000_i1096" type="#_x0000_t75" style="width:75.75pt;height:33.75pt" o:ole="">
            <v:imagedata r:id="rId77" o:title=""/>
          </v:shape>
          <o:OLEObject Type="Embed" ProgID="Equation.DSMT4" ShapeID="_x0000_i1096" DrawAspect="Content" ObjectID="_1719669847" r:id="rId78"/>
        </w:object>
      </w:r>
      <w:r>
        <w:rPr>
          <w:rFonts w:asciiTheme="minorEastAsia" w:eastAsiaTheme="minorEastAsia" w:hAnsiTheme="minorEastAsia" w:hint="eastAsia"/>
          <w:sz w:val="24"/>
          <w:szCs w:val="24"/>
        </w:rPr>
        <w:t xml:space="preserve">                          </w:t>
      </w:r>
    </w:p>
    <w:p w:rsidR="00711B21" w:rsidRDefault="00711B21" w:rsidP="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式中: </w:t>
      </w:r>
    </w:p>
    <w:p w:rsidR="00711B21" w:rsidRDefault="00711B21" w:rsidP="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i/>
          <w:sz w:val="24"/>
          <w:szCs w:val="24"/>
        </w:rPr>
        <w:t>δ</w:t>
      </w:r>
      <w:r>
        <w:rPr>
          <w:rFonts w:asciiTheme="minorEastAsia" w:eastAsiaTheme="minorEastAsia" w:hAnsiTheme="minorEastAsia" w:hint="eastAsia"/>
          <w:sz w:val="24"/>
          <w:szCs w:val="24"/>
          <w:vertAlign w:val="subscript"/>
        </w:rPr>
        <w:t>N</w:t>
      </w:r>
      <w:r w:rsidR="00145EF2">
        <w:rPr>
          <w:rFonts w:asciiTheme="minorEastAsia" w:eastAsiaTheme="minorEastAsia" w:hAnsiTheme="minorEastAsia" w:hint="eastAsia"/>
          <w:sz w:val="24"/>
          <w:szCs w:val="24"/>
        </w:rPr>
        <w:t>—非线性</w:t>
      </w:r>
      <w:r>
        <w:rPr>
          <w:rFonts w:asciiTheme="minorEastAsia" w:eastAsiaTheme="minorEastAsia" w:hAnsiTheme="minorEastAsia" w:hint="eastAsia"/>
          <w:sz w:val="24"/>
          <w:szCs w:val="24"/>
        </w:rPr>
        <w:t>误差；</w:t>
      </w:r>
    </w:p>
    <w:p w:rsidR="00711B21" w:rsidRDefault="00145EF2" w:rsidP="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1</w:t>
      </w:r>
      <w:r w:rsidR="00711B21">
        <w:rPr>
          <w:rFonts w:asciiTheme="minorEastAsia" w:eastAsiaTheme="minorEastAsia" w:hAnsiTheme="minorEastAsia"/>
          <w:sz w:val="24"/>
          <w:szCs w:val="24"/>
        </w:rPr>
        <w:t>—</w:t>
      </w:r>
      <w:r w:rsidR="00711B21">
        <w:rPr>
          <w:rFonts w:asciiTheme="minorEastAsia" w:eastAsiaTheme="minorEastAsia" w:hAnsiTheme="minorEastAsia" w:hint="eastAsia"/>
          <w:sz w:val="24"/>
          <w:szCs w:val="24"/>
        </w:rPr>
        <w:t>自动检测装置</w:t>
      </w:r>
      <w:r>
        <w:rPr>
          <w:rFonts w:asciiTheme="minorEastAsia" w:eastAsiaTheme="minorEastAsia" w:hAnsiTheme="minorEastAsia" w:hint="eastAsia"/>
          <w:sz w:val="24"/>
          <w:szCs w:val="24"/>
        </w:rPr>
        <w:t>测量电阻</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1</w:t>
      </w:r>
      <w:r>
        <w:rPr>
          <w:rFonts w:asciiTheme="minorEastAsia" w:eastAsiaTheme="minorEastAsia" w:hAnsiTheme="minorEastAsia" w:hint="eastAsia"/>
          <w:sz w:val="24"/>
          <w:szCs w:val="24"/>
        </w:rPr>
        <w:t>的电阻值测量结果，</w:t>
      </w:r>
      <w:r>
        <w:rPr>
          <w:rFonts w:asciiTheme="minorEastAsia" w:eastAsiaTheme="minorEastAsia" w:hAnsiTheme="minorEastAsia" w:hint="eastAsia"/>
          <w:sz w:val="24"/>
          <w:szCs w:val="24"/>
        </w:rPr>
        <w:t>Ω</w:t>
      </w:r>
      <w:r w:rsidR="00711B21">
        <w:rPr>
          <w:rFonts w:asciiTheme="minorEastAsia" w:eastAsiaTheme="minorEastAsia" w:hAnsiTheme="minorEastAsia" w:hint="eastAsia"/>
          <w:sz w:val="24"/>
          <w:szCs w:val="24"/>
        </w:rPr>
        <w:t>；</w:t>
      </w:r>
    </w:p>
    <w:p w:rsidR="00711B21" w:rsidRDefault="00145EF2" w:rsidP="00711B21">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2</w:t>
      </w:r>
      <w:r w:rsidR="00711B21">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自动检测装置测量电阻</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2</w:t>
      </w:r>
      <w:r>
        <w:rPr>
          <w:rFonts w:asciiTheme="minorEastAsia" w:eastAsiaTheme="minorEastAsia" w:hAnsiTheme="minorEastAsia" w:hint="eastAsia"/>
          <w:sz w:val="24"/>
          <w:szCs w:val="24"/>
        </w:rPr>
        <w:t>的电阻值测量结果，Ω</w:t>
      </w:r>
      <w:r>
        <w:rPr>
          <w:rFonts w:asciiTheme="minorEastAsia" w:eastAsiaTheme="minorEastAsia" w:hAnsiTheme="minorEastAsia" w:hint="eastAsia"/>
          <w:sz w:val="24"/>
          <w:szCs w:val="24"/>
        </w:rPr>
        <w:t>；</w:t>
      </w:r>
    </w:p>
    <w:p w:rsidR="00145EF2" w:rsidRDefault="00145EF2" w:rsidP="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i/>
          <w:sz w:val="24"/>
          <w:szCs w:val="24"/>
        </w:rPr>
        <w:t>K</w:t>
      </w:r>
      <w:r>
        <w:rPr>
          <w:rFonts w:asciiTheme="minorEastAsia" w:eastAsiaTheme="minorEastAsia" w:hAnsiTheme="minorEastAsia" w:hint="eastAsia"/>
          <w:sz w:val="24"/>
          <w:szCs w:val="24"/>
          <w:vertAlign w:val="subscript"/>
        </w:rPr>
        <w:t>N</w:t>
      </w:r>
      <w:proofErr w:type="gramStart"/>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比较仪</w:t>
      </w:r>
      <w:proofErr w:type="gramEnd"/>
      <w:r>
        <w:rPr>
          <w:rFonts w:asciiTheme="minorEastAsia" w:eastAsiaTheme="minorEastAsia" w:hAnsiTheme="minorEastAsia" w:hint="eastAsia"/>
          <w:sz w:val="24"/>
          <w:szCs w:val="24"/>
        </w:rPr>
        <w:t>电桥测量</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2</w:t>
      </w:r>
      <w:r w:rsidRPr="00145EF2">
        <w:rPr>
          <w:rFonts w:asciiTheme="minorEastAsia" w:eastAsiaTheme="minorEastAsia" w:hAnsiTheme="minorEastAsia" w:hint="eastAsia"/>
          <w:sz w:val="24"/>
          <w:szCs w:val="24"/>
        </w:rPr>
        <w:t>/</w:t>
      </w:r>
      <w:r w:rsidRPr="00145EF2">
        <w:rPr>
          <w:rFonts w:asciiTheme="minorEastAsia" w:eastAsiaTheme="minorEastAsia" w:hAnsiTheme="minorEastAsia" w:hint="eastAsia"/>
          <w:i/>
          <w:sz w:val="24"/>
          <w:szCs w:val="24"/>
        </w:rPr>
        <w:t xml:space="preserve"> </w:t>
      </w:r>
      <w:r>
        <w:rPr>
          <w:rFonts w:asciiTheme="minorEastAsia" w:eastAsiaTheme="minorEastAsia" w:hAnsiTheme="minorEastAsia" w:hint="eastAsia"/>
          <w:i/>
          <w:sz w:val="24"/>
          <w:szCs w:val="24"/>
        </w:rPr>
        <w:t>R</w:t>
      </w:r>
      <w:r>
        <w:rPr>
          <w:rFonts w:asciiTheme="minorEastAsia" w:eastAsiaTheme="minorEastAsia" w:hAnsiTheme="minorEastAsia" w:hint="eastAsia"/>
          <w:sz w:val="24"/>
          <w:szCs w:val="24"/>
          <w:vertAlign w:val="subscript"/>
        </w:rPr>
        <w:t>1</w:t>
      </w:r>
      <w:r>
        <w:rPr>
          <w:rFonts w:asciiTheme="minorEastAsia" w:eastAsiaTheme="minorEastAsia" w:hAnsiTheme="minorEastAsia" w:hint="eastAsia"/>
          <w:sz w:val="24"/>
          <w:szCs w:val="24"/>
        </w:rPr>
        <w:t>获得的比例实际值；</w:t>
      </w:r>
    </w:p>
    <w:p w:rsidR="00711B21" w:rsidRDefault="00711B21" w:rsidP="00711B2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position w:val="-12"/>
          <w:sz w:val="24"/>
          <w:szCs w:val="24"/>
        </w:rPr>
        <w:object w:dxaOrig="405" w:dyaOrig="360">
          <v:shape id="_x0000_i1065" type="#_x0000_t75" style="width:20.25pt;height:18pt" o:ole="">
            <v:imagedata r:id="rId9" o:title=""/>
          </v:shape>
          <o:OLEObject Type="Embed" ProgID="Equation.DSMT4" ShapeID="_x0000_i1065" DrawAspect="Content" ObjectID="_1719669848" r:id="rId79"/>
        </w:object>
      </w:r>
      <w:r>
        <w:rPr>
          <w:rFonts w:asciiTheme="minorEastAsia" w:eastAsiaTheme="minorEastAsia" w:hAnsiTheme="minorEastAsia" w:hint="eastAsia"/>
          <w:color w:val="000000"/>
          <w:sz w:val="24"/>
          <w:szCs w:val="24"/>
        </w:rPr>
        <w:t>—</w:t>
      </w:r>
      <w:r>
        <w:rPr>
          <w:rFonts w:asciiTheme="minorEastAsia" w:eastAsiaTheme="minorEastAsia" w:hAnsiTheme="minorEastAsia" w:hint="eastAsia"/>
          <w:sz w:val="24"/>
          <w:szCs w:val="24"/>
        </w:rPr>
        <w:t>表示测量过程中随机因素的影响。</w:t>
      </w:r>
    </w:p>
    <w:p w:rsidR="00711B21" w:rsidRDefault="00711B21" w:rsidP="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2.2不确定度传播率:</w:t>
      </w:r>
    </w:p>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03213A">
        <w:rPr>
          <w:rFonts w:hAnsi="宋体" w:hint="eastAsia"/>
          <w:position w:val="-12"/>
          <w:sz w:val="24"/>
        </w:rPr>
        <w:object w:dxaOrig="3200" w:dyaOrig="380">
          <v:shape id="_x0000_i1098" type="#_x0000_t75" style="width:159.75pt;height:18.75pt" o:ole="">
            <v:imagedata r:id="rId80" o:title=""/>
          </v:shape>
          <o:OLEObject Type="Embed" ProgID="Equation.DSMT4" ShapeID="_x0000_i1098" DrawAspect="Content" ObjectID="_1719669849" r:id="rId81"/>
        </w:object>
      </w:r>
      <w:r>
        <w:rPr>
          <w:rFonts w:asciiTheme="minorEastAsia" w:eastAsiaTheme="minorEastAsia" w:hAnsiTheme="minorEastAsia" w:hint="eastAsia"/>
          <w:sz w:val="24"/>
          <w:szCs w:val="24"/>
        </w:rPr>
        <w:t xml:space="preserve">                </w:t>
      </w:r>
    </w:p>
    <w:p w:rsidR="00711B21" w:rsidRDefault="00711B21" w:rsidP="00711B21">
      <w:pPr>
        <w:spacing w:line="360" w:lineRule="auto"/>
        <w:ind w:firstLineChars="787" w:firstLine="1889"/>
        <w:rPr>
          <w:rFonts w:asciiTheme="minorEastAsia" w:eastAsiaTheme="minorEastAsia" w:hAnsiTheme="minorEastAsia"/>
          <w:sz w:val="24"/>
          <w:szCs w:val="24"/>
        </w:rPr>
      </w:pPr>
      <w:r>
        <w:rPr>
          <w:rFonts w:asciiTheme="minorEastAsia" w:eastAsiaTheme="minorEastAsia" w:hAnsiTheme="minorEastAsia" w:hint="eastAsia"/>
          <w:sz w:val="24"/>
          <w:szCs w:val="24"/>
        </w:rPr>
        <w:t>灵敏系数:</w:t>
      </w:r>
    </w:p>
    <w:p w:rsidR="00711B21" w:rsidRDefault="0003213A" w:rsidP="00711B21">
      <w:pPr>
        <w:spacing w:line="360" w:lineRule="auto"/>
        <w:ind w:leftChars="1300" w:left="3640"/>
        <w:rPr>
          <w:rFonts w:hAnsi="宋体"/>
          <w:sz w:val="24"/>
        </w:rPr>
      </w:pPr>
      <w:r>
        <w:rPr>
          <w:rFonts w:hAnsi="宋体" w:hint="eastAsia"/>
          <w:position w:val="-30"/>
          <w:sz w:val="24"/>
        </w:rPr>
        <w:object w:dxaOrig="1460" w:dyaOrig="680">
          <v:shape id="_x0000_i1105" type="#_x0000_t75" style="width:72.75pt;height:33.75pt" o:ole="">
            <v:imagedata r:id="rId82" o:title=""/>
          </v:shape>
          <o:OLEObject Type="Embed" ProgID="Equation.DSMT4" ShapeID="_x0000_i1105" DrawAspect="Content" ObjectID="_1719669850" r:id="rId83"/>
        </w:object>
      </w:r>
      <w:r w:rsidR="00711B21">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p>
    <w:p w:rsidR="00711B21" w:rsidRDefault="00711B21" w:rsidP="00711B21">
      <w:pPr>
        <w:spacing w:line="360" w:lineRule="auto"/>
        <w:ind w:firstLine="57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03213A">
        <w:rPr>
          <w:rFonts w:hAnsi="宋体" w:hint="eastAsia"/>
          <w:position w:val="-30"/>
          <w:sz w:val="24"/>
        </w:rPr>
        <w:object w:dxaOrig="1700" w:dyaOrig="680">
          <v:shape id="_x0000_i1102" type="#_x0000_t75" style="width:84.75pt;height:33.75pt" o:ole="">
            <v:imagedata r:id="rId84" o:title=""/>
          </v:shape>
          <o:OLEObject Type="Embed" ProgID="Equation.DSMT4" ShapeID="_x0000_i1102" DrawAspect="Content" ObjectID="_1719669851" r:id="rId85"/>
        </w:object>
      </w:r>
      <w:r>
        <w:rPr>
          <w:rFonts w:asciiTheme="minorEastAsia" w:eastAsiaTheme="minorEastAsia" w:hAnsiTheme="minorEastAsia" w:hint="eastAsia"/>
          <w:sz w:val="24"/>
          <w:szCs w:val="24"/>
        </w:rPr>
        <w:t xml:space="preserve">                      </w:t>
      </w:r>
    </w:p>
    <w:p w:rsidR="00711B21" w:rsidRDefault="00711B21" w:rsidP="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3 标准不确定度评定</w:t>
      </w:r>
    </w:p>
    <w:p w:rsidR="00711B21" w:rsidRDefault="00711B21" w:rsidP="00711B21">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3.1  </w:t>
      </w:r>
      <w:r>
        <w:rPr>
          <w:rFonts w:asciiTheme="minorEastAsia" w:eastAsiaTheme="minorEastAsia" w:hAnsiTheme="minorEastAsia" w:hint="eastAsia"/>
          <w:bCs/>
          <w:sz w:val="24"/>
          <w:szCs w:val="24"/>
        </w:rPr>
        <w:t>以测量</w:t>
      </w:r>
      <w:r w:rsidR="003A5728">
        <w:rPr>
          <w:rFonts w:asciiTheme="minorEastAsia" w:eastAsiaTheme="minorEastAsia" w:hAnsiTheme="minorEastAsia" w:hint="eastAsia"/>
          <w:bCs/>
          <w:sz w:val="24"/>
          <w:szCs w:val="24"/>
        </w:rPr>
        <w:t>R</w:t>
      </w:r>
      <w:r w:rsidR="003A5728" w:rsidRPr="003A5728">
        <w:rPr>
          <w:rFonts w:asciiTheme="minorEastAsia" w:eastAsiaTheme="minorEastAsia" w:hAnsiTheme="minorEastAsia" w:hint="eastAsia"/>
          <w:bCs/>
          <w:sz w:val="24"/>
          <w:szCs w:val="24"/>
          <w:vertAlign w:val="subscript"/>
        </w:rPr>
        <w:t>2</w:t>
      </w:r>
      <w:r w:rsidR="003A5728">
        <w:rPr>
          <w:rFonts w:asciiTheme="minorEastAsia" w:eastAsiaTheme="minorEastAsia" w:hAnsiTheme="minorEastAsia" w:hint="eastAsia"/>
          <w:bCs/>
          <w:sz w:val="24"/>
          <w:szCs w:val="24"/>
        </w:rPr>
        <w:t>：R</w:t>
      </w:r>
      <w:r w:rsidR="003A5728" w:rsidRPr="003A5728">
        <w:rPr>
          <w:rFonts w:asciiTheme="minorEastAsia" w:eastAsiaTheme="minorEastAsia" w:hAnsiTheme="minorEastAsia" w:hint="eastAsia"/>
          <w:bCs/>
          <w:sz w:val="24"/>
          <w:szCs w:val="24"/>
          <w:vertAlign w:val="subscript"/>
        </w:rPr>
        <w:t>1</w:t>
      </w:r>
      <w:r w:rsidR="003A5728">
        <w:rPr>
          <w:rFonts w:asciiTheme="minorEastAsia" w:eastAsiaTheme="minorEastAsia" w:hAnsiTheme="minorEastAsia" w:hint="eastAsia"/>
          <w:bCs/>
          <w:sz w:val="24"/>
          <w:szCs w:val="24"/>
        </w:rPr>
        <w:t>（</w:t>
      </w:r>
      <w:r w:rsidR="003A5728">
        <w:rPr>
          <w:rFonts w:asciiTheme="minorEastAsia" w:eastAsiaTheme="minorEastAsia" w:hAnsiTheme="minorEastAsia" w:hint="eastAsia"/>
          <w:bCs/>
          <w:sz w:val="24"/>
          <w:szCs w:val="24"/>
        </w:rPr>
        <w:t>5kΩ: 10kΩ</w:t>
      </w:r>
      <w:r w:rsidR="003A5728">
        <w:rPr>
          <w:rFonts w:asciiTheme="minorEastAsia" w:eastAsiaTheme="minorEastAsia" w:hAnsiTheme="minorEastAsia" w:hint="eastAsia"/>
          <w:bCs/>
          <w:sz w:val="24"/>
          <w:szCs w:val="24"/>
        </w:rPr>
        <w:t>）</w:t>
      </w:r>
      <w:r>
        <w:rPr>
          <w:rFonts w:asciiTheme="minorEastAsia" w:eastAsiaTheme="minorEastAsia" w:hAnsiTheme="minorEastAsia" w:hint="eastAsia"/>
          <w:bCs/>
          <w:sz w:val="24"/>
          <w:szCs w:val="24"/>
        </w:rPr>
        <w:t>为例，随机因素影响即测量</w:t>
      </w:r>
      <w:r>
        <w:rPr>
          <w:rFonts w:asciiTheme="minorEastAsia" w:eastAsiaTheme="minorEastAsia" w:hAnsiTheme="minorEastAsia" w:hint="eastAsia"/>
          <w:sz w:val="24"/>
          <w:szCs w:val="24"/>
        </w:rPr>
        <w:t>重复性引入的不确定度分量</w:t>
      </w:r>
      <w:r>
        <w:rPr>
          <w:rFonts w:asciiTheme="minorEastAsia" w:eastAsiaTheme="minorEastAsia" w:hAnsiTheme="minorEastAsia" w:hint="eastAsia"/>
          <w:i/>
          <w:sz w:val="24"/>
          <w:szCs w:val="24"/>
        </w:rPr>
        <w:t>u</w:t>
      </w:r>
      <w:r>
        <w:rPr>
          <w:rFonts w:asciiTheme="minorEastAsia" w:eastAsiaTheme="minorEastAsia" w:hAnsiTheme="minorEastAsia" w:hint="eastAsia"/>
          <w:i/>
          <w:sz w:val="24"/>
          <w:szCs w:val="24"/>
          <w:vertAlign w:val="subscript"/>
        </w:rPr>
        <w:t>1</w:t>
      </w:r>
      <w:r>
        <w:rPr>
          <w:rFonts w:asciiTheme="minorEastAsia" w:eastAsiaTheme="minorEastAsia" w:hAnsiTheme="minorEastAsia" w:hint="eastAsia"/>
          <w:sz w:val="24"/>
          <w:szCs w:val="24"/>
        </w:rPr>
        <w:t>，用标准不确定度A类评定。</w:t>
      </w:r>
    </w:p>
    <w:p w:rsidR="00711B21" w:rsidRDefault="00711B21" w:rsidP="00711B21">
      <w:pPr>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记录10次测量数据: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2777"/>
        <w:gridCol w:w="2777"/>
      </w:tblGrid>
      <w:tr w:rsidR="003A5728" w:rsidTr="0042172A">
        <w:trPr>
          <w:trHeight w:val="615"/>
        </w:trPr>
        <w:tc>
          <w:tcPr>
            <w:tcW w:w="2776" w:type="dxa"/>
            <w:shd w:val="clear" w:color="auto" w:fill="auto"/>
          </w:tcPr>
          <w:p w:rsidR="003A5728" w:rsidRPr="003A5728" w:rsidRDefault="003A5728"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position w:val="-12"/>
                <w:sz w:val="24"/>
                <w:szCs w:val="24"/>
              </w:rPr>
              <w:t>r</w:t>
            </w:r>
            <w:r w:rsidRPr="003A5728">
              <w:rPr>
                <w:rFonts w:asciiTheme="minorEastAsia" w:eastAsiaTheme="minorEastAsia" w:hAnsiTheme="minorEastAsia" w:hint="eastAsia"/>
                <w:position w:val="-12"/>
                <w:sz w:val="24"/>
                <w:szCs w:val="24"/>
                <w:vertAlign w:val="subscript"/>
              </w:rPr>
              <w:t>2</w:t>
            </w:r>
            <w:r>
              <w:rPr>
                <w:rFonts w:asciiTheme="minorEastAsia" w:eastAsiaTheme="minorEastAsia" w:hAnsiTheme="minorEastAsia" w:hint="eastAsia"/>
                <w:position w:val="-12"/>
                <w:sz w:val="24"/>
                <w:szCs w:val="24"/>
              </w:rPr>
              <w:t>（kΩ）</w:t>
            </w:r>
          </w:p>
        </w:tc>
        <w:tc>
          <w:tcPr>
            <w:tcW w:w="2777" w:type="dxa"/>
            <w:shd w:val="clear" w:color="auto" w:fill="auto"/>
          </w:tcPr>
          <w:p w:rsidR="003A5728" w:rsidRPr="003A5728" w:rsidRDefault="003A5728"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position w:val="-12"/>
                <w:sz w:val="24"/>
                <w:szCs w:val="24"/>
              </w:rPr>
              <w:t>r</w:t>
            </w:r>
            <w:r w:rsidRPr="003A5728">
              <w:rPr>
                <w:rFonts w:asciiTheme="minorEastAsia" w:eastAsiaTheme="minorEastAsia" w:hAnsiTheme="minorEastAsia" w:hint="eastAsia"/>
                <w:position w:val="-12"/>
                <w:sz w:val="24"/>
                <w:szCs w:val="24"/>
                <w:vertAlign w:val="subscript"/>
              </w:rPr>
              <w:t>1</w:t>
            </w:r>
            <w:r>
              <w:rPr>
                <w:rFonts w:asciiTheme="minorEastAsia" w:eastAsiaTheme="minorEastAsia" w:hAnsiTheme="minorEastAsia" w:hint="eastAsia"/>
                <w:position w:val="-12"/>
                <w:sz w:val="24"/>
                <w:szCs w:val="24"/>
              </w:rPr>
              <w:t>（kΩ）</w:t>
            </w:r>
          </w:p>
        </w:tc>
        <w:tc>
          <w:tcPr>
            <w:tcW w:w="2777" w:type="dxa"/>
            <w:shd w:val="clear" w:color="auto" w:fill="auto"/>
          </w:tcPr>
          <w:p w:rsidR="003A5728" w:rsidRDefault="00177FB3" w:rsidP="00177FB3">
            <w:pPr>
              <w:spacing w:line="360" w:lineRule="auto"/>
              <w:jc w:val="center"/>
              <w:rPr>
                <w:rFonts w:asciiTheme="minorEastAsia" w:eastAsiaTheme="minorEastAsia" w:hAnsiTheme="minorEastAsia"/>
                <w:sz w:val="24"/>
                <w:szCs w:val="24"/>
                <w:vertAlign w:val="subscript"/>
              </w:rPr>
            </w:pPr>
            <w:r>
              <w:rPr>
                <w:rFonts w:asciiTheme="minorEastAsia" w:eastAsiaTheme="minorEastAsia" w:hAnsiTheme="minorEastAsia" w:hint="eastAsia"/>
                <w:position w:val="-12"/>
                <w:sz w:val="24"/>
                <w:szCs w:val="24"/>
              </w:rPr>
              <w:t xml:space="preserve"> 设</w:t>
            </w:r>
            <w:proofErr w:type="spellStart"/>
            <w:r>
              <w:rPr>
                <w:rFonts w:asciiTheme="minorEastAsia" w:eastAsiaTheme="minorEastAsia" w:hAnsiTheme="minorEastAsia" w:hint="eastAsia"/>
                <w:position w:val="-12"/>
                <w:sz w:val="24"/>
                <w:szCs w:val="24"/>
              </w:rPr>
              <w:t>Kx</w:t>
            </w:r>
            <w:proofErr w:type="spellEnd"/>
            <w:r>
              <w:rPr>
                <w:rFonts w:asciiTheme="minorEastAsia" w:eastAsiaTheme="minorEastAsia" w:hAnsiTheme="minorEastAsia" w:hint="eastAsia"/>
                <w:position w:val="-12"/>
                <w:sz w:val="24"/>
                <w:szCs w:val="24"/>
              </w:rPr>
              <w:t xml:space="preserve"> 为</w:t>
            </w:r>
            <w:r w:rsidR="003A5728">
              <w:rPr>
                <w:rFonts w:asciiTheme="minorEastAsia" w:eastAsiaTheme="minorEastAsia" w:hAnsiTheme="minorEastAsia" w:hint="eastAsia"/>
                <w:position w:val="-12"/>
                <w:sz w:val="24"/>
                <w:szCs w:val="24"/>
              </w:rPr>
              <w:t>r</w:t>
            </w:r>
            <w:r w:rsidR="003A5728" w:rsidRPr="003A5728">
              <w:rPr>
                <w:rFonts w:asciiTheme="minorEastAsia" w:eastAsiaTheme="minorEastAsia" w:hAnsiTheme="minorEastAsia" w:hint="eastAsia"/>
                <w:position w:val="-12"/>
                <w:sz w:val="24"/>
                <w:szCs w:val="24"/>
                <w:vertAlign w:val="subscript"/>
              </w:rPr>
              <w:t>2</w:t>
            </w:r>
            <w:r w:rsidR="003A5728" w:rsidRPr="003A5728">
              <w:rPr>
                <w:rFonts w:asciiTheme="minorEastAsia" w:eastAsiaTheme="minorEastAsia" w:hAnsiTheme="minorEastAsia" w:hint="eastAsia"/>
                <w:position w:val="-12"/>
                <w:sz w:val="24"/>
                <w:szCs w:val="24"/>
              </w:rPr>
              <w:t>/</w:t>
            </w:r>
            <w:r w:rsidR="003A5728">
              <w:rPr>
                <w:rFonts w:asciiTheme="minorEastAsia" w:eastAsiaTheme="minorEastAsia" w:hAnsiTheme="minorEastAsia" w:hint="eastAsia"/>
                <w:position w:val="-12"/>
                <w:sz w:val="24"/>
                <w:szCs w:val="24"/>
              </w:rPr>
              <w:t xml:space="preserve"> </w:t>
            </w:r>
            <w:r w:rsidR="003A5728">
              <w:rPr>
                <w:rFonts w:asciiTheme="minorEastAsia" w:eastAsiaTheme="minorEastAsia" w:hAnsiTheme="minorEastAsia" w:hint="eastAsia"/>
                <w:position w:val="-12"/>
                <w:sz w:val="24"/>
                <w:szCs w:val="24"/>
              </w:rPr>
              <w:t>r</w:t>
            </w:r>
            <w:r w:rsidR="003A5728">
              <w:rPr>
                <w:rFonts w:asciiTheme="minorEastAsia" w:eastAsiaTheme="minorEastAsia" w:hAnsiTheme="minorEastAsia" w:hint="eastAsia"/>
                <w:position w:val="-12"/>
                <w:sz w:val="24"/>
                <w:szCs w:val="24"/>
                <w:vertAlign w:val="subscript"/>
              </w:rPr>
              <w:t>1</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5.000105</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9.999762</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0.5000224</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5.000097</w:t>
            </w:r>
          </w:p>
        </w:tc>
        <w:tc>
          <w:tcPr>
            <w:tcW w:w="2777" w:type="dxa"/>
            <w:shd w:val="clear" w:color="auto" w:fill="auto"/>
          </w:tcPr>
          <w:p w:rsidR="00177FB3" w:rsidRDefault="00177FB3" w:rsidP="00177FB3">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9.999758</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0.5000218</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5.000101</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9.999761</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0.5000221</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5.000096</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9.999759</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0.5000217</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5.000103</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9.999753</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0.5000227</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5.000102</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9.999754</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0.5000225</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5.000096</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9.999763</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0.5000215</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5.000098</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9.999768</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0.5000214</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5.000097</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9.999752</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0.5000221</w:t>
            </w:r>
          </w:p>
        </w:tc>
      </w:tr>
      <w:tr w:rsidR="00177FB3" w:rsidTr="0042172A">
        <w:trPr>
          <w:trHeight w:val="615"/>
        </w:trPr>
        <w:tc>
          <w:tcPr>
            <w:tcW w:w="2776"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5.000104</w:t>
            </w:r>
          </w:p>
        </w:tc>
        <w:tc>
          <w:tcPr>
            <w:tcW w:w="2777" w:type="dxa"/>
            <w:shd w:val="clear" w:color="auto" w:fill="auto"/>
          </w:tcPr>
          <w:p w:rsidR="00177FB3" w:rsidRDefault="00177FB3"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9.999754</w:t>
            </w:r>
          </w:p>
        </w:tc>
        <w:tc>
          <w:tcPr>
            <w:tcW w:w="2777" w:type="dxa"/>
            <w:shd w:val="clear" w:color="auto" w:fill="auto"/>
            <w:vAlign w:val="center"/>
          </w:tcPr>
          <w:p w:rsidR="00177FB3" w:rsidRDefault="00177FB3" w:rsidP="00177FB3">
            <w:pPr>
              <w:jc w:val="center"/>
              <w:rPr>
                <w:rFonts w:hAnsi="宋体" w:cs="宋体"/>
                <w:color w:val="000000"/>
                <w:sz w:val="22"/>
                <w:szCs w:val="22"/>
              </w:rPr>
            </w:pPr>
            <w:r>
              <w:rPr>
                <w:rFonts w:hint="eastAsia"/>
                <w:color w:val="000000"/>
                <w:sz w:val="22"/>
                <w:szCs w:val="22"/>
              </w:rPr>
              <w:t>0.5000227</w:t>
            </w:r>
          </w:p>
        </w:tc>
      </w:tr>
    </w:tbl>
    <w:p w:rsidR="00711B21" w:rsidRDefault="00711B21" w:rsidP="00711B21">
      <w:pPr>
        <w:spacing w:line="360" w:lineRule="auto"/>
        <w:ind w:left="480" w:hangingChars="200" w:hanging="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其重复性根据贝塞尔公式得到:</w:t>
      </w:r>
    </w:p>
    <w:p w:rsidR="00711B21" w:rsidRDefault="00711B21" w:rsidP="00711B21">
      <w:pPr>
        <w:spacing w:line="360" w:lineRule="auto"/>
        <w:ind w:left="480" w:hangingChars="200" w:hanging="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E31A7D">
        <w:rPr>
          <w:rFonts w:asciiTheme="minorEastAsia" w:eastAsiaTheme="minorEastAsia" w:hAnsiTheme="minorEastAsia"/>
          <w:position w:val="-26"/>
          <w:sz w:val="24"/>
          <w:szCs w:val="24"/>
        </w:rPr>
        <w:object w:dxaOrig="2320" w:dyaOrig="1080">
          <v:shape id="_x0000_i1124" type="#_x0000_t75" style="width:116.25pt;height:54pt" o:ole="">
            <v:imagedata r:id="rId86" o:title=""/>
          </v:shape>
          <o:OLEObject Type="Embed" ProgID="Equation.DSMT4" ShapeID="_x0000_i1124" DrawAspect="Content" ObjectID="_1719669852" r:id="rId87"/>
        </w:object>
      </w:r>
      <w:r w:rsidR="00177FB3">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 xml:space="preserve"> ×10</w:t>
      </w:r>
      <w:r w:rsidR="00177FB3">
        <w:rPr>
          <w:rFonts w:asciiTheme="minorEastAsia" w:eastAsiaTheme="minorEastAsia" w:hAnsiTheme="minorEastAsia" w:hint="eastAsia"/>
          <w:sz w:val="24"/>
          <w:szCs w:val="24"/>
          <w:vertAlign w:val="superscript"/>
        </w:rPr>
        <w:t>-7</w:t>
      </w:r>
      <w:r>
        <w:rPr>
          <w:rFonts w:asciiTheme="minorEastAsia" w:eastAsiaTheme="minorEastAsia" w:hAnsiTheme="minorEastAsia" w:hint="eastAsia"/>
          <w:sz w:val="24"/>
          <w:szCs w:val="24"/>
        </w:rPr>
        <w:t xml:space="preserve">                   (A6)</w:t>
      </w:r>
    </w:p>
    <w:p w:rsidR="00711B21" w:rsidRDefault="00711B21" w:rsidP="00711B21">
      <w:pPr>
        <w:spacing w:line="360" w:lineRule="auto"/>
        <w:ind w:left="480" w:hangingChars="200" w:hanging="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3.2  </w:t>
      </w:r>
      <w:r w:rsidR="0042172A">
        <w:rPr>
          <w:rFonts w:asciiTheme="minorEastAsia" w:eastAsiaTheme="minorEastAsia" w:hAnsiTheme="minorEastAsia" w:hint="eastAsia"/>
          <w:sz w:val="24"/>
          <w:szCs w:val="24"/>
        </w:rPr>
        <w:t>由比较仪电桥</w:t>
      </w:r>
      <w:r w:rsidR="005B2F49">
        <w:rPr>
          <w:rFonts w:asciiTheme="minorEastAsia" w:eastAsiaTheme="minorEastAsia" w:hAnsiTheme="minorEastAsia" w:hint="eastAsia"/>
          <w:sz w:val="24"/>
          <w:szCs w:val="24"/>
        </w:rPr>
        <w:t>测量得到</w:t>
      </w:r>
      <w:r w:rsidR="005B2F49">
        <w:rPr>
          <w:rFonts w:asciiTheme="minorEastAsia" w:eastAsiaTheme="minorEastAsia" w:hAnsiTheme="minorEastAsia" w:hint="eastAsia"/>
          <w:bCs/>
          <w:sz w:val="24"/>
          <w:szCs w:val="24"/>
        </w:rPr>
        <w:t>R</w:t>
      </w:r>
      <w:r w:rsidR="005B2F49" w:rsidRPr="003A5728">
        <w:rPr>
          <w:rFonts w:asciiTheme="minorEastAsia" w:eastAsiaTheme="minorEastAsia" w:hAnsiTheme="minorEastAsia" w:hint="eastAsia"/>
          <w:bCs/>
          <w:sz w:val="24"/>
          <w:szCs w:val="24"/>
          <w:vertAlign w:val="subscript"/>
        </w:rPr>
        <w:t>2</w:t>
      </w:r>
      <w:r w:rsidR="005B2F49">
        <w:rPr>
          <w:rFonts w:asciiTheme="minorEastAsia" w:eastAsiaTheme="minorEastAsia" w:hAnsiTheme="minorEastAsia" w:hint="eastAsia"/>
          <w:bCs/>
          <w:sz w:val="24"/>
          <w:szCs w:val="24"/>
        </w:rPr>
        <w:t>：R</w:t>
      </w:r>
      <w:r w:rsidR="005B2F49" w:rsidRPr="003A5728">
        <w:rPr>
          <w:rFonts w:asciiTheme="minorEastAsia" w:eastAsiaTheme="minorEastAsia" w:hAnsiTheme="minorEastAsia" w:hint="eastAsia"/>
          <w:bCs/>
          <w:sz w:val="24"/>
          <w:szCs w:val="24"/>
          <w:vertAlign w:val="subscript"/>
        </w:rPr>
        <w:t>1</w:t>
      </w:r>
      <w:r w:rsidR="005B2F49">
        <w:rPr>
          <w:rFonts w:asciiTheme="minorEastAsia" w:eastAsiaTheme="minorEastAsia" w:hAnsiTheme="minorEastAsia" w:hint="eastAsia"/>
          <w:bCs/>
          <w:sz w:val="24"/>
          <w:szCs w:val="24"/>
        </w:rPr>
        <w:t>（5kΩ: 10kΩ）</w:t>
      </w:r>
      <w:r w:rsidR="005B2F49">
        <w:rPr>
          <w:rFonts w:asciiTheme="minorEastAsia" w:eastAsiaTheme="minorEastAsia" w:hAnsiTheme="minorEastAsia" w:hint="eastAsia"/>
          <w:sz w:val="24"/>
          <w:szCs w:val="24"/>
        </w:rPr>
        <w:t>的比例实际值</w:t>
      </w:r>
      <w:r w:rsidR="005B2F49" w:rsidRPr="005B2F49">
        <w:rPr>
          <w:rFonts w:asciiTheme="minorEastAsia" w:eastAsiaTheme="minorEastAsia" w:hAnsiTheme="minorEastAsia" w:hint="eastAsia"/>
          <w:i/>
          <w:sz w:val="24"/>
          <w:szCs w:val="24"/>
        </w:rPr>
        <w:t>K</w:t>
      </w:r>
      <w:r w:rsidR="005B2F49" w:rsidRPr="005B2F49">
        <w:rPr>
          <w:rFonts w:asciiTheme="minorEastAsia" w:eastAsiaTheme="minorEastAsia" w:hAnsiTheme="minorEastAsia" w:hint="eastAsia"/>
          <w:sz w:val="24"/>
          <w:szCs w:val="24"/>
          <w:vertAlign w:val="subscript"/>
        </w:rPr>
        <w:t>N</w:t>
      </w:r>
      <w:r w:rsidR="005B2F49">
        <w:rPr>
          <w:rFonts w:asciiTheme="minorEastAsia" w:eastAsiaTheme="minorEastAsia" w:hAnsiTheme="minorEastAsia" w:hint="eastAsia"/>
          <w:sz w:val="24"/>
          <w:szCs w:val="24"/>
        </w:rPr>
        <w:t>引入的不确定度</w:t>
      </w:r>
      <w:r>
        <w:rPr>
          <w:rFonts w:asciiTheme="minorEastAsia" w:eastAsiaTheme="minorEastAsia" w:hAnsiTheme="minorEastAsia" w:hint="eastAsia"/>
          <w:sz w:val="24"/>
          <w:szCs w:val="24"/>
        </w:rPr>
        <w:t>，认定其服从</w:t>
      </w:r>
      <w:r w:rsidR="0042172A">
        <w:rPr>
          <w:rFonts w:asciiTheme="minorEastAsia" w:eastAsiaTheme="minorEastAsia" w:hAnsiTheme="minorEastAsia" w:hint="eastAsia"/>
          <w:sz w:val="24"/>
          <w:szCs w:val="24"/>
        </w:rPr>
        <w:t>均匀</w:t>
      </w:r>
      <w:r w:rsidR="005B2F49">
        <w:rPr>
          <w:rFonts w:asciiTheme="minorEastAsia" w:eastAsiaTheme="minorEastAsia" w:hAnsiTheme="minorEastAsia" w:hint="eastAsia"/>
          <w:sz w:val="24"/>
          <w:szCs w:val="24"/>
        </w:rPr>
        <w:t>分布</w:t>
      </w:r>
      <w:r>
        <w:rPr>
          <w:rFonts w:asciiTheme="minorEastAsia" w:eastAsiaTheme="minorEastAsia" w:hAnsiTheme="minorEastAsia" w:hint="eastAsia"/>
          <w:sz w:val="24"/>
          <w:szCs w:val="24"/>
        </w:rPr>
        <w:t>，用标准不确定度B类评定:</w:t>
      </w:r>
    </w:p>
    <w:p w:rsidR="005B2F49" w:rsidRDefault="005B2F49" w:rsidP="00711B21">
      <w:pPr>
        <w:spacing w:line="360" w:lineRule="auto"/>
        <w:ind w:left="480" w:hangingChars="200" w:hanging="480"/>
        <w:jc w:val="center"/>
        <w:rPr>
          <w:rFonts w:asciiTheme="minorEastAsia" w:eastAsiaTheme="minorEastAsia" w:hAnsiTheme="minorEastAsia" w:hint="eastAsia"/>
          <w:position w:val="-30"/>
          <w:sz w:val="24"/>
          <w:szCs w:val="24"/>
        </w:rPr>
      </w:pPr>
    </w:p>
    <w:p w:rsidR="00E31A7D" w:rsidRDefault="00E31A7D" w:rsidP="00711B21">
      <w:pPr>
        <w:spacing w:line="360" w:lineRule="auto"/>
        <w:ind w:left="480" w:hangingChars="200" w:hanging="480"/>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由于测量时间短，温度波动小，故忽略温度对电阻比例值的影响，</w:t>
      </w:r>
    </w:p>
    <w:p w:rsidR="005B2F49" w:rsidRDefault="005B2F49" w:rsidP="00711B21">
      <w:pPr>
        <w:spacing w:line="360" w:lineRule="auto"/>
        <w:ind w:left="480" w:hangingChars="200" w:hanging="480"/>
        <w:jc w:val="center"/>
        <w:rPr>
          <w:rFonts w:asciiTheme="minorEastAsia" w:eastAsiaTheme="minorEastAsia" w:hAnsiTheme="minorEastAsia" w:hint="eastAsia"/>
          <w:position w:val="-30"/>
          <w:sz w:val="24"/>
          <w:szCs w:val="24"/>
        </w:rPr>
      </w:pPr>
      <w:r>
        <w:rPr>
          <w:rFonts w:asciiTheme="minorEastAsia" w:eastAsiaTheme="minorEastAsia" w:hAnsiTheme="minorEastAsia" w:hint="eastAsia"/>
          <w:sz w:val="24"/>
          <w:szCs w:val="24"/>
        </w:rPr>
        <w:t>由比较仪电桥</w:t>
      </w:r>
      <w:r>
        <w:rPr>
          <w:rFonts w:asciiTheme="minorEastAsia" w:eastAsiaTheme="minorEastAsia" w:hAnsiTheme="minorEastAsia" w:hint="eastAsia"/>
          <w:sz w:val="24"/>
          <w:szCs w:val="24"/>
        </w:rPr>
        <w:t>测量</w:t>
      </w:r>
      <w:r>
        <w:rPr>
          <w:rFonts w:asciiTheme="minorEastAsia" w:eastAsiaTheme="minorEastAsia" w:hAnsiTheme="minorEastAsia" w:hint="eastAsia"/>
          <w:bCs/>
          <w:sz w:val="24"/>
          <w:szCs w:val="24"/>
        </w:rPr>
        <w:t>5kΩ: 10kΩ</w:t>
      </w:r>
      <w:r>
        <w:rPr>
          <w:rFonts w:asciiTheme="minorEastAsia" w:eastAsiaTheme="minorEastAsia" w:hAnsiTheme="minorEastAsia" w:hint="eastAsia"/>
          <w:bCs/>
          <w:sz w:val="24"/>
          <w:szCs w:val="24"/>
        </w:rPr>
        <w:t>比例值的最大允许误差为2</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-6</w:t>
      </w:r>
    </w:p>
    <w:p w:rsidR="00711B21" w:rsidRDefault="00E31A7D" w:rsidP="00711B21">
      <w:pPr>
        <w:spacing w:line="360" w:lineRule="auto"/>
        <w:ind w:left="480" w:hangingChars="200" w:hanging="480"/>
        <w:jc w:val="center"/>
        <w:rPr>
          <w:rFonts w:asciiTheme="minorEastAsia" w:eastAsiaTheme="minorEastAsia" w:hAnsiTheme="minorEastAsia"/>
          <w:sz w:val="24"/>
          <w:szCs w:val="24"/>
        </w:rPr>
      </w:pPr>
      <w:r>
        <w:rPr>
          <w:rFonts w:asciiTheme="minorEastAsia" w:eastAsiaTheme="minorEastAsia" w:hAnsiTheme="minorEastAsia"/>
          <w:position w:val="-30"/>
          <w:sz w:val="24"/>
          <w:szCs w:val="24"/>
        </w:rPr>
        <w:object w:dxaOrig="3519" w:dyaOrig="760">
          <v:shape id="_x0000_i1146" type="#_x0000_t75" style="width:176.25pt;height:38.25pt" o:ole="">
            <v:imagedata r:id="rId88" o:title=""/>
          </v:shape>
          <o:OLEObject Type="Embed" ProgID="Equation.DSMT4" ShapeID="_x0000_i1146" DrawAspect="Content" ObjectID="_1719669853" r:id="rId89"/>
        </w:object>
      </w:r>
      <w:r w:rsidR="00711B21">
        <w:rPr>
          <w:rFonts w:asciiTheme="minorEastAsia" w:eastAsiaTheme="minorEastAsia" w:hAnsiTheme="minorEastAsia" w:hint="eastAsia"/>
          <w:sz w:val="24"/>
          <w:szCs w:val="24"/>
        </w:rPr>
        <w:t xml:space="preserve">                    </w:t>
      </w:r>
    </w:p>
    <w:p w:rsidR="00711B21" w:rsidRDefault="00711B21" w:rsidP="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A.4 标准不确定度汇总表</w:t>
      </w:r>
    </w:p>
    <w:p w:rsidR="00711B21" w:rsidRDefault="00711B21" w:rsidP="00711B21">
      <w:pPr>
        <w:spacing w:line="360" w:lineRule="auto"/>
        <w:ind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标准不确定度汇总表见表A2。</w:t>
      </w:r>
    </w:p>
    <w:p w:rsidR="00711B21" w:rsidRDefault="00711B21" w:rsidP="00711B21">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表A2标准不确定度汇总表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2656"/>
        <w:gridCol w:w="2656"/>
      </w:tblGrid>
      <w:tr w:rsidR="00711B21" w:rsidTr="00711B21">
        <w:trPr>
          <w:trHeight w:val="465"/>
          <w:jc w:val="center"/>
        </w:trPr>
        <w:tc>
          <w:tcPr>
            <w:tcW w:w="2655" w:type="dxa"/>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标准不确定度</w:t>
            </w:r>
          </w:p>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分量来源</w:t>
            </w:r>
          </w:p>
        </w:tc>
        <w:tc>
          <w:tcPr>
            <w:tcW w:w="2656" w:type="dxa"/>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标准</w:t>
            </w:r>
          </w:p>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不确定度值</w:t>
            </w:r>
          </w:p>
        </w:tc>
        <w:tc>
          <w:tcPr>
            <w:tcW w:w="2656" w:type="dxa"/>
            <w:vAlign w:val="center"/>
          </w:tcPr>
          <w:p w:rsidR="00711B21" w:rsidRDefault="00711B21" w:rsidP="00711B21">
            <w:pPr>
              <w:pStyle w:val="a6"/>
              <w:pBdr>
                <w:bottom w:val="none" w:sz="0" w:space="0" w:color="auto"/>
              </w:pBdr>
              <w:tabs>
                <w:tab w:val="clear" w:pos="4153"/>
                <w:tab w:val="clear" w:pos="8306"/>
              </w:tabs>
              <w:snapToGrid/>
              <w:spacing w:line="360" w:lineRule="auto"/>
              <w:rPr>
                <w:rFonts w:asciiTheme="minorEastAsia" w:hAnsiTheme="minorEastAsia"/>
                <w:sz w:val="24"/>
                <w:szCs w:val="24"/>
              </w:rPr>
            </w:pPr>
            <w:r>
              <w:rPr>
                <w:rFonts w:asciiTheme="minorEastAsia" w:hAnsiTheme="minorEastAsia" w:hint="eastAsia"/>
                <w:sz w:val="24"/>
                <w:szCs w:val="24"/>
              </w:rPr>
              <w:t>灵敏系数</w:t>
            </w:r>
          </w:p>
        </w:tc>
      </w:tr>
      <w:tr w:rsidR="00711B21" w:rsidTr="00711B21">
        <w:trPr>
          <w:trHeight w:val="465"/>
          <w:jc w:val="center"/>
        </w:trPr>
        <w:tc>
          <w:tcPr>
            <w:tcW w:w="2655" w:type="dxa"/>
            <w:vAlign w:val="center"/>
          </w:tcPr>
          <w:p w:rsidR="00711B21" w:rsidRDefault="00711B21" w:rsidP="00E31A7D">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比例值</w:t>
            </w:r>
            <w:r w:rsidR="00E31A7D">
              <w:rPr>
                <w:rFonts w:asciiTheme="minorEastAsia" w:eastAsiaTheme="minorEastAsia" w:hAnsiTheme="minorEastAsia"/>
                <w:position w:val="-12"/>
                <w:sz w:val="24"/>
                <w:szCs w:val="24"/>
              </w:rPr>
              <w:object w:dxaOrig="380" w:dyaOrig="360">
                <v:shape id="_x0000_i1133" type="#_x0000_t75" style="width:18.75pt;height:18pt" o:ole="">
                  <v:imagedata r:id="rId90" o:title=""/>
                </v:shape>
                <o:OLEObject Type="Embed" ProgID="Equation.DSMT4" ShapeID="_x0000_i1133" DrawAspect="Content" ObjectID="_1719669854" r:id="rId91"/>
              </w:object>
            </w:r>
            <w:r>
              <w:rPr>
                <w:rFonts w:asciiTheme="minorEastAsia" w:eastAsiaTheme="minorEastAsia" w:hAnsiTheme="minorEastAsia" w:hint="eastAsia"/>
                <w:sz w:val="24"/>
                <w:szCs w:val="24"/>
              </w:rPr>
              <w:t>带来的不确定度</w:t>
            </w:r>
            <w:r w:rsidR="00E31A7D">
              <w:rPr>
                <w:rFonts w:asciiTheme="minorEastAsia" w:eastAsiaTheme="minorEastAsia" w:hAnsiTheme="minorEastAsia"/>
                <w:position w:val="-12"/>
                <w:sz w:val="24"/>
                <w:szCs w:val="24"/>
              </w:rPr>
              <w:object w:dxaOrig="820" w:dyaOrig="380">
                <v:shape id="_x0000_i1135" type="#_x0000_t75" style="width:41.25pt;height:18.75pt" o:ole="">
                  <v:imagedata r:id="rId92" o:title=""/>
                </v:shape>
                <o:OLEObject Type="Embed" ProgID="Equation.DSMT4" ShapeID="_x0000_i1135" DrawAspect="Content" ObjectID="_1719669855" r:id="rId93"/>
              </w:object>
            </w:r>
          </w:p>
        </w:tc>
        <w:tc>
          <w:tcPr>
            <w:tcW w:w="2656" w:type="dxa"/>
            <w:vAlign w:val="center"/>
          </w:tcPr>
          <w:p w:rsidR="00711B21" w:rsidRDefault="00E31A7D"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1.12</w:t>
            </w:r>
            <w:r w:rsidR="00711B21">
              <w:rPr>
                <w:rFonts w:asciiTheme="minorEastAsia" w:eastAsiaTheme="minorEastAsia" w:hAnsiTheme="minorEastAsia" w:hint="eastAsia"/>
                <w:sz w:val="24"/>
                <w:szCs w:val="24"/>
              </w:rPr>
              <w:t>×10</w:t>
            </w:r>
            <w:r w:rsidR="00711B21">
              <w:rPr>
                <w:rFonts w:asciiTheme="minorEastAsia" w:eastAsiaTheme="minorEastAsia" w:hAnsiTheme="minorEastAsia" w:hint="eastAsia"/>
                <w:sz w:val="24"/>
                <w:szCs w:val="24"/>
                <w:vertAlign w:val="superscript"/>
              </w:rPr>
              <w:t>-6</w:t>
            </w:r>
          </w:p>
        </w:tc>
        <w:tc>
          <w:tcPr>
            <w:tcW w:w="2656" w:type="dxa"/>
            <w:vAlign w:val="center"/>
          </w:tcPr>
          <w:p w:rsidR="00711B21" w:rsidRDefault="00E31A7D"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r w:rsidR="00711B21" w:rsidTr="00711B21">
        <w:trPr>
          <w:trHeight w:val="465"/>
          <w:jc w:val="center"/>
        </w:trPr>
        <w:tc>
          <w:tcPr>
            <w:tcW w:w="2655" w:type="dxa"/>
            <w:vAlign w:val="center"/>
          </w:tcPr>
          <w:p w:rsidR="00711B21" w:rsidRDefault="00711B21" w:rsidP="00E31A7D">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测量重复性</w:t>
            </w:r>
            <w:r w:rsidR="00E31A7D">
              <w:rPr>
                <w:rFonts w:asciiTheme="minorEastAsia" w:eastAsiaTheme="minorEastAsia" w:hAnsiTheme="minorEastAsia"/>
                <w:position w:val="-12"/>
                <w:sz w:val="24"/>
                <w:szCs w:val="24"/>
              </w:rPr>
              <w:object w:dxaOrig="800" w:dyaOrig="360">
                <v:shape id="_x0000_i1144" type="#_x0000_t75" style="width:39.75pt;height:18pt" o:ole="">
                  <v:imagedata r:id="rId94" o:title=""/>
                </v:shape>
                <o:OLEObject Type="Embed" ProgID="Equation.DSMT4" ShapeID="_x0000_i1144" DrawAspect="Content" ObjectID="_1719669856" r:id="rId95"/>
              </w:object>
            </w:r>
          </w:p>
        </w:tc>
        <w:tc>
          <w:tcPr>
            <w:tcW w:w="2656" w:type="dxa"/>
            <w:vAlign w:val="center"/>
          </w:tcPr>
          <w:p w:rsidR="00711B21" w:rsidRDefault="00E31A7D"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711B21">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-7</w:t>
            </w:r>
          </w:p>
        </w:tc>
        <w:tc>
          <w:tcPr>
            <w:tcW w:w="2656" w:type="dxa"/>
            <w:vAlign w:val="center"/>
          </w:tcPr>
          <w:p w:rsidR="00711B21" w:rsidRDefault="00711B21" w:rsidP="00711B21">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711B21" w:rsidRDefault="00711B21" w:rsidP="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A.5 合成标准不确定度</w:t>
      </w:r>
    </w:p>
    <w:p w:rsidR="00711B21" w:rsidRDefault="00711B21" w:rsidP="00711B21">
      <w:pPr>
        <w:spacing w:line="360" w:lineRule="auto"/>
        <w:ind w:firstLineChars="196" w:firstLine="470"/>
        <w:jc w:val="left"/>
        <w:rPr>
          <w:rFonts w:hAnsi="宋体"/>
          <w:sz w:val="24"/>
        </w:rPr>
      </w:pPr>
      <w:r>
        <w:rPr>
          <w:rFonts w:hAnsi="宋体" w:hint="eastAsia"/>
          <w:sz w:val="24"/>
        </w:rPr>
        <w:t>合成标准不确定度:</w:t>
      </w:r>
    </w:p>
    <w:p w:rsidR="00711B21" w:rsidRDefault="00711B21" w:rsidP="00711B21">
      <w:pPr>
        <w:spacing w:line="360" w:lineRule="auto"/>
        <w:jc w:val="left"/>
        <w:rPr>
          <w:rFonts w:asciiTheme="minorEastAsia" w:eastAsiaTheme="minorEastAsia" w:hAnsiTheme="minorEastAsia"/>
          <w:sz w:val="24"/>
          <w:szCs w:val="24"/>
        </w:rPr>
      </w:pPr>
      <w:r>
        <w:rPr>
          <w:rFonts w:hAnsi="宋体" w:hint="eastAsia"/>
          <w:sz w:val="24"/>
        </w:rPr>
        <w:t xml:space="preserve">              </w:t>
      </w:r>
      <w:r w:rsidR="000E02EE">
        <w:rPr>
          <w:rFonts w:hAnsi="宋体"/>
          <w:position w:val="-14"/>
          <w:sz w:val="24"/>
        </w:rPr>
        <w:object w:dxaOrig="2240" w:dyaOrig="460">
          <v:shape id="_x0000_i1148" type="#_x0000_t75" style="width:111.75pt;height:23.25pt" o:ole="">
            <v:imagedata r:id="rId96" o:title=""/>
          </v:shape>
          <o:OLEObject Type="Embed" ProgID="Equation.DSMT4" ShapeID="_x0000_i1148" DrawAspect="Content" ObjectID="_1719669857" r:id="rId97"/>
        </w:object>
      </w:r>
      <w:r w:rsidR="000E02EE">
        <w:rPr>
          <w:rFonts w:hAnsi="宋体" w:hint="eastAsia"/>
          <w:sz w:val="24"/>
        </w:rPr>
        <w:t>1.2</w:t>
      </w:r>
      <w:r>
        <w:rPr>
          <w:rFonts w:hAnsi="宋体" w:hint="eastAsia"/>
          <w:sz w:val="24"/>
        </w:rPr>
        <w:t>×10</w:t>
      </w:r>
      <w:r>
        <w:rPr>
          <w:rFonts w:hAnsi="宋体" w:hint="eastAsia"/>
          <w:sz w:val="24"/>
          <w:vertAlign w:val="superscript"/>
        </w:rPr>
        <w:t>-6</w:t>
      </w:r>
      <w:r>
        <w:rPr>
          <w:rFonts w:hAnsi="宋体" w:hint="eastAsia"/>
          <w:sz w:val="24"/>
        </w:rPr>
        <w:t xml:space="preserve"> </w:t>
      </w:r>
      <w:r>
        <w:rPr>
          <w:rFonts w:asciiTheme="minorEastAsia" w:eastAsiaTheme="minorEastAsia" w:hAnsiTheme="minorEastAsia" w:hint="eastAsia"/>
          <w:sz w:val="24"/>
          <w:szCs w:val="24"/>
        </w:rPr>
        <w:t xml:space="preserve">          </w:t>
      </w:r>
    </w:p>
    <w:p w:rsidR="00711B21" w:rsidRDefault="00711B21" w:rsidP="00711B21">
      <w:pPr>
        <w:spacing w:line="36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A.6 扩展不确定度</w:t>
      </w:r>
    </w:p>
    <w:p w:rsidR="00711B21" w:rsidRDefault="00711B21" w:rsidP="00711B21">
      <w:pPr>
        <w:spacing w:line="360" w:lineRule="auto"/>
        <w:ind w:firstLineChars="200" w:firstLine="480"/>
        <w:jc w:val="left"/>
        <w:rPr>
          <w:rFonts w:asciiTheme="minorEastAsia" w:eastAsiaTheme="minorEastAsia" w:hAnsiTheme="minorEastAsia"/>
          <w:iCs/>
          <w:sz w:val="24"/>
          <w:szCs w:val="24"/>
        </w:rPr>
      </w:pPr>
      <w:r>
        <w:rPr>
          <w:rFonts w:asciiTheme="minorEastAsia" w:eastAsiaTheme="minorEastAsia" w:hAnsiTheme="minorEastAsia" w:hint="eastAsia"/>
          <w:iCs/>
          <w:sz w:val="24"/>
          <w:szCs w:val="24"/>
        </w:rPr>
        <w:t>扩展不确定度:</w:t>
      </w:r>
    </w:p>
    <w:p w:rsidR="00711B21" w:rsidRDefault="00711B21" w:rsidP="00711B21">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position w:val="-12"/>
          <w:sz w:val="24"/>
          <w:szCs w:val="24"/>
        </w:rPr>
        <w:object w:dxaOrig="1140" w:dyaOrig="360">
          <v:shape id="_x0000_i1085" type="#_x0000_t75" style="width:57pt;height:18pt" o:ole="">
            <v:imagedata r:id="rId45" o:title=""/>
          </v:shape>
          <o:OLEObject Type="Embed" ProgID="Equation.DSMT4" ShapeID="_x0000_i1085" DrawAspect="Content" ObjectID="_1719669858" r:id="rId98"/>
        </w:object>
      </w:r>
      <w:r>
        <w:rPr>
          <w:rFonts w:asciiTheme="minorEastAsia" w:eastAsiaTheme="minorEastAsia" w:hAnsiTheme="minorEastAsia" w:hint="eastAsia"/>
          <w:sz w:val="24"/>
          <w:szCs w:val="24"/>
        </w:rPr>
        <w:t>2×</w:t>
      </w:r>
      <w:r w:rsidR="000E02EE">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-6</w:t>
      </w:r>
      <w:r w:rsidR="000E02EE">
        <w:rPr>
          <w:rFonts w:asciiTheme="minorEastAsia" w:eastAsiaTheme="minorEastAsia" w:hAnsiTheme="minorEastAsia" w:hint="eastAsia"/>
          <w:sz w:val="24"/>
          <w:szCs w:val="24"/>
        </w:rPr>
        <w:t>=2.4</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vertAlign w:val="superscript"/>
        </w:rPr>
        <w:t>-6</w:t>
      </w:r>
      <w:bookmarkStart w:id="0" w:name="_GoBack"/>
      <w:bookmarkEnd w:id="0"/>
      <w:r>
        <w:rPr>
          <w:rFonts w:asciiTheme="minorEastAsia" w:eastAsiaTheme="minorEastAsia" w:hAnsiTheme="minorEastAsia" w:hint="eastAsia"/>
          <w:sz w:val="24"/>
          <w:szCs w:val="24"/>
        </w:rPr>
        <w:t xml:space="preserve">  </w:t>
      </w:r>
      <w:r>
        <w:rPr>
          <w:rFonts w:asciiTheme="minorEastAsia" w:eastAsiaTheme="minorEastAsia" w:hAnsiTheme="minorEastAsia" w:hint="eastAsia"/>
          <w:i/>
          <w:sz w:val="24"/>
          <w:szCs w:val="24"/>
        </w:rPr>
        <w:t>k</w:t>
      </w:r>
      <w:r>
        <w:rPr>
          <w:rFonts w:asciiTheme="minorEastAsia" w:eastAsiaTheme="minorEastAsia" w:hAnsiTheme="minorEastAsia" w:hint="eastAsia"/>
          <w:sz w:val="24"/>
          <w:szCs w:val="24"/>
        </w:rPr>
        <w:t xml:space="preserve">=2                  </w:t>
      </w:r>
    </w:p>
    <w:p w:rsidR="00711B21" w:rsidRDefault="00711B21">
      <w:pPr>
        <w:spacing w:line="360" w:lineRule="auto"/>
        <w:rPr>
          <w:rFonts w:asciiTheme="minorEastAsia" w:eastAsiaTheme="minorEastAsia" w:hAnsiTheme="minorEastAsia"/>
          <w:sz w:val="24"/>
          <w:szCs w:val="24"/>
        </w:rPr>
      </w:pPr>
    </w:p>
    <w:sectPr w:rsidR="00711B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B21" w:rsidRDefault="00711B21" w:rsidP="00711B21">
      <w:r>
        <w:separator/>
      </w:r>
    </w:p>
  </w:endnote>
  <w:endnote w:type="continuationSeparator" w:id="0">
    <w:p w:rsidR="00711B21" w:rsidRDefault="00711B21" w:rsidP="0071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B21" w:rsidRDefault="00711B21" w:rsidP="00711B21">
      <w:r>
        <w:separator/>
      </w:r>
    </w:p>
  </w:footnote>
  <w:footnote w:type="continuationSeparator" w:id="0">
    <w:p w:rsidR="00711B21" w:rsidRDefault="00711B21" w:rsidP="00711B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3NWYxZGQ5NTQwNjMyMDkwZTI5NWI4NjBmZTZkOWUifQ=="/>
  </w:docVars>
  <w:rsids>
    <w:rsidRoot w:val="00651AA8"/>
    <w:rsid w:val="0003213A"/>
    <w:rsid w:val="000E02EE"/>
    <w:rsid w:val="00137ED3"/>
    <w:rsid w:val="00145EF2"/>
    <w:rsid w:val="00177FB3"/>
    <w:rsid w:val="001A096E"/>
    <w:rsid w:val="001C2092"/>
    <w:rsid w:val="003A4941"/>
    <w:rsid w:val="003A5728"/>
    <w:rsid w:val="0042172A"/>
    <w:rsid w:val="005B2F49"/>
    <w:rsid w:val="006127DF"/>
    <w:rsid w:val="00651AA8"/>
    <w:rsid w:val="006B5B4E"/>
    <w:rsid w:val="006D57CE"/>
    <w:rsid w:val="00701A49"/>
    <w:rsid w:val="00711B21"/>
    <w:rsid w:val="00741764"/>
    <w:rsid w:val="00A47622"/>
    <w:rsid w:val="00AB2E98"/>
    <w:rsid w:val="00B578D6"/>
    <w:rsid w:val="00C442D1"/>
    <w:rsid w:val="00D1606D"/>
    <w:rsid w:val="00D81470"/>
    <w:rsid w:val="00E31A7D"/>
    <w:rsid w:val="00F75080"/>
    <w:rsid w:val="19ED400C"/>
    <w:rsid w:val="4B225175"/>
    <w:rsid w:val="50CF2419"/>
    <w:rsid w:val="59160037"/>
    <w:rsid w:val="6A5475C5"/>
    <w:rsid w:val="76CC2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eastAsia="宋体"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rFonts w:ascii="幼圆" w:eastAsia="幼圆"/>
      <w:sz w:val="20"/>
    </w:rPr>
  </w:style>
  <w:style w:type="paragraph" w:styleId="a4">
    <w:name w:val="Date"/>
    <w:basedOn w:val="a"/>
    <w:next w:val="a"/>
    <w:link w:val="Char0"/>
    <w:pPr>
      <w:ind w:leftChars="2500" w:left="100"/>
    </w:pPr>
    <w:rPr>
      <w:rFonts w:ascii="仿宋_GB2312" w:eastAsia="仿宋_GB2312"/>
      <w:sz w:val="24"/>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日期 Char"/>
    <w:basedOn w:val="a0"/>
    <w:link w:val="a4"/>
    <w:qFormat/>
    <w:rPr>
      <w:rFonts w:ascii="仿宋_GB2312" w:eastAsia="仿宋_GB2312" w:hAnsi="Times New Roman" w:cs="Times New Roman"/>
      <w:sz w:val="24"/>
      <w:szCs w:val="20"/>
    </w:rPr>
  </w:style>
  <w:style w:type="character" w:customStyle="1" w:styleId="Char">
    <w:name w:val="正文文本 Char"/>
    <w:basedOn w:val="a0"/>
    <w:link w:val="a3"/>
    <w:qFormat/>
    <w:rPr>
      <w:rFonts w:ascii="幼圆" w:eastAsia="幼圆" w:hAnsi="Times New Roman" w:cs="Times New Roman"/>
      <w:sz w:val="20"/>
      <w:szCs w:val="20"/>
    </w:rPr>
  </w:style>
  <w:style w:type="paragraph" w:customStyle="1" w:styleId="CharCharCharCharCharChar1CharCharCharChar">
    <w:name w:val="Char Char Char Char Char Char1 Char Char Char Char"/>
    <w:basedOn w:val="a"/>
    <w:qFormat/>
    <w:pPr>
      <w:widowControl/>
      <w:spacing w:after="160" w:line="240" w:lineRule="exact"/>
      <w:jc w:val="left"/>
    </w:pPr>
    <w:rPr>
      <w:rFonts w:ascii="Arial" w:eastAsia="Times New Roman" w:hAnsi="Arial" w:cs="Verdana"/>
      <w:b/>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eastAsia="宋体"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rFonts w:ascii="幼圆" w:eastAsia="幼圆"/>
      <w:sz w:val="20"/>
    </w:rPr>
  </w:style>
  <w:style w:type="paragraph" w:styleId="a4">
    <w:name w:val="Date"/>
    <w:basedOn w:val="a"/>
    <w:next w:val="a"/>
    <w:link w:val="Char0"/>
    <w:pPr>
      <w:ind w:leftChars="2500" w:left="100"/>
    </w:pPr>
    <w:rPr>
      <w:rFonts w:ascii="仿宋_GB2312" w:eastAsia="仿宋_GB2312"/>
      <w:sz w:val="24"/>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日期 Char"/>
    <w:basedOn w:val="a0"/>
    <w:link w:val="a4"/>
    <w:qFormat/>
    <w:rPr>
      <w:rFonts w:ascii="仿宋_GB2312" w:eastAsia="仿宋_GB2312" w:hAnsi="Times New Roman" w:cs="Times New Roman"/>
      <w:sz w:val="24"/>
      <w:szCs w:val="20"/>
    </w:rPr>
  </w:style>
  <w:style w:type="character" w:customStyle="1" w:styleId="Char">
    <w:name w:val="正文文本 Char"/>
    <w:basedOn w:val="a0"/>
    <w:link w:val="a3"/>
    <w:qFormat/>
    <w:rPr>
      <w:rFonts w:ascii="幼圆" w:eastAsia="幼圆" w:hAnsi="Times New Roman" w:cs="Times New Roman"/>
      <w:sz w:val="20"/>
      <w:szCs w:val="20"/>
    </w:rPr>
  </w:style>
  <w:style w:type="paragraph" w:customStyle="1" w:styleId="CharCharCharCharCharChar1CharCharCharChar">
    <w:name w:val="Char Char Char Char Char Char1 Char Char Char Char"/>
    <w:basedOn w:val="a"/>
    <w:qFormat/>
    <w:pPr>
      <w:widowControl/>
      <w:spacing w:after="160" w:line="240" w:lineRule="exact"/>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image" Target="media/image23.wmf"/><Relationship Id="rId63" Type="http://schemas.openxmlformats.org/officeDocument/2006/relationships/oleObject" Target="embeddings/oleObject31.bin"/><Relationship Id="rId68" Type="http://schemas.openxmlformats.org/officeDocument/2006/relationships/image" Target="media/image28.wmf"/><Relationship Id="rId76" Type="http://schemas.openxmlformats.org/officeDocument/2006/relationships/oleObject" Target="embeddings/oleObject39.bin"/><Relationship Id="rId84" Type="http://schemas.openxmlformats.org/officeDocument/2006/relationships/image" Target="media/image35.wmf"/><Relationship Id="rId89" Type="http://schemas.openxmlformats.org/officeDocument/2006/relationships/oleObject" Target="embeddings/oleObject46.bin"/><Relationship Id="rId97" Type="http://schemas.openxmlformats.org/officeDocument/2006/relationships/oleObject" Target="embeddings/oleObject50.bin"/><Relationship Id="rId7" Type="http://schemas.openxmlformats.org/officeDocument/2006/relationships/image" Target="media/image1.wmf"/><Relationship Id="rId71" Type="http://schemas.openxmlformats.org/officeDocument/2006/relationships/oleObject" Target="embeddings/oleObject36.bin"/><Relationship Id="rId92" Type="http://schemas.openxmlformats.org/officeDocument/2006/relationships/image" Target="media/image39.wmf"/><Relationship Id="rId2" Type="http://schemas.microsoft.com/office/2007/relationships/stylesWithEffects" Target="stylesWithEffect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image" Target="media/image27.wmf"/><Relationship Id="rId74" Type="http://schemas.openxmlformats.org/officeDocument/2006/relationships/oleObject" Target="embeddings/oleObject38.bin"/><Relationship Id="rId79" Type="http://schemas.openxmlformats.org/officeDocument/2006/relationships/oleObject" Target="embeddings/oleObject41.bin"/><Relationship Id="rId87" Type="http://schemas.openxmlformats.org/officeDocument/2006/relationships/oleObject" Target="embeddings/oleObject45.bin"/><Relationship Id="rId5" Type="http://schemas.openxmlformats.org/officeDocument/2006/relationships/footnotes" Target="footnotes.xml"/><Relationship Id="rId61" Type="http://schemas.openxmlformats.org/officeDocument/2006/relationships/image" Target="media/image26.wmf"/><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oleObject" Target="embeddings/oleObject49.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image" Target="media/image32.wmf"/><Relationship Id="rId100"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image" Target="media/image33.wmf"/><Relationship Id="rId85" Type="http://schemas.openxmlformats.org/officeDocument/2006/relationships/oleObject" Target="embeddings/oleObject44.bin"/><Relationship Id="rId93" Type="http://schemas.openxmlformats.org/officeDocument/2006/relationships/oleObject" Target="embeddings/oleObject48.bin"/><Relationship Id="rId98" Type="http://schemas.openxmlformats.org/officeDocument/2006/relationships/oleObject" Target="embeddings/oleObject5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9.wmf"/><Relationship Id="rId75" Type="http://schemas.openxmlformats.org/officeDocument/2006/relationships/image" Target="media/image31.wmf"/><Relationship Id="rId83" Type="http://schemas.openxmlformats.org/officeDocument/2006/relationships/oleObject" Target="embeddings/oleObject43.bin"/><Relationship Id="rId88" Type="http://schemas.openxmlformats.org/officeDocument/2006/relationships/image" Target="media/image37.wmf"/><Relationship Id="rId91" Type="http://schemas.openxmlformats.org/officeDocument/2006/relationships/oleObject" Target="embeddings/oleObject47.bin"/><Relationship Id="rId96" Type="http://schemas.openxmlformats.org/officeDocument/2006/relationships/image" Target="media/image41.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1464</TotalTime>
  <Pages>10</Pages>
  <Words>834</Words>
  <Characters>4755</Characters>
  <Application>Microsoft Office Word</Application>
  <DocSecurity>0</DocSecurity>
  <Lines>39</Lines>
  <Paragraphs>11</Paragraphs>
  <ScaleCrop>false</ScaleCrop>
  <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15</cp:revision>
  <dcterms:created xsi:type="dcterms:W3CDTF">2022-05-07T09:59:00Z</dcterms:created>
  <dcterms:modified xsi:type="dcterms:W3CDTF">2022-07-18T09:02:00Z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27EAFD74162044BC9FDC8D72D44167D8</vt:lpwstr>
  </property>
</Properties>
</file>