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774" w:rsidRDefault="00B1143D" w:rsidP="00B1143D">
      <w:pPr>
        <w:widowControl/>
        <w:jc w:val="right"/>
        <w:rPr>
          <w:rFonts w:ascii="方正大标宋简体" w:eastAsia="方正大标宋简体"/>
          <w:kern w:val="36"/>
          <w:sz w:val="52"/>
          <w:szCs w:val="52"/>
        </w:rPr>
      </w:pPr>
      <w:r>
        <w:rPr>
          <w:rFonts w:hint="eastAsia"/>
          <w:sz w:val="84"/>
          <w:szCs w:val="84"/>
        </w:rPr>
        <w:t>JJF</w:t>
      </w:r>
      <w:r w:rsidR="0060299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-296545</wp:posOffset>
                </wp:positionV>
                <wp:extent cx="6334125" cy="396240"/>
                <wp:effectExtent l="12700" t="9525" r="6350" b="13335"/>
                <wp:wrapNone/>
                <wp:docPr id="19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412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9A6DB4" id="Rectangle 112" o:spid="_x0000_s1026" style="position:absolute;left:0;text-align:left;margin-left:-5.4pt;margin-top:-23.35pt;width:498.75pt;height:3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" strokecolor="white"/>
            </w:pict>
          </mc:Fallback>
        </mc:AlternateContent>
      </w:r>
    </w:p>
    <w:p w:rsidR="00B1143D" w:rsidRDefault="00B1143D" w:rsidP="00B1143D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中华人民共和国国家</w:t>
      </w:r>
      <w:r>
        <w:rPr>
          <w:rFonts w:hint="eastAsia"/>
          <w:b/>
          <w:spacing w:val="20"/>
          <w:sz w:val="52"/>
          <w:szCs w:val="52"/>
        </w:rPr>
        <w:t>计量技术规范</w:t>
      </w:r>
    </w:p>
    <w:p w:rsidR="00B1143D" w:rsidRDefault="00B1143D" w:rsidP="00B1143D">
      <w:pPr>
        <w:jc w:val="center"/>
        <w:rPr>
          <w:rFonts w:ascii="黑体" w:eastAsia="黑体"/>
          <w:sz w:val="28"/>
          <w:szCs w:val="28"/>
        </w:rPr>
      </w:pPr>
      <w:r>
        <w:rPr>
          <w:b/>
          <w:sz w:val="28"/>
        </w:rPr>
        <w:t xml:space="preserve">                               </w:t>
      </w:r>
      <w:r>
        <w:rPr>
          <w:rFonts w:ascii="黑体" w:eastAsia="黑体" w:hint="eastAsia"/>
          <w:sz w:val="28"/>
          <w:szCs w:val="28"/>
        </w:rPr>
        <w:t xml:space="preserve"> JJF ××××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××××</w:t>
      </w:r>
    </w:p>
    <w:p w:rsidR="00B1143D" w:rsidRDefault="00602992" w:rsidP="00B1143D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400040" cy="0"/>
                <wp:effectExtent l="12700" t="12700" r="6985" b="6350"/>
                <wp:wrapNone/>
                <wp:docPr id="18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3A0AC" id="直线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0" to="425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" strokeweight="1pt"/>
            </w:pict>
          </mc:Fallback>
        </mc:AlternateContent>
      </w:r>
    </w:p>
    <w:p w:rsidR="00173774" w:rsidRPr="007B63C5" w:rsidRDefault="00173774" w:rsidP="00775763">
      <w:pPr>
        <w:rPr>
          <w:b/>
          <w:bCs/>
        </w:rPr>
      </w:pPr>
    </w:p>
    <w:p w:rsidR="00173774" w:rsidRPr="007B63C5" w:rsidRDefault="00173774" w:rsidP="00775763">
      <w:pPr>
        <w:rPr>
          <w:b/>
          <w:bCs/>
        </w:rPr>
      </w:pPr>
    </w:p>
    <w:p w:rsidR="00173774" w:rsidRPr="007B63C5" w:rsidRDefault="00173774" w:rsidP="00775763">
      <w:pPr>
        <w:rPr>
          <w:b/>
          <w:bCs/>
        </w:rPr>
      </w:pPr>
    </w:p>
    <w:p w:rsidR="00173774" w:rsidRPr="001D01AE" w:rsidRDefault="00173774" w:rsidP="00775763">
      <w:pPr>
        <w:rPr>
          <w:b/>
          <w:bCs/>
        </w:rPr>
      </w:pPr>
    </w:p>
    <w:p w:rsidR="00173774" w:rsidRPr="007B63C5" w:rsidRDefault="00173774" w:rsidP="00775763">
      <w:pPr>
        <w:rPr>
          <w:b/>
          <w:bCs/>
        </w:rPr>
      </w:pPr>
    </w:p>
    <w:p w:rsidR="00173774" w:rsidRPr="007B63C5" w:rsidRDefault="00173774" w:rsidP="00775763">
      <w:pPr>
        <w:rPr>
          <w:b/>
          <w:bCs/>
        </w:rPr>
      </w:pPr>
    </w:p>
    <w:p w:rsidR="00173774" w:rsidRPr="007B63C5" w:rsidRDefault="00173774" w:rsidP="00775763">
      <w:pPr>
        <w:rPr>
          <w:b/>
          <w:bCs/>
        </w:rPr>
      </w:pPr>
    </w:p>
    <w:p w:rsidR="00173774" w:rsidRPr="007B63C5" w:rsidRDefault="00B355A5" w:rsidP="00181290">
      <w:pPr>
        <w:jc w:val="center"/>
        <w:rPr>
          <w:rFonts w:ascii="黑体" w:eastAsia="黑体"/>
          <w:b/>
          <w:bCs/>
          <w:color w:val="000000"/>
          <w:sz w:val="52"/>
          <w:szCs w:val="52"/>
        </w:rPr>
      </w:pPr>
      <w:proofErr w:type="gramStart"/>
      <w:r>
        <w:rPr>
          <w:rFonts w:ascii="黑体" w:eastAsia="黑体" w:hAnsi="宋体" w:cs="黑体" w:hint="eastAsia"/>
          <w:b/>
          <w:bCs/>
          <w:sz w:val="52"/>
          <w:szCs w:val="52"/>
        </w:rPr>
        <w:t>钳</w:t>
      </w:r>
      <w:proofErr w:type="gramEnd"/>
      <w:r>
        <w:rPr>
          <w:rFonts w:ascii="黑体" w:eastAsia="黑体" w:hAnsi="宋体" w:cs="黑体" w:hint="eastAsia"/>
          <w:b/>
          <w:bCs/>
          <w:sz w:val="52"/>
          <w:szCs w:val="52"/>
        </w:rPr>
        <w:t>形</w:t>
      </w:r>
      <w:r w:rsidR="00173774" w:rsidRPr="00E058A6">
        <w:rPr>
          <w:rFonts w:ascii="黑体" w:eastAsia="黑体" w:hAnsi="宋体" w:cs="黑体" w:hint="eastAsia"/>
          <w:b/>
          <w:bCs/>
          <w:sz w:val="52"/>
          <w:szCs w:val="52"/>
        </w:rPr>
        <w:t>相位伏安表</w:t>
      </w:r>
      <w:r w:rsidR="00173774" w:rsidRPr="007B63C5">
        <w:rPr>
          <w:rFonts w:ascii="黑体" w:eastAsia="黑体" w:cs="黑体" w:hint="eastAsia"/>
          <w:b/>
          <w:bCs/>
          <w:sz w:val="52"/>
          <w:szCs w:val="52"/>
        </w:rPr>
        <w:t>校准规范</w:t>
      </w:r>
    </w:p>
    <w:p w:rsidR="00173774" w:rsidRDefault="00173774" w:rsidP="0048484B">
      <w:pPr>
        <w:spacing w:line="460" w:lineRule="exact"/>
        <w:jc w:val="center"/>
        <w:rPr>
          <w:rFonts w:eastAsia="黑体"/>
          <w:b/>
          <w:bCs/>
          <w:color w:val="000000"/>
          <w:sz w:val="28"/>
          <w:szCs w:val="28"/>
        </w:rPr>
      </w:pPr>
      <w:r w:rsidRPr="007B63C5">
        <w:rPr>
          <w:rFonts w:eastAsia="黑体"/>
          <w:b/>
          <w:bCs/>
          <w:sz w:val="28"/>
          <w:szCs w:val="28"/>
        </w:rPr>
        <w:t xml:space="preserve">Calibration </w:t>
      </w:r>
      <w:r w:rsidRPr="007B63C5">
        <w:rPr>
          <w:rFonts w:eastAsia="黑体"/>
          <w:b/>
          <w:bCs/>
          <w:color w:val="000000"/>
          <w:sz w:val="28"/>
          <w:szCs w:val="28"/>
        </w:rPr>
        <w:t>Specification for</w:t>
      </w:r>
    </w:p>
    <w:p w:rsidR="00173774" w:rsidRPr="007B63C5" w:rsidRDefault="00173774" w:rsidP="0048484B">
      <w:pPr>
        <w:spacing w:line="460" w:lineRule="exact"/>
        <w:jc w:val="center"/>
        <w:rPr>
          <w:rFonts w:eastAsia="黑体"/>
          <w:b/>
          <w:bCs/>
          <w:sz w:val="40"/>
          <w:szCs w:val="40"/>
        </w:rPr>
      </w:pPr>
      <w:r>
        <w:rPr>
          <w:rFonts w:eastAsia="黑体"/>
          <w:b/>
          <w:bCs/>
          <w:sz w:val="28"/>
          <w:szCs w:val="28"/>
        </w:rPr>
        <w:t>C</w:t>
      </w:r>
      <w:r w:rsidRPr="00CC0471">
        <w:rPr>
          <w:rFonts w:eastAsia="黑体"/>
          <w:b/>
          <w:bCs/>
          <w:sz w:val="28"/>
          <w:szCs w:val="28"/>
        </w:rPr>
        <w:t xml:space="preserve">lamp </w:t>
      </w:r>
      <w:r>
        <w:rPr>
          <w:rFonts w:eastAsia="黑体"/>
          <w:b/>
          <w:bCs/>
          <w:sz w:val="28"/>
          <w:szCs w:val="28"/>
        </w:rPr>
        <w:t>P</w:t>
      </w:r>
      <w:r w:rsidRPr="00CC0471">
        <w:rPr>
          <w:rFonts w:eastAsia="黑体"/>
          <w:b/>
          <w:bCs/>
          <w:sz w:val="28"/>
          <w:szCs w:val="28"/>
        </w:rPr>
        <w:t xml:space="preserve">hase </w:t>
      </w:r>
      <w:r>
        <w:rPr>
          <w:rFonts w:eastAsia="黑体"/>
          <w:b/>
          <w:bCs/>
          <w:sz w:val="28"/>
          <w:szCs w:val="28"/>
        </w:rPr>
        <w:t>V</w:t>
      </w:r>
      <w:r w:rsidRPr="00CC0471">
        <w:rPr>
          <w:rFonts w:eastAsia="黑体"/>
          <w:b/>
          <w:bCs/>
          <w:sz w:val="28"/>
          <w:szCs w:val="28"/>
        </w:rPr>
        <w:t>olt-</w:t>
      </w:r>
      <w:r>
        <w:rPr>
          <w:rFonts w:eastAsia="黑体"/>
          <w:b/>
          <w:bCs/>
          <w:sz w:val="28"/>
          <w:szCs w:val="28"/>
        </w:rPr>
        <w:t>A</w:t>
      </w:r>
      <w:r w:rsidRPr="00CC0471">
        <w:rPr>
          <w:rFonts w:eastAsia="黑体"/>
          <w:b/>
          <w:bCs/>
          <w:sz w:val="28"/>
          <w:szCs w:val="28"/>
        </w:rPr>
        <w:t xml:space="preserve">mpere </w:t>
      </w:r>
      <w:r>
        <w:rPr>
          <w:rFonts w:eastAsia="黑体"/>
          <w:b/>
          <w:bCs/>
          <w:sz w:val="28"/>
          <w:szCs w:val="28"/>
        </w:rPr>
        <w:t>M</w:t>
      </w:r>
      <w:r w:rsidRPr="00474293">
        <w:rPr>
          <w:rFonts w:eastAsia="黑体"/>
          <w:b/>
          <w:bCs/>
          <w:sz w:val="28"/>
          <w:szCs w:val="28"/>
        </w:rPr>
        <w:t>eter</w:t>
      </w:r>
    </w:p>
    <w:p w:rsidR="00B1143D" w:rsidRDefault="00B1143D" w:rsidP="00B1143D">
      <w:pPr>
        <w:jc w:val="center"/>
        <w:rPr>
          <w:b/>
          <w:sz w:val="30"/>
        </w:rPr>
      </w:pPr>
      <w:r>
        <w:rPr>
          <w:rFonts w:ascii="黑体" w:eastAsia="黑体" w:hint="eastAsia"/>
          <w:sz w:val="28"/>
          <w:szCs w:val="28"/>
        </w:rPr>
        <w:t>(</w:t>
      </w:r>
      <w:r w:rsidR="00693ED3">
        <w:rPr>
          <w:rFonts w:ascii="黑体" w:eastAsia="黑体" w:hint="eastAsia"/>
          <w:sz w:val="28"/>
          <w:szCs w:val="28"/>
        </w:rPr>
        <w:t>征求意见</w:t>
      </w:r>
      <w:r>
        <w:rPr>
          <w:rFonts w:ascii="黑体" w:eastAsia="黑体" w:hint="eastAsia"/>
          <w:sz w:val="28"/>
          <w:szCs w:val="28"/>
        </w:rPr>
        <w:t>稿)</w:t>
      </w:r>
    </w:p>
    <w:p w:rsidR="00173774" w:rsidRPr="007B63C5" w:rsidRDefault="00173774" w:rsidP="00775763">
      <w:pPr>
        <w:spacing w:line="480" w:lineRule="auto"/>
        <w:rPr>
          <w:b/>
          <w:bCs/>
        </w:rPr>
      </w:pPr>
    </w:p>
    <w:p w:rsidR="00173774" w:rsidRPr="000554B6" w:rsidRDefault="00173774" w:rsidP="00775763"/>
    <w:p w:rsidR="00173774" w:rsidRPr="000554B6" w:rsidRDefault="00173774" w:rsidP="00775763"/>
    <w:p w:rsidR="00173774" w:rsidRPr="000554B6" w:rsidRDefault="00173774" w:rsidP="00775763"/>
    <w:p w:rsidR="00173774" w:rsidRPr="000554B6" w:rsidRDefault="00173774" w:rsidP="00775763"/>
    <w:p w:rsidR="00173774" w:rsidRDefault="00173774" w:rsidP="00775763"/>
    <w:p w:rsidR="00173774" w:rsidRDefault="00173774" w:rsidP="00775763"/>
    <w:p w:rsidR="00173774" w:rsidRDefault="00173774" w:rsidP="00775763"/>
    <w:p w:rsidR="00173774" w:rsidRDefault="00173774" w:rsidP="00775763"/>
    <w:p w:rsidR="00173774" w:rsidRDefault="00173774" w:rsidP="00775763"/>
    <w:p w:rsidR="00173774" w:rsidRDefault="00173774" w:rsidP="00775763"/>
    <w:p w:rsidR="00173774" w:rsidRPr="000554B6" w:rsidRDefault="00173774" w:rsidP="00775763"/>
    <w:p w:rsidR="00B1143D" w:rsidRDefault="00B1143D" w:rsidP="00B1143D">
      <w:pPr>
        <w:spacing w:line="48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××××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××发布               ××××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</w:t>
      </w:r>
      <w:r>
        <w:rPr>
          <w:rFonts w:ascii="黑体" w:eastAsia="黑体" w:hint="eastAsia"/>
          <w:sz w:val="28"/>
          <w:szCs w:val="28"/>
        </w:rPr>
        <w:sym w:font="Symbol" w:char="F0BE"/>
      </w:r>
      <w:r>
        <w:rPr>
          <w:rFonts w:ascii="黑体" w:eastAsia="黑体" w:hint="eastAsia"/>
          <w:sz w:val="28"/>
          <w:szCs w:val="28"/>
        </w:rPr>
        <w:t>××实施</w:t>
      </w:r>
    </w:p>
    <w:p w:rsidR="00B1143D" w:rsidRDefault="00B1143D" w:rsidP="00B1143D">
      <w:pPr>
        <w:jc w:val="center"/>
        <w:rPr>
          <w:rFonts w:eastAsia="黑体"/>
          <w:sz w:val="28"/>
        </w:rPr>
      </w:pPr>
      <w:r w:rsidRPr="008F6356">
        <w:rPr>
          <w:rFonts w:ascii="Calibri Light" w:hint="eastAsia"/>
          <w:b/>
          <w:spacing w:val="20"/>
          <w:kern w:val="10"/>
          <w:sz w:val="44"/>
        </w:rPr>
        <w:t>国家市场监督管理总局</w:t>
      </w:r>
      <w:r w:rsidR="00602992">
        <w:rPr>
          <w:noProof/>
          <w:color w:val="FF000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>
                <wp:simplePos x="0" y="0"/>
                <wp:positionH relativeFrom="column">
                  <wp:posOffset>0</wp:posOffset>
                </wp:positionH>
                <wp:positionV relativeFrom="page">
                  <wp:posOffset>9086215</wp:posOffset>
                </wp:positionV>
                <wp:extent cx="5939790" cy="0"/>
                <wp:effectExtent l="14605" t="8890" r="8255" b="10160"/>
                <wp:wrapNone/>
                <wp:docPr id="17" name="直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8D9D77" id="直线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15.45pt" to="467.7pt,7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" o:allowoverlap="f" strokeweight="1pt">
                <w10:wrap anchory="page"/>
                <w10:anchorlock/>
              </v:line>
            </w:pict>
          </mc:Fallback>
        </mc:AlternateContent>
      </w:r>
      <w:r>
        <w:rPr>
          <w:rFonts w:ascii="Calibri Light" w:hint="eastAsia"/>
          <w:b/>
          <w:spacing w:val="20"/>
          <w:kern w:val="10"/>
          <w:sz w:val="44"/>
        </w:rPr>
        <w:t xml:space="preserve"> </w:t>
      </w:r>
      <w:r>
        <w:rPr>
          <w:rFonts w:eastAsia="黑体" w:hint="eastAsia"/>
          <w:sz w:val="28"/>
        </w:rPr>
        <w:t>发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布</w:t>
      </w:r>
    </w:p>
    <w:p w:rsidR="00173774" w:rsidRPr="000554B6" w:rsidRDefault="00602992" w:rsidP="00600076">
      <w:pPr>
        <w:rPr>
          <w:rFonts w:eastAsia="黑体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-396240</wp:posOffset>
                </wp:positionV>
                <wp:extent cx="5867400" cy="396240"/>
                <wp:effectExtent l="12700" t="12700" r="6350" b="10160"/>
                <wp:wrapNone/>
                <wp:docPr id="16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C1413" id="Rectangle 115" o:spid="_x0000_s1026" style="position:absolute;left:0;text-align:left;margin-left:-5.4pt;margin-top:-31.2pt;width:462pt;height:3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" strokecolor="white"/>
            </w:pict>
          </mc:Fallback>
        </mc:AlternateContent>
      </w:r>
    </w:p>
    <w:p w:rsidR="00B1143D" w:rsidRDefault="00B1143D" w:rsidP="00B1143D">
      <w:pPr>
        <w:framePr w:w="2215" w:h="1123" w:hSpace="181" w:wrap="around" w:vAnchor="page" w:hAnchor="page" w:x="7905" w:y="2311" w:anchorLock="1"/>
        <w:pBdr>
          <w:top w:val="doubleWave" w:sz="6" w:space="1" w:color="auto"/>
          <w:left w:val="doubleWave" w:sz="6" w:space="1" w:color="auto"/>
          <w:bottom w:val="doubleWave" w:sz="6" w:space="1" w:color="auto"/>
          <w:right w:val="doubleWave" w:sz="6" w:space="1" w:color="auto"/>
        </w:pBdr>
        <w:snapToGrid w:val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JJF XXXX-XXXX</w:t>
      </w:r>
    </w:p>
    <w:p w:rsidR="00B1143D" w:rsidRDefault="00B1143D" w:rsidP="00B1143D">
      <w:pPr>
        <w:framePr w:w="2215" w:h="1123" w:hSpace="181" w:wrap="around" w:vAnchor="page" w:hAnchor="page" w:x="7905" w:y="2311" w:anchorLock="1"/>
        <w:pBdr>
          <w:top w:val="doubleWave" w:sz="6" w:space="1" w:color="auto"/>
          <w:left w:val="doubleWave" w:sz="6" w:space="1" w:color="auto"/>
          <w:bottom w:val="doubleWave" w:sz="6" w:space="1" w:color="auto"/>
          <w:right w:val="doubleWave" w:sz="6" w:space="1" w:color="auto"/>
        </w:pBdr>
        <w:snapToGrid w:val="0"/>
        <w:jc w:val="center"/>
        <w:rPr>
          <w:rFonts w:ascii="黑体" w:eastAsia="黑体"/>
          <w:sz w:val="28"/>
          <w:szCs w:val="28"/>
        </w:rPr>
      </w:pPr>
    </w:p>
    <w:p w:rsidR="00B1143D" w:rsidRDefault="00B1143D" w:rsidP="00F23CDF">
      <w:pPr>
        <w:spacing w:beforeLines="50" w:before="156"/>
        <w:ind w:rightChars="1055" w:right="2215"/>
        <w:rPr>
          <w:rFonts w:eastAsia="黑体" w:cs="黑体"/>
          <w:b/>
          <w:bCs/>
          <w:noProof/>
          <w:sz w:val="44"/>
          <w:szCs w:val="44"/>
        </w:rPr>
      </w:pPr>
    </w:p>
    <w:p w:rsidR="00173774" w:rsidRDefault="005D075D" w:rsidP="00F23CDF">
      <w:pPr>
        <w:spacing w:beforeLines="50" w:before="156"/>
        <w:ind w:rightChars="1055" w:right="2215"/>
        <w:rPr>
          <w:rFonts w:ascii="黑体" w:eastAsia="黑体"/>
          <w:b/>
          <w:bCs/>
          <w:sz w:val="44"/>
          <w:szCs w:val="44"/>
        </w:rPr>
      </w:pPr>
      <w:r>
        <w:rPr>
          <w:rFonts w:eastAsia="黑体" w:cs="黑体" w:hint="eastAsia"/>
          <w:b/>
          <w:bCs/>
          <w:noProof/>
          <w:sz w:val="44"/>
          <w:szCs w:val="44"/>
        </w:rPr>
        <w:t>钳形</w:t>
      </w:r>
      <w:r w:rsidR="00173774" w:rsidRPr="00311AAD">
        <w:rPr>
          <w:rFonts w:eastAsia="黑体" w:cs="黑体" w:hint="eastAsia"/>
          <w:b/>
          <w:bCs/>
          <w:noProof/>
          <w:sz w:val="44"/>
          <w:szCs w:val="44"/>
        </w:rPr>
        <w:t>相位伏安表</w:t>
      </w:r>
      <w:r w:rsidR="00173774">
        <w:rPr>
          <w:rFonts w:ascii="黑体" w:eastAsia="黑体" w:cs="黑体" w:hint="eastAsia"/>
          <w:b/>
          <w:bCs/>
          <w:sz w:val="44"/>
          <w:szCs w:val="44"/>
        </w:rPr>
        <w:t>校准规范</w:t>
      </w:r>
    </w:p>
    <w:p w:rsidR="00173774" w:rsidRDefault="00173774" w:rsidP="0000509B">
      <w:pPr>
        <w:spacing w:line="360" w:lineRule="auto"/>
        <w:rPr>
          <w:b/>
          <w:bCs/>
          <w:sz w:val="28"/>
          <w:szCs w:val="28"/>
        </w:rPr>
      </w:pPr>
      <w:r w:rsidRPr="00D72AA2">
        <w:rPr>
          <w:b/>
          <w:bCs/>
          <w:sz w:val="28"/>
          <w:szCs w:val="28"/>
        </w:rPr>
        <w:t>Calibration Specification for</w:t>
      </w:r>
    </w:p>
    <w:p w:rsidR="00173774" w:rsidRDefault="00173774" w:rsidP="0000509B">
      <w:pPr>
        <w:spacing w:line="360" w:lineRule="auto"/>
        <w:rPr>
          <w:b/>
          <w:bCs/>
          <w:sz w:val="28"/>
          <w:szCs w:val="28"/>
        </w:rPr>
      </w:pPr>
      <w:r w:rsidRPr="005D075D">
        <w:rPr>
          <w:b/>
          <w:bCs/>
          <w:sz w:val="28"/>
          <w:szCs w:val="28"/>
        </w:rPr>
        <w:t xml:space="preserve"> Clamp</w:t>
      </w:r>
      <w:r w:rsidRPr="00311AA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</w:t>
      </w:r>
      <w:r w:rsidRPr="00311AAD">
        <w:rPr>
          <w:b/>
          <w:bCs/>
          <w:sz w:val="28"/>
          <w:szCs w:val="28"/>
        </w:rPr>
        <w:t xml:space="preserve">hase </w:t>
      </w:r>
      <w:r>
        <w:rPr>
          <w:b/>
          <w:bCs/>
          <w:sz w:val="28"/>
          <w:szCs w:val="28"/>
        </w:rPr>
        <w:t>V</w:t>
      </w:r>
      <w:r w:rsidRPr="00311AAD">
        <w:rPr>
          <w:b/>
          <w:bCs/>
          <w:sz w:val="28"/>
          <w:szCs w:val="28"/>
        </w:rPr>
        <w:t>olt-</w:t>
      </w:r>
      <w:r>
        <w:rPr>
          <w:b/>
          <w:bCs/>
          <w:sz w:val="28"/>
          <w:szCs w:val="28"/>
        </w:rPr>
        <w:t>A</w:t>
      </w:r>
      <w:r w:rsidRPr="00311AAD">
        <w:rPr>
          <w:b/>
          <w:bCs/>
          <w:sz w:val="28"/>
          <w:szCs w:val="28"/>
        </w:rPr>
        <w:t xml:space="preserve">mpere </w:t>
      </w:r>
      <w:r>
        <w:rPr>
          <w:b/>
          <w:bCs/>
          <w:sz w:val="28"/>
          <w:szCs w:val="28"/>
        </w:rPr>
        <w:t>M</w:t>
      </w:r>
      <w:r w:rsidRPr="00474293">
        <w:rPr>
          <w:b/>
          <w:bCs/>
          <w:sz w:val="28"/>
          <w:szCs w:val="28"/>
        </w:rPr>
        <w:t>eter</w:t>
      </w:r>
    </w:p>
    <w:p w:rsidR="00173774" w:rsidRPr="00EF5F15" w:rsidRDefault="00602992" w:rsidP="0091234D">
      <w:pPr>
        <w:spacing w:line="520" w:lineRule="exact"/>
        <w:rPr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5943600" cy="0"/>
                <wp:effectExtent l="5080" t="12700" r="13970" b="6350"/>
                <wp:wrapNone/>
                <wp:docPr id="15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1A0E1" id="Line 10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8pt" to="46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wThFA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"/>
            </w:pict>
          </mc:Fallback>
        </mc:AlternateContent>
      </w:r>
    </w:p>
    <w:p w:rsidR="00173774" w:rsidRPr="00702129" w:rsidRDefault="00173774" w:rsidP="0091234D">
      <w:pPr>
        <w:spacing w:line="520" w:lineRule="exact"/>
        <w:rPr>
          <w:sz w:val="28"/>
          <w:szCs w:val="28"/>
        </w:rPr>
      </w:pPr>
      <w:r w:rsidRPr="00702129">
        <w:rPr>
          <w:sz w:val="28"/>
          <w:szCs w:val="28"/>
        </w:rPr>
        <w:t xml:space="preserve">    </w:t>
      </w:r>
    </w:p>
    <w:p w:rsidR="00173774" w:rsidRPr="00702129" w:rsidRDefault="00173774" w:rsidP="0091234D">
      <w:pPr>
        <w:spacing w:line="400" w:lineRule="exact"/>
        <w:rPr>
          <w:sz w:val="28"/>
          <w:szCs w:val="28"/>
        </w:rPr>
      </w:pPr>
    </w:p>
    <w:p w:rsidR="00173774" w:rsidRPr="000554B6" w:rsidRDefault="00173774" w:rsidP="00142C46">
      <w:pPr>
        <w:spacing w:line="400" w:lineRule="exact"/>
        <w:rPr>
          <w:sz w:val="28"/>
          <w:szCs w:val="28"/>
        </w:rPr>
      </w:pPr>
    </w:p>
    <w:p w:rsidR="00173774" w:rsidRPr="000554B6" w:rsidRDefault="00173774" w:rsidP="00142C46">
      <w:pPr>
        <w:spacing w:line="400" w:lineRule="exact"/>
        <w:rPr>
          <w:sz w:val="28"/>
          <w:szCs w:val="28"/>
        </w:rPr>
      </w:pPr>
    </w:p>
    <w:p w:rsidR="00173774" w:rsidRPr="000554B6" w:rsidRDefault="00173774" w:rsidP="00142C46">
      <w:pPr>
        <w:spacing w:line="400" w:lineRule="exact"/>
        <w:rPr>
          <w:sz w:val="28"/>
          <w:szCs w:val="28"/>
        </w:rPr>
      </w:pPr>
    </w:p>
    <w:p w:rsidR="00173774" w:rsidRPr="000554B6" w:rsidRDefault="00173774" w:rsidP="00142C46">
      <w:pPr>
        <w:spacing w:line="400" w:lineRule="exact"/>
        <w:rPr>
          <w:sz w:val="28"/>
          <w:szCs w:val="28"/>
        </w:rPr>
      </w:pPr>
    </w:p>
    <w:p w:rsidR="00173774" w:rsidRPr="000554B6" w:rsidRDefault="00173774" w:rsidP="00142C46">
      <w:pPr>
        <w:spacing w:line="400" w:lineRule="exact"/>
        <w:rPr>
          <w:sz w:val="28"/>
          <w:szCs w:val="28"/>
        </w:rPr>
      </w:pPr>
    </w:p>
    <w:p w:rsidR="00B1143D" w:rsidRDefault="00B1143D" w:rsidP="00B1143D">
      <w:pPr>
        <w:spacing w:line="360" w:lineRule="auto"/>
        <w:ind w:firstLineChars="275" w:firstLine="770"/>
        <w:rPr>
          <w:rFonts w:ascii="宋体" w:eastAsia="黑体" w:hAnsi="宋体"/>
          <w:sz w:val="28"/>
          <w:szCs w:val="28"/>
        </w:rPr>
      </w:pPr>
      <w:r>
        <w:rPr>
          <w:rFonts w:ascii="宋体" w:eastAsia="黑体" w:hAnsi="宋体" w:hint="eastAsia"/>
          <w:sz w:val="28"/>
          <w:szCs w:val="28"/>
        </w:rPr>
        <w:t>归</w:t>
      </w:r>
      <w:r>
        <w:rPr>
          <w:rFonts w:ascii="宋体" w:eastAsia="黑体" w:hAnsi="宋体" w:hint="eastAsia"/>
          <w:sz w:val="28"/>
          <w:szCs w:val="28"/>
        </w:rPr>
        <w:t xml:space="preserve"> </w:t>
      </w:r>
      <w:r>
        <w:rPr>
          <w:rFonts w:ascii="宋体" w:eastAsia="黑体" w:hAnsi="宋体" w:hint="eastAsia"/>
          <w:sz w:val="28"/>
          <w:szCs w:val="28"/>
        </w:rPr>
        <w:t>口</w:t>
      </w:r>
      <w:r>
        <w:rPr>
          <w:rFonts w:ascii="宋体" w:eastAsia="黑体" w:hAnsi="宋体" w:hint="eastAsia"/>
          <w:sz w:val="28"/>
          <w:szCs w:val="28"/>
        </w:rPr>
        <w:t xml:space="preserve"> </w:t>
      </w:r>
      <w:r>
        <w:rPr>
          <w:rFonts w:ascii="宋体" w:eastAsia="黑体" w:hAnsi="宋体" w:hint="eastAsia"/>
          <w:sz w:val="28"/>
          <w:szCs w:val="28"/>
        </w:rPr>
        <w:t>单</w:t>
      </w:r>
      <w:r>
        <w:rPr>
          <w:rFonts w:ascii="宋体" w:eastAsia="黑体" w:hAnsi="宋体" w:hint="eastAsia"/>
          <w:sz w:val="28"/>
          <w:szCs w:val="28"/>
        </w:rPr>
        <w:t xml:space="preserve"> </w:t>
      </w:r>
      <w:r>
        <w:rPr>
          <w:rFonts w:ascii="宋体" w:eastAsia="黑体" w:hAnsi="宋体" w:hint="eastAsia"/>
          <w:sz w:val="28"/>
          <w:szCs w:val="28"/>
        </w:rPr>
        <w:t>位：全国电磁计量技术委员会</w:t>
      </w:r>
    </w:p>
    <w:p w:rsidR="00B1143D" w:rsidRDefault="00B1143D" w:rsidP="00B1143D">
      <w:pPr>
        <w:spacing w:line="360" w:lineRule="auto"/>
        <w:ind w:firstLineChars="250" w:firstLine="700"/>
        <w:rPr>
          <w:rFonts w:ascii="宋体" w:eastAsia="黑体" w:hAnsi="宋体"/>
          <w:sz w:val="28"/>
          <w:szCs w:val="28"/>
        </w:rPr>
      </w:pPr>
      <w:r>
        <w:rPr>
          <w:rFonts w:ascii="宋体" w:eastAsia="黑体" w:hAnsi="宋体" w:hint="eastAsia"/>
          <w:sz w:val="28"/>
          <w:szCs w:val="28"/>
        </w:rPr>
        <w:t>主要起草单位：</w:t>
      </w:r>
      <w:r>
        <w:rPr>
          <w:rFonts w:ascii="宋体" w:eastAsia="黑体" w:hAnsi="宋体" w:hint="eastAsia"/>
          <w:sz w:val="28"/>
          <w:szCs w:val="28"/>
        </w:rPr>
        <w:t xml:space="preserve"> </w:t>
      </w:r>
      <w:r>
        <w:rPr>
          <w:rFonts w:ascii="宋体" w:eastAsia="黑体" w:hAnsi="宋体" w:hint="eastAsia"/>
          <w:sz w:val="28"/>
          <w:szCs w:val="28"/>
        </w:rPr>
        <w:t>新疆维吾尔自治区计量测试研究院</w:t>
      </w:r>
    </w:p>
    <w:p w:rsidR="00B1143D" w:rsidRDefault="00B1143D" w:rsidP="00B1143D">
      <w:pPr>
        <w:spacing w:line="360" w:lineRule="auto"/>
        <w:ind w:firstLineChars="900" w:firstLine="2520"/>
        <w:rPr>
          <w:rFonts w:ascii="宋体" w:eastAsia="黑体" w:hAnsi="宋体"/>
          <w:sz w:val="28"/>
          <w:szCs w:val="28"/>
        </w:rPr>
      </w:pPr>
      <w:r>
        <w:rPr>
          <w:rFonts w:ascii="宋体" w:eastAsia="黑体" w:hAnsi="宋体" w:hint="eastAsia"/>
          <w:sz w:val="28"/>
          <w:szCs w:val="28"/>
        </w:rPr>
        <w:t xml:space="preserve">  </w:t>
      </w:r>
    </w:p>
    <w:p w:rsidR="00B1143D" w:rsidRDefault="00B1143D" w:rsidP="00B1143D">
      <w:pPr>
        <w:spacing w:line="360" w:lineRule="auto"/>
        <w:ind w:firstLineChars="900" w:firstLine="2520"/>
        <w:rPr>
          <w:rFonts w:ascii="宋体" w:eastAsia="黑体" w:hAnsi="宋体"/>
          <w:sz w:val="28"/>
          <w:szCs w:val="28"/>
        </w:rPr>
      </w:pPr>
      <w:r>
        <w:rPr>
          <w:rFonts w:ascii="宋体" w:eastAsia="黑体" w:hAnsi="宋体" w:hint="eastAsia"/>
          <w:sz w:val="28"/>
          <w:szCs w:val="28"/>
        </w:rPr>
        <w:t xml:space="preserve">  </w:t>
      </w:r>
    </w:p>
    <w:p w:rsidR="00B1143D" w:rsidRDefault="00B1143D" w:rsidP="00B1143D">
      <w:pPr>
        <w:spacing w:line="360" w:lineRule="auto"/>
        <w:ind w:firstLineChars="250" w:firstLine="700"/>
        <w:rPr>
          <w:rFonts w:ascii="宋体" w:eastAsia="黑体" w:hAnsi="宋体"/>
          <w:sz w:val="28"/>
          <w:szCs w:val="28"/>
        </w:rPr>
      </w:pPr>
      <w:r>
        <w:rPr>
          <w:rFonts w:ascii="宋体" w:eastAsia="黑体" w:hAnsi="宋体" w:hint="eastAsia"/>
          <w:sz w:val="28"/>
          <w:szCs w:val="28"/>
        </w:rPr>
        <w:t>参加起草单位：</w:t>
      </w:r>
      <w:r>
        <w:rPr>
          <w:rFonts w:ascii="宋体" w:eastAsia="黑体" w:hAnsi="宋体" w:hint="eastAsia"/>
          <w:sz w:val="28"/>
          <w:szCs w:val="28"/>
        </w:rPr>
        <w:t xml:space="preserve">  </w:t>
      </w:r>
      <w:r w:rsidR="00D72D5F">
        <w:rPr>
          <w:rFonts w:ascii="宋体" w:eastAsia="黑体" w:hAnsi="宋体" w:hint="eastAsia"/>
          <w:sz w:val="28"/>
          <w:szCs w:val="28"/>
        </w:rPr>
        <w:t>广州计量检测技术研究院</w:t>
      </w:r>
    </w:p>
    <w:p w:rsidR="00D72D5F" w:rsidRDefault="00D72D5F" w:rsidP="00B1143D">
      <w:pPr>
        <w:spacing w:line="360" w:lineRule="auto"/>
        <w:ind w:firstLineChars="250" w:firstLine="700"/>
        <w:rPr>
          <w:rFonts w:ascii="宋体" w:eastAsia="黑体" w:hAnsi="宋体"/>
          <w:sz w:val="28"/>
          <w:szCs w:val="28"/>
        </w:rPr>
      </w:pPr>
      <w:r>
        <w:rPr>
          <w:rFonts w:ascii="宋体" w:eastAsia="黑体" w:hAnsi="宋体" w:hint="eastAsia"/>
          <w:sz w:val="28"/>
          <w:szCs w:val="28"/>
        </w:rPr>
        <w:t xml:space="preserve"> </w:t>
      </w:r>
      <w:r>
        <w:rPr>
          <w:rFonts w:ascii="宋体" w:eastAsia="黑体" w:hAnsi="宋体"/>
          <w:sz w:val="28"/>
          <w:szCs w:val="28"/>
        </w:rPr>
        <w:t xml:space="preserve">               </w:t>
      </w:r>
      <w:r>
        <w:rPr>
          <w:rFonts w:ascii="宋体" w:eastAsia="黑体" w:hAnsi="宋体" w:hint="eastAsia"/>
          <w:sz w:val="28"/>
          <w:szCs w:val="28"/>
        </w:rPr>
        <w:t>广东省计量科学研究院</w:t>
      </w:r>
    </w:p>
    <w:p w:rsidR="00D72D5F" w:rsidRDefault="00D72D5F" w:rsidP="00B1143D">
      <w:pPr>
        <w:spacing w:line="360" w:lineRule="auto"/>
        <w:ind w:firstLineChars="250" w:firstLine="700"/>
        <w:rPr>
          <w:rFonts w:ascii="宋体" w:eastAsia="黑体" w:hAnsi="宋体"/>
          <w:sz w:val="28"/>
          <w:szCs w:val="28"/>
        </w:rPr>
      </w:pPr>
      <w:r>
        <w:rPr>
          <w:rFonts w:ascii="宋体" w:eastAsia="黑体" w:hAnsi="宋体" w:hint="eastAsia"/>
          <w:sz w:val="28"/>
          <w:szCs w:val="28"/>
        </w:rPr>
        <w:t xml:space="preserve"> </w:t>
      </w:r>
      <w:r>
        <w:rPr>
          <w:rFonts w:ascii="宋体" w:eastAsia="黑体" w:hAnsi="宋体"/>
          <w:sz w:val="28"/>
          <w:szCs w:val="28"/>
        </w:rPr>
        <w:t xml:space="preserve">               </w:t>
      </w:r>
      <w:r>
        <w:rPr>
          <w:rFonts w:ascii="宋体" w:eastAsia="黑体" w:hAnsi="宋体" w:hint="eastAsia"/>
          <w:sz w:val="28"/>
          <w:szCs w:val="28"/>
        </w:rPr>
        <w:t>湖南省计量检测研究院</w:t>
      </w:r>
    </w:p>
    <w:p w:rsidR="00D72D5F" w:rsidRDefault="00D72D5F" w:rsidP="00B1143D">
      <w:pPr>
        <w:spacing w:line="360" w:lineRule="auto"/>
        <w:ind w:firstLineChars="250" w:firstLine="700"/>
        <w:rPr>
          <w:rFonts w:ascii="宋体" w:eastAsia="黑体" w:hAnsi="宋体"/>
          <w:sz w:val="28"/>
          <w:szCs w:val="28"/>
        </w:rPr>
      </w:pPr>
      <w:r>
        <w:rPr>
          <w:rFonts w:ascii="宋体" w:eastAsia="黑体" w:hAnsi="宋体" w:hint="eastAsia"/>
          <w:sz w:val="28"/>
          <w:szCs w:val="28"/>
        </w:rPr>
        <w:t xml:space="preserve"> </w:t>
      </w:r>
      <w:r>
        <w:rPr>
          <w:rFonts w:ascii="宋体" w:eastAsia="黑体" w:hAnsi="宋体"/>
          <w:sz w:val="28"/>
          <w:szCs w:val="28"/>
        </w:rPr>
        <w:t xml:space="preserve">               </w:t>
      </w:r>
      <w:r>
        <w:rPr>
          <w:rFonts w:ascii="宋体" w:eastAsia="黑体" w:hAnsi="宋体" w:hint="eastAsia"/>
          <w:sz w:val="28"/>
          <w:szCs w:val="28"/>
        </w:rPr>
        <w:t>天津市计量监督检测科学研究院</w:t>
      </w:r>
    </w:p>
    <w:p w:rsidR="00173774" w:rsidRDefault="00173774" w:rsidP="00142C46">
      <w:pPr>
        <w:rPr>
          <w:sz w:val="32"/>
          <w:szCs w:val="32"/>
        </w:rPr>
      </w:pPr>
    </w:p>
    <w:p w:rsidR="00173774" w:rsidRPr="000554B6" w:rsidRDefault="00173774" w:rsidP="00142C46">
      <w:pPr>
        <w:rPr>
          <w:sz w:val="32"/>
          <w:szCs w:val="32"/>
        </w:rPr>
      </w:pPr>
    </w:p>
    <w:p w:rsidR="00173774" w:rsidRDefault="00173774" w:rsidP="00142C46">
      <w:pPr>
        <w:rPr>
          <w:sz w:val="32"/>
          <w:szCs w:val="32"/>
        </w:rPr>
      </w:pPr>
    </w:p>
    <w:p w:rsidR="00173774" w:rsidRPr="000554B6" w:rsidRDefault="00173774" w:rsidP="00142C46">
      <w:pPr>
        <w:rPr>
          <w:sz w:val="32"/>
          <w:szCs w:val="32"/>
        </w:rPr>
      </w:pPr>
    </w:p>
    <w:p w:rsidR="00B1143D" w:rsidRDefault="00B1143D" w:rsidP="00B1143D">
      <w:pPr>
        <w:rPr>
          <w:sz w:val="28"/>
        </w:rPr>
      </w:pPr>
      <w:r>
        <w:rPr>
          <w:rFonts w:hint="eastAsia"/>
          <w:sz w:val="28"/>
        </w:rPr>
        <w:t>本规范委托全国电磁计量技术委员会负责解释。</w:t>
      </w:r>
      <w:r>
        <w:rPr>
          <w:sz w:val="24"/>
        </w:rPr>
        <w:br w:type="page"/>
      </w:r>
    </w:p>
    <w:p w:rsidR="00173774" w:rsidRDefault="00173774" w:rsidP="002D4EA6">
      <w:pPr>
        <w:spacing w:line="400" w:lineRule="exact"/>
        <w:rPr>
          <w:rFonts w:ascii="方正黑体简体" w:eastAsia="方正黑体简体"/>
          <w:b/>
          <w:bCs/>
          <w:sz w:val="28"/>
          <w:szCs w:val="28"/>
        </w:rPr>
      </w:pPr>
    </w:p>
    <w:p w:rsidR="00173774" w:rsidRDefault="00173774" w:rsidP="002D4EA6">
      <w:pPr>
        <w:spacing w:line="400" w:lineRule="exact"/>
        <w:rPr>
          <w:rFonts w:ascii="方正黑体简体" w:eastAsia="方正黑体简体"/>
          <w:b/>
          <w:bCs/>
          <w:sz w:val="28"/>
          <w:szCs w:val="28"/>
        </w:rPr>
      </w:pPr>
    </w:p>
    <w:p w:rsidR="00173774" w:rsidRDefault="00173774" w:rsidP="00827D0D">
      <w:pPr>
        <w:spacing w:line="360" w:lineRule="auto"/>
        <w:rPr>
          <w:rFonts w:ascii="黑体" w:eastAsia="黑体" w:hAnsi="宋体"/>
          <w:b/>
          <w:bCs/>
          <w:sz w:val="28"/>
          <w:szCs w:val="28"/>
        </w:rPr>
      </w:pPr>
      <w:r w:rsidRPr="009D6287">
        <w:rPr>
          <w:rFonts w:ascii="黑体" w:eastAsia="黑体" w:hAnsi="宋体" w:cs="黑体" w:hint="eastAsia"/>
          <w:b/>
          <w:bCs/>
          <w:sz w:val="28"/>
          <w:szCs w:val="28"/>
        </w:rPr>
        <w:t>本规范主要起草人：</w:t>
      </w:r>
      <w:r w:rsidRPr="009D6287">
        <w:rPr>
          <w:rFonts w:ascii="黑体" w:eastAsia="黑体" w:hAnsi="宋体" w:cs="黑体"/>
          <w:b/>
          <w:bCs/>
          <w:sz w:val="28"/>
          <w:szCs w:val="28"/>
        </w:rPr>
        <w:t xml:space="preserve">             </w:t>
      </w:r>
    </w:p>
    <w:p w:rsidR="00173774" w:rsidRDefault="00173774" w:rsidP="00827D0D">
      <w:pPr>
        <w:spacing w:line="360" w:lineRule="auto"/>
        <w:rPr>
          <w:rFonts w:ascii="黑体" w:eastAsia="黑体" w:hAnsi="宋体"/>
          <w:b/>
          <w:bCs/>
          <w:sz w:val="28"/>
          <w:szCs w:val="28"/>
        </w:rPr>
      </w:pPr>
    </w:p>
    <w:p w:rsidR="00173774" w:rsidRDefault="00173774" w:rsidP="00827D0D">
      <w:pPr>
        <w:spacing w:line="360" w:lineRule="auto"/>
        <w:rPr>
          <w:rFonts w:ascii="黑体" w:eastAsia="黑体" w:hAnsi="宋体"/>
          <w:b/>
          <w:bCs/>
          <w:sz w:val="28"/>
          <w:szCs w:val="28"/>
        </w:rPr>
      </w:pPr>
    </w:p>
    <w:p w:rsidR="00173774" w:rsidRPr="009D6287" w:rsidRDefault="00173774" w:rsidP="00827D0D">
      <w:pPr>
        <w:spacing w:line="360" w:lineRule="auto"/>
        <w:rPr>
          <w:rFonts w:ascii="黑体" w:eastAsia="黑体" w:hAnsi="宋体"/>
          <w:b/>
          <w:bCs/>
          <w:sz w:val="28"/>
          <w:szCs w:val="28"/>
        </w:rPr>
      </w:pPr>
    </w:p>
    <w:p w:rsidR="00173774" w:rsidRPr="009D6287" w:rsidRDefault="00173774" w:rsidP="00827D0D">
      <w:pPr>
        <w:tabs>
          <w:tab w:val="left" w:pos="2100"/>
          <w:tab w:val="left" w:pos="2415"/>
        </w:tabs>
        <w:spacing w:line="360" w:lineRule="auto"/>
        <w:rPr>
          <w:rFonts w:eastAsia="黑体"/>
          <w:b/>
          <w:bCs/>
          <w:sz w:val="28"/>
          <w:szCs w:val="28"/>
        </w:rPr>
      </w:pPr>
      <w:r w:rsidRPr="009D6287">
        <w:rPr>
          <w:rFonts w:eastAsia="黑体" w:cs="黑体" w:hint="eastAsia"/>
          <w:b/>
          <w:bCs/>
          <w:sz w:val="28"/>
          <w:szCs w:val="28"/>
        </w:rPr>
        <w:t>参加起草人：</w:t>
      </w:r>
      <w:r w:rsidRPr="009D6287">
        <w:rPr>
          <w:rFonts w:eastAsia="黑体"/>
          <w:sz w:val="28"/>
          <w:szCs w:val="28"/>
        </w:rPr>
        <w:t xml:space="preserve"> </w:t>
      </w:r>
    </w:p>
    <w:p w:rsidR="00173774" w:rsidRDefault="00173774" w:rsidP="00455936">
      <w:pPr>
        <w:spacing w:line="360" w:lineRule="auto"/>
        <w:ind w:firstLine="1680"/>
        <w:rPr>
          <w:rFonts w:ascii="宋体"/>
          <w:sz w:val="28"/>
          <w:szCs w:val="28"/>
        </w:rPr>
      </w:pPr>
      <w:r>
        <w:rPr>
          <w:rFonts w:ascii="宋体" w:hAnsi="宋体" w:cs="宋体"/>
          <w:sz w:val="30"/>
          <w:szCs w:val="30"/>
        </w:rPr>
        <w:t xml:space="preserve">          </w:t>
      </w:r>
    </w:p>
    <w:p w:rsidR="00173774" w:rsidRDefault="00173774" w:rsidP="00827D0D">
      <w:pPr>
        <w:spacing w:line="360" w:lineRule="auto"/>
        <w:ind w:firstLine="1680"/>
        <w:rPr>
          <w:rFonts w:ascii="宋体"/>
          <w:sz w:val="28"/>
          <w:szCs w:val="28"/>
        </w:rPr>
      </w:pPr>
    </w:p>
    <w:p w:rsidR="00173774" w:rsidRPr="00455936" w:rsidRDefault="00173774" w:rsidP="00827D0D">
      <w:pPr>
        <w:spacing w:line="360" w:lineRule="auto"/>
        <w:ind w:firstLine="1680"/>
        <w:rPr>
          <w:rFonts w:ascii="宋体"/>
          <w:sz w:val="28"/>
          <w:szCs w:val="28"/>
        </w:rPr>
      </w:pPr>
    </w:p>
    <w:p w:rsidR="00173774" w:rsidRPr="000554B6" w:rsidRDefault="00173774" w:rsidP="00B07488">
      <w:pPr>
        <w:rPr>
          <w:b/>
          <w:bCs/>
          <w:sz w:val="28"/>
          <w:szCs w:val="28"/>
        </w:rPr>
        <w:sectPr w:rsidR="00173774" w:rsidRPr="000554B6" w:rsidSect="0091234D">
          <w:headerReference w:type="default" r:id="rId8"/>
          <w:footerReference w:type="default" r:id="rId9"/>
          <w:pgSz w:w="11906" w:h="16838" w:code="9"/>
          <w:pgMar w:top="1247" w:right="1418" w:bottom="1440" w:left="1418" w:header="851" w:footer="992" w:gutter="0"/>
          <w:pgNumType w:start="0"/>
          <w:cols w:space="425"/>
          <w:docGrid w:type="lines" w:linePitch="312"/>
        </w:sectPr>
      </w:pPr>
      <w:r w:rsidRPr="000554B6">
        <w:rPr>
          <w:rFonts w:eastAsia="黑体"/>
          <w:sz w:val="24"/>
          <w:szCs w:val="24"/>
        </w:rPr>
        <w:t xml:space="preserve">         </w:t>
      </w:r>
    </w:p>
    <w:p w:rsidR="00173774" w:rsidRDefault="00173774"/>
    <w:p w:rsidR="00173774" w:rsidRPr="00D936CA" w:rsidRDefault="00173774" w:rsidP="00D936CA">
      <w:pPr>
        <w:pStyle w:val="TOC"/>
        <w:jc w:val="center"/>
        <w:rPr>
          <w:rFonts w:ascii="黑体" w:eastAsia="黑体" w:hAnsi="黑体" w:cs="Times New Roman"/>
          <w:b/>
          <w:bCs/>
          <w:color w:val="auto"/>
          <w:sz w:val="44"/>
          <w:szCs w:val="44"/>
          <w:lang w:val="zh-CN"/>
        </w:rPr>
      </w:pPr>
      <w:r w:rsidRPr="00D936CA">
        <w:rPr>
          <w:rFonts w:ascii="黑体" w:eastAsia="黑体" w:hAnsi="黑体" w:cs="黑体" w:hint="eastAsia"/>
          <w:b/>
          <w:bCs/>
          <w:color w:val="auto"/>
          <w:sz w:val="44"/>
          <w:szCs w:val="44"/>
          <w:lang w:val="zh-CN"/>
        </w:rPr>
        <w:t>目</w:t>
      </w:r>
      <w:r>
        <w:rPr>
          <w:rFonts w:ascii="黑体" w:eastAsia="黑体" w:hAnsi="黑体" w:cs="黑体"/>
          <w:b/>
          <w:bCs/>
          <w:color w:val="auto"/>
          <w:sz w:val="44"/>
          <w:szCs w:val="44"/>
          <w:lang w:val="zh-CN"/>
        </w:rPr>
        <w:t xml:space="preserve">   </w:t>
      </w:r>
      <w:r w:rsidRPr="00D936CA">
        <w:rPr>
          <w:rFonts w:ascii="黑体" w:eastAsia="黑体" w:hAnsi="黑体" w:cs="黑体" w:hint="eastAsia"/>
          <w:b/>
          <w:bCs/>
          <w:color w:val="auto"/>
          <w:sz w:val="44"/>
          <w:szCs w:val="44"/>
          <w:lang w:val="zh-CN"/>
        </w:rPr>
        <w:t>录</w:t>
      </w:r>
    </w:p>
    <w:p w:rsidR="002353F3" w:rsidRPr="00B72E44" w:rsidRDefault="00173774" w:rsidP="00B72E44">
      <w:pPr>
        <w:pStyle w:val="10"/>
        <w:tabs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r w:rsidRPr="002353F3">
        <w:rPr>
          <w:rFonts w:ascii="宋体" w:hAnsi="宋体" w:cs="宋体"/>
          <w:b w:val="0"/>
          <w:bCs w:val="0"/>
          <w:i w:val="0"/>
          <w:iCs w:val="0"/>
          <w:caps/>
        </w:rPr>
        <w:fldChar w:fldCharType="begin"/>
      </w:r>
      <w:r w:rsidRPr="002353F3">
        <w:rPr>
          <w:rFonts w:ascii="宋体" w:hAnsi="宋体" w:cs="宋体"/>
          <w:b w:val="0"/>
          <w:bCs w:val="0"/>
          <w:i w:val="0"/>
          <w:iCs w:val="0"/>
          <w:caps/>
        </w:rPr>
        <w:instrText xml:space="preserve"> TOC \o "1-3" \h \z \u </w:instrText>
      </w:r>
      <w:r w:rsidRPr="002353F3">
        <w:rPr>
          <w:rFonts w:ascii="宋体" w:hAnsi="宋体" w:cs="宋体"/>
          <w:b w:val="0"/>
          <w:bCs w:val="0"/>
          <w:i w:val="0"/>
          <w:iCs w:val="0"/>
          <w:caps/>
        </w:rPr>
        <w:fldChar w:fldCharType="separate"/>
      </w:r>
      <w:hyperlink w:anchor="_Toc102097906" w:history="1">
        <w:r w:rsidR="002353F3" w:rsidRPr="00B72E44">
          <w:rPr>
            <w:rStyle w:val="ac"/>
            <w:rFonts w:asciiTheme="minorEastAsia" w:eastAsiaTheme="minorEastAsia" w:hAnsiTheme="minorEastAsia" w:hint="eastAsia"/>
            <w:i w:val="0"/>
            <w:noProof/>
          </w:rPr>
          <w:t>引</w:t>
        </w:r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</w:rPr>
          <w:t xml:space="preserve">  </w:t>
        </w:r>
        <w:r w:rsidR="002353F3" w:rsidRPr="00B72E44">
          <w:rPr>
            <w:rStyle w:val="ac"/>
            <w:rFonts w:asciiTheme="minorEastAsia" w:eastAsiaTheme="minorEastAsia" w:hAnsiTheme="minorEastAsia" w:hint="eastAsia"/>
            <w:i w:val="0"/>
            <w:noProof/>
          </w:rPr>
          <w:t>言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_Toc102097906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II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left" w:pos="420"/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07" w:history="1"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</w:rPr>
          <w:t>1</w:t>
        </w:r>
        <w:r w:rsidR="002353F3" w:rsidRPr="00B72E44">
          <w:rPr>
            <w:rFonts w:asciiTheme="minorEastAsia" w:eastAsiaTheme="minorEastAsia" w:hAnsiTheme="minorEastAsia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  <w:kern w:val="44"/>
          </w:rPr>
          <w:t>范围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_Toc102097907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1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left" w:pos="420"/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08" w:history="1"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</w:rPr>
          <w:t>2</w:t>
        </w:r>
        <w:r w:rsidR="002353F3" w:rsidRPr="00B72E44">
          <w:rPr>
            <w:rFonts w:asciiTheme="minorEastAsia" w:eastAsiaTheme="minorEastAsia" w:hAnsiTheme="minorEastAsia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  <w:kern w:val="44"/>
          </w:rPr>
          <w:t>引用文件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_Toc102097908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1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left" w:pos="420"/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09" w:history="1"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  <w:kern w:val="44"/>
          </w:rPr>
          <w:t>3</w:t>
        </w:r>
        <w:r w:rsidR="002353F3" w:rsidRPr="00B72E44">
          <w:rPr>
            <w:rFonts w:asciiTheme="minorEastAsia" w:eastAsiaTheme="minorEastAsia" w:hAnsiTheme="minorEastAsia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  <w:kern w:val="44"/>
          </w:rPr>
          <w:t>概述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_Toc102097909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1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left" w:pos="420"/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10" w:history="1"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  <w:kern w:val="44"/>
          </w:rPr>
          <w:t>4</w:t>
        </w:r>
        <w:r w:rsidR="002353F3" w:rsidRPr="00B72E44">
          <w:rPr>
            <w:rFonts w:asciiTheme="minorEastAsia" w:eastAsiaTheme="minorEastAsia" w:hAnsiTheme="minorEastAsia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  <w:kern w:val="44"/>
          </w:rPr>
          <w:t>计量特性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_Toc102097910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1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left" w:pos="420"/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11" w:history="1"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  <w:kern w:val="44"/>
          </w:rPr>
          <w:t>5</w:t>
        </w:r>
        <w:r w:rsidR="002353F3" w:rsidRPr="00B72E44">
          <w:rPr>
            <w:rFonts w:asciiTheme="minorEastAsia" w:eastAsiaTheme="minorEastAsia" w:hAnsiTheme="minorEastAsia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  <w:kern w:val="44"/>
          </w:rPr>
          <w:t>校准条件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_Toc102097911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2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21"/>
        <w:tabs>
          <w:tab w:val="left" w:pos="840"/>
          <w:tab w:val="right" w:leader="underscore" w:pos="8914"/>
        </w:tabs>
        <w:ind w:left="0"/>
        <w:rPr>
          <w:rFonts w:asciiTheme="minorEastAsia" w:eastAsiaTheme="minorEastAsia" w:hAnsiTheme="minorEastAsia" w:cstheme="minorBidi"/>
          <w:b w:val="0"/>
          <w:bCs w:val="0"/>
          <w:noProof/>
          <w:sz w:val="21"/>
        </w:rPr>
      </w:pPr>
      <w:hyperlink w:anchor="_Toc102097912" w:history="1">
        <w:r w:rsidR="002353F3" w:rsidRPr="00B72E44">
          <w:rPr>
            <w:rStyle w:val="ac"/>
            <w:rFonts w:asciiTheme="minorEastAsia" w:eastAsiaTheme="minorEastAsia" w:hAnsiTheme="minorEastAsia" w:cs="Times New Roman"/>
            <w:noProof/>
          </w:rPr>
          <w:t>5.1</w:t>
        </w:r>
        <w:r w:rsidR="002353F3" w:rsidRPr="00B72E44">
          <w:rPr>
            <w:rFonts w:asciiTheme="minorEastAsia" w:eastAsiaTheme="minorEastAsia" w:hAnsiTheme="minorEastAsia" w:cstheme="minorBidi"/>
            <w:b w:val="0"/>
            <w:bCs w:val="0"/>
            <w:noProof/>
            <w:sz w:val="21"/>
          </w:rPr>
          <w:tab/>
        </w:r>
        <w:r w:rsidR="002353F3" w:rsidRPr="00B72E44">
          <w:rPr>
            <w:rStyle w:val="ac"/>
            <w:rFonts w:asciiTheme="minorEastAsia" w:eastAsiaTheme="minorEastAsia" w:hAnsiTheme="minorEastAsia" w:hint="eastAsia"/>
            <w:noProof/>
          </w:rPr>
          <w:t>环境条件</w: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instrText xml:space="preserve"> PAGEREF _Toc102097912 \h </w:instrTex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t>2</w: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21"/>
        <w:tabs>
          <w:tab w:val="right" w:leader="underscore" w:pos="8914"/>
        </w:tabs>
        <w:ind w:left="0"/>
        <w:rPr>
          <w:rFonts w:asciiTheme="minorEastAsia" w:eastAsiaTheme="minorEastAsia" w:hAnsiTheme="minorEastAsia" w:cstheme="minorBidi"/>
          <w:b w:val="0"/>
          <w:bCs w:val="0"/>
          <w:noProof/>
          <w:sz w:val="21"/>
        </w:rPr>
      </w:pPr>
      <w:hyperlink w:anchor="_Toc102097913" w:history="1">
        <w:r w:rsidR="002353F3" w:rsidRPr="00B72E44">
          <w:rPr>
            <w:rStyle w:val="ac"/>
            <w:rFonts w:asciiTheme="minorEastAsia" w:eastAsiaTheme="minorEastAsia" w:hAnsiTheme="minorEastAsia" w:cs="宋体"/>
            <w:noProof/>
          </w:rPr>
          <w:t xml:space="preserve">5.2  </w:t>
        </w:r>
        <w:r w:rsidR="002353F3" w:rsidRPr="00B72E44">
          <w:rPr>
            <w:rStyle w:val="ac"/>
            <w:rFonts w:asciiTheme="minorEastAsia" w:eastAsiaTheme="minorEastAsia" w:hAnsiTheme="minorEastAsia" w:hint="eastAsia"/>
            <w:noProof/>
          </w:rPr>
          <w:t>测量标准及其他设备</w: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instrText xml:space="preserve"> PAGEREF _Toc102097913 \h </w:instrTex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t>2</w: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left" w:pos="420"/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14" w:history="1"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  <w:kern w:val="44"/>
          </w:rPr>
          <w:t>6</w:t>
        </w:r>
        <w:r w:rsidR="002353F3" w:rsidRPr="00B72E44">
          <w:rPr>
            <w:rFonts w:asciiTheme="minorEastAsia" w:eastAsiaTheme="minorEastAsia" w:hAnsiTheme="minorEastAsia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  <w:kern w:val="44"/>
          </w:rPr>
          <w:t>校准项目和校准方法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_Toc102097914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2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21"/>
        <w:tabs>
          <w:tab w:val="right" w:leader="underscore" w:pos="8914"/>
        </w:tabs>
        <w:ind w:left="0"/>
        <w:rPr>
          <w:rFonts w:asciiTheme="minorEastAsia" w:eastAsiaTheme="minorEastAsia" w:hAnsiTheme="minorEastAsia" w:cstheme="minorBidi"/>
          <w:b w:val="0"/>
          <w:bCs w:val="0"/>
          <w:noProof/>
          <w:sz w:val="21"/>
        </w:rPr>
      </w:pPr>
      <w:hyperlink w:anchor="_Toc102097915" w:history="1">
        <w:r w:rsidR="002353F3" w:rsidRPr="00B72E44">
          <w:rPr>
            <w:rStyle w:val="ac"/>
            <w:rFonts w:asciiTheme="minorEastAsia" w:eastAsiaTheme="minorEastAsia" w:hAnsiTheme="minorEastAsia" w:cs="宋体"/>
            <w:noProof/>
          </w:rPr>
          <w:t xml:space="preserve">6.1  </w:t>
        </w:r>
        <w:r w:rsidR="002353F3" w:rsidRPr="00B72E44">
          <w:rPr>
            <w:rStyle w:val="ac"/>
            <w:rFonts w:asciiTheme="minorEastAsia" w:eastAsiaTheme="minorEastAsia" w:hAnsiTheme="minorEastAsia" w:hint="eastAsia"/>
            <w:noProof/>
          </w:rPr>
          <w:t>校准项目</w: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instrText xml:space="preserve"> PAGEREF _Toc102097915 \h </w:instrTex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t>2</w: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21"/>
        <w:tabs>
          <w:tab w:val="right" w:leader="underscore" w:pos="8914"/>
        </w:tabs>
        <w:ind w:left="0"/>
        <w:rPr>
          <w:rFonts w:asciiTheme="minorEastAsia" w:eastAsiaTheme="minorEastAsia" w:hAnsiTheme="minorEastAsia" w:cstheme="minorBidi"/>
          <w:b w:val="0"/>
          <w:bCs w:val="0"/>
          <w:noProof/>
          <w:sz w:val="21"/>
        </w:rPr>
      </w:pPr>
      <w:hyperlink w:anchor="_Toc102097916" w:history="1">
        <w:r w:rsidR="002353F3" w:rsidRPr="00B72E44">
          <w:rPr>
            <w:rStyle w:val="ac"/>
            <w:rFonts w:asciiTheme="minorEastAsia" w:eastAsiaTheme="minorEastAsia" w:hAnsiTheme="minorEastAsia" w:cs="宋体"/>
            <w:noProof/>
          </w:rPr>
          <w:t xml:space="preserve">6.2  </w:t>
        </w:r>
        <w:r w:rsidR="002353F3" w:rsidRPr="00B72E44">
          <w:rPr>
            <w:rStyle w:val="ac"/>
            <w:rFonts w:asciiTheme="minorEastAsia" w:eastAsiaTheme="minorEastAsia" w:hAnsiTheme="minorEastAsia" w:hint="eastAsia"/>
            <w:noProof/>
          </w:rPr>
          <w:t>校准方法</w: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instrText xml:space="preserve"> PAGEREF _Toc102097916 \h </w:instrTex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t>3</w:t>
        </w:r>
        <w:r w:rsidR="002353F3" w:rsidRPr="00B72E44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left" w:pos="420"/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17" w:history="1"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  <w:kern w:val="44"/>
          </w:rPr>
          <w:t>7</w:t>
        </w:r>
        <w:r w:rsidR="002353F3" w:rsidRPr="00B72E44">
          <w:rPr>
            <w:rFonts w:asciiTheme="minorEastAsia" w:eastAsiaTheme="minorEastAsia" w:hAnsiTheme="minorEastAsia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  <w:kern w:val="44"/>
          </w:rPr>
          <w:t>校准结果表达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_Toc102097917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6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left" w:pos="420"/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18" w:history="1"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  <w:kern w:val="44"/>
          </w:rPr>
          <w:t>8</w:t>
        </w:r>
        <w:r w:rsidR="002353F3" w:rsidRPr="00B72E44">
          <w:rPr>
            <w:rFonts w:asciiTheme="minorEastAsia" w:eastAsiaTheme="minorEastAsia" w:hAnsiTheme="minorEastAsia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  <w:kern w:val="44"/>
          </w:rPr>
          <w:t>复校时间间隔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_Toc102097918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7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19" w:history="1"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</w:rPr>
          <w:t>附录</w:t>
        </w:r>
        <w:r w:rsidR="002353F3" w:rsidRPr="00B72E44">
          <w:rPr>
            <w:rStyle w:val="ac"/>
            <w:rFonts w:asciiTheme="minorEastAsia" w:eastAsiaTheme="minorEastAsia" w:hAnsiTheme="minorEastAsia" w:cs="黑体"/>
            <w:i w:val="0"/>
            <w:noProof/>
          </w:rPr>
          <w:t xml:space="preserve">A  </w:t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</w:rPr>
          <w:t>钳形相位伏安表原始记录格式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_Toc102097919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8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B72E44" w:rsidRDefault="00E53E68" w:rsidP="00B72E44">
      <w:pPr>
        <w:pStyle w:val="10"/>
        <w:tabs>
          <w:tab w:val="right" w:leader="underscore" w:pos="8914"/>
        </w:tabs>
        <w:rPr>
          <w:rFonts w:asciiTheme="minorEastAsia" w:eastAsiaTheme="minorEastAsia" w:hAnsiTheme="minorEastAsia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20" w:history="1"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</w:rPr>
          <w:t>附录</w:t>
        </w:r>
        <w:r w:rsidR="002353F3" w:rsidRPr="00B72E44">
          <w:rPr>
            <w:rStyle w:val="ac"/>
            <w:rFonts w:asciiTheme="minorEastAsia" w:eastAsiaTheme="minorEastAsia" w:hAnsiTheme="minorEastAsia"/>
            <w:i w:val="0"/>
            <w:noProof/>
          </w:rPr>
          <w:t xml:space="preserve">B  </w:t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</w:rPr>
          <w:t>校准证书内页格式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_Toc102097920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9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2353F3" w:rsidRPr="002353F3" w:rsidRDefault="00E53E68" w:rsidP="00B72E44">
      <w:pPr>
        <w:pStyle w:val="10"/>
        <w:tabs>
          <w:tab w:val="right" w:leader="underscore" w:pos="8914"/>
        </w:tabs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02097921" w:history="1"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</w:rPr>
          <w:t>附录</w:t>
        </w:r>
        <w:r w:rsidR="002353F3" w:rsidRPr="00B72E44">
          <w:rPr>
            <w:rStyle w:val="ac"/>
            <w:rFonts w:asciiTheme="minorEastAsia" w:eastAsiaTheme="minorEastAsia" w:hAnsiTheme="minorEastAsia" w:cs="黑体"/>
            <w:i w:val="0"/>
            <w:noProof/>
          </w:rPr>
          <w:t xml:space="preserve">C  </w:t>
        </w:r>
        <w:r w:rsidR="002353F3" w:rsidRPr="00B72E44">
          <w:rPr>
            <w:rStyle w:val="ac"/>
            <w:rFonts w:asciiTheme="minorEastAsia" w:eastAsiaTheme="minorEastAsia" w:hAnsiTheme="minorEastAsia" w:cs="黑体" w:hint="eastAsia"/>
            <w:i w:val="0"/>
            <w:noProof/>
          </w:rPr>
          <w:t>钳形相位伏安表测量不确定度评定示例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_Toc102097921 \h </w:instrTex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t>10</w:t>
        </w:r>
        <w:r w:rsidR="002353F3" w:rsidRPr="00B72E44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:rsidR="00173774" w:rsidRPr="002353F3" w:rsidRDefault="00173774" w:rsidP="00600076">
      <w:pPr>
        <w:pStyle w:val="10"/>
        <w:tabs>
          <w:tab w:val="right" w:leader="dot" w:pos="8914"/>
        </w:tabs>
        <w:rPr>
          <w:rFonts w:cs="Times New Roman"/>
          <w:i w:val="0"/>
        </w:rPr>
      </w:pPr>
      <w:r w:rsidRPr="002353F3">
        <w:rPr>
          <w:rFonts w:ascii="宋体" w:hAnsi="宋体" w:cs="宋体"/>
          <w:b w:val="0"/>
          <w:bCs w:val="0"/>
          <w:i w:val="0"/>
          <w:iCs w:val="0"/>
          <w:caps/>
        </w:rPr>
        <w:fldChar w:fldCharType="end"/>
      </w:r>
    </w:p>
    <w:p w:rsidR="00173774" w:rsidRPr="000554B6" w:rsidRDefault="00173774" w:rsidP="002C7101">
      <w:pPr>
        <w:spacing w:line="360" w:lineRule="auto"/>
        <w:rPr>
          <w:sz w:val="24"/>
          <w:szCs w:val="24"/>
        </w:rPr>
        <w:sectPr w:rsidR="00173774" w:rsidRPr="000554B6" w:rsidSect="00831B7B">
          <w:headerReference w:type="default" r:id="rId10"/>
          <w:footerReference w:type="default" r:id="rId11"/>
          <w:pgSz w:w="11906" w:h="16838" w:code="9"/>
          <w:pgMar w:top="1247" w:right="1134" w:bottom="1440" w:left="1848" w:header="851" w:footer="992" w:gutter="0"/>
          <w:pgNumType w:fmt="upperRoman" w:start="1"/>
          <w:cols w:space="425"/>
          <w:docGrid w:type="lines" w:linePitch="312"/>
        </w:sectPr>
      </w:pPr>
      <w:r w:rsidRPr="000554B6">
        <w:rPr>
          <w:sz w:val="24"/>
          <w:szCs w:val="24"/>
        </w:rPr>
        <w:br w:type="page"/>
      </w:r>
    </w:p>
    <w:p w:rsidR="00173774" w:rsidRPr="00047E70" w:rsidRDefault="00173774" w:rsidP="00047E70">
      <w:pPr>
        <w:pStyle w:val="1"/>
        <w:rPr>
          <w:rFonts w:ascii="Times New Roman" w:cs="Times New Roman"/>
          <w:kern w:val="44"/>
        </w:rPr>
      </w:pPr>
      <w:bookmarkStart w:id="0" w:name="_Toc524429692"/>
      <w:bookmarkStart w:id="1" w:name="_Toc524431416"/>
      <w:bookmarkStart w:id="2" w:name="_Toc524431470"/>
      <w:bookmarkStart w:id="3" w:name="_Toc524431801"/>
      <w:bookmarkStart w:id="4" w:name="_Toc524432023"/>
      <w:bookmarkStart w:id="5" w:name="_Toc102097906"/>
      <w:r w:rsidRPr="00047E70">
        <w:rPr>
          <w:rFonts w:hint="eastAsia"/>
        </w:rPr>
        <w:lastRenderedPageBreak/>
        <w:t>引</w:t>
      </w:r>
      <w:r w:rsidRPr="00047E70">
        <w:t xml:space="preserve">  </w:t>
      </w:r>
      <w:r w:rsidRPr="00047E70">
        <w:rPr>
          <w:rFonts w:hint="eastAsia"/>
        </w:rPr>
        <w:t>言</w:t>
      </w:r>
      <w:bookmarkEnd w:id="0"/>
      <w:bookmarkEnd w:id="1"/>
      <w:bookmarkEnd w:id="2"/>
      <w:bookmarkEnd w:id="3"/>
      <w:bookmarkEnd w:id="4"/>
      <w:bookmarkEnd w:id="5"/>
    </w:p>
    <w:p w:rsidR="00173774" w:rsidRPr="0091234D" w:rsidRDefault="00173774" w:rsidP="000D3DA2">
      <w:pPr>
        <w:jc w:val="center"/>
        <w:rPr>
          <w:rFonts w:eastAsia="黑体"/>
          <w:b/>
          <w:bCs/>
          <w:sz w:val="36"/>
          <w:szCs w:val="36"/>
        </w:rPr>
      </w:pPr>
    </w:p>
    <w:p w:rsidR="00173774" w:rsidRPr="0037751F" w:rsidRDefault="00173774" w:rsidP="00F23CDF">
      <w:pPr>
        <w:spacing w:line="360" w:lineRule="auto"/>
        <w:ind w:firstLineChars="200" w:firstLine="480"/>
        <w:rPr>
          <w:rFonts w:eastAsiaTheme="minorEastAsia"/>
          <w:sz w:val="24"/>
          <w:szCs w:val="24"/>
        </w:rPr>
      </w:pPr>
      <w:r w:rsidRPr="0037751F">
        <w:rPr>
          <w:rFonts w:eastAsiaTheme="minorEastAsia"/>
          <w:sz w:val="24"/>
          <w:szCs w:val="24"/>
        </w:rPr>
        <w:t>本规范以</w:t>
      </w:r>
      <w:r w:rsidRPr="0037751F">
        <w:rPr>
          <w:rFonts w:eastAsiaTheme="minorEastAsia"/>
          <w:sz w:val="24"/>
          <w:szCs w:val="24"/>
        </w:rPr>
        <w:t>JJF1071-2010</w:t>
      </w:r>
      <w:r w:rsidRPr="0037751F">
        <w:rPr>
          <w:rFonts w:eastAsiaTheme="minorEastAsia"/>
          <w:sz w:val="24"/>
          <w:szCs w:val="24"/>
        </w:rPr>
        <w:t>《国家计量校准规范编写规则》、</w:t>
      </w:r>
      <w:r w:rsidRPr="0037751F">
        <w:rPr>
          <w:rFonts w:eastAsiaTheme="minorEastAsia"/>
          <w:sz w:val="24"/>
          <w:szCs w:val="24"/>
        </w:rPr>
        <w:t>JJF1001-2011</w:t>
      </w:r>
      <w:r w:rsidRPr="0037751F">
        <w:rPr>
          <w:rFonts w:eastAsiaTheme="minorEastAsia"/>
          <w:sz w:val="24"/>
          <w:szCs w:val="24"/>
        </w:rPr>
        <w:t>《通用计量术语及定义》和</w:t>
      </w:r>
      <w:r w:rsidRPr="0037751F">
        <w:rPr>
          <w:rFonts w:eastAsiaTheme="minorEastAsia"/>
          <w:sz w:val="24"/>
          <w:szCs w:val="24"/>
        </w:rPr>
        <w:t>JJF1059.1-2012</w:t>
      </w:r>
      <w:r w:rsidRPr="0037751F">
        <w:rPr>
          <w:rFonts w:eastAsiaTheme="minorEastAsia"/>
          <w:sz w:val="24"/>
          <w:szCs w:val="24"/>
        </w:rPr>
        <w:t>《测量不确定度评定与表示》编制。</w:t>
      </w:r>
    </w:p>
    <w:p w:rsidR="00173774" w:rsidRPr="0037751F" w:rsidRDefault="00173774" w:rsidP="0037033E">
      <w:pPr>
        <w:spacing w:line="360" w:lineRule="auto"/>
        <w:rPr>
          <w:rFonts w:eastAsiaTheme="minorEastAsia"/>
          <w:sz w:val="24"/>
          <w:szCs w:val="24"/>
        </w:rPr>
        <w:sectPr w:rsidR="00173774" w:rsidRPr="0037751F" w:rsidSect="0037033E">
          <w:footerReference w:type="default" r:id="rId12"/>
          <w:footerReference w:type="first" r:id="rId13"/>
          <w:type w:val="continuous"/>
          <w:pgSz w:w="11906" w:h="16838"/>
          <w:pgMar w:top="1440" w:right="1797" w:bottom="1440" w:left="1797" w:header="851" w:footer="992" w:gutter="0"/>
          <w:pgNumType w:fmt="upperRoman" w:start="2"/>
          <w:cols w:space="720"/>
          <w:titlePg/>
          <w:docGrid w:type="lines" w:linePitch="312"/>
        </w:sectPr>
      </w:pPr>
      <w:r w:rsidRPr="0037751F">
        <w:rPr>
          <w:rFonts w:eastAsiaTheme="minorEastAsia"/>
          <w:sz w:val="24"/>
          <w:szCs w:val="24"/>
        </w:rPr>
        <w:t xml:space="preserve">    </w:t>
      </w:r>
      <w:r w:rsidRPr="0037751F">
        <w:rPr>
          <w:rFonts w:eastAsiaTheme="minorEastAsia"/>
          <w:sz w:val="24"/>
          <w:szCs w:val="24"/>
        </w:rPr>
        <w:t>本规范是首次制定的国家计量技术规范。</w:t>
      </w:r>
    </w:p>
    <w:p w:rsidR="00173774" w:rsidRPr="00047E70" w:rsidRDefault="005D075D" w:rsidP="00047E70">
      <w:pPr>
        <w:autoSpaceDE w:val="0"/>
        <w:autoSpaceDN w:val="0"/>
        <w:adjustRightInd w:val="0"/>
        <w:spacing w:line="360" w:lineRule="auto"/>
        <w:jc w:val="center"/>
        <w:rPr>
          <w:rFonts w:eastAsia="黑体"/>
          <w:b/>
          <w:bCs/>
          <w:kern w:val="0"/>
          <w:sz w:val="32"/>
          <w:szCs w:val="32"/>
        </w:rPr>
      </w:pPr>
      <w:proofErr w:type="gramStart"/>
      <w:r>
        <w:rPr>
          <w:rFonts w:ascii="黑体" w:eastAsia="黑体" w:cs="黑体" w:hint="eastAsia"/>
          <w:b/>
          <w:bCs/>
          <w:sz w:val="32"/>
          <w:szCs w:val="32"/>
        </w:rPr>
        <w:lastRenderedPageBreak/>
        <w:t>钳</w:t>
      </w:r>
      <w:proofErr w:type="gramEnd"/>
      <w:r>
        <w:rPr>
          <w:rFonts w:ascii="黑体" w:eastAsia="黑体" w:cs="黑体" w:hint="eastAsia"/>
          <w:b/>
          <w:bCs/>
          <w:sz w:val="32"/>
          <w:szCs w:val="32"/>
        </w:rPr>
        <w:t>形相位伏安表</w:t>
      </w:r>
      <w:r w:rsidR="00173774">
        <w:rPr>
          <w:rFonts w:ascii="黑体" w:eastAsia="黑体" w:cs="黑体" w:hint="eastAsia"/>
          <w:b/>
          <w:bCs/>
          <w:sz w:val="32"/>
          <w:szCs w:val="32"/>
        </w:rPr>
        <w:t>校准规范</w:t>
      </w:r>
    </w:p>
    <w:p w:rsidR="00173774" w:rsidRPr="00047E70" w:rsidRDefault="00173774" w:rsidP="005A4D72">
      <w:pPr>
        <w:keepNext/>
        <w:numPr>
          <w:ilvl w:val="0"/>
          <w:numId w:val="35"/>
        </w:numPr>
        <w:tabs>
          <w:tab w:val="left" w:pos="425"/>
        </w:tabs>
        <w:snapToGrid w:val="0"/>
        <w:spacing w:beforeLines="50" w:before="156" w:afterLines="50" w:after="156" w:line="360" w:lineRule="auto"/>
        <w:ind w:left="425" w:hanging="425"/>
        <w:jc w:val="left"/>
        <w:outlineLvl w:val="0"/>
        <w:rPr>
          <w:rFonts w:eastAsia="黑体"/>
          <w:sz w:val="24"/>
          <w:szCs w:val="24"/>
        </w:rPr>
      </w:pPr>
      <w:bookmarkStart w:id="6" w:name="_Toc364673244"/>
      <w:bookmarkStart w:id="7" w:name="_Toc364785663"/>
      <w:bookmarkStart w:id="8" w:name="_Toc364786284"/>
      <w:bookmarkStart w:id="9" w:name="_Toc497833327"/>
      <w:bookmarkStart w:id="10" w:name="_Toc524425172"/>
      <w:bookmarkStart w:id="11" w:name="_Toc524429693"/>
      <w:bookmarkStart w:id="12" w:name="_Toc524431417"/>
      <w:bookmarkStart w:id="13" w:name="_Toc524431471"/>
      <w:bookmarkStart w:id="14" w:name="_Toc524431802"/>
      <w:bookmarkStart w:id="15" w:name="_Toc524432024"/>
      <w:bookmarkStart w:id="16" w:name="_Toc102097907"/>
      <w:bookmarkStart w:id="17" w:name="_Toc325970854"/>
      <w:r w:rsidRPr="00047E70">
        <w:rPr>
          <w:rFonts w:eastAsia="黑体" w:cs="黑体" w:hint="eastAsia"/>
          <w:kern w:val="44"/>
          <w:sz w:val="24"/>
          <w:szCs w:val="24"/>
        </w:rPr>
        <w:t>范围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73774" w:rsidRPr="00585555" w:rsidRDefault="00B72E44" w:rsidP="000F64EC">
      <w:pPr>
        <w:spacing w:line="360" w:lineRule="auto"/>
        <w:ind w:firstLineChars="150" w:firstLine="360"/>
        <w:rPr>
          <w:rFonts w:ascii="宋体"/>
          <w:color w:val="FF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</w:t>
      </w:r>
      <w:r w:rsidR="00927250" w:rsidRPr="00784CD0">
        <w:rPr>
          <w:rFonts w:ascii="宋体" w:hAnsi="宋体" w:cs="宋体" w:hint="eastAsia"/>
          <w:sz w:val="24"/>
          <w:szCs w:val="24"/>
        </w:rPr>
        <w:t>规范适用于工频交流电压（</w:t>
      </w:r>
      <w:r w:rsidR="00927250" w:rsidRPr="00784CD0">
        <w:rPr>
          <w:rFonts w:ascii="宋体" w:hAnsi="宋体" w:cs="宋体"/>
          <w:sz w:val="24"/>
          <w:szCs w:val="24"/>
        </w:rPr>
        <w:t>0.1</w:t>
      </w:r>
      <w:r w:rsidR="00927250" w:rsidRPr="00784CD0">
        <w:rPr>
          <w:rFonts w:ascii="Arial Unicode MS" w:eastAsia="Arial Unicode MS" w:hAnsi="Arial Unicode MS" w:cs="Arial Unicode MS"/>
          <w:sz w:val="24"/>
          <w:szCs w:val="24"/>
        </w:rPr>
        <w:t>~</w:t>
      </w:r>
      <w:r w:rsidR="00927250" w:rsidRPr="00784CD0">
        <w:rPr>
          <w:rFonts w:ascii="宋体" w:hAnsi="宋体" w:cs="宋体"/>
          <w:sz w:val="24"/>
          <w:szCs w:val="24"/>
        </w:rPr>
        <w:t>500</w:t>
      </w:r>
      <w:r w:rsidR="00927250" w:rsidRPr="00784CD0">
        <w:rPr>
          <w:rFonts w:ascii="宋体" w:hAnsi="宋体" w:cs="宋体" w:hint="eastAsia"/>
          <w:sz w:val="24"/>
          <w:szCs w:val="24"/>
        </w:rPr>
        <w:t>）</w:t>
      </w:r>
      <w:r w:rsidR="00927250" w:rsidRPr="00784CD0">
        <w:rPr>
          <w:rFonts w:ascii="宋体" w:hAnsi="宋体" w:cs="宋体"/>
          <w:sz w:val="24"/>
          <w:szCs w:val="24"/>
        </w:rPr>
        <w:t>V</w:t>
      </w:r>
      <w:r w:rsidR="00927250" w:rsidRPr="00784CD0">
        <w:rPr>
          <w:rFonts w:ascii="宋体" w:cs="宋体"/>
          <w:sz w:val="24"/>
          <w:szCs w:val="24"/>
        </w:rPr>
        <w:t>,</w:t>
      </w:r>
      <w:r w:rsidR="00927250" w:rsidRPr="00784CD0">
        <w:rPr>
          <w:rFonts w:ascii="宋体" w:hAnsi="宋体" w:cs="宋体" w:hint="eastAsia"/>
          <w:sz w:val="24"/>
          <w:szCs w:val="24"/>
        </w:rPr>
        <w:t>交流电流</w:t>
      </w:r>
      <w:r w:rsidR="00927250" w:rsidRPr="00784CD0">
        <w:rPr>
          <w:rFonts w:ascii="宋体" w:hAnsi="宋体" w:cs="宋体"/>
          <w:sz w:val="24"/>
          <w:szCs w:val="24"/>
        </w:rPr>
        <w:t>0.1mA</w:t>
      </w:r>
      <w:r w:rsidR="00927250" w:rsidRPr="00784CD0">
        <w:rPr>
          <w:rFonts w:ascii="Arial Unicode MS" w:eastAsia="Arial Unicode MS" w:hAnsi="Arial Unicode MS" w:cs="Arial Unicode MS"/>
          <w:sz w:val="24"/>
          <w:szCs w:val="24"/>
        </w:rPr>
        <w:t>~</w:t>
      </w:r>
      <w:r w:rsidR="00927250" w:rsidRPr="00784CD0">
        <w:rPr>
          <w:rFonts w:ascii="宋体" w:hAnsi="宋体" w:cs="宋体"/>
          <w:sz w:val="24"/>
          <w:szCs w:val="24"/>
        </w:rPr>
        <w:t>10</w:t>
      </w:r>
      <w:r w:rsidR="00927250">
        <w:rPr>
          <w:rFonts w:ascii="宋体" w:hAnsi="宋体" w:cs="宋体"/>
          <w:sz w:val="24"/>
          <w:szCs w:val="24"/>
        </w:rPr>
        <w:t>0</w:t>
      </w:r>
      <w:r w:rsidR="00927250" w:rsidRPr="00784CD0">
        <w:rPr>
          <w:rFonts w:ascii="宋体" w:hAnsi="宋体" w:cs="宋体"/>
          <w:sz w:val="24"/>
          <w:szCs w:val="24"/>
        </w:rPr>
        <w:t>A,</w:t>
      </w:r>
      <w:r w:rsidR="00927250" w:rsidRPr="00784CD0">
        <w:rPr>
          <w:rFonts w:ascii="宋体" w:hAnsi="宋体" w:cs="宋体" w:hint="eastAsia"/>
          <w:sz w:val="24"/>
          <w:szCs w:val="24"/>
        </w:rPr>
        <w:t>相位（</w:t>
      </w:r>
      <w:r w:rsidR="00927250" w:rsidRPr="00784CD0">
        <w:rPr>
          <w:rFonts w:ascii="宋体" w:cs="宋体"/>
          <w:sz w:val="24"/>
          <w:szCs w:val="24"/>
        </w:rPr>
        <w:t>0</w:t>
      </w:r>
      <w:r w:rsidR="00927250" w:rsidRPr="00784CD0">
        <w:rPr>
          <w:rFonts w:ascii="Arial Unicode MS" w:eastAsia="Arial Unicode MS" w:hAnsi="Arial Unicode MS" w:cs="Arial Unicode MS"/>
          <w:sz w:val="24"/>
          <w:szCs w:val="24"/>
        </w:rPr>
        <w:t>~</w:t>
      </w:r>
      <w:r w:rsidR="00927250" w:rsidRPr="00784CD0">
        <w:rPr>
          <w:rFonts w:ascii="宋体" w:hAnsi="宋体" w:cs="宋体"/>
          <w:sz w:val="24"/>
          <w:szCs w:val="24"/>
        </w:rPr>
        <w:t>359.9</w:t>
      </w:r>
      <w:r w:rsidR="00927250" w:rsidRPr="00784CD0">
        <w:rPr>
          <w:rFonts w:ascii="宋体" w:hAnsi="宋体" w:cs="宋体" w:hint="eastAsia"/>
          <w:sz w:val="24"/>
          <w:szCs w:val="24"/>
        </w:rPr>
        <w:t>）º钳形相位伏安表计</w:t>
      </w:r>
      <w:r w:rsidR="00927250" w:rsidRPr="00143EC9">
        <w:rPr>
          <w:rFonts w:ascii="宋体" w:hAnsi="宋体" w:cs="宋体" w:hint="eastAsia"/>
          <w:sz w:val="24"/>
          <w:szCs w:val="24"/>
        </w:rPr>
        <w:t>量性能的校准</w:t>
      </w:r>
      <w:r w:rsidR="00927250">
        <w:rPr>
          <w:rFonts w:ascii="宋体" w:hAnsi="宋体" w:cs="宋体" w:hint="eastAsia"/>
          <w:sz w:val="24"/>
          <w:szCs w:val="24"/>
        </w:rPr>
        <w:t>，</w:t>
      </w:r>
      <w:r w:rsidR="00927250" w:rsidRPr="00143EC9">
        <w:rPr>
          <w:rFonts w:ascii="宋体" w:hAnsi="宋体" w:cs="宋体" w:hint="eastAsia"/>
          <w:sz w:val="24"/>
          <w:szCs w:val="24"/>
        </w:rPr>
        <w:t>其他相位伏安测量仪的校准可以参照本规范</w:t>
      </w:r>
    </w:p>
    <w:p w:rsidR="00173774" w:rsidRDefault="00173774" w:rsidP="005A4D72">
      <w:pPr>
        <w:keepNext/>
        <w:numPr>
          <w:ilvl w:val="0"/>
          <w:numId w:val="35"/>
        </w:numPr>
        <w:tabs>
          <w:tab w:val="left" w:pos="425"/>
        </w:tabs>
        <w:snapToGrid w:val="0"/>
        <w:spacing w:beforeLines="50" w:before="156" w:afterLines="50" w:after="156" w:line="360" w:lineRule="auto"/>
        <w:ind w:left="425" w:hanging="425"/>
        <w:jc w:val="left"/>
        <w:outlineLvl w:val="0"/>
        <w:rPr>
          <w:rFonts w:ascii="黑体" w:eastAsia="黑体" w:hAnsi="宋体"/>
          <w:b/>
          <w:bCs/>
          <w:sz w:val="24"/>
          <w:szCs w:val="24"/>
        </w:rPr>
      </w:pPr>
      <w:bookmarkStart w:id="18" w:name="_Toc410905125"/>
      <w:bookmarkStart w:id="19" w:name="_Toc498939705"/>
      <w:bookmarkStart w:id="20" w:name="_Toc524429694"/>
      <w:bookmarkStart w:id="21" w:name="_Toc524431418"/>
      <w:bookmarkStart w:id="22" w:name="_Toc524431472"/>
      <w:bookmarkStart w:id="23" w:name="_Toc524431803"/>
      <w:bookmarkStart w:id="24" w:name="_Toc524432025"/>
      <w:bookmarkStart w:id="25" w:name="_Toc102097908"/>
      <w:r w:rsidRPr="00047E70">
        <w:rPr>
          <w:rFonts w:eastAsia="黑体" w:cs="黑体" w:hint="eastAsia"/>
          <w:kern w:val="44"/>
          <w:sz w:val="24"/>
          <w:szCs w:val="24"/>
        </w:rPr>
        <w:t>引用文件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173774" w:rsidRPr="00311AAD" w:rsidRDefault="00173774" w:rsidP="00311AAD">
      <w:pPr>
        <w:spacing w:line="360" w:lineRule="auto"/>
        <w:ind w:firstLine="495"/>
        <w:rPr>
          <w:rFonts w:ascii="宋体"/>
          <w:sz w:val="24"/>
          <w:szCs w:val="24"/>
        </w:rPr>
      </w:pPr>
      <w:bookmarkStart w:id="26" w:name="_Toc410905126"/>
      <w:bookmarkStart w:id="27" w:name="_Toc498939706"/>
      <w:r w:rsidRPr="00311AAD">
        <w:rPr>
          <w:rFonts w:ascii="宋体" w:hAnsi="宋体" w:cs="宋体" w:hint="eastAsia"/>
          <w:sz w:val="24"/>
          <w:szCs w:val="24"/>
        </w:rPr>
        <w:t>本规范引用了下列文件：</w:t>
      </w:r>
    </w:p>
    <w:p w:rsidR="00173774" w:rsidRPr="00311AAD" w:rsidRDefault="00173774" w:rsidP="00311AAD">
      <w:pPr>
        <w:spacing w:line="360" w:lineRule="auto"/>
        <w:ind w:firstLine="495"/>
        <w:rPr>
          <w:rFonts w:ascii="宋体"/>
          <w:sz w:val="24"/>
          <w:szCs w:val="24"/>
        </w:rPr>
      </w:pPr>
      <w:r w:rsidRPr="00311AAD">
        <w:rPr>
          <w:rFonts w:ascii="宋体" w:hAnsi="宋体" w:cs="宋体"/>
          <w:sz w:val="24"/>
          <w:szCs w:val="24"/>
        </w:rPr>
        <w:t>JJF</w:t>
      </w:r>
      <w:r>
        <w:rPr>
          <w:rFonts w:ascii="宋体" w:hAnsi="宋体" w:cs="宋体"/>
          <w:sz w:val="24"/>
          <w:szCs w:val="24"/>
        </w:rPr>
        <w:t>1</w:t>
      </w:r>
      <w:r w:rsidRPr="00311AAD">
        <w:rPr>
          <w:rFonts w:ascii="宋体" w:hAnsi="宋体" w:cs="宋体"/>
          <w:sz w:val="24"/>
          <w:szCs w:val="24"/>
        </w:rPr>
        <w:t>075-20</w:t>
      </w:r>
      <w:r w:rsidR="000D68E1">
        <w:rPr>
          <w:rFonts w:ascii="宋体" w:hAnsi="宋体" w:cs="宋体"/>
          <w:sz w:val="24"/>
          <w:szCs w:val="24"/>
        </w:rPr>
        <w:t>15</w:t>
      </w:r>
      <w:r w:rsidRPr="00311AAD">
        <w:rPr>
          <w:rFonts w:ascii="宋体" w:hAnsi="宋体" w:cs="宋体" w:hint="eastAsia"/>
          <w:sz w:val="24"/>
          <w:szCs w:val="24"/>
        </w:rPr>
        <w:t>钳形电流表校准规范</w:t>
      </w:r>
      <w:r w:rsidRPr="00311AAD">
        <w:rPr>
          <w:rFonts w:ascii="宋体" w:hAnsi="宋体" w:cs="宋体"/>
          <w:sz w:val="24"/>
          <w:szCs w:val="24"/>
        </w:rPr>
        <w:t xml:space="preserve"> </w:t>
      </w:r>
    </w:p>
    <w:p w:rsidR="00173774" w:rsidRDefault="00173774" w:rsidP="00311AAD">
      <w:pPr>
        <w:spacing w:line="360" w:lineRule="auto"/>
        <w:ind w:firstLine="495"/>
        <w:rPr>
          <w:rFonts w:ascii="宋体" w:hAnsi="宋体" w:cs="宋体"/>
          <w:sz w:val="24"/>
          <w:szCs w:val="24"/>
        </w:rPr>
      </w:pPr>
      <w:r w:rsidRPr="00311AAD">
        <w:rPr>
          <w:rFonts w:ascii="宋体" w:hAnsi="宋体" w:cs="宋体"/>
          <w:sz w:val="24"/>
          <w:szCs w:val="24"/>
        </w:rPr>
        <w:t>JJF</w:t>
      </w:r>
      <w:r>
        <w:rPr>
          <w:rFonts w:ascii="宋体" w:hAnsi="宋体" w:cs="宋体"/>
          <w:sz w:val="24"/>
          <w:szCs w:val="24"/>
        </w:rPr>
        <w:t>1</w:t>
      </w:r>
      <w:r w:rsidRPr="00311AAD">
        <w:rPr>
          <w:rFonts w:ascii="宋体" w:hAnsi="宋体" w:cs="宋体"/>
          <w:sz w:val="24"/>
          <w:szCs w:val="24"/>
        </w:rPr>
        <w:t>49</w:t>
      </w:r>
      <w:r>
        <w:rPr>
          <w:rFonts w:ascii="宋体" w:hAnsi="宋体" w:cs="宋体"/>
          <w:sz w:val="24"/>
          <w:szCs w:val="24"/>
        </w:rPr>
        <w:t>1</w:t>
      </w:r>
      <w:r w:rsidRPr="00311AAD">
        <w:rPr>
          <w:rFonts w:ascii="宋体" w:hAnsi="宋体" w:cs="宋体"/>
          <w:sz w:val="24"/>
          <w:szCs w:val="24"/>
        </w:rPr>
        <w:t>-20</w:t>
      </w:r>
      <w:r>
        <w:rPr>
          <w:rFonts w:ascii="宋体" w:hAnsi="宋体" w:cs="宋体"/>
          <w:sz w:val="24"/>
          <w:szCs w:val="24"/>
        </w:rPr>
        <w:t>1</w:t>
      </w:r>
      <w:r w:rsidRPr="00311AAD">
        <w:rPr>
          <w:rFonts w:ascii="宋体" w:hAnsi="宋体" w:cs="宋体"/>
          <w:sz w:val="24"/>
          <w:szCs w:val="24"/>
        </w:rPr>
        <w:t xml:space="preserve">4 </w:t>
      </w:r>
      <w:r w:rsidRPr="00311AAD">
        <w:rPr>
          <w:rFonts w:ascii="宋体" w:hAnsi="宋体" w:cs="宋体" w:hint="eastAsia"/>
          <w:sz w:val="24"/>
          <w:szCs w:val="24"/>
        </w:rPr>
        <w:t>数字式交流电参数测量仪校准规范</w:t>
      </w:r>
    </w:p>
    <w:p w:rsidR="000B4FA9" w:rsidRDefault="000B4FA9" w:rsidP="00311AAD">
      <w:pPr>
        <w:spacing w:line="360" w:lineRule="auto"/>
        <w:ind w:firstLine="49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J</w:t>
      </w:r>
      <w:r>
        <w:rPr>
          <w:rFonts w:ascii="宋体" w:hAnsi="宋体" w:cs="宋体"/>
          <w:sz w:val="24"/>
          <w:szCs w:val="24"/>
        </w:rPr>
        <w:t>JF1587-2016</w:t>
      </w:r>
      <w:r>
        <w:rPr>
          <w:rFonts w:ascii="宋体" w:hAnsi="宋体" w:cs="宋体" w:hint="eastAsia"/>
          <w:sz w:val="24"/>
          <w:szCs w:val="24"/>
        </w:rPr>
        <w:t>数字多用表校准规范</w:t>
      </w:r>
    </w:p>
    <w:p w:rsidR="00173774" w:rsidRDefault="00173774" w:rsidP="00311AAD">
      <w:pPr>
        <w:spacing w:line="360" w:lineRule="auto"/>
        <w:ind w:firstLine="495"/>
        <w:rPr>
          <w:rFonts w:ascii="宋体"/>
          <w:sz w:val="24"/>
          <w:szCs w:val="24"/>
        </w:rPr>
      </w:pPr>
      <w:r w:rsidRPr="00311AAD">
        <w:rPr>
          <w:rFonts w:ascii="宋体" w:hAnsi="宋体" w:cs="宋体" w:hint="eastAsia"/>
          <w:sz w:val="24"/>
          <w:szCs w:val="24"/>
        </w:rPr>
        <w:t>凡是注日期的引用文件，仅注日期的版本适用于本规范；凡是不注日期的引用文件，其最新版本（包括所有的修改单</w:t>
      </w:r>
      <w:r>
        <w:rPr>
          <w:rFonts w:ascii="宋体" w:hAnsi="宋体" w:cs="宋体" w:hint="eastAsia"/>
          <w:sz w:val="24"/>
          <w:szCs w:val="24"/>
        </w:rPr>
        <w:t>）</w:t>
      </w:r>
      <w:r w:rsidRPr="00311AAD">
        <w:rPr>
          <w:rFonts w:ascii="宋体" w:hAnsi="宋体" w:cs="宋体" w:hint="eastAsia"/>
          <w:sz w:val="24"/>
          <w:szCs w:val="24"/>
        </w:rPr>
        <w:t>适用于本规范。</w:t>
      </w:r>
    </w:p>
    <w:p w:rsidR="00173774" w:rsidRPr="009E5C91" w:rsidRDefault="00173774" w:rsidP="005A4D72">
      <w:pPr>
        <w:keepNext/>
        <w:numPr>
          <w:ilvl w:val="0"/>
          <w:numId w:val="35"/>
        </w:numPr>
        <w:tabs>
          <w:tab w:val="left" w:pos="425"/>
        </w:tabs>
        <w:snapToGrid w:val="0"/>
        <w:spacing w:beforeLines="50" w:before="156" w:afterLines="50" w:after="156" w:line="360" w:lineRule="auto"/>
        <w:ind w:left="425" w:hanging="425"/>
        <w:jc w:val="left"/>
        <w:outlineLvl w:val="0"/>
        <w:rPr>
          <w:rFonts w:eastAsia="黑体"/>
          <w:kern w:val="44"/>
          <w:sz w:val="24"/>
          <w:szCs w:val="24"/>
        </w:rPr>
      </w:pPr>
      <w:bookmarkStart w:id="28" w:name="_Toc102097909"/>
      <w:r w:rsidRPr="009E5C91">
        <w:rPr>
          <w:rFonts w:eastAsia="黑体" w:cs="黑体" w:hint="eastAsia"/>
          <w:kern w:val="44"/>
          <w:sz w:val="24"/>
          <w:szCs w:val="24"/>
        </w:rPr>
        <w:t>概述</w:t>
      </w:r>
      <w:bookmarkEnd w:id="28"/>
    </w:p>
    <w:p w:rsidR="00173774" w:rsidRPr="0037751F" w:rsidRDefault="005D075D" w:rsidP="009E5C91">
      <w:pPr>
        <w:pStyle w:val="af1"/>
        <w:spacing w:before="75" w:beforeAutospacing="0" w:after="75" w:afterAutospacing="0" w:line="315" w:lineRule="atLeast"/>
        <w:ind w:firstLine="356"/>
        <w:rPr>
          <w:kern w:val="2"/>
        </w:rPr>
      </w:pPr>
      <w:proofErr w:type="gramStart"/>
      <w:r>
        <w:rPr>
          <w:rFonts w:hint="eastAsia"/>
          <w:kern w:val="2"/>
        </w:rPr>
        <w:t>钳</w:t>
      </w:r>
      <w:proofErr w:type="gramEnd"/>
      <w:r>
        <w:rPr>
          <w:rFonts w:hint="eastAsia"/>
          <w:kern w:val="2"/>
        </w:rPr>
        <w:t>形相位伏安表</w:t>
      </w:r>
      <w:r w:rsidR="00173774" w:rsidRPr="00685FC5">
        <w:rPr>
          <w:rFonts w:hint="eastAsia"/>
          <w:kern w:val="2"/>
        </w:rPr>
        <w:t>是</w:t>
      </w:r>
      <w:r w:rsidR="00173774" w:rsidRPr="00853A02">
        <w:rPr>
          <w:rFonts w:hint="eastAsia"/>
          <w:kern w:val="2"/>
        </w:rPr>
        <w:t>专为现场</w:t>
      </w:r>
      <w:r w:rsidR="00173774" w:rsidRPr="00685FC5">
        <w:rPr>
          <w:rFonts w:hint="eastAsia"/>
          <w:kern w:val="2"/>
        </w:rPr>
        <w:t>测量电压、电流及相位的测量仪表。</w:t>
      </w:r>
      <w:r w:rsidR="00693ED3">
        <w:rPr>
          <w:rFonts w:hint="eastAsia"/>
          <w:kern w:val="2"/>
        </w:rPr>
        <w:t>它的特点是可以在</w:t>
      </w:r>
      <w:proofErr w:type="gramStart"/>
      <w:r w:rsidR="00693ED3">
        <w:rPr>
          <w:rFonts w:hint="eastAsia"/>
          <w:kern w:val="2"/>
        </w:rPr>
        <w:t>不</w:t>
      </w:r>
      <w:proofErr w:type="gramEnd"/>
      <w:r w:rsidR="00693ED3">
        <w:rPr>
          <w:rFonts w:hint="eastAsia"/>
          <w:kern w:val="2"/>
        </w:rPr>
        <w:t>断开回路的情况下，</w:t>
      </w:r>
      <w:r w:rsidR="00173774" w:rsidRPr="00685FC5">
        <w:rPr>
          <w:rFonts w:hint="eastAsia"/>
          <w:kern w:val="2"/>
        </w:rPr>
        <w:t>可以通过电压端子测量电压，采用钳形电流互感器转换方式测量电流</w:t>
      </w:r>
      <w:r w:rsidR="00FD07C2">
        <w:rPr>
          <w:rFonts w:hint="eastAsia"/>
          <w:kern w:val="2"/>
        </w:rPr>
        <w:t>和相位</w:t>
      </w:r>
      <w:r w:rsidR="00173774" w:rsidRPr="00685FC5">
        <w:rPr>
          <w:rFonts w:hint="eastAsia"/>
          <w:kern w:val="2"/>
        </w:rPr>
        <w:t>。</w:t>
      </w:r>
      <w:proofErr w:type="gramStart"/>
      <w:r w:rsidR="00FC2B13">
        <w:rPr>
          <w:rFonts w:hint="eastAsia"/>
          <w:kern w:val="2"/>
        </w:rPr>
        <w:t>钳</w:t>
      </w:r>
      <w:proofErr w:type="gramEnd"/>
      <w:r w:rsidR="00FC2B13">
        <w:rPr>
          <w:rFonts w:hint="eastAsia"/>
          <w:kern w:val="2"/>
        </w:rPr>
        <w:t>形相位伏安表的原理框图如图1，它主要由</w:t>
      </w:r>
      <w:r w:rsidR="0090399F">
        <w:rPr>
          <w:rFonts w:hint="eastAsia"/>
          <w:kern w:val="2"/>
        </w:rPr>
        <w:t>钳形电流互感器、电压</w:t>
      </w:r>
      <w:r w:rsidR="00FC2B13">
        <w:rPr>
          <w:rFonts w:hint="eastAsia"/>
          <w:kern w:val="2"/>
        </w:rPr>
        <w:t>传感器、</w:t>
      </w:r>
      <w:r w:rsidR="0090399F">
        <w:rPr>
          <w:rFonts w:hint="eastAsia"/>
          <w:kern w:val="2"/>
        </w:rPr>
        <w:t>信号调制器、A</w:t>
      </w:r>
      <w:r w:rsidR="0090399F">
        <w:rPr>
          <w:kern w:val="2"/>
        </w:rPr>
        <w:t>/D</w:t>
      </w:r>
      <w:r w:rsidR="00FC2B13">
        <w:rPr>
          <w:rFonts w:hint="eastAsia"/>
          <w:kern w:val="2"/>
        </w:rPr>
        <w:t>转换、控制单元、通讯单元</w:t>
      </w:r>
      <w:r w:rsidR="0090399F">
        <w:rPr>
          <w:rFonts w:hint="eastAsia"/>
          <w:kern w:val="2"/>
        </w:rPr>
        <w:t>和显示器</w:t>
      </w:r>
      <w:r w:rsidR="00FC2B13">
        <w:rPr>
          <w:rFonts w:hint="eastAsia"/>
          <w:kern w:val="2"/>
        </w:rPr>
        <w:t>组成。</w:t>
      </w:r>
    </w:p>
    <w:p w:rsidR="00693ED3" w:rsidRDefault="00FD07C2" w:rsidP="00FD07C2">
      <w:pPr>
        <w:pStyle w:val="af1"/>
        <w:spacing w:before="75" w:beforeAutospacing="0" w:after="75" w:afterAutospacing="0" w:line="315" w:lineRule="atLeast"/>
        <w:ind w:firstLine="356"/>
        <w:jc w:val="center"/>
        <w:rPr>
          <w:color w:val="FF0000"/>
          <w:kern w:val="2"/>
        </w:rPr>
      </w:pPr>
      <w:r>
        <w:rPr>
          <w:noProof/>
        </w:rPr>
        <w:drawing>
          <wp:inline distT="0" distB="0" distL="0" distR="0" wp14:anchorId="2F0BBCE8" wp14:editId="3DB82D5B">
            <wp:extent cx="3552499" cy="2246881"/>
            <wp:effectExtent l="0" t="0" r="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8118" cy="2275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ED3" w:rsidRPr="0090399F" w:rsidRDefault="00853A02" w:rsidP="00853A02">
      <w:pPr>
        <w:pStyle w:val="af1"/>
        <w:spacing w:before="75" w:beforeAutospacing="0" w:after="75" w:afterAutospacing="0" w:line="315" w:lineRule="atLeast"/>
        <w:ind w:firstLine="356"/>
        <w:jc w:val="center"/>
        <w:rPr>
          <w:kern w:val="2"/>
          <w:sz w:val="21"/>
          <w:szCs w:val="21"/>
        </w:rPr>
      </w:pPr>
      <w:r w:rsidRPr="0090399F">
        <w:rPr>
          <w:rFonts w:hint="eastAsia"/>
          <w:kern w:val="2"/>
          <w:sz w:val="21"/>
          <w:szCs w:val="21"/>
        </w:rPr>
        <w:t>图1</w:t>
      </w:r>
      <w:r w:rsidRPr="0090399F">
        <w:rPr>
          <w:kern w:val="2"/>
          <w:sz w:val="21"/>
          <w:szCs w:val="21"/>
        </w:rPr>
        <w:t xml:space="preserve"> </w:t>
      </w:r>
      <w:r w:rsidRPr="0090399F">
        <w:rPr>
          <w:rFonts w:hint="eastAsia"/>
          <w:kern w:val="2"/>
          <w:sz w:val="21"/>
          <w:szCs w:val="21"/>
        </w:rPr>
        <w:t>钳形相位伏安表原理框图</w:t>
      </w:r>
    </w:p>
    <w:p w:rsidR="00173774" w:rsidRDefault="00173774" w:rsidP="005A4D72">
      <w:pPr>
        <w:keepNext/>
        <w:numPr>
          <w:ilvl w:val="0"/>
          <w:numId w:val="35"/>
        </w:numPr>
        <w:tabs>
          <w:tab w:val="left" w:pos="425"/>
        </w:tabs>
        <w:snapToGrid w:val="0"/>
        <w:spacing w:beforeLines="50" w:before="156" w:afterLines="50" w:after="156" w:line="360" w:lineRule="auto"/>
        <w:ind w:left="425" w:hanging="425"/>
        <w:jc w:val="left"/>
        <w:outlineLvl w:val="0"/>
        <w:rPr>
          <w:rFonts w:eastAsia="黑体"/>
          <w:kern w:val="44"/>
          <w:sz w:val="24"/>
          <w:szCs w:val="24"/>
        </w:rPr>
      </w:pPr>
      <w:bookmarkStart w:id="29" w:name="_Toc102097910"/>
      <w:r w:rsidRPr="009E5C91">
        <w:rPr>
          <w:rFonts w:eastAsia="黑体" w:cs="黑体" w:hint="eastAsia"/>
          <w:kern w:val="44"/>
          <w:sz w:val="24"/>
          <w:szCs w:val="24"/>
        </w:rPr>
        <w:t>计量特性</w:t>
      </w:r>
      <w:bookmarkEnd w:id="29"/>
    </w:p>
    <w:p w:rsidR="00DD5B60" w:rsidRDefault="00DD5B60" w:rsidP="0037751F">
      <w:pPr>
        <w:ind w:firstLineChars="200" w:firstLine="480"/>
        <w:rPr>
          <w:rFonts w:ascii="宋体" w:hAnsi="宋体" w:cs="宋体"/>
          <w:sz w:val="24"/>
          <w:szCs w:val="24"/>
        </w:rPr>
      </w:pPr>
      <w:proofErr w:type="gramStart"/>
      <w:r>
        <w:rPr>
          <w:rFonts w:ascii="宋体" w:hAnsi="宋体" w:cs="宋体" w:hint="eastAsia"/>
          <w:sz w:val="24"/>
          <w:szCs w:val="24"/>
        </w:rPr>
        <w:t>钳</w:t>
      </w:r>
      <w:proofErr w:type="gramEnd"/>
      <w:r>
        <w:rPr>
          <w:rFonts w:ascii="宋体" w:hAnsi="宋体" w:cs="宋体" w:hint="eastAsia"/>
          <w:sz w:val="24"/>
          <w:szCs w:val="24"/>
        </w:rPr>
        <w:t>形相位伏安表的</w:t>
      </w:r>
      <w:r w:rsidR="00B72E44">
        <w:rPr>
          <w:rFonts w:ascii="宋体" w:hAnsi="宋体" w:cs="宋体" w:hint="eastAsia"/>
          <w:sz w:val="24"/>
          <w:szCs w:val="24"/>
        </w:rPr>
        <w:t>计量特性</w:t>
      </w:r>
      <w:r>
        <w:rPr>
          <w:rFonts w:ascii="宋体" w:hAnsi="宋体" w:cs="宋体" w:hint="eastAsia"/>
          <w:sz w:val="24"/>
          <w:szCs w:val="24"/>
        </w:rPr>
        <w:t>见表</w:t>
      </w:r>
      <w:r w:rsidR="00BF6C7C">
        <w:rPr>
          <w:rFonts w:ascii="宋体" w:hAnsi="宋体" w:cs="宋体" w:hint="eastAsia"/>
          <w:sz w:val="24"/>
          <w:szCs w:val="24"/>
        </w:rPr>
        <w:t>1</w:t>
      </w:r>
    </w:p>
    <w:p w:rsidR="00BF6C7C" w:rsidRDefault="00BF6C7C" w:rsidP="00AA68A6">
      <w:pPr>
        <w:rPr>
          <w:rFonts w:ascii="宋体" w:hAnsi="宋体" w:cs="宋体"/>
          <w:sz w:val="24"/>
          <w:szCs w:val="24"/>
        </w:rPr>
      </w:pPr>
    </w:p>
    <w:p w:rsidR="00B72E44" w:rsidRPr="00B72E44" w:rsidRDefault="00B72E44" w:rsidP="00AA68A6">
      <w:pPr>
        <w:rPr>
          <w:rFonts w:ascii="宋体" w:hAnsi="宋体" w:cs="宋体"/>
          <w:sz w:val="24"/>
          <w:szCs w:val="24"/>
        </w:rPr>
      </w:pPr>
    </w:p>
    <w:p w:rsidR="00BF6C7C" w:rsidRPr="00BF6C7C" w:rsidRDefault="00BF6C7C" w:rsidP="002353F3">
      <w:pPr>
        <w:jc w:val="center"/>
        <w:rPr>
          <w:rFonts w:ascii="黑体" w:eastAsia="黑体" w:hAnsi="黑体" w:cs="宋体"/>
        </w:rPr>
      </w:pPr>
      <w:r w:rsidRPr="00BF6C7C">
        <w:rPr>
          <w:rFonts w:ascii="黑体" w:eastAsia="黑体" w:hAnsi="黑体" w:cs="宋体" w:hint="eastAsia"/>
        </w:rPr>
        <w:lastRenderedPageBreak/>
        <w:t>表1测量范围和最大允许误差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971"/>
        <w:gridCol w:w="2971"/>
        <w:gridCol w:w="2972"/>
      </w:tblGrid>
      <w:tr w:rsidR="00DD5B60" w:rsidTr="00853A02">
        <w:trPr>
          <w:jc w:val="center"/>
        </w:trPr>
        <w:tc>
          <w:tcPr>
            <w:tcW w:w="2971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功能</w:t>
            </w:r>
          </w:p>
        </w:tc>
        <w:tc>
          <w:tcPr>
            <w:tcW w:w="2971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测量范围</w:t>
            </w:r>
          </w:p>
        </w:tc>
        <w:tc>
          <w:tcPr>
            <w:tcW w:w="2972" w:type="dxa"/>
            <w:vAlign w:val="center"/>
          </w:tcPr>
          <w:p w:rsidR="00DD5B60" w:rsidRPr="00BF6C7C" w:rsidRDefault="00DD5B60" w:rsidP="00B72E44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最大允许误差</w:t>
            </w:r>
          </w:p>
        </w:tc>
      </w:tr>
      <w:tr w:rsidR="00DD5B60" w:rsidTr="00853A02">
        <w:trPr>
          <w:trHeight w:val="253"/>
          <w:jc w:val="center"/>
        </w:trPr>
        <w:tc>
          <w:tcPr>
            <w:tcW w:w="2971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交流电压</w:t>
            </w:r>
          </w:p>
        </w:tc>
        <w:tc>
          <w:tcPr>
            <w:tcW w:w="2971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100mV~500V</w:t>
            </w:r>
          </w:p>
        </w:tc>
        <w:tc>
          <w:tcPr>
            <w:tcW w:w="2972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±0.2%</w:t>
            </w:r>
            <w:r w:rsidRPr="00BF6C7C">
              <w:rPr>
                <w:rFonts w:eastAsiaTheme="minorEastAsia"/>
              </w:rPr>
              <w:t>及以下</w:t>
            </w:r>
          </w:p>
        </w:tc>
      </w:tr>
      <w:tr w:rsidR="00DD5B60" w:rsidTr="00853A02">
        <w:trPr>
          <w:jc w:val="center"/>
        </w:trPr>
        <w:tc>
          <w:tcPr>
            <w:tcW w:w="2971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交流电流</w:t>
            </w:r>
          </w:p>
        </w:tc>
        <w:tc>
          <w:tcPr>
            <w:tcW w:w="2971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10mA ~100A</w:t>
            </w:r>
          </w:p>
        </w:tc>
        <w:tc>
          <w:tcPr>
            <w:tcW w:w="2972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±0.2%</w:t>
            </w:r>
            <w:r w:rsidRPr="00BF6C7C">
              <w:rPr>
                <w:rFonts w:eastAsiaTheme="minorEastAsia"/>
              </w:rPr>
              <w:t>及以下</w:t>
            </w:r>
          </w:p>
        </w:tc>
      </w:tr>
      <w:tr w:rsidR="00DD5B60" w:rsidTr="00853A02">
        <w:trPr>
          <w:jc w:val="center"/>
        </w:trPr>
        <w:tc>
          <w:tcPr>
            <w:tcW w:w="2971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相位</w:t>
            </w:r>
          </w:p>
        </w:tc>
        <w:tc>
          <w:tcPr>
            <w:tcW w:w="2971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0º~360º</w:t>
            </w:r>
          </w:p>
        </w:tc>
        <w:tc>
          <w:tcPr>
            <w:tcW w:w="2972" w:type="dxa"/>
            <w:vAlign w:val="center"/>
          </w:tcPr>
          <w:p w:rsidR="00DD5B60" w:rsidRPr="00BF6C7C" w:rsidRDefault="00DD5B60" w:rsidP="0037751F">
            <w:pPr>
              <w:jc w:val="center"/>
              <w:rPr>
                <w:rFonts w:eastAsiaTheme="minorEastAsia"/>
              </w:rPr>
            </w:pPr>
            <w:r w:rsidRPr="00BF6C7C">
              <w:rPr>
                <w:rFonts w:eastAsiaTheme="minorEastAsia"/>
              </w:rPr>
              <w:t>±</w:t>
            </w:r>
            <w:r w:rsidR="009F38CD" w:rsidRPr="00BF6C7C">
              <w:rPr>
                <w:rFonts w:eastAsiaTheme="minorEastAsia"/>
              </w:rPr>
              <w:t>1.0</w:t>
            </w:r>
            <w:r w:rsidRPr="00BF6C7C">
              <w:rPr>
                <w:rFonts w:eastAsiaTheme="minorEastAsia"/>
              </w:rPr>
              <w:t xml:space="preserve"> º</w:t>
            </w:r>
            <w:r w:rsidRPr="00BF6C7C">
              <w:rPr>
                <w:rFonts w:eastAsiaTheme="minorEastAsia"/>
              </w:rPr>
              <w:t>及以下</w:t>
            </w:r>
          </w:p>
        </w:tc>
      </w:tr>
    </w:tbl>
    <w:p w:rsidR="00173774" w:rsidRPr="00BF6C7C" w:rsidRDefault="00173774" w:rsidP="00AA68A6">
      <w:pPr>
        <w:rPr>
          <w:rFonts w:ascii="仿宋" w:eastAsia="仿宋" w:hAnsi="仿宋"/>
          <w:kern w:val="44"/>
        </w:rPr>
      </w:pPr>
      <w:r w:rsidRPr="00BF6C7C">
        <w:rPr>
          <w:rFonts w:ascii="仿宋" w:eastAsia="仿宋" w:hAnsi="仿宋" w:hint="eastAsia"/>
          <w:kern w:val="44"/>
        </w:rPr>
        <w:t>注：</w:t>
      </w:r>
      <w:r w:rsidR="00FE608C" w:rsidRPr="00BF6C7C">
        <w:rPr>
          <w:rFonts w:ascii="仿宋" w:eastAsia="仿宋" w:hAnsi="仿宋" w:hint="eastAsia"/>
          <w:kern w:val="44"/>
        </w:rPr>
        <w:t>以上指标不是用于合格性判定，仅供参考。</w:t>
      </w:r>
    </w:p>
    <w:p w:rsidR="00173774" w:rsidRPr="009E5C91" w:rsidRDefault="00173774" w:rsidP="005A4D72">
      <w:pPr>
        <w:keepNext/>
        <w:numPr>
          <w:ilvl w:val="0"/>
          <w:numId w:val="35"/>
        </w:numPr>
        <w:tabs>
          <w:tab w:val="left" w:pos="425"/>
        </w:tabs>
        <w:snapToGrid w:val="0"/>
        <w:spacing w:beforeLines="50" w:before="156" w:afterLines="50" w:after="156" w:line="360" w:lineRule="auto"/>
        <w:ind w:left="425" w:hanging="425"/>
        <w:jc w:val="left"/>
        <w:outlineLvl w:val="0"/>
        <w:rPr>
          <w:rFonts w:eastAsia="黑体"/>
          <w:kern w:val="44"/>
          <w:sz w:val="24"/>
          <w:szCs w:val="24"/>
        </w:rPr>
      </w:pPr>
      <w:r w:rsidRPr="009E5C91">
        <w:rPr>
          <w:rFonts w:eastAsia="黑体"/>
          <w:kern w:val="44"/>
          <w:sz w:val="24"/>
          <w:szCs w:val="24"/>
        </w:rPr>
        <w:t xml:space="preserve">  </w:t>
      </w:r>
      <w:bookmarkStart w:id="30" w:name="_Toc102097911"/>
      <w:r w:rsidRPr="009E5C91">
        <w:rPr>
          <w:rFonts w:eastAsia="黑体" w:cs="黑体" w:hint="eastAsia"/>
          <w:kern w:val="44"/>
          <w:sz w:val="24"/>
          <w:szCs w:val="24"/>
        </w:rPr>
        <w:t>校准条件</w:t>
      </w:r>
      <w:bookmarkEnd w:id="30"/>
    </w:p>
    <w:p w:rsidR="00173774" w:rsidRDefault="00173774" w:rsidP="00B42A3D">
      <w:pPr>
        <w:pStyle w:val="2"/>
        <w:spacing w:before="156"/>
        <w:rPr>
          <w:rFonts w:ascii="宋体" w:eastAsia="宋体" w:cs="Times New Roman"/>
        </w:rPr>
      </w:pPr>
      <w:bookmarkStart w:id="31" w:name="_Toc102097912"/>
      <w:r w:rsidRPr="005E6189">
        <w:rPr>
          <w:rFonts w:ascii="宋体" w:hAnsi="宋体" w:hint="eastAsia"/>
        </w:rPr>
        <w:t>环境条件</w:t>
      </w:r>
      <w:bookmarkEnd w:id="31"/>
      <w:r w:rsidRPr="005E6189">
        <w:rPr>
          <w:rFonts w:ascii="宋体" w:hAnsi="宋体" w:cs="宋体"/>
        </w:rPr>
        <w:t xml:space="preserve"> </w:t>
      </w:r>
    </w:p>
    <w:p w:rsidR="00173774" w:rsidRPr="00632875" w:rsidRDefault="00173774" w:rsidP="00F23CDF">
      <w:pPr>
        <w:spacing w:line="480" w:lineRule="exact"/>
        <w:ind w:firstLineChars="200" w:firstLine="480"/>
        <w:rPr>
          <w:rFonts w:ascii="宋体"/>
          <w:sz w:val="24"/>
          <w:szCs w:val="24"/>
        </w:rPr>
      </w:pPr>
      <w:r w:rsidRPr="00632875">
        <w:rPr>
          <w:rFonts w:ascii="宋体" w:hAnsi="宋体" w:cs="宋体" w:hint="eastAsia"/>
          <w:sz w:val="24"/>
          <w:szCs w:val="24"/>
        </w:rPr>
        <w:t>环境温度：（</w:t>
      </w:r>
      <w:r w:rsidRPr="00632875">
        <w:rPr>
          <w:rFonts w:ascii="宋体" w:hAnsi="宋体" w:cs="宋体"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0</w:t>
      </w:r>
      <w:r w:rsidRPr="00632875">
        <w:rPr>
          <w:rFonts w:ascii="宋体" w:hAnsi="宋体" w:cs="宋体" w:hint="eastAsia"/>
          <w:sz w:val="24"/>
          <w:szCs w:val="24"/>
        </w:rPr>
        <w:t>±</w:t>
      </w:r>
      <w:r w:rsidRPr="00632875">
        <w:rPr>
          <w:rFonts w:ascii="宋体" w:hAnsi="宋体" w:cs="宋体"/>
          <w:sz w:val="24"/>
          <w:szCs w:val="24"/>
        </w:rPr>
        <w:t>5</w:t>
      </w:r>
      <w:r w:rsidRPr="00632875">
        <w:rPr>
          <w:rFonts w:ascii="宋体" w:hAnsi="宋体" w:cs="宋体" w:hint="eastAsia"/>
          <w:sz w:val="24"/>
          <w:szCs w:val="24"/>
        </w:rPr>
        <w:t>）℃；</w:t>
      </w:r>
    </w:p>
    <w:p w:rsidR="00173774" w:rsidRPr="0034221B" w:rsidRDefault="00927250" w:rsidP="00F23CDF">
      <w:pPr>
        <w:spacing w:line="480" w:lineRule="exact"/>
        <w:ind w:firstLineChars="200" w:firstLine="480"/>
        <w:rPr>
          <w:rFonts w:ascii="宋体"/>
          <w:color w:val="FF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环境</w:t>
      </w:r>
      <w:r w:rsidR="00173774" w:rsidRPr="00632875">
        <w:rPr>
          <w:rFonts w:ascii="宋体" w:hAnsi="宋体" w:cs="宋体" w:hint="eastAsia"/>
          <w:sz w:val="24"/>
          <w:szCs w:val="24"/>
        </w:rPr>
        <w:t>湿度：</w:t>
      </w:r>
      <w:r w:rsidR="0034221B" w:rsidRPr="00F94C88">
        <w:rPr>
          <w:rFonts w:ascii="宋体" w:hAnsi="宋体" w:cs="宋体" w:hint="eastAsia"/>
          <w:sz w:val="24"/>
          <w:szCs w:val="24"/>
        </w:rPr>
        <w:t>≤75</w:t>
      </w:r>
      <w:r w:rsidR="00173774" w:rsidRPr="00632875">
        <w:rPr>
          <w:rFonts w:ascii="宋体" w:hAnsi="宋体" w:cs="宋体"/>
          <w:sz w:val="24"/>
          <w:szCs w:val="24"/>
        </w:rPr>
        <w:t>%RH</w:t>
      </w:r>
      <w:r w:rsidR="00173774" w:rsidRPr="00632875">
        <w:rPr>
          <w:rFonts w:ascii="宋体" w:hAnsi="宋体" w:cs="宋体" w:hint="eastAsia"/>
          <w:sz w:val="24"/>
          <w:szCs w:val="24"/>
        </w:rPr>
        <w:t>；</w:t>
      </w:r>
      <w:r w:rsidR="00F94C88" w:rsidRPr="0034221B">
        <w:rPr>
          <w:rFonts w:ascii="宋体"/>
          <w:color w:val="FF0000"/>
          <w:sz w:val="24"/>
          <w:szCs w:val="24"/>
        </w:rPr>
        <w:t xml:space="preserve"> </w:t>
      </w:r>
    </w:p>
    <w:p w:rsidR="00173774" w:rsidRDefault="00173774" w:rsidP="00F23CDF">
      <w:pPr>
        <w:spacing w:line="48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34221B">
        <w:rPr>
          <w:rFonts w:ascii="宋体" w:hAnsi="宋体" w:cs="宋体" w:hint="eastAsia"/>
          <w:sz w:val="24"/>
          <w:szCs w:val="24"/>
        </w:rPr>
        <w:t>无强电磁场干扰、无震动；</w:t>
      </w:r>
      <w:r w:rsidRPr="0034221B">
        <w:rPr>
          <w:rFonts w:ascii="宋体" w:hAnsi="宋体" w:cs="宋体"/>
          <w:sz w:val="24"/>
          <w:szCs w:val="24"/>
        </w:rPr>
        <w:t xml:space="preserve"> </w:t>
      </w:r>
    </w:p>
    <w:p w:rsidR="0034221B" w:rsidRPr="0034221B" w:rsidRDefault="0034221B" w:rsidP="00F23CDF">
      <w:pPr>
        <w:spacing w:line="48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供电电源：电压（220</w:t>
      </w:r>
      <w:r w:rsidRPr="00632875">
        <w:rPr>
          <w:rFonts w:ascii="宋体" w:hAnsi="宋体" w:cs="宋体" w:hint="eastAsia"/>
          <w:sz w:val="24"/>
          <w:szCs w:val="24"/>
        </w:rPr>
        <w:t>±</w:t>
      </w:r>
      <w:r>
        <w:rPr>
          <w:rFonts w:ascii="宋体" w:hAnsi="宋体" w:cs="宋体" w:hint="eastAsia"/>
          <w:sz w:val="24"/>
          <w:szCs w:val="24"/>
        </w:rPr>
        <w:t>22）V，频率（50</w:t>
      </w:r>
      <w:r w:rsidRPr="00632875">
        <w:rPr>
          <w:rFonts w:ascii="宋体" w:hAnsi="宋体" w:cs="宋体" w:hint="eastAsia"/>
          <w:sz w:val="24"/>
          <w:szCs w:val="24"/>
        </w:rPr>
        <w:t>±</w:t>
      </w:r>
      <w:r>
        <w:rPr>
          <w:rFonts w:ascii="宋体" w:hAnsi="宋体" w:cs="宋体" w:hint="eastAsia"/>
          <w:sz w:val="24"/>
          <w:szCs w:val="24"/>
        </w:rPr>
        <w:t>0.5）Hz。</w:t>
      </w:r>
    </w:p>
    <w:p w:rsidR="00173774" w:rsidRDefault="00173774" w:rsidP="00B42A3D">
      <w:pPr>
        <w:pStyle w:val="2"/>
        <w:numPr>
          <w:ilvl w:val="0"/>
          <w:numId w:val="0"/>
        </w:numPr>
        <w:spacing w:before="156"/>
        <w:ind w:left="567" w:hanging="567"/>
        <w:rPr>
          <w:rFonts w:ascii="宋体" w:eastAsia="宋体" w:cs="Times New Roman"/>
        </w:rPr>
      </w:pPr>
      <w:bookmarkStart w:id="32" w:name="_Toc102097913"/>
      <w:r>
        <w:rPr>
          <w:rFonts w:ascii="宋体" w:hAnsi="宋体" w:cs="宋体"/>
        </w:rPr>
        <w:t xml:space="preserve">5.2  </w:t>
      </w:r>
      <w:r w:rsidRPr="005E6189">
        <w:rPr>
          <w:rFonts w:ascii="宋体" w:hAnsi="宋体" w:hint="eastAsia"/>
        </w:rPr>
        <w:t>测量标准及</w:t>
      </w:r>
      <w:r>
        <w:rPr>
          <w:rFonts w:ascii="宋体" w:hAnsi="宋体" w:hint="eastAsia"/>
        </w:rPr>
        <w:t>其他</w:t>
      </w:r>
      <w:r w:rsidRPr="005E6189">
        <w:rPr>
          <w:rFonts w:ascii="宋体" w:hAnsi="宋体" w:hint="eastAsia"/>
        </w:rPr>
        <w:t>设备</w:t>
      </w:r>
      <w:bookmarkEnd w:id="32"/>
    </w:p>
    <w:p w:rsidR="00173774" w:rsidRPr="00FE608C" w:rsidRDefault="00173774" w:rsidP="00F23CDF">
      <w:pPr>
        <w:spacing w:line="480" w:lineRule="exact"/>
        <w:ind w:firstLineChars="200" w:firstLine="480"/>
        <w:rPr>
          <w:rFonts w:ascii="宋体"/>
          <w:sz w:val="24"/>
          <w:szCs w:val="24"/>
        </w:rPr>
      </w:pPr>
      <w:r w:rsidRPr="00FE608C">
        <w:rPr>
          <w:rFonts w:ascii="宋体" w:hAnsi="宋体" w:cs="宋体" w:hint="eastAsia"/>
          <w:sz w:val="24"/>
          <w:szCs w:val="24"/>
        </w:rPr>
        <w:t>标准</w:t>
      </w:r>
      <w:r w:rsidR="00FE608C" w:rsidRPr="00FE608C">
        <w:rPr>
          <w:rFonts w:ascii="宋体" w:hAnsi="宋体" w:cs="宋体" w:hint="eastAsia"/>
          <w:sz w:val="24"/>
          <w:szCs w:val="24"/>
        </w:rPr>
        <w:t>装置</w:t>
      </w:r>
      <w:r w:rsidRPr="00FE608C">
        <w:rPr>
          <w:rFonts w:ascii="宋体" w:hAnsi="宋体" w:cs="宋体" w:hint="eastAsia"/>
          <w:sz w:val="24"/>
          <w:szCs w:val="24"/>
        </w:rPr>
        <w:t>的</w:t>
      </w:r>
      <w:r w:rsidR="00FE608C" w:rsidRPr="00FE608C">
        <w:rPr>
          <w:rFonts w:ascii="宋体" w:hAnsi="宋体" w:cs="宋体" w:hint="eastAsia"/>
          <w:sz w:val="24"/>
          <w:szCs w:val="24"/>
        </w:rPr>
        <w:t>扩展不确定度</w:t>
      </w:r>
      <w:r w:rsidRPr="00FE608C">
        <w:rPr>
          <w:rFonts w:ascii="宋体" w:hAnsi="宋体" w:cs="宋体" w:hint="eastAsia"/>
          <w:sz w:val="24"/>
          <w:szCs w:val="24"/>
        </w:rPr>
        <w:t>应小于</w:t>
      </w:r>
      <w:r w:rsidR="00FA7105" w:rsidRPr="00FE608C">
        <w:rPr>
          <w:rFonts w:ascii="宋体" w:hAnsi="宋体" w:cs="宋体" w:hint="eastAsia"/>
          <w:sz w:val="24"/>
          <w:szCs w:val="24"/>
        </w:rPr>
        <w:t>被校相位伏安</w:t>
      </w:r>
      <w:r w:rsidRPr="00FE608C">
        <w:rPr>
          <w:rFonts w:ascii="宋体" w:hAnsi="宋体" w:cs="宋体" w:hint="eastAsia"/>
          <w:sz w:val="24"/>
          <w:szCs w:val="24"/>
        </w:rPr>
        <w:t>表最大允许误差</w:t>
      </w:r>
      <w:r w:rsidR="00FE608C" w:rsidRPr="00FE608C">
        <w:rPr>
          <w:rFonts w:ascii="宋体" w:hAnsi="宋体" w:cs="宋体" w:hint="eastAsia"/>
          <w:sz w:val="24"/>
          <w:szCs w:val="24"/>
        </w:rPr>
        <w:t>绝对值</w:t>
      </w:r>
      <w:r w:rsidRPr="00FE608C">
        <w:rPr>
          <w:rFonts w:ascii="宋体" w:hAnsi="宋体" w:cs="宋体" w:hint="eastAsia"/>
          <w:sz w:val="24"/>
          <w:szCs w:val="24"/>
        </w:rPr>
        <w:t>的</w:t>
      </w:r>
      <w:r w:rsidRPr="00FE608C">
        <w:rPr>
          <w:rFonts w:ascii="宋体" w:hAnsi="宋体" w:cs="宋体"/>
          <w:sz w:val="24"/>
          <w:szCs w:val="24"/>
        </w:rPr>
        <w:t>1/3</w:t>
      </w:r>
      <w:r w:rsidRPr="00FE608C">
        <w:rPr>
          <w:rFonts w:ascii="宋体" w:hAnsi="宋体" w:cs="宋体" w:hint="eastAsia"/>
          <w:sz w:val="24"/>
          <w:szCs w:val="24"/>
        </w:rPr>
        <w:t>，</w:t>
      </w:r>
      <w:r w:rsidR="00FE608C" w:rsidRPr="00FE608C">
        <w:rPr>
          <w:rFonts w:ascii="宋体" w:hAnsi="宋体" w:cs="宋体" w:hint="eastAsia"/>
          <w:sz w:val="24"/>
          <w:szCs w:val="24"/>
        </w:rPr>
        <w:t>标准装置的功能和范围</w:t>
      </w:r>
      <w:r w:rsidRPr="00FE608C">
        <w:rPr>
          <w:rFonts w:ascii="宋体" w:hAnsi="宋体" w:cs="宋体" w:hint="eastAsia"/>
          <w:sz w:val="24"/>
          <w:szCs w:val="24"/>
        </w:rPr>
        <w:t>应覆盖</w:t>
      </w:r>
      <w:proofErr w:type="gramStart"/>
      <w:r w:rsidR="005D075D" w:rsidRPr="00FE608C">
        <w:rPr>
          <w:rFonts w:ascii="宋体" w:hAnsi="宋体" w:cs="宋体" w:hint="eastAsia"/>
          <w:sz w:val="24"/>
          <w:szCs w:val="24"/>
        </w:rPr>
        <w:t>钳</w:t>
      </w:r>
      <w:proofErr w:type="gramEnd"/>
      <w:r w:rsidR="005D075D" w:rsidRPr="00FE608C">
        <w:rPr>
          <w:rFonts w:ascii="宋体" w:hAnsi="宋体" w:cs="宋体" w:hint="eastAsia"/>
          <w:sz w:val="24"/>
          <w:szCs w:val="24"/>
        </w:rPr>
        <w:t>形相位伏安表</w:t>
      </w:r>
      <w:r w:rsidRPr="00FE608C">
        <w:rPr>
          <w:rFonts w:ascii="宋体" w:hAnsi="宋体" w:cs="宋体" w:hint="eastAsia"/>
          <w:sz w:val="24"/>
          <w:szCs w:val="24"/>
        </w:rPr>
        <w:t>各功能的</w:t>
      </w:r>
      <w:r w:rsidR="00FA7105" w:rsidRPr="00FE608C">
        <w:rPr>
          <w:rFonts w:ascii="宋体" w:hAnsi="宋体" w:cs="宋体" w:hint="eastAsia"/>
          <w:sz w:val="24"/>
          <w:szCs w:val="24"/>
        </w:rPr>
        <w:t>测量</w:t>
      </w:r>
      <w:r w:rsidRPr="00FE608C">
        <w:rPr>
          <w:rFonts w:ascii="宋体" w:hAnsi="宋体" w:cs="宋体" w:hint="eastAsia"/>
          <w:sz w:val="24"/>
          <w:szCs w:val="24"/>
        </w:rPr>
        <w:t>范围。</w:t>
      </w:r>
      <w:r w:rsidR="000B4FA9" w:rsidRPr="000B4FA9">
        <w:rPr>
          <w:rFonts w:ascii="宋体" w:hAnsi="宋体" w:cs="宋体" w:hint="eastAsia"/>
          <w:sz w:val="24"/>
          <w:szCs w:val="24"/>
        </w:rPr>
        <w:t>校准参数及测量标准</w:t>
      </w:r>
      <w:r w:rsidR="000B4FA9">
        <w:rPr>
          <w:rFonts w:ascii="宋体" w:hAnsi="宋体" w:cs="宋体" w:hint="eastAsia"/>
          <w:sz w:val="24"/>
          <w:szCs w:val="24"/>
        </w:rPr>
        <w:t>装置</w:t>
      </w:r>
      <w:r w:rsidRPr="00FE608C">
        <w:rPr>
          <w:rFonts w:ascii="宋体" w:hAnsi="宋体" w:cs="宋体" w:hint="eastAsia"/>
          <w:sz w:val="24"/>
          <w:szCs w:val="24"/>
        </w:rPr>
        <w:t>参见表</w:t>
      </w:r>
      <w:r w:rsidR="002353F3">
        <w:rPr>
          <w:rFonts w:ascii="宋体" w:hAnsi="宋体" w:cs="宋体"/>
          <w:sz w:val="24"/>
          <w:szCs w:val="24"/>
        </w:rPr>
        <w:t>2。</w:t>
      </w:r>
    </w:p>
    <w:p w:rsidR="00173774" w:rsidRPr="00BF6C7C" w:rsidRDefault="00173774" w:rsidP="009E5C91">
      <w:pPr>
        <w:spacing w:line="480" w:lineRule="exact"/>
        <w:jc w:val="center"/>
        <w:rPr>
          <w:rFonts w:ascii="黑体" w:eastAsia="黑体" w:hAnsi="黑体" w:cs="宋体"/>
          <w:b/>
          <w:bCs/>
        </w:rPr>
      </w:pPr>
      <w:r w:rsidRPr="00BF6C7C">
        <w:rPr>
          <w:rFonts w:ascii="黑体" w:eastAsia="黑体" w:hAnsi="黑体" w:cs="宋体" w:hint="eastAsia"/>
          <w:b/>
          <w:bCs/>
        </w:rPr>
        <w:t>表</w:t>
      </w:r>
      <w:r w:rsidR="002353F3">
        <w:rPr>
          <w:rFonts w:ascii="黑体" w:eastAsia="黑体" w:hAnsi="黑体" w:cs="宋体"/>
          <w:b/>
          <w:bCs/>
        </w:rPr>
        <w:t>2</w:t>
      </w:r>
      <w:r w:rsidRPr="00BF6C7C">
        <w:rPr>
          <w:rFonts w:ascii="黑体" w:eastAsia="黑体" w:hAnsi="黑体" w:cs="宋体"/>
          <w:b/>
          <w:bCs/>
        </w:rPr>
        <w:t xml:space="preserve">  </w:t>
      </w:r>
      <w:r w:rsidR="00FA7105" w:rsidRPr="00BF6C7C">
        <w:rPr>
          <w:rFonts w:ascii="黑体" w:eastAsia="黑体" w:hAnsi="黑体" w:cs="宋体" w:hint="eastAsia"/>
          <w:b/>
          <w:bCs/>
        </w:rPr>
        <w:t>校准参数及</w:t>
      </w:r>
      <w:r w:rsidRPr="00BF6C7C">
        <w:rPr>
          <w:rFonts w:ascii="黑体" w:eastAsia="黑体" w:hAnsi="黑体" w:cs="宋体" w:hint="eastAsia"/>
          <w:b/>
          <w:bCs/>
        </w:rPr>
        <w:t>测量标准</w:t>
      </w:r>
      <w:r w:rsidR="000B4FA9" w:rsidRPr="00BF6C7C">
        <w:rPr>
          <w:rFonts w:ascii="黑体" w:eastAsia="黑体" w:hAnsi="黑体" w:cs="宋体" w:hint="eastAsia"/>
          <w:b/>
          <w:bCs/>
        </w:rPr>
        <w:t>装置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1"/>
        <w:gridCol w:w="2971"/>
        <w:gridCol w:w="2972"/>
      </w:tblGrid>
      <w:tr w:rsidR="00FE608C" w:rsidTr="00B53636">
        <w:trPr>
          <w:trHeight w:val="362"/>
        </w:trPr>
        <w:tc>
          <w:tcPr>
            <w:tcW w:w="1666" w:type="pct"/>
            <w:vAlign w:val="center"/>
          </w:tcPr>
          <w:p w:rsidR="00FE608C" w:rsidRPr="00BF6C7C" w:rsidRDefault="00FE608C" w:rsidP="00B332E8">
            <w:pPr>
              <w:spacing w:line="360" w:lineRule="exact"/>
              <w:jc w:val="center"/>
              <w:rPr>
                <w:rFonts w:ascii="宋体"/>
              </w:rPr>
            </w:pPr>
            <w:r w:rsidRPr="00BF6C7C">
              <w:rPr>
                <w:rFonts w:ascii="宋体" w:hAnsi="宋体" w:cs="宋体" w:hint="eastAsia"/>
              </w:rPr>
              <w:t>校准参数</w:t>
            </w:r>
          </w:p>
        </w:tc>
        <w:tc>
          <w:tcPr>
            <w:tcW w:w="1666" w:type="pct"/>
            <w:vAlign w:val="center"/>
          </w:tcPr>
          <w:p w:rsidR="00FE608C" w:rsidRPr="00BF6C7C" w:rsidRDefault="00FE608C" w:rsidP="00B332E8">
            <w:pPr>
              <w:spacing w:line="360" w:lineRule="exact"/>
              <w:jc w:val="center"/>
              <w:rPr>
                <w:rFonts w:ascii="宋体"/>
              </w:rPr>
            </w:pPr>
            <w:proofErr w:type="gramStart"/>
            <w:r w:rsidRPr="00BF6C7C">
              <w:rPr>
                <w:rFonts w:ascii="宋体" w:hAnsi="宋体" w:cs="宋体" w:hint="eastAsia"/>
              </w:rPr>
              <w:t>标准源法</w:t>
            </w:r>
            <w:proofErr w:type="gramEnd"/>
          </w:p>
        </w:tc>
        <w:tc>
          <w:tcPr>
            <w:tcW w:w="1667" w:type="pct"/>
            <w:vAlign w:val="center"/>
          </w:tcPr>
          <w:p w:rsidR="00FE608C" w:rsidRPr="00BF6C7C" w:rsidRDefault="00FE608C" w:rsidP="00FE608C">
            <w:pPr>
              <w:spacing w:line="360" w:lineRule="exact"/>
              <w:jc w:val="center"/>
              <w:rPr>
                <w:rFonts w:ascii="宋体"/>
              </w:rPr>
            </w:pPr>
            <w:r w:rsidRPr="00BF6C7C">
              <w:rPr>
                <w:rFonts w:ascii="宋体" w:hint="eastAsia"/>
              </w:rPr>
              <w:t>标准表法</w:t>
            </w:r>
          </w:p>
        </w:tc>
      </w:tr>
      <w:tr w:rsidR="00FE608C" w:rsidTr="00B53636">
        <w:trPr>
          <w:trHeight w:val="282"/>
        </w:trPr>
        <w:tc>
          <w:tcPr>
            <w:tcW w:w="1666" w:type="pct"/>
            <w:vAlign w:val="center"/>
          </w:tcPr>
          <w:p w:rsidR="00FE608C" w:rsidRPr="00BF6C7C" w:rsidRDefault="00FE608C" w:rsidP="00FE608C">
            <w:pPr>
              <w:spacing w:line="480" w:lineRule="exact"/>
              <w:jc w:val="center"/>
              <w:rPr>
                <w:rFonts w:ascii="宋体"/>
              </w:rPr>
            </w:pPr>
            <w:r w:rsidRPr="00BF6C7C">
              <w:rPr>
                <w:rFonts w:ascii="宋体" w:hAnsi="宋体" w:cs="宋体" w:hint="eastAsia"/>
              </w:rPr>
              <w:t>交流电压示值误差</w:t>
            </w:r>
          </w:p>
        </w:tc>
        <w:tc>
          <w:tcPr>
            <w:tcW w:w="1666" w:type="pct"/>
            <w:vAlign w:val="center"/>
          </w:tcPr>
          <w:p w:rsidR="00FE608C" w:rsidRPr="00BF6C7C" w:rsidRDefault="00FE608C" w:rsidP="00FE608C">
            <w:pPr>
              <w:spacing w:line="480" w:lineRule="exact"/>
              <w:jc w:val="center"/>
              <w:rPr>
                <w:rFonts w:ascii="宋体"/>
              </w:rPr>
            </w:pPr>
            <w:r w:rsidRPr="00BF6C7C">
              <w:rPr>
                <w:rFonts w:ascii="宋体" w:hAnsi="宋体" w:cs="宋体" w:hint="eastAsia"/>
              </w:rPr>
              <w:t>标准电压源</w:t>
            </w:r>
          </w:p>
        </w:tc>
        <w:tc>
          <w:tcPr>
            <w:tcW w:w="1667" w:type="pct"/>
            <w:vAlign w:val="center"/>
          </w:tcPr>
          <w:p w:rsidR="00FE608C" w:rsidRPr="00BF6C7C" w:rsidRDefault="00B72E44" w:rsidP="00FE608C">
            <w:pPr>
              <w:spacing w:line="480" w:lineRule="exact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交流稳压电源</w:t>
            </w:r>
            <w:r w:rsidR="00FE608C" w:rsidRPr="00BF6C7C">
              <w:rPr>
                <w:rFonts w:ascii="宋体" w:hAnsi="宋体" w:cs="宋体" w:hint="eastAsia"/>
              </w:rPr>
              <w:t>、标准电压表</w:t>
            </w:r>
          </w:p>
        </w:tc>
      </w:tr>
      <w:tr w:rsidR="00FE608C" w:rsidTr="00B53636">
        <w:trPr>
          <w:trHeight w:val="260"/>
        </w:trPr>
        <w:tc>
          <w:tcPr>
            <w:tcW w:w="1666" w:type="pct"/>
            <w:vAlign w:val="center"/>
          </w:tcPr>
          <w:p w:rsidR="00FE608C" w:rsidRPr="00BF6C7C" w:rsidRDefault="00FE608C" w:rsidP="00FE608C">
            <w:pPr>
              <w:spacing w:line="480" w:lineRule="exact"/>
              <w:jc w:val="center"/>
              <w:rPr>
                <w:rFonts w:ascii="宋体"/>
              </w:rPr>
            </w:pPr>
            <w:r w:rsidRPr="00BF6C7C">
              <w:rPr>
                <w:rFonts w:ascii="宋体" w:hAnsi="宋体" w:cs="宋体" w:hint="eastAsia"/>
              </w:rPr>
              <w:t>交流电流示值误差</w:t>
            </w:r>
          </w:p>
        </w:tc>
        <w:tc>
          <w:tcPr>
            <w:tcW w:w="1666" w:type="pct"/>
            <w:vAlign w:val="center"/>
          </w:tcPr>
          <w:p w:rsidR="00FE608C" w:rsidRPr="00BF6C7C" w:rsidRDefault="00FE608C" w:rsidP="00FE608C">
            <w:pPr>
              <w:spacing w:line="480" w:lineRule="exact"/>
              <w:jc w:val="center"/>
              <w:rPr>
                <w:rFonts w:ascii="宋体"/>
              </w:rPr>
            </w:pPr>
            <w:r w:rsidRPr="00BF6C7C">
              <w:rPr>
                <w:rFonts w:ascii="宋体" w:hAnsi="宋体" w:cs="宋体" w:hint="eastAsia"/>
              </w:rPr>
              <w:t>标准电流源</w:t>
            </w:r>
          </w:p>
        </w:tc>
        <w:tc>
          <w:tcPr>
            <w:tcW w:w="1667" w:type="pct"/>
            <w:vAlign w:val="center"/>
          </w:tcPr>
          <w:p w:rsidR="00FE608C" w:rsidRPr="00BF6C7C" w:rsidRDefault="00B72E44" w:rsidP="00FE608C">
            <w:pPr>
              <w:spacing w:line="480" w:lineRule="exact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交流稳流电源</w:t>
            </w:r>
            <w:r w:rsidR="00FE608C" w:rsidRPr="00BF6C7C">
              <w:rPr>
                <w:rFonts w:ascii="宋体" w:hAnsi="宋体" w:cs="宋体" w:hint="eastAsia"/>
              </w:rPr>
              <w:t>、标准电流表</w:t>
            </w:r>
          </w:p>
        </w:tc>
      </w:tr>
      <w:tr w:rsidR="00FE608C" w:rsidTr="00B53636">
        <w:trPr>
          <w:trHeight w:val="252"/>
        </w:trPr>
        <w:tc>
          <w:tcPr>
            <w:tcW w:w="1666" w:type="pct"/>
            <w:vAlign w:val="center"/>
          </w:tcPr>
          <w:p w:rsidR="00FE608C" w:rsidRPr="00BF6C7C" w:rsidRDefault="00FE608C" w:rsidP="00FE608C">
            <w:pPr>
              <w:spacing w:line="480" w:lineRule="exact"/>
              <w:jc w:val="center"/>
              <w:rPr>
                <w:rFonts w:ascii="宋体"/>
              </w:rPr>
            </w:pPr>
            <w:r w:rsidRPr="00BF6C7C">
              <w:rPr>
                <w:rFonts w:ascii="宋体" w:hAnsi="宋体" w:cs="宋体" w:hint="eastAsia"/>
              </w:rPr>
              <w:t>相位示值误差</w:t>
            </w:r>
          </w:p>
        </w:tc>
        <w:tc>
          <w:tcPr>
            <w:tcW w:w="1666" w:type="pct"/>
            <w:vAlign w:val="center"/>
          </w:tcPr>
          <w:p w:rsidR="00FE608C" w:rsidRPr="00BF6C7C" w:rsidRDefault="00FE608C" w:rsidP="00FE608C">
            <w:pPr>
              <w:spacing w:line="480" w:lineRule="exact"/>
              <w:jc w:val="center"/>
              <w:rPr>
                <w:rFonts w:ascii="宋体"/>
                <w:color w:val="FF0000"/>
              </w:rPr>
            </w:pPr>
            <w:r w:rsidRPr="00BF6C7C">
              <w:rPr>
                <w:rFonts w:ascii="宋体" w:hAnsi="宋体" w:cs="宋体" w:hint="eastAsia"/>
              </w:rPr>
              <w:t>标准相位源</w:t>
            </w:r>
          </w:p>
        </w:tc>
        <w:tc>
          <w:tcPr>
            <w:tcW w:w="1667" w:type="pct"/>
            <w:vAlign w:val="center"/>
          </w:tcPr>
          <w:p w:rsidR="00FE608C" w:rsidRPr="00BF6C7C" w:rsidRDefault="00FE608C" w:rsidP="00FE608C">
            <w:pPr>
              <w:spacing w:line="480" w:lineRule="exact"/>
              <w:jc w:val="center"/>
              <w:rPr>
                <w:rFonts w:ascii="宋体"/>
                <w:color w:val="FF0000"/>
              </w:rPr>
            </w:pPr>
            <w:r w:rsidRPr="00BF6C7C">
              <w:rPr>
                <w:rFonts w:ascii="宋体" w:hAnsi="宋体" w:cs="宋体" w:hint="eastAsia"/>
              </w:rPr>
              <w:t>相位源、标准相位表</w:t>
            </w:r>
          </w:p>
        </w:tc>
      </w:tr>
    </w:tbl>
    <w:p w:rsidR="00FE608C" w:rsidRPr="00BF6C7C" w:rsidRDefault="00FE608C" w:rsidP="00AA68A6">
      <w:pPr>
        <w:rPr>
          <w:rFonts w:ascii="仿宋" w:eastAsia="仿宋" w:hAnsi="仿宋"/>
          <w:kern w:val="44"/>
        </w:rPr>
      </w:pPr>
      <w:r w:rsidRPr="00BF6C7C">
        <w:rPr>
          <w:rFonts w:ascii="仿宋" w:eastAsia="仿宋" w:hAnsi="仿宋" w:hint="eastAsia"/>
          <w:kern w:val="44"/>
        </w:rPr>
        <w:t>注：除上表规定的标准设备外，也可使用其他符合上述要求的计量器具作为标准设备。</w:t>
      </w:r>
    </w:p>
    <w:p w:rsidR="00173774" w:rsidRPr="009E5C91" w:rsidRDefault="00173774" w:rsidP="005A4D72">
      <w:pPr>
        <w:keepNext/>
        <w:numPr>
          <w:ilvl w:val="0"/>
          <w:numId w:val="35"/>
        </w:numPr>
        <w:tabs>
          <w:tab w:val="left" w:pos="425"/>
        </w:tabs>
        <w:snapToGrid w:val="0"/>
        <w:spacing w:beforeLines="50" w:before="156" w:afterLines="50" w:after="156" w:line="360" w:lineRule="auto"/>
        <w:ind w:left="425" w:hanging="425"/>
        <w:jc w:val="left"/>
        <w:outlineLvl w:val="0"/>
        <w:rPr>
          <w:rFonts w:eastAsia="黑体"/>
          <w:kern w:val="44"/>
          <w:sz w:val="24"/>
          <w:szCs w:val="24"/>
        </w:rPr>
      </w:pPr>
      <w:bookmarkStart w:id="33" w:name="_Toc102097914"/>
      <w:r w:rsidRPr="009E5C91">
        <w:rPr>
          <w:rFonts w:eastAsia="黑体" w:cs="黑体" w:hint="eastAsia"/>
          <w:kern w:val="44"/>
          <w:sz w:val="24"/>
          <w:szCs w:val="24"/>
        </w:rPr>
        <w:t>校准项目和校准方法</w:t>
      </w:r>
      <w:bookmarkEnd w:id="33"/>
    </w:p>
    <w:p w:rsidR="00173774" w:rsidRDefault="00173774" w:rsidP="00425CF5">
      <w:pPr>
        <w:pStyle w:val="2"/>
        <w:spacing w:before="156"/>
      </w:pPr>
      <w:bookmarkStart w:id="34" w:name="_Toc102097915"/>
      <w:r>
        <w:rPr>
          <w:rFonts w:hint="eastAsia"/>
        </w:rPr>
        <w:t>校准项目</w:t>
      </w:r>
      <w:bookmarkEnd w:id="34"/>
    </w:p>
    <w:p w:rsidR="00425CF5" w:rsidRPr="00425CF5" w:rsidRDefault="00425CF5" w:rsidP="00425CF5">
      <w:r>
        <w:rPr>
          <w:rFonts w:hint="eastAsia"/>
        </w:rPr>
        <w:t xml:space="preserve"> </w:t>
      </w:r>
      <w:r>
        <w:t xml:space="preserve"> </w:t>
      </w:r>
      <w:proofErr w:type="gramStart"/>
      <w:r>
        <w:rPr>
          <w:rFonts w:hint="eastAsia"/>
        </w:rPr>
        <w:t>钳</w:t>
      </w:r>
      <w:proofErr w:type="gramEnd"/>
      <w:r>
        <w:rPr>
          <w:rFonts w:hint="eastAsia"/>
        </w:rPr>
        <w:t>形相位伏安表校准项目见表</w:t>
      </w:r>
      <w:r>
        <w:rPr>
          <w:rFonts w:hint="eastAsia"/>
        </w:rPr>
        <w:t>3</w:t>
      </w:r>
      <w:r>
        <w:t>。</w:t>
      </w:r>
    </w:p>
    <w:p w:rsidR="00173774" w:rsidRPr="00BF6C7C" w:rsidRDefault="00173774" w:rsidP="009E5C91">
      <w:pPr>
        <w:spacing w:line="480" w:lineRule="exact"/>
        <w:jc w:val="center"/>
        <w:rPr>
          <w:rFonts w:ascii="黑体" w:eastAsia="黑体" w:hAnsi="黑体"/>
          <w:b/>
          <w:bCs/>
        </w:rPr>
      </w:pPr>
      <w:r w:rsidRPr="00BF6C7C">
        <w:rPr>
          <w:rFonts w:ascii="黑体" w:eastAsia="黑体" w:hAnsi="黑体" w:cs="宋体" w:hint="eastAsia"/>
          <w:b/>
          <w:bCs/>
        </w:rPr>
        <w:t>表</w:t>
      </w:r>
      <w:r w:rsidR="002353F3">
        <w:rPr>
          <w:rFonts w:ascii="黑体" w:eastAsia="黑体" w:hAnsi="黑体" w:cs="宋体"/>
          <w:b/>
          <w:bCs/>
        </w:rPr>
        <w:t>3</w:t>
      </w:r>
      <w:r w:rsidRPr="00BF6C7C">
        <w:rPr>
          <w:rFonts w:ascii="黑体" w:eastAsia="黑体" w:hAnsi="黑体" w:cs="宋体"/>
          <w:b/>
          <w:bCs/>
        </w:rPr>
        <w:t xml:space="preserve">  </w:t>
      </w:r>
      <w:r w:rsidRPr="00BF6C7C">
        <w:rPr>
          <w:rFonts w:ascii="黑体" w:eastAsia="黑体" w:hAnsi="黑体" w:cs="宋体" w:hint="eastAsia"/>
          <w:b/>
          <w:bCs/>
        </w:rPr>
        <w:t>校准项目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8"/>
        <w:gridCol w:w="2228"/>
        <w:gridCol w:w="2229"/>
        <w:gridCol w:w="2229"/>
      </w:tblGrid>
      <w:tr w:rsidR="00173774" w:rsidRPr="0037751F" w:rsidTr="00B53636">
        <w:trPr>
          <w:trHeight w:val="526"/>
        </w:trPr>
        <w:tc>
          <w:tcPr>
            <w:tcW w:w="1250" w:type="pct"/>
            <w:vAlign w:val="center"/>
          </w:tcPr>
          <w:p w:rsidR="00173774" w:rsidRPr="0037751F" w:rsidRDefault="00173774" w:rsidP="00B332E8">
            <w:pPr>
              <w:spacing w:line="360" w:lineRule="exact"/>
              <w:jc w:val="center"/>
            </w:pPr>
            <w:r w:rsidRPr="0037751F">
              <w:t>序号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B332E8">
            <w:pPr>
              <w:spacing w:line="360" w:lineRule="exact"/>
              <w:jc w:val="center"/>
            </w:pPr>
            <w:r w:rsidRPr="0037751F">
              <w:t>校准项目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B332E8">
            <w:pPr>
              <w:spacing w:line="360" w:lineRule="exact"/>
              <w:jc w:val="center"/>
            </w:pPr>
            <w:r w:rsidRPr="0037751F">
              <w:t>计量特性条款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B332E8">
            <w:pPr>
              <w:spacing w:line="360" w:lineRule="exact"/>
              <w:jc w:val="center"/>
            </w:pPr>
            <w:r w:rsidRPr="0037751F">
              <w:t>校准方法条款</w:t>
            </w:r>
          </w:p>
        </w:tc>
      </w:tr>
      <w:tr w:rsidR="00173774" w:rsidRPr="0037751F" w:rsidTr="00B53636">
        <w:trPr>
          <w:trHeight w:val="293"/>
        </w:trPr>
        <w:tc>
          <w:tcPr>
            <w:tcW w:w="1250" w:type="pct"/>
            <w:vAlign w:val="center"/>
          </w:tcPr>
          <w:p w:rsidR="00173774" w:rsidRPr="0037751F" w:rsidRDefault="00173774" w:rsidP="00853A02">
            <w:pPr>
              <w:spacing w:line="360" w:lineRule="exact"/>
              <w:jc w:val="center"/>
            </w:pPr>
            <w:r w:rsidRPr="0037751F">
              <w:t>1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853A02">
            <w:pPr>
              <w:spacing w:line="360" w:lineRule="exact"/>
              <w:jc w:val="center"/>
            </w:pPr>
            <w:r w:rsidRPr="0037751F">
              <w:t>交流电压</w:t>
            </w:r>
          </w:p>
        </w:tc>
        <w:tc>
          <w:tcPr>
            <w:tcW w:w="1250" w:type="pct"/>
            <w:vAlign w:val="center"/>
          </w:tcPr>
          <w:p w:rsidR="00173774" w:rsidRPr="0037751F" w:rsidRDefault="003434E6" w:rsidP="00853A02">
            <w:pPr>
              <w:spacing w:line="360" w:lineRule="exact"/>
              <w:jc w:val="center"/>
            </w:pPr>
            <w:r w:rsidRPr="0037751F">
              <w:t>4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425CF5">
            <w:pPr>
              <w:spacing w:line="360" w:lineRule="exact"/>
              <w:jc w:val="center"/>
            </w:pPr>
            <w:r w:rsidRPr="0037751F">
              <w:t>6</w:t>
            </w:r>
            <w:r w:rsidR="00425CF5">
              <w:t>.2.2</w:t>
            </w:r>
          </w:p>
        </w:tc>
      </w:tr>
      <w:tr w:rsidR="00173774" w:rsidRPr="0037751F" w:rsidTr="00B53636">
        <w:trPr>
          <w:trHeight w:val="284"/>
        </w:trPr>
        <w:tc>
          <w:tcPr>
            <w:tcW w:w="1250" w:type="pct"/>
            <w:vAlign w:val="center"/>
          </w:tcPr>
          <w:p w:rsidR="00173774" w:rsidRPr="0037751F" w:rsidRDefault="00173774" w:rsidP="00853A02">
            <w:pPr>
              <w:spacing w:line="360" w:lineRule="exact"/>
              <w:jc w:val="center"/>
            </w:pPr>
            <w:r w:rsidRPr="0037751F">
              <w:t>2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853A02">
            <w:pPr>
              <w:spacing w:line="360" w:lineRule="exact"/>
              <w:jc w:val="center"/>
            </w:pPr>
            <w:r w:rsidRPr="0037751F">
              <w:t>交流电流</w:t>
            </w:r>
          </w:p>
        </w:tc>
        <w:tc>
          <w:tcPr>
            <w:tcW w:w="1250" w:type="pct"/>
            <w:vAlign w:val="center"/>
          </w:tcPr>
          <w:p w:rsidR="00173774" w:rsidRPr="0037751F" w:rsidRDefault="003434E6" w:rsidP="00853A02">
            <w:pPr>
              <w:spacing w:line="360" w:lineRule="exact"/>
              <w:jc w:val="center"/>
            </w:pPr>
            <w:r w:rsidRPr="0037751F">
              <w:t>4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853A02">
            <w:pPr>
              <w:spacing w:line="360" w:lineRule="exact"/>
              <w:jc w:val="center"/>
            </w:pPr>
            <w:r w:rsidRPr="0037751F">
              <w:t>6.2</w:t>
            </w:r>
            <w:r w:rsidR="00425CF5">
              <w:t>.3</w:t>
            </w:r>
          </w:p>
        </w:tc>
      </w:tr>
      <w:tr w:rsidR="00173774" w:rsidRPr="0037751F" w:rsidTr="00B53636">
        <w:trPr>
          <w:trHeight w:val="262"/>
        </w:trPr>
        <w:tc>
          <w:tcPr>
            <w:tcW w:w="1250" w:type="pct"/>
            <w:vAlign w:val="center"/>
          </w:tcPr>
          <w:p w:rsidR="00173774" w:rsidRPr="0037751F" w:rsidRDefault="00173774" w:rsidP="00853A02">
            <w:pPr>
              <w:spacing w:line="360" w:lineRule="exact"/>
              <w:jc w:val="center"/>
            </w:pPr>
            <w:r w:rsidRPr="0037751F">
              <w:t>3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853A02">
            <w:pPr>
              <w:spacing w:line="360" w:lineRule="exact"/>
              <w:jc w:val="center"/>
            </w:pPr>
            <w:r w:rsidRPr="0037751F">
              <w:t>相位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853A02">
            <w:pPr>
              <w:spacing w:line="360" w:lineRule="exact"/>
              <w:jc w:val="center"/>
            </w:pPr>
            <w:r w:rsidRPr="0037751F">
              <w:t>4</w:t>
            </w:r>
          </w:p>
        </w:tc>
        <w:tc>
          <w:tcPr>
            <w:tcW w:w="1250" w:type="pct"/>
            <w:vAlign w:val="center"/>
          </w:tcPr>
          <w:p w:rsidR="00173774" w:rsidRPr="0037751F" w:rsidRDefault="00173774" w:rsidP="00853A02">
            <w:pPr>
              <w:spacing w:line="360" w:lineRule="exact"/>
              <w:jc w:val="center"/>
            </w:pPr>
            <w:r w:rsidRPr="0037751F">
              <w:t>6.2</w:t>
            </w:r>
            <w:r w:rsidR="00425CF5">
              <w:t>.4</w:t>
            </w:r>
          </w:p>
        </w:tc>
      </w:tr>
    </w:tbl>
    <w:p w:rsidR="00173774" w:rsidRDefault="00173774" w:rsidP="00B42A3D">
      <w:pPr>
        <w:pStyle w:val="2"/>
        <w:numPr>
          <w:ilvl w:val="0"/>
          <w:numId w:val="0"/>
        </w:numPr>
        <w:spacing w:before="156"/>
        <w:ind w:left="567" w:hanging="567"/>
        <w:rPr>
          <w:rFonts w:ascii="宋体" w:eastAsia="宋体" w:cs="Times New Roman"/>
        </w:rPr>
      </w:pPr>
      <w:bookmarkStart w:id="35" w:name="_Toc102097916"/>
      <w:r>
        <w:rPr>
          <w:rFonts w:ascii="宋体" w:hAnsi="宋体" w:cs="宋体"/>
        </w:rPr>
        <w:lastRenderedPageBreak/>
        <w:t xml:space="preserve">6.2  </w:t>
      </w:r>
      <w:r>
        <w:rPr>
          <w:rFonts w:ascii="宋体" w:hAnsi="宋体" w:hint="eastAsia"/>
        </w:rPr>
        <w:t>校准方法</w:t>
      </w:r>
      <w:bookmarkEnd w:id="35"/>
    </w:p>
    <w:p w:rsidR="00173774" w:rsidRDefault="00173774" w:rsidP="009E5C91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6.2.1 </w:t>
      </w:r>
      <w:r>
        <w:rPr>
          <w:rFonts w:ascii="宋体" w:hAnsi="宋体" w:cs="宋体" w:hint="eastAsia"/>
          <w:sz w:val="24"/>
          <w:szCs w:val="24"/>
        </w:rPr>
        <w:t>校准前</w:t>
      </w:r>
      <w:r w:rsidR="003434E6">
        <w:rPr>
          <w:rFonts w:ascii="宋体" w:hAnsi="宋体" w:cs="宋体" w:hint="eastAsia"/>
          <w:sz w:val="24"/>
          <w:szCs w:val="24"/>
        </w:rPr>
        <w:t>检查</w:t>
      </w:r>
    </w:p>
    <w:p w:rsidR="00173774" w:rsidRDefault="00173774" w:rsidP="00F23CD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632875">
        <w:rPr>
          <w:rFonts w:ascii="宋体" w:hAnsi="宋体" w:cs="宋体" w:hint="eastAsia"/>
          <w:sz w:val="24"/>
          <w:szCs w:val="24"/>
        </w:rPr>
        <w:t>被校准的仪</w:t>
      </w:r>
      <w:r>
        <w:rPr>
          <w:rFonts w:ascii="宋体" w:hAnsi="宋体" w:cs="宋体" w:hint="eastAsia"/>
          <w:sz w:val="24"/>
          <w:szCs w:val="24"/>
        </w:rPr>
        <w:t>表</w:t>
      </w:r>
      <w:r w:rsidR="00E55E31">
        <w:rPr>
          <w:rFonts w:ascii="宋体" w:hAnsi="宋体" w:cs="宋体" w:hint="eastAsia"/>
          <w:sz w:val="24"/>
          <w:szCs w:val="24"/>
        </w:rPr>
        <w:t>通电后应清晰显示所测数据，</w:t>
      </w:r>
      <w:r w:rsidR="00041B79">
        <w:rPr>
          <w:rFonts w:ascii="宋体" w:hAnsi="宋体" w:cs="宋体" w:hint="eastAsia"/>
          <w:sz w:val="24"/>
          <w:szCs w:val="24"/>
        </w:rPr>
        <w:t>钳口端面应整洁并保证接触完好，不应有可以引起测量错误和影响准确度的缺陷。</w:t>
      </w:r>
      <w:r w:rsidR="00E55E31">
        <w:rPr>
          <w:rFonts w:ascii="宋体" w:hAnsi="宋体" w:cs="宋体" w:hint="eastAsia"/>
          <w:sz w:val="24"/>
          <w:szCs w:val="24"/>
        </w:rPr>
        <w:t>按照说明书的要求进行预热并工作正常。</w:t>
      </w:r>
    </w:p>
    <w:p w:rsidR="00E55E31" w:rsidRDefault="00173774" w:rsidP="009E5C91">
      <w:pPr>
        <w:spacing w:line="360" w:lineRule="auto"/>
        <w:rPr>
          <w:rFonts w:ascii="宋体" w:hAnsi="宋体" w:cs="宋体"/>
          <w:sz w:val="24"/>
          <w:szCs w:val="24"/>
        </w:rPr>
      </w:pPr>
      <w:r w:rsidRPr="003E163B">
        <w:rPr>
          <w:rFonts w:ascii="宋体" w:hAnsi="宋体" w:cs="宋体"/>
          <w:sz w:val="24"/>
          <w:szCs w:val="24"/>
        </w:rPr>
        <w:t>6.2</w:t>
      </w:r>
      <w:r>
        <w:rPr>
          <w:rFonts w:ascii="宋体" w:hAnsi="宋体" w:cs="宋体"/>
          <w:sz w:val="24"/>
          <w:szCs w:val="24"/>
        </w:rPr>
        <w:t>.2</w:t>
      </w:r>
      <w:r w:rsidRPr="003E163B">
        <w:rPr>
          <w:rFonts w:ascii="宋体" w:hAnsi="宋体" w:cs="宋体"/>
          <w:sz w:val="24"/>
          <w:szCs w:val="24"/>
        </w:rPr>
        <w:t xml:space="preserve">  </w:t>
      </w:r>
      <w:r w:rsidR="00E55E31">
        <w:rPr>
          <w:rFonts w:ascii="宋体" w:hAnsi="宋体" w:cs="宋体" w:hint="eastAsia"/>
          <w:sz w:val="24"/>
          <w:szCs w:val="24"/>
        </w:rPr>
        <w:t>交流电压</w:t>
      </w:r>
    </w:p>
    <w:p w:rsidR="00E55E31" w:rsidRDefault="000B4FA9" w:rsidP="00C62E76">
      <w:pPr>
        <w:spacing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通常选取50</w:t>
      </w:r>
      <w:r>
        <w:rPr>
          <w:rFonts w:ascii="宋体" w:hAnsi="宋体" w:cs="宋体"/>
          <w:sz w:val="24"/>
          <w:szCs w:val="24"/>
        </w:rPr>
        <w:t>H</w:t>
      </w:r>
      <w:r>
        <w:rPr>
          <w:rFonts w:ascii="宋体" w:hAnsi="宋体" w:cs="宋体" w:hint="eastAsia"/>
          <w:sz w:val="24"/>
          <w:szCs w:val="24"/>
        </w:rPr>
        <w:t>z作为校准频率点，</w:t>
      </w:r>
      <w:r w:rsidRPr="00DF1713">
        <w:rPr>
          <w:rFonts w:ascii="宋体" w:hAnsi="宋体" w:cs="宋体" w:hint="eastAsia"/>
          <w:sz w:val="24"/>
          <w:szCs w:val="24"/>
        </w:rPr>
        <w:t>基本量程</w:t>
      </w:r>
      <w:r>
        <w:rPr>
          <w:rFonts w:ascii="宋体" w:hAnsi="宋体" w:cs="宋体" w:hint="eastAsia"/>
          <w:sz w:val="24"/>
          <w:szCs w:val="24"/>
        </w:rPr>
        <w:t>选取3～5个校准点，</w:t>
      </w:r>
      <w:r w:rsidR="00EA2D17" w:rsidRPr="003E163B">
        <w:rPr>
          <w:rFonts w:ascii="宋体" w:hAnsi="宋体" w:cs="宋体" w:hint="eastAsia"/>
          <w:sz w:val="24"/>
          <w:szCs w:val="24"/>
        </w:rPr>
        <w:t>准确度最高的量程之一为基本量程。</w:t>
      </w:r>
      <w:r w:rsidRPr="00DF1713">
        <w:rPr>
          <w:rFonts w:ascii="宋体" w:hAnsi="宋体" w:cs="宋体" w:hint="eastAsia"/>
          <w:sz w:val="24"/>
          <w:szCs w:val="24"/>
        </w:rPr>
        <w:t>非基本量程各选取至少</w:t>
      </w:r>
      <w:r>
        <w:rPr>
          <w:rFonts w:ascii="宋体" w:hAnsi="宋体" w:cs="宋体" w:hint="eastAsia"/>
          <w:sz w:val="24"/>
          <w:szCs w:val="24"/>
        </w:rPr>
        <w:t>2～</w:t>
      </w:r>
      <w:r w:rsidRPr="00DF1713">
        <w:rPr>
          <w:rFonts w:ascii="宋体" w:hAnsi="宋体" w:cs="宋体"/>
          <w:sz w:val="24"/>
          <w:szCs w:val="24"/>
        </w:rPr>
        <w:t>3</w:t>
      </w:r>
      <w:r w:rsidRPr="00DF1713">
        <w:rPr>
          <w:rFonts w:ascii="宋体" w:hAnsi="宋体" w:cs="宋体" w:hint="eastAsia"/>
          <w:sz w:val="24"/>
          <w:szCs w:val="24"/>
        </w:rPr>
        <w:t>个校准点</w:t>
      </w:r>
      <w:r w:rsidR="00EA2D17">
        <w:rPr>
          <w:rFonts w:ascii="宋体" w:hAnsi="宋体" w:cs="宋体" w:hint="eastAsia"/>
          <w:sz w:val="24"/>
          <w:szCs w:val="24"/>
        </w:rPr>
        <w:t>.校准点</w:t>
      </w:r>
      <w:r w:rsidR="00C62E76">
        <w:rPr>
          <w:rFonts w:ascii="宋体" w:hAnsi="宋体" w:cs="宋体" w:hint="eastAsia"/>
          <w:sz w:val="24"/>
          <w:szCs w:val="24"/>
        </w:rPr>
        <w:t>应覆盖</w:t>
      </w:r>
      <w:r w:rsidR="00EA2D17">
        <w:rPr>
          <w:rFonts w:ascii="宋体" w:hAnsi="宋体" w:cs="宋体" w:hint="eastAsia"/>
          <w:sz w:val="24"/>
          <w:szCs w:val="24"/>
        </w:rPr>
        <w:t>各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量程</w:t>
      </w:r>
      <w:r w:rsidR="00C62E76">
        <w:rPr>
          <w:rFonts w:ascii="宋体" w:hAnsi="宋体" w:cs="宋体" w:hint="eastAsia"/>
          <w:color w:val="000000"/>
          <w:sz w:val="24"/>
          <w:szCs w:val="24"/>
        </w:rPr>
        <w:t>值的10%点和</w:t>
      </w:r>
      <w:r>
        <w:rPr>
          <w:rFonts w:ascii="宋体" w:hAnsi="宋体" w:cs="宋体" w:hint="eastAsia"/>
          <w:color w:val="000000"/>
          <w:sz w:val="24"/>
          <w:szCs w:val="24"/>
        </w:rPr>
        <w:t>量程值（接近量程值）点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C62E76" w:rsidRPr="00C62E76" w:rsidRDefault="00C62E76" w:rsidP="009E5C91">
      <w:pPr>
        <w:spacing w:line="360" w:lineRule="auto"/>
        <w:rPr>
          <w:rFonts w:ascii="宋体"/>
          <w:sz w:val="24"/>
          <w:szCs w:val="24"/>
        </w:rPr>
      </w:pPr>
      <w:r w:rsidRPr="00D83A7A">
        <w:rPr>
          <w:rFonts w:ascii="宋体" w:hAnsi="宋体" w:cs="宋体"/>
          <w:sz w:val="24"/>
          <w:szCs w:val="24"/>
        </w:rPr>
        <w:t>6.2.2.1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标准源法</w:t>
      </w:r>
    </w:p>
    <w:p w:rsidR="00C62E76" w:rsidRDefault="00C62E76" w:rsidP="00F23CDF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a）在</w:t>
      </w:r>
      <w:r w:rsidRPr="003E163B"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1</w:t>
      </w:r>
      <w:r w:rsidRPr="003E163B">
        <w:rPr>
          <w:rFonts w:ascii="宋体" w:hAnsi="宋体" w:cs="宋体" w:hint="eastAsia"/>
          <w:sz w:val="24"/>
          <w:szCs w:val="24"/>
        </w:rPr>
        <w:t>环境的条件下，</w:t>
      </w:r>
      <w:r>
        <w:rPr>
          <w:rFonts w:ascii="宋体" w:hAnsi="宋体" w:cs="宋体" w:hint="eastAsia"/>
          <w:sz w:val="24"/>
          <w:szCs w:val="24"/>
        </w:rPr>
        <w:t>接线图如图</w:t>
      </w:r>
      <w:r w:rsidR="00C7079F"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所示的电压部分。</w:t>
      </w:r>
    </w:p>
    <w:p w:rsidR="00173774" w:rsidRDefault="00AF1CF0" w:rsidP="00C62E76">
      <w:pPr>
        <w:spacing w:line="360" w:lineRule="auto"/>
        <w:ind w:firstLineChars="200" w:firstLine="480"/>
        <w:jc w:val="center"/>
        <w:rPr>
          <w:rFonts w:ascii="宋体"/>
          <w:sz w:val="24"/>
          <w:szCs w:val="24"/>
        </w:rPr>
      </w:pPr>
      <w:r>
        <w:rPr>
          <w:rFonts w:ascii="宋体"/>
          <w:noProof/>
          <w:sz w:val="24"/>
          <w:szCs w:val="24"/>
        </w:rPr>
        <w:drawing>
          <wp:inline distT="0" distB="0" distL="0" distR="0">
            <wp:extent cx="3479165" cy="1626870"/>
            <wp:effectExtent l="0" t="0" r="698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1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774" w:rsidRPr="0090399F" w:rsidRDefault="00C7079F" w:rsidP="00C62E76">
      <w:pPr>
        <w:spacing w:line="360" w:lineRule="auto"/>
        <w:ind w:firstLineChars="200" w:firstLine="420"/>
        <w:jc w:val="center"/>
        <w:rPr>
          <w:rFonts w:ascii="宋体"/>
        </w:rPr>
      </w:pPr>
      <w:r w:rsidRPr="0090399F">
        <w:rPr>
          <w:rFonts w:ascii="宋体" w:hint="eastAsia"/>
        </w:rPr>
        <w:t>图2</w:t>
      </w:r>
      <w:r w:rsidR="00D83A7A" w:rsidRPr="0090399F">
        <w:rPr>
          <w:rFonts w:ascii="宋体" w:hint="eastAsia"/>
        </w:rPr>
        <w:t xml:space="preserve"> </w:t>
      </w:r>
      <w:proofErr w:type="gramStart"/>
      <w:r w:rsidRPr="0090399F">
        <w:rPr>
          <w:rFonts w:ascii="宋体" w:hint="eastAsia"/>
        </w:rPr>
        <w:t>标准源法接线图</w:t>
      </w:r>
      <w:proofErr w:type="gramEnd"/>
    </w:p>
    <w:p w:rsidR="00173774" w:rsidRPr="0090399F" w:rsidRDefault="00173774" w:rsidP="00AA68A6">
      <w:pPr>
        <w:rPr>
          <w:rFonts w:ascii="宋体" w:hAnsi="宋体"/>
          <w:kern w:val="44"/>
          <w:sz w:val="18"/>
          <w:szCs w:val="18"/>
        </w:rPr>
      </w:pPr>
      <w:r w:rsidRPr="0090399F">
        <w:rPr>
          <w:rFonts w:ascii="宋体" w:hAnsi="宋体" w:hint="eastAsia"/>
          <w:kern w:val="44"/>
          <w:sz w:val="18"/>
          <w:szCs w:val="18"/>
        </w:rPr>
        <w:t>注：图中“﹡”为同名端。</w:t>
      </w:r>
    </w:p>
    <w:p w:rsidR="00173774" w:rsidRPr="003E163B" w:rsidRDefault="00AF1CF0" w:rsidP="00F23CD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调节标准源的交流电压输出校准点，标准电压的显示值为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8.75pt" o:ole="">
            <v:imagedata r:id="rId16" o:title=""/>
          </v:shape>
          <o:OLEObject Type="Embed" ProgID="Equation.DSMT4" ShapeID="_x0000_i1025" DrawAspect="Content" ObjectID="_1720503749" r:id="rId17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，被校钳形相位伏安表显示值为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26" type="#_x0000_t75" style="width:15pt;height:18.75pt" o:ole="">
            <v:imagedata r:id="rId18" o:title=""/>
          </v:shape>
          <o:OLEObject Type="Embed" ProgID="Equation.DSMT4" ShapeID="_x0000_i1026" DrawAspect="Content" ObjectID="_1720503750" r:id="rId19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，则被校钳形相位伏安表</w:t>
      </w:r>
      <w:r w:rsidR="00173774" w:rsidRPr="003E163B">
        <w:rPr>
          <w:rFonts w:ascii="宋体" w:hAnsi="宋体" w:cs="宋体" w:hint="eastAsia"/>
          <w:sz w:val="24"/>
          <w:szCs w:val="24"/>
        </w:rPr>
        <w:t>示</w:t>
      </w:r>
      <w:r w:rsidR="00173774" w:rsidRPr="00DF1713">
        <w:rPr>
          <w:rFonts w:ascii="宋体" w:hAnsi="宋体" w:cs="宋体" w:hint="eastAsia"/>
          <w:sz w:val="24"/>
          <w:szCs w:val="24"/>
        </w:rPr>
        <w:t>值</w:t>
      </w:r>
      <w:r w:rsidR="00173774" w:rsidRPr="003E163B">
        <w:rPr>
          <w:rFonts w:ascii="宋体" w:hAnsi="宋体" w:cs="宋体" w:hint="eastAsia"/>
          <w:sz w:val="24"/>
          <w:szCs w:val="24"/>
        </w:rPr>
        <w:t>误差</w:t>
      </w:r>
      <w:r w:rsidR="00173774" w:rsidRPr="005C0613">
        <w:rPr>
          <w:rFonts w:ascii="宋体" w:hAnsi="宋体" w:cs="宋体" w:hint="eastAsia"/>
          <w:position w:val="-4"/>
          <w:sz w:val="24"/>
          <w:szCs w:val="24"/>
        </w:rPr>
        <w:object w:dxaOrig="220" w:dyaOrig="260">
          <v:shape id="_x0000_i1027" type="#_x0000_t75" style="width:10.5pt;height:12.75pt" o:ole="">
            <v:imagedata r:id="rId20" o:title=""/>
          </v:shape>
          <o:OLEObject Type="Embed" ProgID="Equation.3" ShapeID="_x0000_i1027" DrawAspect="Content" ObjectID="_1720503751" r:id="rId21"/>
        </w:object>
      </w:r>
      <w:r w:rsidR="00173774">
        <w:rPr>
          <w:rFonts w:ascii="宋体" w:hAnsi="宋体" w:cs="宋体" w:hint="eastAsia"/>
          <w:sz w:val="24"/>
          <w:szCs w:val="24"/>
        </w:rPr>
        <w:t>为：</w:t>
      </w:r>
    </w:p>
    <w:p w:rsidR="00173774" w:rsidRPr="003E163B" w:rsidRDefault="00173774" w:rsidP="00F23CDF">
      <w:pPr>
        <w:spacing w:line="360" w:lineRule="auto"/>
        <w:ind w:firstLineChars="1000" w:firstLine="2400"/>
        <w:rPr>
          <w:rFonts w:ascii="宋体"/>
          <w:sz w:val="24"/>
          <w:szCs w:val="24"/>
        </w:rPr>
      </w:pPr>
      <w:r w:rsidRPr="003E163B">
        <w:rPr>
          <w:rFonts w:ascii="宋体" w:hAnsi="宋体" w:cs="宋体"/>
          <w:sz w:val="24"/>
          <w:szCs w:val="24"/>
        </w:rPr>
        <w:t xml:space="preserve"> </w:t>
      </w:r>
      <w:r w:rsidRPr="00063CA0">
        <w:rPr>
          <w:rFonts w:ascii="宋体" w:hAnsi="宋体" w:cs="宋体" w:hint="eastAsia"/>
          <w:position w:val="-4"/>
          <w:sz w:val="24"/>
          <w:szCs w:val="24"/>
        </w:rPr>
        <w:object w:dxaOrig="220" w:dyaOrig="260">
          <v:shape id="_x0000_i1028" type="#_x0000_t75" style="width:10.5pt;height:12.75pt" o:ole="">
            <v:imagedata r:id="rId22" o:title=""/>
          </v:shape>
          <o:OLEObject Type="Embed" ProgID="Equation.3" ShapeID="_x0000_i1028" DrawAspect="Content" ObjectID="_1720503752" r:id="rId23"/>
        </w:object>
      </w:r>
      <w:r w:rsidRPr="003E163B">
        <w:rPr>
          <w:rFonts w:ascii="宋体" w:hAnsi="宋体" w:cs="宋体"/>
          <w:sz w:val="24"/>
          <w:szCs w:val="24"/>
        </w:rPr>
        <w:t>=</w:t>
      </w:r>
      <w:r w:rsidR="00EA2D17" w:rsidRPr="00EA2D17">
        <w:rPr>
          <w:rFonts w:ascii="宋体" w:hAnsi="宋体" w:cs="宋体" w:hint="eastAsia"/>
          <w:position w:val="-12"/>
          <w:sz w:val="24"/>
          <w:szCs w:val="24"/>
        </w:rPr>
        <w:object w:dxaOrig="859" w:dyaOrig="380">
          <v:shape id="_x0000_i1029" type="#_x0000_t75" style="width:42pt;height:18.75pt" o:ole="">
            <v:imagedata r:id="rId24" o:title=""/>
          </v:shape>
          <o:OLEObject Type="Embed" ProgID="Equation.DSMT4" ShapeID="_x0000_i1029" DrawAspect="Content" ObjectID="_1720503753" r:id="rId25"/>
        </w:object>
      </w:r>
      <w:r w:rsidRPr="003E163B">
        <w:rPr>
          <w:rFonts w:ascii="宋体" w:hAnsi="宋体" w:cs="宋体"/>
          <w:sz w:val="24"/>
          <w:szCs w:val="24"/>
        </w:rPr>
        <w:t xml:space="preserve">                      </w:t>
      </w:r>
      <w:r>
        <w:rPr>
          <w:rFonts w:ascii="宋体" w:hAnsi="宋体" w:cs="宋体"/>
          <w:sz w:val="24"/>
          <w:szCs w:val="24"/>
        </w:rPr>
        <w:t xml:space="preserve"> </w:t>
      </w:r>
      <w:r w:rsidRPr="003E163B">
        <w:rPr>
          <w:rFonts w:ascii="宋体" w:hAnsi="宋体" w:cs="宋体"/>
          <w:sz w:val="24"/>
          <w:szCs w:val="24"/>
        </w:rPr>
        <w:t xml:space="preserve">   (</w:t>
      </w:r>
      <w:r w:rsidR="00EE5D42">
        <w:rPr>
          <w:rFonts w:ascii="宋体" w:hAnsi="宋体" w:cs="宋体"/>
          <w:sz w:val="24"/>
          <w:szCs w:val="24"/>
        </w:rPr>
        <w:t>1</w:t>
      </w:r>
      <w:r w:rsidRPr="003E163B">
        <w:rPr>
          <w:rFonts w:ascii="宋体" w:hAnsi="宋体" w:cs="宋体"/>
          <w:sz w:val="24"/>
          <w:szCs w:val="24"/>
        </w:rPr>
        <w:t>)</w:t>
      </w:r>
    </w:p>
    <w:p w:rsidR="00173774" w:rsidRDefault="00173774" w:rsidP="009E5C91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sz w:val="24"/>
          <w:szCs w:val="24"/>
        </w:rPr>
        <w:t>相对误差</w:t>
      </w:r>
      <w:r w:rsidRPr="00063CA0">
        <w:rPr>
          <w:rFonts w:ascii="宋体" w:hAnsi="宋体" w:cs="宋体" w:hint="eastAsia"/>
          <w:color w:val="000000"/>
          <w:position w:val="-10"/>
          <w:sz w:val="24"/>
          <w:szCs w:val="24"/>
        </w:rPr>
        <w:object w:dxaOrig="200" w:dyaOrig="260">
          <v:shape id="_x0000_i1030" type="#_x0000_t75" style="width:9.75pt;height:12.75pt" o:ole="">
            <v:imagedata r:id="rId26" o:title=""/>
          </v:shape>
          <o:OLEObject Type="Embed" ProgID="Equation.3" ShapeID="_x0000_i1030" DrawAspect="Content" ObjectID="_1720503754" r:id="rId27"/>
        </w:object>
      </w:r>
      <w:r>
        <w:rPr>
          <w:rFonts w:ascii="宋体" w:hAnsi="宋体" w:cs="宋体" w:hint="eastAsia"/>
          <w:color w:val="000000"/>
          <w:sz w:val="24"/>
          <w:szCs w:val="24"/>
        </w:rPr>
        <w:t>为：</w:t>
      </w:r>
      <w:r>
        <w:rPr>
          <w:rFonts w:ascii="宋体" w:hAnsi="宋体" w:cs="宋体"/>
          <w:color w:val="000000"/>
          <w:sz w:val="24"/>
          <w:szCs w:val="24"/>
        </w:rPr>
        <w:t xml:space="preserve">     </w:t>
      </w:r>
      <w:r w:rsidR="00927250" w:rsidRPr="00EA2D17">
        <w:rPr>
          <w:rFonts w:ascii="宋体" w:hAnsi="宋体" w:cs="宋体" w:hint="eastAsia"/>
          <w:position w:val="-32"/>
          <w:sz w:val="24"/>
          <w:szCs w:val="24"/>
        </w:rPr>
        <w:object w:dxaOrig="2180" w:dyaOrig="740">
          <v:shape id="_x0000_i1031" type="#_x0000_t75" style="width:107.25pt;height:37.5pt" o:ole="">
            <v:imagedata r:id="rId28" o:title=""/>
          </v:shape>
          <o:OLEObject Type="Embed" ProgID="Equation.DSMT4" ShapeID="_x0000_i1031" DrawAspect="Content" ObjectID="_1720503755" r:id="rId29"/>
        </w:object>
      </w: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ascii="宋体" w:hAnsi="宋体" w:cs="宋体" w:hint="eastAsia"/>
          <w:sz w:val="24"/>
          <w:szCs w:val="24"/>
        </w:rPr>
        <w:t>（</w:t>
      </w:r>
      <w:r w:rsidR="00EE5D42"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173774" w:rsidRDefault="00173774" w:rsidP="00F23CDF">
      <w:pPr>
        <w:spacing w:line="360" w:lineRule="auto"/>
        <w:ind w:firstLineChars="200" w:firstLine="480"/>
        <w:rPr>
          <w:rFonts w:ascii="宋体"/>
          <w:color w:val="000000"/>
          <w:sz w:val="24"/>
          <w:szCs w:val="24"/>
        </w:rPr>
      </w:pPr>
      <w:r w:rsidRPr="003E163B">
        <w:rPr>
          <w:rFonts w:ascii="宋体" w:hAnsi="宋体" w:cs="宋体" w:hint="eastAsia"/>
          <w:color w:val="000000"/>
          <w:sz w:val="24"/>
          <w:szCs w:val="24"/>
        </w:rPr>
        <w:t>式中：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 w:rsidRPr="00063CA0">
        <w:rPr>
          <w:rFonts w:ascii="宋体" w:hAnsi="宋体" w:cs="宋体" w:hint="eastAsia"/>
          <w:position w:val="-4"/>
          <w:sz w:val="24"/>
          <w:szCs w:val="24"/>
        </w:rPr>
        <w:object w:dxaOrig="220" w:dyaOrig="260">
          <v:shape id="_x0000_i1032" type="#_x0000_t75" style="width:10.5pt;height:12.75pt" o:ole="">
            <v:imagedata r:id="rId30" o:title=""/>
          </v:shape>
          <o:OLEObject Type="Embed" ProgID="Equation.3" ShapeID="_x0000_i1032" DrawAspect="Content" ObjectID="_1720503756" r:id="rId31"/>
        </w:object>
      </w:r>
      <w:r w:rsidRPr="003E163B">
        <w:rPr>
          <w:rFonts w:ascii="宋体" w:hAnsi="宋体" w:cs="宋体"/>
          <w:color w:val="000000"/>
          <w:sz w:val="24"/>
          <w:szCs w:val="24"/>
        </w:rPr>
        <w:t>——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相位伏安表的示值误差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，</w:t>
      </w:r>
      <w:r w:rsidRPr="00F753AE">
        <w:rPr>
          <w:rFonts w:ascii="宋体" w:hAnsi="宋体" w:cs="宋体"/>
          <w:color w:val="000000"/>
          <w:sz w:val="24"/>
          <w:szCs w:val="24"/>
        </w:rPr>
        <w:t>V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；</w:t>
      </w:r>
    </w:p>
    <w:p w:rsidR="00927250" w:rsidRDefault="00927250" w:rsidP="00F23CDF">
      <w:pPr>
        <w:spacing w:line="360" w:lineRule="auto"/>
        <w:ind w:firstLineChars="600" w:firstLine="1440"/>
        <w:rPr>
          <w:rFonts w:ascii="宋体" w:hAnsi="宋体" w:cs="宋体"/>
          <w:color w:val="000000"/>
          <w:sz w:val="24"/>
          <w:szCs w:val="24"/>
        </w:rPr>
      </w:pPr>
      <w:r w:rsidRPr="00063CA0">
        <w:rPr>
          <w:rFonts w:ascii="宋体" w:hAnsi="宋体" w:cs="宋体" w:hint="eastAsia"/>
          <w:color w:val="000000"/>
          <w:position w:val="-10"/>
          <w:sz w:val="24"/>
          <w:szCs w:val="24"/>
        </w:rPr>
        <w:object w:dxaOrig="200" w:dyaOrig="260">
          <v:shape id="_x0000_i1033" type="#_x0000_t75" style="width:9.75pt;height:12.75pt" o:ole="">
            <v:imagedata r:id="rId26" o:title=""/>
          </v:shape>
          <o:OLEObject Type="Embed" ProgID="Equation.3" ShapeID="_x0000_i1033" DrawAspect="Content" ObjectID="_1720503757" r:id="rId32"/>
        </w:object>
      </w:r>
      <w:r w:rsidRPr="003E163B">
        <w:rPr>
          <w:rFonts w:ascii="宋体" w:hAnsi="宋体" w:cs="宋体"/>
          <w:color w:val="000000"/>
          <w:sz w:val="24"/>
          <w:szCs w:val="24"/>
        </w:rPr>
        <w:t>——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相位伏安表的</w:t>
      </w:r>
      <w:r>
        <w:rPr>
          <w:rFonts w:ascii="宋体" w:hAnsi="宋体" w:cs="宋体" w:hint="eastAsia"/>
          <w:color w:val="000000"/>
          <w:sz w:val="24"/>
          <w:szCs w:val="24"/>
        </w:rPr>
        <w:t>相对误差,</w:t>
      </w:r>
      <w:r>
        <w:rPr>
          <w:rFonts w:ascii="宋体" w:hAnsi="宋体" w:cs="宋体"/>
          <w:color w:val="000000"/>
          <w:sz w:val="24"/>
          <w:szCs w:val="24"/>
        </w:rPr>
        <w:t>%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173774" w:rsidRPr="003E163B" w:rsidRDefault="00EA2D17" w:rsidP="00F23CDF">
      <w:pPr>
        <w:spacing w:line="360" w:lineRule="auto"/>
        <w:ind w:firstLineChars="600" w:firstLine="1440"/>
        <w:rPr>
          <w:rFonts w:ascii="宋体"/>
          <w:color w:val="000000"/>
          <w:sz w:val="24"/>
          <w:szCs w:val="24"/>
        </w:rPr>
      </w:pP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34" type="#_x0000_t75" style="width:15pt;height:18.75pt" o:ole="">
            <v:imagedata r:id="rId18" o:title=""/>
          </v:shape>
          <o:OLEObject Type="Embed" ProgID="Equation.DSMT4" ShapeID="_x0000_i1034" DrawAspect="Content" ObjectID="_1720503758" r:id="rId33"/>
        </w:object>
      </w:r>
      <w:r w:rsidR="00173774" w:rsidRPr="003E163B">
        <w:rPr>
          <w:rFonts w:ascii="宋体" w:hAnsi="宋体" w:cs="宋体"/>
          <w:color w:val="000000"/>
          <w:sz w:val="24"/>
          <w:szCs w:val="24"/>
        </w:rPr>
        <w:t>——</w:t>
      </w:r>
      <w:r w:rsidR="00173774" w:rsidRPr="003E163B">
        <w:rPr>
          <w:rFonts w:ascii="宋体" w:hAnsi="宋体" w:cs="宋体" w:hint="eastAsia"/>
          <w:color w:val="000000"/>
          <w:sz w:val="24"/>
          <w:szCs w:val="24"/>
        </w:rPr>
        <w:t>相位伏安表显示值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，</w:t>
      </w:r>
      <w:r w:rsidRPr="00F753AE">
        <w:rPr>
          <w:rFonts w:ascii="宋体" w:hAnsi="宋体" w:cs="宋体"/>
          <w:color w:val="000000"/>
          <w:sz w:val="24"/>
          <w:szCs w:val="24"/>
        </w:rPr>
        <w:t>V</w:t>
      </w:r>
      <w:r w:rsidR="00173774" w:rsidRPr="003E163B">
        <w:rPr>
          <w:rFonts w:ascii="宋体" w:hAnsi="宋体" w:cs="宋体" w:hint="eastAsia"/>
          <w:color w:val="000000"/>
          <w:sz w:val="24"/>
          <w:szCs w:val="24"/>
        </w:rPr>
        <w:t>；</w:t>
      </w:r>
    </w:p>
    <w:p w:rsidR="00173774" w:rsidRDefault="00EA2D17" w:rsidP="00F23CDF">
      <w:pPr>
        <w:spacing w:line="360" w:lineRule="auto"/>
        <w:ind w:firstLineChars="600" w:firstLine="1440"/>
        <w:rPr>
          <w:rFonts w:ascii="宋体"/>
          <w:color w:val="000000"/>
          <w:sz w:val="24"/>
          <w:szCs w:val="24"/>
        </w:rPr>
      </w:pP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35" type="#_x0000_t75" style="width:15pt;height:18.75pt" o:ole="">
            <v:imagedata r:id="rId16" o:title=""/>
          </v:shape>
          <o:OLEObject Type="Embed" ProgID="Equation.DSMT4" ShapeID="_x0000_i1035" DrawAspect="Content" ObjectID="_1720503759" r:id="rId34"/>
        </w:object>
      </w:r>
      <w:r w:rsidR="00173774" w:rsidRPr="003E163B">
        <w:rPr>
          <w:rFonts w:ascii="宋体" w:hAnsi="宋体" w:cs="宋体"/>
          <w:color w:val="000000"/>
          <w:sz w:val="24"/>
          <w:szCs w:val="24"/>
        </w:rPr>
        <w:t>——</w:t>
      </w:r>
      <w:r w:rsidR="00173774" w:rsidRPr="003E163B">
        <w:rPr>
          <w:rFonts w:ascii="宋体" w:hAnsi="宋体" w:cs="宋体" w:hint="eastAsia"/>
          <w:color w:val="000000"/>
          <w:sz w:val="24"/>
          <w:szCs w:val="24"/>
        </w:rPr>
        <w:t>标准源的输出实际值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，</w:t>
      </w:r>
      <w:r w:rsidRPr="00F753AE">
        <w:rPr>
          <w:rFonts w:ascii="宋体" w:hAnsi="宋体" w:cs="宋体"/>
          <w:color w:val="000000"/>
          <w:sz w:val="24"/>
          <w:szCs w:val="24"/>
        </w:rPr>
        <w:t>V</w:t>
      </w:r>
      <w:r w:rsidR="00927250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173774" w:rsidRDefault="00173774" w:rsidP="00F23CDF">
      <w:pPr>
        <w:spacing w:line="360" w:lineRule="auto"/>
        <w:ind w:firstLineChars="600" w:firstLine="1440"/>
        <w:rPr>
          <w:rFonts w:ascii="宋体"/>
          <w:color w:val="000000"/>
          <w:sz w:val="24"/>
          <w:szCs w:val="24"/>
        </w:rPr>
      </w:pPr>
    </w:p>
    <w:p w:rsidR="00EA2D17" w:rsidRDefault="00EA2D17" w:rsidP="00F23CDF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lastRenderedPageBreak/>
        <w:t>6</w:t>
      </w:r>
      <w:r>
        <w:rPr>
          <w:rFonts w:ascii="宋体" w:hAnsi="宋体" w:cs="宋体"/>
          <w:color w:val="000000"/>
          <w:sz w:val="24"/>
          <w:szCs w:val="24"/>
        </w:rPr>
        <w:t xml:space="preserve">.2.2.2 </w:t>
      </w:r>
      <w:r>
        <w:rPr>
          <w:rFonts w:ascii="宋体" w:hAnsi="宋体" w:cs="宋体" w:hint="eastAsia"/>
          <w:color w:val="000000"/>
          <w:sz w:val="24"/>
          <w:szCs w:val="24"/>
        </w:rPr>
        <w:t>标准</w:t>
      </w:r>
      <w:r w:rsidR="00AF1CF0"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 w:hint="eastAsia"/>
          <w:color w:val="000000"/>
          <w:sz w:val="24"/>
          <w:szCs w:val="24"/>
        </w:rPr>
        <w:t>法</w:t>
      </w:r>
    </w:p>
    <w:p w:rsidR="00EA2D17" w:rsidRDefault="00EA2D17" w:rsidP="00EA2D17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a）在</w:t>
      </w:r>
      <w:r w:rsidRPr="003E163B"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1</w:t>
      </w:r>
      <w:r w:rsidRPr="003E163B">
        <w:rPr>
          <w:rFonts w:ascii="宋体" w:hAnsi="宋体" w:cs="宋体" w:hint="eastAsia"/>
          <w:sz w:val="24"/>
          <w:szCs w:val="24"/>
        </w:rPr>
        <w:t>环境的条件下，</w:t>
      </w:r>
      <w:r>
        <w:rPr>
          <w:rFonts w:ascii="宋体" w:hAnsi="宋体" w:cs="宋体" w:hint="eastAsia"/>
          <w:sz w:val="24"/>
          <w:szCs w:val="24"/>
        </w:rPr>
        <w:t>接线图如图</w:t>
      </w:r>
      <w:r w:rsidR="00D83A7A"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所示的电压部分。</w:t>
      </w:r>
    </w:p>
    <w:p w:rsidR="00EE5D42" w:rsidRDefault="00AF1CF0" w:rsidP="00D83A7A">
      <w:pPr>
        <w:spacing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noProof/>
          <w:color w:val="000000"/>
          <w:sz w:val="24"/>
          <w:szCs w:val="24"/>
        </w:rPr>
        <w:drawing>
          <wp:inline distT="0" distB="0" distL="0" distR="0">
            <wp:extent cx="3443605" cy="2018665"/>
            <wp:effectExtent l="0" t="0" r="4445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605" cy="201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7A" w:rsidRDefault="00D83A7A" w:rsidP="00D83A7A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</w:rPr>
      </w:pPr>
      <w:r w:rsidRPr="0090399F">
        <w:rPr>
          <w:rFonts w:ascii="宋体" w:hAnsi="宋体" w:cs="宋体" w:hint="eastAsia"/>
          <w:color w:val="000000"/>
        </w:rPr>
        <w:t>图3</w:t>
      </w:r>
      <w:r w:rsidRPr="0090399F">
        <w:rPr>
          <w:rFonts w:ascii="宋体" w:hAnsi="宋体" w:cs="宋体"/>
          <w:color w:val="000000"/>
        </w:rPr>
        <w:t xml:space="preserve"> </w:t>
      </w:r>
      <w:r w:rsidRPr="0090399F">
        <w:rPr>
          <w:rFonts w:ascii="宋体" w:hAnsi="宋体" w:cs="宋体" w:hint="eastAsia"/>
          <w:color w:val="000000"/>
        </w:rPr>
        <w:t>标准表法接线图</w:t>
      </w:r>
    </w:p>
    <w:p w:rsidR="0090399F" w:rsidRPr="0090399F" w:rsidRDefault="0090399F" w:rsidP="0090399F">
      <w:pPr>
        <w:rPr>
          <w:rFonts w:asciiTheme="minorEastAsia" w:eastAsiaTheme="minorEastAsia" w:hAnsiTheme="minorEastAsia"/>
          <w:kern w:val="44"/>
          <w:sz w:val="18"/>
          <w:szCs w:val="18"/>
        </w:rPr>
      </w:pPr>
      <w:r w:rsidRPr="0090399F">
        <w:rPr>
          <w:rFonts w:asciiTheme="minorEastAsia" w:eastAsiaTheme="minorEastAsia" w:hAnsiTheme="minorEastAsia" w:hint="eastAsia"/>
          <w:kern w:val="44"/>
          <w:sz w:val="18"/>
          <w:szCs w:val="18"/>
        </w:rPr>
        <w:t>注：图中“﹡”为同名端。</w:t>
      </w:r>
    </w:p>
    <w:p w:rsidR="00EE5D42" w:rsidRDefault="00EE5D42" w:rsidP="00EE5D42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b）调节标准源的交流电压输出校准点，标准</w:t>
      </w:r>
      <w:r w:rsidR="00AF1CF0"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 w:hint="eastAsia"/>
          <w:color w:val="000000"/>
          <w:sz w:val="24"/>
          <w:szCs w:val="24"/>
        </w:rPr>
        <w:t>的显示值为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36" type="#_x0000_t75" style="width:15pt;height:18.75pt" o:ole="">
            <v:imagedata r:id="rId16" o:title=""/>
          </v:shape>
          <o:OLEObject Type="Embed" ProgID="Equation.DSMT4" ShapeID="_x0000_i1036" DrawAspect="Content" ObjectID="_1720503760" r:id="rId36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 w:rsidR="00AF1CF0">
        <w:rPr>
          <w:rFonts w:ascii="宋体" w:hAnsi="宋体" w:cs="宋体" w:hint="eastAsia"/>
          <w:color w:val="000000"/>
          <w:sz w:val="24"/>
          <w:szCs w:val="24"/>
        </w:rPr>
        <w:t>被校</w:t>
      </w:r>
      <w:r>
        <w:rPr>
          <w:rFonts w:ascii="宋体" w:hAnsi="宋体" w:cs="宋体" w:hint="eastAsia"/>
          <w:color w:val="000000"/>
          <w:sz w:val="24"/>
          <w:szCs w:val="24"/>
        </w:rPr>
        <w:t>钳形相位伏安表显示值为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37" type="#_x0000_t75" style="width:15pt;height:18.75pt" o:ole="">
            <v:imagedata r:id="rId18" o:title=""/>
          </v:shape>
          <o:OLEObject Type="Embed" ProgID="Equation.DSMT4" ShapeID="_x0000_i1037" DrawAspect="Content" ObjectID="_1720503761" r:id="rId37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，则</w:t>
      </w:r>
      <w:r w:rsidR="00AF1CF0">
        <w:rPr>
          <w:rFonts w:ascii="宋体" w:hAnsi="宋体" w:cs="宋体" w:hint="eastAsia"/>
          <w:color w:val="000000"/>
          <w:sz w:val="24"/>
          <w:szCs w:val="24"/>
        </w:rPr>
        <w:t>被校</w:t>
      </w:r>
      <w:r>
        <w:rPr>
          <w:rFonts w:ascii="宋体" w:hAnsi="宋体" w:cs="宋体" w:hint="eastAsia"/>
          <w:color w:val="000000"/>
          <w:sz w:val="24"/>
          <w:szCs w:val="24"/>
        </w:rPr>
        <w:t>钳形相位伏安表的示值误差按式（1）计算，相对误差按式（2）计算</w:t>
      </w:r>
      <w:r>
        <w:rPr>
          <w:rFonts w:ascii="宋体" w:hAnsi="宋体" w:cs="宋体"/>
          <w:color w:val="000000"/>
          <w:sz w:val="24"/>
          <w:szCs w:val="24"/>
        </w:rPr>
        <w:t>。</w:t>
      </w:r>
    </w:p>
    <w:p w:rsidR="00EE5D42" w:rsidRDefault="00EE5D42" w:rsidP="00EE5D42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6.2.3</w:t>
      </w:r>
      <w:r>
        <w:rPr>
          <w:rFonts w:ascii="宋体" w:hAnsi="宋体" w:cs="宋体" w:hint="eastAsia"/>
          <w:color w:val="000000"/>
          <w:sz w:val="24"/>
          <w:szCs w:val="24"/>
        </w:rPr>
        <w:t>交流电流</w:t>
      </w:r>
    </w:p>
    <w:p w:rsidR="00041B79" w:rsidRDefault="00041B79" w:rsidP="00041B79">
      <w:pPr>
        <w:spacing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通常选取50</w:t>
      </w:r>
      <w:r>
        <w:rPr>
          <w:rFonts w:ascii="宋体" w:hAnsi="宋体" w:cs="宋体"/>
          <w:sz w:val="24"/>
          <w:szCs w:val="24"/>
        </w:rPr>
        <w:t>H</w:t>
      </w:r>
      <w:r>
        <w:rPr>
          <w:rFonts w:ascii="宋体" w:hAnsi="宋体" w:cs="宋体" w:hint="eastAsia"/>
          <w:sz w:val="24"/>
          <w:szCs w:val="24"/>
        </w:rPr>
        <w:t>z作为校准频率点，</w:t>
      </w:r>
      <w:r w:rsidRPr="00DF1713">
        <w:rPr>
          <w:rFonts w:ascii="宋体" w:hAnsi="宋体" w:cs="宋体" w:hint="eastAsia"/>
          <w:sz w:val="24"/>
          <w:szCs w:val="24"/>
        </w:rPr>
        <w:t>基本量程</w:t>
      </w:r>
      <w:r>
        <w:rPr>
          <w:rFonts w:ascii="宋体" w:hAnsi="宋体" w:cs="宋体" w:hint="eastAsia"/>
          <w:sz w:val="24"/>
          <w:szCs w:val="24"/>
        </w:rPr>
        <w:t>选取3～5个校准点，</w:t>
      </w:r>
      <w:r w:rsidRPr="003E163B">
        <w:rPr>
          <w:rFonts w:ascii="宋体" w:hAnsi="宋体" w:cs="宋体" w:hint="eastAsia"/>
          <w:sz w:val="24"/>
          <w:szCs w:val="24"/>
        </w:rPr>
        <w:t>准确度最高的量程之一为基本量程。</w:t>
      </w:r>
      <w:r w:rsidRPr="00DF1713">
        <w:rPr>
          <w:rFonts w:ascii="宋体" w:hAnsi="宋体" w:cs="宋体" w:hint="eastAsia"/>
          <w:sz w:val="24"/>
          <w:szCs w:val="24"/>
        </w:rPr>
        <w:t>非基本量程各选取至少</w:t>
      </w:r>
      <w:r>
        <w:rPr>
          <w:rFonts w:ascii="宋体" w:hAnsi="宋体" w:cs="宋体" w:hint="eastAsia"/>
          <w:sz w:val="24"/>
          <w:szCs w:val="24"/>
        </w:rPr>
        <w:t>2～</w:t>
      </w:r>
      <w:r w:rsidRPr="00DF1713">
        <w:rPr>
          <w:rFonts w:ascii="宋体" w:hAnsi="宋体" w:cs="宋体"/>
          <w:sz w:val="24"/>
          <w:szCs w:val="24"/>
        </w:rPr>
        <w:t>3</w:t>
      </w:r>
      <w:r w:rsidRPr="00DF1713">
        <w:rPr>
          <w:rFonts w:ascii="宋体" w:hAnsi="宋体" w:cs="宋体" w:hint="eastAsia"/>
          <w:sz w:val="24"/>
          <w:szCs w:val="24"/>
        </w:rPr>
        <w:t>个校准点</w:t>
      </w:r>
      <w:r>
        <w:rPr>
          <w:rFonts w:ascii="宋体" w:hAnsi="宋体" w:cs="宋体" w:hint="eastAsia"/>
          <w:sz w:val="24"/>
          <w:szCs w:val="24"/>
        </w:rPr>
        <w:t>.校准点应覆盖各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量程</w:t>
      </w:r>
      <w:r>
        <w:rPr>
          <w:rFonts w:ascii="宋体" w:hAnsi="宋体" w:cs="宋体" w:hint="eastAsia"/>
          <w:color w:val="000000"/>
          <w:sz w:val="24"/>
          <w:szCs w:val="24"/>
        </w:rPr>
        <w:t>值的10%点和量程值（接近量程值）点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。</w:t>
      </w:r>
      <w:r>
        <w:rPr>
          <w:rFonts w:ascii="宋体" w:hAnsi="宋体" w:cs="宋体" w:hint="eastAsia"/>
          <w:color w:val="000000"/>
          <w:sz w:val="24"/>
          <w:szCs w:val="24"/>
        </w:rPr>
        <w:t>测量时，除被测导线外，其他所有载流导体与被校表之间的距离应大于0.5m（包括被测带线弯曲部分）</w:t>
      </w:r>
      <w:r w:rsidR="00094C7E">
        <w:rPr>
          <w:rFonts w:ascii="宋体" w:hAnsi="宋体" w:cs="宋体" w:hint="eastAsia"/>
          <w:color w:val="000000"/>
          <w:sz w:val="24"/>
          <w:szCs w:val="24"/>
        </w:rPr>
        <w:t>，电流钳夹线的方向与流过的电流方向一致。</w:t>
      </w:r>
    </w:p>
    <w:p w:rsidR="00AF1CF0" w:rsidRDefault="00AF1CF0" w:rsidP="00EE5D42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6</w:t>
      </w:r>
      <w:r>
        <w:rPr>
          <w:rFonts w:ascii="宋体" w:hAnsi="宋体" w:cs="宋体"/>
          <w:color w:val="000000"/>
          <w:sz w:val="24"/>
          <w:szCs w:val="24"/>
        </w:rPr>
        <w:t xml:space="preserve">.2.3.1 </w:t>
      </w:r>
      <w:r>
        <w:rPr>
          <w:rFonts w:ascii="宋体" w:hAnsi="宋体" w:cs="宋体" w:hint="eastAsia"/>
          <w:color w:val="000000"/>
          <w:sz w:val="24"/>
          <w:szCs w:val="24"/>
        </w:rPr>
        <w:t>标准源法</w:t>
      </w:r>
    </w:p>
    <w:p w:rsidR="00EE5D42" w:rsidRDefault="00EE5D42" w:rsidP="00EE5D42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a）在</w:t>
      </w:r>
      <w:r w:rsidRPr="003E163B"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1</w:t>
      </w:r>
      <w:r w:rsidRPr="003E163B">
        <w:rPr>
          <w:rFonts w:ascii="宋体" w:hAnsi="宋体" w:cs="宋体" w:hint="eastAsia"/>
          <w:sz w:val="24"/>
          <w:szCs w:val="24"/>
        </w:rPr>
        <w:t>环境的条件下，</w:t>
      </w:r>
      <w:r>
        <w:rPr>
          <w:rFonts w:ascii="宋体" w:hAnsi="宋体" w:cs="宋体" w:hint="eastAsia"/>
          <w:sz w:val="24"/>
          <w:szCs w:val="24"/>
        </w:rPr>
        <w:t>接线图如图</w:t>
      </w:r>
      <w:r w:rsidR="00FB47D9"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所示的电流部分。</w:t>
      </w:r>
    </w:p>
    <w:p w:rsidR="00AF1CF0" w:rsidRPr="003E163B" w:rsidRDefault="00AF1CF0" w:rsidP="00AF1CF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调节标准源的交流电</w:t>
      </w:r>
      <w:r w:rsidR="00FB47D9">
        <w:rPr>
          <w:rFonts w:ascii="宋体" w:hAnsi="宋体" w:cs="宋体" w:hint="eastAsia"/>
          <w:color w:val="000000"/>
          <w:sz w:val="24"/>
          <w:szCs w:val="24"/>
        </w:rPr>
        <w:t>流</w:t>
      </w:r>
      <w:r>
        <w:rPr>
          <w:rFonts w:ascii="宋体" w:hAnsi="宋体" w:cs="宋体" w:hint="eastAsia"/>
          <w:color w:val="000000"/>
          <w:sz w:val="24"/>
          <w:szCs w:val="24"/>
        </w:rPr>
        <w:t>输出校准点，标准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源交流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电流的显示值为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279" w:dyaOrig="380">
          <v:shape id="_x0000_i1038" type="#_x0000_t75" style="width:14.25pt;height:18.75pt" o:ole="">
            <v:imagedata r:id="rId38" o:title=""/>
          </v:shape>
          <o:OLEObject Type="Embed" ProgID="Equation.DSMT4" ShapeID="_x0000_i1038" DrawAspect="Content" ObjectID="_1720503762" r:id="rId39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，被校钳形相位伏安表显示值为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279" w:dyaOrig="380">
          <v:shape id="_x0000_i1039" type="#_x0000_t75" style="width:14.25pt;height:18.75pt" o:ole="">
            <v:imagedata r:id="rId40" o:title=""/>
          </v:shape>
          <o:OLEObject Type="Embed" ProgID="Equation.DSMT4" ShapeID="_x0000_i1039" DrawAspect="Content" ObjectID="_1720503763" r:id="rId41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，则被校钳形相位伏安表</w:t>
      </w:r>
      <w:r w:rsidRPr="003E163B">
        <w:rPr>
          <w:rFonts w:ascii="宋体" w:hAnsi="宋体" w:cs="宋体" w:hint="eastAsia"/>
          <w:sz w:val="24"/>
          <w:szCs w:val="24"/>
        </w:rPr>
        <w:t>示</w:t>
      </w:r>
      <w:r w:rsidRPr="00DF1713">
        <w:rPr>
          <w:rFonts w:ascii="宋体" w:hAnsi="宋体" w:cs="宋体" w:hint="eastAsia"/>
          <w:sz w:val="24"/>
          <w:szCs w:val="24"/>
        </w:rPr>
        <w:t>值</w:t>
      </w:r>
      <w:r w:rsidRPr="003E163B">
        <w:rPr>
          <w:rFonts w:ascii="宋体" w:hAnsi="宋体" w:cs="宋体" w:hint="eastAsia"/>
          <w:sz w:val="24"/>
          <w:szCs w:val="24"/>
        </w:rPr>
        <w:t>误差</w:t>
      </w:r>
      <w:r w:rsidRPr="005C0613">
        <w:rPr>
          <w:rFonts w:ascii="宋体" w:hAnsi="宋体" w:cs="宋体" w:hint="eastAsia"/>
          <w:position w:val="-4"/>
          <w:sz w:val="24"/>
          <w:szCs w:val="24"/>
        </w:rPr>
        <w:object w:dxaOrig="220" w:dyaOrig="260">
          <v:shape id="_x0000_i1040" type="#_x0000_t75" style="width:10.5pt;height:12.75pt" o:ole="">
            <v:imagedata r:id="rId20" o:title=""/>
          </v:shape>
          <o:OLEObject Type="Embed" ProgID="Equation.3" ShapeID="_x0000_i1040" DrawAspect="Content" ObjectID="_1720503764" r:id="rId42"/>
        </w:object>
      </w:r>
      <w:r>
        <w:rPr>
          <w:rFonts w:ascii="宋体" w:hAnsi="宋体" w:cs="宋体" w:hint="eastAsia"/>
          <w:sz w:val="24"/>
          <w:szCs w:val="24"/>
        </w:rPr>
        <w:t>为：</w:t>
      </w:r>
    </w:p>
    <w:p w:rsidR="00AF1CF0" w:rsidRPr="003E163B" w:rsidRDefault="00AF1CF0" w:rsidP="00AF1CF0">
      <w:pPr>
        <w:spacing w:line="360" w:lineRule="auto"/>
        <w:ind w:firstLineChars="1000" w:firstLine="2400"/>
        <w:rPr>
          <w:rFonts w:ascii="宋体"/>
          <w:sz w:val="24"/>
          <w:szCs w:val="24"/>
        </w:rPr>
      </w:pPr>
      <w:r w:rsidRPr="003E163B">
        <w:rPr>
          <w:rFonts w:ascii="宋体" w:hAnsi="宋体" w:cs="宋体"/>
          <w:sz w:val="24"/>
          <w:szCs w:val="24"/>
        </w:rPr>
        <w:t xml:space="preserve"> </w:t>
      </w:r>
      <w:r w:rsidRPr="00063CA0">
        <w:rPr>
          <w:rFonts w:ascii="宋体" w:hAnsi="宋体" w:cs="宋体" w:hint="eastAsia"/>
          <w:position w:val="-4"/>
          <w:sz w:val="24"/>
          <w:szCs w:val="24"/>
        </w:rPr>
        <w:object w:dxaOrig="220" w:dyaOrig="260">
          <v:shape id="_x0000_i1041" type="#_x0000_t75" style="width:10.5pt;height:12.75pt" o:ole="">
            <v:imagedata r:id="rId22" o:title=""/>
          </v:shape>
          <o:OLEObject Type="Embed" ProgID="Equation.3" ShapeID="_x0000_i1041" DrawAspect="Content" ObjectID="_1720503765" r:id="rId43"/>
        </w:object>
      </w:r>
      <w:r w:rsidRPr="003E163B">
        <w:rPr>
          <w:rFonts w:ascii="宋体" w:hAnsi="宋体" w:cs="宋体"/>
          <w:sz w:val="24"/>
          <w:szCs w:val="24"/>
        </w:rPr>
        <w:t>=</w:t>
      </w:r>
      <w:r w:rsidRPr="00EA2D17">
        <w:rPr>
          <w:rFonts w:ascii="宋体" w:hAnsi="宋体" w:cs="宋体" w:hint="eastAsia"/>
          <w:position w:val="-12"/>
          <w:sz w:val="24"/>
          <w:szCs w:val="24"/>
        </w:rPr>
        <w:object w:dxaOrig="840" w:dyaOrig="380">
          <v:shape id="_x0000_i1042" type="#_x0000_t75" style="width:41.25pt;height:18.75pt" o:ole="">
            <v:imagedata r:id="rId44" o:title=""/>
          </v:shape>
          <o:OLEObject Type="Embed" ProgID="Equation.DSMT4" ShapeID="_x0000_i1042" DrawAspect="Content" ObjectID="_1720503766" r:id="rId45"/>
        </w:object>
      </w:r>
      <w:r w:rsidRPr="003E163B">
        <w:rPr>
          <w:rFonts w:ascii="宋体" w:hAnsi="宋体" w:cs="宋体"/>
          <w:sz w:val="24"/>
          <w:szCs w:val="24"/>
        </w:rPr>
        <w:t xml:space="preserve">                      </w:t>
      </w:r>
      <w:r>
        <w:rPr>
          <w:rFonts w:ascii="宋体" w:hAnsi="宋体" w:cs="宋体"/>
          <w:sz w:val="24"/>
          <w:szCs w:val="24"/>
        </w:rPr>
        <w:t xml:space="preserve"> </w:t>
      </w:r>
      <w:r w:rsidRPr="003E163B">
        <w:rPr>
          <w:rFonts w:ascii="宋体" w:hAnsi="宋体" w:cs="宋体"/>
          <w:sz w:val="24"/>
          <w:szCs w:val="24"/>
        </w:rPr>
        <w:t xml:space="preserve">   (</w:t>
      </w:r>
      <w:r>
        <w:rPr>
          <w:rFonts w:ascii="宋体" w:hAnsi="宋体" w:cs="宋体"/>
          <w:sz w:val="24"/>
          <w:szCs w:val="24"/>
        </w:rPr>
        <w:t>3</w:t>
      </w:r>
      <w:r w:rsidRPr="003E163B">
        <w:rPr>
          <w:rFonts w:ascii="宋体" w:hAnsi="宋体" w:cs="宋体"/>
          <w:sz w:val="24"/>
          <w:szCs w:val="24"/>
        </w:rPr>
        <w:t>)</w:t>
      </w:r>
    </w:p>
    <w:p w:rsidR="00AF1CF0" w:rsidRDefault="00AF1CF0" w:rsidP="00AF1CF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sz w:val="24"/>
          <w:szCs w:val="24"/>
        </w:rPr>
        <w:t>相对误差</w:t>
      </w:r>
      <w:r w:rsidRPr="00063CA0">
        <w:rPr>
          <w:rFonts w:ascii="宋体" w:hAnsi="宋体" w:cs="宋体" w:hint="eastAsia"/>
          <w:color w:val="000000"/>
          <w:position w:val="-10"/>
          <w:sz w:val="24"/>
          <w:szCs w:val="24"/>
        </w:rPr>
        <w:object w:dxaOrig="200" w:dyaOrig="260">
          <v:shape id="_x0000_i1043" type="#_x0000_t75" style="width:9.75pt;height:12.75pt" o:ole="">
            <v:imagedata r:id="rId26" o:title=""/>
          </v:shape>
          <o:OLEObject Type="Embed" ProgID="Equation.3" ShapeID="_x0000_i1043" DrawAspect="Content" ObjectID="_1720503767" r:id="rId46"/>
        </w:object>
      </w:r>
      <w:r>
        <w:rPr>
          <w:rFonts w:ascii="宋体" w:hAnsi="宋体" w:cs="宋体" w:hint="eastAsia"/>
          <w:color w:val="000000"/>
          <w:sz w:val="24"/>
          <w:szCs w:val="24"/>
        </w:rPr>
        <w:t>为：</w:t>
      </w:r>
      <w:r>
        <w:rPr>
          <w:rFonts w:ascii="宋体" w:hAnsi="宋体" w:cs="宋体"/>
          <w:color w:val="000000"/>
          <w:sz w:val="24"/>
          <w:szCs w:val="24"/>
        </w:rPr>
        <w:t xml:space="preserve">     </w:t>
      </w:r>
      <w:r w:rsidR="00927250" w:rsidRPr="00EA2D17">
        <w:rPr>
          <w:rFonts w:ascii="宋体" w:hAnsi="宋体" w:cs="宋体" w:hint="eastAsia"/>
          <w:position w:val="-32"/>
          <w:sz w:val="24"/>
          <w:szCs w:val="24"/>
        </w:rPr>
        <w:object w:dxaOrig="2160" w:dyaOrig="740">
          <v:shape id="_x0000_i1044" type="#_x0000_t75" style="width:106.5pt;height:37.5pt" o:ole="">
            <v:imagedata r:id="rId47" o:title=""/>
          </v:shape>
          <o:OLEObject Type="Embed" ProgID="Equation.DSMT4" ShapeID="_x0000_i1044" DrawAspect="Content" ObjectID="_1720503768" r:id="rId48"/>
        </w:object>
      </w: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F1CF0" w:rsidRDefault="00AF1CF0" w:rsidP="00AF1CF0">
      <w:pPr>
        <w:spacing w:line="360" w:lineRule="auto"/>
        <w:ind w:firstLineChars="200" w:firstLine="480"/>
        <w:rPr>
          <w:rFonts w:ascii="宋体"/>
          <w:color w:val="000000"/>
          <w:sz w:val="24"/>
          <w:szCs w:val="24"/>
        </w:rPr>
      </w:pPr>
      <w:r w:rsidRPr="003E163B">
        <w:rPr>
          <w:rFonts w:ascii="宋体" w:hAnsi="宋体" w:cs="宋体" w:hint="eastAsia"/>
          <w:color w:val="000000"/>
          <w:sz w:val="24"/>
          <w:szCs w:val="24"/>
        </w:rPr>
        <w:t>式中：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 w:rsidRPr="00063CA0">
        <w:rPr>
          <w:rFonts w:ascii="宋体" w:hAnsi="宋体" w:cs="宋体" w:hint="eastAsia"/>
          <w:position w:val="-4"/>
          <w:sz w:val="24"/>
          <w:szCs w:val="24"/>
        </w:rPr>
        <w:object w:dxaOrig="220" w:dyaOrig="260">
          <v:shape id="_x0000_i1045" type="#_x0000_t75" style="width:10.5pt;height:12.75pt" o:ole="">
            <v:imagedata r:id="rId30" o:title=""/>
          </v:shape>
          <o:OLEObject Type="Embed" ProgID="Equation.3" ShapeID="_x0000_i1045" DrawAspect="Content" ObjectID="_1720503769" r:id="rId49"/>
        </w:object>
      </w:r>
      <w:r w:rsidRPr="003E163B">
        <w:rPr>
          <w:rFonts w:ascii="宋体" w:hAnsi="宋体" w:cs="宋体"/>
          <w:color w:val="000000"/>
          <w:sz w:val="24"/>
          <w:szCs w:val="24"/>
        </w:rPr>
        <w:t>——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相位伏安表的示值误差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A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；</w:t>
      </w:r>
    </w:p>
    <w:p w:rsidR="00AF1CF0" w:rsidRPr="0068567F" w:rsidRDefault="00927250" w:rsidP="00AF1CF0">
      <w:pPr>
        <w:spacing w:line="360" w:lineRule="auto"/>
        <w:ind w:firstLineChars="700" w:firstLine="1680"/>
        <w:rPr>
          <w:rFonts w:ascii="宋体"/>
          <w:noProof/>
          <w:kern w:val="0"/>
          <w:sz w:val="24"/>
          <w:szCs w:val="24"/>
        </w:rPr>
      </w:pPr>
      <w:r w:rsidRPr="00063CA0">
        <w:rPr>
          <w:rFonts w:ascii="宋体" w:hAnsi="宋体" w:cs="宋体" w:hint="eastAsia"/>
          <w:color w:val="000000"/>
          <w:position w:val="-10"/>
          <w:sz w:val="24"/>
          <w:szCs w:val="24"/>
        </w:rPr>
        <w:object w:dxaOrig="200" w:dyaOrig="260">
          <v:shape id="_x0000_i1046" type="#_x0000_t75" style="width:9.75pt;height:12.75pt" o:ole="">
            <v:imagedata r:id="rId26" o:title=""/>
          </v:shape>
          <o:OLEObject Type="Embed" ProgID="Equation.3" ShapeID="_x0000_i1046" DrawAspect="Content" ObjectID="_1720503770" r:id="rId50"/>
        </w:object>
      </w:r>
      <w:r w:rsidRPr="003E163B">
        <w:rPr>
          <w:rFonts w:ascii="宋体" w:hAnsi="宋体" w:cs="宋体"/>
          <w:color w:val="000000"/>
          <w:sz w:val="24"/>
          <w:szCs w:val="24"/>
        </w:rPr>
        <w:t>——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相位伏安表的</w:t>
      </w:r>
      <w:r>
        <w:rPr>
          <w:rFonts w:ascii="宋体" w:hAnsi="宋体" w:cs="宋体" w:hint="eastAsia"/>
          <w:color w:val="000000"/>
          <w:sz w:val="24"/>
          <w:szCs w:val="24"/>
        </w:rPr>
        <w:t>相对误差,</w:t>
      </w:r>
      <w:r>
        <w:rPr>
          <w:rFonts w:ascii="宋体" w:hAnsi="宋体" w:cs="宋体"/>
          <w:color w:val="000000"/>
          <w:sz w:val="24"/>
          <w:szCs w:val="24"/>
        </w:rPr>
        <w:t>%</w:t>
      </w:r>
      <w:r w:rsidR="00AF1CF0" w:rsidRPr="0068567F">
        <w:rPr>
          <w:rFonts w:ascii="宋体" w:hAnsi="宋体" w:cs="宋体" w:hint="eastAsia"/>
          <w:noProof/>
          <w:kern w:val="0"/>
          <w:sz w:val="24"/>
          <w:szCs w:val="24"/>
        </w:rPr>
        <w:t>；</w:t>
      </w:r>
    </w:p>
    <w:p w:rsidR="00AF1CF0" w:rsidRPr="003E163B" w:rsidRDefault="00AF1CF0" w:rsidP="00AF1CF0">
      <w:pPr>
        <w:spacing w:line="360" w:lineRule="auto"/>
        <w:ind w:firstLineChars="600" w:firstLine="1440"/>
        <w:rPr>
          <w:rFonts w:ascii="宋体"/>
          <w:color w:val="000000"/>
          <w:sz w:val="24"/>
          <w:szCs w:val="24"/>
        </w:rPr>
      </w:pP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279" w:dyaOrig="380">
          <v:shape id="_x0000_i1047" type="#_x0000_t75" style="width:14.25pt;height:18.75pt" o:ole="">
            <v:imagedata r:id="rId51" o:title=""/>
          </v:shape>
          <o:OLEObject Type="Embed" ProgID="Equation.DSMT4" ShapeID="_x0000_i1047" DrawAspect="Content" ObjectID="_1720503771" r:id="rId52"/>
        </w:object>
      </w:r>
      <w:r w:rsidRPr="003E163B">
        <w:rPr>
          <w:rFonts w:ascii="宋体" w:hAnsi="宋体" w:cs="宋体"/>
          <w:color w:val="000000"/>
          <w:sz w:val="24"/>
          <w:szCs w:val="24"/>
        </w:rPr>
        <w:t>——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相位伏安表显示值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A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；</w:t>
      </w:r>
    </w:p>
    <w:p w:rsidR="00AF1CF0" w:rsidRDefault="00AF1CF0" w:rsidP="00AF1CF0">
      <w:pPr>
        <w:spacing w:line="360" w:lineRule="auto"/>
        <w:ind w:firstLineChars="600" w:firstLine="1440"/>
        <w:rPr>
          <w:rFonts w:ascii="宋体"/>
          <w:color w:val="000000"/>
          <w:sz w:val="24"/>
          <w:szCs w:val="24"/>
        </w:rPr>
      </w:pP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279" w:dyaOrig="380">
          <v:shape id="_x0000_i1048" type="#_x0000_t75" style="width:14.25pt;height:18.75pt" o:ole="">
            <v:imagedata r:id="rId53" o:title=""/>
          </v:shape>
          <o:OLEObject Type="Embed" ProgID="Equation.DSMT4" ShapeID="_x0000_i1048" DrawAspect="Content" ObjectID="_1720503772" r:id="rId54"/>
        </w:object>
      </w:r>
      <w:r w:rsidRPr="003E163B">
        <w:rPr>
          <w:rFonts w:ascii="宋体" w:hAnsi="宋体" w:cs="宋体"/>
          <w:color w:val="000000"/>
          <w:sz w:val="24"/>
          <w:szCs w:val="24"/>
        </w:rPr>
        <w:t>——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标准源的输出实际值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A</w:t>
      </w:r>
      <w:r w:rsidR="00927250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AF1CF0" w:rsidRDefault="00AF1CF0" w:rsidP="00AF1CF0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6</w:t>
      </w:r>
      <w:r>
        <w:rPr>
          <w:rFonts w:ascii="宋体" w:hAnsi="宋体" w:cs="宋体"/>
          <w:color w:val="000000"/>
          <w:sz w:val="24"/>
          <w:szCs w:val="24"/>
        </w:rPr>
        <w:t xml:space="preserve">.2.3.2 </w:t>
      </w:r>
      <w:r>
        <w:rPr>
          <w:rFonts w:ascii="宋体" w:hAnsi="宋体" w:cs="宋体" w:hint="eastAsia"/>
          <w:color w:val="000000"/>
          <w:sz w:val="24"/>
          <w:szCs w:val="24"/>
        </w:rPr>
        <w:t>标准表法</w:t>
      </w:r>
    </w:p>
    <w:p w:rsidR="00AF1CF0" w:rsidRDefault="00AF1CF0" w:rsidP="00AF1CF0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a）在</w:t>
      </w:r>
      <w:r w:rsidRPr="003E163B"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1</w:t>
      </w:r>
      <w:r w:rsidRPr="003E163B">
        <w:rPr>
          <w:rFonts w:ascii="宋体" w:hAnsi="宋体" w:cs="宋体" w:hint="eastAsia"/>
          <w:sz w:val="24"/>
          <w:szCs w:val="24"/>
        </w:rPr>
        <w:t>环境的条件下，</w:t>
      </w:r>
      <w:r>
        <w:rPr>
          <w:rFonts w:ascii="宋体" w:hAnsi="宋体" w:cs="宋体" w:hint="eastAsia"/>
          <w:sz w:val="24"/>
          <w:szCs w:val="24"/>
        </w:rPr>
        <w:t>接线图如图3所示的电流部分。</w:t>
      </w:r>
    </w:p>
    <w:p w:rsidR="00AF1CF0" w:rsidRDefault="00AF1CF0" w:rsidP="00AF1CF0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b）调节标准源的交流电流输出校准点，标准表的显示值为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279" w:dyaOrig="380">
          <v:shape id="_x0000_i1049" type="#_x0000_t75" style="width:14.25pt;height:18.75pt" o:ole="">
            <v:imagedata r:id="rId53" o:title=""/>
          </v:shape>
          <o:OLEObject Type="Embed" ProgID="Equation.DSMT4" ShapeID="_x0000_i1049" DrawAspect="Content" ObjectID="_1720503773" r:id="rId55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，被校钳形相位伏安表显示值为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279" w:dyaOrig="380">
          <v:shape id="_x0000_i1050" type="#_x0000_t75" style="width:14.25pt;height:18.75pt" o:ole="">
            <v:imagedata r:id="rId51" o:title=""/>
          </v:shape>
          <o:OLEObject Type="Embed" ProgID="Equation.DSMT4" ShapeID="_x0000_i1050" DrawAspect="Content" ObjectID="_1720503774" r:id="rId56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，则被校钳形相位伏安表的示值误差按式（3）计算，相对误差按式（4）计算</w:t>
      </w:r>
      <w:r>
        <w:rPr>
          <w:rFonts w:ascii="宋体" w:hAnsi="宋体" w:cs="宋体"/>
          <w:color w:val="000000"/>
          <w:sz w:val="24"/>
          <w:szCs w:val="24"/>
        </w:rPr>
        <w:t>。</w:t>
      </w:r>
    </w:p>
    <w:p w:rsidR="00EE5D42" w:rsidRDefault="00041B79" w:rsidP="00EE5D42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6.2.4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相位</w:t>
      </w:r>
    </w:p>
    <w:p w:rsidR="00263A71" w:rsidRDefault="003E57F0" w:rsidP="00BF6C7C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 w:rsidRPr="003E163B">
        <w:rPr>
          <w:rFonts w:ascii="宋体" w:hAnsi="宋体" w:cs="宋体" w:hint="eastAsia"/>
          <w:color w:val="000000"/>
          <w:sz w:val="24"/>
          <w:szCs w:val="24"/>
        </w:rPr>
        <w:t>相位校准</w:t>
      </w:r>
      <w:r w:rsidRPr="00DF1713">
        <w:rPr>
          <w:rFonts w:ascii="宋体" w:hAnsi="宋体" w:cs="宋体" w:hint="eastAsia"/>
          <w:sz w:val="24"/>
          <w:szCs w:val="24"/>
        </w:rPr>
        <w:t>点</w:t>
      </w:r>
      <w:r>
        <w:rPr>
          <w:rFonts w:ascii="宋体" w:hAnsi="宋体" w:cs="宋体" w:hint="eastAsia"/>
          <w:sz w:val="24"/>
          <w:szCs w:val="24"/>
        </w:rPr>
        <w:t>一般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选择</w:t>
      </w:r>
      <w:r>
        <w:rPr>
          <w:rFonts w:ascii="宋体" w:hAnsi="宋体" w:cs="宋体" w:hint="eastAsia"/>
          <w:color w:val="000000"/>
          <w:sz w:val="24"/>
          <w:szCs w:val="24"/>
        </w:rPr>
        <w:t>频率为50</w:t>
      </w:r>
      <w:r>
        <w:rPr>
          <w:rFonts w:ascii="宋体" w:hAnsi="宋体" w:cs="宋体"/>
          <w:color w:val="000000"/>
          <w:sz w:val="24"/>
          <w:szCs w:val="24"/>
        </w:rPr>
        <w:t>H</w:t>
      </w:r>
      <w:r>
        <w:rPr>
          <w:rFonts w:ascii="宋体" w:hAnsi="宋体" w:cs="宋体" w:hint="eastAsia"/>
          <w:color w:val="000000"/>
          <w:sz w:val="24"/>
          <w:szCs w:val="24"/>
        </w:rPr>
        <w:t>z、电压为220</w:t>
      </w:r>
      <w:r>
        <w:rPr>
          <w:rFonts w:ascii="宋体" w:hAnsi="宋体" w:cs="宋体"/>
          <w:color w:val="000000"/>
          <w:sz w:val="24"/>
          <w:szCs w:val="24"/>
        </w:rPr>
        <w:t>V、</w:t>
      </w:r>
      <w:r>
        <w:rPr>
          <w:rFonts w:ascii="宋体" w:hAnsi="宋体" w:cs="宋体" w:hint="eastAsia"/>
          <w:color w:val="000000"/>
          <w:sz w:val="24"/>
          <w:szCs w:val="24"/>
        </w:rPr>
        <w:t>电流为</w:t>
      </w:r>
      <w:r>
        <w:rPr>
          <w:rFonts w:ascii="宋体" w:hAnsi="宋体" w:cs="宋体"/>
          <w:color w:val="000000"/>
          <w:sz w:val="24"/>
          <w:szCs w:val="24"/>
        </w:rPr>
        <w:t>1A</w:t>
      </w:r>
      <w:r>
        <w:rPr>
          <w:rFonts w:ascii="宋体" w:cs="宋体" w:hint="eastAsia"/>
          <w:color w:val="000000"/>
          <w:sz w:val="24"/>
          <w:szCs w:val="24"/>
        </w:rPr>
        <w:t>条件下，</w:t>
      </w:r>
      <w:r w:rsidR="00263A71">
        <w:rPr>
          <w:rFonts w:ascii="宋体" w:hAnsi="宋体" w:cs="宋体" w:hint="eastAsia"/>
          <w:color w:val="000000"/>
          <w:sz w:val="24"/>
          <w:szCs w:val="24"/>
        </w:rPr>
        <w:t>测量时，除被测导线外，其他所有载流导体与被校表之间的距离应大于0.5m（包括被测带线弯曲部分）</w:t>
      </w:r>
      <w:r w:rsidR="0090399F">
        <w:rPr>
          <w:rFonts w:ascii="宋体" w:hAnsi="宋体" w:cs="宋体" w:hint="eastAsia"/>
          <w:color w:val="000000"/>
          <w:sz w:val="24"/>
          <w:szCs w:val="24"/>
        </w:rPr>
        <w:t>，</w:t>
      </w:r>
      <w:r w:rsidR="0090399F" w:rsidRPr="00295603">
        <w:rPr>
          <w:rFonts w:ascii="宋体" w:hAnsi="宋体" w:cs="宋体" w:hint="eastAsia"/>
          <w:color w:val="000000"/>
          <w:sz w:val="24"/>
          <w:szCs w:val="24"/>
        </w:rPr>
        <w:t>考虑标准器输出稳定性以及被检</w:t>
      </w:r>
      <w:r w:rsidR="0090399F" w:rsidRPr="00295603">
        <w:rPr>
          <w:rFonts w:ascii="宋体" w:hAnsi="宋体" w:cs="宋体"/>
          <w:color w:val="000000"/>
          <w:sz w:val="24"/>
          <w:szCs w:val="24"/>
        </w:rPr>
        <w:t>功能</w:t>
      </w:r>
      <w:r w:rsidR="0090399F" w:rsidRPr="00295603">
        <w:rPr>
          <w:rFonts w:ascii="宋体" w:hAnsi="宋体" w:cs="宋体" w:hint="eastAsia"/>
          <w:color w:val="000000"/>
          <w:sz w:val="24"/>
          <w:szCs w:val="24"/>
        </w:rPr>
        <w:t>测量稳定性，标准装置</w:t>
      </w:r>
      <w:r w:rsidR="0090399F">
        <w:rPr>
          <w:rFonts w:ascii="宋体" w:hAnsi="宋体" w:cs="宋体" w:hint="eastAsia"/>
          <w:color w:val="000000"/>
          <w:sz w:val="24"/>
          <w:szCs w:val="24"/>
        </w:rPr>
        <w:t>仅输出校准相</w:t>
      </w:r>
      <w:r w:rsidR="0090399F" w:rsidRPr="00295603">
        <w:rPr>
          <w:rFonts w:ascii="宋体" w:hAnsi="宋体" w:cs="宋体" w:hint="eastAsia"/>
          <w:color w:val="000000"/>
          <w:sz w:val="24"/>
          <w:szCs w:val="24"/>
        </w:rPr>
        <w:t>，其他相</w:t>
      </w:r>
      <w:r w:rsidR="0090399F">
        <w:rPr>
          <w:rFonts w:ascii="宋体" w:hAnsi="宋体" w:cs="宋体" w:hint="eastAsia"/>
          <w:color w:val="000000"/>
          <w:sz w:val="24"/>
          <w:szCs w:val="24"/>
        </w:rPr>
        <w:t>不</w:t>
      </w:r>
      <w:r w:rsidR="0090399F" w:rsidRPr="00295603">
        <w:rPr>
          <w:rFonts w:ascii="宋体" w:hAnsi="宋体" w:cs="宋体" w:hint="eastAsia"/>
          <w:color w:val="000000"/>
          <w:sz w:val="24"/>
          <w:szCs w:val="24"/>
        </w:rPr>
        <w:t>输出。</w:t>
      </w:r>
      <w:r w:rsidR="002353F3">
        <w:rPr>
          <w:rFonts w:ascii="宋体" w:hAnsi="宋体" w:cs="宋体" w:hint="eastAsia"/>
          <w:color w:val="000000"/>
          <w:sz w:val="24"/>
          <w:szCs w:val="24"/>
        </w:rPr>
        <w:t>校准点见表4.</w:t>
      </w:r>
    </w:p>
    <w:p w:rsidR="002353F3" w:rsidRPr="0037751F" w:rsidRDefault="002353F3" w:rsidP="002353F3">
      <w:pPr>
        <w:spacing w:line="360" w:lineRule="auto"/>
        <w:ind w:firstLineChars="200" w:firstLine="420"/>
        <w:jc w:val="center"/>
        <w:rPr>
          <w:rFonts w:ascii="黑体" w:eastAsia="黑体" w:hAnsi="黑体" w:cs="宋体"/>
          <w:color w:val="000000"/>
        </w:rPr>
      </w:pPr>
      <w:r w:rsidRPr="0037751F">
        <w:rPr>
          <w:rFonts w:ascii="黑体" w:eastAsia="黑体" w:hAnsi="黑体" w:cs="宋体" w:hint="eastAsia"/>
          <w:color w:val="000000"/>
        </w:rPr>
        <w:t>表4</w:t>
      </w:r>
      <w:r w:rsidRPr="0037751F">
        <w:rPr>
          <w:rFonts w:ascii="黑体" w:eastAsia="黑体" w:hAnsi="黑体" w:cs="宋体"/>
          <w:color w:val="000000"/>
        </w:rPr>
        <w:t xml:space="preserve"> </w:t>
      </w:r>
      <w:r w:rsidRPr="0037751F">
        <w:rPr>
          <w:rFonts w:ascii="黑体" w:eastAsia="黑体" w:hAnsi="黑体" w:cs="宋体" w:hint="eastAsia"/>
          <w:color w:val="000000"/>
        </w:rPr>
        <w:t>相位校准点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970"/>
        <w:gridCol w:w="2972"/>
        <w:gridCol w:w="2972"/>
      </w:tblGrid>
      <w:tr w:rsidR="002353F3" w:rsidTr="002353F3">
        <w:trPr>
          <w:jc w:val="center"/>
        </w:trPr>
        <w:tc>
          <w:tcPr>
            <w:tcW w:w="1666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被校仪表</w:t>
            </w:r>
          </w:p>
        </w:tc>
        <w:tc>
          <w:tcPr>
            <w:tcW w:w="1667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校准点</w:t>
            </w:r>
          </w:p>
        </w:tc>
        <w:tc>
          <w:tcPr>
            <w:tcW w:w="1667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校准点</w:t>
            </w:r>
          </w:p>
        </w:tc>
      </w:tr>
      <w:tr w:rsidR="002353F3" w:rsidTr="002353F3">
        <w:trPr>
          <w:jc w:val="center"/>
        </w:trPr>
        <w:tc>
          <w:tcPr>
            <w:tcW w:w="1666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单钳相位伏安表</w:t>
            </w:r>
          </w:p>
        </w:tc>
        <w:tc>
          <w:tcPr>
            <w:tcW w:w="1667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UI</w:t>
            </w:r>
          </w:p>
        </w:tc>
        <w:tc>
          <w:tcPr>
            <w:tcW w:w="1667" w:type="pct"/>
            <w:vMerge w:val="restar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0º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60º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300º</w:t>
            </w:r>
          </w:p>
        </w:tc>
      </w:tr>
      <w:tr w:rsidR="002353F3" w:rsidTr="002353F3">
        <w:trPr>
          <w:jc w:val="center"/>
        </w:trPr>
        <w:tc>
          <w:tcPr>
            <w:tcW w:w="1666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双钳相位伏安表</w:t>
            </w:r>
          </w:p>
        </w:tc>
        <w:tc>
          <w:tcPr>
            <w:tcW w:w="1667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2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2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2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2</w:t>
            </w:r>
          </w:p>
        </w:tc>
        <w:tc>
          <w:tcPr>
            <w:tcW w:w="1667" w:type="pct"/>
            <w:vMerge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2353F3" w:rsidTr="002353F3">
        <w:trPr>
          <w:jc w:val="center"/>
        </w:trPr>
        <w:tc>
          <w:tcPr>
            <w:tcW w:w="1666" w:type="pct"/>
            <w:vMerge w:val="restar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三相相位伏安表</w:t>
            </w:r>
          </w:p>
        </w:tc>
        <w:tc>
          <w:tcPr>
            <w:tcW w:w="1667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2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2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3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3</w:t>
            </w:r>
          </w:p>
        </w:tc>
        <w:tc>
          <w:tcPr>
            <w:tcW w:w="1667" w:type="pct"/>
            <w:vMerge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2353F3" w:rsidTr="002353F3">
        <w:trPr>
          <w:jc w:val="center"/>
        </w:trPr>
        <w:tc>
          <w:tcPr>
            <w:tcW w:w="1666" w:type="pct"/>
            <w:vMerge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667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2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3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2</w:t>
            </w:r>
            <w:r w:rsidRPr="0037751F">
              <w:rPr>
                <w:color w:val="000000"/>
              </w:rPr>
              <w:t>U</w:t>
            </w:r>
            <w:r w:rsidRPr="0037751F">
              <w:rPr>
                <w:color w:val="000000"/>
                <w:vertAlign w:val="subscript"/>
              </w:rPr>
              <w:t>3</w:t>
            </w:r>
            <w:r w:rsidRPr="0037751F">
              <w:rPr>
                <w:color w:val="000000"/>
              </w:rPr>
              <w:t>、</w:t>
            </w:r>
          </w:p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2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1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3</w:t>
            </w:r>
            <w:r w:rsidRPr="0037751F">
              <w:rPr>
                <w:color w:val="000000"/>
              </w:rPr>
              <w:t>、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2</w:t>
            </w:r>
            <w:r w:rsidRPr="0037751F">
              <w:rPr>
                <w:color w:val="000000"/>
              </w:rPr>
              <w:t>I</w:t>
            </w:r>
            <w:r w:rsidRPr="0037751F">
              <w:rPr>
                <w:color w:val="000000"/>
                <w:vertAlign w:val="subscript"/>
              </w:rPr>
              <w:t>3</w:t>
            </w:r>
          </w:p>
        </w:tc>
        <w:tc>
          <w:tcPr>
            <w:tcW w:w="1667" w:type="pct"/>
            <w:vAlign w:val="center"/>
          </w:tcPr>
          <w:p w:rsidR="002353F3" w:rsidRPr="0037751F" w:rsidRDefault="002353F3" w:rsidP="002353F3">
            <w:pPr>
              <w:spacing w:line="360" w:lineRule="auto"/>
              <w:jc w:val="center"/>
              <w:rPr>
                <w:color w:val="000000"/>
              </w:rPr>
            </w:pPr>
            <w:r w:rsidRPr="0037751F">
              <w:rPr>
                <w:color w:val="000000"/>
              </w:rPr>
              <w:t>120 º</w:t>
            </w:r>
          </w:p>
        </w:tc>
      </w:tr>
    </w:tbl>
    <w:p w:rsidR="003E57F0" w:rsidRPr="003E57F0" w:rsidRDefault="00263A71" w:rsidP="00EE5D42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6.2.4.1 </w:t>
      </w:r>
      <w:r>
        <w:rPr>
          <w:rFonts w:ascii="宋体" w:hAnsi="宋体" w:cs="宋体" w:hint="eastAsia"/>
          <w:color w:val="000000"/>
          <w:sz w:val="24"/>
          <w:szCs w:val="24"/>
        </w:rPr>
        <w:t>标准源法</w:t>
      </w:r>
    </w:p>
    <w:p w:rsidR="00041B79" w:rsidRDefault="00041B79" w:rsidP="00041B79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a）在</w:t>
      </w:r>
      <w:r w:rsidRPr="003E163B"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1</w:t>
      </w:r>
      <w:r w:rsidRPr="003E163B">
        <w:rPr>
          <w:rFonts w:ascii="宋体" w:hAnsi="宋体" w:cs="宋体" w:hint="eastAsia"/>
          <w:sz w:val="24"/>
          <w:szCs w:val="24"/>
        </w:rPr>
        <w:t>环境的条件下，</w:t>
      </w:r>
      <w:r>
        <w:rPr>
          <w:rFonts w:ascii="宋体" w:hAnsi="宋体" w:cs="宋体" w:hint="eastAsia"/>
          <w:sz w:val="24"/>
          <w:szCs w:val="24"/>
        </w:rPr>
        <w:t>接线图如图</w:t>
      </w:r>
      <w:r w:rsidR="00FB47D9"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所示。</w:t>
      </w:r>
    </w:p>
    <w:p w:rsidR="00041B79" w:rsidRPr="003E163B" w:rsidRDefault="00263A71" w:rsidP="00041B7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调节标准源的相位</w:t>
      </w:r>
      <w:r w:rsidR="00041B79">
        <w:rPr>
          <w:rFonts w:ascii="宋体" w:hAnsi="宋体" w:cs="宋体" w:hint="eastAsia"/>
          <w:color w:val="000000"/>
          <w:sz w:val="24"/>
          <w:szCs w:val="24"/>
        </w:rPr>
        <w:t>输出校准点，标准源</w:t>
      </w:r>
      <w:r>
        <w:rPr>
          <w:rFonts w:ascii="宋体" w:hAnsi="宋体" w:cs="宋体" w:hint="eastAsia"/>
          <w:color w:val="000000"/>
          <w:sz w:val="24"/>
          <w:szCs w:val="24"/>
        </w:rPr>
        <w:t>相位</w:t>
      </w:r>
      <w:r w:rsidR="00041B79">
        <w:rPr>
          <w:rFonts w:ascii="宋体" w:hAnsi="宋体" w:cs="宋体" w:hint="eastAsia"/>
          <w:color w:val="000000"/>
          <w:sz w:val="24"/>
          <w:szCs w:val="24"/>
        </w:rPr>
        <w:t>的显示值为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51" type="#_x0000_t75" style="width:15pt;height:18.75pt" o:ole="">
            <v:imagedata r:id="rId57" o:title=""/>
          </v:shape>
          <o:OLEObject Type="Embed" ProgID="Equation.DSMT4" ShapeID="_x0000_i1051" DrawAspect="Content" ObjectID="_1720503775" r:id="rId58"/>
        </w:object>
      </w:r>
      <w:r w:rsidR="00041B79">
        <w:rPr>
          <w:rFonts w:ascii="宋体" w:hAnsi="宋体" w:cs="宋体" w:hint="eastAsia"/>
          <w:color w:val="000000"/>
          <w:sz w:val="24"/>
          <w:szCs w:val="24"/>
        </w:rPr>
        <w:t>，被校钳形相位伏安表显示值为</w:t>
      </w: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52" type="#_x0000_t75" style="width:15pt;height:18.75pt" o:ole="">
            <v:imagedata r:id="rId59" o:title=""/>
          </v:shape>
          <o:OLEObject Type="Embed" ProgID="Equation.DSMT4" ShapeID="_x0000_i1052" DrawAspect="Content" ObjectID="_1720503776" r:id="rId60"/>
        </w:object>
      </w:r>
      <w:r w:rsidR="00041B79">
        <w:rPr>
          <w:rFonts w:ascii="宋体" w:hAnsi="宋体" w:cs="宋体" w:hint="eastAsia"/>
          <w:color w:val="000000"/>
          <w:sz w:val="24"/>
          <w:szCs w:val="24"/>
        </w:rPr>
        <w:t>，则被校钳形相位伏安表</w:t>
      </w:r>
      <w:r w:rsidR="00041B79" w:rsidRPr="003E163B">
        <w:rPr>
          <w:rFonts w:ascii="宋体" w:hAnsi="宋体" w:cs="宋体" w:hint="eastAsia"/>
          <w:sz w:val="24"/>
          <w:szCs w:val="24"/>
        </w:rPr>
        <w:t>示</w:t>
      </w:r>
      <w:r w:rsidR="00041B79" w:rsidRPr="00DF1713">
        <w:rPr>
          <w:rFonts w:ascii="宋体" w:hAnsi="宋体" w:cs="宋体" w:hint="eastAsia"/>
          <w:sz w:val="24"/>
          <w:szCs w:val="24"/>
        </w:rPr>
        <w:t>值</w:t>
      </w:r>
      <w:r w:rsidR="00041B79" w:rsidRPr="003E163B">
        <w:rPr>
          <w:rFonts w:ascii="宋体" w:hAnsi="宋体" w:cs="宋体" w:hint="eastAsia"/>
          <w:sz w:val="24"/>
          <w:szCs w:val="24"/>
        </w:rPr>
        <w:t>误差</w:t>
      </w:r>
      <w:r w:rsidR="00041B79" w:rsidRPr="005C0613">
        <w:rPr>
          <w:rFonts w:ascii="宋体" w:hAnsi="宋体" w:cs="宋体" w:hint="eastAsia"/>
          <w:position w:val="-4"/>
          <w:sz w:val="24"/>
          <w:szCs w:val="24"/>
        </w:rPr>
        <w:object w:dxaOrig="220" w:dyaOrig="260">
          <v:shape id="_x0000_i1053" type="#_x0000_t75" style="width:10.5pt;height:12.75pt" o:ole="">
            <v:imagedata r:id="rId20" o:title=""/>
          </v:shape>
          <o:OLEObject Type="Embed" ProgID="Equation.3" ShapeID="_x0000_i1053" DrawAspect="Content" ObjectID="_1720503777" r:id="rId61"/>
        </w:object>
      </w:r>
      <w:r w:rsidR="00041B79">
        <w:rPr>
          <w:rFonts w:ascii="宋体" w:hAnsi="宋体" w:cs="宋体" w:hint="eastAsia"/>
          <w:sz w:val="24"/>
          <w:szCs w:val="24"/>
        </w:rPr>
        <w:t>为：</w:t>
      </w:r>
    </w:p>
    <w:p w:rsidR="00041B79" w:rsidRPr="003E163B" w:rsidRDefault="00041B79" w:rsidP="00041B79">
      <w:pPr>
        <w:spacing w:line="360" w:lineRule="auto"/>
        <w:ind w:firstLineChars="1000" w:firstLine="2400"/>
        <w:rPr>
          <w:rFonts w:ascii="宋体"/>
          <w:sz w:val="24"/>
          <w:szCs w:val="24"/>
        </w:rPr>
      </w:pPr>
      <w:r w:rsidRPr="003E163B">
        <w:rPr>
          <w:rFonts w:ascii="宋体" w:hAnsi="宋体" w:cs="宋体"/>
          <w:sz w:val="24"/>
          <w:szCs w:val="24"/>
        </w:rPr>
        <w:t xml:space="preserve"> </w:t>
      </w:r>
      <w:r w:rsidRPr="00063CA0">
        <w:rPr>
          <w:rFonts w:ascii="宋体" w:hAnsi="宋体" w:cs="宋体" w:hint="eastAsia"/>
          <w:position w:val="-4"/>
          <w:sz w:val="24"/>
          <w:szCs w:val="24"/>
        </w:rPr>
        <w:object w:dxaOrig="220" w:dyaOrig="260">
          <v:shape id="_x0000_i1054" type="#_x0000_t75" style="width:10.5pt;height:12.75pt" o:ole="">
            <v:imagedata r:id="rId22" o:title=""/>
          </v:shape>
          <o:OLEObject Type="Embed" ProgID="Equation.3" ShapeID="_x0000_i1054" DrawAspect="Content" ObjectID="_1720503778" r:id="rId62"/>
        </w:object>
      </w:r>
      <w:r w:rsidRPr="003E163B">
        <w:rPr>
          <w:rFonts w:ascii="宋体" w:hAnsi="宋体" w:cs="宋体"/>
          <w:sz w:val="24"/>
          <w:szCs w:val="24"/>
        </w:rPr>
        <w:t>=</w:t>
      </w:r>
      <w:r w:rsidR="00FB47D9" w:rsidRPr="00EA2D17">
        <w:rPr>
          <w:rFonts w:ascii="宋体" w:hAnsi="宋体" w:cs="宋体" w:hint="eastAsia"/>
          <w:position w:val="-12"/>
          <w:sz w:val="24"/>
          <w:szCs w:val="24"/>
        </w:rPr>
        <w:object w:dxaOrig="859" w:dyaOrig="380">
          <v:shape id="_x0000_i1055" type="#_x0000_t75" style="width:42pt;height:18.75pt" o:ole="">
            <v:imagedata r:id="rId63" o:title=""/>
          </v:shape>
          <o:OLEObject Type="Embed" ProgID="Equation.DSMT4" ShapeID="_x0000_i1055" DrawAspect="Content" ObjectID="_1720503779" r:id="rId64"/>
        </w:object>
      </w:r>
      <w:r w:rsidRPr="003E163B">
        <w:rPr>
          <w:rFonts w:ascii="宋体" w:hAnsi="宋体" w:cs="宋体"/>
          <w:sz w:val="24"/>
          <w:szCs w:val="24"/>
        </w:rPr>
        <w:t xml:space="preserve">                      </w:t>
      </w:r>
      <w:r>
        <w:rPr>
          <w:rFonts w:ascii="宋体" w:hAnsi="宋体" w:cs="宋体"/>
          <w:sz w:val="24"/>
          <w:szCs w:val="24"/>
        </w:rPr>
        <w:t xml:space="preserve"> </w:t>
      </w:r>
      <w:r w:rsidRPr="003E163B">
        <w:rPr>
          <w:rFonts w:ascii="宋体" w:hAnsi="宋体" w:cs="宋体"/>
          <w:sz w:val="24"/>
          <w:szCs w:val="24"/>
        </w:rPr>
        <w:t xml:space="preserve">   (</w:t>
      </w:r>
      <w:r w:rsidR="00FB47D9">
        <w:rPr>
          <w:rFonts w:ascii="宋体" w:hAnsi="宋体" w:cs="宋体"/>
          <w:sz w:val="24"/>
          <w:szCs w:val="24"/>
        </w:rPr>
        <w:t>5</w:t>
      </w:r>
      <w:r w:rsidRPr="003E163B">
        <w:rPr>
          <w:rFonts w:ascii="宋体" w:hAnsi="宋体" w:cs="宋体"/>
          <w:sz w:val="24"/>
          <w:szCs w:val="24"/>
        </w:rPr>
        <w:t>)</w:t>
      </w:r>
    </w:p>
    <w:p w:rsidR="00041B79" w:rsidRDefault="00041B79" w:rsidP="00041B79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sz w:val="24"/>
          <w:szCs w:val="24"/>
        </w:rPr>
        <w:t>相对误差</w:t>
      </w:r>
      <w:r w:rsidRPr="00063CA0">
        <w:rPr>
          <w:rFonts w:ascii="宋体" w:hAnsi="宋体" w:cs="宋体" w:hint="eastAsia"/>
          <w:color w:val="000000"/>
          <w:position w:val="-10"/>
          <w:sz w:val="24"/>
          <w:szCs w:val="24"/>
        </w:rPr>
        <w:object w:dxaOrig="200" w:dyaOrig="260">
          <v:shape id="_x0000_i1056" type="#_x0000_t75" style="width:9.75pt;height:12.75pt" o:ole="">
            <v:imagedata r:id="rId26" o:title=""/>
          </v:shape>
          <o:OLEObject Type="Embed" ProgID="Equation.3" ShapeID="_x0000_i1056" DrawAspect="Content" ObjectID="_1720503780" r:id="rId65"/>
        </w:object>
      </w:r>
      <w:r>
        <w:rPr>
          <w:rFonts w:ascii="宋体" w:hAnsi="宋体" w:cs="宋体" w:hint="eastAsia"/>
          <w:color w:val="000000"/>
          <w:sz w:val="24"/>
          <w:szCs w:val="24"/>
        </w:rPr>
        <w:t>为：</w:t>
      </w:r>
      <w:r>
        <w:rPr>
          <w:rFonts w:ascii="宋体" w:hAnsi="宋体" w:cs="宋体"/>
          <w:color w:val="000000"/>
          <w:sz w:val="24"/>
          <w:szCs w:val="24"/>
        </w:rPr>
        <w:t xml:space="preserve">     </w:t>
      </w:r>
      <w:r w:rsidR="00927250" w:rsidRPr="00EA2D17">
        <w:rPr>
          <w:rFonts w:ascii="宋体" w:hAnsi="宋体" w:cs="宋体" w:hint="eastAsia"/>
          <w:position w:val="-32"/>
          <w:sz w:val="24"/>
          <w:szCs w:val="24"/>
        </w:rPr>
        <w:object w:dxaOrig="2180" w:dyaOrig="740">
          <v:shape id="_x0000_i1057" type="#_x0000_t75" style="width:107.25pt;height:37.5pt" o:ole="">
            <v:imagedata r:id="rId66" o:title=""/>
          </v:shape>
          <o:OLEObject Type="Embed" ProgID="Equation.DSMT4" ShapeID="_x0000_i1057" DrawAspect="Content" ObjectID="_1720503781" r:id="rId67"/>
        </w:object>
      </w: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ascii="宋体" w:hAnsi="宋体" w:cs="宋体" w:hint="eastAsia"/>
          <w:sz w:val="24"/>
          <w:szCs w:val="24"/>
        </w:rPr>
        <w:t>（</w:t>
      </w:r>
      <w:r w:rsidR="00FB47D9"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041B79" w:rsidRDefault="00041B79" w:rsidP="00041B79">
      <w:pPr>
        <w:spacing w:line="360" w:lineRule="auto"/>
        <w:ind w:firstLineChars="200" w:firstLine="480"/>
        <w:rPr>
          <w:rFonts w:ascii="宋体"/>
          <w:color w:val="000000"/>
          <w:sz w:val="24"/>
          <w:szCs w:val="24"/>
        </w:rPr>
      </w:pPr>
      <w:r w:rsidRPr="003E163B">
        <w:rPr>
          <w:rFonts w:ascii="宋体" w:hAnsi="宋体" w:cs="宋体" w:hint="eastAsia"/>
          <w:color w:val="000000"/>
          <w:sz w:val="24"/>
          <w:szCs w:val="24"/>
        </w:rPr>
        <w:lastRenderedPageBreak/>
        <w:t>式中：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 w:rsidRPr="00063CA0">
        <w:rPr>
          <w:rFonts w:ascii="宋体" w:hAnsi="宋体" w:cs="宋体" w:hint="eastAsia"/>
          <w:position w:val="-4"/>
          <w:sz w:val="24"/>
          <w:szCs w:val="24"/>
        </w:rPr>
        <w:object w:dxaOrig="220" w:dyaOrig="260">
          <v:shape id="_x0000_i1058" type="#_x0000_t75" style="width:10.5pt;height:12.75pt" o:ole="">
            <v:imagedata r:id="rId30" o:title=""/>
          </v:shape>
          <o:OLEObject Type="Embed" ProgID="Equation.3" ShapeID="_x0000_i1058" DrawAspect="Content" ObjectID="_1720503782" r:id="rId68"/>
        </w:object>
      </w:r>
      <w:r w:rsidRPr="003E163B">
        <w:rPr>
          <w:rFonts w:ascii="宋体" w:hAnsi="宋体" w:cs="宋体"/>
          <w:color w:val="000000"/>
          <w:sz w:val="24"/>
          <w:szCs w:val="24"/>
        </w:rPr>
        <w:t>——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相位伏安表的示值误差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，</w:t>
      </w:r>
      <w:r w:rsidR="00FB47D9">
        <w:rPr>
          <w:rFonts w:ascii="宋体" w:hAnsi="宋体" w:cs="宋体" w:hint="eastAsia"/>
          <w:color w:val="000000"/>
          <w:sz w:val="24"/>
          <w:szCs w:val="24"/>
        </w:rPr>
        <w:t>°</w:t>
      </w:r>
      <w:r w:rsidRPr="00F753AE">
        <w:rPr>
          <w:rFonts w:ascii="宋体" w:hAnsi="宋体" w:cs="宋体" w:hint="eastAsia"/>
          <w:color w:val="000000"/>
          <w:sz w:val="24"/>
          <w:szCs w:val="24"/>
        </w:rPr>
        <w:t>；</w:t>
      </w:r>
    </w:p>
    <w:p w:rsidR="00041B79" w:rsidRPr="0068567F" w:rsidRDefault="00927250" w:rsidP="00927250">
      <w:pPr>
        <w:spacing w:line="360" w:lineRule="auto"/>
        <w:ind w:firstLineChars="600" w:firstLine="1440"/>
        <w:rPr>
          <w:rFonts w:ascii="宋体"/>
          <w:noProof/>
          <w:kern w:val="0"/>
          <w:sz w:val="24"/>
          <w:szCs w:val="24"/>
        </w:rPr>
      </w:pPr>
      <w:r w:rsidRPr="00063CA0">
        <w:rPr>
          <w:rFonts w:ascii="宋体" w:hAnsi="宋体" w:cs="宋体" w:hint="eastAsia"/>
          <w:color w:val="000000"/>
          <w:position w:val="-10"/>
          <w:sz w:val="24"/>
          <w:szCs w:val="24"/>
        </w:rPr>
        <w:object w:dxaOrig="200" w:dyaOrig="260">
          <v:shape id="_x0000_i1059" type="#_x0000_t75" style="width:9.75pt;height:12.75pt" o:ole="">
            <v:imagedata r:id="rId26" o:title=""/>
          </v:shape>
          <o:OLEObject Type="Embed" ProgID="Equation.3" ShapeID="_x0000_i1059" DrawAspect="Content" ObjectID="_1720503783" r:id="rId69"/>
        </w:object>
      </w:r>
      <w:r w:rsidRPr="003E163B">
        <w:rPr>
          <w:rFonts w:ascii="宋体" w:hAnsi="宋体" w:cs="宋体"/>
          <w:color w:val="000000"/>
          <w:sz w:val="24"/>
          <w:szCs w:val="24"/>
        </w:rPr>
        <w:t>——</w:t>
      </w:r>
      <w:r w:rsidRPr="003E163B">
        <w:rPr>
          <w:rFonts w:ascii="宋体" w:hAnsi="宋体" w:cs="宋体" w:hint="eastAsia"/>
          <w:color w:val="000000"/>
          <w:sz w:val="24"/>
          <w:szCs w:val="24"/>
        </w:rPr>
        <w:t>相位伏安表的</w:t>
      </w:r>
      <w:r>
        <w:rPr>
          <w:rFonts w:ascii="宋体" w:hAnsi="宋体" w:cs="宋体" w:hint="eastAsia"/>
          <w:color w:val="000000"/>
          <w:sz w:val="24"/>
          <w:szCs w:val="24"/>
        </w:rPr>
        <w:t>相对误差,</w:t>
      </w:r>
      <w:r>
        <w:rPr>
          <w:rFonts w:ascii="宋体" w:hAnsi="宋体" w:cs="宋体"/>
          <w:color w:val="000000"/>
          <w:sz w:val="24"/>
          <w:szCs w:val="24"/>
        </w:rPr>
        <w:t>%</w:t>
      </w:r>
      <w:r w:rsidR="00041B79" w:rsidRPr="0068567F">
        <w:rPr>
          <w:rFonts w:ascii="宋体" w:hAnsi="宋体" w:cs="宋体" w:hint="eastAsia"/>
          <w:noProof/>
          <w:kern w:val="0"/>
          <w:sz w:val="24"/>
          <w:szCs w:val="24"/>
        </w:rPr>
        <w:t>；</w:t>
      </w:r>
    </w:p>
    <w:p w:rsidR="00041B79" w:rsidRPr="003E163B" w:rsidRDefault="00FB47D9" w:rsidP="00041B79">
      <w:pPr>
        <w:spacing w:line="360" w:lineRule="auto"/>
        <w:ind w:firstLineChars="600" w:firstLine="1440"/>
        <w:rPr>
          <w:rFonts w:ascii="宋体"/>
          <w:color w:val="000000"/>
          <w:sz w:val="24"/>
          <w:szCs w:val="24"/>
        </w:rPr>
      </w:pP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60" type="#_x0000_t75" style="width:15pt;height:18.75pt" o:ole="">
            <v:imagedata r:id="rId70" o:title=""/>
          </v:shape>
          <o:OLEObject Type="Embed" ProgID="Equation.DSMT4" ShapeID="_x0000_i1060" DrawAspect="Content" ObjectID="_1720503784" r:id="rId71"/>
        </w:object>
      </w:r>
      <w:r w:rsidR="00041B79" w:rsidRPr="003E163B">
        <w:rPr>
          <w:rFonts w:ascii="宋体" w:hAnsi="宋体" w:cs="宋体"/>
          <w:color w:val="000000"/>
          <w:sz w:val="24"/>
          <w:szCs w:val="24"/>
        </w:rPr>
        <w:t>——</w:t>
      </w:r>
      <w:r w:rsidR="00041B79" w:rsidRPr="003E163B">
        <w:rPr>
          <w:rFonts w:ascii="宋体" w:hAnsi="宋体" w:cs="宋体" w:hint="eastAsia"/>
          <w:color w:val="000000"/>
          <w:sz w:val="24"/>
          <w:szCs w:val="24"/>
        </w:rPr>
        <w:t>相位伏安表显示值</w:t>
      </w:r>
      <w:r w:rsidR="00041B79" w:rsidRPr="00F753AE"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 w:hint="eastAsia"/>
          <w:color w:val="000000"/>
          <w:sz w:val="24"/>
          <w:szCs w:val="24"/>
        </w:rPr>
        <w:t>°</w:t>
      </w:r>
      <w:r w:rsidR="00041B79" w:rsidRPr="003E163B">
        <w:rPr>
          <w:rFonts w:ascii="宋体" w:hAnsi="宋体" w:cs="宋体" w:hint="eastAsia"/>
          <w:color w:val="000000"/>
          <w:sz w:val="24"/>
          <w:szCs w:val="24"/>
        </w:rPr>
        <w:t>；</w:t>
      </w:r>
    </w:p>
    <w:p w:rsidR="00041B79" w:rsidRDefault="00FB47D9" w:rsidP="00041B79">
      <w:pPr>
        <w:spacing w:line="360" w:lineRule="auto"/>
        <w:ind w:firstLineChars="600" w:firstLine="1440"/>
        <w:rPr>
          <w:rFonts w:ascii="宋体"/>
          <w:color w:val="000000"/>
          <w:sz w:val="24"/>
          <w:szCs w:val="24"/>
        </w:rPr>
      </w:pPr>
      <w:r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61" type="#_x0000_t75" style="width:15pt;height:18.75pt" o:ole="">
            <v:imagedata r:id="rId72" o:title=""/>
          </v:shape>
          <o:OLEObject Type="Embed" ProgID="Equation.DSMT4" ShapeID="_x0000_i1061" DrawAspect="Content" ObjectID="_1720503785" r:id="rId73"/>
        </w:object>
      </w:r>
      <w:r w:rsidR="00041B79" w:rsidRPr="003E163B">
        <w:rPr>
          <w:rFonts w:ascii="宋体" w:hAnsi="宋体" w:cs="宋体"/>
          <w:color w:val="000000"/>
          <w:sz w:val="24"/>
          <w:szCs w:val="24"/>
        </w:rPr>
        <w:t>——</w:t>
      </w:r>
      <w:r w:rsidR="00041B79" w:rsidRPr="003E163B">
        <w:rPr>
          <w:rFonts w:ascii="宋体" w:hAnsi="宋体" w:cs="宋体" w:hint="eastAsia"/>
          <w:color w:val="000000"/>
          <w:sz w:val="24"/>
          <w:szCs w:val="24"/>
        </w:rPr>
        <w:t>标准源的输出实际值</w:t>
      </w:r>
      <w:r w:rsidR="00041B79" w:rsidRPr="00F753AE"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 w:hint="eastAsia"/>
          <w:color w:val="000000"/>
          <w:sz w:val="24"/>
          <w:szCs w:val="24"/>
        </w:rPr>
        <w:t>°</w:t>
      </w:r>
      <w:r w:rsidR="00927250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041B79" w:rsidRDefault="00041B79" w:rsidP="00041B79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6</w:t>
      </w:r>
      <w:r>
        <w:rPr>
          <w:rFonts w:ascii="宋体" w:hAnsi="宋体" w:cs="宋体"/>
          <w:color w:val="000000"/>
          <w:sz w:val="24"/>
          <w:szCs w:val="24"/>
        </w:rPr>
        <w:t>.2.</w:t>
      </w:r>
      <w:r w:rsidR="00FB47D9"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/>
          <w:color w:val="000000"/>
          <w:sz w:val="24"/>
          <w:szCs w:val="24"/>
        </w:rPr>
        <w:t xml:space="preserve">.2 </w:t>
      </w:r>
      <w:r>
        <w:rPr>
          <w:rFonts w:ascii="宋体" w:hAnsi="宋体" w:cs="宋体" w:hint="eastAsia"/>
          <w:color w:val="000000"/>
          <w:sz w:val="24"/>
          <w:szCs w:val="24"/>
        </w:rPr>
        <w:t>标准表法</w:t>
      </w:r>
    </w:p>
    <w:p w:rsidR="00041B79" w:rsidRDefault="00041B79" w:rsidP="00041B79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a）在</w:t>
      </w:r>
      <w:r w:rsidRPr="003E163B"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1</w:t>
      </w:r>
      <w:r w:rsidRPr="003E163B">
        <w:rPr>
          <w:rFonts w:ascii="宋体" w:hAnsi="宋体" w:cs="宋体" w:hint="eastAsia"/>
          <w:sz w:val="24"/>
          <w:szCs w:val="24"/>
        </w:rPr>
        <w:t>环境的条件下，</w:t>
      </w:r>
      <w:r>
        <w:rPr>
          <w:rFonts w:ascii="宋体" w:hAnsi="宋体" w:cs="宋体" w:hint="eastAsia"/>
          <w:sz w:val="24"/>
          <w:szCs w:val="24"/>
        </w:rPr>
        <w:t>接线图如图3所示。</w:t>
      </w:r>
    </w:p>
    <w:p w:rsidR="00041B79" w:rsidRDefault="00041B79" w:rsidP="00041B79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b）调节标准源的</w:t>
      </w:r>
      <w:r w:rsidR="00FB47D9">
        <w:rPr>
          <w:rFonts w:ascii="宋体" w:hAnsi="宋体" w:cs="宋体" w:hint="eastAsia"/>
          <w:color w:val="000000"/>
          <w:sz w:val="24"/>
          <w:szCs w:val="24"/>
        </w:rPr>
        <w:t>相位</w:t>
      </w:r>
      <w:r>
        <w:rPr>
          <w:rFonts w:ascii="宋体" w:hAnsi="宋体" w:cs="宋体" w:hint="eastAsia"/>
          <w:color w:val="000000"/>
          <w:sz w:val="24"/>
          <w:szCs w:val="24"/>
        </w:rPr>
        <w:t>输出校准点，标准表的显示值为</w:t>
      </w:r>
      <w:r w:rsidR="00FB47D9"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62" type="#_x0000_t75" style="width:15pt;height:18.75pt" o:ole="">
            <v:imagedata r:id="rId74" o:title=""/>
          </v:shape>
          <o:OLEObject Type="Embed" ProgID="Equation.DSMT4" ShapeID="_x0000_i1062" DrawAspect="Content" ObjectID="_1720503786" r:id="rId75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，被校钳形相位伏安表显示值为</w:t>
      </w:r>
      <w:r w:rsidR="00FB47D9" w:rsidRPr="00EA2D17">
        <w:rPr>
          <w:rFonts w:ascii="宋体" w:hAnsi="宋体" w:cs="宋体" w:hint="eastAsia"/>
          <w:color w:val="000000"/>
          <w:position w:val="-12"/>
          <w:sz w:val="24"/>
          <w:szCs w:val="24"/>
        </w:rPr>
        <w:object w:dxaOrig="300" w:dyaOrig="380">
          <v:shape id="_x0000_i1063" type="#_x0000_t75" style="width:15pt;height:18.75pt" o:ole="">
            <v:imagedata r:id="rId76" o:title=""/>
          </v:shape>
          <o:OLEObject Type="Embed" ProgID="Equation.DSMT4" ShapeID="_x0000_i1063" DrawAspect="Content" ObjectID="_1720503787" r:id="rId77"/>
        </w:object>
      </w:r>
      <w:r>
        <w:rPr>
          <w:rFonts w:ascii="宋体" w:hAnsi="宋体" w:cs="宋体" w:hint="eastAsia"/>
          <w:color w:val="000000"/>
          <w:sz w:val="24"/>
          <w:szCs w:val="24"/>
        </w:rPr>
        <w:t>，则被校钳形相位伏安表的示值误差按式（</w:t>
      </w:r>
      <w:r w:rsidR="00FB47D9">
        <w:rPr>
          <w:rFonts w:ascii="宋体" w:hAnsi="宋体" w:cs="宋体" w:hint="eastAsia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）计算，相对误差按式</w:t>
      </w:r>
      <w:r w:rsidR="00FB47D9">
        <w:rPr>
          <w:rFonts w:ascii="宋体" w:hAnsi="宋体" w:cs="宋体" w:hint="eastAsia"/>
          <w:color w:val="000000"/>
          <w:sz w:val="24"/>
          <w:szCs w:val="24"/>
        </w:rPr>
        <w:t>（6）计算。</w:t>
      </w:r>
    </w:p>
    <w:p w:rsidR="00173774" w:rsidRPr="001D1045" w:rsidRDefault="00173774" w:rsidP="005A4D72">
      <w:pPr>
        <w:keepNext/>
        <w:numPr>
          <w:ilvl w:val="0"/>
          <w:numId w:val="35"/>
        </w:numPr>
        <w:tabs>
          <w:tab w:val="left" w:pos="425"/>
        </w:tabs>
        <w:snapToGrid w:val="0"/>
        <w:spacing w:beforeLines="50" w:before="156" w:afterLines="50" w:after="156" w:line="360" w:lineRule="auto"/>
        <w:ind w:left="425" w:hanging="425"/>
        <w:jc w:val="left"/>
        <w:outlineLvl w:val="0"/>
        <w:rPr>
          <w:rFonts w:eastAsia="黑体"/>
          <w:kern w:val="44"/>
          <w:sz w:val="24"/>
          <w:szCs w:val="24"/>
        </w:rPr>
      </w:pPr>
      <w:bookmarkStart w:id="36" w:name="_Toc410905140"/>
      <w:bookmarkStart w:id="37" w:name="_Toc498939719"/>
      <w:bookmarkStart w:id="38" w:name="_Toc524429710"/>
      <w:bookmarkStart w:id="39" w:name="_Toc524431434"/>
      <w:bookmarkStart w:id="40" w:name="_Toc524431488"/>
      <w:bookmarkStart w:id="41" w:name="_Toc524431819"/>
      <w:bookmarkStart w:id="42" w:name="_Toc524432041"/>
      <w:bookmarkStart w:id="43" w:name="_Toc102097917"/>
      <w:bookmarkEnd w:id="26"/>
      <w:bookmarkEnd w:id="27"/>
      <w:r w:rsidRPr="001D1045">
        <w:rPr>
          <w:rFonts w:eastAsia="黑体" w:cs="黑体" w:hint="eastAsia"/>
          <w:kern w:val="44"/>
          <w:sz w:val="24"/>
          <w:szCs w:val="24"/>
        </w:rPr>
        <w:t>校准结果</w:t>
      </w:r>
      <w:bookmarkEnd w:id="36"/>
      <w:bookmarkEnd w:id="37"/>
      <w:bookmarkEnd w:id="38"/>
      <w:bookmarkEnd w:id="39"/>
      <w:bookmarkEnd w:id="40"/>
      <w:bookmarkEnd w:id="41"/>
      <w:bookmarkEnd w:id="42"/>
      <w:r w:rsidR="00FB47D9">
        <w:rPr>
          <w:rFonts w:eastAsia="黑体" w:cs="黑体" w:hint="eastAsia"/>
          <w:kern w:val="44"/>
          <w:sz w:val="24"/>
          <w:szCs w:val="24"/>
        </w:rPr>
        <w:t>表达</w:t>
      </w:r>
      <w:bookmarkEnd w:id="43"/>
    </w:p>
    <w:p w:rsidR="00FB47D9" w:rsidRPr="0090399F" w:rsidRDefault="00FB47D9" w:rsidP="00AA68A6">
      <w:bookmarkStart w:id="44" w:name="_Toc410905141"/>
      <w:bookmarkStart w:id="45" w:name="_Toc410905765"/>
      <w:bookmarkStart w:id="46" w:name="_Toc498939720"/>
      <w:r w:rsidRPr="0090399F">
        <w:rPr>
          <w:rFonts w:hint="eastAsia"/>
        </w:rPr>
        <w:t>校准结果应在校准证书（报告）上反映，校准证书（报告）应至少包括以下信息：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bookmarkStart w:id="47" w:name="_Toc410905143"/>
      <w:bookmarkStart w:id="48" w:name="_Toc498939722"/>
      <w:bookmarkStart w:id="49" w:name="_Toc524429713"/>
      <w:bookmarkStart w:id="50" w:name="_Toc524431437"/>
      <w:bookmarkStart w:id="51" w:name="_Toc524431491"/>
      <w:bookmarkStart w:id="52" w:name="_Toc524431822"/>
      <w:bookmarkStart w:id="53" w:name="_Toc524432044"/>
      <w:bookmarkEnd w:id="44"/>
      <w:bookmarkEnd w:id="45"/>
      <w:bookmarkEnd w:id="46"/>
      <w:r w:rsidRPr="00BC143F">
        <w:rPr>
          <w:rFonts w:ascii="宋体" w:hAnsi="宋体" w:hint="eastAsia"/>
          <w:sz w:val="24"/>
        </w:rPr>
        <w:t>a) 标题，如“校准证书”；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b) 实验室名称和地址；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c) 进行校准的地点（如果与实验室的地址不同）；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d) 证书或报告的唯一性标识（如编号），每页及总页数的标识；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e) 客户的名称和地址；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f) 被校对</w:t>
      </w:r>
      <w:proofErr w:type="gramStart"/>
      <w:r w:rsidRPr="00BC143F">
        <w:rPr>
          <w:rFonts w:ascii="宋体" w:hAnsi="宋体" w:hint="eastAsia"/>
          <w:sz w:val="24"/>
        </w:rPr>
        <w:t>象</w:t>
      </w:r>
      <w:proofErr w:type="gramEnd"/>
      <w:r w:rsidRPr="00BC143F">
        <w:rPr>
          <w:rFonts w:ascii="宋体" w:hAnsi="宋体" w:hint="eastAsia"/>
          <w:sz w:val="24"/>
        </w:rPr>
        <w:t>的描述和明确标识；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g) 进行校准的日期，如果与校准结果的有效性和有关时，应说明被校对</w:t>
      </w:r>
      <w:proofErr w:type="gramStart"/>
      <w:r w:rsidRPr="00BC143F">
        <w:rPr>
          <w:rFonts w:ascii="宋体" w:hAnsi="宋体" w:hint="eastAsia"/>
          <w:sz w:val="24"/>
        </w:rPr>
        <w:t>象</w:t>
      </w:r>
      <w:proofErr w:type="gramEnd"/>
      <w:r w:rsidRPr="00BC143F">
        <w:rPr>
          <w:rFonts w:ascii="宋体" w:hAnsi="宋体" w:hint="eastAsia"/>
          <w:sz w:val="24"/>
        </w:rPr>
        <w:t>的接收日期；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h) 如果与校准结果的有效性和应用有关时，应对被校样品的抽样程序进行说明；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proofErr w:type="spellStart"/>
      <w:r w:rsidRPr="00BC143F">
        <w:rPr>
          <w:rFonts w:ascii="宋体" w:hAnsi="宋体" w:hint="eastAsia"/>
          <w:sz w:val="24"/>
        </w:rPr>
        <w:t>i</w:t>
      </w:r>
      <w:proofErr w:type="spellEnd"/>
      <w:r w:rsidRPr="00BC143F">
        <w:rPr>
          <w:rFonts w:ascii="宋体" w:hAnsi="宋体" w:hint="eastAsia"/>
          <w:sz w:val="24"/>
        </w:rPr>
        <w:t>) 对校准所依据的技术规范的标识，包括名称及代号；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j) 本次校准所用测量标准的溯源性及有效性说明；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k) 校准环境的描述；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l) 校准结果及其测量不确定度的说明；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m) 对校准规范的偏离的说明；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n) 校准证书和校准报告签发人的签名、职务或等效标识；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o) 校准结果仅对被校对</w:t>
      </w:r>
      <w:proofErr w:type="gramStart"/>
      <w:r w:rsidRPr="00BC143F">
        <w:rPr>
          <w:rFonts w:ascii="宋体" w:hAnsi="宋体" w:hint="eastAsia"/>
          <w:sz w:val="24"/>
        </w:rPr>
        <w:t>象</w:t>
      </w:r>
      <w:proofErr w:type="gramEnd"/>
      <w:r w:rsidRPr="00BC143F">
        <w:rPr>
          <w:rFonts w:ascii="宋体" w:hAnsi="宋体" w:hint="eastAsia"/>
          <w:sz w:val="24"/>
        </w:rPr>
        <w:t>有效的声明；</w:t>
      </w:r>
    </w:p>
    <w:p w:rsid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 w:rsidRPr="00BC143F">
        <w:rPr>
          <w:rFonts w:ascii="宋体" w:hAnsi="宋体" w:hint="eastAsia"/>
          <w:sz w:val="24"/>
        </w:rPr>
        <w:t>p) 未经实验室书面批准，不得部分复制证书或报告的声明。</w:t>
      </w:r>
    </w:p>
    <w:p w:rsidR="00BC143F" w:rsidRPr="00BC143F" w:rsidRDefault="00BC143F" w:rsidP="00BC143F">
      <w:pPr>
        <w:pStyle w:val="af3"/>
        <w:snapToGrid w:val="0"/>
        <w:spacing w:line="360" w:lineRule="auto"/>
        <w:ind w:left="360" w:firstLineChars="0" w:firstLine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校准原始记录格式见附录</w:t>
      </w:r>
      <w:r>
        <w:rPr>
          <w:rFonts w:ascii="宋体" w:hAnsi="宋体"/>
          <w:sz w:val="24"/>
        </w:rPr>
        <w:t>A</w:t>
      </w:r>
      <w:r>
        <w:rPr>
          <w:rFonts w:ascii="宋体" w:hAnsi="宋体" w:hint="eastAsia"/>
          <w:sz w:val="24"/>
        </w:rPr>
        <w:t>，校准证书（报告）内页格式见附录</w:t>
      </w:r>
      <w:r>
        <w:rPr>
          <w:rFonts w:ascii="宋体" w:hAnsi="宋体"/>
          <w:sz w:val="24"/>
        </w:rPr>
        <w:t>B,</w:t>
      </w:r>
      <w:r w:rsidRPr="00BC143F">
        <w:rPr>
          <w:rFonts w:hint="eastAsia"/>
        </w:rPr>
        <w:t xml:space="preserve"> </w:t>
      </w:r>
      <w:r w:rsidRPr="00BC143F">
        <w:rPr>
          <w:rFonts w:ascii="宋体" w:hAnsi="宋体" w:hint="eastAsia"/>
          <w:sz w:val="24"/>
        </w:rPr>
        <w:t>不确定度评定示例</w:t>
      </w:r>
      <w:r>
        <w:rPr>
          <w:rFonts w:ascii="宋体" w:hAnsi="宋体" w:hint="eastAsia"/>
          <w:sz w:val="24"/>
        </w:rPr>
        <w:t>见附录</w:t>
      </w:r>
      <w:r w:rsidR="00B72E44">
        <w:rPr>
          <w:rFonts w:ascii="宋体" w:hAnsi="宋体"/>
          <w:sz w:val="24"/>
        </w:rPr>
        <w:t>B</w:t>
      </w:r>
      <w:r>
        <w:rPr>
          <w:rFonts w:ascii="宋体" w:hAnsi="宋体" w:hint="eastAsia"/>
          <w:sz w:val="24"/>
        </w:rPr>
        <w:t>。</w:t>
      </w:r>
    </w:p>
    <w:p w:rsidR="00173774" w:rsidRPr="00DF1713" w:rsidRDefault="00FB47D9" w:rsidP="005A4D72">
      <w:pPr>
        <w:keepNext/>
        <w:numPr>
          <w:ilvl w:val="0"/>
          <w:numId w:val="35"/>
        </w:numPr>
        <w:tabs>
          <w:tab w:val="left" w:pos="425"/>
        </w:tabs>
        <w:snapToGrid w:val="0"/>
        <w:spacing w:beforeLines="50" w:before="156" w:afterLines="50" w:after="156" w:line="360" w:lineRule="auto"/>
        <w:ind w:left="425" w:hanging="425"/>
        <w:jc w:val="left"/>
        <w:outlineLvl w:val="0"/>
        <w:rPr>
          <w:rFonts w:eastAsia="黑体"/>
          <w:kern w:val="44"/>
          <w:sz w:val="24"/>
          <w:szCs w:val="24"/>
        </w:rPr>
      </w:pPr>
      <w:bookmarkStart w:id="54" w:name="_Toc102097918"/>
      <w:r w:rsidRPr="00DF1713">
        <w:rPr>
          <w:rFonts w:eastAsia="黑体" w:cs="黑体" w:hint="eastAsia"/>
          <w:kern w:val="44"/>
          <w:sz w:val="24"/>
          <w:szCs w:val="24"/>
        </w:rPr>
        <w:t>复校时间间隔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173774" w:rsidRPr="0037033E" w:rsidRDefault="00173774" w:rsidP="00293028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</w:t>
      </w:r>
      <w:r w:rsidRPr="0037033E">
        <w:rPr>
          <w:rFonts w:ascii="宋体" w:hAnsi="宋体" w:cs="宋体" w:hint="eastAsia"/>
          <w:sz w:val="24"/>
          <w:szCs w:val="24"/>
        </w:rPr>
        <w:t>建议复校时间间隔一般不超过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年。</w:t>
      </w:r>
      <w:r w:rsidRPr="0037033E">
        <w:rPr>
          <w:rFonts w:ascii="宋体" w:hAnsi="宋体" w:cs="宋体" w:hint="eastAsia"/>
          <w:sz w:val="24"/>
          <w:szCs w:val="24"/>
        </w:rPr>
        <w:t>送</w:t>
      </w:r>
      <w:proofErr w:type="gramStart"/>
      <w:r w:rsidRPr="0037033E">
        <w:rPr>
          <w:rFonts w:ascii="宋体" w:hAnsi="宋体" w:cs="宋体" w:hint="eastAsia"/>
          <w:sz w:val="24"/>
          <w:szCs w:val="24"/>
        </w:rPr>
        <w:t>校单位</w:t>
      </w:r>
      <w:proofErr w:type="gramEnd"/>
      <w:r w:rsidRPr="0037033E">
        <w:rPr>
          <w:rFonts w:ascii="宋体" w:hAnsi="宋体" w:cs="宋体" w:hint="eastAsia"/>
          <w:sz w:val="24"/>
          <w:szCs w:val="24"/>
        </w:rPr>
        <w:t>可根据实际使用情况自主决定复校时间间隔。</w:t>
      </w:r>
    </w:p>
    <w:p w:rsidR="00173774" w:rsidRPr="000554B6" w:rsidRDefault="00173774" w:rsidP="00742F25"/>
    <w:p w:rsidR="00173774" w:rsidRPr="000554B6" w:rsidRDefault="00173774" w:rsidP="00742F25"/>
    <w:p w:rsidR="00173774" w:rsidRPr="000554B6" w:rsidRDefault="00173774" w:rsidP="00742F25"/>
    <w:p w:rsidR="00173774" w:rsidRDefault="00173774" w:rsidP="007923EB"/>
    <w:p w:rsidR="00173774" w:rsidRPr="003A7D5E" w:rsidRDefault="00173774" w:rsidP="002433A5">
      <w:pPr>
        <w:outlineLvl w:val="0"/>
        <w:rPr>
          <w:rFonts w:eastAsia="黑体"/>
          <w:b/>
          <w:bCs/>
          <w:sz w:val="28"/>
          <w:szCs w:val="28"/>
        </w:rPr>
      </w:pPr>
      <w:r>
        <w:br w:type="page"/>
      </w:r>
      <w:bookmarkStart w:id="55" w:name="_Toc498939723"/>
      <w:bookmarkStart w:id="56" w:name="_Toc102097919"/>
      <w:r w:rsidRPr="003A7D5E">
        <w:rPr>
          <w:rFonts w:ascii="黑体" w:eastAsia="黑体" w:cs="黑体" w:hint="eastAsia"/>
          <w:b/>
          <w:bCs/>
          <w:sz w:val="28"/>
          <w:szCs w:val="28"/>
        </w:rPr>
        <w:lastRenderedPageBreak/>
        <w:t>附录</w:t>
      </w:r>
      <w:r w:rsidRPr="003A7D5E">
        <w:rPr>
          <w:rFonts w:ascii="黑体" w:eastAsia="黑体" w:cs="黑体"/>
          <w:b/>
          <w:bCs/>
          <w:sz w:val="28"/>
          <w:szCs w:val="28"/>
        </w:rPr>
        <w:t>A</w:t>
      </w:r>
      <w:bookmarkStart w:id="57" w:name="_Toc410905145"/>
      <w:bookmarkEnd w:id="17"/>
      <w:bookmarkEnd w:id="55"/>
      <w:r w:rsidRPr="003A7D5E">
        <w:rPr>
          <w:rFonts w:ascii="黑体" w:eastAsia="黑体" w:cs="黑体"/>
          <w:b/>
          <w:bCs/>
          <w:sz w:val="28"/>
          <w:szCs w:val="28"/>
        </w:rPr>
        <w:t xml:space="preserve">  </w:t>
      </w:r>
      <w:bookmarkStart w:id="58" w:name="_Toc498939724"/>
      <w:bookmarkStart w:id="59" w:name="_Toc524429714"/>
      <w:bookmarkStart w:id="60" w:name="_Toc524431438"/>
      <w:bookmarkStart w:id="61" w:name="_Toc524431492"/>
      <w:bookmarkStart w:id="62" w:name="_Toc524431823"/>
      <w:bookmarkStart w:id="63" w:name="_Toc524432045"/>
      <w:proofErr w:type="gramStart"/>
      <w:r w:rsidR="005D075D">
        <w:rPr>
          <w:rFonts w:eastAsia="黑体" w:cs="黑体" w:hint="eastAsia"/>
          <w:b/>
          <w:bCs/>
          <w:sz w:val="28"/>
          <w:szCs w:val="28"/>
        </w:rPr>
        <w:t>钳</w:t>
      </w:r>
      <w:proofErr w:type="gramEnd"/>
      <w:r w:rsidR="005D075D">
        <w:rPr>
          <w:rFonts w:eastAsia="黑体" w:cs="黑体" w:hint="eastAsia"/>
          <w:b/>
          <w:bCs/>
          <w:sz w:val="28"/>
          <w:szCs w:val="28"/>
        </w:rPr>
        <w:t>形相位伏安表</w:t>
      </w:r>
      <w:r w:rsidRPr="003A7D5E">
        <w:rPr>
          <w:rFonts w:eastAsia="黑体" w:cs="黑体" w:hint="eastAsia"/>
          <w:b/>
          <w:bCs/>
          <w:sz w:val="28"/>
          <w:szCs w:val="28"/>
        </w:rPr>
        <w:t>原始记录格式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173774" w:rsidRDefault="00173774" w:rsidP="00311AAD">
      <w:pPr>
        <w:rPr>
          <w:rFonts w:ascii="宋体"/>
          <w:sz w:val="24"/>
          <w:szCs w:val="24"/>
        </w:rPr>
      </w:pPr>
      <w:bookmarkStart w:id="64" w:name="_Toc498939725"/>
      <w:bookmarkStart w:id="65" w:name="_Toc524429715"/>
      <w:bookmarkStart w:id="66" w:name="_Toc524431439"/>
      <w:bookmarkStart w:id="67" w:name="_Toc524431493"/>
      <w:bookmarkStart w:id="68" w:name="_Toc524431824"/>
      <w:bookmarkStart w:id="69" w:name="_Toc524432046"/>
      <w:r>
        <w:rPr>
          <w:rFonts w:ascii="宋体" w:hAnsi="宋体" w:cs="宋体" w:hint="eastAsia"/>
          <w:sz w:val="24"/>
          <w:szCs w:val="24"/>
        </w:rPr>
        <w:t>委托单位</w: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173774" w:rsidRDefault="00173774" w:rsidP="00311AAD">
      <w:pPr>
        <w:rPr>
          <w:rFonts w:ascii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仪器名称</w:t>
      </w:r>
      <w:r>
        <w:rPr>
          <w:rFonts w:ascii="宋体" w:hAnsi="宋体" w:cs="宋体"/>
          <w:sz w:val="24"/>
          <w:szCs w:val="24"/>
          <w:u w:val="single"/>
        </w:rPr>
        <w:t xml:space="preserve">  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型号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   </w:t>
      </w:r>
      <w:r>
        <w:rPr>
          <w:rFonts w:ascii="宋体"/>
          <w:sz w:val="24"/>
          <w:szCs w:val="24"/>
          <w:u w:val="single"/>
        </w:rPr>
        <w:tab/>
      </w:r>
      <w:r>
        <w:rPr>
          <w:rFonts w:ascii="宋体" w:hAnsi="宋体" w:cs="宋体"/>
          <w:sz w:val="24"/>
          <w:szCs w:val="24"/>
          <w:u w:val="single"/>
        </w:rPr>
        <w:t xml:space="preserve">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出厂编号</w:t>
      </w:r>
      <w:r>
        <w:rPr>
          <w:rFonts w:ascii="宋体" w:hAnsi="宋体" w:cs="宋体"/>
          <w:sz w:val="24"/>
          <w:szCs w:val="24"/>
          <w:u w:val="single"/>
        </w:rPr>
        <w:t xml:space="preserve">          </w:t>
      </w:r>
    </w:p>
    <w:p w:rsidR="00173774" w:rsidRDefault="00173774" w:rsidP="00311AAD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准确度等级</w:t>
      </w:r>
      <w:r>
        <w:rPr>
          <w:rFonts w:ascii="宋体" w:hAnsi="宋体" w:cs="宋体"/>
          <w:sz w:val="24"/>
          <w:szCs w:val="24"/>
          <w:u w:val="single"/>
        </w:rPr>
        <w:t xml:space="preserve">                 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测量范围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</w:t>
      </w:r>
    </w:p>
    <w:p w:rsidR="00173774" w:rsidRDefault="00173774" w:rsidP="00311AAD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生产厂家</w:t>
      </w:r>
      <w:r>
        <w:rPr>
          <w:rFonts w:ascii="宋体" w:hAnsi="宋体" w:cs="宋体"/>
          <w:sz w:val="24"/>
          <w:szCs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　　</w:t>
      </w:r>
      <w:r w:rsidR="00B72E44">
        <w:rPr>
          <w:rFonts w:ascii="宋体" w:hAnsi="宋体" w:cs="宋体"/>
          <w:sz w:val="24"/>
          <w:szCs w:val="24"/>
          <w:u w:val="single"/>
        </w:rPr>
        <w:t xml:space="preserve">       </w:t>
      </w:r>
      <w:r w:rsidR="00B72E44" w:rsidRPr="00B72E44">
        <w:rPr>
          <w:rFonts w:ascii="宋体" w:hAnsi="宋体" w:cs="宋体" w:hint="eastAsia"/>
          <w:sz w:val="24"/>
          <w:szCs w:val="24"/>
        </w:rPr>
        <w:t>校准依据：</w: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     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173774" w:rsidRDefault="00173774" w:rsidP="00311AAD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标准</w:t>
      </w:r>
      <w:r w:rsidR="00B72E44">
        <w:rPr>
          <w:rFonts w:ascii="宋体" w:hAnsi="宋体" w:cs="宋体" w:hint="eastAsia"/>
          <w:sz w:val="24"/>
          <w:szCs w:val="24"/>
        </w:rPr>
        <w:t>用主要计量标准器具</w:t>
      </w:r>
      <w:r>
        <w:rPr>
          <w:rFonts w:ascii="宋体" w:hAnsi="宋体" w:cs="宋体"/>
          <w:sz w:val="24"/>
          <w:szCs w:val="24"/>
          <w:u w:val="single"/>
        </w:rPr>
        <w:t xml:space="preserve">:   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型号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规格：</w:t>
      </w:r>
      <w:r>
        <w:rPr>
          <w:rFonts w:ascii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编号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           </w:t>
      </w:r>
    </w:p>
    <w:p w:rsidR="00173774" w:rsidRDefault="00173774" w:rsidP="00311AAD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测量范围</w:t>
      </w:r>
      <w:r>
        <w:rPr>
          <w:rFonts w:ascii="宋体" w:hAnsi="宋体" w:cs="宋体"/>
          <w:sz w:val="24"/>
          <w:szCs w:val="24"/>
        </w:rPr>
        <w:t>: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 w:rsidRPr="00577A5E"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         </w:t>
      </w:r>
      <w:r>
        <w:rPr>
          <w:rFonts w:ascii="宋体" w:hAnsi="宋体" w:cs="宋体" w:hint="eastAsia"/>
          <w:sz w:val="24"/>
          <w:szCs w:val="24"/>
        </w:rPr>
        <w:t>准确度等级：</w:t>
      </w:r>
      <w:r>
        <w:rPr>
          <w:rFonts w:ascii="宋体" w:hAnsi="宋体" w:cs="宋体"/>
          <w:sz w:val="24"/>
          <w:szCs w:val="24"/>
          <w:u w:val="single"/>
        </w:rPr>
        <w:t xml:space="preserve">         </w:t>
      </w:r>
      <w:r>
        <w:rPr>
          <w:rFonts w:ascii="宋体" w:hAnsi="宋体" w:cs="宋体" w:hint="eastAsia"/>
          <w:sz w:val="24"/>
          <w:szCs w:val="24"/>
        </w:rPr>
        <w:t>证书编号</w:t>
      </w:r>
      <w:r>
        <w:rPr>
          <w:rFonts w:ascii="宋体" w:hAnsi="宋体" w:cs="宋体"/>
          <w:sz w:val="24"/>
          <w:szCs w:val="24"/>
          <w:u w:val="single"/>
        </w:rPr>
        <w:t xml:space="preserve">           </w:t>
      </w:r>
    </w:p>
    <w:p w:rsidR="00173774" w:rsidRDefault="00173774" w:rsidP="00311AAD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有效日期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温度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　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℃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湿度</w:t>
      </w:r>
      <w:r>
        <w:rPr>
          <w:rFonts w:ascii="宋体" w:hAnsi="宋体" w:cs="宋体"/>
          <w:sz w:val="24"/>
          <w:szCs w:val="24"/>
          <w:u w:val="single"/>
        </w:rPr>
        <w:t xml:space="preserve">      </w:t>
      </w:r>
      <w:r>
        <w:rPr>
          <w:rFonts w:ascii="宋体" w:hAnsi="宋体" w:cs="宋体"/>
          <w:sz w:val="24"/>
          <w:szCs w:val="24"/>
        </w:rPr>
        <w:t xml:space="preserve"> %RH</w:t>
      </w:r>
    </w:p>
    <w:p w:rsidR="00173774" w:rsidRDefault="00173774" w:rsidP="00311AAD">
      <w:pPr>
        <w:spacing w:line="240" w:lineRule="atLeast"/>
        <w:rPr>
          <w:rFonts w:ascii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校准日期</w:t>
      </w:r>
      <w:r>
        <w:rPr>
          <w:rFonts w:ascii="宋体" w:hAnsi="宋体" w:cs="宋体"/>
          <w:sz w:val="24"/>
          <w:szCs w:val="24"/>
          <w:u w:val="single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  <w:u w:val="single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 xml:space="preserve"> </w:t>
      </w:r>
      <w:proofErr w:type="gramStart"/>
      <w:r>
        <w:rPr>
          <w:rFonts w:ascii="宋体" w:hAnsi="宋体" w:cs="宋体" w:hint="eastAsia"/>
          <w:sz w:val="24"/>
          <w:szCs w:val="24"/>
        </w:rPr>
        <w:t>校准员</w:t>
      </w:r>
      <w:proofErr w:type="gramEnd"/>
      <w:r>
        <w:rPr>
          <w:rFonts w:ascii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hAnsi="宋体" w:cs="宋体" w:hint="eastAsia"/>
          <w:sz w:val="24"/>
          <w:szCs w:val="24"/>
        </w:rPr>
        <w:t>核验员</w:t>
      </w:r>
      <w:r>
        <w:rPr>
          <w:rFonts w:ascii="宋体" w:hAnsi="宋体" w:cs="宋体" w:hint="eastAsia"/>
          <w:sz w:val="24"/>
          <w:szCs w:val="24"/>
          <w:u w:val="single"/>
        </w:rPr>
        <w:t xml:space="preserve">　</w:t>
      </w:r>
      <w:r>
        <w:rPr>
          <w:rFonts w:ascii="宋体" w:hAnsi="宋体" w:cs="宋体"/>
          <w:sz w:val="24"/>
          <w:szCs w:val="24"/>
          <w:u w:val="single"/>
        </w:rPr>
        <w:t xml:space="preserve">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　</w:t>
      </w:r>
      <w:r w:rsidRPr="0014522B">
        <w:rPr>
          <w:rFonts w:ascii="宋体" w:hAnsi="宋体" w:cs="宋体" w:hint="eastAsia"/>
          <w:sz w:val="24"/>
          <w:szCs w:val="24"/>
        </w:rPr>
        <w:t xml:space="preserve">　地点：</w:t>
      </w:r>
      <w:r>
        <w:rPr>
          <w:rFonts w:ascii="宋体" w:hAnsi="宋体" w:cs="宋体"/>
          <w:sz w:val="24"/>
          <w:szCs w:val="24"/>
          <w:u w:val="single"/>
        </w:rPr>
        <w:t xml:space="preserve">          </w:t>
      </w:r>
    </w:p>
    <w:p w:rsidR="00173774" w:rsidRDefault="00173774" w:rsidP="00311AAD">
      <w:pPr>
        <w:numPr>
          <w:ilvl w:val="0"/>
          <w:numId w:val="40"/>
        </w:numPr>
        <w:rPr>
          <w:rFonts w:ascii="宋体"/>
          <w:sz w:val="24"/>
          <w:szCs w:val="24"/>
        </w:rPr>
      </w:pPr>
      <w:r>
        <w:rPr>
          <w:rFonts w:cs="宋体" w:hint="eastAsia"/>
        </w:rPr>
        <w:t>交流电压测量</w:t>
      </w:r>
      <w:r>
        <w:rPr>
          <w:rFonts w:ascii="宋体" w:hAnsi="宋体" w:cs="宋体"/>
          <w:sz w:val="24"/>
          <w:szCs w:val="24"/>
        </w:rPr>
        <w:t>(</w:t>
      </w:r>
      <w:r w:rsidR="00C9119B">
        <w:rPr>
          <w:rFonts w:ascii="宋体" w:hAnsi="宋体" w:cs="宋体" w:hint="eastAsia"/>
          <w:sz w:val="24"/>
          <w:szCs w:val="24"/>
        </w:rPr>
        <w:t>单</w:t>
      </w:r>
      <w:r>
        <w:rPr>
          <w:rFonts w:ascii="宋体" w:hAnsi="宋体" w:cs="宋体" w:hint="eastAsia"/>
          <w:sz w:val="24"/>
          <w:szCs w:val="24"/>
        </w:rPr>
        <w:t>位：</w:t>
      </w:r>
      <w:r>
        <w:rPr>
          <w:rFonts w:ascii="宋体" w:hAnsi="宋体" w:cs="宋体"/>
          <w:sz w:val="24"/>
          <w:szCs w:val="24"/>
        </w:rPr>
        <w:t>V)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2"/>
        <w:gridCol w:w="1904"/>
        <w:gridCol w:w="1701"/>
        <w:gridCol w:w="1701"/>
        <w:gridCol w:w="1706"/>
      </w:tblGrid>
      <w:tr w:rsidR="00173774">
        <w:trPr>
          <w:trHeight w:val="345"/>
        </w:trPr>
        <w:tc>
          <w:tcPr>
            <w:tcW w:w="1067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量程</w:t>
            </w:r>
          </w:p>
        </w:tc>
        <w:tc>
          <w:tcPr>
            <w:tcW w:w="1068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标准值</w:t>
            </w:r>
          </w:p>
        </w:tc>
        <w:tc>
          <w:tcPr>
            <w:tcW w:w="1908" w:type="pct"/>
            <w:gridSpan w:val="2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显示值</w:t>
            </w:r>
          </w:p>
        </w:tc>
        <w:tc>
          <w:tcPr>
            <w:tcW w:w="957" w:type="pct"/>
            <w:vMerge w:val="restart"/>
            <w:vAlign w:val="center"/>
          </w:tcPr>
          <w:p w:rsidR="00173774" w:rsidRPr="0043375C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 w:rsidRPr="0043375C">
              <w:rPr>
                <w:rFonts w:cs="宋体" w:hint="eastAsia"/>
                <w:sz w:val="24"/>
                <w:szCs w:val="24"/>
              </w:rPr>
              <w:t>测量不确定度</w:t>
            </w: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 w:rsidRPr="00DD5D26">
              <w:rPr>
                <w:rFonts w:ascii="宋体" w:hAnsi="宋体" w:cs="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57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173774" w:rsidRDefault="00173774" w:rsidP="00311AAD">
      <w:pPr>
        <w:numPr>
          <w:ilvl w:val="0"/>
          <w:numId w:val="40"/>
        </w:num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交流电流测量（单位：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）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1"/>
        <w:gridCol w:w="1901"/>
        <w:gridCol w:w="1704"/>
        <w:gridCol w:w="1704"/>
        <w:gridCol w:w="1704"/>
      </w:tblGrid>
      <w:tr w:rsidR="00173774">
        <w:trPr>
          <w:trHeight w:val="345"/>
        </w:trPr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量程</w:t>
            </w:r>
          </w:p>
        </w:tc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标准值</w:t>
            </w:r>
          </w:p>
        </w:tc>
        <w:tc>
          <w:tcPr>
            <w:tcW w:w="1912" w:type="pct"/>
            <w:gridSpan w:val="2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显示值</w:t>
            </w:r>
          </w:p>
        </w:tc>
        <w:tc>
          <w:tcPr>
            <w:tcW w:w="95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 w:rsidRPr="0043375C">
              <w:rPr>
                <w:rFonts w:cs="宋体" w:hint="eastAsia"/>
                <w:sz w:val="24"/>
                <w:szCs w:val="24"/>
              </w:rPr>
              <w:t>测量不确定度</w:t>
            </w: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56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173774" w:rsidRDefault="00173774" w:rsidP="00311AAD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三、输入相间角测量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单位</w:t>
      </w:r>
      <w:r>
        <w:rPr>
          <w:rFonts w:ascii="宋体" w:hAnsi="宋体" w:cs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>)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2"/>
        <w:gridCol w:w="1237"/>
        <w:gridCol w:w="1646"/>
        <w:gridCol w:w="2385"/>
        <w:gridCol w:w="2164"/>
      </w:tblGrid>
      <w:tr w:rsidR="00173774">
        <w:trPr>
          <w:cantSplit/>
          <w:trHeight w:val="520"/>
        </w:trPr>
        <w:tc>
          <w:tcPr>
            <w:tcW w:w="1525" w:type="pct"/>
            <w:gridSpan w:val="2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标准值</w:t>
            </w: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831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显示值</w:t>
            </w:r>
          </w:p>
        </w:tc>
        <w:tc>
          <w:tcPr>
            <w:tcW w:w="69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831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831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831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1525" w:type="pct"/>
            <w:gridSpan w:val="2"/>
            <w:vAlign w:val="center"/>
          </w:tcPr>
          <w:p w:rsidR="00173774" w:rsidRPr="005F42AC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 w:rsidRPr="0043375C">
              <w:rPr>
                <w:rFonts w:cs="宋体" w:hint="eastAsia"/>
                <w:sz w:val="24"/>
                <w:szCs w:val="24"/>
              </w:rPr>
              <w:t>测量不确定度</w:t>
            </w: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173774" w:rsidRDefault="00173774" w:rsidP="00173774">
      <w:pPr>
        <w:spacing w:line="480" w:lineRule="exact"/>
        <w:ind w:firstLineChars="2900" w:firstLine="6960"/>
        <w:rPr>
          <w:sz w:val="24"/>
          <w:szCs w:val="24"/>
        </w:rPr>
      </w:pPr>
      <w:r w:rsidRPr="009A744D">
        <w:rPr>
          <w:rFonts w:cs="宋体" w:hint="eastAsia"/>
          <w:sz w:val="24"/>
          <w:szCs w:val="24"/>
        </w:rPr>
        <w:t>第</w:t>
      </w:r>
      <w:r w:rsidRPr="009A744D">
        <w:rPr>
          <w:sz w:val="24"/>
          <w:szCs w:val="24"/>
        </w:rPr>
        <w:t xml:space="preserve">   </w:t>
      </w:r>
      <w:r w:rsidRPr="009A744D">
        <w:rPr>
          <w:rFonts w:cs="宋体" w:hint="eastAsia"/>
          <w:sz w:val="24"/>
          <w:szCs w:val="24"/>
        </w:rPr>
        <w:t>页</w:t>
      </w:r>
      <w:r w:rsidRPr="009A744D">
        <w:rPr>
          <w:sz w:val="24"/>
          <w:szCs w:val="24"/>
        </w:rPr>
        <w:t xml:space="preserve"> </w:t>
      </w:r>
      <w:r w:rsidRPr="009A744D">
        <w:rPr>
          <w:rFonts w:cs="宋体" w:hint="eastAsia"/>
          <w:sz w:val="24"/>
          <w:szCs w:val="24"/>
        </w:rPr>
        <w:t>共</w:t>
      </w:r>
      <w:r w:rsidRPr="009A744D">
        <w:rPr>
          <w:sz w:val="24"/>
          <w:szCs w:val="24"/>
        </w:rPr>
        <w:t xml:space="preserve">   </w:t>
      </w:r>
      <w:r w:rsidRPr="009A744D">
        <w:rPr>
          <w:rFonts w:cs="宋体" w:hint="eastAsia"/>
          <w:sz w:val="24"/>
          <w:szCs w:val="24"/>
        </w:rPr>
        <w:t>页</w:t>
      </w:r>
    </w:p>
    <w:p w:rsidR="00173774" w:rsidRDefault="00173774" w:rsidP="00AA68A6">
      <w:pPr>
        <w:rPr>
          <w:rFonts w:eastAsia="黑体"/>
          <w:b/>
          <w:bCs/>
          <w:sz w:val="28"/>
          <w:szCs w:val="28"/>
        </w:rPr>
      </w:pPr>
    </w:p>
    <w:p w:rsidR="00173774" w:rsidRDefault="00173774" w:rsidP="00BC143F">
      <w:pPr>
        <w:outlineLvl w:val="0"/>
        <w:rPr>
          <w:sz w:val="24"/>
          <w:szCs w:val="24"/>
        </w:rPr>
      </w:pPr>
      <w:bookmarkStart w:id="70" w:name="_Toc102097920"/>
      <w:r w:rsidRPr="004B3155">
        <w:rPr>
          <w:rFonts w:eastAsia="黑体" w:cs="黑体" w:hint="eastAsia"/>
          <w:b/>
          <w:bCs/>
          <w:sz w:val="28"/>
          <w:szCs w:val="28"/>
        </w:rPr>
        <w:lastRenderedPageBreak/>
        <w:t>附录</w:t>
      </w:r>
      <w:r w:rsidRPr="004B3155">
        <w:rPr>
          <w:rFonts w:eastAsia="黑体"/>
          <w:b/>
          <w:bCs/>
          <w:sz w:val="28"/>
          <w:szCs w:val="28"/>
        </w:rPr>
        <w:t>B</w:t>
      </w:r>
      <w:bookmarkEnd w:id="64"/>
      <w:bookmarkEnd w:id="65"/>
      <w:bookmarkEnd w:id="66"/>
      <w:bookmarkEnd w:id="67"/>
      <w:bookmarkEnd w:id="68"/>
      <w:bookmarkEnd w:id="69"/>
      <w:r w:rsidRPr="004B3155">
        <w:rPr>
          <w:rFonts w:eastAsia="黑体"/>
          <w:b/>
          <w:bCs/>
          <w:sz w:val="28"/>
          <w:szCs w:val="28"/>
        </w:rPr>
        <w:t xml:space="preserve">  </w:t>
      </w:r>
      <w:bookmarkStart w:id="71" w:name="_Toc498939726"/>
      <w:bookmarkStart w:id="72" w:name="_Toc524429716"/>
      <w:bookmarkStart w:id="73" w:name="_Toc524431440"/>
      <w:bookmarkStart w:id="74" w:name="_Toc524431494"/>
      <w:bookmarkStart w:id="75" w:name="_Toc524431825"/>
      <w:bookmarkStart w:id="76" w:name="_Toc524432047"/>
      <w:r w:rsidRPr="004B3155">
        <w:rPr>
          <w:rFonts w:eastAsia="黑体" w:cs="黑体" w:hint="eastAsia"/>
          <w:b/>
          <w:bCs/>
          <w:sz w:val="28"/>
          <w:szCs w:val="28"/>
        </w:rPr>
        <w:t>校准证书</w:t>
      </w:r>
      <w:bookmarkEnd w:id="71"/>
      <w:bookmarkEnd w:id="72"/>
      <w:bookmarkEnd w:id="73"/>
      <w:bookmarkEnd w:id="74"/>
      <w:bookmarkEnd w:id="75"/>
      <w:bookmarkEnd w:id="76"/>
      <w:r w:rsidR="00BC143F">
        <w:rPr>
          <w:rFonts w:eastAsia="黑体" w:cs="黑体" w:hint="eastAsia"/>
          <w:b/>
          <w:bCs/>
          <w:sz w:val="28"/>
          <w:szCs w:val="28"/>
        </w:rPr>
        <w:t>内页格式</w:t>
      </w:r>
      <w:bookmarkEnd w:id="70"/>
    </w:p>
    <w:p w:rsidR="00173774" w:rsidRDefault="00173774" w:rsidP="006B377D">
      <w:pPr>
        <w:rPr>
          <w:rFonts w:ascii="宋体"/>
          <w:color w:val="FF0000"/>
          <w:sz w:val="24"/>
          <w:szCs w:val="24"/>
        </w:rPr>
      </w:pPr>
    </w:p>
    <w:p w:rsidR="00173774" w:rsidRDefault="00173774" w:rsidP="00311AAD">
      <w:pPr>
        <w:rPr>
          <w:rFonts w:ascii="宋体"/>
          <w:sz w:val="24"/>
          <w:szCs w:val="24"/>
        </w:rPr>
      </w:pPr>
      <w:proofErr w:type="gramStart"/>
      <w:r>
        <w:rPr>
          <w:rFonts w:cs="宋体" w:hint="eastAsia"/>
        </w:rPr>
        <w:t>一</w:t>
      </w:r>
      <w:proofErr w:type="gramEnd"/>
      <w:r>
        <w:t xml:space="preserve"> </w:t>
      </w:r>
      <w:r>
        <w:rPr>
          <w:rFonts w:cs="宋体" w:hint="eastAsia"/>
        </w:rPr>
        <w:t>交流电压测量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单位：</w:t>
      </w:r>
      <w:r>
        <w:rPr>
          <w:rFonts w:ascii="宋体" w:hAnsi="宋体" w:cs="宋体"/>
          <w:sz w:val="24"/>
          <w:szCs w:val="24"/>
        </w:rPr>
        <w:t>V)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2"/>
        <w:gridCol w:w="1904"/>
        <w:gridCol w:w="1701"/>
        <w:gridCol w:w="1701"/>
        <w:gridCol w:w="1706"/>
      </w:tblGrid>
      <w:tr w:rsidR="00173774">
        <w:trPr>
          <w:trHeight w:val="345"/>
        </w:trPr>
        <w:tc>
          <w:tcPr>
            <w:tcW w:w="1067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量程</w:t>
            </w:r>
          </w:p>
        </w:tc>
        <w:tc>
          <w:tcPr>
            <w:tcW w:w="1068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标准值</w:t>
            </w:r>
          </w:p>
        </w:tc>
        <w:tc>
          <w:tcPr>
            <w:tcW w:w="1908" w:type="pct"/>
            <w:gridSpan w:val="2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显示值</w:t>
            </w:r>
          </w:p>
        </w:tc>
        <w:tc>
          <w:tcPr>
            <w:tcW w:w="957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 w:rsidRPr="0043375C">
              <w:rPr>
                <w:rFonts w:cs="宋体" w:hint="eastAsia"/>
                <w:sz w:val="24"/>
                <w:szCs w:val="24"/>
              </w:rPr>
              <w:t>测量不确定度</w:t>
            </w: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 w:rsidRPr="00DD5D26">
              <w:rPr>
                <w:rFonts w:ascii="宋体" w:hAnsi="宋体" w:cs="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57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7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7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173774" w:rsidRDefault="00173774" w:rsidP="00311AAD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交流电流测量</w:t>
      </w:r>
      <w:r>
        <w:rPr>
          <w:rFonts w:ascii="宋体" w:hAnsi="宋体" w:cs="宋体"/>
          <w:sz w:val="24"/>
          <w:szCs w:val="24"/>
        </w:rPr>
        <w:t xml:space="preserve"> ACI  </w:t>
      </w:r>
      <w:r>
        <w:rPr>
          <w:rFonts w:ascii="宋体" w:hAnsi="宋体" w:cs="宋体" w:hint="eastAsia"/>
          <w:sz w:val="24"/>
          <w:szCs w:val="24"/>
        </w:rPr>
        <w:t>（单位：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）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1"/>
        <w:gridCol w:w="1901"/>
        <w:gridCol w:w="1704"/>
        <w:gridCol w:w="1704"/>
        <w:gridCol w:w="1704"/>
      </w:tblGrid>
      <w:tr w:rsidR="00173774">
        <w:trPr>
          <w:trHeight w:val="345"/>
        </w:trPr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量程</w:t>
            </w:r>
          </w:p>
        </w:tc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标准值</w:t>
            </w:r>
          </w:p>
        </w:tc>
        <w:tc>
          <w:tcPr>
            <w:tcW w:w="1912" w:type="pct"/>
            <w:gridSpan w:val="2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显示值</w:t>
            </w:r>
          </w:p>
        </w:tc>
        <w:tc>
          <w:tcPr>
            <w:tcW w:w="95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 w:rsidRPr="0043375C">
              <w:rPr>
                <w:rFonts w:cs="宋体" w:hint="eastAsia"/>
                <w:sz w:val="24"/>
                <w:szCs w:val="24"/>
              </w:rPr>
              <w:t>测量不确定度</w:t>
            </w: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56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trHeight w:val="270"/>
        </w:trPr>
        <w:tc>
          <w:tcPr>
            <w:tcW w:w="1066" w:type="pct"/>
            <w:vMerge/>
            <w:vAlign w:val="center"/>
          </w:tcPr>
          <w:p w:rsidR="00173774" w:rsidRDefault="00173774" w:rsidP="00985AC2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6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173774" w:rsidRDefault="00173774" w:rsidP="00311AAD">
      <w:pPr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三、输入相间角测量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单位</w:t>
      </w:r>
      <w:r>
        <w:rPr>
          <w:rFonts w:ascii="宋体" w:hAnsi="宋体" w:cs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>)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2"/>
        <w:gridCol w:w="1237"/>
        <w:gridCol w:w="1646"/>
        <w:gridCol w:w="2385"/>
        <w:gridCol w:w="2164"/>
      </w:tblGrid>
      <w:tr w:rsidR="00173774">
        <w:trPr>
          <w:cantSplit/>
          <w:trHeight w:val="520"/>
        </w:trPr>
        <w:tc>
          <w:tcPr>
            <w:tcW w:w="1525" w:type="pct"/>
            <w:gridSpan w:val="2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标准值</w:t>
            </w: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831" w:type="pct"/>
            <w:vMerge w:val="restar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显示值</w:t>
            </w:r>
          </w:p>
        </w:tc>
        <w:tc>
          <w:tcPr>
            <w:tcW w:w="69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831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831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831" w:type="pct"/>
            <w:vMerge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73774">
        <w:trPr>
          <w:cantSplit/>
          <w:trHeight w:val="420"/>
        </w:trPr>
        <w:tc>
          <w:tcPr>
            <w:tcW w:w="1525" w:type="pct"/>
            <w:gridSpan w:val="2"/>
            <w:vAlign w:val="center"/>
          </w:tcPr>
          <w:p w:rsidR="00173774" w:rsidRPr="005F42AC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  <w:r w:rsidRPr="0043375C">
              <w:rPr>
                <w:rFonts w:cs="宋体" w:hint="eastAsia"/>
                <w:sz w:val="24"/>
                <w:szCs w:val="24"/>
              </w:rPr>
              <w:t>测量不确定度</w:t>
            </w:r>
          </w:p>
        </w:tc>
        <w:tc>
          <w:tcPr>
            <w:tcW w:w="923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8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4" w:type="pct"/>
            <w:vAlign w:val="center"/>
          </w:tcPr>
          <w:p w:rsidR="00173774" w:rsidRDefault="00173774" w:rsidP="00985AC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173774" w:rsidRDefault="00173774" w:rsidP="006B377D">
      <w:pPr>
        <w:rPr>
          <w:rFonts w:ascii="宋体"/>
          <w:color w:val="FF0000"/>
          <w:sz w:val="24"/>
          <w:szCs w:val="24"/>
        </w:rPr>
      </w:pPr>
    </w:p>
    <w:p w:rsidR="00173774" w:rsidRPr="000554B6" w:rsidRDefault="00173774" w:rsidP="002F3E96">
      <w:pPr>
        <w:spacing w:line="480" w:lineRule="exact"/>
        <w:rPr>
          <w:sz w:val="24"/>
          <w:szCs w:val="24"/>
        </w:rPr>
      </w:pPr>
    </w:p>
    <w:p w:rsidR="00173774" w:rsidRPr="004B3155" w:rsidRDefault="00173774" w:rsidP="00D0784A">
      <w:pPr>
        <w:outlineLvl w:val="0"/>
        <w:rPr>
          <w:rFonts w:ascii="黑体" w:eastAsia="黑体" w:hAnsi="宋体"/>
          <w:b/>
          <w:bCs/>
          <w:sz w:val="28"/>
          <w:szCs w:val="28"/>
        </w:rPr>
      </w:pPr>
      <w:r w:rsidRPr="000554B6">
        <w:br w:type="page"/>
      </w:r>
      <w:bookmarkStart w:id="77" w:name="_Toc410905148"/>
      <w:bookmarkStart w:id="78" w:name="_Toc524429717"/>
      <w:bookmarkStart w:id="79" w:name="_Toc524431441"/>
      <w:bookmarkStart w:id="80" w:name="_Toc524431495"/>
      <w:bookmarkStart w:id="81" w:name="_Toc524431826"/>
      <w:bookmarkStart w:id="82" w:name="_Toc524432048"/>
      <w:bookmarkStart w:id="83" w:name="_Toc102097921"/>
      <w:r w:rsidRPr="00F906A4">
        <w:rPr>
          <w:rFonts w:ascii="黑体" w:eastAsia="黑体" w:hAnsi="宋体" w:cs="黑体" w:hint="eastAsia"/>
          <w:b/>
          <w:bCs/>
          <w:sz w:val="28"/>
          <w:szCs w:val="28"/>
        </w:rPr>
        <w:lastRenderedPageBreak/>
        <w:t>附录</w:t>
      </w:r>
      <w:r w:rsidRPr="00F906A4">
        <w:rPr>
          <w:rFonts w:ascii="黑体" w:eastAsia="黑体" w:hAnsi="宋体" w:cs="黑体"/>
          <w:b/>
          <w:bCs/>
          <w:sz w:val="28"/>
          <w:szCs w:val="28"/>
        </w:rPr>
        <w:t>C</w:t>
      </w:r>
      <w:bookmarkStart w:id="84" w:name="_Toc410905149"/>
      <w:bookmarkStart w:id="85" w:name="_Toc524429718"/>
      <w:bookmarkStart w:id="86" w:name="_Toc524431442"/>
      <w:bookmarkStart w:id="87" w:name="_Toc524431496"/>
      <w:bookmarkStart w:id="88" w:name="_Toc524431827"/>
      <w:bookmarkStart w:id="89" w:name="_Toc524432049"/>
      <w:bookmarkEnd w:id="77"/>
      <w:bookmarkEnd w:id="78"/>
      <w:bookmarkEnd w:id="79"/>
      <w:bookmarkEnd w:id="80"/>
      <w:bookmarkEnd w:id="81"/>
      <w:bookmarkEnd w:id="82"/>
      <w:r>
        <w:rPr>
          <w:rFonts w:ascii="黑体" w:eastAsia="黑体" w:hAnsi="宋体" w:cs="黑体"/>
          <w:b/>
          <w:bCs/>
          <w:sz w:val="28"/>
          <w:szCs w:val="28"/>
        </w:rPr>
        <w:t xml:space="preserve">  </w:t>
      </w:r>
      <w:proofErr w:type="gramStart"/>
      <w:r w:rsidR="005D075D">
        <w:rPr>
          <w:rFonts w:ascii="黑体" w:eastAsia="黑体" w:hAnsi="宋体" w:cs="黑体" w:hint="eastAsia"/>
          <w:b/>
          <w:bCs/>
          <w:sz w:val="28"/>
          <w:szCs w:val="28"/>
        </w:rPr>
        <w:t>钳</w:t>
      </w:r>
      <w:proofErr w:type="gramEnd"/>
      <w:r w:rsidR="005D075D">
        <w:rPr>
          <w:rFonts w:ascii="黑体" w:eastAsia="黑体" w:hAnsi="宋体" w:cs="黑体" w:hint="eastAsia"/>
          <w:b/>
          <w:bCs/>
          <w:sz w:val="28"/>
          <w:szCs w:val="28"/>
        </w:rPr>
        <w:t>形相位伏安表</w:t>
      </w:r>
      <w:r w:rsidRPr="004B3155">
        <w:rPr>
          <w:rFonts w:ascii="黑体" w:eastAsia="黑体" w:hAnsi="宋体" w:cs="黑体" w:hint="eastAsia"/>
          <w:b/>
          <w:bCs/>
          <w:sz w:val="28"/>
          <w:szCs w:val="28"/>
        </w:rPr>
        <w:t>测量不确定度评定示例</w:t>
      </w:r>
      <w:bookmarkEnd w:id="83"/>
      <w:bookmarkEnd w:id="84"/>
      <w:bookmarkEnd w:id="85"/>
      <w:bookmarkEnd w:id="86"/>
      <w:bookmarkEnd w:id="87"/>
      <w:bookmarkEnd w:id="88"/>
      <w:bookmarkEnd w:id="89"/>
    </w:p>
    <w:p w:rsidR="00173774" w:rsidRPr="00D07A59" w:rsidRDefault="005D075D" w:rsidP="00311AAD">
      <w:pPr>
        <w:spacing w:line="480" w:lineRule="exact"/>
        <w:jc w:val="center"/>
        <w:rPr>
          <w:b/>
          <w:bCs/>
        </w:rPr>
      </w:pPr>
      <w:proofErr w:type="gramStart"/>
      <w:r>
        <w:rPr>
          <w:rFonts w:cs="宋体" w:hint="eastAsia"/>
          <w:b/>
          <w:bCs/>
          <w:sz w:val="28"/>
          <w:szCs w:val="28"/>
        </w:rPr>
        <w:t>钳</w:t>
      </w:r>
      <w:proofErr w:type="gramEnd"/>
      <w:r>
        <w:rPr>
          <w:rFonts w:cs="宋体" w:hint="eastAsia"/>
          <w:b/>
          <w:bCs/>
          <w:sz w:val="28"/>
          <w:szCs w:val="28"/>
        </w:rPr>
        <w:t>形相位伏安表</w:t>
      </w:r>
      <w:r w:rsidR="00173774">
        <w:rPr>
          <w:rFonts w:cs="宋体" w:hint="eastAsia"/>
          <w:b/>
          <w:bCs/>
          <w:sz w:val="28"/>
          <w:szCs w:val="28"/>
        </w:rPr>
        <w:t>测量不确定度评定</w:t>
      </w:r>
    </w:p>
    <w:p w:rsidR="00173774" w:rsidRPr="009F64C0" w:rsidRDefault="00173774" w:rsidP="00311AAD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b/>
          <w:bCs/>
          <w:sz w:val="24"/>
          <w:szCs w:val="24"/>
        </w:rPr>
        <w:t>C.1</w:t>
      </w:r>
      <w:r w:rsidRPr="009F64C0">
        <w:rPr>
          <w:rFonts w:ascii="黑体" w:eastAsia="黑体" w:cs="黑体"/>
          <w:b/>
          <w:bCs/>
          <w:sz w:val="24"/>
          <w:szCs w:val="24"/>
        </w:rPr>
        <w:t xml:space="preserve">  </w:t>
      </w:r>
      <w:r w:rsidRPr="009F64C0">
        <w:rPr>
          <w:rFonts w:ascii="黑体" w:eastAsia="黑体" w:cs="黑体" w:hint="eastAsia"/>
          <w:b/>
          <w:bCs/>
          <w:sz w:val="24"/>
          <w:szCs w:val="24"/>
        </w:rPr>
        <w:t>概述</w:t>
      </w:r>
    </w:p>
    <w:p w:rsidR="00173774" w:rsidRPr="009F64C0" w:rsidRDefault="00173774" w:rsidP="00DC1102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C.1</w:t>
      </w:r>
      <w:r w:rsidRPr="009F64C0"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 xml:space="preserve"> </w:t>
      </w:r>
      <w:r w:rsidRPr="009F64C0">
        <w:rPr>
          <w:rFonts w:ascii="宋体" w:hAnsi="宋体" w:cs="宋体" w:hint="eastAsia"/>
          <w:sz w:val="24"/>
          <w:szCs w:val="24"/>
        </w:rPr>
        <w:t>环境条件：</w:t>
      </w:r>
      <w:r w:rsidRPr="00F23CDF">
        <w:rPr>
          <w:rFonts w:hAnsi="宋体" w:cs="宋体" w:hint="eastAsia"/>
          <w:sz w:val="24"/>
          <w:szCs w:val="24"/>
        </w:rPr>
        <w:t>（</w:t>
      </w:r>
      <w:r w:rsidRPr="00F23CDF">
        <w:rPr>
          <w:sz w:val="24"/>
          <w:szCs w:val="24"/>
        </w:rPr>
        <w:t>2</w:t>
      </w:r>
      <w:r w:rsidR="00B55CC4">
        <w:rPr>
          <w:sz w:val="24"/>
          <w:szCs w:val="24"/>
        </w:rPr>
        <w:t>0</w:t>
      </w:r>
      <w:r w:rsidRPr="00F23CDF">
        <w:rPr>
          <w:sz w:val="24"/>
          <w:szCs w:val="24"/>
        </w:rPr>
        <w:t>±5</w:t>
      </w:r>
      <w:r w:rsidRPr="00F23CDF">
        <w:rPr>
          <w:rFonts w:hAnsi="宋体" w:cs="宋体" w:hint="eastAsia"/>
          <w:sz w:val="24"/>
          <w:szCs w:val="24"/>
        </w:rPr>
        <w:t>）</w:t>
      </w:r>
      <w:r w:rsidRPr="00632875">
        <w:rPr>
          <w:rFonts w:ascii="宋体" w:hAnsi="宋体" w:cs="宋体" w:hint="eastAsia"/>
          <w:sz w:val="24"/>
          <w:szCs w:val="24"/>
        </w:rPr>
        <w:t>℃；</w:t>
      </w:r>
      <w:r w:rsidR="00927250">
        <w:rPr>
          <w:rFonts w:ascii="宋体" w:hAnsi="宋体" w:cs="宋体" w:hint="eastAsia"/>
          <w:sz w:val="24"/>
          <w:szCs w:val="24"/>
        </w:rPr>
        <w:t>环境</w:t>
      </w:r>
      <w:r w:rsidRPr="00632875">
        <w:rPr>
          <w:rFonts w:ascii="宋体" w:hAnsi="宋体" w:cs="宋体" w:hint="eastAsia"/>
          <w:sz w:val="24"/>
          <w:szCs w:val="24"/>
        </w:rPr>
        <w:t>湿度：</w:t>
      </w:r>
      <w:r w:rsidRPr="00F23CDF">
        <w:rPr>
          <w:rFonts w:hAnsi="宋体" w:cs="宋体" w:hint="eastAsia"/>
          <w:sz w:val="24"/>
          <w:szCs w:val="24"/>
        </w:rPr>
        <w:t>（</w:t>
      </w:r>
      <w:r w:rsidRPr="00DC1102">
        <w:rPr>
          <w:sz w:val="24"/>
          <w:szCs w:val="24"/>
        </w:rPr>
        <w:t>45</w:t>
      </w:r>
      <w:r w:rsidRPr="00DC1102">
        <w:rPr>
          <w:rFonts w:cs="宋体" w:hint="eastAsia"/>
          <w:sz w:val="24"/>
          <w:szCs w:val="24"/>
        </w:rPr>
        <w:t>～</w:t>
      </w:r>
      <w:r w:rsidRPr="00DC1102">
        <w:rPr>
          <w:sz w:val="24"/>
          <w:szCs w:val="24"/>
        </w:rPr>
        <w:t>75</w:t>
      </w:r>
      <w:r w:rsidRPr="00F23CDF">
        <w:rPr>
          <w:rFonts w:hAnsi="宋体" w:cs="宋体" w:hint="eastAsia"/>
          <w:sz w:val="24"/>
          <w:szCs w:val="24"/>
        </w:rPr>
        <w:t>）</w:t>
      </w:r>
      <w:r w:rsidRPr="00632875">
        <w:rPr>
          <w:rFonts w:ascii="宋体" w:hAnsi="宋体" w:cs="宋体"/>
          <w:sz w:val="24"/>
          <w:szCs w:val="24"/>
        </w:rPr>
        <w:t>%RH</w:t>
      </w:r>
      <w:r w:rsidRPr="00632875">
        <w:rPr>
          <w:rFonts w:ascii="宋体" w:hAnsi="宋体" w:cs="宋体" w:hint="eastAsia"/>
          <w:sz w:val="24"/>
          <w:szCs w:val="24"/>
        </w:rPr>
        <w:t>；</w:t>
      </w:r>
    </w:p>
    <w:p w:rsidR="00173774" w:rsidRPr="009F64C0" w:rsidRDefault="00173774" w:rsidP="00DC1102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C.1</w:t>
      </w:r>
      <w:r w:rsidRPr="009F64C0"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2</w:t>
      </w:r>
      <w:r w:rsidRPr="009F64C0">
        <w:rPr>
          <w:rFonts w:ascii="宋体" w:hAnsi="宋体" w:cs="宋体"/>
          <w:sz w:val="24"/>
          <w:szCs w:val="24"/>
        </w:rPr>
        <w:t xml:space="preserve"> </w:t>
      </w:r>
      <w:r w:rsidRPr="009F64C0">
        <w:rPr>
          <w:rFonts w:ascii="宋体" w:hAnsi="宋体" w:cs="宋体" w:hint="eastAsia"/>
          <w:sz w:val="24"/>
          <w:szCs w:val="24"/>
        </w:rPr>
        <w:t>测量标准：</w:t>
      </w:r>
      <w:r w:rsidRPr="00E87EFE">
        <w:rPr>
          <w:rFonts w:ascii="宋体" w:hAnsi="宋体" w:cs="宋体" w:hint="eastAsia"/>
          <w:sz w:val="24"/>
          <w:szCs w:val="24"/>
        </w:rPr>
        <w:t>多功能电</w:t>
      </w:r>
      <w:r>
        <w:rPr>
          <w:rFonts w:ascii="宋体" w:hAnsi="宋体" w:cs="宋体" w:hint="eastAsia"/>
          <w:sz w:val="24"/>
          <w:szCs w:val="24"/>
        </w:rPr>
        <w:t>测</w:t>
      </w:r>
      <w:r w:rsidR="00927250">
        <w:rPr>
          <w:rFonts w:ascii="宋体" w:hAnsi="宋体" w:cs="宋体" w:hint="eastAsia"/>
          <w:sz w:val="24"/>
          <w:szCs w:val="24"/>
        </w:rPr>
        <w:t>仪表</w:t>
      </w:r>
      <w:r w:rsidRPr="00E87EFE">
        <w:rPr>
          <w:rFonts w:ascii="宋体" w:hAnsi="宋体" w:cs="宋体" w:hint="eastAsia"/>
          <w:sz w:val="24"/>
          <w:szCs w:val="24"/>
        </w:rPr>
        <w:t>检定装置</w:t>
      </w:r>
      <w:r w:rsidRPr="009F64C0">
        <w:rPr>
          <w:rFonts w:ascii="宋体" w:hAnsi="宋体" w:cs="宋体" w:hint="eastAsia"/>
          <w:sz w:val="24"/>
          <w:szCs w:val="24"/>
        </w:rPr>
        <w:t>；量程：</w:t>
      </w:r>
      <w:r>
        <w:rPr>
          <w:rFonts w:ascii="宋体" w:hAnsi="宋体" w:cs="宋体" w:hint="eastAsia"/>
          <w:sz w:val="24"/>
          <w:szCs w:val="24"/>
        </w:rPr>
        <w:t>交流电压</w:t>
      </w:r>
      <w:r w:rsidRPr="00F23CDF">
        <w:rPr>
          <w:rFonts w:hAnsi="宋体" w:cs="宋体" w:hint="eastAsia"/>
          <w:sz w:val="24"/>
          <w:szCs w:val="24"/>
        </w:rPr>
        <w:t>（</w:t>
      </w:r>
      <w:r w:rsidR="000A22DA">
        <w:rPr>
          <w:sz w:val="24"/>
          <w:szCs w:val="24"/>
        </w:rPr>
        <w:t>0.1</w:t>
      </w:r>
      <w:r w:rsidRPr="00DC1102">
        <w:rPr>
          <w:rFonts w:cs="宋体" w:hint="eastAsia"/>
          <w:sz w:val="24"/>
          <w:szCs w:val="24"/>
        </w:rPr>
        <w:t>～</w:t>
      </w:r>
      <w:r w:rsidR="000A22DA">
        <w:rPr>
          <w:sz w:val="24"/>
          <w:szCs w:val="24"/>
        </w:rPr>
        <w:t>7</w:t>
      </w:r>
      <w:r w:rsidRPr="00F23CDF">
        <w:rPr>
          <w:sz w:val="24"/>
          <w:szCs w:val="24"/>
        </w:rPr>
        <w:t>00</w:t>
      </w:r>
      <w:r w:rsidRPr="009F64C0">
        <w:rPr>
          <w:rFonts w:ascii="宋体" w:hAnsi="宋体" w:cs="宋体" w:hint="eastAsia"/>
          <w:sz w:val="24"/>
          <w:szCs w:val="24"/>
        </w:rPr>
        <w:t>）</w:t>
      </w:r>
      <w:r w:rsidRPr="009F64C0">
        <w:rPr>
          <w:rFonts w:ascii="宋体" w:hAnsi="宋体" w:cs="宋体"/>
          <w:sz w:val="24"/>
          <w:szCs w:val="24"/>
        </w:rPr>
        <w:t>V</w:t>
      </w:r>
      <w:r w:rsidRPr="009F64C0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交流电流</w:t>
      </w:r>
      <w:r>
        <w:rPr>
          <w:rFonts w:ascii="宋体" w:hAnsi="宋体" w:cs="宋体"/>
          <w:sz w:val="24"/>
          <w:szCs w:val="24"/>
        </w:rPr>
        <w:t>(</w:t>
      </w:r>
      <w:r w:rsidR="000A22DA">
        <w:rPr>
          <w:sz w:val="24"/>
          <w:szCs w:val="24"/>
        </w:rPr>
        <w:t>10</w:t>
      </w:r>
      <w:r w:rsidR="000A22DA">
        <w:rPr>
          <w:rFonts w:hint="eastAsia"/>
          <w:sz w:val="24"/>
          <w:szCs w:val="24"/>
        </w:rPr>
        <w:t>m</w:t>
      </w:r>
      <w:r w:rsidR="000A22DA">
        <w:rPr>
          <w:sz w:val="24"/>
          <w:szCs w:val="24"/>
        </w:rPr>
        <w:t>A</w:t>
      </w:r>
      <w:r w:rsidRPr="00DC1102">
        <w:rPr>
          <w:rFonts w:cs="宋体" w:hint="eastAsia"/>
          <w:sz w:val="24"/>
          <w:szCs w:val="24"/>
        </w:rPr>
        <w:t>～</w:t>
      </w:r>
      <w:r w:rsidR="000A22DA">
        <w:rPr>
          <w:sz w:val="24"/>
          <w:szCs w:val="24"/>
        </w:rPr>
        <w:t>30</w:t>
      </w:r>
      <w:r w:rsidRPr="009F64C0">
        <w:rPr>
          <w:rFonts w:ascii="宋体" w:hAnsi="宋体" w:cs="宋体"/>
          <w:sz w:val="24"/>
          <w:szCs w:val="24"/>
        </w:rPr>
        <w:t>)A</w:t>
      </w:r>
      <w:r>
        <w:rPr>
          <w:rFonts w:ascii="宋体" w:hAnsi="宋体" w:cs="宋体" w:hint="eastAsia"/>
          <w:sz w:val="24"/>
          <w:szCs w:val="24"/>
        </w:rPr>
        <w:t>，相位（</w:t>
      </w:r>
      <w:r w:rsidRPr="00F23CDF">
        <w:rPr>
          <w:sz w:val="24"/>
          <w:szCs w:val="24"/>
        </w:rPr>
        <w:t>0</w:t>
      </w:r>
      <w:r w:rsidRPr="00DC1102">
        <w:rPr>
          <w:rFonts w:cs="宋体" w:hint="eastAsia"/>
          <w:sz w:val="24"/>
          <w:szCs w:val="24"/>
        </w:rPr>
        <w:t>～</w:t>
      </w:r>
      <w:r w:rsidRPr="00F23CDF">
        <w:rPr>
          <w:sz w:val="24"/>
          <w:szCs w:val="24"/>
        </w:rPr>
        <w:t>3</w:t>
      </w:r>
      <w:r w:rsidR="000A22DA">
        <w:rPr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）°</w:t>
      </w:r>
      <w:r w:rsidRPr="009F64C0">
        <w:rPr>
          <w:rFonts w:ascii="宋体" w:hAnsi="宋体" w:cs="宋体" w:hint="eastAsia"/>
          <w:sz w:val="24"/>
          <w:szCs w:val="24"/>
        </w:rPr>
        <w:t>；最大允许误差：±</w:t>
      </w:r>
      <w:r w:rsidRPr="00F23CDF">
        <w:rPr>
          <w:sz w:val="24"/>
          <w:szCs w:val="24"/>
        </w:rPr>
        <w:t>0.05</w:t>
      </w:r>
      <w:r w:rsidRPr="009F64C0">
        <w:rPr>
          <w:rFonts w:ascii="宋体" w:hAnsi="宋体" w:cs="宋体"/>
          <w:sz w:val="24"/>
          <w:szCs w:val="24"/>
        </w:rPr>
        <w:t>%</w:t>
      </w:r>
      <w:r w:rsidRPr="009F64C0">
        <w:rPr>
          <w:rFonts w:ascii="宋体" w:hAnsi="宋体" w:cs="宋体" w:hint="eastAsia"/>
          <w:sz w:val="24"/>
          <w:szCs w:val="24"/>
        </w:rPr>
        <w:t>。</w:t>
      </w:r>
    </w:p>
    <w:p w:rsidR="00173774" w:rsidRPr="009F64C0" w:rsidRDefault="00173774" w:rsidP="00DC1102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C.1</w:t>
      </w:r>
      <w:r w:rsidRPr="009F64C0"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3</w:t>
      </w:r>
      <w:r w:rsidRPr="009F64C0">
        <w:rPr>
          <w:rFonts w:ascii="宋体" w:hAnsi="宋体" w:cs="宋体"/>
          <w:sz w:val="24"/>
          <w:szCs w:val="24"/>
        </w:rPr>
        <w:t xml:space="preserve">  </w:t>
      </w:r>
      <w:r w:rsidR="00AF1CF0">
        <w:rPr>
          <w:rFonts w:ascii="宋体" w:hAnsi="宋体" w:cs="宋体" w:hint="eastAsia"/>
          <w:sz w:val="24"/>
          <w:szCs w:val="24"/>
        </w:rPr>
        <w:t>被校</w:t>
      </w:r>
      <w:r w:rsidRPr="009F64C0">
        <w:rPr>
          <w:rFonts w:ascii="宋体" w:hAnsi="宋体" w:cs="宋体" w:hint="eastAsia"/>
          <w:sz w:val="24"/>
          <w:szCs w:val="24"/>
        </w:rPr>
        <w:t>对</w:t>
      </w:r>
      <w:proofErr w:type="gramStart"/>
      <w:r w:rsidRPr="009F64C0">
        <w:rPr>
          <w:rFonts w:ascii="宋体" w:hAnsi="宋体" w:cs="宋体" w:hint="eastAsia"/>
          <w:sz w:val="24"/>
          <w:szCs w:val="24"/>
        </w:rPr>
        <w:t>象</w:t>
      </w:r>
      <w:proofErr w:type="gramEnd"/>
      <w:r w:rsidRPr="009F64C0">
        <w:rPr>
          <w:rFonts w:ascii="宋体" w:hAnsi="宋体" w:cs="宋体" w:hint="eastAsia"/>
          <w:sz w:val="24"/>
          <w:szCs w:val="24"/>
        </w:rPr>
        <w:t>：</w:t>
      </w:r>
      <w:proofErr w:type="gramStart"/>
      <w:r w:rsidR="005D075D">
        <w:rPr>
          <w:rFonts w:ascii="宋体" w:hAnsi="宋体" w:cs="宋体" w:hint="eastAsia"/>
          <w:sz w:val="24"/>
          <w:szCs w:val="24"/>
        </w:rPr>
        <w:t>钳</w:t>
      </w:r>
      <w:proofErr w:type="gramEnd"/>
      <w:r w:rsidR="005D075D">
        <w:rPr>
          <w:rFonts w:ascii="宋体" w:hAnsi="宋体" w:cs="宋体" w:hint="eastAsia"/>
          <w:sz w:val="24"/>
          <w:szCs w:val="24"/>
        </w:rPr>
        <w:t>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</w:p>
    <w:p w:rsidR="00173774" w:rsidRPr="009F64C0" w:rsidRDefault="00173774" w:rsidP="00DC1102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C.1</w:t>
      </w:r>
      <w:r w:rsidRPr="009F64C0"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4</w:t>
      </w:r>
      <w:r w:rsidRPr="009F64C0">
        <w:rPr>
          <w:rFonts w:ascii="宋体" w:hAnsi="宋体" w:cs="宋体"/>
          <w:sz w:val="24"/>
          <w:szCs w:val="24"/>
        </w:rPr>
        <w:t xml:space="preserve">  </w:t>
      </w:r>
      <w:r w:rsidRPr="009F64C0">
        <w:rPr>
          <w:rFonts w:ascii="宋体" w:hAnsi="宋体" w:cs="宋体" w:hint="eastAsia"/>
          <w:sz w:val="24"/>
          <w:szCs w:val="24"/>
        </w:rPr>
        <w:t>测量过程：采用比较法测量</w:t>
      </w:r>
      <w:r w:rsidR="00AF1CF0">
        <w:rPr>
          <w:rFonts w:ascii="宋体" w:hAnsi="宋体" w:cs="宋体" w:hint="eastAsia"/>
          <w:sz w:val="24"/>
          <w:szCs w:val="24"/>
        </w:rPr>
        <w:t>被校</w:t>
      </w:r>
      <w:r w:rsidR="005D075D">
        <w:rPr>
          <w:rFonts w:ascii="宋体" w:hAnsi="宋体" w:cs="宋体" w:hint="eastAsia"/>
          <w:sz w:val="24"/>
          <w:szCs w:val="24"/>
        </w:rPr>
        <w:t>钳形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的示值误差。将可调标准源与</w:t>
      </w:r>
      <w:r w:rsidR="00AF1CF0">
        <w:rPr>
          <w:rFonts w:ascii="宋体" w:hAnsi="宋体" w:cs="宋体" w:hint="eastAsia"/>
          <w:sz w:val="24"/>
          <w:szCs w:val="24"/>
        </w:rPr>
        <w:t>被校</w:t>
      </w:r>
      <w:r w:rsidR="005D075D">
        <w:rPr>
          <w:rFonts w:ascii="宋体" w:hAnsi="宋体" w:cs="宋体" w:hint="eastAsia"/>
          <w:sz w:val="24"/>
          <w:szCs w:val="24"/>
        </w:rPr>
        <w:t>钳形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直接连接，由可调标准源输出</w:t>
      </w:r>
      <w:proofErr w:type="gramStart"/>
      <w:r w:rsidRPr="009F64C0">
        <w:rPr>
          <w:rFonts w:ascii="宋体" w:hAnsi="宋体" w:cs="宋体" w:hint="eastAsia"/>
          <w:sz w:val="24"/>
          <w:szCs w:val="24"/>
        </w:rPr>
        <w:t>电压值给被</w:t>
      </w:r>
      <w:proofErr w:type="gramEnd"/>
      <w:r w:rsidRPr="009F64C0">
        <w:rPr>
          <w:rFonts w:ascii="宋体" w:hAnsi="宋体" w:cs="宋体" w:hint="eastAsia"/>
          <w:sz w:val="24"/>
          <w:szCs w:val="24"/>
        </w:rPr>
        <w:t>检测量仪，在</w:t>
      </w:r>
      <w:r w:rsidR="005D075D">
        <w:rPr>
          <w:rFonts w:ascii="宋体" w:hAnsi="宋体" w:cs="宋体" w:hint="eastAsia"/>
          <w:sz w:val="24"/>
          <w:szCs w:val="24"/>
        </w:rPr>
        <w:t>钳形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上读得相应的读数，与标准源输出示值相减，其差值即为</w:t>
      </w:r>
      <w:r w:rsidR="005D075D">
        <w:rPr>
          <w:rFonts w:ascii="宋体" w:hAnsi="宋体" w:cs="宋体" w:hint="eastAsia"/>
          <w:sz w:val="24"/>
          <w:szCs w:val="24"/>
        </w:rPr>
        <w:t>钳形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的示值误差。</w:t>
      </w:r>
    </w:p>
    <w:p w:rsidR="00173774" w:rsidRPr="009F64C0" w:rsidRDefault="00173774" w:rsidP="00DC1102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C.1.5</w:t>
      </w:r>
      <w:r w:rsidRPr="009F64C0">
        <w:rPr>
          <w:rFonts w:ascii="宋体" w:hAnsi="宋体" w:cs="宋体"/>
          <w:sz w:val="24"/>
          <w:szCs w:val="24"/>
        </w:rPr>
        <w:t xml:space="preserve">  </w:t>
      </w:r>
      <w:r w:rsidRPr="009F64C0">
        <w:rPr>
          <w:rFonts w:ascii="宋体" w:hAnsi="宋体" w:cs="宋体" w:hint="eastAsia"/>
          <w:sz w:val="24"/>
          <w:szCs w:val="24"/>
        </w:rPr>
        <w:t>评定结果的使用：符合上述条件的测量结果，一般可直接使用本不确定度的评定方法。</w:t>
      </w:r>
    </w:p>
    <w:p w:rsidR="00173774" w:rsidRPr="009F64C0" w:rsidRDefault="00173774" w:rsidP="00311AAD">
      <w:pPr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cs="黑体"/>
          <w:b/>
          <w:bCs/>
          <w:sz w:val="24"/>
          <w:szCs w:val="24"/>
        </w:rPr>
        <w:t>C.</w:t>
      </w:r>
      <w:r w:rsidRPr="009F64C0">
        <w:rPr>
          <w:rFonts w:ascii="黑体" w:eastAsia="黑体" w:hAnsi="宋体" w:cs="黑体"/>
          <w:b/>
          <w:bCs/>
          <w:sz w:val="24"/>
          <w:szCs w:val="24"/>
        </w:rPr>
        <w:t xml:space="preserve">2 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建立</w:t>
      </w:r>
      <w:r w:rsidR="00154EA1">
        <w:rPr>
          <w:rFonts w:ascii="黑体" w:eastAsia="黑体" w:hAnsi="宋体" w:cs="黑体" w:hint="eastAsia"/>
          <w:b/>
          <w:bCs/>
          <w:sz w:val="24"/>
          <w:szCs w:val="24"/>
        </w:rPr>
        <w:t>测量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模型</w:t>
      </w:r>
    </w:p>
    <w:p w:rsidR="00173774" w:rsidRPr="009F64C0" w:rsidRDefault="00173774" w:rsidP="00A836D6">
      <w:pPr>
        <w:spacing w:line="360" w:lineRule="auto"/>
        <w:rPr>
          <w:rFonts w:ascii="宋体"/>
          <w:sz w:val="24"/>
          <w:szCs w:val="24"/>
          <w:vertAlign w:val="subscript"/>
        </w:rPr>
      </w:pPr>
      <w:r>
        <w:rPr>
          <w:rFonts w:ascii="宋体" w:hAnsi="宋体" w:cs="宋体"/>
          <w:sz w:val="24"/>
          <w:szCs w:val="24"/>
        </w:rPr>
        <w:t>C.</w:t>
      </w:r>
      <w:r w:rsidRPr="009F64C0"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1</w:t>
      </w:r>
      <w:r w:rsidR="004409B0">
        <w:rPr>
          <w:rFonts w:ascii="宋体" w:hAnsi="宋体" w:cs="宋体" w:hint="eastAsia"/>
          <w:sz w:val="24"/>
          <w:szCs w:val="24"/>
        </w:rPr>
        <w:t>测量</w:t>
      </w:r>
      <w:r w:rsidRPr="009F64C0">
        <w:rPr>
          <w:rFonts w:ascii="宋体" w:hAnsi="宋体" w:cs="宋体" w:hint="eastAsia"/>
          <w:sz w:val="24"/>
          <w:szCs w:val="24"/>
        </w:rPr>
        <w:t>模型</w:t>
      </w:r>
      <w:r w:rsidRPr="00182952">
        <w:rPr>
          <w:rFonts w:ascii="宋体" w:hAnsi="宋体" w:cs="宋体" w:hint="eastAsia"/>
          <w:b/>
          <w:bCs/>
          <w:color w:val="0000FF"/>
          <w:position w:val="-10"/>
          <w:sz w:val="24"/>
          <w:szCs w:val="24"/>
        </w:rPr>
        <w:object w:dxaOrig="300" w:dyaOrig="340">
          <v:shape id="_x0000_i1064" type="#_x0000_t75" style="width:15pt;height:17.25pt" o:ole="">
            <v:imagedata r:id="rId78" o:title=""/>
          </v:shape>
          <o:OLEObject Type="Embed" ProgID="Equation.3" ShapeID="_x0000_i1064" DrawAspect="Content" ObjectID="_1720503788" r:id="rId79"/>
        </w:object>
      </w:r>
      <w:r w:rsidRPr="00763E03">
        <w:rPr>
          <w:rFonts w:ascii="宋体" w:hAnsi="宋体" w:cs="宋体"/>
          <w:sz w:val="24"/>
          <w:szCs w:val="24"/>
        </w:rPr>
        <w:t>=</w:t>
      </w:r>
      <w:r w:rsidRPr="00182952">
        <w:rPr>
          <w:rFonts w:ascii="宋体" w:hAnsi="宋体" w:cs="宋体" w:hint="eastAsia"/>
          <w:b/>
          <w:bCs/>
          <w:color w:val="0000FF"/>
          <w:position w:val="-12"/>
          <w:sz w:val="24"/>
          <w:szCs w:val="24"/>
        </w:rPr>
        <w:object w:dxaOrig="760" w:dyaOrig="360">
          <v:shape id="_x0000_i1065" type="#_x0000_t75" style="width:38.25pt;height:18pt" o:ole="">
            <v:imagedata r:id="rId80" o:title=""/>
          </v:shape>
          <o:OLEObject Type="Embed" ProgID="Equation.3" ShapeID="_x0000_i1065" DrawAspect="Content" ObjectID="_1720503789" r:id="rId81"/>
        </w:object>
      </w:r>
    </w:p>
    <w:p w:rsidR="00173774" w:rsidRDefault="00173774" w:rsidP="00A836D6">
      <w:pPr>
        <w:spacing w:line="360" w:lineRule="auto"/>
        <w:rPr>
          <w:rFonts w:ascii="宋体"/>
          <w:sz w:val="24"/>
          <w:szCs w:val="24"/>
        </w:rPr>
      </w:pPr>
      <w:r w:rsidRPr="00623DCB">
        <w:rPr>
          <w:rFonts w:ascii="宋体" w:hAnsi="宋体" w:cs="宋体" w:hint="eastAsia"/>
          <w:sz w:val="24"/>
          <w:szCs w:val="24"/>
        </w:rPr>
        <w:t>式中：</w:t>
      </w:r>
      <w:r w:rsidRPr="00C6168F">
        <w:rPr>
          <w:rFonts w:ascii="宋体" w:hAnsi="宋体" w:cs="宋体" w:hint="eastAsia"/>
          <w:position w:val="-10"/>
          <w:sz w:val="24"/>
          <w:szCs w:val="24"/>
        </w:rPr>
        <w:object w:dxaOrig="279" w:dyaOrig="340">
          <v:shape id="_x0000_i1066" type="#_x0000_t75" style="width:14.25pt;height:17.25pt" o:ole="">
            <v:imagedata r:id="rId82" o:title=""/>
          </v:shape>
          <o:OLEObject Type="Embed" ProgID="Equation.3" ShapeID="_x0000_i1066" DrawAspect="Content" ObjectID="_1720503790" r:id="rId83"/>
        </w:object>
      </w:r>
      <w:r w:rsidRPr="00623DCB">
        <w:rPr>
          <w:rFonts w:ascii="宋体" w:hAnsi="宋体" w:cs="宋体"/>
          <w:sz w:val="24"/>
          <w:szCs w:val="24"/>
        </w:rPr>
        <w:t>——</w:t>
      </w:r>
      <w:r w:rsidRPr="00623DCB">
        <w:rPr>
          <w:rFonts w:ascii="宋体" w:hAnsi="宋体" w:cs="宋体" w:hint="eastAsia"/>
          <w:sz w:val="24"/>
          <w:szCs w:val="24"/>
        </w:rPr>
        <w:t>相位伏安表的示值误差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V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、°</w:t>
      </w:r>
      <w:r w:rsidRPr="00623DCB">
        <w:rPr>
          <w:rFonts w:ascii="宋体" w:hAnsi="宋体" w:cs="宋体" w:hint="eastAsia"/>
          <w:sz w:val="24"/>
          <w:szCs w:val="24"/>
        </w:rPr>
        <w:t>；</w:t>
      </w:r>
    </w:p>
    <w:p w:rsidR="00173774" w:rsidRDefault="00173774" w:rsidP="00F23CDF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AB1B8F">
        <w:rPr>
          <w:rFonts w:ascii="宋体" w:hAnsi="宋体" w:cs="宋体" w:hint="eastAsia"/>
          <w:position w:val="-12"/>
          <w:sz w:val="24"/>
          <w:szCs w:val="24"/>
        </w:rPr>
        <w:object w:dxaOrig="300" w:dyaOrig="360">
          <v:shape id="_x0000_i1067" type="#_x0000_t75" style="width:15pt;height:18pt" o:ole="">
            <v:imagedata r:id="rId84" o:title=""/>
          </v:shape>
          <o:OLEObject Type="Embed" ProgID="Equation.3" ShapeID="_x0000_i1067" DrawAspect="Content" ObjectID="_1720503791" r:id="rId85"/>
        </w:object>
      </w:r>
      <w:r w:rsidRPr="00623DCB">
        <w:rPr>
          <w:rFonts w:ascii="宋体" w:hAnsi="宋体" w:cs="宋体"/>
          <w:sz w:val="24"/>
          <w:szCs w:val="24"/>
        </w:rPr>
        <w:t>——</w:t>
      </w:r>
      <w:r w:rsidRPr="00623DCB">
        <w:rPr>
          <w:rFonts w:ascii="宋体" w:hAnsi="宋体" w:cs="宋体" w:hint="eastAsia"/>
          <w:sz w:val="24"/>
          <w:szCs w:val="24"/>
        </w:rPr>
        <w:t>相位伏安表显示值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V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、°</w:t>
      </w:r>
      <w:r w:rsidRPr="00623DCB">
        <w:rPr>
          <w:rFonts w:ascii="宋体" w:hAnsi="宋体" w:cs="宋体" w:hint="eastAsia"/>
          <w:sz w:val="24"/>
          <w:szCs w:val="24"/>
        </w:rPr>
        <w:t>；</w:t>
      </w:r>
    </w:p>
    <w:p w:rsidR="00173774" w:rsidRPr="009F64C0" w:rsidRDefault="00173774" w:rsidP="00F23CDF">
      <w:pPr>
        <w:spacing w:line="360" w:lineRule="auto"/>
        <w:ind w:firstLineChars="250" w:firstLine="600"/>
        <w:rPr>
          <w:rFonts w:ascii="宋体"/>
          <w:sz w:val="24"/>
          <w:szCs w:val="24"/>
          <w:vertAlign w:val="subscript"/>
        </w:rPr>
      </w:pPr>
      <w:r w:rsidRPr="00AB1B8F">
        <w:rPr>
          <w:rFonts w:ascii="宋体" w:hAnsi="宋体" w:cs="宋体" w:hint="eastAsia"/>
          <w:position w:val="-12"/>
          <w:sz w:val="24"/>
          <w:szCs w:val="24"/>
        </w:rPr>
        <w:object w:dxaOrig="300" w:dyaOrig="360">
          <v:shape id="_x0000_i1068" type="#_x0000_t75" style="width:15pt;height:18pt" o:ole="">
            <v:imagedata r:id="rId86" o:title=""/>
          </v:shape>
          <o:OLEObject Type="Embed" ProgID="Equation.3" ShapeID="_x0000_i1068" DrawAspect="Content" ObjectID="_1720503792" r:id="rId87"/>
        </w:object>
      </w:r>
      <w:r w:rsidRPr="00623DCB">
        <w:rPr>
          <w:rFonts w:ascii="宋体" w:hAnsi="宋体" w:cs="宋体"/>
          <w:sz w:val="24"/>
          <w:szCs w:val="24"/>
        </w:rPr>
        <w:t>——</w:t>
      </w:r>
      <w:r w:rsidRPr="00623DCB">
        <w:rPr>
          <w:rFonts w:ascii="宋体" w:hAnsi="宋体" w:cs="宋体" w:hint="eastAsia"/>
          <w:sz w:val="24"/>
          <w:szCs w:val="24"/>
        </w:rPr>
        <w:t>标准源的输出实际值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V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、°。</w:t>
      </w:r>
    </w:p>
    <w:p w:rsidR="00173774" w:rsidRPr="009F64C0" w:rsidRDefault="00173774" w:rsidP="00311AAD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</w:t>
      </w:r>
      <w:r w:rsidRPr="009F64C0">
        <w:rPr>
          <w:rFonts w:ascii="宋体" w:hAnsi="宋体" w:cs="宋体"/>
          <w:sz w:val="24"/>
          <w:szCs w:val="24"/>
        </w:rPr>
        <w:t xml:space="preserve">2.2 </w:t>
      </w:r>
      <w:r w:rsidRPr="009F64C0">
        <w:rPr>
          <w:rFonts w:ascii="宋体" w:hAnsi="宋体" w:cs="宋体" w:hint="eastAsia"/>
          <w:sz w:val="24"/>
          <w:szCs w:val="24"/>
        </w:rPr>
        <w:t>灵敏系数：</w:t>
      </w:r>
    </w:p>
    <w:p w:rsidR="00173774" w:rsidRPr="009F64C0" w:rsidRDefault="0033569B" w:rsidP="00F23CDF">
      <w:pPr>
        <w:spacing w:line="360" w:lineRule="auto"/>
        <w:ind w:firstLineChars="300" w:firstLine="720"/>
        <w:rPr>
          <w:rFonts w:ascii="宋体"/>
          <w:sz w:val="24"/>
          <w:szCs w:val="24"/>
          <w:vertAlign w:val="subscript"/>
        </w:rPr>
      </w:pPr>
      <w:r>
        <w:rPr>
          <w:rFonts w:ascii="宋体" w:hAnsi="宋体" w:cs="宋体" w:hint="eastAsia"/>
          <w:sz w:val="24"/>
          <w:szCs w:val="24"/>
        </w:rPr>
        <w:t>测量</w:t>
      </w:r>
      <w:r w:rsidR="00173774" w:rsidRPr="009F64C0">
        <w:rPr>
          <w:rFonts w:ascii="宋体" w:hAnsi="宋体" w:cs="宋体" w:hint="eastAsia"/>
          <w:sz w:val="24"/>
          <w:szCs w:val="24"/>
        </w:rPr>
        <w:t>模型</w:t>
      </w:r>
      <w:r w:rsidR="00173774" w:rsidRPr="009F64C0">
        <w:rPr>
          <w:rFonts w:ascii="宋体" w:hAnsi="宋体" w:cs="宋体"/>
          <w:sz w:val="24"/>
          <w:szCs w:val="24"/>
        </w:rPr>
        <w:t xml:space="preserve"> </w:t>
      </w:r>
      <w:r w:rsidR="00173774" w:rsidRPr="00182952">
        <w:rPr>
          <w:rFonts w:ascii="宋体" w:hAnsi="宋体" w:cs="宋体" w:hint="eastAsia"/>
          <w:b/>
          <w:bCs/>
          <w:color w:val="0000FF"/>
          <w:position w:val="-10"/>
          <w:sz w:val="24"/>
          <w:szCs w:val="24"/>
        </w:rPr>
        <w:object w:dxaOrig="300" w:dyaOrig="340">
          <v:shape id="_x0000_i1069" type="#_x0000_t75" style="width:15pt;height:17.25pt" o:ole="">
            <v:imagedata r:id="rId78" o:title=""/>
          </v:shape>
          <o:OLEObject Type="Embed" ProgID="Equation.3" ShapeID="_x0000_i1069" DrawAspect="Content" ObjectID="_1720503793" r:id="rId88"/>
        </w:object>
      </w:r>
      <w:r w:rsidR="00173774" w:rsidRPr="00763E03">
        <w:rPr>
          <w:rFonts w:ascii="宋体" w:hAnsi="宋体" w:cs="宋体"/>
          <w:sz w:val="24"/>
          <w:szCs w:val="24"/>
        </w:rPr>
        <w:t>=</w:t>
      </w:r>
      <w:r w:rsidR="00173774" w:rsidRPr="00182952">
        <w:rPr>
          <w:rFonts w:ascii="宋体" w:hAnsi="宋体" w:cs="宋体" w:hint="eastAsia"/>
          <w:b/>
          <w:bCs/>
          <w:color w:val="0000FF"/>
          <w:position w:val="-12"/>
          <w:sz w:val="24"/>
          <w:szCs w:val="24"/>
        </w:rPr>
        <w:object w:dxaOrig="760" w:dyaOrig="360">
          <v:shape id="_x0000_i1070" type="#_x0000_t75" style="width:38.25pt;height:18pt" o:ole="">
            <v:imagedata r:id="rId80" o:title=""/>
          </v:shape>
          <o:OLEObject Type="Embed" ProgID="Equation.3" ShapeID="_x0000_i1070" DrawAspect="Content" ObjectID="_1720503794" r:id="rId89"/>
        </w:object>
      </w:r>
    </w:p>
    <w:p w:rsidR="00173774" w:rsidRDefault="00173774" w:rsidP="00F23CDF">
      <w:pPr>
        <w:spacing w:line="360" w:lineRule="auto"/>
        <w:ind w:firstLineChars="250" w:firstLine="600"/>
        <w:rPr>
          <w:rFonts w:ascii="宋体"/>
          <w:sz w:val="24"/>
          <w:szCs w:val="24"/>
        </w:rPr>
      </w:pPr>
      <w:r w:rsidRPr="00763E03">
        <w:rPr>
          <w:rFonts w:ascii="宋体" w:hAnsi="宋体" w:cs="宋体" w:hint="eastAsia"/>
          <w:sz w:val="24"/>
          <w:szCs w:val="24"/>
        </w:rPr>
        <w:t>灵敏系数</w:t>
      </w:r>
      <w:r w:rsidRPr="00763E03">
        <w:rPr>
          <w:rFonts w:ascii="宋体" w:hAnsi="宋体" w:cs="宋体"/>
          <w:sz w:val="24"/>
          <w:szCs w:val="24"/>
        </w:rPr>
        <w:t xml:space="preserve">  C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 w:rsidRPr="00763E03">
        <w:rPr>
          <w:rFonts w:ascii="宋体" w:hAnsi="宋体" w:cs="宋体"/>
          <w:sz w:val="24"/>
          <w:szCs w:val="24"/>
        </w:rPr>
        <w:t>=</w:t>
      </w:r>
      <w:r w:rsidRPr="00763E03">
        <w:rPr>
          <w:rFonts w:ascii="宋体" w:hAnsi="宋体" w:cs="宋体" w:hint="eastAsia"/>
          <w:position w:val="-30"/>
          <w:sz w:val="24"/>
          <w:szCs w:val="24"/>
        </w:rPr>
        <w:object w:dxaOrig="480" w:dyaOrig="700">
          <v:shape id="_x0000_i1071" type="#_x0000_t75" style="width:24.75pt;height:35.25pt" o:ole="">
            <v:imagedata r:id="rId90" o:title=""/>
          </v:shape>
          <o:OLEObject Type="Embed" ProgID="Equation.3" ShapeID="_x0000_i1071" DrawAspect="Content" ObjectID="_1720503795" r:id="rId91"/>
        </w:object>
      </w:r>
      <w:r w:rsidRPr="00763E03">
        <w:rPr>
          <w:rFonts w:ascii="宋体" w:hAnsi="宋体" w:cs="宋体"/>
          <w:sz w:val="24"/>
          <w:szCs w:val="24"/>
        </w:rPr>
        <w:t>=</w:t>
      </w:r>
      <w:r>
        <w:rPr>
          <w:rFonts w:ascii="宋体" w:hAnsi="宋体" w:cs="宋体"/>
          <w:sz w:val="24"/>
          <w:szCs w:val="24"/>
        </w:rPr>
        <w:t>1</w:t>
      </w:r>
      <w:r w:rsidRPr="00763E03">
        <w:rPr>
          <w:rFonts w:ascii="宋体" w:hAnsi="宋体" w:cs="宋体"/>
          <w:sz w:val="24"/>
          <w:szCs w:val="24"/>
        </w:rPr>
        <w:t xml:space="preserve">         C</w:t>
      </w:r>
      <w:r w:rsidRPr="00763E03">
        <w:rPr>
          <w:rFonts w:ascii="宋体" w:hAnsi="宋体" w:cs="宋体"/>
          <w:sz w:val="24"/>
          <w:szCs w:val="24"/>
          <w:vertAlign w:val="subscript"/>
        </w:rPr>
        <w:t>2</w:t>
      </w:r>
      <w:r w:rsidRPr="00763E03">
        <w:rPr>
          <w:rFonts w:ascii="宋体" w:hAnsi="宋体" w:cs="宋体"/>
          <w:sz w:val="24"/>
          <w:szCs w:val="24"/>
        </w:rPr>
        <w:t xml:space="preserve">= </w:t>
      </w:r>
      <w:r w:rsidRPr="00B42DC1">
        <w:rPr>
          <w:rFonts w:ascii="宋体" w:hAnsi="宋体" w:cs="宋体" w:hint="eastAsia"/>
          <w:position w:val="-30"/>
          <w:sz w:val="24"/>
          <w:szCs w:val="24"/>
        </w:rPr>
        <w:object w:dxaOrig="480" w:dyaOrig="700">
          <v:shape id="_x0000_i1072" type="#_x0000_t75" style="width:24.75pt;height:35.25pt" o:ole="">
            <v:imagedata r:id="rId92" o:title=""/>
          </v:shape>
          <o:OLEObject Type="Embed" ProgID="Equation.3" ShapeID="_x0000_i1072" DrawAspect="Content" ObjectID="_1720503796" r:id="rId93"/>
        </w:object>
      </w:r>
      <w:r w:rsidRPr="00763E03">
        <w:rPr>
          <w:rFonts w:ascii="宋体" w:hAnsi="宋体" w:cs="宋体"/>
          <w:sz w:val="24"/>
          <w:szCs w:val="24"/>
        </w:rPr>
        <w:t>=-</w:t>
      </w:r>
      <w:r>
        <w:rPr>
          <w:rFonts w:ascii="宋体" w:hAnsi="宋体" w:cs="宋体"/>
          <w:sz w:val="24"/>
          <w:szCs w:val="24"/>
        </w:rPr>
        <w:t>1</w:t>
      </w:r>
    </w:p>
    <w:p w:rsidR="00173774" w:rsidRPr="009F64C0" w:rsidRDefault="00173774" w:rsidP="00311AAD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</w:t>
      </w:r>
      <w:r w:rsidRPr="009F64C0">
        <w:rPr>
          <w:rFonts w:ascii="宋体" w:hAnsi="宋体" w:cs="宋体"/>
          <w:sz w:val="24"/>
          <w:szCs w:val="24"/>
        </w:rPr>
        <w:t xml:space="preserve">2.3  </w:t>
      </w:r>
      <w:r w:rsidRPr="009F64C0">
        <w:rPr>
          <w:rFonts w:ascii="宋体" w:hAnsi="宋体" w:cs="宋体" w:hint="eastAsia"/>
          <w:sz w:val="24"/>
          <w:szCs w:val="24"/>
        </w:rPr>
        <w:t>传播律：因各输入量彼此独立不相关，所以</w:t>
      </w:r>
    </w:p>
    <w:p w:rsidR="00173774" w:rsidRPr="00A33894" w:rsidRDefault="00173774" w:rsidP="00311AAD">
      <w:pPr>
        <w:spacing w:line="360" w:lineRule="auto"/>
        <w:rPr>
          <w:rFonts w:ascii="宋体"/>
          <w:sz w:val="24"/>
          <w:szCs w:val="24"/>
        </w:rPr>
      </w:pPr>
      <w:r w:rsidRPr="00A836D6">
        <w:rPr>
          <w:rFonts w:ascii="宋体"/>
          <w:position w:val="-14"/>
          <w:sz w:val="24"/>
          <w:szCs w:val="24"/>
        </w:rPr>
        <w:object w:dxaOrig="139" w:dyaOrig="400">
          <v:shape id="_x0000_i1073" type="#_x0000_t75" style="width:6.75pt;height:20.25pt" o:ole="">
            <v:imagedata r:id="rId94" o:title=""/>
          </v:shape>
          <o:OLEObject Type="Embed" ProgID="Equation.3" ShapeID="_x0000_i1073" DrawAspect="Content" ObjectID="_1720503797" r:id="rId95"/>
        </w:object>
      </w:r>
      <w:r>
        <w:rPr>
          <w:rFonts w:ascii="宋体" w:cs="宋体"/>
          <w:sz w:val="24"/>
          <w:szCs w:val="24"/>
        </w:rPr>
        <w:t xml:space="preserve">      </w:t>
      </w:r>
      <w:r w:rsidRPr="00A836D6">
        <w:rPr>
          <w:rFonts w:ascii="宋体"/>
          <w:position w:val="-12"/>
          <w:sz w:val="24"/>
          <w:szCs w:val="24"/>
        </w:rPr>
        <w:object w:dxaOrig="2980" w:dyaOrig="400">
          <v:shape id="_x0000_i1074" type="#_x0000_t75" style="width:149.3pt;height:20.25pt" o:ole="">
            <v:imagedata r:id="rId96" o:title=""/>
          </v:shape>
          <o:OLEObject Type="Embed" ProgID="Equation.3" ShapeID="_x0000_i1074" DrawAspect="Content" ObjectID="_1720503798" r:id="rId97"/>
        </w:object>
      </w:r>
    </w:p>
    <w:p w:rsidR="00173774" w:rsidRPr="009F64C0" w:rsidRDefault="00173774" w:rsidP="00311AAD">
      <w:pPr>
        <w:rPr>
          <w:rFonts w:ascii="黑体" w:eastAsia="黑体" w:hAnsi="宋体"/>
          <w:b/>
          <w:bCs/>
          <w:sz w:val="24"/>
          <w:szCs w:val="24"/>
        </w:rPr>
      </w:pPr>
      <w:r>
        <w:rPr>
          <w:rFonts w:ascii="黑体" w:eastAsia="黑体" w:hAnsi="宋体" w:cs="黑体"/>
          <w:b/>
          <w:bCs/>
          <w:sz w:val="24"/>
          <w:szCs w:val="24"/>
        </w:rPr>
        <w:t>C.</w:t>
      </w:r>
      <w:r w:rsidRPr="009F64C0">
        <w:rPr>
          <w:rFonts w:ascii="黑体" w:eastAsia="黑体" w:hAnsi="宋体" w:cs="黑体"/>
          <w:b/>
          <w:bCs/>
          <w:sz w:val="24"/>
          <w:szCs w:val="24"/>
        </w:rPr>
        <w:t xml:space="preserve">3 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输入量的标准不确定度评定及其相应自由度</w:t>
      </w:r>
    </w:p>
    <w:p w:rsidR="00173774" w:rsidRPr="009F64C0" w:rsidRDefault="00173774" w:rsidP="00311AAD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</w:t>
      </w:r>
      <w:r w:rsidRPr="009F64C0"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 w:hint="eastAsia"/>
          <w:sz w:val="24"/>
          <w:szCs w:val="24"/>
        </w:rPr>
        <w:t>输入量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190500" cy="18097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190500" cy="1809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的标准不确定度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09575" cy="180975"/>
            <wp:effectExtent l="0" t="0" r="952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09575" cy="18097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的评定：</w:t>
      </w:r>
    </w:p>
    <w:p w:rsidR="00173774" w:rsidRDefault="00173774" w:rsidP="00311AAD">
      <w:pPr>
        <w:spacing w:line="360" w:lineRule="auto"/>
        <w:ind w:firstLine="420"/>
        <w:rPr>
          <w:rFonts w:ascii="宋体"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t>输入量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190500" cy="180975"/>
            <wp:effectExtent l="0" t="0" r="0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190500" cy="180975"/>
            <wp:effectExtent l="0" t="0" r="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的标准不确定度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09575" cy="18097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09575" cy="18097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的来源主要是由</w:t>
      </w:r>
      <w:r w:rsidR="00AF1CF0">
        <w:rPr>
          <w:rFonts w:ascii="宋体" w:hAnsi="宋体" w:cs="宋体" w:hint="eastAsia"/>
          <w:sz w:val="24"/>
          <w:szCs w:val="24"/>
        </w:rPr>
        <w:t>被校</w:t>
      </w:r>
      <w:r w:rsidRPr="00623DCB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的测量重复性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以及</w:t>
      </w:r>
      <w:r w:rsidR="00AF1CF0">
        <w:rPr>
          <w:rFonts w:ascii="宋体" w:hAnsi="宋体" w:cs="宋体" w:hint="eastAsia"/>
          <w:sz w:val="24"/>
          <w:szCs w:val="24"/>
        </w:rPr>
        <w:t>被校</w:t>
      </w:r>
      <w:r>
        <w:rPr>
          <w:rFonts w:ascii="宋体" w:hAnsi="宋体" w:cs="宋体" w:hint="eastAsia"/>
          <w:sz w:val="24"/>
          <w:szCs w:val="24"/>
        </w:rPr>
        <w:t>仪器分辨力</w:t>
      </w:r>
      <w:r w:rsidRPr="009F64C0">
        <w:rPr>
          <w:rFonts w:ascii="宋体" w:hAnsi="宋体" w:cs="宋体" w:hint="eastAsia"/>
          <w:sz w:val="24"/>
          <w:szCs w:val="24"/>
        </w:rPr>
        <w:t>引起的</w:t>
      </w:r>
      <w:r>
        <w:rPr>
          <w:rFonts w:ascii="宋体" w:hAnsi="宋体" w:cs="宋体" w:hint="eastAsia"/>
          <w:sz w:val="24"/>
          <w:szCs w:val="24"/>
        </w:rPr>
        <w:t>不确定度分量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。</w:t>
      </w:r>
    </w:p>
    <w:p w:rsidR="00173774" w:rsidRDefault="00173774" w:rsidP="00311AAD">
      <w:pPr>
        <w:spacing w:line="360" w:lineRule="auto"/>
        <w:ind w:firstLine="420"/>
        <w:rPr>
          <w:rFonts w:ascii="宋体" w:cs="宋体"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lastRenderedPageBreak/>
        <w:t>不确定度分项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采用</w:t>
      </w:r>
      <w:r w:rsidRPr="009F64C0">
        <w:rPr>
          <w:rFonts w:ascii="宋体" w:hAnsi="宋体" w:cs="宋体"/>
          <w:sz w:val="24"/>
          <w:szCs w:val="24"/>
        </w:rPr>
        <w:t>A</w:t>
      </w:r>
      <w:r w:rsidRPr="009F64C0">
        <w:rPr>
          <w:rFonts w:ascii="宋体" w:hAnsi="宋体" w:cs="宋体" w:hint="eastAsia"/>
          <w:sz w:val="24"/>
          <w:szCs w:val="24"/>
        </w:rPr>
        <w:t>类方法评定。选择</w:t>
      </w:r>
      <w:r>
        <w:rPr>
          <w:rFonts w:ascii="宋体" w:hAnsi="宋体" w:cs="宋体" w:hint="eastAsia"/>
          <w:sz w:val="24"/>
          <w:szCs w:val="24"/>
        </w:rPr>
        <w:t>交流电压</w:t>
      </w:r>
      <w:r>
        <w:rPr>
          <w:rFonts w:ascii="宋体" w:hAnsi="宋体" w:cs="宋体"/>
          <w:sz w:val="24"/>
          <w:szCs w:val="24"/>
        </w:rPr>
        <w:t>U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 w:rsidR="00FF0AD2">
        <w:rPr>
          <w:rFonts w:ascii="宋体" w:hAnsi="宋体" w:cs="宋体" w:hint="eastAsia"/>
          <w:sz w:val="24"/>
          <w:szCs w:val="24"/>
        </w:rPr>
        <w:t>为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00V</w:t>
      </w:r>
      <w:r>
        <w:rPr>
          <w:rFonts w:ascii="宋体" w:hAnsi="宋体" w:cs="宋体" w:hint="eastAsia"/>
          <w:sz w:val="24"/>
          <w:szCs w:val="24"/>
        </w:rPr>
        <w:t>，交流电流</w:t>
      </w:r>
      <w:r>
        <w:rPr>
          <w:rFonts w:ascii="宋体" w:hAnsi="宋体" w:cs="宋体"/>
          <w:sz w:val="24"/>
          <w:szCs w:val="24"/>
        </w:rPr>
        <w:t>I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 w:rsidR="00FF0AD2" w:rsidRPr="00FF0AD2">
        <w:rPr>
          <w:rFonts w:ascii="宋体" w:hAnsi="宋体" w:cs="宋体" w:hint="eastAsia"/>
          <w:sz w:val="24"/>
          <w:szCs w:val="24"/>
        </w:rPr>
        <w:t>为</w:t>
      </w:r>
      <w:r>
        <w:rPr>
          <w:rFonts w:ascii="宋体" w:hAnsi="宋体" w:cs="宋体"/>
          <w:sz w:val="24"/>
          <w:szCs w:val="24"/>
        </w:rPr>
        <w:t>1A</w:t>
      </w:r>
      <w:r>
        <w:rPr>
          <w:rFonts w:ascii="宋体" w:hAnsi="宋体" w:cs="宋体" w:hint="eastAsia"/>
          <w:sz w:val="24"/>
          <w:szCs w:val="24"/>
        </w:rPr>
        <w:t>，相位</w:t>
      </w:r>
      <w:r>
        <w:rPr>
          <w:rFonts w:ascii="宋体" w:hAnsi="宋体" w:cs="宋体"/>
          <w:sz w:val="24"/>
          <w:szCs w:val="24"/>
        </w:rPr>
        <w:t>U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ascii="宋体" w:hAnsi="宋体" w:cs="宋体"/>
          <w:sz w:val="24"/>
          <w:szCs w:val="24"/>
        </w:rPr>
        <w:t>I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ascii="宋体" w:hAnsi="宋体" w:cs="宋体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°校准</w:t>
      </w:r>
      <w:r w:rsidRPr="009F64C0">
        <w:rPr>
          <w:rFonts w:ascii="宋体" w:hAnsi="宋体" w:cs="宋体" w:hint="eastAsia"/>
          <w:sz w:val="24"/>
          <w:szCs w:val="24"/>
        </w:rPr>
        <w:t>点，在相同温湿度，</w:t>
      </w:r>
      <w:r>
        <w:rPr>
          <w:rFonts w:ascii="宋体" w:hAnsi="宋体" w:cs="宋体" w:hint="eastAsia"/>
          <w:sz w:val="24"/>
          <w:szCs w:val="24"/>
        </w:rPr>
        <w:t>各参数</w:t>
      </w:r>
      <w:r w:rsidRPr="009F64C0">
        <w:rPr>
          <w:rFonts w:ascii="宋体" w:hAnsi="宋体" w:cs="宋体" w:hint="eastAsia"/>
          <w:sz w:val="24"/>
          <w:szCs w:val="24"/>
        </w:rPr>
        <w:t>重复性条件下连续独立测量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0</w:t>
      </w:r>
      <w:r w:rsidRPr="009F64C0">
        <w:rPr>
          <w:rFonts w:ascii="宋体" w:hAnsi="宋体" w:cs="宋体" w:hint="eastAsia"/>
          <w:sz w:val="24"/>
          <w:szCs w:val="24"/>
        </w:rPr>
        <w:t>次，</w:t>
      </w:r>
      <w:r>
        <w:rPr>
          <w:rFonts w:ascii="宋体" w:hAnsi="宋体" w:cs="宋体" w:hint="eastAsia"/>
          <w:sz w:val="24"/>
          <w:szCs w:val="24"/>
        </w:rPr>
        <w:t>测量数据见表</w:t>
      </w:r>
      <w:r>
        <w:rPr>
          <w:rFonts w:ascii="宋体" w:hAnsi="宋体" w:cs="宋体"/>
          <w:sz w:val="24"/>
          <w:szCs w:val="24"/>
        </w:rPr>
        <w:t>C.1</w:t>
      </w:r>
    </w:p>
    <w:p w:rsidR="00173774" w:rsidRDefault="00173774" w:rsidP="003F73CC">
      <w:pPr>
        <w:spacing w:line="360" w:lineRule="auto"/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C.1  </w:t>
      </w:r>
      <w:r>
        <w:rPr>
          <w:rFonts w:ascii="宋体" w:hAnsi="宋体" w:cs="宋体" w:hint="eastAsia"/>
          <w:sz w:val="24"/>
          <w:szCs w:val="24"/>
        </w:rPr>
        <w:t>测量重复性及其引入的标准不确定度分量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2404"/>
        <w:gridCol w:w="2638"/>
        <w:gridCol w:w="2638"/>
      </w:tblGrid>
      <w:tr w:rsidR="00173774" w:rsidRPr="004113ED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测量次数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 w:rsidR="00602992">
              <w:rPr>
                <w:noProof/>
              </w:rPr>
              <w:drawing>
                <wp:inline distT="0" distB="0" distL="0" distR="0">
                  <wp:extent cx="152400" cy="180975"/>
                  <wp:effectExtent l="0" t="0" r="0" b="9525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 w:rsidR="00602992">
              <w:rPr>
                <w:noProof/>
              </w:rPr>
              <w:drawing>
                <wp:inline distT="0" distB="0" distL="0" distR="0">
                  <wp:extent cx="152400" cy="180975"/>
                  <wp:effectExtent l="0" t="0" r="0" b="952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100V</w:t>
            </w:r>
            <w:r>
              <w:rPr>
                <w:rFonts w:ascii="宋体" w:hAnsi="宋体" w:cs="宋体" w:hint="eastAsia"/>
                <w:sz w:val="24"/>
                <w:szCs w:val="24"/>
              </w:rPr>
              <w:t>测量结果</w:t>
            </w:r>
          </w:p>
          <w:p w:rsidR="00173774" w:rsidRPr="004113ED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（单位：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1A</w:t>
            </w:r>
            <w:r>
              <w:rPr>
                <w:rFonts w:ascii="宋体" w:hAnsi="宋体" w:cs="宋体" w:hint="eastAsia"/>
                <w:sz w:val="24"/>
                <w:szCs w:val="24"/>
              </w:rPr>
              <w:t>测量结果</w:t>
            </w:r>
          </w:p>
          <w:p w:rsidR="00173774" w:rsidRPr="004113ED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</w:t>
            </w:r>
            <w:r>
              <w:rPr>
                <w:rFonts w:ascii="宋体" w:hAnsi="宋体" w:cs="宋体"/>
                <w:sz w:val="24"/>
                <w:szCs w:val="24"/>
              </w:rPr>
              <w:t>A)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60</w:t>
            </w:r>
            <w:r>
              <w:rPr>
                <w:rFonts w:ascii="宋体" w:hAnsi="宋体" w:cs="宋体" w:hint="eastAsia"/>
                <w:sz w:val="24"/>
                <w:szCs w:val="24"/>
              </w:rPr>
              <w:t>°测量结果</w:t>
            </w:r>
          </w:p>
          <w:p w:rsidR="00173774" w:rsidRPr="004113ED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单位：°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60.2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60.0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60.0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60.2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60.0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60.0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173774" w:rsidRPr="00A33894" w:rsidTr="00FF0AD2">
        <w:trPr>
          <w:trHeight w:val="436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A33894" w:rsidRDefault="00173774" w:rsidP="008A3AEC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标准偏差</w:t>
            </w:r>
            <w:r w:rsidRPr="006F5422">
              <w:rPr>
                <w:position w:val="-12"/>
              </w:rPr>
              <w:object w:dxaOrig="540" w:dyaOrig="360">
                <v:shape id="_x0000_i1075" type="#_x0000_t75" style="width:27pt;height:18pt" o:ole="">
                  <v:imagedata r:id="rId103" o:title=""/>
                </v:shape>
                <o:OLEObject Type="Embed" ProgID="Equation.3" ShapeID="_x0000_i1075" DrawAspect="Content" ObjectID="_1720503799" r:id="rId104"/>
              </w:objec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sz w:val="24"/>
                <w:szCs w:val="24"/>
              </w:rPr>
              <w:t>0.05</w:t>
            </w:r>
            <w:r>
              <w:rPr>
                <w:sz w:val="24"/>
                <w:szCs w:val="24"/>
              </w:rPr>
              <w:t>1</w:t>
            </w:r>
            <w:r w:rsidRPr="00F23CDF">
              <w:rPr>
                <w:sz w:val="24"/>
                <w:szCs w:val="24"/>
              </w:rPr>
              <w:t>64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0.0005</w:t>
            </w: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0.07888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173774" w:rsidRPr="00A33894" w:rsidTr="00FF0AD2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A33894" w:rsidRDefault="00602992" w:rsidP="008A3AEC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85775" cy="180975"/>
                  <wp:effectExtent l="0" t="0" r="9525" b="9525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sz w:val="24"/>
                <w:szCs w:val="24"/>
              </w:rPr>
              <w:t>0.05</w:t>
            </w:r>
            <w:r>
              <w:rPr>
                <w:sz w:val="24"/>
                <w:szCs w:val="24"/>
              </w:rPr>
              <w:t>1</w:t>
            </w:r>
            <w:r w:rsidRPr="00F23CDF">
              <w:rPr>
                <w:sz w:val="24"/>
                <w:szCs w:val="24"/>
              </w:rPr>
              <w:t>64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F23CDF" w:rsidRDefault="00173774" w:rsidP="008A3AEC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0.0005</w:t>
            </w: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F23CDF" w:rsidRDefault="00173774" w:rsidP="008A3AEC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0.07888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173774" w:rsidRPr="009F64C0" w:rsidRDefault="00173774" w:rsidP="00DC1102">
      <w:pPr>
        <w:spacing w:line="360" w:lineRule="auto"/>
        <w:ind w:firstLine="42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根据贝塞尔公式计算出</w:t>
      </w:r>
      <w:r>
        <w:rPr>
          <w:rFonts w:ascii="宋体" w:hAnsi="宋体" w:cs="宋体" w:hint="eastAsia"/>
          <w:color w:val="000000"/>
          <w:sz w:val="24"/>
          <w:szCs w:val="24"/>
        </w:rPr>
        <w:t>标准偏差</w:t>
      </w:r>
      <w:r w:rsidRPr="00B42A3D">
        <w:rPr>
          <w:rFonts w:ascii="宋体" w:hAnsi="宋体" w:cs="宋体"/>
          <w:color w:val="000000"/>
          <w:sz w:val="24"/>
          <w:szCs w:val="24"/>
        </w:rPr>
        <w:fldChar w:fldCharType="begin"/>
      </w:r>
      <w:r w:rsidRPr="00B42A3D">
        <w:rPr>
          <w:rFonts w:ascii="宋体" w:hAnsi="宋体" w:cs="宋体"/>
          <w:color w:val="000000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133350" cy="180975"/>
            <wp:effectExtent l="0" t="0" r="0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color w:val="000000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color w:val="000000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133350" cy="180975"/>
            <wp:effectExtent l="0" t="0" r="0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color w:val="000000"/>
          <w:sz w:val="24"/>
          <w:szCs w:val="24"/>
        </w:rPr>
        <w:fldChar w:fldCharType="end"/>
      </w:r>
      <w:r>
        <w:rPr>
          <w:rFonts w:ascii="宋体" w:hAnsi="宋体" w:cs="宋体" w:hint="eastAsia"/>
          <w:color w:val="000000"/>
          <w:sz w:val="24"/>
          <w:szCs w:val="24"/>
        </w:rPr>
        <w:t>：</w:t>
      </w:r>
      <w:r w:rsidRPr="009F64C0">
        <w:rPr>
          <w:rFonts w:ascii="宋体" w:hAnsi="宋体" w:cs="宋体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3774" w:rsidRPr="009F64C0" w:rsidRDefault="00173774" w:rsidP="00DC1102">
      <w:pPr>
        <w:spacing w:line="360" w:lineRule="auto"/>
        <w:ind w:firstLineChars="200" w:firstLine="420"/>
        <w:jc w:val="center"/>
        <w:rPr>
          <w:rFonts w:ascii="宋体"/>
          <w:sz w:val="24"/>
          <w:szCs w:val="24"/>
        </w:rPr>
      </w:pPr>
      <w:r w:rsidRPr="0085205C">
        <w:rPr>
          <w:position w:val="-30"/>
        </w:rPr>
        <w:object w:dxaOrig="2640" w:dyaOrig="760">
          <v:shape id="_x0000_i1076" type="#_x0000_t75" style="width:132pt;height:38.25pt" o:ole="">
            <v:imagedata r:id="rId106" o:title=""/>
          </v:shape>
          <o:OLEObject Type="Embed" ProgID="Equation.3" ShapeID="_x0000_i1076" DrawAspect="Content" ObjectID="_1720503800" r:id="rId107"/>
        </w:object>
      </w:r>
    </w:p>
    <w:p w:rsidR="00173774" w:rsidRDefault="00173774" w:rsidP="00F23CDF">
      <w:pPr>
        <w:spacing w:line="360" w:lineRule="auto"/>
        <w:ind w:firstLineChars="400" w:firstLine="96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由于在实际工作中取单次测量结果作为最终结果，</w:t>
      </w:r>
      <w:proofErr w:type="gramStart"/>
      <w:r>
        <w:rPr>
          <w:rFonts w:ascii="宋体" w:hAnsi="宋体" w:cs="宋体" w:hint="eastAsia"/>
          <w:sz w:val="24"/>
          <w:szCs w:val="24"/>
        </w:rPr>
        <w:t>故标准</w:t>
      </w:r>
      <w:proofErr w:type="gramEnd"/>
      <w:r>
        <w:rPr>
          <w:rFonts w:ascii="宋体" w:hAnsi="宋体" w:cs="宋体" w:hint="eastAsia"/>
          <w:sz w:val="24"/>
          <w:szCs w:val="24"/>
        </w:rPr>
        <w:t>不确定度分量</w:t>
      </w:r>
    </w:p>
    <w:p w:rsidR="00173774" w:rsidRPr="00E76DCB" w:rsidRDefault="00602992" w:rsidP="00DC1102">
      <w:pPr>
        <w:spacing w:line="360" w:lineRule="auto"/>
        <w:ind w:left="158" w:hangingChars="75" w:hanging="158"/>
        <w:jc w:val="center"/>
        <w:rPr>
          <w:rFonts w:asci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752475" cy="180975"/>
            <wp:effectExtent l="0" t="0" r="9525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774">
        <w:rPr>
          <w:rFonts w:cs="宋体" w:hint="eastAsia"/>
        </w:rPr>
        <w:t>（</w:t>
      </w:r>
      <w:r w:rsidR="00173774" w:rsidRPr="0085205C">
        <w:rPr>
          <w:position w:val="-12"/>
        </w:rPr>
        <w:object w:dxaOrig="240" w:dyaOrig="360">
          <v:shape id="_x0000_i1077" type="#_x0000_t75" style="width:12pt;height:18pt" o:ole="">
            <v:imagedata r:id="rId109" o:title=""/>
          </v:shape>
          <o:OLEObject Type="Embed" ProgID="Equation.3" ShapeID="_x0000_i1077" DrawAspect="Content" ObjectID="_1720503801" r:id="rId110"/>
        </w:object>
      </w:r>
      <w:r w:rsidR="00173774">
        <w:rPr>
          <w:rFonts w:cs="宋体" w:hint="eastAsia"/>
        </w:rPr>
        <w:t>）</w:t>
      </w:r>
    </w:p>
    <w:p w:rsidR="00173774" w:rsidRDefault="00173774" w:rsidP="00DC1102">
      <w:pPr>
        <w:spacing w:line="360" w:lineRule="auto"/>
        <w:ind w:firstLineChars="200" w:firstLine="48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不确定度分量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采用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类方法评定，</w:t>
      </w:r>
      <w:r w:rsidR="005D075D">
        <w:rPr>
          <w:rFonts w:ascii="宋体" w:hAnsi="宋体" w:cs="宋体" w:hint="eastAsia"/>
          <w:sz w:val="24"/>
          <w:szCs w:val="24"/>
        </w:rPr>
        <w:t>钳形</w:t>
      </w:r>
      <w:r>
        <w:rPr>
          <w:rFonts w:ascii="宋体" w:hAnsi="宋体" w:cs="宋体" w:hint="eastAsia"/>
          <w:sz w:val="24"/>
          <w:szCs w:val="24"/>
        </w:rPr>
        <w:t>相位伏安表在</w:t>
      </w:r>
      <w:r>
        <w:rPr>
          <w:rFonts w:ascii="宋体" w:hAnsi="宋体" w:cs="宋体"/>
          <w:sz w:val="24"/>
          <w:szCs w:val="24"/>
        </w:rPr>
        <w:t>100V</w:t>
      </w:r>
      <w:r>
        <w:rPr>
          <w:rFonts w:ascii="宋体" w:hAnsi="宋体" w:cs="宋体" w:hint="eastAsia"/>
          <w:sz w:val="24"/>
          <w:szCs w:val="24"/>
        </w:rPr>
        <w:t>量程下的分辨力为</w:t>
      </w:r>
      <w:r>
        <w:rPr>
          <w:rFonts w:ascii="宋体" w:hAnsi="宋体" w:cs="宋体"/>
          <w:sz w:val="24"/>
          <w:szCs w:val="24"/>
        </w:rPr>
        <w:t>0.1V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1A</w:t>
      </w:r>
      <w:r>
        <w:rPr>
          <w:rFonts w:ascii="宋体" w:hAnsi="宋体" w:cs="宋体" w:hint="eastAsia"/>
          <w:sz w:val="24"/>
          <w:szCs w:val="24"/>
        </w:rPr>
        <w:t>量程下分辨力为</w:t>
      </w:r>
      <w:r>
        <w:rPr>
          <w:rFonts w:ascii="宋体" w:hAnsi="宋体" w:cs="宋体"/>
          <w:sz w:val="24"/>
          <w:szCs w:val="24"/>
        </w:rPr>
        <w:t>0.001A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°分辨力为</w:t>
      </w:r>
      <w:r>
        <w:rPr>
          <w:rFonts w:ascii="宋体" w:hAnsi="宋体" w:cs="宋体"/>
          <w:sz w:val="24"/>
          <w:szCs w:val="24"/>
        </w:rPr>
        <w:t>0.1</w:t>
      </w:r>
      <w:r>
        <w:rPr>
          <w:rFonts w:ascii="宋体" w:hAnsi="宋体" w:cs="宋体" w:hint="eastAsia"/>
          <w:sz w:val="24"/>
          <w:szCs w:val="24"/>
        </w:rPr>
        <w:t>°，则相应区间半宽及不确定度分量见表</w:t>
      </w:r>
      <w:r>
        <w:rPr>
          <w:rFonts w:ascii="宋体" w:hAnsi="宋体" w:cs="宋体"/>
          <w:sz w:val="24"/>
          <w:szCs w:val="24"/>
        </w:rPr>
        <w:t>C.2</w:t>
      </w:r>
      <w:r>
        <w:rPr>
          <w:rFonts w:ascii="宋体" w:hAnsi="宋体" w:cs="宋体" w:hint="eastAsia"/>
          <w:sz w:val="24"/>
          <w:szCs w:val="24"/>
        </w:rPr>
        <w:t>，其概率分布为均匀分布，</w:t>
      </w:r>
      <w:r w:rsidRPr="009F64C0">
        <w:rPr>
          <w:rFonts w:ascii="宋体" w:hAnsi="宋体" w:cs="宋体" w:hint="eastAsia"/>
          <w:sz w:val="24"/>
          <w:szCs w:val="24"/>
        </w:rPr>
        <w:t>包含因子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504825" cy="200025"/>
            <wp:effectExtent l="0" t="0" r="9525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504825" cy="200025"/>
            <wp:effectExtent l="0" t="0" r="9525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，则</w:t>
      </w:r>
    </w:p>
    <w:p w:rsidR="00173774" w:rsidRPr="00E76DCB" w:rsidRDefault="00602992" w:rsidP="00DC1102">
      <w:pPr>
        <w:spacing w:line="360" w:lineRule="auto"/>
        <w:ind w:firstLineChars="200" w:firstLine="420"/>
        <w:jc w:val="center"/>
        <w:rPr>
          <w:rFonts w:asci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771525" cy="304800"/>
            <wp:effectExtent l="0" t="0" r="952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774" w:rsidRDefault="00173774" w:rsidP="00BB7071">
      <w:pPr>
        <w:spacing w:line="360" w:lineRule="auto"/>
        <w:jc w:val="center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</w:p>
    <w:p w:rsidR="00173774" w:rsidRDefault="00173774" w:rsidP="00BB7071">
      <w:pPr>
        <w:spacing w:line="360" w:lineRule="auto"/>
        <w:jc w:val="center"/>
        <w:rPr>
          <w:rFonts w:ascii="宋体" w:cs="宋体"/>
          <w:sz w:val="24"/>
          <w:szCs w:val="24"/>
        </w:rPr>
      </w:pPr>
    </w:p>
    <w:p w:rsidR="00173774" w:rsidRDefault="00173774" w:rsidP="00BB7071">
      <w:pPr>
        <w:spacing w:line="360" w:lineRule="auto"/>
        <w:jc w:val="center"/>
        <w:rPr>
          <w:rFonts w:ascii="宋体" w:cs="宋体"/>
          <w:sz w:val="24"/>
          <w:szCs w:val="24"/>
        </w:rPr>
      </w:pPr>
    </w:p>
    <w:p w:rsidR="00173774" w:rsidRDefault="00173774" w:rsidP="00BB7071">
      <w:pPr>
        <w:spacing w:line="360" w:lineRule="auto"/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表</w:t>
      </w:r>
      <w:r>
        <w:rPr>
          <w:rFonts w:ascii="宋体" w:hAnsi="宋体" w:cs="宋体"/>
          <w:sz w:val="24"/>
          <w:szCs w:val="24"/>
        </w:rPr>
        <w:t xml:space="preserve">C.2 </w:t>
      </w:r>
      <w:r>
        <w:rPr>
          <w:rFonts w:ascii="宋体" w:hAnsi="宋体" w:cs="宋体" w:hint="eastAsia"/>
          <w:sz w:val="24"/>
          <w:szCs w:val="24"/>
        </w:rPr>
        <w:t>分辨力引入的不确定度分量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637"/>
        <w:gridCol w:w="2638"/>
        <w:gridCol w:w="2638"/>
      </w:tblGrid>
      <w:tr w:rsidR="00173774" w:rsidRPr="004113ED" w:rsidTr="00DC1102">
        <w:trPr>
          <w:trHeight w:val="553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参数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100V</w:t>
            </w:r>
            <w:r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  <w:p w:rsidR="00173774" w:rsidRPr="004113ED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（单位：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1A</w:t>
            </w:r>
            <w:r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  <w:p w:rsidR="00173774" w:rsidRPr="004113ED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</w:t>
            </w:r>
            <w:r>
              <w:rPr>
                <w:rFonts w:ascii="宋体" w:hAnsi="宋体" w:cs="宋体"/>
                <w:sz w:val="24"/>
                <w:szCs w:val="24"/>
              </w:rPr>
              <w:t>A)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774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60</w:t>
            </w:r>
            <w:r>
              <w:rPr>
                <w:rFonts w:ascii="宋体" w:hAnsi="宋体" w:cs="宋体" w:hint="eastAsia"/>
                <w:sz w:val="24"/>
                <w:szCs w:val="24"/>
              </w:rPr>
              <w:t>°校准点</w:t>
            </w:r>
          </w:p>
          <w:p w:rsidR="00173774" w:rsidRPr="004113ED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单位：°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</w:tr>
      <w:tr w:rsidR="00173774" w:rsidRPr="00A33894">
        <w:trPr>
          <w:trHeight w:val="379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A33894" w:rsidRDefault="00173774" w:rsidP="00C64913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分辨力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</w:t>
            </w:r>
          </w:p>
        </w:tc>
      </w:tr>
      <w:tr w:rsidR="00173774" w:rsidRPr="00A33894">
        <w:trPr>
          <w:trHeight w:val="379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A33894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区间半宽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0.0005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</w:t>
            </w:r>
          </w:p>
        </w:tc>
      </w:tr>
      <w:tr w:rsidR="00173774" w:rsidRPr="00A33894">
        <w:trPr>
          <w:trHeight w:val="379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A33894" w:rsidRDefault="00602992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85775" cy="180975"/>
                  <wp:effectExtent l="0" t="0" r="9525" b="9525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0.000289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</w:tr>
    </w:tbl>
    <w:p w:rsidR="00173774" w:rsidRDefault="00173774" w:rsidP="00173774">
      <w:pPr>
        <w:spacing w:line="360" w:lineRule="auto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为了避免重复，由</w:t>
      </w:r>
      <w:r w:rsidR="005D075D">
        <w:rPr>
          <w:rFonts w:ascii="宋体" w:hAnsi="宋体" w:cs="宋体" w:hint="eastAsia"/>
          <w:sz w:val="24"/>
          <w:szCs w:val="24"/>
        </w:rPr>
        <w:t>钳形</w:t>
      </w:r>
      <w:r>
        <w:rPr>
          <w:rFonts w:ascii="宋体" w:hAnsi="宋体" w:cs="宋体" w:hint="eastAsia"/>
          <w:sz w:val="24"/>
          <w:szCs w:val="24"/>
        </w:rPr>
        <w:t>相位伏安表引入的不确定度分量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09575" cy="180975"/>
            <wp:effectExtent l="0" t="0" r="9525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09575" cy="180975"/>
            <wp:effectExtent l="0" t="0" r="9525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选择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和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85775" cy="180975"/>
            <wp:effectExtent l="0" t="0" r="9525" b="952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proofErr w:type="gramStart"/>
      <w:r>
        <w:rPr>
          <w:rFonts w:ascii="宋体" w:hAnsi="宋体" w:cs="宋体" w:hint="eastAsia"/>
          <w:sz w:val="24"/>
          <w:szCs w:val="24"/>
        </w:rPr>
        <w:t>两值较大</w:t>
      </w:r>
      <w:proofErr w:type="gramEnd"/>
      <w:r>
        <w:rPr>
          <w:rFonts w:ascii="宋体" w:hAnsi="宋体" w:cs="宋体" w:hint="eastAsia"/>
          <w:sz w:val="24"/>
          <w:szCs w:val="24"/>
        </w:rPr>
        <w:t>者，见表</w:t>
      </w:r>
      <w:r>
        <w:rPr>
          <w:rFonts w:ascii="宋体" w:hAnsi="宋体" w:cs="宋体"/>
          <w:sz w:val="24"/>
          <w:szCs w:val="24"/>
        </w:rPr>
        <w:t>C.4</w:t>
      </w:r>
    </w:p>
    <w:p w:rsidR="00173774" w:rsidRPr="009F64C0" w:rsidRDefault="00173774" w:rsidP="00311AAD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</w:t>
      </w:r>
      <w:r w:rsidRPr="009F64C0">
        <w:rPr>
          <w:rFonts w:ascii="宋体" w:hAnsi="宋体" w:cs="宋体"/>
          <w:sz w:val="24"/>
          <w:szCs w:val="24"/>
        </w:rPr>
        <w:t xml:space="preserve">3.2  </w:t>
      </w:r>
      <w:r w:rsidRPr="009F64C0">
        <w:rPr>
          <w:rFonts w:ascii="宋体" w:hAnsi="宋体" w:cs="宋体" w:hint="eastAsia"/>
          <w:sz w:val="24"/>
          <w:szCs w:val="24"/>
        </w:rPr>
        <w:t>输入量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200025" cy="180975"/>
            <wp:effectExtent l="0" t="0" r="9525" b="952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200025" cy="180975"/>
            <wp:effectExtent l="0" t="0" r="9525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的标准不确定度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19100" cy="180975"/>
            <wp:effectExtent l="0" t="0" r="0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19100" cy="180975"/>
            <wp:effectExtent l="0" t="0" r="0" b="952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的评定</w:t>
      </w:r>
    </w:p>
    <w:p w:rsidR="00173774" w:rsidRPr="009F64C0" w:rsidRDefault="00173774" w:rsidP="00F23CD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t>输入量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200025" cy="180975"/>
            <wp:effectExtent l="0" t="0" r="9525" b="952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200025" cy="180975"/>
            <wp:effectExtent l="0" t="0" r="9525" b="952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的不确定度来源主要是由标准源不准引起的不确定度，采用</w:t>
      </w:r>
      <w:r w:rsidRPr="009F64C0">
        <w:rPr>
          <w:rFonts w:ascii="宋体" w:hAnsi="宋体" w:cs="宋体"/>
          <w:sz w:val="24"/>
          <w:szCs w:val="24"/>
        </w:rPr>
        <w:t>B</w:t>
      </w:r>
      <w:r w:rsidRPr="009F64C0">
        <w:rPr>
          <w:rFonts w:ascii="宋体" w:hAnsi="宋体" w:cs="宋体" w:hint="eastAsia"/>
          <w:sz w:val="24"/>
          <w:szCs w:val="24"/>
        </w:rPr>
        <w:t>类方法进行评定。标准源制造厂说明书给出其交流电压最大允许误差</w:t>
      </w:r>
      <w:r w:rsidRPr="0085205C">
        <w:rPr>
          <w:rFonts w:ascii="宋体" w:hAnsi="宋体" w:cs="宋体"/>
          <w:sz w:val="24"/>
          <w:szCs w:val="24"/>
        </w:rPr>
        <w:t>MPE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 w:rsidRPr="009F64C0">
        <w:rPr>
          <w:rFonts w:asci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05</w:t>
      </w:r>
      <w:r w:rsidRPr="009F64C0">
        <w:rPr>
          <w:rFonts w:ascii="宋体" w:hAnsi="宋体" w:cs="宋体"/>
          <w:sz w:val="24"/>
          <w:szCs w:val="24"/>
        </w:rPr>
        <w:t>%</w:t>
      </w:r>
      <w:r w:rsidRPr="009F64C0">
        <w:rPr>
          <w:rFonts w:ascii="宋体" w:hAnsi="宋体" w:cs="宋体" w:hint="eastAsia"/>
          <w:sz w:val="24"/>
          <w:szCs w:val="24"/>
        </w:rPr>
        <w:t>。测量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00V</w:t>
      </w:r>
      <w:r w:rsidRPr="009F64C0">
        <w:rPr>
          <w:rFonts w:ascii="宋体" w:hAnsi="宋体" w:cs="宋体" w:hint="eastAsia"/>
          <w:sz w:val="24"/>
          <w:szCs w:val="24"/>
        </w:rPr>
        <w:t>时</w:t>
      </w:r>
      <w:r w:rsidRPr="0085205C">
        <w:rPr>
          <w:rFonts w:ascii="宋体" w:hAnsi="宋体" w:cs="宋体"/>
          <w:sz w:val="24"/>
          <w:szCs w:val="24"/>
        </w:rPr>
        <w:t>MPE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>
        <w:rPr>
          <w:rFonts w:ascii="宋体" w:hAnsi="宋体" w:cs="宋体" w:hint="eastAsia"/>
          <w:sz w:val="24"/>
          <w:szCs w:val="24"/>
        </w:rPr>
        <w:t>（</w:t>
      </w:r>
      <w:r w:rsidRPr="009F64C0">
        <w:rPr>
          <w:rFonts w:ascii="宋体" w:cs="宋体"/>
          <w:sz w:val="24"/>
          <w:szCs w:val="24"/>
        </w:rPr>
        <w:t>0.0</w:t>
      </w:r>
      <w:r>
        <w:rPr>
          <w:rFonts w:ascii="宋体" w:hAnsi="宋体" w:cs="宋体"/>
          <w:sz w:val="24"/>
          <w:szCs w:val="24"/>
        </w:rPr>
        <w:t>5</w:t>
      </w:r>
      <w:r w:rsidRPr="009F64C0">
        <w:rPr>
          <w:rFonts w:ascii="宋体" w:hAnsi="宋体" w:cs="宋体"/>
          <w:sz w:val="24"/>
          <w:szCs w:val="24"/>
        </w:rPr>
        <w:t>%</w:t>
      </w:r>
      <w:r w:rsidRPr="009F64C0"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00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 w:rsidRPr="009F64C0">
        <w:rPr>
          <w:rFonts w:asci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05</w:t>
      </w:r>
      <w:r w:rsidRPr="009F64C0">
        <w:rPr>
          <w:rFonts w:ascii="宋体" w:hAnsi="宋体" w:cs="宋体"/>
          <w:sz w:val="24"/>
          <w:szCs w:val="24"/>
        </w:rPr>
        <w:t>V</w:t>
      </w:r>
      <w:r w:rsidRPr="009F64C0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区间半宽为</w:t>
      </w:r>
      <w:r>
        <w:rPr>
          <w:rFonts w:ascii="宋体" w:hAnsi="宋体" w:cs="宋体"/>
          <w:sz w:val="24"/>
          <w:szCs w:val="24"/>
        </w:rPr>
        <w:t>0.05V</w:t>
      </w:r>
      <w:r>
        <w:rPr>
          <w:rFonts w:ascii="宋体" w:hAnsi="宋体" w:cs="宋体" w:hint="eastAsia"/>
          <w:sz w:val="24"/>
          <w:szCs w:val="24"/>
        </w:rPr>
        <w:t>，交流电流</w:t>
      </w:r>
      <w:r>
        <w:rPr>
          <w:rFonts w:ascii="宋体" w:hAnsi="宋体" w:cs="宋体"/>
          <w:sz w:val="24"/>
          <w:szCs w:val="24"/>
        </w:rPr>
        <w:t>1A</w:t>
      </w:r>
      <w:r>
        <w:rPr>
          <w:rFonts w:ascii="宋体" w:hAnsi="宋体" w:cs="宋体" w:hint="eastAsia"/>
          <w:sz w:val="24"/>
          <w:szCs w:val="24"/>
        </w:rPr>
        <w:t>最大允许误差</w:t>
      </w:r>
      <w:r>
        <w:rPr>
          <w:rFonts w:ascii="宋体" w:hAnsi="宋体" w:cs="宋体"/>
          <w:sz w:val="24"/>
          <w:szCs w:val="24"/>
        </w:rPr>
        <w:t>MPE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>
        <w:rPr>
          <w:rFonts w:ascii="宋体" w:hAnsi="宋体" w:cs="宋体" w:hint="eastAsia"/>
          <w:sz w:val="24"/>
          <w:szCs w:val="24"/>
        </w:rPr>
        <w:t>（</w:t>
      </w:r>
      <w:r w:rsidRPr="009F64C0">
        <w:rPr>
          <w:rFonts w:ascii="宋体" w:cs="宋体"/>
          <w:sz w:val="24"/>
          <w:szCs w:val="24"/>
        </w:rPr>
        <w:t>0.0</w:t>
      </w:r>
      <w:r>
        <w:rPr>
          <w:rFonts w:ascii="宋体" w:hAnsi="宋体" w:cs="宋体"/>
          <w:sz w:val="24"/>
          <w:szCs w:val="24"/>
        </w:rPr>
        <w:t>5</w:t>
      </w:r>
      <w:r w:rsidRPr="009F64C0">
        <w:rPr>
          <w:rFonts w:ascii="宋体" w:hAnsi="宋体" w:cs="宋体"/>
          <w:sz w:val="24"/>
          <w:szCs w:val="24"/>
        </w:rPr>
        <w:t>%</w:t>
      </w:r>
      <w:r w:rsidRPr="009F64C0"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A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 w:rsidRPr="009F64C0">
        <w:rPr>
          <w:rFonts w:ascii="宋体" w:cs="宋体"/>
          <w:sz w:val="24"/>
          <w:szCs w:val="24"/>
        </w:rPr>
        <w:t>0.</w:t>
      </w:r>
      <w:r>
        <w:rPr>
          <w:rFonts w:ascii="宋体" w:cs="宋体"/>
          <w:sz w:val="24"/>
          <w:szCs w:val="24"/>
        </w:rPr>
        <w:t>000</w:t>
      </w:r>
      <w:r>
        <w:rPr>
          <w:rFonts w:ascii="宋体" w:hAnsi="宋体" w:cs="宋体"/>
          <w:sz w:val="24"/>
          <w:szCs w:val="24"/>
        </w:rPr>
        <w:t>5A</w:t>
      </w:r>
      <w:r>
        <w:rPr>
          <w:rFonts w:ascii="宋体" w:hAnsi="宋体" w:cs="宋体" w:hint="eastAsia"/>
          <w:sz w:val="24"/>
          <w:szCs w:val="24"/>
        </w:rPr>
        <w:t>，区间半宽为</w:t>
      </w:r>
      <w:r w:rsidRPr="009F64C0">
        <w:rPr>
          <w:rFonts w:ascii="宋体" w:cs="宋体"/>
          <w:sz w:val="24"/>
          <w:szCs w:val="24"/>
        </w:rPr>
        <w:t>0.</w:t>
      </w:r>
      <w:r>
        <w:rPr>
          <w:rFonts w:ascii="宋体" w:cs="宋体"/>
          <w:sz w:val="24"/>
          <w:szCs w:val="24"/>
        </w:rPr>
        <w:t>000</w:t>
      </w:r>
      <w:r>
        <w:rPr>
          <w:rFonts w:ascii="宋体" w:hAnsi="宋体" w:cs="宋体"/>
          <w:sz w:val="24"/>
          <w:szCs w:val="24"/>
        </w:rPr>
        <w:t>5A</w:t>
      </w:r>
      <w:r w:rsidRPr="009F64C0">
        <w:rPr>
          <w:rFonts w:ascii="宋体" w:hAnsi="宋体" w:cs="宋体" w:hint="eastAsia"/>
          <w:sz w:val="24"/>
          <w:szCs w:val="24"/>
        </w:rPr>
        <w:t>，</w:t>
      </w:r>
      <w:r w:rsidRPr="00763E03">
        <w:rPr>
          <w:rFonts w:ascii="宋体" w:hAnsi="宋体" w:cs="宋体" w:hint="eastAsia"/>
          <w:sz w:val="24"/>
          <w:szCs w:val="24"/>
        </w:rPr>
        <w:t>相位最大允许误差</w:t>
      </w:r>
      <w:r>
        <w:rPr>
          <w:rFonts w:ascii="宋体" w:hAnsi="宋体" w:cs="宋体"/>
          <w:sz w:val="24"/>
          <w:szCs w:val="24"/>
        </w:rPr>
        <w:t>MPE</w:t>
      </w:r>
      <w:r w:rsidRPr="00763E03">
        <w:rPr>
          <w:rFonts w:ascii="宋体" w:hAnsi="宋体" w:cs="宋体"/>
          <w:sz w:val="24"/>
          <w:szCs w:val="24"/>
        </w:rPr>
        <w:t>=</w:t>
      </w:r>
      <w:r w:rsidRPr="00763E03">
        <w:rPr>
          <w:rFonts w:ascii="宋体" w:hAnsi="宋体" w:cs="宋体" w:hint="eastAsia"/>
          <w:sz w:val="24"/>
          <w:szCs w:val="24"/>
        </w:rPr>
        <w:t>±</w:t>
      </w:r>
      <w:r w:rsidRPr="00763E03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1</w:t>
      </w:r>
      <w:r w:rsidRPr="00763E03">
        <w:rPr>
          <w:rFonts w:ascii="宋体" w:hAnsi="宋体" w:cs="宋体" w:hint="eastAsia"/>
          <w:sz w:val="24"/>
          <w:szCs w:val="24"/>
        </w:rPr>
        <w:t>º。</w:t>
      </w:r>
      <w:r>
        <w:rPr>
          <w:rFonts w:ascii="宋体" w:hAnsi="宋体" w:cs="宋体" w:hint="eastAsia"/>
          <w:sz w:val="24"/>
          <w:szCs w:val="24"/>
        </w:rPr>
        <w:t>区间半宽为</w:t>
      </w:r>
      <w:r w:rsidRPr="00763E03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1</w:t>
      </w:r>
      <w:r w:rsidRPr="00763E03">
        <w:rPr>
          <w:rFonts w:ascii="宋体" w:hAnsi="宋体" w:cs="宋体" w:hint="eastAsia"/>
          <w:sz w:val="24"/>
          <w:szCs w:val="24"/>
        </w:rPr>
        <w:t>º，</w:t>
      </w:r>
      <w:r>
        <w:rPr>
          <w:rFonts w:ascii="宋体" w:hAnsi="宋体" w:cs="宋体" w:hint="eastAsia"/>
          <w:sz w:val="24"/>
          <w:szCs w:val="24"/>
        </w:rPr>
        <w:t>其概率分布为均匀分布，</w:t>
      </w:r>
      <w:r w:rsidRPr="009F64C0">
        <w:rPr>
          <w:rFonts w:ascii="宋体" w:hAnsi="宋体" w:cs="宋体" w:hint="eastAsia"/>
          <w:sz w:val="24"/>
          <w:szCs w:val="24"/>
        </w:rPr>
        <w:t>包含因子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504825" cy="200025"/>
            <wp:effectExtent l="0" t="0" r="9525" b="952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504825" cy="200025"/>
            <wp:effectExtent l="0" t="0" r="9525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，标准不确定度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19100" cy="180975"/>
            <wp:effectExtent l="0" t="0" r="0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19100" cy="180975"/>
            <wp:effectExtent l="0" t="0" r="0" b="952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见表</w:t>
      </w:r>
      <w:r>
        <w:rPr>
          <w:rFonts w:ascii="宋体" w:hAnsi="宋体" w:cs="宋体"/>
          <w:sz w:val="24"/>
          <w:szCs w:val="24"/>
        </w:rPr>
        <w:t>C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3</w:t>
      </w:r>
    </w:p>
    <w:p w:rsidR="00173774" w:rsidRPr="00BB7071" w:rsidRDefault="00602992" w:rsidP="00C506A9">
      <w:pPr>
        <w:spacing w:line="360" w:lineRule="auto"/>
        <w:jc w:val="center"/>
        <w:rPr>
          <w:rFonts w:asci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704850" cy="3048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774" w:rsidRPr="009F64C0" w:rsidRDefault="00173774" w:rsidP="00F23CDF">
      <w:pPr>
        <w:spacing w:line="360" w:lineRule="auto"/>
        <w:ind w:firstLineChars="200" w:firstLine="480"/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C.3 </w:t>
      </w:r>
      <w:r>
        <w:rPr>
          <w:rFonts w:ascii="宋体" w:hAnsi="宋体" w:cs="宋体" w:hint="eastAsia"/>
          <w:sz w:val="24"/>
          <w:szCs w:val="24"/>
        </w:rPr>
        <w:t>标准源引入的不确定度分量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 w:rsidR="00602992">
        <w:rPr>
          <w:noProof/>
        </w:rPr>
        <w:drawing>
          <wp:inline distT="0" distB="0" distL="0" distR="0">
            <wp:extent cx="419100" cy="180975"/>
            <wp:effectExtent l="0" t="0" r="0" b="952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 w:rsidR="00602992">
        <w:rPr>
          <w:noProof/>
        </w:rPr>
        <w:drawing>
          <wp:inline distT="0" distB="0" distL="0" distR="0">
            <wp:extent cx="419100" cy="180975"/>
            <wp:effectExtent l="0" t="0" r="0" b="95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</w:p>
    <w:tbl>
      <w:tblPr>
        <w:tblW w:w="892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1"/>
        <w:gridCol w:w="2232"/>
        <w:gridCol w:w="2231"/>
        <w:gridCol w:w="2232"/>
      </w:tblGrid>
      <w:tr w:rsidR="00173774" w:rsidRPr="004113ED">
        <w:trPr>
          <w:trHeight w:val="379"/>
        </w:trPr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100V</w:t>
            </w:r>
            <w:r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  <w:p w:rsidR="00173774" w:rsidRPr="004113ED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（单位：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1A</w:t>
            </w:r>
            <w:r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  <w:p w:rsidR="00173774" w:rsidRPr="004113ED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</w:t>
            </w:r>
            <w:r>
              <w:rPr>
                <w:rFonts w:ascii="宋体" w:hAnsi="宋体" w:cs="宋体"/>
                <w:sz w:val="24"/>
                <w:szCs w:val="24"/>
              </w:rPr>
              <w:t>A)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774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60</w:t>
            </w:r>
            <w:r>
              <w:rPr>
                <w:rFonts w:ascii="宋体" w:hAnsi="宋体" w:cs="宋体" w:hint="eastAsia"/>
                <w:sz w:val="24"/>
                <w:szCs w:val="24"/>
              </w:rPr>
              <w:t>°校准点</w:t>
            </w:r>
          </w:p>
          <w:p w:rsidR="00173774" w:rsidRPr="004113ED" w:rsidRDefault="00173774" w:rsidP="00C64913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单位：°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</w:tr>
      <w:tr w:rsidR="00173774" w:rsidRPr="00A33894">
        <w:trPr>
          <w:trHeight w:val="208"/>
        </w:trPr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A33894" w:rsidRDefault="00173774" w:rsidP="00C64913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区间半宽</w:t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instrText xml:space="preserve"> QUOTE </w:instrText>
            </w:r>
            <w:r w:rsidR="00602992">
              <w:rPr>
                <w:noProof/>
              </w:rPr>
              <w:drawing>
                <wp:inline distT="0" distB="0" distL="0" distR="0">
                  <wp:extent cx="152400" cy="180975"/>
                  <wp:effectExtent l="0" t="0" r="0" b="9525"/>
                  <wp:docPr id="81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separate"/>
            </w:r>
            <w:r w:rsidR="00602992">
              <w:rPr>
                <w:noProof/>
              </w:rPr>
              <w:drawing>
                <wp:inline distT="0" distB="0" distL="0" distR="0">
                  <wp:extent cx="152400" cy="180975"/>
                  <wp:effectExtent l="0" t="0" r="0" b="9525"/>
                  <wp:docPr id="82" name="图片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0.05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0.0005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</w:t>
            </w:r>
          </w:p>
        </w:tc>
      </w:tr>
      <w:tr w:rsidR="00173774" w:rsidRPr="00A33894">
        <w:trPr>
          <w:trHeight w:val="379"/>
        </w:trPr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A33894" w:rsidRDefault="00602992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19100" cy="180975"/>
                  <wp:effectExtent l="0" t="0" r="0" b="9525"/>
                  <wp:docPr id="83" name="图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0.000289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73774" w:rsidRPr="008A3AEC" w:rsidRDefault="00173774" w:rsidP="00C64913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0.058</w:t>
            </w:r>
          </w:p>
        </w:tc>
      </w:tr>
    </w:tbl>
    <w:p w:rsidR="00C37F5F" w:rsidRDefault="00C37F5F" w:rsidP="00DC1102">
      <w:pPr>
        <w:spacing w:line="360" w:lineRule="auto"/>
        <w:rPr>
          <w:rFonts w:ascii="黑体" w:eastAsia="黑体" w:hAnsi="宋体" w:cs="黑体"/>
          <w:b/>
          <w:bCs/>
          <w:sz w:val="24"/>
          <w:szCs w:val="24"/>
        </w:rPr>
      </w:pPr>
    </w:p>
    <w:p w:rsidR="00C37F5F" w:rsidRDefault="00C37F5F">
      <w:pPr>
        <w:widowControl/>
        <w:jc w:val="left"/>
        <w:rPr>
          <w:rFonts w:ascii="黑体" w:eastAsia="黑体" w:hAnsi="宋体" w:cs="黑体"/>
          <w:b/>
          <w:bCs/>
          <w:sz w:val="24"/>
          <w:szCs w:val="24"/>
        </w:rPr>
      </w:pPr>
      <w:r>
        <w:rPr>
          <w:rFonts w:ascii="黑体" w:eastAsia="黑体" w:hAnsi="宋体" w:cs="黑体"/>
          <w:b/>
          <w:bCs/>
          <w:sz w:val="24"/>
          <w:szCs w:val="24"/>
        </w:rPr>
        <w:br w:type="page"/>
      </w:r>
    </w:p>
    <w:p w:rsidR="00173774" w:rsidRPr="009F64C0" w:rsidRDefault="00173774" w:rsidP="00DC1102">
      <w:pPr>
        <w:spacing w:line="360" w:lineRule="auto"/>
        <w:rPr>
          <w:rFonts w:ascii="黑体" w:eastAsia="黑体" w:hAnsi="宋体"/>
          <w:b/>
          <w:bCs/>
          <w:sz w:val="24"/>
          <w:szCs w:val="24"/>
        </w:rPr>
      </w:pPr>
      <w:r>
        <w:rPr>
          <w:rFonts w:ascii="黑体" w:eastAsia="黑体" w:hAnsi="宋体" w:cs="黑体"/>
          <w:b/>
          <w:bCs/>
          <w:sz w:val="24"/>
          <w:szCs w:val="24"/>
        </w:rPr>
        <w:lastRenderedPageBreak/>
        <w:t xml:space="preserve">C.4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标准不确定度汇总</w:t>
      </w:r>
    </w:p>
    <w:p w:rsidR="00173774" w:rsidRPr="004113ED" w:rsidRDefault="00173774" w:rsidP="00311AAD">
      <w:pPr>
        <w:spacing w:line="360" w:lineRule="exact"/>
        <w:jc w:val="center"/>
        <w:rPr>
          <w:rFonts w:ascii="宋体"/>
          <w:sz w:val="24"/>
          <w:szCs w:val="24"/>
        </w:rPr>
      </w:pPr>
      <w:r w:rsidRPr="004113ED"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>C.4</w:t>
      </w:r>
      <w:r w:rsidRPr="004113ED">
        <w:rPr>
          <w:rFonts w:ascii="宋体" w:hAnsi="宋体" w:cs="宋体"/>
          <w:sz w:val="24"/>
          <w:szCs w:val="24"/>
        </w:rPr>
        <w:t xml:space="preserve">  </w:t>
      </w:r>
      <w:r w:rsidRPr="004113ED">
        <w:rPr>
          <w:rFonts w:ascii="宋体" w:hAnsi="宋体" w:cs="宋体" w:hint="eastAsia"/>
          <w:sz w:val="24"/>
          <w:szCs w:val="24"/>
        </w:rPr>
        <w:t>标准不确定度汇总表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687"/>
        <w:gridCol w:w="923"/>
        <w:gridCol w:w="1690"/>
        <w:gridCol w:w="1539"/>
        <w:gridCol w:w="1692"/>
        <w:gridCol w:w="768"/>
        <w:gridCol w:w="615"/>
      </w:tblGrid>
      <w:tr w:rsidR="00173774" w:rsidRPr="004113ED">
        <w:trPr>
          <w:trHeight w:val="379"/>
          <w:jc w:val="center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标准不确定度分量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 w:rsidR="00602992">
              <w:rPr>
                <w:noProof/>
              </w:rPr>
              <w:drawing>
                <wp:inline distT="0" distB="0" distL="0" distR="0">
                  <wp:extent cx="381000" cy="180975"/>
                  <wp:effectExtent l="0" t="0" r="0" b="9525"/>
                  <wp:docPr id="84" name="图片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 w:rsidR="00602992">
              <w:rPr>
                <w:noProof/>
              </w:rPr>
              <w:drawing>
                <wp:inline distT="0" distB="0" distL="0" distR="0">
                  <wp:extent cx="381000" cy="180975"/>
                  <wp:effectExtent l="0" t="0" r="0" b="9525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不确定度来源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Default="00173774" w:rsidP="009A0C90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100V</w:t>
            </w:r>
          </w:p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（单位：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Default="00173774" w:rsidP="009A0C90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 xml:space="preserve">1A </w:t>
            </w:r>
          </w:p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</w:t>
            </w:r>
            <w:r>
              <w:rPr>
                <w:rFonts w:ascii="宋体" w:hAnsi="宋体" w:cs="宋体"/>
                <w:sz w:val="24"/>
                <w:szCs w:val="24"/>
              </w:rPr>
              <w:t>A)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Default="00173774" w:rsidP="007C2A3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60</w:t>
            </w:r>
            <w:r>
              <w:rPr>
                <w:rFonts w:ascii="宋体" w:hAnsi="宋体" w:cs="宋体" w:hint="eastAsia"/>
                <w:sz w:val="24"/>
                <w:szCs w:val="24"/>
              </w:rPr>
              <w:t>°</w:t>
            </w:r>
          </w:p>
          <w:p w:rsidR="00173774" w:rsidRPr="004113ED" w:rsidRDefault="00173774" w:rsidP="007C2A3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单位：°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概率</w:t>
            </w:r>
          </w:p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分布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173774" w:rsidRPr="004113ED" w:rsidRDefault="00602992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80975"/>
                  <wp:effectExtent l="0" t="0" r="0" b="9525"/>
                  <wp:docPr id="86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774" w:rsidRPr="008A3AEC">
        <w:trPr>
          <w:trHeight w:val="379"/>
          <w:jc w:val="center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A33894" w:rsidRDefault="00602992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85775" cy="180975"/>
                  <wp:effectExtent l="0" t="0" r="9525" b="9525"/>
                  <wp:docPr id="87" name="图片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测量重复性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A33894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9F64C0">
              <w:rPr>
                <w:rFonts w:ascii="宋体" w:cs="宋体"/>
                <w:sz w:val="24"/>
                <w:szCs w:val="24"/>
              </w:rPr>
              <w:t>0.0</w:t>
            </w:r>
            <w:r>
              <w:rPr>
                <w:rFonts w:ascii="宋体" w:hAnsi="宋体" w:cs="宋体"/>
                <w:sz w:val="24"/>
                <w:szCs w:val="24"/>
              </w:rPr>
              <w:t>5164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8A3AEC" w:rsidRDefault="00173774" w:rsidP="009A0C9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A3AEC">
              <w:rPr>
                <w:rFonts w:ascii="宋体" w:hAnsi="宋体" w:cs="宋体"/>
                <w:color w:val="000000"/>
                <w:sz w:val="24"/>
                <w:szCs w:val="24"/>
              </w:rPr>
              <w:t>0.0005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  <w:r w:rsidRPr="008A3AEC">
              <w:rPr>
                <w:rFonts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8A3AEC">
              <w:rPr>
                <w:rFonts w:ascii="宋体" w:hAnsi="宋体" w:cs="宋体"/>
                <w:color w:val="000000"/>
                <w:sz w:val="24"/>
                <w:szCs w:val="24"/>
              </w:rPr>
              <w:t>0.07888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正态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</w:tr>
      <w:tr w:rsidR="00173774" w:rsidRPr="008A3AEC">
        <w:trPr>
          <w:trHeight w:val="379"/>
          <w:jc w:val="center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A33894" w:rsidRDefault="00602992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85775" cy="180975"/>
                  <wp:effectExtent l="0" t="0" r="9525" b="9525"/>
                  <wp:docPr id="88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分辨力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A33894" w:rsidRDefault="00173774" w:rsidP="007C2A3F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0.0000289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4113ED" w:rsidRDefault="00173774" w:rsidP="009A0C9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均匀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</w:tr>
      <w:tr w:rsidR="00173774" w:rsidRPr="008A3AEC">
        <w:trPr>
          <w:trHeight w:val="379"/>
          <w:jc w:val="center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A33894" w:rsidRDefault="00602992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19100" cy="180975"/>
                  <wp:effectExtent l="0" t="0" r="0" b="9525"/>
                  <wp:docPr id="89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标准器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0.000289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均匀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774" w:rsidRPr="008A3AEC" w:rsidRDefault="00173774" w:rsidP="009A0C90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-1</w:t>
            </w:r>
          </w:p>
        </w:tc>
      </w:tr>
    </w:tbl>
    <w:p w:rsidR="00173774" w:rsidRPr="00E940A0" w:rsidRDefault="00173774" w:rsidP="00311AAD">
      <w:pPr>
        <w:rPr>
          <w:rFonts w:ascii="黑体" w:eastAsia="黑体" w:hAnsi="宋体"/>
          <w:sz w:val="18"/>
          <w:szCs w:val="18"/>
        </w:rPr>
      </w:pPr>
      <w:r w:rsidRPr="00E940A0">
        <w:rPr>
          <w:rFonts w:ascii="黑体" w:eastAsia="黑体" w:hAnsi="宋体" w:cs="黑体" w:hint="eastAsia"/>
          <w:sz w:val="18"/>
          <w:szCs w:val="18"/>
        </w:rPr>
        <w:t>注：测量重复性带来的不确定度较大，所以选择测量重复性引入的不确定度作为</w:t>
      </w:r>
      <w:r w:rsidR="00AF1CF0">
        <w:rPr>
          <w:rFonts w:ascii="黑体" w:eastAsia="黑体" w:hAnsi="宋体" w:cs="黑体" w:hint="eastAsia"/>
          <w:sz w:val="18"/>
          <w:szCs w:val="18"/>
        </w:rPr>
        <w:t>被校</w:t>
      </w:r>
      <w:r w:rsidRPr="00E940A0">
        <w:rPr>
          <w:rFonts w:ascii="黑体" w:eastAsia="黑体" w:hAnsi="宋体" w:cs="黑体" w:hint="eastAsia"/>
          <w:sz w:val="18"/>
          <w:szCs w:val="18"/>
        </w:rPr>
        <w:t>仪器引入的不确定度分量。</w:t>
      </w:r>
    </w:p>
    <w:p w:rsidR="00173774" w:rsidRDefault="00173774" w:rsidP="00311AAD">
      <w:pPr>
        <w:rPr>
          <w:rFonts w:ascii="黑体" w:eastAsia="黑体" w:hAnsi="宋体"/>
          <w:b/>
          <w:bCs/>
          <w:sz w:val="24"/>
          <w:szCs w:val="24"/>
        </w:rPr>
      </w:pPr>
    </w:p>
    <w:p w:rsidR="00173774" w:rsidRPr="009F64C0" w:rsidRDefault="00173774" w:rsidP="00311AAD">
      <w:pPr>
        <w:rPr>
          <w:rFonts w:ascii="黑体" w:eastAsia="黑体" w:hAnsi="宋体"/>
          <w:b/>
          <w:bCs/>
          <w:sz w:val="24"/>
          <w:szCs w:val="24"/>
        </w:rPr>
      </w:pPr>
      <w:r>
        <w:rPr>
          <w:rFonts w:ascii="黑体" w:eastAsia="黑体" w:hAnsi="宋体" w:cs="黑体"/>
          <w:b/>
          <w:bCs/>
          <w:sz w:val="24"/>
          <w:szCs w:val="24"/>
        </w:rPr>
        <w:t>C.</w:t>
      </w:r>
      <w:r w:rsidRPr="009F64C0">
        <w:rPr>
          <w:rFonts w:ascii="黑体" w:eastAsia="黑体" w:hAnsi="宋体" w:cs="黑体"/>
          <w:b/>
          <w:bCs/>
          <w:sz w:val="24"/>
          <w:szCs w:val="24"/>
        </w:rPr>
        <w:t xml:space="preserve">5 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合成标准不确定度的评定</w:t>
      </w:r>
    </w:p>
    <w:p w:rsidR="00173774" w:rsidRDefault="00173774" w:rsidP="00311AAD">
      <w:pPr>
        <w:spacing w:line="360" w:lineRule="auto"/>
        <w:rPr>
          <w:rFonts w:ascii="宋体"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t>由</w:t>
      </w:r>
      <w:r>
        <w:rPr>
          <w:rFonts w:ascii="宋体" w:hAnsi="宋体" w:cs="宋体"/>
          <w:sz w:val="24"/>
          <w:szCs w:val="24"/>
        </w:rPr>
        <w:t>C</w:t>
      </w:r>
      <w:r>
        <w:rPr>
          <w:rFonts w:ascii="宋体" w:cs="宋体"/>
          <w:sz w:val="24"/>
          <w:szCs w:val="24"/>
        </w:rPr>
        <w:t>.</w:t>
      </w:r>
      <w:r w:rsidRPr="009F64C0">
        <w:rPr>
          <w:rFonts w:ascii="宋体" w:hAnsi="宋体" w:cs="宋体"/>
          <w:sz w:val="24"/>
          <w:szCs w:val="24"/>
        </w:rPr>
        <w:t>2.3</w:t>
      </w:r>
      <w:r w:rsidRPr="009F64C0">
        <w:rPr>
          <w:rFonts w:ascii="宋体" w:hAnsi="宋体" w:cs="宋体" w:hint="eastAsia"/>
          <w:sz w:val="24"/>
          <w:szCs w:val="24"/>
        </w:rPr>
        <w:t>条可得到</w:t>
      </w:r>
    </w:p>
    <w:p w:rsidR="00173774" w:rsidRPr="009F64C0" w:rsidRDefault="00173774" w:rsidP="00F23CD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763E03">
        <w:rPr>
          <w:rFonts w:ascii="宋体" w:hAnsi="宋体" w:cs="宋体" w:hint="eastAsia"/>
          <w:position w:val="-14"/>
          <w:sz w:val="24"/>
          <w:szCs w:val="24"/>
        </w:rPr>
        <w:object w:dxaOrig="2360" w:dyaOrig="460">
          <v:shape id="_x0000_i1078" type="#_x0000_t75" style="width:117.05pt;height:22.5pt" o:ole="">
            <v:imagedata r:id="rId119" o:title=""/>
          </v:shape>
          <o:OLEObject Type="Embed" ProgID="Equation.3" ShapeID="_x0000_i1078" DrawAspect="Content" ObjectID="_1720503802" r:id="rId120"/>
        </w:object>
      </w:r>
    </w:p>
    <w:p w:rsidR="00173774" w:rsidRPr="009F64C0" w:rsidRDefault="00173774" w:rsidP="00311AAD">
      <w:pPr>
        <w:spacing w:line="360" w:lineRule="auto"/>
        <w:rPr>
          <w:rFonts w:ascii="宋体"/>
          <w:sz w:val="24"/>
          <w:szCs w:val="24"/>
        </w:rPr>
      </w:pPr>
      <w:r w:rsidRPr="009F64C0">
        <w:rPr>
          <w:rFonts w:ascii="宋体" w:hAnsi="宋体" w:cs="宋体"/>
          <w:sz w:val="24"/>
          <w:szCs w:val="24"/>
        </w:rPr>
        <w:t xml:space="preserve">          </w:t>
      </w:r>
    </w:p>
    <w:p w:rsidR="00173774" w:rsidRPr="009F64C0" w:rsidRDefault="00173774" w:rsidP="00311AAD">
      <w:pPr>
        <w:rPr>
          <w:rFonts w:ascii="黑体" w:eastAsia="黑体" w:hAnsi="宋体"/>
          <w:b/>
          <w:bCs/>
          <w:sz w:val="24"/>
          <w:szCs w:val="24"/>
        </w:rPr>
      </w:pPr>
      <w:r>
        <w:rPr>
          <w:rFonts w:ascii="黑体" w:eastAsia="黑体" w:hAnsi="宋体" w:cs="黑体"/>
          <w:b/>
          <w:bCs/>
          <w:sz w:val="24"/>
          <w:szCs w:val="24"/>
        </w:rPr>
        <w:t>C.</w:t>
      </w:r>
      <w:r w:rsidRPr="009F64C0">
        <w:rPr>
          <w:rFonts w:ascii="黑体" w:eastAsia="黑体" w:hAnsi="宋体" w:cs="黑体"/>
          <w:b/>
          <w:bCs/>
          <w:sz w:val="24"/>
          <w:szCs w:val="24"/>
        </w:rPr>
        <w:t xml:space="preserve">6 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扩展不确定度的评定</w:t>
      </w:r>
    </w:p>
    <w:p w:rsidR="00173774" w:rsidRDefault="00173774" w:rsidP="00311AAD">
      <w:pPr>
        <w:tabs>
          <w:tab w:val="left" w:pos="5490"/>
          <w:tab w:val="left" w:pos="5880"/>
          <w:tab w:val="left" w:pos="6300"/>
          <w:tab w:val="left" w:pos="7125"/>
        </w:tabs>
        <w:rPr>
          <w:rFonts w:ascii="宋体"/>
          <w:i/>
          <w:iCs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t>取</w:t>
      </w:r>
      <w:r w:rsidRPr="00182BD4">
        <w:rPr>
          <w:rFonts w:ascii="宋体" w:hAnsi="宋体" w:cs="宋体" w:hint="eastAsia"/>
          <w:position w:val="-6"/>
          <w:sz w:val="24"/>
          <w:szCs w:val="24"/>
        </w:rPr>
        <w:object w:dxaOrig="560" w:dyaOrig="279">
          <v:shape id="_x0000_i1079" type="#_x0000_t75" style="width:27.75pt;height:14.25pt" o:ole="">
            <v:imagedata r:id="rId121" o:title=""/>
          </v:shape>
          <o:OLEObject Type="Embed" ProgID="Equation.3" ShapeID="_x0000_i1079" DrawAspect="Content" ObjectID="_1720503803" r:id="rId122"/>
        </w:object>
      </w:r>
      <w:r w:rsidRPr="009F64C0">
        <w:rPr>
          <w:rFonts w:ascii="宋体" w:cs="宋体"/>
          <w:sz w:val="24"/>
          <w:szCs w:val="24"/>
        </w:rPr>
        <w:t>,</w:t>
      </w:r>
      <w:r w:rsidRPr="009F64C0">
        <w:rPr>
          <w:rFonts w:ascii="宋体" w:hAnsi="宋体" w:cs="宋体" w:hint="eastAsia"/>
          <w:sz w:val="24"/>
          <w:szCs w:val="24"/>
        </w:rPr>
        <w:t>则，</w:t>
      </w:r>
      <w:r w:rsidRPr="00182BD4">
        <w:rPr>
          <w:rFonts w:ascii="宋体" w:hAnsi="宋体" w:cs="宋体" w:hint="eastAsia"/>
          <w:position w:val="-12"/>
          <w:sz w:val="24"/>
          <w:szCs w:val="24"/>
        </w:rPr>
        <w:object w:dxaOrig="800" w:dyaOrig="360">
          <v:shape id="_x0000_i1080" type="#_x0000_t75" style="width:39.75pt;height:18pt" o:ole="">
            <v:imagedata r:id="rId123" o:title=""/>
          </v:shape>
          <o:OLEObject Type="Embed" ProgID="Equation.3" ShapeID="_x0000_i1080" DrawAspect="Content" ObjectID="_1720503804" r:id="rId124"/>
        </w:object>
      </w:r>
      <w:r w:rsidRPr="009A180F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各校准点的扩展不确定度见表</w:t>
      </w:r>
      <w:r>
        <w:rPr>
          <w:rFonts w:ascii="宋体" w:hAnsi="宋体" w:cs="宋体"/>
          <w:sz w:val="24"/>
          <w:szCs w:val="24"/>
        </w:rPr>
        <w:t>C.5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/>
          <w:i/>
          <w:iCs/>
          <w:sz w:val="24"/>
          <w:szCs w:val="24"/>
        </w:rPr>
        <w:tab/>
      </w:r>
    </w:p>
    <w:p w:rsidR="00173774" w:rsidRPr="00182BD4" w:rsidRDefault="00173774" w:rsidP="008A3AEC">
      <w:pPr>
        <w:tabs>
          <w:tab w:val="left" w:pos="5490"/>
          <w:tab w:val="left" w:pos="5880"/>
          <w:tab w:val="left" w:pos="6300"/>
          <w:tab w:val="left" w:pos="7125"/>
        </w:tabs>
        <w:jc w:val="center"/>
        <w:rPr>
          <w:rFonts w:ascii="宋体"/>
          <w:sz w:val="24"/>
          <w:szCs w:val="24"/>
        </w:rPr>
      </w:pPr>
    </w:p>
    <w:p w:rsidR="00173774" w:rsidRPr="008A3AEC" w:rsidRDefault="00173774" w:rsidP="008A3AEC">
      <w:pPr>
        <w:tabs>
          <w:tab w:val="left" w:pos="5490"/>
          <w:tab w:val="left" w:pos="5880"/>
          <w:tab w:val="left" w:pos="6300"/>
          <w:tab w:val="left" w:pos="7125"/>
        </w:tabs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>C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 xml:space="preserve">5 </w:t>
      </w:r>
      <w:r>
        <w:rPr>
          <w:rFonts w:ascii="宋体" w:hAnsi="宋体" w:cs="宋体" w:hint="eastAsia"/>
          <w:sz w:val="24"/>
          <w:szCs w:val="24"/>
        </w:rPr>
        <w:t>扩展不确定度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7"/>
        <w:gridCol w:w="2590"/>
        <w:gridCol w:w="2144"/>
        <w:gridCol w:w="2367"/>
      </w:tblGrid>
      <w:tr w:rsidR="00173774" w:rsidRPr="004113ED">
        <w:trPr>
          <w:trHeight w:val="354"/>
        </w:trPr>
        <w:tc>
          <w:tcPr>
            <w:tcW w:w="2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Pr="009A180F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Pr="009A180F" w:rsidRDefault="00173774" w:rsidP="008A3AEC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 w:hint="eastAsia"/>
                <w:sz w:val="24"/>
                <w:szCs w:val="24"/>
              </w:rPr>
              <w:t>合成标准不确定度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 w:rsidR="00602992">
              <w:rPr>
                <w:noProof/>
              </w:rPr>
              <w:drawing>
                <wp:inline distT="0" distB="0" distL="0" distR="0">
                  <wp:extent cx="180975" cy="180975"/>
                  <wp:effectExtent l="0" t="0" r="9525" b="9525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 w:rsidR="00602992">
              <w:rPr>
                <w:noProof/>
              </w:rPr>
              <w:drawing>
                <wp:inline distT="0" distB="0" distL="0" distR="0">
                  <wp:extent cx="180975" cy="180975"/>
                  <wp:effectExtent l="0" t="0" r="9525" b="9525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Pr="009A180F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 w:hint="eastAsia"/>
                <w:sz w:val="24"/>
                <w:szCs w:val="24"/>
              </w:rPr>
              <w:t>包含因子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 w:rsidR="00602992">
              <w:rPr>
                <w:noProof/>
              </w:rPr>
              <w:drawing>
                <wp:inline distT="0" distB="0" distL="0" distR="0">
                  <wp:extent cx="152400" cy="180975"/>
                  <wp:effectExtent l="0" t="0" r="0" b="9525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 w:rsidR="00602992">
              <w:rPr>
                <w:noProof/>
              </w:rPr>
              <w:drawing>
                <wp:inline distT="0" distB="0" distL="0" distR="0">
                  <wp:extent cx="152400" cy="180975"/>
                  <wp:effectExtent l="0" t="0" r="0" b="9525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774" w:rsidRPr="009A180F" w:rsidRDefault="00173774" w:rsidP="009A180F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 w:hint="eastAsia"/>
                <w:sz w:val="24"/>
                <w:szCs w:val="24"/>
              </w:rPr>
              <w:t>扩展不确定度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 w:rsidR="00602992">
              <w:rPr>
                <w:noProof/>
              </w:rPr>
              <w:drawing>
                <wp:inline distT="0" distB="0" distL="0" distR="0">
                  <wp:extent cx="171450" cy="180975"/>
                  <wp:effectExtent l="0" t="0" r="0" b="9525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 w:rsidR="00602992">
              <w:rPr>
                <w:noProof/>
              </w:rPr>
              <w:drawing>
                <wp:inline distT="0" distB="0" distL="0" distR="0">
                  <wp:extent cx="171450" cy="180975"/>
                  <wp:effectExtent l="0" t="0" r="0" b="9525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</w:tr>
      <w:tr w:rsidR="00173774" w:rsidRPr="004113ED">
        <w:trPr>
          <w:trHeight w:val="355"/>
        </w:trPr>
        <w:tc>
          <w:tcPr>
            <w:tcW w:w="2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Default="00173774" w:rsidP="003F73CC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</w:rPr>
              <w:t>U</w:t>
            </w:r>
            <w:r>
              <w:rPr>
                <w:color w:val="000000"/>
                <w:vertAlign w:val="subscript"/>
              </w:rPr>
              <w:t xml:space="preserve">1   </w:t>
            </w:r>
            <w:r>
              <w:rPr>
                <w:color w:val="000000"/>
              </w:rPr>
              <w:t>100V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Pr="009A180F" w:rsidRDefault="00173774" w:rsidP="003F73CC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/>
                <w:sz w:val="24"/>
                <w:szCs w:val="24"/>
              </w:rPr>
              <w:t>0.0592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Pr="009A180F" w:rsidRDefault="00173774" w:rsidP="003F73C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9A180F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774" w:rsidRPr="009A180F" w:rsidRDefault="00173774" w:rsidP="003F73CC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9A180F">
              <w:rPr>
                <w:rFonts w:ascii="宋体" w:hAnsi="宋体" w:cs="宋体"/>
                <w:sz w:val="24"/>
                <w:szCs w:val="24"/>
              </w:rPr>
              <w:t>0.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 w:rsidRPr="009A180F">
              <w:rPr>
                <w:rFonts w:ascii="宋体" w:hAnsi="宋体" w:cs="宋体"/>
                <w:sz w:val="24"/>
                <w:szCs w:val="24"/>
              </w:rPr>
              <w:t>V</w:t>
            </w:r>
          </w:p>
        </w:tc>
      </w:tr>
      <w:tr w:rsidR="00173774" w:rsidRPr="004113ED">
        <w:trPr>
          <w:trHeight w:val="355"/>
        </w:trPr>
        <w:tc>
          <w:tcPr>
            <w:tcW w:w="2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Default="00173774" w:rsidP="003F73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  <w:r>
              <w:rPr>
                <w:color w:val="000000"/>
                <w:vertAlign w:val="subscript"/>
              </w:rPr>
              <w:t xml:space="preserve">1  </w:t>
            </w:r>
            <w:r>
              <w:rPr>
                <w:color w:val="000000"/>
              </w:rPr>
              <w:t xml:space="preserve">1A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Pr="009A180F" w:rsidRDefault="00173774" w:rsidP="003F73CC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0.00059A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Pr="009A180F" w:rsidRDefault="00173774" w:rsidP="003F73CC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774" w:rsidRPr="009A180F" w:rsidRDefault="00173774" w:rsidP="003F73CC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0.001</w:t>
            </w:r>
            <w:r w:rsidRPr="003F73CC">
              <w:rPr>
                <w:rFonts w:ascii="宋体" w:hAnsi="宋体" w:cs="宋体"/>
                <w:sz w:val="24"/>
                <w:szCs w:val="24"/>
              </w:rPr>
              <w:t>A</w:t>
            </w:r>
          </w:p>
        </w:tc>
      </w:tr>
      <w:tr w:rsidR="00173774" w:rsidRPr="004113ED">
        <w:trPr>
          <w:trHeight w:val="355"/>
        </w:trPr>
        <w:tc>
          <w:tcPr>
            <w:tcW w:w="2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74" w:rsidRDefault="00173774" w:rsidP="003F73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I</w:t>
            </w:r>
            <w:r>
              <w:rPr>
                <w:color w:val="000000"/>
                <w:vertAlign w:val="subscript"/>
              </w:rPr>
              <w:t xml:space="preserve">1   </w:t>
            </w:r>
            <w:r>
              <w:rPr>
                <w:color w:val="000000"/>
              </w:rPr>
              <w:t>60</w:t>
            </w:r>
            <w:r>
              <w:rPr>
                <w:rFonts w:cs="宋体" w:hint="eastAsia"/>
                <w:color w:val="000000"/>
              </w:rPr>
              <w:t>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Pr="009A180F" w:rsidRDefault="00173774" w:rsidP="003F73CC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0.098</w:t>
            </w:r>
            <w:r>
              <w:rPr>
                <w:rFonts w:ascii="宋体" w:hAnsi="宋体" w:cs="宋体" w:hint="eastAsia"/>
                <w:sz w:val="24"/>
                <w:szCs w:val="24"/>
              </w:rPr>
              <w:t>°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774" w:rsidRPr="009A180F" w:rsidRDefault="000D68E1" w:rsidP="00C37F5F">
            <w:pPr>
              <w:spacing w:line="360" w:lineRule="exact"/>
              <w:ind w:firstLineChars="300" w:firstLine="72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C37F5F">
              <w:rPr>
                <w:rFonts w:ascii="宋体" w:hAnsi="宋体" w:cs="宋体"/>
                <w:sz w:val="24"/>
                <w:szCs w:val="24"/>
              </w:rPr>
              <w:t xml:space="preserve"> </w:t>
            </w:r>
            <w:bookmarkStart w:id="90" w:name="_GoBack"/>
            <w:bookmarkEnd w:id="90"/>
            <w:r w:rsidR="00173774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774" w:rsidRPr="009A180F" w:rsidRDefault="00173774" w:rsidP="003F73CC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0.2</w:t>
            </w:r>
            <w:r>
              <w:rPr>
                <w:rFonts w:ascii="宋体" w:hAnsi="宋体" w:cs="宋体" w:hint="eastAsia"/>
                <w:sz w:val="24"/>
                <w:szCs w:val="24"/>
              </w:rPr>
              <w:t>°</w:t>
            </w:r>
          </w:p>
        </w:tc>
      </w:tr>
    </w:tbl>
    <w:p w:rsidR="00173774" w:rsidRDefault="00602992" w:rsidP="004B3155">
      <w:pPr>
        <w:spacing w:line="312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208280</wp:posOffset>
                </wp:positionV>
                <wp:extent cx="3400425" cy="0"/>
                <wp:effectExtent l="11430" t="10795" r="7620" b="825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6EAD9" id="Line 1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16.4pt" to="33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"/>
            </w:pict>
          </mc:Fallback>
        </mc:AlternateContent>
      </w:r>
      <w:r w:rsidR="00173774">
        <w:t xml:space="preserve">           </w:t>
      </w:r>
    </w:p>
    <w:p w:rsidR="00173774" w:rsidRDefault="00173774" w:rsidP="00B85E7E">
      <w:pPr>
        <w:rPr>
          <w:rFonts w:ascii="宋体"/>
          <w:b/>
          <w:bCs/>
          <w:sz w:val="24"/>
          <w:szCs w:val="24"/>
        </w:rPr>
      </w:pPr>
    </w:p>
    <w:p w:rsidR="00173774" w:rsidRPr="00987E8B" w:rsidRDefault="00173774" w:rsidP="00987E8B">
      <w:pPr>
        <w:rPr>
          <w:rFonts w:ascii="黑体" w:eastAsia="黑体" w:hAnsi="宋体"/>
        </w:rPr>
      </w:pPr>
    </w:p>
    <w:p w:rsidR="00173774" w:rsidRDefault="00173774" w:rsidP="00837976">
      <w:pPr>
        <w:spacing w:line="480" w:lineRule="auto"/>
        <w:sectPr w:rsidR="00173774" w:rsidSect="009276AD">
          <w:footerReference w:type="default" r:id="rId128"/>
          <w:pgSz w:w="11906" w:h="16838" w:code="9"/>
          <w:pgMar w:top="1247" w:right="1134" w:bottom="1440" w:left="1848" w:header="851" w:footer="992" w:gutter="0"/>
          <w:pgNumType w:start="1"/>
          <w:cols w:space="425"/>
          <w:docGrid w:type="lines" w:linePitch="312"/>
        </w:sectPr>
      </w:pPr>
    </w:p>
    <w:p w:rsidR="00173774" w:rsidRDefault="00173774" w:rsidP="00416081">
      <w:pPr>
        <w:spacing w:line="480" w:lineRule="auto"/>
      </w:pPr>
    </w:p>
    <w:p w:rsidR="00173774" w:rsidRPr="000554B6" w:rsidRDefault="00602992" w:rsidP="00F10493">
      <w:pPr>
        <w:spacing w:line="48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5793105</wp:posOffset>
                </wp:positionH>
                <wp:positionV relativeFrom="paragraph">
                  <wp:posOffset>99060</wp:posOffset>
                </wp:positionV>
                <wp:extent cx="474345" cy="1962785"/>
                <wp:effectExtent l="13335" t="10795" r="7620" b="7620"/>
                <wp:wrapSquare wrapText="bothSides"/>
                <wp:docPr id="12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" cy="196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E44" w:rsidRPr="0091234D" w:rsidRDefault="00B72E44" w:rsidP="00165B7F">
                            <w:pPr>
                              <w:jc w:val="right"/>
                              <w:rPr>
                                <w:rFonts w:eastAsia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1234D">
                              <w:rPr>
                                <w:rFonts w:eastAsia="黑体"/>
                                <w:b/>
                                <w:bCs/>
                                <w:sz w:val="28"/>
                                <w:szCs w:val="28"/>
                              </w:rPr>
                              <w:t>JJF</w:t>
                            </w:r>
                            <w:r w:rsidRPr="00126600">
                              <w:rPr>
                                <w:rFonts w:eastAsia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××××</w:t>
                            </w:r>
                            <w:r w:rsidRPr="0091234D">
                              <w:rPr>
                                <w:rFonts w:eastAsia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－</w:t>
                            </w:r>
                            <w:r w:rsidRPr="00126600">
                              <w:rPr>
                                <w:rFonts w:eastAsia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××××</w:t>
                            </w:r>
                          </w:p>
                        </w:txbxContent>
                      </wps:txbx>
                      <wps:bodyPr rot="0" vert="vert270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left:0;text-align:left;margin-left:456.15pt;margin-top:7.8pt;width:37.35pt;height:154.55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" strokecolor="white">
                <v:stroke dashstyle="dash"/>
                <v:textbox style="layout-flow:vertical;mso-layout-flow-alt:bottom-to-top">
                  <w:txbxContent>
                    <w:p w:rsidR="00B72E44" w:rsidRPr="0091234D" w:rsidRDefault="00B72E44" w:rsidP="00165B7F">
                      <w:pPr>
                        <w:jc w:val="right"/>
                        <w:rPr>
                          <w:rFonts w:eastAsia="黑体"/>
                          <w:b/>
                          <w:bCs/>
                          <w:sz w:val="28"/>
                          <w:szCs w:val="28"/>
                        </w:rPr>
                      </w:pPr>
                      <w:r w:rsidRPr="0091234D">
                        <w:rPr>
                          <w:rFonts w:eastAsia="黑体"/>
                          <w:b/>
                          <w:bCs/>
                          <w:sz w:val="28"/>
                          <w:szCs w:val="28"/>
                        </w:rPr>
                        <w:t>JJF</w:t>
                      </w:r>
                      <w:r w:rsidRPr="00126600">
                        <w:rPr>
                          <w:rFonts w:eastAsia="黑体" w:cs="黑体" w:hint="eastAsia"/>
                          <w:b/>
                          <w:bCs/>
                          <w:sz w:val="28"/>
                          <w:szCs w:val="28"/>
                        </w:rPr>
                        <w:t>××××</w:t>
                      </w:r>
                      <w:r w:rsidRPr="0091234D">
                        <w:rPr>
                          <w:rFonts w:eastAsia="黑体" w:cs="黑体" w:hint="eastAsia"/>
                          <w:b/>
                          <w:bCs/>
                          <w:sz w:val="28"/>
                          <w:szCs w:val="28"/>
                        </w:rPr>
                        <w:t>－</w:t>
                      </w:r>
                      <w:r w:rsidRPr="00126600">
                        <w:rPr>
                          <w:rFonts w:eastAsia="黑体" w:cs="黑体" w:hint="eastAsia"/>
                          <w:b/>
                          <w:bCs/>
                          <w:sz w:val="28"/>
                          <w:szCs w:val="28"/>
                        </w:rPr>
                        <w:t>××××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73774" w:rsidRPr="000554B6" w:rsidRDefault="00173774" w:rsidP="002D6C7E">
      <w:pPr>
        <w:spacing w:line="480" w:lineRule="auto"/>
        <w:jc w:val="center"/>
      </w:pPr>
    </w:p>
    <w:p w:rsidR="00173774" w:rsidRPr="000554B6" w:rsidRDefault="00173774" w:rsidP="002D6C7E">
      <w:pPr>
        <w:spacing w:line="480" w:lineRule="auto"/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  <w:r w:rsidRPr="000554B6">
        <w:t xml:space="preserve">                                           </w:t>
      </w: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</w:pPr>
    </w:p>
    <w:p w:rsidR="00173774" w:rsidRPr="000554B6" w:rsidRDefault="00173774" w:rsidP="00BD127C">
      <w:pPr>
        <w:jc w:val="center"/>
        <w:rPr>
          <w:rFonts w:eastAsia="黑体"/>
          <w:sz w:val="28"/>
          <w:szCs w:val="28"/>
        </w:rPr>
      </w:pPr>
    </w:p>
    <w:p w:rsidR="00173774" w:rsidRPr="000554B6" w:rsidRDefault="00173774" w:rsidP="00BD127C">
      <w:pPr>
        <w:rPr>
          <w:rFonts w:eastAsia="黑体"/>
          <w:sz w:val="24"/>
          <w:szCs w:val="24"/>
        </w:rPr>
      </w:pPr>
    </w:p>
    <w:p w:rsidR="00173774" w:rsidRPr="000554B6" w:rsidRDefault="00B1143D" w:rsidP="00BD127C">
      <w:pPr>
        <w:spacing w:line="360" w:lineRule="exact"/>
        <w:jc w:val="center"/>
        <w:rPr>
          <w:rFonts w:eastAsia="华文中宋"/>
          <w:sz w:val="28"/>
          <w:szCs w:val="28"/>
        </w:rPr>
      </w:pPr>
      <w:r>
        <w:rPr>
          <w:rFonts w:eastAsia="华文中宋" w:cs="华文中宋" w:hint="eastAsia"/>
          <w:b/>
          <w:bCs/>
          <w:sz w:val="28"/>
          <w:szCs w:val="28"/>
        </w:rPr>
        <w:t>国家</w:t>
      </w:r>
      <w:r w:rsidR="00173774" w:rsidRPr="000554B6">
        <w:rPr>
          <w:rFonts w:eastAsia="华文中宋" w:cs="华文中宋" w:hint="eastAsia"/>
          <w:b/>
          <w:bCs/>
          <w:sz w:val="28"/>
          <w:szCs w:val="28"/>
        </w:rPr>
        <w:t>计量校准规范</w:t>
      </w:r>
    </w:p>
    <w:p w:rsidR="00173774" w:rsidRPr="000554B6" w:rsidRDefault="00173774" w:rsidP="00BD127C">
      <w:pPr>
        <w:spacing w:line="360" w:lineRule="exact"/>
        <w:jc w:val="center"/>
        <w:rPr>
          <w:rFonts w:eastAsia="黑体"/>
          <w:sz w:val="24"/>
          <w:szCs w:val="24"/>
        </w:rPr>
      </w:pPr>
    </w:p>
    <w:p w:rsidR="00173774" w:rsidRPr="00380746" w:rsidRDefault="005D075D" w:rsidP="00BD127C">
      <w:pPr>
        <w:spacing w:line="360" w:lineRule="exact"/>
        <w:jc w:val="center"/>
        <w:rPr>
          <w:rFonts w:eastAsia="黑体"/>
          <w:b/>
          <w:bCs/>
          <w:sz w:val="24"/>
          <w:szCs w:val="24"/>
        </w:rPr>
      </w:pPr>
      <w:proofErr w:type="gramStart"/>
      <w:r>
        <w:rPr>
          <w:rFonts w:eastAsia="黑体" w:cs="黑体" w:hint="eastAsia"/>
          <w:b/>
          <w:bCs/>
          <w:sz w:val="24"/>
          <w:szCs w:val="24"/>
        </w:rPr>
        <w:t>钳</w:t>
      </w:r>
      <w:proofErr w:type="gramEnd"/>
      <w:r>
        <w:rPr>
          <w:rFonts w:eastAsia="黑体" w:cs="黑体" w:hint="eastAsia"/>
          <w:b/>
          <w:bCs/>
          <w:sz w:val="24"/>
          <w:szCs w:val="24"/>
        </w:rPr>
        <w:t>形相位伏安表</w:t>
      </w:r>
      <w:r w:rsidR="00173774" w:rsidRPr="00380746">
        <w:rPr>
          <w:rFonts w:eastAsia="黑体" w:cs="黑体" w:hint="eastAsia"/>
          <w:b/>
          <w:bCs/>
          <w:sz w:val="24"/>
          <w:szCs w:val="24"/>
        </w:rPr>
        <w:t>校准规范</w:t>
      </w:r>
    </w:p>
    <w:p w:rsidR="00173774" w:rsidRPr="000554B6" w:rsidRDefault="00B1143D" w:rsidP="00BD127C">
      <w:pPr>
        <w:spacing w:line="360" w:lineRule="exact"/>
        <w:jc w:val="center"/>
        <w:rPr>
          <w:rFonts w:eastAsia="黑体"/>
          <w:b/>
          <w:bCs/>
          <w:sz w:val="24"/>
          <w:szCs w:val="24"/>
        </w:rPr>
      </w:pPr>
      <w:r>
        <w:rPr>
          <w:rFonts w:eastAsia="黑体"/>
          <w:b/>
          <w:bCs/>
          <w:sz w:val="24"/>
          <w:szCs w:val="24"/>
        </w:rPr>
        <w:t>JJF</w:t>
      </w:r>
      <w:r w:rsidRPr="00126600">
        <w:rPr>
          <w:rFonts w:eastAsia="黑体" w:cs="黑体" w:hint="eastAsia"/>
          <w:b/>
          <w:bCs/>
          <w:sz w:val="24"/>
          <w:szCs w:val="24"/>
        </w:rPr>
        <w:t>××</w:t>
      </w:r>
      <w:r w:rsidR="00173774" w:rsidRPr="00126600">
        <w:rPr>
          <w:rFonts w:eastAsia="黑体" w:cs="黑体" w:hint="eastAsia"/>
          <w:b/>
          <w:bCs/>
          <w:sz w:val="24"/>
          <w:szCs w:val="24"/>
        </w:rPr>
        <w:t>××</w:t>
      </w:r>
      <w:r w:rsidR="00173774" w:rsidRPr="000554B6">
        <w:rPr>
          <w:rFonts w:eastAsia="黑体" w:cs="黑体" w:hint="eastAsia"/>
          <w:b/>
          <w:bCs/>
          <w:sz w:val="24"/>
          <w:szCs w:val="24"/>
        </w:rPr>
        <w:t>－</w:t>
      </w:r>
      <w:r w:rsidRPr="00126600">
        <w:rPr>
          <w:rFonts w:eastAsia="黑体" w:cs="黑体" w:hint="eastAsia"/>
          <w:b/>
          <w:bCs/>
          <w:sz w:val="24"/>
          <w:szCs w:val="24"/>
        </w:rPr>
        <w:t>××</w:t>
      </w:r>
      <w:r>
        <w:rPr>
          <w:rFonts w:eastAsia="黑体" w:cs="黑体" w:hint="eastAsia"/>
          <w:b/>
          <w:bCs/>
          <w:sz w:val="24"/>
          <w:szCs w:val="24"/>
        </w:rPr>
        <w:t>×</w:t>
      </w:r>
      <w:r w:rsidR="00173774" w:rsidRPr="00126600">
        <w:rPr>
          <w:rFonts w:eastAsia="黑体" w:cs="黑体" w:hint="eastAsia"/>
          <w:b/>
          <w:bCs/>
          <w:sz w:val="24"/>
          <w:szCs w:val="24"/>
        </w:rPr>
        <w:t>×</w:t>
      </w:r>
    </w:p>
    <w:p w:rsidR="00173774" w:rsidRPr="00B948D9" w:rsidRDefault="00B948D9" w:rsidP="00165B7F">
      <w:pPr>
        <w:jc w:val="center"/>
        <w:rPr>
          <w:b/>
          <w:bCs/>
          <w:sz w:val="18"/>
          <w:szCs w:val="18"/>
        </w:rPr>
      </w:pPr>
      <w:r w:rsidRPr="00B948D9">
        <w:rPr>
          <w:rFonts w:hint="eastAsia"/>
          <w:b/>
          <w:bCs/>
          <w:sz w:val="18"/>
          <w:szCs w:val="18"/>
        </w:rPr>
        <w:t>国家市场监督管理总局发布</w:t>
      </w:r>
    </w:p>
    <w:sectPr w:rsidR="00173774" w:rsidRPr="00B948D9" w:rsidSect="009276AD">
      <w:headerReference w:type="default" r:id="rId129"/>
      <w:footerReference w:type="default" r:id="rId130"/>
      <w:pgSz w:w="11906" w:h="16838" w:code="9"/>
      <w:pgMar w:top="1247" w:right="1134" w:bottom="1440" w:left="184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E68" w:rsidRDefault="00E53E68">
      <w:r>
        <w:separator/>
      </w:r>
    </w:p>
  </w:endnote>
  <w:endnote w:type="continuationSeparator" w:id="0">
    <w:p w:rsidR="00E53E68" w:rsidRDefault="00E5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大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方正黑体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44" w:rsidRDefault="00B72E44" w:rsidP="00831B7B">
    <w:pPr>
      <w:pStyle w:val="a4"/>
      <w:framePr w:wrap="auto" w:vAnchor="text" w:hAnchor="margin" w:xAlign="right" w:y="1"/>
      <w:rPr>
        <w:rStyle w:val="a5"/>
      </w:rPr>
    </w:pPr>
  </w:p>
  <w:p w:rsidR="00B72E44" w:rsidRDefault="00B72E44" w:rsidP="00831B7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44" w:rsidRDefault="00B72E44" w:rsidP="00F10493">
    <w:pPr>
      <w:pStyle w:val="a4"/>
      <w:framePr w:wrap="auto" w:vAnchor="text" w:hAnchor="margin" w:xAlign="in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7F5F">
      <w:rPr>
        <w:rStyle w:val="a5"/>
        <w:noProof/>
      </w:rPr>
      <w:t>I</w:t>
    </w:r>
    <w:r>
      <w:rPr>
        <w:rStyle w:val="a5"/>
      </w:rPr>
      <w:fldChar w:fldCharType="end"/>
    </w:r>
  </w:p>
  <w:p w:rsidR="00B72E44" w:rsidRDefault="00B72E44" w:rsidP="00F10493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44" w:rsidRDefault="00B72E44" w:rsidP="00FB5686">
    <w:pPr>
      <w:pStyle w:val="a4"/>
      <w:ind w:left="7920" w:right="360" w:hangingChars="4400" w:hanging="792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635" t="0" r="0" b="0"/>
              <wp:wrapNone/>
              <wp:docPr id="3" name="文本框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2E44" w:rsidRDefault="00B72E44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28" o:spid="_x0000_s1027" type="#_x0000_t202" style="position:absolute;left:0;text-align:left;margin-left:92.8pt;margin-top:0;width:2in;height:2in;z-index:25165670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" filled="f" stroked="f">
              <v:textbox style="mso-fit-shape-to-text:t" inset="0,0,0,0">
                <w:txbxContent>
                  <w:p w:rsidR="00B72E44" w:rsidRDefault="00B72E44">
                    <w:pPr>
                      <w:snapToGrid w:val="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 xml:space="preserve">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44" w:rsidRDefault="00B72E44" w:rsidP="00FB5686">
    <w:pPr>
      <w:pStyle w:val="a4"/>
      <w:ind w:left="9240" w:firstLineChars="4500" w:firstLine="8100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76200" cy="262890"/>
              <wp:effectExtent l="635" t="0" r="0" b="3810"/>
              <wp:wrapNone/>
              <wp:docPr id="2" name="文本框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262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2E44" w:rsidRDefault="00B72E44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noProof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37F5F">
                            <w:rPr>
                              <w:noProof/>
                              <w:sz w:val="18"/>
                              <w:szCs w:val="18"/>
                            </w:rPr>
                            <w:t>II</w:t>
                          </w:r>
                          <w:r>
                            <w:rPr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3" o:spid="_x0000_s1028" type="#_x0000_t202" style="position:absolute;left:0;text-align:left;margin-left:-45.2pt;margin-top:0;width:6pt;height:20.7pt;z-index:25165875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" filled="f" stroked="f">
              <v:textbox style="mso-fit-shape-to-text:t" inset="0,0,0,0">
                <w:txbxContent>
                  <w:p w:rsidR="00B72E44" w:rsidRDefault="00B72E44">
                    <w:pPr>
                      <w:snapToGrid w:val="0"/>
                      <w:rPr>
                        <w:sz w:val="18"/>
                        <w:szCs w:val="18"/>
                      </w:rPr>
                    </w:pPr>
                    <w:r>
                      <w:rPr>
                        <w:noProof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noProof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noProof/>
                        <w:sz w:val="18"/>
                        <w:szCs w:val="18"/>
                      </w:rPr>
                      <w:fldChar w:fldCharType="separate"/>
                    </w:r>
                    <w:r w:rsidR="00C37F5F">
                      <w:rPr>
                        <w:noProof/>
                        <w:sz w:val="18"/>
                        <w:szCs w:val="18"/>
                      </w:rPr>
                      <w:t>II</w:t>
                    </w:r>
                    <w:r>
                      <w:rPr>
                        <w:noProof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1905" b="1905"/>
              <wp:wrapNone/>
              <wp:docPr id="1" name="文本框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2E44" w:rsidRDefault="00B72E44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29" o:spid="_x0000_s1029" type="#_x0000_t202" style="position:absolute;left:0;text-align:left;margin-left:-42.15pt;margin-top:0;width:9.05pt;height:10.35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" filled="f" stroked="f">
              <v:textbox style="mso-fit-shape-to-text:t" inset="0,0,0,0">
                <w:txbxContent>
                  <w:p w:rsidR="00B72E44" w:rsidRDefault="00B72E44">
                    <w:pPr>
                      <w:snapToGrid w:val="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宋体" w:hint="eastAsia"/>
      </w:rPr>
      <w:t xml:space="preserve">　　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44" w:rsidRDefault="00B72E44" w:rsidP="00F10493">
    <w:pPr>
      <w:pStyle w:val="a4"/>
      <w:framePr w:wrap="auto" w:vAnchor="text" w:hAnchor="margin" w:xAlign="in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7F5F">
      <w:rPr>
        <w:rStyle w:val="a5"/>
        <w:noProof/>
      </w:rPr>
      <w:t>12</w:t>
    </w:r>
    <w:r>
      <w:rPr>
        <w:rStyle w:val="a5"/>
      </w:rPr>
      <w:fldChar w:fldCharType="end"/>
    </w:r>
  </w:p>
  <w:p w:rsidR="00B72E44" w:rsidRDefault="00B72E44" w:rsidP="00F10493">
    <w:pPr>
      <w:pStyle w:val="a4"/>
      <w:tabs>
        <w:tab w:val="clear" w:pos="4153"/>
        <w:tab w:val="clear" w:pos="8306"/>
        <w:tab w:val="left" w:pos="551"/>
      </w:tabs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44" w:rsidRDefault="00B72E44" w:rsidP="009276AD">
    <w:pPr>
      <w:pStyle w:val="a4"/>
      <w:tabs>
        <w:tab w:val="clear" w:pos="4153"/>
        <w:tab w:val="clear" w:pos="8306"/>
        <w:tab w:val="left" w:pos="551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E68" w:rsidRDefault="00E53E68">
      <w:r>
        <w:separator/>
      </w:r>
    </w:p>
  </w:footnote>
  <w:footnote w:type="continuationSeparator" w:id="0">
    <w:p w:rsidR="00E53E68" w:rsidRDefault="00E53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44" w:rsidRPr="00357316" w:rsidRDefault="00B72E44">
    <w:pPr>
      <w:pStyle w:val="a6"/>
      <w:rPr>
        <w:rFonts w:ascii="黑体" w:eastAsia="黑体"/>
        <w:b/>
        <w:bCs/>
        <w:sz w:val="21"/>
        <w:szCs w:val="21"/>
      </w:rPr>
    </w:pPr>
    <w:r>
      <w:rPr>
        <w:rFonts w:ascii="黑体" w:eastAsia="黑体" w:hAnsi="宋体" w:cs="黑体"/>
        <w:b/>
        <w:bCs/>
        <w:sz w:val="21"/>
        <w:szCs w:val="21"/>
      </w:rPr>
      <w:t>JJF</w:t>
    </w:r>
    <w:r w:rsidRPr="002A5514">
      <w:rPr>
        <w:rFonts w:ascii="黑体" w:eastAsia="黑体" w:hAnsi="宋体" w:cs="黑体" w:hint="eastAsia"/>
        <w:b/>
        <w:bCs/>
        <w:sz w:val="21"/>
        <w:szCs w:val="21"/>
      </w:rPr>
      <w:t>××××</w:t>
    </w:r>
    <w:r w:rsidRPr="00357316">
      <w:rPr>
        <w:rFonts w:ascii="黑体" w:eastAsia="黑体" w:hAnsi="宋体" w:cs="黑体" w:hint="eastAsia"/>
        <w:b/>
        <w:bCs/>
        <w:sz w:val="21"/>
        <w:szCs w:val="21"/>
      </w:rPr>
      <w:t>－</w:t>
    </w:r>
    <w:r w:rsidRPr="002A5514">
      <w:rPr>
        <w:rFonts w:ascii="黑体" w:eastAsia="黑体" w:hAnsi="宋体" w:cs="黑体" w:hint="eastAsia"/>
        <w:b/>
        <w:bCs/>
        <w:sz w:val="21"/>
        <w:szCs w:val="21"/>
      </w:rPr>
      <w:t>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44" w:rsidRPr="00357316" w:rsidRDefault="00B72E44">
    <w:pPr>
      <w:pStyle w:val="a6"/>
      <w:rPr>
        <w:rFonts w:ascii="黑体" w:eastAsia="黑体"/>
        <w:b/>
        <w:bCs/>
        <w:sz w:val="21"/>
        <w:szCs w:val="21"/>
      </w:rPr>
    </w:pPr>
    <w:r w:rsidRPr="00357316">
      <w:rPr>
        <w:rFonts w:ascii="黑体" w:eastAsia="黑体" w:cs="黑体"/>
        <w:b/>
        <w:bCs/>
        <w:sz w:val="21"/>
        <w:szCs w:val="21"/>
      </w:rPr>
      <w:t>JJF</w:t>
    </w:r>
    <w:r w:rsidRPr="008335D1">
      <w:rPr>
        <w:rFonts w:ascii="黑体" w:eastAsia="黑体" w:cs="黑体" w:hint="eastAsia"/>
        <w:b/>
        <w:bCs/>
        <w:sz w:val="21"/>
        <w:szCs w:val="21"/>
      </w:rPr>
      <w:t>××××</w:t>
    </w:r>
    <w:r w:rsidRPr="00357316">
      <w:rPr>
        <w:rFonts w:ascii="黑体" w:eastAsia="黑体" w:cs="黑体" w:hint="eastAsia"/>
        <w:b/>
        <w:bCs/>
        <w:sz w:val="21"/>
        <w:szCs w:val="21"/>
      </w:rPr>
      <w:t>－</w:t>
    </w:r>
    <w:r w:rsidRPr="008335D1">
      <w:rPr>
        <w:rFonts w:ascii="黑体" w:eastAsia="黑体" w:cs="黑体" w:hint="eastAsia"/>
        <w:b/>
        <w:bCs/>
        <w:sz w:val="21"/>
        <w:szCs w:val="21"/>
      </w:rPr>
      <w:t>××××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E44" w:rsidRPr="00E2697D" w:rsidRDefault="00B72E44" w:rsidP="00464C1F">
    <w:pPr>
      <w:pStyle w:val="a6"/>
      <w:pBdr>
        <w:bottom w:val="none" w:sz="0" w:space="0" w:color="auto"/>
      </w:pBdr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578F"/>
    <w:multiLevelType w:val="multilevel"/>
    <w:tmpl w:val="055A88F0"/>
    <w:lvl w:ilvl="0">
      <w:start w:val="1"/>
      <w:numFmt w:val="lowerLetter"/>
      <w:lvlText w:val="%1）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32"/>
        </w:tabs>
        <w:ind w:left="1332" w:hanging="420"/>
      </w:pPr>
    </w:lvl>
    <w:lvl w:ilvl="2">
      <w:start w:val="1"/>
      <w:numFmt w:val="lowerRoman"/>
      <w:lvlText w:val="%3."/>
      <w:lvlJc w:val="right"/>
      <w:pPr>
        <w:tabs>
          <w:tab w:val="num" w:pos="1752"/>
        </w:tabs>
        <w:ind w:left="1752" w:hanging="420"/>
      </w:pPr>
    </w:lvl>
    <w:lvl w:ilvl="3">
      <w:start w:val="1"/>
      <w:numFmt w:val="decimal"/>
      <w:lvlText w:val="%4."/>
      <w:lvlJc w:val="left"/>
      <w:pPr>
        <w:tabs>
          <w:tab w:val="num" w:pos="2172"/>
        </w:tabs>
        <w:ind w:left="2172" w:hanging="420"/>
      </w:pPr>
    </w:lvl>
    <w:lvl w:ilvl="4">
      <w:start w:val="1"/>
      <w:numFmt w:val="lowerLetter"/>
      <w:lvlText w:val="%5)"/>
      <w:lvlJc w:val="left"/>
      <w:pPr>
        <w:tabs>
          <w:tab w:val="num" w:pos="2592"/>
        </w:tabs>
        <w:ind w:left="2592" w:hanging="420"/>
      </w:pPr>
    </w:lvl>
    <w:lvl w:ilvl="5">
      <w:start w:val="1"/>
      <w:numFmt w:val="lowerRoman"/>
      <w:lvlText w:val="%6."/>
      <w:lvlJc w:val="right"/>
      <w:pPr>
        <w:tabs>
          <w:tab w:val="num" w:pos="3012"/>
        </w:tabs>
        <w:ind w:left="3012" w:hanging="420"/>
      </w:pPr>
    </w:lvl>
    <w:lvl w:ilvl="6">
      <w:start w:val="1"/>
      <w:numFmt w:val="decimal"/>
      <w:lvlText w:val="%7."/>
      <w:lvlJc w:val="left"/>
      <w:pPr>
        <w:tabs>
          <w:tab w:val="num" w:pos="3432"/>
        </w:tabs>
        <w:ind w:left="3432" w:hanging="420"/>
      </w:pPr>
    </w:lvl>
    <w:lvl w:ilvl="7">
      <w:start w:val="1"/>
      <w:numFmt w:val="lowerLetter"/>
      <w:lvlText w:val="%8)"/>
      <w:lvlJc w:val="left"/>
      <w:pPr>
        <w:tabs>
          <w:tab w:val="num" w:pos="3852"/>
        </w:tabs>
        <w:ind w:left="3852" w:hanging="420"/>
      </w:pPr>
    </w:lvl>
    <w:lvl w:ilvl="8">
      <w:start w:val="1"/>
      <w:numFmt w:val="lowerRoman"/>
      <w:lvlText w:val="%9."/>
      <w:lvlJc w:val="right"/>
      <w:pPr>
        <w:tabs>
          <w:tab w:val="num" w:pos="4272"/>
        </w:tabs>
        <w:ind w:left="4272" w:hanging="420"/>
      </w:pPr>
    </w:lvl>
  </w:abstractNum>
  <w:abstractNum w:abstractNumId="1" w15:restartNumberingAfterBreak="0">
    <w:nsid w:val="036C6BC0"/>
    <w:multiLevelType w:val="hybridMultilevel"/>
    <w:tmpl w:val="D2CEA5DE"/>
    <w:lvl w:ilvl="0" w:tplc="4E4E7448">
      <w:start w:val="1"/>
      <w:numFmt w:val="lowerLetter"/>
      <w:lvlText w:val="%1）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5CE5A6C"/>
    <w:multiLevelType w:val="hybridMultilevel"/>
    <w:tmpl w:val="40F2EFD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69F3D6E"/>
    <w:multiLevelType w:val="hybridMultilevel"/>
    <w:tmpl w:val="C19AE996"/>
    <w:lvl w:ilvl="0" w:tplc="9A4E30B4">
      <w:start w:val="1"/>
      <w:numFmt w:val="lowerLetter"/>
      <w:lvlText w:val="%1）"/>
      <w:lvlJc w:val="left"/>
      <w:pPr>
        <w:tabs>
          <w:tab w:val="num" w:pos="1404"/>
        </w:tabs>
        <w:ind w:left="1404" w:hanging="42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6B205D9"/>
    <w:multiLevelType w:val="multilevel"/>
    <w:tmpl w:val="0A0E155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76A2008"/>
    <w:multiLevelType w:val="hybridMultilevel"/>
    <w:tmpl w:val="F3F22810"/>
    <w:lvl w:ilvl="0" w:tplc="32E4B312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A9493A4">
      <w:numFmt w:val="none"/>
      <w:lvlText w:val=""/>
      <w:lvlJc w:val="left"/>
      <w:pPr>
        <w:tabs>
          <w:tab w:val="num" w:pos="360"/>
        </w:tabs>
      </w:pPr>
    </w:lvl>
    <w:lvl w:ilvl="2" w:tplc="7940EF64">
      <w:numFmt w:val="none"/>
      <w:lvlText w:val=""/>
      <w:lvlJc w:val="left"/>
      <w:pPr>
        <w:tabs>
          <w:tab w:val="num" w:pos="360"/>
        </w:tabs>
      </w:pPr>
    </w:lvl>
    <w:lvl w:ilvl="3" w:tplc="6B64645E">
      <w:numFmt w:val="none"/>
      <w:lvlText w:val=""/>
      <w:lvlJc w:val="left"/>
      <w:pPr>
        <w:tabs>
          <w:tab w:val="num" w:pos="360"/>
        </w:tabs>
      </w:pPr>
    </w:lvl>
    <w:lvl w:ilvl="4" w:tplc="EF74D7C6">
      <w:numFmt w:val="none"/>
      <w:lvlText w:val=""/>
      <w:lvlJc w:val="left"/>
      <w:pPr>
        <w:tabs>
          <w:tab w:val="num" w:pos="360"/>
        </w:tabs>
      </w:pPr>
    </w:lvl>
    <w:lvl w:ilvl="5" w:tplc="68E0E87A">
      <w:numFmt w:val="none"/>
      <w:lvlText w:val=""/>
      <w:lvlJc w:val="left"/>
      <w:pPr>
        <w:tabs>
          <w:tab w:val="num" w:pos="360"/>
        </w:tabs>
      </w:pPr>
    </w:lvl>
    <w:lvl w:ilvl="6" w:tplc="10F62850">
      <w:numFmt w:val="none"/>
      <w:lvlText w:val=""/>
      <w:lvlJc w:val="left"/>
      <w:pPr>
        <w:tabs>
          <w:tab w:val="num" w:pos="360"/>
        </w:tabs>
      </w:pPr>
    </w:lvl>
    <w:lvl w:ilvl="7" w:tplc="DF183824">
      <w:numFmt w:val="none"/>
      <w:lvlText w:val=""/>
      <w:lvlJc w:val="left"/>
      <w:pPr>
        <w:tabs>
          <w:tab w:val="num" w:pos="360"/>
        </w:tabs>
      </w:pPr>
    </w:lvl>
    <w:lvl w:ilvl="8" w:tplc="464EAB5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7DF15A5"/>
    <w:multiLevelType w:val="hybridMultilevel"/>
    <w:tmpl w:val="055A88F0"/>
    <w:lvl w:ilvl="0" w:tplc="4E4E7448">
      <w:start w:val="1"/>
      <w:numFmt w:val="lowerLetter"/>
      <w:lvlText w:val="%1）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32"/>
        </w:tabs>
        <w:ind w:left="1332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52"/>
        </w:tabs>
        <w:ind w:left="1752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72"/>
        </w:tabs>
        <w:ind w:left="2172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92"/>
        </w:tabs>
        <w:ind w:left="2592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12"/>
        </w:tabs>
        <w:ind w:left="3012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32"/>
        </w:tabs>
        <w:ind w:left="3432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52"/>
        </w:tabs>
        <w:ind w:left="3852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72"/>
        </w:tabs>
        <w:ind w:left="4272" w:hanging="420"/>
      </w:pPr>
    </w:lvl>
  </w:abstractNum>
  <w:abstractNum w:abstractNumId="7" w15:restartNumberingAfterBreak="0">
    <w:nsid w:val="085E2B2E"/>
    <w:multiLevelType w:val="hybridMultilevel"/>
    <w:tmpl w:val="19005A06"/>
    <w:lvl w:ilvl="0" w:tplc="4E4E7448">
      <w:start w:val="1"/>
      <w:numFmt w:val="lowerLetter"/>
      <w:lvlText w:val="%1）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99539D5"/>
    <w:multiLevelType w:val="multilevel"/>
    <w:tmpl w:val="69E280C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90"/>
      </w:pPr>
      <w:rPr>
        <w:rFonts w:ascii="宋体" w:eastAsia="宋体" w:hAnsi="宋体" w:hint="default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0D291011"/>
    <w:multiLevelType w:val="multilevel"/>
    <w:tmpl w:val="DEF02A14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90"/>
      </w:pPr>
      <w:rPr>
        <w:rFonts w:ascii="宋体" w:eastAsia="宋体" w:hAnsi="宋体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48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0E447FC2"/>
    <w:multiLevelType w:val="hybridMultilevel"/>
    <w:tmpl w:val="ADB2FA40"/>
    <w:lvl w:ilvl="0" w:tplc="1876B9F4">
      <w:start w:val="1"/>
      <w:numFmt w:val="japaneseCounting"/>
      <w:lvlText w:val="%1、"/>
      <w:lvlJc w:val="left"/>
      <w:pPr>
        <w:tabs>
          <w:tab w:val="num" w:pos="763"/>
        </w:tabs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8113F2"/>
    <w:multiLevelType w:val="hybridMultilevel"/>
    <w:tmpl w:val="050AB962"/>
    <w:lvl w:ilvl="0" w:tplc="901E6794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FC10926"/>
    <w:multiLevelType w:val="hybridMultilevel"/>
    <w:tmpl w:val="509ABA70"/>
    <w:lvl w:ilvl="0" w:tplc="8018A5DE">
      <w:start w:val="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0EC7033"/>
    <w:multiLevelType w:val="multilevel"/>
    <w:tmpl w:val="AF921EA8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90"/>
      </w:pPr>
      <w:rPr>
        <w:rFonts w:ascii="宋体" w:eastAsia="宋体" w:hAnsi="宋体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345"/>
        </w:tabs>
        <w:ind w:left="345" w:hanging="420"/>
      </w:pPr>
    </w:lvl>
    <w:lvl w:ilvl="2">
      <w:start w:val="1"/>
      <w:numFmt w:val="lowerRoman"/>
      <w:lvlText w:val="%3."/>
      <w:lvlJc w:val="right"/>
      <w:pPr>
        <w:tabs>
          <w:tab w:val="num" w:pos="765"/>
        </w:tabs>
        <w:ind w:left="765" w:hanging="420"/>
      </w:pPr>
    </w:lvl>
    <w:lvl w:ilvl="3">
      <w:start w:val="1"/>
      <w:numFmt w:val="decimal"/>
      <w:lvlText w:val="%4."/>
      <w:lvlJc w:val="left"/>
      <w:pPr>
        <w:tabs>
          <w:tab w:val="num" w:pos="1185"/>
        </w:tabs>
        <w:ind w:left="1185" w:hanging="420"/>
      </w:pPr>
    </w:lvl>
    <w:lvl w:ilvl="4">
      <w:start w:val="1"/>
      <w:numFmt w:val="lowerLetter"/>
      <w:lvlText w:val="%5)"/>
      <w:lvlJc w:val="left"/>
      <w:pPr>
        <w:tabs>
          <w:tab w:val="num" w:pos="1605"/>
        </w:tabs>
        <w:ind w:left="1605" w:hanging="420"/>
      </w:pPr>
    </w:lvl>
    <w:lvl w:ilvl="5">
      <w:start w:val="1"/>
      <w:numFmt w:val="lowerRoman"/>
      <w:lvlText w:val="%6."/>
      <w:lvlJc w:val="right"/>
      <w:pPr>
        <w:tabs>
          <w:tab w:val="num" w:pos="2025"/>
        </w:tabs>
        <w:ind w:left="2025" w:hanging="420"/>
      </w:pPr>
    </w:lvl>
    <w:lvl w:ilvl="6">
      <w:start w:val="1"/>
      <w:numFmt w:val="decimal"/>
      <w:lvlText w:val="%7."/>
      <w:lvlJc w:val="left"/>
      <w:pPr>
        <w:tabs>
          <w:tab w:val="num" w:pos="2445"/>
        </w:tabs>
        <w:ind w:left="2445" w:hanging="420"/>
      </w:pPr>
    </w:lvl>
    <w:lvl w:ilvl="7">
      <w:start w:val="1"/>
      <w:numFmt w:val="lowerLetter"/>
      <w:lvlText w:val="%8)"/>
      <w:lvlJc w:val="left"/>
      <w:pPr>
        <w:tabs>
          <w:tab w:val="num" w:pos="2865"/>
        </w:tabs>
        <w:ind w:left="2865" w:hanging="420"/>
      </w:pPr>
    </w:lvl>
    <w:lvl w:ilvl="8">
      <w:start w:val="1"/>
      <w:numFmt w:val="lowerRoman"/>
      <w:lvlText w:val="%9."/>
      <w:lvlJc w:val="right"/>
      <w:pPr>
        <w:tabs>
          <w:tab w:val="num" w:pos="3285"/>
        </w:tabs>
        <w:ind w:left="3285" w:hanging="420"/>
      </w:pPr>
    </w:lvl>
  </w:abstractNum>
  <w:abstractNum w:abstractNumId="14" w15:restartNumberingAfterBreak="0">
    <w:nsid w:val="116209D5"/>
    <w:multiLevelType w:val="hybridMultilevel"/>
    <w:tmpl w:val="21BEE336"/>
    <w:lvl w:ilvl="0" w:tplc="A12CA0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8E2AEC"/>
    <w:multiLevelType w:val="hybridMultilevel"/>
    <w:tmpl w:val="D2A494E2"/>
    <w:lvl w:ilvl="0" w:tplc="C89E1324">
      <w:start w:val="1"/>
      <w:numFmt w:val="lowerLetter"/>
      <w:lvlText w:val="%1)"/>
      <w:lvlJc w:val="left"/>
      <w:pPr>
        <w:tabs>
          <w:tab w:val="num" w:pos="1785"/>
        </w:tabs>
        <w:ind w:left="1785" w:hanging="390"/>
      </w:pPr>
      <w:rPr>
        <w:rFonts w:ascii="宋体" w:eastAsia="宋体" w:hAnsi="宋体"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1D074E5B"/>
    <w:multiLevelType w:val="multilevel"/>
    <w:tmpl w:val="5F20E3E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DF203B9"/>
    <w:multiLevelType w:val="multilevel"/>
    <w:tmpl w:val="6C0C66DC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07D0145"/>
    <w:multiLevelType w:val="hybridMultilevel"/>
    <w:tmpl w:val="AF921EA8"/>
    <w:lvl w:ilvl="0" w:tplc="C89E1324">
      <w:start w:val="1"/>
      <w:numFmt w:val="lowerLetter"/>
      <w:lvlText w:val="%1)"/>
      <w:lvlJc w:val="left"/>
      <w:pPr>
        <w:tabs>
          <w:tab w:val="num" w:pos="810"/>
        </w:tabs>
        <w:ind w:left="810" w:hanging="390"/>
      </w:pPr>
      <w:rPr>
        <w:rFonts w:ascii="宋体" w:eastAsia="宋体" w:hAnsi="宋体"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345"/>
        </w:tabs>
        <w:ind w:left="34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65"/>
        </w:tabs>
        <w:ind w:left="76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185"/>
        </w:tabs>
        <w:ind w:left="118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05"/>
        </w:tabs>
        <w:ind w:left="160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025"/>
        </w:tabs>
        <w:ind w:left="2025" w:hanging="420"/>
      </w:pPr>
    </w:lvl>
    <w:lvl w:ilvl="6" w:tplc="0409000F">
      <w:start w:val="1"/>
      <w:numFmt w:val="decimal"/>
      <w:lvlText w:val="%7."/>
      <w:lvlJc w:val="left"/>
      <w:pPr>
        <w:tabs>
          <w:tab w:val="num" w:pos="2445"/>
        </w:tabs>
        <w:ind w:left="244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865"/>
        </w:tabs>
        <w:ind w:left="286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285"/>
        </w:tabs>
        <w:ind w:left="3285" w:hanging="420"/>
      </w:pPr>
    </w:lvl>
  </w:abstractNum>
  <w:abstractNum w:abstractNumId="19" w15:restartNumberingAfterBreak="0">
    <w:nsid w:val="2B7732C7"/>
    <w:multiLevelType w:val="hybridMultilevel"/>
    <w:tmpl w:val="70888B9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2F324A1F"/>
    <w:multiLevelType w:val="hybridMultilevel"/>
    <w:tmpl w:val="8C0404AC"/>
    <w:lvl w:ilvl="0" w:tplc="04090019">
      <w:start w:val="1"/>
      <w:numFmt w:val="lowerLetter"/>
      <w:lvlText w:val="%1)"/>
      <w:lvlJc w:val="left"/>
      <w:pPr>
        <w:ind w:left="885" w:hanging="420"/>
      </w:pPr>
    </w:lvl>
    <w:lvl w:ilvl="1" w:tplc="04090019">
      <w:start w:val="1"/>
      <w:numFmt w:val="lowerLetter"/>
      <w:lvlText w:val="%2)"/>
      <w:lvlJc w:val="left"/>
      <w:pPr>
        <w:ind w:left="1305" w:hanging="420"/>
      </w:pPr>
    </w:lvl>
    <w:lvl w:ilvl="2" w:tplc="0409001B">
      <w:start w:val="1"/>
      <w:numFmt w:val="lowerRoman"/>
      <w:lvlText w:val="%3."/>
      <w:lvlJc w:val="right"/>
      <w:pPr>
        <w:ind w:left="1725" w:hanging="420"/>
      </w:pPr>
    </w:lvl>
    <w:lvl w:ilvl="3" w:tplc="0409000F">
      <w:start w:val="1"/>
      <w:numFmt w:val="decimal"/>
      <w:lvlText w:val="%4."/>
      <w:lvlJc w:val="left"/>
      <w:pPr>
        <w:ind w:left="2145" w:hanging="420"/>
      </w:pPr>
    </w:lvl>
    <w:lvl w:ilvl="4" w:tplc="04090019">
      <w:start w:val="1"/>
      <w:numFmt w:val="lowerLetter"/>
      <w:lvlText w:val="%5)"/>
      <w:lvlJc w:val="left"/>
      <w:pPr>
        <w:ind w:left="2565" w:hanging="420"/>
      </w:pPr>
    </w:lvl>
    <w:lvl w:ilvl="5" w:tplc="0409001B">
      <w:start w:val="1"/>
      <w:numFmt w:val="lowerRoman"/>
      <w:lvlText w:val="%6."/>
      <w:lvlJc w:val="right"/>
      <w:pPr>
        <w:ind w:left="2985" w:hanging="420"/>
      </w:pPr>
    </w:lvl>
    <w:lvl w:ilvl="6" w:tplc="0409000F">
      <w:start w:val="1"/>
      <w:numFmt w:val="decimal"/>
      <w:lvlText w:val="%7."/>
      <w:lvlJc w:val="left"/>
      <w:pPr>
        <w:ind w:left="3405" w:hanging="420"/>
      </w:pPr>
    </w:lvl>
    <w:lvl w:ilvl="7" w:tplc="04090019">
      <w:start w:val="1"/>
      <w:numFmt w:val="lowerLetter"/>
      <w:lvlText w:val="%8)"/>
      <w:lvlJc w:val="left"/>
      <w:pPr>
        <w:ind w:left="3825" w:hanging="420"/>
      </w:pPr>
    </w:lvl>
    <w:lvl w:ilvl="8" w:tplc="0409001B">
      <w:start w:val="1"/>
      <w:numFmt w:val="lowerRoman"/>
      <w:lvlText w:val="%9."/>
      <w:lvlJc w:val="right"/>
      <w:pPr>
        <w:ind w:left="4245" w:hanging="420"/>
      </w:pPr>
    </w:lvl>
  </w:abstractNum>
  <w:abstractNum w:abstractNumId="21" w15:restartNumberingAfterBreak="0">
    <w:nsid w:val="32FB0224"/>
    <w:multiLevelType w:val="hybridMultilevel"/>
    <w:tmpl w:val="D7F46642"/>
    <w:lvl w:ilvl="0" w:tplc="04090019">
      <w:start w:val="1"/>
      <w:numFmt w:val="lowerLetter"/>
      <w:lvlText w:val="%1)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36371940"/>
    <w:multiLevelType w:val="hybridMultilevel"/>
    <w:tmpl w:val="A3B2604A"/>
    <w:lvl w:ilvl="0" w:tplc="4E4E7448">
      <w:start w:val="1"/>
      <w:numFmt w:val="lowerLetter"/>
      <w:lvlText w:val="%1）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395B2A98"/>
    <w:multiLevelType w:val="multilevel"/>
    <w:tmpl w:val="8ED8A1C2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ascii="宋体" w:eastAsia="宋体" w:hAnsi="宋体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BC2422D"/>
    <w:multiLevelType w:val="hybridMultilevel"/>
    <w:tmpl w:val="54C20E26"/>
    <w:lvl w:ilvl="0" w:tplc="E1260B56">
      <w:start w:val="1"/>
      <w:numFmt w:val="decimal"/>
      <w:lvlText w:val="%1、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3FB013F7"/>
    <w:multiLevelType w:val="multilevel"/>
    <w:tmpl w:val="B22486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黑体" w:eastAsia="黑体" w:hint="default"/>
        <w:b/>
        <w:bCs/>
        <w:sz w:val="24"/>
        <w:szCs w:val="24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42A446BF"/>
    <w:multiLevelType w:val="hybridMultilevel"/>
    <w:tmpl w:val="4A8A179C"/>
    <w:lvl w:ilvl="0" w:tplc="889C6816">
      <w:start w:val="1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1AFCB5F2">
      <w:start w:val="1"/>
      <w:numFmt w:val="lowerLetter"/>
      <w:lvlText w:val="%2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3084A07"/>
    <w:multiLevelType w:val="hybridMultilevel"/>
    <w:tmpl w:val="EA1E19AC"/>
    <w:lvl w:ilvl="0" w:tplc="37FC2BAC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3E4493C"/>
    <w:multiLevelType w:val="hybridMultilevel"/>
    <w:tmpl w:val="7630792A"/>
    <w:lvl w:ilvl="0" w:tplc="6D56DF12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4AC4557"/>
    <w:multiLevelType w:val="hybridMultilevel"/>
    <w:tmpl w:val="FECA2B5A"/>
    <w:lvl w:ilvl="0" w:tplc="A3FEB06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95F77D0"/>
    <w:multiLevelType w:val="multilevel"/>
    <w:tmpl w:val="55F8828C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832352"/>
    <w:multiLevelType w:val="hybridMultilevel"/>
    <w:tmpl w:val="DB1430C2"/>
    <w:lvl w:ilvl="0" w:tplc="BC2A0B16">
      <w:start w:val="1"/>
      <w:numFmt w:val="lowerLetter"/>
      <w:lvlText w:val="%1）"/>
      <w:lvlJc w:val="left"/>
      <w:pPr>
        <w:tabs>
          <w:tab w:val="num" w:pos="1212"/>
        </w:tabs>
        <w:ind w:left="1212" w:hanging="720"/>
      </w:pPr>
      <w:rPr>
        <w:rFonts w:ascii="宋体" w:eastAsia="宋体" w:hAnsi="宋体" w:hint="default"/>
      </w:rPr>
    </w:lvl>
    <w:lvl w:ilvl="1" w:tplc="DF2E939E">
      <w:start w:val="1"/>
      <w:numFmt w:val="japaneseCounting"/>
      <w:lvlText w:val="%2、"/>
      <w:lvlJc w:val="left"/>
      <w:pPr>
        <w:ind w:left="840" w:hanging="420"/>
      </w:pPr>
      <w:rPr>
        <w:rFonts w:ascii="Times New Roman" w:hAnsi="Times New Roman" w:cs="Times New Roman" w:hint="default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CA3130C"/>
    <w:multiLevelType w:val="multilevel"/>
    <w:tmpl w:val="DAE28938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33" w15:restartNumberingAfterBreak="0">
    <w:nsid w:val="5FCF40D2"/>
    <w:multiLevelType w:val="multilevel"/>
    <w:tmpl w:val="D368C5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4" w15:restartNumberingAfterBreak="0">
    <w:nsid w:val="67F20D8C"/>
    <w:multiLevelType w:val="hybridMultilevel"/>
    <w:tmpl w:val="9CEEFA06"/>
    <w:lvl w:ilvl="0" w:tplc="CC464006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8AE2CFA"/>
    <w:multiLevelType w:val="hybridMultilevel"/>
    <w:tmpl w:val="E85EDECE"/>
    <w:lvl w:ilvl="0" w:tplc="08B0ACC8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95D59E2"/>
    <w:multiLevelType w:val="multilevel"/>
    <w:tmpl w:val="17D46708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738517E3"/>
    <w:multiLevelType w:val="multilevel"/>
    <w:tmpl w:val="D2CEA5DE"/>
    <w:lvl w:ilvl="0">
      <w:start w:val="1"/>
      <w:numFmt w:val="lowerLetter"/>
      <w:lvlText w:val="%1）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7B77E20"/>
    <w:multiLevelType w:val="hybridMultilevel"/>
    <w:tmpl w:val="F4AC189A"/>
    <w:lvl w:ilvl="0" w:tplc="50EA8C46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AFA1170"/>
    <w:multiLevelType w:val="hybridMultilevel"/>
    <w:tmpl w:val="DEF02A14"/>
    <w:lvl w:ilvl="0" w:tplc="C89E1324">
      <w:start w:val="1"/>
      <w:numFmt w:val="lowerLetter"/>
      <w:lvlText w:val="%1)"/>
      <w:lvlJc w:val="left"/>
      <w:pPr>
        <w:tabs>
          <w:tab w:val="num" w:pos="810"/>
        </w:tabs>
        <w:ind w:left="810" w:hanging="390"/>
      </w:pPr>
      <w:rPr>
        <w:rFonts w:ascii="宋体" w:eastAsia="宋体" w:hAnsi="宋体" w:hint="default"/>
        <w:b w:val="0"/>
        <w:bCs w:val="0"/>
        <w:sz w:val="24"/>
        <w:szCs w:val="24"/>
      </w:rPr>
    </w:lvl>
    <w:lvl w:ilvl="1" w:tplc="134A5A66">
      <w:start w:val="1"/>
      <w:numFmt w:val="lowerLetter"/>
      <w:lvlText w:val="%2)"/>
      <w:lvlJc w:val="left"/>
      <w:pPr>
        <w:tabs>
          <w:tab w:val="num" w:pos="900"/>
        </w:tabs>
        <w:ind w:left="900" w:hanging="480"/>
      </w:pPr>
      <w:rPr>
        <w:rFonts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FDF5F7D"/>
    <w:multiLevelType w:val="hybridMultilevel"/>
    <w:tmpl w:val="C5781774"/>
    <w:lvl w:ilvl="0" w:tplc="8A0EDC72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4"/>
  </w:num>
  <w:num w:numId="2">
    <w:abstractNumId w:val="35"/>
  </w:num>
  <w:num w:numId="3">
    <w:abstractNumId w:val="14"/>
  </w:num>
  <w:num w:numId="4">
    <w:abstractNumId w:val="19"/>
  </w:num>
  <w:num w:numId="5">
    <w:abstractNumId w:val="2"/>
  </w:num>
  <w:num w:numId="6">
    <w:abstractNumId w:val="21"/>
  </w:num>
  <w:num w:numId="7">
    <w:abstractNumId w:val="20"/>
  </w:num>
  <w:num w:numId="8">
    <w:abstractNumId w:val="26"/>
  </w:num>
  <w:num w:numId="9">
    <w:abstractNumId w:val="6"/>
  </w:num>
  <w:num w:numId="10">
    <w:abstractNumId w:val="5"/>
  </w:num>
  <w:num w:numId="11">
    <w:abstractNumId w:val="4"/>
  </w:num>
  <w:num w:numId="12">
    <w:abstractNumId w:val="0"/>
  </w:num>
  <w:num w:numId="13">
    <w:abstractNumId w:val="31"/>
  </w:num>
  <w:num w:numId="14">
    <w:abstractNumId w:val="32"/>
  </w:num>
  <w:num w:numId="15">
    <w:abstractNumId w:val="15"/>
  </w:num>
  <w:num w:numId="16">
    <w:abstractNumId w:val="7"/>
  </w:num>
  <w:num w:numId="17">
    <w:abstractNumId w:val="39"/>
  </w:num>
  <w:num w:numId="18">
    <w:abstractNumId w:val="16"/>
  </w:num>
  <w:num w:numId="19">
    <w:abstractNumId w:val="30"/>
  </w:num>
  <w:num w:numId="20">
    <w:abstractNumId w:val="23"/>
  </w:num>
  <w:num w:numId="21">
    <w:abstractNumId w:val="17"/>
  </w:num>
  <w:num w:numId="22">
    <w:abstractNumId w:val="8"/>
  </w:num>
  <w:num w:numId="23">
    <w:abstractNumId w:val="9"/>
  </w:num>
  <w:num w:numId="24">
    <w:abstractNumId w:val="1"/>
  </w:num>
  <w:num w:numId="25">
    <w:abstractNumId w:val="37"/>
  </w:num>
  <w:num w:numId="26">
    <w:abstractNumId w:val="18"/>
  </w:num>
  <w:num w:numId="27">
    <w:abstractNumId w:val="13"/>
  </w:num>
  <w:num w:numId="28">
    <w:abstractNumId w:val="22"/>
  </w:num>
  <w:num w:numId="29">
    <w:abstractNumId w:val="33"/>
  </w:num>
  <w:num w:numId="30">
    <w:abstractNumId w:val="27"/>
  </w:num>
  <w:num w:numId="31">
    <w:abstractNumId w:val="12"/>
  </w:num>
  <w:num w:numId="32">
    <w:abstractNumId w:val="11"/>
  </w:num>
  <w:num w:numId="33">
    <w:abstractNumId w:val="28"/>
  </w:num>
  <w:num w:numId="34">
    <w:abstractNumId w:val="3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 w:numId="39">
    <w:abstractNumId w:val="25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29"/>
  </w:num>
  <w:num w:numId="43">
    <w:abstractNumId w:val="34"/>
  </w:num>
  <w:num w:numId="44">
    <w:abstractNumId w:val="40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C39"/>
    <w:rsid w:val="00001129"/>
    <w:rsid w:val="0000322C"/>
    <w:rsid w:val="0000509B"/>
    <w:rsid w:val="00006A96"/>
    <w:rsid w:val="00011627"/>
    <w:rsid w:val="000136B1"/>
    <w:rsid w:val="00013A5C"/>
    <w:rsid w:val="00017753"/>
    <w:rsid w:val="0002033E"/>
    <w:rsid w:val="00021FB1"/>
    <w:rsid w:val="00025434"/>
    <w:rsid w:val="0002615E"/>
    <w:rsid w:val="0002636E"/>
    <w:rsid w:val="00031937"/>
    <w:rsid w:val="00034AB1"/>
    <w:rsid w:val="00041B79"/>
    <w:rsid w:val="000422BF"/>
    <w:rsid w:val="00047E70"/>
    <w:rsid w:val="00051D32"/>
    <w:rsid w:val="000554B6"/>
    <w:rsid w:val="00062062"/>
    <w:rsid w:val="0006251F"/>
    <w:rsid w:val="00063B2C"/>
    <w:rsid w:val="00063CA0"/>
    <w:rsid w:val="00065FE9"/>
    <w:rsid w:val="000660B7"/>
    <w:rsid w:val="00066C70"/>
    <w:rsid w:val="00067B50"/>
    <w:rsid w:val="00067C5F"/>
    <w:rsid w:val="00072F98"/>
    <w:rsid w:val="00074ADE"/>
    <w:rsid w:val="00076521"/>
    <w:rsid w:val="00084CD2"/>
    <w:rsid w:val="0008673C"/>
    <w:rsid w:val="0009185E"/>
    <w:rsid w:val="00091C3E"/>
    <w:rsid w:val="00094C7E"/>
    <w:rsid w:val="0009713F"/>
    <w:rsid w:val="000971F0"/>
    <w:rsid w:val="000971F2"/>
    <w:rsid w:val="000A0278"/>
    <w:rsid w:val="000A2255"/>
    <w:rsid w:val="000A22DA"/>
    <w:rsid w:val="000A6D2E"/>
    <w:rsid w:val="000B4243"/>
    <w:rsid w:val="000B4F9D"/>
    <w:rsid w:val="000B4FA9"/>
    <w:rsid w:val="000C313B"/>
    <w:rsid w:val="000D052F"/>
    <w:rsid w:val="000D2A90"/>
    <w:rsid w:val="000D3DA2"/>
    <w:rsid w:val="000D4CC8"/>
    <w:rsid w:val="000D68E1"/>
    <w:rsid w:val="000D6A4F"/>
    <w:rsid w:val="000E1982"/>
    <w:rsid w:val="000E2402"/>
    <w:rsid w:val="000E4080"/>
    <w:rsid w:val="000E4AF3"/>
    <w:rsid w:val="000E6E1E"/>
    <w:rsid w:val="000F1DB1"/>
    <w:rsid w:val="000F4827"/>
    <w:rsid w:val="000F5422"/>
    <w:rsid w:val="000F64EC"/>
    <w:rsid w:val="00101972"/>
    <w:rsid w:val="00102EFD"/>
    <w:rsid w:val="001032F0"/>
    <w:rsid w:val="00106DBD"/>
    <w:rsid w:val="00115239"/>
    <w:rsid w:val="001201D7"/>
    <w:rsid w:val="00120BA5"/>
    <w:rsid w:val="00121793"/>
    <w:rsid w:val="00126600"/>
    <w:rsid w:val="00126D70"/>
    <w:rsid w:val="0013465F"/>
    <w:rsid w:val="0013505A"/>
    <w:rsid w:val="0013666C"/>
    <w:rsid w:val="00142C46"/>
    <w:rsid w:val="00143EC9"/>
    <w:rsid w:val="0014522B"/>
    <w:rsid w:val="00146D0A"/>
    <w:rsid w:val="00151297"/>
    <w:rsid w:val="00154EA1"/>
    <w:rsid w:val="00157593"/>
    <w:rsid w:val="00161AD3"/>
    <w:rsid w:val="00165B05"/>
    <w:rsid w:val="00165B7F"/>
    <w:rsid w:val="00171DEC"/>
    <w:rsid w:val="00173525"/>
    <w:rsid w:val="00173774"/>
    <w:rsid w:val="00175DA1"/>
    <w:rsid w:val="00176AF6"/>
    <w:rsid w:val="00180271"/>
    <w:rsid w:val="00181290"/>
    <w:rsid w:val="00181D21"/>
    <w:rsid w:val="0018271B"/>
    <w:rsid w:val="00182952"/>
    <w:rsid w:val="00182BD4"/>
    <w:rsid w:val="00183E6E"/>
    <w:rsid w:val="0018510A"/>
    <w:rsid w:val="0018785E"/>
    <w:rsid w:val="00191CC4"/>
    <w:rsid w:val="0019262B"/>
    <w:rsid w:val="00193691"/>
    <w:rsid w:val="00193B02"/>
    <w:rsid w:val="001A0291"/>
    <w:rsid w:val="001A20AB"/>
    <w:rsid w:val="001A7CD4"/>
    <w:rsid w:val="001B13BD"/>
    <w:rsid w:val="001B1589"/>
    <w:rsid w:val="001B1DFB"/>
    <w:rsid w:val="001B34B3"/>
    <w:rsid w:val="001B3729"/>
    <w:rsid w:val="001B3999"/>
    <w:rsid w:val="001B4F6E"/>
    <w:rsid w:val="001B512A"/>
    <w:rsid w:val="001B6945"/>
    <w:rsid w:val="001B6E1A"/>
    <w:rsid w:val="001C3751"/>
    <w:rsid w:val="001C72CC"/>
    <w:rsid w:val="001C73E0"/>
    <w:rsid w:val="001D01AE"/>
    <w:rsid w:val="001D0B7D"/>
    <w:rsid w:val="001D1045"/>
    <w:rsid w:val="001D6ED5"/>
    <w:rsid w:val="001E0F1D"/>
    <w:rsid w:val="001E3056"/>
    <w:rsid w:val="001E4403"/>
    <w:rsid w:val="001E45C9"/>
    <w:rsid w:val="001F1A94"/>
    <w:rsid w:val="001F70B4"/>
    <w:rsid w:val="00203C37"/>
    <w:rsid w:val="00203C98"/>
    <w:rsid w:val="00211BB0"/>
    <w:rsid w:val="002123FA"/>
    <w:rsid w:val="0021343D"/>
    <w:rsid w:val="00213B2D"/>
    <w:rsid w:val="00215985"/>
    <w:rsid w:val="0021764C"/>
    <w:rsid w:val="00217834"/>
    <w:rsid w:val="00221FD8"/>
    <w:rsid w:val="00224C2E"/>
    <w:rsid w:val="00224DFF"/>
    <w:rsid w:val="00224FA0"/>
    <w:rsid w:val="00227F66"/>
    <w:rsid w:val="002309F3"/>
    <w:rsid w:val="00231B70"/>
    <w:rsid w:val="00231C7B"/>
    <w:rsid w:val="002353F3"/>
    <w:rsid w:val="00240F8B"/>
    <w:rsid w:val="00241290"/>
    <w:rsid w:val="00242710"/>
    <w:rsid w:val="002433A5"/>
    <w:rsid w:val="00244911"/>
    <w:rsid w:val="00244BF6"/>
    <w:rsid w:val="00250417"/>
    <w:rsid w:val="002546DE"/>
    <w:rsid w:val="00255748"/>
    <w:rsid w:val="00261333"/>
    <w:rsid w:val="00263A71"/>
    <w:rsid w:val="00266574"/>
    <w:rsid w:val="00273526"/>
    <w:rsid w:val="00277FEC"/>
    <w:rsid w:val="0028001E"/>
    <w:rsid w:val="002804B4"/>
    <w:rsid w:val="00284BA5"/>
    <w:rsid w:val="0028600F"/>
    <w:rsid w:val="0028627C"/>
    <w:rsid w:val="00293028"/>
    <w:rsid w:val="0029456C"/>
    <w:rsid w:val="00295603"/>
    <w:rsid w:val="002964DB"/>
    <w:rsid w:val="002A021A"/>
    <w:rsid w:val="002A0A1D"/>
    <w:rsid w:val="002A2226"/>
    <w:rsid w:val="002A2796"/>
    <w:rsid w:val="002A3154"/>
    <w:rsid w:val="002A4357"/>
    <w:rsid w:val="002A5514"/>
    <w:rsid w:val="002A6C7A"/>
    <w:rsid w:val="002A7D87"/>
    <w:rsid w:val="002B0D33"/>
    <w:rsid w:val="002B2149"/>
    <w:rsid w:val="002B2F9C"/>
    <w:rsid w:val="002B32DF"/>
    <w:rsid w:val="002B597C"/>
    <w:rsid w:val="002B7A46"/>
    <w:rsid w:val="002C066A"/>
    <w:rsid w:val="002C1FC9"/>
    <w:rsid w:val="002C37C9"/>
    <w:rsid w:val="002C5410"/>
    <w:rsid w:val="002C7101"/>
    <w:rsid w:val="002D248A"/>
    <w:rsid w:val="002D4EA6"/>
    <w:rsid w:val="002D6C7E"/>
    <w:rsid w:val="002D6C92"/>
    <w:rsid w:val="002E6256"/>
    <w:rsid w:val="002F03F3"/>
    <w:rsid w:val="002F1ED0"/>
    <w:rsid w:val="002F2633"/>
    <w:rsid w:val="002F3E96"/>
    <w:rsid w:val="002F582B"/>
    <w:rsid w:val="00300204"/>
    <w:rsid w:val="003004E9"/>
    <w:rsid w:val="00301AEE"/>
    <w:rsid w:val="00302CE4"/>
    <w:rsid w:val="00303D86"/>
    <w:rsid w:val="00304B47"/>
    <w:rsid w:val="0030733D"/>
    <w:rsid w:val="00311AAD"/>
    <w:rsid w:val="00312DAE"/>
    <w:rsid w:val="00313EEE"/>
    <w:rsid w:val="003168EA"/>
    <w:rsid w:val="003203D5"/>
    <w:rsid w:val="0032106D"/>
    <w:rsid w:val="003213AA"/>
    <w:rsid w:val="00321A09"/>
    <w:rsid w:val="003223F3"/>
    <w:rsid w:val="00322606"/>
    <w:rsid w:val="0032777B"/>
    <w:rsid w:val="003278FA"/>
    <w:rsid w:val="00327A20"/>
    <w:rsid w:val="00330352"/>
    <w:rsid w:val="00330491"/>
    <w:rsid w:val="0033569B"/>
    <w:rsid w:val="003373CC"/>
    <w:rsid w:val="00340DB7"/>
    <w:rsid w:val="0034202B"/>
    <w:rsid w:val="0034221B"/>
    <w:rsid w:val="003434E6"/>
    <w:rsid w:val="00343D3C"/>
    <w:rsid w:val="00343E2E"/>
    <w:rsid w:val="0034646D"/>
    <w:rsid w:val="00351316"/>
    <w:rsid w:val="00353ADF"/>
    <w:rsid w:val="00356B5E"/>
    <w:rsid w:val="00357316"/>
    <w:rsid w:val="00357F17"/>
    <w:rsid w:val="00362221"/>
    <w:rsid w:val="00362623"/>
    <w:rsid w:val="00365EEE"/>
    <w:rsid w:val="00366C36"/>
    <w:rsid w:val="0037033E"/>
    <w:rsid w:val="00372DDB"/>
    <w:rsid w:val="0037751F"/>
    <w:rsid w:val="00380746"/>
    <w:rsid w:val="00380BF0"/>
    <w:rsid w:val="0038423E"/>
    <w:rsid w:val="0038424D"/>
    <w:rsid w:val="00385D99"/>
    <w:rsid w:val="00390D83"/>
    <w:rsid w:val="003923F5"/>
    <w:rsid w:val="00392C7B"/>
    <w:rsid w:val="00393475"/>
    <w:rsid w:val="00393FAC"/>
    <w:rsid w:val="0039457B"/>
    <w:rsid w:val="00396133"/>
    <w:rsid w:val="00397183"/>
    <w:rsid w:val="003A0759"/>
    <w:rsid w:val="003A1593"/>
    <w:rsid w:val="003A1A0B"/>
    <w:rsid w:val="003A1FB6"/>
    <w:rsid w:val="003A7D5E"/>
    <w:rsid w:val="003B2287"/>
    <w:rsid w:val="003B38D9"/>
    <w:rsid w:val="003B3D0A"/>
    <w:rsid w:val="003B7B6F"/>
    <w:rsid w:val="003B7FA9"/>
    <w:rsid w:val="003C0F13"/>
    <w:rsid w:val="003C4BD6"/>
    <w:rsid w:val="003C518E"/>
    <w:rsid w:val="003D026A"/>
    <w:rsid w:val="003D33B7"/>
    <w:rsid w:val="003D547B"/>
    <w:rsid w:val="003D6C63"/>
    <w:rsid w:val="003E163B"/>
    <w:rsid w:val="003E387E"/>
    <w:rsid w:val="003E57F0"/>
    <w:rsid w:val="003F159F"/>
    <w:rsid w:val="003F73CC"/>
    <w:rsid w:val="00406AB7"/>
    <w:rsid w:val="004113ED"/>
    <w:rsid w:val="00411BC1"/>
    <w:rsid w:val="00411DDC"/>
    <w:rsid w:val="00411F2F"/>
    <w:rsid w:val="004128DA"/>
    <w:rsid w:val="00415DEA"/>
    <w:rsid w:val="00416081"/>
    <w:rsid w:val="00416C21"/>
    <w:rsid w:val="00417865"/>
    <w:rsid w:val="00420171"/>
    <w:rsid w:val="0042152F"/>
    <w:rsid w:val="0042254E"/>
    <w:rsid w:val="00422ECA"/>
    <w:rsid w:val="00425275"/>
    <w:rsid w:val="00425CF5"/>
    <w:rsid w:val="00425F1A"/>
    <w:rsid w:val="0043375C"/>
    <w:rsid w:val="00433ABE"/>
    <w:rsid w:val="004363D7"/>
    <w:rsid w:val="004367B5"/>
    <w:rsid w:val="0043762D"/>
    <w:rsid w:val="004379EF"/>
    <w:rsid w:val="00437E5F"/>
    <w:rsid w:val="00440372"/>
    <w:rsid w:val="004409B0"/>
    <w:rsid w:val="00446AB3"/>
    <w:rsid w:val="00455936"/>
    <w:rsid w:val="0045661A"/>
    <w:rsid w:val="00464B5F"/>
    <w:rsid w:val="00464C1F"/>
    <w:rsid w:val="004676E5"/>
    <w:rsid w:val="0047296E"/>
    <w:rsid w:val="00474293"/>
    <w:rsid w:val="00480765"/>
    <w:rsid w:val="004809C2"/>
    <w:rsid w:val="004823C1"/>
    <w:rsid w:val="0048484B"/>
    <w:rsid w:val="00486EBA"/>
    <w:rsid w:val="00487690"/>
    <w:rsid w:val="004941E5"/>
    <w:rsid w:val="004946BA"/>
    <w:rsid w:val="004968C1"/>
    <w:rsid w:val="004B0D96"/>
    <w:rsid w:val="004B1F91"/>
    <w:rsid w:val="004B3155"/>
    <w:rsid w:val="004B44CA"/>
    <w:rsid w:val="004B45E1"/>
    <w:rsid w:val="004B4A74"/>
    <w:rsid w:val="004B71CD"/>
    <w:rsid w:val="004B741E"/>
    <w:rsid w:val="004C022E"/>
    <w:rsid w:val="004C753F"/>
    <w:rsid w:val="004D0562"/>
    <w:rsid w:val="004D17A4"/>
    <w:rsid w:val="004D5BC8"/>
    <w:rsid w:val="004D7841"/>
    <w:rsid w:val="004E3C1F"/>
    <w:rsid w:val="004E41DC"/>
    <w:rsid w:val="004F0EB4"/>
    <w:rsid w:val="004F6CD5"/>
    <w:rsid w:val="004F72B8"/>
    <w:rsid w:val="00500395"/>
    <w:rsid w:val="00502D7C"/>
    <w:rsid w:val="00504323"/>
    <w:rsid w:val="00505268"/>
    <w:rsid w:val="00505578"/>
    <w:rsid w:val="00507B54"/>
    <w:rsid w:val="00510941"/>
    <w:rsid w:val="00510D81"/>
    <w:rsid w:val="00511F43"/>
    <w:rsid w:val="00511F48"/>
    <w:rsid w:val="00512FD3"/>
    <w:rsid w:val="00513ACD"/>
    <w:rsid w:val="005200F0"/>
    <w:rsid w:val="0052456A"/>
    <w:rsid w:val="00533040"/>
    <w:rsid w:val="005333DB"/>
    <w:rsid w:val="00534D16"/>
    <w:rsid w:val="0053564A"/>
    <w:rsid w:val="005374DF"/>
    <w:rsid w:val="00544238"/>
    <w:rsid w:val="00545764"/>
    <w:rsid w:val="00546DC9"/>
    <w:rsid w:val="005561E2"/>
    <w:rsid w:val="00561D37"/>
    <w:rsid w:val="005623E9"/>
    <w:rsid w:val="005648C4"/>
    <w:rsid w:val="00566107"/>
    <w:rsid w:val="005662AD"/>
    <w:rsid w:val="00566781"/>
    <w:rsid w:val="00571D61"/>
    <w:rsid w:val="00571E82"/>
    <w:rsid w:val="005729C7"/>
    <w:rsid w:val="00577A5E"/>
    <w:rsid w:val="00581A03"/>
    <w:rsid w:val="00581EB8"/>
    <w:rsid w:val="00581ECA"/>
    <w:rsid w:val="00584FFD"/>
    <w:rsid w:val="00585555"/>
    <w:rsid w:val="005864A7"/>
    <w:rsid w:val="00586B3D"/>
    <w:rsid w:val="0059077F"/>
    <w:rsid w:val="00595986"/>
    <w:rsid w:val="005A2F2B"/>
    <w:rsid w:val="005A3432"/>
    <w:rsid w:val="005A4D72"/>
    <w:rsid w:val="005B6A2B"/>
    <w:rsid w:val="005B6C93"/>
    <w:rsid w:val="005B781D"/>
    <w:rsid w:val="005C0613"/>
    <w:rsid w:val="005C3A25"/>
    <w:rsid w:val="005C45F0"/>
    <w:rsid w:val="005C5CCD"/>
    <w:rsid w:val="005D075D"/>
    <w:rsid w:val="005D1032"/>
    <w:rsid w:val="005D6E3F"/>
    <w:rsid w:val="005E6189"/>
    <w:rsid w:val="005E6DAD"/>
    <w:rsid w:val="005E7658"/>
    <w:rsid w:val="005F42AC"/>
    <w:rsid w:val="005F6B80"/>
    <w:rsid w:val="00600076"/>
    <w:rsid w:val="00600E22"/>
    <w:rsid w:val="00601283"/>
    <w:rsid w:val="006017DA"/>
    <w:rsid w:val="00602992"/>
    <w:rsid w:val="00605A22"/>
    <w:rsid w:val="00606A20"/>
    <w:rsid w:val="00611483"/>
    <w:rsid w:val="00613BC7"/>
    <w:rsid w:val="0062061C"/>
    <w:rsid w:val="00623DCB"/>
    <w:rsid w:val="00625380"/>
    <w:rsid w:val="006253DF"/>
    <w:rsid w:val="006265F2"/>
    <w:rsid w:val="00627C1B"/>
    <w:rsid w:val="00627EA2"/>
    <w:rsid w:val="006317AA"/>
    <w:rsid w:val="00632875"/>
    <w:rsid w:val="00633C9A"/>
    <w:rsid w:val="00637F54"/>
    <w:rsid w:val="00640604"/>
    <w:rsid w:val="00641B5C"/>
    <w:rsid w:val="00643AD1"/>
    <w:rsid w:val="00644CBE"/>
    <w:rsid w:val="0064658B"/>
    <w:rsid w:val="006468A7"/>
    <w:rsid w:val="006475C1"/>
    <w:rsid w:val="006508FE"/>
    <w:rsid w:val="0065454A"/>
    <w:rsid w:val="006636EB"/>
    <w:rsid w:val="00667120"/>
    <w:rsid w:val="00670893"/>
    <w:rsid w:val="00671091"/>
    <w:rsid w:val="006731AB"/>
    <w:rsid w:val="00676030"/>
    <w:rsid w:val="00677CC3"/>
    <w:rsid w:val="0068121A"/>
    <w:rsid w:val="00682ED3"/>
    <w:rsid w:val="006837F5"/>
    <w:rsid w:val="0068567F"/>
    <w:rsid w:val="00685B2B"/>
    <w:rsid w:val="00685FC5"/>
    <w:rsid w:val="00686435"/>
    <w:rsid w:val="00692F20"/>
    <w:rsid w:val="00693ED3"/>
    <w:rsid w:val="00696675"/>
    <w:rsid w:val="006A0FA8"/>
    <w:rsid w:val="006A65E9"/>
    <w:rsid w:val="006B1913"/>
    <w:rsid w:val="006B377D"/>
    <w:rsid w:val="006B46BE"/>
    <w:rsid w:val="006B47D7"/>
    <w:rsid w:val="006B4B4E"/>
    <w:rsid w:val="006B5626"/>
    <w:rsid w:val="006B737D"/>
    <w:rsid w:val="006B7E9C"/>
    <w:rsid w:val="006C1641"/>
    <w:rsid w:val="006C298B"/>
    <w:rsid w:val="006C4403"/>
    <w:rsid w:val="006C5347"/>
    <w:rsid w:val="006C60B1"/>
    <w:rsid w:val="006D512A"/>
    <w:rsid w:val="006D671A"/>
    <w:rsid w:val="006E204E"/>
    <w:rsid w:val="006E239F"/>
    <w:rsid w:val="006E3EA7"/>
    <w:rsid w:val="006E59A8"/>
    <w:rsid w:val="006F0772"/>
    <w:rsid w:val="006F0C63"/>
    <w:rsid w:val="006F2D7C"/>
    <w:rsid w:val="006F5422"/>
    <w:rsid w:val="00702129"/>
    <w:rsid w:val="00703F57"/>
    <w:rsid w:val="00706BC5"/>
    <w:rsid w:val="00711350"/>
    <w:rsid w:val="00715C39"/>
    <w:rsid w:val="00720095"/>
    <w:rsid w:val="0072484E"/>
    <w:rsid w:val="00724FE7"/>
    <w:rsid w:val="00732BC8"/>
    <w:rsid w:val="00732C5C"/>
    <w:rsid w:val="007333D4"/>
    <w:rsid w:val="00734100"/>
    <w:rsid w:val="00734C27"/>
    <w:rsid w:val="00735CC7"/>
    <w:rsid w:val="0074296A"/>
    <w:rsid w:val="00742F25"/>
    <w:rsid w:val="007439B3"/>
    <w:rsid w:val="00744CC4"/>
    <w:rsid w:val="00747271"/>
    <w:rsid w:val="0074746A"/>
    <w:rsid w:val="00752C02"/>
    <w:rsid w:val="00753FE2"/>
    <w:rsid w:val="007563D1"/>
    <w:rsid w:val="00756591"/>
    <w:rsid w:val="00760644"/>
    <w:rsid w:val="00760C7D"/>
    <w:rsid w:val="00763E03"/>
    <w:rsid w:val="00771CDA"/>
    <w:rsid w:val="00774630"/>
    <w:rsid w:val="00775763"/>
    <w:rsid w:val="007775E2"/>
    <w:rsid w:val="0078263B"/>
    <w:rsid w:val="00790F1B"/>
    <w:rsid w:val="00792331"/>
    <w:rsid w:val="007923EB"/>
    <w:rsid w:val="0079344B"/>
    <w:rsid w:val="00793F81"/>
    <w:rsid w:val="0079522F"/>
    <w:rsid w:val="00795E19"/>
    <w:rsid w:val="0079674D"/>
    <w:rsid w:val="007A207E"/>
    <w:rsid w:val="007A3681"/>
    <w:rsid w:val="007A3A68"/>
    <w:rsid w:val="007A4D09"/>
    <w:rsid w:val="007B0AE6"/>
    <w:rsid w:val="007B12AB"/>
    <w:rsid w:val="007B47F6"/>
    <w:rsid w:val="007B4F10"/>
    <w:rsid w:val="007B63C5"/>
    <w:rsid w:val="007C1BE7"/>
    <w:rsid w:val="007C1DE6"/>
    <w:rsid w:val="007C2A3F"/>
    <w:rsid w:val="007C4068"/>
    <w:rsid w:val="007C5C56"/>
    <w:rsid w:val="007D0914"/>
    <w:rsid w:val="007D0C91"/>
    <w:rsid w:val="007D2C24"/>
    <w:rsid w:val="007D61A1"/>
    <w:rsid w:val="007E4319"/>
    <w:rsid w:val="007E4D1E"/>
    <w:rsid w:val="007F0E56"/>
    <w:rsid w:val="007F16FA"/>
    <w:rsid w:val="007F38D5"/>
    <w:rsid w:val="007F4334"/>
    <w:rsid w:val="007F67D9"/>
    <w:rsid w:val="00801D5B"/>
    <w:rsid w:val="008044D4"/>
    <w:rsid w:val="008053A5"/>
    <w:rsid w:val="008068D2"/>
    <w:rsid w:val="0081301C"/>
    <w:rsid w:val="00814168"/>
    <w:rsid w:val="00814AD4"/>
    <w:rsid w:val="008150B0"/>
    <w:rsid w:val="0081563F"/>
    <w:rsid w:val="00815642"/>
    <w:rsid w:val="00817D0B"/>
    <w:rsid w:val="00820551"/>
    <w:rsid w:val="008246D7"/>
    <w:rsid w:val="00824A68"/>
    <w:rsid w:val="00827C1C"/>
    <w:rsid w:val="00827D0D"/>
    <w:rsid w:val="00831B7B"/>
    <w:rsid w:val="008335D1"/>
    <w:rsid w:val="00834A23"/>
    <w:rsid w:val="00837976"/>
    <w:rsid w:val="00840108"/>
    <w:rsid w:val="008408C7"/>
    <w:rsid w:val="00842DA3"/>
    <w:rsid w:val="00843390"/>
    <w:rsid w:val="0085205C"/>
    <w:rsid w:val="00853A02"/>
    <w:rsid w:val="008553F7"/>
    <w:rsid w:val="00863F17"/>
    <w:rsid w:val="00865F32"/>
    <w:rsid w:val="00871D1F"/>
    <w:rsid w:val="008723F1"/>
    <w:rsid w:val="0087275E"/>
    <w:rsid w:val="00874599"/>
    <w:rsid w:val="0087763F"/>
    <w:rsid w:val="008814AA"/>
    <w:rsid w:val="00882F16"/>
    <w:rsid w:val="008832FA"/>
    <w:rsid w:val="00884D44"/>
    <w:rsid w:val="00884F09"/>
    <w:rsid w:val="00886E1C"/>
    <w:rsid w:val="00896977"/>
    <w:rsid w:val="008A362B"/>
    <w:rsid w:val="008A3AEC"/>
    <w:rsid w:val="008A4837"/>
    <w:rsid w:val="008B0005"/>
    <w:rsid w:val="008B0785"/>
    <w:rsid w:val="008B0F72"/>
    <w:rsid w:val="008B2263"/>
    <w:rsid w:val="008B44E4"/>
    <w:rsid w:val="008C0EC0"/>
    <w:rsid w:val="008C1E3E"/>
    <w:rsid w:val="008C5E3E"/>
    <w:rsid w:val="008C641E"/>
    <w:rsid w:val="008C65DF"/>
    <w:rsid w:val="008D0074"/>
    <w:rsid w:val="008D379B"/>
    <w:rsid w:val="008D3A47"/>
    <w:rsid w:val="008D4760"/>
    <w:rsid w:val="008D63A9"/>
    <w:rsid w:val="008E0CE8"/>
    <w:rsid w:val="008E2D01"/>
    <w:rsid w:val="008E7D2F"/>
    <w:rsid w:val="008F37D2"/>
    <w:rsid w:val="008F5F48"/>
    <w:rsid w:val="008F6E49"/>
    <w:rsid w:val="008F7AC1"/>
    <w:rsid w:val="00901D2A"/>
    <w:rsid w:val="0090399F"/>
    <w:rsid w:val="00903F48"/>
    <w:rsid w:val="00906632"/>
    <w:rsid w:val="009108F7"/>
    <w:rsid w:val="0091234D"/>
    <w:rsid w:val="009131CB"/>
    <w:rsid w:val="00915075"/>
    <w:rsid w:val="00921392"/>
    <w:rsid w:val="00921A13"/>
    <w:rsid w:val="0092305B"/>
    <w:rsid w:val="00925AB6"/>
    <w:rsid w:val="00927250"/>
    <w:rsid w:val="009276AD"/>
    <w:rsid w:val="009349C5"/>
    <w:rsid w:val="00936540"/>
    <w:rsid w:val="009367BE"/>
    <w:rsid w:val="00937CEE"/>
    <w:rsid w:val="00945F7A"/>
    <w:rsid w:val="00946863"/>
    <w:rsid w:val="00947BF8"/>
    <w:rsid w:val="00953511"/>
    <w:rsid w:val="009552DA"/>
    <w:rsid w:val="009622DA"/>
    <w:rsid w:val="00962DC8"/>
    <w:rsid w:val="00964248"/>
    <w:rsid w:val="00964C6E"/>
    <w:rsid w:val="00967099"/>
    <w:rsid w:val="00971482"/>
    <w:rsid w:val="00981F43"/>
    <w:rsid w:val="009826FB"/>
    <w:rsid w:val="00985AC2"/>
    <w:rsid w:val="0098664B"/>
    <w:rsid w:val="00986ED5"/>
    <w:rsid w:val="00987E8B"/>
    <w:rsid w:val="009932E8"/>
    <w:rsid w:val="009A0C90"/>
    <w:rsid w:val="009A180F"/>
    <w:rsid w:val="009A1D47"/>
    <w:rsid w:val="009A2956"/>
    <w:rsid w:val="009A4F5C"/>
    <w:rsid w:val="009A5C46"/>
    <w:rsid w:val="009A61CB"/>
    <w:rsid w:val="009A6E7A"/>
    <w:rsid w:val="009A744D"/>
    <w:rsid w:val="009B33FB"/>
    <w:rsid w:val="009B4BE2"/>
    <w:rsid w:val="009B5B6F"/>
    <w:rsid w:val="009D2439"/>
    <w:rsid w:val="009D2E21"/>
    <w:rsid w:val="009D6287"/>
    <w:rsid w:val="009E15E7"/>
    <w:rsid w:val="009E255B"/>
    <w:rsid w:val="009E32D9"/>
    <w:rsid w:val="009E5C91"/>
    <w:rsid w:val="009E5DC0"/>
    <w:rsid w:val="009E7C93"/>
    <w:rsid w:val="009F337B"/>
    <w:rsid w:val="009F34A2"/>
    <w:rsid w:val="009F38CD"/>
    <w:rsid w:val="009F64C0"/>
    <w:rsid w:val="00A00D79"/>
    <w:rsid w:val="00A0386B"/>
    <w:rsid w:val="00A04A89"/>
    <w:rsid w:val="00A07610"/>
    <w:rsid w:val="00A11E78"/>
    <w:rsid w:val="00A130F6"/>
    <w:rsid w:val="00A14EDD"/>
    <w:rsid w:val="00A220D1"/>
    <w:rsid w:val="00A235CC"/>
    <w:rsid w:val="00A237D1"/>
    <w:rsid w:val="00A266CC"/>
    <w:rsid w:val="00A33894"/>
    <w:rsid w:val="00A35CBF"/>
    <w:rsid w:val="00A3666F"/>
    <w:rsid w:val="00A378CD"/>
    <w:rsid w:val="00A37F79"/>
    <w:rsid w:val="00A41346"/>
    <w:rsid w:val="00A41F49"/>
    <w:rsid w:val="00A42D1B"/>
    <w:rsid w:val="00A430D5"/>
    <w:rsid w:val="00A63645"/>
    <w:rsid w:val="00A6795C"/>
    <w:rsid w:val="00A707D1"/>
    <w:rsid w:val="00A70ECB"/>
    <w:rsid w:val="00A71094"/>
    <w:rsid w:val="00A7194A"/>
    <w:rsid w:val="00A77866"/>
    <w:rsid w:val="00A817B8"/>
    <w:rsid w:val="00A83616"/>
    <w:rsid w:val="00A836D6"/>
    <w:rsid w:val="00A83835"/>
    <w:rsid w:val="00A90E29"/>
    <w:rsid w:val="00A9291B"/>
    <w:rsid w:val="00A92BDB"/>
    <w:rsid w:val="00A93C12"/>
    <w:rsid w:val="00A940C4"/>
    <w:rsid w:val="00A9742B"/>
    <w:rsid w:val="00AA069A"/>
    <w:rsid w:val="00AA3323"/>
    <w:rsid w:val="00AA3F66"/>
    <w:rsid w:val="00AA68A6"/>
    <w:rsid w:val="00AA6F80"/>
    <w:rsid w:val="00AB1B8F"/>
    <w:rsid w:val="00AB32C1"/>
    <w:rsid w:val="00AB3FF6"/>
    <w:rsid w:val="00AB4D33"/>
    <w:rsid w:val="00AB624E"/>
    <w:rsid w:val="00AB72CC"/>
    <w:rsid w:val="00AB734E"/>
    <w:rsid w:val="00AC51E2"/>
    <w:rsid w:val="00AD33F6"/>
    <w:rsid w:val="00AE1E85"/>
    <w:rsid w:val="00AE2005"/>
    <w:rsid w:val="00AE32DC"/>
    <w:rsid w:val="00AE33FA"/>
    <w:rsid w:val="00AE4097"/>
    <w:rsid w:val="00AE40FC"/>
    <w:rsid w:val="00AE4650"/>
    <w:rsid w:val="00AE5BBA"/>
    <w:rsid w:val="00AE7812"/>
    <w:rsid w:val="00AF1CF0"/>
    <w:rsid w:val="00B0306B"/>
    <w:rsid w:val="00B0479B"/>
    <w:rsid w:val="00B047FA"/>
    <w:rsid w:val="00B057A3"/>
    <w:rsid w:val="00B07488"/>
    <w:rsid w:val="00B0786D"/>
    <w:rsid w:val="00B108F9"/>
    <w:rsid w:val="00B1143D"/>
    <w:rsid w:val="00B12D8E"/>
    <w:rsid w:val="00B132C5"/>
    <w:rsid w:val="00B13C91"/>
    <w:rsid w:val="00B17B42"/>
    <w:rsid w:val="00B17C53"/>
    <w:rsid w:val="00B2060B"/>
    <w:rsid w:val="00B2178D"/>
    <w:rsid w:val="00B227E4"/>
    <w:rsid w:val="00B2288C"/>
    <w:rsid w:val="00B232AD"/>
    <w:rsid w:val="00B26C60"/>
    <w:rsid w:val="00B26E2E"/>
    <w:rsid w:val="00B332E8"/>
    <w:rsid w:val="00B355A5"/>
    <w:rsid w:val="00B369A2"/>
    <w:rsid w:val="00B42A3D"/>
    <w:rsid w:val="00B42DC1"/>
    <w:rsid w:val="00B45E80"/>
    <w:rsid w:val="00B479B0"/>
    <w:rsid w:val="00B50363"/>
    <w:rsid w:val="00B5349A"/>
    <w:rsid w:val="00B53630"/>
    <w:rsid w:val="00B53636"/>
    <w:rsid w:val="00B54ED9"/>
    <w:rsid w:val="00B55CC4"/>
    <w:rsid w:val="00B55FC5"/>
    <w:rsid w:val="00B57DD2"/>
    <w:rsid w:val="00B62B53"/>
    <w:rsid w:val="00B6468E"/>
    <w:rsid w:val="00B66BFE"/>
    <w:rsid w:val="00B70EDC"/>
    <w:rsid w:val="00B72175"/>
    <w:rsid w:val="00B72E44"/>
    <w:rsid w:val="00B73CCC"/>
    <w:rsid w:val="00B751BB"/>
    <w:rsid w:val="00B767E5"/>
    <w:rsid w:val="00B771EA"/>
    <w:rsid w:val="00B80AD6"/>
    <w:rsid w:val="00B80F3D"/>
    <w:rsid w:val="00B822EE"/>
    <w:rsid w:val="00B827FA"/>
    <w:rsid w:val="00B83A16"/>
    <w:rsid w:val="00B8424B"/>
    <w:rsid w:val="00B845C0"/>
    <w:rsid w:val="00B85E7E"/>
    <w:rsid w:val="00B87EAD"/>
    <w:rsid w:val="00B91B00"/>
    <w:rsid w:val="00B948D9"/>
    <w:rsid w:val="00B95B2C"/>
    <w:rsid w:val="00B97C5E"/>
    <w:rsid w:val="00BA02C7"/>
    <w:rsid w:val="00BA136E"/>
    <w:rsid w:val="00BA2453"/>
    <w:rsid w:val="00BA2733"/>
    <w:rsid w:val="00BA38B5"/>
    <w:rsid w:val="00BA5CFB"/>
    <w:rsid w:val="00BB12D0"/>
    <w:rsid w:val="00BB7071"/>
    <w:rsid w:val="00BB7A4D"/>
    <w:rsid w:val="00BC143F"/>
    <w:rsid w:val="00BC3EAD"/>
    <w:rsid w:val="00BD073D"/>
    <w:rsid w:val="00BD127C"/>
    <w:rsid w:val="00BD206A"/>
    <w:rsid w:val="00BD3EFD"/>
    <w:rsid w:val="00BE2893"/>
    <w:rsid w:val="00BE42B5"/>
    <w:rsid w:val="00BE504D"/>
    <w:rsid w:val="00BE6597"/>
    <w:rsid w:val="00BE77F3"/>
    <w:rsid w:val="00BF0F41"/>
    <w:rsid w:val="00BF14EB"/>
    <w:rsid w:val="00BF1795"/>
    <w:rsid w:val="00BF1C1A"/>
    <w:rsid w:val="00BF510B"/>
    <w:rsid w:val="00BF61F1"/>
    <w:rsid w:val="00BF6C7C"/>
    <w:rsid w:val="00BF76EC"/>
    <w:rsid w:val="00BF7BA6"/>
    <w:rsid w:val="00C009C6"/>
    <w:rsid w:val="00C05E43"/>
    <w:rsid w:val="00C12E05"/>
    <w:rsid w:val="00C16DC6"/>
    <w:rsid w:val="00C174E4"/>
    <w:rsid w:val="00C20727"/>
    <w:rsid w:val="00C21A28"/>
    <w:rsid w:val="00C221E9"/>
    <w:rsid w:val="00C2254B"/>
    <w:rsid w:val="00C25484"/>
    <w:rsid w:val="00C26E0A"/>
    <w:rsid w:val="00C26FCA"/>
    <w:rsid w:val="00C35025"/>
    <w:rsid w:val="00C3515D"/>
    <w:rsid w:val="00C36043"/>
    <w:rsid w:val="00C37F5F"/>
    <w:rsid w:val="00C408B3"/>
    <w:rsid w:val="00C44510"/>
    <w:rsid w:val="00C4692D"/>
    <w:rsid w:val="00C46AA9"/>
    <w:rsid w:val="00C506A9"/>
    <w:rsid w:val="00C52036"/>
    <w:rsid w:val="00C5349A"/>
    <w:rsid w:val="00C541F8"/>
    <w:rsid w:val="00C607B2"/>
    <w:rsid w:val="00C6168F"/>
    <w:rsid w:val="00C62E3C"/>
    <w:rsid w:val="00C62E76"/>
    <w:rsid w:val="00C63088"/>
    <w:rsid w:val="00C64913"/>
    <w:rsid w:val="00C659CB"/>
    <w:rsid w:val="00C7079F"/>
    <w:rsid w:val="00C72433"/>
    <w:rsid w:val="00C728B2"/>
    <w:rsid w:val="00C72CE1"/>
    <w:rsid w:val="00C8016F"/>
    <w:rsid w:val="00C8222C"/>
    <w:rsid w:val="00C822E2"/>
    <w:rsid w:val="00C855D3"/>
    <w:rsid w:val="00C86E1F"/>
    <w:rsid w:val="00C9119B"/>
    <w:rsid w:val="00C91F32"/>
    <w:rsid w:val="00C9283E"/>
    <w:rsid w:val="00C95FBE"/>
    <w:rsid w:val="00CA217C"/>
    <w:rsid w:val="00CA3D27"/>
    <w:rsid w:val="00CA3EC5"/>
    <w:rsid w:val="00CA6261"/>
    <w:rsid w:val="00CA6BFF"/>
    <w:rsid w:val="00CA72BA"/>
    <w:rsid w:val="00CA7869"/>
    <w:rsid w:val="00CB0A7E"/>
    <w:rsid w:val="00CB0DA8"/>
    <w:rsid w:val="00CB1BDC"/>
    <w:rsid w:val="00CB3655"/>
    <w:rsid w:val="00CB4665"/>
    <w:rsid w:val="00CB5359"/>
    <w:rsid w:val="00CB5460"/>
    <w:rsid w:val="00CB5B0A"/>
    <w:rsid w:val="00CB7A41"/>
    <w:rsid w:val="00CC0471"/>
    <w:rsid w:val="00CC0DB7"/>
    <w:rsid w:val="00CC2027"/>
    <w:rsid w:val="00CC2B04"/>
    <w:rsid w:val="00CC3D2A"/>
    <w:rsid w:val="00CD303A"/>
    <w:rsid w:val="00CD3D14"/>
    <w:rsid w:val="00CE5084"/>
    <w:rsid w:val="00CF1BA8"/>
    <w:rsid w:val="00CF3F10"/>
    <w:rsid w:val="00CF43F9"/>
    <w:rsid w:val="00D0784A"/>
    <w:rsid w:val="00D07A59"/>
    <w:rsid w:val="00D12F73"/>
    <w:rsid w:val="00D13509"/>
    <w:rsid w:val="00D145BF"/>
    <w:rsid w:val="00D16442"/>
    <w:rsid w:val="00D200A7"/>
    <w:rsid w:val="00D20E55"/>
    <w:rsid w:val="00D214E1"/>
    <w:rsid w:val="00D252DE"/>
    <w:rsid w:val="00D267F3"/>
    <w:rsid w:val="00D273C4"/>
    <w:rsid w:val="00D3505F"/>
    <w:rsid w:val="00D37865"/>
    <w:rsid w:val="00D37CAD"/>
    <w:rsid w:val="00D43285"/>
    <w:rsid w:val="00D4382E"/>
    <w:rsid w:val="00D44F82"/>
    <w:rsid w:val="00D45135"/>
    <w:rsid w:val="00D46E8B"/>
    <w:rsid w:val="00D568B0"/>
    <w:rsid w:val="00D57679"/>
    <w:rsid w:val="00D579F2"/>
    <w:rsid w:val="00D6248E"/>
    <w:rsid w:val="00D62AA6"/>
    <w:rsid w:val="00D65458"/>
    <w:rsid w:val="00D66495"/>
    <w:rsid w:val="00D675D9"/>
    <w:rsid w:val="00D72AA2"/>
    <w:rsid w:val="00D72D5F"/>
    <w:rsid w:val="00D76767"/>
    <w:rsid w:val="00D76E59"/>
    <w:rsid w:val="00D805FF"/>
    <w:rsid w:val="00D83A7A"/>
    <w:rsid w:val="00D86DBD"/>
    <w:rsid w:val="00D90C7B"/>
    <w:rsid w:val="00D936CA"/>
    <w:rsid w:val="00DA1B2E"/>
    <w:rsid w:val="00DA20F1"/>
    <w:rsid w:val="00DA241B"/>
    <w:rsid w:val="00DA24FB"/>
    <w:rsid w:val="00DA2866"/>
    <w:rsid w:val="00DA498D"/>
    <w:rsid w:val="00DB11D9"/>
    <w:rsid w:val="00DB46DA"/>
    <w:rsid w:val="00DB72D1"/>
    <w:rsid w:val="00DC0421"/>
    <w:rsid w:val="00DC1102"/>
    <w:rsid w:val="00DC1A89"/>
    <w:rsid w:val="00DC23EB"/>
    <w:rsid w:val="00DC2458"/>
    <w:rsid w:val="00DC74EB"/>
    <w:rsid w:val="00DD28E4"/>
    <w:rsid w:val="00DD5B60"/>
    <w:rsid w:val="00DD5D26"/>
    <w:rsid w:val="00DD613C"/>
    <w:rsid w:val="00DD68DC"/>
    <w:rsid w:val="00DE0225"/>
    <w:rsid w:val="00DE2A9D"/>
    <w:rsid w:val="00DE3CCF"/>
    <w:rsid w:val="00DE4C6D"/>
    <w:rsid w:val="00DE5A23"/>
    <w:rsid w:val="00DF127F"/>
    <w:rsid w:val="00DF1713"/>
    <w:rsid w:val="00DF2B5F"/>
    <w:rsid w:val="00DF3C80"/>
    <w:rsid w:val="00DF52A9"/>
    <w:rsid w:val="00DF7705"/>
    <w:rsid w:val="00DF7954"/>
    <w:rsid w:val="00E02B92"/>
    <w:rsid w:val="00E038C0"/>
    <w:rsid w:val="00E043CB"/>
    <w:rsid w:val="00E04D08"/>
    <w:rsid w:val="00E058A6"/>
    <w:rsid w:val="00E05EA1"/>
    <w:rsid w:val="00E06FBB"/>
    <w:rsid w:val="00E076D4"/>
    <w:rsid w:val="00E1044F"/>
    <w:rsid w:val="00E15A8F"/>
    <w:rsid w:val="00E242C4"/>
    <w:rsid w:val="00E2697D"/>
    <w:rsid w:val="00E34B9A"/>
    <w:rsid w:val="00E37C75"/>
    <w:rsid w:val="00E46FAF"/>
    <w:rsid w:val="00E47588"/>
    <w:rsid w:val="00E475FA"/>
    <w:rsid w:val="00E513AF"/>
    <w:rsid w:val="00E51AC2"/>
    <w:rsid w:val="00E534BB"/>
    <w:rsid w:val="00E53E68"/>
    <w:rsid w:val="00E55042"/>
    <w:rsid w:val="00E55161"/>
    <w:rsid w:val="00E55D3E"/>
    <w:rsid w:val="00E55E31"/>
    <w:rsid w:val="00E568A6"/>
    <w:rsid w:val="00E57B10"/>
    <w:rsid w:val="00E57C78"/>
    <w:rsid w:val="00E60403"/>
    <w:rsid w:val="00E632E3"/>
    <w:rsid w:val="00E65657"/>
    <w:rsid w:val="00E6757D"/>
    <w:rsid w:val="00E67901"/>
    <w:rsid w:val="00E76DCB"/>
    <w:rsid w:val="00E77EC7"/>
    <w:rsid w:val="00E80E5F"/>
    <w:rsid w:val="00E8207B"/>
    <w:rsid w:val="00E844C7"/>
    <w:rsid w:val="00E84995"/>
    <w:rsid w:val="00E87EFE"/>
    <w:rsid w:val="00E90A1B"/>
    <w:rsid w:val="00E93C19"/>
    <w:rsid w:val="00E940A0"/>
    <w:rsid w:val="00E95EAB"/>
    <w:rsid w:val="00E96D0E"/>
    <w:rsid w:val="00E9734B"/>
    <w:rsid w:val="00EA09EE"/>
    <w:rsid w:val="00EA2D17"/>
    <w:rsid w:val="00EB1407"/>
    <w:rsid w:val="00EB5C04"/>
    <w:rsid w:val="00EC02A8"/>
    <w:rsid w:val="00EC2770"/>
    <w:rsid w:val="00EC314E"/>
    <w:rsid w:val="00EC4274"/>
    <w:rsid w:val="00EC51EE"/>
    <w:rsid w:val="00ED17AE"/>
    <w:rsid w:val="00ED1B2B"/>
    <w:rsid w:val="00ED4BEE"/>
    <w:rsid w:val="00ED4F79"/>
    <w:rsid w:val="00ED5500"/>
    <w:rsid w:val="00ED7C1B"/>
    <w:rsid w:val="00EE1430"/>
    <w:rsid w:val="00EE5071"/>
    <w:rsid w:val="00EE5D42"/>
    <w:rsid w:val="00EF044A"/>
    <w:rsid w:val="00EF0F5C"/>
    <w:rsid w:val="00EF5F15"/>
    <w:rsid w:val="00F01B3B"/>
    <w:rsid w:val="00F03852"/>
    <w:rsid w:val="00F060A5"/>
    <w:rsid w:val="00F0651E"/>
    <w:rsid w:val="00F0770C"/>
    <w:rsid w:val="00F10493"/>
    <w:rsid w:val="00F109BA"/>
    <w:rsid w:val="00F15715"/>
    <w:rsid w:val="00F17502"/>
    <w:rsid w:val="00F21BC3"/>
    <w:rsid w:val="00F23CDF"/>
    <w:rsid w:val="00F24576"/>
    <w:rsid w:val="00F25A21"/>
    <w:rsid w:val="00F25DD7"/>
    <w:rsid w:val="00F31737"/>
    <w:rsid w:val="00F326E6"/>
    <w:rsid w:val="00F3385D"/>
    <w:rsid w:val="00F3432E"/>
    <w:rsid w:val="00F3525A"/>
    <w:rsid w:val="00F3681E"/>
    <w:rsid w:val="00F37ABD"/>
    <w:rsid w:val="00F37F2C"/>
    <w:rsid w:val="00F409E5"/>
    <w:rsid w:val="00F40C6D"/>
    <w:rsid w:val="00F40DD4"/>
    <w:rsid w:val="00F42D08"/>
    <w:rsid w:val="00F43850"/>
    <w:rsid w:val="00F43BF2"/>
    <w:rsid w:val="00F43D56"/>
    <w:rsid w:val="00F441FF"/>
    <w:rsid w:val="00F50E9E"/>
    <w:rsid w:val="00F523CC"/>
    <w:rsid w:val="00F55798"/>
    <w:rsid w:val="00F60417"/>
    <w:rsid w:val="00F61729"/>
    <w:rsid w:val="00F6290B"/>
    <w:rsid w:val="00F62CE7"/>
    <w:rsid w:val="00F653E9"/>
    <w:rsid w:val="00F753AE"/>
    <w:rsid w:val="00F758E7"/>
    <w:rsid w:val="00F7728C"/>
    <w:rsid w:val="00F819AB"/>
    <w:rsid w:val="00F83967"/>
    <w:rsid w:val="00F83A75"/>
    <w:rsid w:val="00F85003"/>
    <w:rsid w:val="00F861F3"/>
    <w:rsid w:val="00F906A4"/>
    <w:rsid w:val="00F94C88"/>
    <w:rsid w:val="00F94CF4"/>
    <w:rsid w:val="00F95CAC"/>
    <w:rsid w:val="00F9633F"/>
    <w:rsid w:val="00FA113D"/>
    <w:rsid w:val="00FA1657"/>
    <w:rsid w:val="00FA3CD1"/>
    <w:rsid w:val="00FA6E4D"/>
    <w:rsid w:val="00FA6F66"/>
    <w:rsid w:val="00FA7105"/>
    <w:rsid w:val="00FA7E21"/>
    <w:rsid w:val="00FA7E56"/>
    <w:rsid w:val="00FB20B3"/>
    <w:rsid w:val="00FB3B6D"/>
    <w:rsid w:val="00FB47D9"/>
    <w:rsid w:val="00FB5686"/>
    <w:rsid w:val="00FB5A02"/>
    <w:rsid w:val="00FC1D38"/>
    <w:rsid w:val="00FC2357"/>
    <w:rsid w:val="00FC2720"/>
    <w:rsid w:val="00FC2B13"/>
    <w:rsid w:val="00FD017F"/>
    <w:rsid w:val="00FD03D4"/>
    <w:rsid w:val="00FD07C2"/>
    <w:rsid w:val="00FD59F7"/>
    <w:rsid w:val="00FD5B00"/>
    <w:rsid w:val="00FD6236"/>
    <w:rsid w:val="00FD6ACE"/>
    <w:rsid w:val="00FD6E08"/>
    <w:rsid w:val="00FE2F6F"/>
    <w:rsid w:val="00FE4287"/>
    <w:rsid w:val="00FE608C"/>
    <w:rsid w:val="00FF0AD2"/>
    <w:rsid w:val="00FF2BA0"/>
    <w:rsid w:val="00FF2CD7"/>
    <w:rsid w:val="00FF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F59DF62-FDA6-442B-8ED5-9C93F1F4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94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autoRedefine/>
    <w:uiPriority w:val="99"/>
    <w:qFormat/>
    <w:rsid w:val="00047E70"/>
    <w:pPr>
      <w:keepNext/>
      <w:keepLines/>
      <w:spacing w:before="340" w:after="330" w:line="578" w:lineRule="auto"/>
      <w:jc w:val="center"/>
      <w:outlineLvl w:val="0"/>
    </w:pPr>
    <w:rPr>
      <w:rFonts w:ascii="黑体" w:eastAsia="黑体" w:cs="黑体"/>
      <w:sz w:val="44"/>
      <w:szCs w:val="44"/>
    </w:rPr>
  </w:style>
  <w:style w:type="paragraph" w:styleId="2">
    <w:name w:val="heading 2"/>
    <w:basedOn w:val="a"/>
    <w:next w:val="a"/>
    <w:link w:val="2Char"/>
    <w:autoRedefine/>
    <w:uiPriority w:val="99"/>
    <w:qFormat/>
    <w:rsid w:val="00814AD4"/>
    <w:pPr>
      <w:keepNext/>
      <w:keepLines/>
      <w:numPr>
        <w:ilvl w:val="1"/>
        <w:numId w:val="35"/>
      </w:numPr>
      <w:tabs>
        <w:tab w:val="clear" w:pos="360"/>
        <w:tab w:val="left" w:pos="567"/>
      </w:tabs>
      <w:snapToGrid w:val="0"/>
      <w:spacing w:beforeLines="50" w:line="360" w:lineRule="auto"/>
      <w:ind w:left="567" w:hanging="567"/>
      <w:jc w:val="left"/>
      <w:outlineLvl w:val="1"/>
    </w:pPr>
    <w:rPr>
      <w:rFonts w:ascii="黑体" w:eastAsia="黑体" w:hAnsi="黑体" w:cs="黑体"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627E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047E70"/>
    <w:rPr>
      <w:rFonts w:ascii="黑体" w:eastAsia="黑体" w:cs="黑体"/>
      <w:kern w:val="2"/>
      <w:sz w:val="36"/>
      <w:szCs w:val="36"/>
    </w:rPr>
  </w:style>
  <w:style w:type="character" w:customStyle="1" w:styleId="2Char">
    <w:name w:val="标题 2 Char"/>
    <w:link w:val="2"/>
    <w:uiPriority w:val="99"/>
    <w:locked/>
    <w:rsid w:val="00814AD4"/>
    <w:rPr>
      <w:rFonts w:ascii="黑体" w:eastAsia="黑体" w:hAnsi="黑体" w:cs="黑体"/>
      <w:kern w:val="2"/>
      <w:sz w:val="24"/>
      <w:szCs w:val="24"/>
    </w:rPr>
  </w:style>
  <w:style w:type="character" w:customStyle="1" w:styleId="3Char">
    <w:name w:val="标题 3 Char"/>
    <w:link w:val="3"/>
    <w:uiPriority w:val="99"/>
    <w:locked/>
    <w:rsid w:val="00627EA2"/>
    <w:rPr>
      <w:b/>
      <w:bCs/>
      <w:kern w:val="2"/>
      <w:sz w:val="32"/>
      <w:szCs w:val="32"/>
    </w:rPr>
  </w:style>
  <w:style w:type="paragraph" w:styleId="a3">
    <w:name w:val="Body Text Indent"/>
    <w:basedOn w:val="a"/>
    <w:link w:val="Char"/>
    <w:uiPriority w:val="99"/>
    <w:rsid w:val="00A71094"/>
    <w:pPr>
      <w:ind w:firstLineChars="198" w:firstLine="475"/>
    </w:pPr>
    <w:rPr>
      <w:sz w:val="24"/>
      <w:szCs w:val="24"/>
    </w:rPr>
  </w:style>
  <w:style w:type="character" w:customStyle="1" w:styleId="Char">
    <w:name w:val="正文文本缩进 Char"/>
    <w:link w:val="a3"/>
    <w:uiPriority w:val="99"/>
    <w:locked/>
    <w:rsid w:val="00814AD4"/>
    <w:rPr>
      <w:kern w:val="2"/>
      <w:sz w:val="24"/>
      <w:szCs w:val="24"/>
    </w:rPr>
  </w:style>
  <w:style w:type="paragraph" w:styleId="20">
    <w:name w:val="Body Text Indent 2"/>
    <w:basedOn w:val="a"/>
    <w:link w:val="2Char0"/>
    <w:uiPriority w:val="99"/>
    <w:rsid w:val="00A71094"/>
    <w:pPr>
      <w:spacing w:line="360" w:lineRule="auto"/>
      <w:ind w:firstLineChars="177" w:firstLine="425"/>
    </w:pPr>
    <w:rPr>
      <w:sz w:val="24"/>
      <w:szCs w:val="24"/>
    </w:rPr>
  </w:style>
  <w:style w:type="character" w:customStyle="1" w:styleId="2Char0">
    <w:name w:val="正文文本缩进 2 Char"/>
    <w:link w:val="20"/>
    <w:uiPriority w:val="99"/>
    <w:semiHidden/>
    <w:locked/>
    <w:rsid w:val="007A207E"/>
    <w:rPr>
      <w:sz w:val="21"/>
      <w:szCs w:val="21"/>
    </w:rPr>
  </w:style>
  <w:style w:type="paragraph" w:styleId="a4">
    <w:name w:val="footer"/>
    <w:basedOn w:val="a"/>
    <w:link w:val="Char0"/>
    <w:uiPriority w:val="99"/>
    <w:rsid w:val="00A71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7033E"/>
    <w:rPr>
      <w:rFonts w:eastAsia="宋体"/>
      <w:kern w:val="2"/>
      <w:sz w:val="18"/>
      <w:szCs w:val="18"/>
      <w:lang w:val="en-US" w:eastAsia="zh-CN"/>
    </w:rPr>
  </w:style>
  <w:style w:type="character" w:styleId="a5">
    <w:name w:val="page number"/>
    <w:basedOn w:val="a0"/>
    <w:uiPriority w:val="99"/>
    <w:rsid w:val="00A71094"/>
  </w:style>
  <w:style w:type="paragraph" w:styleId="a6">
    <w:name w:val="header"/>
    <w:basedOn w:val="a"/>
    <w:link w:val="Char1"/>
    <w:uiPriority w:val="99"/>
    <w:rsid w:val="00A71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6"/>
    <w:uiPriority w:val="99"/>
    <w:semiHidden/>
    <w:locked/>
    <w:rsid w:val="007A207E"/>
    <w:rPr>
      <w:sz w:val="18"/>
      <w:szCs w:val="18"/>
    </w:rPr>
  </w:style>
  <w:style w:type="paragraph" w:customStyle="1" w:styleId="Char2">
    <w:name w:val="Char"/>
    <w:basedOn w:val="a"/>
    <w:autoRedefine/>
    <w:uiPriority w:val="99"/>
    <w:rsid w:val="00F3432E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table" w:styleId="a7">
    <w:name w:val="Table Grid"/>
    <w:basedOn w:val="a1"/>
    <w:uiPriority w:val="99"/>
    <w:rsid w:val="009108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Char3"/>
    <w:uiPriority w:val="99"/>
    <w:semiHidden/>
    <w:rsid w:val="00571D61"/>
    <w:rPr>
      <w:sz w:val="18"/>
      <w:szCs w:val="18"/>
    </w:rPr>
  </w:style>
  <w:style w:type="character" w:customStyle="1" w:styleId="Char3">
    <w:name w:val="批注框文本 Char"/>
    <w:link w:val="a8"/>
    <w:uiPriority w:val="99"/>
    <w:semiHidden/>
    <w:locked/>
    <w:rsid w:val="007A207E"/>
    <w:rPr>
      <w:sz w:val="2"/>
      <w:szCs w:val="2"/>
    </w:rPr>
  </w:style>
  <w:style w:type="paragraph" w:customStyle="1" w:styleId="a9">
    <w:name w:val="段"/>
    <w:uiPriority w:val="99"/>
    <w:rsid w:val="00884D44"/>
    <w:pPr>
      <w:autoSpaceDE w:val="0"/>
      <w:autoSpaceDN w:val="0"/>
      <w:ind w:firstLineChars="200" w:firstLine="200"/>
      <w:jc w:val="both"/>
    </w:pPr>
    <w:rPr>
      <w:rFonts w:ascii="宋体" w:cs="宋体"/>
      <w:noProof/>
      <w:kern w:val="2"/>
      <w:sz w:val="21"/>
      <w:szCs w:val="21"/>
    </w:rPr>
  </w:style>
  <w:style w:type="paragraph" w:customStyle="1" w:styleId="Char4">
    <w:name w:val="段 Char"/>
    <w:link w:val="CharChar"/>
    <w:uiPriority w:val="99"/>
    <w:rsid w:val="00A6795C"/>
    <w:pPr>
      <w:autoSpaceDE w:val="0"/>
      <w:autoSpaceDN w:val="0"/>
      <w:ind w:firstLineChars="200" w:firstLine="200"/>
      <w:jc w:val="both"/>
    </w:pPr>
    <w:rPr>
      <w:rFonts w:ascii="宋体" w:cs="宋体"/>
      <w:noProof/>
      <w:kern w:val="2"/>
      <w:sz w:val="24"/>
      <w:szCs w:val="24"/>
    </w:rPr>
  </w:style>
  <w:style w:type="character" w:customStyle="1" w:styleId="CharChar">
    <w:name w:val="段 Char Char"/>
    <w:link w:val="Char4"/>
    <w:uiPriority w:val="99"/>
    <w:locked/>
    <w:rsid w:val="00A6795C"/>
    <w:rPr>
      <w:rFonts w:ascii="宋体" w:cs="宋体"/>
      <w:noProof/>
      <w:kern w:val="2"/>
      <w:sz w:val="24"/>
      <w:szCs w:val="24"/>
      <w:lang w:val="en-US" w:eastAsia="zh-CN"/>
    </w:rPr>
  </w:style>
  <w:style w:type="paragraph" w:styleId="aa">
    <w:name w:val="Normal Indent"/>
    <w:basedOn w:val="a"/>
    <w:uiPriority w:val="99"/>
    <w:rsid w:val="00AE40FC"/>
    <w:pPr>
      <w:ind w:firstLineChars="200" w:firstLine="420"/>
    </w:pPr>
  </w:style>
  <w:style w:type="paragraph" w:customStyle="1" w:styleId="CharCharCharChar">
    <w:name w:val="Char Char Char Char"/>
    <w:basedOn w:val="a"/>
    <w:next w:val="a"/>
    <w:uiPriority w:val="99"/>
    <w:rsid w:val="001B6E1A"/>
    <w:pPr>
      <w:spacing w:line="360" w:lineRule="auto"/>
      <w:jc w:val="left"/>
    </w:pPr>
    <w:rPr>
      <w:sz w:val="28"/>
      <w:szCs w:val="28"/>
    </w:rPr>
  </w:style>
  <w:style w:type="paragraph" w:customStyle="1" w:styleId="ab">
    <w:name w:val="章标题"/>
    <w:next w:val="a"/>
    <w:uiPriority w:val="99"/>
    <w:rsid w:val="00E37C75"/>
    <w:pPr>
      <w:spacing w:beforeLines="50" w:afterLines="50"/>
      <w:jc w:val="both"/>
      <w:outlineLvl w:val="1"/>
    </w:pPr>
    <w:rPr>
      <w:rFonts w:ascii="黑体" w:eastAsia="黑体" w:cs="黑体"/>
      <w:sz w:val="21"/>
      <w:szCs w:val="21"/>
    </w:rPr>
  </w:style>
  <w:style w:type="paragraph" w:styleId="10">
    <w:name w:val="toc 1"/>
    <w:basedOn w:val="a"/>
    <w:next w:val="a"/>
    <w:autoRedefine/>
    <w:uiPriority w:val="39"/>
    <w:rsid w:val="00B17B42"/>
    <w:pPr>
      <w:spacing w:before="120"/>
      <w:jc w:val="left"/>
    </w:pPr>
    <w:rPr>
      <w:rFonts w:ascii="Calibri" w:hAnsi="Calibri" w:cs="Calibri"/>
      <w:b/>
      <w:bCs/>
      <w:i/>
      <w:iCs/>
      <w:sz w:val="24"/>
      <w:szCs w:val="24"/>
    </w:rPr>
  </w:style>
  <w:style w:type="character" w:styleId="ac">
    <w:name w:val="Hyperlink"/>
    <w:uiPriority w:val="99"/>
    <w:rsid w:val="0037033E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396133"/>
    <w:pPr>
      <w:spacing w:before="120"/>
      <w:ind w:left="210"/>
      <w:jc w:val="left"/>
    </w:pPr>
    <w:rPr>
      <w:rFonts w:ascii="Calibri" w:hAnsi="Calibri" w:cs="Calibri"/>
      <w:b/>
      <w:bCs/>
      <w:sz w:val="22"/>
      <w:szCs w:val="22"/>
    </w:rPr>
  </w:style>
  <w:style w:type="paragraph" w:customStyle="1" w:styleId="Normal0">
    <w:name w:val="Normal_0"/>
    <w:link w:val="Normal0Char"/>
    <w:uiPriority w:val="99"/>
    <w:rsid w:val="0037033E"/>
    <w:pPr>
      <w:spacing w:before="120" w:after="240"/>
      <w:jc w:val="both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Normal0Char">
    <w:name w:val="Normal_0 Char"/>
    <w:link w:val="Normal0"/>
    <w:uiPriority w:val="99"/>
    <w:locked/>
    <w:rsid w:val="0037033E"/>
    <w:rPr>
      <w:rFonts w:ascii="Calibri" w:hAnsi="Calibri" w:cs="Calibri"/>
      <w:sz w:val="22"/>
      <w:szCs w:val="22"/>
      <w:lang w:val="ru-RU" w:eastAsia="en-US"/>
    </w:rPr>
  </w:style>
  <w:style w:type="paragraph" w:customStyle="1" w:styleId="Default">
    <w:name w:val="Default"/>
    <w:uiPriority w:val="99"/>
    <w:rsid w:val="0037033E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3">
    <w:name w:val="Normal_3"/>
    <w:uiPriority w:val="99"/>
    <w:rsid w:val="0037033E"/>
    <w:pPr>
      <w:spacing w:before="120" w:after="240"/>
      <w:jc w:val="both"/>
    </w:pPr>
    <w:rPr>
      <w:rFonts w:ascii="Calibri" w:hAnsi="Calibri" w:cs="Calibri"/>
      <w:sz w:val="22"/>
      <w:szCs w:val="22"/>
      <w:lang w:val="ru-RU" w:eastAsia="en-US"/>
    </w:rPr>
  </w:style>
  <w:style w:type="character" w:styleId="ad">
    <w:name w:val="annotation reference"/>
    <w:uiPriority w:val="99"/>
    <w:semiHidden/>
    <w:rsid w:val="009D6287"/>
    <w:rPr>
      <w:sz w:val="21"/>
      <w:szCs w:val="21"/>
    </w:rPr>
  </w:style>
  <w:style w:type="paragraph" w:styleId="ae">
    <w:name w:val="annotation text"/>
    <w:basedOn w:val="a"/>
    <w:link w:val="Char5"/>
    <w:uiPriority w:val="99"/>
    <w:semiHidden/>
    <w:rsid w:val="009D6287"/>
    <w:pPr>
      <w:jc w:val="left"/>
    </w:pPr>
  </w:style>
  <w:style w:type="character" w:customStyle="1" w:styleId="Char5">
    <w:name w:val="批注文字 Char"/>
    <w:link w:val="ae"/>
    <w:uiPriority w:val="99"/>
    <w:semiHidden/>
    <w:locked/>
    <w:rsid w:val="007A207E"/>
    <w:rPr>
      <w:sz w:val="21"/>
      <w:szCs w:val="21"/>
    </w:rPr>
  </w:style>
  <w:style w:type="paragraph" w:styleId="af">
    <w:name w:val="annotation subject"/>
    <w:basedOn w:val="ae"/>
    <w:next w:val="ae"/>
    <w:link w:val="Char6"/>
    <w:uiPriority w:val="99"/>
    <w:semiHidden/>
    <w:rsid w:val="009D6287"/>
    <w:rPr>
      <w:b/>
      <w:bCs/>
    </w:rPr>
  </w:style>
  <w:style w:type="character" w:customStyle="1" w:styleId="Char6">
    <w:name w:val="批注主题 Char"/>
    <w:link w:val="af"/>
    <w:uiPriority w:val="99"/>
    <w:semiHidden/>
    <w:locked/>
    <w:rsid w:val="007A207E"/>
    <w:rPr>
      <w:b/>
      <w:bCs/>
      <w:sz w:val="21"/>
      <w:szCs w:val="21"/>
    </w:rPr>
  </w:style>
  <w:style w:type="paragraph" w:styleId="af0">
    <w:name w:val="Subtitle"/>
    <w:basedOn w:val="a"/>
    <w:next w:val="a"/>
    <w:link w:val="Char7"/>
    <w:uiPriority w:val="99"/>
    <w:qFormat/>
    <w:rsid w:val="004B3155"/>
    <w:pPr>
      <w:spacing w:before="240" w:after="60" w:line="312" w:lineRule="auto"/>
      <w:jc w:val="center"/>
      <w:outlineLvl w:val="1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Char7">
    <w:name w:val="副标题 Char"/>
    <w:link w:val="af0"/>
    <w:uiPriority w:val="99"/>
    <w:locked/>
    <w:rsid w:val="004B3155"/>
    <w:rPr>
      <w:rFonts w:ascii="Calibri Light" w:hAnsi="Calibri Light" w:cs="Calibri Light"/>
      <w:b/>
      <w:bCs/>
      <w:kern w:val="28"/>
      <w:sz w:val="32"/>
      <w:szCs w:val="32"/>
    </w:rPr>
  </w:style>
  <w:style w:type="paragraph" w:styleId="TOC">
    <w:name w:val="TOC Heading"/>
    <w:basedOn w:val="1"/>
    <w:next w:val="a"/>
    <w:uiPriority w:val="99"/>
    <w:qFormat/>
    <w:rsid w:val="00640604"/>
    <w:pPr>
      <w:widowControl/>
      <w:spacing w:before="240" w:after="0" w:line="259" w:lineRule="auto"/>
      <w:jc w:val="left"/>
      <w:outlineLvl w:val="9"/>
    </w:pPr>
    <w:rPr>
      <w:rFonts w:ascii="Calibri Light" w:eastAsia="宋体" w:hAnsi="Calibri Light" w:cs="Calibri Light"/>
      <w:color w:val="2E74B5"/>
      <w:kern w:val="0"/>
      <w:sz w:val="32"/>
      <w:szCs w:val="32"/>
    </w:rPr>
  </w:style>
  <w:style w:type="paragraph" w:styleId="af1">
    <w:name w:val="Normal (Web)"/>
    <w:basedOn w:val="a"/>
    <w:uiPriority w:val="99"/>
    <w:rsid w:val="009E5C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30">
    <w:name w:val="toc 3"/>
    <w:basedOn w:val="a"/>
    <w:next w:val="a"/>
    <w:autoRedefine/>
    <w:uiPriority w:val="99"/>
    <w:semiHidden/>
    <w:rsid w:val="00126D70"/>
    <w:pPr>
      <w:ind w:left="420"/>
      <w:jc w:val="left"/>
    </w:pPr>
    <w:rPr>
      <w:rFonts w:ascii="Calibri" w:hAnsi="Calibri" w:cs="Calibri"/>
      <w:sz w:val="20"/>
      <w:szCs w:val="20"/>
    </w:rPr>
  </w:style>
  <w:style w:type="paragraph" w:styleId="4">
    <w:name w:val="toc 4"/>
    <w:basedOn w:val="a"/>
    <w:next w:val="a"/>
    <w:autoRedefine/>
    <w:uiPriority w:val="99"/>
    <w:semiHidden/>
    <w:rsid w:val="00126D70"/>
    <w:pPr>
      <w:ind w:left="630"/>
      <w:jc w:val="left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rsid w:val="00126D70"/>
    <w:pPr>
      <w:ind w:left="840"/>
      <w:jc w:val="left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rsid w:val="00126D70"/>
    <w:pPr>
      <w:ind w:left="1050"/>
      <w:jc w:val="left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126D70"/>
    <w:pPr>
      <w:ind w:left="1260"/>
      <w:jc w:val="left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126D70"/>
    <w:pPr>
      <w:ind w:left="1470"/>
      <w:jc w:val="left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126D70"/>
    <w:pPr>
      <w:ind w:left="1680"/>
      <w:jc w:val="left"/>
    </w:pPr>
    <w:rPr>
      <w:rFonts w:ascii="Calibri" w:hAnsi="Calibri" w:cs="Calibri"/>
      <w:sz w:val="20"/>
      <w:szCs w:val="20"/>
    </w:rPr>
  </w:style>
  <w:style w:type="character" w:styleId="af2">
    <w:name w:val="Placeholder Text"/>
    <w:uiPriority w:val="99"/>
    <w:semiHidden/>
    <w:rsid w:val="00B0786D"/>
    <w:rPr>
      <w:color w:val="808080"/>
    </w:rPr>
  </w:style>
  <w:style w:type="paragraph" w:styleId="af3">
    <w:name w:val="List Paragraph"/>
    <w:basedOn w:val="a"/>
    <w:uiPriority w:val="34"/>
    <w:qFormat/>
    <w:rsid w:val="003626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70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51.png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5.wmf"/><Relationship Id="rId63" Type="http://schemas.openxmlformats.org/officeDocument/2006/relationships/image" Target="media/image20.wmf"/><Relationship Id="rId68" Type="http://schemas.openxmlformats.org/officeDocument/2006/relationships/oleObject" Target="embeddings/oleObject34.bin"/><Relationship Id="rId84" Type="http://schemas.openxmlformats.org/officeDocument/2006/relationships/image" Target="media/image29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6.png"/><Relationship Id="rId16" Type="http://schemas.openxmlformats.org/officeDocument/2006/relationships/image" Target="media/image3.wmf"/><Relationship Id="rId107" Type="http://schemas.openxmlformats.org/officeDocument/2006/relationships/oleObject" Target="embeddings/oleObject52.bin"/><Relationship Id="rId11" Type="http://schemas.openxmlformats.org/officeDocument/2006/relationships/footer" Target="footer2.xml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3.bin"/><Relationship Id="rId53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4" Type="http://schemas.openxmlformats.org/officeDocument/2006/relationships/image" Target="media/image24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39.png"/><Relationship Id="rId123" Type="http://schemas.openxmlformats.org/officeDocument/2006/relationships/image" Target="media/image55.wmf"/><Relationship Id="rId128" Type="http://schemas.openxmlformats.org/officeDocument/2006/relationships/footer" Target="footer5.xml"/><Relationship Id="rId5" Type="http://schemas.openxmlformats.org/officeDocument/2006/relationships/webSettings" Target="webSettings.xml"/><Relationship Id="rId90" Type="http://schemas.openxmlformats.org/officeDocument/2006/relationships/image" Target="media/image31.wmf"/><Relationship Id="rId95" Type="http://schemas.openxmlformats.org/officeDocument/2006/relationships/oleObject" Target="embeddings/oleObject49.bin"/><Relationship Id="rId19" Type="http://schemas.openxmlformats.org/officeDocument/2006/relationships/oleObject" Target="embeddings/oleObject2.bin"/><Relationship Id="rId14" Type="http://schemas.openxmlformats.org/officeDocument/2006/relationships/image" Target="media/image1.png"/><Relationship Id="rId22" Type="http://schemas.openxmlformats.org/officeDocument/2006/relationships/image" Target="media/image6.wmf"/><Relationship Id="rId27" Type="http://schemas.openxmlformats.org/officeDocument/2006/relationships/oleObject" Target="embeddings/oleObject6.bin"/><Relationship Id="rId30" Type="http://schemas.openxmlformats.org/officeDocument/2006/relationships/image" Target="media/image10.wmf"/><Relationship Id="rId35" Type="http://schemas.openxmlformats.org/officeDocument/2006/relationships/image" Target="media/image11.png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37.png"/><Relationship Id="rId105" Type="http://schemas.openxmlformats.org/officeDocument/2006/relationships/image" Target="media/image41.png"/><Relationship Id="rId113" Type="http://schemas.openxmlformats.org/officeDocument/2006/relationships/image" Target="media/image47.png"/><Relationship Id="rId118" Type="http://schemas.openxmlformats.org/officeDocument/2006/relationships/image" Target="media/image52.png"/><Relationship Id="rId126" Type="http://schemas.openxmlformats.org/officeDocument/2006/relationships/image" Target="media/image57.png"/><Relationship Id="rId8" Type="http://schemas.openxmlformats.org/officeDocument/2006/relationships/header" Target="header1.xml"/><Relationship Id="rId51" Type="http://schemas.openxmlformats.org/officeDocument/2006/relationships/image" Target="media/image16.wmf"/><Relationship Id="rId72" Type="http://schemas.openxmlformats.org/officeDocument/2006/relationships/image" Target="media/image23.wmf"/><Relationship Id="rId80" Type="http://schemas.openxmlformats.org/officeDocument/2006/relationships/image" Target="media/image27.wmf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8.bin"/><Relationship Id="rId98" Type="http://schemas.openxmlformats.org/officeDocument/2006/relationships/image" Target="media/image35.png"/><Relationship Id="rId121" Type="http://schemas.openxmlformats.org/officeDocument/2006/relationships/image" Target="media/image54.wmf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9.bin"/><Relationship Id="rId59" Type="http://schemas.openxmlformats.org/officeDocument/2006/relationships/image" Target="media/image19.wmf"/><Relationship Id="rId67" Type="http://schemas.openxmlformats.org/officeDocument/2006/relationships/oleObject" Target="embeddings/oleObject33.bin"/><Relationship Id="rId103" Type="http://schemas.openxmlformats.org/officeDocument/2006/relationships/image" Target="media/image40.wmf"/><Relationship Id="rId108" Type="http://schemas.openxmlformats.org/officeDocument/2006/relationships/image" Target="media/image43.png"/><Relationship Id="rId116" Type="http://schemas.openxmlformats.org/officeDocument/2006/relationships/image" Target="media/image50.png"/><Relationship Id="rId124" Type="http://schemas.openxmlformats.org/officeDocument/2006/relationships/oleObject" Target="embeddings/oleObject56.bin"/><Relationship Id="rId129" Type="http://schemas.openxmlformats.org/officeDocument/2006/relationships/header" Target="header3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2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7.bin"/><Relationship Id="rId96" Type="http://schemas.openxmlformats.org/officeDocument/2006/relationships/image" Target="media/image34.wmf"/><Relationship Id="rId111" Type="http://schemas.openxmlformats.org/officeDocument/2006/relationships/image" Target="media/image45.png"/><Relationship Id="rId13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oleObject" Target="embeddings/oleObject4.bin"/><Relationship Id="rId28" Type="http://schemas.openxmlformats.org/officeDocument/2006/relationships/image" Target="media/image9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1.bin"/><Relationship Id="rId57" Type="http://schemas.openxmlformats.org/officeDocument/2006/relationships/image" Target="media/image18.wmf"/><Relationship Id="rId106" Type="http://schemas.openxmlformats.org/officeDocument/2006/relationships/image" Target="media/image42.wmf"/><Relationship Id="rId114" Type="http://schemas.openxmlformats.org/officeDocument/2006/relationships/image" Target="media/image48.png"/><Relationship Id="rId119" Type="http://schemas.openxmlformats.org/officeDocument/2006/relationships/image" Target="media/image53.wmf"/><Relationship Id="rId127" Type="http://schemas.openxmlformats.org/officeDocument/2006/relationships/image" Target="media/image58.png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image" Target="media/image26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0.wmf"/><Relationship Id="rId94" Type="http://schemas.openxmlformats.org/officeDocument/2006/relationships/image" Target="media/image33.wmf"/><Relationship Id="rId99" Type="http://schemas.openxmlformats.org/officeDocument/2006/relationships/image" Target="media/image36.png"/><Relationship Id="rId101" Type="http://schemas.openxmlformats.org/officeDocument/2006/relationships/image" Target="media/image38.png"/><Relationship Id="rId122" Type="http://schemas.openxmlformats.org/officeDocument/2006/relationships/oleObject" Target="embeddings/oleObject55.bin"/><Relationship Id="rId130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4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25.wmf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56.png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92" Type="http://schemas.openxmlformats.org/officeDocument/2006/relationships/image" Target="media/image32.wmf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4" Type="http://schemas.openxmlformats.org/officeDocument/2006/relationships/image" Target="media/image7.wmf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1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49.png"/><Relationship Id="rId131" Type="http://schemas.openxmlformats.org/officeDocument/2006/relationships/fontTable" Target="fontTable.xml"/><Relationship Id="rId61" Type="http://schemas.openxmlformats.org/officeDocument/2006/relationships/oleObject" Target="embeddings/oleObject29.bin"/><Relationship Id="rId82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BEE35-605B-48B5-905A-AD70BD116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1947</Words>
  <Characters>11103</Characters>
  <Application>Microsoft Office Word</Application>
  <DocSecurity>0</DocSecurity>
  <Lines>92</Lines>
  <Paragraphs>26</Paragraphs>
  <ScaleCrop>false</ScaleCrop>
  <Company>新疆计量所</Company>
  <LinksUpToDate>false</LinksUpToDate>
  <CharactersWithSpaces>13024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1-钳形相位伏安表电校准规范</dc:title>
  <dc:subject/>
  <dc:creator>whb</dc:creator>
  <cp:keywords/>
  <dc:description/>
  <cp:lastModifiedBy>晓文 王</cp:lastModifiedBy>
  <cp:revision>5</cp:revision>
  <cp:lastPrinted>2017-11-20T03:13:00Z</cp:lastPrinted>
  <dcterms:created xsi:type="dcterms:W3CDTF">2022-07-19T13:39:00Z</dcterms:created>
  <dcterms:modified xsi:type="dcterms:W3CDTF">2022-07-28T00:54:00Z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