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Override PartName="/word/footer8.xml" ContentType="application/vnd.openxmlformats-officedocument.wordprocessingml.footer+xml"/>
  <Override PartName="/word/footer9.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3872" w:rsidRPr="00FE008D" w:rsidRDefault="006A2745">
      <w:pPr>
        <w:tabs>
          <w:tab w:val="center" w:pos="1288"/>
        </w:tabs>
        <w:ind w:left="6841" w:firstLineChars="0" w:firstLine="0"/>
        <w:rPr>
          <w:rFonts w:ascii="华文中宋" w:eastAsia="华文中宋" w:hAnsi="华文中宋" w:cs="黑体"/>
          <w:b/>
          <w:kern w:val="0"/>
          <w:sz w:val="84"/>
          <w:szCs w:val="84"/>
        </w:rPr>
      </w:pPr>
      <w:r w:rsidRPr="00FE008D">
        <w:rPr>
          <w:rFonts w:ascii="华文中宋" w:eastAsia="华文中宋" w:hAnsi="华文中宋" w:cs="黑体" w:hint="eastAsia"/>
          <w:b/>
          <w:kern w:val="0"/>
          <w:sz w:val="84"/>
          <w:szCs w:val="84"/>
        </w:rPr>
        <w:t>JJF</w:t>
      </w:r>
    </w:p>
    <w:p w:rsidR="00143872" w:rsidRDefault="006A2745" w:rsidP="00193B5C">
      <w:pPr>
        <w:pStyle w:val="a4"/>
        <w:ind w:firstLineChars="100" w:firstLine="480"/>
        <w:rPr>
          <w:rFonts w:ascii="华文中宋" w:eastAsia="华文中宋" w:hAnsi="华文中宋" w:cs="黑体"/>
          <w:b/>
          <w:kern w:val="0"/>
          <w:sz w:val="48"/>
          <w:szCs w:val="48"/>
        </w:rPr>
      </w:pPr>
      <w:r>
        <w:rPr>
          <w:rFonts w:ascii="华文中宋" w:eastAsia="华文中宋" w:hAnsi="华文中宋" w:cs="黑体"/>
          <w:b/>
          <w:kern w:val="0"/>
          <w:sz w:val="48"/>
          <w:szCs w:val="48"/>
        </w:rPr>
        <w:t>中华人民共和国国家计量</w:t>
      </w:r>
      <w:r>
        <w:rPr>
          <w:rFonts w:ascii="华文中宋" w:eastAsia="华文中宋" w:hAnsi="华文中宋" w:cs="黑体" w:hint="eastAsia"/>
          <w:b/>
          <w:kern w:val="0"/>
          <w:sz w:val="48"/>
          <w:szCs w:val="48"/>
        </w:rPr>
        <w:t>技术</w:t>
      </w:r>
      <w:r>
        <w:rPr>
          <w:rFonts w:ascii="华文中宋" w:eastAsia="华文中宋" w:hAnsi="华文中宋" w:cs="黑体"/>
          <w:b/>
          <w:kern w:val="0"/>
          <w:sz w:val="48"/>
          <w:szCs w:val="48"/>
        </w:rPr>
        <w:t>规范</w:t>
      </w:r>
    </w:p>
    <w:p w:rsidR="00143872" w:rsidRDefault="00A16094" w:rsidP="00193B5C">
      <w:pPr>
        <w:autoSpaceDE w:val="0"/>
        <w:autoSpaceDN w:val="0"/>
        <w:adjustRightInd w:val="0"/>
        <w:ind w:firstLine="560"/>
        <w:jc w:val="center"/>
        <w:rPr>
          <w:rFonts w:ascii="黑体" w:eastAsia="黑体" w:cs="黑体"/>
          <w:kern w:val="0"/>
          <w:sz w:val="28"/>
          <w:szCs w:val="28"/>
        </w:rPr>
      </w:pPr>
      <w:r>
        <w:rPr>
          <w:rFonts w:ascii="黑体" w:eastAsia="黑体" w:cs="黑体" w:hint="eastAsia"/>
          <w:kern w:val="0"/>
          <w:sz w:val="28"/>
          <w:szCs w:val="28"/>
        </w:rPr>
        <w:t xml:space="preserve">                                           </w:t>
      </w:r>
      <w:r w:rsidR="006A2745">
        <w:rPr>
          <w:rFonts w:ascii="黑体" w:eastAsia="黑体" w:cs="黑体"/>
          <w:kern w:val="0"/>
          <w:sz w:val="28"/>
          <w:szCs w:val="28"/>
        </w:rPr>
        <w:t>JJF</w:t>
      </w:r>
      <w:r w:rsidR="006A2745">
        <w:rPr>
          <w:rFonts w:ascii="黑体" w:eastAsia="黑体" w:cs="黑体"/>
          <w:kern w:val="0"/>
          <w:sz w:val="28"/>
          <w:szCs w:val="28"/>
        </w:rPr>
        <w:t>××××</w:t>
      </w:r>
      <w:r w:rsidR="006A2745">
        <w:rPr>
          <w:rFonts w:ascii="黑体" w:eastAsia="黑体" w:cs="黑体"/>
          <w:kern w:val="0"/>
          <w:sz w:val="28"/>
          <w:szCs w:val="28"/>
        </w:rPr>
        <w:t>-20</w:t>
      </w:r>
      <w:r w:rsidR="006A2745">
        <w:rPr>
          <w:rFonts w:ascii="黑体" w:eastAsia="黑体" w:cs="黑体" w:hint="eastAsia"/>
          <w:kern w:val="0"/>
          <w:sz w:val="28"/>
          <w:szCs w:val="28"/>
        </w:rPr>
        <w:t>2</w:t>
      </w:r>
      <w:r w:rsidR="006A2745">
        <w:rPr>
          <w:rFonts w:ascii="黑体" w:eastAsia="黑体" w:cs="黑体"/>
          <w:kern w:val="0"/>
          <w:sz w:val="28"/>
          <w:szCs w:val="28"/>
        </w:rPr>
        <w:t>×</w:t>
      </w:r>
    </w:p>
    <w:p w:rsidR="00A16094" w:rsidRDefault="00A16094" w:rsidP="00A16094">
      <w:pPr>
        <w:autoSpaceDE w:val="0"/>
        <w:autoSpaceDN w:val="0"/>
        <w:adjustRightInd w:val="0"/>
        <w:ind w:firstLineChars="0" w:firstLine="0"/>
        <w:rPr>
          <w:rFonts w:eastAsia="黑体"/>
          <w:sz w:val="36"/>
        </w:rPr>
      </w:pPr>
      <w:r>
        <w:rPr>
          <w:u w:val="thick"/>
        </w:rPr>
        <w:t xml:space="preserve">                 </w:t>
      </w:r>
      <w:r>
        <w:rPr>
          <w:rFonts w:hint="eastAsia"/>
          <w:u w:val="thick"/>
        </w:rPr>
        <w:t xml:space="preserve">                                                  </w:t>
      </w:r>
      <w:r>
        <w:rPr>
          <w:u w:val="thick"/>
        </w:rPr>
        <w:t xml:space="preserve">                                                               </w:t>
      </w:r>
    </w:p>
    <w:p w:rsidR="00143872" w:rsidRDefault="00143872">
      <w:pPr>
        <w:ind w:firstLineChars="0" w:firstLine="0"/>
        <w:rPr>
          <w:u w:val="thick"/>
        </w:rPr>
      </w:pPr>
    </w:p>
    <w:p w:rsidR="00143872" w:rsidRDefault="00143872">
      <w:pPr>
        <w:ind w:firstLine="440"/>
      </w:pPr>
    </w:p>
    <w:p w:rsidR="00143872" w:rsidRDefault="00143872">
      <w:pPr>
        <w:ind w:firstLine="960"/>
        <w:jc w:val="center"/>
        <w:rPr>
          <w:sz w:val="48"/>
        </w:rPr>
      </w:pPr>
    </w:p>
    <w:p w:rsidR="00143872" w:rsidRDefault="00143872">
      <w:pPr>
        <w:ind w:firstLine="960"/>
        <w:jc w:val="center"/>
        <w:rPr>
          <w:sz w:val="48"/>
        </w:rPr>
      </w:pPr>
    </w:p>
    <w:p w:rsidR="00143872" w:rsidRDefault="006A2745">
      <w:pPr>
        <w:ind w:firstLineChars="400" w:firstLine="2080"/>
        <w:rPr>
          <w:rFonts w:ascii="黑体" w:eastAsia="黑体" w:cs="黑体"/>
          <w:kern w:val="0"/>
          <w:sz w:val="52"/>
          <w:szCs w:val="52"/>
        </w:rPr>
      </w:pPr>
      <w:r>
        <w:rPr>
          <w:rFonts w:ascii="黑体" w:eastAsia="黑体" w:cs="黑体" w:hint="eastAsia"/>
          <w:kern w:val="0"/>
          <w:sz w:val="52"/>
          <w:szCs w:val="52"/>
        </w:rPr>
        <w:t>电子螺旋秤</w:t>
      </w:r>
      <w:r>
        <w:rPr>
          <w:rFonts w:ascii="黑体" w:eastAsia="黑体" w:cs="黑体"/>
          <w:kern w:val="0"/>
          <w:sz w:val="52"/>
          <w:szCs w:val="52"/>
        </w:rPr>
        <w:t>校准规范</w:t>
      </w:r>
    </w:p>
    <w:p w:rsidR="00143872" w:rsidRDefault="00143872">
      <w:pPr>
        <w:spacing w:line="200" w:lineRule="exact"/>
        <w:ind w:firstLine="480"/>
        <w:jc w:val="center"/>
        <w:rPr>
          <w:sz w:val="24"/>
        </w:rPr>
      </w:pPr>
    </w:p>
    <w:p w:rsidR="00143872" w:rsidRDefault="006A2745">
      <w:pPr>
        <w:ind w:firstLineChars="0" w:firstLine="0"/>
        <w:jc w:val="center"/>
        <w:rPr>
          <w:rFonts w:eastAsia="黑体"/>
          <w:kern w:val="0"/>
          <w:sz w:val="28"/>
          <w:szCs w:val="28"/>
        </w:rPr>
      </w:pPr>
      <w:r>
        <w:rPr>
          <w:rFonts w:eastAsia="黑体"/>
          <w:kern w:val="0"/>
          <w:sz w:val="28"/>
          <w:szCs w:val="28"/>
        </w:rPr>
        <w:t xml:space="preserve">Calibration Specification </w:t>
      </w:r>
      <w:r>
        <w:rPr>
          <w:rFonts w:eastAsia="黑体" w:hint="eastAsia"/>
          <w:kern w:val="0"/>
          <w:sz w:val="28"/>
          <w:szCs w:val="28"/>
        </w:rPr>
        <w:t>of</w:t>
      </w:r>
      <w:r>
        <w:rPr>
          <w:rFonts w:eastAsia="黑体"/>
          <w:kern w:val="0"/>
          <w:sz w:val="28"/>
          <w:szCs w:val="28"/>
        </w:rPr>
        <w:t xml:space="preserve"> Electronic s</w:t>
      </w:r>
      <w:r>
        <w:rPr>
          <w:rFonts w:eastAsia="黑体" w:hint="eastAsia"/>
          <w:kern w:val="0"/>
          <w:sz w:val="28"/>
          <w:szCs w:val="28"/>
        </w:rPr>
        <w:t>crew</w:t>
      </w:r>
      <w:r w:rsidR="00A16094">
        <w:rPr>
          <w:rFonts w:eastAsia="黑体" w:hint="eastAsia"/>
          <w:kern w:val="0"/>
          <w:sz w:val="28"/>
          <w:szCs w:val="28"/>
        </w:rPr>
        <w:t xml:space="preserve"> </w:t>
      </w:r>
      <w:r>
        <w:rPr>
          <w:rFonts w:eastAsia="黑体" w:hint="eastAsia"/>
          <w:kern w:val="0"/>
          <w:sz w:val="28"/>
          <w:szCs w:val="28"/>
        </w:rPr>
        <w:t>weigher</w:t>
      </w:r>
      <w:r w:rsidR="00BB5C03">
        <w:rPr>
          <w:rFonts w:eastAsia="黑体" w:hint="eastAsia"/>
          <w:kern w:val="0"/>
          <w:sz w:val="28"/>
          <w:szCs w:val="28"/>
        </w:rPr>
        <w:t>s</w:t>
      </w:r>
    </w:p>
    <w:p w:rsidR="00143872" w:rsidRDefault="006A2745">
      <w:pPr>
        <w:ind w:firstLineChars="1100" w:firstLine="3300"/>
        <w:rPr>
          <w:rFonts w:ascii="宋体" w:hAnsi="宋体" w:cs="宋体"/>
          <w:kern w:val="0"/>
          <w:sz w:val="30"/>
          <w:szCs w:val="30"/>
        </w:rPr>
      </w:pPr>
      <w:r>
        <w:rPr>
          <w:rFonts w:ascii="宋体" w:hAnsi="宋体" w:cs="宋体" w:hint="eastAsia"/>
          <w:kern w:val="0"/>
          <w:sz w:val="30"/>
          <w:szCs w:val="30"/>
        </w:rPr>
        <w:t>（征求意见稿）</w:t>
      </w:r>
    </w:p>
    <w:p w:rsidR="00143872" w:rsidRDefault="00143872">
      <w:pPr>
        <w:ind w:firstLine="440"/>
        <w:jc w:val="center"/>
      </w:pPr>
    </w:p>
    <w:p w:rsidR="00143872" w:rsidRDefault="00143872">
      <w:pPr>
        <w:ind w:firstLine="560"/>
        <w:jc w:val="center"/>
        <w:rPr>
          <w:sz w:val="28"/>
          <w:szCs w:val="28"/>
        </w:rPr>
      </w:pPr>
    </w:p>
    <w:p w:rsidR="00143872" w:rsidRDefault="00143872">
      <w:pPr>
        <w:ind w:firstLine="440"/>
        <w:jc w:val="center"/>
      </w:pPr>
    </w:p>
    <w:p w:rsidR="00143872" w:rsidRDefault="00143872">
      <w:pPr>
        <w:ind w:firstLine="440"/>
        <w:jc w:val="center"/>
      </w:pPr>
    </w:p>
    <w:p w:rsidR="00143872" w:rsidRDefault="00143872">
      <w:pPr>
        <w:ind w:firstLine="440"/>
        <w:jc w:val="center"/>
      </w:pPr>
    </w:p>
    <w:p w:rsidR="00143872" w:rsidRDefault="00143872">
      <w:pPr>
        <w:ind w:firstLine="440"/>
        <w:jc w:val="center"/>
      </w:pPr>
    </w:p>
    <w:p w:rsidR="00143872" w:rsidRDefault="00143872">
      <w:pPr>
        <w:ind w:firstLine="440"/>
        <w:jc w:val="center"/>
      </w:pPr>
    </w:p>
    <w:p w:rsidR="00143872" w:rsidRDefault="00143872">
      <w:pPr>
        <w:ind w:firstLineChars="0" w:firstLine="0"/>
      </w:pPr>
    </w:p>
    <w:p w:rsidR="00143872" w:rsidRDefault="00143872">
      <w:pPr>
        <w:ind w:firstLine="560"/>
        <w:jc w:val="center"/>
        <w:rPr>
          <w:sz w:val="28"/>
          <w:szCs w:val="28"/>
        </w:rPr>
      </w:pPr>
    </w:p>
    <w:p w:rsidR="00143872" w:rsidRDefault="006A2745">
      <w:pPr>
        <w:tabs>
          <w:tab w:val="right" w:pos="9354"/>
        </w:tabs>
        <w:spacing w:line="0" w:lineRule="atLeast"/>
        <w:ind w:firstLine="560"/>
        <w:rPr>
          <w:rFonts w:eastAsia="黑体"/>
          <w:sz w:val="28"/>
        </w:rPr>
      </w:pPr>
      <w:r>
        <w:rPr>
          <w:rFonts w:eastAsia="黑体"/>
          <w:kern w:val="0"/>
          <w:sz w:val="28"/>
          <w:szCs w:val="28"/>
        </w:rPr>
        <w:t>202</w:t>
      </w:r>
      <w:r>
        <w:rPr>
          <w:rFonts w:ascii="黑体" w:eastAsia="黑体" w:cs="黑体"/>
          <w:kern w:val="0"/>
          <w:sz w:val="28"/>
          <w:szCs w:val="28"/>
        </w:rPr>
        <w:t>×</w:t>
      </w:r>
      <w:r>
        <w:rPr>
          <w:rFonts w:ascii="黑体" w:eastAsia="黑体" w:cs="黑体" w:hint="eastAsia"/>
          <w:kern w:val="0"/>
          <w:sz w:val="28"/>
          <w:szCs w:val="28"/>
        </w:rPr>
        <w:t>－</w:t>
      </w:r>
      <w:r>
        <w:rPr>
          <w:rFonts w:ascii="黑体" w:eastAsia="黑体" w:cs="黑体"/>
          <w:kern w:val="0"/>
          <w:sz w:val="28"/>
          <w:szCs w:val="28"/>
        </w:rPr>
        <w:t>××</w:t>
      </w:r>
      <w:r>
        <w:rPr>
          <w:rFonts w:ascii="黑体" w:eastAsia="黑体" w:cs="黑体" w:hint="eastAsia"/>
          <w:kern w:val="0"/>
          <w:sz w:val="28"/>
          <w:szCs w:val="28"/>
        </w:rPr>
        <w:t>－</w:t>
      </w:r>
      <w:r>
        <w:rPr>
          <w:rFonts w:ascii="黑体" w:eastAsia="黑体" w:cs="黑体"/>
          <w:kern w:val="0"/>
          <w:sz w:val="28"/>
          <w:szCs w:val="28"/>
        </w:rPr>
        <w:t>××</w:t>
      </w:r>
      <w:r>
        <w:rPr>
          <w:rFonts w:ascii="黑体" w:eastAsia="黑体" w:cs="黑体"/>
          <w:kern w:val="0"/>
          <w:sz w:val="28"/>
          <w:szCs w:val="28"/>
        </w:rPr>
        <w:t>发布</w:t>
      </w:r>
      <w:r w:rsidR="00A16094">
        <w:rPr>
          <w:rFonts w:ascii="黑体" w:eastAsia="黑体" w:cs="黑体" w:hint="eastAsia"/>
          <w:kern w:val="0"/>
          <w:sz w:val="28"/>
          <w:szCs w:val="28"/>
        </w:rPr>
        <w:t xml:space="preserve">                       </w:t>
      </w:r>
      <w:r>
        <w:rPr>
          <w:rFonts w:ascii="黑体" w:eastAsia="黑体" w:cs="黑体"/>
          <w:kern w:val="0"/>
          <w:sz w:val="28"/>
          <w:szCs w:val="28"/>
        </w:rPr>
        <w:t xml:space="preserve"> </w:t>
      </w:r>
      <w:r>
        <w:rPr>
          <w:rFonts w:eastAsia="黑体"/>
          <w:kern w:val="0"/>
          <w:sz w:val="28"/>
          <w:szCs w:val="28"/>
        </w:rPr>
        <w:t>202</w:t>
      </w:r>
      <w:r>
        <w:rPr>
          <w:rFonts w:ascii="黑体" w:eastAsia="黑体" w:cs="黑体"/>
          <w:kern w:val="0"/>
          <w:sz w:val="28"/>
          <w:szCs w:val="28"/>
        </w:rPr>
        <w:t>×</w:t>
      </w:r>
      <w:r>
        <w:rPr>
          <w:rFonts w:ascii="黑体" w:eastAsia="黑体" w:cs="黑体" w:hint="eastAsia"/>
          <w:kern w:val="0"/>
          <w:sz w:val="28"/>
          <w:szCs w:val="28"/>
        </w:rPr>
        <w:t>－</w:t>
      </w:r>
      <w:r>
        <w:rPr>
          <w:rFonts w:ascii="黑体" w:eastAsia="黑体" w:cs="黑体"/>
          <w:kern w:val="0"/>
          <w:sz w:val="28"/>
          <w:szCs w:val="28"/>
        </w:rPr>
        <w:t>××</w:t>
      </w:r>
      <w:r>
        <w:rPr>
          <w:rFonts w:ascii="黑体" w:eastAsia="黑体" w:cs="黑体" w:hint="eastAsia"/>
          <w:kern w:val="0"/>
          <w:sz w:val="28"/>
          <w:szCs w:val="28"/>
        </w:rPr>
        <w:t>－</w:t>
      </w:r>
      <w:r>
        <w:rPr>
          <w:rFonts w:ascii="黑体" w:eastAsia="黑体" w:cs="黑体"/>
          <w:kern w:val="0"/>
          <w:sz w:val="28"/>
          <w:szCs w:val="28"/>
        </w:rPr>
        <w:t>××</w:t>
      </w:r>
      <w:r>
        <w:rPr>
          <w:rFonts w:ascii="黑体" w:eastAsia="黑体" w:cs="黑体"/>
          <w:kern w:val="0"/>
          <w:sz w:val="28"/>
          <w:szCs w:val="28"/>
        </w:rPr>
        <w:t>实施</w:t>
      </w:r>
    </w:p>
    <w:p w:rsidR="00143872" w:rsidRDefault="008F3B13">
      <w:pPr>
        <w:spacing w:line="0" w:lineRule="atLeast"/>
        <w:ind w:firstLine="400"/>
      </w:pPr>
      <w:r w:rsidRPr="008F3B13">
        <w:rPr>
          <w:sz w:val="20"/>
        </w:rPr>
        <w:pict>
          <v:line id="_x0000_s2109" style="position:absolute;left:0;text-align:left;z-index:251656704" from="-9pt,5.25pt" to="468pt,5.3pt" o:gfxdata="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AO4+9k1gAAAAkBAAAPAAAAAAAAAAEA&#10;IAAAACIAAABkcnMvZG93bnJldi54bWxQSwECFAAUAAAACACHTuJAOqH+MNgBAACcAwAADgAAAAAA&#10;AAABACAAAAAlAQAAZHJzL2Uyb0RvYy54bWxQSwUGAAAAAAYABgBZAQAAbwUAAAAA&#10;" o:allowincell="f"/>
        </w:pict>
      </w:r>
    </w:p>
    <w:p w:rsidR="00143872" w:rsidRDefault="006A2745">
      <w:pPr>
        <w:autoSpaceDE w:val="0"/>
        <w:autoSpaceDN w:val="0"/>
        <w:adjustRightInd w:val="0"/>
        <w:ind w:rightChars="-134" w:right="-295" w:firstLineChars="0" w:firstLine="0"/>
        <w:jc w:val="center"/>
        <w:rPr>
          <w:rFonts w:ascii="黑体" w:eastAsia="黑体" w:cs="黑体"/>
          <w:kern w:val="0"/>
          <w:sz w:val="28"/>
          <w:szCs w:val="28"/>
        </w:rPr>
        <w:sectPr w:rsidR="00143872">
          <w:headerReference w:type="even" r:id="rId8"/>
          <w:headerReference w:type="default" r:id="rId9"/>
          <w:footerReference w:type="even" r:id="rId10"/>
          <w:footerReference w:type="default" r:id="rId11"/>
          <w:headerReference w:type="first" r:id="rId12"/>
          <w:footerReference w:type="first" r:id="rId13"/>
          <w:endnotePr>
            <w:numFmt w:val="decimal"/>
          </w:endnotePr>
          <w:pgSz w:w="11906" w:h="16838"/>
          <w:pgMar w:top="1440" w:right="1469" w:bottom="1440" w:left="1797" w:header="851" w:footer="992" w:gutter="0"/>
          <w:pgNumType w:start="1"/>
          <w:cols w:space="720"/>
          <w:titlePg/>
          <w:docGrid w:type="lines" w:linePitch="312"/>
        </w:sectPr>
      </w:pPr>
      <w:r>
        <w:rPr>
          <w:rFonts w:ascii="宋体" w:hAnsi="宋体" w:cs="宋体" w:hint="eastAsia"/>
          <w:kern w:val="0"/>
          <w:sz w:val="44"/>
          <w:szCs w:val="44"/>
        </w:rPr>
        <w:t>国家市场监督管理总局</w:t>
      </w:r>
      <w:r>
        <w:rPr>
          <w:rFonts w:ascii="黑体" w:eastAsia="黑体" w:cs="黑体" w:hint="eastAsia"/>
          <w:kern w:val="0"/>
          <w:sz w:val="28"/>
          <w:szCs w:val="28"/>
        </w:rPr>
        <w:t>发 布</w:t>
      </w:r>
    </w:p>
    <w:p w:rsidR="00143872" w:rsidRDefault="00143872">
      <w:pPr>
        <w:autoSpaceDE w:val="0"/>
        <w:autoSpaceDN w:val="0"/>
        <w:adjustRightInd w:val="0"/>
        <w:ind w:rightChars="-134" w:right="-295" w:firstLineChars="0" w:firstLine="0"/>
        <w:rPr>
          <w:rFonts w:ascii="黑体" w:eastAsia="黑体" w:cs="黑体"/>
          <w:kern w:val="0"/>
          <w:sz w:val="28"/>
          <w:szCs w:val="28"/>
        </w:rPr>
      </w:pPr>
    </w:p>
    <w:p w:rsidR="00143872" w:rsidRDefault="008F3B13">
      <w:pPr>
        <w:autoSpaceDE w:val="0"/>
        <w:autoSpaceDN w:val="0"/>
        <w:adjustRightInd w:val="0"/>
        <w:ind w:rightChars="-134" w:right="-295" w:firstLine="440"/>
        <w:jc w:val="center"/>
        <w:rPr>
          <w:rFonts w:ascii="黑体" w:eastAsia="黑体" w:cs="黑体"/>
          <w:kern w:val="0"/>
          <w:sz w:val="28"/>
          <w:szCs w:val="28"/>
        </w:rPr>
      </w:pPr>
      <w:r w:rsidRPr="008F3B13">
        <w:pict>
          <v:shapetype id="_x0000_t202" coordsize="21600,21600" o:spt="202" path="m,l,21600r21600,l21600,xe">
            <v:stroke joinstyle="miter"/>
            <v:path gradientshapeok="t" o:connecttype="rect"/>
          </v:shapetype>
          <v:shape id="_x0000_s2108" type="#_x0000_t202" style="position:absolute;left:0;text-align:left;margin-left:1.5pt;margin-top:24.7pt;width:279pt;height:117pt;z-index:251657728" o:gfxdata="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CIqYFz1wAAAAgBAAAPAAAAAAAAAAEAIAAAACIAAABkcnMv&#10;ZG93bnJldi54bWxQSwECFAAUAAAACACHTuJANKNU88sBAABoAwAADgAAAAAAAAABACAAAAAmAQAA&#10;ZHJzL2Uyb0RvYy54bWxQSwUGAAAAAAYABgBZAQAAYwUAAAAA&#10;" stroked="f">
            <v:textbox>
              <w:txbxContent>
                <w:p w:rsidR="006A2745" w:rsidRDefault="006A2745">
                  <w:pPr>
                    <w:autoSpaceDE w:val="0"/>
                    <w:autoSpaceDN w:val="0"/>
                    <w:adjustRightInd w:val="0"/>
                    <w:ind w:firstLineChars="0" w:firstLine="0"/>
                    <w:jc w:val="center"/>
                    <w:rPr>
                      <w:rFonts w:ascii="黑体" w:eastAsia="黑体" w:cs="黑体"/>
                      <w:kern w:val="0"/>
                      <w:sz w:val="36"/>
                      <w:szCs w:val="36"/>
                    </w:rPr>
                  </w:pPr>
                  <w:r>
                    <w:rPr>
                      <w:rFonts w:ascii="黑体" w:eastAsia="黑体" w:cs="黑体" w:hint="eastAsia"/>
                      <w:kern w:val="0"/>
                      <w:sz w:val="36"/>
                      <w:szCs w:val="36"/>
                    </w:rPr>
                    <w:t>电子螺旋秤校准规范</w:t>
                  </w:r>
                </w:p>
                <w:p w:rsidR="006A2745" w:rsidRDefault="006A2745">
                  <w:pPr>
                    <w:autoSpaceDE w:val="0"/>
                    <w:autoSpaceDN w:val="0"/>
                    <w:adjustRightInd w:val="0"/>
                    <w:ind w:firstLineChars="0" w:firstLine="0"/>
                    <w:jc w:val="center"/>
                    <w:rPr>
                      <w:rFonts w:eastAsia="黑体"/>
                      <w:kern w:val="0"/>
                      <w:sz w:val="28"/>
                      <w:szCs w:val="28"/>
                    </w:rPr>
                  </w:pPr>
                  <w:r>
                    <w:rPr>
                      <w:rFonts w:eastAsia="黑体"/>
                      <w:kern w:val="0"/>
                      <w:sz w:val="28"/>
                      <w:szCs w:val="28"/>
                    </w:rPr>
                    <w:t xml:space="preserve">Calibration Specification </w:t>
                  </w:r>
                  <w:r>
                    <w:rPr>
                      <w:rFonts w:eastAsia="黑体" w:hint="eastAsia"/>
                      <w:kern w:val="0"/>
                      <w:sz w:val="28"/>
                      <w:szCs w:val="28"/>
                    </w:rPr>
                    <w:t>of</w:t>
                  </w:r>
                  <w:r>
                    <w:rPr>
                      <w:rFonts w:eastAsia="黑体"/>
                      <w:kern w:val="0"/>
                      <w:sz w:val="28"/>
                      <w:szCs w:val="28"/>
                    </w:rPr>
                    <w:t xml:space="preserve"> Electronic </w:t>
                  </w:r>
                </w:p>
                <w:p w:rsidR="006A2745" w:rsidRDefault="00BB5C03">
                  <w:pPr>
                    <w:autoSpaceDE w:val="0"/>
                    <w:autoSpaceDN w:val="0"/>
                    <w:adjustRightInd w:val="0"/>
                    <w:ind w:firstLineChars="0" w:firstLine="0"/>
                    <w:jc w:val="center"/>
                    <w:rPr>
                      <w:rFonts w:eastAsia="黑体"/>
                      <w:sz w:val="28"/>
                      <w:szCs w:val="28"/>
                    </w:rPr>
                  </w:pPr>
                  <w:r>
                    <w:rPr>
                      <w:rFonts w:eastAsia="黑体"/>
                      <w:kern w:val="0"/>
                      <w:sz w:val="28"/>
                      <w:szCs w:val="28"/>
                    </w:rPr>
                    <w:t>S</w:t>
                  </w:r>
                  <w:r w:rsidR="006A2745">
                    <w:rPr>
                      <w:rFonts w:eastAsia="黑体" w:hint="eastAsia"/>
                      <w:kern w:val="0"/>
                      <w:sz w:val="28"/>
                      <w:szCs w:val="28"/>
                    </w:rPr>
                    <w:t>crew</w:t>
                  </w:r>
                  <w:r>
                    <w:rPr>
                      <w:rFonts w:eastAsia="黑体" w:hint="eastAsia"/>
                      <w:kern w:val="0"/>
                      <w:sz w:val="28"/>
                      <w:szCs w:val="28"/>
                    </w:rPr>
                    <w:t xml:space="preserve"> </w:t>
                  </w:r>
                  <w:r w:rsidR="006A2745">
                    <w:rPr>
                      <w:rFonts w:eastAsia="黑体" w:hint="eastAsia"/>
                      <w:kern w:val="0"/>
                      <w:sz w:val="28"/>
                      <w:szCs w:val="28"/>
                    </w:rPr>
                    <w:t>weigh</w:t>
                  </w:r>
                  <w:r w:rsidR="006A2745">
                    <w:rPr>
                      <w:rFonts w:eastAsia="黑体"/>
                      <w:kern w:val="0"/>
                      <w:sz w:val="28"/>
                      <w:szCs w:val="28"/>
                    </w:rPr>
                    <w:t>er</w:t>
                  </w:r>
                  <w:r>
                    <w:rPr>
                      <w:rFonts w:eastAsia="黑体"/>
                      <w:kern w:val="0"/>
                      <w:sz w:val="28"/>
                      <w:szCs w:val="28"/>
                    </w:rPr>
                    <w:t>s</w:t>
                  </w:r>
                </w:p>
              </w:txbxContent>
            </v:textbox>
          </v:shape>
        </w:pict>
      </w:r>
    </w:p>
    <w:p w:rsidR="00143872" w:rsidRDefault="008F3B13">
      <w:pPr>
        <w:ind w:firstLineChars="100" w:firstLine="280"/>
        <w:rPr>
          <w:rFonts w:ascii="黑体" w:eastAsia="黑体" w:cs="黑体"/>
          <w:kern w:val="0"/>
          <w:sz w:val="36"/>
          <w:szCs w:val="36"/>
        </w:rPr>
      </w:pPr>
      <w:r w:rsidRPr="008F3B13">
        <w:rPr>
          <w:sz w:val="28"/>
        </w:rPr>
        <w:pict>
          <v:shape id="_x0000_s2107" type="#_x0000_t202" style="position:absolute;left:0;text-align:left;margin-left:288.75pt;margin-top:0;width:2in;height:101.4pt;z-index:251658752" o:gfxdata="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75J36NcAAAAIAQAADwAAAAAAAAAB&#10;ACAAAAAiAAAAZHJzL2Rvd25yZXYueG1sUEsBAhQAFAAAAAgAh07iQMckmfERAgAAHgQAAA4AAAAA&#10;AAAAAQAgAAAAJgEAAGRycy9lMm9Eb2MueG1sUEsFBgAAAAAGAAYAWQEAAKkFAAAAAA==&#10;">
            <v:stroke dashstyle="1 1" endcap="round"/>
            <v:textbox>
              <w:txbxContent>
                <w:p w:rsidR="006A2745" w:rsidRDefault="006A2745">
                  <w:pPr>
                    <w:pStyle w:val="5"/>
                    <w:spacing w:before="0" w:after="0" w:line="360" w:lineRule="auto"/>
                    <w:ind w:firstLineChars="0" w:firstLine="0"/>
                    <w:jc w:val="center"/>
                    <w:rPr>
                      <w:rFonts w:ascii="黑体" w:eastAsia="黑体"/>
                      <w:szCs w:val="28"/>
                    </w:rPr>
                  </w:pPr>
                </w:p>
                <w:p w:rsidR="006A2745" w:rsidRDefault="006A2745">
                  <w:pPr>
                    <w:pStyle w:val="5"/>
                    <w:spacing w:before="0" w:after="0" w:line="360" w:lineRule="auto"/>
                    <w:ind w:firstLineChars="0" w:firstLine="0"/>
                    <w:jc w:val="center"/>
                  </w:pPr>
                  <w:r>
                    <w:rPr>
                      <w:rFonts w:ascii="黑体" w:eastAsia="黑体" w:hint="eastAsia"/>
                      <w:spacing w:val="20"/>
                      <w:szCs w:val="28"/>
                    </w:rPr>
                    <w:t xml:space="preserve">JJF </w:t>
                  </w:r>
                  <w:r>
                    <w:rPr>
                      <w:rFonts w:ascii="黑体" w:eastAsia="黑体" w:cs="黑体"/>
                      <w:kern w:val="0"/>
                      <w:szCs w:val="28"/>
                    </w:rPr>
                    <w:t>××××</w:t>
                  </w:r>
                  <w:r>
                    <w:rPr>
                      <w:rFonts w:ascii="黑体" w:eastAsia="黑体" w:hint="eastAsia"/>
                      <w:spacing w:val="20"/>
                      <w:szCs w:val="28"/>
                    </w:rPr>
                    <w:t>-202</w:t>
                  </w:r>
                  <w:r>
                    <w:rPr>
                      <w:rFonts w:ascii="黑体" w:eastAsia="黑体" w:cs="黑体"/>
                      <w:kern w:val="0"/>
                      <w:szCs w:val="28"/>
                    </w:rPr>
                    <w:t>×</w:t>
                  </w:r>
                </w:p>
              </w:txbxContent>
            </v:textbox>
          </v:shape>
        </w:pict>
      </w:r>
    </w:p>
    <w:p w:rsidR="00143872" w:rsidRDefault="00143872">
      <w:pPr>
        <w:ind w:firstLine="720"/>
        <w:rPr>
          <w:rFonts w:ascii="黑体" w:eastAsia="黑体" w:cs="黑体"/>
          <w:kern w:val="0"/>
          <w:sz w:val="36"/>
          <w:szCs w:val="36"/>
        </w:rPr>
      </w:pPr>
    </w:p>
    <w:p w:rsidR="00143872" w:rsidRDefault="00143872">
      <w:pPr>
        <w:spacing w:line="400" w:lineRule="exact"/>
        <w:ind w:firstLineChars="50" w:firstLine="140"/>
        <w:jc w:val="left"/>
        <w:rPr>
          <w:rFonts w:eastAsia="黑体"/>
          <w:kern w:val="0"/>
          <w:sz w:val="28"/>
          <w:szCs w:val="28"/>
        </w:rPr>
      </w:pPr>
    </w:p>
    <w:p w:rsidR="00143872" w:rsidRDefault="00143872">
      <w:pPr>
        <w:spacing w:line="400" w:lineRule="exact"/>
        <w:ind w:firstLineChars="50" w:firstLine="141"/>
        <w:jc w:val="left"/>
        <w:rPr>
          <w:rFonts w:eastAsia="黑体"/>
          <w:b/>
          <w:bCs/>
          <w:kern w:val="0"/>
          <w:sz w:val="28"/>
          <w:szCs w:val="28"/>
        </w:rPr>
      </w:pPr>
    </w:p>
    <w:p w:rsidR="00143872" w:rsidRDefault="006A2745">
      <w:pPr>
        <w:spacing w:line="400" w:lineRule="exact"/>
        <w:ind w:leftChars="67" w:left="147" w:firstLineChars="0" w:firstLine="0"/>
        <w:jc w:val="left"/>
        <w:rPr>
          <w:sz w:val="28"/>
          <w:u w:val="single"/>
        </w:rPr>
      </w:pPr>
      <w:r>
        <w:rPr>
          <w:b/>
          <w:sz w:val="30"/>
        </w:rPr>
        <w:t>______________________________________________________</w:t>
      </w:r>
    </w:p>
    <w:p w:rsidR="00143872" w:rsidRDefault="00143872">
      <w:pPr>
        <w:snapToGrid w:val="0"/>
        <w:spacing w:line="480" w:lineRule="exact"/>
        <w:ind w:firstLine="560"/>
        <w:rPr>
          <w:sz w:val="28"/>
        </w:rPr>
      </w:pPr>
    </w:p>
    <w:p w:rsidR="00143872" w:rsidRDefault="00143872">
      <w:pPr>
        <w:snapToGrid w:val="0"/>
        <w:spacing w:line="480" w:lineRule="exact"/>
        <w:ind w:firstLine="440"/>
      </w:pPr>
    </w:p>
    <w:p w:rsidR="00143872" w:rsidRDefault="00143872">
      <w:pPr>
        <w:snapToGrid w:val="0"/>
        <w:spacing w:line="480" w:lineRule="exact"/>
        <w:ind w:firstLine="440"/>
      </w:pPr>
    </w:p>
    <w:p w:rsidR="00143872" w:rsidRDefault="006A2745">
      <w:pPr>
        <w:snapToGrid w:val="0"/>
        <w:spacing w:line="480" w:lineRule="exact"/>
        <w:ind w:firstLineChars="300" w:firstLine="840"/>
        <w:rPr>
          <w:sz w:val="28"/>
        </w:rPr>
      </w:pPr>
      <w:r>
        <w:rPr>
          <w:rFonts w:ascii="黑体" w:eastAsia="黑体"/>
          <w:sz w:val="28"/>
        </w:rPr>
        <w:t>归口单位</w:t>
      </w:r>
      <w:r>
        <w:rPr>
          <w:rFonts w:ascii="黑体" w:eastAsia="黑体" w:hint="eastAsia"/>
          <w:sz w:val="28"/>
        </w:rPr>
        <w:t xml:space="preserve">：     </w:t>
      </w:r>
      <w:r>
        <w:rPr>
          <w:sz w:val="28"/>
        </w:rPr>
        <w:t>全国</w:t>
      </w:r>
      <w:r>
        <w:rPr>
          <w:rFonts w:hint="eastAsia"/>
          <w:sz w:val="28"/>
        </w:rPr>
        <w:t>衡器</w:t>
      </w:r>
      <w:r>
        <w:rPr>
          <w:sz w:val="28"/>
        </w:rPr>
        <w:t>计量技术委员会</w:t>
      </w:r>
    </w:p>
    <w:p w:rsidR="00143872" w:rsidRDefault="006A2745">
      <w:pPr>
        <w:snapToGrid w:val="0"/>
        <w:spacing w:line="480" w:lineRule="exact"/>
        <w:ind w:firstLineChars="300" w:firstLine="840"/>
        <w:rPr>
          <w:sz w:val="28"/>
        </w:rPr>
      </w:pPr>
      <w:r>
        <w:rPr>
          <w:rFonts w:ascii="黑体" w:eastAsia="黑体" w:hint="eastAsia"/>
          <w:sz w:val="28"/>
        </w:rPr>
        <w:t xml:space="preserve">主要起草单位： </w:t>
      </w:r>
      <w:r>
        <w:rPr>
          <w:rFonts w:ascii="宋体" w:hAnsi="宋体" w:cs="宋体" w:hint="eastAsia"/>
          <w:sz w:val="28"/>
        </w:rPr>
        <w:t>山东省计量科学研究院</w:t>
      </w:r>
    </w:p>
    <w:p w:rsidR="00143872" w:rsidRDefault="006A2745" w:rsidP="00A16094">
      <w:pPr>
        <w:snapToGrid w:val="0"/>
        <w:spacing w:line="480" w:lineRule="exact"/>
        <w:ind w:firstLineChars="1050" w:firstLine="2940"/>
        <w:rPr>
          <w:rFonts w:ascii="宋体" w:hAnsi="宋体" w:cs="宋体"/>
          <w:sz w:val="28"/>
        </w:rPr>
      </w:pPr>
      <w:r>
        <w:rPr>
          <w:rFonts w:ascii="宋体" w:hAnsi="宋体" w:cs="宋体" w:hint="eastAsia"/>
          <w:sz w:val="28"/>
        </w:rPr>
        <w:t>赛摩电气股份有限公司</w:t>
      </w:r>
    </w:p>
    <w:p w:rsidR="00143872" w:rsidRDefault="00143872">
      <w:pPr>
        <w:snapToGrid w:val="0"/>
        <w:spacing w:line="480" w:lineRule="exact"/>
        <w:ind w:firstLineChars="300" w:firstLine="840"/>
        <w:rPr>
          <w:rFonts w:ascii="宋体" w:hAnsi="宋体" w:cs="宋体"/>
          <w:sz w:val="28"/>
        </w:rPr>
      </w:pPr>
    </w:p>
    <w:p w:rsidR="00143872" w:rsidRDefault="00143872" w:rsidP="00193B5C">
      <w:pPr>
        <w:snapToGrid w:val="0"/>
        <w:spacing w:line="480" w:lineRule="exact"/>
        <w:ind w:firstLineChars="1022" w:firstLine="2862"/>
        <w:rPr>
          <w:sz w:val="28"/>
        </w:rPr>
      </w:pPr>
    </w:p>
    <w:p w:rsidR="00143872" w:rsidRDefault="006A2745">
      <w:pPr>
        <w:snapToGrid w:val="0"/>
        <w:spacing w:line="480" w:lineRule="exact"/>
        <w:ind w:firstLineChars="300" w:firstLine="840"/>
        <w:rPr>
          <w:rFonts w:ascii="宋体" w:hAnsi="宋体" w:cs="宋体"/>
          <w:sz w:val="28"/>
          <w:szCs w:val="28"/>
        </w:rPr>
      </w:pPr>
      <w:r>
        <w:rPr>
          <w:rFonts w:ascii="黑体" w:eastAsia="黑体" w:hint="eastAsia"/>
          <w:sz w:val="28"/>
        </w:rPr>
        <w:t xml:space="preserve">参加起草单位： </w:t>
      </w:r>
      <w:r>
        <w:rPr>
          <w:rFonts w:ascii="宋体" w:hAnsi="宋体" w:cs="宋体" w:hint="eastAsia"/>
          <w:sz w:val="28"/>
          <w:szCs w:val="28"/>
        </w:rPr>
        <w:t>云南省计量测试技术研究院</w:t>
      </w:r>
    </w:p>
    <w:p w:rsidR="00143872" w:rsidRDefault="006A2745">
      <w:pPr>
        <w:snapToGrid w:val="0"/>
        <w:spacing w:line="480" w:lineRule="exact"/>
        <w:ind w:firstLineChars="300" w:firstLine="840"/>
        <w:rPr>
          <w:rFonts w:ascii="宋体" w:hAnsi="宋体" w:cs="宋体"/>
          <w:sz w:val="28"/>
          <w:szCs w:val="28"/>
        </w:rPr>
      </w:pPr>
      <w:r>
        <w:rPr>
          <w:rFonts w:ascii="宋体" w:hAnsi="宋体" w:cs="宋体" w:hint="eastAsia"/>
          <w:sz w:val="28"/>
          <w:szCs w:val="28"/>
        </w:rPr>
        <w:t xml:space="preserve">               湖南省计量检测研究院</w:t>
      </w:r>
    </w:p>
    <w:p w:rsidR="00143872" w:rsidRDefault="006A2745">
      <w:pPr>
        <w:snapToGrid w:val="0"/>
        <w:spacing w:line="480" w:lineRule="exact"/>
        <w:ind w:firstLineChars="300" w:firstLine="840"/>
        <w:rPr>
          <w:rFonts w:ascii="宋体" w:hAnsi="宋体" w:cs="宋体"/>
          <w:sz w:val="28"/>
          <w:szCs w:val="28"/>
        </w:rPr>
      </w:pPr>
      <w:r>
        <w:rPr>
          <w:rFonts w:ascii="宋体" w:hAnsi="宋体" w:cs="宋体" w:hint="eastAsia"/>
          <w:sz w:val="28"/>
          <w:szCs w:val="28"/>
        </w:rPr>
        <w:t xml:space="preserve">               山东省计量科学研究院</w:t>
      </w:r>
    </w:p>
    <w:p w:rsidR="00143872" w:rsidRDefault="006A2745">
      <w:pPr>
        <w:snapToGrid w:val="0"/>
        <w:spacing w:line="480" w:lineRule="exact"/>
        <w:ind w:firstLineChars="300" w:firstLine="840"/>
        <w:rPr>
          <w:rFonts w:ascii="宋体" w:hAnsi="宋体" w:cs="宋体"/>
          <w:sz w:val="28"/>
          <w:szCs w:val="28"/>
        </w:rPr>
      </w:pPr>
      <w:r>
        <w:rPr>
          <w:rFonts w:ascii="宋体" w:hAnsi="宋体" w:cs="宋体" w:hint="eastAsia"/>
          <w:sz w:val="28"/>
          <w:szCs w:val="28"/>
        </w:rPr>
        <w:t xml:space="preserve">               上海市计量测试技术研究院</w:t>
      </w:r>
    </w:p>
    <w:p w:rsidR="00143872" w:rsidRDefault="00143872">
      <w:pPr>
        <w:snapToGrid w:val="0"/>
        <w:spacing w:line="480" w:lineRule="exact"/>
        <w:ind w:firstLineChars="300" w:firstLine="840"/>
        <w:rPr>
          <w:rFonts w:ascii="宋体" w:hAnsi="宋体" w:cs="宋体"/>
          <w:sz w:val="28"/>
          <w:szCs w:val="28"/>
        </w:rPr>
      </w:pPr>
    </w:p>
    <w:p w:rsidR="00143872" w:rsidRDefault="00143872">
      <w:pPr>
        <w:snapToGrid w:val="0"/>
        <w:spacing w:line="480" w:lineRule="exact"/>
        <w:ind w:firstLine="440"/>
      </w:pPr>
    </w:p>
    <w:p w:rsidR="00143872" w:rsidRDefault="00143872">
      <w:pPr>
        <w:snapToGrid w:val="0"/>
        <w:spacing w:line="480" w:lineRule="exact"/>
        <w:ind w:firstLine="440"/>
      </w:pPr>
    </w:p>
    <w:p w:rsidR="00143872" w:rsidRDefault="00143872">
      <w:pPr>
        <w:snapToGrid w:val="0"/>
        <w:spacing w:line="480" w:lineRule="exact"/>
        <w:ind w:firstLineChars="0" w:firstLine="0"/>
        <w:rPr>
          <w:sz w:val="28"/>
        </w:rPr>
      </w:pPr>
    </w:p>
    <w:p w:rsidR="00143872" w:rsidRDefault="00143872">
      <w:pPr>
        <w:snapToGrid w:val="0"/>
        <w:spacing w:line="480" w:lineRule="exact"/>
        <w:ind w:firstLineChars="0" w:firstLine="0"/>
        <w:rPr>
          <w:sz w:val="28"/>
        </w:rPr>
      </w:pPr>
    </w:p>
    <w:p w:rsidR="00143872" w:rsidRDefault="00143872">
      <w:pPr>
        <w:snapToGrid w:val="0"/>
        <w:spacing w:line="480" w:lineRule="exact"/>
        <w:ind w:firstLineChars="0" w:firstLine="0"/>
        <w:rPr>
          <w:sz w:val="28"/>
        </w:rPr>
      </w:pPr>
    </w:p>
    <w:p w:rsidR="00143872" w:rsidRDefault="00143872">
      <w:pPr>
        <w:snapToGrid w:val="0"/>
        <w:spacing w:line="480" w:lineRule="exact"/>
        <w:ind w:firstLineChars="0" w:firstLine="0"/>
        <w:rPr>
          <w:sz w:val="28"/>
        </w:rPr>
      </w:pPr>
    </w:p>
    <w:p w:rsidR="00143872" w:rsidRDefault="00143872">
      <w:pPr>
        <w:snapToGrid w:val="0"/>
        <w:spacing w:line="480" w:lineRule="exact"/>
        <w:ind w:firstLineChars="0" w:firstLine="0"/>
        <w:rPr>
          <w:sz w:val="28"/>
        </w:rPr>
      </w:pPr>
    </w:p>
    <w:p w:rsidR="00143872" w:rsidRDefault="006A2745">
      <w:pPr>
        <w:snapToGrid w:val="0"/>
        <w:spacing w:line="480" w:lineRule="exact"/>
        <w:ind w:firstLineChars="0" w:firstLine="0"/>
        <w:jc w:val="center"/>
        <w:rPr>
          <w:sz w:val="28"/>
        </w:rPr>
      </w:pPr>
      <w:r>
        <w:rPr>
          <w:sz w:val="28"/>
        </w:rPr>
        <w:t>本规范</w:t>
      </w:r>
      <w:r>
        <w:rPr>
          <w:rFonts w:hint="eastAsia"/>
          <w:sz w:val="28"/>
        </w:rPr>
        <w:t>委托</w:t>
      </w:r>
      <w:r>
        <w:rPr>
          <w:sz w:val="28"/>
        </w:rPr>
        <w:t>全国</w:t>
      </w:r>
      <w:r>
        <w:rPr>
          <w:rFonts w:hint="eastAsia"/>
          <w:sz w:val="28"/>
        </w:rPr>
        <w:t>衡器</w:t>
      </w:r>
      <w:r>
        <w:rPr>
          <w:sz w:val="28"/>
        </w:rPr>
        <w:t>计量技术委员会负责解释</w:t>
      </w:r>
    </w:p>
    <w:p w:rsidR="00143872" w:rsidRDefault="006A2745" w:rsidP="00A16094">
      <w:pPr>
        <w:ind w:firstLine="440"/>
        <w:rPr>
          <w:rFonts w:ascii="黑体" w:eastAsia="黑体"/>
          <w:sz w:val="28"/>
          <w:szCs w:val="28"/>
        </w:rPr>
      </w:pPr>
      <w:r>
        <w:br w:type="page"/>
      </w:r>
      <w:bookmarkStart w:id="0" w:name="_Toc179767324"/>
      <w:bookmarkStart w:id="1" w:name="_Toc179790333"/>
      <w:bookmarkStart w:id="2" w:name="_Toc179767362"/>
      <w:bookmarkStart w:id="3" w:name="_Toc179939295"/>
      <w:bookmarkStart w:id="4" w:name="_Toc179942593"/>
      <w:bookmarkStart w:id="5" w:name="_Toc179854741"/>
      <w:bookmarkStart w:id="6" w:name="_Toc179767079"/>
      <w:bookmarkStart w:id="7" w:name="_Toc179767286"/>
      <w:bookmarkStart w:id="8" w:name="_Toc179882459"/>
      <w:bookmarkStart w:id="9" w:name="_Toc179714712"/>
      <w:bookmarkStart w:id="10" w:name="_Toc179766608"/>
      <w:bookmarkStart w:id="11" w:name="_Toc179855005"/>
      <w:bookmarkStart w:id="12" w:name="_Toc179854776"/>
      <w:bookmarkStart w:id="13" w:name="_Toc197182688"/>
      <w:bookmarkStart w:id="14" w:name="_Toc179767467"/>
      <w:bookmarkStart w:id="15" w:name="_Toc179767435"/>
      <w:bookmarkStart w:id="16" w:name="_Toc179882419"/>
      <w:r>
        <w:rPr>
          <w:rFonts w:ascii="黑体" w:eastAsia="黑体" w:hint="eastAsia"/>
          <w:sz w:val="28"/>
          <w:szCs w:val="28"/>
        </w:rPr>
        <w:lastRenderedPageBreak/>
        <w:t>本规范主要起草人：</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143872" w:rsidRDefault="007F2AAC">
      <w:pPr>
        <w:ind w:firstLine="560"/>
        <w:rPr>
          <w:rFonts w:ascii="宋体" w:hAnsi="宋体" w:cs="宋体"/>
          <w:sz w:val="28"/>
          <w:szCs w:val="28"/>
        </w:rPr>
      </w:pPr>
      <w:r>
        <w:rPr>
          <w:rFonts w:hint="eastAsia"/>
          <w:bCs/>
          <w:sz w:val="28"/>
        </w:rPr>
        <w:t>XXX</w:t>
      </w:r>
      <w:r w:rsidR="006A2745">
        <w:rPr>
          <w:rFonts w:ascii="宋体" w:hAnsi="宋体" w:cs="宋体" w:hint="eastAsia"/>
          <w:sz w:val="28"/>
          <w:szCs w:val="28"/>
        </w:rPr>
        <w:t>（</w:t>
      </w:r>
      <w:bookmarkStart w:id="17" w:name="_Hlk87565214"/>
      <w:r w:rsidR="006A2745">
        <w:rPr>
          <w:rFonts w:ascii="宋体" w:hAnsi="宋体" w:cs="宋体" w:hint="eastAsia"/>
          <w:sz w:val="28"/>
          <w:szCs w:val="28"/>
        </w:rPr>
        <w:t>山东省计量科学研究院</w:t>
      </w:r>
      <w:bookmarkEnd w:id="17"/>
      <w:r w:rsidR="006A2745">
        <w:rPr>
          <w:rFonts w:ascii="宋体" w:hAnsi="宋体" w:cs="宋体" w:hint="eastAsia"/>
          <w:sz w:val="28"/>
          <w:szCs w:val="28"/>
        </w:rPr>
        <w:t>）</w:t>
      </w:r>
    </w:p>
    <w:p w:rsidR="00143872" w:rsidRDefault="007F2AAC">
      <w:pPr>
        <w:ind w:firstLine="560"/>
        <w:rPr>
          <w:rFonts w:ascii="宋体" w:hAnsi="宋体" w:cs="宋体"/>
          <w:sz w:val="28"/>
          <w:szCs w:val="28"/>
        </w:rPr>
      </w:pPr>
      <w:r>
        <w:rPr>
          <w:rFonts w:hint="eastAsia"/>
          <w:bCs/>
          <w:sz w:val="28"/>
        </w:rPr>
        <w:t>XXX</w:t>
      </w:r>
      <w:r w:rsidR="006A2745">
        <w:rPr>
          <w:rFonts w:ascii="宋体" w:hAnsi="宋体" w:cs="宋体" w:hint="eastAsia"/>
          <w:sz w:val="28"/>
          <w:szCs w:val="28"/>
        </w:rPr>
        <w:t>（</w:t>
      </w:r>
      <w:bookmarkStart w:id="18" w:name="_Hlk87565226"/>
      <w:r w:rsidR="006A2745">
        <w:rPr>
          <w:rFonts w:ascii="宋体" w:hAnsi="宋体" w:cs="宋体" w:hint="eastAsia"/>
          <w:sz w:val="28"/>
          <w:szCs w:val="28"/>
        </w:rPr>
        <w:t>赛摩电气股份有限公司</w:t>
      </w:r>
      <w:bookmarkEnd w:id="18"/>
      <w:r w:rsidR="006A2745">
        <w:rPr>
          <w:rFonts w:ascii="宋体" w:hAnsi="宋体" w:cs="宋体" w:hint="eastAsia"/>
          <w:sz w:val="28"/>
          <w:szCs w:val="28"/>
        </w:rPr>
        <w:t>）</w:t>
      </w:r>
    </w:p>
    <w:p w:rsidR="00143872" w:rsidRDefault="007F2AAC">
      <w:pPr>
        <w:ind w:firstLine="560"/>
        <w:rPr>
          <w:rFonts w:ascii="宋体" w:hAnsi="宋体" w:cs="宋体"/>
          <w:sz w:val="28"/>
          <w:szCs w:val="28"/>
        </w:rPr>
      </w:pPr>
      <w:r>
        <w:rPr>
          <w:rFonts w:hint="eastAsia"/>
          <w:bCs/>
          <w:sz w:val="28"/>
        </w:rPr>
        <w:t>XXX</w:t>
      </w:r>
      <w:r w:rsidR="006A2745">
        <w:rPr>
          <w:rFonts w:ascii="宋体" w:hAnsi="宋体" w:cs="宋体" w:hint="eastAsia"/>
          <w:sz w:val="28"/>
          <w:szCs w:val="28"/>
        </w:rPr>
        <w:t>（山东省计量科学研究院）</w:t>
      </w:r>
    </w:p>
    <w:p w:rsidR="00143872" w:rsidRDefault="00143872">
      <w:pPr>
        <w:ind w:firstLine="560"/>
        <w:rPr>
          <w:sz w:val="28"/>
        </w:rPr>
      </w:pPr>
    </w:p>
    <w:p w:rsidR="00143872" w:rsidRDefault="00143872">
      <w:pPr>
        <w:snapToGrid w:val="0"/>
        <w:spacing w:line="480" w:lineRule="exact"/>
        <w:ind w:firstLine="560"/>
        <w:rPr>
          <w:sz w:val="28"/>
        </w:rPr>
      </w:pPr>
    </w:p>
    <w:p w:rsidR="00143872" w:rsidRDefault="006A2745">
      <w:pPr>
        <w:snapToGrid w:val="0"/>
        <w:spacing w:line="480" w:lineRule="exact"/>
        <w:ind w:firstLine="560"/>
        <w:rPr>
          <w:rFonts w:ascii="黑体" w:eastAsia="黑体"/>
          <w:sz w:val="28"/>
          <w:szCs w:val="28"/>
        </w:rPr>
      </w:pPr>
      <w:r>
        <w:rPr>
          <w:rFonts w:ascii="黑体" w:eastAsia="黑体"/>
          <w:sz w:val="28"/>
          <w:szCs w:val="28"/>
        </w:rPr>
        <w:t>参加起草人：</w:t>
      </w:r>
    </w:p>
    <w:p w:rsidR="00143872" w:rsidRDefault="00143872">
      <w:pPr>
        <w:snapToGrid w:val="0"/>
        <w:ind w:firstLine="560"/>
        <w:rPr>
          <w:rFonts w:ascii="宋体" w:hAnsi="宋体" w:cs="宋体"/>
          <w:sz w:val="28"/>
          <w:szCs w:val="28"/>
        </w:rPr>
      </w:pPr>
    </w:p>
    <w:p w:rsidR="00143872" w:rsidRDefault="007F2AAC">
      <w:pPr>
        <w:ind w:firstLine="560"/>
        <w:rPr>
          <w:rFonts w:ascii="宋体" w:hAnsi="宋体" w:cs="宋体"/>
          <w:sz w:val="28"/>
          <w:szCs w:val="28"/>
        </w:rPr>
      </w:pPr>
      <w:r>
        <w:rPr>
          <w:rFonts w:hint="eastAsia"/>
          <w:bCs/>
          <w:sz w:val="28"/>
        </w:rPr>
        <w:t>XXX</w:t>
      </w:r>
      <w:r w:rsidR="006A2745">
        <w:rPr>
          <w:rFonts w:ascii="宋体" w:hAnsi="宋体" w:cs="宋体" w:hint="eastAsia"/>
          <w:sz w:val="28"/>
          <w:szCs w:val="28"/>
        </w:rPr>
        <w:t>（</w:t>
      </w:r>
      <w:bookmarkStart w:id="19" w:name="_Hlk87565238"/>
      <w:r w:rsidR="006A2745">
        <w:rPr>
          <w:rFonts w:ascii="宋体" w:hAnsi="宋体" w:cs="宋体" w:hint="eastAsia"/>
          <w:sz w:val="28"/>
          <w:szCs w:val="28"/>
        </w:rPr>
        <w:t>云南省计量测试技术研究院</w:t>
      </w:r>
      <w:bookmarkEnd w:id="19"/>
      <w:r w:rsidR="006A2745">
        <w:rPr>
          <w:rFonts w:ascii="宋体" w:hAnsi="宋体" w:cs="宋体" w:hint="eastAsia"/>
          <w:sz w:val="28"/>
          <w:szCs w:val="28"/>
        </w:rPr>
        <w:t>）</w:t>
      </w:r>
    </w:p>
    <w:p w:rsidR="00143872" w:rsidRDefault="007F2AAC">
      <w:pPr>
        <w:ind w:firstLine="560"/>
        <w:rPr>
          <w:rFonts w:ascii="宋体" w:hAnsi="宋体" w:cs="宋体"/>
          <w:sz w:val="28"/>
          <w:szCs w:val="28"/>
        </w:rPr>
      </w:pPr>
      <w:r>
        <w:rPr>
          <w:rFonts w:hint="eastAsia"/>
          <w:bCs/>
          <w:sz w:val="28"/>
        </w:rPr>
        <w:t>XXX</w:t>
      </w:r>
      <w:r w:rsidR="006A2745">
        <w:rPr>
          <w:rFonts w:ascii="宋体" w:hAnsi="宋体" w:cs="宋体" w:hint="eastAsia"/>
          <w:sz w:val="28"/>
          <w:szCs w:val="28"/>
        </w:rPr>
        <w:t>（</w:t>
      </w:r>
      <w:bookmarkStart w:id="20" w:name="_Hlk87565251"/>
      <w:r w:rsidR="006A2745">
        <w:rPr>
          <w:rFonts w:ascii="宋体" w:hAnsi="宋体" w:cs="宋体" w:hint="eastAsia"/>
          <w:sz w:val="28"/>
          <w:szCs w:val="28"/>
        </w:rPr>
        <w:t>湖南省计量检测研究院</w:t>
      </w:r>
      <w:bookmarkEnd w:id="20"/>
      <w:r w:rsidR="006A2745">
        <w:rPr>
          <w:rFonts w:ascii="宋体" w:hAnsi="宋体" w:cs="宋体" w:hint="eastAsia"/>
          <w:sz w:val="28"/>
          <w:szCs w:val="28"/>
        </w:rPr>
        <w:t>）</w:t>
      </w:r>
    </w:p>
    <w:p w:rsidR="00143872" w:rsidRDefault="007F2AAC">
      <w:pPr>
        <w:ind w:firstLine="560"/>
        <w:rPr>
          <w:rFonts w:ascii="宋体" w:hAnsi="宋体" w:cs="宋体"/>
          <w:sz w:val="28"/>
          <w:szCs w:val="28"/>
        </w:rPr>
      </w:pPr>
      <w:r>
        <w:rPr>
          <w:rFonts w:hint="eastAsia"/>
          <w:bCs/>
          <w:sz w:val="28"/>
        </w:rPr>
        <w:t>XXX</w:t>
      </w:r>
      <w:r w:rsidR="006A2745">
        <w:rPr>
          <w:rFonts w:ascii="宋体" w:hAnsi="宋体" w:cs="宋体" w:hint="eastAsia"/>
          <w:sz w:val="28"/>
          <w:szCs w:val="28"/>
        </w:rPr>
        <w:t>（</w:t>
      </w:r>
      <w:bookmarkStart w:id="21" w:name="_Hlk87565276"/>
      <w:r w:rsidR="006A2745">
        <w:rPr>
          <w:rFonts w:ascii="宋体" w:hAnsi="宋体" w:cs="宋体" w:hint="eastAsia"/>
          <w:sz w:val="28"/>
          <w:szCs w:val="28"/>
        </w:rPr>
        <w:t>山东省计量科学研究院</w:t>
      </w:r>
      <w:bookmarkEnd w:id="21"/>
      <w:r w:rsidR="006A2745">
        <w:rPr>
          <w:rFonts w:ascii="宋体" w:hAnsi="宋体" w:cs="宋体" w:hint="eastAsia"/>
          <w:sz w:val="28"/>
          <w:szCs w:val="28"/>
        </w:rPr>
        <w:t>）</w:t>
      </w:r>
    </w:p>
    <w:p w:rsidR="00143872" w:rsidRDefault="007F2AAC">
      <w:pPr>
        <w:ind w:firstLine="560"/>
        <w:rPr>
          <w:rFonts w:ascii="宋体" w:hAnsi="宋体" w:cs="宋体"/>
          <w:sz w:val="28"/>
          <w:szCs w:val="28"/>
        </w:rPr>
      </w:pPr>
      <w:r>
        <w:rPr>
          <w:rFonts w:hint="eastAsia"/>
          <w:bCs/>
          <w:sz w:val="28"/>
        </w:rPr>
        <w:t>XXX</w:t>
      </w:r>
      <w:r w:rsidR="006A2745">
        <w:rPr>
          <w:rFonts w:ascii="宋体" w:hAnsi="宋体" w:cs="宋体" w:hint="eastAsia"/>
          <w:sz w:val="28"/>
          <w:szCs w:val="28"/>
        </w:rPr>
        <w:t>（</w:t>
      </w:r>
      <w:bookmarkStart w:id="22" w:name="_Hlk87565265"/>
      <w:r w:rsidR="006A2745">
        <w:rPr>
          <w:rFonts w:ascii="宋体" w:hAnsi="宋体" w:cs="宋体" w:hint="eastAsia"/>
          <w:sz w:val="28"/>
          <w:szCs w:val="28"/>
        </w:rPr>
        <w:t>上海市计量测试技术研究院</w:t>
      </w:r>
      <w:bookmarkEnd w:id="22"/>
      <w:r w:rsidR="006A2745">
        <w:rPr>
          <w:rFonts w:ascii="宋体" w:hAnsi="宋体" w:cs="宋体" w:hint="eastAsia"/>
          <w:sz w:val="28"/>
          <w:szCs w:val="28"/>
        </w:rPr>
        <w:t>）</w:t>
      </w:r>
    </w:p>
    <w:p w:rsidR="00143872" w:rsidRDefault="00143872">
      <w:pPr>
        <w:snapToGrid w:val="0"/>
        <w:spacing w:line="480" w:lineRule="exact"/>
        <w:ind w:firstLine="560"/>
        <w:rPr>
          <w:rFonts w:ascii="黑体" w:eastAsia="黑体"/>
          <w:sz w:val="28"/>
          <w:szCs w:val="28"/>
        </w:rPr>
      </w:pPr>
    </w:p>
    <w:p w:rsidR="00143872" w:rsidRDefault="00143872">
      <w:pPr>
        <w:ind w:firstLine="560"/>
        <w:rPr>
          <w:sz w:val="28"/>
        </w:rPr>
      </w:pPr>
    </w:p>
    <w:p w:rsidR="00143872" w:rsidRDefault="00143872">
      <w:pPr>
        <w:snapToGrid w:val="0"/>
        <w:spacing w:line="480" w:lineRule="exact"/>
        <w:ind w:firstLineChars="550" w:firstLine="1540"/>
        <w:rPr>
          <w:sz w:val="28"/>
        </w:rPr>
      </w:pPr>
    </w:p>
    <w:p w:rsidR="00143872" w:rsidRDefault="00143872">
      <w:pPr>
        <w:snapToGrid w:val="0"/>
        <w:spacing w:line="480" w:lineRule="exact"/>
        <w:ind w:firstLineChars="550" w:firstLine="1540"/>
        <w:rPr>
          <w:sz w:val="28"/>
        </w:rPr>
      </w:pPr>
    </w:p>
    <w:p w:rsidR="00143872" w:rsidRDefault="00143872">
      <w:pPr>
        <w:snapToGrid w:val="0"/>
        <w:spacing w:line="480" w:lineRule="exact"/>
        <w:ind w:firstLineChars="550" w:firstLine="1540"/>
        <w:rPr>
          <w:sz w:val="28"/>
        </w:rPr>
      </w:pPr>
    </w:p>
    <w:p w:rsidR="00143872" w:rsidRDefault="00143872">
      <w:pPr>
        <w:ind w:firstLine="560"/>
        <w:rPr>
          <w:sz w:val="28"/>
        </w:rPr>
      </w:pPr>
    </w:p>
    <w:p w:rsidR="00143872" w:rsidRDefault="00143872">
      <w:pPr>
        <w:ind w:firstLine="560"/>
        <w:rPr>
          <w:sz w:val="28"/>
        </w:rPr>
      </w:pPr>
    </w:p>
    <w:p w:rsidR="00143872" w:rsidRDefault="00143872">
      <w:pPr>
        <w:ind w:firstLine="560"/>
        <w:rPr>
          <w:sz w:val="28"/>
        </w:rPr>
      </w:pPr>
    </w:p>
    <w:p w:rsidR="00143872" w:rsidRDefault="00143872">
      <w:pPr>
        <w:ind w:firstLine="560"/>
        <w:rPr>
          <w:sz w:val="28"/>
        </w:rPr>
      </w:pPr>
    </w:p>
    <w:p w:rsidR="00143872" w:rsidRDefault="00143872">
      <w:pPr>
        <w:ind w:firstLine="560"/>
        <w:rPr>
          <w:sz w:val="28"/>
        </w:rPr>
      </w:pPr>
    </w:p>
    <w:p w:rsidR="00143872" w:rsidRDefault="00143872">
      <w:pPr>
        <w:ind w:firstLine="560"/>
        <w:rPr>
          <w:sz w:val="28"/>
        </w:rPr>
      </w:pPr>
    </w:p>
    <w:p w:rsidR="00143872" w:rsidRDefault="00143872">
      <w:pPr>
        <w:ind w:firstLine="560"/>
        <w:rPr>
          <w:sz w:val="28"/>
        </w:rPr>
      </w:pPr>
    </w:p>
    <w:p w:rsidR="00143872" w:rsidRDefault="00143872">
      <w:pPr>
        <w:ind w:firstLine="560"/>
        <w:rPr>
          <w:sz w:val="28"/>
        </w:rPr>
      </w:pPr>
    </w:p>
    <w:p w:rsidR="00143872" w:rsidRDefault="00143872">
      <w:pPr>
        <w:ind w:firstLineChars="0" w:firstLine="0"/>
        <w:rPr>
          <w:sz w:val="28"/>
        </w:rPr>
        <w:sectPr w:rsidR="00143872">
          <w:endnotePr>
            <w:numFmt w:val="decimal"/>
          </w:endnotePr>
          <w:pgSz w:w="11906" w:h="16838"/>
          <w:pgMar w:top="1440" w:right="1469" w:bottom="1440" w:left="1797" w:header="851" w:footer="992" w:gutter="0"/>
          <w:pgNumType w:start="1"/>
          <w:cols w:space="720"/>
          <w:docGrid w:type="lines" w:linePitch="312"/>
        </w:sectPr>
      </w:pPr>
    </w:p>
    <w:p w:rsidR="00143872" w:rsidRDefault="006A2745">
      <w:pPr>
        <w:spacing w:line="240" w:lineRule="auto"/>
        <w:ind w:firstLineChars="0" w:firstLine="0"/>
        <w:jc w:val="center"/>
        <w:rPr>
          <w:rFonts w:ascii="黑体" w:eastAsia="黑体" w:hAnsi="黑体" w:cs="黑体"/>
          <w:sz w:val="36"/>
          <w:szCs w:val="36"/>
        </w:rPr>
      </w:pPr>
      <w:r>
        <w:rPr>
          <w:rFonts w:ascii="黑体" w:eastAsia="黑体" w:hAnsi="黑体" w:cs="黑体" w:hint="eastAsia"/>
          <w:sz w:val="36"/>
          <w:szCs w:val="36"/>
        </w:rPr>
        <w:lastRenderedPageBreak/>
        <w:t>目  录</w:t>
      </w:r>
    </w:p>
    <w:p w:rsidR="00143872" w:rsidRDefault="008F3B13" w:rsidP="00193B5C">
      <w:pPr>
        <w:pStyle w:val="10"/>
        <w:tabs>
          <w:tab w:val="right" w:leader="dot" w:pos="8306"/>
        </w:tabs>
        <w:ind w:firstLine="420"/>
      </w:pPr>
      <w:r w:rsidRPr="008F3B13">
        <w:rPr>
          <w:bCs/>
          <w:sz w:val="21"/>
          <w:szCs w:val="21"/>
        </w:rPr>
        <w:fldChar w:fldCharType="begin"/>
      </w:r>
      <w:r w:rsidR="006A2745">
        <w:rPr>
          <w:bCs/>
          <w:sz w:val="21"/>
          <w:szCs w:val="21"/>
        </w:rPr>
        <w:instrText xml:space="preserve"> TOC \o "1-2" \h \z \u </w:instrText>
      </w:r>
      <w:r w:rsidRPr="008F3B13">
        <w:rPr>
          <w:bCs/>
          <w:sz w:val="21"/>
          <w:szCs w:val="21"/>
        </w:rPr>
        <w:fldChar w:fldCharType="separate"/>
      </w:r>
      <w:hyperlink w:anchor="_Toc19691" w:history="1">
        <w:r w:rsidR="006A2745">
          <w:rPr>
            <w:rFonts w:ascii="黑体" w:eastAsia="黑体" w:hAnsi="黑体" w:cs="黑体" w:hint="eastAsia"/>
            <w:szCs w:val="44"/>
          </w:rPr>
          <w:t>引  言</w:t>
        </w:r>
        <w:r w:rsidR="006A2745">
          <w:tab/>
        </w:r>
        <w:r>
          <w:fldChar w:fldCharType="begin"/>
        </w:r>
        <w:r w:rsidR="006A2745">
          <w:instrText xml:space="preserve"> PAGEREF _Toc19691 </w:instrText>
        </w:r>
        <w:r>
          <w:fldChar w:fldCharType="separate"/>
        </w:r>
        <w:r w:rsidR="006A2745">
          <w:t>III</w:t>
        </w:r>
        <w:r>
          <w:fldChar w:fldCharType="end"/>
        </w:r>
      </w:hyperlink>
    </w:p>
    <w:p w:rsidR="00143872" w:rsidRDefault="008F3B13" w:rsidP="00193B5C">
      <w:pPr>
        <w:pStyle w:val="10"/>
        <w:tabs>
          <w:tab w:val="right" w:leader="dot" w:pos="8306"/>
        </w:tabs>
        <w:ind w:firstLine="440"/>
      </w:pPr>
      <w:hyperlink w:anchor="_Toc23187" w:history="1">
        <w:r w:rsidR="006A2745">
          <w:rPr>
            <w:rFonts w:ascii="黑体" w:eastAsia="黑体" w:hAnsi="黑体" w:cs="黑体"/>
          </w:rPr>
          <w:t xml:space="preserve">1 </w:t>
        </w:r>
        <w:r w:rsidR="006A2745">
          <w:rPr>
            <w:rFonts w:ascii="黑体" w:eastAsia="黑体" w:hAnsi="黑体" w:cs="黑体" w:hint="eastAsia"/>
          </w:rPr>
          <w:t>范围</w:t>
        </w:r>
        <w:r w:rsidR="006A2745">
          <w:tab/>
        </w:r>
        <w:r>
          <w:fldChar w:fldCharType="begin"/>
        </w:r>
        <w:r w:rsidR="006A2745">
          <w:instrText xml:space="preserve"> PAGEREF _Toc23187 </w:instrText>
        </w:r>
        <w:r>
          <w:fldChar w:fldCharType="separate"/>
        </w:r>
        <w:r w:rsidR="006A2745">
          <w:t>1</w:t>
        </w:r>
        <w:r>
          <w:fldChar w:fldCharType="end"/>
        </w:r>
      </w:hyperlink>
    </w:p>
    <w:p w:rsidR="00143872" w:rsidRDefault="008F3B13" w:rsidP="00193B5C">
      <w:pPr>
        <w:pStyle w:val="10"/>
        <w:tabs>
          <w:tab w:val="right" w:leader="dot" w:pos="8306"/>
        </w:tabs>
        <w:ind w:firstLine="440"/>
      </w:pPr>
      <w:hyperlink w:anchor="_Toc12242" w:history="1">
        <w:r w:rsidR="006A2745">
          <w:rPr>
            <w:rFonts w:ascii="黑体" w:eastAsia="黑体" w:hAnsi="黑体" w:cs="黑体"/>
          </w:rPr>
          <w:t xml:space="preserve">2 </w:t>
        </w:r>
        <w:r w:rsidR="006A2745">
          <w:rPr>
            <w:rFonts w:ascii="黑体" w:eastAsia="黑体" w:hAnsi="黑体" w:cs="黑体" w:hint="eastAsia"/>
          </w:rPr>
          <w:t>引用文件</w:t>
        </w:r>
        <w:r w:rsidR="006A2745">
          <w:tab/>
        </w:r>
        <w:r>
          <w:fldChar w:fldCharType="begin"/>
        </w:r>
        <w:r w:rsidR="006A2745">
          <w:instrText xml:space="preserve"> PAGEREF _Toc12242 </w:instrText>
        </w:r>
        <w:r>
          <w:fldChar w:fldCharType="separate"/>
        </w:r>
        <w:r w:rsidR="006A2745">
          <w:t>1</w:t>
        </w:r>
        <w:r>
          <w:fldChar w:fldCharType="end"/>
        </w:r>
      </w:hyperlink>
    </w:p>
    <w:p w:rsidR="00143872" w:rsidRDefault="008F3B13" w:rsidP="00193B5C">
      <w:pPr>
        <w:pStyle w:val="10"/>
        <w:tabs>
          <w:tab w:val="right" w:leader="dot" w:pos="8306"/>
        </w:tabs>
        <w:ind w:firstLine="440"/>
      </w:pPr>
      <w:hyperlink w:anchor="_Toc3486" w:history="1">
        <w:r w:rsidR="006A2745">
          <w:rPr>
            <w:rFonts w:ascii="黑体" w:eastAsia="黑体" w:hAnsi="黑体" w:cs="黑体"/>
          </w:rPr>
          <w:t xml:space="preserve">3 </w:t>
        </w:r>
        <w:r w:rsidR="006A2745">
          <w:rPr>
            <w:rFonts w:ascii="黑体" w:eastAsia="黑体" w:hAnsi="黑体" w:cs="黑体" w:hint="eastAsia"/>
          </w:rPr>
          <w:t>术语和计量单位</w:t>
        </w:r>
        <w:r w:rsidR="006A2745">
          <w:tab/>
        </w:r>
        <w:r>
          <w:fldChar w:fldCharType="begin"/>
        </w:r>
        <w:r w:rsidR="006A2745">
          <w:instrText xml:space="preserve"> PAGEREF _Toc3486 </w:instrText>
        </w:r>
        <w:r>
          <w:fldChar w:fldCharType="separate"/>
        </w:r>
        <w:r w:rsidR="006A2745">
          <w:t>1</w:t>
        </w:r>
        <w:r>
          <w:fldChar w:fldCharType="end"/>
        </w:r>
      </w:hyperlink>
    </w:p>
    <w:p w:rsidR="00143872" w:rsidRDefault="008F3B13" w:rsidP="00193B5C">
      <w:pPr>
        <w:pStyle w:val="21"/>
        <w:tabs>
          <w:tab w:val="right" w:leader="dot" w:pos="8306"/>
        </w:tabs>
        <w:ind w:left="440" w:firstLine="440"/>
      </w:pPr>
      <w:hyperlink w:anchor="_Toc4883" w:history="1">
        <w:r w:rsidR="006A2745">
          <w:t xml:space="preserve">3.1 </w:t>
        </w:r>
        <w:r w:rsidR="006A2745">
          <w:rPr>
            <w:rFonts w:hint="eastAsia"/>
          </w:rPr>
          <w:t>术语</w:t>
        </w:r>
        <w:r w:rsidR="006A2745">
          <w:tab/>
        </w:r>
        <w:r>
          <w:fldChar w:fldCharType="begin"/>
        </w:r>
        <w:r w:rsidR="006A2745">
          <w:instrText xml:space="preserve"> PAGEREF _Toc4883 </w:instrText>
        </w:r>
        <w:r>
          <w:fldChar w:fldCharType="separate"/>
        </w:r>
        <w:r w:rsidR="006A2745">
          <w:t>1</w:t>
        </w:r>
        <w:r>
          <w:fldChar w:fldCharType="end"/>
        </w:r>
      </w:hyperlink>
    </w:p>
    <w:p w:rsidR="00143872" w:rsidRDefault="008F3B13" w:rsidP="00193B5C">
      <w:pPr>
        <w:pStyle w:val="21"/>
        <w:tabs>
          <w:tab w:val="right" w:leader="dot" w:pos="8306"/>
        </w:tabs>
        <w:ind w:left="440" w:firstLine="440"/>
      </w:pPr>
      <w:hyperlink w:anchor="_Toc16341" w:history="1">
        <w:r w:rsidR="006A2745">
          <w:t xml:space="preserve">3.2 </w:t>
        </w:r>
        <w:r w:rsidR="006A2745">
          <w:rPr>
            <w:rFonts w:hint="eastAsia"/>
          </w:rPr>
          <w:t>计量单位</w:t>
        </w:r>
        <w:r w:rsidR="006A2745">
          <w:tab/>
        </w:r>
        <w:r>
          <w:fldChar w:fldCharType="begin"/>
        </w:r>
        <w:r w:rsidR="006A2745">
          <w:instrText xml:space="preserve"> PAGEREF _Toc16341 </w:instrText>
        </w:r>
        <w:r>
          <w:fldChar w:fldCharType="separate"/>
        </w:r>
        <w:r w:rsidR="006A2745">
          <w:t>1</w:t>
        </w:r>
        <w:r>
          <w:fldChar w:fldCharType="end"/>
        </w:r>
      </w:hyperlink>
    </w:p>
    <w:p w:rsidR="00143872" w:rsidRDefault="008F3B13" w:rsidP="00193B5C">
      <w:pPr>
        <w:pStyle w:val="10"/>
        <w:tabs>
          <w:tab w:val="right" w:leader="dot" w:pos="8306"/>
        </w:tabs>
        <w:ind w:firstLine="440"/>
      </w:pPr>
      <w:hyperlink w:anchor="_Toc29981" w:history="1">
        <w:r w:rsidR="006A2745">
          <w:rPr>
            <w:rFonts w:ascii="黑体" w:eastAsia="黑体" w:hAnsi="黑体" w:cs="黑体"/>
          </w:rPr>
          <w:t xml:space="preserve">4 </w:t>
        </w:r>
        <w:r w:rsidR="006A2745">
          <w:rPr>
            <w:rFonts w:ascii="黑体" w:eastAsia="黑体" w:hAnsi="黑体" w:cs="黑体" w:hint="eastAsia"/>
          </w:rPr>
          <w:t>概述</w:t>
        </w:r>
        <w:r w:rsidR="006A2745">
          <w:tab/>
        </w:r>
        <w:r>
          <w:fldChar w:fldCharType="begin"/>
        </w:r>
        <w:r w:rsidR="006A2745">
          <w:instrText xml:space="preserve"> PAGEREF _Toc29981 </w:instrText>
        </w:r>
        <w:r>
          <w:fldChar w:fldCharType="separate"/>
        </w:r>
        <w:r w:rsidR="006A2745">
          <w:t>1</w:t>
        </w:r>
        <w:r>
          <w:fldChar w:fldCharType="end"/>
        </w:r>
      </w:hyperlink>
    </w:p>
    <w:p w:rsidR="00143872" w:rsidRDefault="008F3B13" w:rsidP="00CD4A74">
      <w:pPr>
        <w:pStyle w:val="10"/>
        <w:tabs>
          <w:tab w:val="right" w:leader="dot" w:pos="8306"/>
        </w:tabs>
        <w:ind w:firstLineChars="400" w:firstLine="880"/>
      </w:pPr>
      <w:hyperlink w:anchor="_Toc2501" w:history="1">
        <w:r w:rsidR="006A2745">
          <w:t xml:space="preserve">4.1 </w:t>
        </w:r>
        <w:r w:rsidR="006A2745">
          <w:rPr>
            <w:rFonts w:hint="eastAsia"/>
          </w:rPr>
          <w:t>原理</w:t>
        </w:r>
        <w:r w:rsidR="006A2745">
          <w:tab/>
        </w:r>
        <w:r>
          <w:fldChar w:fldCharType="begin"/>
        </w:r>
        <w:r w:rsidR="006A2745">
          <w:instrText xml:space="preserve"> PAGEREF _Toc2501 </w:instrText>
        </w:r>
        <w:r>
          <w:fldChar w:fldCharType="separate"/>
        </w:r>
        <w:r w:rsidR="006A2745">
          <w:t>1</w:t>
        </w:r>
        <w:r>
          <w:fldChar w:fldCharType="end"/>
        </w:r>
      </w:hyperlink>
    </w:p>
    <w:p w:rsidR="00143872" w:rsidRDefault="008F3B13" w:rsidP="00CD4A74">
      <w:pPr>
        <w:pStyle w:val="10"/>
        <w:tabs>
          <w:tab w:val="right" w:leader="dot" w:pos="8306"/>
        </w:tabs>
        <w:ind w:firstLineChars="400" w:firstLine="880"/>
      </w:pPr>
      <w:hyperlink w:anchor="_Toc14526" w:history="1">
        <w:r w:rsidR="006A2745">
          <w:t xml:space="preserve">4.2 </w:t>
        </w:r>
        <w:r w:rsidR="006A2745">
          <w:rPr>
            <w:rFonts w:hint="eastAsia"/>
          </w:rPr>
          <w:t>结构</w:t>
        </w:r>
        <w:r w:rsidR="006A2745">
          <w:tab/>
        </w:r>
        <w:r>
          <w:fldChar w:fldCharType="begin"/>
        </w:r>
        <w:r w:rsidR="006A2745">
          <w:instrText xml:space="preserve"> PAGEREF _Toc14526 </w:instrText>
        </w:r>
        <w:r>
          <w:fldChar w:fldCharType="separate"/>
        </w:r>
        <w:r w:rsidR="006A2745">
          <w:t>2</w:t>
        </w:r>
        <w:r>
          <w:fldChar w:fldCharType="end"/>
        </w:r>
      </w:hyperlink>
    </w:p>
    <w:p w:rsidR="00143872" w:rsidRDefault="008F3B13" w:rsidP="00CD4A74">
      <w:pPr>
        <w:pStyle w:val="10"/>
        <w:tabs>
          <w:tab w:val="right" w:leader="dot" w:pos="8306"/>
        </w:tabs>
        <w:ind w:firstLineChars="400" w:firstLine="880"/>
      </w:pPr>
      <w:hyperlink w:anchor="_Toc1458" w:history="1">
        <w:r w:rsidR="006A2745">
          <w:t xml:space="preserve">4.3 </w:t>
        </w:r>
        <w:r w:rsidR="006A2745">
          <w:rPr>
            <w:rFonts w:hint="eastAsia"/>
          </w:rPr>
          <w:t>用途</w:t>
        </w:r>
        <w:r w:rsidR="006A2745">
          <w:tab/>
        </w:r>
        <w:r>
          <w:fldChar w:fldCharType="begin"/>
        </w:r>
        <w:r w:rsidR="006A2745">
          <w:instrText xml:space="preserve"> PAGEREF _Toc1458 </w:instrText>
        </w:r>
        <w:r>
          <w:fldChar w:fldCharType="separate"/>
        </w:r>
        <w:r w:rsidR="006A2745">
          <w:t>2</w:t>
        </w:r>
        <w:r>
          <w:fldChar w:fldCharType="end"/>
        </w:r>
      </w:hyperlink>
    </w:p>
    <w:p w:rsidR="00143872" w:rsidRDefault="008F3B13" w:rsidP="00193B5C">
      <w:pPr>
        <w:pStyle w:val="10"/>
        <w:tabs>
          <w:tab w:val="right" w:leader="dot" w:pos="8306"/>
        </w:tabs>
        <w:ind w:firstLine="440"/>
      </w:pPr>
      <w:hyperlink w:anchor="_Toc28459" w:history="1">
        <w:r w:rsidR="006A2745">
          <w:rPr>
            <w:rFonts w:ascii="黑体" w:eastAsia="黑体" w:hAnsi="黑体" w:cs="黑体"/>
          </w:rPr>
          <w:t xml:space="preserve">5 </w:t>
        </w:r>
        <w:r w:rsidR="006A2745">
          <w:rPr>
            <w:rFonts w:ascii="黑体" w:eastAsia="黑体" w:hAnsi="黑体" w:cs="黑体" w:hint="eastAsia"/>
          </w:rPr>
          <w:t>计量特性</w:t>
        </w:r>
        <w:r w:rsidR="006A2745">
          <w:tab/>
        </w:r>
        <w:r>
          <w:fldChar w:fldCharType="begin"/>
        </w:r>
        <w:r w:rsidR="006A2745">
          <w:instrText xml:space="preserve"> PAGEREF _Toc28459 </w:instrText>
        </w:r>
        <w:r>
          <w:fldChar w:fldCharType="separate"/>
        </w:r>
        <w:r w:rsidR="006A2745">
          <w:t>2</w:t>
        </w:r>
        <w:r>
          <w:fldChar w:fldCharType="end"/>
        </w:r>
      </w:hyperlink>
    </w:p>
    <w:p w:rsidR="00143872" w:rsidRDefault="008F3B13" w:rsidP="00193B5C">
      <w:pPr>
        <w:pStyle w:val="21"/>
        <w:tabs>
          <w:tab w:val="right" w:leader="dot" w:pos="8306"/>
        </w:tabs>
        <w:ind w:left="440" w:firstLine="440"/>
      </w:pPr>
      <w:hyperlink w:anchor="_Toc26612" w:history="1">
        <w:r w:rsidR="006A2745">
          <w:t xml:space="preserve">5.1 </w:t>
        </w:r>
        <w:r w:rsidR="006A2745">
          <w:rPr>
            <w:rFonts w:hint="eastAsia"/>
          </w:rPr>
          <w:t>分度值</w:t>
        </w:r>
        <w:r w:rsidR="006A2745">
          <w:tab/>
        </w:r>
        <w:r>
          <w:fldChar w:fldCharType="begin"/>
        </w:r>
        <w:r w:rsidR="006A2745">
          <w:instrText xml:space="preserve"> PAGEREF _Toc26612 </w:instrText>
        </w:r>
        <w:r>
          <w:fldChar w:fldCharType="separate"/>
        </w:r>
        <w:r w:rsidR="006A2745">
          <w:t>2</w:t>
        </w:r>
        <w:r>
          <w:fldChar w:fldCharType="end"/>
        </w:r>
      </w:hyperlink>
    </w:p>
    <w:p w:rsidR="00143872" w:rsidRDefault="008F3B13" w:rsidP="00193B5C">
      <w:pPr>
        <w:pStyle w:val="21"/>
        <w:tabs>
          <w:tab w:val="right" w:leader="dot" w:pos="8306"/>
        </w:tabs>
        <w:ind w:left="440" w:firstLine="440"/>
      </w:pPr>
      <w:hyperlink w:anchor="_Toc11115" w:history="1">
        <w:r w:rsidR="006A2745">
          <w:t xml:space="preserve">5.2 </w:t>
        </w:r>
        <w:r w:rsidR="006A2745">
          <w:rPr>
            <w:rFonts w:hint="eastAsia"/>
          </w:rPr>
          <w:t>零点累计误差</w:t>
        </w:r>
        <w:r w:rsidR="006A2745">
          <w:tab/>
        </w:r>
        <w:r>
          <w:fldChar w:fldCharType="begin"/>
        </w:r>
        <w:r w:rsidR="006A2745">
          <w:instrText xml:space="preserve"> PAGEREF _Toc11115 </w:instrText>
        </w:r>
        <w:r>
          <w:fldChar w:fldCharType="separate"/>
        </w:r>
        <w:r w:rsidR="006A2745">
          <w:t>2</w:t>
        </w:r>
        <w:r>
          <w:fldChar w:fldCharType="end"/>
        </w:r>
      </w:hyperlink>
    </w:p>
    <w:p w:rsidR="00143872" w:rsidRDefault="008F3B13" w:rsidP="00193B5C">
      <w:pPr>
        <w:pStyle w:val="21"/>
        <w:tabs>
          <w:tab w:val="right" w:leader="dot" w:pos="8306"/>
        </w:tabs>
        <w:ind w:left="440" w:firstLine="440"/>
      </w:pPr>
      <w:hyperlink w:anchor="_Toc12096" w:history="1">
        <w:r w:rsidR="006A2745">
          <w:t xml:space="preserve">5.3 </w:t>
        </w:r>
        <w:r w:rsidR="006A2745">
          <w:rPr>
            <w:rFonts w:hint="eastAsia"/>
          </w:rPr>
          <w:t>给料流量示值误差</w:t>
        </w:r>
        <w:r w:rsidR="006A2745">
          <w:tab/>
        </w:r>
        <w:r>
          <w:fldChar w:fldCharType="begin"/>
        </w:r>
        <w:r w:rsidR="006A2745">
          <w:instrText xml:space="preserve"> PAGEREF _Toc12096 </w:instrText>
        </w:r>
        <w:r>
          <w:fldChar w:fldCharType="separate"/>
        </w:r>
        <w:r w:rsidR="006A2745">
          <w:t>2</w:t>
        </w:r>
        <w:r>
          <w:fldChar w:fldCharType="end"/>
        </w:r>
      </w:hyperlink>
    </w:p>
    <w:p w:rsidR="00143872" w:rsidRDefault="008F3B13" w:rsidP="00193B5C">
      <w:pPr>
        <w:pStyle w:val="21"/>
        <w:tabs>
          <w:tab w:val="right" w:leader="dot" w:pos="8306"/>
        </w:tabs>
        <w:ind w:left="440" w:firstLine="440"/>
      </w:pPr>
      <w:hyperlink w:anchor="_Toc29189" w:history="1">
        <w:r w:rsidR="006A2745">
          <w:t xml:space="preserve">5.4 </w:t>
        </w:r>
        <w:r w:rsidR="006A2745">
          <w:rPr>
            <w:rFonts w:hint="eastAsia"/>
          </w:rPr>
          <w:t>重复性</w:t>
        </w:r>
        <w:r w:rsidR="006A2745">
          <w:tab/>
        </w:r>
        <w:r>
          <w:fldChar w:fldCharType="begin"/>
        </w:r>
        <w:r w:rsidR="006A2745">
          <w:instrText xml:space="preserve"> PAGEREF _Toc29189 </w:instrText>
        </w:r>
        <w:r>
          <w:fldChar w:fldCharType="separate"/>
        </w:r>
        <w:r w:rsidR="006A2745">
          <w:t>2</w:t>
        </w:r>
        <w:r>
          <w:fldChar w:fldCharType="end"/>
        </w:r>
      </w:hyperlink>
    </w:p>
    <w:p w:rsidR="00143872" w:rsidRDefault="008F3B13" w:rsidP="00193B5C">
      <w:pPr>
        <w:pStyle w:val="10"/>
        <w:tabs>
          <w:tab w:val="right" w:leader="dot" w:pos="8306"/>
        </w:tabs>
        <w:ind w:firstLine="440"/>
      </w:pPr>
      <w:hyperlink w:anchor="_Toc21531" w:history="1">
        <w:r w:rsidR="006A2745">
          <w:rPr>
            <w:rFonts w:ascii="黑体" w:eastAsia="黑体" w:hAnsi="黑体" w:cs="黑体"/>
          </w:rPr>
          <w:t xml:space="preserve">6 </w:t>
        </w:r>
        <w:r w:rsidR="006A2745">
          <w:rPr>
            <w:rFonts w:ascii="黑体" w:eastAsia="黑体" w:hAnsi="黑体" w:cs="黑体" w:hint="eastAsia"/>
          </w:rPr>
          <w:t>校准条件</w:t>
        </w:r>
        <w:r w:rsidR="006A2745">
          <w:tab/>
        </w:r>
        <w:r>
          <w:fldChar w:fldCharType="begin"/>
        </w:r>
        <w:r w:rsidR="006A2745">
          <w:instrText xml:space="preserve"> PAGEREF _Toc21531 </w:instrText>
        </w:r>
        <w:r>
          <w:fldChar w:fldCharType="separate"/>
        </w:r>
        <w:r w:rsidR="006A2745">
          <w:t>2</w:t>
        </w:r>
        <w:r>
          <w:fldChar w:fldCharType="end"/>
        </w:r>
      </w:hyperlink>
    </w:p>
    <w:p w:rsidR="00143872" w:rsidRDefault="008F3B13" w:rsidP="00193B5C">
      <w:pPr>
        <w:pStyle w:val="21"/>
        <w:tabs>
          <w:tab w:val="right" w:leader="dot" w:pos="8306"/>
        </w:tabs>
        <w:ind w:left="440" w:firstLine="440"/>
      </w:pPr>
      <w:hyperlink w:anchor="_Toc12058" w:history="1">
        <w:r w:rsidR="006A2745">
          <w:t xml:space="preserve">6.1 </w:t>
        </w:r>
        <w:r w:rsidR="006A2745">
          <w:rPr>
            <w:rFonts w:hint="eastAsia"/>
          </w:rPr>
          <w:t>校准用标准器</w:t>
        </w:r>
        <w:r w:rsidR="006A2745">
          <w:tab/>
        </w:r>
        <w:r>
          <w:fldChar w:fldCharType="begin"/>
        </w:r>
        <w:r w:rsidR="006A2745">
          <w:instrText xml:space="preserve"> PAGEREF _Toc12058 </w:instrText>
        </w:r>
        <w:r>
          <w:fldChar w:fldCharType="separate"/>
        </w:r>
        <w:r w:rsidR="006A2745">
          <w:t>2</w:t>
        </w:r>
        <w:r>
          <w:fldChar w:fldCharType="end"/>
        </w:r>
      </w:hyperlink>
    </w:p>
    <w:p w:rsidR="00143872" w:rsidRDefault="008F3B13" w:rsidP="00193B5C">
      <w:pPr>
        <w:pStyle w:val="21"/>
        <w:tabs>
          <w:tab w:val="right" w:leader="dot" w:pos="8306"/>
        </w:tabs>
        <w:ind w:left="440" w:firstLine="440"/>
      </w:pPr>
      <w:hyperlink w:anchor="_Toc22797" w:history="1">
        <w:r w:rsidR="006A2745">
          <w:t xml:space="preserve">6.2 </w:t>
        </w:r>
        <w:r w:rsidR="006A2745">
          <w:rPr>
            <w:rFonts w:hint="eastAsia"/>
          </w:rPr>
          <w:t>校准环境条件</w:t>
        </w:r>
        <w:r w:rsidR="006A2745">
          <w:tab/>
        </w:r>
        <w:r>
          <w:fldChar w:fldCharType="begin"/>
        </w:r>
        <w:r w:rsidR="006A2745">
          <w:instrText xml:space="preserve"> PAGEREF _Toc22797 </w:instrText>
        </w:r>
        <w:r>
          <w:fldChar w:fldCharType="separate"/>
        </w:r>
        <w:r w:rsidR="006A2745">
          <w:t>3</w:t>
        </w:r>
        <w:r>
          <w:fldChar w:fldCharType="end"/>
        </w:r>
      </w:hyperlink>
    </w:p>
    <w:p w:rsidR="00143872" w:rsidRDefault="008F3B13" w:rsidP="00193B5C">
      <w:pPr>
        <w:pStyle w:val="21"/>
        <w:tabs>
          <w:tab w:val="right" w:leader="dot" w:pos="8306"/>
        </w:tabs>
        <w:ind w:left="440" w:firstLine="440"/>
      </w:pPr>
      <w:hyperlink w:anchor="_Toc11860" w:history="1">
        <w:r w:rsidR="006A2745">
          <w:t xml:space="preserve">6.3 </w:t>
        </w:r>
        <w:r w:rsidR="006A2745">
          <w:rPr>
            <w:rFonts w:hint="eastAsia"/>
          </w:rPr>
          <w:t>物料校准条件</w:t>
        </w:r>
        <w:r w:rsidR="006A2745">
          <w:tab/>
        </w:r>
        <w:r>
          <w:fldChar w:fldCharType="begin"/>
        </w:r>
        <w:r w:rsidR="006A2745">
          <w:instrText xml:space="preserve"> PAGEREF _Toc11860 </w:instrText>
        </w:r>
        <w:r>
          <w:fldChar w:fldCharType="separate"/>
        </w:r>
        <w:r w:rsidR="006A2745">
          <w:t>3</w:t>
        </w:r>
        <w:r>
          <w:fldChar w:fldCharType="end"/>
        </w:r>
      </w:hyperlink>
    </w:p>
    <w:p w:rsidR="00143872" w:rsidRDefault="008F3B13" w:rsidP="00193B5C">
      <w:pPr>
        <w:pStyle w:val="10"/>
        <w:tabs>
          <w:tab w:val="right" w:leader="dot" w:pos="8306"/>
        </w:tabs>
        <w:ind w:firstLine="440"/>
      </w:pPr>
      <w:hyperlink w:anchor="_Toc26961" w:history="1">
        <w:r w:rsidR="006A2745">
          <w:rPr>
            <w:rFonts w:ascii="黑体" w:eastAsia="黑体" w:hAnsi="黑体" w:cs="黑体"/>
          </w:rPr>
          <w:t xml:space="preserve">7 </w:t>
        </w:r>
        <w:r w:rsidR="006A2745">
          <w:rPr>
            <w:rFonts w:ascii="黑体" w:eastAsia="黑体" w:hAnsi="黑体" w:cs="黑体" w:hint="eastAsia"/>
          </w:rPr>
          <w:t>校准项目和校准方法</w:t>
        </w:r>
        <w:r w:rsidR="006A2745">
          <w:tab/>
        </w:r>
        <w:r>
          <w:fldChar w:fldCharType="begin"/>
        </w:r>
        <w:r w:rsidR="006A2745">
          <w:instrText xml:space="preserve"> PAGEREF _Toc26961 </w:instrText>
        </w:r>
        <w:r>
          <w:fldChar w:fldCharType="separate"/>
        </w:r>
        <w:r w:rsidR="006A2745">
          <w:t>3</w:t>
        </w:r>
        <w:r>
          <w:fldChar w:fldCharType="end"/>
        </w:r>
      </w:hyperlink>
    </w:p>
    <w:p w:rsidR="00143872" w:rsidRDefault="008F3B13" w:rsidP="00193B5C">
      <w:pPr>
        <w:pStyle w:val="21"/>
        <w:tabs>
          <w:tab w:val="right" w:leader="dot" w:pos="8306"/>
        </w:tabs>
        <w:ind w:left="440" w:firstLine="440"/>
      </w:pPr>
      <w:hyperlink w:anchor="_Toc11091" w:history="1">
        <w:r w:rsidR="006A2745">
          <w:t xml:space="preserve">7.1 </w:t>
        </w:r>
        <w:r w:rsidR="006A2745">
          <w:rPr>
            <w:rFonts w:hint="eastAsia"/>
          </w:rPr>
          <w:t>校准项目</w:t>
        </w:r>
        <w:r w:rsidR="006A2745">
          <w:tab/>
        </w:r>
        <w:r>
          <w:fldChar w:fldCharType="begin"/>
        </w:r>
        <w:r w:rsidR="006A2745">
          <w:instrText xml:space="preserve"> PAGEREF _Toc11091 </w:instrText>
        </w:r>
        <w:r>
          <w:fldChar w:fldCharType="separate"/>
        </w:r>
        <w:r w:rsidR="006A2745">
          <w:t>3</w:t>
        </w:r>
        <w:r>
          <w:fldChar w:fldCharType="end"/>
        </w:r>
      </w:hyperlink>
    </w:p>
    <w:p w:rsidR="00143872" w:rsidRDefault="008F3B13" w:rsidP="00193B5C">
      <w:pPr>
        <w:pStyle w:val="21"/>
        <w:tabs>
          <w:tab w:val="right" w:leader="dot" w:pos="8306"/>
        </w:tabs>
        <w:ind w:left="440" w:firstLine="440"/>
      </w:pPr>
      <w:hyperlink w:anchor="_Toc25104" w:history="1">
        <w:r w:rsidR="006A2745">
          <w:t xml:space="preserve">7.2 </w:t>
        </w:r>
        <w:r w:rsidR="006A2745">
          <w:rPr>
            <w:rFonts w:hint="eastAsia"/>
          </w:rPr>
          <w:t>校准方法</w:t>
        </w:r>
        <w:r w:rsidR="006A2745">
          <w:tab/>
        </w:r>
        <w:r>
          <w:fldChar w:fldCharType="begin"/>
        </w:r>
        <w:r w:rsidR="006A2745">
          <w:instrText xml:space="preserve"> PAGEREF _Toc25104 </w:instrText>
        </w:r>
        <w:r>
          <w:fldChar w:fldCharType="separate"/>
        </w:r>
        <w:r w:rsidR="006A2745">
          <w:t>4</w:t>
        </w:r>
        <w:r>
          <w:fldChar w:fldCharType="end"/>
        </w:r>
      </w:hyperlink>
    </w:p>
    <w:p w:rsidR="00143872" w:rsidRDefault="008F3B13" w:rsidP="00193B5C">
      <w:pPr>
        <w:pStyle w:val="10"/>
        <w:tabs>
          <w:tab w:val="right" w:leader="dot" w:pos="8306"/>
        </w:tabs>
        <w:ind w:firstLine="440"/>
      </w:pPr>
      <w:hyperlink w:anchor="_Toc1664" w:history="1">
        <w:r w:rsidR="006A2745">
          <w:rPr>
            <w:rFonts w:ascii="黑体" w:eastAsia="黑体" w:hAnsi="黑体" w:cs="黑体"/>
          </w:rPr>
          <w:t xml:space="preserve">8 </w:t>
        </w:r>
        <w:r w:rsidR="006A2745">
          <w:rPr>
            <w:rFonts w:ascii="黑体" w:eastAsia="黑体" w:hAnsi="黑体" w:cs="黑体" w:hint="eastAsia"/>
          </w:rPr>
          <w:t>校准结果</w:t>
        </w:r>
        <w:r w:rsidR="006A2745">
          <w:tab/>
        </w:r>
        <w:r>
          <w:fldChar w:fldCharType="begin"/>
        </w:r>
        <w:r w:rsidR="006A2745">
          <w:instrText xml:space="preserve"> PAGEREF _Toc1664 </w:instrText>
        </w:r>
        <w:r>
          <w:fldChar w:fldCharType="separate"/>
        </w:r>
        <w:r w:rsidR="006A2745">
          <w:t>5</w:t>
        </w:r>
        <w:r>
          <w:fldChar w:fldCharType="end"/>
        </w:r>
      </w:hyperlink>
    </w:p>
    <w:p w:rsidR="00143872" w:rsidRDefault="008F3B13" w:rsidP="00193B5C">
      <w:pPr>
        <w:pStyle w:val="21"/>
        <w:tabs>
          <w:tab w:val="right" w:leader="dot" w:pos="8306"/>
        </w:tabs>
        <w:ind w:left="440" w:firstLine="440"/>
      </w:pPr>
      <w:hyperlink w:anchor="_Toc17003" w:history="1">
        <w:r w:rsidR="006A2745">
          <w:t xml:space="preserve">8.1 </w:t>
        </w:r>
        <w:r w:rsidR="006A2745">
          <w:rPr>
            <w:rFonts w:hint="eastAsia"/>
          </w:rPr>
          <w:t>零点累计误差</w:t>
        </w:r>
        <w:r w:rsidR="006A2745">
          <w:tab/>
        </w:r>
        <w:r>
          <w:fldChar w:fldCharType="begin"/>
        </w:r>
        <w:r w:rsidR="006A2745">
          <w:instrText xml:space="preserve"> PAGEREF _Toc17003 </w:instrText>
        </w:r>
        <w:r>
          <w:fldChar w:fldCharType="separate"/>
        </w:r>
        <w:r w:rsidR="006A2745">
          <w:t>5</w:t>
        </w:r>
        <w:r>
          <w:fldChar w:fldCharType="end"/>
        </w:r>
      </w:hyperlink>
    </w:p>
    <w:p w:rsidR="00143872" w:rsidRDefault="008F3B13" w:rsidP="00193B5C">
      <w:pPr>
        <w:pStyle w:val="21"/>
        <w:tabs>
          <w:tab w:val="right" w:leader="dot" w:pos="8306"/>
        </w:tabs>
        <w:ind w:left="440" w:firstLine="440"/>
      </w:pPr>
      <w:hyperlink w:anchor="_Toc18793" w:history="1">
        <w:r w:rsidR="006A2745">
          <w:t xml:space="preserve">8.2 </w:t>
        </w:r>
        <w:r w:rsidR="006A2745">
          <w:rPr>
            <w:rFonts w:hint="eastAsia"/>
          </w:rPr>
          <w:t>给料流量示值误差测量结果</w:t>
        </w:r>
        <w:r w:rsidR="006A2745">
          <w:tab/>
        </w:r>
        <w:r>
          <w:fldChar w:fldCharType="begin"/>
        </w:r>
        <w:r w:rsidR="006A2745">
          <w:instrText xml:space="preserve"> PAGEREF _Toc18793 </w:instrText>
        </w:r>
        <w:r>
          <w:fldChar w:fldCharType="separate"/>
        </w:r>
        <w:r w:rsidR="006A2745">
          <w:t>5</w:t>
        </w:r>
        <w:r>
          <w:fldChar w:fldCharType="end"/>
        </w:r>
      </w:hyperlink>
    </w:p>
    <w:p w:rsidR="00143872" w:rsidRDefault="008F3B13" w:rsidP="00193B5C">
      <w:pPr>
        <w:pStyle w:val="21"/>
        <w:tabs>
          <w:tab w:val="right" w:leader="dot" w:pos="8306"/>
        </w:tabs>
        <w:ind w:left="440" w:firstLine="440"/>
      </w:pPr>
      <w:hyperlink w:anchor="_Toc8415" w:history="1">
        <w:r w:rsidR="006A2745">
          <w:t xml:space="preserve">8.3 </w:t>
        </w:r>
        <w:r w:rsidR="006A2745">
          <w:rPr>
            <w:rFonts w:hint="eastAsia"/>
          </w:rPr>
          <w:t>重复性测量结果</w:t>
        </w:r>
        <w:r w:rsidR="006A2745">
          <w:tab/>
        </w:r>
        <w:r>
          <w:fldChar w:fldCharType="begin"/>
        </w:r>
        <w:r w:rsidR="006A2745">
          <w:instrText xml:space="preserve"> PAGEREF _Toc8415 </w:instrText>
        </w:r>
        <w:r>
          <w:fldChar w:fldCharType="separate"/>
        </w:r>
        <w:r w:rsidR="006A2745">
          <w:t>5</w:t>
        </w:r>
        <w:r>
          <w:fldChar w:fldCharType="end"/>
        </w:r>
      </w:hyperlink>
    </w:p>
    <w:p w:rsidR="00143872" w:rsidRDefault="008F3B13" w:rsidP="00193B5C">
      <w:pPr>
        <w:pStyle w:val="21"/>
        <w:tabs>
          <w:tab w:val="right" w:leader="dot" w:pos="8306"/>
        </w:tabs>
        <w:ind w:left="440" w:firstLine="440"/>
      </w:pPr>
      <w:hyperlink w:anchor="_Toc16152" w:history="1">
        <w:r w:rsidR="006A2745">
          <w:t xml:space="preserve">8.4 </w:t>
        </w:r>
        <w:r w:rsidR="006A2745">
          <w:rPr>
            <w:rFonts w:hint="eastAsia"/>
          </w:rPr>
          <w:t>校准证书</w:t>
        </w:r>
        <w:r w:rsidR="006A2745">
          <w:tab/>
        </w:r>
        <w:r>
          <w:fldChar w:fldCharType="begin"/>
        </w:r>
        <w:r w:rsidR="006A2745">
          <w:instrText xml:space="preserve"> PAGEREF _Toc16152 </w:instrText>
        </w:r>
        <w:r>
          <w:fldChar w:fldCharType="separate"/>
        </w:r>
        <w:r w:rsidR="006A2745">
          <w:t>6</w:t>
        </w:r>
        <w:r>
          <w:fldChar w:fldCharType="end"/>
        </w:r>
      </w:hyperlink>
    </w:p>
    <w:p w:rsidR="00143872" w:rsidRDefault="008F3B13" w:rsidP="00193B5C">
      <w:pPr>
        <w:pStyle w:val="10"/>
        <w:tabs>
          <w:tab w:val="right" w:leader="dot" w:pos="8306"/>
        </w:tabs>
        <w:ind w:firstLine="440"/>
      </w:pPr>
      <w:hyperlink w:anchor="_Toc30925" w:history="1">
        <w:r w:rsidR="006A2745">
          <w:rPr>
            <w:rFonts w:ascii="黑体" w:eastAsia="黑体" w:hAnsi="黑体" w:cs="黑体"/>
          </w:rPr>
          <w:t xml:space="preserve">9 </w:t>
        </w:r>
        <w:r w:rsidR="006A2745">
          <w:rPr>
            <w:rFonts w:ascii="黑体" w:eastAsia="黑体" w:hAnsi="黑体" w:cs="黑体" w:hint="eastAsia"/>
          </w:rPr>
          <w:t>复校时间间隔</w:t>
        </w:r>
        <w:r w:rsidR="006A2745">
          <w:tab/>
        </w:r>
        <w:r>
          <w:fldChar w:fldCharType="begin"/>
        </w:r>
        <w:r w:rsidR="006A2745">
          <w:instrText xml:space="preserve"> PAGEREF _Toc30925 </w:instrText>
        </w:r>
        <w:r>
          <w:fldChar w:fldCharType="separate"/>
        </w:r>
        <w:r w:rsidR="006A2745">
          <w:t>6</w:t>
        </w:r>
        <w:r>
          <w:fldChar w:fldCharType="end"/>
        </w:r>
      </w:hyperlink>
    </w:p>
    <w:p w:rsidR="00143872" w:rsidRDefault="008F3B13" w:rsidP="00193B5C">
      <w:pPr>
        <w:pStyle w:val="10"/>
        <w:tabs>
          <w:tab w:val="right" w:leader="dot" w:pos="8306"/>
        </w:tabs>
        <w:ind w:firstLine="440"/>
      </w:pPr>
      <w:hyperlink w:anchor="_Toc18432" w:history="1">
        <w:r w:rsidR="006A2745">
          <w:rPr>
            <w:rFonts w:ascii="黑体" w:eastAsia="黑体" w:hAnsi="黑体" w:cs="黑体" w:hint="eastAsia"/>
            <w:szCs w:val="28"/>
          </w:rPr>
          <w:t>附录</w:t>
        </w:r>
        <w:r w:rsidR="00A16094">
          <w:rPr>
            <w:rFonts w:ascii="黑体" w:eastAsia="黑体" w:hAnsi="黑体" w:cs="黑体" w:hint="eastAsia"/>
            <w:szCs w:val="28"/>
          </w:rPr>
          <w:t xml:space="preserve">A   </w:t>
        </w:r>
        <w:r w:rsidR="006A2745">
          <w:rPr>
            <w:rFonts w:ascii="黑体" w:eastAsia="黑体"/>
            <w:bCs/>
            <w:szCs w:val="28"/>
          </w:rPr>
          <w:t>电子螺旋秤测量结果的不确定度评定</w:t>
        </w:r>
        <w:r w:rsidR="006A2745">
          <w:tab/>
        </w:r>
        <w:r>
          <w:fldChar w:fldCharType="begin"/>
        </w:r>
        <w:r w:rsidR="006A2745">
          <w:instrText xml:space="preserve"> PAGEREF _Toc18432 </w:instrText>
        </w:r>
        <w:r>
          <w:fldChar w:fldCharType="separate"/>
        </w:r>
        <w:r w:rsidR="006A2745">
          <w:t>7</w:t>
        </w:r>
        <w:r>
          <w:fldChar w:fldCharType="end"/>
        </w:r>
      </w:hyperlink>
    </w:p>
    <w:p w:rsidR="00143872" w:rsidRDefault="008F3B13" w:rsidP="00193B5C">
      <w:pPr>
        <w:pStyle w:val="10"/>
        <w:tabs>
          <w:tab w:val="right" w:leader="dot" w:pos="8306"/>
        </w:tabs>
        <w:ind w:firstLine="440"/>
      </w:pPr>
      <w:hyperlink w:anchor="_Toc31011" w:history="1">
        <w:r w:rsidR="006A2745">
          <w:rPr>
            <w:rFonts w:ascii="黑体" w:eastAsia="黑体" w:hAnsi="黑体" w:cs="黑体" w:hint="eastAsia"/>
            <w:szCs w:val="28"/>
          </w:rPr>
          <w:t>附录</w:t>
        </w:r>
        <w:r w:rsidR="006A2745">
          <w:rPr>
            <w:rFonts w:ascii="黑体" w:eastAsia="黑体" w:hAnsi="黑体" w:cs="黑体"/>
            <w:szCs w:val="28"/>
          </w:rPr>
          <w:t>B</w:t>
        </w:r>
        <w:r w:rsidR="00A16094">
          <w:rPr>
            <w:rFonts w:ascii="黑体" w:eastAsia="黑体" w:hAnsi="黑体" w:cs="黑体" w:hint="eastAsia"/>
            <w:szCs w:val="28"/>
          </w:rPr>
          <w:t xml:space="preserve">   </w:t>
        </w:r>
        <w:r w:rsidR="006A2745">
          <w:rPr>
            <w:rFonts w:ascii="黑体" w:eastAsia="黑体"/>
            <w:bCs/>
            <w:szCs w:val="28"/>
          </w:rPr>
          <w:t>电子螺旋秤测量结果的不确定度评定</w:t>
        </w:r>
        <w:r w:rsidR="006A2745">
          <w:rPr>
            <w:rFonts w:ascii="黑体" w:eastAsia="黑体" w:hint="eastAsia"/>
            <w:bCs/>
            <w:szCs w:val="28"/>
          </w:rPr>
          <w:t>(示例</w:t>
        </w:r>
        <w:r w:rsidR="006A2745">
          <w:rPr>
            <w:rFonts w:ascii="黑体" w:eastAsia="黑体"/>
            <w:bCs/>
            <w:szCs w:val="28"/>
          </w:rPr>
          <w:t>)</w:t>
        </w:r>
        <w:r w:rsidR="006A2745">
          <w:tab/>
        </w:r>
        <w:r>
          <w:fldChar w:fldCharType="begin"/>
        </w:r>
        <w:r w:rsidR="006A2745">
          <w:instrText xml:space="preserve"> PAGEREF _Toc31011 </w:instrText>
        </w:r>
        <w:r>
          <w:fldChar w:fldCharType="separate"/>
        </w:r>
        <w:r w:rsidR="006A2745">
          <w:t>9</w:t>
        </w:r>
        <w:r>
          <w:fldChar w:fldCharType="end"/>
        </w:r>
      </w:hyperlink>
    </w:p>
    <w:p w:rsidR="00143872" w:rsidRDefault="008F3B13" w:rsidP="00193B5C">
      <w:pPr>
        <w:pStyle w:val="10"/>
        <w:tabs>
          <w:tab w:val="right" w:leader="dot" w:pos="8306"/>
        </w:tabs>
        <w:ind w:firstLine="440"/>
      </w:pPr>
      <w:hyperlink w:anchor="_Toc3701" w:history="1">
        <w:r w:rsidR="006A2745">
          <w:rPr>
            <w:rFonts w:ascii="黑体" w:eastAsia="黑体" w:hAnsi="黑体" w:cs="黑体" w:hint="eastAsia"/>
            <w:szCs w:val="28"/>
          </w:rPr>
          <w:t>附录C</w:t>
        </w:r>
        <w:r w:rsidR="00A16094">
          <w:rPr>
            <w:rFonts w:ascii="黑体" w:eastAsia="黑体" w:hAnsi="黑体" w:cs="黑体" w:hint="eastAsia"/>
            <w:szCs w:val="28"/>
          </w:rPr>
          <w:t xml:space="preserve">   </w:t>
        </w:r>
        <w:r w:rsidR="006A2745">
          <w:rPr>
            <w:rFonts w:ascii="黑体" w:eastAsia="黑体" w:hAnsi="黑体" w:cs="黑体" w:hint="eastAsia"/>
            <w:szCs w:val="28"/>
          </w:rPr>
          <w:t>电子螺旋秤校准记录格式（示例）</w:t>
        </w:r>
        <w:r w:rsidR="006A2745">
          <w:tab/>
        </w:r>
        <w:r>
          <w:fldChar w:fldCharType="begin"/>
        </w:r>
        <w:r w:rsidR="006A2745">
          <w:instrText xml:space="preserve"> PAGEREF _Toc3701 </w:instrText>
        </w:r>
        <w:r>
          <w:fldChar w:fldCharType="separate"/>
        </w:r>
        <w:r w:rsidR="006A2745">
          <w:t>11</w:t>
        </w:r>
        <w:r>
          <w:fldChar w:fldCharType="end"/>
        </w:r>
      </w:hyperlink>
    </w:p>
    <w:p w:rsidR="00143872" w:rsidRDefault="008F3B13" w:rsidP="00193B5C">
      <w:pPr>
        <w:pStyle w:val="10"/>
        <w:tabs>
          <w:tab w:val="right" w:leader="dot" w:pos="8306"/>
        </w:tabs>
        <w:ind w:firstLine="440"/>
      </w:pPr>
      <w:hyperlink w:anchor="_Toc1408" w:history="1">
        <w:r w:rsidR="006A2745">
          <w:rPr>
            <w:rFonts w:ascii="黑体" w:eastAsia="黑体" w:hAnsi="黑体" w:cs="黑体" w:hint="eastAsia"/>
            <w:szCs w:val="28"/>
          </w:rPr>
          <w:t xml:space="preserve">附录D  </w:t>
        </w:r>
        <w:r w:rsidR="00A16094">
          <w:rPr>
            <w:rFonts w:ascii="黑体" w:eastAsia="黑体" w:hAnsi="黑体" w:cs="黑体" w:hint="eastAsia"/>
            <w:szCs w:val="28"/>
          </w:rPr>
          <w:t xml:space="preserve"> </w:t>
        </w:r>
        <w:r w:rsidR="006A2745">
          <w:rPr>
            <w:rFonts w:ascii="黑体" w:eastAsia="黑体" w:hAnsi="黑体" w:cs="黑体" w:hint="eastAsia"/>
            <w:szCs w:val="28"/>
          </w:rPr>
          <w:t>电子螺旋秤</w:t>
        </w:r>
        <w:r w:rsidR="006A2745">
          <w:rPr>
            <w:rFonts w:ascii="黑体" w:eastAsia="黑体" w:hAnsi="黑体" w:cs="黑体"/>
            <w:szCs w:val="28"/>
          </w:rPr>
          <w:t>校准证书内页（示例）</w:t>
        </w:r>
        <w:r w:rsidR="006A2745">
          <w:tab/>
        </w:r>
        <w:r>
          <w:fldChar w:fldCharType="begin"/>
        </w:r>
        <w:r w:rsidR="006A2745">
          <w:instrText xml:space="preserve"> PAGEREF _Toc1408 </w:instrText>
        </w:r>
        <w:r>
          <w:fldChar w:fldCharType="separate"/>
        </w:r>
        <w:r w:rsidR="006A2745">
          <w:t>12</w:t>
        </w:r>
        <w:r>
          <w:fldChar w:fldCharType="end"/>
        </w:r>
      </w:hyperlink>
    </w:p>
    <w:p w:rsidR="00143872" w:rsidRDefault="008F3B13">
      <w:pPr>
        <w:pStyle w:val="WPSOffice1"/>
        <w:tabs>
          <w:tab w:val="right" w:leader="dot" w:pos="8306"/>
        </w:tabs>
        <w:rPr>
          <w:b/>
          <w:sz w:val="21"/>
          <w:szCs w:val="21"/>
        </w:rPr>
        <w:sectPr w:rsidR="00143872">
          <w:headerReference w:type="even" r:id="rId14"/>
          <w:headerReference w:type="default" r:id="rId15"/>
          <w:footerReference w:type="even" r:id="rId16"/>
          <w:footerReference w:type="default" r:id="rId17"/>
          <w:pgSz w:w="11906" w:h="16838"/>
          <w:pgMar w:top="1440" w:right="1800" w:bottom="1440" w:left="1800" w:header="851" w:footer="992" w:gutter="0"/>
          <w:pgNumType w:fmt="upperRoman" w:start="1"/>
          <w:cols w:space="720"/>
          <w:docGrid w:type="lines" w:linePitch="312"/>
        </w:sectPr>
      </w:pPr>
      <w:r>
        <w:rPr>
          <w:bCs/>
          <w:kern w:val="2"/>
          <w:szCs w:val="21"/>
        </w:rPr>
        <w:fldChar w:fldCharType="end"/>
      </w:r>
    </w:p>
    <w:p w:rsidR="00143872" w:rsidRDefault="006A2745">
      <w:pPr>
        <w:autoSpaceDE w:val="0"/>
        <w:autoSpaceDN w:val="0"/>
        <w:adjustRightInd w:val="0"/>
        <w:ind w:rightChars="-134" w:right="-295" w:firstLineChars="0" w:firstLine="0"/>
        <w:jc w:val="center"/>
        <w:outlineLvl w:val="0"/>
        <w:rPr>
          <w:rFonts w:ascii="黑体" w:eastAsia="黑体" w:hAnsi="黑体" w:cs="黑体"/>
          <w:sz w:val="44"/>
          <w:szCs w:val="44"/>
        </w:rPr>
      </w:pPr>
      <w:bookmarkStart w:id="23" w:name="_Toc18572288"/>
      <w:bookmarkStart w:id="24" w:name="_Toc1718"/>
      <w:bookmarkStart w:id="25" w:name="_Toc16586868"/>
      <w:bookmarkStart w:id="26" w:name="_Toc6175"/>
      <w:bookmarkStart w:id="27" w:name="_Toc15513"/>
      <w:bookmarkStart w:id="28" w:name="_Toc11194"/>
      <w:bookmarkStart w:id="29" w:name="_Toc7908"/>
      <w:bookmarkStart w:id="30" w:name="_Toc28850"/>
      <w:bookmarkStart w:id="31" w:name="_Toc7345"/>
      <w:bookmarkStart w:id="32" w:name="_Toc2147"/>
      <w:bookmarkStart w:id="33" w:name="_Toc5639"/>
      <w:bookmarkStart w:id="34" w:name="_Toc3434"/>
      <w:bookmarkStart w:id="35" w:name="_Toc30985"/>
      <w:bookmarkStart w:id="36" w:name="_Toc18993"/>
      <w:bookmarkStart w:id="37" w:name="_Toc16586653"/>
      <w:bookmarkStart w:id="38" w:name="_Toc19286"/>
      <w:bookmarkStart w:id="39" w:name="_Toc19691"/>
      <w:bookmarkStart w:id="40" w:name="_Toc29075_WPSOffice_Level1"/>
      <w:bookmarkStart w:id="41" w:name="_Toc18262_WPSOffice_Level1"/>
      <w:bookmarkStart w:id="42" w:name="_Toc22779_WPSOffice_Level1"/>
      <w:r>
        <w:rPr>
          <w:rFonts w:ascii="黑体" w:eastAsia="黑体" w:hAnsi="黑体" w:cs="黑体" w:hint="eastAsia"/>
          <w:sz w:val="44"/>
          <w:szCs w:val="44"/>
        </w:rPr>
        <w:lastRenderedPageBreak/>
        <w:t>引  言</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rsidR="00143872" w:rsidRDefault="00143872">
      <w:pPr>
        <w:pStyle w:val="af"/>
        <w:adjustRightInd w:val="0"/>
        <w:snapToGrid w:val="0"/>
        <w:spacing w:afterLines="0" w:line="360" w:lineRule="auto"/>
        <w:ind w:leftChars="232" w:left="510" w:right="-110"/>
        <w:jc w:val="left"/>
        <w:outlineLvl w:val="9"/>
        <w:rPr>
          <w:rFonts w:ascii="Times New Roman" w:eastAsia="宋体"/>
          <w:kern w:val="2"/>
          <w:sz w:val="24"/>
          <w:szCs w:val="24"/>
        </w:rPr>
      </w:pPr>
    </w:p>
    <w:p w:rsidR="00795117" w:rsidRDefault="00795117" w:rsidP="00C74908">
      <w:pPr>
        <w:ind w:firstLine="480"/>
        <w:rPr>
          <w:rFonts w:hint="eastAsia"/>
          <w:sz w:val="24"/>
        </w:rPr>
      </w:pPr>
      <w:r w:rsidRPr="00CF1C45">
        <w:rPr>
          <w:rFonts w:hint="eastAsia"/>
          <w:sz w:val="24"/>
        </w:rPr>
        <w:t xml:space="preserve">JJF 1071-2010 </w:t>
      </w:r>
      <w:r w:rsidRPr="00CF1C45">
        <w:rPr>
          <w:rFonts w:hint="eastAsia"/>
          <w:sz w:val="24"/>
        </w:rPr>
        <w:t>《国家计量校准规范编写规则》、</w:t>
      </w:r>
      <w:r w:rsidRPr="00CF1C45">
        <w:rPr>
          <w:rFonts w:hint="eastAsia"/>
          <w:sz w:val="24"/>
        </w:rPr>
        <w:t>JJF 1001-2011</w:t>
      </w:r>
      <w:r w:rsidRPr="00CF1C45">
        <w:rPr>
          <w:rFonts w:hint="eastAsia"/>
          <w:sz w:val="24"/>
        </w:rPr>
        <w:t>《通用计量术语及定义》、</w:t>
      </w:r>
      <w:r w:rsidRPr="00CF1C45">
        <w:rPr>
          <w:rFonts w:hint="eastAsia"/>
          <w:sz w:val="24"/>
        </w:rPr>
        <w:t>JJF 1059.1-2012</w:t>
      </w:r>
      <w:r w:rsidRPr="00CF1C45">
        <w:rPr>
          <w:rFonts w:hint="eastAsia"/>
          <w:sz w:val="24"/>
        </w:rPr>
        <w:t>《测量不确定度评定与表示》共同构成支撑本规范制定的基础性系列规范。</w:t>
      </w:r>
    </w:p>
    <w:p w:rsidR="00143872" w:rsidRDefault="00795117" w:rsidP="00C74908">
      <w:pPr>
        <w:ind w:firstLine="480"/>
        <w:rPr>
          <w:sz w:val="24"/>
        </w:rPr>
      </w:pPr>
      <w:r>
        <w:rPr>
          <w:rFonts w:hint="eastAsia"/>
          <w:sz w:val="24"/>
        </w:rPr>
        <w:t>本规范参考了</w:t>
      </w:r>
      <w:r w:rsidR="006A2745">
        <w:rPr>
          <w:sz w:val="24"/>
        </w:rPr>
        <w:t>国际法制计量组织国际建议</w:t>
      </w:r>
      <w:r w:rsidR="006A2745">
        <w:rPr>
          <w:rFonts w:hint="eastAsia"/>
          <w:sz w:val="24"/>
        </w:rPr>
        <w:t xml:space="preserve">OIML R50-1 2014(E) </w:t>
      </w:r>
      <w:r w:rsidR="006A2745">
        <w:rPr>
          <w:rFonts w:hint="eastAsia"/>
          <w:sz w:val="24"/>
        </w:rPr>
        <w:t>《连续累计自动衡器（皮带秤）》</w:t>
      </w:r>
      <w:r w:rsidR="006A2745">
        <w:rPr>
          <w:rFonts w:hint="eastAsia"/>
          <w:sz w:val="24"/>
        </w:rPr>
        <w:t>Continuous totalizing automatic weighing instruments(belt weighers)</w:t>
      </w:r>
      <w:r w:rsidR="006A2745">
        <w:rPr>
          <w:rFonts w:hint="eastAsia"/>
          <w:sz w:val="24"/>
        </w:rPr>
        <w:t>、国家标准</w:t>
      </w:r>
      <w:r w:rsidR="006A2745">
        <w:rPr>
          <w:rFonts w:hint="eastAsia"/>
          <w:sz w:val="24"/>
        </w:rPr>
        <w:t>GB/T 31890-2015</w:t>
      </w:r>
      <w:r w:rsidR="006A2745">
        <w:rPr>
          <w:rFonts w:hint="eastAsia"/>
          <w:sz w:val="24"/>
        </w:rPr>
        <w:t>《电子螺旋秤》</w:t>
      </w:r>
      <w:r>
        <w:rPr>
          <w:rFonts w:hint="eastAsia"/>
          <w:sz w:val="24"/>
        </w:rPr>
        <w:t>的</w:t>
      </w:r>
      <w:r>
        <w:rPr>
          <w:sz w:val="24"/>
        </w:rPr>
        <w:t>部分内容</w:t>
      </w:r>
      <w:r w:rsidR="006A2745">
        <w:rPr>
          <w:rFonts w:hint="eastAsia"/>
          <w:sz w:val="24"/>
        </w:rPr>
        <w:t>。</w:t>
      </w:r>
      <w:r w:rsidR="006A2745">
        <w:rPr>
          <w:sz w:val="24"/>
        </w:rPr>
        <w:t> </w:t>
      </w:r>
    </w:p>
    <w:p w:rsidR="00143872" w:rsidRDefault="006A2745">
      <w:pPr>
        <w:ind w:firstLine="480"/>
        <w:jc w:val="left"/>
        <w:rPr>
          <w:sz w:val="24"/>
        </w:rPr>
      </w:pPr>
      <w:r>
        <w:rPr>
          <w:sz w:val="24"/>
        </w:rPr>
        <w:t>本校准规范给出了电子螺旋秤的校准条件</w:t>
      </w:r>
      <w:r>
        <w:rPr>
          <w:rFonts w:hint="eastAsia"/>
          <w:sz w:val="24"/>
        </w:rPr>
        <w:t>、</w:t>
      </w:r>
      <w:r>
        <w:rPr>
          <w:sz w:val="24"/>
        </w:rPr>
        <w:t>校准项目</w:t>
      </w:r>
      <w:r>
        <w:rPr>
          <w:rFonts w:hint="eastAsia"/>
          <w:sz w:val="24"/>
        </w:rPr>
        <w:t>、</w:t>
      </w:r>
      <w:r>
        <w:rPr>
          <w:sz w:val="24"/>
        </w:rPr>
        <w:t>校准方法及不确定度评定方法</w:t>
      </w:r>
      <w:r>
        <w:rPr>
          <w:rFonts w:hint="eastAsia"/>
          <w:sz w:val="24"/>
        </w:rPr>
        <w:t>。</w:t>
      </w:r>
    </w:p>
    <w:p w:rsidR="00143872" w:rsidRDefault="006A2745">
      <w:pPr>
        <w:ind w:firstLine="480"/>
        <w:jc w:val="left"/>
        <w:rPr>
          <w:b/>
          <w:bCs/>
          <w:sz w:val="28"/>
          <w:szCs w:val="28"/>
        </w:rPr>
      </w:pPr>
      <w:r>
        <w:rPr>
          <w:sz w:val="24"/>
        </w:rPr>
        <w:t>本规范</w:t>
      </w:r>
      <w:r>
        <w:rPr>
          <w:rFonts w:hint="eastAsia"/>
          <w:sz w:val="24"/>
        </w:rPr>
        <w:t>为</w:t>
      </w:r>
      <w:r>
        <w:rPr>
          <w:sz w:val="24"/>
        </w:rPr>
        <w:t>首次</w:t>
      </w:r>
      <w:r>
        <w:rPr>
          <w:rFonts w:hint="eastAsia"/>
          <w:sz w:val="24"/>
        </w:rPr>
        <w:t>发布</w:t>
      </w:r>
      <w:r>
        <w:rPr>
          <w:sz w:val="24"/>
        </w:rPr>
        <w:t>。</w:t>
      </w:r>
    </w:p>
    <w:p w:rsidR="00143872" w:rsidRDefault="00143872">
      <w:pPr>
        <w:ind w:firstLine="562"/>
        <w:jc w:val="center"/>
        <w:rPr>
          <w:b/>
          <w:bCs/>
          <w:sz w:val="28"/>
          <w:szCs w:val="28"/>
        </w:rPr>
      </w:pPr>
    </w:p>
    <w:p w:rsidR="00143872" w:rsidRDefault="00143872">
      <w:pPr>
        <w:ind w:firstLine="562"/>
        <w:jc w:val="center"/>
        <w:rPr>
          <w:b/>
          <w:bCs/>
          <w:sz w:val="28"/>
          <w:szCs w:val="28"/>
        </w:rPr>
      </w:pPr>
    </w:p>
    <w:p w:rsidR="00143872" w:rsidRDefault="00143872">
      <w:pPr>
        <w:ind w:firstLine="562"/>
        <w:jc w:val="center"/>
        <w:rPr>
          <w:b/>
          <w:bCs/>
          <w:sz w:val="28"/>
          <w:szCs w:val="28"/>
        </w:rPr>
      </w:pPr>
    </w:p>
    <w:p w:rsidR="00143872" w:rsidRDefault="00143872">
      <w:pPr>
        <w:ind w:firstLine="562"/>
        <w:jc w:val="center"/>
        <w:rPr>
          <w:b/>
          <w:bCs/>
          <w:sz w:val="28"/>
          <w:szCs w:val="28"/>
        </w:rPr>
      </w:pPr>
    </w:p>
    <w:p w:rsidR="00143872" w:rsidRDefault="00143872">
      <w:pPr>
        <w:ind w:firstLine="562"/>
        <w:jc w:val="center"/>
        <w:rPr>
          <w:b/>
          <w:bCs/>
          <w:sz w:val="28"/>
          <w:szCs w:val="28"/>
        </w:rPr>
      </w:pPr>
    </w:p>
    <w:p w:rsidR="00143872" w:rsidRDefault="00143872">
      <w:pPr>
        <w:ind w:firstLine="562"/>
        <w:jc w:val="center"/>
        <w:rPr>
          <w:b/>
          <w:bCs/>
          <w:sz w:val="28"/>
          <w:szCs w:val="28"/>
        </w:rPr>
      </w:pPr>
    </w:p>
    <w:p w:rsidR="00143872" w:rsidRDefault="00143872">
      <w:pPr>
        <w:ind w:firstLine="562"/>
        <w:jc w:val="center"/>
        <w:rPr>
          <w:b/>
          <w:bCs/>
          <w:sz w:val="28"/>
          <w:szCs w:val="28"/>
        </w:rPr>
      </w:pPr>
    </w:p>
    <w:p w:rsidR="00143872" w:rsidRDefault="00143872">
      <w:pPr>
        <w:ind w:firstLine="562"/>
        <w:jc w:val="center"/>
        <w:rPr>
          <w:b/>
          <w:bCs/>
          <w:sz w:val="28"/>
          <w:szCs w:val="28"/>
        </w:rPr>
      </w:pPr>
    </w:p>
    <w:p w:rsidR="00143872" w:rsidRDefault="00143872">
      <w:pPr>
        <w:ind w:firstLine="562"/>
        <w:jc w:val="center"/>
        <w:rPr>
          <w:b/>
          <w:bCs/>
          <w:sz w:val="28"/>
          <w:szCs w:val="28"/>
        </w:rPr>
      </w:pPr>
    </w:p>
    <w:p w:rsidR="00143872" w:rsidRDefault="00143872">
      <w:pPr>
        <w:ind w:firstLine="562"/>
        <w:jc w:val="center"/>
        <w:rPr>
          <w:b/>
          <w:bCs/>
          <w:sz w:val="28"/>
          <w:szCs w:val="28"/>
        </w:rPr>
      </w:pPr>
    </w:p>
    <w:p w:rsidR="00143872" w:rsidRDefault="00143872">
      <w:pPr>
        <w:ind w:firstLine="562"/>
        <w:jc w:val="center"/>
        <w:rPr>
          <w:b/>
          <w:bCs/>
          <w:sz w:val="28"/>
          <w:szCs w:val="28"/>
        </w:rPr>
      </w:pPr>
    </w:p>
    <w:p w:rsidR="00143872" w:rsidRDefault="00143872">
      <w:pPr>
        <w:ind w:firstLine="562"/>
        <w:jc w:val="center"/>
        <w:rPr>
          <w:b/>
          <w:bCs/>
          <w:sz w:val="28"/>
          <w:szCs w:val="28"/>
        </w:rPr>
      </w:pPr>
    </w:p>
    <w:p w:rsidR="00143872" w:rsidRDefault="00143872">
      <w:pPr>
        <w:ind w:firstLine="562"/>
        <w:jc w:val="center"/>
        <w:rPr>
          <w:b/>
          <w:bCs/>
          <w:sz w:val="28"/>
          <w:szCs w:val="28"/>
        </w:rPr>
      </w:pPr>
    </w:p>
    <w:p w:rsidR="00143872" w:rsidRDefault="00143872">
      <w:pPr>
        <w:ind w:firstLineChars="0" w:firstLine="0"/>
        <w:rPr>
          <w:b/>
          <w:bCs/>
          <w:sz w:val="28"/>
          <w:szCs w:val="28"/>
        </w:rPr>
      </w:pPr>
    </w:p>
    <w:p w:rsidR="00143872" w:rsidRDefault="00143872">
      <w:pPr>
        <w:ind w:firstLineChars="0" w:firstLine="0"/>
        <w:jc w:val="center"/>
        <w:outlineLvl w:val="0"/>
        <w:rPr>
          <w:b/>
          <w:bCs/>
          <w:sz w:val="30"/>
          <w:szCs w:val="30"/>
        </w:rPr>
        <w:sectPr w:rsidR="00143872">
          <w:footerReference w:type="even" r:id="rId18"/>
          <w:footerReference w:type="default" r:id="rId19"/>
          <w:pgSz w:w="11906" w:h="16838"/>
          <w:pgMar w:top="1440" w:right="1800" w:bottom="1440" w:left="1800" w:header="851" w:footer="992" w:gutter="0"/>
          <w:pgNumType w:fmt="upperRoman"/>
          <w:cols w:space="720"/>
          <w:docGrid w:type="lines" w:linePitch="312"/>
        </w:sectPr>
      </w:pPr>
      <w:bookmarkStart w:id="43" w:name="_Toc12132"/>
      <w:bookmarkStart w:id="44" w:name="_Toc20002"/>
      <w:bookmarkStart w:id="45" w:name="_Toc29989"/>
      <w:bookmarkStart w:id="46" w:name="_Toc30070"/>
      <w:bookmarkStart w:id="47" w:name="_Toc12552"/>
      <w:bookmarkStart w:id="48" w:name="_Toc128"/>
      <w:bookmarkStart w:id="49" w:name="_Toc22380"/>
    </w:p>
    <w:p w:rsidR="00143872" w:rsidRDefault="006A2745">
      <w:pPr>
        <w:ind w:firstLineChars="0" w:firstLine="0"/>
        <w:jc w:val="center"/>
        <w:rPr>
          <w:b/>
          <w:bCs/>
          <w:sz w:val="28"/>
          <w:szCs w:val="28"/>
        </w:rPr>
      </w:pPr>
      <w:bookmarkStart w:id="50" w:name="_Toc25695"/>
      <w:bookmarkStart w:id="51" w:name="_Toc6926"/>
      <w:bookmarkStart w:id="52" w:name="_Toc6315"/>
      <w:bookmarkStart w:id="53" w:name="_Toc26437"/>
      <w:bookmarkStart w:id="54" w:name="_Toc16357"/>
      <w:bookmarkStart w:id="55" w:name="_Toc11847"/>
      <w:bookmarkStart w:id="56" w:name="_Toc2512"/>
      <w:r>
        <w:rPr>
          <w:rFonts w:hint="eastAsia"/>
          <w:b/>
          <w:bCs/>
          <w:sz w:val="30"/>
          <w:szCs w:val="30"/>
        </w:rPr>
        <w:lastRenderedPageBreak/>
        <w:t>电子螺旋秤校准规范</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rsidR="00143872" w:rsidRDefault="00143872">
      <w:pPr>
        <w:ind w:firstLine="562"/>
        <w:jc w:val="center"/>
        <w:rPr>
          <w:b/>
          <w:bCs/>
          <w:sz w:val="28"/>
          <w:szCs w:val="28"/>
        </w:rPr>
      </w:pPr>
    </w:p>
    <w:p w:rsidR="00143872" w:rsidRDefault="006A2745">
      <w:pPr>
        <w:numPr>
          <w:ilvl w:val="0"/>
          <w:numId w:val="1"/>
        </w:numPr>
        <w:ind w:firstLineChars="0"/>
        <w:outlineLvl w:val="0"/>
        <w:rPr>
          <w:rFonts w:ascii="黑体" w:eastAsia="黑体" w:hAnsi="黑体" w:cs="黑体"/>
          <w:sz w:val="24"/>
        </w:rPr>
      </w:pPr>
      <w:bookmarkStart w:id="57" w:name="_Toc8280"/>
      <w:bookmarkStart w:id="58" w:name="_Toc3470"/>
      <w:bookmarkStart w:id="59" w:name="_Toc16890"/>
      <w:bookmarkStart w:id="60" w:name="_Toc1637"/>
      <w:bookmarkStart w:id="61" w:name="_Toc19087"/>
      <w:bookmarkStart w:id="62" w:name="_Toc14903_WPSOffice_Level1"/>
      <w:bookmarkStart w:id="63" w:name="_Toc29011"/>
      <w:bookmarkStart w:id="64" w:name="_Toc19937"/>
      <w:bookmarkStart w:id="65" w:name="_Toc21002"/>
      <w:bookmarkStart w:id="66" w:name="_Toc18869"/>
      <w:bookmarkStart w:id="67" w:name="_Toc22112"/>
      <w:bookmarkStart w:id="68" w:name="_Toc4809"/>
      <w:bookmarkStart w:id="69" w:name="_Toc18519_WPSOffice_Level1"/>
      <w:bookmarkStart w:id="70" w:name="_Toc4768"/>
      <w:bookmarkStart w:id="71" w:name="_Toc1689"/>
      <w:bookmarkStart w:id="72" w:name="_Toc23187"/>
      <w:r>
        <w:rPr>
          <w:rFonts w:ascii="黑体" w:eastAsia="黑体" w:hAnsi="黑体" w:cs="黑体" w:hint="eastAsia"/>
          <w:sz w:val="24"/>
        </w:rPr>
        <w:t>范围</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rsidR="00143872" w:rsidRDefault="006A2745">
      <w:pPr>
        <w:ind w:firstLine="480"/>
        <w:rPr>
          <w:sz w:val="24"/>
        </w:rPr>
      </w:pPr>
      <w:r>
        <w:rPr>
          <w:rFonts w:hint="eastAsia"/>
          <w:sz w:val="24"/>
        </w:rPr>
        <w:t>本规范适用于各类电子螺旋秤的校准。</w:t>
      </w:r>
    </w:p>
    <w:p w:rsidR="00143872" w:rsidRDefault="006A2745">
      <w:pPr>
        <w:numPr>
          <w:ilvl w:val="0"/>
          <w:numId w:val="1"/>
        </w:numPr>
        <w:ind w:firstLineChars="0"/>
        <w:outlineLvl w:val="0"/>
        <w:rPr>
          <w:rFonts w:ascii="黑体" w:eastAsia="黑体" w:hAnsi="黑体" w:cs="黑体"/>
          <w:sz w:val="24"/>
        </w:rPr>
      </w:pPr>
      <w:bookmarkStart w:id="73" w:name="_Toc17547"/>
      <w:bookmarkStart w:id="74" w:name="_Toc21831_WPSOffice_Level1"/>
      <w:bookmarkStart w:id="75" w:name="_Toc2082"/>
      <w:bookmarkStart w:id="76" w:name="_Toc27809"/>
      <w:bookmarkStart w:id="77" w:name="_Toc28255"/>
      <w:bookmarkStart w:id="78" w:name="_Toc7735"/>
      <w:bookmarkStart w:id="79" w:name="_Toc15392"/>
      <w:bookmarkStart w:id="80" w:name="_Toc29995"/>
      <w:bookmarkStart w:id="81" w:name="_Toc30993"/>
      <w:bookmarkStart w:id="82" w:name="_Toc17447"/>
      <w:bookmarkStart w:id="83" w:name="_Toc12701"/>
      <w:bookmarkStart w:id="84" w:name="_Toc7294"/>
      <w:bookmarkStart w:id="85" w:name="_Toc17777"/>
      <w:bookmarkStart w:id="86" w:name="_Toc5353"/>
      <w:bookmarkStart w:id="87" w:name="_Toc13349_WPSOffice_Level1"/>
      <w:bookmarkStart w:id="88" w:name="_Toc12242"/>
      <w:r>
        <w:rPr>
          <w:rFonts w:ascii="黑体" w:eastAsia="黑体" w:hAnsi="黑体" w:cs="黑体" w:hint="eastAsia"/>
          <w:sz w:val="24"/>
        </w:rPr>
        <w:t>引用文件</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p>
    <w:p w:rsidR="00143872" w:rsidRDefault="006A2745">
      <w:pPr>
        <w:ind w:firstLine="480"/>
        <w:rPr>
          <w:sz w:val="24"/>
        </w:rPr>
      </w:pPr>
      <w:r>
        <w:rPr>
          <w:sz w:val="24"/>
        </w:rPr>
        <w:t>本规范引用以下文件</w:t>
      </w:r>
      <w:r>
        <w:rPr>
          <w:rFonts w:hint="eastAsia"/>
          <w:sz w:val="24"/>
        </w:rPr>
        <w:t>：</w:t>
      </w:r>
    </w:p>
    <w:p w:rsidR="00143872" w:rsidRDefault="006A2745">
      <w:pPr>
        <w:ind w:firstLine="480"/>
        <w:rPr>
          <w:sz w:val="24"/>
        </w:rPr>
      </w:pPr>
      <w:r>
        <w:rPr>
          <w:sz w:val="24"/>
        </w:rPr>
        <w:t xml:space="preserve">JJG </w:t>
      </w:r>
      <w:r>
        <w:rPr>
          <w:rFonts w:hint="eastAsia"/>
          <w:sz w:val="24"/>
        </w:rPr>
        <w:t xml:space="preserve">99        </w:t>
      </w:r>
      <w:r>
        <w:rPr>
          <w:sz w:val="24"/>
        </w:rPr>
        <w:t>《</w:t>
      </w:r>
      <w:r>
        <w:rPr>
          <w:rFonts w:hint="eastAsia"/>
          <w:sz w:val="24"/>
        </w:rPr>
        <w:t>砝码</w:t>
      </w:r>
      <w:r>
        <w:rPr>
          <w:sz w:val="24"/>
        </w:rPr>
        <w:t>》</w:t>
      </w:r>
    </w:p>
    <w:p w:rsidR="00143872" w:rsidRDefault="006A2745">
      <w:pPr>
        <w:ind w:firstLine="480"/>
        <w:rPr>
          <w:sz w:val="24"/>
        </w:rPr>
      </w:pPr>
      <w:r>
        <w:rPr>
          <w:rFonts w:hint="eastAsia"/>
          <w:sz w:val="24"/>
        </w:rPr>
        <w:t xml:space="preserve">JJG 539       </w:t>
      </w:r>
      <w:r>
        <w:rPr>
          <w:rFonts w:hint="eastAsia"/>
          <w:sz w:val="24"/>
        </w:rPr>
        <w:t>《数字指示秤》</w:t>
      </w:r>
    </w:p>
    <w:p w:rsidR="00143872" w:rsidRDefault="006A2745">
      <w:pPr>
        <w:ind w:firstLine="480"/>
        <w:rPr>
          <w:rFonts w:eastAsia="E-HZ"/>
          <w:sz w:val="24"/>
        </w:rPr>
      </w:pPr>
      <w:r>
        <w:rPr>
          <w:rFonts w:eastAsia="E-HZ"/>
          <w:sz w:val="24"/>
        </w:rPr>
        <w:t>JJF 1181</w:t>
      </w:r>
      <w:r>
        <w:rPr>
          <w:rFonts w:eastAsia="E-HZ"/>
          <w:sz w:val="24"/>
        </w:rPr>
        <w:tab/>
      </w:r>
      <w:r>
        <w:rPr>
          <w:rFonts w:eastAsia="E-HZ"/>
          <w:sz w:val="24"/>
        </w:rPr>
        <w:tab/>
      </w:r>
      <w:r>
        <w:rPr>
          <w:rFonts w:eastAsia="E-HZ" w:hint="eastAsia"/>
          <w:sz w:val="24"/>
        </w:rPr>
        <w:t>《</w:t>
      </w:r>
      <w:r>
        <w:rPr>
          <w:rFonts w:eastAsia="E-HZ"/>
          <w:sz w:val="24"/>
        </w:rPr>
        <w:t>衡器计量名词术语及定义》</w:t>
      </w:r>
    </w:p>
    <w:p w:rsidR="00143872" w:rsidRDefault="006A2745">
      <w:pPr>
        <w:ind w:firstLineChars="0" w:firstLine="420"/>
        <w:rPr>
          <w:rFonts w:ascii="宋体" w:hAnsi="宋体"/>
          <w:sz w:val="24"/>
        </w:rPr>
      </w:pPr>
      <w:r>
        <w:rPr>
          <w:rFonts w:ascii="宋体" w:hAnsi="宋体" w:hint="eastAsia"/>
          <w:sz w:val="24"/>
        </w:rPr>
        <w:t>凡是注日期的引用文件，仅注日期的版本适用于本规范；凡是不注日期的引用文件，其最新版本（包括所有的修改单）适用于本规范。</w:t>
      </w:r>
    </w:p>
    <w:p w:rsidR="00143872" w:rsidRDefault="006A2745">
      <w:pPr>
        <w:numPr>
          <w:ilvl w:val="0"/>
          <w:numId w:val="1"/>
        </w:numPr>
        <w:ind w:firstLineChars="0"/>
        <w:outlineLvl w:val="0"/>
        <w:rPr>
          <w:rFonts w:ascii="黑体" w:eastAsia="黑体" w:hAnsi="黑体" w:cs="黑体"/>
          <w:sz w:val="24"/>
        </w:rPr>
      </w:pPr>
      <w:bookmarkStart w:id="89" w:name="_Toc4812"/>
      <w:bookmarkStart w:id="90" w:name="_Toc1154"/>
      <w:bookmarkStart w:id="91" w:name="_Toc11766"/>
      <w:bookmarkStart w:id="92" w:name="_Toc27083"/>
      <w:bookmarkStart w:id="93" w:name="_Toc14318"/>
      <w:bookmarkStart w:id="94" w:name="_Toc716"/>
      <w:bookmarkStart w:id="95" w:name="_Toc25007"/>
      <w:bookmarkStart w:id="96" w:name="_Toc20735"/>
      <w:bookmarkStart w:id="97" w:name="_Toc24127"/>
      <w:bookmarkStart w:id="98" w:name="_Toc14120"/>
      <w:bookmarkStart w:id="99" w:name="_Toc4256"/>
      <w:bookmarkStart w:id="100" w:name="_Toc15540"/>
      <w:bookmarkStart w:id="101" w:name="_Toc4986"/>
      <w:bookmarkStart w:id="102" w:name="_Toc3486"/>
      <w:r>
        <w:rPr>
          <w:rFonts w:ascii="黑体" w:eastAsia="黑体" w:hAnsi="黑体" w:cs="黑体" w:hint="eastAsia"/>
          <w:sz w:val="24"/>
        </w:rPr>
        <w:t>术语和计量单位</w:t>
      </w:r>
      <w:bookmarkEnd w:id="89"/>
      <w:bookmarkEnd w:id="90"/>
      <w:bookmarkEnd w:id="91"/>
      <w:bookmarkEnd w:id="92"/>
      <w:bookmarkEnd w:id="93"/>
      <w:bookmarkEnd w:id="94"/>
      <w:bookmarkEnd w:id="95"/>
      <w:bookmarkEnd w:id="96"/>
      <w:bookmarkEnd w:id="97"/>
      <w:bookmarkEnd w:id="98"/>
      <w:bookmarkEnd w:id="99"/>
      <w:bookmarkEnd w:id="100"/>
      <w:bookmarkEnd w:id="101"/>
      <w:bookmarkEnd w:id="102"/>
    </w:p>
    <w:p w:rsidR="00143872" w:rsidRDefault="006A2745">
      <w:pPr>
        <w:numPr>
          <w:ilvl w:val="1"/>
          <w:numId w:val="1"/>
        </w:numPr>
        <w:ind w:firstLineChars="0"/>
        <w:outlineLvl w:val="1"/>
        <w:rPr>
          <w:sz w:val="24"/>
        </w:rPr>
      </w:pPr>
      <w:bookmarkStart w:id="103" w:name="_Toc19447"/>
      <w:bookmarkStart w:id="104" w:name="_Toc24258"/>
      <w:bookmarkStart w:id="105" w:name="_Toc16165"/>
      <w:bookmarkStart w:id="106" w:name="_Toc23573"/>
      <w:bookmarkStart w:id="107" w:name="_Toc25950"/>
      <w:bookmarkStart w:id="108" w:name="_Toc21543"/>
      <w:bookmarkStart w:id="109" w:name="_Toc2867"/>
      <w:bookmarkStart w:id="110" w:name="_Toc4632"/>
      <w:bookmarkStart w:id="111" w:name="_Toc8404"/>
      <w:bookmarkStart w:id="112" w:name="_Toc8235"/>
      <w:bookmarkStart w:id="113" w:name="_Toc13689"/>
      <w:bookmarkStart w:id="114" w:name="_Toc12822"/>
      <w:bookmarkStart w:id="115" w:name="_Toc12918"/>
      <w:bookmarkStart w:id="116" w:name="_Toc4883"/>
      <w:r>
        <w:rPr>
          <w:rFonts w:hint="eastAsia"/>
          <w:sz w:val="24"/>
        </w:rPr>
        <w:t>术语</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rsidR="00143872" w:rsidRDefault="006A2745">
      <w:pPr>
        <w:ind w:firstLine="480"/>
        <w:rPr>
          <w:rFonts w:ascii="E-HZ" w:eastAsia="E-HZ" w:hAnsi="E-HZ"/>
          <w:sz w:val="24"/>
        </w:rPr>
      </w:pPr>
      <w:r>
        <w:rPr>
          <w:rFonts w:eastAsia="E-HZ"/>
          <w:sz w:val="24"/>
        </w:rPr>
        <w:t>JJF</w:t>
      </w:r>
      <w:r w:rsidR="00795117">
        <w:rPr>
          <w:rFonts w:eastAsia="E-HZ" w:hint="eastAsia"/>
          <w:sz w:val="24"/>
        </w:rPr>
        <w:t xml:space="preserve"> </w:t>
      </w:r>
      <w:r>
        <w:rPr>
          <w:rFonts w:eastAsia="E-HZ"/>
          <w:sz w:val="24"/>
        </w:rPr>
        <w:t>1181</w:t>
      </w:r>
      <w:r>
        <w:rPr>
          <w:rFonts w:ascii="E-HZ" w:eastAsia="E-HZ" w:hAnsi="E-HZ" w:hint="eastAsia"/>
          <w:sz w:val="24"/>
        </w:rPr>
        <w:t>《衡器计量名词术语及定义》</w:t>
      </w:r>
      <w:r>
        <w:rPr>
          <w:rFonts w:hint="eastAsia"/>
          <w:sz w:val="24"/>
        </w:rPr>
        <w:t>界定的</w:t>
      </w:r>
      <w:r>
        <w:rPr>
          <w:rFonts w:ascii="E-HZ" w:eastAsia="E-HZ" w:hAnsi="E-HZ" w:hint="eastAsia"/>
          <w:sz w:val="24"/>
        </w:rPr>
        <w:t>和以下名词术语均适用于本规范。</w:t>
      </w:r>
    </w:p>
    <w:p w:rsidR="00143872" w:rsidRDefault="006A2745">
      <w:pPr>
        <w:numPr>
          <w:ilvl w:val="2"/>
          <w:numId w:val="1"/>
        </w:numPr>
        <w:ind w:firstLineChars="0"/>
        <w:outlineLvl w:val="2"/>
        <w:rPr>
          <w:sz w:val="24"/>
        </w:rPr>
      </w:pPr>
      <w:bookmarkStart w:id="117" w:name="_Toc12268"/>
      <w:bookmarkStart w:id="118" w:name="_Toc10001"/>
      <w:bookmarkStart w:id="119" w:name="_Toc19835"/>
      <w:bookmarkStart w:id="120" w:name="_Toc4578"/>
      <w:bookmarkStart w:id="121" w:name="_Toc31125"/>
      <w:bookmarkStart w:id="122" w:name="_Toc29906"/>
      <w:bookmarkStart w:id="123" w:name="_Toc27279"/>
      <w:bookmarkStart w:id="124" w:name="_Toc3331"/>
      <w:bookmarkStart w:id="125" w:name="_Toc15079"/>
      <w:bookmarkStart w:id="126" w:name="_Toc8153"/>
      <w:bookmarkStart w:id="127" w:name="_Toc32581"/>
      <w:bookmarkStart w:id="128" w:name="_Toc28348"/>
      <w:bookmarkStart w:id="129" w:name="_Toc24535"/>
      <w:bookmarkStart w:id="130" w:name="_Toc358"/>
      <w:r>
        <w:rPr>
          <w:rFonts w:hint="eastAsia"/>
          <w:sz w:val="24"/>
        </w:rPr>
        <w:t>电子螺旋秤</w:t>
      </w:r>
      <w:r>
        <w:rPr>
          <w:rFonts w:hint="eastAsia"/>
          <w:sz w:val="24"/>
        </w:rPr>
        <w:t xml:space="preserve">  </w:t>
      </w:r>
      <w:bookmarkEnd w:id="117"/>
      <w:bookmarkEnd w:id="118"/>
      <w:bookmarkEnd w:id="119"/>
      <w:bookmarkEnd w:id="120"/>
      <w:bookmarkEnd w:id="121"/>
      <w:bookmarkEnd w:id="122"/>
      <w:bookmarkEnd w:id="123"/>
      <w:bookmarkEnd w:id="124"/>
      <w:bookmarkEnd w:id="125"/>
      <w:bookmarkEnd w:id="126"/>
      <w:r>
        <w:rPr>
          <w:rFonts w:hint="eastAsia"/>
          <w:sz w:val="24"/>
        </w:rPr>
        <w:t xml:space="preserve">electronic </w:t>
      </w:r>
      <w:bookmarkEnd w:id="127"/>
      <w:bookmarkEnd w:id="128"/>
      <w:bookmarkEnd w:id="129"/>
      <w:bookmarkEnd w:id="130"/>
      <w:r>
        <w:rPr>
          <w:rFonts w:hint="eastAsia"/>
          <w:sz w:val="24"/>
        </w:rPr>
        <w:t>screw weigher</w:t>
      </w:r>
      <w:r w:rsidR="00BB5C03">
        <w:rPr>
          <w:rFonts w:hint="eastAsia"/>
          <w:sz w:val="24"/>
        </w:rPr>
        <w:t>s</w:t>
      </w:r>
    </w:p>
    <w:p w:rsidR="00143872" w:rsidRDefault="006A2745">
      <w:pPr>
        <w:ind w:firstLine="480"/>
        <w:rPr>
          <w:sz w:val="24"/>
        </w:rPr>
      </w:pPr>
      <w:r>
        <w:rPr>
          <w:rFonts w:hint="eastAsia"/>
          <w:sz w:val="24"/>
        </w:rPr>
        <w:t>不必对质量细分或者中断螺旋输送机的运动，而对螺旋输送机上的散状物料进行连续称量的自动衡器。</w:t>
      </w:r>
    </w:p>
    <w:p w:rsidR="00143872" w:rsidRDefault="006A2745">
      <w:pPr>
        <w:numPr>
          <w:ilvl w:val="2"/>
          <w:numId w:val="1"/>
        </w:numPr>
        <w:ind w:firstLineChars="0"/>
        <w:rPr>
          <w:sz w:val="24"/>
        </w:rPr>
      </w:pPr>
      <w:r>
        <w:rPr>
          <w:rFonts w:hint="eastAsia"/>
          <w:sz w:val="24"/>
        </w:rPr>
        <w:t>螺旋输送机</w:t>
      </w:r>
      <w:r>
        <w:rPr>
          <w:rFonts w:hint="eastAsia"/>
          <w:sz w:val="24"/>
        </w:rPr>
        <w:t xml:space="preserve">  screw conveyor</w:t>
      </w:r>
    </w:p>
    <w:p w:rsidR="00143872" w:rsidRDefault="006A2745">
      <w:pPr>
        <w:ind w:firstLine="480"/>
        <w:rPr>
          <w:sz w:val="24"/>
        </w:rPr>
      </w:pPr>
      <w:r>
        <w:rPr>
          <w:rFonts w:hint="eastAsia"/>
          <w:sz w:val="24"/>
        </w:rPr>
        <w:t>用螺旋输送物料的设备。</w:t>
      </w:r>
    </w:p>
    <w:p w:rsidR="00143872" w:rsidRDefault="006A2745">
      <w:pPr>
        <w:numPr>
          <w:ilvl w:val="2"/>
          <w:numId w:val="1"/>
        </w:numPr>
        <w:ind w:firstLineChars="0"/>
        <w:rPr>
          <w:sz w:val="24"/>
        </w:rPr>
      </w:pPr>
      <w:r>
        <w:rPr>
          <w:rFonts w:hint="eastAsia"/>
          <w:sz w:val="24"/>
        </w:rPr>
        <w:t>位移传感器</w:t>
      </w:r>
      <w:r>
        <w:rPr>
          <w:rFonts w:hint="eastAsia"/>
          <w:sz w:val="24"/>
        </w:rPr>
        <w:t xml:space="preserve">  displacement transducer</w:t>
      </w:r>
    </w:p>
    <w:p w:rsidR="00143872" w:rsidRDefault="006A2745">
      <w:pPr>
        <w:ind w:firstLine="480"/>
        <w:rPr>
          <w:sz w:val="24"/>
        </w:rPr>
      </w:pPr>
      <w:r>
        <w:rPr>
          <w:rFonts w:hint="eastAsia"/>
          <w:sz w:val="24"/>
        </w:rPr>
        <w:t>螺旋输送机上提供螺旋速度信息的装置。</w:t>
      </w:r>
    </w:p>
    <w:p w:rsidR="00143872" w:rsidRDefault="006A2745">
      <w:pPr>
        <w:numPr>
          <w:ilvl w:val="1"/>
          <w:numId w:val="1"/>
        </w:numPr>
        <w:ind w:firstLineChars="0"/>
        <w:outlineLvl w:val="1"/>
        <w:rPr>
          <w:sz w:val="24"/>
        </w:rPr>
      </w:pPr>
      <w:bookmarkStart w:id="131" w:name="_Toc11995"/>
      <w:bookmarkStart w:id="132" w:name="_Toc813"/>
      <w:bookmarkStart w:id="133" w:name="_Toc848"/>
      <w:bookmarkStart w:id="134" w:name="_Toc24121"/>
      <w:bookmarkStart w:id="135" w:name="_Toc24750"/>
      <w:bookmarkStart w:id="136" w:name="_Toc15697"/>
      <w:bookmarkStart w:id="137" w:name="_Toc25678"/>
      <w:bookmarkStart w:id="138" w:name="_Toc1570"/>
      <w:bookmarkStart w:id="139" w:name="_Toc28989"/>
      <w:bookmarkStart w:id="140" w:name="_Toc30365"/>
      <w:bookmarkStart w:id="141" w:name="_Toc23364"/>
      <w:bookmarkStart w:id="142" w:name="_Toc32241"/>
      <w:bookmarkStart w:id="143" w:name="_Toc16341"/>
      <w:r>
        <w:rPr>
          <w:rFonts w:hint="eastAsia"/>
          <w:sz w:val="24"/>
        </w:rPr>
        <w:t>计量单位</w:t>
      </w:r>
      <w:bookmarkEnd w:id="131"/>
      <w:bookmarkEnd w:id="132"/>
      <w:bookmarkEnd w:id="133"/>
      <w:bookmarkEnd w:id="134"/>
      <w:bookmarkEnd w:id="135"/>
      <w:bookmarkEnd w:id="136"/>
      <w:bookmarkEnd w:id="137"/>
      <w:bookmarkEnd w:id="138"/>
      <w:bookmarkEnd w:id="139"/>
      <w:bookmarkEnd w:id="140"/>
      <w:bookmarkEnd w:id="141"/>
      <w:bookmarkEnd w:id="142"/>
      <w:bookmarkEnd w:id="143"/>
    </w:p>
    <w:p w:rsidR="00143872" w:rsidRDefault="006A2745">
      <w:pPr>
        <w:ind w:firstLine="480"/>
        <w:rPr>
          <w:sz w:val="24"/>
        </w:rPr>
      </w:pPr>
      <w:r>
        <w:rPr>
          <w:rFonts w:hint="eastAsia"/>
          <w:sz w:val="24"/>
        </w:rPr>
        <w:t>电子螺旋秤使用的计量单位应为法定计量单位，包括：千克（</w:t>
      </w:r>
      <w:r>
        <w:rPr>
          <w:rFonts w:hint="eastAsia"/>
          <w:sz w:val="24"/>
        </w:rPr>
        <w:t>kg</w:t>
      </w:r>
      <w:r>
        <w:rPr>
          <w:rFonts w:hint="eastAsia"/>
          <w:sz w:val="24"/>
        </w:rPr>
        <w:t>）和吨（</w:t>
      </w:r>
      <w:r>
        <w:rPr>
          <w:rFonts w:hint="eastAsia"/>
          <w:sz w:val="24"/>
        </w:rPr>
        <w:t>t</w:t>
      </w:r>
      <w:r>
        <w:rPr>
          <w:rFonts w:hint="eastAsia"/>
          <w:sz w:val="24"/>
        </w:rPr>
        <w:t>）。</w:t>
      </w:r>
    </w:p>
    <w:p w:rsidR="00143872" w:rsidRDefault="006A2745">
      <w:pPr>
        <w:numPr>
          <w:ilvl w:val="0"/>
          <w:numId w:val="1"/>
        </w:numPr>
        <w:ind w:firstLineChars="0"/>
        <w:outlineLvl w:val="0"/>
        <w:rPr>
          <w:rFonts w:ascii="黑体" w:eastAsia="黑体" w:hAnsi="黑体" w:cs="黑体"/>
          <w:sz w:val="24"/>
        </w:rPr>
      </w:pPr>
      <w:bookmarkStart w:id="144" w:name="_Toc4136"/>
      <w:bookmarkStart w:id="145" w:name="_Toc9250"/>
      <w:bookmarkStart w:id="146" w:name="_Toc6818"/>
      <w:bookmarkStart w:id="147" w:name="_Toc9625"/>
      <w:bookmarkStart w:id="148" w:name="_Toc17578"/>
      <w:bookmarkStart w:id="149" w:name="_Toc12854"/>
      <w:bookmarkStart w:id="150" w:name="_Toc18830_WPSOffice_Level1"/>
      <w:bookmarkStart w:id="151" w:name="_Toc29680"/>
      <w:bookmarkStart w:id="152" w:name="_Toc25663"/>
      <w:bookmarkStart w:id="153" w:name="_Toc8797"/>
      <w:bookmarkStart w:id="154" w:name="_Toc24928_WPSOffice_Level1"/>
      <w:bookmarkStart w:id="155" w:name="_Toc18813"/>
      <w:bookmarkStart w:id="156" w:name="_Toc17497"/>
      <w:bookmarkStart w:id="157" w:name="_Toc2658"/>
      <w:bookmarkStart w:id="158" w:name="_Toc19920"/>
      <w:bookmarkStart w:id="159" w:name="_Toc29981"/>
      <w:r>
        <w:rPr>
          <w:rFonts w:ascii="黑体" w:eastAsia="黑体" w:hAnsi="黑体" w:cs="黑体" w:hint="eastAsia"/>
          <w:sz w:val="24"/>
        </w:rPr>
        <w:t>概述</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rsidR="00143872" w:rsidRDefault="006A2745">
      <w:pPr>
        <w:ind w:firstLine="480"/>
        <w:rPr>
          <w:sz w:val="24"/>
        </w:rPr>
      </w:pPr>
      <w:r>
        <w:rPr>
          <w:rFonts w:hint="eastAsia"/>
          <w:sz w:val="24"/>
        </w:rPr>
        <w:t>电子螺旋秤是与螺旋输送机一起使用的并确定散装物料流量及累计质量的螺旋输送机型计量器具。</w:t>
      </w:r>
    </w:p>
    <w:p w:rsidR="00143872" w:rsidRDefault="006A2745">
      <w:pPr>
        <w:numPr>
          <w:ilvl w:val="1"/>
          <w:numId w:val="1"/>
        </w:numPr>
        <w:ind w:firstLineChars="0"/>
        <w:outlineLvl w:val="0"/>
        <w:rPr>
          <w:sz w:val="24"/>
        </w:rPr>
      </w:pPr>
      <w:bookmarkStart w:id="160" w:name="_Toc13509"/>
      <w:bookmarkStart w:id="161" w:name="_Toc26131"/>
      <w:bookmarkStart w:id="162" w:name="_Toc20510"/>
      <w:bookmarkStart w:id="163" w:name="_Toc21440"/>
      <w:bookmarkStart w:id="164" w:name="_Toc25776"/>
      <w:bookmarkStart w:id="165" w:name="_Toc19270"/>
      <w:bookmarkStart w:id="166" w:name="_Toc24493"/>
      <w:bookmarkStart w:id="167" w:name="_Toc2501"/>
      <w:r>
        <w:rPr>
          <w:rFonts w:hint="eastAsia"/>
          <w:sz w:val="24"/>
        </w:rPr>
        <w:t>原理</w:t>
      </w:r>
      <w:bookmarkEnd w:id="160"/>
      <w:bookmarkEnd w:id="161"/>
      <w:bookmarkEnd w:id="162"/>
      <w:bookmarkEnd w:id="163"/>
      <w:bookmarkEnd w:id="164"/>
      <w:bookmarkEnd w:id="165"/>
      <w:bookmarkEnd w:id="166"/>
      <w:bookmarkEnd w:id="167"/>
    </w:p>
    <w:p w:rsidR="00143872" w:rsidRDefault="006A2745">
      <w:pPr>
        <w:ind w:firstLine="480"/>
        <w:rPr>
          <w:sz w:val="24"/>
        </w:rPr>
      </w:pPr>
      <w:r>
        <w:rPr>
          <w:rFonts w:hint="eastAsia"/>
          <w:sz w:val="24"/>
        </w:rPr>
        <w:lastRenderedPageBreak/>
        <w:t>电子螺旋秤称重秤架安装在承载器的下方，当物料通过螺旋输送体时，称重传感器检测到物料瞬时重量，产生一个正比于物料重量的电压信号。由装在螺旋输送机旋转轴上的位移传感器，提供一系列脉冲，每个脉冲表示一个物料随螺旋旋转的运动位移，该位移传感器的脉冲输出正比于物料位移的速度。位移信号与重量信号一起送入累计指示装置，装置中的微处理器进行累加处理，产生并显示累计重量值和瞬时流量值。</w:t>
      </w:r>
    </w:p>
    <w:p w:rsidR="00143872" w:rsidRDefault="006A2745">
      <w:pPr>
        <w:numPr>
          <w:ilvl w:val="1"/>
          <w:numId w:val="1"/>
        </w:numPr>
        <w:ind w:firstLineChars="0"/>
        <w:outlineLvl w:val="0"/>
        <w:rPr>
          <w:sz w:val="24"/>
        </w:rPr>
      </w:pPr>
      <w:bookmarkStart w:id="168" w:name="_Toc13759"/>
      <w:bookmarkStart w:id="169" w:name="_Toc26801"/>
      <w:bookmarkStart w:id="170" w:name="_Toc8884"/>
      <w:bookmarkStart w:id="171" w:name="_Toc26950"/>
      <w:bookmarkStart w:id="172" w:name="_Toc23859"/>
      <w:bookmarkStart w:id="173" w:name="_Toc4998"/>
      <w:bookmarkStart w:id="174" w:name="_Toc15197"/>
      <w:bookmarkStart w:id="175" w:name="_Toc14526"/>
      <w:r>
        <w:rPr>
          <w:rFonts w:hint="eastAsia"/>
          <w:sz w:val="24"/>
        </w:rPr>
        <w:t>结构</w:t>
      </w:r>
      <w:bookmarkEnd w:id="168"/>
      <w:bookmarkEnd w:id="169"/>
      <w:bookmarkEnd w:id="170"/>
      <w:bookmarkEnd w:id="171"/>
      <w:bookmarkEnd w:id="172"/>
      <w:bookmarkEnd w:id="173"/>
      <w:bookmarkEnd w:id="174"/>
      <w:bookmarkEnd w:id="175"/>
    </w:p>
    <w:p w:rsidR="00143872" w:rsidRDefault="006A2745">
      <w:pPr>
        <w:ind w:firstLine="480"/>
        <w:rPr>
          <w:sz w:val="24"/>
        </w:rPr>
      </w:pPr>
      <w:r>
        <w:rPr>
          <w:rFonts w:hint="eastAsia"/>
          <w:sz w:val="24"/>
        </w:rPr>
        <w:t>电子螺旋秤由承载器、称重传感器、螺旋输送机、位移传感器、累计指示装置及控制系统组成。</w:t>
      </w:r>
    </w:p>
    <w:p w:rsidR="00143872" w:rsidRDefault="006A2745">
      <w:pPr>
        <w:numPr>
          <w:ilvl w:val="1"/>
          <w:numId w:val="1"/>
        </w:numPr>
        <w:ind w:firstLineChars="0"/>
        <w:outlineLvl w:val="0"/>
        <w:rPr>
          <w:sz w:val="24"/>
        </w:rPr>
      </w:pPr>
      <w:bookmarkStart w:id="176" w:name="_Toc1280"/>
      <w:bookmarkStart w:id="177" w:name="_Toc27249"/>
      <w:bookmarkStart w:id="178" w:name="_Toc14831"/>
      <w:bookmarkStart w:id="179" w:name="_Toc24905"/>
      <w:bookmarkStart w:id="180" w:name="_Toc27796"/>
      <w:bookmarkStart w:id="181" w:name="_Toc22503"/>
      <w:bookmarkStart w:id="182" w:name="_Toc8330"/>
      <w:bookmarkStart w:id="183" w:name="_Toc1458"/>
      <w:r>
        <w:rPr>
          <w:rFonts w:hint="eastAsia"/>
          <w:sz w:val="24"/>
        </w:rPr>
        <w:t>用途</w:t>
      </w:r>
      <w:bookmarkEnd w:id="176"/>
      <w:bookmarkEnd w:id="177"/>
      <w:bookmarkEnd w:id="178"/>
      <w:bookmarkEnd w:id="179"/>
      <w:bookmarkEnd w:id="180"/>
      <w:bookmarkEnd w:id="181"/>
      <w:bookmarkEnd w:id="182"/>
      <w:bookmarkEnd w:id="183"/>
    </w:p>
    <w:p w:rsidR="00143872" w:rsidRDefault="006A2745">
      <w:pPr>
        <w:ind w:firstLine="480"/>
        <w:rPr>
          <w:sz w:val="24"/>
        </w:rPr>
      </w:pPr>
      <w:r>
        <w:rPr>
          <w:rFonts w:hint="eastAsia"/>
          <w:sz w:val="24"/>
        </w:rPr>
        <w:t>电子螺旋秤适用于建材、冶金、电力、化工等各种工业生产环境的散状物料连续计量和配料。</w:t>
      </w:r>
    </w:p>
    <w:p w:rsidR="00143872" w:rsidRDefault="006A2745">
      <w:pPr>
        <w:numPr>
          <w:ilvl w:val="0"/>
          <w:numId w:val="1"/>
        </w:numPr>
        <w:ind w:firstLineChars="0"/>
        <w:outlineLvl w:val="0"/>
        <w:rPr>
          <w:rFonts w:ascii="黑体" w:eastAsia="黑体" w:hAnsi="黑体" w:cs="黑体"/>
          <w:sz w:val="24"/>
        </w:rPr>
      </w:pPr>
      <w:bookmarkStart w:id="184" w:name="_Toc5613"/>
      <w:bookmarkStart w:id="185" w:name="_Toc15068"/>
      <w:bookmarkStart w:id="186" w:name="_Toc10955"/>
      <w:bookmarkStart w:id="187" w:name="_Toc16027"/>
      <w:bookmarkStart w:id="188" w:name="_Toc16947"/>
      <w:bookmarkStart w:id="189" w:name="_Toc5954"/>
      <w:bookmarkStart w:id="190" w:name="_Toc24970"/>
      <w:bookmarkStart w:id="191" w:name="_Toc32419"/>
      <w:bookmarkStart w:id="192" w:name="_Toc5950"/>
      <w:bookmarkStart w:id="193" w:name="_Toc29658"/>
      <w:bookmarkStart w:id="194" w:name="_Toc9665"/>
      <w:bookmarkStart w:id="195" w:name="_Toc16191"/>
      <w:bookmarkStart w:id="196" w:name="_Toc31355"/>
      <w:bookmarkStart w:id="197" w:name="_Toc28459"/>
      <w:r>
        <w:rPr>
          <w:rFonts w:ascii="黑体" w:eastAsia="黑体" w:hAnsi="黑体" w:cs="黑体" w:hint="eastAsia"/>
          <w:sz w:val="24"/>
        </w:rPr>
        <w:t>计量特性</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rsidR="00143872" w:rsidRDefault="006A2745">
      <w:pPr>
        <w:numPr>
          <w:ilvl w:val="1"/>
          <w:numId w:val="1"/>
        </w:numPr>
        <w:ind w:firstLineChars="0"/>
        <w:outlineLvl w:val="1"/>
        <w:rPr>
          <w:sz w:val="24"/>
        </w:rPr>
      </w:pPr>
      <w:bookmarkStart w:id="198" w:name="_Toc26612"/>
      <w:r>
        <w:rPr>
          <w:rFonts w:hint="eastAsia"/>
          <w:sz w:val="24"/>
        </w:rPr>
        <w:t>分度值</w:t>
      </w:r>
      <w:bookmarkEnd w:id="198"/>
    </w:p>
    <w:p w:rsidR="00143872" w:rsidRDefault="006A2745">
      <w:pPr>
        <w:ind w:firstLineChars="0" w:firstLine="440"/>
        <w:rPr>
          <w:sz w:val="24"/>
        </w:rPr>
      </w:pPr>
      <w:r>
        <w:rPr>
          <w:rFonts w:hint="eastAsia"/>
          <w:sz w:val="24"/>
        </w:rPr>
        <w:t>指示装置与打印装置（如果有）的分度值应是</w:t>
      </w:r>
      <w:r>
        <w:rPr>
          <w:rFonts w:hint="eastAsia"/>
          <w:sz w:val="24"/>
        </w:rPr>
        <w:t>1</w:t>
      </w:r>
      <w:r>
        <w:rPr>
          <w:rFonts w:hint="eastAsia"/>
          <w:sz w:val="24"/>
        </w:rPr>
        <w:t>×</w:t>
      </w:r>
      <w:r>
        <w:rPr>
          <w:rFonts w:hint="eastAsia"/>
          <w:sz w:val="24"/>
        </w:rPr>
        <w:t>10</w:t>
      </w:r>
      <w:r>
        <w:rPr>
          <w:rFonts w:hint="eastAsia"/>
          <w:i/>
          <w:iCs/>
          <w:sz w:val="24"/>
          <w:vertAlign w:val="superscript"/>
        </w:rPr>
        <w:t>k</w:t>
      </w:r>
      <w:r>
        <w:rPr>
          <w:rFonts w:hint="eastAsia"/>
          <w:sz w:val="24"/>
        </w:rPr>
        <w:t>、</w:t>
      </w:r>
      <w:r>
        <w:rPr>
          <w:rFonts w:hint="eastAsia"/>
          <w:sz w:val="24"/>
        </w:rPr>
        <w:t>2</w:t>
      </w:r>
      <w:r>
        <w:rPr>
          <w:rFonts w:hint="eastAsia"/>
          <w:sz w:val="24"/>
        </w:rPr>
        <w:t>×</w:t>
      </w:r>
      <w:r>
        <w:rPr>
          <w:rFonts w:hint="eastAsia"/>
          <w:sz w:val="24"/>
        </w:rPr>
        <w:t>10</w:t>
      </w:r>
      <w:r>
        <w:rPr>
          <w:rFonts w:hint="eastAsia"/>
          <w:i/>
          <w:iCs/>
          <w:sz w:val="24"/>
          <w:vertAlign w:val="superscript"/>
        </w:rPr>
        <w:t>k</w:t>
      </w:r>
      <w:r>
        <w:rPr>
          <w:rFonts w:hint="eastAsia"/>
          <w:sz w:val="24"/>
        </w:rPr>
        <w:t>、</w:t>
      </w:r>
      <w:r>
        <w:rPr>
          <w:rFonts w:hint="eastAsia"/>
          <w:sz w:val="24"/>
        </w:rPr>
        <w:t>5</w:t>
      </w:r>
      <w:r>
        <w:rPr>
          <w:rFonts w:hint="eastAsia"/>
          <w:sz w:val="24"/>
        </w:rPr>
        <w:t>×</w:t>
      </w:r>
      <w:r>
        <w:rPr>
          <w:rFonts w:hint="eastAsia"/>
          <w:sz w:val="24"/>
        </w:rPr>
        <w:t>10</w:t>
      </w:r>
      <w:r>
        <w:rPr>
          <w:rFonts w:hint="eastAsia"/>
          <w:i/>
          <w:iCs/>
          <w:sz w:val="24"/>
          <w:vertAlign w:val="superscript"/>
        </w:rPr>
        <w:t>k</w:t>
      </w:r>
      <w:r>
        <w:rPr>
          <w:rFonts w:hint="eastAsia"/>
          <w:sz w:val="24"/>
        </w:rPr>
        <w:t>的形式，其中“</w:t>
      </w:r>
      <w:r>
        <w:rPr>
          <w:rFonts w:hint="eastAsia"/>
          <w:i/>
          <w:iCs/>
          <w:sz w:val="24"/>
        </w:rPr>
        <w:t>k</w:t>
      </w:r>
      <w:r>
        <w:rPr>
          <w:rFonts w:hint="eastAsia"/>
          <w:sz w:val="24"/>
        </w:rPr>
        <w:t>”为正、负整数或零。</w:t>
      </w:r>
      <w:bookmarkStart w:id="199" w:name="_Toc21989"/>
      <w:bookmarkStart w:id="200" w:name="_Toc26202"/>
      <w:bookmarkStart w:id="201" w:name="_Toc25946"/>
      <w:bookmarkStart w:id="202" w:name="_Toc13459"/>
      <w:bookmarkStart w:id="203" w:name="_Toc5284"/>
      <w:bookmarkStart w:id="204" w:name="_Toc6214"/>
      <w:bookmarkEnd w:id="199"/>
      <w:bookmarkEnd w:id="200"/>
      <w:bookmarkEnd w:id="201"/>
      <w:bookmarkEnd w:id="202"/>
      <w:bookmarkEnd w:id="203"/>
      <w:bookmarkEnd w:id="204"/>
    </w:p>
    <w:p w:rsidR="00143872" w:rsidRDefault="006A2745">
      <w:pPr>
        <w:numPr>
          <w:ilvl w:val="1"/>
          <w:numId w:val="1"/>
        </w:numPr>
        <w:ind w:firstLineChars="0"/>
        <w:outlineLvl w:val="1"/>
        <w:rPr>
          <w:sz w:val="24"/>
        </w:rPr>
      </w:pPr>
      <w:bookmarkStart w:id="205" w:name="_Toc11115"/>
      <w:r>
        <w:rPr>
          <w:rFonts w:hint="eastAsia"/>
          <w:sz w:val="24"/>
        </w:rPr>
        <w:t>零点累计误差</w:t>
      </w:r>
      <w:bookmarkEnd w:id="205"/>
    </w:p>
    <w:p w:rsidR="00143872" w:rsidRDefault="006A2745">
      <w:pPr>
        <w:ind w:firstLine="480"/>
        <w:rPr>
          <w:sz w:val="24"/>
        </w:rPr>
      </w:pPr>
      <w:r>
        <w:rPr>
          <w:rFonts w:hint="eastAsia"/>
          <w:sz w:val="24"/>
        </w:rPr>
        <w:t>在螺旋输送机转动整数圈数且持续时间尽可能接近</w:t>
      </w:r>
      <w:r>
        <w:rPr>
          <w:rFonts w:hint="eastAsia"/>
          <w:sz w:val="24"/>
        </w:rPr>
        <w:t>3min</w:t>
      </w:r>
      <w:r>
        <w:rPr>
          <w:rFonts w:hint="eastAsia"/>
          <w:sz w:val="24"/>
        </w:rPr>
        <w:t>时间后，零点累计的误差值。</w:t>
      </w:r>
    </w:p>
    <w:p w:rsidR="00143872" w:rsidRDefault="006A2745">
      <w:pPr>
        <w:numPr>
          <w:ilvl w:val="1"/>
          <w:numId w:val="1"/>
        </w:numPr>
        <w:ind w:firstLineChars="0"/>
        <w:outlineLvl w:val="1"/>
        <w:rPr>
          <w:sz w:val="24"/>
        </w:rPr>
      </w:pPr>
      <w:bookmarkStart w:id="206" w:name="_Toc12096"/>
      <w:r>
        <w:rPr>
          <w:rFonts w:hint="eastAsia"/>
          <w:sz w:val="24"/>
        </w:rPr>
        <w:t>给料流量示值误差</w:t>
      </w:r>
      <w:bookmarkEnd w:id="206"/>
    </w:p>
    <w:p w:rsidR="00143872" w:rsidRDefault="006A2745">
      <w:pPr>
        <w:ind w:firstLine="480"/>
        <w:rPr>
          <w:sz w:val="24"/>
        </w:rPr>
      </w:pPr>
      <w:r>
        <w:rPr>
          <w:rFonts w:hint="eastAsia"/>
          <w:sz w:val="24"/>
        </w:rPr>
        <w:t>电子螺旋秤累计指示装置示值与通过电子螺旋秤物料的质量真值之差。</w:t>
      </w:r>
    </w:p>
    <w:p w:rsidR="00143872" w:rsidRDefault="006A2745">
      <w:pPr>
        <w:numPr>
          <w:ilvl w:val="1"/>
          <w:numId w:val="1"/>
        </w:numPr>
        <w:ind w:firstLineChars="0"/>
        <w:outlineLvl w:val="1"/>
        <w:rPr>
          <w:sz w:val="24"/>
        </w:rPr>
      </w:pPr>
      <w:bookmarkStart w:id="207" w:name="_Toc7285"/>
      <w:bookmarkStart w:id="208" w:name="_Toc25844"/>
      <w:bookmarkStart w:id="209" w:name="_Toc30885"/>
      <w:bookmarkStart w:id="210" w:name="_Toc29299"/>
      <w:bookmarkStart w:id="211" w:name="_Toc20001"/>
      <w:bookmarkStart w:id="212" w:name="_Toc4966"/>
      <w:bookmarkStart w:id="213" w:name="_Toc29189"/>
      <w:bookmarkStart w:id="214" w:name="_Toc7304"/>
      <w:bookmarkStart w:id="215" w:name="_Toc8219"/>
      <w:bookmarkStart w:id="216" w:name="_Toc24159"/>
      <w:bookmarkStart w:id="217" w:name="_Toc7376"/>
      <w:bookmarkStart w:id="218" w:name="_Toc16632"/>
      <w:bookmarkStart w:id="219" w:name="_Toc3718"/>
      <w:r>
        <w:rPr>
          <w:rFonts w:hint="eastAsia"/>
          <w:sz w:val="24"/>
        </w:rPr>
        <w:t>重复性</w:t>
      </w:r>
      <w:bookmarkEnd w:id="207"/>
      <w:bookmarkEnd w:id="208"/>
      <w:bookmarkEnd w:id="209"/>
      <w:bookmarkEnd w:id="210"/>
      <w:bookmarkEnd w:id="211"/>
      <w:bookmarkEnd w:id="212"/>
      <w:bookmarkEnd w:id="213"/>
    </w:p>
    <w:p w:rsidR="00143872" w:rsidRDefault="006A2745">
      <w:pPr>
        <w:ind w:firstLine="480"/>
        <w:rPr>
          <w:sz w:val="24"/>
        </w:rPr>
      </w:pPr>
      <w:r>
        <w:rPr>
          <w:rFonts w:hint="eastAsia"/>
          <w:sz w:val="24"/>
        </w:rPr>
        <w:t>当试验条件相同且物料量大致相等时，在实际相等的流量下获得的几个称量结果的差值，用标准偏差表示。</w:t>
      </w:r>
    </w:p>
    <w:p w:rsidR="00143872" w:rsidRDefault="006A2745">
      <w:pPr>
        <w:numPr>
          <w:ilvl w:val="0"/>
          <w:numId w:val="1"/>
        </w:numPr>
        <w:ind w:firstLineChars="0"/>
        <w:outlineLvl w:val="0"/>
        <w:rPr>
          <w:rFonts w:ascii="黑体" w:eastAsia="黑体" w:hAnsi="黑体" w:cs="黑体"/>
          <w:sz w:val="24"/>
        </w:rPr>
      </w:pPr>
      <w:bookmarkStart w:id="220" w:name="_Toc29683_WPSOffice_Level1"/>
      <w:bookmarkStart w:id="221" w:name="_Toc32148_WPSOffice_Level1"/>
      <w:bookmarkStart w:id="222" w:name="_Toc10086"/>
      <w:bookmarkStart w:id="223" w:name="_Toc9865"/>
      <w:bookmarkStart w:id="224" w:name="_Toc24530"/>
      <w:bookmarkStart w:id="225" w:name="_Toc16554"/>
      <w:bookmarkStart w:id="226" w:name="_Toc10498"/>
      <w:bookmarkStart w:id="227" w:name="_Toc9339"/>
      <w:bookmarkStart w:id="228" w:name="_Toc19283"/>
      <w:bookmarkStart w:id="229" w:name="_Toc6342"/>
      <w:bookmarkStart w:id="230" w:name="_Toc19005"/>
      <w:bookmarkStart w:id="231" w:name="_Toc23934"/>
      <w:bookmarkStart w:id="232" w:name="_Toc9904"/>
      <w:bookmarkStart w:id="233" w:name="_Toc24786"/>
      <w:bookmarkStart w:id="234" w:name="_Toc21696"/>
      <w:bookmarkStart w:id="235" w:name="_Toc21531"/>
      <w:bookmarkEnd w:id="214"/>
      <w:bookmarkEnd w:id="215"/>
      <w:bookmarkEnd w:id="216"/>
      <w:bookmarkEnd w:id="217"/>
      <w:bookmarkEnd w:id="218"/>
      <w:bookmarkEnd w:id="219"/>
      <w:r>
        <w:rPr>
          <w:rFonts w:ascii="黑体" w:eastAsia="黑体" w:hAnsi="黑体" w:cs="黑体" w:hint="eastAsia"/>
          <w:sz w:val="24"/>
        </w:rPr>
        <w:t>校准</w:t>
      </w:r>
      <w:bookmarkEnd w:id="220"/>
      <w:bookmarkEnd w:id="221"/>
      <w:r>
        <w:rPr>
          <w:rFonts w:ascii="黑体" w:eastAsia="黑体" w:hAnsi="黑体" w:cs="黑体" w:hint="eastAsia"/>
          <w:sz w:val="24"/>
        </w:rPr>
        <w:t>条件</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p>
    <w:p w:rsidR="00143872" w:rsidRDefault="006A2745">
      <w:pPr>
        <w:numPr>
          <w:ilvl w:val="1"/>
          <w:numId w:val="1"/>
        </w:numPr>
        <w:ind w:firstLineChars="0"/>
        <w:outlineLvl w:val="1"/>
        <w:rPr>
          <w:sz w:val="24"/>
        </w:rPr>
      </w:pPr>
      <w:bookmarkStart w:id="236" w:name="_Toc228_WPSOffice_Level2"/>
      <w:bookmarkStart w:id="237" w:name="_Toc19865_WPSOffice_Level2"/>
      <w:bookmarkStart w:id="238" w:name="_Toc5925"/>
      <w:bookmarkStart w:id="239" w:name="_Toc1577"/>
      <w:bookmarkStart w:id="240" w:name="_Toc29364"/>
      <w:bookmarkStart w:id="241" w:name="_Toc4345"/>
      <w:bookmarkStart w:id="242" w:name="_Toc14713"/>
      <w:bookmarkStart w:id="243" w:name="_Toc7269"/>
      <w:bookmarkStart w:id="244" w:name="_Toc31033"/>
      <w:bookmarkStart w:id="245" w:name="_Toc32714"/>
      <w:bookmarkStart w:id="246" w:name="_Toc20779"/>
      <w:bookmarkStart w:id="247" w:name="_Toc24496"/>
      <w:bookmarkStart w:id="248" w:name="_Toc15176"/>
      <w:bookmarkStart w:id="249" w:name="_Toc29712"/>
      <w:bookmarkStart w:id="250" w:name="_Toc28909"/>
      <w:bookmarkStart w:id="251" w:name="_Toc12058"/>
      <w:r>
        <w:rPr>
          <w:rFonts w:hint="eastAsia"/>
          <w:sz w:val="24"/>
        </w:rPr>
        <w:t>校准用</w:t>
      </w:r>
      <w:bookmarkEnd w:id="236"/>
      <w:bookmarkEnd w:id="237"/>
      <w:r>
        <w:rPr>
          <w:rFonts w:hint="eastAsia"/>
          <w:sz w:val="24"/>
        </w:rPr>
        <w:t>标准器</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rsidR="00143872" w:rsidRDefault="006A2745">
      <w:pPr>
        <w:ind w:firstLine="480"/>
        <w:rPr>
          <w:sz w:val="24"/>
        </w:rPr>
      </w:pPr>
      <w:r>
        <w:rPr>
          <w:rFonts w:hint="eastAsia"/>
          <w:sz w:val="24"/>
        </w:rPr>
        <w:t>校准用标准器包括控制衡器和标准砝码，用来确定每次校准载荷质量的约定真值。</w:t>
      </w:r>
    </w:p>
    <w:p w:rsidR="00143872" w:rsidRDefault="006A2745">
      <w:pPr>
        <w:numPr>
          <w:ilvl w:val="2"/>
          <w:numId w:val="1"/>
        </w:numPr>
        <w:ind w:firstLineChars="0"/>
        <w:outlineLvl w:val="2"/>
        <w:rPr>
          <w:sz w:val="24"/>
        </w:rPr>
      </w:pPr>
      <w:bookmarkStart w:id="252" w:name="_Toc3988_WPSOffice_Level3"/>
      <w:bookmarkStart w:id="253" w:name="_Toc10825_WPSOffice_Level3"/>
      <w:bookmarkStart w:id="254" w:name="_Toc18519_WPSOffice_Level3"/>
      <w:bookmarkEnd w:id="252"/>
      <w:bookmarkEnd w:id="253"/>
      <w:bookmarkEnd w:id="254"/>
      <w:r>
        <w:rPr>
          <w:rFonts w:ascii="FZSSK--GBK1-0" w:eastAsia="FZSSK--GBK1-0" w:hAnsi="FZSSK--GBK1-0" w:hint="eastAsia"/>
          <w:sz w:val="24"/>
        </w:rPr>
        <w:t>控制衡器</w:t>
      </w:r>
    </w:p>
    <w:p w:rsidR="00143872" w:rsidRDefault="006A2745">
      <w:pPr>
        <w:ind w:firstLine="480"/>
        <w:outlineLvl w:val="2"/>
        <w:rPr>
          <w:rFonts w:ascii="FZSSK--GBK1-0" w:eastAsia="FZSSK--GBK1-0" w:hAnsi="FZSSK--GBK1-0"/>
          <w:sz w:val="24"/>
        </w:rPr>
      </w:pPr>
      <w:r>
        <w:rPr>
          <w:rFonts w:ascii="FZSSK--GBK1-0" w:eastAsia="FZSSK--GBK1-0" w:hAnsi="FZSSK--GBK1-0" w:hint="eastAsia"/>
          <w:sz w:val="24"/>
        </w:rPr>
        <w:lastRenderedPageBreak/>
        <w:t>电子螺旋秤控制衡器建议采用符合JJG 539《数字指示秤》的中准确度等级的数字指示秤，控制衡器的误差应不超过电子螺旋秤相应累计载荷的0</w:t>
      </w:r>
      <w:r>
        <w:rPr>
          <w:rFonts w:ascii="FZSSK--GBK1-0" w:eastAsia="FZSSK--GBK1-0" w:hAnsi="FZSSK--GBK1-0"/>
          <w:sz w:val="24"/>
        </w:rPr>
        <w:t>.084</w:t>
      </w:r>
      <w:r>
        <w:rPr>
          <w:rFonts w:ascii="FZSSK--GBK1-0" w:eastAsia="FZSSK--GBK1-0" w:hAnsi="FZSSK--GBK1-0" w:hint="eastAsia"/>
          <w:sz w:val="24"/>
        </w:rPr>
        <w:t>%。</w:t>
      </w:r>
    </w:p>
    <w:p w:rsidR="00143872" w:rsidRDefault="006A2745">
      <w:pPr>
        <w:ind w:firstLine="480"/>
        <w:outlineLvl w:val="2"/>
        <w:rPr>
          <w:rFonts w:ascii="FZSSK--GBK1-0" w:eastAsia="FZSSK--GBK1-0" w:hAnsi="FZSSK--GBK1-0"/>
          <w:sz w:val="24"/>
        </w:rPr>
      </w:pPr>
      <w:r>
        <w:rPr>
          <w:rFonts w:ascii="FZSSK--GBK1-0" w:eastAsia="FZSSK--GBK1-0" w:hAnsi="FZSSK--GBK1-0" w:hint="eastAsia"/>
          <w:sz w:val="24"/>
        </w:rPr>
        <w:t>物料校准时，如果认为控制衡器的分度值</w:t>
      </w:r>
      <w:r>
        <w:rPr>
          <w:rFonts w:ascii="FZSSK--GBK1-0" w:eastAsia="FZSSK--GBK1-0" w:hAnsi="FZSSK--GBK1-0" w:hint="eastAsia"/>
          <w:i/>
          <w:iCs/>
          <w:sz w:val="24"/>
        </w:rPr>
        <w:t>d</w:t>
      </w:r>
      <w:r>
        <w:rPr>
          <w:rFonts w:ascii="FZSSK--GBK1-0" w:eastAsia="FZSSK--GBK1-0" w:hAnsi="FZSSK--GBK1-0" w:hint="eastAsia"/>
          <w:sz w:val="24"/>
        </w:rPr>
        <w:t>太大，需要控制衡器有一个更高分辨力，可使用闪变点法或者内分辨率法确定控制衡器化整前的示值。其中闪变点法用公式（1）计算化整前的示值。</w:t>
      </w:r>
    </w:p>
    <w:p w:rsidR="00143872" w:rsidRDefault="008F3B13">
      <w:pPr>
        <w:ind w:firstLine="480"/>
        <w:jc w:val="center"/>
        <w:outlineLvl w:val="2"/>
        <w:rPr>
          <w:position w:val="-6"/>
          <w:sz w:val="24"/>
        </w:rPr>
      </w:pPr>
      <w:r>
        <w:rPr>
          <w:position w:val="-6"/>
          <w:sz w:val="24"/>
        </w:rPr>
        <w:fldChar w:fldCharType="begin"/>
      </w:r>
      <w:r w:rsidR="006A2745">
        <w:rPr>
          <w:position w:val="-6"/>
          <w:sz w:val="24"/>
        </w:rPr>
        <w:instrText xml:space="preserve"> QUOTE </w:instrText>
      </w:r>
      <m:oMath>
        <m:r>
          <w:rPr>
            <w:rFonts w:ascii="Cambria Math"/>
            <w:position w:val="-6"/>
            <w:sz w:val="24"/>
          </w:rPr>
          <m:t>P=I+0.5d</m:t>
        </m:r>
        <m:r>
          <w:rPr>
            <w:rFonts w:ascii="Cambria Math"/>
            <w:position w:val="-6"/>
            <w:sz w:val="24"/>
          </w:rPr>
          <m:t>-</m:t>
        </m:r>
        <m:r>
          <w:rPr>
            <w:rFonts w:ascii="Cambria Math"/>
            <w:position w:val="-6"/>
            <w:sz w:val="24"/>
          </w:rPr>
          <m:t>ΔL</m:t>
        </m:r>
      </m:oMath>
      <w:r>
        <w:rPr>
          <w:position w:val="-6"/>
          <w:sz w:val="24"/>
        </w:rPr>
        <w:fldChar w:fldCharType="separate"/>
      </w:r>
      <w:r w:rsidR="00143872" w:rsidRPr="00143872">
        <w:rPr>
          <w:rFonts w:hint="eastAsia"/>
          <w:position w:val="-6"/>
          <w:sz w:val="24"/>
        </w:rPr>
        <w:object w:dxaOrig="1779" w:dyaOrig="2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25pt;height:15.75pt" o:ole="">
            <v:imagedata r:id="rId20" o:title=""/>
          </v:shape>
          <o:OLEObject Type="Embed" ProgID="Equation.3" ShapeID="_x0000_i1025" DrawAspect="Content" ObjectID="_1720852913" r:id="rId21"/>
        </w:object>
      </w:r>
      <w:r>
        <w:rPr>
          <w:position w:val="-6"/>
          <w:sz w:val="24"/>
        </w:rPr>
        <w:fldChar w:fldCharType="end"/>
      </w:r>
      <w:r w:rsidR="006A2745">
        <w:rPr>
          <w:position w:val="-6"/>
          <w:sz w:val="24"/>
        </w:rPr>
        <w:t xml:space="preserve">      (1)</w:t>
      </w:r>
    </w:p>
    <w:p w:rsidR="00143872" w:rsidRDefault="006A2745">
      <w:pPr>
        <w:ind w:firstLineChars="0" w:firstLine="420"/>
        <w:rPr>
          <w:position w:val="-6"/>
          <w:sz w:val="24"/>
        </w:rPr>
      </w:pPr>
      <w:r>
        <w:rPr>
          <w:rFonts w:hint="eastAsia"/>
          <w:position w:val="-6"/>
          <w:sz w:val="24"/>
        </w:rPr>
        <w:t>式中：</w:t>
      </w:r>
    </w:p>
    <w:p w:rsidR="00143872" w:rsidRDefault="00143872">
      <w:pPr>
        <w:ind w:firstLineChars="0" w:firstLine="420"/>
        <w:rPr>
          <w:sz w:val="24"/>
        </w:rPr>
      </w:pPr>
      <w:r w:rsidRPr="00143872">
        <w:rPr>
          <w:rFonts w:hint="eastAsia"/>
          <w:position w:val="-4"/>
          <w:sz w:val="24"/>
        </w:rPr>
        <w:object w:dxaOrig="240" w:dyaOrig="260">
          <v:shape id="_x0000_i1026" type="#_x0000_t75" style="width:18.75pt;height:15pt" o:ole="">
            <v:imagedata r:id="rId22" o:title=""/>
          </v:shape>
          <o:OLEObject Type="Embed" ProgID="Equation.3" ShapeID="_x0000_i1026" DrawAspect="Content" ObjectID="_1720852914" r:id="rId23"/>
        </w:object>
      </w:r>
      <w:r w:rsidR="006A2745">
        <w:rPr>
          <w:rFonts w:hint="eastAsia"/>
          <w:position w:val="-4"/>
          <w:sz w:val="24"/>
        </w:rPr>
        <w:t>—</w:t>
      </w:r>
      <w:r w:rsidR="006A2745">
        <w:rPr>
          <w:rFonts w:hint="eastAsia"/>
          <w:sz w:val="24"/>
        </w:rPr>
        <w:t>化整前的示值，</w:t>
      </w:r>
      <w:bookmarkStart w:id="255" w:name="_Hlk87476854"/>
      <w:r w:rsidR="006A2745">
        <w:rPr>
          <w:rFonts w:hint="eastAsia"/>
          <w:sz w:val="24"/>
        </w:rPr>
        <w:t>k</w:t>
      </w:r>
      <w:r w:rsidR="006A2745">
        <w:rPr>
          <w:sz w:val="24"/>
        </w:rPr>
        <w:t>g</w:t>
      </w:r>
      <w:r w:rsidR="006A2745">
        <w:rPr>
          <w:rFonts w:hint="eastAsia"/>
          <w:sz w:val="24"/>
        </w:rPr>
        <w:t>，</w:t>
      </w:r>
      <w:r w:rsidR="006A2745">
        <w:rPr>
          <w:rFonts w:hint="eastAsia"/>
          <w:sz w:val="24"/>
        </w:rPr>
        <w:t xml:space="preserve"> t</w:t>
      </w:r>
      <w:bookmarkEnd w:id="255"/>
      <w:r w:rsidR="006A2745">
        <w:rPr>
          <w:rFonts w:hint="eastAsia"/>
          <w:sz w:val="24"/>
        </w:rPr>
        <w:t>;</w:t>
      </w:r>
    </w:p>
    <w:p w:rsidR="00143872" w:rsidRDefault="00143872">
      <w:pPr>
        <w:ind w:firstLineChars="0" w:firstLine="420"/>
        <w:rPr>
          <w:sz w:val="24"/>
        </w:rPr>
      </w:pPr>
      <w:r w:rsidRPr="00143872">
        <w:rPr>
          <w:rFonts w:hint="eastAsia"/>
          <w:position w:val="-4"/>
          <w:sz w:val="24"/>
        </w:rPr>
        <w:object w:dxaOrig="200" w:dyaOrig="260">
          <v:shape id="_x0000_i1027" type="#_x0000_t75" style="width:15.75pt;height:15pt" o:ole="">
            <v:imagedata r:id="rId24" o:title=""/>
          </v:shape>
          <o:OLEObject Type="Embed" ProgID="Equation.3" ShapeID="_x0000_i1027" DrawAspect="Content" ObjectID="_1720852915" r:id="rId25"/>
        </w:object>
      </w:r>
      <w:r w:rsidR="006A2745">
        <w:rPr>
          <w:rFonts w:hint="eastAsia"/>
          <w:position w:val="-4"/>
          <w:sz w:val="24"/>
        </w:rPr>
        <w:t>—</w:t>
      </w:r>
      <w:r w:rsidR="006A2745">
        <w:rPr>
          <w:rFonts w:hint="eastAsia"/>
          <w:sz w:val="24"/>
        </w:rPr>
        <w:t>称量示值，</w:t>
      </w:r>
      <w:r w:rsidR="006A2745">
        <w:rPr>
          <w:rFonts w:hint="eastAsia"/>
          <w:sz w:val="24"/>
        </w:rPr>
        <w:t>k</w:t>
      </w:r>
      <w:r w:rsidR="006A2745">
        <w:rPr>
          <w:sz w:val="24"/>
        </w:rPr>
        <w:t>g</w:t>
      </w:r>
      <w:r w:rsidR="006A2745">
        <w:rPr>
          <w:rFonts w:hint="eastAsia"/>
          <w:sz w:val="24"/>
        </w:rPr>
        <w:t>，</w:t>
      </w:r>
      <w:r w:rsidR="006A2745">
        <w:rPr>
          <w:rFonts w:hint="eastAsia"/>
          <w:sz w:val="24"/>
        </w:rPr>
        <w:t xml:space="preserve"> t;</w:t>
      </w:r>
    </w:p>
    <w:p w:rsidR="00143872" w:rsidRDefault="00143872">
      <w:pPr>
        <w:ind w:firstLineChars="0" w:firstLine="420"/>
        <w:rPr>
          <w:sz w:val="24"/>
        </w:rPr>
      </w:pPr>
      <w:r w:rsidRPr="00143872">
        <w:rPr>
          <w:rFonts w:hint="eastAsia"/>
          <w:position w:val="-4"/>
          <w:sz w:val="24"/>
        </w:rPr>
        <w:object w:dxaOrig="360" w:dyaOrig="260">
          <v:shape id="_x0000_i1028" type="#_x0000_t75" style="width:15pt;height:15pt" o:ole="">
            <v:imagedata r:id="rId26" o:title=""/>
          </v:shape>
          <o:OLEObject Type="Embed" ProgID="Equation.3" ShapeID="_x0000_i1028" DrawAspect="Content" ObjectID="_1720852916" r:id="rId27"/>
        </w:object>
      </w:r>
      <w:r w:rsidR="006A2745">
        <w:rPr>
          <w:rFonts w:hint="eastAsia"/>
          <w:position w:val="-4"/>
          <w:sz w:val="24"/>
        </w:rPr>
        <w:t>—</w:t>
      </w:r>
      <w:r w:rsidR="006A2745">
        <w:rPr>
          <w:rFonts w:hint="eastAsia"/>
          <w:sz w:val="24"/>
        </w:rPr>
        <w:t>附加砝码，</w:t>
      </w:r>
      <w:r w:rsidR="006A2745">
        <w:rPr>
          <w:rFonts w:hint="eastAsia"/>
          <w:sz w:val="24"/>
        </w:rPr>
        <w:t>kg;</w:t>
      </w:r>
    </w:p>
    <w:p w:rsidR="00143872" w:rsidRDefault="006A2745">
      <w:pPr>
        <w:ind w:firstLineChars="0" w:firstLine="420"/>
        <w:rPr>
          <w:sz w:val="24"/>
        </w:rPr>
      </w:pPr>
      <w:r>
        <w:rPr>
          <w:rFonts w:hint="eastAsia"/>
          <w:i/>
          <w:iCs/>
          <w:position w:val="-4"/>
          <w:sz w:val="24"/>
        </w:rPr>
        <w:t>d</w:t>
      </w:r>
      <w:r>
        <w:rPr>
          <w:rFonts w:hint="eastAsia"/>
          <w:position w:val="-4"/>
          <w:sz w:val="24"/>
        </w:rPr>
        <w:t>—</w:t>
      </w:r>
      <w:r>
        <w:rPr>
          <w:rFonts w:hint="eastAsia"/>
          <w:sz w:val="24"/>
        </w:rPr>
        <w:t>分度值，</w:t>
      </w:r>
      <w:r>
        <w:rPr>
          <w:rFonts w:hint="eastAsia"/>
          <w:sz w:val="24"/>
        </w:rPr>
        <w:t>kg</w:t>
      </w:r>
      <w:r>
        <w:rPr>
          <w:rFonts w:hint="eastAsia"/>
          <w:sz w:val="24"/>
        </w:rPr>
        <w:t>。</w:t>
      </w:r>
    </w:p>
    <w:p w:rsidR="00143872" w:rsidRDefault="006A2745">
      <w:pPr>
        <w:ind w:firstLineChars="0" w:firstLine="480"/>
        <w:outlineLvl w:val="2"/>
        <w:rPr>
          <w:rFonts w:ascii="FZSSK--GBK1-0" w:eastAsia="FZSSK--GBK1-0" w:hAnsi="FZSSK--GBK1-0"/>
          <w:sz w:val="24"/>
        </w:rPr>
      </w:pPr>
      <w:r>
        <w:rPr>
          <w:rFonts w:ascii="FZSSK--GBK1-0" w:eastAsia="FZSSK--GBK1-0" w:hAnsi="FZSSK--GBK1-0" w:hint="eastAsia"/>
          <w:sz w:val="24"/>
        </w:rPr>
        <w:t>例如：一台分度值</w:t>
      </w:r>
      <w:r>
        <w:rPr>
          <w:rFonts w:ascii="FZSSK--GBK1-0" w:eastAsia="FZSSK--GBK1-0" w:hAnsi="FZSSK--GBK1-0"/>
          <w:i/>
          <w:sz w:val="24"/>
        </w:rPr>
        <w:t>d</w:t>
      </w:r>
      <w:r>
        <w:rPr>
          <w:rFonts w:ascii="FZSSK--GBK1-0" w:eastAsia="FZSSK--GBK1-0" w:hAnsi="FZSSK--GBK1-0"/>
          <w:sz w:val="24"/>
        </w:rPr>
        <w:t>=10kg</w:t>
      </w:r>
      <w:r>
        <w:rPr>
          <w:rFonts w:ascii="FZSSK--GBK1-0" w:eastAsia="FZSSK--GBK1-0" w:hAnsi="FZSSK--GBK1-0" w:hint="eastAsia"/>
          <w:sz w:val="24"/>
        </w:rPr>
        <w:t>的控制衡器，加载</w:t>
      </w:r>
      <w:r>
        <w:rPr>
          <w:rFonts w:ascii="FZSSK--GBK1-0" w:eastAsia="FZSSK--GBK1-0" w:hAnsi="FZSSK--GBK1-0"/>
          <w:sz w:val="24"/>
        </w:rPr>
        <w:t>10000kg</w:t>
      </w:r>
      <w:r>
        <w:rPr>
          <w:rFonts w:ascii="FZSSK--GBK1-0" w:eastAsia="FZSSK--GBK1-0" w:hAnsi="FZSSK--GBK1-0" w:hint="eastAsia"/>
          <w:sz w:val="24"/>
        </w:rPr>
        <w:t>，显示值为</w:t>
      </w:r>
      <w:r>
        <w:rPr>
          <w:rFonts w:ascii="FZSSK--GBK1-0" w:eastAsia="FZSSK--GBK1-0" w:hAnsi="FZSSK--GBK1-0"/>
          <w:sz w:val="24"/>
        </w:rPr>
        <w:t>10000kg</w:t>
      </w:r>
      <w:r>
        <w:rPr>
          <w:rFonts w:ascii="FZSSK--GBK1-0" w:eastAsia="FZSSK--GBK1-0" w:hAnsi="FZSSK--GBK1-0" w:hint="eastAsia"/>
          <w:sz w:val="24"/>
        </w:rPr>
        <w:t>。连续加放</w:t>
      </w:r>
      <w:r>
        <w:rPr>
          <w:rFonts w:ascii="FZSSK--GBK1-0" w:eastAsia="FZSSK--GBK1-0" w:hAnsi="FZSSK--GBK1-0"/>
          <w:sz w:val="24"/>
        </w:rPr>
        <w:t>1kg</w:t>
      </w:r>
      <w:r>
        <w:rPr>
          <w:rFonts w:ascii="FZSSK--GBK1-0" w:eastAsia="FZSSK--GBK1-0" w:hAnsi="FZSSK--GBK1-0" w:hint="eastAsia"/>
          <w:sz w:val="24"/>
        </w:rPr>
        <w:t>的砝码，在加到</w:t>
      </w:r>
      <w:r>
        <w:rPr>
          <w:rFonts w:ascii="FZSSK--GBK1-0" w:eastAsia="FZSSK--GBK1-0" w:hAnsi="FZSSK--GBK1-0"/>
          <w:sz w:val="24"/>
        </w:rPr>
        <w:t>3kg</w:t>
      </w:r>
      <w:r>
        <w:rPr>
          <w:rFonts w:ascii="FZSSK--GBK1-0" w:eastAsia="FZSSK--GBK1-0" w:hAnsi="FZSSK--GBK1-0" w:hint="eastAsia"/>
          <w:sz w:val="24"/>
        </w:rPr>
        <w:t>的附加载荷后，示值由</w:t>
      </w:r>
      <w:r>
        <w:rPr>
          <w:rFonts w:ascii="FZSSK--GBK1-0" w:eastAsia="FZSSK--GBK1-0" w:hAnsi="FZSSK--GBK1-0"/>
          <w:sz w:val="24"/>
        </w:rPr>
        <w:t>10000kg</w:t>
      </w:r>
      <w:r>
        <w:rPr>
          <w:rFonts w:ascii="FZSSK--GBK1-0" w:eastAsia="FZSSK--GBK1-0" w:hAnsi="FZSSK--GBK1-0" w:hint="eastAsia"/>
          <w:sz w:val="24"/>
        </w:rPr>
        <w:t>变为</w:t>
      </w:r>
      <w:r>
        <w:rPr>
          <w:rFonts w:ascii="FZSSK--GBK1-0" w:eastAsia="FZSSK--GBK1-0" w:hAnsi="FZSSK--GBK1-0"/>
          <w:sz w:val="24"/>
        </w:rPr>
        <w:t>10010kg</w:t>
      </w:r>
      <w:r>
        <w:rPr>
          <w:rFonts w:ascii="FZSSK--GBK1-0" w:eastAsia="FZSSK--GBK1-0" w:hAnsi="FZSSK--GBK1-0" w:hint="eastAsia"/>
          <w:sz w:val="24"/>
        </w:rPr>
        <w:t>。</w:t>
      </w:r>
    </w:p>
    <w:p w:rsidR="00143872" w:rsidRDefault="006A2745">
      <w:pPr>
        <w:ind w:firstLineChars="0" w:firstLine="480"/>
        <w:outlineLvl w:val="2"/>
        <w:rPr>
          <w:rFonts w:ascii="FZSSK--GBK1-0" w:eastAsia="FZSSK--GBK1-0" w:hAnsi="FZSSK--GBK1-0"/>
          <w:sz w:val="24"/>
        </w:rPr>
      </w:pPr>
      <w:r>
        <w:rPr>
          <w:rFonts w:ascii="FZSSK--GBK1-0" w:eastAsia="FZSSK--GBK1-0" w:hAnsi="FZSSK--GBK1-0" w:hint="eastAsia"/>
          <w:sz w:val="24"/>
        </w:rPr>
        <w:t>将这些观测值代入上式得：</w:t>
      </w:r>
      <w:r>
        <w:rPr>
          <w:rFonts w:ascii="FZSSK--GBK1-0" w:eastAsia="FZSSK--GBK1-0" w:hAnsi="FZSSK--GBK1-0"/>
          <w:i/>
          <w:sz w:val="24"/>
        </w:rPr>
        <w:t>P</w:t>
      </w:r>
      <w:r>
        <w:rPr>
          <w:rFonts w:ascii="FZSSK--GBK1-0" w:eastAsia="FZSSK--GBK1-0" w:hAnsi="FZSSK--GBK1-0"/>
          <w:sz w:val="24"/>
        </w:rPr>
        <w:t>=(10000+5-3)kg=10002kg</w:t>
      </w:r>
      <w:r>
        <w:rPr>
          <w:rFonts w:ascii="FZSSK--GBK1-0" w:eastAsia="FZSSK--GBK1-0" w:hAnsi="FZSSK--GBK1-0" w:hint="eastAsia"/>
          <w:sz w:val="24"/>
        </w:rPr>
        <w:t>。</w:t>
      </w:r>
    </w:p>
    <w:p w:rsidR="00143872" w:rsidRDefault="006A2745">
      <w:pPr>
        <w:ind w:firstLineChars="0" w:firstLine="480"/>
        <w:outlineLvl w:val="2"/>
        <w:rPr>
          <w:rFonts w:ascii="FZSSK--GBK1-0" w:eastAsia="FZSSK--GBK1-0" w:hAnsi="FZSSK--GBK1-0"/>
          <w:sz w:val="24"/>
        </w:rPr>
      </w:pPr>
      <w:r>
        <w:rPr>
          <w:rFonts w:ascii="FZSSK--GBK1-0" w:eastAsia="FZSSK--GBK1-0" w:hAnsi="FZSSK--GBK1-0" w:hint="eastAsia"/>
          <w:sz w:val="24"/>
        </w:rPr>
        <w:t>因而化整前的真正示值为</w:t>
      </w:r>
      <w:r>
        <w:rPr>
          <w:rFonts w:ascii="FZSSK--GBK1-0" w:eastAsia="FZSSK--GBK1-0" w:hAnsi="FZSSK--GBK1-0"/>
          <w:sz w:val="24"/>
        </w:rPr>
        <w:t>10002kg</w:t>
      </w:r>
      <w:r>
        <w:rPr>
          <w:rFonts w:ascii="FZSSK--GBK1-0" w:eastAsia="FZSSK--GBK1-0" w:hAnsi="FZSSK--GBK1-0" w:hint="eastAsia"/>
          <w:sz w:val="24"/>
        </w:rPr>
        <w:t>。</w:t>
      </w:r>
    </w:p>
    <w:p w:rsidR="00143872" w:rsidRDefault="006A2745" w:rsidP="00C40C32">
      <w:pPr>
        <w:numPr>
          <w:ilvl w:val="2"/>
          <w:numId w:val="1"/>
        </w:numPr>
        <w:ind w:left="709" w:firstLineChars="0"/>
        <w:outlineLvl w:val="2"/>
        <w:rPr>
          <w:sz w:val="24"/>
        </w:rPr>
      </w:pPr>
      <w:r>
        <w:rPr>
          <w:rFonts w:ascii="FZSSK--GBK1-0" w:eastAsia="FZSSK--GBK1-0" w:hAnsi="FZSSK--GBK1-0" w:hint="eastAsia"/>
          <w:sz w:val="24"/>
        </w:rPr>
        <w:t xml:space="preserve"> 标准砝码</w:t>
      </w:r>
    </w:p>
    <w:p w:rsidR="00143872" w:rsidRDefault="006A2745">
      <w:pPr>
        <w:ind w:firstLineChars="0" w:firstLine="480"/>
        <w:outlineLvl w:val="2"/>
        <w:rPr>
          <w:rFonts w:ascii="FZSSK--GBK1-0" w:eastAsia="FZSSK--GBK1-0" w:hAnsi="FZSSK--GBK1-0"/>
          <w:sz w:val="24"/>
        </w:rPr>
      </w:pPr>
      <w:r>
        <w:rPr>
          <w:rFonts w:ascii="FZSSK--GBK1-0" w:eastAsia="FZSSK--GBK1-0" w:hAnsi="FZSSK--GBK1-0" w:hint="eastAsia"/>
          <w:sz w:val="24"/>
        </w:rPr>
        <w:t>电子螺旋秤校准应采用符合JJG 99《砝码》中M</w:t>
      </w:r>
      <w:r>
        <w:rPr>
          <w:rFonts w:ascii="FZSSK--GBK1-0" w:eastAsia="FZSSK--GBK1-0" w:hAnsi="FZSSK--GBK1-0" w:hint="eastAsia"/>
          <w:sz w:val="24"/>
          <w:vertAlign w:val="subscript"/>
        </w:rPr>
        <w:t>1</w:t>
      </w:r>
      <w:r>
        <w:rPr>
          <w:rFonts w:ascii="FZSSK--GBK1-0" w:eastAsia="FZSSK--GBK1-0" w:hAnsi="FZSSK--GBK1-0" w:hint="eastAsia"/>
          <w:sz w:val="24"/>
        </w:rPr>
        <w:t>等级及以上的砝码。</w:t>
      </w:r>
    </w:p>
    <w:p w:rsidR="00143872" w:rsidRDefault="006A2745">
      <w:pPr>
        <w:numPr>
          <w:ilvl w:val="1"/>
          <w:numId w:val="1"/>
        </w:numPr>
        <w:ind w:firstLineChars="0"/>
        <w:outlineLvl w:val="1"/>
        <w:rPr>
          <w:sz w:val="24"/>
        </w:rPr>
      </w:pPr>
      <w:bookmarkStart w:id="256" w:name="_Toc22797"/>
      <w:r>
        <w:rPr>
          <w:rFonts w:hint="eastAsia"/>
          <w:sz w:val="24"/>
        </w:rPr>
        <w:t>校准环境条件</w:t>
      </w:r>
      <w:bookmarkEnd w:id="256"/>
    </w:p>
    <w:p w:rsidR="00143872" w:rsidRDefault="006A2745">
      <w:pPr>
        <w:ind w:firstLine="480"/>
        <w:outlineLvl w:val="2"/>
        <w:rPr>
          <w:rFonts w:ascii="FZSSK--GBK1-0" w:eastAsia="FZSSK--GBK1-0" w:hAnsi="FZSSK--GBK1-0"/>
          <w:sz w:val="24"/>
        </w:rPr>
      </w:pPr>
      <w:r>
        <w:rPr>
          <w:rFonts w:ascii="FZSSK--GBK1-0" w:eastAsia="FZSSK--GBK1-0" w:hAnsi="FZSSK--GBK1-0" w:hint="eastAsia"/>
          <w:sz w:val="24"/>
        </w:rPr>
        <w:t>校准应在稳定的环境条件下进行，通常在-10</w:t>
      </w:r>
      <w:r>
        <w:rPr>
          <w:rFonts w:ascii="宋体" w:hAnsi="宋体" w:cs="宋体" w:hint="eastAsia"/>
          <w:sz w:val="24"/>
        </w:rPr>
        <w:t>℃</w:t>
      </w:r>
      <w:r>
        <w:rPr>
          <w:sz w:val="24"/>
        </w:rPr>
        <w:t>⁓</w:t>
      </w:r>
      <w:r>
        <w:rPr>
          <w:rFonts w:ascii="宋体" w:hAnsi="宋体" w:cs="宋体" w:hint="eastAsia"/>
          <w:sz w:val="24"/>
        </w:rPr>
        <w:t>40℃，且</w:t>
      </w:r>
      <w:r>
        <w:rPr>
          <w:rFonts w:ascii="FZSSK--GBK1-0" w:eastAsia="FZSSK--GBK1-0" w:hAnsi="FZSSK--GBK1-0" w:hint="eastAsia"/>
          <w:sz w:val="24"/>
        </w:rPr>
        <w:t>温度变化率不超过5</w:t>
      </w:r>
      <w:r>
        <w:rPr>
          <w:rFonts w:ascii="宋体" w:hAnsi="宋体" w:cs="宋体" w:hint="eastAsia"/>
          <w:sz w:val="24"/>
        </w:rPr>
        <w:t>℃</w:t>
      </w:r>
      <w:r>
        <w:rPr>
          <w:rFonts w:ascii="FZSSK--GBK1-0" w:eastAsia="FZSSK--GBK1-0" w:hAnsi="FZSSK--GBK1-0" w:hint="eastAsia"/>
          <w:sz w:val="24"/>
        </w:rPr>
        <w:t>/h，并在螺旋秤的额定条件下进行，特殊情况应另加说明。</w:t>
      </w:r>
    </w:p>
    <w:p w:rsidR="00143872" w:rsidRDefault="006A2745">
      <w:pPr>
        <w:numPr>
          <w:ilvl w:val="1"/>
          <w:numId w:val="1"/>
        </w:numPr>
        <w:ind w:firstLineChars="0"/>
        <w:outlineLvl w:val="1"/>
        <w:rPr>
          <w:sz w:val="24"/>
        </w:rPr>
      </w:pPr>
      <w:bookmarkStart w:id="257" w:name="_Toc11860"/>
      <w:r>
        <w:rPr>
          <w:rFonts w:hint="eastAsia"/>
          <w:sz w:val="24"/>
        </w:rPr>
        <w:t>物料校准条件</w:t>
      </w:r>
      <w:bookmarkEnd w:id="257"/>
    </w:p>
    <w:p w:rsidR="00143872" w:rsidRDefault="006A2745" w:rsidP="00D811AB">
      <w:pPr>
        <w:ind w:firstLine="480"/>
        <w:outlineLvl w:val="2"/>
      </w:pPr>
      <w:r>
        <w:rPr>
          <w:rFonts w:ascii="FZSSK--GBK1-0" w:eastAsia="FZSSK--GBK1-0" w:hAnsi="FZSSK--GBK1-0" w:hint="eastAsia"/>
          <w:sz w:val="24"/>
        </w:rPr>
        <w:t>在校准前，输送机应以常速至少运行3</w:t>
      </w:r>
      <w:r>
        <w:rPr>
          <w:rFonts w:ascii="FZSSK--GBK1-0" w:eastAsia="FZSSK--GBK1-0" w:hAnsi="FZSSK--GBK1-0"/>
          <w:sz w:val="24"/>
        </w:rPr>
        <w:t>0</w:t>
      </w:r>
      <w:r>
        <w:rPr>
          <w:rFonts w:ascii="FZSSK--GBK1-0" w:eastAsia="FZSSK--GBK1-0" w:hAnsi="FZSSK--GBK1-0" w:hint="eastAsia"/>
          <w:sz w:val="24"/>
        </w:rPr>
        <w:t>min。物料应足够且能保证校准试验正常使用，应妥善保存和运输，以防缺失。在物料通过螺旋秤之前或之后，都可检查所使用物料的质量。</w:t>
      </w:r>
    </w:p>
    <w:p w:rsidR="00143872" w:rsidRDefault="006A2745">
      <w:pPr>
        <w:numPr>
          <w:ilvl w:val="0"/>
          <w:numId w:val="1"/>
        </w:numPr>
        <w:ind w:firstLineChars="0"/>
        <w:outlineLvl w:val="0"/>
        <w:rPr>
          <w:rFonts w:ascii="黑体" w:eastAsia="黑体" w:hAnsi="黑体" w:cs="黑体"/>
          <w:sz w:val="24"/>
        </w:rPr>
      </w:pPr>
      <w:bookmarkStart w:id="258" w:name="_Toc13272"/>
      <w:bookmarkStart w:id="259" w:name="_Toc18399"/>
      <w:bookmarkStart w:id="260" w:name="_Toc6120"/>
      <w:bookmarkStart w:id="261" w:name="_Toc29377"/>
      <w:bookmarkStart w:id="262" w:name="_Toc24336"/>
      <w:bookmarkStart w:id="263" w:name="_Toc8575"/>
      <w:bookmarkStart w:id="264" w:name="_Toc26961"/>
      <w:bookmarkStart w:id="265" w:name="_Toc5191_WPSOffice_Level3"/>
      <w:bookmarkStart w:id="266" w:name="_Toc13349_WPSOffice_Level3"/>
      <w:bookmarkStart w:id="267" w:name="_Toc9050_WPSOffice_Level3"/>
      <w:r>
        <w:rPr>
          <w:rFonts w:ascii="黑体" w:eastAsia="黑体" w:hAnsi="黑体" w:cs="黑体" w:hint="eastAsia"/>
          <w:sz w:val="24"/>
        </w:rPr>
        <w:t>校准项目和校准方法</w:t>
      </w:r>
      <w:bookmarkEnd w:id="258"/>
      <w:bookmarkEnd w:id="259"/>
      <w:bookmarkEnd w:id="260"/>
      <w:bookmarkEnd w:id="261"/>
      <w:bookmarkEnd w:id="262"/>
      <w:bookmarkEnd w:id="263"/>
      <w:bookmarkEnd w:id="264"/>
    </w:p>
    <w:p w:rsidR="00143872" w:rsidRDefault="006A2745">
      <w:pPr>
        <w:numPr>
          <w:ilvl w:val="1"/>
          <w:numId w:val="1"/>
        </w:numPr>
        <w:ind w:firstLineChars="0"/>
        <w:outlineLvl w:val="1"/>
        <w:rPr>
          <w:sz w:val="24"/>
        </w:rPr>
      </w:pPr>
      <w:bookmarkStart w:id="268" w:name="_Toc7839"/>
      <w:bookmarkStart w:id="269" w:name="_Toc25847"/>
      <w:bookmarkStart w:id="270" w:name="_Toc23929"/>
      <w:bookmarkStart w:id="271" w:name="_Toc28238"/>
      <w:bookmarkStart w:id="272" w:name="_Toc545"/>
      <w:bookmarkStart w:id="273" w:name="_Toc5909"/>
      <w:bookmarkStart w:id="274" w:name="_Toc11091"/>
      <w:r>
        <w:rPr>
          <w:rFonts w:hint="eastAsia"/>
          <w:sz w:val="24"/>
        </w:rPr>
        <w:t>校准</w:t>
      </w:r>
      <w:bookmarkEnd w:id="268"/>
      <w:bookmarkEnd w:id="269"/>
      <w:bookmarkEnd w:id="270"/>
      <w:bookmarkEnd w:id="271"/>
      <w:bookmarkEnd w:id="272"/>
      <w:bookmarkEnd w:id="273"/>
      <w:r>
        <w:rPr>
          <w:rFonts w:hint="eastAsia"/>
          <w:sz w:val="24"/>
        </w:rPr>
        <w:t>项目</w:t>
      </w:r>
      <w:bookmarkEnd w:id="274"/>
    </w:p>
    <w:p w:rsidR="00143872" w:rsidRDefault="006A2745">
      <w:pPr>
        <w:ind w:firstLineChars="250" w:firstLine="600"/>
        <w:outlineLvl w:val="2"/>
        <w:rPr>
          <w:rFonts w:ascii="FZSSK--GBK1-0" w:eastAsia="FZSSK--GBK1-0" w:hAnsi="FZSSK--GBK1-0"/>
          <w:sz w:val="24"/>
        </w:rPr>
      </w:pPr>
      <w:r>
        <w:rPr>
          <w:rFonts w:ascii="FZSSK--GBK1-0" w:eastAsia="FZSSK--GBK1-0" w:hAnsi="FZSSK--GBK1-0" w:hint="eastAsia"/>
          <w:sz w:val="24"/>
        </w:rPr>
        <w:t>给料流量示值误差的测量及不确定度评定。</w:t>
      </w:r>
    </w:p>
    <w:p w:rsidR="00143872" w:rsidRDefault="006A2745">
      <w:pPr>
        <w:numPr>
          <w:ilvl w:val="1"/>
          <w:numId w:val="1"/>
        </w:numPr>
        <w:ind w:firstLineChars="0"/>
        <w:outlineLvl w:val="1"/>
        <w:rPr>
          <w:sz w:val="24"/>
        </w:rPr>
      </w:pPr>
      <w:bookmarkStart w:id="275" w:name="_Toc25104"/>
      <w:r>
        <w:rPr>
          <w:rFonts w:hint="eastAsia"/>
          <w:sz w:val="24"/>
        </w:rPr>
        <w:lastRenderedPageBreak/>
        <w:t>校准方法</w:t>
      </w:r>
      <w:bookmarkEnd w:id="275"/>
    </w:p>
    <w:p w:rsidR="00143872" w:rsidRDefault="006A2745">
      <w:pPr>
        <w:numPr>
          <w:ilvl w:val="2"/>
          <w:numId w:val="1"/>
        </w:numPr>
        <w:ind w:firstLineChars="0"/>
        <w:rPr>
          <w:sz w:val="24"/>
        </w:rPr>
      </w:pPr>
      <w:r>
        <w:rPr>
          <w:rFonts w:hint="eastAsia"/>
          <w:sz w:val="24"/>
        </w:rPr>
        <w:t>校准范围</w:t>
      </w:r>
    </w:p>
    <w:p w:rsidR="00143872" w:rsidRDefault="006A2745">
      <w:pPr>
        <w:ind w:firstLineChars="250" w:firstLine="600"/>
        <w:rPr>
          <w:sz w:val="24"/>
        </w:rPr>
      </w:pPr>
      <w:r>
        <w:rPr>
          <w:rFonts w:hint="eastAsia"/>
          <w:sz w:val="24"/>
        </w:rPr>
        <w:t>校准范围通常为螺旋秤的最小给料流量到最大给料流量，包括中间给料流量和常用给料流量，或依据客户要求的给料流量范围进行校准。</w:t>
      </w:r>
    </w:p>
    <w:p w:rsidR="00143872" w:rsidRDefault="006A2745">
      <w:pPr>
        <w:numPr>
          <w:ilvl w:val="2"/>
          <w:numId w:val="1"/>
        </w:numPr>
        <w:ind w:firstLineChars="0"/>
        <w:rPr>
          <w:sz w:val="24"/>
        </w:rPr>
      </w:pPr>
      <w:r>
        <w:rPr>
          <w:rFonts w:hint="eastAsia"/>
          <w:sz w:val="24"/>
        </w:rPr>
        <w:t>校准地点</w:t>
      </w:r>
    </w:p>
    <w:p w:rsidR="00143872" w:rsidRDefault="006A2745">
      <w:pPr>
        <w:ind w:firstLine="480"/>
        <w:rPr>
          <w:sz w:val="24"/>
        </w:rPr>
      </w:pPr>
      <w:r>
        <w:rPr>
          <w:rFonts w:hint="eastAsia"/>
          <w:sz w:val="24"/>
        </w:rPr>
        <w:t>校准应对完全组装好并安装到指定地点的螺旋秤进行现场物料校准，应在正常使用条件下并采用规定或要使用的物料完成。</w:t>
      </w:r>
    </w:p>
    <w:p w:rsidR="00143872" w:rsidRDefault="006A2745">
      <w:pPr>
        <w:numPr>
          <w:ilvl w:val="2"/>
          <w:numId w:val="1"/>
        </w:numPr>
        <w:ind w:left="9" w:firstLineChars="0" w:hanging="9"/>
        <w:rPr>
          <w:sz w:val="24"/>
        </w:rPr>
      </w:pPr>
      <w:r>
        <w:rPr>
          <w:rFonts w:hint="eastAsia"/>
          <w:sz w:val="24"/>
        </w:rPr>
        <w:t>电子螺旋秤在校准前，应按照</w:t>
      </w:r>
      <w:r>
        <w:rPr>
          <w:sz w:val="24"/>
        </w:rPr>
        <w:t>6.3</w:t>
      </w:r>
      <w:r>
        <w:rPr>
          <w:rFonts w:hint="eastAsia"/>
          <w:sz w:val="24"/>
        </w:rPr>
        <w:t>的要求进行计量校准前的准备工作。</w:t>
      </w:r>
      <w:r>
        <w:rPr>
          <w:rFonts w:hint="eastAsia"/>
          <w:sz w:val="24"/>
        </w:rPr>
        <w:t xml:space="preserve"> </w:t>
      </w:r>
      <w:r>
        <w:rPr>
          <w:rFonts w:hint="eastAsia"/>
          <w:sz w:val="24"/>
        </w:rPr>
        <w:t>每次校准前应检查螺旋秤的置零装置，若有必要，将螺旋秤置零。</w:t>
      </w:r>
    </w:p>
    <w:p w:rsidR="00143872" w:rsidRDefault="006A2745">
      <w:pPr>
        <w:numPr>
          <w:ilvl w:val="2"/>
          <w:numId w:val="1"/>
        </w:numPr>
        <w:ind w:left="9" w:firstLineChars="0" w:hanging="9"/>
        <w:rPr>
          <w:sz w:val="24"/>
        </w:rPr>
      </w:pPr>
      <w:r>
        <w:rPr>
          <w:rFonts w:hint="eastAsia"/>
          <w:sz w:val="24"/>
        </w:rPr>
        <w:t>零点累计误差</w:t>
      </w:r>
    </w:p>
    <w:p w:rsidR="00143872" w:rsidRDefault="006A2745">
      <w:pPr>
        <w:ind w:leftChars="4" w:left="9" w:firstLine="480"/>
        <w:rPr>
          <w:sz w:val="24"/>
        </w:rPr>
      </w:pPr>
      <w:r>
        <w:rPr>
          <w:rFonts w:asciiTheme="majorEastAsia" w:eastAsiaTheme="majorEastAsia" w:hAnsiTheme="majorEastAsia"/>
          <w:sz w:val="24"/>
        </w:rPr>
        <w:t>“</w:t>
      </w:r>
      <w:r>
        <w:rPr>
          <w:rFonts w:asciiTheme="majorEastAsia" w:eastAsiaTheme="majorEastAsia" w:hAnsiTheme="majorEastAsia" w:hint="eastAsia"/>
          <w:sz w:val="24"/>
        </w:rPr>
        <w:t>开机</w:t>
      </w:r>
      <w:r>
        <w:rPr>
          <w:rFonts w:asciiTheme="majorEastAsia" w:eastAsiaTheme="majorEastAsia" w:hAnsiTheme="majorEastAsia"/>
          <w:sz w:val="24"/>
        </w:rPr>
        <w:t>”</w:t>
      </w:r>
      <w:r>
        <w:rPr>
          <w:rFonts w:hint="eastAsia"/>
          <w:sz w:val="24"/>
        </w:rPr>
        <w:t>预热运行，将螺旋秤置零并记下置零开始时的数值，然后关闭自动置零功能，螺旋秤空转若干个整数圈，持续时间尽量接近</w:t>
      </w:r>
      <w:r>
        <w:rPr>
          <w:sz w:val="24"/>
        </w:rPr>
        <w:t>3</w:t>
      </w:r>
      <w:r>
        <w:rPr>
          <w:rFonts w:hint="eastAsia"/>
          <w:sz w:val="24"/>
        </w:rPr>
        <w:t>min</w:t>
      </w:r>
      <w:r>
        <w:rPr>
          <w:rFonts w:hint="eastAsia"/>
          <w:sz w:val="24"/>
        </w:rPr>
        <w:t>，然后停止运行，如果不可能使螺旋秤停止运行，可将累计值记录下来。</w:t>
      </w:r>
    </w:p>
    <w:p w:rsidR="00143872" w:rsidRDefault="006A2745">
      <w:pPr>
        <w:numPr>
          <w:ilvl w:val="2"/>
          <w:numId w:val="1"/>
        </w:numPr>
        <w:ind w:left="9" w:firstLineChars="0" w:hanging="9"/>
        <w:rPr>
          <w:sz w:val="24"/>
        </w:rPr>
      </w:pPr>
      <w:r>
        <w:rPr>
          <w:rFonts w:hint="eastAsia"/>
          <w:sz w:val="24"/>
        </w:rPr>
        <w:t>给料流量示值误差的测量</w:t>
      </w:r>
    </w:p>
    <w:p w:rsidR="00143872" w:rsidRDefault="006A2745">
      <w:pPr>
        <w:ind w:left="9" w:firstLineChars="0" w:firstLine="0"/>
        <w:rPr>
          <w:sz w:val="24"/>
        </w:rPr>
      </w:pPr>
      <w:r>
        <w:rPr>
          <w:rFonts w:hint="eastAsia"/>
          <w:sz w:val="24"/>
        </w:rPr>
        <w:t>7</w:t>
      </w:r>
      <w:r>
        <w:rPr>
          <w:sz w:val="24"/>
        </w:rPr>
        <w:t>.2.</w:t>
      </w:r>
      <w:r>
        <w:rPr>
          <w:rFonts w:hint="eastAsia"/>
          <w:sz w:val="24"/>
        </w:rPr>
        <w:t>5</w:t>
      </w:r>
      <w:r>
        <w:rPr>
          <w:sz w:val="24"/>
        </w:rPr>
        <w:t xml:space="preserve">.1 </w:t>
      </w:r>
      <w:r>
        <w:rPr>
          <w:rFonts w:hint="eastAsia"/>
          <w:sz w:val="24"/>
        </w:rPr>
        <w:t>通常选择最小给料流量、中间给料流量、常用给料流量、最大给料流量</w:t>
      </w:r>
      <w:r>
        <w:rPr>
          <w:rFonts w:hint="eastAsia"/>
          <w:sz w:val="24"/>
        </w:rPr>
        <w:t>4</w:t>
      </w:r>
      <w:r>
        <w:rPr>
          <w:rFonts w:hint="eastAsia"/>
          <w:sz w:val="24"/>
        </w:rPr>
        <w:t>个不同的给料流量进行校准。或根据客户需求增加测量点。</w:t>
      </w:r>
    </w:p>
    <w:p w:rsidR="00143872" w:rsidRDefault="006A2745">
      <w:pPr>
        <w:ind w:left="9" w:firstLineChars="0" w:firstLine="0"/>
        <w:rPr>
          <w:sz w:val="24"/>
        </w:rPr>
      </w:pPr>
      <w:r>
        <w:rPr>
          <w:rFonts w:hint="eastAsia"/>
          <w:sz w:val="24"/>
        </w:rPr>
        <w:t>7</w:t>
      </w:r>
      <w:r>
        <w:rPr>
          <w:sz w:val="24"/>
        </w:rPr>
        <w:t>.2.</w:t>
      </w:r>
      <w:r>
        <w:rPr>
          <w:rFonts w:hint="eastAsia"/>
          <w:sz w:val="24"/>
        </w:rPr>
        <w:t>5</w:t>
      </w:r>
      <w:r>
        <w:rPr>
          <w:sz w:val="24"/>
        </w:rPr>
        <w:t xml:space="preserve">.2 </w:t>
      </w:r>
      <w:r>
        <w:rPr>
          <w:rFonts w:hint="eastAsia"/>
          <w:sz w:val="24"/>
        </w:rPr>
        <w:t>如果最小流量不小于最大流量的</w:t>
      </w:r>
      <w:r>
        <w:rPr>
          <w:rFonts w:hint="eastAsia"/>
          <w:sz w:val="24"/>
        </w:rPr>
        <w:t>5</w:t>
      </w:r>
      <w:r>
        <w:rPr>
          <w:sz w:val="24"/>
        </w:rPr>
        <w:t>0</w:t>
      </w:r>
      <w:r>
        <w:rPr>
          <w:rFonts w:hint="eastAsia"/>
          <w:sz w:val="24"/>
        </w:rPr>
        <w:t>%</w:t>
      </w:r>
      <w:r>
        <w:rPr>
          <w:rFonts w:hint="eastAsia"/>
          <w:sz w:val="24"/>
        </w:rPr>
        <w:t>时，可不进行中间给料流量的校准。</w:t>
      </w:r>
    </w:p>
    <w:p w:rsidR="00143872" w:rsidRDefault="006A2745">
      <w:pPr>
        <w:ind w:left="9" w:firstLineChars="0" w:firstLine="0"/>
        <w:rPr>
          <w:sz w:val="24"/>
        </w:rPr>
      </w:pPr>
      <w:r>
        <w:rPr>
          <w:rFonts w:hint="eastAsia"/>
          <w:sz w:val="24"/>
        </w:rPr>
        <w:t>7.2.5.3</w:t>
      </w:r>
      <w:r>
        <w:rPr>
          <w:rFonts w:hint="eastAsia"/>
          <w:sz w:val="24"/>
        </w:rPr>
        <w:t>对于多速螺旋秤，应对每一个速度，按照</w:t>
      </w:r>
      <w:r>
        <w:rPr>
          <w:rFonts w:hint="eastAsia"/>
          <w:sz w:val="24"/>
        </w:rPr>
        <w:t>7.2.5.1</w:t>
      </w:r>
      <w:r>
        <w:rPr>
          <w:rFonts w:hint="eastAsia"/>
          <w:sz w:val="24"/>
        </w:rPr>
        <w:t>、</w:t>
      </w:r>
      <w:r>
        <w:rPr>
          <w:rFonts w:hint="eastAsia"/>
          <w:sz w:val="24"/>
        </w:rPr>
        <w:t>7.2.5.2</w:t>
      </w:r>
      <w:r>
        <w:rPr>
          <w:rFonts w:hint="eastAsia"/>
          <w:sz w:val="24"/>
        </w:rPr>
        <w:t>的校准方法进行校准。</w:t>
      </w:r>
    </w:p>
    <w:p w:rsidR="00143872" w:rsidRDefault="006A2745">
      <w:pPr>
        <w:ind w:left="9" w:firstLineChars="0" w:firstLine="0"/>
        <w:rPr>
          <w:sz w:val="24"/>
        </w:rPr>
      </w:pPr>
      <w:r>
        <w:rPr>
          <w:rFonts w:hint="eastAsia"/>
          <w:sz w:val="24"/>
        </w:rPr>
        <w:t>7.2.5.4</w:t>
      </w:r>
      <w:r w:rsidR="00C40C32" w:rsidRPr="00C40C32">
        <w:rPr>
          <w:rFonts w:hint="eastAsia"/>
          <w:sz w:val="24"/>
        </w:rPr>
        <w:t>对于变速螺旋秤，除</w:t>
      </w:r>
      <w:r w:rsidR="00C40C32" w:rsidRPr="00C40C32">
        <w:rPr>
          <w:rFonts w:hint="eastAsia"/>
          <w:sz w:val="24"/>
        </w:rPr>
        <w:t>7.2.5.1</w:t>
      </w:r>
      <w:r w:rsidR="00C40C32" w:rsidRPr="00C40C32">
        <w:rPr>
          <w:rFonts w:hint="eastAsia"/>
          <w:sz w:val="24"/>
        </w:rPr>
        <w:t>中规定的试验外，还应在</w:t>
      </w:r>
      <w:r w:rsidR="00C40C32" w:rsidRPr="00C40C32">
        <w:rPr>
          <w:rFonts w:hint="eastAsia"/>
          <w:sz w:val="24"/>
        </w:rPr>
        <w:t>7.2.5.1</w:t>
      </w:r>
      <w:r w:rsidR="00C40C32" w:rsidRPr="00C40C32">
        <w:rPr>
          <w:rFonts w:hint="eastAsia"/>
          <w:sz w:val="24"/>
        </w:rPr>
        <w:t>规定的每种给料流量下进行</w:t>
      </w:r>
      <w:r w:rsidR="00C40C32" w:rsidRPr="00C40C32">
        <w:rPr>
          <w:rFonts w:hint="eastAsia"/>
          <w:sz w:val="24"/>
        </w:rPr>
        <w:t>3</w:t>
      </w:r>
      <w:r w:rsidR="00C40C32" w:rsidRPr="00C40C32">
        <w:rPr>
          <w:rFonts w:hint="eastAsia"/>
          <w:sz w:val="24"/>
        </w:rPr>
        <w:t>次附加的单项试验，在每次试验期间速度在整个速度范围内变化。</w:t>
      </w:r>
    </w:p>
    <w:p w:rsidR="00143872" w:rsidRDefault="006A2745">
      <w:pPr>
        <w:numPr>
          <w:ilvl w:val="2"/>
          <w:numId w:val="1"/>
        </w:numPr>
        <w:ind w:left="9" w:firstLineChars="0" w:hanging="9"/>
        <w:rPr>
          <w:sz w:val="24"/>
        </w:rPr>
      </w:pPr>
      <w:r>
        <w:rPr>
          <w:rFonts w:hint="eastAsia"/>
          <w:sz w:val="24"/>
        </w:rPr>
        <w:t>重复性校准</w:t>
      </w:r>
    </w:p>
    <w:p w:rsidR="00143872" w:rsidRDefault="006A2745">
      <w:pPr>
        <w:ind w:left="9" w:firstLineChars="0" w:firstLine="0"/>
        <w:rPr>
          <w:sz w:val="24"/>
        </w:rPr>
      </w:pPr>
      <w:r>
        <w:rPr>
          <w:rFonts w:hint="eastAsia"/>
          <w:sz w:val="24"/>
        </w:rPr>
        <w:t>7.2.6.1</w:t>
      </w:r>
      <w:r>
        <w:rPr>
          <w:rFonts w:hint="eastAsia"/>
          <w:sz w:val="24"/>
        </w:rPr>
        <w:t>在重复性条件下，在同一给料流量和大致相同的累计载荷条件下，螺旋秤提供相互一致结果的能力，用标准偏差表示。</w:t>
      </w:r>
    </w:p>
    <w:p w:rsidR="00143872" w:rsidRDefault="006A2745">
      <w:pPr>
        <w:ind w:left="9" w:firstLineChars="0" w:firstLine="480"/>
        <w:rPr>
          <w:sz w:val="21"/>
          <w:szCs w:val="21"/>
        </w:rPr>
      </w:pPr>
      <w:r>
        <w:rPr>
          <w:rFonts w:hint="eastAsia"/>
          <w:sz w:val="21"/>
          <w:szCs w:val="21"/>
        </w:rPr>
        <w:t>注：重复性条件包括：</w:t>
      </w:r>
    </w:p>
    <w:p w:rsidR="00143872" w:rsidRDefault="006A2745">
      <w:pPr>
        <w:ind w:left="9" w:firstLineChars="0" w:firstLine="480"/>
        <w:rPr>
          <w:sz w:val="21"/>
          <w:szCs w:val="21"/>
        </w:rPr>
      </w:pPr>
      <w:r>
        <w:rPr>
          <w:rFonts w:hint="eastAsia"/>
          <w:sz w:val="21"/>
          <w:szCs w:val="21"/>
        </w:rPr>
        <w:t>相同的测量程序；</w:t>
      </w:r>
    </w:p>
    <w:p w:rsidR="00143872" w:rsidRDefault="006A2745">
      <w:pPr>
        <w:ind w:left="9" w:firstLineChars="0" w:firstLine="480"/>
        <w:rPr>
          <w:sz w:val="21"/>
          <w:szCs w:val="21"/>
        </w:rPr>
      </w:pPr>
      <w:r>
        <w:rPr>
          <w:rFonts w:hint="eastAsia"/>
          <w:sz w:val="21"/>
          <w:szCs w:val="21"/>
        </w:rPr>
        <w:t>相同的操作者；</w:t>
      </w:r>
    </w:p>
    <w:p w:rsidR="00143872" w:rsidRDefault="006A2745">
      <w:pPr>
        <w:ind w:left="9" w:firstLineChars="0" w:firstLine="480"/>
        <w:rPr>
          <w:sz w:val="21"/>
          <w:szCs w:val="21"/>
        </w:rPr>
      </w:pPr>
      <w:r>
        <w:rPr>
          <w:rFonts w:hint="eastAsia"/>
          <w:sz w:val="21"/>
          <w:szCs w:val="21"/>
        </w:rPr>
        <w:t>相同的测量系统；</w:t>
      </w:r>
    </w:p>
    <w:p w:rsidR="00143872" w:rsidRDefault="006A2745">
      <w:pPr>
        <w:ind w:left="9" w:firstLineChars="0" w:firstLine="480"/>
        <w:rPr>
          <w:sz w:val="21"/>
          <w:szCs w:val="21"/>
        </w:rPr>
      </w:pPr>
      <w:r>
        <w:rPr>
          <w:rFonts w:hint="eastAsia"/>
          <w:sz w:val="21"/>
          <w:szCs w:val="21"/>
        </w:rPr>
        <w:lastRenderedPageBreak/>
        <w:t>相同操作条件和相同地点；</w:t>
      </w:r>
    </w:p>
    <w:p w:rsidR="00143872" w:rsidRDefault="006A2745">
      <w:pPr>
        <w:ind w:left="9" w:firstLineChars="0" w:firstLine="480"/>
        <w:rPr>
          <w:sz w:val="21"/>
          <w:szCs w:val="21"/>
        </w:rPr>
      </w:pPr>
      <w:r>
        <w:rPr>
          <w:rFonts w:hint="eastAsia"/>
          <w:sz w:val="21"/>
          <w:szCs w:val="21"/>
        </w:rPr>
        <w:t>并在短时间内对同一或相类似被测对象重复测量的一组测量条件。</w:t>
      </w:r>
    </w:p>
    <w:p w:rsidR="00143872" w:rsidRDefault="006A2745">
      <w:pPr>
        <w:ind w:firstLineChars="0" w:firstLine="0"/>
        <w:rPr>
          <w:sz w:val="24"/>
        </w:rPr>
      </w:pPr>
      <w:r>
        <w:rPr>
          <w:rFonts w:hint="eastAsia"/>
          <w:sz w:val="24"/>
        </w:rPr>
        <w:t>7.2.6.2</w:t>
      </w:r>
      <w:r>
        <w:rPr>
          <w:rFonts w:hint="eastAsia"/>
          <w:sz w:val="24"/>
        </w:rPr>
        <w:t>在同一给料流量和大致相同的累计载荷条件下，进行三次校准。选取常用给料流量进行重复性校准，如客户有特殊测量点需求，可调整测量点。</w:t>
      </w:r>
    </w:p>
    <w:p w:rsidR="00143872" w:rsidRDefault="006A2745">
      <w:pPr>
        <w:ind w:firstLineChars="0" w:firstLine="0"/>
        <w:rPr>
          <w:sz w:val="24"/>
        </w:rPr>
      </w:pPr>
      <w:r>
        <w:rPr>
          <w:rFonts w:hint="eastAsia"/>
          <w:sz w:val="24"/>
        </w:rPr>
        <w:t>7.2.6.3</w:t>
      </w:r>
      <w:r>
        <w:rPr>
          <w:rFonts w:hint="eastAsia"/>
          <w:sz w:val="24"/>
        </w:rPr>
        <w:t>每次校准前检查置零装置，若有必要，将螺旋秤置零。</w:t>
      </w:r>
    </w:p>
    <w:p w:rsidR="00143872" w:rsidRDefault="006A2745">
      <w:pPr>
        <w:ind w:firstLineChars="0" w:firstLine="0"/>
        <w:rPr>
          <w:sz w:val="24"/>
        </w:rPr>
      </w:pPr>
      <w:r>
        <w:rPr>
          <w:rFonts w:hint="eastAsia"/>
          <w:sz w:val="24"/>
        </w:rPr>
        <w:t>7.2.6.4</w:t>
      </w:r>
      <w:r>
        <w:rPr>
          <w:rFonts w:hint="eastAsia"/>
          <w:sz w:val="24"/>
        </w:rPr>
        <w:t>对于多速螺旋秤，选择每一速度的常用流量进行校准。</w:t>
      </w:r>
    </w:p>
    <w:p w:rsidR="00143872" w:rsidRDefault="006A2745">
      <w:pPr>
        <w:ind w:firstLineChars="0" w:firstLine="0"/>
        <w:rPr>
          <w:sz w:val="24"/>
        </w:rPr>
      </w:pPr>
      <w:r>
        <w:rPr>
          <w:rFonts w:hint="eastAsia"/>
          <w:sz w:val="24"/>
        </w:rPr>
        <w:t>7.2.6.5</w:t>
      </w:r>
      <w:r>
        <w:rPr>
          <w:rFonts w:hint="eastAsia"/>
          <w:sz w:val="24"/>
        </w:rPr>
        <w:t>对于变速螺旋秤，选择最低、中间和最高速度下的常用流量进行校准。</w:t>
      </w:r>
    </w:p>
    <w:p w:rsidR="00143872" w:rsidRDefault="006A2745">
      <w:pPr>
        <w:numPr>
          <w:ilvl w:val="0"/>
          <w:numId w:val="1"/>
        </w:numPr>
        <w:ind w:firstLineChars="0"/>
        <w:outlineLvl w:val="0"/>
        <w:rPr>
          <w:rFonts w:ascii="黑体" w:eastAsia="黑体" w:hAnsi="黑体" w:cs="黑体"/>
          <w:sz w:val="24"/>
        </w:rPr>
      </w:pPr>
      <w:bookmarkStart w:id="276" w:name="_Toc13612"/>
      <w:bookmarkStart w:id="277" w:name="_Toc16216"/>
      <w:bookmarkStart w:id="278" w:name="_Toc18792"/>
      <w:bookmarkStart w:id="279" w:name="_Toc8627"/>
      <w:bookmarkStart w:id="280" w:name="_Toc28862"/>
      <w:bookmarkStart w:id="281" w:name="_Toc24147"/>
      <w:bookmarkStart w:id="282" w:name="_Toc1664"/>
      <w:bookmarkStart w:id="283" w:name="_Toc25791"/>
      <w:bookmarkStart w:id="284" w:name="_Toc19230"/>
      <w:bookmarkStart w:id="285" w:name="_Toc21613"/>
      <w:bookmarkStart w:id="286" w:name="_Toc22961"/>
      <w:bookmarkStart w:id="287" w:name="_Toc4609_WPSOffice_Level1"/>
      <w:bookmarkStart w:id="288" w:name="_Toc30241"/>
      <w:bookmarkStart w:id="289" w:name="_Toc26182"/>
      <w:bookmarkStart w:id="290" w:name="_Toc31688"/>
      <w:bookmarkEnd w:id="265"/>
      <w:bookmarkEnd w:id="266"/>
      <w:bookmarkEnd w:id="267"/>
      <w:r>
        <w:rPr>
          <w:rFonts w:ascii="黑体" w:eastAsia="黑体" w:hAnsi="黑体" w:cs="黑体" w:hint="eastAsia"/>
          <w:sz w:val="24"/>
        </w:rPr>
        <w:t>校准结果</w:t>
      </w:r>
      <w:bookmarkEnd w:id="276"/>
      <w:bookmarkEnd w:id="277"/>
      <w:bookmarkEnd w:id="278"/>
      <w:bookmarkEnd w:id="279"/>
      <w:bookmarkEnd w:id="280"/>
      <w:bookmarkEnd w:id="281"/>
      <w:bookmarkEnd w:id="282"/>
    </w:p>
    <w:p w:rsidR="00143872" w:rsidRDefault="006A2745">
      <w:pPr>
        <w:numPr>
          <w:ilvl w:val="1"/>
          <w:numId w:val="1"/>
        </w:numPr>
        <w:ind w:firstLineChars="0"/>
        <w:outlineLvl w:val="1"/>
        <w:rPr>
          <w:sz w:val="24"/>
        </w:rPr>
      </w:pPr>
      <w:bookmarkStart w:id="291" w:name="_Toc17003"/>
      <w:bookmarkStart w:id="292" w:name="_Toc18171"/>
      <w:bookmarkStart w:id="293" w:name="_Toc22401"/>
      <w:bookmarkStart w:id="294" w:name="_Toc14556"/>
      <w:bookmarkStart w:id="295" w:name="_Toc25203"/>
      <w:bookmarkStart w:id="296" w:name="_Toc10342"/>
      <w:bookmarkStart w:id="297" w:name="_Toc12354"/>
      <w:r>
        <w:rPr>
          <w:rFonts w:hint="eastAsia"/>
          <w:sz w:val="24"/>
        </w:rPr>
        <w:t>零点累计误差</w:t>
      </w:r>
      <w:bookmarkEnd w:id="291"/>
    </w:p>
    <w:p w:rsidR="00143872" w:rsidRDefault="006A2745">
      <w:pPr>
        <w:ind w:firstLineChars="83" w:firstLine="199"/>
        <w:outlineLvl w:val="2"/>
        <w:rPr>
          <w:rFonts w:ascii="FZSSK--GBK1-0" w:eastAsia="FZSSK--GBK1-0" w:hAnsi="FZSSK--GBK1-0"/>
          <w:sz w:val="24"/>
        </w:rPr>
      </w:pPr>
      <w:r>
        <w:rPr>
          <w:rFonts w:ascii="FZSSK--GBK1-0" w:eastAsia="FZSSK--GBK1-0" w:hAnsi="FZSSK--GBK1-0" w:hint="eastAsia"/>
          <w:sz w:val="24"/>
        </w:rPr>
        <w:t>用公式（2）计算零点累计误差</w:t>
      </w:r>
    </w:p>
    <w:p w:rsidR="00143872" w:rsidRDefault="00143872" w:rsidP="00BB5C03">
      <w:pPr>
        <w:ind w:firstLineChars="250" w:firstLine="600"/>
        <w:jc w:val="center"/>
        <w:outlineLvl w:val="2"/>
        <w:rPr>
          <w:rFonts w:ascii="FZSSK--GBK1-0" w:eastAsia="FZSSK--GBK1-0" w:hAnsi="FZSSK--GBK1-0"/>
          <w:sz w:val="24"/>
        </w:rPr>
      </w:pPr>
      <w:r w:rsidRPr="00143872">
        <w:rPr>
          <w:rFonts w:ascii="FZSSK--GBK1-0" w:eastAsia="FZSSK--GBK1-0" w:hAnsi="FZSSK--GBK1-0" w:hint="eastAsia"/>
          <w:sz w:val="24"/>
        </w:rPr>
        <w:object w:dxaOrig="1100" w:dyaOrig="340">
          <v:shape id="_x0000_i1029" type="#_x0000_t75" style="width:87pt;height:18.75pt" o:ole="">
            <v:imagedata r:id="rId28" o:title=""/>
          </v:shape>
          <o:OLEObject Type="Embed" ProgID="Equation.3" ShapeID="_x0000_i1029" DrawAspect="Content" ObjectID="_1720852917" r:id="rId29"/>
        </w:object>
      </w:r>
      <w:r w:rsidR="006A2745">
        <w:rPr>
          <w:rFonts w:ascii="FZSSK--GBK1-0" w:eastAsia="FZSSK--GBK1-0" w:hAnsi="FZSSK--GBK1-0" w:hint="eastAsia"/>
          <w:sz w:val="24"/>
        </w:rPr>
        <w:t xml:space="preserve">         （2）</w:t>
      </w:r>
    </w:p>
    <w:p w:rsidR="00143872" w:rsidRDefault="006A2745">
      <w:pPr>
        <w:autoSpaceDE w:val="0"/>
        <w:autoSpaceDN w:val="0"/>
        <w:adjustRightInd w:val="0"/>
        <w:ind w:firstLineChars="83" w:firstLine="199"/>
        <w:rPr>
          <w:sz w:val="24"/>
        </w:rPr>
      </w:pPr>
      <w:r>
        <w:rPr>
          <w:rFonts w:hint="eastAsia"/>
          <w:sz w:val="24"/>
        </w:rPr>
        <w:t>式中：</w:t>
      </w:r>
      <w:r>
        <w:rPr>
          <w:rFonts w:hint="eastAsia"/>
          <w:i/>
          <w:sz w:val="24"/>
        </w:rPr>
        <w:t>I</w:t>
      </w:r>
      <w:r>
        <w:rPr>
          <w:rFonts w:hint="eastAsia"/>
          <w:sz w:val="24"/>
          <w:vertAlign w:val="subscript"/>
        </w:rPr>
        <w:t xml:space="preserve">1  </w:t>
      </w:r>
      <w:r>
        <w:rPr>
          <w:rFonts w:hint="eastAsia"/>
          <w:position w:val="-4"/>
          <w:sz w:val="24"/>
        </w:rPr>
        <w:t>—</w:t>
      </w:r>
      <w:r>
        <w:rPr>
          <w:rFonts w:hint="eastAsia"/>
          <w:sz w:val="24"/>
        </w:rPr>
        <w:t>零点的初始示值，</w:t>
      </w:r>
      <w:r>
        <w:rPr>
          <w:rFonts w:hint="eastAsia"/>
          <w:sz w:val="24"/>
        </w:rPr>
        <w:t xml:space="preserve"> kg</w:t>
      </w:r>
      <w:r>
        <w:rPr>
          <w:rFonts w:hint="eastAsia"/>
          <w:sz w:val="24"/>
        </w:rPr>
        <w:t>，</w:t>
      </w:r>
      <w:r>
        <w:rPr>
          <w:rFonts w:hint="eastAsia"/>
          <w:sz w:val="24"/>
        </w:rPr>
        <w:t>t</w:t>
      </w:r>
      <w:r>
        <w:rPr>
          <w:rFonts w:hint="eastAsia"/>
          <w:sz w:val="24"/>
        </w:rPr>
        <w:t>；</w:t>
      </w:r>
    </w:p>
    <w:p w:rsidR="00143872" w:rsidRDefault="006A2745">
      <w:pPr>
        <w:ind w:firstLineChars="250" w:firstLine="600"/>
        <w:outlineLvl w:val="2"/>
        <w:rPr>
          <w:sz w:val="24"/>
        </w:rPr>
      </w:pPr>
      <w:r>
        <w:rPr>
          <w:rFonts w:hint="eastAsia"/>
          <w:i/>
          <w:sz w:val="24"/>
        </w:rPr>
        <w:t>I</w:t>
      </w:r>
      <w:r>
        <w:rPr>
          <w:rFonts w:hint="eastAsia"/>
          <w:sz w:val="24"/>
          <w:vertAlign w:val="subscript"/>
        </w:rPr>
        <w:t xml:space="preserve">2  </w:t>
      </w:r>
      <w:r>
        <w:rPr>
          <w:rFonts w:hint="eastAsia"/>
          <w:position w:val="-4"/>
          <w:sz w:val="24"/>
        </w:rPr>
        <w:t>—</w:t>
      </w:r>
      <w:r>
        <w:rPr>
          <w:rFonts w:hint="eastAsia"/>
          <w:sz w:val="24"/>
        </w:rPr>
        <w:t>零点累计的最终示值，</w:t>
      </w:r>
      <w:r>
        <w:rPr>
          <w:rFonts w:hint="eastAsia"/>
          <w:sz w:val="24"/>
        </w:rPr>
        <w:t>kg</w:t>
      </w:r>
      <w:r>
        <w:rPr>
          <w:rFonts w:hint="eastAsia"/>
          <w:sz w:val="24"/>
        </w:rPr>
        <w:t>，</w:t>
      </w:r>
      <w:r>
        <w:rPr>
          <w:rFonts w:hint="eastAsia"/>
          <w:sz w:val="24"/>
        </w:rPr>
        <w:t>t</w:t>
      </w:r>
      <w:r>
        <w:rPr>
          <w:rFonts w:hint="eastAsia"/>
          <w:sz w:val="24"/>
        </w:rPr>
        <w:t>；</w:t>
      </w:r>
    </w:p>
    <w:p w:rsidR="00143872" w:rsidRDefault="00143872" w:rsidP="00193B5C">
      <w:pPr>
        <w:autoSpaceDE w:val="0"/>
        <w:autoSpaceDN w:val="0"/>
        <w:adjustRightInd w:val="0"/>
        <w:ind w:firstLineChars="83" w:firstLine="183"/>
        <w:rPr>
          <w:sz w:val="24"/>
        </w:rPr>
      </w:pPr>
      <w:r w:rsidRPr="00143872">
        <w:rPr>
          <w:position w:val="-4"/>
        </w:rPr>
        <w:object w:dxaOrig="340" w:dyaOrig="260">
          <v:shape id="_x0000_i1030" type="#_x0000_t75" style="width:17.25pt;height:12pt" o:ole="">
            <v:imagedata r:id="rId30" o:title=""/>
          </v:shape>
          <o:OLEObject Type="Embed" ProgID="Equation.3" ShapeID="_x0000_i1030" DrawAspect="Content" ObjectID="_1720852918" r:id="rId31"/>
        </w:object>
      </w:r>
      <w:r w:rsidR="006A2745">
        <w:rPr>
          <w:rFonts w:hint="eastAsia"/>
          <w:position w:val="-4"/>
          <w:sz w:val="24"/>
        </w:rPr>
        <w:t>—</w:t>
      </w:r>
      <w:r w:rsidR="006A2745">
        <w:rPr>
          <w:rFonts w:hint="eastAsia"/>
          <w:sz w:val="24"/>
        </w:rPr>
        <w:t>螺旋秤零点累计的差值，</w:t>
      </w:r>
      <w:r w:rsidR="006A2745">
        <w:rPr>
          <w:rFonts w:hint="eastAsia"/>
          <w:sz w:val="24"/>
        </w:rPr>
        <w:t>kg</w:t>
      </w:r>
      <w:r w:rsidR="006A2745">
        <w:rPr>
          <w:rFonts w:hint="eastAsia"/>
          <w:sz w:val="24"/>
        </w:rPr>
        <w:t>，</w:t>
      </w:r>
      <w:r w:rsidR="006A2745">
        <w:rPr>
          <w:rFonts w:hint="eastAsia"/>
          <w:sz w:val="24"/>
        </w:rPr>
        <w:t>t</w:t>
      </w:r>
      <w:r w:rsidR="006A2745">
        <w:rPr>
          <w:rFonts w:hint="eastAsia"/>
          <w:sz w:val="24"/>
        </w:rPr>
        <w:t>。</w:t>
      </w:r>
    </w:p>
    <w:p w:rsidR="00143872" w:rsidRDefault="006A2745">
      <w:pPr>
        <w:numPr>
          <w:ilvl w:val="1"/>
          <w:numId w:val="1"/>
        </w:numPr>
        <w:ind w:firstLineChars="0"/>
        <w:outlineLvl w:val="1"/>
        <w:rPr>
          <w:sz w:val="24"/>
        </w:rPr>
      </w:pPr>
      <w:bookmarkStart w:id="298" w:name="_Toc18793"/>
      <w:r>
        <w:rPr>
          <w:rFonts w:hint="eastAsia"/>
          <w:sz w:val="24"/>
        </w:rPr>
        <w:t>给料流量示值误差测量结果</w:t>
      </w:r>
      <w:bookmarkEnd w:id="292"/>
      <w:bookmarkEnd w:id="293"/>
      <w:bookmarkEnd w:id="294"/>
      <w:bookmarkEnd w:id="295"/>
      <w:bookmarkEnd w:id="296"/>
      <w:bookmarkEnd w:id="297"/>
      <w:bookmarkEnd w:id="298"/>
    </w:p>
    <w:p w:rsidR="00143872" w:rsidRDefault="006A2745" w:rsidP="00193B5C">
      <w:pPr>
        <w:ind w:firstLineChars="132" w:firstLine="317"/>
        <w:outlineLvl w:val="2"/>
        <w:rPr>
          <w:rFonts w:ascii="FZSSK--GBK1-0" w:eastAsia="FZSSK--GBK1-0" w:hAnsi="FZSSK--GBK1-0"/>
          <w:sz w:val="24"/>
        </w:rPr>
      </w:pPr>
      <w:r>
        <w:rPr>
          <w:rFonts w:ascii="FZSSK--GBK1-0" w:eastAsia="FZSSK--GBK1-0" w:hAnsi="FZSSK--GBK1-0" w:hint="eastAsia"/>
          <w:sz w:val="24"/>
        </w:rPr>
        <w:t>对于每一个给料流量，用公式（3）计算给料流量示值误差（E）。</w:t>
      </w:r>
    </w:p>
    <w:p w:rsidR="00143872" w:rsidRDefault="00BB5C03" w:rsidP="00BB5C03">
      <w:pPr>
        <w:autoSpaceDE w:val="0"/>
        <w:autoSpaceDN w:val="0"/>
        <w:adjustRightInd w:val="0"/>
        <w:ind w:firstLineChars="0" w:firstLine="0"/>
        <w:jc w:val="center"/>
        <w:rPr>
          <w:position w:val="-6"/>
          <w:sz w:val="24"/>
        </w:rPr>
      </w:pPr>
      <w:r>
        <w:rPr>
          <w:rFonts w:ascii="仿宋_GB2312" w:eastAsia="仿宋_GB2312" w:hint="eastAsia"/>
          <w:color w:val="000000"/>
          <w:position w:val="-24"/>
          <w:sz w:val="24"/>
        </w:rPr>
        <w:t xml:space="preserve">     </w:t>
      </w:r>
      <w:r w:rsidR="00143872" w:rsidRPr="00143872">
        <w:rPr>
          <w:rFonts w:ascii="仿宋_GB2312" w:eastAsia="仿宋_GB2312" w:hint="eastAsia"/>
          <w:color w:val="000000"/>
          <w:position w:val="-24"/>
          <w:sz w:val="24"/>
        </w:rPr>
        <w:object w:dxaOrig="21840" w:dyaOrig="7440">
          <v:shape id="_x0000_i1031" type="#_x0000_t75" style="width:95.25pt;height:31.5pt" o:ole="">
            <v:imagedata r:id="rId32" o:title=""/>
          </v:shape>
          <o:OLEObject Type="Embed" ProgID="Equation.3" ShapeID="_x0000_i1031" DrawAspect="Content" ObjectID="_1720852919" r:id="rId33"/>
        </w:object>
      </w:r>
      <w:r>
        <w:rPr>
          <w:rFonts w:ascii="仿宋_GB2312" w:eastAsia="仿宋_GB2312" w:hint="eastAsia"/>
          <w:color w:val="000000"/>
          <w:position w:val="-24"/>
          <w:sz w:val="24"/>
        </w:rPr>
        <w:t xml:space="preserve">        </w:t>
      </w:r>
      <w:r w:rsidR="006A2745">
        <w:rPr>
          <w:rFonts w:hint="eastAsia"/>
          <w:position w:val="-6"/>
          <w:sz w:val="24"/>
        </w:rPr>
        <w:t>（</w:t>
      </w:r>
      <w:r w:rsidR="006A2745">
        <w:rPr>
          <w:rFonts w:hint="eastAsia"/>
          <w:position w:val="-6"/>
          <w:sz w:val="24"/>
        </w:rPr>
        <w:t>3</w:t>
      </w:r>
      <w:r w:rsidR="006A2745">
        <w:rPr>
          <w:rFonts w:hint="eastAsia"/>
          <w:position w:val="-6"/>
          <w:sz w:val="24"/>
        </w:rPr>
        <w:t>）</w:t>
      </w:r>
    </w:p>
    <w:p w:rsidR="00143872" w:rsidRDefault="006A2745">
      <w:pPr>
        <w:autoSpaceDE w:val="0"/>
        <w:autoSpaceDN w:val="0"/>
        <w:adjustRightInd w:val="0"/>
        <w:ind w:firstLineChars="83" w:firstLine="199"/>
        <w:rPr>
          <w:sz w:val="24"/>
        </w:rPr>
      </w:pPr>
      <w:r>
        <w:rPr>
          <w:rFonts w:hint="eastAsia"/>
          <w:sz w:val="24"/>
        </w:rPr>
        <w:t>式中：</w:t>
      </w:r>
      <w:r>
        <w:rPr>
          <w:rFonts w:hint="eastAsia"/>
          <w:i/>
          <w:sz w:val="24"/>
        </w:rPr>
        <w:t>I</w:t>
      </w:r>
      <w:r>
        <w:rPr>
          <w:rFonts w:hint="eastAsia"/>
          <w:position w:val="-4"/>
          <w:sz w:val="24"/>
        </w:rPr>
        <w:t>—</w:t>
      </w:r>
      <w:r>
        <w:rPr>
          <w:rFonts w:hint="eastAsia"/>
          <w:sz w:val="24"/>
        </w:rPr>
        <w:t>螺旋秤累计示值，</w:t>
      </w:r>
      <w:r>
        <w:rPr>
          <w:rFonts w:hint="eastAsia"/>
          <w:sz w:val="24"/>
        </w:rPr>
        <w:t xml:space="preserve"> kg</w:t>
      </w:r>
      <w:r>
        <w:rPr>
          <w:rFonts w:hint="eastAsia"/>
          <w:sz w:val="24"/>
        </w:rPr>
        <w:t>，</w:t>
      </w:r>
      <w:r>
        <w:rPr>
          <w:rFonts w:hint="eastAsia"/>
          <w:sz w:val="24"/>
        </w:rPr>
        <w:t>t</w:t>
      </w:r>
      <w:r>
        <w:rPr>
          <w:rFonts w:hint="eastAsia"/>
          <w:sz w:val="24"/>
        </w:rPr>
        <w:t>；</w:t>
      </w:r>
    </w:p>
    <w:p w:rsidR="00143872" w:rsidRDefault="006A2745" w:rsidP="00193B5C">
      <w:pPr>
        <w:autoSpaceDE w:val="0"/>
        <w:autoSpaceDN w:val="0"/>
        <w:adjustRightInd w:val="0"/>
        <w:ind w:firstLineChars="332" w:firstLine="797"/>
        <w:rPr>
          <w:sz w:val="24"/>
        </w:rPr>
      </w:pPr>
      <w:r>
        <w:rPr>
          <w:rFonts w:hint="eastAsia"/>
          <w:i/>
          <w:sz w:val="24"/>
        </w:rPr>
        <w:t>P</w:t>
      </w:r>
      <w:r>
        <w:rPr>
          <w:rFonts w:hint="eastAsia"/>
          <w:position w:val="-4"/>
          <w:sz w:val="24"/>
        </w:rPr>
        <w:t>—</w:t>
      </w:r>
      <w:r>
        <w:rPr>
          <w:rFonts w:hint="eastAsia"/>
          <w:sz w:val="24"/>
        </w:rPr>
        <w:t>控制衡器示值，</w:t>
      </w:r>
      <w:r>
        <w:rPr>
          <w:rFonts w:hint="eastAsia"/>
          <w:sz w:val="24"/>
        </w:rPr>
        <w:t>kg</w:t>
      </w:r>
      <w:r>
        <w:rPr>
          <w:rFonts w:hint="eastAsia"/>
          <w:sz w:val="24"/>
        </w:rPr>
        <w:t>，</w:t>
      </w:r>
      <w:r>
        <w:rPr>
          <w:rFonts w:hint="eastAsia"/>
          <w:sz w:val="24"/>
        </w:rPr>
        <w:t>t</w:t>
      </w:r>
      <w:r>
        <w:rPr>
          <w:rFonts w:hint="eastAsia"/>
          <w:sz w:val="24"/>
        </w:rPr>
        <w:t>；</w:t>
      </w:r>
    </w:p>
    <w:p w:rsidR="00143872" w:rsidRDefault="006A2745">
      <w:pPr>
        <w:autoSpaceDE w:val="0"/>
        <w:autoSpaceDN w:val="0"/>
        <w:adjustRightInd w:val="0"/>
        <w:ind w:firstLineChars="83" w:firstLine="199"/>
        <w:rPr>
          <w:sz w:val="24"/>
        </w:rPr>
      </w:pPr>
      <w:r>
        <w:rPr>
          <w:rFonts w:hint="eastAsia"/>
          <w:i/>
          <w:sz w:val="24"/>
        </w:rPr>
        <w:t>E</w:t>
      </w:r>
      <w:r>
        <w:rPr>
          <w:rFonts w:hint="eastAsia"/>
          <w:position w:val="-4"/>
          <w:sz w:val="24"/>
        </w:rPr>
        <w:t>—</w:t>
      </w:r>
      <w:r>
        <w:rPr>
          <w:rFonts w:hint="eastAsia"/>
          <w:sz w:val="24"/>
        </w:rPr>
        <w:t>螺旋秤自动称量的相对误差。</w:t>
      </w:r>
    </w:p>
    <w:p w:rsidR="00143872" w:rsidRDefault="006A2745">
      <w:pPr>
        <w:numPr>
          <w:ilvl w:val="1"/>
          <w:numId w:val="1"/>
        </w:numPr>
        <w:ind w:firstLineChars="0"/>
        <w:outlineLvl w:val="1"/>
        <w:rPr>
          <w:sz w:val="24"/>
        </w:rPr>
      </w:pPr>
      <w:bookmarkStart w:id="299" w:name="_Toc8415"/>
      <w:r>
        <w:rPr>
          <w:rFonts w:hint="eastAsia"/>
          <w:sz w:val="24"/>
        </w:rPr>
        <w:t>重复性测量结果</w:t>
      </w:r>
      <w:bookmarkEnd w:id="299"/>
    </w:p>
    <w:p w:rsidR="00143872" w:rsidRDefault="006A2745" w:rsidP="00193B5C">
      <w:pPr>
        <w:ind w:firstLineChars="132" w:firstLine="317"/>
        <w:outlineLvl w:val="2"/>
        <w:rPr>
          <w:sz w:val="24"/>
        </w:rPr>
      </w:pPr>
      <w:r>
        <w:rPr>
          <w:rFonts w:ascii="FZSSK--GBK1-0" w:eastAsia="FZSSK--GBK1-0" w:hAnsi="FZSSK--GBK1-0" w:hint="eastAsia"/>
          <w:sz w:val="24"/>
        </w:rPr>
        <w:t>根据给料流量的重复性示值计算标准偏差</w:t>
      </w:r>
      <w:r>
        <w:rPr>
          <w:rFonts w:hint="eastAsia"/>
          <w:sz w:val="24"/>
        </w:rPr>
        <w:t>（</w:t>
      </w:r>
      <w:r>
        <w:rPr>
          <w:rFonts w:hint="eastAsia"/>
          <w:i/>
          <w:sz w:val="24"/>
        </w:rPr>
        <w:t>s</w:t>
      </w:r>
      <w:r>
        <w:rPr>
          <w:rFonts w:hint="eastAsia"/>
          <w:sz w:val="24"/>
        </w:rPr>
        <w:t>）</w:t>
      </w:r>
    </w:p>
    <w:p w:rsidR="00143872" w:rsidRDefault="00193B5C">
      <w:pPr>
        <w:ind w:firstLineChars="0" w:firstLine="0"/>
        <w:jc w:val="center"/>
        <w:rPr>
          <w:sz w:val="24"/>
        </w:rPr>
      </w:pPr>
      <w:r w:rsidRPr="000A3655">
        <w:rPr>
          <w:position w:val="-28"/>
        </w:rPr>
        <w:object w:dxaOrig="1500" w:dyaOrig="660">
          <v:shape id="_x0000_i1032" type="#_x0000_t75" style="width:75.75pt;height:33pt" o:ole="">
            <v:imagedata r:id="rId34" o:title=""/>
          </v:shape>
          <o:OLEObject Type="Embed" ProgID="Equation.3" ShapeID="_x0000_i1032" DrawAspect="Content" ObjectID="_1720852920" r:id="rId35"/>
        </w:object>
      </w:r>
      <w:r w:rsidR="006A2745">
        <w:rPr>
          <w:rFonts w:hint="eastAsia"/>
          <w:sz w:val="24"/>
        </w:rPr>
        <w:t xml:space="preserve">      </w:t>
      </w:r>
      <w:r w:rsidR="006A2745">
        <w:rPr>
          <w:rFonts w:hint="eastAsia"/>
          <w:sz w:val="24"/>
        </w:rPr>
        <w:t>（</w:t>
      </w:r>
      <w:r w:rsidR="006A2745">
        <w:rPr>
          <w:rFonts w:hint="eastAsia"/>
          <w:sz w:val="24"/>
        </w:rPr>
        <w:t>4</w:t>
      </w:r>
      <w:r w:rsidR="006A2745">
        <w:rPr>
          <w:rFonts w:hint="eastAsia"/>
          <w:sz w:val="24"/>
        </w:rPr>
        <w:t>）</w:t>
      </w:r>
    </w:p>
    <w:p w:rsidR="00143872" w:rsidRDefault="006A2745">
      <w:pPr>
        <w:ind w:firstLineChars="0" w:firstLine="0"/>
        <w:rPr>
          <w:sz w:val="24"/>
        </w:rPr>
      </w:pPr>
      <w:r>
        <w:rPr>
          <w:sz w:val="24"/>
        </w:rPr>
        <w:t>式中：</w:t>
      </w:r>
      <w:r>
        <w:rPr>
          <w:sz w:val="24"/>
        </w:rPr>
        <w:t xml:space="preserve"> </w:t>
      </w:r>
    </w:p>
    <w:p w:rsidR="00143872" w:rsidRDefault="00143872">
      <w:pPr>
        <w:ind w:firstLine="480"/>
        <w:rPr>
          <w:sz w:val="24"/>
        </w:rPr>
      </w:pPr>
      <w:r w:rsidRPr="00143872">
        <w:rPr>
          <w:rFonts w:hint="eastAsia"/>
          <w:position w:val="-12"/>
          <w:sz w:val="24"/>
        </w:rPr>
        <w:object w:dxaOrig="480" w:dyaOrig="360">
          <v:shape id="_x0000_i1033" type="#_x0000_t75" style="width:24pt;height:18.75pt" o:ole="">
            <v:imagedata r:id="rId36" o:title=""/>
          </v:shape>
          <o:OLEObject Type="Embed" ProgID="Equation.3" ShapeID="_x0000_i1033" DrawAspect="Content" ObjectID="_1720852921" r:id="rId37"/>
        </w:object>
      </w:r>
      <w:r w:rsidR="006A2745">
        <w:rPr>
          <w:rFonts w:hint="eastAsia"/>
          <w:position w:val="-4"/>
          <w:sz w:val="24"/>
        </w:rPr>
        <w:t>—</w:t>
      </w:r>
      <w:r w:rsidR="006A2745">
        <w:rPr>
          <w:sz w:val="24"/>
        </w:rPr>
        <w:t>示值误差的最大值</w:t>
      </w:r>
      <w:r w:rsidR="006A2745">
        <w:rPr>
          <w:rFonts w:hint="eastAsia"/>
          <w:sz w:val="24"/>
        </w:rPr>
        <w:t>；</w:t>
      </w:r>
    </w:p>
    <w:p w:rsidR="00143872" w:rsidRDefault="00143872">
      <w:pPr>
        <w:ind w:firstLine="480"/>
        <w:rPr>
          <w:sz w:val="24"/>
        </w:rPr>
      </w:pPr>
      <w:r w:rsidRPr="00143872">
        <w:rPr>
          <w:rFonts w:hint="eastAsia"/>
          <w:position w:val="-10"/>
          <w:sz w:val="24"/>
        </w:rPr>
        <w:object w:dxaOrig="460" w:dyaOrig="340">
          <v:shape id="_x0000_i1034" type="#_x0000_t75" style="width:23.25pt;height:17.25pt" o:ole="">
            <v:imagedata r:id="rId38" o:title=""/>
          </v:shape>
          <o:OLEObject Type="Embed" ProgID="Equation.3" ShapeID="_x0000_i1034" DrawAspect="Content" ObjectID="_1720852922" r:id="rId39"/>
        </w:object>
      </w:r>
      <w:r w:rsidR="006A2745">
        <w:rPr>
          <w:rFonts w:hint="eastAsia"/>
          <w:position w:val="-4"/>
          <w:sz w:val="24"/>
        </w:rPr>
        <w:t>—</w:t>
      </w:r>
      <w:r w:rsidR="006A2745">
        <w:rPr>
          <w:sz w:val="24"/>
        </w:rPr>
        <w:t>示值误差的最小值</w:t>
      </w:r>
      <w:r w:rsidR="006A2745">
        <w:rPr>
          <w:rFonts w:hint="eastAsia"/>
          <w:sz w:val="24"/>
        </w:rPr>
        <w:t>；</w:t>
      </w:r>
    </w:p>
    <w:p w:rsidR="00143872" w:rsidRDefault="006A2745">
      <w:pPr>
        <w:ind w:firstLine="480"/>
        <w:rPr>
          <w:sz w:val="24"/>
        </w:rPr>
      </w:pPr>
      <w:r>
        <w:rPr>
          <w:rFonts w:hint="eastAsia"/>
          <w:i/>
          <w:sz w:val="24"/>
        </w:rPr>
        <w:t>C</w:t>
      </w:r>
      <w:r>
        <w:rPr>
          <w:sz w:val="24"/>
        </w:rPr>
        <w:t>——</w:t>
      </w:r>
      <w:r>
        <w:rPr>
          <w:rFonts w:hint="eastAsia"/>
          <w:sz w:val="24"/>
        </w:rPr>
        <w:t>极差系数</w:t>
      </w:r>
      <w:r>
        <w:rPr>
          <w:sz w:val="24"/>
        </w:rPr>
        <w:t>，此处</w:t>
      </w:r>
      <w:r>
        <w:rPr>
          <w:rFonts w:hint="eastAsia"/>
          <w:i/>
          <w:sz w:val="24"/>
        </w:rPr>
        <w:t>C</w:t>
      </w:r>
      <w:r>
        <w:rPr>
          <w:sz w:val="24"/>
        </w:rPr>
        <w:t xml:space="preserve">=1.69 </w:t>
      </w:r>
      <w:r>
        <w:rPr>
          <w:rFonts w:hint="eastAsia"/>
          <w:sz w:val="24"/>
        </w:rPr>
        <w:t>。</w:t>
      </w:r>
    </w:p>
    <w:p w:rsidR="00143872" w:rsidRDefault="006A2745">
      <w:pPr>
        <w:numPr>
          <w:ilvl w:val="1"/>
          <w:numId w:val="1"/>
        </w:numPr>
        <w:ind w:firstLineChars="0"/>
        <w:outlineLvl w:val="1"/>
        <w:rPr>
          <w:sz w:val="24"/>
        </w:rPr>
      </w:pPr>
      <w:bookmarkStart w:id="300" w:name="_Toc15204"/>
      <w:bookmarkStart w:id="301" w:name="_Toc15646"/>
      <w:bookmarkStart w:id="302" w:name="_Toc5856"/>
      <w:bookmarkStart w:id="303" w:name="_Toc10192"/>
      <w:bookmarkStart w:id="304" w:name="_Toc14117"/>
      <w:bookmarkStart w:id="305" w:name="_Toc12567"/>
      <w:bookmarkStart w:id="306" w:name="_Toc16152"/>
      <w:r>
        <w:rPr>
          <w:rFonts w:hint="eastAsia"/>
          <w:sz w:val="24"/>
        </w:rPr>
        <w:t>校准证书</w:t>
      </w:r>
      <w:bookmarkEnd w:id="300"/>
      <w:bookmarkEnd w:id="301"/>
      <w:bookmarkEnd w:id="302"/>
      <w:bookmarkEnd w:id="303"/>
      <w:bookmarkEnd w:id="304"/>
      <w:bookmarkEnd w:id="305"/>
      <w:bookmarkEnd w:id="306"/>
    </w:p>
    <w:p w:rsidR="00143872" w:rsidRDefault="006A2745" w:rsidP="00193B5C">
      <w:pPr>
        <w:ind w:firstLineChars="182" w:firstLine="437"/>
        <w:outlineLvl w:val="2"/>
        <w:rPr>
          <w:sz w:val="24"/>
          <w:szCs w:val="28"/>
        </w:rPr>
      </w:pPr>
      <w:r>
        <w:rPr>
          <w:rFonts w:hint="eastAsia"/>
          <w:sz w:val="24"/>
          <w:szCs w:val="28"/>
        </w:rPr>
        <w:t>经校准的电子螺旋秤发给校准证书。校准证书应至少包括如下信息：</w:t>
      </w:r>
    </w:p>
    <w:p w:rsidR="00143872" w:rsidRDefault="006A2745">
      <w:pPr>
        <w:pStyle w:val="ad"/>
        <w:spacing w:line="360" w:lineRule="auto"/>
        <w:ind w:firstLineChars="200" w:firstLine="488"/>
        <w:outlineLvl w:val="9"/>
      </w:pPr>
      <w:r>
        <w:rPr>
          <w:rFonts w:hint="eastAsia"/>
        </w:rPr>
        <w:t>a) 标题：“校准证书”；</w:t>
      </w:r>
    </w:p>
    <w:p w:rsidR="00143872" w:rsidRDefault="006A2745">
      <w:pPr>
        <w:pStyle w:val="ad"/>
        <w:spacing w:line="360" w:lineRule="auto"/>
        <w:ind w:firstLineChars="200" w:firstLine="488"/>
        <w:outlineLvl w:val="9"/>
      </w:pPr>
      <w:r>
        <w:rPr>
          <w:rFonts w:hint="eastAsia"/>
        </w:rPr>
        <w:t>b) 实验室名称和地址；</w:t>
      </w:r>
    </w:p>
    <w:p w:rsidR="00143872" w:rsidRDefault="006A2745">
      <w:pPr>
        <w:pStyle w:val="ad"/>
        <w:spacing w:line="360" w:lineRule="auto"/>
        <w:ind w:firstLineChars="200" w:firstLine="488"/>
        <w:outlineLvl w:val="9"/>
      </w:pPr>
      <w:r>
        <w:rPr>
          <w:rFonts w:hint="eastAsia"/>
        </w:rPr>
        <w:t>c) 进行校准的地点（如果与实验室的地址不同）；</w:t>
      </w:r>
    </w:p>
    <w:p w:rsidR="00143872" w:rsidRDefault="006A2745">
      <w:pPr>
        <w:pStyle w:val="ad"/>
        <w:spacing w:line="360" w:lineRule="auto"/>
        <w:ind w:firstLineChars="200" w:firstLine="488"/>
        <w:outlineLvl w:val="9"/>
      </w:pPr>
      <w:r>
        <w:rPr>
          <w:rFonts w:hint="eastAsia"/>
        </w:rPr>
        <w:t>d) 证书的唯一性标识（如编号），每页及总页数的标识；</w:t>
      </w:r>
    </w:p>
    <w:p w:rsidR="00143872" w:rsidRDefault="006A2745">
      <w:pPr>
        <w:pStyle w:val="ad"/>
        <w:spacing w:line="360" w:lineRule="auto"/>
        <w:ind w:firstLineChars="200" w:firstLine="488"/>
        <w:outlineLvl w:val="9"/>
      </w:pPr>
      <w:r>
        <w:rPr>
          <w:rFonts w:hint="eastAsia"/>
        </w:rPr>
        <w:t>e) 客户的名称和地址；</w:t>
      </w:r>
    </w:p>
    <w:p w:rsidR="00143872" w:rsidRDefault="006A2745">
      <w:pPr>
        <w:pStyle w:val="ad"/>
        <w:spacing w:line="360" w:lineRule="auto"/>
        <w:ind w:firstLineChars="200" w:firstLine="488"/>
        <w:outlineLvl w:val="9"/>
      </w:pPr>
      <w:r>
        <w:rPr>
          <w:rFonts w:hint="eastAsia"/>
        </w:rPr>
        <w:t>f) 被校对象的描述和明确标识；</w:t>
      </w:r>
    </w:p>
    <w:p w:rsidR="00143872" w:rsidRDefault="006A2745">
      <w:pPr>
        <w:pStyle w:val="ad"/>
        <w:spacing w:line="360" w:lineRule="auto"/>
        <w:ind w:firstLineChars="200" w:firstLine="488"/>
        <w:outlineLvl w:val="9"/>
      </w:pPr>
      <w:r>
        <w:rPr>
          <w:rFonts w:hint="eastAsia"/>
        </w:rPr>
        <w:t>g) 进行校准的日期，若与校准结果的有效性及应用有关时，应说明被校对象的接收日期；</w:t>
      </w:r>
    </w:p>
    <w:p w:rsidR="00143872" w:rsidRDefault="006A2745">
      <w:pPr>
        <w:pStyle w:val="ad"/>
        <w:spacing w:line="360" w:lineRule="auto"/>
        <w:ind w:firstLineChars="200" w:firstLine="488"/>
        <w:outlineLvl w:val="9"/>
      </w:pPr>
      <w:r>
        <w:rPr>
          <w:rFonts w:hint="eastAsia"/>
        </w:rPr>
        <w:t>h) 对校准所依据的技术规范的标识，包括名称及代号；</w:t>
      </w:r>
    </w:p>
    <w:p w:rsidR="00143872" w:rsidRDefault="006A2745">
      <w:pPr>
        <w:pStyle w:val="ad"/>
        <w:spacing w:line="360" w:lineRule="auto"/>
        <w:ind w:firstLineChars="200" w:firstLine="488"/>
        <w:outlineLvl w:val="9"/>
      </w:pPr>
      <w:r>
        <w:rPr>
          <w:rFonts w:hint="eastAsia"/>
        </w:rPr>
        <w:t>i) 本次校准所用标准器的溯源性及有效性说明；</w:t>
      </w:r>
    </w:p>
    <w:p w:rsidR="00143872" w:rsidRDefault="006A2745">
      <w:pPr>
        <w:pStyle w:val="ad"/>
        <w:spacing w:line="360" w:lineRule="auto"/>
        <w:ind w:firstLineChars="200" w:firstLine="488"/>
        <w:outlineLvl w:val="9"/>
      </w:pPr>
      <w:r>
        <w:rPr>
          <w:rFonts w:hint="eastAsia"/>
        </w:rPr>
        <w:t>j) 校准环境的描述；</w:t>
      </w:r>
    </w:p>
    <w:p w:rsidR="00143872" w:rsidRDefault="006A2745">
      <w:pPr>
        <w:pStyle w:val="ad"/>
        <w:spacing w:line="360" w:lineRule="auto"/>
        <w:ind w:firstLineChars="200" w:firstLine="488"/>
        <w:outlineLvl w:val="9"/>
      </w:pPr>
      <w:r>
        <w:rPr>
          <w:rFonts w:hint="eastAsia"/>
        </w:rPr>
        <w:t>k) 校准结果及其测量不确定度的说明；</w:t>
      </w:r>
    </w:p>
    <w:p w:rsidR="00143872" w:rsidRDefault="006A2745">
      <w:pPr>
        <w:pStyle w:val="ad"/>
        <w:spacing w:line="360" w:lineRule="auto"/>
        <w:ind w:firstLineChars="200" w:firstLine="488"/>
        <w:outlineLvl w:val="9"/>
      </w:pPr>
      <w:r>
        <w:rPr>
          <w:rFonts w:hint="eastAsia"/>
        </w:rPr>
        <w:t>l) 对校准规范的偏离的说明；</w:t>
      </w:r>
    </w:p>
    <w:p w:rsidR="00143872" w:rsidRDefault="006A2745">
      <w:pPr>
        <w:pStyle w:val="ad"/>
        <w:spacing w:line="360" w:lineRule="auto"/>
        <w:ind w:firstLineChars="200" w:firstLine="488"/>
        <w:outlineLvl w:val="9"/>
      </w:pPr>
      <w:r>
        <w:rPr>
          <w:rFonts w:hint="eastAsia"/>
        </w:rPr>
        <w:t>m)  校准证书签发人的签名、职务或等效标识，以及签发日期；</w:t>
      </w:r>
    </w:p>
    <w:p w:rsidR="00143872" w:rsidRDefault="006A2745">
      <w:pPr>
        <w:pStyle w:val="ad"/>
        <w:spacing w:line="360" w:lineRule="auto"/>
        <w:ind w:firstLineChars="200" w:firstLine="488"/>
        <w:outlineLvl w:val="9"/>
      </w:pPr>
      <w:r>
        <w:rPr>
          <w:rFonts w:hint="eastAsia"/>
        </w:rPr>
        <w:t>n) 校准结果仅是对被校对象有效的声明；</w:t>
      </w:r>
    </w:p>
    <w:p w:rsidR="00143872" w:rsidRDefault="006A2745">
      <w:pPr>
        <w:pStyle w:val="ad"/>
        <w:spacing w:line="360" w:lineRule="auto"/>
        <w:ind w:firstLineChars="200" w:firstLine="488"/>
        <w:outlineLvl w:val="9"/>
      </w:pPr>
      <w:r>
        <w:rPr>
          <w:rFonts w:hint="eastAsia"/>
        </w:rPr>
        <w:t>o) 未经实验室书面批准，不得部分复制证书的声明。</w:t>
      </w:r>
    </w:p>
    <w:p w:rsidR="00143872" w:rsidRDefault="006A2745">
      <w:pPr>
        <w:numPr>
          <w:ilvl w:val="0"/>
          <w:numId w:val="1"/>
        </w:numPr>
        <w:ind w:firstLineChars="0"/>
        <w:outlineLvl w:val="0"/>
        <w:rPr>
          <w:rFonts w:ascii="黑体" w:eastAsia="黑体" w:hAnsi="黑体" w:cs="黑体"/>
          <w:sz w:val="24"/>
        </w:rPr>
      </w:pPr>
      <w:bookmarkStart w:id="307" w:name="_Toc32119"/>
      <w:bookmarkStart w:id="308" w:name="_Toc3373"/>
      <w:bookmarkStart w:id="309" w:name="_Toc8863"/>
      <w:bookmarkStart w:id="310" w:name="_Toc12059"/>
      <w:bookmarkStart w:id="311" w:name="_Toc3130"/>
      <w:bookmarkStart w:id="312" w:name="_Toc27375"/>
      <w:bookmarkStart w:id="313" w:name="_Toc30925"/>
      <w:r>
        <w:rPr>
          <w:rFonts w:ascii="黑体" w:eastAsia="黑体" w:hAnsi="黑体" w:cs="黑体" w:hint="eastAsia"/>
          <w:sz w:val="24"/>
        </w:rPr>
        <w:t>复校时间间隔</w:t>
      </w:r>
      <w:bookmarkEnd w:id="283"/>
      <w:bookmarkEnd w:id="284"/>
      <w:bookmarkEnd w:id="285"/>
      <w:bookmarkEnd w:id="286"/>
      <w:bookmarkEnd w:id="287"/>
      <w:bookmarkEnd w:id="288"/>
      <w:bookmarkEnd w:id="289"/>
      <w:bookmarkEnd w:id="290"/>
      <w:bookmarkEnd w:id="307"/>
      <w:bookmarkEnd w:id="308"/>
      <w:bookmarkEnd w:id="309"/>
      <w:bookmarkEnd w:id="310"/>
      <w:bookmarkEnd w:id="311"/>
      <w:bookmarkEnd w:id="312"/>
      <w:bookmarkEnd w:id="313"/>
    </w:p>
    <w:p w:rsidR="00143872" w:rsidRDefault="006A2745">
      <w:pPr>
        <w:ind w:firstLineChars="0" w:firstLine="420"/>
        <w:rPr>
          <w:sz w:val="24"/>
        </w:rPr>
      </w:pPr>
      <w:r>
        <w:rPr>
          <w:rFonts w:hint="eastAsia"/>
          <w:sz w:val="24"/>
        </w:rPr>
        <w:t>客户可根据校准结果、使用频次、使用条件等情况自主决定复校时间间隔。</w:t>
      </w:r>
    </w:p>
    <w:p w:rsidR="00143872" w:rsidRDefault="00143872">
      <w:pPr>
        <w:ind w:firstLineChars="0" w:firstLine="420"/>
        <w:rPr>
          <w:sz w:val="24"/>
        </w:rPr>
      </w:pPr>
    </w:p>
    <w:p w:rsidR="00143872" w:rsidRDefault="006A2745">
      <w:pPr>
        <w:pStyle w:val="CharCharCharChar"/>
        <w:spacing w:line="480" w:lineRule="auto"/>
        <w:outlineLvl w:val="0"/>
        <w:rPr>
          <w:rFonts w:ascii="黑体" w:eastAsia="黑体"/>
          <w:bCs/>
          <w:szCs w:val="28"/>
        </w:rPr>
      </w:pPr>
      <w:r>
        <w:rPr>
          <w:sz w:val="24"/>
        </w:rPr>
        <w:br w:type="page"/>
      </w:r>
      <w:bookmarkStart w:id="314" w:name="_Toc17537"/>
      <w:bookmarkStart w:id="315" w:name="_Toc4225"/>
      <w:bookmarkStart w:id="316" w:name="_Toc4688"/>
      <w:bookmarkStart w:id="317" w:name="_Toc32723"/>
      <w:bookmarkStart w:id="318" w:name="_Toc4451"/>
      <w:bookmarkStart w:id="319" w:name="_Toc13635"/>
      <w:bookmarkStart w:id="320" w:name="_Toc2365"/>
      <w:bookmarkStart w:id="321" w:name="_Toc398"/>
      <w:bookmarkStart w:id="322" w:name="_Toc95"/>
      <w:bookmarkStart w:id="323" w:name="_Toc14689"/>
      <w:bookmarkStart w:id="324" w:name="_Toc4428"/>
      <w:bookmarkStart w:id="325" w:name="_Toc32316"/>
      <w:bookmarkStart w:id="326" w:name="_Toc16476"/>
      <w:bookmarkStart w:id="327" w:name="_Toc3261"/>
      <w:bookmarkStart w:id="328" w:name="_Toc18432"/>
      <w:bookmarkStart w:id="329" w:name="_Hlk87564093"/>
      <w:r>
        <w:rPr>
          <w:rFonts w:ascii="黑体" w:eastAsia="黑体" w:hAnsi="黑体" w:cs="黑体" w:hint="eastAsia"/>
          <w:szCs w:val="28"/>
        </w:rPr>
        <w:lastRenderedPageBreak/>
        <w:t>附录A</w:t>
      </w:r>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r>
        <w:rPr>
          <w:rFonts w:ascii="黑体" w:eastAsia="黑体"/>
          <w:bCs/>
          <w:szCs w:val="28"/>
        </w:rPr>
        <w:t>电子螺旋秤测量结果的不确定度评定</w:t>
      </w:r>
      <w:bookmarkEnd w:id="328"/>
    </w:p>
    <w:p w:rsidR="00143872" w:rsidRDefault="006A2745">
      <w:pPr>
        <w:numPr>
          <w:ilvl w:val="0"/>
          <w:numId w:val="2"/>
        </w:numPr>
        <w:ind w:firstLineChars="0"/>
        <w:rPr>
          <w:rFonts w:ascii="黑体" w:eastAsia="黑体" w:hAnsi="黑体"/>
          <w:sz w:val="24"/>
        </w:rPr>
      </w:pPr>
      <w:r>
        <w:rPr>
          <w:rFonts w:ascii="黑体" w:eastAsia="黑体" w:hAnsi="黑体" w:hint="eastAsia"/>
          <w:sz w:val="24"/>
        </w:rPr>
        <w:t>概述</w:t>
      </w:r>
    </w:p>
    <w:p w:rsidR="00143872" w:rsidRDefault="006A2745">
      <w:pPr>
        <w:numPr>
          <w:ilvl w:val="0"/>
          <w:numId w:val="3"/>
        </w:numPr>
        <w:ind w:firstLineChars="0"/>
        <w:rPr>
          <w:rFonts w:ascii="宋体" w:hAnsi="宋体"/>
          <w:sz w:val="24"/>
        </w:rPr>
      </w:pPr>
      <w:r>
        <w:rPr>
          <w:rFonts w:ascii="宋体" w:hAnsi="宋体" w:hint="eastAsia"/>
          <w:sz w:val="24"/>
        </w:rPr>
        <w:t>测量对象：电子螺旋秤；</w:t>
      </w:r>
    </w:p>
    <w:p w:rsidR="00143872" w:rsidRDefault="006A2745">
      <w:pPr>
        <w:numPr>
          <w:ilvl w:val="0"/>
          <w:numId w:val="3"/>
        </w:numPr>
        <w:ind w:firstLineChars="0"/>
        <w:rPr>
          <w:rFonts w:ascii="宋体" w:hAnsi="宋体"/>
          <w:sz w:val="24"/>
        </w:rPr>
      </w:pPr>
      <w:r>
        <w:rPr>
          <w:rFonts w:ascii="宋体" w:hAnsi="宋体" w:hint="eastAsia"/>
          <w:sz w:val="24"/>
        </w:rPr>
        <w:t>测量标准：砝码、控制衡器；</w:t>
      </w:r>
    </w:p>
    <w:p w:rsidR="00143872" w:rsidRDefault="006A2745">
      <w:pPr>
        <w:numPr>
          <w:ilvl w:val="0"/>
          <w:numId w:val="3"/>
        </w:numPr>
        <w:ind w:firstLineChars="0"/>
        <w:rPr>
          <w:rFonts w:ascii="宋体" w:hAnsi="宋体"/>
          <w:sz w:val="24"/>
        </w:rPr>
      </w:pPr>
      <w:r>
        <w:rPr>
          <w:rFonts w:ascii="宋体" w:hAnsi="宋体" w:hint="eastAsia"/>
          <w:sz w:val="24"/>
        </w:rPr>
        <w:t>测量依据：JJF XXXX-202X《电子螺旋秤校准规范》；</w:t>
      </w:r>
    </w:p>
    <w:p w:rsidR="00143872" w:rsidRDefault="006A2745">
      <w:pPr>
        <w:numPr>
          <w:ilvl w:val="0"/>
          <w:numId w:val="3"/>
        </w:numPr>
        <w:tabs>
          <w:tab w:val="decimal" w:pos="1134"/>
        </w:tabs>
        <w:ind w:firstLineChars="0"/>
        <w:rPr>
          <w:rFonts w:ascii="宋体" w:hAnsi="宋体"/>
          <w:sz w:val="24"/>
        </w:rPr>
      </w:pPr>
      <w:r>
        <w:rPr>
          <w:rFonts w:ascii="宋体" w:hAnsi="宋体" w:hint="eastAsia"/>
          <w:sz w:val="24"/>
        </w:rPr>
        <w:t>环境条件：常温，符合规范6.2要求；</w:t>
      </w:r>
    </w:p>
    <w:p w:rsidR="00143872" w:rsidRDefault="006A2745">
      <w:pPr>
        <w:numPr>
          <w:ilvl w:val="0"/>
          <w:numId w:val="3"/>
        </w:numPr>
        <w:ind w:firstLineChars="0"/>
        <w:rPr>
          <w:sz w:val="24"/>
        </w:rPr>
      </w:pPr>
      <w:r>
        <w:rPr>
          <w:rFonts w:ascii="宋体" w:hAnsi="宋体" w:hint="eastAsia"/>
          <w:sz w:val="24"/>
        </w:rPr>
        <w:t>测量过程：在规定的环境条件下，对电子螺旋秤的给料流量进行测试，</w:t>
      </w:r>
      <w:r>
        <w:rPr>
          <w:rFonts w:ascii="宋体" w:hAnsi="宋体" w:hint="eastAsia"/>
          <w:bCs/>
          <w:sz w:val="24"/>
        </w:rPr>
        <w:t>从</w:t>
      </w:r>
      <w:r>
        <w:rPr>
          <w:rFonts w:hint="eastAsia"/>
          <w:sz w:val="24"/>
        </w:rPr>
        <w:t>最小给料流量、中间给料流量、常用给料流量、最大给料流量</w:t>
      </w:r>
      <w:r>
        <w:rPr>
          <w:rFonts w:hint="eastAsia"/>
          <w:sz w:val="24"/>
        </w:rPr>
        <w:t>4</w:t>
      </w:r>
      <w:r>
        <w:rPr>
          <w:rFonts w:hint="eastAsia"/>
          <w:sz w:val="24"/>
        </w:rPr>
        <w:t>个不同的给料流量进行校准</w:t>
      </w:r>
      <w:r>
        <w:rPr>
          <w:rFonts w:ascii="宋体" w:hAnsi="宋体" w:hint="eastAsia"/>
          <w:bCs/>
          <w:sz w:val="24"/>
        </w:rPr>
        <w:t>，分别测定各给料流量的示值误差。</w:t>
      </w:r>
    </w:p>
    <w:p w:rsidR="00143872" w:rsidRDefault="006A2745">
      <w:pPr>
        <w:numPr>
          <w:ilvl w:val="0"/>
          <w:numId w:val="2"/>
        </w:numPr>
        <w:ind w:firstLineChars="0"/>
        <w:rPr>
          <w:rFonts w:ascii="黑体" w:eastAsia="黑体" w:hAnsi="黑体"/>
          <w:sz w:val="24"/>
        </w:rPr>
      </w:pPr>
      <w:r>
        <w:rPr>
          <w:rFonts w:ascii="黑体" w:eastAsia="黑体" w:hAnsi="黑体" w:hint="eastAsia"/>
          <w:sz w:val="24"/>
        </w:rPr>
        <w:t>测量模型</w:t>
      </w:r>
    </w:p>
    <w:p w:rsidR="00143872" w:rsidRDefault="006A2745">
      <w:pPr>
        <w:snapToGrid w:val="0"/>
        <w:ind w:firstLineChars="0" w:firstLine="0"/>
        <w:rPr>
          <w:sz w:val="24"/>
        </w:rPr>
      </w:pPr>
      <w:r>
        <w:rPr>
          <w:rFonts w:ascii="宋体" w:hAnsi="宋体" w:hint="eastAsia"/>
          <w:sz w:val="24"/>
        </w:rPr>
        <w:t>A.2.1</w:t>
      </w:r>
      <w:r>
        <w:rPr>
          <w:rFonts w:hint="eastAsia"/>
          <w:sz w:val="24"/>
        </w:rPr>
        <w:t>被校电子螺旋秤的给料流量示值误差的标准不确定度测量模型为：</w:t>
      </w:r>
    </w:p>
    <w:p w:rsidR="00143872" w:rsidRDefault="00BB5C03" w:rsidP="00BB5C03">
      <w:pPr>
        <w:adjustRightInd w:val="0"/>
        <w:snapToGrid w:val="0"/>
        <w:ind w:leftChars="202" w:left="444" w:firstLineChars="0" w:firstLine="0"/>
        <w:jc w:val="center"/>
        <w:outlineLvl w:val="2"/>
        <w:rPr>
          <w:rFonts w:ascii="宋体" w:hAnsi="宋体"/>
          <w:sz w:val="24"/>
        </w:rPr>
      </w:pPr>
      <w:r>
        <w:rPr>
          <w:rFonts w:ascii="仿宋_GB2312" w:eastAsia="仿宋_GB2312" w:hint="eastAsia"/>
          <w:color w:val="000000"/>
          <w:position w:val="-24"/>
          <w:sz w:val="24"/>
        </w:rPr>
        <w:t xml:space="preserve">       </w:t>
      </w:r>
      <w:r w:rsidR="00143872" w:rsidRPr="00143872">
        <w:rPr>
          <w:rFonts w:ascii="仿宋_GB2312" w:eastAsia="仿宋_GB2312" w:hint="eastAsia"/>
          <w:color w:val="000000"/>
          <w:position w:val="-24"/>
          <w:sz w:val="24"/>
        </w:rPr>
        <w:object w:dxaOrig="21840" w:dyaOrig="7440">
          <v:shape id="_x0000_i1035" type="#_x0000_t75" style="width:95.25pt;height:31.5pt" o:ole="">
            <v:imagedata r:id="rId32" o:title=""/>
          </v:shape>
          <o:OLEObject Type="Embed" ProgID="Equation.3" ShapeID="_x0000_i1035" DrawAspect="Content" ObjectID="_1720852923" r:id="rId40"/>
        </w:object>
      </w:r>
      <w:r w:rsidR="006A2745">
        <w:rPr>
          <w:rFonts w:ascii="宋体" w:hAnsi="宋体" w:hint="eastAsia"/>
          <w:sz w:val="24"/>
        </w:rPr>
        <w:t xml:space="preserve">                       (</w:t>
      </w:r>
      <w:r w:rsidR="006A2745">
        <w:rPr>
          <w:rFonts w:ascii="宋体" w:hAnsi="宋体"/>
          <w:sz w:val="24"/>
        </w:rPr>
        <w:t>A.</w:t>
      </w:r>
      <w:r w:rsidR="006A2745">
        <w:rPr>
          <w:rFonts w:ascii="宋体" w:hAnsi="宋体" w:hint="eastAsia"/>
          <w:sz w:val="24"/>
        </w:rPr>
        <w:t>1)</w:t>
      </w:r>
    </w:p>
    <w:p w:rsidR="00143872" w:rsidRDefault="006A2745">
      <w:pPr>
        <w:adjustRightInd w:val="0"/>
        <w:snapToGrid w:val="0"/>
        <w:ind w:leftChars="202" w:left="444" w:firstLineChars="0" w:firstLine="0"/>
        <w:outlineLvl w:val="2"/>
        <w:rPr>
          <w:rFonts w:ascii="宋体" w:hAnsi="宋体"/>
          <w:sz w:val="24"/>
        </w:rPr>
      </w:pPr>
      <w:r>
        <w:rPr>
          <w:rFonts w:ascii="宋体" w:hAnsi="宋体" w:hint="eastAsia"/>
          <w:sz w:val="24"/>
        </w:rPr>
        <w:t>合成的标准不确定度的计算公式：</w:t>
      </w:r>
    </w:p>
    <w:p w:rsidR="00143872" w:rsidRDefault="00143872">
      <w:pPr>
        <w:adjustRightInd w:val="0"/>
        <w:snapToGrid w:val="0"/>
        <w:ind w:left="425" w:firstLine="480"/>
        <w:outlineLvl w:val="2"/>
        <w:rPr>
          <w:rFonts w:ascii="宋体" w:hAnsi="宋体"/>
          <w:bCs/>
          <w:sz w:val="24"/>
        </w:rPr>
      </w:pPr>
      <w:r w:rsidRPr="00143872">
        <w:rPr>
          <w:rFonts w:ascii="宋体" w:hAnsi="宋体"/>
          <w:color w:val="000000"/>
          <w:position w:val="-10"/>
          <w:sz w:val="24"/>
        </w:rPr>
        <w:object w:dxaOrig="3360" w:dyaOrig="360">
          <v:shape id="_x0000_i1036" type="#_x0000_t75" style="width:165.75pt;height:18.75pt" o:ole="">
            <v:imagedata r:id="rId41" o:title=""/>
          </v:shape>
          <o:OLEObject Type="Embed" ProgID="Equation.3" ShapeID="_x0000_i1036" DrawAspect="Content" ObjectID="_1720852924" r:id="rId42"/>
        </w:object>
      </w:r>
      <w:r w:rsidR="006A2745">
        <w:rPr>
          <w:rFonts w:ascii="宋体" w:hAnsi="宋体" w:hint="eastAsia"/>
          <w:color w:val="000000"/>
          <w:position w:val="-10"/>
          <w:sz w:val="24"/>
        </w:rPr>
        <w:t xml:space="preserve">                </w:t>
      </w:r>
      <w:r w:rsidR="00405821">
        <w:rPr>
          <w:rFonts w:ascii="宋体" w:hAnsi="宋体" w:hint="eastAsia"/>
          <w:color w:val="000000"/>
          <w:position w:val="-10"/>
          <w:sz w:val="24"/>
        </w:rPr>
        <w:t xml:space="preserve"> </w:t>
      </w:r>
      <w:r w:rsidR="006A2745">
        <w:rPr>
          <w:rFonts w:ascii="宋体" w:hAnsi="宋体" w:hint="eastAsia"/>
          <w:color w:val="000000"/>
          <w:position w:val="-10"/>
          <w:sz w:val="24"/>
        </w:rPr>
        <w:t xml:space="preserve">     </w:t>
      </w:r>
      <w:r w:rsidR="006A2745">
        <w:rPr>
          <w:rFonts w:ascii="宋体" w:hAnsi="宋体" w:hint="eastAsia"/>
          <w:sz w:val="24"/>
        </w:rPr>
        <w:t>(</w:t>
      </w:r>
      <w:r w:rsidR="006A2745">
        <w:rPr>
          <w:rFonts w:ascii="宋体" w:hAnsi="宋体"/>
          <w:sz w:val="24"/>
        </w:rPr>
        <w:t>A.</w:t>
      </w:r>
      <w:r w:rsidR="006A2745">
        <w:rPr>
          <w:rFonts w:ascii="宋体" w:hAnsi="宋体" w:hint="eastAsia"/>
          <w:sz w:val="24"/>
        </w:rPr>
        <w:t>2)</w:t>
      </w:r>
    </w:p>
    <w:p w:rsidR="00143872" w:rsidRDefault="006A2745">
      <w:pPr>
        <w:spacing w:line="400" w:lineRule="exact"/>
        <w:ind w:firstLineChars="550" w:firstLine="1320"/>
        <w:rPr>
          <w:rFonts w:ascii="宋体" w:hAnsi="宋体"/>
          <w:color w:val="000000"/>
          <w:sz w:val="24"/>
        </w:rPr>
      </w:pPr>
      <w:r>
        <w:rPr>
          <w:rFonts w:ascii="宋体" w:hAnsi="宋体" w:hint="eastAsia"/>
          <w:sz w:val="24"/>
        </w:rPr>
        <w:t>式中：</w:t>
      </w:r>
      <w:r w:rsidR="00143872" w:rsidRPr="00143872">
        <w:rPr>
          <w:rFonts w:ascii="宋体" w:hAnsi="宋体"/>
          <w:position w:val="-10"/>
          <w:sz w:val="24"/>
        </w:rPr>
        <w:object w:dxaOrig="3060" w:dyaOrig="360">
          <v:shape id="_x0000_i1037" type="#_x0000_t75" style="width:153pt;height:18.75pt" o:ole="">
            <v:imagedata r:id="rId43" o:title=""/>
          </v:shape>
          <o:OLEObject Type="Embed" ProgID="Equation.3" ShapeID="_x0000_i1037" DrawAspect="Content" ObjectID="_1720852925" r:id="rId44"/>
        </w:object>
      </w:r>
    </w:p>
    <w:p w:rsidR="00143872" w:rsidRDefault="006A2745">
      <w:pPr>
        <w:numPr>
          <w:ilvl w:val="0"/>
          <w:numId w:val="2"/>
        </w:numPr>
        <w:ind w:firstLineChars="0"/>
        <w:rPr>
          <w:rFonts w:ascii="黑体" w:eastAsia="黑体" w:hAnsi="黑体"/>
          <w:sz w:val="24"/>
        </w:rPr>
      </w:pPr>
      <w:r>
        <w:rPr>
          <w:rFonts w:ascii="黑体" w:eastAsia="黑体" w:hAnsi="黑体" w:hint="eastAsia"/>
          <w:sz w:val="24"/>
        </w:rPr>
        <w:t>不确定度来源分析</w:t>
      </w:r>
    </w:p>
    <w:p w:rsidR="00143872" w:rsidRDefault="006A2745">
      <w:pPr>
        <w:numPr>
          <w:ilvl w:val="0"/>
          <w:numId w:val="4"/>
        </w:numPr>
        <w:adjustRightInd w:val="0"/>
        <w:snapToGrid w:val="0"/>
        <w:ind w:right="-50" w:firstLineChars="0"/>
        <w:rPr>
          <w:sz w:val="24"/>
        </w:rPr>
      </w:pPr>
      <w:r>
        <w:rPr>
          <w:rFonts w:hint="eastAsia"/>
          <w:sz w:val="24"/>
        </w:rPr>
        <w:t>螺旋秤重复性测量引入的不确定度分量</w:t>
      </w:r>
      <w:r w:rsidR="00143872" w:rsidRPr="00143872">
        <w:rPr>
          <w:position w:val="-10"/>
          <w:sz w:val="24"/>
        </w:rPr>
        <w:object w:dxaOrig="560" w:dyaOrig="340">
          <v:shape id="_x0000_i1038" type="#_x0000_t75" style="width:27.75pt;height:17.25pt" o:ole="">
            <v:imagedata r:id="rId45" o:title=""/>
          </v:shape>
          <o:OLEObject Type="Embed" ProgID="Equation.3" ShapeID="_x0000_i1038" DrawAspect="Content" ObjectID="_1720852926" r:id="rId46"/>
        </w:object>
      </w:r>
      <w:r>
        <w:rPr>
          <w:rFonts w:hint="eastAsia"/>
          <w:sz w:val="24"/>
        </w:rPr>
        <w:t>；</w:t>
      </w:r>
    </w:p>
    <w:p w:rsidR="00143872" w:rsidRDefault="006A2745">
      <w:pPr>
        <w:numPr>
          <w:ilvl w:val="0"/>
          <w:numId w:val="4"/>
        </w:numPr>
        <w:adjustRightInd w:val="0"/>
        <w:snapToGrid w:val="0"/>
        <w:ind w:right="-50" w:firstLineChars="0"/>
        <w:rPr>
          <w:sz w:val="24"/>
        </w:rPr>
      </w:pPr>
      <w:r>
        <w:rPr>
          <w:rFonts w:ascii="宋体" w:hAnsi="宋体" w:hint="eastAsia"/>
          <w:sz w:val="24"/>
        </w:rPr>
        <w:t>螺旋秤分辨率</w:t>
      </w:r>
      <w:r>
        <w:rPr>
          <w:rFonts w:hint="eastAsia"/>
          <w:sz w:val="24"/>
        </w:rPr>
        <w:t>引入的不确定度分量</w:t>
      </w:r>
      <w:r w:rsidR="00143872" w:rsidRPr="00143872">
        <w:rPr>
          <w:position w:val="-10"/>
          <w:sz w:val="24"/>
        </w:rPr>
        <w:object w:dxaOrig="600" w:dyaOrig="340">
          <v:shape id="_x0000_i1039" type="#_x0000_t75" style="width:29.25pt;height:17.25pt" o:ole="">
            <v:imagedata r:id="rId47" o:title=""/>
          </v:shape>
          <o:OLEObject Type="Embed" ProgID="Equation.3" ShapeID="_x0000_i1039" DrawAspect="Content" ObjectID="_1720852927" r:id="rId48"/>
        </w:object>
      </w:r>
      <w:r>
        <w:rPr>
          <w:rFonts w:hint="eastAsia"/>
          <w:sz w:val="24"/>
        </w:rPr>
        <w:t>；</w:t>
      </w:r>
    </w:p>
    <w:p w:rsidR="00143872" w:rsidRDefault="006A2745">
      <w:pPr>
        <w:numPr>
          <w:ilvl w:val="0"/>
          <w:numId w:val="4"/>
        </w:numPr>
        <w:adjustRightInd w:val="0"/>
        <w:snapToGrid w:val="0"/>
        <w:ind w:right="-50" w:firstLineChars="0"/>
        <w:rPr>
          <w:sz w:val="24"/>
        </w:rPr>
      </w:pPr>
      <w:r>
        <w:rPr>
          <w:rFonts w:ascii="宋体" w:hAnsi="宋体" w:hint="eastAsia"/>
          <w:sz w:val="24"/>
        </w:rPr>
        <w:t>控制衡器示值误差</w:t>
      </w:r>
      <w:r>
        <w:rPr>
          <w:rFonts w:hint="eastAsia"/>
          <w:sz w:val="24"/>
        </w:rPr>
        <w:t>引入的测量不确定度分量</w:t>
      </w:r>
      <w:r w:rsidR="00143872" w:rsidRPr="00143872">
        <w:rPr>
          <w:position w:val="-12"/>
          <w:sz w:val="24"/>
        </w:rPr>
        <w:object w:dxaOrig="620" w:dyaOrig="360">
          <v:shape id="_x0000_i1040" type="#_x0000_t75" style="width:33pt;height:18.75pt" o:ole="">
            <v:imagedata r:id="rId49" o:title=""/>
          </v:shape>
          <o:OLEObject Type="Embed" ProgID="Equation.3" ShapeID="_x0000_i1040" DrawAspect="Content" ObjectID="_1720852928" r:id="rId50"/>
        </w:object>
      </w:r>
      <w:r>
        <w:rPr>
          <w:rFonts w:hint="eastAsia"/>
          <w:sz w:val="24"/>
        </w:rPr>
        <w:t>；</w:t>
      </w:r>
    </w:p>
    <w:p w:rsidR="00143872" w:rsidRDefault="006A2745">
      <w:pPr>
        <w:numPr>
          <w:ilvl w:val="0"/>
          <w:numId w:val="4"/>
        </w:numPr>
        <w:adjustRightInd w:val="0"/>
        <w:snapToGrid w:val="0"/>
        <w:ind w:right="-50" w:firstLineChars="0"/>
        <w:rPr>
          <w:sz w:val="24"/>
        </w:rPr>
      </w:pPr>
      <w:r>
        <w:rPr>
          <w:rFonts w:hint="eastAsia"/>
          <w:sz w:val="24"/>
        </w:rPr>
        <w:t>控制衡器分辨率引入的不确定度分量</w:t>
      </w:r>
      <w:r w:rsidR="00143872" w:rsidRPr="00143872">
        <w:rPr>
          <w:position w:val="-10"/>
          <w:sz w:val="24"/>
        </w:rPr>
        <w:object w:dxaOrig="639" w:dyaOrig="340">
          <v:shape id="_x0000_i1041" type="#_x0000_t75" style="width:31.5pt;height:17.25pt" o:ole="">
            <v:imagedata r:id="rId51" o:title=""/>
          </v:shape>
          <o:OLEObject Type="Embed" ProgID="Equation.3" ShapeID="_x0000_i1041" DrawAspect="Content" ObjectID="_1720852929" r:id="rId52"/>
        </w:object>
      </w:r>
      <w:r>
        <w:rPr>
          <w:rFonts w:hint="eastAsia"/>
          <w:position w:val="-10"/>
          <w:sz w:val="24"/>
        </w:rPr>
        <w:t>。</w:t>
      </w:r>
    </w:p>
    <w:p w:rsidR="00143872" w:rsidRDefault="006A2745">
      <w:pPr>
        <w:numPr>
          <w:ilvl w:val="0"/>
          <w:numId w:val="2"/>
        </w:numPr>
        <w:ind w:firstLineChars="0"/>
        <w:rPr>
          <w:rFonts w:ascii="黑体" w:eastAsia="黑体" w:hAnsi="黑体"/>
          <w:sz w:val="24"/>
        </w:rPr>
      </w:pPr>
      <w:r>
        <w:rPr>
          <w:rFonts w:ascii="黑体" w:eastAsia="黑体" w:hAnsi="黑体" w:hint="eastAsia"/>
          <w:sz w:val="24"/>
        </w:rPr>
        <w:t xml:space="preserve"> 测量不确定度评定</w:t>
      </w:r>
    </w:p>
    <w:p w:rsidR="00143872" w:rsidRDefault="006A2745">
      <w:pPr>
        <w:numPr>
          <w:ilvl w:val="1"/>
          <w:numId w:val="5"/>
        </w:numPr>
        <w:adjustRightInd w:val="0"/>
        <w:ind w:right="-50" w:firstLineChars="0"/>
        <w:rPr>
          <w:sz w:val="24"/>
        </w:rPr>
      </w:pPr>
      <w:r>
        <w:rPr>
          <w:rFonts w:hint="eastAsia"/>
          <w:sz w:val="24"/>
        </w:rPr>
        <w:t>螺旋秤重复性测量引入的不确定度</w:t>
      </w:r>
      <w:r w:rsidR="00143872" w:rsidRPr="00143872">
        <w:rPr>
          <w:position w:val="-10"/>
          <w:sz w:val="24"/>
        </w:rPr>
        <w:object w:dxaOrig="560" w:dyaOrig="340">
          <v:shape id="_x0000_i1042" type="#_x0000_t75" style="width:27.75pt;height:17.25pt" o:ole="">
            <v:imagedata r:id="rId53" o:title=""/>
          </v:shape>
          <o:OLEObject Type="Embed" ProgID="Equation.3" ShapeID="_x0000_i1042" DrawAspect="Content" ObjectID="_1720852930" r:id="rId54"/>
        </w:object>
      </w:r>
      <w:r>
        <w:rPr>
          <w:rFonts w:hint="eastAsia"/>
          <w:sz w:val="24"/>
        </w:rPr>
        <w:t>为：</w:t>
      </w:r>
      <w:r>
        <w:rPr>
          <w:rFonts w:hint="eastAsia"/>
          <w:sz w:val="24"/>
        </w:rPr>
        <w:t xml:space="preserve"> </w:t>
      </w:r>
    </w:p>
    <w:p w:rsidR="00143872" w:rsidRDefault="00193B5C" w:rsidP="00193B5C">
      <w:pPr>
        <w:adjustRightInd w:val="0"/>
        <w:snapToGrid w:val="0"/>
        <w:ind w:leftChars="193" w:left="425" w:firstLineChars="900" w:firstLine="1980"/>
        <w:outlineLvl w:val="2"/>
        <w:rPr>
          <w:rFonts w:ascii="宋体" w:hAnsi="宋体"/>
          <w:bCs/>
          <w:sz w:val="24"/>
        </w:rPr>
      </w:pPr>
      <w:r w:rsidRPr="000A3655">
        <w:rPr>
          <w:position w:val="-28"/>
        </w:rPr>
        <w:object w:dxaOrig="1500" w:dyaOrig="660">
          <v:shape id="_x0000_i1043" type="#_x0000_t75" style="width:75.75pt;height:33pt" o:ole="">
            <v:imagedata r:id="rId55" o:title=""/>
          </v:shape>
          <o:OLEObject Type="Embed" ProgID="Equation.3" ShapeID="_x0000_i1043" DrawAspect="Content" ObjectID="_1720852931" r:id="rId56"/>
        </w:object>
      </w:r>
      <w:r>
        <w:rPr>
          <w:rFonts w:ascii="宋体" w:hAnsi="宋体" w:hint="eastAsia"/>
          <w:sz w:val="24"/>
        </w:rPr>
        <w:t xml:space="preserve"> </w:t>
      </w:r>
      <w:r w:rsidR="006A2745">
        <w:rPr>
          <w:rFonts w:ascii="宋体" w:hAnsi="宋体" w:hint="eastAsia"/>
          <w:sz w:val="24"/>
        </w:rPr>
        <w:t xml:space="preserve">                       (</w:t>
      </w:r>
      <w:r w:rsidR="006A2745">
        <w:rPr>
          <w:rFonts w:ascii="宋体" w:hAnsi="宋体"/>
          <w:sz w:val="24"/>
        </w:rPr>
        <w:t>A.</w:t>
      </w:r>
      <w:r w:rsidR="006A2745">
        <w:rPr>
          <w:rFonts w:ascii="宋体" w:hAnsi="宋体" w:hint="eastAsia"/>
          <w:sz w:val="24"/>
        </w:rPr>
        <w:t>3)</w:t>
      </w:r>
    </w:p>
    <w:p w:rsidR="00143872" w:rsidRDefault="006A2745">
      <w:pPr>
        <w:ind w:firstLineChars="1050" w:firstLine="2520"/>
        <w:rPr>
          <w:sz w:val="24"/>
        </w:rPr>
      </w:pPr>
      <w:r>
        <w:rPr>
          <w:rFonts w:hint="eastAsia"/>
          <w:i/>
          <w:sz w:val="24"/>
        </w:rPr>
        <w:t>C</w:t>
      </w:r>
      <w:r>
        <w:rPr>
          <w:rFonts w:hint="eastAsia"/>
          <w:position w:val="-4"/>
          <w:sz w:val="24"/>
        </w:rPr>
        <w:t>—</w:t>
      </w:r>
      <w:r>
        <w:rPr>
          <w:rFonts w:hint="eastAsia"/>
          <w:sz w:val="24"/>
        </w:rPr>
        <w:t>极差系数</w:t>
      </w:r>
      <w:r>
        <w:rPr>
          <w:sz w:val="24"/>
        </w:rPr>
        <w:t>，此处</w:t>
      </w:r>
      <w:r>
        <w:rPr>
          <w:rFonts w:hint="eastAsia"/>
          <w:i/>
          <w:sz w:val="24"/>
        </w:rPr>
        <w:t>C</w:t>
      </w:r>
      <w:r>
        <w:rPr>
          <w:sz w:val="24"/>
        </w:rPr>
        <w:t>=1.69</w:t>
      </w:r>
    </w:p>
    <w:p w:rsidR="00143872" w:rsidRDefault="006A2745">
      <w:pPr>
        <w:numPr>
          <w:ilvl w:val="1"/>
          <w:numId w:val="5"/>
        </w:numPr>
        <w:adjustRightInd w:val="0"/>
        <w:spacing w:line="240" w:lineRule="auto"/>
        <w:ind w:right="-50" w:firstLineChars="0"/>
        <w:rPr>
          <w:sz w:val="24"/>
        </w:rPr>
      </w:pPr>
      <w:r>
        <w:rPr>
          <w:rFonts w:ascii="宋体" w:hAnsi="宋体" w:hint="eastAsia"/>
          <w:sz w:val="24"/>
        </w:rPr>
        <w:t>螺旋秤分辨率</w:t>
      </w:r>
      <w:r>
        <w:rPr>
          <w:rFonts w:hint="eastAsia"/>
          <w:sz w:val="24"/>
        </w:rPr>
        <w:t>引入的不确定度</w:t>
      </w:r>
      <w:r w:rsidR="00143872" w:rsidRPr="00143872">
        <w:rPr>
          <w:position w:val="-10"/>
          <w:sz w:val="24"/>
        </w:rPr>
        <w:object w:dxaOrig="600" w:dyaOrig="340">
          <v:shape id="_x0000_i1044" type="#_x0000_t75" style="width:30pt;height:17.25pt" o:ole="">
            <v:imagedata r:id="rId57" o:title=""/>
          </v:shape>
          <o:OLEObject Type="Embed" ProgID="Equation.3" ShapeID="_x0000_i1044" DrawAspect="Content" ObjectID="_1720852932" r:id="rId58"/>
        </w:object>
      </w:r>
      <w:r>
        <w:rPr>
          <w:rFonts w:hint="eastAsia"/>
          <w:sz w:val="24"/>
        </w:rPr>
        <w:t>为：</w:t>
      </w:r>
      <w:r>
        <w:rPr>
          <w:rFonts w:hint="eastAsia"/>
          <w:sz w:val="24"/>
        </w:rPr>
        <w:t xml:space="preserve"> </w:t>
      </w:r>
    </w:p>
    <w:p w:rsidR="00143872" w:rsidRDefault="006A2745">
      <w:pPr>
        <w:adjustRightInd w:val="0"/>
        <w:ind w:right="-50" w:firstLine="480"/>
        <w:rPr>
          <w:sz w:val="24"/>
        </w:rPr>
      </w:pPr>
      <w:r>
        <w:rPr>
          <w:rFonts w:hint="eastAsia"/>
          <w:sz w:val="24"/>
        </w:rPr>
        <w:t>螺旋秤分度值为</w:t>
      </w:r>
      <w:r>
        <w:rPr>
          <w:rFonts w:hint="eastAsia"/>
          <w:i/>
          <w:sz w:val="24"/>
        </w:rPr>
        <w:t>d</w:t>
      </w:r>
      <w:r>
        <w:rPr>
          <w:rFonts w:hint="eastAsia"/>
          <w:sz w:val="24"/>
          <w:vertAlign w:val="subscript"/>
        </w:rPr>
        <w:t>（</w:t>
      </w:r>
      <w:r>
        <w:rPr>
          <w:rFonts w:hint="eastAsia"/>
          <w:i/>
          <w:sz w:val="24"/>
          <w:vertAlign w:val="subscript"/>
        </w:rPr>
        <w:t>I</w:t>
      </w:r>
      <w:r>
        <w:rPr>
          <w:rFonts w:hint="eastAsia"/>
          <w:sz w:val="24"/>
          <w:vertAlign w:val="subscript"/>
        </w:rPr>
        <w:t>）</w:t>
      </w:r>
      <w:r>
        <w:rPr>
          <w:rFonts w:hint="eastAsia"/>
          <w:sz w:val="24"/>
        </w:rPr>
        <w:t>，服从均匀分布，</w:t>
      </w:r>
      <w:r w:rsidR="00143872" w:rsidRPr="00143872">
        <w:rPr>
          <w:position w:val="-8"/>
          <w:sz w:val="24"/>
        </w:rPr>
        <w:object w:dxaOrig="743" w:dyaOrig="361">
          <v:shape id="_x0000_i1045" type="#_x0000_t75" style="width:36.75pt;height:17.25pt" o:ole="">
            <v:imagedata r:id="rId59" o:title=""/>
          </v:shape>
          <o:OLEObject Type="Embed" ProgID="Equation.3" ShapeID="_x0000_i1045" DrawAspect="Content" ObjectID="_1720852933" r:id="rId60"/>
        </w:object>
      </w:r>
      <w:r>
        <w:rPr>
          <w:rFonts w:hint="eastAsia"/>
          <w:sz w:val="24"/>
        </w:rPr>
        <w:t>，则其标准不确定度</w:t>
      </w:r>
      <w:r w:rsidR="00143872" w:rsidRPr="00143872">
        <w:rPr>
          <w:position w:val="-10"/>
        </w:rPr>
        <w:object w:dxaOrig="280" w:dyaOrig="340">
          <v:shape id="_x0000_i1046" type="#_x0000_t75" style="width:15pt;height:17.25pt" o:ole="">
            <v:imagedata r:id="rId61" o:title=""/>
          </v:shape>
          <o:OLEObject Type="Embed" ProgID="Equation.3" ShapeID="_x0000_i1046" DrawAspect="Content" ObjectID="_1720852934" r:id="rId62"/>
        </w:object>
      </w:r>
      <w:r>
        <w:rPr>
          <w:rFonts w:hint="eastAsia"/>
          <w:sz w:val="24"/>
        </w:rPr>
        <w:t>为</w:t>
      </w:r>
      <w:r>
        <w:rPr>
          <w:rFonts w:hint="eastAsia"/>
          <w:sz w:val="24"/>
        </w:rPr>
        <w:t>:</w:t>
      </w:r>
    </w:p>
    <w:p w:rsidR="00143872" w:rsidRDefault="00143872">
      <w:pPr>
        <w:ind w:right="-13" w:firstLineChars="1350" w:firstLine="3240"/>
        <w:rPr>
          <w:sz w:val="24"/>
        </w:rPr>
      </w:pPr>
      <w:r w:rsidRPr="00143872">
        <w:rPr>
          <w:position w:val="-28"/>
          <w:sz w:val="24"/>
        </w:rPr>
        <w:object w:dxaOrig="1299" w:dyaOrig="700">
          <v:shape id="_x0000_i1047" type="#_x0000_t75" style="width:65.25pt;height:35.25pt" o:ole="">
            <v:imagedata r:id="rId63" o:title=""/>
          </v:shape>
          <o:OLEObject Type="Embed" ProgID="Equation.3" ShapeID="_x0000_i1047" DrawAspect="Content" ObjectID="_1720852935" r:id="rId64"/>
        </w:object>
      </w:r>
      <w:r w:rsidR="006A2745">
        <w:rPr>
          <w:rFonts w:hint="eastAsia"/>
          <w:position w:val="-28"/>
          <w:sz w:val="24"/>
        </w:rPr>
        <w:t xml:space="preserve">                 </w:t>
      </w:r>
      <w:r w:rsidR="006A2745">
        <w:rPr>
          <w:rFonts w:ascii="宋体" w:hAnsi="宋体"/>
          <w:sz w:val="24"/>
        </w:rPr>
        <w:t>(A.</w:t>
      </w:r>
      <w:r w:rsidR="006A2745">
        <w:rPr>
          <w:rFonts w:ascii="宋体" w:hAnsi="宋体" w:hint="eastAsia"/>
          <w:sz w:val="24"/>
        </w:rPr>
        <w:t>4)</w:t>
      </w:r>
    </w:p>
    <w:p w:rsidR="00143872" w:rsidRDefault="006A2745">
      <w:pPr>
        <w:numPr>
          <w:ilvl w:val="1"/>
          <w:numId w:val="5"/>
        </w:numPr>
        <w:adjustRightInd w:val="0"/>
        <w:spacing w:line="240" w:lineRule="auto"/>
        <w:ind w:right="-50" w:firstLineChars="0"/>
        <w:rPr>
          <w:rFonts w:ascii="宋体"/>
          <w:sz w:val="24"/>
        </w:rPr>
      </w:pPr>
      <w:r>
        <w:rPr>
          <w:rFonts w:ascii="宋体" w:hAnsi="宋体" w:hint="eastAsia"/>
          <w:sz w:val="24"/>
        </w:rPr>
        <w:t xml:space="preserve">由螺旋秤引起的不确定度合成 </w:t>
      </w:r>
      <w:r w:rsidR="00143872" w:rsidRPr="00143872">
        <w:rPr>
          <w:position w:val="-6"/>
          <w:sz w:val="24"/>
        </w:rPr>
        <w:object w:dxaOrig="620" w:dyaOrig="300">
          <v:shape id="_x0000_i1048" type="#_x0000_t75" style="width:30pt;height:15.75pt" o:ole="">
            <v:imagedata r:id="rId65" o:title=""/>
          </v:shape>
          <o:OLEObject Type="Embed" ProgID="Equation.3" ShapeID="_x0000_i1048" DrawAspect="Content" ObjectID="_1720852936" r:id="rId66"/>
        </w:object>
      </w:r>
    </w:p>
    <w:p w:rsidR="00143872" w:rsidRDefault="006A2745">
      <w:pPr>
        <w:adjustRightInd w:val="0"/>
        <w:spacing w:line="240" w:lineRule="auto"/>
        <w:ind w:right="-50" w:firstLineChars="0" w:firstLine="0"/>
        <w:jc w:val="center"/>
        <w:rPr>
          <w:rFonts w:ascii="宋体"/>
          <w:sz w:val="24"/>
        </w:rPr>
      </w:pPr>
      <w:r>
        <w:rPr>
          <w:rFonts w:hint="eastAsia"/>
          <w:position w:val="-12"/>
          <w:sz w:val="24"/>
        </w:rPr>
        <w:t xml:space="preserve">         </w:t>
      </w:r>
      <w:r w:rsidRPr="00143872">
        <w:rPr>
          <w:position w:val="-12"/>
          <w:sz w:val="24"/>
        </w:rPr>
        <w:object w:dxaOrig="2400" w:dyaOrig="460">
          <v:shape id="_x0000_i1049" type="#_x0000_t75" style="width:117pt;height:24pt" o:ole="">
            <v:imagedata r:id="rId67" o:title=""/>
          </v:shape>
          <o:OLEObject Type="Embed" ProgID="Equation.3" ShapeID="_x0000_i1049" DrawAspect="Content" ObjectID="_1720852937" r:id="rId68"/>
        </w:object>
      </w:r>
      <w:r>
        <w:rPr>
          <w:rFonts w:hint="eastAsia"/>
          <w:position w:val="-12"/>
          <w:sz w:val="24"/>
        </w:rPr>
        <w:t xml:space="preserve">        </w:t>
      </w:r>
      <w:r w:rsidR="001648F4">
        <w:rPr>
          <w:rFonts w:hint="eastAsia"/>
          <w:position w:val="-12"/>
          <w:sz w:val="24"/>
        </w:rPr>
        <w:t xml:space="preserve">  </w:t>
      </w:r>
      <w:r>
        <w:rPr>
          <w:rFonts w:hint="eastAsia"/>
          <w:position w:val="-12"/>
          <w:sz w:val="24"/>
        </w:rPr>
        <w:t xml:space="preserve">      </w:t>
      </w:r>
      <w:r>
        <w:rPr>
          <w:rFonts w:ascii="宋体" w:hAnsi="宋体"/>
          <w:sz w:val="24"/>
        </w:rPr>
        <w:t>(A.</w:t>
      </w:r>
      <w:r>
        <w:rPr>
          <w:rFonts w:ascii="宋体" w:hAnsi="宋体" w:hint="eastAsia"/>
          <w:sz w:val="24"/>
        </w:rPr>
        <w:t>5)</w:t>
      </w:r>
    </w:p>
    <w:p w:rsidR="00143872" w:rsidRDefault="006A2745">
      <w:pPr>
        <w:numPr>
          <w:ilvl w:val="1"/>
          <w:numId w:val="5"/>
        </w:numPr>
        <w:adjustRightInd w:val="0"/>
        <w:spacing w:line="240" w:lineRule="auto"/>
        <w:ind w:right="-50" w:firstLineChars="0"/>
        <w:rPr>
          <w:sz w:val="24"/>
        </w:rPr>
      </w:pPr>
      <w:r>
        <w:rPr>
          <w:rFonts w:hint="eastAsia"/>
          <w:sz w:val="24"/>
        </w:rPr>
        <w:t>控制衡器引入的测量不确定度分量</w:t>
      </w:r>
      <w:r w:rsidR="00143872" w:rsidRPr="00143872">
        <w:rPr>
          <w:position w:val="-10"/>
          <w:sz w:val="24"/>
        </w:rPr>
        <w:object w:dxaOrig="600" w:dyaOrig="340">
          <v:shape id="_x0000_i1050" type="#_x0000_t75" style="width:31.5pt;height:17.25pt" o:ole="">
            <v:imagedata r:id="rId69" o:title=""/>
          </v:shape>
          <o:OLEObject Type="Embed" ProgID="Equation.3" ShapeID="_x0000_i1050" DrawAspect="Content" ObjectID="_1720852938" r:id="rId70"/>
        </w:object>
      </w:r>
      <w:r>
        <w:rPr>
          <w:rFonts w:hint="eastAsia"/>
          <w:sz w:val="24"/>
        </w:rPr>
        <w:t>为：</w:t>
      </w:r>
    </w:p>
    <w:p w:rsidR="00143872" w:rsidRDefault="006A2745">
      <w:pPr>
        <w:spacing w:line="240" w:lineRule="auto"/>
        <w:ind w:leftChars="193" w:left="425" w:firstLine="480"/>
        <w:rPr>
          <w:rFonts w:ascii="仿宋_GB2312" w:eastAsia="仿宋_GB2312" w:hAnsi="宋体"/>
          <w:color w:val="000000"/>
          <w:sz w:val="24"/>
        </w:rPr>
      </w:pPr>
      <w:r>
        <w:rPr>
          <w:rFonts w:hint="eastAsia"/>
          <w:sz w:val="24"/>
        </w:rPr>
        <w:t>利用控制衡器确定累计载荷质量的约定真值，控制衡器的最大误差为</w:t>
      </w:r>
      <w:r>
        <w:rPr>
          <w:rFonts w:hint="eastAsia"/>
          <w:sz w:val="24"/>
        </w:rPr>
        <w:t>MPE</w:t>
      </w:r>
      <w:r>
        <w:rPr>
          <w:rFonts w:hint="eastAsia"/>
          <w:sz w:val="24"/>
        </w:rPr>
        <w:t>，服从均匀分布，</w:t>
      </w:r>
      <w:r w:rsidR="00143872" w:rsidRPr="00143872">
        <w:rPr>
          <w:position w:val="-8"/>
          <w:sz w:val="24"/>
        </w:rPr>
        <w:object w:dxaOrig="743" w:dyaOrig="361">
          <v:shape id="_x0000_i1051" type="#_x0000_t75" style="width:36.75pt;height:17.25pt" o:ole="">
            <v:imagedata r:id="rId59" o:title=""/>
          </v:shape>
          <o:OLEObject Type="Embed" ProgID="Equation.3" ShapeID="_x0000_i1051" DrawAspect="Content" ObjectID="_1720852939" r:id="rId71"/>
        </w:object>
      </w:r>
      <w:r>
        <w:rPr>
          <w:rFonts w:hint="eastAsia"/>
          <w:position w:val="-8"/>
          <w:sz w:val="24"/>
        </w:rPr>
        <w:t>，</w:t>
      </w:r>
      <w:r>
        <w:rPr>
          <w:rFonts w:hint="eastAsia"/>
          <w:sz w:val="24"/>
        </w:rPr>
        <w:t>系统误差引入的测量不确定度分量</w:t>
      </w:r>
      <w:r w:rsidR="00143872" w:rsidRPr="00143872">
        <w:rPr>
          <w:position w:val="-10"/>
          <w:sz w:val="24"/>
        </w:rPr>
        <w:object w:dxaOrig="600" w:dyaOrig="340">
          <v:shape id="_x0000_i1052" type="#_x0000_t75" style="width:31.5pt;height:17.25pt" o:ole="">
            <v:imagedata r:id="rId72" o:title=""/>
          </v:shape>
          <o:OLEObject Type="Embed" ProgID="Equation.3" ShapeID="_x0000_i1052" DrawAspect="Content" ObjectID="_1720852940" r:id="rId73"/>
        </w:object>
      </w:r>
      <w:r>
        <w:rPr>
          <w:rFonts w:hint="eastAsia"/>
          <w:sz w:val="24"/>
        </w:rPr>
        <w:t>为：</w:t>
      </w:r>
    </w:p>
    <w:p w:rsidR="00143872" w:rsidRDefault="00143872" w:rsidP="00193B5C">
      <w:pPr>
        <w:spacing w:line="240" w:lineRule="auto"/>
        <w:ind w:firstLineChars="1382" w:firstLine="3317"/>
        <w:rPr>
          <w:rFonts w:ascii="宋体" w:hAnsi="宋体"/>
          <w:sz w:val="24"/>
        </w:rPr>
      </w:pPr>
      <w:r w:rsidRPr="00143872">
        <w:rPr>
          <w:position w:val="-28"/>
          <w:sz w:val="24"/>
        </w:rPr>
        <w:object w:dxaOrig="1480" w:dyaOrig="720">
          <v:shape id="_x0000_i1053" type="#_x0000_t75" style="width:73.5pt;height:36.75pt" o:ole="">
            <v:imagedata r:id="rId74" o:title=""/>
          </v:shape>
          <o:OLEObject Type="Embed" ProgID="Equation.3" ShapeID="_x0000_i1053" DrawAspect="Content" ObjectID="_1720852941" r:id="rId75"/>
        </w:object>
      </w:r>
      <w:r w:rsidR="006A2745">
        <w:rPr>
          <w:rFonts w:hint="eastAsia"/>
          <w:position w:val="-28"/>
          <w:sz w:val="24"/>
        </w:rPr>
        <w:t xml:space="preserve">              </w:t>
      </w:r>
      <w:r w:rsidR="006A2745">
        <w:rPr>
          <w:rFonts w:ascii="宋体" w:hAnsi="宋体"/>
          <w:sz w:val="24"/>
        </w:rPr>
        <w:t>(A.</w:t>
      </w:r>
      <w:r w:rsidR="006A2745">
        <w:rPr>
          <w:rFonts w:ascii="宋体" w:hAnsi="宋体" w:hint="eastAsia"/>
          <w:sz w:val="24"/>
        </w:rPr>
        <w:t>6)</w:t>
      </w:r>
    </w:p>
    <w:p w:rsidR="00143872" w:rsidRDefault="006A2745">
      <w:pPr>
        <w:numPr>
          <w:ilvl w:val="1"/>
          <w:numId w:val="5"/>
        </w:numPr>
        <w:adjustRightInd w:val="0"/>
        <w:spacing w:line="240" w:lineRule="auto"/>
        <w:ind w:right="-50" w:firstLineChars="0"/>
        <w:rPr>
          <w:sz w:val="24"/>
        </w:rPr>
      </w:pPr>
      <w:r>
        <w:rPr>
          <w:rFonts w:ascii="宋体" w:hAnsi="宋体" w:hint="eastAsia"/>
          <w:sz w:val="24"/>
        </w:rPr>
        <w:t>控制衡器分辨率引入</w:t>
      </w:r>
      <w:r>
        <w:rPr>
          <w:rFonts w:hint="eastAsia"/>
          <w:sz w:val="24"/>
        </w:rPr>
        <w:t>的不确定度分量</w:t>
      </w:r>
      <w:r w:rsidR="00143872" w:rsidRPr="00143872">
        <w:rPr>
          <w:position w:val="-10"/>
          <w:sz w:val="24"/>
        </w:rPr>
        <w:object w:dxaOrig="639" w:dyaOrig="340">
          <v:shape id="_x0000_i1054" type="#_x0000_t75" style="width:31.5pt;height:17.25pt" o:ole="">
            <v:imagedata r:id="rId76" o:title=""/>
          </v:shape>
          <o:OLEObject Type="Embed" ProgID="Equation.3" ShapeID="_x0000_i1054" DrawAspect="Content" ObjectID="_1720852942" r:id="rId77"/>
        </w:object>
      </w:r>
      <w:r>
        <w:rPr>
          <w:rFonts w:hint="eastAsia"/>
          <w:sz w:val="24"/>
        </w:rPr>
        <w:t>为：</w:t>
      </w:r>
    </w:p>
    <w:p w:rsidR="00143872" w:rsidRDefault="006A2745">
      <w:pPr>
        <w:ind w:leftChars="193" w:left="425" w:firstLine="480"/>
        <w:rPr>
          <w:sz w:val="24"/>
        </w:rPr>
      </w:pPr>
      <w:r>
        <w:rPr>
          <w:rFonts w:hint="eastAsia"/>
          <w:sz w:val="24"/>
        </w:rPr>
        <w:t>控制衡器分度值为</w:t>
      </w:r>
      <w:r>
        <w:rPr>
          <w:rFonts w:hint="eastAsia"/>
          <w:i/>
          <w:sz w:val="24"/>
        </w:rPr>
        <w:t>d</w:t>
      </w:r>
      <w:r>
        <w:rPr>
          <w:rFonts w:hint="eastAsia"/>
          <w:sz w:val="24"/>
          <w:vertAlign w:val="subscript"/>
        </w:rPr>
        <w:t>（</w:t>
      </w:r>
      <w:r>
        <w:rPr>
          <w:rFonts w:hint="eastAsia"/>
          <w:i/>
          <w:sz w:val="24"/>
          <w:vertAlign w:val="subscript"/>
        </w:rPr>
        <w:t>P</w:t>
      </w:r>
      <w:r>
        <w:rPr>
          <w:rFonts w:hint="eastAsia"/>
          <w:sz w:val="24"/>
          <w:vertAlign w:val="subscript"/>
        </w:rPr>
        <w:t>）</w:t>
      </w:r>
      <w:r>
        <w:rPr>
          <w:rFonts w:hint="eastAsia"/>
          <w:sz w:val="24"/>
        </w:rPr>
        <w:t>，服从均匀分布，</w:t>
      </w:r>
      <w:r w:rsidR="00143872" w:rsidRPr="00143872">
        <w:rPr>
          <w:position w:val="-8"/>
          <w:sz w:val="24"/>
        </w:rPr>
        <w:object w:dxaOrig="743" w:dyaOrig="361">
          <v:shape id="_x0000_i1055" type="#_x0000_t75" style="width:36.75pt;height:17.25pt" o:ole="">
            <v:imagedata r:id="rId59" o:title=""/>
          </v:shape>
          <o:OLEObject Type="Embed" ProgID="Equation.3" ShapeID="_x0000_i1055" DrawAspect="Content" ObjectID="_1720852943" r:id="rId78"/>
        </w:object>
      </w:r>
      <w:r>
        <w:rPr>
          <w:rFonts w:hint="eastAsia"/>
          <w:sz w:val="24"/>
        </w:rPr>
        <w:t>，控制衡器采用了闪变点法，分辨力引入的则其标准不确定度</w:t>
      </w:r>
      <w:r w:rsidR="00143872" w:rsidRPr="00143872">
        <w:rPr>
          <w:position w:val="-10"/>
          <w:sz w:val="24"/>
        </w:rPr>
        <w:object w:dxaOrig="639" w:dyaOrig="340">
          <v:shape id="_x0000_i1056" type="#_x0000_t75" style="width:31.5pt;height:17.25pt" o:ole="">
            <v:imagedata r:id="rId79" o:title=""/>
          </v:shape>
          <o:OLEObject Type="Embed" ProgID="Equation.3" ShapeID="_x0000_i1056" DrawAspect="Content" ObjectID="_1720852944" r:id="rId80"/>
        </w:object>
      </w:r>
      <w:r>
        <w:rPr>
          <w:rFonts w:hint="eastAsia"/>
          <w:sz w:val="24"/>
        </w:rPr>
        <w:t>为：</w:t>
      </w:r>
    </w:p>
    <w:p w:rsidR="00143872" w:rsidRDefault="006A2745">
      <w:pPr>
        <w:ind w:leftChars="193" w:left="425" w:firstLine="480"/>
        <w:jc w:val="center"/>
        <w:rPr>
          <w:rFonts w:ascii="宋体" w:hAnsi="宋体"/>
          <w:sz w:val="24"/>
        </w:rPr>
      </w:pPr>
      <w:r>
        <w:rPr>
          <w:rFonts w:hint="eastAsia"/>
          <w:position w:val="-28"/>
          <w:sz w:val="24"/>
        </w:rPr>
        <w:t xml:space="preserve">      </w:t>
      </w:r>
      <w:r w:rsidR="00143872" w:rsidRPr="00143872">
        <w:rPr>
          <w:position w:val="-28"/>
          <w:sz w:val="24"/>
        </w:rPr>
        <w:object w:dxaOrig="1339" w:dyaOrig="700">
          <v:shape id="_x0000_i1057" type="#_x0000_t75" style="width:66.75pt;height:35.25pt" o:ole="">
            <v:imagedata r:id="rId81" o:title=""/>
          </v:shape>
          <o:OLEObject Type="Embed" ProgID="Equation.3" ShapeID="_x0000_i1057" DrawAspect="Content" ObjectID="_1720852945" r:id="rId82"/>
        </w:object>
      </w:r>
      <w:r>
        <w:rPr>
          <w:rFonts w:hint="eastAsia"/>
          <w:position w:val="-28"/>
          <w:sz w:val="24"/>
        </w:rPr>
        <w:t xml:space="preserve">                </w:t>
      </w:r>
      <w:r>
        <w:rPr>
          <w:rFonts w:ascii="宋体" w:hAnsi="宋体"/>
          <w:sz w:val="24"/>
        </w:rPr>
        <w:t>(A.</w:t>
      </w:r>
      <w:r>
        <w:rPr>
          <w:rFonts w:ascii="宋体" w:hAnsi="宋体" w:hint="eastAsia"/>
          <w:sz w:val="24"/>
        </w:rPr>
        <w:t>7)</w:t>
      </w:r>
    </w:p>
    <w:p w:rsidR="00143872" w:rsidRDefault="006A2745">
      <w:pPr>
        <w:numPr>
          <w:ilvl w:val="1"/>
          <w:numId w:val="5"/>
        </w:numPr>
        <w:adjustRightInd w:val="0"/>
        <w:spacing w:line="240" w:lineRule="auto"/>
        <w:ind w:right="-50" w:firstLineChars="0"/>
        <w:rPr>
          <w:rFonts w:ascii="宋体"/>
          <w:sz w:val="24"/>
        </w:rPr>
      </w:pPr>
      <w:r>
        <w:rPr>
          <w:rFonts w:ascii="宋体" w:hAnsi="宋体" w:hint="eastAsia"/>
          <w:sz w:val="24"/>
        </w:rPr>
        <w:t xml:space="preserve">由控制衡器引起的不确定度合成 </w:t>
      </w:r>
      <w:r w:rsidR="00143872" w:rsidRPr="00143872">
        <w:rPr>
          <w:position w:val="-6"/>
          <w:sz w:val="24"/>
        </w:rPr>
        <w:object w:dxaOrig="680" w:dyaOrig="300">
          <v:shape id="_x0000_i1058" type="#_x0000_t75" style="width:33pt;height:15.75pt" o:ole="">
            <v:imagedata r:id="rId83" o:title=""/>
          </v:shape>
          <o:OLEObject Type="Embed" ProgID="Equation.3" ShapeID="_x0000_i1058" DrawAspect="Content" ObjectID="_1720852946" r:id="rId84"/>
        </w:object>
      </w:r>
    </w:p>
    <w:p w:rsidR="00143872" w:rsidRDefault="006A2745" w:rsidP="00405821">
      <w:pPr>
        <w:adjustRightInd w:val="0"/>
        <w:spacing w:line="240" w:lineRule="auto"/>
        <w:ind w:right="-50" w:firstLineChars="1050" w:firstLine="2520"/>
        <w:rPr>
          <w:sz w:val="24"/>
        </w:rPr>
      </w:pPr>
      <w:r w:rsidRPr="00143872">
        <w:rPr>
          <w:position w:val="-12"/>
          <w:sz w:val="24"/>
        </w:rPr>
        <w:object w:dxaOrig="2560" w:dyaOrig="460">
          <v:shape id="_x0000_i1059" type="#_x0000_t75" style="width:125.25pt;height:24pt" o:ole="">
            <v:imagedata r:id="rId85" o:title=""/>
          </v:shape>
          <o:OLEObject Type="Embed" ProgID="Equation.3" ShapeID="_x0000_i1059" DrawAspect="Content" ObjectID="_1720852947" r:id="rId86"/>
        </w:object>
      </w:r>
      <w:r>
        <w:rPr>
          <w:rFonts w:hint="eastAsia"/>
          <w:position w:val="-12"/>
          <w:sz w:val="24"/>
        </w:rPr>
        <w:t xml:space="preserve">           </w:t>
      </w:r>
      <w:r>
        <w:rPr>
          <w:rFonts w:ascii="宋体" w:hAnsi="宋体"/>
          <w:sz w:val="24"/>
        </w:rPr>
        <w:t>(A.</w:t>
      </w:r>
      <w:r>
        <w:rPr>
          <w:rFonts w:ascii="宋体" w:hAnsi="宋体" w:hint="eastAsia"/>
          <w:sz w:val="24"/>
        </w:rPr>
        <w:t>8)</w:t>
      </w:r>
    </w:p>
    <w:p w:rsidR="00143872" w:rsidRDefault="006A2745">
      <w:pPr>
        <w:numPr>
          <w:ilvl w:val="1"/>
          <w:numId w:val="5"/>
        </w:numPr>
        <w:adjustRightInd w:val="0"/>
        <w:spacing w:line="240" w:lineRule="auto"/>
        <w:ind w:right="-50" w:firstLineChars="0"/>
        <w:rPr>
          <w:sz w:val="24"/>
        </w:rPr>
      </w:pPr>
      <w:r>
        <w:rPr>
          <w:rFonts w:hint="eastAsia"/>
          <w:sz w:val="24"/>
        </w:rPr>
        <w:t>合成不确定度评定</w:t>
      </w:r>
    </w:p>
    <w:p w:rsidR="00143872" w:rsidRPr="006A2745" w:rsidRDefault="00143872">
      <w:pPr>
        <w:adjustRightInd w:val="0"/>
        <w:ind w:firstLineChars="750" w:firstLine="1800"/>
        <w:rPr>
          <w:rFonts w:ascii="宋体" w:hAnsi="宋体"/>
          <w:sz w:val="24"/>
        </w:rPr>
      </w:pPr>
      <w:r w:rsidRPr="00143872">
        <w:rPr>
          <w:position w:val="-12"/>
          <w:sz w:val="24"/>
        </w:rPr>
        <w:object w:dxaOrig="3560" w:dyaOrig="440">
          <v:shape id="_x0000_i1060" type="#_x0000_t75" style="width:174pt;height:22.5pt" o:ole="">
            <v:imagedata r:id="rId87" o:title=""/>
          </v:shape>
          <o:OLEObject Type="Embed" ProgID="Equation.3" ShapeID="_x0000_i1060" DrawAspect="Content" ObjectID="_1720852948" r:id="rId88"/>
        </w:object>
      </w:r>
      <w:r w:rsidR="006A2745">
        <w:rPr>
          <w:position w:val="-10"/>
          <w:sz w:val="24"/>
        </w:rPr>
        <w:t xml:space="preserve">      </w:t>
      </w:r>
      <w:r w:rsidR="006A2745">
        <w:rPr>
          <w:rFonts w:hint="eastAsia"/>
          <w:position w:val="-10"/>
          <w:sz w:val="24"/>
        </w:rPr>
        <w:t xml:space="preserve"> </w:t>
      </w:r>
      <w:r w:rsidR="006A2745">
        <w:rPr>
          <w:position w:val="-10"/>
          <w:sz w:val="24"/>
        </w:rPr>
        <w:t xml:space="preserve">  </w:t>
      </w:r>
      <w:r w:rsidR="006A2745" w:rsidRPr="006A2745">
        <w:rPr>
          <w:rFonts w:ascii="宋体" w:hAnsi="宋体"/>
          <w:sz w:val="24"/>
        </w:rPr>
        <w:t>(A.9</w:t>
      </w:r>
      <w:r w:rsidR="006A2745" w:rsidRPr="006A2745">
        <w:rPr>
          <w:rFonts w:ascii="宋体" w:hAnsi="宋体" w:hint="eastAsia"/>
          <w:sz w:val="24"/>
        </w:rPr>
        <w:t>)</w:t>
      </w:r>
    </w:p>
    <w:p w:rsidR="00143872" w:rsidRDefault="006A2745">
      <w:pPr>
        <w:numPr>
          <w:ilvl w:val="1"/>
          <w:numId w:val="5"/>
        </w:numPr>
        <w:adjustRightInd w:val="0"/>
        <w:snapToGrid w:val="0"/>
        <w:ind w:right="-50" w:firstLineChars="0"/>
        <w:rPr>
          <w:sz w:val="24"/>
        </w:rPr>
      </w:pPr>
      <w:r>
        <w:rPr>
          <w:rFonts w:hint="eastAsia"/>
          <w:sz w:val="24"/>
        </w:rPr>
        <w:t>扩展不确定度评定</w:t>
      </w:r>
    </w:p>
    <w:p w:rsidR="00143872" w:rsidRDefault="006A2745" w:rsidP="00193B5C">
      <w:pPr>
        <w:snapToGrid w:val="0"/>
        <w:spacing w:before="50" w:after="50"/>
        <w:ind w:leftChars="-24" w:left="-53" w:right="790" w:firstLineChars="222" w:firstLine="533"/>
        <w:rPr>
          <w:sz w:val="24"/>
        </w:rPr>
      </w:pPr>
      <w:r>
        <w:rPr>
          <w:rFonts w:hint="eastAsia"/>
          <w:sz w:val="24"/>
        </w:rPr>
        <w:t>取包含因子</w:t>
      </w:r>
      <w:r>
        <w:rPr>
          <w:i/>
          <w:sz w:val="24"/>
        </w:rPr>
        <w:t>k</w:t>
      </w:r>
      <w:r>
        <w:rPr>
          <w:sz w:val="24"/>
        </w:rPr>
        <w:t>=2</w:t>
      </w:r>
      <w:r>
        <w:rPr>
          <w:rFonts w:hint="eastAsia"/>
          <w:sz w:val="24"/>
        </w:rPr>
        <w:t>，则</w:t>
      </w:r>
      <w:r>
        <w:rPr>
          <w:rFonts w:ascii="宋体" w:hAnsi="宋体" w:hint="eastAsia"/>
          <w:sz w:val="24"/>
        </w:rPr>
        <w:t>扩展不确定度按下式计算：</w:t>
      </w:r>
    </w:p>
    <w:p w:rsidR="00143872" w:rsidRDefault="006A2745">
      <w:pPr>
        <w:snapToGrid w:val="0"/>
        <w:spacing w:before="50" w:after="50"/>
        <w:ind w:right="1" w:firstLineChars="236" w:firstLine="566"/>
        <w:jc w:val="center"/>
        <w:rPr>
          <w:rFonts w:ascii="宋体" w:hAnsi="宋体"/>
          <w:sz w:val="24"/>
        </w:rPr>
      </w:pPr>
      <w:r>
        <w:rPr>
          <w:rFonts w:hint="eastAsia"/>
          <w:sz w:val="24"/>
        </w:rPr>
        <w:t xml:space="preserve">    </w:t>
      </w:r>
      <w:r w:rsidR="00405821">
        <w:rPr>
          <w:rFonts w:hint="eastAsia"/>
          <w:sz w:val="24"/>
        </w:rPr>
        <w:t xml:space="preserve">            </w:t>
      </w:r>
      <w:r>
        <w:rPr>
          <w:rFonts w:hint="eastAsia"/>
          <w:sz w:val="24"/>
        </w:rPr>
        <w:t xml:space="preserve"> </w:t>
      </w:r>
      <m:oMath>
        <m:r>
          <w:rPr>
            <w:rFonts w:ascii="Cambria Math"/>
            <w:sz w:val="24"/>
          </w:rPr>
          <m:t>U=k</m:t>
        </m:r>
        <m:r>
          <w:rPr>
            <w:rFonts w:ascii="Cambria Math" w:hint="eastAsia"/>
            <w:sz w:val="24"/>
          </w:rPr>
          <m:t>u</m:t>
        </m:r>
        <m:r>
          <w:rPr>
            <w:rFonts w:ascii="Cambria Math"/>
            <w:sz w:val="24"/>
          </w:rPr>
          <m:t>(E)</m:t>
        </m:r>
      </m:oMath>
      <w:r>
        <w:rPr>
          <w:rFonts w:ascii="宋体" w:hAnsi="宋体" w:hint="eastAsia"/>
          <w:sz w:val="24"/>
        </w:rPr>
        <w:t xml:space="preserve">            </w:t>
      </w:r>
      <w:r>
        <w:rPr>
          <w:rFonts w:ascii="宋体" w:hAnsi="宋体"/>
          <w:sz w:val="24"/>
        </w:rPr>
        <w:t>(A.</w:t>
      </w:r>
      <w:r>
        <w:rPr>
          <w:rFonts w:ascii="宋体" w:hAnsi="宋体" w:hint="eastAsia"/>
          <w:sz w:val="24"/>
        </w:rPr>
        <w:t>1</w:t>
      </w:r>
      <w:r>
        <w:rPr>
          <w:rFonts w:ascii="宋体" w:hAnsi="宋体"/>
          <w:sz w:val="24"/>
        </w:rPr>
        <w:t>0</w:t>
      </w:r>
      <w:r>
        <w:rPr>
          <w:rFonts w:ascii="宋体" w:hAnsi="宋体" w:hint="eastAsia"/>
          <w:sz w:val="24"/>
        </w:rPr>
        <w:t>)</w:t>
      </w:r>
    </w:p>
    <w:p w:rsidR="00143872" w:rsidRDefault="00143872">
      <w:pPr>
        <w:spacing w:line="240" w:lineRule="auto"/>
        <w:ind w:firstLineChars="0" w:firstLine="0"/>
        <w:outlineLvl w:val="0"/>
        <w:rPr>
          <w:sz w:val="24"/>
        </w:rPr>
      </w:pPr>
    </w:p>
    <w:p w:rsidR="00143872" w:rsidRDefault="00143872">
      <w:pPr>
        <w:spacing w:line="240" w:lineRule="auto"/>
        <w:ind w:firstLineChars="0" w:firstLine="0"/>
        <w:outlineLvl w:val="0"/>
        <w:rPr>
          <w:rFonts w:ascii="黑体" w:eastAsia="黑体" w:hAnsi="黑体" w:cs="黑体"/>
          <w:sz w:val="28"/>
          <w:szCs w:val="28"/>
        </w:rPr>
      </w:pPr>
    </w:p>
    <w:p w:rsidR="00143872" w:rsidRDefault="00143872">
      <w:pPr>
        <w:spacing w:line="240" w:lineRule="auto"/>
        <w:ind w:firstLineChars="0" w:firstLine="0"/>
        <w:outlineLvl w:val="0"/>
        <w:rPr>
          <w:rFonts w:ascii="黑体" w:eastAsia="黑体" w:hAnsi="黑体" w:cs="黑体"/>
          <w:sz w:val="28"/>
          <w:szCs w:val="28"/>
        </w:rPr>
      </w:pPr>
    </w:p>
    <w:p w:rsidR="00143872" w:rsidRDefault="00143872">
      <w:pPr>
        <w:spacing w:line="240" w:lineRule="auto"/>
        <w:ind w:firstLineChars="0" w:firstLine="0"/>
        <w:outlineLvl w:val="0"/>
        <w:rPr>
          <w:rFonts w:ascii="黑体" w:eastAsia="黑体" w:hAnsi="黑体" w:cs="黑体"/>
          <w:sz w:val="28"/>
          <w:szCs w:val="28"/>
        </w:rPr>
      </w:pPr>
    </w:p>
    <w:p w:rsidR="00143872" w:rsidRDefault="006A2745">
      <w:pPr>
        <w:pStyle w:val="CharCharCharChar"/>
        <w:spacing w:line="480" w:lineRule="auto"/>
        <w:outlineLvl w:val="0"/>
        <w:rPr>
          <w:rFonts w:ascii="黑体" w:eastAsia="黑体"/>
          <w:bCs/>
          <w:szCs w:val="28"/>
        </w:rPr>
      </w:pPr>
      <w:bookmarkStart w:id="330" w:name="_Toc31011"/>
      <w:bookmarkStart w:id="331" w:name="_Toc4488"/>
      <w:bookmarkStart w:id="332" w:name="_Toc9804"/>
      <w:bookmarkStart w:id="333" w:name="_Toc5324"/>
      <w:bookmarkStart w:id="334" w:name="_Toc19762"/>
      <w:bookmarkStart w:id="335" w:name="_Toc241"/>
      <w:bookmarkStart w:id="336" w:name="_Toc9679"/>
      <w:bookmarkStart w:id="337" w:name="_Toc31771"/>
      <w:bookmarkStart w:id="338" w:name="_Toc25833"/>
      <w:bookmarkStart w:id="339" w:name="_Toc1229"/>
      <w:bookmarkStart w:id="340" w:name="_Toc26011"/>
      <w:bookmarkStart w:id="341" w:name="_Toc23853"/>
      <w:bookmarkStart w:id="342" w:name="_Toc7079"/>
      <w:bookmarkStart w:id="343" w:name="_Toc20738"/>
      <w:bookmarkStart w:id="344" w:name="_Toc12115"/>
      <w:bookmarkStart w:id="345" w:name="_Toc8129"/>
      <w:bookmarkEnd w:id="329"/>
      <w:r>
        <w:rPr>
          <w:rFonts w:ascii="黑体" w:eastAsia="黑体" w:hAnsi="黑体" w:cs="黑体" w:hint="eastAsia"/>
          <w:szCs w:val="28"/>
        </w:rPr>
        <w:lastRenderedPageBreak/>
        <w:t>附录</w:t>
      </w:r>
      <w:r>
        <w:rPr>
          <w:rFonts w:ascii="黑体" w:eastAsia="黑体" w:hAnsi="黑体" w:cs="黑体"/>
          <w:szCs w:val="28"/>
        </w:rPr>
        <w:t>B</w:t>
      </w:r>
      <w:r>
        <w:rPr>
          <w:rFonts w:ascii="黑体" w:eastAsia="黑体"/>
          <w:bCs/>
          <w:szCs w:val="28"/>
        </w:rPr>
        <w:t>电子螺旋秤测量结果的不确定度评定</w:t>
      </w:r>
      <w:r>
        <w:rPr>
          <w:rFonts w:ascii="黑体" w:eastAsia="黑体" w:hint="eastAsia"/>
          <w:bCs/>
          <w:szCs w:val="28"/>
        </w:rPr>
        <w:t>(示例</w:t>
      </w:r>
      <w:r>
        <w:rPr>
          <w:rFonts w:ascii="黑体" w:eastAsia="黑体"/>
          <w:bCs/>
          <w:szCs w:val="28"/>
        </w:rPr>
        <w:t>)</w:t>
      </w:r>
      <w:bookmarkEnd w:id="330"/>
    </w:p>
    <w:p w:rsidR="001648F4" w:rsidRPr="00817964" w:rsidRDefault="001648F4" w:rsidP="001648F4">
      <w:pPr>
        <w:spacing w:line="480" w:lineRule="auto"/>
        <w:ind w:firstLineChars="0" w:firstLine="0"/>
        <w:rPr>
          <w:rFonts w:eastAsia="黑体"/>
          <w:sz w:val="24"/>
        </w:rPr>
      </w:pPr>
      <w:r w:rsidRPr="00817964">
        <w:rPr>
          <w:rFonts w:eastAsia="黑体"/>
          <w:sz w:val="24"/>
        </w:rPr>
        <w:t>B.1</w:t>
      </w:r>
      <w:r w:rsidRPr="00817964">
        <w:rPr>
          <w:rFonts w:eastAsia="黑体" w:hAnsi="黑体"/>
          <w:sz w:val="24"/>
        </w:rPr>
        <w:t>被测对象</w:t>
      </w:r>
    </w:p>
    <w:p w:rsidR="00960777" w:rsidRPr="00817964" w:rsidRDefault="00960777" w:rsidP="00960777">
      <w:pPr>
        <w:spacing w:line="480" w:lineRule="auto"/>
        <w:ind w:firstLineChars="0" w:firstLine="0"/>
        <w:jc w:val="center"/>
        <w:rPr>
          <w:rFonts w:eastAsia="黑体"/>
          <w:sz w:val="24"/>
        </w:rPr>
      </w:pPr>
      <w:r w:rsidRPr="00817964">
        <w:rPr>
          <w:rFonts w:hAnsi="宋体"/>
          <w:bCs/>
          <w:sz w:val="21"/>
          <w:szCs w:val="21"/>
        </w:rPr>
        <w:t>表</w:t>
      </w:r>
      <w:r w:rsidRPr="00817964">
        <w:rPr>
          <w:bCs/>
          <w:sz w:val="21"/>
          <w:szCs w:val="21"/>
        </w:rPr>
        <w:t xml:space="preserve">B.1 </w:t>
      </w:r>
      <w:r w:rsidRPr="00817964">
        <w:rPr>
          <w:rFonts w:hAnsi="宋体"/>
          <w:bCs/>
          <w:sz w:val="21"/>
          <w:szCs w:val="21"/>
        </w:rPr>
        <w:t>被测对象基本参数</w:t>
      </w:r>
    </w:p>
    <w:tbl>
      <w:tblPr>
        <w:tblW w:w="7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63"/>
        <w:gridCol w:w="2168"/>
        <w:gridCol w:w="1517"/>
        <w:gridCol w:w="2114"/>
      </w:tblGrid>
      <w:tr w:rsidR="00960777" w:rsidRPr="00817964" w:rsidTr="004A6419">
        <w:trPr>
          <w:cantSplit/>
          <w:trHeight w:val="636"/>
          <w:jc w:val="center"/>
        </w:trPr>
        <w:tc>
          <w:tcPr>
            <w:tcW w:w="1463" w:type="dxa"/>
            <w:vAlign w:val="center"/>
          </w:tcPr>
          <w:p w:rsidR="00960777" w:rsidRPr="00817964" w:rsidRDefault="00960777" w:rsidP="004A6419">
            <w:pPr>
              <w:snapToGrid w:val="0"/>
              <w:spacing w:line="240" w:lineRule="exact"/>
              <w:ind w:firstLineChars="0" w:firstLine="0"/>
              <w:jc w:val="center"/>
              <w:rPr>
                <w:b/>
                <w:bCs/>
                <w:sz w:val="21"/>
                <w:szCs w:val="21"/>
              </w:rPr>
            </w:pPr>
            <w:r w:rsidRPr="00B21B89">
              <w:rPr>
                <w:rFonts w:hAnsi="宋体"/>
                <w:b/>
                <w:bCs/>
                <w:sz w:val="21"/>
                <w:szCs w:val="21"/>
              </w:rPr>
              <w:t>器具名称</w:t>
            </w:r>
          </w:p>
        </w:tc>
        <w:tc>
          <w:tcPr>
            <w:tcW w:w="2168" w:type="dxa"/>
            <w:vAlign w:val="center"/>
          </w:tcPr>
          <w:p w:rsidR="00960777" w:rsidRPr="00B21B89" w:rsidRDefault="00960777" w:rsidP="004A6419">
            <w:pPr>
              <w:snapToGrid w:val="0"/>
              <w:spacing w:line="240" w:lineRule="exact"/>
              <w:ind w:firstLineChars="0" w:firstLine="0"/>
              <w:jc w:val="center"/>
              <w:rPr>
                <w:bCs/>
                <w:sz w:val="21"/>
                <w:szCs w:val="21"/>
              </w:rPr>
            </w:pPr>
            <w:r w:rsidRPr="00B21B89">
              <w:rPr>
                <w:rFonts w:hAnsi="宋体"/>
                <w:bCs/>
                <w:sz w:val="21"/>
                <w:szCs w:val="21"/>
              </w:rPr>
              <w:t>电子螺旋秤</w:t>
            </w:r>
          </w:p>
        </w:tc>
        <w:tc>
          <w:tcPr>
            <w:tcW w:w="1517" w:type="dxa"/>
            <w:vAlign w:val="center"/>
          </w:tcPr>
          <w:p w:rsidR="00960777" w:rsidRPr="00817964" w:rsidRDefault="00960777" w:rsidP="004A6419">
            <w:pPr>
              <w:snapToGrid w:val="0"/>
              <w:spacing w:line="240" w:lineRule="exact"/>
              <w:ind w:firstLineChars="0" w:firstLine="0"/>
              <w:jc w:val="center"/>
              <w:rPr>
                <w:b/>
                <w:bCs/>
                <w:sz w:val="21"/>
                <w:szCs w:val="21"/>
              </w:rPr>
            </w:pPr>
            <w:r w:rsidRPr="00817964">
              <w:rPr>
                <w:rFonts w:hAnsi="宋体"/>
                <w:b/>
                <w:bCs/>
                <w:sz w:val="21"/>
                <w:szCs w:val="21"/>
              </w:rPr>
              <w:t>型号规格</w:t>
            </w:r>
          </w:p>
        </w:tc>
        <w:tc>
          <w:tcPr>
            <w:tcW w:w="2114" w:type="dxa"/>
            <w:vAlign w:val="center"/>
          </w:tcPr>
          <w:p w:rsidR="00960777" w:rsidRPr="00B21B89" w:rsidRDefault="00960777" w:rsidP="004A6419">
            <w:pPr>
              <w:snapToGrid w:val="0"/>
              <w:spacing w:line="240" w:lineRule="exact"/>
              <w:ind w:firstLineChars="0" w:firstLine="0"/>
              <w:jc w:val="center"/>
              <w:rPr>
                <w:bCs/>
                <w:sz w:val="21"/>
                <w:szCs w:val="21"/>
              </w:rPr>
            </w:pPr>
            <w:r w:rsidRPr="00B21B89">
              <w:rPr>
                <w:sz w:val="21"/>
                <w:szCs w:val="21"/>
              </w:rPr>
              <w:t>F65-20t</w:t>
            </w:r>
          </w:p>
        </w:tc>
      </w:tr>
      <w:tr w:rsidR="00960777" w:rsidRPr="00817964" w:rsidTr="004A6419">
        <w:trPr>
          <w:cantSplit/>
          <w:trHeight w:val="636"/>
          <w:jc w:val="center"/>
        </w:trPr>
        <w:tc>
          <w:tcPr>
            <w:tcW w:w="1463" w:type="dxa"/>
            <w:vAlign w:val="center"/>
          </w:tcPr>
          <w:p w:rsidR="00960777" w:rsidRDefault="00960777" w:rsidP="004A6419">
            <w:pPr>
              <w:snapToGrid w:val="0"/>
              <w:spacing w:line="240" w:lineRule="exact"/>
              <w:ind w:firstLineChars="0" w:firstLine="0"/>
              <w:jc w:val="center"/>
              <w:rPr>
                <w:rFonts w:hAnsi="宋体"/>
                <w:b/>
                <w:bCs/>
                <w:sz w:val="21"/>
                <w:szCs w:val="21"/>
              </w:rPr>
            </w:pPr>
            <w:r w:rsidRPr="00817964">
              <w:rPr>
                <w:rFonts w:hAnsi="宋体"/>
                <w:b/>
                <w:bCs/>
                <w:sz w:val="21"/>
                <w:szCs w:val="21"/>
              </w:rPr>
              <w:t>最大流量</w:t>
            </w:r>
          </w:p>
          <w:p w:rsidR="00960777" w:rsidRPr="00B21B89" w:rsidRDefault="00960777" w:rsidP="004A6419">
            <w:pPr>
              <w:snapToGrid w:val="0"/>
              <w:spacing w:line="240" w:lineRule="exact"/>
              <w:ind w:firstLineChars="0" w:firstLine="0"/>
              <w:jc w:val="center"/>
              <w:rPr>
                <w:spacing w:val="-20"/>
                <w:sz w:val="21"/>
                <w:szCs w:val="21"/>
              </w:rPr>
            </w:pPr>
            <w:r w:rsidRPr="00817964">
              <w:rPr>
                <w:b/>
                <w:bCs/>
                <w:sz w:val="21"/>
                <w:szCs w:val="21"/>
              </w:rPr>
              <w:t>Q</w:t>
            </w:r>
            <w:r w:rsidRPr="00817964">
              <w:rPr>
                <w:b/>
                <w:bCs/>
                <w:sz w:val="21"/>
                <w:szCs w:val="21"/>
                <w:vertAlign w:val="subscript"/>
              </w:rPr>
              <w:t>max</w:t>
            </w:r>
          </w:p>
        </w:tc>
        <w:tc>
          <w:tcPr>
            <w:tcW w:w="2168" w:type="dxa"/>
            <w:vAlign w:val="center"/>
          </w:tcPr>
          <w:p w:rsidR="00960777" w:rsidRPr="00B21B89" w:rsidRDefault="00960777" w:rsidP="004A6419">
            <w:pPr>
              <w:snapToGrid w:val="0"/>
              <w:spacing w:line="240" w:lineRule="exact"/>
              <w:ind w:firstLineChars="0" w:firstLine="0"/>
              <w:jc w:val="center"/>
              <w:rPr>
                <w:spacing w:val="-20"/>
                <w:sz w:val="21"/>
                <w:szCs w:val="21"/>
              </w:rPr>
            </w:pPr>
            <w:r w:rsidRPr="00B21B89">
              <w:rPr>
                <w:sz w:val="21"/>
                <w:szCs w:val="21"/>
              </w:rPr>
              <w:t>20</w:t>
            </w:r>
            <w:r w:rsidRPr="00B21B89">
              <w:rPr>
                <w:rFonts w:hAnsi="宋体"/>
                <w:bCs/>
                <w:sz w:val="21"/>
                <w:szCs w:val="21"/>
              </w:rPr>
              <w:t xml:space="preserve"> t/h</w:t>
            </w:r>
          </w:p>
        </w:tc>
        <w:tc>
          <w:tcPr>
            <w:tcW w:w="1517" w:type="dxa"/>
            <w:vAlign w:val="center"/>
          </w:tcPr>
          <w:p w:rsidR="00960777" w:rsidRDefault="00960777" w:rsidP="004A6419">
            <w:pPr>
              <w:snapToGrid w:val="0"/>
              <w:spacing w:line="240" w:lineRule="exact"/>
              <w:ind w:firstLineChars="0" w:firstLine="0"/>
              <w:jc w:val="center"/>
              <w:rPr>
                <w:rFonts w:hAnsi="宋体"/>
                <w:b/>
                <w:bCs/>
                <w:sz w:val="21"/>
                <w:szCs w:val="21"/>
              </w:rPr>
            </w:pPr>
            <w:r w:rsidRPr="00817964">
              <w:rPr>
                <w:rFonts w:hAnsi="宋体"/>
                <w:b/>
                <w:bCs/>
                <w:sz w:val="21"/>
                <w:szCs w:val="21"/>
              </w:rPr>
              <w:t>最</w:t>
            </w:r>
            <w:r w:rsidRPr="00817964">
              <w:rPr>
                <w:rFonts w:hAnsi="宋体" w:hint="eastAsia"/>
                <w:b/>
                <w:bCs/>
                <w:sz w:val="21"/>
                <w:szCs w:val="21"/>
              </w:rPr>
              <w:t>小</w:t>
            </w:r>
            <w:r w:rsidRPr="00817964">
              <w:rPr>
                <w:rFonts w:hAnsi="宋体"/>
                <w:b/>
                <w:bCs/>
                <w:sz w:val="21"/>
                <w:szCs w:val="21"/>
              </w:rPr>
              <w:t>流量</w:t>
            </w:r>
          </w:p>
          <w:p w:rsidR="00960777" w:rsidRPr="00817964" w:rsidRDefault="00960777" w:rsidP="004A6419">
            <w:pPr>
              <w:snapToGrid w:val="0"/>
              <w:spacing w:line="240" w:lineRule="exact"/>
              <w:ind w:firstLineChars="0" w:firstLine="0"/>
              <w:jc w:val="center"/>
              <w:rPr>
                <w:sz w:val="21"/>
                <w:szCs w:val="21"/>
              </w:rPr>
            </w:pPr>
            <w:r w:rsidRPr="00817964">
              <w:rPr>
                <w:b/>
                <w:bCs/>
                <w:sz w:val="21"/>
                <w:szCs w:val="21"/>
              </w:rPr>
              <w:t>Q</w:t>
            </w:r>
            <w:r w:rsidRPr="00817964">
              <w:rPr>
                <w:b/>
                <w:bCs/>
                <w:sz w:val="21"/>
                <w:szCs w:val="21"/>
                <w:vertAlign w:val="subscript"/>
              </w:rPr>
              <w:t>min</w:t>
            </w:r>
          </w:p>
        </w:tc>
        <w:tc>
          <w:tcPr>
            <w:tcW w:w="2114" w:type="dxa"/>
            <w:vAlign w:val="center"/>
          </w:tcPr>
          <w:p w:rsidR="00960777" w:rsidRPr="00B21B89" w:rsidRDefault="00960777" w:rsidP="004A6419">
            <w:pPr>
              <w:snapToGrid w:val="0"/>
              <w:spacing w:line="240" w:lineRule="exact"/>
              <w:ind w:firstLineChars="0" w:firstLine="0"/>
              <w:jc w:val="center"/>
              <w:rPr>
                <w:sz w:val="21"/>
                <w:szCs w:val="21"/>
              </w:rPr>
            </w:pPr>
            <w:r w:rsidRPr="00B21B89">
              <w:rPr>
                <w:sz w:val="21"/>
                <w:szCs w:val="21"/>
              </w:rPr>
              <w:t>4</w:t>
            </w:r>
            <w:r w:rsidRPr="00B21B89">
              <w:rPr>
                <w:rFonts w:hAnsi="宋体"/>
                <w:bCs/>
                <w:sz w:val="21"/>
                <w:szCs w:val="21"/>
              </w:rPr>
              <w:t xml:space="preserve"> t/h</w:t>
            </w:r>
          </w:p>
        </w:tc>
      </w:tr>
      <w:tr w:rsidR="00960777" w:rsidRPr="00817964" w:rsidTr="004A6419">
        <w:trPr>
          <w:cantSplit/>
          <w:trHeight w:val="636"/>
          <w:jc w:val="center"/>
        </w:trPr>
        <w:tc>
          <w:tcPr>
            <w:tcW w:w="1463" w:type="dxa"/>
            <w:vAlign w:val="center"/>
          </w:tcPr>
          <w:p w:rsidR="00960777" w:rsidRDefault="00960777" w:rsidP="004A6419">
            <w:pPr>
              <w:snapToGrid w:val="0"/>
              <w:spacing w:line="240" w:lineRule="exact"/>
              <w:ind w:firstLineChars="0" w:firstLine="0"/>
              <w:jc w:val="center"/>
              <w:rPr>
                <w:rFonts w:hAnsi="宋体"/>
                <w:b/>
                <w:bCs/>
                <w:sz w:val="21"/>
                <w:szCs w:val="21"/>
              </w:rPr>
            </w:pPr>
            <w:r w:rsidRPr="00B21B89">
              <w:rPr>
                <w:rFonts w:hAnsi="宋体"/>
                <w:b/>
                <w:bCs/>
                <w:sz w:val="21"/>
                <w:szCs w:val="21"/>
              </w:rPr>
              <w:t>速度</w:t>
            </w:r>
          </w:p>
          <w:p w:rsidR="00960777" w:rsidRPr="00817964" w:rsidRDefault="00960777" w:rsidP="004A6419">
            <w:pPr>
              <w:snapToGrid w:val="0"/>
              <w:spacing w:line="240" w:lineRule="exact"/>
              <w:ind w:firstLineChars="0" w:firstLine="0"/>
              <w:jc w:val="center"/>
              <w:rPr>
                <w:b/>
                <w:bCs/>
                <w:sz w:val="21"/>
                <w:szCs w:val="21"/>
              </w:rPr>
            </w:pPr>
            <w:r w:rsidRPr="00B21B89">
              <w:rPr>
                <w:rFonts w:hAnsi="宋体"/>
                <w:b/>
                <w:bCs/>
                <w:sz w:val="21"/>
                <w:szCs w:val="21"/>
              </w:rPr>
              <w:t>V</w:t>
            </w:r>
          </w:p>
        </w:tc>
        <w:tc>
          <w:tcPr>
            <w:tcW w:w="2168" w:type="dxa"/>
            <w:vAlign w:val="center"/>
          </w:tcPr>
          <w:p w:rsidR="00960777" w:rsidRPr="00B21B89" w:rsidRDefault="00960777" w:rsidP="004A6419">
            <w:pPr>
              <w:snapToGrid w:val="0"/>
              <w:spacing w:line="240" w:lineRule="exact"/>
              <w:ind w:firstLineChars="0" w:firstLine="0"/>
              <w:jc w:val="center"/>
              <w:rPr>
                <w:rFonts w:hAnsi="宋体"/>
                <w:bCs/>
                <w:sz w:val="21"/>
                <w:szCs w:val="21"/>
              </w:rPr>
            </w:pPr>
            <w:r w:rsidRPr="00B21B89">
              <w:rPr>
                <w:rFonts w:hAnsi="宋体" w:hint="eastAsia"/>
                <w:bCs/>
                <w:sz w:val="21"/>
                <w:szCs w:val="21"/>
              </w:rPr>
              <w:t>（</w:t>
            </w:r>
            <w:r w:rsidRPr="00B21B89">
              <w:rPr>
                <w:rFonts w:hAnsi="宋体" w:hint="eastAsia"/>
                <w:bCs/>
                <w:sz w:val="21"/>
                <w:szCs w:val="21"/>
              </w:rPr>
              <w:t>0.03~</w:t>
            </w:r>
            <w:r w:rsidRPr="00B21B89">
              <w:rPr>
                <w:rFonts w:hAnsi="宋体"/>
                <w:bCs/>
                <w:sz w:val="21"/>
                <w:szCs w:val="21"/>
              </w:rPr>
              <w:t>0.05</w:t>
            </w:r>
            <w:r w:rsidRPr="00B21B89">
              <w:rPr>
                <w:rFonts w:hAnsi="宋体"/>
                <w:bCs/>
                <w:sz w:val="21"/>
                <w:szCs w:val="21"/>
              </w:rPr>
              <w:t>）</w:t>
            </w:r>
            <w:r w:rsidRPr="00B21B89">
              <w:rPr>
                <w:rFonts w:hAnsi="宋体"/>
                <w:bCs/>
                <w:sz w:val="21"/>
                <w:szCs w:val="21"/>
              </w:rPr>
              <w:t>m/s</w:t>
            </w:r>
          </w:p>
          <w:p w:rsidR="00960777" w:rsidRPr="00B21B89" w:rsidRDefault="00960777" w:rsidP="004A6419">
            <w:pPr>
              <w:snapToGrid w:val="0"/>
              <w:spacing w:line="240" w:lineRule="exact"/>
              <w:ind w:firstLineChars="0"/>
              <w:jc w:val="center"/>
              <w:rPr>
                <w:bCs/>
                <w:sz w:val="21"/>
                <w:szCs w:val="21"/>
              </w:rPr>
            </w:pPr>
            <w:r w:rsidRPr="00B21B89">
              <w:rPr>
                <w:rFonts w:hAnsi="宋体" w:hint="eastAsia"/>
                <w:bCs/>
                <w:sz w:val="21"/>
                <w:szCs w:val="21"/>
              </w:rPr>
              <w:t>（变速）</w:t>
            </w:r>
          </w:p>
        </w:tc>
        <w:tc>
          <w:tcPr>
            <w:tcW w:w="1517" w:type="dxa"/>
            <w:vAlign w:val="center"/>
          </w:tcPr>
          <w:p w:rsidR="00960777" w:rsidRDefault="00960777" w:rsidP="004A6419">
            <w:pPr>
              <w:snapToGrid w:val="0"/>
              <w:spacing w:line="240" w:lineRule="exact"/>
              <w:ind w:firstLineChars="0" w:firstLine="0"/>
              <w:jc w:val="center"/>
              <w:rPr>
                <w:rFonts w:hAnsi="宋体"/>
                <w:b/>
                <w:bCs/>
                <w:sz w:val="21"/>
                <w:szCs w:val="21"/>
              </w:rPr>
            </w:pPr>
            <w:r w:rsidRPr="00B21B89">
              <w:rPr>
                <w:rFonts w:hAnsi="宋体"/>
                <w:b/>
                <w:bCs/>
                <w:sz w:val="21"/>
                <w:szCs w:val="21"/>
              </w:rPr>
              <w:t>累计</w:t>
            </w:r>
            <w:r w:rsidRPr="00817964">
              <w:rPr>
                <w:rFonts w:hAnsi="宋体"/>
                <w:b/>
                <w:bCs/>
                <w:sz w:val="21"/>
                <w:szCs w:val="21"/>
              </w:rPr>
              <w:t>分度值</w:t>
            </w:r>
          </w:p>
          <w:p w:rsidR="00960777" w:rsidRPr="00B21B89" w:rsidRDefault="00960777" w:rsidP="004A6419">
            <w:pPr>
              <w:snapToGrid w:val="0"/>
              <w:spacing w:line="240" w:lineRule="exact"/>
              <w:ind w:firstLineChars="0" w:firstLine="0"/>
              <w:jc w:val="center"/>
              <w:rPr>
                <w:b/>
                <w:bCs/>
                <w:sz w:val="21"/>
                <w:szCs w:val="21"/>
              </w:rPr>
            </w:pPr>
            <w:r w:rsidRPr="00B21B89">
              <w:rPr>
                <w:b/>
                <w:i/>
                <w:sz w:val="24"/>
              </w:rPr>
              <w:t>d</w:t>
            </w:r>
            <w:r w:rsidRPr="00B21B89">
              <w:rPr>
                <w:b/>
                <w:sz w:val="24"/>
                <w:vertAlign w:val="subscript"/>
              </w:rPr>
              <w:t>（</w:t>
            </w:r>
            <w:r w:rsidRPr="00B21B89">
              <w:rPr>
                <w:b/>
                <w:i/>
                <w:sz w:val="24"/>
                <w:vertAlign w:val="subscript"/>
              </w:rPr>
              <w:t>I</w:t>
            </w:r>
            <w:r w:rsidRPr="00B21B89">
              <w:rPr>
                <w:b/>
                <w:sz w:val="24"/>
                <w:vertAlign w:val="subscript"/>
              </w:rPr>
              <w:t>）</w:t>
            </w:r>
          </w:p>
        </w:tc>
        <w:tc>
          <w:tcPr>
            <w:tcW w:w="2114" w:type="dxa"/>
            <w:vAlign w:val="center"/>
          </w:tcPr>
          <w:p w:rsidR="00960777" w:rsidRPr="00B21B89" w:rsidRDefault="00960777" w:rsidP="004A6419">
            <w:pPr>
              <w:snapToGrid w:val="0"/>
              <w:spacing w:line="240" w:lineRule="exact"/>
              <w:ind w:firstLineChars="0" w:firstLine="0"/>
              <w:jc w:val="center"/>
              <w:rPr>
                <w:bCs/>
                <w:sz w:val="21"/>
                <w:szCs w:val="21"/>
              </w:rPr>
            </w:pPr>
            <w:r w:rsidRPr="00B21B89">
              <w:rPr>
                <w:rFonts w:hAnsi="宋体"/>
                <w:bCs/>
                <w:sz w:val="21"/>
                <w:szCs w:val="21"/>
              </w:rPr>
              <w:t>0.1kg</w:t>
            </w:r>
          </w:p>
        </w:tc>
      </w:tr>
    </w:tbl>
    <w:p w:rsidR="001648F4" w:rsidRPr="00817964" w:rsidRDefault="001648F4" w:rsidP="001648F4">
      <w:pPr>
        <w:spacing w:line="480" w:lineRule="auto"/>
        <w:ind w:firstLineChars="0" w:firstLine="0"/>
        <w:rPr>
          <w:rFonts w:eastAsia="黑体"/>
          <w:sz w:val="24"/>
        </w:rPr>
      </w:pPr>
      <w:r w:rsidRPr="00817964">
        <w:rPr>
          <w:rFonts w:eastAsia="黑体"/>
          <w:sz w:val="24"/>
        </w:rPr>
        <w:t>B.2</w:t>
      </w:r>
      <w:r w:rsidRPr="00817964">
        <w:rPr>
          <w:rFonts w:eastAsia="黑体" w:hAnsi="黑体"/>
          <w:sz w:val="24"/>
        </w:rPr>
        <w:t>测量标准</w:t>
      </w:r>
    </w:p>
    <w:p w:rsidR="001648F4" w:rsidRPr="00817964" w:rsidRDefault="001648F4" w:rsidP="001648F4">
      <w:pPr>
        <w:spacing w:line="480" w:lineRule="auto"/>
        <w:ind w:firstLineChars="0" w:firstLine="0"/>
        <w:rPr>
          <w:bCs/>
          <w:sz w:val="21"/>
          <w:szCs w:val="21"/>
        </w:rPr>
      </w:pPr>
      <w:r w:rsidRPr="00817964">
        <w:rPr>
          <w:rFonts w:eastAsia="黑体"/>
          <w:sz w:val="24"/>
        </w:rPr>
        <w:t xml:space="preserve">                         </w:t>
      </w:r>
      <w:r w:rsidRPr="00817964">
        <w:rPr>
          <w:rFonts w:hAnsi="宋体"/>
          <w:bCs/>
          <w:sz w:val="21"/>
          <w:szCs w:val="21"/>
        </w:rPr>
        <w:t>表</w:t>
      </w:r>
      <w:r w:rsidRPr="00817964">
        <w:rPr>
          <w:bCs/>
          <w:sz w:val="21"/>
          <w:szCs w:val="21"/>
        </w:rPr>
        <w:t xml:space="preserve">B.2 </w:t>
      </w:r>
      <w:r w:rsidRPr="00817964">
        <w:rPr>
          <w:rFonts w:hAnsi="宋体"/>
          <w:bCs/>
          <w:sz w:val="21"/>
          <w:szCs w:val="21"/>
        </w:rPr>
        <w:t>测量标准信息</w:t>
      </w:r>
    </w:p>
    <w:tbl>
      <w:tblPr>
        <w:tblW w:w="7027"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8"/>
        <w:gridCol w:w="1559"/>
        <w:gridCol w:w="2693"/>
        <w:gridCol w:w="2127"/>
      </w:tblGrid>
      <w:tr w:rsidR="001648F4" w:rsidRPr="00817964" w:rsidTr="00A0462E">
        <w:trPr>
          <w:trHeight w:hRule="exact" w:val="536"/>
        </w:trPr>
        <w:tc>
          <w:tcPr>
            <w:tcW w:w="648" w:type="dxa"/>
            <w:tcMar>
              <w:left w:w="85" w:type="dxa"/>
              <w:right w:w="85" w:type="dxa"/>
            </w:tcMar>
            <w:vAlign w:val="center"/>
          </w:tcPr>
          <w:p w:rsidR="001648F4" w:rsidRPr="00817964" w:rsidRDefault="001648F4" w:rsidP="00A0462E">
            <w:pPr>
              <w:spacing w:line="360" w:lineRule="exact"/>
              <w:ind w:firstLineChars="0" w:firstLine="0"/>
              <w:jc w:val="center"/>
              <w:rPr>
                <w:b/>
                <w:bCs/>
                <w:sz w:val="21"/>
                <w:szCs w:val="21"/>
              </w:rPr>
            </w:pPr>
            <w:r w:rsidRPr="00817964">
              <w:rPr>
                <w:rFonts w:hAnsi="宋体"/>
                <w:b/>
                <w:bCs/>
                <w:sz w:val="21"/>
                <w:szCs w:val="21"/>
              </w:rPr>
              <w:t>序号</w:t>
            </w:r>
          </w:p>
        </w:tc>
        <w:tc>
          <w:tcPr>
            <w:tcW w:w="1559" w:type="dxa"/>
            <w:vAlign w:val="center"/>
          </w:tcPr>
          <w:p w:rsidR="001648F4" w:rsidRPr="00817964" w:rsidRDefault="001648F4" w:rsidP="00A0462E">
            <w:pPr>
              <w:spacing w:line="360" w:lineRule="exact"/>
              <w:ind w:firstLineChars="0" w:firstLine="0"/>
              <w:jc w:val="center"/>
              <w:rPr>
                <w:b/>
                <w:bCs/>
                <w:sz w:val="21"/>
                <w:szCs w:val="21"/>
              </w:rPr>
            </w:pPr>
            <w:r w:rsidRPr="00817964">
              <w:rPr>
                <w:rFonts w:hAnsi="宋体"/>
                <w:b/>
                <w:bCs/>
                <w:sz w:val="21"/>
                <w:szCs w:val="21"/>
              </w:rPr>
              <w:t>设备名称</w:t>
            </w:r>
          </w:p>
        </w:tc>
        <w:tc>
          <w:tcPr>
            <w:tcW w:w="4820" w:type="dxa"/>
            <w:gridSpan w:val="2"/>
            <w:vAlign w:val="center"/>
          </w:tcPr>
          <w:p w:rsidR="001648F4" w:rsidRPr="00817964" w:rsidRDefault="001648F4" w:rsidP="00A0462E">
            <w:pPr>
              <w:spacing w:line="360" w:lineRule="exact"/>
              <w:ind w:firstLineChars="0" w:firstLine="0"/>
              <w:jc w:val="center"/>
              <w:rPr>
                <w:b/>
                <w:bCs/>
                <w:sz w:val="21"/>
                <w:szCs w:val="21"/>
              </w:rPr>
            </w:pPr>
            <w:r w:rsidRPr="00817964">
              <w:rPr>
                <w:rFonts w:hAnsi="宋体"/>
                <w:b/>
                <w:bCs/>
                <w:sz w:val="21"/>
                <w:szCs w:val="21"/>
              </w:rPr>
              <w:t>技术性能</w:t>
            </w:r>
          </w:p>
        </w:tc>
      </w:tr>
      <w:tr w:rsidR="001648F4" w:rsidRPr="00817964" w:rsidTr="00A0462E">
        <w:trPr>
          <w:trHeight w:hRule="exact" w:val="627"/>
        </w:trPr>
        <w:tc>
          <w:tcPr>
            <w:tcW w:w="648" w:type="dxa"/>
            <w:tcMar>
              <w:left w:w="85" w:type="dxa"/>
              <w:right w:w="85" w:type="dxa"/>
            </w:tcMar>
            <w:vAlign w:val="center"/>
          </w:tcPr>
          <w:p w:rsidR="001648F4" w:rsidRPr="00817964" w:rsidRDefault="001648F4" w:rsidP="00A0462E">
            <w:pPr>
              <w:spacing w:line="360" w:lineRule="exact"/>
              <w:ind w:firstLineChars="0" w:firstLine="0"/>
              <w:jc w:val="center"/>
              <w:rPr>
                <w:sz w:val="21"/>
                <w:szCs w:val="21"/>
              </w:rPr>
            </w:pPr>
            <w:r w:rsidRPr="00817964">
              <w:rPr>
                <w:sz w:val="21"/>
                <w:szCs w:val="21"/>
              </w:rPr>
              <w:t>1</w:t>
            </w:r>
          </w:p>
        </w:tc>
        <w:tc>
          <w:tcPr>
            <w:tcW w:w="1559" w:type="dxa"/>
            <w:vAlign w:val="center"/>
          </w:tcPr>
          <w:p w:rsidR="001648F4" w:rsidRPr="00817964" w:rsidRDefault="001648F4" w:rsidP="00A0462E">
            <w:pPr>
              <w:spacing w:line="360" w:lineRule="exact"/>
              <w:ind w:firstLineChars="0" w:firstLine="0"/>
              <w:jc w:val="center"/>
              <w:rPr>
                <w:sz w:val="21"/>
                <w:szCs w:val="21"/>
              </w:rPr>
            </w:pPr>
            <w:r w:rsidRPr="00817964">
              <w:rPr>
                <w:rFonts w:hAnsi="宋体"/>
                <w:sz w:val="21"/>
                <w:szCs w:val="21"/>
              </w:rPr>
              <w:t>标准砝码</w:t>
            </w:r>
          </w:p>
        </w:tc>
        <w:tc>
          <w:tcPr>
            <w:tcW w:w="2693" w:type="dxa"/>
            <w:vAlign w:val="center"/>
          </w:tcPr>
          <w:p w:rsidR="001648F4" w:rsidRPr="00817964" w:rsidRDefault="001648F4" w:rsidP="00A0462E">
            <w:pPr>
              <w:spacing w:line="360" w:lineRule="exact"/>
              <w:ind w:firstLineChars="0" w:firstLine="0"/>
              <w:jc w:val="center"/>
              <w:rPr>
                <w:sz w:val="21"/>
                <w:szCs w:val="21"/>
              </w:rPr>
            </w:pPr>
            <w:r w:rsidRPr="00817964">
              <w:rPr>
                <w:sz w:val="21"/>
                <w:szCs w:val="21"/>
              </w:rPr>
              <w:t>100g</w:t>
            </w:r>
            <w:r w:rsidRPr="00817964">
              <w:rPr>
                <w:rFonts w:hAnsi="Segoe UI Symbol"/>
                <w:sz w:val="21"/>
                <w:szCs w:val="21"/>
              </w:rPr>
              <w:t>⁓</w:t>
            </w:r>
            <w:r w:rsidRPr="00817964">
              <w:rPr>
                <w:sz w:val="21"/>
                <w:szCs w:val="21"/>
              </w:rPr>
              <w:t>500g</w:t>
            </w:r>
          </w:p>
        </w:tc>
        <w:tc>
          <w:tcPr>
            <w:tcW w:w="2127" w:type="dxa"/>
            <w:vAlign w:val="center"/>
          </w:tcPr>
          <w:p w:rsidR="001648F4" w:rsidRPr="00817964" w:rsidRDefault="001648F4" w:rsidP="00A0462E">
            <w:pPr>
              <w:spacing w:line="360" w:lineRule="exact"/>
              <w:ind w:firstLineChars="0" w:firstLine="0"/>
              <w:jc w:val="center"/>
              <w:rPr>
                <w:sz w:val="21"/>
                <w:szCs w:val="21"/>
              </w:rPr>
            </w:pPr>
            <w:r w:rsidRPr="00817964">
              <w:rPr>
                <w:sz w:val="21"/>
                <w:szCs w:val="21"/>
              </w:rPr>
              <w:t>M</w:t>
            </w:r>
            <w:r w:rsidRPr="00817964">
              <w:rPr>
                <w:sz w:val="21"/>
                <w:szCs w:val="21"/>
                <w:vertAlign w:val="subscript"/>
              </w:rPr>
              <w:t>1</w:t>
            </w:r>
            <w:r w:rsidRPr="00817964">
              <w:rPr>
                <w:rFonts w:hAnsi="宋体"/>
                <w:sz w:val="21"/>
                <w:szCs w:val="21"/>
              </w:rPr>
              <w:t>等级</w:t>
            </w:r>
          </w:p>
        </w:tc>
      </w:tr>
      <w:tr w:rsidR="001648F4" w:rsidRPr="00817964" w:rsidTr="00A0462E">
        <w:trPr>
          <w:trHeight w:hRule="exact" w:val="560"/>
        </w:trPr>
        <w:tc>
          <w:tcPr>
            <w:tcW w:w="648" w:type="dxa"/>
            <w:tcMar>
              <w:left w:w="85" w:type="dxa"/>
              <w:right w:w="85" w:type="dxa"/>
            </w:tcMar>
            <w:vAlign w:val="center"/>
          </w:tcPr>
          <w:p w:rsidR="001648F4" w:rsidRPr="00817964" w:rsidRDefault="001648F4" w:rsidP="00A0462E">
            <w:pPr>
              <w:spacing w:line="360" w:lineRule="exact"/>
              <w:ind w:firstLineChars="0" w:firstLine="0"/>
              <w:jc w:val="center"/>
              <w:rPr>
                <w:sz w:val="21"/>
                <w:szCs w:val="21"/>
              </w:rPr>
            </w:pPr>
            <w:r w:rsidRPr="00817964">
              <w:rPr>
                <w:sz w:val="21"/>
                <w:szCs w:val="21"/>
              </w:rPr>
              <w:t>2</w:t>
            </w:r>
          </w:p>
        </w:tc>
        <w:tc>
          <w:tcPr>
            <w:tcW w:w="1559" w:type="dxa"/>
            <w:vAlign w:val="center"/>
          </w:tcPr>
          <w:p w:rsidR="001648F4" w:rsidRPr="00817964" w:rsidRDefault="001648F4" w:rsidP="00A0462E">
            <w:pPr>
              <w:spacing w:line="360" w:lineRule="exact"/>
              <w:ind w:firstLineChars="0" w:firstLine="0"/>
              <w:jc w:val="center"/>
              <w:rPr>
                <w:sz w:val="21"/>
                <w:szCs w:val="21"/>
              </w:rPr>
            </w:pPr>
            <w:r w:rsidRPr="00817964">
              <w:rPr>
                <w:rFonts w:hAnsi="宋体"/>
                <w:sz w:val="21"/>
                <w:szCs w:val="21"/>
              </w:rPr>
              <w:t>数字指示秤</w:t>
            </w:r>
          </w:p>
        </w:tc>
        <w:tc>
          <w:tcPr>
            <w:tcW w:w="2693" w:type="dxa"/>
            <w:vAlign w:val="center"/>
          </w:tcPr>
          <w:p w:rsidR="001648F4" w:rsidRPr="00817964" w:rsidRDefault="00960777" w:rsidP="00960777">
            <w:pPr>
              <w:spacing w:line="360" w:lineRule="exact"/>
              <w:ind w:firstLineChars="0" w:firstLine="0"/>
              <w:jc w:val="center"/>
              <w:rPr>
                <w:sz w:val="21"/>
                <w:szCs w:val="21"/>
              </w:rPr>
            </w:pPr>
            <w:r>
              <w:rPr>
                <w:rFonts w:hAnsi="宋体"/>
                <w:sz w:val="21"/>
                <w:szCs w:val="21"/>
              </w:rPr>
              <w:t>最大秤量：</w:t>
            </w:r>
            <w:r>
              <w:rPr>
                <w:rFonts w:hint="eastAsia"/>
                <w:sz w:val="21"/>
                <w:szCs w:val="21"/>
              </w:rPr>
              <w:t>3</w:t>
            </w:r>
            <w:r w:rsidRPr="00817964">
              <w:rPr>
                <w:sz w:val="21"/>
                <w:szCs w:val="21"/>
              </w:rPr>
              <w:t>t</w:t>
            </w:r>
          </w:p>
        </w:tc>
        <w:tc>
          <w:tcPr>
            <w:tcW w:w="2127" w:type="dxa"/>
            <w:vAlign w:val="center"/>
          </w:tcPr>
          <w:p w:rsidR="001648F4" w:rsidRPr="00817964" w:rsidRDefault="001648F4" w:rsidP="00A0462E">
            <w:pPr>
              <w:spacing w:line="360" w:lineRule="exact"/>
              <w:ind w:firstLineChars="0" w:firstLine="0"/>
              <w:jc w:val="center"/>
              <w:rPr>
                <w:sz w:val="21"/>
                <w:szCs w:val="21"/>
              </w:rPr>
            </w:pPr>
            <w:r w:rsidRPr="00817964">
              <w:rPr>
                <w:rFonts w:hAnsi="宋体"/>
                <w:sz w:val="21"/>
                <w:szCs w:val="21"/>
              </w:rPr>
              <w:t>分度值</w:t>
            </w:r>
            <w:r w:rsidRPr="00817964">
              <w:rPr>
                <w:i/>
                <w:sz w:val="24"/>
              </w:rPr>
              <w:t>d</w:t>
            </w:r>
            <w:r w:rsidRPr="00817964">
              <w:rPr>
                <w:sz w:val="24"/>
                <w:vertAlign w:val="subscript"/>
              </w:rPr>
              <w:t>（</w:t>
            </w:r>
            <w:r w:rsidRPr="00817964">
              <w:rPr>
                <w:i/>
                <w:sz w:val="24"/>
                <w:vertAlign w:val="subscript"/>
              </w:rPr>
              <w:t>p</w:t>
            </w:r>
            <w:r w:rsidRPr="00817964">
              <w:rPr>
                <w:sz w:val="24"/>
                <w:vertAlign w:val="subscript"/>
              </w:rPr>
              <w:t>）</w:t>
            </w:r>
            <w:r w:rsidRPr="00817964">
              <w:rPr>
                <w:rFonts w:hAnsi="宋体"/>
                <w:sz w:val="21"/>
                <w:szCs w:val="21"/>
              </w:rPr>
              <w:t>：</w:t>
            </w:r>
            <w:r w:rsidRPr="00817964">
              <w:rPr>
                <w:sz w:val="21"/>
                <w:szCs w:val="21"/>
              </w:rPr>
              <w:t>1kg</w:t>
            </w:r>
          </w:p>
        </w:tc>
      </w:tr>
    </w:tbl>
    <w:p w:rsidR="001648F4" w:rsidRPr="00817964" w:rsidRDefault="001648F4" w:rsidP="001648F4">
      <w:pPr>
        <w:ind w:firstLineChars="0" w:firstLine="0"/>
        <w:rPr>
          <w:rFonts w:eastAsia="黑体"/>
          <w:sz w:val="24"/>
        </w:rPr>
      </w:pPr>
      <w:r w:rsidRPr="00817964">
        <w:rPr>
          <w:rFonts w:eastAsia="黑体"/>
          <w:sz w:val="24"/>
        </w:rPr>
        <w:t>B.3</w:t>
      </w:r>
      <w:r w:rsidRPr="00817964">
        <w:rPr>
          <w:rFonts w:ascii="黑体" w:eastAsia="黑体" w:hAnsi="黑体" w:hint="eastAsia"/>
          <w:sz w:val="24"/>
        </w:rPr>
        <w:t>测量模型</w:t>
      </w:r>
    </w:p>
    <w:p w:rsidR="001648F4" w:rsidRPr="00817964" w:rsidRDefault="001648F4" w:rsidP="001648F4">
      <w:pPr>
        <w:ind w:firstLineChars="100" w:firstLine="240"/>
        <w:rPr>
          <w:sz w:val="24"/>
        </w:rPr>
      </w:pPr>
      <w:r w:rsidRPr="00817964">
        <w:rPr>
          <w:rFonts w:hint="eastAsia"/>
          <w:sz w:val="24"/>
        </w:rPr>
        <w:t>B.3.1</w:t>
      </w:r>
      <w:r w:rsidRPr="00817964">
        <w:rPr>
          <w:sz w:val="24"/>
        </w:rPr>
        <w:t>被校电子螺旋秤的累计载荷的重量</w:t>
      </w:r>
      <w:r w:rsidRPr="00C440D9">
        <w:rPr>
          <w:sz w:val="24"/>
        </w:rPr>
        <w:t>约为</w:t>
      </w:r>
      <w:r w:rsidRPr="00817964">
        <w:rPr>
          <w:sz w:val="24"/>
        </w:rPr>
        <w:t>2000kg</w:t>
      </w:r>
      <w:r w:rsidRPr="00817964">
        <w:rPr>
          <w:sz w:val="24"/>
        </w:rPr>
        <w:t>的物料试验的测量不确定度校准的基本公式：</w:t>
      </w:r>
    </w:p>
    <w:p w:rsidR="001648F4" w:rsidRPr="00817964" w:rsidRDefault="001648F4" w:rsidP="001648F4">
      <w:pPr>
        <w:adjustRightInd w:val="0"/>
        <w:snapToGrid w:val="0"/>
        <w:ind w:firstLineChars="0" w:firstLine="0"/>
        <w:jc w:val="center"/>
        <w:outlineLvl w:val="2"/>
        <w:rPr>
          <w:rFonts w:eastAsia="仿宋_GB2312"/>
          <w:sz w:val="24"/>
        </w:rPr>
      </w:pPr>
      <w:r w:rsidRPr="00817964">
        <w:rPr>
          <w:rFonts w:eastAsia="仿宋_GB2312"/>
          <w:position w:val="-24"/>
          <w:sz w:val="24"/>
        </w:rPr>
        <w:object w:dxaOrig="21840" w:dyaOrig="7440">
          <v:shape id="_x0000_i1061" type="#_x0000_t75" style="width:95.25pt;height:30.75pt" o:ole="">
            <v:imagedata r:id="rId32" o:title=""/>
          </v:shape>
          <o:OLEObject Type="Embed" ProgID="Equation.3" ShapeID="_x0000_i1061" DrawAspect="Content" ObjectID="_1720852949" r:id="rId89"/>
        </w:object>
      </w:r>
    </w:p>
    <w:p w:rsidR="001648F4" w:rsidRPr="00817964" w:rsidRDefault="001648F4" w:rsidP="001648F4">
      <w:pPr>
        <w:adjustRightInd w:val="0"/>
        <w:snapToGrid w:val="0"/>
        <w:ind w:firstLineChars="100" w:firstLine="240"/>
        <w:outlineLvl w:val="2"/>
        <w:rPr>
          <w:sz w:val="24"/>
        </w:rPr>
      </w:pPr>
      <w:r w:rsidRPr="00817964">
        <w:rPr>
          <w:rFonts w:hAnsi="宋体" w:hint="eastAsia"/>
          <w:sz w:val="24"/>
        </w:rPr>
        <w:t xml:space="preserve">B.3.2 </w:t>
      </w:r>
      <w:r w:rsidRPr="00817964">
        <w:rPr>
          <w:rFonts w:hAnsi="宋体"/>
          <w:sz w:val="24"/>
        </w:rPr>
        <w:t>合成的标准不确定度的计算公式：</w:t>
      </w:r>
    </w:p>
    <w:p w:rsidR="001648F4" w:rsidRPr="00817964" w:rsidRDefault="001648F4" w:rsidP="001648F4">
      <w:pPr>
        <w:adjustRightInd w:val="0"/>
        <w:snapToGrid w:val="0"/>
        <w:ind w:firstLineChars="0" w:firstLine="0"/>
        <w:jc w:val="center"/>
        <w:outlineLvl w:val="2"/>
        <w:rPr>
          <w:sz w:val="24"/>
        </w:rPr>
      </w:pPr>
      <w:r w:rsidRPr="00817964">
        <w:rPr>
          <w:position w:val="-10"/>
          <w:sz w:val="24"/>
        </w:rPr>
        <w:object w:dxaOrig="3360" w:dyaOrig="360">
          <v:shape id="_x0000_i1062" type="#_x0000_t75" style="width:165.75pt;height:18.75pt" o:ole="">
            <v:imagedata r:id="rId41" o:title=""/>
          </v:shape>
          <o:OLEObject Type="Embed" ProgID="Equation.3" ShapeID="_x0000_i1062" DrawAspect="Content" ObjectID="_1720852950" r:id="rId90"/>
        </w:object>
      </w:r>
    </w:p>
    <w:p w:rsidR="001648F4" w:rsidRPr="00817964" w:rsidRDefault="001648F4" w:rsidP="001648F4">
      <w:pPr>
        <w:spacing w:line="400" w:lineRule="exact"/>
        <w:ind w:firstLineChars="100" w:firstLine="240"/>
        <w:jc w:val="left"/>
        <w:rPr>
          <w:rFonts w:hAnsi="宋体"/>
          <w:sz w:val="24"/>
        </w:rPr>
      </w:pPr>
      <w:r w:rsidRPr="00817964">
        <w:rPr>
          <w:rFonts w:hAnsi="宋体"/>
          <w:sz w:val="24"/>
        </w:rPr>
        <w:t>B.3.3</w:t>
      </w:r>
      <w:r w:rsidRPr="00817964">
        <w:rPr>
          <w:rFonts w:hAnsi="宋体" w:hint="eastAsia"/>
          <w:sz w:val="24"/>
        </w:rPr>
        <w:t xml:space="preserve"> </w:t>
      </w:r>
      <w:r w:rsidRPr="00817964">
        <w:rPr>
          <w:rFonts w:hAnsi="宋体" w:hint="eastAsia"/>
          <w:sz w:val="24"/>
        </w:rPr>
        <w:t>灵敏</w:t>
      </w:r>
      <w:r w:rsidRPr="00817964">
        <w:rPr>
          <w:rFonts w:hAnsi="宋体"/>
          <w:sz w:val="24"/>
        </w:rPr>
        <w:t>系数：</w:t>
      </w:r>
    </w:p>
    <w:p w:rsidR="001648F4" w:rsidRPr="00817964" w:rsidRDefault="001648F4" w:rsidP="001648F4">
      <w:pPr>
        <w:ind w:firstLine="440"/>
        <w:jc w:val="center"/>
        <w:rPr>
          <w:szCs w:val="21"/>
        </w:rPr>
      </w:pPr>
      <w:r w:rsidRPr="00817964">
        <w:rPr>
          <w:rFonts w:hint="eastAsia"/>
          <w:noProof/>
          <w:szCs w:val="21"/>
        </w:rPr>
        <w:drawing>
          <wp:inline distT="0" distB="0" distL="0" distR="0">
            <wp:extent cx="1042670" cy="457200"/>
            <wp:effectExtent l="0" t="0" r="0" b="0"/>
            <wp:docPr id="1"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91" cstate="print"/>
                    <a:srcRect/>
                    <a:stretch>
                      <a:fillRect/>
                    </a:stretch>
                  </pic:blipFill>
                  <pic:spPr bwMode="auto">
                    <a:xfrm>
                      <a:off x="0" y="0"/>
                      <a:ext cx="1042670" cy="457200"/>
                    </a:xfrm>
                    <a:prstGeom prst="rect">
                      <a:avLst/>
                    </a:prstGeom>
                    <a:noFill/>
                    <a:ln w="9525">
                      <a:noFill/>
                      <a:miter lim="800000"/>
                      <a:headEnd/>
                      <a:tailEnd/>
                    </a:ln>
                  </pic:spPr>
                </pic:pic>
              </a:graphicData>
            </a:graphic>
          </wp:inline>
        </w:drawing>
      </w:r>
      <w:r w:rsidRPr="00817964">
        <w:rPr>
          <w:rFonts w:hint="eastAsia"/>
          <w:szCs w:val="21"/>
        </w:rPr>
        <w:t>，</w:t>
      </w:r>
      <w:r w:rsidRPr="00817964">
        <w:rPr>
          <w:rFonts w:hint="eastAsia"/>
          <w:noProof/>
          <w:szCs w:val="21"/>
        </w:rPr>
        <w:drawing>
          <wp:inline distT="0" distB="0" distL="0" distR="0">
            <wp:extent cx="1265555" cy="4572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92" cstate="print"/>
                    <a:srcRect/>
                    <a:stretch>
                      <a:fillRect/>
                    </a:stretch>
                  </pic:blipFill>
                  <pic:spPr bwMode="auto">
                    <a:xfrm>
                      <a:off x="0" y="0"/>
                      <a:ext cx="1265555" cy="457200"/>
                    </a:xfrm>
                    <a:prstGeom prst="rect">
                      <a:avLst/>
                    </a:prstGeom>
                    <a:noFill/>
                    <a:ln w="9525">
                      <a:noFill/>
                      <a:miter lim="800000"/>
                      <a:headEnd/>
                      <a:tailEnd/>
                    </a:ln>
                  </pic:spPr>
                </pic:pic>
              </a:graphicData>
            </a:graphic>
          </wp:inline>
        </w:drawing>
      </w:r>
    </w:p>
    <w:p w:rsidR="001648F4" w:rsidRPr="00817964" w:rsidRDefault="001648F4" w:rsidP="001648F4">
      <w:pPr>
        <w:spacing w:line="400" w:lineRule="exact"/>
        <w:ind w:firstLineChars="0" w:firstLine="0"/>
        <w:jc w:val="center"/>
        <w:rPr>
          <w:sz w:val="24"/>
        </w:rPr>
      </w:pPr>
      <w:r w:rsidRPr="00817964">
        <w:rPr>
          <w:rFonts w:hint="eastAsia"/>
          <w:sz w:val="24"/>
        </w:rPr>
        <w:t>可写作：</w:t>
      </w:r>
      <w:r w:rsidRPr="00817964">
        <w:rPr>
          <w:position w:val="-10"/>
          <w:sz w:val="24"/>
        </w:rPr>
        <w:object w:dxaOrig="3060" w:dyaOrig="360">
          <v:shape id="_x0000_i1063" type="#_x0000_t75" style="width:153pt;height:18.75pt" o:ole="">
            <v:imagedata r:id="rId43" o:title=""/>
          </v:shape>
          <o:OLEObject Type="Embed" ProgID="Equation.3" ShapeID="_x0000_i1063" DrawAspect="Content" ObjectID="_1720852951" r:id="rId93"/>
        </w:object>
      </w:r>
    </w:p>
    <w:p w:rsidR="001648F4" w:rsidRPr="00817964" w:rsidRDefault="001648F4" w:rsidP="001648F4">
      <w:pPr>
        <w:ind w:firstLineChars="0" w:firstLine="0"/>
        <w:rPr>
          <w:rFonts w:eastAsia="黑体"/>
          <w:sz w:val="24"/>
        </w:rPr>
      </w:pPr>
      <w:r w:rsidRPr="00817964">
        <w:rPr>
          <w:sz w:val="24"/>
        </w:rPr>
        <w:t>B.4</w:t>
      </w:r>
      <w:r w:rsidRPr="00817964">
        <w:rPr>
          <w:rFonts w:eastAsia="黑体" w:hAnsi="黑体"/>
          <w:sz w:val="24"/>
        </w:rPr>
        <w:t>测量不确定度评定</w:t>
      </w:r>
    </w:p>
    <w:p w:rsidR="001648F4" w:rsidRPr="00817964" w:rsidRDefault="001648F4" w:rsidP="001648F4">
      <w:pPr>
        <w:adjustRightInd w:val="0"/>
        <w:ind w:right="-50" w:firstLineChars="100" w:firstLine="240"/>
        <w:rPr>
          <w:sz w:val="24"/>
        </w:rPr>
      </w:pPr>
      <w:r w:rsidRPr="00817964">
        <w:rPr>
          <w:sz w:val="24"/>
        </w:rPr>
        <w:t>B.4.1</w:t>
      </w:r>
      <w:r w:rsidRPr="00817964">
        <w:rPr>
          <w:sz w:val="24"/>
        </w:rPr>
        <w:t>螺旋秤测量重复性引入的标准不确定度</w:t>
      </w:r>
      <w:r w:rsidRPr="00817964">
        <w:rPr>
          <w:i/>
          <w:sz w:val="24"/>
        </w:rPr>
        <w:t>u</w:t>
      </w:r>
      <w:r w:rsidRPr="00817964">
        <w:rPr>
          <w:sz w:val="24"/>
          <w:vertAlign w:val="subscript"/>
        </w:rPr>
        <w:t>1</w:t>
      </w:r>
      <w:r w:rsidRPr="00817964">
        <w:rPr>
          <w:sz w:val="24"/>
        </w:rPr>
        <w:t>(</w:t>
      </w:r>
      <w:r w:rsidRPr="00817964">
        <w:rPr>
          <w:i/>
          <w:sz w:val="24"/>
        </w:rPr>
        <w:t>I</w:t>
      </w:r>
      <w:r w:rsidRPr="00817964">
        <w:rPr>
          <w:sz w:val="24"/>
        </w:rPr>
        <w:t>)</w:t>
      </w:r>
      <w:r w:rsidRPr="00817964">
        <w:rPr>
          <w:sz w:val="24"/>
        </w:rPr>
        <w:t>为：</w:t>
      </w:r>
    </w:p>
    <w:p w:rsidR="001648F4" w:rsidRPr="00817964" w:rsidRDefault="001648F4" w:rsidP="001648F4">
      <w:pPr>
        <w:adjustRightInd w:val="0"/>
        <w:ind w:left="141" w:right="-50" w:firstLine="440"/>
        <w:rPr>
          <w:sz w:val="24"/>
        </w:rPr>
      </w:pPr>
      <w:r w:rsidRPr="00817964">
        <w:rPr>
          <w:szCs w:val="21"/>
        </w:rPr>
        <w:t>在最大给料流量和大致相同的累计载荷条件下进行</w:t>
      </w:r>
      <w:r w:rsidRPr="00817964">
        <w:rPr>
          <w:szCs w:val="21"/>
        </w:rPr>
        <w:t>3</w:t>
      </w:r>
      <w:r w:rsidRPr="00817964">
        <w:rPr>
          <w:szCs w:val="21"/>
        </w:rPr>
        <w:t>次连续测量，得到的</w:t>
      </w:r>
      <w:r w:rsidRPr="00817964">
        <w:rPr>
          <w:sz w:val="24"/>
        </w:rPr>
        <w:t>测量值见表</w:t>
      </w:r>
      <w:r w:rsidRPr="00817964">
        <w:rPr>
          <w:sz w:val="24"/>
        </w:rPr>
        <w:t>B.3</w:t>
      </w:r>
      <w:r w:rsidRPr="00817964">
        <w:rPr>
          <w:sz w:val="24"/>
        </w:rPr>
        <w:t>：</w:t>
      </w:r>
      <w:r w:rsidRPr="00817964">
        <w:rPr>
          <w:sz w:val="24"/>
        </w:rPr>
        <w:t xml:space="preserve"> </w:t>
      </w:r>
    </w:p>
    <w:p w:rsidR="001648F4" w:rsidRPr="00817964" w:rsidRDefault="001648F4" w:rsidP="001648F4">
      <w:pPr>
        <w:adjustRightInd w:val="0"/>
        <w:ind w:left="141" w:right="-50" w:firstLineChars="1400" w:firstLine="2940"/>
        <w:rPr>
          <w:bCs/>
          <w:sz w:val="21"/>
          <w:szCs w:val="21"/>
        </w:rPr>
      </w:pPr>
      <w:r w:rsidRPr="00817964">
        <w:rPr>
          <w:rFonts w:hAnsi="宋体"/>
          <w:bCs/>
          <w:sz w:val="21"/>
          <w:szCs w:val="21"/>
        </w:rPr>
        <w:lastRenderedPageBreak/>
        <w:t>表</w:t>
      </w:r>
      <w:r w:rsidRPr="00817964">
        <w:rPr>
          <w:bCs/>
          <w:sz w:val="21"/>
          <w:szCs w:val="21"/>
        </w:rPr>
        <w:t xml:space="preserve">B.3 </w:t>
      </w:r>
      <w:r w:rsidRPr="00817964">
        <w:rPr>
          <w:rFonts w:hAnsi="宋体"/>
          <w:bCs/>
          <w:sz w:val="21"/>
          <w:szCs w:val="21"/>
        </w:rPr>
        <w:t>重复性测量值</w:t>
      </w:r>
    </w:p>
    <w:tbl>
      <w:tblPr>
        <w:tblW w:w="7983" w:type="dxa"/>
        <w:tblInd w:w="51" w:type="dxa"/>
        <w:tblLayout w:type="fixed"/>
        <w:tblLook w:val="04A0"/>
      </w:tblPr>
      <w:tblGrid>
        <w:gridCol w:w="908"/>
        <w:gridCol w:w="1701"/>
        <w:gridCol w:w="1417"/>
        <w:gridCol w:w="1276"/>
        <w:gridCol w:w="1276"/>
        <w:gridCol w:w="1405"/>
      </w:tblGrid>
      <w:tr w:rsidR="001648F4" w:rsidRPr="00817964" w:rsidTr="00A0462E">
        <w:trPr>
          <w:trHeight w:val="948"/>
        </w:trPr>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48F4" w:rsidRPr="00817964" w:rsidRDefault="001648F4" w:rsidP="00A0462E">
            <w:pPr>
              <w:widowControl/>
              <w:spacing w:line="240" w:lineRule="auto"/>
              <w:ind w:firstLineChars="0" w:firstLine="0"/>
              <w:jc w:val="center"/>
              <w:rPr>
                <w:kern w:val="0"/>
                <w:sz w:val="21"/>
                <w:szCs w:val="21"/>
              </w:rPr>
            </w:pPr>
            <w:r w:rsidRPr="00817964">
              <w:rPr>
                <w:rFonts w:hAnsi="宋体"/>
                <w:kern w:val="0"/>
                <w:sz w:val="21"/>
                <w:szCs w:val="21"/>
              </w:rPr>
              <w:t>试验组</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1648F4" w:rsidRPr="00817964" w:rsidRDefault="001648F4" w:rsidP="00A0462E">
            <w:pPr>
              <w:widowControl/>
              <w:spacing w:line="240" w:lineRule="auto"/>
              <w:ind w:firstLineChars="0" w:firstLine="0"/>
              <w:jc w:val="center"/>
              <w:rPr>
                <w:kern w:val="0"/>
                <w:sz w:val="21"/>
                <w:szCs w:val="21"/>
              </w:rPr>
            </w:pPr>
            <w:r w:rsidRPr="00817964">
              <w:rPr>
                <w:rFonts w:hAnsi="宋体"/>
                <w:kern w:val="0"/>
                <w:sz w:val="21"/>
                <w:szCs w:val="21"/>
              </w:rPr>
              <w:t>控制衡器的示值</w:t>
            </w:r>
            <w:r w:rsidRPr="00817964">
              <w:rPr>
                <w:i/>
                <w:iCs/>
                <w:kern w:val="0"/>
                <w:sz w:val="21"/>
                <w:szCs w:val="21"/>
              </w:rPr>
              <w:t>P</w:t>
            </w:r>
            <w:r w:rsidRPr="00817964">
              <w:rPr>
                <w:rFonts w:hAnsi="宋体"/>
                <w:kern w:val="0"/>
                <w:sz w:val="21"/>
                <w:szCs w:val="21"/>
              </w:rPr>
              <w:t>（</w:t>
            </w:r>
            <w:r w:rsidRPr="00817964">
              <w:rPr>
                <w:kern w:val="0"/>
                <w:sz w:val="21"/>
                <w:szCs w:val="21"/>
              </w:rPr>
              <w:t>kg</w:t>
            </w:r>
            <w:r w:rsidRPr="00817964">
              <w:rPr>
                <w:rFonts w:hAnsi="宋体"/>
                <w:kern w:val="0"/>
                <w:sz w:val="21"/>
                <w:szCs w:val="21"/>
              </w:rPr>
              <w:t>）</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1648F4" w:rsidRPr="00817964" w:rsidRDefault="001648F4" w:rsidP="00A0462E">
            <w:pPr>
              <w:widowControl/>
              <w:spacing w:line="240" w:lineRule="auto"/>
              <w:ind w:firstLineChars="0" w:firstLine="0"/>
              <w:jc w:val="center"/>
              <w:rPr>
                <w:kern w:val="0"/>
                <w:sz w:val="21"/>
                <w:szCs w:val="21"/>
              </w:rPr>
            </w:pPr>
            <w:r w:rsidRPr="00817964">
              <w:rPr>
                <w:rFonts w:hAnsi="宋体"/>
                <w:kern w:val="0"/>
                <w:sz w:val="21"/>
                <w:szCs w:val="21"/>
              </w:rPr>
              <w:t>螺旋秤累计示值</w:t>
            </w:r>
            <w:r w:rsidRPr="00817964">
              <w:rPr>
                <w:i/>
                <w:iCs/>
                <w:kern w:val="0"/>
                <w:sz w:val="21"/>
                <w:szCs w:val="21"/>
              </w:rPr>
              <w:t>I</w:t>
            </w:r>
          </w:p>
          <w:p w:rsidR="001648F4" w:rsidRPr="00817964" w:rsidRDefault="001648F4" w:rsidP="00A0462E">
            <w:pPr>
              <w:widowControl/>
              <w:spacing w:line="240" w:lineRule="auto"/>
              <w:ind w:firstLineChars="0" w:firstLine="0"/>
              <w:jc w:val="center"/>
              <w:rPr>
                <w:kern w:val="0"/>
                <w:sz w:val="21"/>
                <w:szCs w:val="21"/>
              </w:rPr>
            </w:pPr>
            <w:r w:rsidRPr="00817964">
              <w:rPr>
                <w:rFonts w:hAnsi="宋体"/>
                <w:kern w:val="0"/>
                <w:sz w:val="21"/>
                <w:szCs w:val="21"/>
              </w:rPr>
              <w:t>（</w:t>
            </w:r>
            <w:r w:rsidRPr="00817964">
              <w:rPr>
                <w:kern w:val="0"/>
                <w:sz w:val="21"/>
                <w:szCs w:val="21"/>
              </w:rPr>
              <w:t>kg</w:t>
            </w:r>
            <w:r w:rsidRPr="00817964">
              <w:rPr>
                <w:rFonts w:hAnsi="宋体"/>
                <w:kern w:val="0"/>
                <w:sz w:val="21"/>
                <w:szCs w:val="21"/>
              </w:rPr>
              <w:t>）</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648F4" w:rsidRPr="00817964" w:rsidRDefault="001648F4" w:rsidP="00A0462E">
            <w:pPr>
              <w:widowControl/>
              <w:spacing w:line="240" w:lineRule="auto"/>
              <w:ind w:firstLineChars="0" w:firstLine="0"/>
              <w:jc w:val="center"/>
              <w:rPr>
                <w:kern w:val="0"/>
                <w:sz w:val="21"/>
                <w:szCs w:val="21"/>
              </w:rPr>
            </w:pPr>
            <w:r w:rsidRPr="00817964">
              <w:rPr>
                <w:rFonts w:hAnsi="宋体"/>
                <w:kern w:val="0"/>
                <w:sz w:val="21"/>
                <w:szCs w:val="21"/>
              </w:rPr>
              <w:t>给料流量</w:t>
            </w:r>
          </w:p>
          <w:p w:rsidR="001648F4" w:rsidRPr="00817964" w:rsidRDefault="001648F4" w:rsidP="00A0462E">
            <w:pPr>
              <w:widowControl/>
              <w:spacing w:line="240" w:lineRule="auto"/>
              <w:ind w:firstLineChars="0" w:firstLine="0"/>
              <w:jc w:val="center"/>
              <w:rPr>
                <w:kern w:val="0"/>
                <w:sz w:val="21"/>
                <w:szCs w:val="21"/>
              </w:rPr>
            </w:pPr>
            <w:r w:rsidRPr="00817964">
              <w:rPr>
                <w:rFonts w:hAnsi="宋体"/>
                <w:kern w:val="0"/>
                <w:sz w:val="21"/>
                <w:szCs w:val="21"/>
              </w:rPr>
              <w:t>（</w:t>
            </w:r>
            <w:r w:rsidRPr="00817964">
              <w:rPr>
                <w:kern w:val="0"/>
                <w:sz w:val="21"/>
                <w:szCs w:val="21"/>
              </w:rPr>
              <w:t>t/h</w:t>
            </w:r>
            <w:r w:rsidRPr="00817964">
              <w:rPr>
                <w:rFonts w:hAnsi="宋体"/>
                <w:kern w:val="0"/>
                <w:sz w:val="21"/>
                <w:szCs w:val="21"/>
              </w:rPr>
              <w:t>）</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648F4" w:rsidRPr="00817964" w:rsidRDefault="001648F4" w:rsidP="00A0462E">
            <w:pPr>
              <w:widowControl/>
              <w:spacing w:line="240" w:lineRule="auto"/>
              <w:ind w:firstLineChars="0" w:firstLine="0"/>
              <w:jc w:val="center"/>
              <w:rPr>
                <w:kern w:val="0"/>
                <w:sz w:val="21"/>
                <w:szCs w:val="21"/>
              </w:rPr>
            </w:pPr>
            <w:r w:rsidRPr="00817964">
              <w:rPr>
                <w:rFonts w:hAnsi="宋体"/>
                <w:kern w:val="0"/>
                <w:sz w:val="21"/>
                <w:szCs w:val="21"/>
              </w:rPr>
              <w:t>误差</w:t>
            </w:r>
            <w:r w:rsidRPr="00817964">
              <w:rPr>
                <w:i/>
                <w:iCs/>
                <w:kern w:val="0"/>
                <w:sz w:val="21"/>
                <w:szCs w:val="21"/>
              </w:rPr>
              <w:t>I</w:t>
            </w:r>
            <w:r w:rsidRPr="00817964">
              <w:rPr>
                <w:kern w:val="0"/>
                <w:sz w:val="21"/>
                <w:szCs w:val="21"/>
              </w:rPr>
              <w:t>-</w:t>
            </w:r>
            <w:r w:rsidRPr="00817964">
              <w:rPr>
                <w:i/>
                <w:iCs/>
                <w:kern w:val="0"/>
                <w:sz w:val="21"/>
                <w:szCs w:val="21"/>
              </w:rPr>
              <w:t>P</w:t>
            </w:r>
          </w:p>
          <w:p w:rsidR="001648F4" w:rsidRPr="00817964" w:rsidRDefault="001648F4" w:rsidP="00A0462E">
            <w:pPr>
              <w:widowControl/>
              <w:spacing w:line="240" w:lineRule="auto"/>
              <w:ind w:firstLineChars="0" w:firstLine="0"/>
              <w:jc w:val="center"/>
              <w:rPr>
                <w:kern w:val="0"/>
                <w:sz w:val="21"/>
                <w:szCs w:val="21"/>
              </w:rPr>
            </w:pPr>
            <w:r w:rsidRPr="00817964">
              <w:rPr>
                <w:rFonts w:hAnsi="宋体"/>
                <w:kern w:val="0"/>
                <w:sz w:val="21"/>
                <w:szCs w:val="21"/>
              </w:rPr>
              <w:t>（</w:t>
            </w:r>
            <w:r w:rsidRPr="00817964">
              <w:rPr>
                <w:kern w:val="0"/>
                <w:sz w:val="21"/>
                <w:szCs w:val="21"/>
              </w:rPr>
              <w:t>kg</w:t>
            </w:r>
            <w:r w:rsidRPr="00817964">
              <w:rPr>
                <w:rFonts w:hAnsi="宋体"/>
                <w:kern w:val="0"/>
                <w:sz w:val="21"/>
                <w:szCs w:val="21"/>
              </w:rPr>
              <w:t>）</w:t>
            </w:r>
          </w:p>
        </w:tc>
        <w:tc>
          <w:tcPr>
            <w:tcW w:w="1405" w:type="dxa"/>
            <w:tcBorders>
              <w:top w:val="single" w:sz="4" w:space="0" w:color="auto"/>
              <w:left w:val="nil"/>
              <w:bottom w:val="single" w:sz="4" w:space="0" w:color="auto"/>
              <w:right w:val="single" w:sz="4" w:space="0" w:color="auto"/>
            </w:tcBorders>
            <w:shd w:val="clear" w:color="auto" w:fill="auto"/>
            <w:noWrap/>
            <w:vAlign w:val="center"/>
          </w:tcPr>
          <w:p w:rsidR="001648F4" w:rsidRPr="00817964" w:rsidRDefault="001648F4" w:rsidP="00A0462E">
            <w:pPr>
              <w:widowControl/>
              <w:spacing w:line="240" w:lineRule="auto"/>
              <w:ind w:firstLineChars="0" w:firstLine="0"/>
              <w:jc w:val="center"/>
              <w:rPr>
                <w:kern w:val="0"/>
                <w:sz w:val="21"/>
                <w:szCs w:val="21"/>
              </w:rPr>
            </w:pPr>
            <w:r w:rsidRPr="00817964">
              <w:rPr>
                <w:rFonts w:hAnsi="宋体"/>
                <w:kern w:val="0"/>
                <w:sz w:val="21"/>
                <w:szCs w:val="21"/>
              </w:rPr>
              <w:t>极差值</w:t>
            </w:r>
          </w:p>
          <w:p w:rsidR="001648F4" w:rsidRPr="00817964" w:rsidRDefault="001648F4" w:rsidP="00A0462E">
            <w:pPr>
              <w:widowControl/>
              <w:spacing w:line="240" w:lineRule="auto"/>
              <w:ind w:firstLineChars="0" w:firstLine="0"/>
              <w:jc w:val="center"/>
              <w:rPr>
                <w:kern w:val="0"/>
                <w:sz w:val="21"/>
                <w:szCs w:val="21"/>
              </w:rPr>
            </w:pPr>
            <w:r w:rsidRPr="00817964">
              <w:rPr>
                <w:kern w:val="0"/>
                <w:sz w:val="21"/>
                <w:szCs w:val="21"/>
              </w:rPr>
              <w:t>(kg)</w:t>
            </w:r>
          </w:p>
        </w:tc>
      </w:tr>
      <w:tr w:rsidR="001648F4" w:rsidRPr="00817964" w:rsidTr="00A0462E">
        <w:trPr>
          <w:trHeight w:val="478"/>
        </w:trPr>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48F4" w:rsidRPr="00817964" w:rsidRDefault="001648F4" w:rsidP="00A0462E">
            <w:pPr>
              <w:widowControl/>
              <w:spacing w:line="240" w:lineRule="auto"/>
              <w:ind w:firstLineChars="0" w:firstLine="0"/>
              <w:jc w:val="center"/>
              <w:rPr>
                <w:kern w:val="0"/>
                <w:sz w:val="21"/>
                <w:szCs w:val="21"/>
              </w:rPr>
            </w:pPr>
            <w:r w:rsidRPr="00817964">
              <w:rPr>
                <w:kern w:val="0"/>
                <w:sz w:val="21"/>
                <w:szCs w:val="21"/>
              </w:rPr>
              <w:t>1</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1648F4" w:rsidRPr="00817964" w:rsidRDefault="001648F4" w:rsidP="00A0462E">
            <w:pPr>
              <w:widowControl/>
              <w:spacing w:line="240" w:lineRule="exact"/>
              <w:ind w:firstLineChars="0" w:firstLine="0"/>
              <w:jc w:val="center"/>
              <w:rPr>
                <w:kern w:val="0"/>
                <w:szCs w:val="21"/>
              </w:rPr>
            </w:pPr>
            <w:r w:rsidRPr="00817964">
              <w:rPr>
                <w:kern w:val="0"/>
                <w:szCs w:val="21"/>
              </w:rPr>
              <w:t>1992.7</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1648F4" w:rsidRPr="00817964" w:rsidRDefault="001648F4" w:rsidP="00A0462E">
            <w:pPr>
              <w:widowControl/>
              <w:spacing w:line="240" w:lineRule="exact"/>
              <w:ind w:firstLineChars="0" w:firstLine="0"/>
              <w:jc w:val="center"/>
              <w:rPr>
                <w:kern w:val="0"/>
                <w:szCs w:val="21"/>
              </w:rPr>
            </w:pPr>
            <w:r w:rsidRPr="00817964">
              <w:rPr>
                <w:kern w:val="0"/>
                <w:szCs w:val="21"/>
              </w:rPr>
              <w:t>2001.3</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648F4" w:rsidRPr="00817964" w:rsidRDefault="001648F4" w:rsidP="00A0462E">
            <w:pPr>
              <w:widowControl/>
              <w:spacing w:line="240" w:lineRule="exact"/>
              <w:ind w:firstLineChars="0" w:firstLine="0"/>
              <w:jc w:val="center"/>
              <w:rPr>
                <w:kern w:val="0"/>
                <w:szCs w:val="21"/>
              </w:rPr>
            </w:pPr>
            <w:r w:rsidRPr="00817964">
              <w:rPr>
                <w:kern w:val="0"/>
                <w:szCs w:val="21"/>
              </w:rPr>
              <w:t>20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648F4" w:rsidRPr="00817964" w:rsidRDefault="001648F4" w:rsidP="00A0462E">
            <w:pPr>
              <w:widowControl/>
              <w:spacing w:line="240" w:lineRule="exact"/>
              <w:ind w:firstLineChars="0" w:firstLine="0"/>
              <w:jc w:val="center"/>
              <w:rPr>
                <w:kern w:val="0"/>
                <w:szCs w:val="21"/>
              </w:rPr>
            </w:pPr>
            <w:r w:rsidRPr="00817964">
              <w:rPr>
                <w:kern w:val="0"/>
                <w:szCs w:val="21"/>
              </w:rPr>
              <w:t>8.6</w:t>
            </w:r>
          </w:p>
        </w:tc>
        <w:tc>
          <w:tcPr>
            <w:tcW w:w="1405" w:type="dxa"/>
            <w:vMerge w:val="restart"/>
            <w:tcBorders>
              <w:top w:val="single" w:sz="4" w:space="0" w:color="auto"/>
              <w:left w:val="nil"/>
              <w:right w:val="single" w:sz="4" w:space="0" w:color="auto"/>
            </w:tcBorders>
            <w:shd w:val="clear" w:color="auto" w:fill="auto"/>
            <w:noWrap/>
            <w:vAlign w:val="center"/>
          </w:tcPr>
          <w:p w:rsidR="001648F4" w:rsidRPr="00817964" w:rsidRDefault="001648F4" w:rsidP="00A0462E">
            <w:pPr>
              <w:widowControl/>
              <w:spacing w:line="240" w:lineRule="auto"/>
              <w:ind w:firstLineChars="0" w:firstLine="0"/>
              <w:jc w:val="center"/>
              <w:rPr>
                <w:kern w:val="0"/>
                <w:sz w:val="21"/>
                <w:szCs w:val="21"/>
              </w:rPr>
            </w:pPr>
            <w:r w:rsidRPr="00817964">
              <w:rPr>
                <w:rFonts w:hint="eastAsia"/>
                <w:kern w:val="0"/>
                <w:sz w:val="21"/>
                <w:szCs w:val="21"/>
              </w:rPr>
              <w:t>1.7</w:t>
            </w:r>
          </w:p>
        </w:tc>
      </w:tr>
      <w:tr w:rsidR="001648F4" w:rsidRPr="00817964" w:rsidTr="00A0462E">
        <w:trPr>
          <w:trHeight w:val="429"/>
        </w:trPr>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48F4" w:rsidRPr="00817964" w:rsidRDefault="001648F4" w:rsidP="00A0462E">
            <w:pPr>
              <w:widowControl/>
              <w:spacing w:line="240" w:lineRule="auto"/>
              <w:ind w:firstLineChars="0" w:firstLine="0"/>
              <w:jc w:val="center"/>
              <w:rPr>
                <w:kern w:val="0"/>
                <w:sz w:val="21"/>
                <w:szCs w:val="21"/>
              </w:rPr>
            </w:pPr>
            <w:r w:rsidRPr="00817964">
              <w:rPr>
                <w:kern w:val="0"/>
                <w:sz w:val="21"/>
                <w:szCs w:val="21"/>
              </w:rPr>
              <w:t>2</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1648F4" w:rsidRPr="00817964" w:rsidRDefault="001648F4" w:rsidP="00A0462E">
            <w:pPr>
              <w:widowControl/>
              <w:spacing w:line="240" w:lineRule="exact"/>
              <w:ind w:firstLineChars="0" w:firstLine="0"/>
              <w:jc w:val="center"/>
              <w:rPr>
                <w:kern w:val="0"/>
                <w:szCs w:val="21"/>
              </w:rPr>
            </w:pPr>
            <w:r w:rsidRPr="00817964">
              <w:rPr>
                <w:kern w:val="0"/>
                <w:szCs w:val="21"/>
              </w:rPr>
              <w:t>1996.4</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1648F4" w:rsidRPr="00817964" w:rsidRDefault="001648F4" w:rsidP="00A0462E">
            <w:pPr>
              <w:widowControl/>
              <w:spacing w:line="240" w:lineRule="exact"/>
              <w:ind w:firstLineChars="0" w:firstLine="0"/>
              <w:jc w:val="center"/>
              <w:rPr>
                <w:kern w:val="0"/>
                <w:szCs w:val="21"/>
              </w:rPr>
            </w:pPr>
            <w:r w:rsidRPr="00817964">
              <w:rPr>
                <w:kern w:val="0"/>
                <w:szCs w:val="21"/>
              </w:rPr>
              <w:t>2004.1</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648F4" w:rsidRPr="00817964" w:rsidRDefault="001648F4" w:rsidP="00A0462E">
            <w:pPr>
              <w:widowControl/>
              <w:spacing w:line="240" w:lineRule="exact"/>
              <w:ind w:firstLineChars="0" w:firstLine="0"/>
              <w:jc w:val="center"/>
              <w:rPr>
                <w:kern w:val="0"/>
                <w:szCs w:val="21"/>
              </w:rPr>
            </w:pPr>
            <w:r w:rsidRPr="00817964">
              <w:rPr>
                <w:kern w:val="0"/>
                <w:szCs w:val="21"/>
              </w:rPr>
              <w:t>20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648F4" w:rsidRPr="00817964" w:rsidRDefault="001648F4" w:rsidP="00A0462E">
            <w:pPr>
              <w:widowControl/>
              <w:spacing w:line="240" w:lineRule="exact"/>
              <w:ind w:firstLineChars="0" w:firstLine="0"/>
              <w:jc w:val="center"/>
              <w:rPr>
                <w:kern w:val="0"/>
                <w:szCs w:val="21"/>
              </w:rPr>
            </w:pPr>
            <w:r w:rsidRPr="00817964">
              <w:rPr>
                <w:kern w:val="0"/>
                <w:szCs w:val="21"/>
              </w:rPr>
              <w:t>7.7</w:t>
            </w:r>
          </w:p>
        </w:tc>
        <w:tc>
          <w:tcPr>
            <w:tcW w:w="1405" w:type="dxa"/>
            <w:vMerge/>
            <w:tcBorders>
              <w:left w:val="nil"/>
              <w:right w:val="single" w:sz="4" w:space="0" w:color="auto"/>
            </w:tcBorders>
            <w:shd w:val="clear" w:color="auto" w:fill="auto"/>
            <w:noWrap/>
            <w:vAlign w:val="center"/>
          </w:tcPr>
          <w:p w:rsidR="001648F4" w:rsidRPr="00817964" w:rsidRDefault="001648F4" w:rsidP="00A0462E">
            <w:pPr>
              <w:widowControl/>
              <w:spacing w:line="240" w:lineRule="auto"/>
              <w:ind w:firstLineChars="0" w:firstLine="0"/>
              <w:jc w:val="center"/>
              <w:rPr>
                <w:kern w:val="0"/>
                <w:sz w:val="21"/>
                <w:szCs w:val="21"/>
              </w:rPr>
            </w:pPr>
          </w:p>
        </w:tc>
      </w:tr>
      <w:tr w:rsidR="001648F4" w:rsidRPr="00817964" w:rsidTr="00A0462E">
        <w:trPr>
          <w:trHeight w:val="549"/>
        </w:trPr>
        <w:tc>
          <w:tcPr>
            <w:tcW w:w="908" w:type="dxa"/>
            <w:tcBorders>
              <w:top w:val="single" w:sz="4" w:space="0" w:color="auto"/>
              <w:left w:val="single" w:sz="4" w:space="0" w:color="auto"/>
              <w:bottom w:val="single" w:sz="4" w:space="0" w:color="auto"/>
              <w:right w:val="single" w:sz="4" w:space="0" w:color="auto"/>
            </w:tcBorders>
            <w:shd w:val="clear" w:color="auto" w:fill="auto"/>
            <w:noWrap/>
            <w:vAlign w:val="center"/>
          </w:tcPr>
          <w:p w:rsidR="001648F4" w:rsidRPr="00817964" w:rsidRDefault="001648F4" w:rsidP="00A0462E">
            <w:pPr>
              <w:widowControl/>
              <w:spacing w:line="240" w:lineRule="auto"/>
              <w:ind w:firstLineChars="0" w:firstLine="0"/>
              <w:jc w:val="center"/>
              <w:rPr>
                <w:kern w:val="0"/>
                <w:sz w:val="21"/>
                <w:szCs w:val="21"/>
              </w:rPr>
            </w:pPr>
            <w:r w:rsidRPr="00817964">
              <w:rPr>
                <w:kern w:val="0"/>
                <w:sz w:val="21"/>
                <w:szCs w:val="21"/>
              </w:rPr>
              <w:t>3</w:t>
            </w:r>
          </w:p>
        </w:tc>
        <w:tc>
          <w:tcPr>
            <w:tcW w:w="1701" w:type="dxa"/>
            <w:tcBorders>
              <w:top w:val="single" w:sz="4" w:space="0" w:color="auto"/>
              <w:left w:val="nil"/>
              <w:bottom w:val="single" w:sz="4" w:space="0" w:color="auto"/>
              <w:right w:val="single" w:sz="4" w:space="0" w:color="auto"/>
            </w:tcBorders>
            <w:shd w:val="clear" w:color="auto" w:fill="auto"/>
            <w:noWrap/>
            <w:vAlign w:val="center"/>
          </w:tcPr>
          <w:p w:rsidR="001648F4" w:rsidRPr="00817964" w:rsidRDefault="001648F4" w:rsidP="00A0462E">
            <w:pPr>
              <w:widowControl/>
              <w:spacing w:line="240" w:lineRule="exact"/>
              <w:ind w:firstLineChars="0" w:firstLine="0"/>
              <w:jc w:val="center"/>
              <w:rPr>
                <w:kern w:val="0"/>
                <w:szCs w:val="21"/>
              </w:rPr>
            </w:pPr>
            <w:r w:rsidRPr="00817964">
              <w:rPr>
                <w:kern w:val="0"/>
                <w:szCs w:val="21"/>
              </w:rPr>
              <w:t>1989.7</w:t>
            </w:r>
          </w:p>
        </w:tc>
        <w:tc>
          <w:tcPr>
            <w:tcW w:w="1417" w:type="dxa"/>
            <w:tcBorders>
              <w:top w:val="single" w:sz="4" w:space="0" w:color="auto"/>
              <w:left w:val="nil"/>
              <w:bottom w:val="single" w:sz="4" w:space="0" w:color="auto"/>
              <w:right w:val="single" w:sz="4" w:space="0" w:color="auto"/>
            </w:tcBorders>
            <w:shd w:val="clear" w:color="auto" w:fill="auto"/>
            <w:noWrap/>
            <w:vAlign w:val="center"/>
          </w:tcPr>
          <w:p w:rsidR="001648F4" w:rsidRPr="00817964" w:rsidRDefault="001648F4" w:rsidP="00A0462E">
            <w:pPr>
              <w:widowControl/>
              <w:spacing w:line="240" w:lineRule="exact"/>
              <w:ind w:firstLineChars="0" w:firstLine="0"/>
              <w:jc w:val="center"/>
              <w:rPr>
                <w:kern w:val="0"/>
                <w:szCs w:val="21"/>
              </w:rPr>
            </w:pPr>
            <w:r w:rsidRPr="00817964">
              <w:rPr>
                <w:kern w:val="0"/>
                <w:szCs w:val="21"/>
              </w:rPr>
              <w:t>1999.1</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648F4" w:rsidRPr="00817964" w:rsidRDefault="001648F4" w:rsidP="00A0462E">
            <w:pPr>
              <w:widowControl/>
              <w:spacing w:line="240" w:lineRule="exact"/>
              <w:ind w:firstLineChars="0" w:firstLine="0"/>
              <w:jc w:val="center"/>
              <w:rPr>
                <w:kern w:val="0"/>
                <w:szCs w:val="21"/>
              </w:rPr>
            </w:pPr>
            <w:r w:rsidRPr="00817964">
              <w:rPr>
                <w:kern w:val="0"/>
                <w:szCs w:val="21"/>
              </w:rPr>
              <w:t>20</w:t>
            </w: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1648F4" w:rsidRPr="00817964" w:rsidRDefault="001648F4" w:rsidP="00A0462E">
            <w:pPr>
              <w:widowControl/>
              <w:spacing w:line="240" w:lineRule="exact"/>
              <w:ind w:firstLineChars="0" w:firstLine="0"/>
              <w:jc w:val="center"/>
              <w:rPr>
                <w:kern w:val="0"/>
                <w:szCs w:val="21"/>
              </w:rPr>
            </w:pPr>
            <w:r w:rsidRPr="00817964">
              <w:rPr>
                <w:kern w:val="0"/>
                <w:szCs w:val="21"/>
              </w:rPr>
              <w:t>9.4</w:t>
            </w:r>
          </w:p>
        </w:tc>
        <w:tc>
          <w:tcPr>
            <w:tcW w:w="1405" w:type="dxa"/>
            <w:vMerge/>
            <w:tcBorders>
              <w:left w:val="nil"/>
              <w:bottom w:val="single" w:sz="4" w:space="0" w:color="auto"/>
              <w:right w:val="single" w:sz="4" w:space="0" w:color="auto"/>
            </w:tcBorders>
            <w:shd w:val="clear" w:color="auto" w:fill="auto"/>
            <w:noWrap/>
            <w:vAlign w:val="center"/>
          </w:tcPr>
          <w:p w:rsidR="001648F4" w:rsidRPr="00817964" w:rsidRDefault="001648F4" w:rsidP="00A0462E">
            <w:pPr>
              <w:widowControl/>
              <w:spacing w:line="240" w:lineRule="auto"/>
              <w:ind w:firstLineChars="0" w:firstLine="0"/>
              <w:jc w:val="center"/>
              <w:rPr>
                <w:kern w:val="0"/>
                <w:sz w:val="21"/>
                <w:szCs w:val="21"/>
              </w:rPr>
            </w:pPr>
          </w:p>
        </w:tc>
      </w:tr>
    </w:tbl>
    <w:p w:rsidR="001648F4" w:rsidRPr="00817964" w:rsidRDefault="001648F4" w:rsidP="001648F4">
      <w:pPr>
        <w:adjustRightInd w:val="0"/>
        <w:snapToGrid w:val="0"/>
        <w:ind w:firstLineChars="1100" w:firstLine="2420"/>
        <w:outlineLvl w:val="2"/>
        <w:rPr>
          <w:bCs/>
          <w:sz w:val="24"/>
        </w:rPr>
      </w:pPr>
      <w:r w:rsidRPr="00817964">
        <w:rPr>
          <w:position w:val="-28"/>
          <w:szCs w:val="21"/>
        </w:rPr>
        <w:object w:dxaOrig="1960" w:dyaOrig="680">
          <v:shape id="_x0000_i1064" type="#_x0000_t75" style="width:99pt;height:34.5pt" o:ole="" fillcolor="window">
            <v:imagedata r:id="rId94" o:title=""/>
          </v:shape>
          <o:OLEObject Type="Embed" ProgID="Equation.3" ShapeID="_x0000_i1064" DrawAspect="Content" ObjectID="_1720852952" r:id="rId95"/>
        </w:object>
      </w:r>
      <w:r w:rsidRPr="00817964">
        <w:rPr>
          <w:sz w:val="24"/>
        </w:rPr>
        <w:t xml:space="preserve"> =0.</w:t>
      </w:r>
      <w:r w:rsidRPr="00817964">
        <w:rPr>
          <w:rFonts w:hint="eastAsia"/>
          <w:sz w:val="24"/>
        </w:rPr>
        <w:t>5</w:t>
      </w:r>
      <w:r w:rsidRPr="00817964">
        <w:rPr>
          <w:sz w:val="24"/>
        </w:rPr>
        <w:t xml:space="preserve">8kg                 </w:t>
      </w:r>
      <w:r w:rsidRPr="00817964">
        <w:rPr>
          <w:bCs/>
          <w:sz w:val="24"/>
        </w:rPr>
        <w:t xml:space="preserve"> </w:t>
      </w:r>
    </w:p>
    <w:p w:rsidR="001648F4" w:rsidRPr="00817964" w:rsidRDefault="001648F4" w:rsidP="001648F4">
      <w:pPr>
        <w:numPr>
          <w:ilvl w:val="0"/>
          <w:numId w:val="6"/>
        </w:numPr>
        <w:ind w:firstLineChars="0"/>
        <w:rPr>
          <w:sz w:val="24"/>
        </w:rPr>
      </w:pPr>
      <w:r w:rsidRPr="00817964">
        <w:rPr>
          <w:sz w:val="24"/>
        </w:rPr>
        <w:t>极差系数，此处</w:t>
      </w:r>
      <w:r w:rsidRPr="00817964">
        <w:rPr>
          <w:i/>
          <w:sz w:val="24"/>
        </w:rPr>
        <w:t>C</w:t>
      </w:r>
      <w:r w:rsidRPr="00817964">
        <w:rPr>
          <w:sz w:val="24"/>
        </w:rPr>
        <w:t>=1.69</w:t>
      </w:r>
    </w:p>
    <w:p w:rsidR="001648F4" w:rsidRPr="00817964" w:rsidRDefault="001648F4" w:rsidP="001648F4">
      <w:pPr>
        <w:adjustRightInd w:val="0"/>
        <w:spacing w:line="240" w:lineRule="auto"/>
        <w:ind w:right="-50" w:firstLineChars="100" w:firstLine="240"/>
        <w:rPr>
          <w:sz w:val="24"/>
        </w:rPr>
      </w:pPr>
      <w:r w:rsidRPr="00817964">
        <w:rPr>
          <w:sz w:val="24"/>
        </w:rPr>
        <w:t>B.4.2</w:t>
      </w:r>
      <w:r w:rsidRPr="00817964">
        <w:rPr>
          <w:rFonts w:hAnsi="宋体"/>
          <w:sz w:val="24"/>
        </w:rPr>
        <w:t>螺旋秤分辨率</w:t>
      </w:r>
      <w:r w:rsidRPr="00817964">
        <w:rPr>
          <w:sz w:val="24"/>
        </w:rPr>
        <w:t>引入的标准不确定度</w:t>
      </w:r>
      <w:r w:rsidRPr="00817964">
        <w:rPr>
          <w:position w:val="-10"/>
          <w:sz w:val="24"/>
        </w:rPr>
        <w:object w:dxaOrig="600" w:dyaOrig="340">
          <v:shape id="_x0000_i1065" type="#_x0000_t75" style="width:30pt;height:17.25pt" o:ole="">
            <v:imagedata r:id="rId57" o:title=""/>
          </v:shape>
          <o:OLEObject Type="Embed" ProgID="Equation.3" ShapeID="_x0000_i1065" DrawAspect="Content" ObjectID="_1720852953" r:id="rId96"/>
        </w:object>
      </w:r>
      <w:r w:rsidRPr="00817964">
        <w:rPr>
          <w:sz w:val="24"/>
        </w:rPr>
        <w:t>为：</w:t>
      </w:r>
      <w:r w:rsidRPr="00817964">
        <w:rPr>
          <w:sz w:val="24"/>
        </w:rPr>
        <w:t xml:space="preserve"> </w:t>
      </w:r>
    </w:p>
    <w:p w:rsidR="001648F4" w:rsidRPr="00817964" w:rsidRDefault="001648F4" w:rsidP="001648F4">
      <w:pPr>
        <w:adjustRightInd w:val="0"/>
        <w:ind w:right="-50" w:firstLine="480"/>
        <w:rPr>
          <w:sz w:val="24"/>
        </w:rPr>
      </w:pPr>
      <w:r w:rsidRPr="00817964">
        <w:rPr>
          <w:sz w:val="24"/>
        </w:rPr>
        <w:t>螺旋秤分度值为</w:t>
      </w:r>
      <w:r w:rsidRPr="00817964">
        <w:rPr>
          <w:i/>
          <w:sz w:val="24"/>
        </w:rPr>
        <w:t>d</w:t>
      </w:r>
      <w:r w:rsidRPr="00817964">
        <w:rPr>
          <w:sz w:val="24"/>
          <w:vertAlign w:val="subscript"/>
        </w:rPr>
        <w:t>（</w:t>
      </w:r>
      <w:r w:rsidRPr="00817964">
        <w:rPr>
          <w:i/>
          <w:sz w:val="24"/>
          <w:vertAlign w:val="subscript"/>
        </w:rPr>
        <w:t>I</w:t>
      </w:r>
      <w:r w:rsidRPr="00817964">
        <w:rPr>
          <w:sz w:val="24"/>
          <w:vertAlign w:val="subscript"/>
        </w:rPr>
        <w:t>）</w:t>
      </w:r>
      <w:r w:rsidRPr="00817964">
        <w:rPr>
          <w:sz w:val="24"/>
        </w:rPr>
        <w:t>为</w:t>
      </w:r>
      <w:r w:rsidR="00DE2C5C">
        <w:rPr>
          <w:rFonts w:hint="eastAsia"/>
          <w:sz w:val="24"/>
        </w:rPr>
        <w:t>0.</w:t>
      </w:r>
      <w:r w:rsidRPr="00817964">
        <w:rPr>
          <w:sz w:val="24"/>
        </w:rPr>
        <w:t>1kg</w:t>
      </w:r>
      <w:r w:rsidRPr="00817964">
        <w:rPr>
          <w:sz w:val="24"/>
        </w:rPr>
        <w:t>，服从均匀分布，</w:t>
      </w:r>
      <w:r w:rsidRPr="00817964">
        <w:rPr>
          <w:position w:val="-8"/>
          <w:sz w:val="24"/>
        </w:rPr>
        <w:object w:dxaOrig="743" w:dyaOrig="361">
          <v:shape id="_x0000_i1066" type="#_x0000_t75" style="width:36.75pt;height:17.25pt" o:ole="">
            <v:imagedata r:id="rId59" o:title=""/>
          </v:shape>
          <o:OLEObject Type="Embed" ProgID="Equation.3" ShapeID="_x0000_i1066" DrawAspect="Content" ObjectID="_1720852954" r:id="rId97"/>
        </w:object>
      </w:r>
      <w:r w:rsidRPr="00817964">
        <w:rPr>
          <w:sz w:val="24"/>
        </w:rPr>
        <w:t>，则其标准不确定度</w:t>
      </w:r>
      <w:r w:rsidRPr="00817964">
        <w:rPr>
          <w:position w:val="-10"/>
        </w:rPr>
        <w:object w:dxaOrig="280" w:dyaOrig="340">
          <v:shape id="_x0000_i1067" type="#_x0000_t75" style="width:15pt;height:17.25pt" o:ole="">
            <v:imagedata r:id="rId61" o:title=""/>
          </v:shape>
          <o:OLEObject Type="Embed" ProgID="Equation.3" ShapeID="_x0000_i1067" DrawAspect="Content" ObjectID="_1720852955" r:id="rId98"/>
        </w:object>
      </w:r>
      <w:r w:rsidRPr="00817964">
        <w:rPr>
          <w:sz w:val="24"/>
        </w:rPr>
        <w:t>为</w:t>
      </w:r>
      <w:r w:rsidRPr="00817964">
        <w:rPr>
          <w:sz w:val="24"/>
        </w:rPr>
        <w:t>:</w:t>
      </w:r>
    </w:p>
    <w:p w:rsidR="001648F4" w:rsidRPr="00817964" w:rsidRDefault="001648F4" w:rsidP="001648F4">
      <w:pPr>
        <w:ind w:right="-13" w:firstLineChars="1350" w:firstLine="3240"/>
        <w:rPr>
          <w:sz w:val="24"/>
        </w:rPr>
      </w:pPr>
      <w:r w:rsidRPr="00817964">
        <w:rPr>
          <w:sz w:val="24"/>
        </w:rPr>
        <w:t xml:space="preserve"> </w:t>
      </w:r>
      <w:r w:rsidRPr="00817964">
        <w:rPr>
          <w:position w:val="-28"/>
          <w:sz w:val="24"/>
        </w:rPr>
        <w:object w:dxaOrig="1299" w:dyaOrig="700">
          <v:shape id="_x0000_i1068" type="#_x0000_t75" style="width:64.5pt;height:35.25pt" o:ole="">
            <v:imagedata r:id="rId63" o:title=""/>
          </v:shape>
          <o:OLEObject Type="Embed" ProgID="Equation.3" ShapeID="_x0000_i1068" DrawAspect="Content" ObjectID="_1720852956" r:id="rId99"/>
        </w:object>
      </w:r>
      <w:r w:rsidRPr="00817964">
        <w:rPr>
          <w:sz w:val="24"/>
        </w:rPr>
        <w:t>=0.</w:t>
      </w:r>
      <w:r w:rsidR="00DE2C5C">
        <w:rPr>
          <w:rFonts w:hint="eastAsia"/>
          <w:sz w:val="24"/>
        </w:rPr>
        <w:t>0</w:t>
      </w:r>
      <w:r w:rsidR="00960777">
        <w:rPr>
          <w:rFonts w:hint="eastAsia"/>
          <w:sz w:val="24"/>
        </w:rPr>
        <w:t>3</w:t>
      </w:r>
      <w:r w:rsidRPr="00817964">
        <w:rPr>
          <w:sz w:val="24"/>
        </w:rPr>
        <w:t xml:space="preserve">kg                </w:t>
      </w:r>
    </w:p>
    <w:p w:rsidR="001648F4" w:rsidRPr="00817964" w:rsidRDefault="001648F4" w:rsidP="001648F4">
      <w:pPr>
        <w:spacing w:line="360" w:lineRule="exact"/>
        <w:ind w:firstLineChars="100" w:firstLine="240"/>
        <w:rPr>
          <w:sz w:val="24"/>
        </w:rPr>
      </w:pPr>
      <w:r w:rsidRPr="00817964">
        <w:rPr>
          <w:sz w:val="24"/>
        </w:rPr>
        <w:t>B.4.3</w:t>
      </w:r>
      <w:r w:rsidRPr="00817964">
        <w:rPr>
          <w:rFonts w:ascii="宋体" w:hAnsi="宋体" w:hint="eastAsia"/>
          <w:sz w:val="24"/>
        </w:rPr>
        <w:t>由螺旋秤引起的标准不确定度合成</w:t>
      </w:r>
      <w:r w:rsidRPr="00817964">
        <w:rPr>
          <w:position w:val="-6"/>
          <w:sz w:val="24"/>
        </w:rPr>
        <w:object w:dxaOrig="620" w:dyaOrig="300">
          <v:shape id="_x0000_i1069" type="#_x0000_t75" style="width:30pt;height:15.75pt" o:ole="">
            <v:imagedata r:id="rId65" o:title=""/>
          </v:shape>
          <o:OLEObject Type="Embed" ProgID="Equation.3" ShapeID="_x0000_i1069" DrawAspect="Content" ObjectID="_1720852957" r:id="rId100"/>
        </w:object>
      </w:r>
    </w:p>
    <w:p w:rsidR="001648F4" w:rsidRPr="00817964" w:rsidRDefault="001648F4" w:rsidP="001648F4">
      <w:pPr>
        <w:adjustRightInd w:val="0"/>
        <w:spacing w:line="240" w:lineRule="auto"/>
        <w:ind w:left="283" w:right="-50" w:firstLineChars="0" w:firstLine="0"/>
        <w:jc w:val="center"/>
        <w:rPr>
          <w:sz w:val="24"/>
        </w:rPr>
      </w:pPr>
      <w:r w:rsidRPr="00817964">
        <w:rPr>
          <w:noProof/>
          <w:sz w:val="24"/>
        </w:rPr>
        <w:drawing>
          <wp:inline distT="0" distB="0" distL="0" distR="0">
            <wp:extent cx="1542415" cy="316865"/>
            <wp:effectExtent l="0" t="0" r="635" b="0"/>
            <wp:docPr id="2"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101" cstate="print"/>
                    <a:srcRect/>
                    <a:stretch>
                      <a:fillRect/>
                    </a:stretch>
                  </pic:blipFill>
                  <pic:spPr bwMode="auto">
                    <a:xfrm>
                      <a:off x="0" y="0"/>
                      <a:ext cx="1542415" cy="316865"/>
                    </a:xfrm>
                    <a:prstGeom prst="rect">
                      <a:avLst/>
                    </a:prstGeom>
                    <a:noFill/>
                    <a:ln w="9525">
                      <a:noFill/>
                      <a:miter lim="800000"/>
                      <a:headEnd/>
                      <a:tailEnd/>
                    </a:ln>
                  </pic:spPr>
                </pic:pic>
              </a:graphicData>
            </a:graphic>
          </wp:inline>
        </w:drawing>
      </w:r>
    </w:p>
    <w:p w:rsidR="001648F4" w:rsidRPr="00817964" w:rsidRDefault="001648F4" w:rsidP="001648F4">
      <w:pPr>
        <w:spacing w:line="360" w:lineRule="exact"/>
        <w:ind w:firstLine="480"/>
        <w:rPr>
          <w:rFonts w:ascii="宋体" w:hAnsi="宋体"/>
          <w:sz w:val="24"/>
        </w:rPr>
      </w:pPr>
      <w:r w:rsidRPr="00817964">
        <w:rPr>
          <w:rFonts w:hint="eastAsia"/>
          <w:sz w:val="24"/>
        </w:rPr>
        <w:t>由于</w:t>
      </w:r>
      <w:r>
        <w:rPr>
          <w:rFonts w:ascii="宋体" w:hAnsi="宋体" w:hint="eastAsia"/>
          <w:sz w:val="24"/>
        </w:rPr>
        <w:t>分辨率</w:t>
      </w:r>
      <w:r w:rsidRPr="00817964">
        <w:rPr>
          <w:rFonts w:ascii="宋体" w:hAnsi="宋体" w:hint="eastAsia"/>
          <w:sz w:val="24"/>
        </w:rPr>
        <w:t>导致的不确定度已包含在重复性测量引入的不确定度分量中，因此在</w:t>
      </w:r>
      <w:r w:rsidRPr="00817964">
        <w:rPr>
          <w:i/>
          <w:sz w:val="24"/>
        </w:rPr>
        <w:t>u</w:t>
      </w:r>
      <w:r w:rsidRPr="00817964">
        <w:rPr>
          <w:sz w:val="24"/>
          <w:vertAlign w:val="subscript"/>
        </w:rPr>
        <w:t>1</w:t>
      </w:r>
      <w:r w:rsidRPr="00817964">
        <w:rPr>
          <w:sz w:val="24"/>
        </w:rPr>
        <w:t>(</w:t>
      </w:r>
      <w:r w:rsidRPr="00817964">
        <w:rPr>
          <w:i/>
          <w:sz w:val="24"/>
        </w:rPr>
        <w:t>I</w:t>
      </w:r>
      <w:r w:rsidRPr="00817964">
        <w:rPr>
          <w:sz w:val="24"/>
        </w:rPr>
        <w:t>)</w:t>
      </w:r>
      <w:r w:rsidRPr="00817964">
        <w:rPr>
          <w:rFonts w:ascii="宋体" w:hAnsi="宋体" w:hint="eastAsia"/>
          <w:sz w:val="24"/>
        </w:rPr>
        <w:t>和</w:t>
      </w:r>
      <w:r w:rsidRPr="00817964">
        <w:rPr>
          <w:i/>
          <w:sz w:val="24"/>
        </w:rPr>
        <w:t>u</w:t>
      </w:r>
      <w:r w:rsidRPr="00817964">
        <w:rPr>
          <w:rFonts w:hint="eastAsia"/>
          <w:sz w:val="24"/>
          <w:vertAlign w:val="subscript"/>
        </w:rPr>
        <w:t>2</w:t>
      </w:r>
      <w:r w:rsidRPr="00817964">
        <w:rPr>
          <w:sz w:val="24"/>
        </w:rPr>
        <w:t>(</w:t>
      </w:r>
      <w:r w:rsidRPr="00817964">
        <w:rPr>
          <w:i/>
          <w:sz w:val="24"/>
        </w:rPr>
        <w:t>I</w:t>
      </w:r>
      <w:r w:rsidRPr="00817964">
        <w:rPr>
          <w:sz w:val="24"/>
        </w:rPr>
        <w:t>)</w:t>
      </w:r>
      <w:r w:rsidRPr="00817964">
        <w:rPr>
          <w:rFonts w:ascii="宋体" w:hAnsi="宋体" w:hint="eastAsia"/>
          <w:sz w:val="24"/>
        </w:rPr>
        <w:t>中取较大者，故略去</w:t>
      </w:r>
      <w:r w:rsidRPr="00817964">
        <w:rPr>
          <w:i/>
          <w:sz w:val="24"/>
        </w:rPr>
        <w:t>u</w:t>
      </w:r>
      <w:r w:rsidRPr="00817964">
        <w:rPr>
          <w:rFonts w:hint="eastAsia"/>
          <w:sz w:val="24"/>
          <w:vertAlign w:val="subscript"/>
        </w:rPr>
        <w:t>2</w:t>
      </w:r>
      <w:r w:rsidRPr="00817964">
        <w:rPr>
          <w:sz w:val="24"/>
        </w:rPr>
        <w:t>(</w:t>
      </w:r>
      <w:r w:rsidRPr="00817964">
        <w:rPr>
          <w:i/>
          <w:sz w:val="24"/>
        </w:rPr>
        <w:t>I</w:t>
      </w:r>
      <w:r w:rsidRPr="00817964">
        <w:rPr>
          <w:sz w:val="24"/>
        </w:rPr>
        <w:t>)</w:t>
      </w:r>
      <w:r w:rsidRPr="00817964">
        <w:rPr>
          <w:rFonts w:ascii="宋体" w:hAnsi="宋体" w:hint="eastAsia"/>
          <w:sz w:val="24"/>
        </w:rPr>
        <w:t>。</w:t>
      </w:r>
    </w:p>
    <w:p w:rsidR="001648F4" w:rsidRPr="00817964" w:rsidRDefault="001648F4" w:rsidP="001648F4">
      <w:pPr>
        <w:adjustRightInd w:val="0"/>
        <w:spacing w:line="240" w:lineRule="auto"/>
        <w:ind w:right="-51" w:firstLineChars="0" w:firstLine="0"/>
        <w:jc w:val="center"/>
        <w:rPr>
          <w:sz w:val="24"/>
        </w:rPr>
      </w:pPr>
      <w:r w:rsidRPr="00817964">
        <w:rPr>
          <w:noProof/>
          <w:sz w:val="24"/>
        </w:rPr>
        <w:drawing>
          <wp:inline distT="0" distB="0" distL="0" distR="0">
            <wp:extent cx="1444625" cy="237490"/>
            <wp:effectExtent l="1905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102" cstate="print"/>
                    <a:srcRect/>
                    <a:stretch>
                      <a:fillRect/>
                    </a:stretch>
                  </pic:blipFill>
                  <pic:spPr bwMode="auto">
                    <a:xfrm>
                      <a:off x="0" y="0"/>
                      <a:ext cx="1444625" cy="237490"/>
                    </a:xfrm>
                    <a:prstGeom prst="rect">
                      <a:avLst/>
                    </a:prstGeom>
                    <a:noFill/>
                    <a:ln w="9525">
                      <a:noFill/>
                      <a:miter lim="800000"/>
                      <a:headEnd/>
                      <a:tailEnd/>
                    </a:ln>
                  </pic:spPr>
                </pic:pic>
              </a:graphicData>
            </a:graphic>
          </wp:inline>
        </w:drawing>
      </w:r>
      <w:r w:rsidRPr="00817964">
        <w:rPr>
          <w:sz w:val="24"/>
        </w:rPr>
        <w:t xml:space="preserve"> </w:t>
      </w:r>
    </w:p>
    <w:p w:rsidR="001648F4" w:rsidRPr="007D57BC" w:rsidRDefault="001648F4" w:rsidP="001648F4">
      <w:pPr>
        <w:adjustRightInd w:val="0"/>
        <w:spacing w:line="240" w:lineRule="auto"/>
        <w:ind w:right="-50" w:firstLineChars="100" w:firstLine="240"/>
        <w:rPr>
          <w:sz w:val="24"/>
        </w:rPr>
      </w:pPr>
      <w:r w:rsidRPr="007D57BC">
        <w:rPr>
          <w:sz w:val="24"/>
        </w:rPr>
        <w:t>B.4.</w:t>
      </w:r>
      <w:r w:rsidRPr="007D57BC">
        <w:rPr>
          <w:rFonts w:hint="eastAsia"/>
          <w:sz w:val="24"/>
        </w:rPr>
        <w:t>4</w:t>
      </w:r>
      <w:r w:rsidRPr="007D57BC">
        <w:rPr>
          <w:sz w:val="24"/>
        </w:rPr>
        <w:t>控制衡器</w:t>
      </w:r>
      <w:r w:rsidRPr="007D57BC">
        <w:rPr>
          <w:rFonts w:hint="eastAsia"/>
          <w:sz w:val="24"/>
        </w:rPr>
        <w:t>最大误差引入的标准</w:t>
      </w:r>
      <w:r w:rsidRPr="007D57BC">
        <w:rPr>
          <w:sz w:val="24"/>
        </w:rPr>
        <w:t>不确定度分量</w:t>
      </w:r>
      <w:r w:rsidRPr="007D57BC">
        <w:rPr>
          <w:position w:val="-10"/>
          <w:sz w:val="24"/>
        </w:rPr>
        <w:object w:dxaOrig="600" w:dyaOrig="340">
          <v:shape id="_x0000_i1070" type="#_x0000_t75" style="width:31.5pt;height:17.25pt" o:ole="">
            <v:imagedata r:id="rId69" o:title=""/>
          </v:shape>
          <o:OLEObject Type="Embed" ProgID="Equation.3" ShapeID="_x0000_i1070" DrawAspect="Content" ObjectID="_1720852958" r:id="rId103"/>
        </w:object>
      </w:r>
      <w:r w:rsidRPr="007D57BC">
        <w:rPr>
          <w:sz w:val="24"/>
        </w:rPr>
        <w:t>为：</w:t>
      </w:r>
    </w:p>
    <w:p w:rsidR="001648F4" w:rsidRPr="00817964" w:rsidRDefault="001648F4" w:rsidP="001648F4">
      <w:pPr>
        <w:spacing w:line="240" w:lineRule="auto"/>
        <w:ind w:firstLine="480"/>
        <w:rPr>
          <w:rFonts w:eastAsia="仿宋_GB2312"/>
          <w:sz w:val="24"/>
        </w:rPr>
      </w:pPr>
      <w:r w:rsidRPr="00817964">
        <w:rPr>
          <w:sz w:val="24"/>
        </w:rPr>
        <w:t>控制衡器的最大误差</w:t>
      </w:r>
      <w:r w:rsidRPr="00817964">
        <w:rPr>
          <w:sz w:val="24"/>
        </w:rPr>
        <w:t>MPE</w:t>
      </w:r>
      <w:r w:rsidRPr="00817964">
        <w:rPr>
          <w:sz w:val="24"/>
        </w:rPr>
        <w:t>为</w:t>
      </w:r>
      <w:r w:rsidRPr="00817964">
        <w:rPr>
          <w:sz w:val="24"/>
        </w:rPr>
        <w:t>±</w:t>
      </w:r>
      <w:r w:rsidRPr="00817964">
        <w:rPr>
          <w:rFonts w:hint="eastAsia"/>
          <w:sz w:val="24"/>
        </w:rPr>
        <w:t>1.0</w:t>
      </w:r>
      <w:r w:rsidRPr="00817964">
        <w:rPr>
          <w:sz w:val="24"/>
        </w:rPr>
        <w:t>kg</w:t>
      </w:r>
      <w:r w:rsidRPr="00817964">
        <w:rPr>
          <w:sz w:val="24"/>
        </w:rPr>
        <w:t>，服从均匀分布，</w:t>
      </w:r>
      <w:r w:rsidRPr="00817964">
        <w:rPr>
          <w:position w:val="-8"/>
          <w:sz w:val="24"/>
        </w:rPr>
        <w:object w:dxaOrig="743" w:dyaOrig="361">
          <v:shape id="_x0000_i1071" type="#_x0000_t75" style="width:36.75pt;height:17.25pt" o:ole="">
            <v:imagedata r:id="rId59" o:title=""/>
          </v:shape>
          <o:OLEObject Type="Embed" ProgID="Equation.3" ShapeID="_x0000_i1071" DrawAspect="Content" ObjectID="_1720852959" r:id="rId104"/>
        </w:object>
      </w:r>
      <w:r w:rsidRPr="00817964">
        <w:rPr>
          <w:position w:val="-8"/>
          <w:sz w:val="24"/>
        </w:rPr>
        <w:t>，</w:t>
      </w:r>
      <w:r w:rsidRPr="00817964">
        <w:rPr>
          <w:sz w:val="24"/>
        </w:rPr>
        <w:t>系统误差引入的</w:t>
      </w:r>
      <w:r w:rsidRPr="00817964">
        <w:rPr>
          <w:rFonts w:hint="eastAsia"/>
          <w:sz w:val="24"/>
        </w:rPr>
        <w:t>标准</w:t>
      </w:r>
      <w:r w:rsidRPr="00817964">
        <w:rPr>
          <w:sz w:val="24"/>
        </w:rPr>
        <w:t>不确定度分量</w:t>
      </w:r>
      <w:r w:rsidRPr="00817964">
        <w:rPr>
          <w:position w:val="-10"/>
          <w:sz w:val="24"/>
        </w:rPr>
        <w:object w:dxaOrig="600" w:dyaOrig="340">
          <v:shape id="_x0000_i1072" type="#_x0000_t75" style="width:31.5pt;height:17.25pt" o:ole="">
            <v:imagedata r:id="rId72" o:title=""/>
          </v:shape>
          <o:OLEObject Type="Embed" ProgID="Equation.3" ShapeID="_x0000_i1072" DrawAspect="Content" ObjectID="_1720852960" r:id="rId105"/>
        </w:object>
      </w:r>
      <w:r w:rsidRPr="00817964">
        <w:rPr>
          <w:sz w:val="24"/>
        </w:rPr>
        <w:t>为：</w:t>
      </w:r>
      <w:r w:rsidRPr="00817964">
        <w:rPr>
          <w:rFonts w:eastAsia="仿宋_GB2312"/>
          <w:sz w:val="24"/>
        </w:rPr>
        <w:t xml:space="preserve"> </w:t>
      </w:r>
    </w:p>
    <w:p w:rsidR="001648F4" w:rsidRPr="00817964" w:rsidRDefault="001648F4" w:rsidP="001648F4">
      <w:pPr>
        <w:spacing w:line="240" w:lineRule="auto"/>
        <w:ind w:firstLineChars="1382" w:firstLine="3317"/>
        <w:rPr>
          <w:sz w:val="24"/>
        </w:rPr>
      </w:pPr>
      <w:r w:rsidRPr="00817964">
        <w:rPr>
          <w:position w:val="-28"/>
          <w:sz w:val="24"/>
        </w:rPr>
        <w:object w:dxaOrig="1480" w:dyaOrig="720">
          <v:shape id="_x0000_i1073" type="#_x0000_t75" style="width:73.5pt;height:36pt" o:ole="">
            <v:imagedata r:id="rId74" o:title=""/>
          </v:shape>
          <o:OLEObject Type="Embed" ProgID="Equation.3" ShapeID="_x0000_i1073" DrawAspect="Content" ObjectID="_1720852961" r:id="rId106"/>
        </w:object>
      </w:r>
      <w:r w:rsidRPr="00817964">
        <w:rPr>
          <w:sz w:val="24"/>
        </w:rPr>
        <w:t>=</w:t>
      </w:r>
      <w:r w:rsidRPr="00817964">
        <w:rPr>
          <w:rFonts w:hint="eastAsia"/>
          <w:sz w:val="24"/>
        </w:rPr>
        <w:t>0.58</w:t>
      </w:r>
      <w:r w:rsidRPr="00817964">
        <w:rPr>
          <w:sz w:val="24"/>
        </w:rPr>
        <w:t xml:space="preserve">kg </w:t>
      </w:r>
    </w:p>
    <w:p w:rsidR="001648F4" w:rsidRPr="00817964" w:rsidRDefault="001648F4" w:rsidP="001648F4">
      <w:pPr>
        <w:adjustRightInd w:val="0"/>
        <w:spacing w:line="240" w:lineRule="auto"/>
        <w:ind w:right="-50" w:firstLineChars="117" w:firstLine="281"/>
        <w:rPr>
          <w:sz w:val="24"/>
        </w:rPr>
      </w:pPr>
      <w:r w:rsidRPr="00817964">
        <w:rPr>
          <w:sz w:val="24"/>
        </w:rPr>
        <w:t>B.4.</w:t>
      </w:r>
      <w:r w:rsidRPr="00817964">
        <w:rPr>
          <w:rFonts w:hint="eastAsia"/>
          <w:sz w:val="24"/>
        </w:rPr>
        <w:t>5</w:t>
      </w:r>
      <w:r w:rsidRPr="00817964">
        <w:rPr>
          <w:rFonts w:hAnsi="宋体"/>
          <w:sz w:val="24"/>
        </w:rPr>
        <w:t>控制衡器分辨率引入</w:t>
      </w:r>
      <w:r w:rsidRPr="00817964">
        <w:rPr>
          <w:sz w:val="24"/>
        </w:rPr>
        <w:t>的标准不确定度分量</w:t>
      </w:r>
      <w:r w:rsidRPr="00817964">
        <w:rPr>
          <w:position w:val="-10"/>
          <w:sz w:val="24"/>
        </w:rPr>
        <w:object w:dxaOrig="639" w:dyaOrig="340">
          <v:shape id="_x0000_i1074" type="#_x0000_t75" style="width:31.5pt;height:17.25pt" o:ole="">
            <v:imagedata r:id="rId76" o:title=""/>
          </v:shape>
          <o:OLEObject Type="Embed" ProgID="Equation.3" ShapeID="_x0000_i1074" DrawAspect="Content" ObjectID="_1720852962" r:id="rId107"/>
        </w:object>
      </w:r>
      <w:r w:rsidRPr="00817964">
        <w:rPr>
          <w:sz w:val="24"/>
        </w:rPr>
        <w:t>为：</w:t>
      </w:r>
    </w:p>
    <w:p w:rsidR="001648F4" w:rsidRPr="00817964" w:rsidRDefault="001648F4" w:rsidP="001648F4">
      <w:pPr>
        <w:ind w:firstLine="480"/>
        <w:rPr>
          <w:sz w:val="24"/>
        </w:rPr>
      </w:pPr>
      <w:r w:rsidRPr="00817964">
        <w:rPr>
          <w:sz w:val="24"/>
        </w:rPr>
        <w:t>控制衡器分度值</w:t>
      </w:r>
      <w:r w:rsidRPr="00817964">
        <w:rPr>
          <w:i/>
          <w:sz w:val="24"/>
        </w:rPr>
        <w:t>d</w:t>
      </w:r>
      <w:r w:rsidRPr="00817964">
        <w:rPr>
          <w:sz w:val="24"/>
          <w:vertAlign w:val="subscript"/>
        </w:rPr>
        <w:t>（</w:t>
      </w:r>
      <w:r w:rsidRPr="00817964">
        <w:rPr>
          <w:i/>
          <w:sz w:val="24"/>
          <w:vertAlign w:val="subscript"/>
        </w:rPr>
        <w:t>P</w:t>
      </w:r>
      <w:r w:rsidRPr="00817964">
        <w:rPr>
          <w:sz w:val="24"/>
          <w:vertAlign w:val="subscript"/>
        </w:rPr>
        <w:t>）</w:t>
      </w:r>
      <w:r w:rsidRPr="00817964">
        <w:rPr>
          <w:sz w:val="24"/>
        </w:rPr>
        <w:t>为</w:t>
      </w:r>
      <w:r w:rsidRPr="00817964">
        <w:rPr>
          <w:rFonts w:hint="eastAsia"/>
          <w:sz w:val="24"/>
        </w:rPr>
        <w:t>1</w:t>
      </w:r>
      <w:r w:rsidRPr="00817964">
        <w:rPr>
          <w:sz w:val="24"/>
        </w:rPr>
        <w:t>kg</w:t>
      </w:r>
      <w:r w:rsidRPr="00817964">
        <w:rPr>
          <w:sz w:val="24"/>
        </w:rPr>
        <w:t>，服从均匀分布，</w:t>
      </w:r>
      <w:r w:rsidRPr="00817964">
        <w:rPr>
          <w:position w:val="-8"/>
          <w:sz w:val="24"/>
        </w:rPr>
        <w:object w:dxaOrig="743" w:dyaOrig="361">
          <v:shape id="_x0000_i1075" type="#_x0000_t75" style="width:36.75pt;height:17.25pt" o:ole="">
            <v:imagedata r:id="rId59" o:title=""/>
          </v:shape>
          <o:OLEObject Type="Embed" ProgID="Equation.3" ShapeID="_x0000_i1075" DrawAspect="Content" ObjectID="_1720852963" r:id="rId108"/>
        </w:object>
      </w:r>
      <w:r w:rsidRPr="00817964">
        <w:rPr>
          <w:sz w:val="24"/>
        </w:rPr>
        <w:t>，控制衡器采用了闪变点法，</w:t>
      </w:r>
      <w:r>
        <w:rPr>
          <w:sz w:val="24"/>
        </w:rPr>
        <w:t>分辨率</w:t>
      </w:r>
      <w:r w:rsidRPr="00817964">
        <w:rPr>
          <w:sz w:val="24"/>
        </w:rPr>
        <w:t>引入的则其标准不确定度</w:t>
      </w:r>
      <w:r w:rsidRPr="00817964">
        <w:rPr>
          <w:position w:val="-10"/>
          <w:sz w:val="24"/>
        </w:rPr>
        <w:object w:dxaOrig="639" w:dyaOrig="340">
          <v:shape id="_x0000_i1076" type="#_x0000_t75" style="width:31.5pt;height:17.25pt" o:ole="">
            <v:imagedata r:id="rId79" o:title=""/>
          </v:shape>
          <o:OLEObject Type="Embed" ProgID="Equation.3" ShapeID="_x0000_i1076" DrawAspect="Content" ObjectID="_1720852964" r:id="rId109"/>
        </w:object>
      </w:r>
      <w:r w:rsidRPr="00817964">
        <w:rPr>
          <w:sz w:val="24"/>
        </w:rPr>
        <w:t>为：</w:t>
      </w:r>
    </w:p>
    <w:p w:rsidR="001648F4" w:rsidRPr="00817964" w:rsidRDefault="00DE2C5C" w:rsidP="001648F4">
      <w:pPr>
        <w:ind w:firstLineChars="1383" w:firstLine="3319"/>
        <w:rPr>
          <w:sz w:val="24"/>
        </w:rPr>
      </w:pPr>
      <w:r w:rsidRPr="00817964">
        <w:rPr>
          <w:position w:val="-28"/>
          <w:sz w:val="24"/>
        </w:rPr>
        <w:object w:dxaOrig="1800" w:dyaOrig="700">
          <v:shape id="_x0000_i1077" type="#_x0000_t75" style="width:88.5pt;height:35.25pt" o:ole="">
            <v:imagedata r:id="rId110" o:title=""/>
          </v:shape>
          <o:OLEObject Type="Embed" ProgID="Equation.3" ShapeID="_x0000_i1077" DrawAspect="Content" ObjectID="_1720852965" r:id="rId111"/>
        </w:object>
      </w:r>
      <w:r w:rsidR="001648F4" w:rsidRPr="00817964">
        <w:rPr>
          <w:sz w:val="24"/>
        </w:rPr>
        <w:t>=0.</w:t>
      </w:r>
      <w:r>
        <w:rPr>
          <w:rFonts w:hint="eastAsia"/>
          <w:sz w:val="24"/>
        </w:rPr>
        <w:t>0</w:t>
      </w:r>
      <w:r w:rsidR="00960777">
        <w:rPr>
          <w:rFonts w:hint="eastAsia"/>
          <w:sz w:val="24"/>
        </w:rPr>
        <w:t>3</w:t>
      </w:r>
      <w:r w:rsidR="001648F4" w:rsidRPr="00817964">
        <w:rPr>
          <w:sz w:val="24"/>
        </w:rPr>
        <w:t>kg</w:t>
      </w:r>
    </w:p>
    <w:p w:rsidR="00960777" w:rsidRPr="00817964" w:rsidRDefault="00960777" w:rsidP="00960777">
      <w:pPr>
        <w:adjustRightInd w:val="0"/>
        <w:spacing w:line="240" w:lineRule="auto"/>
        <w:ind w:right="-50" w:firstLineChars="117" w:firstLine="281"/>
        <w:rPr>
          <w:sz w:val="24"/>
        </w:rPr>
      </w:pPr>
      <w:r w:rsidRPr="00211153">
        <w:rPr>
          <w:sz w:val="24"/>
        </w:rPr>
        <w:t>B.4.</w:t>
      </w:r>
      <w:r w:rsidRPr="00211153">
        <w:rPr>
          <w:rFonts w:hint="eastAsia"/>
          <w:sz w:val="24"/>
        </w:rPr>
        <w:t>6</w:t>
      </w:r>
      <w:r w:rsidRPr="00211153">
        <w:rPr>
          <w:rFonts w:hAnsi="宋体"/>
          <w:sz w:val="24"/>
        </w:rPr>
        <w:t>由控制衡器引起的标准不确定度合成</w:t>
      </w:r>
      <w:r w:rsidRPr="00211153">
        <w:rPr>
          <w:position w:val="-6"/>
          <w:sz w:val="24"/>
        </w:rPr>
        <w:object w:dxaOrig="680" w:dyaOrig="300">
          <v:shape id="_x0000_i1078" type="#_x0000_t75" style="width:33pt;height:16.5pt" o:ole="">
            <v:imagedata r:id="rId83" o:title=""/>
          </v:shape>
          <o:OLEObject Type="Embed" ProgID="Equation.3" ShapeID="_x0000_i1078" DrawAspect="Content" ObjectID="_1720852966" r:id="rId112"/>
        </w:object>
      </w:r>
      <w:r w:rsidRPr="00817964">
        <w:rPr>
          <w:sz w:val="24"/>
        </w:rPr>
        <w:t xml:space="preserve">   </w:t>
      </w:r>
    </w:p>
    <w:p w:rsidR="00960777" w:rsidRPr="00D0129E" w:rsidRDefault="00960777" w:rsidP="00960777">
      <w:pPr>
        <w:adjustRightInd w:val="0"/>
        <w:spacing w:line="240" w:lineRule="auto"/>
        <w:ind w:right="-50" w:firstLineChars="0" w:firstLine="0"/>
        <w:jc w:val="center"/>
        <w:rPr>
          <w:noProof/>
          <w:szCs w:val="21"/>
        </w:rPr>
      </w:pPr>
      <w:r w:rsidRPr="00D0129E">
        <w:rPr>
          <w:noProof/>
          <w:position w:val="-14"/>
          <w:szCs w:val="21"/>
        </w:rPr>
        <w:object w:dxaOrig="2560" w:dyaOrig="460">
          <v:shape id="_x0000_i1079" type="#_x0000_t75" style="width:128.25pt;height:22.5pt" o:ole="">
            <v:imagedata r:id="rId113" o:title=""/>
          </v:shape>
          <o:OLEObject Type="Embed" ProgID="Equation.DSMT4" ShapeID="_x0000_i1079" DrawAspect="Content" ObjectID="_1720852967" r:id="rId114"/>
        </w:object>
      </w:r>
      <w:r w:rsidRPr="00D0129E">
        <w:rPr>
          <w:rFonts w:hint="eastAsia"/>
          <w:noProof/>
          <w:sz w:val="24"/>
        </w:rPr>
        <w:t>=0.58kg</w:t>
      </w:r>
    </w:p>
    <w:p w:rsidR="00960777" w:rsidRPr="00817964" w:rsidRDefault="00960777" w:rsidP="00960777">
      <w:pPr>
        <w:adjustRightInd w:val="0"/>
        <w:spacing w:line="240" w:lineRule="auto"/>
        <w:ind w:right="-50" w:firstLineChars="117" w:firstLine="281"/>
        <w:rPr>
          <w:sz w:val="24"/>
        </w:rPr>
      </w:pPr>
      <w:r w:rsidRPr="00817964">
        <w:rPr>
          <w:sz w:val="24"/>
        </w:rPr>
        <w:t>B.4.</w:t>
      </w:r>
      <w:r w:rsidRPr="00817964">
        <w:rPr>
          <w:rFonts w:hint="eastAsia"/>
          <w:sz w:val="24"/>
        </w:rPr>
        <w:t>7</w:t>
      </w:r>
      <w:r w:rsidRPr="00817964">
        <w:rPr>
          <w:sz w:val="24"/>
        </w:rPr>
        <w:t>相对合成标准不确定度评定</w:t>
      </w:r>
    </w:p>
    <w:p w:rsidR="00960777" w:rsidRPr="00817964" w:rsidRDefault="00960777" w:rsidP="00960777">
      <w:pPr>
        <w:adjustRightInd w:val="0"/>
        <w:spacing w:line="240" w:lineRule="auto"/>
        <w:ind w:right="-50" w:firstLine="480"/>
        <w:rPr>
          <w:sz w:val="24"/>
        </w:rPr>
      </w:pPr>
      <w:r w:rsidRPr="00817964">
        <w:rPr>
          <w:rFonts w:hint="eastAsia"/>
          <w:sz w:val="24"/>
        </w:rPr>
        <w:t>当已知</w:t>
      </w:r>
      <w:r w:rsidRPr="00817964">
        <w:rPr>
          <w:rFonts w:ascii="宋体" w:hAnsi="宋体" w:cs="宋体" w:hint="eastAsia"/>
          <w:kern w:val="0"/>
          <w:sz w:val="24"/>
        </w:rPr>
        <w:t>控制衡器</w:t>
      </w:r>
      <w:r w:rsidRPr="00817964">
        <w:rPr>
          <w:rFonts w:hAnsi="宋体"/>
          <w:kern w:val="0"/>
          <w:sz w:val="24"/>
        </w:rPr>
        <w:t>的物料</w:t>
      </w:r>
      <w:r w:rsidRPr="00817964">
        <w:rPr>
          <w:kern w:val="0"/>
          <w:sz w:val="24"/>
        </w:rPr>
        <w:t>示值</w:t>
      </w:r>
      <w:r w:rsidRPr="00817964">
        <w:rPr>
          <w:i/>
          <w:kern w:val="0"/>
          <w:sz w:val="24"/>
        </w:rPr>
        <w:t>P</w:t>
      </w:r>
      <w:r w:rsidRPr="00817964">
        <w:rPr>
          <w:kern w:val="0"/>
          <w:sz w:val="24"/>
        </w:rPr>
        <w:t>为</w:t>
      </w:r>
      <w:r w:rsidRPr="00817964">
        <w:rPr>
          <w:kern w:val="0"/>
          <w:sz w:val="24"/>
        </w:rPr>
        <w:t>1996.6kg</w:t>
      </w:r>
      <w:r w:rsidRPr="00817964">
        <w:rPr>
          <w:kern w:val="0"/>
          <w:sz w:val="24"/>
        </w:rPr>
        <w:t>，经</w:t>
      </w:r>
      <w:r w:rsidRPr="00817964">
        <w:rPr>
          <w:rFonts w:hAnsi="宋体"/>
          <w:kern w:val="0"/>
          <w:sz w:val="24"/>
        </w:rPr>
        <w:t>螺旋秤</w:t>
      </w:r>
      <w:r w:rsidRPr="00817964">
        <w:rPr>
          <w:kern w:val="0"/>
          <w:sz w:val="24"/>
        </w:rPr>
        <w:t>在</w:t>
      </w:r>
      <w:r w:rsidRPr="00817964">
        <w:rPr>
          <w:rFonts w:hint="eastAsia"/>
          <w:kern w:val="0"/>
          <w:sz w:val="24"/>
        </w:rPr>
        <w:t>最大</w:t>
      </w:r>
      <w:r w:rsidRPr="00817964">
        <w:rPr>
          <w:rFonts w:hAnsi="宋体"/>
          <w:kern w:val="0"/>
          <w:sz w:val="24"/>
        </w:rPr>
        <w:t>给料流量（</w:t>
      </w:r>
      <w:r w:rsidRPr="00817964">
        <w:rPr>
          <w:kern w:val="0"/>
          <w:sz w:val="24"/>
        </w:rPr>
        <w:t>20t/h</w:t>
      </w:r>
      <w:r w:rsidRPr="00817964">
        <w:rPr>
          <w:rFonts w:hAnsi="宋体"/>
          <w:kern w:val="0"/>
          <w:sz w:val="24"/>
        </w:rPr>
        <w:t>）</w:t>
      </w:r>
      <w:r w:rsidRPr="00817964">
        <w:rPr>
          <w:rFonts w:hAnsi="宋体" w:hint="eastAsia"/>
          <w:kern w:val="0"/>
          <w:sz w:val="24"/>
        </w:rPr>
        <w:t>下</w:t>
      </w:r>
      <w:r w:rsidRPr="00817964">
        <w:rPr>
          <w:rFonts w:hAnsi="宋体"/>
          <w:kern w:val="0"/>
          <w:sz w:val="24"/>
        </w:rPr>
        <w:t>的累计示值</w:t>
      </w:r>
      <w:r w:rsidRPr="00817964">
        <w:rPr>
          <w:i/>
          <w:kern w:val="0"/>
          <w:sz w:val="24"/>
        </w:rPr>
        <w:t>I</w:t>
      </w:r>
      <w:r w:rsidRPr="00817964">
        <w:rPr>
          <w:rFonts w:hint="eastAsia"/>
          <w:kern w:val="0"/>
          <w:sz w:val="24"/>
        </w:rPr>
        <w:t>为</w:t>
      </w:r>
      <w:r w:rsidRPr="00817964">
        <w:rPr>
          <w:rFonts w:hint="eastAsia"/>
          <w:kern w:val="0"/>
          <w:sz w:val="24"/>
        </w:rPr>
        <w:t>2002.7</w:t>
      </w:r>
      <w:r w:rsidRPr="00817964">
        <w:rPr>
          <w:kern w:val="0"/>
          <w:sz w:val="24"/>
        </w:rPr>
        <w:t>kg</w:t>
      </w:r>
      <w:r w:rsidRPr="00817964">
        <w:rPr>
          <w:rFonts w:hint="eastAsia"/>
          <w:kern w:val="0"/>
          <w:sz w:val="24"/>
        </w:rPr>
        <w:t>时</w:t>
      </w:r>
      <w:r w:rsidRPr="00817964">
        <w:rPr>
          <w:kern w:val="0"/>
          <w:sz w:val="24"/>
        </w:rPr>
        <w:t>，其</w:t>
      </w:r>
      <w:r w:rsidRPr="00817964">
        <w:rPr>
          <w:sz w:val="24"/>
        </w:rPr>
        <w:t>相对</w:t>
      </w:r>
      <w:r w:rsidRPr="00817964">
        <w:rPr>
          <w:kern w:val="0"/>
          <w:sz w:val="24"/>
        </w:rPr>
        <w:t>合成不确定度为：</w:t>
      </w:r>
    </w:p>
    <w:p w:rsidR="00960777" w:rsidRPr="00817964" w:rsidRDefault="00960777" w:rsidP="00960777">
      <w:pPr>
        <w:adjustRightInd w:val="0"/>
        <w:ind w:firstLineChars="750" w:firstLine="1800"/>
        <w:rPr>
          <w:position w:val="-10"/>
          <w:sz w:val="24"/>
        </w:rPr>
      </w:pPr>
      <w:r w:rsidRPr="00817964">
        <w:rPr>
          <w:position w:val="-12"/>
          <w:sz w:val="24"/>
        </w:rPr>
        <w:object w:dxaOrig="3540" w:dyaOrig="440">
          <v:shape id="_x0000_i1080" type="#_x0000_t75" style="width:172.5pt;height:22.5pt" o:ole="">
            <v:imagedata r:id="rId115" o:title=""/>
          </v:shape>
          <o:OLEObject Type="Embed" ProgID="Equation.3" ShapeID="_x0000_i1080" DrawAspect="Content" ObjectID="_1720852968" r:id="rId116"/>
        </w:object>
      </w:r>
      <w:r w:rsidRPr="00817964">
        <w:rPr>
          <w:position w:val="-10"/>
          <w:sz w:val="24"/>
        </w:rPr>
        <w:t xml:space="preserve"> </w:t>
      </w:r>
    </w:p>
    <w:p w:rsidR="00960777" w:rsidRDefault="00960777" w:rsidP="00960777">
      <w:pPr>
        <w:adjustRightInd w:val="0"/>
        <w:ind w:firstLineChars="1100" w:firstLine="2420"/>
        <w:rPr>
          <w:position w:val="-10"/>
          <w:sz w:val="24"/>
        </w:rPr>
      </w:pPr>
      <w:r w:rsidRPr="001E367E">
        <w:rPr>
          <w:position w:val="-20"/>
          <w:szCs w:val="21"/>
        </w:rPr>
        <w:object w:dxaOrig="4920" w:dyaOrig="600">
          <v:shape id="_x0000_i1081" type="#_x0000_t75" style="width:246pt;height:30pt" o:ole="">
            <v:imagedata r:id="rId117" o:title=""/>
          </v:shape>
          <o:OLEObject Type="Embed" ProgID="Equation.DSMT4" ShapeID="_x0000_i1081" DrawAspect="Content" ObjectID="_1720852969" r:id="rId118"/>
        </w:object>
      </w:r>
    </w:p>
    <w:p w:rsidR="00960777" w:rsidRPr="00817964" w:rsidRDefault="00960777" w:rsidP="00960777">
      <w:pPr>
        <w:adjustRightInd w:val="0"/>
        <w:ind w:firstLineChars="1032" w:firstLine="2477"/>
        <w:rPr>
          <w:rFonts w:eastAsia="黑体"/>
          <w:szCs w:val="21"/>
        </w:rPr>
      </w:pPr>
      <w:r w:rsidRPr="00817964">
        <w:rPr>
          <w:position w:val="-10"/>
          <w:sz w:val="24"/>
        </w:rPr>
        <w:t>= 0.04</w:t>
      </w:r>
      <w:r>
        <w:rPr>
          <w:rFonts w:hint="eastAsia"/>
          <w:position w:val="-10"/>
          <w:sz w:val="24"/>
        </w:rPr>
        <w:t>1</w:t>
      </w:r>
      <w:r w:rsidRPr="00817964">
        <w:rPr>
          <w:position w:val="-10"/>
          <w:sz w:val="24"/>
        </w:rPr>
        <w:t>%</w:t>
      </w:r>
    </w:p>
    <w:p w:rsidR="001648F4" w:rsidRPr="00817964" w:rsidRDefault="001648F4" w:rsidP="001648F4">
      <w:pPr>
        <w:adjustRightInd w:val="0"/>
        <w:snapToGrid w:val="0"/>
        <w:ind w:right="-50" w:firstLineChars="117" w:firstLine="281"/>
        <w:rPr>
          <w:sz w:val="24"/>
        </w:rPr>
      </w:pPr>
      <w:r w:rsidRPr="00817964">
        <w:rPr>
          <w:sz w:val="24"/>
        </w:rPr>
        <w:t>B.4.</w:t>
      </w:r>
      <w:r w:rsidRPr="00817964">
        <w:rPr>
          <w:rFonts w:hint="eastAsia"/>
          <w:sz w:val="24"/>
        </w:rPr>
        <w:t>8</w:t>
      </w:r>
      <w:r w:rsidRPr="00817964">
        <w:rPr>
          <w:sz w:val="24"/>
        </w:rPr>
        <w:t>相对扩展不确定度评定</w:t>
      </w:r>
    </w:p>
    <w:p w:rsidR="001648F4" w:rsidRPr="00817964" w:rsidRDefault="001648F4" w:rsidP="001648F4">
      <w:pPr>
        <w:snapToGrid w:val="0"/>
        <w:spacing w:before="50" w:after="50"/>
        <w:ind w:leftChars="-24" w:left="-53" w:right="790" w:firstLineChars="222" w:firstLine="533"/>
        <w:rPr>
          <w:sz w:val="24"/>
        </w:rPr>
      </w:pPr>
      <w:r w:rsidRPr="00817964">
        <w:rPr>
          <w:sz w:val="24"/>
        </w:rPr>
        <w:t>取包含因子</w:t>
      </w:r>
      <w:r w:rsidRPr="00817964">
        <w:rPr>
          <w:i/>
          <w:sz w:val="24"/>
        </w:rPr>
        <w:t>k</w:t>
      </w:r>
      <w:r w:rsidRPr="00817964">
        <w:rPr>
          <w:sz w:val="24"/>
        </w:rPr>
        <w:t>=2</w:t>
      </w:r>
      <w:r w:rsidRPr="00817964">
        <w:rPr>
          <w:sz w:val="24"/>
        </w:rPr>
        <w:t>，则</w:t>
      </w:r>
      <w:r w:rsidRPr="00817964">
        <w:rPr>
          <w:rFonts w:hAnsi="宋体"/>
          <w:sz w:val="24"/>
        </w:rPr>
        <w:t>扩展不确定度按下式计算：</w:t>
      </w:r>
    </w:p>
    <w:p w:rsidR="00960777" w:rsidRPr="00817964" w:rsidRDefault="00960777" w:rsidP="00960777">
      <w:pPr>
        <w:snapToGrid w:val="0"/>
        <w:spacing w:before="50" w:after="50"/>
        <w:ind w:right="1" w:firstLineChars="1136" w:firstLine="2726"/>
        <w:rPr>
          <w:sz w:val="24"/>
        </w:rPr>
      </w:pPr>
      <w:r w:rsidRPr="001E5F34">
        <w:rPr>
          <w:position w:val="-10"/>
          <w:sz w:val="24"/>
        </w:rPr>
        <w:object w:dxaOrig="1140" w:dyaOrig="320">
          <v:shape id="_x0000_i1082" type="#_x0000_t75" style="width:56.25pt;height:17.25pt" o:ole="">
            <v:imagedata r:id="rId119" o:title=""/>
          </v:shape>
          <o:OLEObject Type="Embed" ProgID="Equation.DSMT4" ShapeID="_x0000_i1082" DrawAspect="Content" ObjectID="_1720852970" r:id="rId120"/>
        </w:object>
      </w:r>
      <w:r w:rsidRPr="00817964">
        <w:rPr>
          <w:sz w:val="24"/>
        </w:rPr>
        <w:t>=</w:t>
      </w:r>
      <w:r w:rsidRPr="00817964">
        <w:rPr>
          <w:rFonts w:hint="eastAsia"/>
          <w:sz w:val="24"/>
        </w:rPr>
        <w:t>2</w:t>
      </w:r>
      <w:r w:rsidRPr="00817964">
        <w:rPr>
          <w:rFonts w:hint="eastAsia"/>
          <w:sz w:val="24"/>
        </w:rPr>
        <w:t>×</w:t>
      </w:r>
      <w:r w:rsidRPr="00817964">
        <w:rPr>
          <w:rFonts w:hint="eastAsia"/>
          <w:sz w:val="24"/>
        </w:rPr>
        <w:t>0.04</w:t>
      </w:r>
      <w:r>
        <w:rPr>
          <w:rFonts w:hint="eastAsia"/>
          <w:sz w:val="24"/>
        </w:rPr>
        <w:t>1</w:t>
      </w:r>
      <w:r w:rsidRPr="00817964">
        <w:rPr>
          <w:rFonts w:hint="eastAsia"/>
          <w:sz w:val="24"/>
        </w:rPr>
        <w:t>%=</w:t>
      </w:r>
      <w:r w:rsidRPr="00817964">
        <w:rPr>
          <w:sz w:val="24"/>
        </w:rPr>
        <w:t>0.0</w:t>
      </w:r>
      <w:r>
        <w:rPr>
          <w:rFonts w:hint="eastAsia"/>
          <w:sz w:val="24"/>
        </w:rPr>
        <w:t>8</w:t>
      </w:r>
      <w:r w:rsidRPr="00817964">
        <w:rPr>
          <w:sz w:val="24"/>
        </w:rPr>
        <w:t>%</w:t>
      </w:r>
    </w:p>
    <w:p w:rsidR="001648F4" w:rsidRPr="00817964" w:rsidRDefault="001648F4" w:rsidP="001648F4">
      <w:pPr>
        <w:snapToGrid w:val="0"/>
        <w:spacing w:before="50" w:after="50"/>
        <w:ind w:right="1" w:firstLineChars="0" w:firstLine="0"/>
        <w:rPr>
          <w:sz w:val="24"/>
        </w:rPr>
      </w:pPr>
      <w:r w:rsidRPr="00817964">
        <w:rPr>
          <w:rFonts w:eastAsia="黑体" w:hAnsi="黑体"/>
          <w:sz w:val="24"/>
        </w:rPr>
        <w:t>B.</w:t>
      </w:r>
      <w:r w:rsidRPr="00817964">
        <w:rPr>
          <w:rFonts w:eastAsia="黑体" w:hAnsi="黑体" w:hint="eastAsia"/>
          <w:sz w:val="24"/>
        </w:rPr>
        <w:t>5</w:t>
      </w:r>
      <w:r w:rsidRPr="00817964">
        <w:rPr>
          <w:rFonts w:eastAsia="黑体" w:hAnsi="黑体" w:hint="eastAsia"/>
          <w:sz w:val="24"/>
        </w:rPr>
        <w:t>校准范围内不同给料流量时的</w:t>
      </w:r>
      <w:r w:rsidRPr="00817964">
        <w:rPr>
          <w:rFonts w:eastAsia="黑体" w:hAnsi="黑体"/>
          <w:sz w:val="24"/>
        </w:rPr>
        <w:t>测量不确定度评定</w:t>
      </w:r>
    </w:p>
    <w:p w:rsidR="001648F4" w:rsidRPr="00817964" w:rsidRDefault="001648F4" w:rsidP="001648F4">
      <w:pPr>
        <w:snapToGrid w:val="0"/>
        <w:spacing w:before="50" w:after="50"/>
        <w:ind w:right="1" w:firstLineChars="0" w:firstLine="0"/>
        <w:rPr>
          <w:sz w:val="24"/>
        </w:rPr>
      </w:pPr>
      <w:r w:rsidRPr="00817964">
        <w:rPr>
          <w:rFonts w:hint="eastAsia"/>
          <w:sz w:val="24"/>
        </w:rPr>
        <w:t xml:space="preserve">    </w:t>
      </w:r>
      <w:r w:rsidRPr="00817964">
        <w:rPr>
          <w:rFonts w:hint="eastAsia"/>
          <w:sz w:val="24"/>
        </w:rPr>
        <w:t>根据上述的方法，对校准范围内的其他不同给料流量的测量不确定度进行评定，如表</w:t>
      </w:r>
      <w:r w:rsidRPr="00817964">
        <w:rPr>
          <w:rFonts w:hint="eastAsia"/>
          <w:sz w:val="24"/>
        </w:rPr>
        <w:t>B.4</w:t>
      </w:r>
      <w:r w:rsidRPr="00817964">
        <w:rPr>
          <w:rFonts w:hint="eastAsia"/>
          <w:sz w:val="24"/>
        </w:rPr>
        <w:t>所示。</w:t>
      </w:r>
    </w:p>
    <w:p w:rsidR="001648F4" w:rsidRPr="00817964" w:rsidRDefault="001648F4" w:rsidP="001648F4">
      <w:pPr>
        <w:snapToGrid w:val="0"/>
        <w:spacing w:before="50" w:after="50"/>
        <w:ind w:right="1" w:firstLineChars="0" w:firstLine="0"/>
        <w:rPr>
          <w:sz w:val="24"/>
        </w:rPr>
      </w:pPr>
    </w:p>
    <w:p w:rsidR="001648F4" w:rsidRPr="00817964" w:rsidRDefault="001648F4" w:rsidP="001648F4">
      <w:pPr>
        <w:snapToGrid w:val="0"/>
        <w:spacing w:before="50" w:after="50"/>
        <w:ind w:right="1" w:firstLineChars="0" w:firstLine="0"/>
        <w:rPr>
          <w:sz w:val="24"/>
        </w:rPr>
      </w:pPr>
    </w:p>
    <w:p w:rsidR="001648F4" w:rsidRPr="00817964" w:rsidRDefault="001648F4" w:rsidP="001648F4">
      <w:pPr>
        <w:snapToGrid w:val="0"/>
        <w:spacing w:before="50" w:after="50"/>
        <w:ind w:right="1" w:firstLineChars="0" w:firstLine="0"/>
        <w:rPr>
          <w:sz w:val="24"/>
        </w:rPr>
      </w:pPr>
    </w:p>
    <w:p w:rsidR="001648F4" w:rsidRDefault="001648F4" w:rsidP="001648F4">
      <w:pPr>
        <w:ind w:firstLineChars="0" w:firstLine="0"/>
        <w:jc w:val="center"/>
        <w:rPr>
          <w:b/>
          <w:sz w:val="24"/>
        </w:rPr>
        <w:sectPr w:rsidR="001648F4">
          <w:footerReference w:type="even" r:id="rId121"/>
          <w:footerReference w:type="default" r:id="rId122"/>
          <w:pgSz w:w="11906" w:h="16838"/>
          <w:pgMar w:top="1440" w:right="1800" w:bottom="1440" w:left="1800" w:header="851" w:footer="992" w:gutter="0"/>
          <w:pgNumType w:start="1"/>
          <w:cols w:space="720"/>
          <w:docGrid w:type="lines" w:linePitch="312"/>
        </w:sectPr>
      </w:pPr>
    </w:p>
    <w:p w:rsidR="00960777" w:rsidRPr="00817964" w:rsidRDefault="00960777" w:rsidP="00960777">
      <w:pPr>
        <w:ind w:firstLineChars="0" w:firstLine="0"/>
        <w:jc w:val="center"/>
        <w:rPr>
          <w:b/>
          <w:sz w:val="24"/>
        </w:rPr>
      </w:pPr>
      <w:r w:rsidRPr="00817964">
        <w:rPr>
          <w:rFonts w:hint="eastAsia"/>
          <w:b/>
          <w:sz w:val="24"/>
        </w:rPr>
        <w:lastRenderedPageBreak/>
        <w:t>表</w:t>
      </w:r>
      <w:r w:rsidRPr="00817964">
        <w:rPr>
          <w:rFonts w:hint="eastAsia"/>
          <w:b/>
          <w:sz w:val="24"/>
        </w:rPr>
        <w:t>B.4</w:t>
      </w:r>
      <w:r w:rsidRPr="00817964">
        <w:rPr>
          <w:rFonts w:hint="eastAsia"/>
          <w:b/>
          <w:sz w:val="24"/>
        </w:rPr>
        <w:t>不确定度计算汇总表</w:t>
      </w:r>
    </w:p>
    <w:tbl>
      <w:tblPr>
        <w:tblStyle w:val="ac"/>
        <w:tblW w:w="14384" w:type="dxa"/>
        <w:tblInd w:w="-176" w:type="dxa"/>
        <w:tblLayout w:type="fixed"/>
        <w:tblLook w:val="04A0"/>
      </w:tblPr>
      <w:tblGrid>
        <w:gridCol w:w="1560"/>
        <w:gridCol w:w="974"/>
        <w:gridCol w:w="975"/>
        <w:gridCol w:w="974"/>
        <w:gridCol w:w="975"/>
        <w:gridCol w:w="974"/>
        <w:gridCol w:w="975"/>
        <w:gridCol w:w="974"/>
        <w:gridCol w:w="975"/>
        <w:gridCol w:w="709"/>
        <w:gridCol w:w="992"/>
        <w:gridCol w:w="3327"/>
      </w:tblGrid>
      <w:tr w:rsidR="00960777" w:rsidRPr="005C0F1C" w:rsidTr="004A6419">
        <w:tc>
          <w:tcPr>
            <w:tcW w:w="1560" w:type="dxa"/>
            <w:vAlign w:val="center"/>
          </w:tcPr>
          <w:p w:rsidR="00960777" w:rsidRPr="005C0F1C" w:rsidRDefault="00960777" w:rsidP="004A6419">
            <w:pPr>
              <w:spacing w:line="240" w:lineRule="auto"/>
              <w:ind w:firstLineChars="0" w:firstLine="0"/>
              <w:jc w:val="center"/>
              <w:rPr>
                <w:b/>
                <w:sz w:val="18"/>
                <w:szCs w:val="18"/>
              </w:rPr>
            </w:pPr>
            <w:r w:rsidRPr="005C0F1C">
              <w:rPr>
                <w:b/>
                <w:sz w:val="18"/>
                <w:szCs w:val="18"/>
              </w:rPr>
              <w:t>项目或影响</w:t>
            </w:r>
          </w:p>
        </w:tc>
        <w:tc>
          <w:tcPr>
            <w:tcW w:w="7796" w:type="dxa"/>
            <w:gridSpan w:val="8"/>
            <w:vAlign w:val="center"/>
          </w:tcPr>
          <w:p w:rsidR="00960777" w:rsidRPr="005C0F1C" w:rsidRDefault="00960777" w:rsidP="004A6419">
            <w:pPr>
              <w:spacing w:line="240" w:lineRule="auto"/>
              <w:ind w:firstLineChars="0" w:firstLine="0"/>
              <w:jc w:val="center"/>
              <w:rPr>
                <w:b/>
                <w:sz w:val="18"/>
                <w:szCs w:val="18"/>
              </w:rPr>
            </w:pPr>
            <w:r w:rsidRPr="005C0F1C">
              <w:rPr>
                <w:b/>
                <w:sz w:val="18"/>
                <w:szCs w:val="18"/>
              </w:rPr>
              <w:t>流量、显示值、误差、不确定度</w:t>
            </w:r>
          </w:p>
        </w:tc>
        <w:tc>
          <w:tcPr>
            <w:tcW w:w="709" w:type="dxa"/>
            <w:vAlign w:val="center"/>
          </w:tcPr>
          <w:p w:rsidR="00960777" w:rsidRPr="005C0F1C" w:rsidRDefault="00960777" w:rsidP="004A6419">
            <w:pPr>
              <w:spacing w:line="240" w:lineRule="auto"/>
              <w:ind w:firstLineChars="0" w:firstLine="0"/>
              <w:jc w:val="center"/>
              <w:rPr>
                <w:b/>
                <w:sz w:val="18"/>
                <w:szCs w:val="18"/>
              </w:rPr>
            </w:pPr>
            <w:r w:rsidRPr="005C0F1C">
              <w:rPr>
                <w:b/>
                <w:sz w:val="18"/>
                <w:szCs w:val="18"/>
              </w:rPr>
              <w:t>分布</w:t>
            </w:r>
          </w:p>
        </w:tc>
        <w:tc>
          <w:tcPr>
            <w:tcW w:w="992" w:type="dxa"/>
            <w:vAlign w:val="center"/>
          </w:tcPr>
          <w:p w:rsidR="00960777" w:rsidRPr="005C0F1C" w:rsidRDefault="00960777" w:rsidP="004A6419">
            <w:pPr>
              <w:spacing w:line="240" w:lineRule="auto"/>
              <w:ind w:firstLineChars="0" w:firstLine="0"/>
              <w:jc w:val="center"/>
              <w:rPr>
                <w:b/>
                <w:sz w:val="18"/>
                <w:szCs w:val="18"/>
              </w:rPr>
            </w:pPr>
            <w:r w:rsidRPr="005C0F1C">
              <w:rPr>
                <w:b/>
                <w:sz w:val="18"/>
                <w:szCs w:val="18"/>
              </w:rPr>
              <w:t>公式编号</w:t>
            </w:r>
          </w:p>
        </w:tc>
        <w:tc>
          <w:tcPr>
            <w:tcW w:w="3327" w:type="dxa"/>
            <w:vAlign w:val="center"/>
          </w:tcPr>
          <w:p w:rsidR="00960777" w:rsidRPr="005C0F1C" w:rsidRDefault="00960777" w:rsidP="004A6419">
            <w:pPr>
              <w:spacing w:line="240" w:lineRule="auto"/>
              <w:ind w:firstLineChars="0" w:firstLine="0"/>
              <w:jc w:val="center"/>
              <w:rPr>
                <w:b/>
                <w:sz w:val="18"/>
                <w:szCs w:val="18"/>
              </w:rPr>
            </w:pPr>
            <w:r w:rsidRPr="005C0F1C">
              <w:rPr>
                <w:b/>
                <w:sz w:val="18"/>
                <w:szCs w:val="18"/>
              </w:rPr>
              <w:t>计算公式</w:t>
            </w:r>
          </w:p>
        </w:tc>
      </w:tr>
      <w:tr w:rsidR="00960777" w:rsidRPr="005C0F1C" w:rsidTr="004A6419">
        <w:trPr>
          <w:trHeight w:val="313"/>
        </w:trPr>
        <w:tc>
          <w:tcPr>
            <w:tcW w:w="1560" w:type="dxa"/>
            <w:vMerge w:val="restart"/>
            <w:vAlign w:val="center"/>
          </w:tcPr>
          <w:p w:rsidR="00960777" w:rsidRPr="005C0F1C" w:rsidRDefault="00960777" w:rsidP="004A6419">
            <w:pPr>
              <w:spacing w:line="240" w:lineRule="auto"/>
              <w:ind w:firstLineChars="0" w:firstLine="0"/>
              <w:jc w:val="center"/>
              <w:rPr>
                <w:sz w:val="18"/>
                <w:szCs w:val="18"/>
              </w:rPr>
            </w:pPr>
            <w:r w:rsidRPr="005C0F1C">
              <w:rPr>
                <w:sz w:val="18"/>
                <w:szCs w:val="18"/>
              </w:rPr>
              <w:t>给料流量</w:t>
            </w:r>
            <w:r w:rsidRPr="005C0F1C">
              <w:rPr>
                <w:i/>
                <w:sz w:val="18"/>
                <w:szCs w:val="18"/>
              </w:rPr>
              <w:t>Q</w:t>
            </w:r>
            <w:r w:rsidRPr="005C0F1C">
              <w:rPr>
                <w:sz w:val="18"/>
                <w:szCs w:val="18"/>
              </w:rPr>
              <w:t>（</w:t>
            </w:r>
            <w:r w:rsidRPr="005C0F1C">
              <w:rPr>
                <w:sz w:val="18"/>
                <w:szCs w:val="18"/>
              </w:rPr>
              <w:t>t/h</w:t>
            </w:r>
            <w:r w:rsidRPr="005C0F1C">
              <w:rPr>
                <w:sz w:val="18"/>
                <w:szCs w:val="18"/>
              </w:rPr>
              <w:t>）</w:t>
            </w:r>
          </w:p>
        </w:tc>
        <w:tc>
          <w:tcPr>
            <w:tcW w:w="974" w:type="dxa"/>
            <w:vMerge w:val="restart"/>
            <w:vAlign w:val="center"/>
          </w:tcPr>
          <w:p w:rsidR="00960777" w:rsidRPr="005C0F1C" w:rsidRDefault="00960777" w:rsidP="004A6419">
            <w:pPr>
              <w:spacing w:line="240" w:lineRule="auto"/>
              <w:ind w:firstLineChars="0" w:firstLine="0"/>
              <w:jc w:val="center"/>
              <w:rPr>
                <w:sz w:val="18"/>
                <w:szCs w:val="18"/>
              </w:rPr>
            </w:pPr>
            <w:r w:rsidRPr="005C0F1C">
              <w:rPr>
                <w:sz w:val="18"/>
                <w:szCs w:val="18"/>
              </w:rPr>
              <w:t>最大流量</w:t>
            </w:r>
          </w:p>
          <w:p w:rsidR="00960777" w:rsidRPr="005C0F1C" w:rsidRDefault="00960777" w:rsidP="004A6419">
            <w:pPr>
              <w:spacing w:line="240" w:lineRule="auto"/>
              <w:ind w:firstLineChars="0" w:firstLine="0"/>
              <w:jc w:val="center"/>
              <w:rPr>
                <w:sz w:val="18"/>
                <w:szCs w:val="18"/>
              </w:rPr>
            </w:pPr>
            <w:r w:rsidRPr="005C0F1C">
              <w:rPr>
                <w:sz w:val="18"/>
                <w:szCs w:val="18"/>
              </w:rPr>
              <w:t>20</w:t>
            </w:r>
          </w:p>
        </w:tc>
        <w:tc>
          <w:tcPr>
            <w:tcW w:w="975" w:type="dxa"/>
            <w:vMerge w:val="restart"/>
            <w:vAlign w:val="center"/>
          </w:tcPr>
          <w:p w:rsidR="00960777" w:rsidRPr="005C0F1C" w:rsidRDefault="00960777" w:rsidP="004A6419">
            <w:pPr>
              <w:spacing w:line="240" w:lineRule="auto"/>
              <w:ind w:firstLineChars="0" w:firstLine="0"/>
              <w:jc w:val="center"/>
              <w:rPr>
                <w:sz w:val="18"/>
                <w:szCs w:val="18"/>
              </w:rPr>
            </w:pPr>
            <w:r w:rsidRPr="005C0F1C">
              <w:rPr>
                <w:sz w:val="18"/>
                <w:szCs w:val="18"/>
              </w:rPr>
              <w:t>常用流量</w:t>
            </w:r>
          </w:p>
          <w:p w:rsidR="00960777" w:rsidRPr="005C0F1C" w:rsidRDefault="00960777" w:rsidP="004A6419">
            <w:pPr>
              <w:spacing w:line="240" w:lineRule="auto"/>
              <w:ind w:firstLineChars="0" w:firstLine="0"/>
              <w:jc w:val="center"/>
              <w:rPr>
                <w:sz w:val="18"/>
                <w:szCs w:val="18"/>
              </w:rPr>
            </w:pPr>
            <w:r w:rsidRPr="005C0F1C">
              <w:rPr>
                <w:sz w:val="18"/>
                <w:szCs w:val="18"/>
              </w:rPr>
              <w:t>1</w:t>
            </w:r>
            <w:r>
              <w:rPr>
                <w:rFonts w:hint="eastAsia"/>
                <w:sz w:val="18"/>
                <w:szCs w:val="18"/>
              </w:rPr>
              <w:t>6</w:t>
            </w:r>
          </w:p>
        </w:tc>
        <w:tc>
          <w:tcPr>
            <w:tcW w:w="974" w:type="dxa"/>
            <w:vMerge w:val="restart"/>
            <w:vAlign w:val="center"/>
          </w:tcPr>
          <w:p w:rsidR="00960777" w:rsidRPr="005C0F1C" w:rsidRDefault="00960777" w:rsidP="004A6419">
            <w:pPr>
              <w:spacing w:line="240" w:lineRule="auto"/>
              <w:ind w:firstLineChars="0" w:firstLine="0"/>
              <w:jc w:val="center"/>
              <w:rPr>
                <w:sz w:val="18"/>
                <w:szCs w:val="18"/>
              </w:rPr>
            </w:pPr>
            <w:r w:rsidRPr="005C0F1C">
              <w:rPr>
                <w:sz w:val="18"/>
                <w:szCs w:val="18"/>
              </w:rPr>
              <w:t>中间流量</w:t>
            </w:r>
          </w:p>
          <w:p w:rsidR="00960777" w:rsidRPr="005C0F1C" w:rsidRDefault="00960777" w:rsidP="004A6419">
            <w:pPr>
              <w:spacing w:line="240" w:lineRule="auto"/>
              <w:ind w:firstLineChars="0" w:firstLine="0"/>
              <w:jc w:val="center"/>
              <w:rPr>
                <w:sz w:val="18"/>
                <w:szCs w:val="18"/>
              </w:rPr>
            </w:pPr>
            <w:r w:rsidRPr="005C0F1C">
              <w:rPr>
                <w:sz w:val="18"/>
                <w:szCs w:val="18"/>
              </w:rPr>
              <w:t>12</w:t>
            </w:r>
          </w:p>
        </w:tc>
        <w:tc>
          <w:tcPr>
            <w:tcW w:w="975" w:type="dxa"/>
            <w:vMerge w:val="restart"/>
            <w:vAlign w:val="center"/>
          </w:tcPr>
          <w:p w:rsidR="00960777" w:rsidRPr="005C0F1C" w:rsidRDefault="00960777" w:rsidP="004A6419">
            <w:pPr>
              <w:spacing w:line="240" w:lineRule="auto"/>
              <w:ind w:firstLineChars="0" w:firstLine="0"/>
              <w:jc w:val="center"/>
              <w:rPr>
                <w:sz w:val="18"/>
                <w:szCs w:val="18"/>
              </w:rPr>
            </w:pPr>
            <w:r w:rsidRPr="005C0F1C">
              <w:rPr>
                <w:sz w:val="18"/>
                <w:szCs w:val="18"/>
              </w:rPr>
              <w:t>最小流量</w:t>
            </w:r>
          </w:p>
          <w:p w:rsidR="00960777" w:rsidRPr="005C0F1C" w:rsidRDefault="00960777" w:rsidP="004A6419">
            <w:pPr>
              <w:spacing w:line="240" w:lineRule="auto"/>
              <w:ind w:firstLineChars="0" w:firstLine="0"/>
              <w:jc w:val="center"/>
              <w:rPr>
                <w:sz w:val="18"/>
                <w:szCs w:val="18"/>
              </w:rPr>
            </w:pPr>
            <w:r w:rsidRPr="005C0F1C">
              <w:rPr>
                <w:sz w:val="18"/>
                <w:szCs w:val="18"/>
              </w:rPr>
              <w:t>4</w:t>
            </w:r>
          </w:p>
        </w:tc>
        <w:tc>
          <w:tcPr>
            <w:tcW w:w="3898" w:type="dxa"/>
            <w:gridSpan w:val="4"/>
            <w:vAlign w:val="center"/>
          </w:tcPr>
          <w:p w:rsidR="00960777" w:rsidRPr="005C0F1C" w:rsidRDefault="00960777" w:rsidP="004A6419">
            <w:pPr>
              <w:spacing w:line="240" w:lineRule="auto"/>
              <w:ind w:firstLineChars="0" w:firstLine="0"/>
              <w:jc w:val="center"/>
              <w:rPr>
                <w:sz w:val="18"/>
                <w:szCs w:val="18"/>
              </w:rPr>
            </w:pPr>
            <w:r w:rsidRPr="005C0F1C">
              <w:rPr>
                <w:sz w:val="18"/>
                <w:szCs w:val="18"/>
              </w:rPr>
              <w:t>变速流量</w:t>
            </w:r>
          </w:p>
        </w:tc>
        <w:tc>
          <w:tcPr>
            <w:tcW w:w="709" w:type="dxa"/>
            <w:vMerge w:val="restart"/>
            <w:vAlign w:val="center"/>
          </w:tcPr>
          <w:p w:rsidR="00960777" w:rsidRPr="005C0F1C" w:rsidRDefault="00960777" w:rsidP="004A6419">
            <w:pPr>
              <w:spacing w:line="240" w:lineRule="auto"/>
              <w:ind w:firstLineChars="0" w:firstLine="0"/>
              <w:jc w:val="center"/>
              <w:rPr>
                <w:sz w:val="18"/>
                <w:szCs w:val="18"/>
              </w:rPr>
            </w:pPr>
            <w:r w:rsidRPr="005C0F1C">
              <w:rPr>
                <w:sz w:val="18"/>
                <w:szCs w:val="18"/>
              </w:rPr>
              <w:t>——</w:t>
            </w:r>
          </w:p>
        </w:tc>
        <w:tc>
          <w:tcPr>
            <w:tcW w:w="992" w:type="dxa"/>
            <w:vMerge w:val="restart"/>
            <w:vAlign w:val="center"/>
          </w:tcPr>
          <w:p w:rsidR="00960777" w:rsidRPr="005C0F1C" w:rsidRDefault="00960777" w:rsidP="004A6419">
            <w:pPr>
              <w:spacing w:line="240" w:lineRule="auto"/>
              <w:ind w:firstLineChars="0" w:firstLine="0"/>
              <w:jc w:val="center"/>
              <w:rPr>
                <w:sz w:val="18"/>
                <w:szCs w:val="18"/>
              </w:rPr>
            </w:pPr>
            <w:r w:rsidRPr="005C0F1C">
              <w:rPr>
                <w:sz w:val="18"/>
                <w:szCs w:val="18"/>
              </w:rPr>
              <w:t>——</w:t>
            </w:r>
          </w:p>
        </w:tc>
        <w:tc>
          <w:tcPr>
            <w:tcW w:w="3327" w:type="dxa"/>
            <w:vMerge w:val="restart"/>
            <w:vAlign w:val="center"/>
          </w:tcPr>
          <w:p w:rsidR="00960777" w:rsidRPr="005C0F1C" w:rsidRDefault="00960777" w:rsidP="004A6419">
            <w:pPr>
              <w:spacing w:line="240" w:lineRule="auto"/>
              <w:ind w:firstLineChars="0" w:firstLine="0"/>
              <w:jc w:val="center"/>
              <w:rPr>
                <w:sz w:val="18"/>
                <w:szCs w:val="18"/>
              </w:rPr>
            </w:pPr>
            <w:r w:rsidRPr="005C0F1C">
              <w:rPr>
                <w:sz w:val="18"/>
                <w:szCs w:val="18"/>
              </w:rPr>
              <w:t>——</w:t>
            </w:r>
          </w:p>
        </w:tc>
      </w:tr>
      <w:tr w:rsidR="00960777" w:rsidRPr="005C0F1C" w:rsidTr="004A6419">
        <w:trPr>
          <w:trHeight w:val="312"/>
        </w:trPr>
        <w:tc>
          <w:tcPr>
            <w:tcW w:w="1560" w:type="dxa"/>
            <w:vMerge/>
            <w:vAlign w:val="center"/>
          </w:tcPr>
          <w:p w:rsidR="00960777" w:rsidRPr="005C0F1C" w:rsidRDefault="00960777" w:rsidP="004A6419">
            <w:pPr>
              <w:spacing w:line="240" w:lineRule="auto"/>
              <w:ind w:firstLineChars="0" w:firstLine="0"/>
              <w:jc w:val="center"/>
              <w:rPr>
                <w:sz w:val="18"/>
                <w:szCs w:val="18"/>
              </w:rPr>
            </w:pPr>
          </w:p>
        </w:tc>
        <w:tc>
          <w:tcPr>
            <w:tcW w:w="974" w:type="dxa"/>
            <w:vMerge/>
            <w:vAlign w:val="center"/>
          </w:tcPr>
          <w:p w:rsidR="00960777" w:rsidRPr="005C0F1C" w:rsidRDefault="00960777" w:rsidP="004A6419">
            <w:pPr>
              <w:spacing w:line="240" w:lineRule="auto"/>
              <w:ind w:firstLineChars="0" w:firstLine="0"/>
              <w:jc w:val="center"/>
              <w:rPr>
                <w:sz w:val="18"/>
                <w:szCs w:val="18"/>
              </w:rPr>
            </w:pPr>
          </w:p>
        </w:tc>
        <w:tc>
          <w:tcPr>
            <w:tcW w:w="975" w:type="dxa"/>
            <w:vMerge/>
            <w:vAlign w:val="center"/>
          </w:tcPr>
          <w:p w:rsidR="00960777" w:rsidRPr="005C0F1C" w:rsidRDefault="00960777" w:rsidP="004A6419">
            <w:pPr>
              <w:spacing w:line="240" w:lineRule="auto"/>
              <w:ind w:firstLineChars="0" w:firstLine="0"/>
              <w:jc w:val="center"/>
              <w:rPr>
                <w:sz w:val="18"/>
                <w:szCs w:val="18"/>
              </w:rPr>
            </w:pPr>
          </w:p>
        </w:tc>
        <w:tc>
          <w:tcPr>
            <w:tcW w:w="974" w:type="dxa"/>
            <w:vMerge/>
            <w:vAlign w:val="center"/>
          </w:tcPr>
          <w:p w:rsidR="00960777" w:rsidRPr="005C0F1C" w:rsidRDefault="00960777" w:rsidP="004A6419">
            <w:pPr>
              <w:spacing w:line="240" w:lineRule="auto"/>
              <w:ind w:firstLineChars="0" w:firstLine="0"/>
              <w:jc w:val="center"/>
              <w:rPr>
                <w:sz w:val="18"/>
                <w:szCs w:val="18"/>
              </w:rPr>
            </w:pPr>
          </w:p>
        </w:tc>
        <w:tc>
          <w:tcPr>
            <w:tcW w:w="975" w:type="dxa"/>
            <w:vMerge/>
            <w:vAlign w:val="center"/>
          </w:tcPr>
          <w:p w:rsidR="00960777" w:rsidRPr="005C0F1C" w:rsidRDefault="00960777" w:rsidP="004A6419">
            <w:pPr>
              <w:spacing w:line="240" w:lineRule="auto"/>
              <w:ind w:firstLineChars="0" w:firstLine="0"/>
              <w:jc w:val="center"/>
              <w:rPr>
                <w:sz w:val="18"/>
                <w:szCs w:val="18"/>
              </w:rPr>
            </w:pPr>
          </w:p>
        </w:tc>
        <w:tc>
          <w:tcPr>
            <w:tcW w:w="974" w:type="dxa"/>
            <w:vAlign w:val="center"/>
          </w:tcPr>
          <w:p w:rsidR="00960777" w:rsidRPr="005C0F1C" w:rsidRDefault="00960777" w:rsidP="004A6419">
            <w:pPr>
              <w:spacing w:line="240" w:lineRule="auto"/>
              <w:ind w:firstLineChars="0" w:firstLine="0"/>
              <w:jc w:val="center"/>
              <w:rPr>
                <w:sz w:val="18"/>
                <w:szCs w:val="18"/>
              </w:rPr>
            </w:pPr>
            <w:r>
              <w:rPr>
                <w:rFonts w:hint="eastAsia"/>
                <w:sz w:val="18"/>
                <w:szCs w:val="18"/>
              </w:rPr>
              <w:t>变速</w:t>
            </w:r>
            <w:r>
              <w:rPr>
                <w:rFonts w:hint="eastAsia"/>
                <w:sz w:val="18"/>
                <w:szCs w:val="18"/>
              </w:rPr>
              <w:t>20</w:t>
            </w:r>
          </w:p>
        </w:tc>
        <w:tc>
          <w:tcPr>
            <w:tcW w:w="975" w:type="dxa"/>
            <w:vAlign w:val="center"/>
          </w:tcPr>
          <w:p w:rsidR="00960777" w:rsidRPr="005C0F1C" w:rsidRDefault="00960777" w:rsidP="004A6419">
            <w:pPr>
              <w:spacing w:line="240" w:lineRule="auto"/>
              <w:ind w:firstLineChars="0" w:firstLine="0"/>
              <w:jc w:val="center"/>
              <w:rPr>
                <w:sz w:val="18"/>
                <w:szCs w:val="18"/>
              </w:rPr>
            </w:pPr>
            <w:r>
              <w:rPr>
                <w:rFonts w:hint="eastAsia"/>
                <w:sz w:val="18"/>
                <w:szCs w:val="18"/>
              </w:rPr>
              <w:t>变速</w:t>
            </w:r>
            <w:r>
              <w:rPr>
                <w:rFonts w:hint="eastAsia"/>
                <w:sz w:val="18"/>
                <w:szCs w:val="18"/>
              </w:rPr>
              <w:t>16</w:t>
            </w:r>
          </w:p>
        </w:tc>
        <w:tc>
          <w:tcPr>
            <w:tcW w:w="974" w:type="dxa"/>
            <w:vAlign w:val="center"/>
          </w:tcPr>
          <w:p w:rsidR="00960777" w:rsidRPr="005C0F1C" w:rsidRDefault="00960777" w:rsidP="004A6419">
            <w:pPr>
              <w:spacing w:line="240" w:lineRule="auto"/>
              <w:ind w:firstLineChars="0" w:firstLine="0"/>
              <w:jc w:val="center"/>
              <w:rPr>
                <w:sz w:val="18"/>
                <w:szCs w:val="18"/>
              </w:rPr>
            </w:pPr>
            <w:r>
              <w:rPr>
                <w:rFonts w:hint="eastAsia"/>
                <w:sz w:val="18"/>
                <w:szCs w:val="18"/>
              </w:rPr>
              <w:t>变速</w:t>
            </w:r>
            <w:r>
              <w:rPr>
                <w:rFonts w:hint="eastAsia"/>
                <w:sz w:val="18"/>
                <w:szCs w:val="18"/>
              </w:rPr>
              <w:t>12</w:t>
            </w:r>
          </w:p>
        </w:tc>
        <w:tc>
          <w:tcPr>
            <w:tcW w:w="975" w:type="dxa"/>
            <w:vAlign w:val="center"/>
          </w:tcPr>
          <w:p w:rsidR="00960777" w:rsidRPr="005C0F1C" w:rsidRDefault="00960777" w:rsidP="004A6419">
            <w:pPr>
              <w:spacing w:line="240" w:lineRule="auto"/>
              <w:ind w:firstLineChars="0" w:firstLine="0"/>
              <w:jc w:val="center"/>
              <w:rPr>
                <w:sz w:val="18"/>
                <w:szCs w:val="18"/>
              </w:rPr>
            </w:pPr>
            <w:r>
              <w:rPr>
                <w:rFonts w:hint="eastAsia"/>
                <w:sz w:val="18"/>
                <w:szCs w:val="18"/>
              </w:rPr>
              <w:t>变速</w:t>
            </w:r>
            <w:r>
              <w:rPr>
                <w:rFonts w:hint="eastAsia"/>
                <w:sz w:val="18"/>
                <w:szCs w:val="18"/>
              </w:rPr>
              <w:t>4</w:t>
            </w:r>
            <w:r>
              <w:rPr>
                <w:rFonts w:hint="eastAsia"/>
                <w:sz w:val="18"/>
                <w:szCs w:val="18"/>
              </w:rPr>
              <w:t>时</w:t>
            </w:r>
          </w:p>
        </w:tc>
        <w:tc>
          <w:tcPr>
            <w:tcW w:w="709" w:type="dxa"/>
            <w:vMerge/>
            <w:vAlign w:val="center"/>
          </w:tcPr>
          <w:p w:rsidR="00960777" w:rsidRPr="005C0F1C" w:rsidRDefault="00960777" w:rsidP="004A6419">
            <w:pPr>
              <w:spacing w:line="240" w:lineRule="auto"/>
              <w:ind w:firstLineChars="0" w:firstLine="0"/>
              <w:jc w:val="center"/>
              <w:rPr>
                <w:sz w:val="18"/>
                <w:szCs w:val="18"/>
              </w:rPr>
            </w:pPr>
          </w:p>
        </w:tc>
        <w:tc>
          <w:tcPr>
            <w:tcW w:w="992" w:type="dxa"/>
            <w:vMerge/>
            <w:vAlign w:val="center"/>
          </w:tcPr>
          <w:p w:rsidR="00960777" w:rsidRPr="005C0F1C" w:rsidRDefault="00960777" w:rsidP="004A6419">
            <w:pPr>
              <w:spacing w:line="240" w:lineRule="auto"/>
              <w:ind w:firstLineChars="0" w:firstLine="0"/>
              <w:jc w:val="center"/>
              <w:rPr>
                <w:sz w:val="18"/>
                <w:szCs w:val="18"/>
              </w:rPr>
            </w:pPr>
          </w:p>
        </w:tc>
        <w:tc>
          <w:tcPr>
            <w:tcW w:w="3327" w:type="dxa"/>
            <w:vMerge/>
            <w:vAlign w:val="center"/>
          </w:tcPr>
          <w:p w:rsidR="00960777" w:rsidRPr="005C0F1C" w:rsidRDefault="00960777" w:rsidP="004A6419">
            <w:pPr>
              <w:spacing w:line="240" w:lineRule="auto"/>
              <w:ind w:firstLineChars="0" w:firstLine="0"/>
              <w:jc w:val="center"/>
              <w:rPr>
                <w:sz w:val="18"/>
                <w:szCs w:val="18"/>
              </w:rPr>
            </w:pPr>
          </w:p>
        </w:tc>
      </w:tr>
      <w:tr w:rsidR="00960777" w:rsidRPr="005C0F1C" w:rsidTr="004A6419">
        <w:tc>
          <w:tcPr>
            <w:tcW w:w="1560" w:type="dxa"/>
            <w:vAlign w:val="center"/>
          </w:tcPr>
          <w:p w:rsidR="00960777" w:rsidRPr="005C0F1C" w:rsidRDefault="00960777" w:rsidP="004A6419">
            <w:pPr>
              <w:widowControl/>
              <w:spacing w:line="240" w:lineRule="auto"/>
              <w:ind w:left="360" w:hangingChars="200" w:hanging="360"/>
              <w:jc w:val="center"/>
              <w:rPr>
                <w:kern w:val="0"/>
                <w:sz w:val="18"/>
                <w:szCs w:val="18"/>
              </w:rPr>
            </w:pPr>
            <w:r w:rsidRPr="005C0F1C">
              <w:rPr>
                <w:rFonts w:hAnsi="宋体"/>
                <w:kern w:val="0"/>
                <w:sz w:val="18"/>
                <w:szCs w:val="18"/>
              </w:rPr>
              <w:t>控制衡器的</w:t>
            </w:r>
          </w:p>
          <w:p w:rsidR="00960777" w:rsidRPr="005C0F1C" w:rsidRDefault="00960777" w:rsidP="004A6419">
            <w:pPr>
              <w:spacing w:line="240" w:lineRule="auto"/>
              <w:ind w:firstLineChars="0" w:firstLine="0"/>
              <w:jc w:val="center"/>
              <w:rPr>
                <w:sz w:val="18"/>
                <w:szCs w:val="18"/>
              </w:rPr>
            </w:pPr>
            <w:r w:rsidRPr="005C0F1C">
              <w:rPr>
                <w:rFonts w:hAnsi="宋体" w:hint="eastAsia"/>
                <w:kern w:val="0"/>
                <w:sz w:val="18"/>
                <w:szCs w:val="18"/>
              </w:rPr>
              <w:t>示</w:t>
            </w:r>
            <w:r w:rsidRPr="005C0F1C">
              <w:rPr>
                <w:rFonts w:hAnsi="宋体"/>
                <w:kern w:val="0"/>
                <w:sz w:val="18"/>
                <w:szCs w:val="18"/>
              </w:rPr>
              <w:t>值</w:t>
            </w:r>
            <w:r w:rsidRPr="005C0F1C">
              <w:rPr>
                <w:i/>
                <w:kern w:val="0"/>
                <w:sz w:val="18"/>
                <w:szCs w:val="18"/>
              </w:rPr>
              <w:t>P</w:t>
            </w:r>
            <w:r w:rsidRPr="005C0F1C">
              <w:rPr>
                <w:rFonts w:hAnsi="宋体"/>
                <w:kern w:val="0"/>
                <w:sz w:val="18"/>
                <w:szCs w:val="18"/>
              </w:rPr>
              <w:t>（</w:t>
            </w:r>
            <w:r w:rsidRPr="005C0F1C">
              <w:rPr>
                <w:kern w:val="0"/>
                <w:sz w:val="18"/>
                <w:szCs w:val="18"/>
              </w:rPr>
              <w:t>kg</w:t>
            </w:r>
            <w:r w:rsidRPr="005C0F1C">
              <w:rPr>
                <w:rFonts w:hAnsi="宋体"/>
                <w:kern w:val="0"/>
                <w:sz w:val="18"/>
                <w:szCs w:val="18"/>
              </w:rPr>
              <w:t>）</w:t>
            </w:r>
          </w:p>
        </w:tc>
        <w:tc>
          <w:tcPr>
            <w:tcW w:w="974"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1996.6</w:t>
            </w:r>
          </w:p>
        </w:tc>
        <w:tc>
          <w:tcPr>
            <w:tcW w:w="975"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1997.8</w:t>
            </w:r>
          </w:p>
        </w:tc>
        <w:tc>
          <w:tcPr>
            <w:tcW w:w="974"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1996.3</w:t>
            </w:r>
          </w:p>
        </w:tc>
        <w:tc>
          <w:tcPr>
            <w:tcW w:w="975"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1998.1</w:t>
            </w:r>
          </w:p>
        </w:tc>
        <w:tc>
          <w:tcPr>
            <w:tcW w:w="974"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1995.3</w:t>
            </w:r>
          </w:p>
        </w:tc>
        <w:tc>
          <w:tcPr>
            <w:tcW w:w="975" w:type="dxa"/>
            <w:vAlign w:val="center"/>
          </w:tcPr>
          <w:p w:rsidR="00960777" w:rsidRPr="005C0F1C" w:rsidRDefault="00960777" w:rsidP="004A6419">
            <w:pPr>
              <w:spacing w:line="240" w:lineRule="auto"/>
              <w:ind w:firstLineChars="0" w:firstLine="0"/>
              <w:jc w:val="center"/>
              <w:rPr>
                <w:sz w:val="18"/>
                <w:szCs w:val="18"/>
              </w:rPr>
            </w:pPr>
            <w:r>
              <w:rPr>
                <w:rFonts w:hint="eastAsia"/>
                <w:sz w:val="18"/>
                <w:szCs w:val="18"/>
              </w:rPr>
              <w:t>1973.1</w:t>
            </w:r>
          </w:p>
        </w:tc>
        <w:tc>
          <w:tcPr>
            <w:tcW w:w="974" w:type="dxa"/>
            <w:vAlign w:val="center"/>
          </w:tcPr>
          <w:p w:rsidR="00960777" w:rsidRPr="005C0F1C" w:rsidRDefault="00960777" w:rsidP="004A6419">
            <w:pPr>
              <w:spacing w:line="240" w:lineRule="auto"/>
              <w:ind w:firstLineChars="0" w:firstLine="0"/>
              <w:jc w:val="center"/>
              <w:rPr>
                <w:sz w:val="18"/>
                <w:szCs w:val="18"/>
              </w:rPr>
            </w:pPr>
            <w:r>
              <w:rPr>
                <w:rFonts w:hint="eastAsia"/>
                <w:sz w:val="18"/>
                <w:szCs w:val="18"/>
              </w:rPr>
              <w:t>1955.9</w:t>
            </w:r>
          </w:p>
        </w:tc>
        <w:tc>
          <w:tcPr>
            <w:tcW w:w="975" w:type="dxa"/>
            <w:vAlign w:val="center"/>
          </w:tcPr>
          <w:p w:rsidR="00960777" w:rsidRPr="005C0F1C" w:rsidRDefault="00960777" w:rsidP="004A6419">
            <w:pPr>
              <w:spacing w:line="240" w:lineRule="auto"/>
              <w:ind w:firstLineChars="0" w:firstLine="0"/>
              <w:jc w:val="center"/>
              <w:rPr>
                <w:sz w:val="18"/>
                <w:szCs w:val="18"/>
              </w:rPr>
            </w:pPr>
            <w:r>
              <w:rPr>
                <w:rFonts w:hint="eastAsia"/>
                <w:sz w:val="18"/>
                <w:szCs w:val="18"/>
              </w:rPr>
              <w:t>1941.5</w:t>
            </w:r>
          </w:p>
        </w:tc>
        <w:tc>
          <w:tcPr>
            <w:tcW w:w="709"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w:t>
            </w:r>
          </w:p>
        </w:tc>
        <w:tc>
          <w:tcPr>
            <w:tcW w:w="992"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w:t>
            </w:r>
          </w:p>
        </w:tc>
        <w:tc>
          <w:tcPr>
            <w:tcW w:w="3327"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w:t>
            </w:r>
          </w:p>
        </w:tc>
      </w:tr>
      <w:tr w:rsidR="00960777" w:rsidRPr="005C0F1C" w:rsidTr="004A6419">
        <w:tc>
          <w:tcPr>
            <w:tcW w:w="1560" w:type="dxa"/>
            <w:vAlign w:val="center"/>
          </w:tcPr>
          <w:p w:rsidR="00960777" w:rsidRPr="005C0F1C" w:rsidRDefault="00960777" w:rsidP="004A6419">
            <w:pPr>
              <w:spacing w:line="240" w:lineRule="auto"/>
              <w:ind w:firstLineChars="0" w:firstLine="0"/>
              <w:jc w:val="center"/>
              <w:rPr>
                <w:sz w:val="18"/>
                <w:szCs w:val="18"/>
              </w:rPr>
            </w:pPr>
            <w:r w:rsidRPr="005C0F1C">
              <w:rPr>
                <w:rFonts w:hAnsi="宋体"/>
                <w:kern w:val="0"/>
                <w:sz w:val="18"/>
                <w:szCs w:val="18"/>
              </w:rPr>
              <w:t>螺旋秤累计示值</w:t>
            </w:r>
            <w:r w:rsidRPr="005C0F1C">
              <w:rPr>
                <w:i/>
                <w:kern w:val="0"/>
                <w:sz w:val="18"/>
                <w:szCs w:val="18"/>
              </w:rPr>
              <w:t>I</w:t>
            </w:r>
            <w:r w:rsidRPr="005C0F1C">
              <w:rPr>
                <w:rFonts w:hAnsi="宋体"/>
                <w:kern w:val="0"/>
                <w:sz w:val="18"/>
                <w:szCs w:val="18"/>
              </w:rPr>
              <w:t>（</w:t>
            </w:r>
            <w:r w:rsidRPr="005C0F1C">
              <w:rPr>
                <w:kern w:val="0"/>
                <w:sz w:val="18"/>
                <w:szCs w:val="18"/>
              </w:rPr>
              <w:t>kg</w:t>
            </w:r>
            <w:r w:rsidRPr="005C0F1C">
              <w:rPr>
                <w:rFonts w:hAnsi="宋体"/>
                <w:kern w:val="0"/>
                <w:sz w:val="18"/>
                <w:szCs w:val="18"/>
              </w:rPr>
              <w:t>）</w:t>
            </w:r>
          </w:p>
        </w:tc>
        <w:tc>
          <w:tcPr>
            <w:tcW w:w="974"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2002.7</w:t>
            </w:r>
          </w:p>
        </w:tc>
        <w:tc>
          <w:tcPr>
            <w:tcW w:w="975"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2004.5</w:t>
            </w:r>
          </w:p>
        </w:tc>
        <w:tc>
          <w:tcPr>
            <w:tcW w:w="974"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2003.6</w:t>
            </w:r>
          </w:p>
        </w:tc>
        <w:tc>
          <w:tcPr>
            <w:tcW w:w="975"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2006.7</w:t>
            </w:r>
          </w:p>
        </w:tc>
        <w:tc>
          <w:tcPr>
            <w:tcW w:w="974"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2004.7</w:t>
            </w:r>
          </w:p>
        </w:tc>
        <w:tc>
          <w:tcPr>
            <w:tcW w:w="975" w:type="dxa"/>
            <w:vAlign w:val="center"/>
          </w:tcPr>
          <w:p w:rsidR="00960777" w:rsidRPr="005C0F1C" w:rsidRDefault="00960777" w:rsidP="004A6419">
            <w:pPr>
              <w:spacing w:line="240" w:lineRule="auto"/>
              <w:ind w:firstLineChars="0" w:firstLine="0"/>
              <w:jc w:val="center"/>
              <w:rPr>
                <w:sz w:val="18"/>
                <w:szCs w:val="18"/>
              </w:rPr>
            </w:pPr>
            <w:r>
              <w:rPr>
                <w:rFonts w:hint="eastAsia"/>
                <w:sz w:val="18"/>
                <w:szCs w:val="18"/>
              </w:rPr>
              <w:t>1980.6</w:t>
            </w:r>
          </w:p>
        </w:tc>
        <w:tc>
          <w:tcPr>
            <w:tcW w:w="974" w:type="dxa"/>
            <w:vAlign w:val="center"/>
          </w:tcPr>
          <w:p w:rsidR="00960777" w:rsidRPr="005C0F1C" w:rsidRDefault="00960777" w:rsidP="004A6419">
            <w:pPr>
              <w:spacing w:line="240" w:lineRule="auto"/>
              <w:ind w:firstLineChars="0" w:firstLine="0"/>
              <w:jc w:val="center"/>
              <w:rPr>
                <w:sz w:val="18"/>
                <w:szCs w:val="18"/>
              </w:rPr>
            </w:pPr>
            <w:r>
              <w:rPr>
                <w:rFonts w:hint="eastAsia"/>
                <w:sz w:val="18"/>
                <w:szCs w:val="18"/>
              </w:rPr>
              <w:t>1963.8</w:t>
            </w:r>
          </w:p>
        </w:tc>
        <w:tc>
          <w:tcPr>
            <w:tcW w:w="975" w:type="dxa"/>
            <w:vAlign w:val="center"/>
          </w:tcPr>
          <w:p w:rsidR="00960777" w:rsidRPr="005C0F1C" w:rsidRDefault="00960777" w:rsidP="004A6419">
            <w:pPr>
              <w:spacing w:line="240" w:lineRule="auto"/>
              <w:ind w:firstLineChars="0" w:firstLine="0"/>
              <w:jc w:val="center"/>
              <w:rPr>
                <w:sz w:val="18"/>
                <w:szCs w:val="18"/>
              </w:rPr>
            </w:pPr>
            <w:r>
              <w:rPr>
                <w:rFonts w:hint="eastAsia"/>
                <w:sz w:val="18"/>
                <w:szCs w:val="18"/>
              </w:rPr>
              <w:t>1950.8</w:t>
            </w:r>
          </w:p>
        </w:tc>
        <w:tc>
          <w:tcPr>
            <w:tcW w:w="709"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w:t>
            </w:r>
          </w:p>
        </w:tc>
        <w:tc>
          <w:tcPr>
            <w:tcW w:w="992"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w:t>
            </w:r>
          </w:p>
        </w:tc>
        <w:tc>
          <w:tcPr>
            <w:tcW w:w="3327"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w:t>
            </w:r>
          </w:p>
        </w:tc>
      </w:tr>
      <w:tr w:rsidR="00960777" w:rsidRPr="005C0F1C" w:rsidTr="004A6419">
        <w:tc>
          <w:tcPr>
            <w:tcW w:w="1560" w:type="dxa"/>
            <w:vAlign w:val="center"/>
          </w:tcPr>
          <w:p w:rsidR="00960777" w:rsidRPr="005C0F1C" w:rsidRDefault="00960777" w:rsidP="004A6419">
            <w:pPr>
              <w:widowControl/>
              <w:spacing w:line="240" w:lineRule="auto"/>
              <w:ind w:firstLineChars="0" w:firstLine="0"/>
              <w:jc w:val="center"/>
              <w:rPr>
                <w:sz w:val="18"/>
                <w:szCs w:val="18"/>
              </w:rPr>
            </w:pPr>
            <w:r w:rsidRPr="005C0F1C">
              <w:rPr>
                <w:rFonts w:hAnsi="宋体"/>
                <w:kern w:val="0"/>
                <w:sz w:val="18"/>
                <w:szCs w:val="18"/>
              </w:rPr>
              <w:t>相对误差</w:t>
            </w:r>
            <w:r w:rsidRPr="005C0F1C">
              <w:rPr>
                <w:i/>
                <w:kern w:val="0"/>
                <w:sz w:val="18"/>
                <w:szCs w:val="18"/>
              </w:rPr>
              <w:t xml:space="preserve">E </w:t>
            </w:r>
            <w:r w:rsidRPr="005C0F1C">
              <w:rPr>
                <w:rFonts w:hAnsi="宋体"/>
                <w:kern w:val="0"/>
                <w:sz w:val="18"/>
                <w:szCs w:val="18"/>
              </w:rPr>
              <w:t>（</w:t>
            </w:r>
            <w:r w:rsidRPr="005C0F1C">
              <w:rPr>
                <w:kern w:val="0"/>
                <w:sz w:val="18"/>
                <w:szCs w:val="18"/>
              </w:rPr>
              <w:t>%</w:t>
            </w:r>
            <w:r w:rsidRPr="005C0F1C">
              <w:rPr>
                <w:rFonts w:hAnsi="宋体"/>
                <w:kern w:val="0"/>
                <w:sz w:val="18"/>
                <w:szCs w:val="18"/>
              </w:rPr>
              <w:t>）</w:t>
            </w:r>
          </w:p>
        </w:tc>
        <w:tc>
          <w:tcPr>
            <w:tcW w:w="974"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6.1</w:t>
            </w:r>
          </w:p>
        </w:tc>
        <w:tc>
          <w:tcPr>
            <w:tcW w:w="975"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6.7</w:t>
            </w:r>
          </w:p>
        </w:tc>
        <w:tc>
          <w:tcPr>
            <w:tcW w:w="974"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7.3</w:t>
            </w:r>
          </w:p>
        </w:tc>
        <w:tc>
          <w:tcPr>
            <w:tcW w:w="975"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8.6</w:t>
            </w:r>
          </w:p>
        </w:tc>
        <w:tc>
          <w:tcPr>
            <w:tcW w:w="974"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9.4</w:t>
            </w:r>
          </w:p>
        </w:tc>
        <w:tc>
          <w:tcPr>
            <w:tcW w:w="975" w:type="dxa"/>
            <w:vAlign w:val="center"/>
          </w:tcPr>
          <w:p w:rsidR="00960777" w:rsidRPr="005C0F1C" w:rsidRDefault="00960777" w:rsidP="004A6419">
            <w:pPr>
              <w:spacing w:line="240" w:lineRule="auto"/>
              <w:ind w:firstLineChars="0" w:firstLine="0"/>
              <w:jc w:val="center"/>
              <w:rPr>
                <w:sz w:val="18"/>
                <w:szCs w:val="18"/>
              </w:rPr>
            </w:pPr>
            <w:r>
              <w:rPr>
                <w:rFonts w:hint="eastAsia"/>
                <w:sz w:val="18"/>
                <w:szCs w:val="18"/>
              </w:rPr>
              <w:t>7.5</w:t>
            </w:r>
          </w:p>
        </w:tc>
        <w:tc>
          <w:tcPr>
            <w:tcW w:w="974" w:type="dxa"/>
            <w:vAlign w:val="center"/>
          </w:tcPr>
          <w:p w:rsidR="00960777" w:rsidRPr="005C0F1C" w:rsidRDefault="00960777" w:rsidP="004A6419">
            <w:pPr>
              <w:spacing w:line="240" w:lineRule="auto"/>
              <w:ind w:firstLineChars="0" w:firstLine="0"/>
              <w:jc w:val="center"/>
              <w:rPr>
                <w:sz w:val="18"/>
                <w:szCs w:val="18"/>
              </w:rPr>
            </w:pPr>
            <w:r>
              <w:rPr>
                <w:rFonts w:hint="eastAsia"/>
                <w:sz w:val="18"/>
                <w:szCs w:val="18"/>
              </w:rPr>
              <w:t>7.9</w:t>
            </w:r>
          </w:p>
        </w:tc>
        <w:tc>
          <w:tcPr>
            <w:tcW w:w="975" w:type="dxa"/>
            <w:vAlign w:val="center"/>
          </w:tcPr>
          <w:p w:rsidR="00960777" w:rsidRPr="005C0F1C" w:rsidRDefault="00960777" w:rsidP="004A6419">
            <w:pPr>
              <w:spacing w:line="240" w:lineRule="auto"/>
              <w:ind w:firstLineChars="0" w:firstLine="0"/>
              <w:jc w:val="center"/>
              <w:rPr>
                <w:sz w:val="18"/>
                <w:szCs w:val="18"/>
              </w:rPr>
            </w:pPr>
            <w:r>
              <w:rPr>
                <w:rFonts w:hint="eastAsia"/>
                <w:sz w:val="18"/>
                <w:szCs w:val="18"/>
              </w:rPr>
              <w:t>9.3</w:t>
            </w:r>
          </w:p>
        </w:tc>
        <w:tc>
          <w:tcPr>
            <w:tcW w:w="709"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w:t>
            </w:r>
          </w:p>
        </w:tc>
        <w:tc>
          <w:tcPr>
            <w:tcW w:w="992"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A.1</w:t>
            </w:r>
          </w:p>
        </w:tc>
        <w:tc>
          <w:tcPr>
            <w:tcW w:w="3327" w:type="dxa"/>
            <w:vAlign w:val="center"/>
          </w:tcPr>
          <w:p w:rsidR="00960777" w:rsidRPr="005C0F1C" w:rsidRDefault="00960777" w:rsidP="004A6419">
            <w:pPr>
              <w:spacing w:line="240" w:lineRule="auto"/>
              <w:ind w:firstLineChars="0" w:firstLine="0"/>
              <w:jc w:val="center"/>
              <w:rPr>
                <w:sz w:val="18"/>
                <w:szCs w:val="18"/>
              </w:rPr>
            </w:pPr>
            <w:r w:rsidRPr="005C0F1C">
              <w:rPr>
                <w:rFonts w:ascii="仿宋_GB2312" w:eastAsia="仿宋_GB2312" w:hint="eastAsia"/>
                <w:position w:val="-24"/>
                <w:sz w:val="18"/>
                <w:szCs w:val="18"/>
              </w:rPr>
              <w:object w:dxaOrig="21840" w:dyaOrig="7440">
                <v:shape id="_x0000_i1083" type="#_x0000_t75" style="width:95.25pt;height:30.75pt" o:ole="">
                  <v:imagedata r:id="rId32" o:title=""/>
                </v:shape>
                <o:OLEObject Type="Embed" ProgID="Equation.3" ShapeID="_x0000_i1083" DrawAspect="Content" ObjectID="_1720852971" r:id="rId123"/>
              </w:object>
            </w:r>
          </w:p>
        </w:tc>
      </w:tr>
      <w:tr w:rsidR="00960777" w:rsidRPr="005C0F1C" w:rsidTr="004A6419">
        <w:tc>
          <w:tcPr>
            <w:tcW w:w="1560"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螺旋秤测量重复性</w:t>
            </w:r>
            <w:r w:rsidRPr="005C0F1C">
              <w:rPr>
                <w:i/>
                <w:sz w:val="18"/>
                <w:szCs w:val="18"/>
              </w:rPr>
              <w:t>u</w:t>
            </w:r>
            <w:r w:rsidRPr="005C0F1C">
              <w:rPr>
                <w:sz w:val="18"/>
                <w:szCs w:val="18"/>
                <w:vertAlign w:val="subscript"/>
              </w:rPr>
              <w:t>1</w:t>
            </w:r>
            <w:r w:rsidRPr="005C0F1C">
              <w:rPr>
                <w:sz w:val="18"/>
                <w:szCs w:val="18"/>
              </w:rPr>
              <w:t>(</w:t>
            </w:r>
            <w:r w:rsidRPr="005C0F1C">
              <w:rPr>
                <w:i/>
                <w:sz w:val="18"/>
                <w:szCs w:val="18"/>
              </w:rPr>
              <w:t>I</w:t>
            </w:r>
            <w:r w:rsidRPr="005C0F1C">
              <w:rPr>
                <w:sz w:val="18"/>
                <w:szCs w:val="18"/>
              </w:rPr>
              <w:t>)</w:t>
            </w:r>
            <w:r w:rsidRPr="005C0F1C">
              <w:rPr>
                <w:rFonts w:hAnsi="宋体"/>
                <w:kern w:val="0"/>
                <w:sz w:val="18"/>
                <w:szCs w:val="18"/>
              </w:rPr>
              <w:t>（</w:t>
            </w:r>
            <w:r w:rsidRPr="005C0F1C">
              <w:rPr>
                <w:kern w:val="0"/>
                <w:sz w:val="18"/>
                <w:szCs w:val="18"/>
              </w:rPr>
              <w:t>kg</w:t>
            </w:r>
            <w:r w:rsidRPr="005C0F1C">
              <w:rPr>
                <w:rFonts w:hAnsi="宋体"/>
                <w:kern w:val="0"/>
                <w:sz w:val="18"/>
                <w:szCs w:val="18"/>
              </w:rPr>
              <w:t>）</w:t>
            </w:r>
          </w:p>
        </w:tc>
        <w:tc>
          <w:tcPr>
            <w:tcW w:w="974" w:type="dxa"/>
            <w:vAlign w:val="center"/>
          </w:tcPr>
          <w:p w:rsidR="00960777" w:rsidRPr="005C0F1C" w:rsidRDefault="00960777" w:rsidP="004A6419">
            <w:pPr>
              <w:spacing w:line="240" w:lineRule="auto"/>
              <w:ind w:firstLineChars="0" w:firstLine="0"/>
              <w:jc w:val="center"/>
              <w:rPr>
                <w:sz w:val="18"/>
                <w:szCs w:val="18"/>
              </w:rPr>
            </w:pPr>
            <w:r w:rsidRPr="005C0F1C">
              <w:rPr>
                <w:kern w:val="0"/>
                <w:sz w:val="18"/>
                <w:szCs w:val="18"/>
              </w:rPr>
              <w:t>0.58</w:t>
            </w:r>
          </w:p>
        </w:tc>
        <w:tc>
          <w:tcPr>
            <w:tcW w:w="975" w:type="dxa"/>
            <w:vAlign w:val="center"/>
          </w:tcPr>
          <w:p w:rsidR="00960777" w:rsidRPr="005C0F1C" w:rsidRDefault="00960777" w:rsidP="004A6419">
            <w:pPr>
              <w:spacing w:line="240" w:lineRule="auto"/>
              <w:ind w:firstLineChars="0" w:firstLine="0"/>
              <w:jc w:val="center"/>
              <w:rPr>
                <w:sz w:val="18"/>
                <w:szCs w:val="18"/>
              </w:rPr>
            </w:pPr>
            <w:r w:rsidRPr="005C0F1C">
              <w:rPr>
                <w:kern w:val="0"/>
                <w:sz w:val="18"/>
                <w:szCs w:val="18"/>
              </w:rPr>
              <w:t>0.34</w:t>
            </w:r>
          </w:p>
        </w:tc>
        <w:tc>
          <w:tcPr>
            <w:tcW w:w="974" w:type="dxa"/>
            <w:vAlign w:val="center"/>
          </w:tcPr>
          <w:p w:rsidR="00960777" w:rsidRPr="005C0F1C" w:rsidRDefault="00960777" w:rsidP="004A6419">
            <w:pPr>
              <w:spacing w:line="240" w:lineRule="auto"/>
              <w:ind w:firstLineChars="0" w:firstLine="0"/>
              <w:jc w:val="center"/>
              <w:rPr>
                <w:sz w:val="18"/>
                <w:szCs w:val="18"/>
              </w:rPr>
            </w:pPr>
            <w:r w:rsidRPr="005C0F1C">
              <w:rPr>
                <w:kern w:val="0"/>
                <w:sz w:val="18"/>
                <w:szCs w:val="18"/>
              </w:rPr>
              <w:t>0.38</w:t>
            </w:r>
          </w:p>
        </w:tc>
        <w:tc>
          <w:tcPr>
            <w:tcW w:w="975" w:type="dxa"/>
            <w:vAlign w:val="center"/>
          </w:tcPr>
          <w:p w:rsidR="00960777" w:rsidRPr="005C0F1C" w:rsidRDefault="00960777" w:rsidP="004A6419">
            <w:pPr>
              <w:spacing w:line="240" w:lineRule="auto"/>
              <w:ind w:firstLineChars="0" w:firstLine="0"/>
              <w:jc w:val="center"/>
              <w:rPr>
                <w:sz w:val="18"/>
                <w:szCs w:val="18"/>
              </w:rPr>
            </w:pPr>
            <w:r w:rsidRPr="005C0F1C">
              <w:rPr>
                <w:kern w:val="0"/>
                <w:sz w:val="18"/>
                <w:szCs w:val="18"/>
              </w:rPr>
              <w:t>0.38</w:t>
            </w:r>
          </w:p>
        </w:tc>
        <w:tc>
          <w:tcPr>
            <w:tcW w:w="974" w:type="dxa"/>
            <w:vAlign w:val="center"/>
          </w:tcPr>
          <w:p w:rsidR="00960777" w:rsidRPr="005C0F1C" w:rsidRDefault="00960777" w:rsidP="004A6419">
            <w:pPr>
              <w:spacing w:line="240" w:lineRule="auto"/>
              <w:ind w:firstLineChars="0" w:firstLine="0"/>
              <w:jc w:val="center"/>
              <w:rPr>
                <w:sz w:val="18"/>
                <w:szCs w:val="18"/>
              </w:rPr>
            </w:pPr>
            <w:r w:rsidRPr="005C0F1C">
              <w:rPr>
                <w:kern w:val="0"/>
                <w:sz w:val="18"/>
                <w:szCs w:val="18"/>
              </w:rPr>
              <w:t>0.31</w:t>
            </w:r>
          </w:p>
        </w:tc>
        <w:tc>
          <w:tcPr>
            <w:tcW w:w="975" w:type="dxa"/>
            <w:vAlign w:val="center"/>
          </w:tcPr>
          <w:p w:rsidR="00960777" w:rsidRPr="005C0F1C" w:rsidRDefault="00960777" w:rsidP="004A6419">
            <w:pPr>
              <w:spacing w:line="240" w:lineRule="auto"/>
              <w:ind w:firstLineChars="0" w:firstLine="0"/>
              <w:jc w:val="center"/>
              <w:rPr>
                <w:sz w:val="18"/>
                <w:szCs w:val="18"/>
              </w:rPr>
            </w:pPr>
            <w:r>
              <w:rPr>
                <w:rFonts w:hint="eastAsia"/>
                <w:sz w:val="18"/>
                <w:szCs w:val="18"/>
              </w:rPr>
              <w:t>0.82</w:t>
            </w:r>
          </w:p>
        </w:tc>
        <w:tc>
          <w:tcPr>
            <w:tcW w:w="974" w:type="dxa"/>
            <w:vAlign w:val="center"/>
          </w:tcPr>
          <w:p w:rsidR="00960777" w:rsidRPr="005C0F1C" w:rsidRDefault="00960777" w:rsidP="004A6419">
            <w:pPr>
              <w:spacing w:line="240" w:lineRule="auto"/>
              <w:ind w:firstLineChars="0" w:firstLine="0"/>
              <w:jc w:val="center"/>
              <w:rPr>
                <w:sz w:val="18"/>
                <w:szCs w:val="18"/>
              </w:rPr>
            </w:pPr>
            <w:r>
              <w:rPr>
                <w:rFonts w:hint="eastAsia"/>
                <w:sz w:val="18"/>
                <w:szCs w:val="18"/>
              </w:rPr>
              <w:t>0.58</w:t>
            </w:r>
          </w:p>
        </w:tc>
        <w:tc>
          <w:tcPr>
            <w:tcW w:w="975" w:type="dxa"/>
            <w:vAlign w:val="center"/>
          </w:tcPr>
          <w:p w:rsidR="00960777" w:rsidRPr="005C0F1C" w:rsidRDefault="00960777" w:rsidP="004A6419">
            <w:pPr>
              <w:spacing w:line="240" w:lineRule="auto"/>
              <w:ind w:firstLineChars="0" w:firstLine="0"/>
              <w:jc w:val="center"/>
              <w:rPr>
                <w:sz w:val="18"/>
                <w:szCs w:val="18"/>
              </w:rPr>
            </w:pPr>
            <w:r>
              <w:rPr>
                <w:rFonts w:hint="eastAsia"/>
                <w:sz w:val="18"/>
                <w:szCs w:val="18"/>
              </w:rPr>
              <w:t>0.58</w:t>
            </w:r>
          </w:p>
        </w:tc>
        <w:tc>
          <w:tcPr>
            <w:tcW w:w="709" w:type="dxa"/>
            <w:vAlign w:val="center"/>
          </w:tcPr>
          <w:p w:rsidR="00960777" w:rsidRPr="005C0F1C" w:rsidRDefault="00960777" w:rsidP="004A6419">
            <w:pPr>
              <w:spacing w:line="240" w:lineRule="auto"/>
              <w:ind w:firstLineChars="0" w:firstLine="0"/>
              <w:jc w:val="center"/>
              <w:rPr>
                <w:sz w:val="18"/>
                <w:szCs w:val="18"/>
              </w:rPr>
            </w:pPr>
            <w:r w:rsidRPr="005C0F1C">
              <w:rPr>
                <w:rFonts w:hint="eastAsia"/>
                <w:sz w:val="18"/>
                <w:szCs w:val="18"/>
              </w:rPr>
              <w:t>正态分布</w:t>
            </w:r>
          </w:p>
        </w:tc>
        <w:tc>
          <w:tcPr>
            <w:tcW w:w="992"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A.3</w:t>
            </w:r>
          </w:p>
        </w:tc>
        <w:tc>
          <w:tcPr>
            <w:tcW w:w="3327" w:type="dxa"/>
            <w:vAlign w:val="center"/>
          </w:tcPr>
          <w:p w:rsidR="00960777" w:rsidRPr="005C0F1C" w:rsidRDefault="00960777" w:rsidP="004A6419">
            <w:pPr>
              <w:spacing w:line="240" w:lineRule="auto"/>
              <w:ind w:firstLineChars="0" w:firstLine="0"/>
              <w:jc w:val="center"/>
              <w:rPr>
                <w:sz w:val="18"/>
                <w:szCs w:val="18"/>
              </w:rPr>
            </w:pPr>
            <w:r w:rsidRPr="005C0F1C">
              <w:rPr>
                <w:rFonts w:ascii="宋体" w:hAnsi="宋体"/>
                <w:position w:val="-28"/>
                <w:sz w:val="18"/>
                <w:szCs w:val="18"/>
              </w:rPr>
              <w:object w:dxaOrig="2060" w:dyaOrig="660">
                <v:shape id="_x0000_i1084" type="#_x0000_t75" style="width:105pt;height:33.75pt" o:ole="" fillcolor="window">
                  <v:imagedata r:id="rId124" o:title=""/>
                </v:shape>
                <o:OLEObject Type="Embed" ProgID="Equation.DSMT4" ShapeID="_x0000_i1084" DrawAspect="Content" ObjectID="_1720852972" r:id="rId125"/>
              </w:object>
            </w:r>
          </w:p>
        </w:tc>
      </w:tr>
      <w:tr w:rsidR="00960777" w:rsidRPr="005C0F1C" w:rsidTr="004A6419">
        <w:tc>
          <w:tcPr>
            <w:tcW w:w="1560"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螺旋秤分辨率</w:t>
            </w:r>
            <w:r w:rsidRPr="005C0F1C">
              <w:rPr>
                <w:i/>
                <w:sz w:val="18"/>
                <w:szCs w:val="18"/>
              </w:rPr>
              <w:t>u</w:t>
            </w:r>
            <w:r w:rsidRPr="005C0F1C">
              <w:rPr>
                <w:rFonts w:hint="eastAsia"/>
                <w:sz w:val="18"/>
                <w:szCs w:val="18"/>
                <w:vertAlign w:val="subscript"/>
              </w:rPr>
              <w:t>2</w:t>
            </w:r>
            <w:r w:rsidRPr="005C0F1C">
              <w:rPr>
                <w:sz w:val="18"/>
                <w:szCs w:val="18"/>
              </w:rPr>
              <w:t>(</w:t>
            </w:r>
            <w:r w:rsidRPr="005C0F1C">
              <w:rPr>
                <w:i/>
                <w:sz w:val="18"/>
                <w:szCs w:val="18"/>
              </w:rPr>
              <w:t>I</w:t>
            </w:r>
            <w:r w:rsidRPr="005C0F1C">
              <w:rPr>
                <w:sz w:val="18"/>
                <w:szCs w:val="18"/>
              </w:rPr>
              <w:t>)</w:t>
            </w:r>
            <w:r w:rsidRPr="005C0F1C">
              <w:rPr>
                <w:rFonts w:hAnsi="宋体"/>
                <w:kern w:val="0"/>
                <w:sz w:val="18"/>
                <w:szCs w:val="18"/>
              </w:rPr>
              <w:t>（</w:t>
            </w:r>
            <w:r w:rsidRPr="005C0F1C">
              <w:rPr>
                <w:kern w:val="0"/>
                <w:sz w:val="18"/>
                <w:szCs w:val="18"/>
              </w:rPr>
              <w:t>kg</w:t>
            </w:r>
            <w:r w:rsidRPr="005C0F1C">
              <w:rPr>
                <w:rFonts w:hAnsi="宋体"/>
                <w:kern w:val="0"/>
                <w:sz w:val="18"/>
                <w:szCs w:val="18"/>
              </w:rPr>
              <w:t>）</w:t>
            </w:r>
          </w:p>
        </w:tc>
        <w:tc>
          <w:tcPr>
            <w:tcW w:w="7796" w:type="dxa"/>
            <w:gridSpan w:val="8"/>
            <w:vAlign w:val="center"/>
          </w:tcPr>
          <w:p w:rsidR="00960777" w:rsidRPr="005C0F1C" w:rsidRDefault="00960777" w:rsidP="004A6419">
            <w:pPr>
              <w:spacing w:line="240" w:lineRule="auto"/>
              <w:ind w:firstLineChars="0" w:firstLine="0"/>
              <w:jc w:val="center"/>
              <w:rPr>
                <w:sz w:val="18"/>
                <w:szCs w:val="18"/>
              </w:rPr>
            </w:pPr>
            <w:r w:rsidRPr="005C0F1C">
              <w:rPr>
                <w:sz w:val="18"/>
                <w:szCs w:val="18"/>
              </w:rPr>
              <w:t>0.</w:t>
            </w:r>
            <w:r w:rsidRPr="005C0F1C">
              <w:rPr>
                <w:rFonts w:hint="eastAsia"/>
                <w:sz w:val="18"/>
                <w:szCs w:val="18"/>
              </w:rPr>
              <w:t>03</w:t>
            </w:r>
            <w:r w:rsidRPr="005C0F1C">
              <w:rPr>
                <w:sz w:val="18"/>
                <w:szCs w:val="18"/>
              </w:rPr>
              <w:t>（略）</w:t>
            </w:r>
          </w:p>
        </w:tc>
        <w:tc>
          <w:tcPr>
            <w:tcW w:w="709"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均匀分布</w:t>
            </w:r>
          </w:p>
        </w:tc>
        <w:tc>
          <w:tcPr>
            <w:tcW w:w="992"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A.4</w:t>
            </w:r>
          </w:p>
        </w:tc>
        <w:tc>
          <w:tcPr>
            <w:tcW w:w="3327" w:type="dxa"/>
            <w:vAlign w:val="center"/>
          </w:tcPr>
          <w:p w:rsidR="00960777" w:rsidRPr="005C0F1C" w:rsidRDefault="00960777" w:rsidP="004A6419">
            <w:pPr>
              <w:spacing w:line="240" w:lineRule="auto"/>
              <w:ind w:firstLineChars="0" w:firstLine="0"/>
              <w:jc w:val="center"/>
              <w:rPr>
                <w:sz w:val="18"/>
                <w:szCs w:val="18"/>
              </w:rPr>
            </w:pPr>
            <w:r w:rsidRPr="005C0F1C">
              <w:rPr>
                <w:position w:val="-28"/>
                <w:sz w:val="18"/>
                <w:szCs w:val="18"/>
              </w:rPr>
              <w:object w:dxaOrig="1200" w:dyaOrig="680">
                <v:shape id="_x0000_i1085" type="#_x0000_t75" style="width:59.25pt;height:34.5pt" o:ole="">
                  <v:imagedata r:id="rId126" o:title=""/>
                </v:shape>
                <o:OLEObject Type="Embed" ProgID="Equation.DSMT4" ShapeID="_x0000_i1085" DrawAspect="Content" ObjectID="_1720852973" r:id="rId127"/>
              </w:object>
            </w:r>
          </w:p>
        </w:tc>
      </w:tr>
      <w:tr w:rsidR="00960777" w:rsidRPr="005C0F1C" w:rsidTr="004A6419">
        <w:tc>
          <w:tcPr>
            <w:tcW w:w="1560" w:type="dxa"/>
            <w:vAlign w:val="center"/>
          </w:tcPr>
          <w:p w:rsidR="00960777" w:rsidRPr="005C0F1C" w:rsidRDefault="00960777" w:rsidP="004A6419">
            <w:pPr>
              <w:spacing w:line="240" w:lineRule="auto"/>
              <w:ind w:firstLineChars="0" w:firstLine="0"/>
              <w:jc w:val="center"/>
              <w:rPr>
                <w:sz w:val="18"/>
                <w:szCs w:val="18"/>
              </w:rPr>
            </w:pPr>
            <w:r w:rsidRPr="005C0F1C">
              <w:rPr>
                <w:rFonts w:hAnsi="宋体"/>
                <w:sz w:val="18"/>
                <w:szCs w:val="18"/>
              </w:rPr>
              <w:t>螺旋秤引起的标准不确定度合成</w:t>
            </w:r>
            <w:r w:rsidRPr="005C0F1C">
              <w:rPr>
                <w:i/>
                <w:sz w:val="18"/>
                <w:szCs w:val="18"/>
              </w:rPr>
              <w:t>u</w:t>
            </w:r>
            <w:r w:rsidRPr="005C0F1C">
              <w:rPr>
                <w:sz w:val="18"/>
                <w:szCs w:val="18"/>
              </w:rPr>
              <w:t>(</w:t>
            </w:r>
            <w:r w:rsidRPr="005C0F1C">
              <w:rPr>
                <w:i/>
                <w:sz w:val="18"/>
                <w:szCs w:val="18"/>
              </w:rPr>
              <w:t>I</w:t>
            </w:r>
            <w:r w:rsidRPr="005C0F1C">
              <w:rPr>
                <w:sz w:val="18"/>
                <w:szCs w:val="18"/>
              </w:rPr>
              <w:t>)</w:t>
            </w:r>
            <w:r w:rsidRPr="005C0F1C">
              <w:rPr>
                <w:rFonts w:hAnsi="宋体"/>
                <w:kern w:val="0"/>
                <w:sz w:val="18"/>
                <w:szCs w:val="18"/>
              </w:rPr>
              <w:t>（</w:t>
            </w:r>
            <w:r w:rsidRPr="005C0F1C">
              <w:rPr>
                <w:kern w:val="0"/>
                <w:sz w:val="18"/>
                <w:szCs w:val="18"/>
              </w:rPr>
              <w:t>kg</w:t>
            </w:r>
            <w:r w:rsidRPr="005C0F1C">
              <w:rPr>
                <w:rFonts w:hAnsi="宋体"/>
                <w:kern w:val="0"/>
                <w:sz w:val="18"/>
                <w:szCs w:val="18"/>
              </w:rPr>
              <w:t>）</w:t>
            </w:r>
          </w:p>
        </w:tc>
        <w:tc>
          <w:tcPr>
            <w:tcW w:w="974" w:type="dxa"/>
            <w:vAlign w:val="center"/>
          </w:tcPr>
          <w:p w:rsidR="00960777" w:rsidRPr="005C0F1C" w:rsidRDefault="00960777" w:rsidP="004A6419">
            <w:pPr>
              <w:spacing w:line="240" w:lineRule="auto"/>
              <w:ind w:firstLineChars="0" w:firstLine="0"/>
              <w:jc w:val="center"/>
              <w:rPr>
                <w:sz w:val="18"/>
                <w:szCs w:val="18"/>
              </w:rPr>
            </w:pPr>
            <w:r w:rsidRPr="005C0F1C">
              <w:rPr>
                <w:kern w:val="0"/>
                <w:sz w:val="18"/>
                <w:szCs w:val="18"/>
              </w:rPr>
              <w:t>0.58</w:t>
            </w:r>
          </w:p>
        </w:tc>
        <w:tc>
          <w:tcPr>
            <w:tcW w:w="975" w:type="dxa"/>
            <w:vAlign w:val="center"/>
          </w:tcPr>
          <w:p w:rsidR="00960777" w:rsidRPr="005C0F1C" w:rsidRDefault="00960777" w:rsidP="004A6419">
            <w:pPr>
              <w:spacing w:line="240" w:lineRule="auto"/>
              <w:ind w:firstLineChars="0" w:firstLine="0"/>
              <w:jc w:val="center"/>
              <w:rPr>
                <w:sz w:val="18"/>
                <w:szCs w:val="18"/>
              </w:rPr>
            </w:pPr>
            <w:r w:rsidRPr="005C0F1C">
              <w:rPr>
                <w:kern w:val="0"/>
                <w:sz w:val="18"/>
                <w:szCs w:val="18"/>
              </w:rPr>
              <w:t>0.34</w:t>
            </w:r>
          </w:p>
        </w:tc>
        <w:tc>
          <w:tcPr>
            <w:tcW w:w="974" w:type="dxa"/>
            <w:vAlign w:val="center"/>
          </w:tcPr>
          <w:p w:rsidR="00960777" w:rsidRPr="005C0F1C" w:rsidRDefault="00960777" w:rsidP="004A6419">
            <w:pPr>
              <w:spacing w:line="240" w:lineRule="auto"/>
              <w:ind w:firstLineChars="0" w:firstLine="0"/>
              <w:jc w:val="center"/>
              <w:rPr>
                <w:sz w:val="18"/>
                <w:szCs w:val="18"/>
              </w:rPr>
            </w:pPr>
            <w:r w:rsidRPr="005C0F1C">
              <w:rPr>
                <w:kern w:val="0"/>
                <w:sz w:val="18"/>
                <w:szCs w:val="18"/>
              </w:rPr>
              <w:t>0.38</w:t>
            </w:r>
          </w:p>
        </w:tc>
        <w:tc>
          <w:tcPr>
            <w:tcW w:w="975" w:type="dxa"/>
            <w:vAlign w:val="center"/>
          </w:tcPr>
          <w:p w:rsidR="00960777" w:rsidRPr="005C0F1C" w:rsidRDefault="00960777" w:rsidP="004A6419">
            <w:pPr>
              <w:spacing w:line="240" w:lineRule="auto"/>
              <w:ind w:firstLineChars="0" w:firstLine="0"/>
              <w:jc w:val="center"/>
              <w:rPr>
                <w:sz w:val="18"/>
                <w:szCs w:val="18"/>
              </w:rPr>
            </w:pPr>
            <w:r w:rsidRPr="005C0F1C">
              <w:rPr>
                <w:kern w:val="0"/>
                <w:sz w:val="18"/>
                <w:szCs w:val="18"/>
              </w:rPr>
              <w:t>0.38</w:t>
            </w:r>
          </w:p>
        </w:tc>
        <w:tc>
          <w:tcPr>
            <w:tcW w:w="974" w:type="dxa"/>
            <w:vAlign w:val="center"/>
          </w:tcPr>
          <w:p w:rsidR="00960777" w:rsidRPr="005C0F1C" w:rsidRDefault="00960777" w:rsidP="004A6419">
            <w:pPr>
              <w:spacing w:line="240" w:lineRule="auto"/>
              <w:ind w:firstLineChars="0" w:firstLine="0"/>
              <w:jc w:val="center"/>
              <w:rPr>
                <w:sz w:val="18"/>
                <w:szCs w:val="18"/>
              </w:rPr>
            </w:pPr>
            <w:r w:rsidRPr="005C0F1C">
              <w:rPr>
                <w:kern w:val="0"/>
                <w:sz w:val="18"/>
                <w:szCs w:val="18"/>
              </w:rPr>
              <w:t>0.31</w:t>
            </w:r>
          </w:p>
        </w:tc>
        <w:tc>
          <w:tcPr>
            <w:tcW w:w="975" w:type="dxa"/>
            <w:vAlign w:val="center"/>
          </w:tcPr>
          <w:p w:rsidR="00960777" w:rsidRPr="005C0F1C" w:rsidRDefault="00960777" w:rsidP="004A6419">
            <w:pPr>
              <w:spacing w:line="240" w:lineRule="auto"/>
              <w:ind w:firstLineChars="0" w:firstLine="0"/>
              <w:jc w:val="center"/>
              <w:rPr>
                <w:sz w:val="18"/>
                <w:szCs w:val="18"/>
              </w:rPr>
            </w:pPr>
            <w:r>
              <w:rPr>
                <w:rFonts w:hint="eastAsia"/>
                <w:sz w:val="18"/>
                <w:szCs w:val="18"/>
              </w:rPr>
              <w:t>0.82</w:t>
            </w:r>
          </w:p>
        </w:tc>
        <w:tc>
          <w:tcPr>
            <w:tcW w:w="974" w:type="dxa"/>
            <w:vAlign w:val="center"/>
          </w:tcPr>
          <w:p w:rsidR="00960777" w:rsidRPr="005C0F1C" w:rsidRDefault="00960777" w:rsidP="004A6419">
            <w:pPr>
              <w:spacing w:line="240" w:lineRule="auto"/>
              <w:ind w:firstLineChars="0" w:firstLine="0"/>
              <w:jc w:val="center"/>
              <w:rPr>
                <w:sz w:val="18"/>
                <w:szCs w:val="18"/>
              </w:rPr>
            </w:pPr>
            <w:r>
              <w:rPr>
                <w:rFonts w:hint="eastAsia"/>
                <w:sz w:val="18"/>
                <w:szCs w:val="18"/>
              </w:rPr>
              <w:t>0.58</w:t>
            </w:r>
          </w:p>
        </w:tc>
        <w:tc>
          <w:tcPr>
            <w:tcW w:w="975" w:type="dxa"/>
            <w:vAlign w:val="center"/>
          </w:tcPr>
          <w:p w:rsidR="00960777" w:rsidRPr="005C0F1C" w:rsidRDefault="00960777" w:rsidP="004A6419">
            <w:pPr>
              <w:spacing w:line="240" w:lineRule="auto"/>
              <w:ind w:firstLineChars="0" w:firstLine="0"/>
              <w:jc w:val="center"/>
              <w:rPr>
                <w:sz w:val="18"/>
                <w:szCs w:val="18"/>
              </w:rPr>
            </w:pPr>
            <w:r>
              <w:rPr>
                <w:rFonts w:hint="eastAsia"/>
                <w:sz w:val="18"/>
                <w:szCs w:val="18"/>
              </w:rPr>
              <w:t>0.58</w:t>
            </w:r>
          </w:p>
        </w:tc>
        <w:tc>
          <w:tcPr>
            <w:tcW w:w="709"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w:t>
            </w:r>
          </w:p>
        </w:tc>
        <w:tc>
          <w:tcPr>
            <w:tcW w:w="992"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A.5</w:t>
            </w:r>
          </w:p>
        </w:tc>
        <w:tc>
          <w:tcPr>
            <w:tcW w:w="3327" w:type="dxa"/>
            <w:vAlign w:val="center"/>
          </w:tcPr>
          <w:p w:rsidR="00960777" w:rsidRPr="005C0F1C" w:rsidRDefault="00960777" w:rsidP="004A6419">
            <w:pPr>
              <w:spacing w:line="240" w:lineRule="auto"/>
              <w:ind w:firstLineChars="0" w:firstLine="0"/>
              <w:jc w:val="center"/>
              <w:rPr>
                <w:sz w:val="18"/>
                <w:szCs w:val="18"/>
              </w:rPr>
            </w:pPr>
            <w:r w:rsidRPr="008D5E8F">
              <w:rPr>
                <w:position w:val="-12"/>
                <w:sz w:val="24"/>
              </w:rPr>
              <w:object w:dxaOrig="2260" w:dyaOrig="440">
                <v:shape id="_x0000_i1086" type="#_x0000_t75" style="width:113.25pt;height:22.5pt" o:ole="">
                  <v:imagedata r:id="rId128" o:title=""/>
                </v:shape>
                <o:OLEObject Type="Embed" ProgID="Equation.DSMT4" ShapeID="_x0000_i1086" DrawAspect="Content" ObjectID="_1720852974" r:id="rId129"/>
              </w:object>
            </w:r>
          </w:p>
        </w:tc>
      </w:tr>
      <w:tr w:rsidR="00960777" w:rsidRPr="005C0F1C" w:rsidTr="004A6419">
        <w:tc>
          <w:tcPr>
            <w:tcW w:w="1560"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控制衡器的最大误差</w:t>
            </w:r>
            <w:r w:rsidRPr="005C0F1C">
              <w:rPr>
                <w:i/>
                <w:sz w:val="18"/>
                <w:szCs w:val="18"/>
              </w:rPr>
              <w:t>u</w:t>
            </w:r>
            <w:r w:rsidRPr="005C0F1C">
              <w:rPr>
                <w:rFonts w:hint="eastAsia"/>
                <w:sz w:val="18"/>
                <w:szCs w:val="18"/>
                <w:vertAlign w:val="subscript"/>
              </w:rPr>
              <w:t>1</w:t>
            </w:r>
            <w:r w:rsidRPr="005C0F1C">
              <w:rPr>
                <w:sz w:val="18"/>
                <w:szCs w:val="18"/>
              </w:rPr>
              <w:t>(</w:t>
            </w:r>
            <w:r w:rsidRPr="005C0F1C">
              <w:rPr>
                <w:rFonts w:hint="eastAsia"/>
                <w:i/>
                <w:sz w:val="18"/>
                <w:szCs w:val="18"/>
              </w:rPr>
              <w:t>P</w:t>
            </w:r>
            <w:r w:rsidRPr="005C0F1C">
              <w:rPr>
                <w:sz w:val="18"/>
                <w:szCs w:val="18"/>
              </w:rPr>
              <w:t>)</w:t>
            </w:r>
            <w:r w:rsidRPr="005C0F1C">
              <w:rPr>
                <w:rFonts w:hAnsi="宋体"/>
                <w:kern w:val="0"/>
                <w:sz w:val="18"/>
                <w:szCs w:val="18"/>
              </w:rPr>
              <w:t>（</w:t>
            </w:r>
            <w:r w:rsidRPr="005C0F1C">
              <w:rPr>
                <w:kern w:val="0"/>
                <w:sz w:val="18"/>
                <w:szCs w:val="18"/>
              </w:rPr>
              <w:t>kg</w:t>
            </w:r>
            <w:r w:rsidRPr="005C0F1C">
              <w:rPr>
                <w:rFonts w:hAnsi="宋体"/>
                <w:kern w:val="0"/>
                <w:sz w:val="18"/>
                <w:szCs w:val="18"/>
              </w:rPr>
              <w:t>）</w:t>
            </w:r>
          </w:p>
        </w:tc>
        <w:tc>
          <w:tcPr>
            <w:tcW w:w="7796" w:type="dxa"/>
            <w:gridSpan w:val="8"/>
            <w:vAlign w:val="center"/>
          </w:tcPr>
          <w:p w:rsidR="00960777" w:rsidRPr="005C0F1C" w:rsidRDefault="00960777" w:rsidP="004A6419">
            <w:pPr>
              <w:spacing w:line="240" w:lineRule="auto"/>
              <w:ind w:firstLineChars="0" w:firstLine="0"/>
              <w:jc w:val="center"/>
              <w:rPr>
                <w:sz w:val="18"/>
                <w:szCs w:val="18"/>
              </w:rPr>
            </w:pPr>
            <w:r w:rsidRPr="005C0F1C">
              <w:rPr>
                <w:sz w:val="18"/>
                <w:szCs w:val="18"/>
              </w:rPr>
              <w:t>0.58</w:t>
            </w:r>
          </w:p>
        </w:tc>
        <w:tc>
          <w:tcPr>
            <w:tcW w:w="709"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均匀分布</w:t>
            </w:r>
          </w:p>
        </w:tc>
        <w:tc>
          <w:tcPr>
            <w:tcW w:w="992"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A.6</w:t>
            </w:r>
          </w:p>
        </w:tc>
        <w:tc>
          <w:tcPr>
            <w:tcW w:w="3327" w:type="dxa"/>
            <w:vAlign w:val="center"/>
          </w:tcPr>
          <w:p w:rsidR="00960777" w:rsidRPr="005C0F1C" w:rsidRDefault="00960777" w:rsidP="004A6419">
            <w:pPr>
              <w:spacing w:line="240" w:lineRule="auto"/>
              <w:ind w:firstLineChars="0" w:firstLine="0"/>
              <w:jc w:val="center"/>
              <w:rPr>
                <w:sz w:val="18"/>
                <w:szCs w:val="18"/>
              </w:rPr>
            </w:pPr>
            <w:r w:rsidRPr="005C0F1C">
              <w:rPr>
                <w:position w:val="-28"/>
                <w:sz w:val="18"/>
                <w:szCs w:val="18"/>
              </w:rPr>
              <w:object w:dxaOrig="1359" w:dyaOrig="680">
                <v:shape id="_x0000_i1087" type="#_x0000_t75" style="width:67.5pt;height:33.75pt" o:ole="">
                  <v:imagedata r:id="rId130" o:title=""/>
                </v:shape>
                <o:OLEObject Type="Embed" ProgID="Equation.DSMT4" ShapeID="_x0000_i1087" DrawAspect="Content" ObjectID="_1720852975" r:id="rId131"/>
              </w:object>
            </w:r>
          </w:p>
        </w:tc>
      </w:tr>
      <w:tr w:rsidR="00960777" w:rsidRPr="005C0F1C" w:rsidTr="004A6419">
        <w:tc>
          <w:tcPr>
            <w:tcW w:w="1560" w:type="dxa"/>
            <w:vAlign w:val="center"/>
          </w:tcPr>
          <w:p w:rsidR="00960777" w:rsidRPr="005C0F1C" w:rsidRDefault="00960777" w:rsidP="004A6419">
            <w:pPr>
              <w:spacing w:line="240" w:lineRule="auto"/>
              <w:ind w:firstLineChars="0" w:firstLine="0"/>
              <w:jc w:val="center"/>
              <w:rPr>
                <w:sz w:val="18"/>
                <w:szCs w:val="18"/>
              </w:rPr>
            </w:pPr>
            <w:r w:rsidRPr="005C0F1C">
              <w:rPr>
                <w:rFonts w:hAnsi="宋体"/>
                <w:sz w:val="18"/>
                <w:szCs w:val="18"/>
              </w:rPr>
              <w:t>控制衡器分辨率</w:t>
            </w:r>
            <w:r w:rsidRPr="005C0F1C">
              <w:rPr>
                <w:i/>
                <w:sz w:val="18"/>
                <w:szCs w:val="18"/>
              </w:rPr>
              <w:t>u</w:t>
            </w:r>
            <w:r w:rsidRPr="005C0F1C">
              <w:rPr>
                <w:rFonts w:hint="eastAsia"/>
                <w:sz w:val="18"/>
                <w:szCs w:val="18"/>
                <w:vertAlign w:val="subscript"/>
              </w:rPr>
              <w:t>2</w:t>
            </w:r>
            <w:r w:rsidRPr="005C0F1C">
              <w:rPr>
                <w:sz w:val="18"/>
                <w:szCs w:val="18"/>
              </w:rPr>
              <w:t>(</w:t>
            </w:r>
            <w:r w:rsidRPr="005C0F1C">
              <w:rPr>
                <w:rFonts w:hint="eastAsia"/>
                <w:i/>
                <w:sz w:val="18"/>
                <w:szCs w:val="18"/>
              </w:rPr>
              <w:t>P</w:t>
            </w:r>
            <w:r w:rsidRPr="005C0F1C">
              <w:rPr>
                <w:sz w:val="18"/>
                <w:szCs w:val="18"/>
              </w:rPr>
              <w:t>)</w:t>
            </w:r>
            <w:r w:rsidRPr="005C0F1C">
              <w:rPr>
                <w:rFonts w:hAnsi="宋体"/>
                <w:kern w:val="0"/>
                <w:sz w:val="18"/>
                <w:szCs w:val="18"/>
              </w:rPr>
              <w:t>（</w:t>
            </w:r>
            <w:r w:rsidRPr="005C0F1C">
              <w:rPr>
                <w:kern w:val="0"/>
                <w:sz w:val="18"/>
                <w:szCs w:val="18"/>
              </w:rPr>
              <w:t>kg</w:t>
            </w:r>
            <w:r w:rsidRPr="005C0F1C">
              <w:rPr>
                <w:rFonts w:hAnsi="宋体"/>
                <w:kern w:val="0"/>
                <w:sz w:val="18"/>
                <w:szCs w:val="18"/>
              </w:rPr>
              <w:t>）</w:t>
            </w:r>
          </w:p>
        </w:tc>
        <w:tc>
          <w:tcPr>
            <w:tcW w:w="7796" w:type="dxa"/>
            <w:gridSpan w:val="8"/>
            <w:vAlign w:val="center"/>
          </w:tcPr>
          <w:p w:rsidR="00960777" w:rsidRPr="005C0F1C" w:rsidRDefault="00960777" w:rsidP="004A6419">
            <w:pPr>
              <w:spacing w:line="240" w:lineRule="auto"/>
              <w:ind w:firstLineChars="0" w:firstLine="0"/>
              <w:jc w:val="center"/>
              <w:rPr>
                <w:sz w:val="18"/>
                <w:szCs w:val="18"/>
              </w:rPr>
            </w:pPr>
            <w:r w:rsidRPr="005C0F1C">
              <w:rPr>
                <w:sz w:val="18"/>
                <w:szCs w:val="18"/>
              </w:rPr>
              <w:t>0.</w:t>
            </w:r>
            <w:r w:rsidRPr="005C0F1C">
              <w:rPr>
                <w:rFonts w:hint="eastAsia"/>
                <w:sz w:val="18"/>
                <w:szCs w:val="18"/>
              </w:rPr>
              <w:t>03</w:t>
            </w:r>
          </w:p>
        </w:tc>
        <w:tc>
          <w:tcPr>
            <w:tcW w:w="709"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均匀分布</w:t>
            </w:r>
          </w:p>
        </w:tc>
        <w:tc>
          <w:tcPr>
            <w:tcW w:w="992"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A.7</w:t>
            </w:r>
          </w:p>
        </w:tc>
        <w:tc>
          <w:tcPr>
            <w:tcW w:w="3327" w:type="dxa"/>
            <w:vAlign w:val="center"/>
          </w:tcPr>
          <w:p w:rsidR="00960777" w:rsidRPr="005C0F1C" w:rsidRDefault="00960777" w:rsidP="004A6419">
            <w:pPr>
              <w:spacing w:line="240" w:lineRule="auto"/>
              <w:ind w:firstLineChars="0" w:firstLine="0"/>
              <w:jc w:val="center"/>
              <w:rPr>
                <w:sz w:val="18"/>
                <w:szCs w:val="18"/>
              </w:rPr>
            </w:pPr>
            <w:r w:rsidRPr="005C0F1C">
              <w:rPr>
                <w:position w:val="-28"/>
                <w:sz w:val="18"/>
                <w:szCs w:val="18"/>
              </w:rPr>
              <w:object w:dxaOrig="1540" w:dyaOrig="680">
                <v:shape id="_x0000_i1088" type="#_x0000_t75" style="width:75.75pt;height:34.5pt" o:ole="">
                  <v:imagedata r:id="rId132" o:title=""/>
                </v:shape>
                <o:OLEObject Type="Embed" ProgID="Equation.DSMT4" ShapeID="_x0000_i1088" DrawAspect="Content" ObjectID="_1720852976" r:id="rId133"/>
              </w:object>
            </w:r>
          </w:p>
        </w:tc>
      </w:tr>
      <w:tr w:rsidR="00960777" w:rsidRPr="005C0F1C" w:rsidTr="004A6419">
        <w:tc>
          <w:tcPr>
            <w:tcW w:w="1560" w:type="dxa"/>
            <w:vAlign w:val="center"/>
          </w:tcPr>
          <w:p w:rsidR="00960777" w:rsidRPr="005C0F1C" w:rsidRDefault="00960777" w:rsidP="004A6419">
            <w:pPr>
              <w:spacing w:line="240" w:lineRule="auto"/>
              <w:ind w:firstLineChars="0" w:firstLine="0"/>
              <w:jc w:val="center"/>
              <w:rPr>
                <w:sz w:val="18"/>
                <w:szCs w:val="18"/>
              </w:rPr>
            </w:pPr>
            <w:r w:rsidRPr="005C0F1C">
              <w:rPr>
                <w:rFonts w:hAnsi="宋体"/>
                <w:sz w:val="18"/>
                <w:szCs w:val="18"/>
              </w:rPr>
              <w:lastRenderedPageBreak/>
              <w:t>控制衡器引起的标准不确定度合成</w:t>
            </w:r>
            <w:r w:rsidRPr="005C0F1C">
              <w:rPr>
                <w:i/>
                <w:sz w:val="18"/>
                <w:szCs w:val="18"/>
              </w:rPr>
              <w:t>u</w:t>
            </w:r>
            <w:r w:rsidRPr="005C0F1C">
              <w:rPr>
                <w:sz w:val="18"/>
                <w:szCs w:val="18"/>
              </w:rPr>
              <w:t>(</w:t>
            </w:r>
            <w:r w:rsidRPr="005C0F1C">
              <w:rPr>
                <w:rFonts w:hint="eastAsia"/>
                <w:i/>
                <w:sz w:val="18"/>
                <w:szCs w:val="18"/>
              </w:rPr>
              <w:t>P</w:t>
            </w:r>
            <w:r w:rsidRPr="005C0F1C">
              <w:rPr>
                <w:sz w:val="18"/>
                <w:szCs w:val="18"/>
              </w:rPr>
              <w:t>)</w:t>
            </w:r>
            <w:r w:rsidRPr="005C0F1C">
              <w:rPr>
                <w:rFonts w:hAnsi="宋体"/>
                <w:kern w:val="0"/>
                <w:sz w:val="18"/>
                <w:szCs w:val="18"/>
              </w:rPr>
              <w:t>（</w:t>
            </w:r>
            <w:r w:rsidRPr="005C0F1C">
              <w:rPr>
                <w:kern w:val="0"/>
                <w:sz w:val="18"/>
                <w:szCs w:val="18"/>
              </w:rPr>
              <w:t>kg</w:t>
            </w:r>
            <w:r w:rsidRPr="005C0F1C">
              <w:rPr>
                <w:rFonts w:hAnsi="宋体"/>
                <w:kern w:val="0"/>
                <w:sz w:val="18"/>
                <w:szCs w:val="18"/>
              </w:rPr>
              <w:t>）</w:t>
            </w:r>
          </w:p>
        </w:tc>
        <w:tc>
          <w:tcPr>
            <w:tcW w:w="7796" w:type="dxa"/>
            <w:gridSpan w:val="8"/>
            <w:vAlign w:val="center"/>
          </w:tcPr>
          <w:p w:rsidR="00960777" w:rsidRPr="005C0F1C" w:rsidRDefault="00960777" w:rsidP="004A6419">
            <w:pPr>
              <w:spacing w:line="240" w:lineRule="auto"/>
              <w:ind w:firstLineChars="0" w:firstLine="0"/>
              <w:jc w:val="center"/>
              <w:rPr>
                <w:sz w:val="18"/>
                <w:szCs w:val="18"/>
              </w:rPr>
            </w:pPr>
            <w:r w:rsidRPr="005C0F1C">
              <w:rPr>
                <w:sz w:val="18"/>
                <w:szCs w:val="18"/>
              </w:rPr>
              <w:t>0.</w:t>
            </w:r>
            <w:r w:rsidRPr="005C0F1C">
              <w:rPr>
                <w:rFonts w:hint="eastAsia"/>
                <w:sz w:val="18"/>
                <w:szCs w:val="18"/>
              </w:rPr>
              <w:t>58</w:t>
            </w:r>
          </w:p>
        </w:tc>
        <w:tc>
          <w:tcPr>
            <w:tcW w:w="709"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w:t>
            </w:r>
          </w:p>
        </w:tc>
        <w:tc>
          <w:tcPr>
            <w:tcW w:w="992"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A.8</w:t>
            </w:r>
          </w:p>
        </w:tc>
        <w:tc>
          <w:tcPr>
            <w:tcW w:w="3327" w:type="dxa"/>
            <w:vAlign w:val="center"/>
          </w:tcPr>
          <w:p w:rsidR="00960777" w:rsidRPr="005C0F1C" w:rsidRDefault="00960777" w:rsidP="004A6419">
            <w:pPr>
              <w:spacing w:line="240" w:lineRule="auto"/>
              <w:ind w:firstLineChars="0" w:firstLine="0"/>
              <w:jc w:val="center"/>
              <w:rPr>
                <w:sz w:val="18"/>
                <w:szCs w:val="18"/>
              </w:rPr>
            </w:pPr>
            <w:r w:rsidRPr="008D5E8F">
              <w:rPr>
                <w:noProof/>
                <w:position w:val="-12"/>
                <w:szCs w:val="21"/>
              </w:rPr>
              <w:object w:dxaOrig="2320" w:dyaOrig="440">
                <v:shape id="_x0000_i1089" type="#_x0000_t75" style="width:116.25pt;height:22.5pt" o:ole="">
                  <v:imagedata r:id="rId134" o:title=""/>
                </v:shape>
                <o:OLEObject Type="Embed" ProgID="Equation.DSMT4" ShapeID="_x0000_i1089" DrawAspect="Content" ObjectID="_1720852977" r:id="rId135"/>
              </w:object>
            </w:r>
          </w:p>
        </w:tc>
      </w:tr>
      <w:tr w:rsidR="00960777" w:rsidRPr="005C0F1C" w:rsidTr="004A6419">
        <w:tc>
          <w:tcPr>
            <w:tcW w:w="1560" w:type="dxa"/>
            <w:vAlign w:val="center"/>
          </w:tcPr>
          <w:p w:rsidR="00960777" w:rsidRPr="005C0F1C" w:rsidRDefault="00960777" w:rsidP="004A6419">
            <w:pPr>
              <w:spacing w:line="240" w:lineRule="auto"/>
              <w:ind w:firstLineChars="0" w:firstLine="0"/>
              <w:jc w:val="center"/>
              <w:rPr>
                <w:sz w:val="18"/>
                <w:szCs w:val="18"/>
              </w:rPr>
            </w:pPr>
            <w:r w:rsidRPr="005C0F1C">
              <w:rPr>
                <w:rFonts w:hint="eastAsia"/>
                <w:sz w:val="18"/>
                <w:szCs w:val="18"/>
              </w:rPr>
              <w:t>相对</w:t>
            </w:r>
            <w:r w:rsidRPr="005C0F1C">
              <w:rPr>
                <w:sz w:val="18"/>
                <w:szCs w:val="18"/>
              </w:rPr>
              <w:t>合成标准不确定度</w:t>
            </w:r>
            <w:r w:rsidRPr="005C0F1C">
              <w:rPr>
                <w:i/>
                <w:sz w:val="18"/>
                <w:szCs w:val="18"/>
              </w:rPr>
              <w:t>u</w:t>
            </w:r>
            <w:r w:rsidRPr="005C0F1C">
              <w:rPr>
                <w:sz w:val="18"/>
                <w:szCs w:val="18"/>
              </w:rPr>
              <w:t>(</w:t>
            </w:r>
            <w:r w:rsidRPr="005C0F1C">
              <w:rPr>
                <w:rFonts w:hint="eastAsia"/>
                <w:i/>
                <w:sz w:val="18"/>
                <w:szCs w:val="18"/>
              </w:rPr>
              <w:t>E</w:t>
            </w:r>
            <w:r w:rsidRPr="005C0F1C">
              <w:rPr>
                <w:sz w:val="18"/>
                <w:szCs w:val="18"/>
              </w:rPr>
              <w:t>)</w:t>
            </w:r>
            <w:r w:rsidRPr="005C0F1C">
              <w:rPr>
                <w:rFonts w:hAnsi="宋体"/>
                <w:kern w:val="0"/>
                <w:sz w:val="18"/>
                <w:szCs w:val="18"/>
              </w:rPr>
              <w:t>（</w:t>
            </w:r>
            <w:r w:rsidRPr="005C0F1C">
              <w:rPr>
                <w:kern w:val="0"/>
                <w:sz w:val="18"/>
                <w:szCs w:val="18"/>
              </w:rPr>
              <w:t>%</w:t>
            </w:r>
            <w:r w:rsidRPr="005C0F1C">
              <w:rPr>
                <w:rFonts w:hAnsi="宋体"/>
                <w:kern w:val="0"/>
                <w:sz w:val="18"/>
                <w:szCs w:val="18"/>
              </w:rPr>
              <w:t>）</w:t>
            </w:r>
          </w:p>
        </w:tc>
        <w:tc>
          <w:tcPr>
            <w:tcW w:w="974"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0.04</w:t>
            </w:r>
            <w:r w:rsidRPr="005C0F1C">
              <w:rPr>
                <w:rFonts w:hint="eastAsia"/>
                <w:sz w:val="18"/>
                <w:szCs w:val="18"/>
              </w:rPr>
              <w:t>1</w:t>
            </w:r>
          </w:p>
        </w:tc>
        <w:tc>
          <w:tcPr>
            <w:tcW w:w="975"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0.03</w:t>
            </w:r>
            <w:r w:rsidRPr="005C0F1C">
              <w:rPr>
                <w:rFonts w:hint="eastAsia"/>
                <w:sz w:val="18"/>
                <w:szCs w:val="18"/>
              </w:rPr>
              <w:t>4</w:t>
            </w:r>
          </w:p>
        </w:tc>
        <w:tc>
          <w:tcPr>
            <w:tcW w:w="974"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0.03</w:t>
            </w:r>
            <w:r w:rsidRPr="005C0F1C">
              <w:rPr>
                <w:rFonts w:hint="eastAsia"/>
                <w:sz w:val="18"/>
                <w:szCs w:val="18"/>
              </w:rPr>
              <w:t>5</w:t>
            </w:r>
          </w:p>
        </w:tc>
        <w:tc>
          <w:tcPr>
            <w:tcW w:w="975"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0.03</w:t>
            </w:r>
            <w:r w:rsidRPr="005C0F1C">
              <w:rPr>
                <w:rFonts w:hint="eastAsia"/>
                <w:sz w:val="18"/>
                <w:szCs w:val="18"/>
              </w:rPr>
              <w:t>5</w:t>
            </w:r>
          </w:p>
        </w:tc>
        <w:tc>
          <w:tcPr>
            <w:tcW w:w="974"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0.03</w:t>
            </w:r>
            <w:r>
              <w:rPr>
                <w:rFonts w:hint="eastAsia"/>
                <w:sz w:val="18"/>
                <w:szCs w:val="18"/>
              </w:rPr>
              <w:t>3</w:t>
            </w:r>
          </w:p>
        </w:tc>
        <w:tc>
          <w:tcPr>
            <w:tcW w:w="975" w:type="dxa"/>
            <w:vAlign w:val="center"/>
          </w:tcPr>
          <w:p w:rsidR="00960777" w:rsidRPr="005C0F1C" w:rsidRDefault="00960777" w:rsidP="004A6419">
            <w:pPr>
              <w:spacing w:line="240" w:lineRule="auto"/>
              <w:ind w:firstLineChars="0" w:firstLine="0"/>
              <w:jc w:val="center"/>
              <w:rPr>
                <w:sz w:val="18"/>
                <w:szCs w:val="18"/>
              </w:rPr>
            </w:pPr>
            <w:r>
              <w:rPr>
                <w:rFonts w:hint="eastAsia"/>
                <w:sz w:val="18"/>
                <w:szCs w:val="18"/>
              </w:rPr>
              <w:t>0.051</w:t>
            </w:r>
          </w:p>
        </w:tc>
        <w:tc>
          <w:tcPr>
            <w:tcW w:w="974" w:type="dxa"/>
            <w:vAlign w:val="center"/>
          </w:tcPr>
          <w:p w:rsidR="00960777" w:rsidRPr="005C0F1C" w:rsidRDefault="00960777" w:rsidP="004A6419">
            <w:pPr>
              <w:spacing w:line="240" w:lineRule="auto"/>
              <w:ind w:firstLineChars="0" w:firstLine="0"/>
              <w:jc w:val="center"/>
              <w:rPr>
                <w:sz w:val="18"/>
                <w:szCs w:val="18"/>
              </w:rPr>
            </w:pPr>
            <w:r>
              <w:rPr>
                <w:rFonts w:hint="eastAsia"/>
                <w:sz w:val="18"/>
                <w:szCs w:val="18"/>
              </w:rPr>
              <w:t>0.042</w:t>
            </w:r>
          </w:p>
        </w:tc>
        <w:tc>
          <w:tcPr>
            <w:tcW w:w="975" w:type="dxa"/>
            <w:vAlign w:val="center"/>
          </w:tcPr>
          <w:p w:rsidR="00960777" w:rsidRPr="005C0F1C" w:rsidRDefault="00960777" w:rsidP="004A6419">
            <w:pPr>
              <w:spacing w:line="240" w:lineRule="auto"/>
              <w:ind w:firstLineChars="0" w:firstLine="0"/>
              <w:jc w:val="center"/>
              <w:rPr>
                <w:sz w:val="18"/>
                <w:szCs w:val="18"/>
              </w:rPr>
            </w:pPr>
            <w:r>
              <w:rPr>
                <w:rFonts w:hint="eastAsia"/>
                <w:sz w:val="18"/>
                <w:szCs w:val="18"/>
              </w:rPr>
              <w:t>0.042</w:t>
            </w:r>
          </w:p>
        </w:tc>
        <w:tc>
          <w:tcPr>
            <w:tcW w:w="709"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w:t>
            </w:r>
          </w:p>
        </w:tc>
        <w:tc>
          <w:tcPr>
            <w:tcW w:w="992"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A.9</w:t>
            </w:r>
          </w:p>
        </w:tc>
        <w:tc>
          <w:tcPr>
            <w:tcW w:w="3327" w:type="dxa"/>
            <w:vAlign w:val="center"/>
          </w:tcPr>
          <w:p w:rsidR="00960777" w:rsidRPr="005C0F1C" w:rsidRDefault="00960777" w:rsidP="004A6419">
            <w:pPr>
              <w:spacing w:line="240" w:lineRule="auto"/>
              <w:ind w:firstLineChars="0" w:firstLine="0"/>
              <w:jc w:val="center"/>
              <w:rPr>
                <w:sz w:val="18"/>
                <w:szCs w:val="18"/>
              </w:rPr>
            </w:pPr>
            <w:r w:rsidRPr="005C0F1C">
              <w:rPr>
                <w:position w:val="-12"/>
                <w:sz w:val="18"/>
                <w:szCs w:val="18"/>
              </w:rPr>
              <w:object w:dxaOrig="3080" w:dyaOrig="440">
                <v:shape id="_x0000_i1090" type="#_x0000_t75" style="width:149.25pt;height:22.5pt" o:ole="">
                  <v:imagedata r:id="rId136" o:title=""/>
                </v:shape>
                <o:OLEObject Type="Embed" ProgID="Equation.DSMT4" ShapeID="_x0000_i1090" DrawAspect="Content" ObjectID="_1720852978" r:id="rId137"/>
              </w:object>
            </w:r>
          </w:p>
        </w:tc>
      </w:tr>
      <w:tr w:rsidR="00960777" w:rsidRPr="005C0F1C" w:rsidTr="004A6419">
        <w:tc>
          <w:tcPr>
            <w:tcW w:w="1560"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包含因子</w:t>
            </w:r>
            <w:r w:rsidRPr="005C0F1C">
              <w:rPr>
                <w:i/>
                <w:sz w:val="18"/>
                <w:szCs w:val="18"/>
              </w:rPr>
              <w:t>k</w:t>
            </w:r>
          </w:p>
        </w:tc>
        <w:tc>
          <w:tcPr>
            <w:tcW w:w="7796" w:type="dxa"/>
            <w:gridSpan w:val="8"/>
            <w:vAlign w:val="center"/>
          </w:tcPr>
          <w:p w:rsidR="00960777" w:rsidRPr="005C0F1C" w:rsidRDefault="00960777" w:rsidP="004A6419">
            <w:pPr>
              <w:spacing w:line="240" w:lineRule="auto"/>
              <w:ind w:firstLineChars="0" w:firstLine="0"/>
              <w:jc w:val="center"/>
              <w:rPr>
                <w:sz w:val="18"/>
                <w:szCs w:val="18"/>
              </w:rPr>
            </w:pPr>
            <w:r w:rsidRPr="005C0F1C">
              <w:rPr>
                <w:sz w:val="18"/>
                <w:szCs w:val="18"/>
              </w:rPr>
              <w:t>2</w:t>
            </w:r>
          </w:p>
        </w:tc>
        <w:tc>
          <w:tcPr>
            <w:tcW w:w="709"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w:t>
            </w:r>
          </w:p>
        </w:tc>
        <w:tc>
          <w:tcPr>
            <w:tcW w:w="992"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w:t>
            </w:r>
          </w:p>
        </w:tc>
        <w:tc>
          <w:tcPr>
            <w:tcW w:w="3327"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w:t>
            </w:r>
          </w:p>
        </w:tc>
      </w:tr>
      <w:tr w:rsidR="00960777" w:rsidRPr="005C0F1C" w:rsidTr="004A6419">
        <w:tc>
          <w:tcPr>
            <w:tcW w:w="1560"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相对扩展不确定度</w:t>
            </w:r>
            <w:r w:rsidRPr="005C0F1C">
              <w:rPr>
                <w:rFonts w:hint="eastAsia"/>
                <w:i/>
                <w:sz w:val="18"/>
                <w:szCs w:val="18"/>
              </w:rPr>
              <w:t>U</w:t>
            </w:r>
            <w:r w:rsidRPr="005C0F1C">
              <w:rPr>
                <w:rFonts w:hAnsi="宋体"/>
                <w:kern w:val="0"/>
                <w:sz w:val="18"/>
                <w:szCs w:val="18"/>
              </w:rPr>
              <w:t>（</w:t>
            </w:r>
            <w:r w:rsidRPr="005C0F1C">
              <w:rPr>
                <w:kern w:val="0"/>
                <w:sz w:val="18"/>
                <w:szCs w:val="18"/>
              </w:rPr>
              <w:t>%</w:t>
            </w:r>
            <w:r w:rsidRPr="005C0F1C">
              <w:rPr>
                <w:rFonts w:hAnsi="宋体"/>
                <w:kern w:val="0"/>
                <w:sz w:val="18"/>
                <w:szCs w:val="18"/>
              </w:rPr>
              <w:t>）</w:t>
            </w:r>
          </w:p>
        </w:tc>
        <w:tc>
          <w:tcPr>
            <w:tcW w:w="974"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0.0</w:t>
            </w:r>
            <w:r w:rsidRPr="005C0F1C">
              <w:rPr>
                <w:rFonts w:hint="eastAsia"/>
                <w:sz w:val="18"/>
                <w:szCs w:val="18"/>
              </w:rPr>
              <w:t>8</w:t>
            </w:r>
          </w:p>
        </w:tc>
        <w:tc>
          <w:tcPr>
            <w:tcW w:w="975"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0.0</w:t>
            </w:r>
            <w:r w:rsidRPr="005C0F1C">
              <w:rPr>
                <w:rFonts w:hint="eastAsia"/>
                <w:sz w:val="18"/>
                <w:szCs w:val="18"/>
              </w:rPr>
              <w:t>7</w:t>
            </w:r>
          </w:p>
        </w:tc>
        <w:tc>
          <w:tcPr>
            <w:tcW w:w="974"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0.0</w:t>
            </w:r>
            <w:r w:rsidRPr="005C0F1C">
              <w:rPr>
                <w:rFonts w:hint="eastAsia"/>
                <w:sz w:val="18"/>
                <w:szCs w:val="18"/>
              </w:rPr>
              <w:t>7</w:t>
            </w:r>
          </w:p>
        </w:tc>
        <w:tc>
          <w:tcPr>
            <w:tcW w:w="975"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0.0</w:t>
            </w:r>
            <w:r w:rsidRPr="005C0F1C">
              <w:rPr>
                <w:rFonts w:hint="eastAsia"/>
                <w:sz w:val="18"/>
                <w:szCs w:val="18"/>
              </w:rPr>
              <w:t>7</w:t>
            </w:r>
          </w:p>
        </w:tc>
        <w:tc>
          <w:tcPr>
            <w:tcW w:w="974"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0.0</w:t>
            </w:r>
            <w:r w:rsidRPr="005C0F1C">
              <w:rPr>
                <w:rFonts w:hint="eastAsia"/>
                <w:sz w:val="18"/>
                <w:szCs w:val="18"/>
              </w:rPr>
              <w:t>7</w:t>
            </w:r>
          </w:p>
        </w:tc>
        <w:tc>
          <w:tcPr>
            <w:tcW w:w="975" w:type="dxa"/>
            <w:vAlign w:val="center"/>
          </w:tcPr>
          <w:p w:rsidR="00960777" w:rsidRPr="005C0F1C" w:rsidRDefault="00960777" w:rsidP="004A6419">
            <w:pPr>
              <w:spacing w:line="240" w:lineRule="auto"/>
              <w:ind w:firstLineChars="0" w:firstLine="0"/>
              <w:jc w:val="center"/>
              <w:rPr>
                <w:sz w:val="18"/>
                <w:szCs w:val="18"/>
              </w:rPr>
            </w:pPr>
            <w:r>
              <w:rPr>
                <w:rFonts w:hint="eastAsia"/>
                <w:sz w:val="18"/>
                <w:szCs w:val="18"/>
              </w:rPr>
              <w:t>0.10</w:t>
            </w:r>
          </w:p>
        </w:tc>
        <w:tc>
          <w:tcPr>
            <w:tcW w:w="974" w:type="dxa"/>
            <w:vAlign w:val="center"/>
          </w:tcPr>
          <w:p w:rsidR="00960777" w:rsidRPr="005C0F1C" w:rsidRDefault="00960777" w:rsidP="004A6419">
            <w:pPr>
              <w:spacing w:line="240" w:lineRule="auto"/>
              <w:ind w:firstLineChars="0" w:firstLine="0"/>
              <w:jc w:val="center"/>
              <w:rPr>
                <w:sz w:val="18"/>
                <w:szCs w:val="18"/>
              </w:rPr>
            </w:pPr>
            <w:r>
              <w:rPr>
                <w:rFonts w:hint="eastAsia"/>
                <w:sz w:val="18"/>
                <w:szCs w:val="18"/>
              </w:rPr>
              <w:t>0.08</w:t>
            </w:r>
          </w:p>
        </w:tc>
        <w:tc>
          <w:tcPr>
            <w:tcW w:w="975" w:type="dxa"/>
            <w:vAlign w:val="center"/>
          </w:tcPr>
          <w:p w:rsidR="00960777" w:rsidRPr="005C0F1C" w:rsidRDefault="00960777" w:rsidP="004A6419">
            <w:pPr>
              <w:spacing w:line="240" w:lineRule="auto"/>
              <w:ind w:firstLineChars="0" w:firstLine="0"/>
              <w:jc w:val="center"/>
              <w:rPr>
                <w:sz w:val="18"/>
                <w:szCs w:val="18"/>
              </w:rPr>
            </w:pPr>
            <w:r>
              <w:rPr>
                <w:rFonts w:hint="eastAsia"/>
                <w:sz w:val="18"/>
                <w:szCs w:val="18"/>
              </w:rPr>
              <w:t>0.08</w:t>
            </w:r>
          </w:p>
        </w:tc>
        <w:tc>
          <w:tcPr>
            <w:tcW w:w="709"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w:t>
            </w:r>
          </w:p>
        </w:tc>
        <w:tc>
          <w:tcPr>
            <w:tcW w:w="992" w:type="dxa"/>
            <w:vAlign w:val="center"/>
          </w:tcPr>
          <w:p w:rsidR="00960777" w:rsidRPr="005C0F1C" w:rsidRDefault="00960777" w:rsidP="004A6419">
            <w:pPr>
              <w:spacing w:line="240" w:lineRule="auto"/>
              <w:ind w:firstLineChars="0" w:firstLine="0"/>
              <w:jc w:val="center"/>
              <w:rPr>
                <w:sz w:val="18"/>
                <w:szCs w:val="18"/>
              </w:rPr>
            </w:pPr>
            <w:r w:rsidRPr="005C0F1C">
              <w:rPr>
                <w:sz w:val="18"/>
                <w:szCs w:val="18"/>
              </w:rPr>
              <w:t>A.10</w:t>
            </w:r>
          </w:p>
        </w:tc>
        <w:tc>
          <w:tcPr>
            <w:tcW w:w="3327" w:type="dxa"/>
            <w:vAlign w:val="center"/>
          </w:tcPr>
          <w:p w:rsidR="00960777" w:rsidRPr="005C0F1C" w:rsidRDefault="00960777" w:rsidP="004A6419">
            <w:pPr>
              <w:spacing w:line="240" w:lineRule="auto"/>
              <w:ind w:firstLineChars="0" w:firstLine="0"/>
              <w:jc w:val="center"/>
              <w:rPr>
                <w:sz w:val="18"/>
                <w:szCs w:val="18"/>
              </w:rPr>
            </w:pPr>
            <w:r w:rsidRPr="005C0F1C">
              <w:rPr>
                <w:position w:val="-10"/>
                <w:sz w:val="18"/>
                <w:szCs w:val="18"/>
              </w:rPr>
              <w:object w:dxaOrig="1060" w:dyaOrig="300">
                <v:shape id="_x0000_i1091" type="#_x0000_t75" style="width:51.75pt;height:16.5pt" o:ole="">
                  <v:imagedata r:id="rId138" o:title=""/>
                </v:shape>
                <o:OLEObject Type="Embed" ProgID="Equation.DSMT4" ShapeID="_x0000_i1091" DrawAspect="Content" ObjectID="_1720852979" r:id="rId139"/>
              </w:object>
            </w:r>
          </w:p>
        </w:tc>
      </w:tr>
    </w:tbl>
    <w:p w:rsidR="00960777" w:rsidRPr="00817964" w:rsidRDefault="00960777" w:rsidP="00960777">
      <w:pPr>
        <w:ind w:firstLineChars="0" w:firstLine="0"/>
      </w:pPr>
    </w:p>
    <w:p w:rsidR="001648F4" w:rsidRPr="00817964" w:rsidRDefault="001648F4" w:rsidP="001648F4">
      <w:pPr>
        <w:ind w:firstLineChars="0" w:firstLine="0"/>
      </w:pPr>
    </w:p>
    <w:p w:rsidR="00143872" w:rsidRDefault="00143872">
      <w:pPr>
        <w:pStyle w:val="CharCharCharChar"/>
        <w:spacing w:line="480" w:lineRule="auto"/>
        <w:outlineLvl w:val="0"/>
        <w:rPr>
          <w:rFonts w:ascii="黑体" w:eastAsia="黑体" w:hAnsi="黑体" w:cs="黑体"/>
          <w:szCs w:val="28"/>
        </w:rPr>
      </w:pPr>
    </w:p>
    <w:p w:rsidR="001648F4" w:rsidRDefault="001648F4" w:rsidP="001648F4">
      <w:pPr>
        <w:ind w:firstLine="440"/>
      </w:pPr>
    </w:p>
    <w:p w:rsidR="001648F4" w:rsidRDefault="001648F4" w:rsidP="001648F4">
      <w:pPr>
        <w:ind w:firstLine="440"/>
      </w:pPr>
    </w:p>
    <w:p w:rsidR="001648F4" w:rsidRDefault="001648F4" w:rsidP="001648F4">
      <w:pPr>
        <w:ind w:firstLine="440"/>
      </w:pPr>
    </w:p>
    <w:p w:rsidR="001648F4" w:rsidRPr="001648F4" w:rsidRDefault="001648F4" w:rsidP="001648F4">
      <w:pPr>
        <w:ind w:firstLine="440"/>
      </w:pPr>
    </w:p>
    <w:p w:rsidR="001648F4" w:rsidRDefault="001648F4">
      <w:pPr>
        <w:widowControl/>
        <w:spacing w:line="240" w:lineRule="auto"/>
        <w:ind w:firstLineChars="0" w:firstLine="0"/>
        <w:jc w:val="left"/>
        <w:rPr>
          <w:rFonts w:ascii="黑体" w:eastAsia="黑体" w:hAnsi="黑体" w:cs="黑体"/>
          <w:szCs w:val="28"/>
        </w:rPr>
        <w:sectPr w:rsidR="001648F4" w:rsidSect="001648F4">
          <w:pgSz w:w="16838" w:h="11906" w:orient="landscape"/>
          <w:pgMar w:top="1800" w:right="1440" w:bottom="1800" w:left="1440" w:header="851" w:footer="992" w:gutter="0"/>
          <w:cols w:space="720"/>
          <w:docGrid w:type="lines" w:linePitch="312"/>
        </w:sectPr>
      </w:pPr>
      <w:bookmarkStart w:id="346" w:name="_Toc3701"/>
      <w:r>
        <w:rPr>
          <w:rFonts w:ascii="黑体" w:eastAsia="黑体" w:hAnsi="黑体" w:cs="黑体"/>
          <w:szCs w:val="28"/>
        </w:rPr>
        <w:br w:type="page"/>
      </w:r>
    </w:p>
    <w:p w:rsidR="00143872" w:rsidRDefault="006A2745">
      <w:pPr>
        <w:pStyle w:val="CharCharCharChar"/>
        <w:spacing w:line="480" w:lineRule="auto"/>
        <w:outlineLvl w:val="0"/>
        <w:rPr>
          <w:rFonts w:ascii="黑体" w:eastAsia="黑体" w:hAnsi="黑体" w:cs="黑体"/>
          <w:szCs w:val="28"/>
        </w:rPr>
      </w:pPr>
      <w:r>
        <w:rPr>
          <w:rFonts w:ascii="黑体" w:eastAsia="黑体" w:hAnsi="黑体" w:cs="黑体" w:hint="eastAsia"/>
          <w:szCs w:val="28"/>
        </w:rPr>
        <w:lastRenderedPageBreak/>
        <w:t>附录C电子螺旋秤校准记录格式（示例）</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rsidR="00143872" w:rsidRDefault="00CA0A3F">
      <w:pPr>
        <w:spacing w:line="240" w:lineRule="auto"/>
        <w:ind w:firstLineChars="0" w:firstLine="0"/>
        <w:jc w:val="center"/>
        <w:outlineLvl w:val="2"/>
        <w:rPr>
          <w:rFonts w:ascii="宋体" w:hAnsi="宋体" w:cs="宋体"/>
          <w:sz w:val="24"/>
        </w:rPr>
      </w:pPr>
      <w:bookmarkStart w:id="347" w:name="_Toc20732"/>
      <w:bookmarkStart w:id="348" w:name="_Toc21464"/>
      <w:bookmarkStart w:id="349" w:name="_Toc16590"/>
      <w:bookmarkStart w:id="350" w:name="_Toc1350"/>
      <w:bookmarkStart w:id="351" w:name="_Toc28667"/>
      <w:bookmarkStart w:id="352" w:name="_Toc32697_WPSOffice_Level1"/>
      <w:bookmarkStart w:id="353" w:name="_Toc31660"/>
      <w:bookmarkStart w:id="354" w:name="_Toc28789"/>
      <w:bookmarkStart w:id="355" w:name="_Toc22945"/>
      <w:bookmarkStart w:id="356" w:name="_Toc19041"/>
      <w:bookmarkStart w:id="357" w:name="_Toc25610"/>
      <w:bookmarkStart w:id="358" w:name="_Toc21558"/>
      <w:r>
        <w:rPr>
          <w:rFonts w:ascii="宋体" w:hAnsi="宋体" w:cs="宋体" w:hint="eastAsia"/>
          <w:sz w:val="24"/>
        </w:rPr>
        <w:t xml:space="preserve">                                             </w:t>
      </w:r>
      <w:r w:rsidR="006A2745">
        <w:rPr>
          <w:rFonts w:ascii="宋体" w:hAnsi="宋体" w:cs="宋体" w:hint="eastAsia"/>
          <w:sz w:val="24"/>
        </w:rPr>
        <w:t>证书编号：</w:t>
      </w:r>
      <w:bookmarkEnd w:id="347"/>
      <w:bookmarkEnd w:id="348"/>
      <w:bookmarkEnd w:id="349"/>
      <w:bookmarkEnd w:id="350"/>
      <w:bookmarkEnd w:id="351"/>
      <w:bookmarkEnd w:id="352"/>
      <w:bookmarkEnd w:id="353"/>
      <w:bookmarkEnd w:id="354"/>
      <w:bookmarkEnd w:id="355"/>
      <w:bookmarkEnd w:id="356"/>
      <w:bookmarkEnd w:id="357"/>
      <w:bookmarkEnd w:id="358"/>
    </w:p>
    <w:tbl>
      <w:tblPr>
        <w:tblW w:w="92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20"/>
        <w:gridCol w:w="509"/>
        <w:gridCol w:w="911"/>
        <w:gridCol w:w="214"/>
        <w:gridCol w:w="1206"/>
        <w:gridCol w:w="84"/>
        <w:gridCol w:w="1336"/>
        <w:gridCol w:w="524"/>
        <w:gridCol w:w="896"/>
        <w:gridCol w:w="2125"/>
      </w:tblGrid>
      <w:tr w:rsidR="00143872">
        <w:tc>
          <w:tcPr>
            <w:tcW w:w="1929" w:type="dxa"/>
            <w:gridSpan w:val="2"/>
          </w:tcPr>
          <w:p w:rsidR="00143872" w:rsidRDefault="006A2745">
            <w:pPr>
              <w:spacing w:line="240" w:lineRule="auto"/>
              <w:ind w:firstLineChars="0" w:firstLine="0"/>
              <w:jc w:val="center"/>
              <w:rPr>
                <w:rFonts w:ascii="宋体" w:hAnsi="宋体" w:cs="宋体"/>
                <w:sz w:val="24"/>
              </w:rPr>
            </w:pPr>
            <w:r>
              <w:rPr>
                <w:rFonts w:ascii="宋体" w:hAnsi="宋体" w:cs="宋体" w:hint="eastAsia"/>
                <w:sz w:val="24"/>
              </w:rPr>
              <w:t>送校单位名称</w:t>
            </w:r>
          </w:p>
        </w:tc>
        <w:tc>
          <w:tcPr>
            <w:tcW w:w="7296" w:type="dxa"/>
            <w:gridSpan w:val="8"/>
          </w:tcPr>
          <w:p w:rsidR="00143872" w:rsidRDefault="00143872">
            <w:pPr>
              <w:spacing w:line="240" w:lineRule="auto"/>
              <w:ind w:firstLineChars="0" w:firstLine="0"/>
              <w:jc w:val="center"/>
              <w:rPr>
                <w:rFonts w:ascii="宋体" w:hAnsi="宋体" w:cs="宋体"/>
                <w:sz w:val="24"/>
              </w:rPr>
            </w:pPr>
          </w:p>
        </w:tc>
      </w:tr>
      <w:tr w:rsidR="00143872">
        <w:tc>
          <w:tcPr>
            <w:tcW w:w="1929" w:type="dxa"/>
            <w:gridSpan w:val="2"/>
          </w:tcPr>
          <w:p w:rsidR="00143872" w:rsidRDefault="006A2745">
            <w:pPr>
              <w:spacing w:line="240" w:lineRule="auto"/>
              <w:ind w:firstLineChars="0" w:firstLine="0"/>
              <w:jc w:val="center"/>
              <w:rPr>
                <w:rFonts w:ascii="宋体" w:hAnsi="宋体" w:cs="宋体"/>
                <w:sz w:val="24"/>
              </w:rPr>
            </w:pPr>
            <w:r>
              <w:rPr>
                <w:rFonts w:ascii="宋体" w:hAnsi="宋体" w:cs="宋体" w:hint="eastAsia"/>
                <w:sz w:val="24"/>
              </w:rPr>
              <w:t>器具名称</w:t>
            </w:r>
          </w:p>
        </w:tc>
        <w:tc>
          <w:tcPr>
            <w:tcW w:w="7296" w:type="dxa"/>
            <w:gridSpan w:val="8"/>
          </w:tcPr>
          <w:p w:rsidR="00143872" w:rsidRDefault="00143872">
            <w:pPr>
              <w:spacing w:line="240" w:lineRule="auto"/>
              <w:ind w:firstLineChars="0" w:firstLine="0"/>
              <w:jc w:val="center"/>
              <w:rPr>
                <w:rFonts w:ascii="宋体" w:hAnsi="宋体" w:cs="宋体"/>
                <w:sz w:val="24"/>
              </w:rPr>
            </w:pPr>
          </w:p>
        </w:tc>
      </w:tr>
      <w:tr w:rsidR="00143872">
        <w:trPr>
          <w:trHeight w:val="316"/>
        </w:trPr>
        <w:tc>
          <w:tcPr>
            <w:tcW w:w="1929" w:type="dxa"/>
            <w:gridSpan w:val="2"/>
          </w:tcPr>
          <w:p w:rsidR="00143872" w:rsidRDefault="006A2745">
            <w:pPr>
              <w:spacing w:line="240" w:lineRule="auto"/>
              <w:ind w:firstLineChars="0" w:firstLine="0"/>
              <w:jc w:val="center"/>
              <w:rPr>
                <w:rFonts w:ascii="宋体" w:hAnsi="宋体" w:cs="宋体"/>
                <w:sz w:val="24"/>
              </w:rPr>
            </w:pPr>
            <w:r>
              <w:rPr>
                <w:rFonts w:ascii="宋体" w:hAnsi="宋体" w:cs="宋体" w:hint="eastAsia"/>
                <w:sz w:val="24"/>
              </w:rPr>
              <w:t>型号/规格</w:t>
            </w:r>
          </w:p>
        </w:tc>
        <w:tc>
          <w:tcPr>
            <w:tcW w:w="2415" w:type="dxa"/>
            <w:gridSpan w:val="4"/>
          </w:tcPr>
          <w:p w:rsidR="00143872" w:rsidRDefault="00143872">
            <w:pPr>
              <w:spacing w:line="240" w:lineRule="auto"/>
              <w:ind w:firstLineChars="0" w:firstLine="0"/>
              <w:jc w:val="center"/>
              <w:rPr>
                <w:rFonts w:ascii="宋体" w:hAnsi="宋体" w:cs="宋体"/>
                <w:sz w:val="24"/>
              </w:rPr>
            </w:pPr>
          </w:p>
        </w:tc>
        <w:tc>
          <w:tcPr>
            <w:tcW w:w="1860" w:type="dxa"/>
            <w:gridSpan w:val="2"/>
          </w:tcPr>
          <w:p w:rsidR="00143872" w:rsidRDefault="006A2745">
            <w:pPr>
              <w:spacing w:line="240" w:lineRule="auto"/>
              <w:ind w:firstLineChars="0" w:firstLine="0"/>
              <w:jc w:val="center"/>
              <w:rPr>
                <w:rFonts w:ascii="宋体" w:hAnsi="宋体" w:cs="宋体"/>
                <w:sz w:val="24"/>
              </w:rPr>
            </w:pPr>
            <w:r>
              <w:rPr>
                <w:rFonts w:ascii="宋体" w:hAnsi="宋体" w:cs="宋体" w:hint="eastAsia"/>
                <w:sz w:val="24"/>
              </w:rPr>
              <w:t>出厂编号</w:t>
            </w:r>
          </w:p>
        </w:tc>
        <w:tc>
          <w:tcPr>
            <w:tcW w:w="3021" w:type="dxa"/>
            <w:gridSpan w:val="2"/>
          </w:tcPr>
          <w:p w:rsidR="00143872" w:rsidRDefault="00143872">
            <w:pPr>
              <w:spacing w:line="240" w:lineRule="auto"/>
              <w:ind w:firstLineChars="0" w:firstLine="0"/>
              <w:jc w:val="center"/>
              <w:rPr>
                <w:rFonts w:ascii="宋体" w:hAnsi="宋体" w:cs="宋体"/>
                <w:sz w:val="24"/>
              </w:rPr>
            </w:pPr>
          </w:p>
        </w:tc>
      </w:tr>
      <w:tr w:rsidR="00143872">
        <w:trPr>
          <w:trHeight w:val="316"/>
        </w:trPr>
        <w:tc>
          <w:tcPr>
            <w:tcW w:w="1929" w:type="dxa"/>
            <w:gridSpan w:val="2"/>
          </w:tcPr>
          <w:p w:rsidR="00143872" w:rsidRDefault="006A2745">
            <w:pPr>
              <w:spacing w:line="240" w:lineRule="auto"/>
              <w:ind w:firstLineChars="0" w:firstLine="0"/>
              <w:jc w:val="center"/>
              <w:rPr>
                <w:rFonts w:ascii="宋体" w:hAnsi="宋体" w:cs="宋体"/>
                <w:sz w:val="24"/>
              </w:rPr>
            </w:pPr>
            <w:r>
              <w:rPr>
                <w:rFonts w:ascii="宋体" w:hAnsi="宋体" w:cs="宋体" w:hint="eastAsia"/>
                <w:sz w:val="24"/>
              </w:rPr>
              <w:t>生产厂家</w:t>
            </w:r>
          </w:p>
        </w:tc>
        <w:tc>
          <w:tcPr>
            <w:tcW w:w="7296" w:type="dxa"/>
            <w:gridSpan w:val="8"/>
          </w:tcPr>
          <w:p w:rsidR="00143872" w:rsidRDefault="00143872">
            <w:pPr>
              <w:spacing w:line="240" w:lineRule="auto"/>
              <w:ind w:firstLineChars="0" w:firstLine="0"/>
              <w:jc w:val="center"/>
              <w:rPr>
                <w:rFonts w:ascii="宋体" w:hAnsi="宋体" w:cs="宋体"/>
                <w:sz w:val="24"/>
              </w:rPr>
            </w:pPr>
          </w:p>
        </w:tc>
      </w:tr>
      <w:tr w:rsidR="00143872">
        <w:tc>
          <w:tcPr>
            <w:tcW w:w="1929" w:type="dxa"/>
            <w:gridSpan w:val="2"/>
            <w:tcBorders>
              <w:bottom w:val="single" w:sz="4" w:space="0" w:color="auto"/>
            </w:tcBorders>
          </w:tcPr>
          <w:p w:rsidR="00143872" w:rsidRDefault="006A2745">
            <w:pPr>
              <w:spacing w:line="240" w:lineRule="auto"/>
              <w:ind w:firstLineChars="0" w:firstLine="0"/>
              <w:jc w:val="center"/>
              <w:rPr>
                <w:rFonts w:ascii="宋体" w:hAnsi="宋体" w:cs="宋体"/>
                <w:sz w:val="24"/>
              </w:rPr>
            </w:pPr>
            <w:r>
              <w:rPr>
                <w:rFonts w:ascii="宋体" w:hAnsi="宋体" w:cs="宋体" w:hint="eastAsia"/>
                <w:sz w:val="24"/>
              </w:rPr>
              <w:t>校准依据</w:t>
            </w:r>
          </w:p>
        </w:tc>
        <w:tc>
          <w:tcPr>
            <w:tcW w:w="7296" w:type="dxa"/>
            <w:gridSpan w:val="8"/>
            <w:tcBorders>
              <w:bottom w:val="single" w:sz="4" w:space="0" w:color="auto"/>
            </w:tcBorders>
          </w:tcPr>
          <w:p w:rsidR="00143872" w:rsidRDefault="006A2745">
            <w:pPr>
              <w:spacing w:line="240" w:lineRule="auto"/>
              <w:ind w:firstLineChars="0" w:firstLine="0"/>
              <w:jc w:val="center"/>
              <w:rPr>
                <w:rFonts w:ascii="宋体" w:hAnsi="宋体" w:cs="宋体"/>
                <w:sz w:val="24"/>
              </w:rPr>
            </w:pPr>
            <w:r>
              <w:rPr>
                <w:sz w:val="13"/>
                <w:szCs w:val="13"/>
              </w:rPr>
              <w:t>JJFXXXX-202X</w:t>
            </w:r>
            <w:r>
              <w:rPr>
                <w:sz w:val="13"/>
                <w:szCs w:val="13"/>
              </w:rPr>
              <w:t>《</w:t>
            </w:r>
            <w:r>
              <w:rPr>
                <w:rFonts w:hint="eastAsia"/>
                <w:sz w:val="13"/>
                <w:szCs w:val="13"/>
              </w:rPr>
              <w:t>电子螺旋秤</w:t>
            </w:r>
            <w:r>
              <w:rPr>
                <w:sz w:val="13"/>
                <w:szCs w:val="13"/>
              </w:rPr>
              <w:t>校准规范》</w:t>
            </w:r>
          </w:p>
        </w:tc>
      </w:tr>
      <w:tr w:rsidR="00143872">
        <w:tc>
          <w:tcPr>
            <w:tcW w:w="1929" w:type="dxa"/>
            <w:gridSpan w:val="2"/>
            <w:tcBorders>
              <w:top w:val="single" w:sz="4" w:space="0" w:color="auto"/>
              <w:left w:val="single" w:sz="4" w:space="0" w:color="auto"/>
            </w:tcBorders>
          </w:tcPr>
          <w:p w:rsidR="00143872" w:rsidRDefault="006A2745">
            <w:pPr>
              <w:spacing w:line="240" w:lineRule="auto"/>
              <w:ind w:firstLineChars="0" w:firstLine="0"/>
              <w:jc w:val="center"/>
              <w:rPr>
                <w:rFonts w:ascii="宋体" w:hAnsi="宋体" w:cs="宋体"/>
                <w:sz w:val="24"/>
              </w:rPr>
            </w:pPr>
            <w:r>
              <w:rPr>
                <w:rFonts w:ascii="宋体" w:hAnsi="宋体" w:cs="宋体" w:hint="eastAsia"/>
                <w:sz w:val="24"/>
              </w:rPr>
              <w:t>累计分度值</w:t>
            </w:r>
          </w:p>
        </w:tc>
        <w:tc>
          <w:tcPr>
            <w:tcW w:w="2415" w:type="dxa"/>
            <w:gridSpan w:val="4"/>
            <w:tcBorders>
              <w:top w:val="single" w:sz="4" w:space="0" w:color="auto"/>
            </w:tcBorders>
          </w:tcPr>
          <w:p w:rsidR="00143872" w:rsidRDefault="00143872">
            <w:pPr>
              <w:spacing w:line="240" w:lineRule="auto"/>
              <w:ind w:firstLineChars="0" w:firstLine="0"/>
              <w:jc w:val="center"/>
              <w:rPr>
                <w:rFonts w:ascii="宋体" w:hAnsi="宋体" w:cs="宋体"/>
                <w:sz w:val="24"/>
              </w:rPr>
            </w:pPr>
          </w:p>
        </w:tc>
        <w:tc>
          <w:tcPr>
            <w:tcW w:w="1860" w:type="dxa"/>
            <w:gridSpan w:val="2"/>
            <w:tcBorders>
              <w:top w:val="single" w:sz="4" w:space="0" w:color="auto"/>
            </w:tcBorders>
          </w:tcPr>
          <w:p w:rsidR="00143872" w:rsidRDefault="006A2745">
            <w:pPr>
              <w:spacing w:line="240" w:lineRule="auto"/>
              <w:ind w:firstLineChars="0" w:firstLine="0"/>
              <w:jc w:val="center"/>
              <w:rPr>
                <w:rFonts w:ascii="宋体" w:hAnsi="宋体" w:cs="宋体"/>
                <w:sz w:val="24"/>
              </w:rPr>
            </w:pPr>
            <w:r>
              <w:rPr>
                <w:rFonts w:ascii="宋体" w:hAnsi="宋体" w:cs="宋体" w:hint="eastAsia"/>
                <w:sz w:val="24"/>
              </w:rPr>
              <w:t>最大流量Q</w:t>
            </w:r>
            <w:r>
              <w:rPr>
                <w:rFonts w:ascii="宋体" w:hAnsi="宋体" w:cs="宋体" w:hint="eastAsia"/>
                <w:sz w:val="24"/>
                <w:vertAlign w:val="subscript"/>
              </w:rPr>
              <w:t>max</w:t>
            </w:r>
          </w:p>
        </w:tc>
        <w:tc>
          <w:tcPr>
            <w:tcW w:w="3021" w:type="dxa"/>
            <w:gridSpan w:val="2"/>
            <w:tcBorders>
              <w:top w:val="single" w:sz="4" w:space="0" w:color="auto"/>
              <w:right w:val="single" w:sz="4" w:space="0" w:color="auto"/>
            </w:tcBorders>
          </w:tcPr>
          <w:p w:rsidR="00143872" w:rsidRDefault="00143872">
            <w:pPr>
              <w:spacing w:line="240" w:lineRule="auto"/>
              <w:ind w:firstLineChars="0" w:firstLine="0"/>
              <w:jc w:val="center"/>
              <w:rPr>
                <w:rFonts w:ascii="宋体" w:hAnsi="宋体" w:cs="宋体"/>
                <w:sz w:val="24"/>
              </w:rPr>
            </w:pPr>
          </w:p>
        </w:tc>
      </w:tr>
      <w:tr w:rsidR="00143872">
        <w:tc>
          <w:tcPr>
            <w:tcW w:w="1929" w:type="dxa"/>
            <w:gridSpan w:val="2"/>
            <w:tcBorders>
              <w:top w:val="single" w:sz="4" w:space="0" w:color="auto"/>
              <w:left w:val="single" w:sz="4" w:space="0" w:color="auto"/>
            </w:tcBorders>
          </w:tcPr>
          <w:p w:rsidR="00143872" w:rsidRDefault="006A2745">
            <w:pPr>
              <w:spacing w:line="240" w:lineRule="auto"/>
              <w:ind w:firstLineChars="0" w:firstLine="0"/>
              <w:jc w:val="center"/>
              <w:rPr>
                <w:rFonts w:ascii="宋体" w:hAnsi="宋体" w:cs="宋体"/>
                <w:sz w:val="24"/>
              </w:rPr>
            </w:pPr>
            <w:r>
              <w:rPr>
                <w:rFonts w:ascii="宋体" w:hAnsi="宋体" w:cs="宋体" w:hint="eastAsia"/>
                <w:sz w:val="24"/>
              </w:rPr>
              <w:t>速度V</w:t>
            </w:r>
          </w:p>
        </w:tc>
        <w:tc>
          <w:tcPr>
            <w:tcW w:w="2415" w:type="dxa"/>
            <w:gridSpan w:val="4"/>
            <w:tcBorders>
              <w:top w:val="single" w:sz="4" w:space="0" w:color="auto"/>
            </w:tcBorders>
          </w:tcPr>
          <w:p w:rsidR="00143872" w:rsidRDefault="00143872">
            <w:pPr>
              <w:spacing w:line="240" w:lineRule="auto"/>
              <w:ind w:firstLineChars="0" w:firstLine="0"/>
              <w:jc w:val="center"/>
              <w:rPr>
                <w:rFonts w:ascii="宋体" w:hAnsi="宋体" w:cs="宋体"/>
                <w:sz w:val="24"/>
              </w:rPr>
            </w:pPr>
          </w:p>
        </w:tc>
        <w:tc>
          <w:tcPr>
            <w:tcW w:w="1860" w:type="dxa"/>
            <w:gridSpan w:val="2"/>
            <w:tcBorders>
              <w:top w:val="single" w:sz="4" w:space="0" w:color="auto"/>
            </w:tcBorders>
          </w:tcPr>
          <w:p w:rsidR="00143872" w:rsidRDefault="006A2745">
            <w:pPr>
              <w:spacing w:line="240" w:lineRule="auto"/>
              <w:ind w:firstLineChars="0" w:firstLine="0"/>
              <w:jc w:val="center"/>
              <w:rPr>
                <w:rFonts w:ascii="宋体" w:hAnsi="宋体" w:cs="宋体"/>
                <w:sz w:val="24"/>
              </w:rPr>
            </w:pPr>
            <w:r>
              <w:rPr>
                <w:rFonts w:ascii="宋体" w:hAnsi="宋体" w:cs="宋体" w:hint="eastAsia"/>
                <w:sz w:val="24"/>
              </w:rPr>
              <w:t>最小流量Q</w:t>
            </w:r>
            <w:r>
              <w:rPr>
                <w:rFonts w:ascii="宋体" w:hAnsi="宋体" w:cs="宋体" w:hint="eastAsia"/>
                <w:sz w:val="24"/>
                <w:vertAlign w:val="subscript"/>
              </w:rPr>
              <w:t>min</w:t>
            </w:r>
          </w:p>
        </w:tc>
        <w:tc>
          <w:tcPr>
            <w:tcW w:w="3021" w:type="dxa"/>
            <w:gridSpan w:val="2"/>
            <w:tcBorders>
              <w:top w:val="single" w:sz="4" w:space="0" w:color="auto"/>
              <w:right w:val="single" w:sz="4" w:space="0" w:color="auto"/>
            </w:tcBorders>
          </w:tcPr>
          <w:p w:rsidR="00143872" w:rsidRDefault="00143872">
            <w:pPr>
              <w:spacing w:line="240" w:lineRule="auto"/>
              <w:ind w:firstLineChars="0" w:firstLine="0"/>
              <w:jc w:val="center"/>
              <w:rPr>
                <w:rFonts w:ascii="宋体" w:hAnsi="宋体" w:cs="宋体"/>
                <w:sz w:val="24"/>
              </w:rPr>
            </w:pPr>
          </w:p>
        </w:tc>
      </w:tr>
      <w:tr w:rsidR="00143872">
        <w:tc>
          <w:tcPr>
            <w:tcW w:w="1420" w:type="dxa"/>
            <w:tcBorders>
              <w:left w:val="single" w:sz="4" w:space="0" w:color="auto"/>
              <w:bottom w:val="single" w:sz="4" w:space="0" w:color="auto"/>
            </w:tcBorders>
          </w:tcPr>
          <w:p w:rsidR="00143872" w:rsidRDefault="006A2745">
            <w:pPr>
              <w:spacing w:line="240" w:lineRule="auto"/>
              <w:ind w:firstLineChars="0" w:firstLine="0"/>
              <w:jc w:val="center"/>
              <w:rPr>
                <w:rFonts w:ascii="宋体" w:hAnsi="宋体" w:cs="宋体"/>
                <w:sz w:val="24"/>
              </w:rPr>
            </w:pPr>
            <w:r>
              <w:rPr>
                <w:rFonts w:ascii="宋体" w:hAnsi="宋体" w:cs="宋体" w:hint="eastAsia"/>
                <w:sz w:val="24"/>
              </w:rPr>
              <w:t>温度</w:t>
            </w:r>
          </w:p>
        </w:tc>
        <w:tc>
          <w:tcPr>
            <w:tcW w:w="1420" w:type="dxa"/>
            <w:gridSpan w:val="2"/>
            <w:tcBorders>
              <w:bottom w:val="single" w:sz="4" w:space="0" w:color="auto"/>
            </w:tcBorders>
          </w:tcPr>
          <w:p w:rsidR="00143872" w:rsidRDefault="00143872">
            <w:pPr>
              <w:spacing w:line="240" w:lineRule="auto"/>
              <w:ind w:firstLineChars="0" w:firstLine="0"/>
              <w:jc w:val="center"/>
              <w:rPr>
                <w:rFonts w:ascii="宋体" w:hAnsi="宋体" w:cs="宋体"/>
                <w:sz w:val="24"/>
              </w:rPr>
            </w:pPr>
          </w:p>
        </w:tc>
        <w:tc>
          <w:tcPr>
            <w:tcW w:w="1420" w:type="dxa"/>
            <w:gridSpan w:val="2"/>
            <w:tcBorders>
              <w:bottom w:val="single" w:sz="4" w:space="0" w:color="auto"/>
            </w:tcBorders>
          </w:tcPr>
          <w:p w:rsidR="00143872" w:rsidRDefault="006A2745">
            <w:pPr>
              <w:spacing w:line="240" w:lineRule="auto"/>
              <w:ind w:firstLineChars="0" w:firstLine="0"/>
              <w:jc w:val="center"/>
              <w:rPr>
                <w:rFonts w:ascii="宋体" w:hAnsi="宋体" w:cs="宋体"/>
                <w:sz w:val="24"/>
              </w:rPr>
            </w:pPr>
            <w:r>
              <w:rPr>
                <w:rFonts w:ascii="宋体" w:hAnsi="宋体" w:cs="宋体" w:hint="eastAsia"/>
                <w:sz w:val="24"/>
              </w:rPr>
              <w:t>湿度</w:t>
            </w:r>
          </w:p>
        </w:tc>
        <w:tc>
          <w:tcPr>
            <w:tcW w:w="1420" w:type="dxa"/>
            <w:gridSpan w:val="2"/>
            <w:tcBorders>
              <w:bottom w:val="single" w:sz="4" w:space="0" w:color="auto"/>
            </w:tcBorders>
          </w:tcPr>
          <w:p w:rsidR="00143872" w:rsidRDefault="00143872">
            <w:pPr>
              <w:spacing w:line="240" w:lineRule="auto"/>
              <w:ind w:firstLineChars="0" w:firstLine="0"/>
              <w:jc w:val="center"/>
              <w:rPr>
                <w:rFonts w:ascii="宋体" w:hAnsi="宋体" w:cs="宋体"/>
                <w:sz w:val="24"/>
              </w:rPr>
            </w:pPr>
          </w:p>
        </w:tc>
        <w:tc>
          <w:tcPr>
            <w:tcW w:w="1420" w:type="dxa"/>
            <w:gridSpan w:val="2"/>
            <w:tcBorders>
              <w:bottom w:val="single" w:sz="4" w:space="0" w:color="auto"/>
            </w:tcBorders>
          </w:tcPr>
          <w:p w:rsidR="00143872" w:rsidRDefault="006A2745">
            <w:pPr>
              <w:spacing w:line="240" w:lineRule="auto"/>
              <w:ind w:firstLineChars="0" w:firstLine="0"/>
              <w:jc w:val="center"/>
              <w:rPr>
                <w:rFonts w:ascii="宋体" w:hAnsi="宋体" w:cs="宋体"/>
                <w:sz w:val="24"/>
              </w:rPr>
            </w:pPr>
            <w:r>
              <w:rPr>
                <w:rFonts w:ascii="宋体" w:hAnsi="宋体" w:cs="宋体" w:hint="eastAsia"/>
                <w:sz w:val="24"/>
              </w:rPr>
              <w:t>校准地点</w:t>
            </w:r>
          </w:p>
        </w:tc>
        <w:tc>
          <w:tcPr>
            <w:tcW w:w="2125" w:type="dxa"/>
            <w:tcBorders>
              <w:bottom w:val="single" w:sz="4" w:space="0" w:color="auto"/>
              <w:right w:val="single" w:sz="4" w:space="0" w:color="auto"/>
            </w:tcBorders>
          </w:tcPr>
          <w:p w:rsidR="00143872" w:rsidRDefault="00143872">
            <w:pPr>
              <w:spacing w:line="240" w:lineRule="auto"/>
              <w:ind w:firstLineChars="0" w:firstLine="0"/>
              <w:jc w:val="center"/>
              <w:rPr>
                <w:rFonts w:ascii="宋体" w:hAnsi="宋体" w:cs="宋体"/>
                <w:sz w:val="24"/>
              </w:rPr>
            </w:pPr>
          </w:p>
        </w:tc>
      </w:tr>
      <w:tr w:rsidR="00143872">
        <w:tc>
          <w:tcPr>
            <w:tcW w:w="1929" w:type="dxa"/>
            <w:gridSpan w:val="2"/>
            <w:tcBorders>
              <w:top w:val="single" w:sz="4" w:space="0" w:color="auto"/>
            </w:tcBorders>
          </w:tcPr>
          <w:p w:rsidR="00143872" w:rsidRDefault="006A2745">
            <w:pPr>
              <w:spacing w:line="240" w:lineRule="auto"/>
              <w:ind w:firstLineChars="0" w:firstLine="0"/>
              <w:jc w:val="center"/>
              <w:rPr>
                <w:rFonts w:ascii="宋体" w:hAnsi="宋体" w:cs="宋体"/>
                <w:sz w:val="24"/>
              </w:rPr>
            </w:pPr>
            <w:r>
              <w:rPr>
                <w:rFonts w:ascii="宋体" w:hAnsi="宋体" w:cs="宋体" w:hint="eastAsia"/>
                <w:sz w:val="24"/>
              </w:rPr>
              <w:t>校准人员</w:t>
            </w:r>
          </w:p>
        </w:tc>
        <w:tc>
          <w:tcPr>
            <w:tcW w:w="1125" w:type="dxa"/>
            <w:gridSpan w:val="2"/>
            <w:tcBorders>
              <w:top w:val="single" w:sz="4" w:space="0" w:color="auto"/>
            </w:tcBorders>
          </w:tcPr>
          <w:p w:rsidR="00143872" w:rsidRDefault="00143872">
            <w:pPr>
              <w:spacing w:line="240" w:lineRule="auto"/>
              <w:ind w:firstLineChars="0" w:firstLine="0"/>
              <w:jc w:val="center"/>
              <w:rPr>
                <w:rFonts w:ascii="宋体" w:hAnsi="宋体" w:cs="宋体"/>
                <w:sz w:val="24"/>
              </w:rPr>
            </w:pPr>
          </w:p>
        </w:tc>
        <w:tc>
          <w:tcPr>
            <w:tcW w:w="1290" w:type="dxa"/>
            <w:gridSpan w:val="2"/>
            <w:tcBorders>
              <w:top w:val="single" w:sz="4" w:space="0" w:color="auto"/>
            </w:tcBorders>
          </w:tcPr>
          <w:p w:rsidR="00143872" w:rsidRDefault="006A2745">
            <w:pPr>
              <w:spacing w:line="240" w:lineRule="auto"/>
              <w:ind w:firstLineChars="0" w:firstLine="0"/>
              <w:jc w:val="center"/>
              <w:rPr>
                <w:rFonts w:ascii="宋体" w:hAnsi="宋体" w:cs="宋体"/>
                <w:sz w:val="24"/>
              </w:rPr>
            </w:pPr>
            <w:r>
              <w:rPr>
                <w:rFonts w:ascii="宋体" w:hAnsi="宋体" w:cs="宋体" w:hint="eastAsia"/>
                <w:sz w:val="24"/>
              </w:rPr>
              <w:t>核验人员</w:t>
            </w:r>
          </w:p>
        </w:tc>
        <w:tc>
          <w:tcPr>
            <w:tcW w:w="4881" w:type="dxa"/>
            <w:gridSpan w:val="4"/>
            <w:tcBorders>
              <w:top w:val="single" w:sz="4" w:space="0" w:color="auto"/>
            </w:tcBorders>
          </w:tcPr>
          <w:p w:rsidR="00143872" w:rsidRDefault="00143872">
            <w:pPr>
              <w:spacing w:line="240" w:lineRule="auto"/>
              <w:ind w:firstLineChars="0" w:firstLine="0"/>
              <w:jc w:val="center"/>
              <w:rPr>
                <w:rFonts w:ascii="宋体" w:hAnsi="宋体" w:cs="宋体"/>
                <w:sz w:val="24"/>
              </w:rPr>
            </w:pPr>
          </w:p>
        </w:tc>
      </w:tr>
      <w:tr w:rsidR="00143872">
        <w:tc>
          <w:tcPr>
            <w:tcW w:w="1929" w:type="dxa"/>
            <w:gridSpan w:val="2"/>
            <w:vAlign w:val="center"/>
          </w:tcPr>
          <w:p w:rsidR="00143872" w:rsidRDefault="006A2745">
            <w:pPr>
              <w:spacing w:line="240" w:lineRule="auto"/>
              <w:ind w:firstLineChars="0" w:firstLine="0"/>
              <w:jc w:val="center"/>
              <w:rPr>
                <w:rFonts w:ascii="宋体" w:hAnsi="宋体" w:cs="宋体"/>
                <w:sz w:val="24"/>
              </w:rPr>
            </w:pPr>
            <w:r>
              <w:rPr>
                <w:rFonts w:ascii="宋体" w:hAnsi="宋体" w:cs="宋体" w:hint="eastAsia"/>
                <w:sz w:val="24"/>
              </w:rPr>
              <w:t>校准日期</w:t>
            </w:r>
          </w:p>
        </w:tc>
        <w:tc>
          <w:tcPr>
            <w:tcW w:w="7296" w:type="dxa"/>
            <w:gridSpan w:val="8"/>
            <w:vAlign w:val="center"/>
          </w:tcPr>
          <w:p w:rsidR="00143872" w:rsidRDefault="006A2745">
            <w:pPr>
              <w:spacing w:line="240" w:lineRule="auto"/>
              <w:ind w:firstLineChars="0" w:firstLine="0"/>
              <w:jc w:val="center"/>
              <w:rPr>
                <w:rFonts w:ascii="宋体" w:hAnsi="宋体" w:cs="宋体"/>
                <w:sz w:val="24"/>
              </w:rPr>
            </w:pPr>
            <w:r>
              <w:rPr>
                <w:rFonts w:ascii="宋体" w:hAnsi="宋体" w:cs="宋体" w:hint="eastAsia"/>
                <w:sz w:val="24"/>
              </w:rPr>
              <w:t>年      月      日</w:t>
            </w:r>
          </w:p>
        </w:tc>
      </w:tr>
    </w:tbl>
    <w:p w:rsidR="00143872" w:rsidRDefault="006A2745">
      <w:pPr>
        <w:spacing w:line="240" w:lineRule="auto"/>
        <w:ind w:firstLineChars="0" w:firstLine="0"/>
        <w:rPr>
          <w:rFonts w:ascii="黑体" w:eastAsia="黑体" w:hAnsi="黑体" w:cs="黑体"/>
          <w:sz w:val="24"/>
        </w:rPr>
      </w:pPr>
      <w:r>
        <w:rPr>
          <w:rFonts w:ascii="黑体" w:eastAsia="黑体" w:hAnsi="黑体" w:cs="黑体" w:hint="eastAsia"/>
          <w:sz w:val="24"/>
        </w:rPr>
        <w:t>校准用计量器具信息</w:t>
      </w:r>
    </w:p>
    <w:tbl>
      <w:tblPr>
        <w:tblW w:w="92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04"/>
        <w:gridCol w:w="1736"/>
        <w:gridCol w:w="2840"/>
        <w:gridCol w:w="1421"/>
        <w:gridCol w:w="2107"/>
      </w:tblGrid>
      <w:tr w:rsidR="00143872">
        <w:tc>
          <w:tcPr>
            <w:tcW w:w="1104" w:type="dxa"/>
            <w:vMerge w:val="restart"/>
            <w:vAlign w:val="center"/>
          </w:tcPr>
          <w:p w:rsidR="00143872" w:rsidRDefault="006A2745">
            <w:pPr>
              <w:spacing w:line="240" w:lineRule="auto"/>
              <w:ind w:firstLineChars="0" w:firstLine="0"/>
              <w:jc w:val="center"/>
              <w:rPr>
                <w:rFonts w:ascii="宋体" w:hAnsi="宋体" w:cs="宋体"/>
                <w:sz w:val="24"/>
              </w:rPr>
            </w:pPr>
            <w:r>
              <w:rPr>
                <w:rFonts w:ascii="宋体" w:hAnsi="宋体" w:cs="宋体" w:hint="eastAsia"/>
                <w:sz w:val="24"/>
              </w:rPr>
              <w:t>计量标准器</w:t>
            </w:r>
          </w:p>
        </w:tc>
        <w:tc>
          <w:tcPr>
            <w:tcW w:w="1736" w:type="dxa"/>
            <w:vAlign w:val="center"/>
          </w:tcPr>
          <w:p w:rsidR="00143872" w:rsidRDefault="006A2745">
            <w:pPr>
              <w:spacing w:line="240" w:lineRule="auto"/>
              <w:ind w:firstLineChars="0" w:firstLine="0"/>
              <w:jc w:val="center"/>
              <w:rPr>
                <w:rFonts w:ascii="宋体" w:hAnsi="宋体" w:cs="宋体"/>
                <w:sz w:val="24"/>
              </w:rPr>
            </w:pPr>
            <w:r>
              <w:rPr>
                <w:rFonts w:ascii="宋体" w:hAnsi="宋体" w:cs="宋体" w:hint="eastAsia"/>
                <w:sz w:val="24"/>
              </w:rPr>
              <w:t>名称</w:t>
            </w:r>
          </w:p>
        </w:tc>
        <w:tc>
          <w:tcPr>
            <w:tcW w:w="2840" w:type="dxa"/>
            <w:vAlign w:val="center"/>
          </w:tcPr>
          <w:p w:rsidR="00143872" w:rsidRDefault="006A2745">
            <w:pPr>
              <w:spacing w:line="240" w:lineRule="auto"/>
              <w:ind w:firstLineChars="0" w:firstLine="0"/>
              <w:jc w:val="center"/>
              <w:rPr>
                <w:rFonts w:ascii="宋体" w:hAnsi="宋体" w:cs="宋体"/>
                <w:sz w:val="24"/>
              </w:rPr>
            </w:pPr>
            <w:r>
              <w:rPr>
                <w:rFonts w:ascii="宋体" w:hAnsi="宋体" w:cs="宋体" w:hint="eastAsia"/>
                <w:sz w:val="24"/>
              </w:rPr>
              <w:t>不确定度/准确度等级/最大允许误差</w:t>
            </w:r>
          </w:p>
        </w:tc>
        <w:tc>
          <w:tcPr>
            <w:tcW w:w="1421" w:type="dxa"/>
            <w:vAlign w:val="center"/>
          </w:tcPr>
          <w:p w:rsidR="00143872" w:rsidRDefault="006A2745">
            <w:pPr>
              <w:spacing w:line="240" w:lineRule="auto"/>
              <w:ind w:firstLineChars="0" w:firstLine="0"/>
              <w:jc w:val="center"/>
              <w:rPr>
                <w:rFonts w:ascii="宋体" w:hAnsi="宋体" w:cs="宋体"/>
                <w:sz w:val="24"/>
              </w:rPr>
            </w:pPr>
            <w:r>
              <w:rPr>
                <w:rFonts w:ascii="宋体" w:hAnsi="宋体" w:cs="宋体" w:hint="eastAsia"/>
                <w:sz w:val="24"/>
              </w:rPr>
              <w:t>证书编号</w:t>
            </w:r>
          </w:p>
        </w:tc>
        <w:tc>
          <w:tcPr>
            <w:tcW w:w="2107" w:type="dxa"/>
            <w:vAlign w:val="center"/>
          </w:tcPr>
          <w:p w:rsidR="00143872" w:rsidRDefault="006A2745">
            <w:pPr>
              <w:spacing w:line="240" w:lineRule="auto"/>
              <w:ind w:firstLineChars="0" w:firstLine="0"/>
              <w:jc w:val="center"/>
              <w:rPr>
                <w:rFonts w:ascii="宋体" w:hAnsi="宋体" w:cs="宋体"/>
                <w:sz w:val="24"/>
              </w:rPr>
            </w:pPr>
            <w:r>
              <w:rPr>
                <w:rFonts w:ascii="宋体" w:hAnsi="宋体" w:cs="宋体" w:hint="eastAsia"/>
                <w:sz w:val="24"/>
              </w:rPr>
              <w:t>有效期至</w:t>
            </w:r>
          </w:p>
        </w:tc>
      </w:tr>
      <w:tr w:rsidR="00143872">
        <w:tc>
          <w:tcPr>
            <w:tcW w:w="1104" w:type="dxa"/>
            <w:vMerge/>
          </w:tcPr>
          <w:p w:rsidR="00143872" w:rsidRDefault="00143872">
            <w:pPr>
              <w:spacing w:line="240" w:lineRule="auto"/>
              <w:ind w:firstLineChars="0" w:firstLine="0"/>
              <w:rPr>
                <w:rFonts w:ascii="宋体" w:hAnsi="宋体" w:cs="宋体"/>
                <w:sz w:val="24"/>
              </w:rPr>
            </w:pPr>
          </w:p>
        </w:tc>
        <w:tc>
          <w:tcPr>
            <w:tcW w:w="1736" w:type="dxa"/>
          </w:tcPr>
          <w:p w:rsidR="00143872" w:rsidRDefault="00143872">
            <w:pPr>
              <w:spacing w:line="240" w:lineRule="auto"/>
              <w:ind w:firstLineChars="0" w:firstLine="0"/>
              <w:rPr>
                <w:rFonts w:ascii="宋体" w:hAnsi="宋体" w:cs="宋体"/>
                <w:sz w:val="24"/>
              </w:rPr>
            </w:pPr>
          </w:p>
        </w:tc>
        <w:tc>
          <w:tcPr>
            <w:tcW w:w="2840" w:type="dxa"/>
          </w:tcPr>
          <w:p w:rsidR="00143872" w:rsidRDefault="00143872">
            <w:pPr>
              <w:spacing w:line="240" w:lineRule="auto"/>
              <w:ind w:firstLineChars="0" w:firstLine="0"/>
              <w:rPr>
                <w:rFonts w:ascii="宋体" w:hAnsi="宋体" w:cs="宋体"/>
                <w:sz w:val="24"/>
              </w:rPr>
            </w:pPr>
          </w:p>
        </w:tc>
        <w:tc>
          <w:tcPr>
            <w:tcW w:w="1421" w:type="dxa"/>
          </w:tcPr>
          <w:p w:rsidR="00143872" w:rsidRDefault="00143872">
            <w:pPr>
              <w:spacing w:line="240" w:lineRule="auto"/>
              <w:ind w:firstLineChars="0" w:firstLine="0"/>
              <w:rPr>
                <w:rFonts w:ascii="宋体" w:hAnsi="宋体" w:cs="宋体"/>
                <w:sz w:val="24"/>
              </w:rPr>
            </w:pPr>
          </w:p>
        </w:tc>
        <w:tc>
          <w:tcPr>
            <w:tcW w:w="2107" w:type="dxa"/>
          </w:tcPr>
          <w:p w:rsidR="00143872" w:rsidRDefault="00143872">
            <w:pPr>
              <w:spacing w:line="240" w:lineRule="auto"/>
              <w:ind w:firstLineChars="0" w:firstLine="0"/>
              <w:rPr>
                <w:rFonts w:ascii="宋体" w:hAnsi="宋体" w:cs="宋体"/>
                <w:sz w:val="24"/>
              </w:rPr>
            </w:pPr>
          </w:p>
        </w:tc>
      </w:tr>
      <w:tr w:rsidR="00143872">
        <w:tc>
          <w:tcPr>
            <w:tcW w:w="1104" w:type="dxa"/>
            <w:vMerge/>
          </w:tcPr>
          <w:p w:rsidR="00143872" w:rsidRDefault="00143872">
            <w:pPr>
              <w:spacing w:line="240" w:lineRule="auto"/>
              <w:ind w:firstLineChars="0" w:firstLine="0"/>
              <w:rPr>
                <w:rFonts w:ascii="宋体" w:hAnsi="宋体" w:cs="宋体"/>
                <w:sz w:val="24"/>
              </w:rPr>
            </w:pPr>
          </w:p>
        </w:tc>
        <w:tc>
          <w:tcPr>
            <w:tcW w:w="1736" w:type="dxa"/>
          </w:tcPr>
          <w:p w:rsidR="00143872" w:rsidRDefault="00143872">
            <w:pPr>
              <w:spacing w:line="240" w:lineRule="auto"/>
              <w:ind w:firstLineChars="0" w:firstLine="0"/>
              <w:rPr>
                <w:rFonts w:ascii="宋体" w:hAnsi="宋体" w:cs="宋体"/>
                <w:sz w:val="24"/>
              </w:rPr>
            </w:pPr>
          </w:p>
        </w:tc>
        <w:tc>
          <w:tcPr>
            <w:tcW w:w="2840" w:type="dxa"/>
          </w:tcPr>
          <w:p w:rsidR="00143872" w:rsidRDefault="00143872">
            <w:pPr>
              <w:spacing w:line="240" w:lineRule="auto"/>
              <w:ind w:firstLineChars="0" w:firstLine="0"/>
              <w:rPr>
                <w:rFonts w:ascii="宋体" w:hAnsi="宋体" w:cs="宋体"/>
                <w:sz w:val="24"/>
              </w:rPr>
            </w:pPr>
          </w:p>
        </w:tc>
        <w:tc>
          <w:tcPr>
            <w:tcW w:w="1421" w:type="dxa"/>
          </w:tcPr>
          <w:p w:rsidR="00143872" w:rsidRDefault="00143872">
            <w:pPr>
              <w:spacing w:line="240" w:lineRule="auto"/>
              <w:ind w:firstLineChars="0" w:firstLine="0"/>
              <w:rPr>
                <w:rFonts w:ascii="宋体" w:hAnsi="宋体" w:cs="宋体"/>
                <w:sz w:val="24"/>
              </w:rPr>
            </w:pPr>
          </w:p>
        </w:tc>
        <w:tc>
          <w:tcPr>
            <w:tcW w:w="2107" w:type="dxa"/>
          </w:tcPr>
          <w:p w:rsidR="00143872" w:rsidRDefault="00143872">
            <w:pPr>
              <w:spacing w:line="240" w:lineRule="auto"/>
              <w:ind w:firstLineChars="0" w:firstLine="0"/>
              <w:rPr>
                <w:rFonts w:ascii="宋体" w:hAnsi="宋体" w:cs="宋体"/>
                <w:sz w:val="24"/>
              </w:rPr>
            </w:pPr>
          </w:p>
        </w:tc>
      </w:tr>
      <w:tr w:rsidR="00143872">
        <w:tc>
          <w:tcPr>
            <w:tcW w:w="1104" w:type="dxa"/>
            <w:vMerge/>
          </w:tcPr>
          <w:p w:rsidR="00143872" w:rsidRDefault="00143872">
            <w:pPr>
              <w:spacing w:line="240" w:lineRule="auto"/>
              <w:ind w:firstLineChars="0" w:firstLine="0"/>
              <w:rPr>
                <w:rFonts w:ascii="宋体" w:hAnsi="宋体" w:cs="宋体"/>
                <w:sz w:val="24"/>
              </w:rPr>
            </w:pPr>
          </w:p>
        </w:tc>
        <w:tc>
          <w:tcPr>
            <w:tcW w:w="1736" w:type="dxa"/>
          </w:tcPr>
          <w:p w:rsidR="00143872" w:rsidRDefault="00143872">
            <w:pPr>
              <w:spacing w:line="240" w:lineRule="auto"/>
              <w:ind w:firstLineChars="0" w:firstLine="0"/>
              <w:rPr>
                <w:rFonts w:ascii="宋体" w:hAnsi="宋体" w:cs="宋体"/>
                <w:sz w:val="24"/>
              </w:rPr>
            </w:pPr>
          </w:p>
        </w:tc>
        <w:tc>
          <w:tcPr>
            <w:tcW w:w="2840" w:type="dxa"/>
          </w:tcPr>
          <w:p w:rsidR="00143872" w:rsidRDefault="00143872">
            <w:pPr>
              <w:spacing w:line="240" w:lineRule="auto"/>
              <w:ind w:firstLineChars="0" w:firstLine="0"/>
              <w:rPr>
                <w:rFonts w:ascii="宋体" w:hAnsi="宋体" w:cs="宋体"/>
                <w:sz w:val="24"/>
              </w:rPr>
            </w:pPr>
          </w:p>
        </w:tc>
        <w:tc>
          <w:tcPr>
            <w:tcW w:w="1421" w:type="dxa"/>
          </w:tcPr>
          <w:p w:rsidR="00143872" w:rsidRDefault="00143872">
            <w:pPr>
              <w:spacing w:line="240" w:lineRule="auto"/>
              <w:ind w:firstLineChars="0" w:firstLine="0"/>
              <w:rPr>
                <w:rFonts w:ascii="宋体" w:hAnsi="宋体" w:cs="宋体"/>
                <w:sz w:val="24"/>
              </w:rPr>
            </w:pPr>
          </w:p>
        </w:tc>
        <w:tc>
          <w:tcPr>
            <w:tcW w:w="2107" w:type="dxa"/>
          </w:tcPr>
          <w:p w:rsidR="00143872" w:rsidRDefault="00143872">
            <w:pPr>
              <w:spacing w:line="240" w:lineRule="auto"/>
              <w:ind w:firstLineChars="0" w:firstLine="0"/>
              <w:rPr>
                <w:rFonts w:ascii="宋体" w:hAnsi="宋体" w:cs="宋体"/>
                <w:sz w:val="24"/>
              </w:rPr>
            </w:pPr>
          </w:p>
        </w:tc>
      </w:tr>
    </w:tbl>
    <w:p w:rsidR="00143872" w:rsidRDefault="006A2745">
      <w:pPr>
        <w:ind w:firstLineChars="0" w:firstLine="0"/>
        <w:rPr>
          <w:rFonts w:ascii="黑体" w:eastAsia="黑体" w:hAnsi="黑体" w:cs="黑体"/>
          <w:sz w:val="24"/>
        </w:rPr>
      </w:pPr>
      <w:r>
        <w:rPr>
          <w:rFonts w:ascii="黑体" w:eastAsia="黑体" w:hAnsi="黑体" w:cs="黑体" w:hint="eastAsia"/>
          <w:sz w:val="24"/>
        </w:rPr>
        <w:t>零点累计误差</w:t>
      </w:r>
    </w:p>
    <w:tbl>
      <w:tblPr>
        <w:tblW w:w="9100" w:type="dxa"/>
        <w:tblInd w:w="93" w:type="dxa"/>
        <w:tblLayout w:type="fixed"/>
        <w:tblLook w:val="04A0"/>
      </w:tblPr>
      <w:tblGrid>
        <w:gridCol w:w="1080"/>
        <w:gridCol w:w="1540"/>
        <w:gridCol w:w="1400"/>
        <w:gridCol w:w="1520"/>
        <w:gridCol w:w="2000"/>
        <w:gridCol w:w="1560"/>
      </w:tblGrid>
      <w:tr w:rsidR="00143872">
        <w:trPr>
          <w:trHeight w:val="285"/>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3872" w:rsidRDefault="006A2745">
            <w:pPr>
              <w:widowControl/>
              <w:spacing w:line="240" w:lineRule="auto"/>
              <w:ind w:firstLineChars="0" w:firstLine="0"/>
              <w:jc w:val="center"/>
              <w:rPr>
                <w:rFonts w:ascii="宋体" w:hAnsi="宋体"/>
                <w:sz w:val="21"/>
                <w:szCs w:val="21"/>
              </w:rPr>
            </w:pPr>
            <w:r>
              <w:rPr>
                <w:rFonts w:ascii="宋体" w:hAnsi="宋体" w:hint="eastAsia"/>
                <w:sz w:val="21"/>
                <w:szCs w:val="21"/>
              </w:rPr>
              <w:t>试验编号</w:t>
            </w:r>
          </w:p>
        </w:tc>
        <w:tc>
          <w:tcPr>
            <w:tcW w:w="1540" w:type="dxa"/>
            <w:tcBorders>
              <w:top w:val="single" w:sz="4" w:space="0" w:color="auto"/>
              <w:left w:val="nil"/>
              <w:bottom w:val="single" w:sz="4" w:space="0" w:color="auto"/>
              <w:right w:val="single" w:sz="4" w:space="0" w:color="auto"/>
            </w:tcBorders>
            <w:shd w:val="clear" w:color="auto" w:fill="auto"/>
            <w:noWrap/>
            <w:vAlign w:val="center"/>
          </w:tcPr>
          <w:p w:rsidR="00143872" w:rsidRDefault="006A2745">
            <w:pPr>
              <w:widowControl/>
              <w:spacing w:line="240" w:lineRule="auto"/>
              <w:ind w:firstLineChars="0" w:firstLine="0"/>
              <w:jc w:val="center"/>
              <w:rPr>
                <w:rFonts w:ascii="宋体" w:hAnsi="宋体"/>
                <w:sz w:val="21"/>
                <w:szCs w:val="21"/>
              </w:rPr>
            </w:pPr>
            <w:r>
              <w:rPr>
                <w:rFonts w:ascii="宋体" w:hAnsi="宋体" w:hint="eastAsia"/>
                <w:sz w:val="21"/>
                <w:szCs w:val="21"/>
              </w:rPr>
              <w:t>螺旋转动圈数</w:t>
            </w:r>
          </w:p>
        </w:tc>
        <w:tc>
          <w:tcPr>
            <w:tcW w:w="1400" w:type="dxa"/>
            <w:tcBorders>
              <w:top w:val="single" w:sz="4" w:space="0" w:color="auto"/>
              <w:left w:val="nil"/>
              <w:bottom w:val="single" w:sz="4" w:space="0" w:color="auto"/>
              <w:right w:val="single" w:sz="4" w:space="0" w:color="auto"/>
            </w:tcBorders>
            <w:shd w:val="clear" w:color="auto" w:fill="auto"/>
            <w:noWrap/>
            <w:vAlign w:val="center"/>
          </w:tcPr>
          <w:p w:rsidR="00143872" w:rsidRDefault="006A2745">
            <w:pPr>
              <w:widowControl/>
              <w:spacing w:line="240" w:lineRule="auto"/>
              <w:ind w:firstLineChars="0" w:firstLine="0"/>
              <w:jc w:val="center"/>
              <w:rPr>
                <w:rFonts w:ascii="宋体" w:hAnsi="宋体"/>
                <w:sz w:val="21"/>
                <w:szCs w:val="21"/>
              </w:rPr>
            </w:pPr>
            <w:r>
              <w:rPr>
                <w:rFonts w:ascii="宋体" w:hAnsi="宋体" w:hint="eastAsia"/>
                <w:sz w:val="21"/>
                <w:szCs w:val="21"/>
              </w:rPr>
              <w:t>持续时间（s）</w:t>
            </w:r>
          </w:p>
        </w:tc>
        <w:tc>
          <w:tcPr>
            <w:tcW w:w="1520" w:type="dxa"/>
            <w:tcBorders>
              <w:top w:val="single" w:sz="4" w:space="0" w:color="auto"/>
              <w:left w:val="nil"/>
              <w:bottom w:val="single" w:sz="4" w:space="0" w:color="auto"/>
              <w:right w:val="single" w:sz="4" w:space="0" w:color="auto"/>
            </w:tcBorders>
            <w:shd w:val="clear" w:color="auto" w:fill="auto"/>
            <w:noWrap/>
            <w:vAlign w:val="center"/>
          </w:tcPr>
          <w:p w:rsidR="00143872" w:rsidRDefault="006A2745">
            <w:pPr>
              <w:widowControl/>
              <w:spacing w:line="240" w:lineRule="auto"/>
              <w:ind w:firstLineChars="0" w:firstLine="0"/>
              <w:jc w:val="center"/>
              <w:rPr>
                <w:rFonts w:ascii="宋体" w:hAnsi="宋体"/>
                <w:sz w:val="21"/>
                <w:szCs w:val="21"/>
                <w:vertAlign w:val="subscript"/>
              </w:rPr>
            </w:pPr>
            <w:r>
              <w:rPr>
                <w:rFonts w:ascii="宋体" w:hAnsi="宋体" w:hint="eastAsia"/>
                <w:sz w:val="21"/>
                <w:szCs w:val="21"/>
              </w:rPr>
              <w:t>初始示值</w:t>
            </w:r>
            <w:r>
              <w:rPr>
                <w:rFonts w:ascii="宋体" w:hAnsi="宋体" w:hint="eastAsia"/>
                <w:i/>
                <w:iCs/>
                <w:sz w:val="21"/>
                <w:szCs w:val="21"/>
              </w:rPr>
              <w:t>I</w:t>
            </w:r>
            <w:r>
              <w:rPr>
                <w:rFonts w:ascii="宋体" w:hAnsi="宋体" w:hint="eastAsia"/>
                <w:sz w:val="21"/>
                <w:szCs w:val="21"/>
                <w:vertAlign w:val="subscript"/>
              </w:rPr>
              <w:t>1</w:t>
            </w:r>
          </w:p>
          <w:p w:rsidR="00143872" w:rsidRDefault="006A2745">
            <w:pPr>
              <w:widowControl/>
              <w:spacing w:line="240" w:lineRule="auto"/>
              <w:ind w:firstLineChars="0" w:firstLine="0"/>
              <w:jc w:val="center"/>
              <w:rPr>
                <w:rFonts w:ascii="宋体" w:hAnsi="宋体"/>
                <w:sz w:val="21"/>
                <w:szCs w:val="21"/>
              </w:rPr>
            </w:pPr>
            <w:r>
              <w:rPr>
                <w:rFonts w:ascii="宋体" w:hAnsi="宋体" w:hint="eastAsia"/>
                <w:sz w:val="21"/>
              </w:rPr>
              <w:t>(kg)</w:t>
            </w:r>
          </w:p>
        </w:tc>
        <w:tc>
          <w:tcPr>
            <w:tcW w:w="2000" w:type="dxa"/>
            <w:tcBorders>
              <w:top w:val="single" w:sz="4" w:space="0" w:color="auto"/>
              <w:left w:val="nil"/>
              <w:bottom w:val="single" w:sz="4" w:space="0" w:color="auto"/>
              <w:right w:val="single" w:sz="4" w:space="0" w:color="auto"/>
            </w:tcBorders>
            <w:shd w:val="clear" w:color="auto" w:fill="auto"/>
            <w:noWrap/>
            <w:vAlign w:val="center"/>
          </w:tcPr>
          <w:p w:rsidR="00143872" w:rsidRDefault="006A2745">
            <w:pPr>
              <w:widowControl/>
              <w:spacing w:line="240" w:lineRule="auto"/>
              <w:ind w:firstLineChars="0" w:firstLine="0"/>
              <w:jc w:val="center"/>
              <w:rPr>
                <w:rFonts w:ascii="宋体" w:hAnsi="宋体"/>
                <w:sz w:val="21"/>
                <w:szCs w:val="21"/>
                <w:vertAlign w:val="subscript"/>
              </w:rPr>
            </w:pPr>
            <w:r>
              <w:rPr>
                <w:rFonts w:ascii="宋体" w:hAnsi="宋体" w:hint="eastAsia"/>
                <w:sz w:val="21"/>
                <w:szCs w:val="21"/>
              </w:rPr>
              <w:t>最终示值</w:t>
            </w:r>
            <w:r>
              <w:rPr>
                <w:rFonts w:ascii="宋体" w:hAnsi="宋体" w:hint="eastAsia"/>
                <w:i/>
                <w:iCs/>
                <w:sz w:val="21"/>
                <w:szCs w:val="21"/>
              </w:rPr>
              <w:t>I</w:t>
            </w:r>
            <w:r>
              <w:rPr>
                <w:rFonts w:ascii="宋体" w:hAnsi="宋体" w:hint="eastAsia"/>
                <w:sz w:val="21"/>
                <w:szCs w:val="21"/>
                <w:vertAlign w:val="subscript"/>
              </w:rPr>
              <w:t>2</w:t>
            </w:r>
          </w:p>
          <w:p w:rsidR="00143872" w:rsidRDefault="006A2745">
            <w:pPr>
              <w:widowControl/>
              <w:spacing w:line="240" w:lineRule="auto"/>
              <w:ind w:firstLineChars="0" w:firstLine="0"/>
              <w:jc w:val="center"/>
              <w:rPr>
                <w:rFonts w:ascii="宋体" w:hAnsi="宋体"/>
                <w:sz w:val="21"/>
                <w:szCs w:val="21"/>
              </w:rPr>
            </w:pPr>
            <w:r>
              <w:rPr>
                <w:rFonts w:ascii="宋体" w:hAnsi="宋体" w:hint="eastAsia"/>
                <w:sz w:val="21"/>
              </w:rPr>
              <w:t>(kg)</w:t>
            </w:r>
          </w:p>
        </w:tc>
        <w:tc>
          <w:tcPr>
            <w:tcW w:w="1560" w:type="dxa"/>
            <w:tcBorders>
              <w:top w:val="single" w:sz="4" w:space="0" w:color="auto"/>
              <w:left w:val="nil"/>
              <w:bottom w:val="single" w:sz="4" w:space="0" w:color="auto"/>
              <w:right w:val="single" w:sz="4" w:space="0" w:color="auto"/>
            </w:tcBorders>
            <w:shd w:val="clear" w:color="auto" w:fill="auto"/>
            <w:noWrap/>
            <w:vAlign w:val="center"/>
          </w:tcPr>
          <w:p w:rsidR="00143872" w:rsidRDefault="006A2745">
            <w:pPr>
              <w:widowControl/>
              <w:spacing w:line="240" w:lineRule="auto"/>
              <w:ind w:firstLineChars="0" w:firstLine="0"/>
              <w:jc w:val="center"/>
              <w:rPr>
                <w:rFonts w:ascii="宋体" w:hAnsi="宋体"/>
                <w:sz w:val="21"/>
                <w:szCs w:val="21"/>
                <w:vertAlign w:val="subscript"/>
              </w:rPr>
            </w:pPr>
            <w:r>
              <w:rPr>
                <w:rFonts w:ascii="宋体" w:hAnsi="宋体" w:hint="eastAsia"/>
                <w:sz w:val="21"/>
                <w:szCs w:val="21"/>
              </w:rPr>
              <w:t>差值</w:t>
            </w:r>
            <w:r>
              <w:rPr>
                <w:rFonts w:ascii="宋体" w:hAnsi="宋体" w:hint="eastAsia"/>
                <w:i/>
                <w:iCs/>
                <w:sz w:val="21"/>
                <w:szCs w:val="21"/>
              </w:rPr>
              <w:t>I</w:t>
            </w:r>
            <w:r>
              <w:rPr>
                <w:rFonts w:ascii="宋体" w:hAnsi="宋体" w:hint="eastAsia"/>
                <w:sz w:val="21"/>
                <w:szCs w:val="21"/>
                <w:vertAlign w:val="subscript"/>
              </w:rPr>
              <w:t>2</w:t>
            </w:r>
            <w:r>
              <w:rPr>
                <w:rFonts w:ascii="宋体" w:hAnsi="宋体" w:hint="eastAsia"/>
                <w:sz w:val="21"/>
                <w:szCs w:val="21"/>
              </w:rPr>
              <w:t>-</w:t>
            </w:r>
            <w:r>
              <w:rPr>
                <w:rFonts w:ascii="宋体" w:hAnsi="宋体" w:hint="eastAsia"/>
                <w:i/>
                <w:iCs/>
                <w:sz w:val="21"/>
                <w:szCs w:val="21"/>
              </w:rPr>
              <w:t>I</w:t>
            </w:r>
            <w:r>
              <w:rPr>
                <w:rFonts w:ascii="宋体" w:hAnsi="宋体" w:hint="eastAsia"/>
                <w:sz w:val="21"/>
                <w:szCs w:val="21"/>
                <w:vertAlign w:val="subscript"/>
              </w:rPr>
              <w:t>1</w:t>
            </w:r>
          </w:p>
          <w:p w:rsidR="00143872" w:rsidRDefault="006A2745">
            <w:pPr>
              <w:widowControl/>
              <w:spacing w:line="240" w:lineRule="auto"/>
              <w:ind w:firstLineChars="0" w:firstLine="0"/>
              <w:jc w:val="center"/>
              <w:rPr>
                <w:rFonts w:ascii="宋体" w:hAnsi="宋体"/>
                <w:sz w:val="21"/>
                <w:szCs w:val="21"/>
              </w:rPr>
            </w:pPr>
            <w:r>
              <w:rPr>
                <w:rFonts w:ascii="宋体" w:hAnsi="宋体" w:hint="eastAsia"/>
                <w:sz w:val="21"/>
              </w:rPr>
              <w:t>(kg)</w:t>
            </w:r>
          </w:p>
        </w:tc>
      </w:tr>
      <w:tr w:rsidR="00143872">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tcPr>
          <w:p w:rsidR="00143872" w:rsidRDefault="006A2745">
            <w:pPr>
              <w:widowControl/>
              <w:spacing w:line="240" w:lineRule="auto"/>
              <w:ind w:firstLineChars="0" w:firstLine="0"/>
              <w:jc w:val="center"/>
              <w:rPr>
                <w:rFonts w:ascii="宋体" w:hAnsi="宋体"/>
                <w:sz w:val="21"/>
                <w:szCs w:val="21"/>
              </w:rPr>
            </w:pPr>
            <w:r>
              <w:rPr>
                <w:rFonts w:ascii="宋体" w:hAnsi="宋体" w:hint="eastAsia"/>
                <w:sz w:val="21"/>
                <w:szCs w:val="21"/>
              </w:rPr>
              <w:t>1</w:t>
            </w:r>
          </w:p>
        </w:tc>
        <w:tc>
          <w:tcPr>
            <w:tcW w:w="1540" w:type="dxa"/>
            <w:tcBorders>
              <w:top w:val="nil"/>
              <w:left w:val="nil"/>
              <w:bottom w:val="single" w:sz="4" w:space="0" w:color="auto"/>
              <w:right w:val="single" w:sz="4" w:space="0" w:color="auto"/>
            </w:tcBorders>
            <w:shd w:val="clear" w:color="auto" w:fill="auto"/>
            <w:noWrap/>
            <w:vAlign w:val="center"/>
          </w:tcPr>
          <w:p w:rsidR="00143872" w:rsidRDefault="00143872">
            <w:pPr>
              <w:spacing w:line="240" w:lineRule="auto"/>
              <w:ind w:firstLineChars="0" w:firstLine="0"/>
              <w:jc w:val="center"/>
              <w:rPr>
                <w:rFonts w:ascii="宋体" w:hAnsi="宋体" w:cs="宋体"/>
                <w:sz w:val="24"/>
              </w:rPr>
            </w:pPr>
          </w:p>
        </w:tc>
        <w:tc>
          <w:tcPr>
            <w:tcW w:w="1400" w:type="dxa"/>
            <w:tcBorders>
              <w:top w:val="nil"/>
              <w:left w:val="nil"/>
              <w:bottom w:val="single" w:sz="4" w:space="0" w:color="auto"/>
              <w:right w:val="single" w:sz="4" w:space="0" w:color="auto"/>
            </w:tcBorders>
            <w:shd w:val="clear" w:color="auto" w:fill="auto"/>
            <w:noWrap/>
            <w:vAlign w:val="center"/>
          </w:tcPr>
          <w:p w:rsidR="00143872" w:rsidRDefault="00143872">
            <w:pPr>
              <w:spacing w:line="240" w:lineRule="auto"/>
              <w:ind w:firstLineChars="0" w:firstLine="0"/>
              <w:jc w:val="center"/>
              <w:rPr>
                <w:rFonts w:ascii="宋体" w:hAnsi="宋体" w:cs="宋体"/>
                <w:sz w:val="24"/>
              </w:rPr>
            </w:pPr>
          </w:p>
        </w:tc>
        <w:tc>
          <w:tcPr>
            <w:tcW w:w="1520" w:type="dxa"/>
            <w:tcBorders>
              <w:top w:val="nil"/>
              <w:left w:val="nil"/>
              <w:bottom w:val="single" w:sz="4" w:space="0" w:color="auto"/>
              <w:right w:val="single" w:sz="4" w:space="0" w:color="auto"/>
            </w:tcBorders>
            <w:shd w:val="clear" w:color="auto" w:fill="auto"/>
            <w:noWrap/>
            <w:vAlign w:val="center"/>
          </w:tcPr>
          <w:p w:rsidR="00143872" w:rsidRDefault="00143872">
            <w:pPr>
              <w:spacing w:line="240" w:lineRule="auto"/>
              <w:ind w:firstLineChars="0" w:firstLine="0"/>
              <w:jc w:val="center"/>
              <w:rPr>
                <w:rFonts w:ascii="宋体" w:hAnsi="宋体" w:cs="宋体"/>
                <w:sz w:val="24"/>
              </w:rPr>
            </w:pPr>
          </w:p>
        </w:tc>
        <w:tc>
          <w:tcPr>
            <w:tcW w:w="2000" w:type="dxa"/>
            <w:tcBorders>
              <w:top w:val="nil"/>
              <w:left w:val="nil"/>
              <w:bottom w:val="single" w:sz="4" w:space="0" w:color="auto"/>
              <w:right w:val="single" w:sz="4" w:space="0" w:color="auto"/>
            </w:tcBorders>
            <w:shd w:val="clear" w:color="auto" w:fill="auto"/>
            <w:noWrap/>
            <w:vAlign w:val="center"/>
          </w:tcPr>
          <w:p w:rsidR="00143872" w:rsidRDefault="00143872">
            <w:pPr>
              <w:spacing w:line="240" w:lineRule="auto"/>
              <w:ind w:firstLineChars="0" w:firstLine="0"/>
              <w:jc w:val="center"/>
              <w:rPr>
                <w:rFonts w:ascii="宋体" w:hAnsi="宋体" w:cs="宋体"/>
                <w:sz w:val="24"/>
              </w:rPr>
            </w:pPr>
          </w:p>
        </w:tc>
        <w:tc>
          <w:tcPr>
            <w:tcW w:w="1560" w:type="dxa"/>
            <w:tcBorders>
              <w:top w:val="nil"/>
              <w:left w:val="nil"/>
              <w:bottom w:val="single" w:sz="4" w:space="0" w:color="auto"/>
              <w:right w:val="single" w:sz="4" w:space="0" w:color="auto"/>
            </w:tcBorders>
            <w:shd w:val="clear" w:color="auto" w:fill="auto"/>
            <w:noWrap/>
            <w:vAlign w:val="center"/>
          </w:tcPr>
          <w:p w:rsidR="00143872" w:rsidRDefault="00143872">
            <w:pPr>
              <w:spacing w:line="240" w:lineRule="auto"/>
              <w:ind w:firstLineChars="0" w:firstLine="0"/>
              <w:jc w:val="center"/>
              <w:rPr>
                <w:rFonts w:ascii="宋体" w:hAnsi="宋体" w:cs="宋体"/>
                <w:sz w:val="24"/>
              </w:rPr>
            </w:pPr>
          </w:p>
        </w:tc>
      </w:tr>
      <w:tr w:rsidR="00143872">
        <w:trPr>
          <w:trHeight w:val="285"/>
        </w:trPr>
        <w:tc>
          <w:tcPr>
            <w:tcW w:w="1080" w:type="dxa"/>
            <w:tcBorders>
              <w:top w:val="nil"/>
              <w:left w:val="single" w:sz="4" w:space="0" w:color="auto"/>
              <w:bottom w:val="single" w:sz="4" w:space="0" w:color="auto"/>
              <w:right w:val="single" w:sz="4" w:space="0" w:color="auto"/>
            </w:tcBorders>
            <w:shd w:val="clear" w:color="auto" w:fill="auto"/>
            <w:noWrap/>
            <w:vAlign w:val="center"/>
          </w:tcPr>
          <w:p w:rsidR="00143872" w:rsidRDefault="006A2745">
            <w:pPr>
              <w:widowControl/>
              <w:spacing w:line="240" w:lineRule="auto"/>
              <w:ind w:firstLineChars="0" w:firstLine="0"/>
              <w:jc w:val="center"/>
              <w:rPr>
                <w:rFonts w:ascii="宋体" w:hAnsi="宋体"/>
                <w:sz w:val="21"/>
                <w:szCs w:val="21"/>
              </w:rPr>
            </w:pPr>
            <w:r>
              <w:rPr>
                <w:rFonts w:ascii="宋体" w:hAnsi="宋体" w:hint="eastAsia"/>
                <w:sz w:val="21"/>
                <w:szCs w:val="21"/>
              </w:rPr>
              <w:t>2</w:t>
            </w:r>
          </w:p>
        </w:tc>
        <w:tc>
          <w:tcPr>
            <w:tcW w:w="1540" w:type="dxa"/>
            <w:tcBorders>
              <w:top w:val="nil"/>
              <w:left w:val="nil"/>
              <w:bottom w:val="single" w:sz="4" w:space="0" w:color="auto"/>
              <w:right w:val="single" w:sz="4" w:space="0" w:color="auto"/>
            </w:tcBorders>
            <w:shd w:val="clear" w:color="auto" w:fill="auto"/>
            <w:noWrap/>
            <w:vAlign w:val="center"/>
          </w:tcPr>
          <w:p w:rsidR="00143872" w:rsidRDefault="00143872">
            <w:pPr>
              <w:spacing w:line="240" w:lineRule="auto"/>
              <w:ind w:firstLineChars="0" w:firstLine="0"/>
              <w:jc w:val="center"/>
              <w:rPr>
                <w:rFonts w:ascii="宋体" w:hAnsi="宋体" w:cs="宋体"/>
                <w:sz w:val="24"/>
              </w:rPr>
            </w:pPr>
          </w:p>
        </w:tc>
        <w:tc>
          <w:tcPr>
            <w:tcW w:w="1400" w:type="dxa"/>
            <w:tcBorders>
              <w:top w:val="nil"/>
              <w:left w:val="nil"/>
              <w:bottom w:val="single" w:sz="4" w:space="0" w:color="auto"/>
              <w:right w:val="single" w:sz="4" w:space="0" w:color="auto"/>
            </w:tcBorders>
            <w:shd w:val="clear" w:color="auto" w:fill="auto"/>
            <w:noWrap/>
            <w:vAlign w:val="center"/>
          </w:tcPr>
          <w:p w:rsidR="00143872" w:rsidRDefault="00143872">
            <w:pPr>
              <w:spacing w:line="240" w:lineRule="auto"/>
              <w:ind w:firstLineChars="0" w:firstLine="0"/>
              <w:jc w:val="center"/>
              <w:rPr>
                <w:rFonts w:ascii="宋体" w:hAnsi="宋体" w:cs="宋体"/>
                <w:sz w:val="24"/>
              </w:rPr>
            </w:pPr>
          </w:p>
        </w:tc>
        <w:tc>
          <w:tcPr>
            <w:tcW w:w="1520" w:type="dxa"/>
            <w:tcBorders>
              <w:top w:val="nil"/>
              <w:left w:val="nil"/>
              <w:bottom w:val="single" w:sz="4" w:space="0" w:color="auto"/>
              <w:right w:val="single" w:sz="4" w:space="0" w:color="auto"/>
            </w:tcBorders>
            <w:shd w:val="clear" w:color="auto" w:fill="auto"/>
            <w:noWrap/>
            <w:vAlign w:val="center"/>
          </w:tcPr>
          <w:p w:rsidR="00143872" w:rsidRDefault="00143872">
            <w:pPr>
              <w:spacing w:line="240" w:lineRule="auto"/>
              <w:ind w:firstLineChars="0" w:firstLine="0"/>
              <w:jc w:val="center"/>
              <w:rPr>
                <w:rFonts w:ascii="宋体" w:hAnsi="宋体" w:cs="宋体"/>
                <w:sz w:val="24"/>
              </w:rPr>
            </w:pPr>
          </w:p>
        </w:tc>
        <w:tc>
          <w:tcPr>
            <w:tcW w:w="2000" w:type="dxa"/>
            <w:tcBorders>
              <w:top w:val="nil"/>
              <w:left w:val="nil"/>
              <w:bottom w:val="single" w:sz="4" w:space="0" w:color="auto"/>
              <w:right w:val="single" w:sz="4" w:space="0" w:color="auto"/>
            </w:tcBorders>
            <w:shd w:val="clear" w:color="auto" w:fill="auto"/>
            <w:noWrap/>
            <w:vAlign w:val="center"/>
          </w:tcPr>
          <w:p w:rsidR="00143872" w:rsidRDefault="00143872">
            <w:pPr>
              <w:spacing w:line="240" w:lineRule="auto"/>
              <w:ind w:firstLineChars="0" w:firstLine="0"/>
              <w:jc w:val="center"/>
              <w:rPr>
                <w:rFonts w:ascii="宋体" w:hAnsi="宋体" w:cs="宋体"/>
                <w:sz w:val="24"/>
              </w:rPr>
            </w:pPr>
          </w:p>
        </w:tc>
        <w:tc>
          <w:tcPr>
            <w:tcW w:w="1560" w:type="dxa"/>
            <w:tcBorders>
              <w:top w:val="nil"/>
              <w:left w:val="nil"/>
              <w:bottom w:val="single" w:sz="4" w:space="0" w:color="auto"/>
              <w:right w:val="single" w:sz="4" w:space="0" w:color="auto"/>
            </w:tcBorders>
            <w:shd w:val="clear" w:color="auto" w:fill="auto"/>
            <w:noWrap/>
            <w:vAlign w:val="center"/>
          </w:tcPr>
          <w:p w:rsidR="00143872" w:rsidRDefault="00143872">
            <w:pPr>
              <w:spacing w:line="240" w:lineRule="auto"/>
              <w:ind w:firstLineChars="0" w:firstLine="0"/>
              <w:jc w:val="center"/>
              <w:rPr>
                <w:rFonts w:ascii="宋体" w:hAnsi="宋体" w:cs="宋体"/>
                <w:sz w:val="24"/>
              </w:rPr>
            </w:pPr>
          </w:p>
        </w:tc>
      </w:tr>
    </w:tbl>
    <w:p w:rsidR="00143872" w:rsidRDefault="006A2745">
      <w:pPr>
        <w:ind w:firstLineChars="0" w:firstLine="0"/>
        <w:rPr>
          <w:rFonts w:ascii="黑体" w:eastAsia="黑体" w:hAnsi="黑体" w:cs="黑体"/>
          <w:sz w:val="24"/>
        </w:rPr>
      </w:pPr>
      <w:r>
        <w:rPr>
          <w:rFonts w:ascii="黑体" w:eastAsia="黑体" w:hAnsi="黑体" w:cs="黑体" w:hint="eastAsia"/>
          <w:sz w:val="24"/>
        </w:rPr>
        <w:t>给料流量示值误差</w:t>
      </w:r>
    </w:p>
    <w:tbl>
      <w:tblPr>
        <w:tblW w:w="9129" w:type="dxa"/>
        <w:tblInd w:w="51" w:type="dxa"/>
        <w:tblLayout w:type="fixed"/>
        <w:tblLook w:val="04A0"/>
      </w:tblPr>
      <w:tblGrid>
        <w:gridCol w:w="766"/>
        <w:gridCol w:w="1843"/>
        <w:gridCol w:w="1215"/>
        <w:gridCol w:w="1450"/>
        <w:gridCol w:w="1542"/>
        <w:gridCol w:w="844"/>
        <w:gridCol w:w="1469"/>
      </w:tblGrid>
      <w:tr w:rsidR="00143872">
        <w:trPr>
          <w:trHeight w:val="543"/>
        </w:trPr>
        <w:tc>
          <w:tcPr>
            <w:tcW w:w="7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3872" w:rsidRDefault="006A2745">
            <w:pPr>
              <w:widowControl/>
              <w:spacing w:line="240" w:lineRule="exact"/>
              <w:ind w:firstLineChars="0" w:firstLine="0"/>
              <w:rPr>
                <w:rFonts w:ascii="宋体" w:hAnsi="宋体" w:cs="宋体"/>
                <w:kern w:val="0"/>
                <w:szCs w:val="21"/>
              </w:rPr>
            </w:pPr>
            <w:r>
              <w:rPr>
                <w:rFonts w:ascii="宋体" w:hAnsi="宋体" w:cs="宋体" w:hint="eastAsia"/>
                <w:kern w:val="0"/>
                <w:szCs w:val="21"/>
              </w:rPr>
              <w:t>试验组</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143872" w:rsidRDefault="006A2745">
            <w:pPr>
              <w:widowControl/>
              <w:spacing w:line="240" w:lineRule="exact"/>
              <w:ind w:left="440" w:hangingChars="200" w:hanging="440"/>
              <w:rPr>
                <w:rFonts w:ascii="宋体" w:hAnsi="宋体" w:cs="宋体"/>
                <w:kern w:val="0"/>
                <w:szCs w:val="21"/>
              </w:rPr>
            </w:pPr>
            <w:r>
              <w:rPr>
                <w:rFonts w:ascii="宋体" w:hAnsi="宋体" w:cs="宋体" w:hint="eastAsia"/>
                <w:kern w:val="0"/>
                <w:szCs w:val="21"/>
              </w:rPr>
              <w:t>控制衡器的示值</w:t>
            </w:r>
            <w:r>
              <w:rPr>
                <w:rFonts w:ascii="宋体" w:hAnsi="宋体" w:cs="宋体" w:hint="eastAsia"/>
                <w:i/>
                <w:iCs/>
                <w:kern w:val="0"/>
                <w:szCs w:val="21"/>
              </w:rPr>
              <w:t>P</w:t>
            </w:r>
            <w:r>
              <w:rPr>
                <w:rFonts w:ascii="宋体" w:hAnsi="宋体" w:cs="宋体" w:hint="eastAsia"/>
                <w:kern w:val="0"/>
                <w:szCs w:val="21"/>
              </w:rPr>
              <w:t>（kg）</w:t>
            </w:r>
          </w:p>
        </w:tc>
        <w:tc>
          <w:tcPr>
            <w:tcW w:w="1215" w:type="dxa"/>
            <w:tcBorders>
              <w:top w:val="single" w:sz="4" w:space="0" w:color="auto"/>
              <w:left w:val="nil"/>
              <w:bottom w:val="single" w:sz="4" w:space="0" w:color="auto"/>
              <w:right w:val="single" w:sz="4" w:space="0" w:color="auto"/>
            </w:tcBorders>
            <w:shd w:val="clear" w:color="auto" w:fill="auto"/>
            <w:noWrap/>
            <w:vAlign w:val="center"/>
          </w:tcPr>
          <w:p w:rsidR="00143872" w:rsidRDefault="006A2745">
            <w:pPr>
              <w:widowControl/>
              <w:spacing w:line="240" w:lineRule="exact"/>
              <w:ind w:firstLineChars="0" w:firstLine="0"/>
              <w:rPr>
                <w:rFonts w:ascii="宋体" w:hAnsi="宋体" w:cs="宋体"/>
                <w:kern w:val="0"/>
                <w:szCs w:val="21"/>
              </w:rPr>
            </w:pPr>
            <w:r>
              <w:rPr>
                <w:rFonts w:ascii="宋体" w:hAnsi="宋体" w:cs="宋体" w:hint="eastAsia"/>
                <w:kern w:val="0"/>
                <w:szCs w:val="21"/>
              </w:rPr>
              <w:t>螺旋秤累计示值</w:t>
            </w:r>
            <w:r>
              <w:rPr>
                <w:rFonts w:ascii="宋体" w:hAnsi="宋体" w:cs="宋体" w:hint="eastAsia"/>
                <w:i/>
                <w:iCs/>
                <w:kern w:val="0"/>
                <w:szCs w:val="21"/>
              </w:rPr>
              <w:t>I</w:t>
            </w:r>
          </w:p>
          <w:p w:rsidR="00143872" w:rsidRDefault="006A2745">
            <w:pPr>
              <w:widowControl/>
              <w:spacing w:line="240" w:lineRule="exact"/>
              <w:ind w:firstLineChars="0" w:firstLine="0"/>
              <w:rPr>
                <w:rFonts w:ascii="宋体" w:hAnsi="宋体" w:cs="宋体"/>
                <w:kern w:val="0"/>
                <w:szCs w:val="21"/>
              </w:rPr>
            </w:pPr>
            <w:r>
              <w:rPr>
                <w:rFonts w:ascii="宋体" w:hAnsi="宋体" w:cs="宋体" w:hint="eastAsia"/>
                <w:kern w:val="0"/>
                <w:szCs w:val="21"/>
              </w:rPr>
              <w:t>（kg）</w:t>
            </w:r>
          </w:p>
        </w:tc>
        <w:tc>
          <w:tcPr>
            <w:tcW w:w="1450" w:type="dxa"/>
            <w:tcBorders>
              <w:top w:val="single" w:sz="4" w:space="0" w:color="auto"/>
              <w:left w:val="nil"/>
              <w:bottom w:val="single" w:sz="4" w:space="0" w:color="auto"/>
              <w:right w:val="single" w:sz="4" w:space="0" w:color="auto"/>
            </w:tcBorders>
            <w:shd w:val="clear" w:color="auto" w:fill="auto"/>
            <w:noWrap/>
            <w:vAlign w:val="center"/>
          </w:tcPr>
          <w:p w:rsidR="00143872" w:rsidRDefault="006A2745">
            <w:pPr>
              <w:widowControl/>
              <w:spacing w:line="240" w:lineRule="exact"/>
              <w:ind w:firstLineChars="100" w:firstLine="220"/>
              <w:rPr>
                <w:rFonts w:ascii="宋体" w:hAnsi="宋体" w:cs="宋体"/>
                <w:kern w:val="0"/>
                <w:szCs w:val="21"/>
              </w:rPr>
            </w:pPr>
            <w:r>
              <w:rPr>
                <w:rFonts w:ascii="宋体" w:hAnsi="宋体" w:cs="宋体" w:hint="eastAsia"/>
                <w:kern w:val="0"/>
                <w:szCs w:val="21"/>
              </w:rPr>
              <w:t>给料流量</w:t>
            </w:r>
          </w:p>
          <w:p w:rsidR="00143872" w:rsidRDefault="006A2745">
            <w:pPr>
              <w:widowControl/>
              <w:spacing w:line="240" w:lineRule="exact"/>
              <w:ind w:firstLineChars="90" w:firstLine="198"/>
              <w:rPr>
                <w:rFonts w:ascii="宋体" w:hAnsi="宋体" w:cs="宋体"/>
                <w:kern w:val="0"/>
                <w:szCs w:val="21"/>
              </w:rPr>
            </w:pPr>
            <w:r>
              <w:rPr>
                <w:rFonts w:ascii="宋体" w:hAnsi="宋体" w:cs="宋体" w:hint="eastAsia"/>
                <w:kern w:val="0"/>
                <w:szCs w:val="21"/>
              </w:rPr>
              <w:t>（ t/h）</w:t>
            </w:r>
          </w:p>
        </w:tc>
        <w:tc>
          <w:tcPr>
            <w:tcW w:w="1542" w:type="dxa"/>
            <w:tcBorders>
              <w:top w:val="single" w:sz="4" w:space="0" w:color="auto"/>
              <w:left w:val="nil"/>
              <w:bottom w:val="single" w:sz="4" w:space="0" w:color="auto"/>
              <w:right w:val="single" w:sz="4" w:space="0" w:color="auto"/>
            </w:tcBorders>
            <w:shd w:val="clear" w:color="auto" w:fill="auto"/>
            <w:noWrap/>
            <w:vAlign w:val="center"/>
          </w:tcPr>
          <w:p w:rsidR="00143872" w:rsidRDefault="006A2745">
            <w:pPr>
              <w:widowControl/>
              <w:spacing w:line="240" w:lineRule="exact"/>
              <w:ind w:firstLineChars="90" w:firstLine="198"/>
              <w:rPr>
                <w:rFonts w:ascii="宋体" w:hAnsi="宋体" w:cs="宋体"/>
                <w:kern w:val="0"/>
                <w:szCs w:val="21"/>
              </w:rPr>
            </w:pPr>
            <w:r>
              <w:rPr>
                <w:rFonts w:ascii="宋体" w:hAnsi="宋体" w:cs="宋体" w:hint="eastAsia"/>
                <w:kern w:val="0"/>
                <w:szCs w:val="21"/>
              </w:rPr>
              <w:t>误差</w:t>
            </w:r>
            <w:r>
              <w:rPr>
                <w:rFonts w:ascii="宋体" w:hAnsi="宋体" w:cs="宋体" w:hint="eastAsia"/>
                <w:i/>
                <w:iCs/>
                <w:kern w:val="0"/>
                <w:szCs w:val="21"/>
              </w:rPr>
              <w:t>I</w:t>
            </w:r>
            <w:r>
              <w:rPr>
                <w:rFonts w:ascii="宋体" w:hAnsi="宋体" w:cs="宋体" w:hint="eastAsia"/>
                <w:kern w:val="0"/>
                <w:szCs w:val="21"/>
              </w:rPr>
              <w:t>-</w:t>
            </w:r>
            <w:r>
              <w:rPr>
                <w:rFonts w:ascii="宋体" w:hAnsi="宋体" w:cs="宋体"/>
                <w:i/>
                <w:iCs/>
                <w:kern w:val="0"/>
                <w:szCs w:val="21"/>
              </w:rPr>
              <w:t>P</w:t>
            </w:r>
          </w:p>
          <w:p w:rsidR="00143872" w:rsidRDefault="006A2745">
            <w:pPr>
              <w:widowControl/>
              <w:spacing w:line="240" w:lineRule="exact"/>
              <w:ind w:firstLine="440"/>
              <w:rPr>
                <w:rFonts w:ascii="宋体" w:hAnsi="宋体" w:cs="宋体"/>
                <w:kern w:val="0"/>
                <w:szCs w:val="21"/>
              </w:rPr>
            </w:pPr>
            <w:r>
              <w:rPr>
                <w:rFonts w:ascii="宋体" w:hAnsi="宋体" w:cs="宋体" w:hint="eastAsia"/>
                <w:kern w:val="0"/>
                <w:szCs w:val="21"/>
              </w:rPr>
              <w:t>（kg）</w:t>
            </w:r>
          </w:p>
        </w:tc>
        <w:tc>
          <w:tcPr>
            <w:tcW w:w="844" w:type="dxa"/>
            <w:tcBorders>
              <w:top w:val="single" w:sz="4" w:space="0" w:color="auto"/>
              <w:left w:val="nil"/>
              <w:bottom w:val="single" w:sz="4" w:space="0" w:color="auto"/>
              <w:right w:val="single" w:sz="4" w:space="0" w:color="auto"/>
            </w:tcBorders>
            <w:shd w:val="clear" w:color="auto" w:fill="auto"/>
            <w:noWrap/>
            <w:vAlign w:val="center"/>
          </w:tcPr>
          <w:p w:rsidR="00143872" w:rsidRDefault="006A2745">
            <w:pPr>
              <w:widowControl/>
              <w:spacing w:line="240" w:lineRule="exact"/>
              <w:ind w:firstLineChars="0" w:firstLine="0"/>
              <w:rPr>
                <w:rFonts w:ascii="宋体" w:hAnsi="宋体" w:cs="宋体"/>
                <w:kern w:val="0"/>
                <w:szCs w:val="21"/>
              </w:rPr>
            </w:pPr>
            <w:r>
              <w:rPr>
                <w:rFonts w:ascii="宋体" w:hAnsi="宋体" w:cs="宋体" w:hint="eastAsia"/>
                <w:kern w:val="0"/>
                <w:szCs w:val="21"/>
              </w:rPr>
              <w:t>相对误差</w:t>
            </w:r>
          </w:p>
          <w:p w:rsidR="00143872" w:rsidRDefault="006A2745">
            <w:pPr>
              <w:widowControl/>
              <w:spacing w:line="240" w:lineRule="exact"/>
              <w:ind w:firstLine="440"/>
              <w:rPr>
                <w:rFonts w:ascii="宋体" w:hAnsi="宋体" w:cs="宋体"/>
                <w:kern w:val="0"/>
                <w:szCs w:val="21"/>
              </w:rPr>
            </w:pPr>
            <w:r>
              <w:rPr>
                <w:rFonts w:ascii="宋体" w:hAnsi="宋体" w:cs="宋体" w:hint="eastAsia"/>
                <w:kern w:val="0"/>
                <w:szCs w:val="21"/>
              </w:rPr>
              <w:t>%</w:t>
            </w:r>
          </w:p>
        </w:tc>
        <w:tc>
          <w:tcPr>
            <w:tcW w:w="1469" w:type="dxa"/>
            <w:tcBorders>
              <w:top w:val="single" w:sz="4" w:space="0" w:color="auto"/>
              <w:left w:val="nil"/>
              <w:bottom w:val="single" w:sz="4" w:space="0" w:color="auto"/>
              <w:right w:val="single" w:sz="4" w:space="0" w:color="auto"/>
            </w:tcBorders>
            <w:shd w:val="clear" w:color="auto" w:fill="auto"/>
            <w:vAlign w:val="center"/>
          </w:tcPr>
          <w:p w:rsidR="00143872" w:rsidRDefault="006A2745">
            <w:pPr>
              <w:widowControl/>
              <w:spacing w:line="240" w:lineRule="exact"/>
              <w:ind w:firstLine="440"/>
              <w:jc w:val="left"/>
              <w:rPr>
                <w:rFonts w:ascii="宋体" w:hAnsi="宋体" w:cs="宋体"/>
                <w:i/>
                <w:iCs/>
                <w:kern w:val="0"/>
                <w:szCs w:val="21"/>
              </w:rPr>
            </w:pPr>
            <w:r>
              <w:rPr>
                <w:rFonts w:ascii="宋体" w:hAnsi="宋体" w:cs="宋体" w:hint="eastAsia"/>
                <w:i/>
                <w:iCs/>
                <w:kern w:val="0"/>
                <w:szCs w:val="21"/>
              </w:rPr>
              <w:t>U</w:t>
            </w:r>
            <w:r>
              <w:rPr>
                <w:rFonts w:ascii="宋体" w:hAnsi="宋体" w:cs="宋体"/>
                <w:kern w:val="0"/>
                <w:szCs w:val="21"/>
              </w:rPr>
              <w:t>(</w:t>
            </w:r>
            <w:r>
              <w:rPr>
                <w:rFonts w:ascii="宋体" w:hAnsi="宋体" w:cs="宋体" w:hint="eastAsia"/>
                <w:i/>
                <w:iCs/>
                <w:kern w:val="0"/>
                <w:szCs w:val="21"/>
              </w:rPr>
              <w:t>k</w:t>
            </w:r>
            <w:r>
              <w:rPr>
                <w:rFonts w:ascii="宋体" w:hAnsi="宋体" w:cs="宋体" w:hint="eastAsia"/>
                <w:kern w:val="0"/>
                <w:szCs w:val="21"/>
              </w:rPr>
              <w:t>=</w:t>
            </w:r>
            <w:r>
              <w:rPr>
                <w:rFonts w:ascii="宋体" w:hAnsi="宋体" w:cs="宋体"/>
                <w:kern w:val="0"/>
                <w:szCs w:val="21"/>
              </w:rPr>
              <w:t>2)</w:t>
            </w:r>
          </w:p>
        </w:tc>
      </w:tr>
      <w:tr w:rsidR="00143872">
        <w:trPr>
          <w:trHeight w:val="316"/>
        </w:trPr>
        <w:tc>
          <w:tcPr>
            <w:tcW w:w="766" w:type="dxa"/>
            <w:tcBorders>
              <w:top w:val="nil"/>
              <w:left w:val="single" w:sz="4" w:space="0" w:color="auto"/>
              <w:bottom w:val="single" w:sz="4" w:space="0" w:color="auto"/>
              <w:right w:val="single" w:sz="4" w:space="0" w:color="auto"/>
            </w:tcBorders>
            <w:shd w:val="clear" w:color="auto" w:fill="auto"/>
            <w:noWrap/>
            <w:vAlign w:val="center"/>
          </w:tcPr>
          <w:p w:rsidR="00143872" w:rsidRDefault="006A2745">
            <w:pPr>
              <w:ind w:firstLineChars="0" w:firstLine="0"/>
              <w:rPr>
                <w:rFonts w:ascii="宋体" w:hAnsi="宋体" w:cs="宋体"/>
                <w:sz w:val="24"/>
              </w:rPr>
            </w:pPr>
            <w:r>
              <w:rPr>
                <w:rFonts w:hint="eastAsia"/>
              </w:rPr>
              <w:t>1</w:t>
            </w:r>
          </w:p>
        </w:tc>
        <w:tc>
          <w:tcPr>
            <w:tcW w:w="1843" w:type="dxa"/>
            <w:tcBorders>
              <w:top w:val="nil"/>
              <w:left w:val="nil"/>
              <w:bottom w:val="single" w:sz="4" w:space="0" w:color="auto"/>
              <w:right w:val="single" w:sz="4" w:space="0" w:color="auto"/>
            </w:tcBorders>
            <w:shd w:val="clear" w:color="auto" w:fill="auto"/>
            <w:noWrap/>
            <w:vAlign w:val="center"/>
          </w:tcPr>
          <w:p w:rsidR="00143872" w:rsidRDefault="00143872">
            <w:pPr>
              <w:ind w:firstLine="480"/>
              <w:jc w:val="center"/>
              <w:rPr>
                <w:rFonts w:ascii="宋体" w:hAnsi="宋体" w:cs="宋体"/>
                <w:sz w:val="24"/>
              </w:rPr>
            </w:pPr>
          </w:p>
        </w:tc>
        <w:tc>
          <w:tcPr>
            <w:tcW w:w="1215" w:type="dxa"/>
            <w:tcBorders>
              <w:top w:val="nil"/>
              <w:left w:val="nil"/>
              <w:bottom w:val="single" w:sz="4" w:space="0" w:color="auto"/>
              <w:right w:val="single" w:sz="4" w:space="0" w:color="auto"/>
            </w:tcBorders>
            <w:shd w:val="clear" w:color="auto" w:fill="auto"/>
            <w:noWrap/>
            <w:vAlign w:val="center"/>
          </w:tcPr>
          <w:p w:rsidR="00143872" w:rsidRDefault="00143872">
            <w:pPr>
              <w:ind w:firstLine="480"/>
              <w:jc w:val="center"/>
              <w:rPr>
                <w:rFonts w:ascii="宋体" w:hAnsi="宋体" w:cs="宋体"/>
                <w:sz w:val="24"/>
              </w:rPr>
            </w:pPr>
          </w:p>
        </w:tc>
        <w:tc>
          <w:tcPr>
            <w:tcW w:w="1450" w:type="dxa"/>
            <w:tcBorders>
              <w:top w:val="nil"/>
              <w:left w:val="nil"/>
              <w:bottom w:val="single" w:sz="4" w:space="0" w:color="auto"/>
              <w:right w:val="single" w:sz="4" w:space="0" w:color="auto"/>
            </w:tcBorders>
            <w:shd w:val="clear" w:color="auto" w:fill="auto"/>
            <w:noWrap/>
            <w:vAlign w:val="center"/>
          </w:tcPr>
          <w:p w:rsidR="00143872" w:rsidRDefault="00143872">
            <w:pPr>
              <w:ind w:firstLine="480"/>
              <w:jc w:val="center"/>
              <w:rPr>
                <w:rFonts w:ascii="宋体" w:hAnsi="宋体" w:cs="宋体"/>
                <w:sz w:val="24"/>
              </w:rPr>
            </w:pPr>
          </w:p>
        </w:tc>
        <w:tc>
          <w:tcPr>
            <w:tcW w:w="1542" w:type="dxa"/>
            <w:tcBorders>
              <w:top w:val="nil"/>
              <w:left w:val="nil"/>
              <w:bottom w:val="single" w:sz="4" w:space="0" w:color="auto"/>
              <w:right w:val="single" w:sz="4" w:space="0" w:color="auto"/>
            </w:tcBorders>
            <w:shd w:val="clear" w:color="auto" w:fill="auto"/>
            <w:noWrap/>
            <w:vAlign w:val="center"/>
          </w:tcPr>
          <w:p w:rsidR="00143872" w:rsidRDefault="00143872">
            <w:pPr>
              <w:ind w:firstLine="480"/>
              <w:jc w:val="center"/>
              <w:rPr>
                <w:rFonts w:ascii="宋体" w:hAnsi="宋体" w:cs="宋体"/>
                <w:sz w:val="24"/>
              </w:rPr>
            </w:pPr>
          </w:p>
        </w:tc>
        <w:tc>
          <w:tcPr>
            <w:tcW w:w="844" w:type="dxa"/>
            <w:tcBorders>
              <w:top w:val="nil"/>
              <w:left w:val="nil"/>
              <w:bottom w:val="single" w:sz="4" w:space="0" w:color="auto"/>
              <w:right w:val="single" w:sz="4" w:space="0" w:color="auto"/>
            </w:tcBorders>
            <w:shd w:val="clear" w:color="auto" w:fill="auto"/>
            <w:noWrap/>
            <w:vAlign w:val="center"/>
          </w:tcPr>
          <w:p w:rsidR="00143872" w:rsidRDefault="00143872">
            <w:pPr>
              <w:ind w:firstLine="480"/>
              <w:jc w:val="center"/>
              <w:rPr>
                <w:rFonts w:ascii="宋体" w:hAnsi="宋体" w:cs="宋体"/>
                <w:sz w:val="24"/>
              </w:rPr>
            </w:pPr>
          </w:p>
        </w:tc>
        <w:tc>
          <w:tcPr>
            <w:tcW w:w="1469" w:type="dxa"/>
            <w:tcBorders>
              <w:top w:val="nil"/>
              <w:left w:val="nil"/>
              <w:bottom w:val="single" w:sz="4" w:space="0" w:color="auto"/>
              <w:right w:val="single" w:sz="4" w:space="0" w:color="auto"/>
            </w:tcBorders>
            <w:shd w:val="clear" w:color="auto" w:fill="auto"/>
            <w:vAlign w:val="center"/>
          </w:tcPr>
          <w:p w:rsidR="00143872" w:rsidRDefault="00143872">
            <w:pPr>
              <w:ind w:firstLine="480"/>
              <w:jc w:val="center"/>
              <w:rPr>
                <w:rFonts w:ascii="宋体" w:hAnsi="宋体" w:cs="宋体"/>
                <w:sz w:val="24"/>
              </w:rPr>
            </w:pPr>
          </w:p>
        </w:tc>
      </w:tr>
      <w:tr w:rsidR="00143872">
        <w:trPr>
          <w:trHeight w:val="316"/>
        </w:trPr>
        <w:tc>
          <w:tcPr>
            <w:tcW w:w="766" w:type="dxa"/>
            <w:tcBorders>
              <w:top w:val="nil"/>
              <w:left w:val="single" w:sz="4" w:space="0" w:color="auto"/>
              <w:bottom w:val="single" w:sz="4" w:space="0" w:color="auto"/>
              <w:right w:val="single" w:sz="4" w:space="0" w:color="auto"/>
            </w:tcBorders>
            <w:shd w:val="clear" w:color="auto" w:fill="auto"/>
            <w:noWrap/>
            <w:vAlign w:val="center"/>
          </w:tcPr>
          <w:p w:rsidR="00143872" w:rsidRDefault="006A2745">
            <w:pPr>
              <w:ind w:firstLineChars="0" w:firstLine="0"/>
              <w:rPr>
                <w:rFonts w:ascii="宋体" w:hAnsi="宋体" w:cs="宋体"/>
                <w:sz w:val="24"/>
              </w:rPr>
            </w:pPr>
            <w:r>
              <w:rPr>
                <w:rFonts w:hint="eastAsia"/>
              </w:rPr>
              <w:t>2</w:t>
            </w:r>
          </w:p>
        </w:tc>
        <w:tc>
          <w:tcPr>
            <w:tcW w:w="1843" w:type="dxa"/>
            <w:tcBorders>
              <w:top w:val="nil"/>
              <w:left w:val="nil"/>
              <w:bottom w:val="single" w:sz="4" w:space="0" w:color="auto"/>
              <w:right w:val="single" w:sz="4" w:space="0" w:color="auto"/>
            </w:tcBorders>
            <w:shd w:val="clear" w:color="auto" w:fill="auto"/>
            <w:noWrap/>
            <w:vAlign w:val="center"/>
          </w:tcPr>
          <w:p w:rsidR="00143872" w:rsidRDefault="00143872">
            <w:pPr>
              <w:ind w:firstLine="480"/>
              <w:jc w:val="center"/>
              <w:rPr>
                <w:rFonts w:ascii="宋体" w:hAnsi="宋体" w:cs="宋体"/>
                <w:sz w:val="24"/>
              </w:rPr>
            </w:pPr>
          </w:p>
        </w:tc>
        <w:tc>
          <w:tcPr>
            <w:tcW w:w="1215" w:type="dxa"/>
            <w:tcBorders>
              <w:top w:val="nil"/>
              <w:left w:val="nil"/>
              <w:bottom w:val="single" w:sz="4" w:space="0" w:color="auto"/>
              <w:right w:val="single" w:sz="4" w:space="0" w:color="auto"/>
            </w:tcBorders>
            <w:shd w:val="clear" w:color="auto" w:fill="auto"/>
            <w:noWrap/>
            <w:vAlign w:val="center"/>
          </w:tcPr>
          <w:p w:rsidR="00143872" w:rsidRDefault="00143872">
            <w:pPr>
              <w:ind w:firstLine="480"/>
              <w:jc w:val="center"/>
              <w:rPr>
                <w:rFonts w:ascii="宋体" w:hAnsi="宋体" w:cs="宋体"/>
                <w:sz w:val="24"/>
              </w:rPr>
            </w:pPr>
          </w:p>
        </w:tc>
        <w:tc>
          <w:tcPr>
            <w:tcW w:w="1450" w:type="dxa"/>
            <w:tcBorders>
              <w:top w:val="nil"/>
              <w:left w:val="nil"/>
              <w:bottom w:val="single" w:sz="4" w:space="0" w:color="auto"/>
              <w:right w:val="single" w:sz="4" w:space="0" w:color="auto"/>
            </w:tcBorders>
            <w:shd w:val="clear" w:color="auto" w:fill="auto"/>
            <w:noWrap/>
            <w:vAlign w:val="center"/>
          </w:tcPr>
          <w:p w:rsidR="00143872" w:rsidRDefault="00143872">
            <w:pPr>
              <w:ind w:firstLine="480"/>
              <w:jc w:val="center"/>
              <w:rPr>
                <w:rFonts w:ascii="宋体" w:hAnsi="宋体" w:cs="宋体"/>
                <w:sz w:val="24"/>
              </w:rPr>
            </w:pPr>
          </w:p>
        </w:tc>
        <w:tc>
          <w:tcPr>
            <w:tcW w:w="1542" w:type="dxa"/>
            <w:tcBorders>
              <w:top w:val="nil"/>
              <w:left w:val="nil"/>
              <w:bottom w:val="single" w:sz="4" w:space="0" w:color="auto"/>
              <w:right w:val="single" w:sz="4" w:space="0" w:color="auto"/>
            </w:tcBorders>
            <w:shd w:val="clear" w:color="auto" w:fill="auto"/>
            <w:noWrap/>
            <w:vAlign w:val="center"/>
          </w:tcPr>
          <w:p w:rsidR="00143872" w:rsidRDefault="00143872">
            <w:pPr>
              <w:ind w:firstLine="480"/>
              <w:jc w:val="center"/>
              <w:rPr>
                <w:rFonts w:ascii="宋体" w:hAnsi="宋体" w:cs="宋体"/>
                <w:sz w:val="24"/>
              </w:rPr>
            </w:pPr>
          </w:p>
        </w:tc>
        <w:tc>
          <w:tcPr>
            <w:tcW w:w="844" w:type="dxa"/>
            <w:tcBorders>
              <w:top w:val="nil"/>
              <w:left w:val="nil"/>
              <w:bottom w:val="single" w:sz="4" w:space="0" w:color="auto"/>
              <w:right w:val="single" w:sz="4" w:space="0" w:color="auto"/>
            </w:tcBorders>
            <w:shd w:val="clear" w:color="auto" w:fill="auto"/>
            <w:noWrap/>
            <w:vAlign w:val="center"/>
          </w:tcPr>
          <w:p w:rsidR="00143872" w:rsidRDefault="00143872">
            <w:pPr>
              <w:ind w:firstLine="480"/>
              <w:jc w:val="center"/>
              <w:rPr>
                <w:rFonts w:ascii="宋体" w:hAnsi="宋体" w:cs="宋体"/>
                <w:sz w:val="24"/>
              </w:rPr>
            </w:pPr>
          </w:p>
        </w:tc>
        <w:tc>
          <w:tcPr>
            <w:tcW w:w="1469" w:type="dxa"/>
            <w:tcBorders>
              <w:top w:val="nil"/>
              <w:left w:val="nil"/>
              <w:bottom w:val="single" w:sz="4" w:space="0" w:color="auto"/>
              <w:right w:val="single" w:sz="4" w:space="0" w:color="auto"/>
            </w:tcBorders>
            <w:shd w:val="clear" w:color="auto" w:fill="auto"/>
            <w:vAlign w:val="center"/>
          </w:tcPr>
          <w:p w:rsidR="00143872" w:rsidRDefault="00143872">
            <w:pPr>
              <w:ind w:firstLine="480"/>
              <w:jc w:val="center"/>
              <w:rPr>
                <w:rFonts w:ascii="宋体" w:hAnsi="宋体" w:cs="宋体"/>
                <w:sz w:val="24"/>
              </w:rPr>
            </w:pPr>
          </w:p>
        </w:tc>
      </w:tr>
      <w:tr w:rsidR="00143872">
        <w:trPr>
          <w:trHeight w:val="316"/>
        </w:trPr>
        <w:tc>
          <w:tcPr>
            <w:tcW w:w="766" w:type="dxa"/>
            <w:tcBorders>
              <w:top w:val="nil"/>
              <w:left w:val="single" w:sz="4" w:space="0" w:color="auto"/>
              <w:bottom w:val="single" w:sz="4" w:space="0" w:color="auto"/>
              <w:right w:val="single" w:sz="4" w:space="0" w:color="auto"/>
            </w:tcBorders>
            <w:shd w:val="clear" w:color="auto" w:fill="auto"/>
            <w:noWrap/>
            <w:vAlign w:val="center"/>
          </w:tcPr>
          <w:p w:rsidR="00143872" w:rsidRDefault="006A2745">
            <w:pPr>
              <w:ind w:firstLineChars="0" w:firstLine="0"/>
              <w:rPr>
                <w:rFonts w:ascii="宋体" w:hAnsi="宋体" w:cs="宋体"/>
                <w:sz w:val="24"/>
              </w:rPr>
            </w:pPr>
            <w:r>
              <w:rPr>
                <w:rFonts w:hint="eastAsia"/>
              </w:rPr>
              <w:t>3</w:t>
            </w:r>
          </w:p>
        </w:tc>
        <w:tc>
          <w:tcPr>
            <w:tcW w:w="1843" w:type="dxa"/>
            <w:tcBorders>
              <w:top w:val="nil"/>
              <w:left w:val="nil"/>
              <w:bottom w:val="single" w:sz="4" w:space="0" w:color="auto"/>
              <w:right w:val="single" w:sz="4" w:space="0" w:color="auto"/>
            </w:tcBorders>
            <w:shd w:val="clear" w:color="auto" w:fill="auto"/>
            <w:noWrap/>
            <w:vAlign w:val="center"/>
          </w:tcPr>
          <w:p w:rsidR="00143872" w:rsidRDefault="00143872">
            <w:pPr>
              <w:ind w:firstLine="480"/>
              <w:jc w:val="center"/>
              <w:rPr>
                <w:rFonts w:ascii="宋体" w:hAnsi="宋体" w:cs="宋体"/>
                <w:sz w:val="24"/>
              </w:rPr>
            </w:pPr>
          </w:p>
        </w:tc>
        <w:tc>
          <w:tcPr>
            <w:tcW w:w="1215" w:type="dxa"/>
            <w:tcBorders>
              <w:top w:val="nil"/>
              <w:left w:val="nil"/>
              <w:bottom w:val="single" w:sz="4" w:space="0" w:color="auto"/>
              <w:right w:val="single" w:sz="4" w:space="0" w:color="auto"/>
            </w:tcBorders>
            <w:shd w:val="clear" w:color="auto" w:fill="auto"/>
            <w:noWrap/>
            <w:vAlign w:val="center"/>
          </w:tcPr>
          <w:p w:rsidR="00143872" w:rsidRDefault="00143872">
            <w:pPr>
              <w:ind w:firstLine="480"/>
              <w:jc w:val="center"/>
              <w:rPr>
                <w:rFonts w:ascii="宋体" w:hAnsi="宋体" w:cs="宋体"/>
                <w:sz w:val="24"/>
              </w:rPr>
            </w:pPr>
          </w:p>
        </w:tc>
        <w:tc>
          <w:tcPr>
            <w:tcW w:w="1450" w:type="dxa"/>
            <w:tcBorders>
              <w:top w:val="nil"/>
              <w:left w:val="nil"/>
              <w:bottom w:val="single" w:sz="4" w:space="0" w:color="auto"/>
              <w:right w:val="single" w:sz="4" w:space="0" w:color="auto"/>
            </w:tcBorders>
            <w:shd w:val="clear" w:color="auto" w:fill="auto"/>
            <w:noWrap/>
            <w:vAlign w:val="center"/>
          </w:tcPr>
          <w:p w:rsidR="00143872" w:rsidRDefault="00143872">
            <w:pPr>
              <w:ind w:firstLine="480"/>
              <w:jc w:val="center"/>
              <w:rPr>
                <w:rFonts w:ascii="宋体" w:hAnsi="宋体" w:cs="宋体"/>
                <w:sz w:val="24"/>
              </w:rPr>
            </w:pPr>
          </w:p>
        </w:tc>
        <w:tc>
          <w:tcPr>
            <w:tcW w:w="1542" w:type="dxa"/>
            <w:tcBorders>
              <w:top w:val="nil"/>
              <w:left w:val="nil"/>
              <w:bottom w:val="single" w:sz="4" w:space="0" w:color="auto"/>
              <w:right w:val="single" w:sz="4" w:space="0" w:color="auto"/>
            </w:tcBorders>
            <w:shd w:val="clear" w:color="auto" w:fill="auto"/>
            <w:noWrap/>
            <w:vAlign w:val="center"/>
          </w:tcPr>
          <w:p w:rsidR="00143872" w:rsidRDefault="00143872">
            <w:pPr>
              <w:ind w:firstLine="480"/>
              <w:jc w:val="center"/>
              <w:rPr>
                <w:rFonts w:ascii="宋体" w:hAnsi="宋体" w:cs="宋体"/>
                <w:sz w:val="24"/>
              </w:rPr>
            </w:pPr>
          </w:p>
        </w:tc>
        <w:tc>
          <w:tcPr>
            <w:tcW w:w="844" w:type="dxa"/>
            <w:tcBorders>
              <w:top w:val="nil"/>
              <w:left w:val="nil"/>
              <w:bottom w:val="single" w:sz="4" w:space="0" w:color="auto"/>
              <w:right w:val="single" w:sz="4" w:space="0" w:color="auto"/>
            </w:tcBorders>
            <w:shd w:val="clear" w:color="auto" w:fill="auto"/>
            <w:noWrap/>
            <w:vAlign w:val="center"/>
          </w:tcPr>
          <w:p w:rsidR="00143872" w:rsidRDefault="00143872">
            <w:pPr>
              <w:ind w:firstLine="480"/>
              <w:jc w:val="center"/>
              <w:rPr>
                <w:rFonts w:ascii="宋体" w:hAnsi="宋体" w:cs="宋体"/>
                <w:sz w:val="24"/>
              </w:rPr>
            </w:pPr>
          </w:p>
        </w:tc>
        <w:tc>
          <w:tcPr>
            <w:tcW w:w="1469" w:type="dxa"/>
            <w:tcBorders>
              <w:top w:val="nil"/>
              <w:left w:val="nil"/>
              <w:bottom w:val="single" w:sz="4" w:space="0" w:color="auto"/>
              <w:right w:val="single" w:sz="4" w:space="0" w:color="auto"/>
            </w:tcBorders>
            <w:shd w:val="clear" w:color="auto" w:fill="auto"/>
            <w:vAlign w:val="center"/>
          </w:tcPr>
          <w:p w:rsidR="00143872" w:rsidRDefault="00143872">
            <w:pPr>
              <w:ind w:firstLine="480"/>
              <w:jc w:val="center"/>
              <w:rPr>
                <w:rFonts w:ascii="宋体" w:hAnsi="宋体" w:cs="宋体"/>
                <w:sz w:val="24"/>
              </w:rPr>
            </w:pPr>
          </w:p>
        </w:tc>
      </w:tr>
      <w:tr w:rsidR="00143872">
        <w:trPr>
          <w:trHeight w:val="316"/>
        </w:trPr>
        <w:tc>
          <w:tcPr>
            <w:tcW w:w="766" w:type="dxa"/>
            <w:tcBorders>
              <w:top w:val="nil"/>
              <w:left w:val="single" w:sz="4" w:space="0" w:color="auto"/>
              <w:bottom w:val="single" w:sz="4" w:space="0" w:color="auto"/>
              <w:right w:val="single" w:sz="4" w:space="0" w:color="auto"/>
            </w:tcBorders>
            <w:shd w:val="clear" w:color="auto" w:fill="auto"/>
            <w:noWrap/>
            <w:vAlign w:val="center"/>
          </w:tcPr>
          <w:p w:rsidR="00143872" w:rsidRDefault="006A2745">
            <w:pPr>
              <w:ind w:firstLineChars="0" w:firstLine="0"/>
              <w:rPr>
                <w:rFonts w:ascii="宋体" w:hAnsi="宋体" w:cs="宋体"/>
                <w:sz w:val="24"/>
              </w:rPr>
            </w:pPr>
            <w:r>
              <w:rPr>
                <w:rFonts w:hint="eastAsia"/>
              </w:rPr>
              <w:t>4</w:t>
            </w:r>
          </w:p>
        </w:tc>
        <w:tc>
          <w:tcPr>
            <w:tcW w:w="1843" w:type="dxa"/>
            <w:tcBorders>
              <w:top w:val="nil"/>
              <w:left w:val="nil"/>
              <w:bottom w:val="single" w:sz="4" w:space="0" w:color="auto"/>
              <w:right w:val="single" w:sz="4" w:space="0" w:color="auto"/>
            </w:tcBorders>
            <w:shd w:val="clear" w:color="auto" w:fill="auto"/>
            <w:noWrap/>
            <w:vAlign w:val="center"/>
          </w:tcPr>
          <w:p w:rsidR="00143872" w:rsidRDefault="00143872">
            <w:pPr>
              <w:ind w:firstLine="480"/>
              <w:jc w:val="center"/>
              <w:rPr>
                <w:rFonts w:ascii="宋体" w:hAnsi="宋体" w:cs="宋体"/>
                <w:sz w:val="24"/>
              </w:rPr>
            </w:pPr>
          </w:p>
        </w:tc>
        <w:tc>
          <w:tcPr>
            <w:tcW w:w="1215" w:type="dxa"/>
            <w:tcBorders>
              <w:top w:val="nil"/>
              <w:left w:val="nil"/>
              <w:bottom w:val="single" w:sz="4" w:space="0" w:color="auto"/>
              <w:right w:val="single" w:sz="4" w:space="0" w:color="auto"/>
            </w:tcBorders>
            <w:shd w:val="clear" w:color="auto" w:fill="auto"/>
            <w:noWrap/>
            <w:vAlign w:val="center"/>
          </w:tcPr>
          <w:p w:rsidR="00143872" w:rsidRDefault="00143872">
            <w:pPr>
              <w:ind w:firstLine="480"/>
              <w:jc w:val="center"/>
              <w:rPr>
                <w:rFonts w:ascii="宋体" w:hAnsi="宋体" w:cs="宋体"/>
                <w:sz w:val="24"/>
              </w:rPr>
            </w:pPr>
          </w:p>
        </w:tc>
        <w:tc>
          <w:tcPr>
            <w:tcW w:w="1450" w:type="dxa"/>
            <w:tcBorders>
              <w:top w:val="nil"/>
              <w:left w:val="nil"/>
              <w:bottom w:val="single" w:sz="4" w:space="0" w:color="auto"/>
              <w:right w:val="single" w:sz="4" w:space="0" w:color="auto"/>
            </w:tcBorders>
            <w:shd w:val="clear" w:color="auto" w:fill="auto"/>
            <w:noWrap/>
            <w:vAlign w:val="center"/>
          </w:tcPr>
          <w:p w:rsidR="00143872" w:rsidRDefault="00143872">
            <w:pPr>
              <w:ind w:firstLine="480"/>
              <w:jc w:val="center"/>
              <w:rPr>
                <w:rFonts w:ascii="宋体" w:hAnsi="宋体" w:cs="宋体"/>
                <w:sz w:val="24"/>
              </w:rPr>
            </w:pPr>
          </w:p>
        </w:tc>
        <w:tc>
          <w:tcPr>
            <w:tcW w:w="1542" w:type="dxa"/>
            <w:tcBorders>
              <w:top w:val="nil"/>
              <w:left w:val="nil"/>
              <w:bottom w:val="single" w:sz="4" w:space="0" w:color="auto"/>
              <w:right w:val="single" w:sz="4" w:space="0" w:color="auto"/>
            </w:tcBorders>
            <w:shd w:val="clear" w:color="auto" w:fill="auto"/>
            <w:noWrap/>
            <w:vAlign w:val="center"/>
          </w:tcPr>
          <w:p w:rsidR="00143872" w:rsidRDefault="00143872">
            <w:pPr>
              <w:ind w:firstLine="480"/>
              <w:jc w:val="center"/>
              <w:rPr>
                <w:rFonts w:ascii="宋体" w:hAnsi="宋体" w:cs="宋体"/>
                <w:sz w:val="24"/>
              </w:rPr>
            </w:pPr>
          </w:p>
        </w:tc>
        <w:tc>
          <w:tcPr>
            <w:tcW w:w="844" w:type="dxa"/>
            <w:tcBorders>
              <w:top w:val="nil"/>
              <w:left w:val="nil"/>
              <w:bottom w:val="single" w:sz="4" w:space="0" w:color="auto"/>
              <w:right w:val="single" w:sz="4" w:space="0" w:color="auto"/>
            </w:tcBorders>
            <w:shd w:val="clear" w:color="auto" w:fill="auto"/>
            <w:noWrap/>
            <w:vAlign w:val="center"/>
          </w:tcPr>
          <w:p w:rsidR="00143872" w:rsidRDefault="00143872">
            <w:pPr>
              <w:ind w:firstLine="480"/>
              <w:jc w:val="center"/>
              <w:rPr>
                <w:rFonts w:ascii="宋体" w:hAnsi="宋体" w:cs="宋体"/>
                <w:sz w:val="24"/>
              </w:rPr>
            </w:pPr>
          </w:p>
        </w:tc>
        <w:tc>
          <w:tcPr>
            <w:tcW w:w="1469" w:type="dxa"/>
            <w:tcBorders>
              <w:top w:val="nil"/>
              <w:left w:val="nil"/>
              <w:bottom w:val="single" w:sz="4" w:space="0" w:color="auto"/>
              <w:right w:val="single" w:sz="4" w:space="0" w:color="auto"/>
            </w:tcBorders>
            <w:shd w:val="clear" w:color="auto" w:fill="auto"/>
            <w:vAlign w:val="center"/>
          </w:tcPr>
          <w:p w:rsidR="00143872" w:rsidRDefault="00143872">
            <w:pPr>
              <w:ind w:firstLine="480"/>
              <w:jc w:val="center"/>
              <w:rPr>
                <w:rFonts w:ascii="宋体" w:hAnsi="宋体" w:cs="宋体"/>
                <w:sz w:val="24"/>
              </w:rPr>
            </w:pPr>
          </w:p>
        </w:tc>
      </w:tr>
    </w:tbl>
    <w:p w:rsidR="00143872" w:rsidRDefault="006A2745">
      <w:pPr>
        <w:ind w:firstLineChars="0" w:firstLine="0"/>
        <w:rPr>
          <w:rFonts w:ascii="黑体" w:eastAsia="黑体" w:hAnsi="黑体" w:cs="黑体"/>
          <w:sz w:val="24"/>
        </w:rPr>
      </w:pPr>
      <w:r>
        <w:rPr>
          <w:rFonts w:ascii="黑体" w:eastAsia="黑体" w:hAnsi="黑体" w:cs="黑体" w:hint="eastAsia"/>
          <w:sz w:val="24"/>
        </w:rPr>
        <w:t>重复性</w:t>
      </w:r>
    </w:p>
    <w:tbl>
      <w:tblPr>
        <w:tblW w:w="9149" w:type="dxa"/>
        <w:tblInd w:w="51" w:type="dxa"/>
        <w:tblLayout w:type="fixed"/>
        <w:tblLook w:val="04A0"/>
      </w:tblPr>
      <w:tblGrid>
        <w:gridCol w:w="766"/>
        <w:gridCol w:w="1843"/>
        <w:gridCol w:w="1215"/>
        <w:gridCol w:w="1450"/>
        <w:gridCol w:w="1533"/>
        <w:gridCol w:w="1167"/>
        <w:gridCol w:w="1175"/>
      </w:tblGrid>
      <w:tr w:rsidR="00143872">
        <w:trPr>
          <w:trHeight w:val="571"/>
        </w:trPr>
        <w:tc>
          <w:tcPr>
            <w:tcW w:w="766" w:type="dxa"/>
            <w:tcBorders>
              <w:top w:val="single" w:sz="4" w:space="0" w:color="auto"/>
              <w:left w:val="single" w:sz="4" w:space="0" w:color="auto"/>
              <w:bottom w:val="single" w:sz="4" w:space="0" w:color="auto"/>
              <w:right w:val="single" w:sz="4" w:space="0" w:color="auto"/>
            </w:tcBorders>
            <w:shd w:val="clear" w:color="auto" w:fill="auto"/>
            <w:noWrap/>
            <w:vAlign w:val="center"/>
          </w:tcPr>
          <w:p w:rsidR="00143872" w:rsidRDefault="006A2745">
            <w:pPr>
              <w:widowControl/>
              <w:spacing w:line="240" w:lineRule="exact"/>
              <w:ind w:firstLineChars="0" w:firstLine="0"/>
              <w:rPr>
                <w:rFonts w:ascii="宋体" w:hAnsi="宋体" w:cs="宋体"/>
                <w:kern w:val="0"/>
                <w:szCs w:val="21"/>
              </w:rPr>
            </w:pPr>
            <w:r>
              <w:rPr>
                <w:rFonts w:ascii="宋体" w:hAnsi="宋体" w:cs="宋体" w:hint="eastAsia"/>
                <w:kern w:val="0"/>
                <w:szCs w:val="21"/>
              </w:rPr>
              <w:t>试验组</w:t>
            </w:r>
          </w:p>
        </w:tc>
        <w:tc>
          <w:tcPr>
            <w:tcW w:w="1843" w:type="dxa"/>
            <w:tcBorders>
              <w:top w:val="single" w:sz="4" w:space="0" w:color="auto"/>
              <w:left w:val="nil"/>
              <w:bottom w:val="single" w:sz="4" w:space="0" w:color="auto"/>
              <w:right w:val="single" w:sz="4" w:space="0" w:color="auto"/>
            </w:tcBorders>
            <w:shd w:val="clear" w:color="auto" w:fill="auto"/>
            <w:noWrap/>
            <w:vAlign w:val="center"/>
          </w:tcPr>
          <w:p w:rsidR="00143872" w:rsidRDefault="006A2745">
            <w:pPr>
              <w:widowControl/>
              <w:spacing w:line="240" w:lineRule="exact"/>
              <w:ind w:left="440" w:hangingChars="200" w:hanging="440"/>
              <w:rPr>
                <w:rFonts w:ascii="宋体" w:hAnsi="宋体" w:cs="宋体"/>
                <w:kern w:val="0"/>
                <w:szCs w:val="21"/>
              </w:rPr>
            </w:pPr>
            <w:r>
              <w:rPr>
                <w:rFonts w:ascii="宋体" w:hAnsi="宋体" w:cs="宋体" w:hint="eastAsia"/>
                <w:kern w:val="0"/>
                <w:szCs w:val="21"/>
              </w:rPr>
              <w:t>控制衡器的示值</w:t>
            </w:r>
            <w:r>
              <w:rPr>
                <w:rFonts w:ascii="宋体" w:hAnsi="宋体" w:cs="宋体" w:hint="eastAsia"/>
                <w:i/>
                <w:iCs/>
                <w:kern w:val="0"/>
                <w:szCs w:val="21"/>
              </w:rPr>
              <w:t>P</w:t>
            </w:r>
            <w:r>
              <w:rPr>
                <w:rFonts w:ascii="宋体" w:hAnsi="宋体" w:cs="宋体" w:hint="eastAsia"/>
                <w:kern w:val="0"/>
                <w:szCs w:val="21"/>
              </w:rPr>
              <w:t>（kg）</w:t>
            </w:r>
          </w:p>
        </w:tc>
        <w:tc>
          <w:tcPr>
            <w:tcW w:w="1215" w:type="dxa"/>
            <w:tcBorders>
              <w:top w:val="single" w:sz="4" w:space="0" w:color="auto"/>
              <w:left w:val="nil"/>
              <w:bottom w:val="single" w:sz="4" w:space="0" w:color="auto"/>
              <w:right w:val="single" w:sz="4" w:space="0" w:color="auto"/>
            </w:tcBorders>
            <w:shd w:val="clear" w:color="auto" w:fill="auto"/>
            <w:noWrap/>
            <w:vAlign w:val="center"/>
          </w:tcPr>
          <w:p w:rsidR="00143872" w:rsidRDefault="006A2745">
            <w:pPr>
              <w:widowControl/>
              <w:spacing w:line="240" w:lineRule="exact"/>
              <w:ind w:firstLineChars="0" w:firstLine="0"/>
              <w:rPr>
                <w:rFonts w:ascii="宋体" w:hAnsi="宋体" w:cs="宋体"/>
                <w:kern w:val="0"/>
                <w:szCs w:val="21"/>
              </w:rPr>
            </w:pPr>
            <w:r>
              <w:rPr>
                <w:rFonts w:ascii="宋体" w:hAnsi="宋体" w:cs="宋体" w:hint="eastAsia"/>
                <w:kern w:val="0"/>
                <w:szCs w:val="21"/>
              </w:rPr>
              <w:t>螺旋秤累计示值</w:t>
            </w:r>
            <w:r>
              <w:rPr>
                <w:rFonts w:ascii="宋体" w:hAnsi="宋体" w:cs="宋体" w:hint="eastAsia"/>
                <w:i/>
                <w:iCs/>
                <w:kern w:val="0"/>
                <w:szCs w:val="21"/>
              </w:rPr>
              <w:t>I</w:t>
            </w:r>
          </w:p>
          <w:p w:rsidR="00143872" w:rsidRDefault="006A2745">
            <w:pPr>
              <w:widowControl/>
              <w:spacing w:line="240" w:lineRule="exact"/>
              <w:ind w:firstLineChars="0" w:firstLine="0"/>
              <w:rPr>
                <w:rFonts w:ascii="宋体" w:hAnsi="宋体" w:cs="宋体"/>
                <w:kern w:val="0"/>
                <w:szCs w:val="21"/>
              </w:rPr>
            </w:pPr>
            <w:r>
              <w:rPr>
                <w:rFonts w:ascii="宋体" w:hAnsi="宋体" w:cs="宋体" w:hint="eastAsia"/>
                <w:kern w:val="0"/>
                <w:szCs w:val="21"/>
              </w:rPr>
              <w:t>（kg）</w:t>
            </w:r>
          </w:p>
        </w:tc>
        <w:tc>
          <w:tcPr>
            <w:tcW w:w="1450" w:type="dxa"/>
            <w:tcBorders>
              <w:top w:val="single" w:sz="4" w:space="0" w:color="auto"/>
              <w:left w:val="nil"/>
              <w:bottom w:val="single" w:sz="4" w:space="0" w:color="auto"/>
              <w:right w:val="single" w:sz="4" w:space="0" w:color="auto"/>
            </w:tcBorders>
            <w:shd w:val="clear" w:color="auto" w:fill="auto"/>
            <w:noWrap/>
            <w:vAlign w:val="center"/>
          </w:tcPr>
          <w:p w:rsidR="00143872" w:rsidRDefault="006A2745">
            <w:pPr>
              <w:widowControl/>
              <w:spacing w:line="240" w:lineRule="exact"/>
              <w:ind w:firstLineChars="100" w:firstLine="220"/>
              <w:rPr>
                <w:rFonts w:ascii="宋体" w:hAnsi="宋体" w:cs="宋体"/>
                <w:kern w:val="0"/>
                <w:szCs w:val="21"/>
              </w:rPr>
            </w:pPr>
            <w:r>
              <w:rPr>
                <w:rFonts w:ascii="宋体" w:hAnsi="宋体" w:cs="宋体" w:hint="eastAsia"/>
                <w:kern w:val="0"/>
                <w:szCs w:val="21"/>
              </w:rPr>
              <w:t>给料流量</w:t>
            </w:r>
          </w:p>
          <w:p w:rsidR="00143872" w:rsidRDefault="006A2745">
            <w:pPr>
              <w:widowControl/>
              <w:spacing w:line="240" w:lineRule="exact"/>
              <w:ind w:firstLineChars="90" w:firstLine="198"/>
              <w:rPr>
                <w:rFonts w:ascii="宋体" w:hAnsi="宋体" w:cs="宋体"/>
                <w:kern w:val="0"/>
                <w:szCs w:val="21"/>
              </w:rPr>
            </w:pPr>
            <w:r>
              <w:rPr>
                <w:rFonts w:ascii="宋体" w:hAnsi="宋体" w:cs="宋体" w:hint="eastAsia"/>
                <w:kern w:val="0"/>
                <w:szCs w:val="21"/>
              </w:rPr>
              <w:t>（ t/h）</w:t>
            </w:r>
          </w:p>
        </w:tc>
        <w:tc>
          <w:tcPr>
            <w:tcW w:w="1533" w:type="dxa"/>
            <w:tcBorders>
              <w:top w:val="single" w:sz="4" w:space="0" w:color="auto"/>
              <w:left w:val="nil"/>
              <w:bottom w:val="single" w:sz="4" w:space="0" w:color="auto"/>
              <w:right w:val="single" w:sz="4" w:space="0" w:color="auto"/>
            </w:tcBorders>
            <w:shd w:val="clear" w:color="auto" w:fill="auto"/>
            <w:noWrap/>
            <w:vAlign w:val="center"/>
          </w:tcPr>
          <w:p w:rsidR="00143872" w:rsidRDefault="006A2745">
            <w:pPr>
              <w:widowControl/>
              <w:spacing w:line="240" w:lineRule="exact"/>
              <w:ind w:firstLineChars="90" w:firstLine="198"/>
              <w:rPr>
                <w:rFonts w:ascii="宋体" w:hAnsi="宋体" w:cs="宋体"/>
                <w:kern w:val="0"/>
                <w:szCs w:val="21"/>
              </w:rPr>
            </w:pPr>
            <w:r>
              <w:rPr>
                <w:rFonts w:ascii="宋体" w:hAnsi="宋体" w:cs="宋体" w:hint="eastAsia"/>
                <w:kern w:val="0"/>
                <w:szCs w:val="21"/>
              </w:rPr>
              <w:t>误差</w:t>
            </w:r>
            <w:r>
              <w:rPr>
                <w:rFonts w:ascii="宋体" w:hAnsi="宋体" w:cs="宋体" w:hint="eastAsia"/>
                <w:i/>
                <w:iCs/>
                <w:kern w:val="0"/>
                <w:szCs w:val="21"/>
              </w:rPr>
              <w:t>I</w:t>
            </w:r>
            <w:r>
              <w:rPr>
                <w:rFonts w:ascii="宋体" w:hAnsi="宋体" w:cs="宋体" w:hint="eastAsia"/>
                <w:kern w:val="0"/>
                <w:szCs w:val="21"/>
              </w:rPr>
              <w:t>-</w:t>
            </w:r>
            <w:r>
              <w:rPr>
                <w:rFonts w:ascii="宋体" w:hAnsi="宋体" w:cs="宋体"/>
                <w:i/>
                <w:iCs/>
                <w:kern w:val="0"/>
                <w:szCs w:val="21"/>
              </w:rPr>
              <w:t>P</w:t>
            </w:r>
          </w:p>
          <w:p w:rsidR="00143872" w:rsidRDefault="006A2745">
            <w:pPr>
              <w:widowControl/>
              <w:spacing w:line="240" w:lineRule="exact"/>
              <w:ind w:firstLine="440"/>
              <w:rPr>
                <w:rFonts w:ascii="宋体" w:hAnsi="宋体" w:cs="宋体"/>
                <w:kern w:val="0"/>
                <w:szCs w:val="21"/>
              </w:rPr>
            </w:pPr>
            <w:r>
              <w:rPr>
                <w:rFonts w:ascii="宋体" w:hAnsi="宋体" w:cs="宋体" w:hint="eastAsia"/>
                <w:kern w:val="0"/>
                <w:szCs w:val="21"/>
              </w:rPr>
              <w:t>（kg）</w:t>
            </w:r>
          </w:p>
        </w:tc>
        <w:tc>
          <w:tcPr>
            <w:tcW w:w="1167" w:type="dxa"/>
            <w:tcBorders>
              <w:top w:val="single" w:sz="4" w:space="0" w:color="auto"/>
              <w:left w:val="nil"/>
              <w:bottom w:val="single" w:sz="4" w:space="0" w:color="auto"/>
              <w:right w:val="single" w:sz="4" w:space="0" w:color="auto"/>
            </w:tcBorders>
            <w:shd w:val="clear" w:color="auto" w:fill="auto"/>
            <w:vAlign w:val="center"/>
          </w:tcPr>
          <w:p w:rsidR="00143872" w:rsidRDefault="006A2745">
            <w:pPr>
              <w:widowControl/>
              <w:spacing w:line="240" w:lineRule="exact"/>
              <w:ind w:firstLineChars="0" w:firstLine="0"/>
              <w:jc w:val="left"/>
              <w:rPr>
                <w:rFonts w:ascii="宋体" w:hAnsi="宋体" w:cs="宋体"/>
                <w:i/>
                <w:iCs/>
                <w:kern w:val="0"/>
                <w:szCs w:val="21"/>
              </w:rPr>
            </w:pPr>
            <w:r>
              <w:rPr>
                <w:rFonts w:ascii="宋体" w:hAnsi="宋体" w:cs="宋体" w:hint="eastAsia"/>
                <w:kern w:val="0"/>
                <w:szCs w:val="21"/>
              </w:rPr>
              <w:t>差值（kg）</w:t>
            </w:r>
          </w:p>
        </w:tc>
        <w:tc>
          <w:tcPr>
            <w:tcW w:w="1175" w:type="dxa"/>
            <w:tcBorders>
              <w:top w:val="single" w:sz="4" w:space="0" w:color="auto"/>
              <w:left w:val="single" w:sz="4" w:space="0" w:color="auto"/>
              <w:bottom w:val="single" w:sz="4" w:space="0" w:color="auto"/>
              <w:right w:val="single" w:sz="4" w:space="0" w:color="auto"/>
            </w:tcBorders>
            <w:shd w:val="clear" w:color="auto" w:fill="auto"/>
            <w:vAlign w:val="center"/>
          </w:tcPr>
          <w:p w:rsidR="00143872" w:rsidRDefault="006A2745">
            <w:pPr>
              <w:widowControl/>
              <w:spacing w:line="240" w:lineRule="exact"/>
              <w:ind w:firstLineChars="0" w:firstLine="0"/>
              <w:jc w:val="left"/>
              <w:rPr>
                <w:rFonts w:ascii="宋体" w:hAnsi="宋体" w:cs="宋体"/>
                <w:kern w:val="0"/>
                <w:szCs w:val="21"/>
              </w:rPr>
            </w:pPr>
            <w:r>
              <w:rPr>
                <w:rFonts w:ascii="宋体" w:hAnsi="宋体" w:cs="宋体" w:hint="eastAsia"/>
                <w:kern w:val="0"/>
                <w:szCs w:val="21"/>
              </w:rPr>
              <w:t>标准偏差</w:t>
            </w:r>
          </w:p>
        </w:tc>
      </w:tr>
      <w:tr w:rsidR="00143872">
        <w:trPr>
          <w:trHeight w:val="316"/>
        </w:trPr>
        <w:tc>
          <w:tcPr>
            <w:tcW w:w="766" w:type="dxa"/>
            <w:tcBorders>
              <w:top w:val="nil"/>
              <w:left w:val="single" w:sz="4" w:space="0" w:color="auto"/>
              <w:bottom w:val="single" w:sz="4" w:space="0" w:color="auto"/>
              <w:right w:val="single" w:sz="4" w:space="0" w:color="auto"/>
            </w:tcBorders>
            <w:shd w:val="clear" w:color="auto" w:fill="auto"/>
            <w:noWrap/>
            <w:vAlign w:val="center"/>
          </w:tcPr>
          <w:p w:rsidR="00143872" w:rsidRDefault="006A2745">
            <w:pPr>
              <w:ind w:firstLineChars="0" w:firstLine="0"/>
              <w:rPr>
                <w:rFonts w:ascii="宋体" w:hAnsi="宋体" w:cs="宋体"/>
                <w:sz w:val="24"/>
              </w:rPr>
            </w:pPr>
            <w:r>
              <w:rPr>
                <w:rFonts w:hint="eastAsia"/>
              </w:rPr>
              <w:t>1</w:t>
            </w:r>
          </w:p>
        </w:tc>
        <w:tc>
          <w:tcPr>
            <w:tcW w:w="1843" w:type="dxa"/>
            <w:tcBorders>
              <w:top w:val="nil"/>
              <w:left w:val="nil"/>
              <w:bottom w:val="single" w:sz="4" w:space="0" w:color="auto"/>
              <w:right w:val="single" w:sz="4" w:space="0" w:color="auto"/>
            </w:tcBorders>
            <w:shd w:val="clear" w:color="auto" w:fill="auto"/>
            <w:noWrap/>
            <w:vAlign w:val="center"/>
          </w:tcPr>
          <w:p w:rsidR="00143872" w:rsidRDefault="00143872">
            <w:pPr>
              <w:ind w:firstLine="480"/>
              <w:jc w:val="center"/>
              <w:rPr>
                <w:rFonts w:ascii="宋体" w:hAnsi="宋体" w:cs="宋体"/>
                <w:sz w:val="24"/>
              </w:rPr>
            </w:pPr>
          </w:p>
        </w:tc>
        <w:tc>
          <w:tcPr>
            <w:tcW w:w="1215" w:type="dxa"/>
            <w:tcBorders>
              <w:top w:val="nil"/>
              <w:left w:val="nil"/>
              <w:bottom w:val="single" w:sz="4" w:space="0" w:color="auto"/>
              <w:right w:val="single" w:sz="4" w:space="0" w:color="auto"/>
            </w:tcBorders>
            <w:shd w:val="clear" w:color="auto" w:fill="auto"/>
            <w:noWrap/>
            <w:vAlign w:val="center"/>
          </w:tcPr>
          <w:p w:rsidR="00143872" w:rsidRDefault="00143872">
            <w:pPr>
              <w:ind w:firstLine="480"/>
              <w:jc w:val="center"/>
              <w:rPr>
                <w:rFonts w:ascii="宋体" w:hAnsi="宋体" w:cs="宋体"/>
                <w:sz w:val="24"/>
              </w:rPr>
            </w:pPr>
          </w:p>
        </w:tc>
        <w:tc>
          <w:tcPr>
            <w:tcW w:w="1450" w:type="dxa"/>
            <w:tcBorders>
              <w:top w:val="nil"/>
              <w:left w:val="nil"/>
              <w:bottom w:val="single" w:sz="4" w:space="0" w:color="auto"/>
              <w:right w:val="single" w:sz="4" w:space="0" w:color="auto"/>
            </w:tcBorders>
            <w:shd w:val="clear" w:color="auto" w:fill="auto"/>
            <w:noWrap/>
            <w:vAlign w:val="center"/>
          </w:tcPr>
          <w:p w:rsidR="00143872" w:rsidRDefault="00143872">
            <w:pPr>
              <w:ind w:firstLine="480"/>
              <w:jc w:val="center"/>
              <w:rPr>
                <w:rFonts w:ascii="宋体" w:hAnsi="宋体" w:cs="宋体"/>
                <w:sz w:val="24"/>
              </w:rPr>
            </w:pPr>
          </w:p>
        </w:tc>
        <w:tc>
          <w:tcPr>
            <w:tcW w:w="1533" w:type="dxa"/>
            <w:tcBorders>
              <w:top w:val="nil"/>
              <w:left w:val="nil"/>
              <w:bottom w:val="single" w:sz="4" w:space="0" w:color="auto"/>
              <w:right w:val="single" w:sz="4" w:space="0" w:color="auto"/>
            </w:tcBorders>
            <w:shd w:val="clear" w:color="auto" w:fill="auto"/>
            <w:noWrap/>
            <w:vAlign w:val="center"/>
          </w:tcPr>
          <w:p w:rsidR="00143872" w:rsidRDefault="00143872">
            <w:pPr>
              <w:ind w:firstLine="480"/>
              <w:jc w:val="center"/>
              <w:rPr>
                <w:rFonts w:ascii="宋体" w:hAnsi="宋体" w:cs="宋体"/>
                <w:sz w:val="24"/>
              </w:rPr>
            </w:pPr>
          </w:p>
        </w:tc>
        <w:tc>
          <w:tcPr>
            <w:tcW w:w="1167" w:type="dxa"/>
            <w:vMerge w:val="restart"/>
            <w:tcBorders>
              <w:top w:val="nil"/>
              <w:left w:val="nil"/>
              <w:right w:val="single" w:sz="4" w:space="0" w:color="auto"/>
            </w:tcBorders>
            <w:shd w:val="clear" w:color="auto" w:fill="auto"/>
            <w:vAlign w:val="center"/>
          </w:tcPr>
          <w:p w:rsidR="00143872" w:rsidRDefault="00143872">
            <w:pPr>
              <w:ind w:firstLine="480"/>
              <w:jc w:val="center"/>
              <w:rPr>
                <w:rFonts w:ascii="宋体" w:hAnsi="宋体" w:cs="宋体"/>
                <w:sz w:val="24"/>
              </w:rPr>
            </w:pPr>
          </w:p>
        </w:tc>
        <w:tc>
          <w:tcPr>
            <w:tcW w:w="1175" w:type="dxa"/>
            <w:vMerge w:val="restart"/>
            <w:tcBorders>
              <w:top w:val="nil"/>
              <w:left w:val="single" w:sz="4" w:space="0" w:color="auto"/>
              <w:right w:val="single" w:sz="4" w:space="0" w:color="auto"/>
            </w:tcBorders>
            <w:shd w:val="clear" w:color="auto" w:fill="auto"/>
            <w:vAlign w:val="center"/>
          </w:tcPr>
          <w:p w:rsidR="00143872" w:rsidRDefault="00143872">
            <w:pPr>
              <w:ind w:firstLine="480"/>
              <w:jc w:val="center"/>
              <w:rPr>
                <w:rFonts w:ascii="宋体" w:hAnsi="宋体" w:cs="宋体"/>
                <w:sz w:val="24"/>
              </w:rPr>
            </w:pPr>
          </w:p>
        </w:tc>
      </w:tr>
      <w:tr w:rsidR="00143872">
        <w:trPr>
          <w:trHeight w:val="316"/>
        </w:trPr>
        <w:tc>
          <w:tcPr>
            <w:tcW w:w="766" w:type="dxa"/>
            <w:tcBorders>
              <w:top w:val="nil"/>
              <w:left w:val="single" w:sz="4" w:space="0" w:color="auto"/>
              <w:bottom w:val="single" w:sz="4" w:space="0" w:color="auto"/>
              <w:right w:val="single" w:sz="4" w:space="0" w:color="auto"/>
            </w:tcBorders>
            <w:shd w:val="clear" w:color="auto" w:fill="auto"/>
            <w:noWrap/>
            <w:vAlign w:val="center"/>
          </w:tcPr>
          <w:p w:rsidR="00143872" w:rsidRDefault="006A2745">
            <w:pPr>
              <w:ind w:firstLineChars="0" w:firstLine="0"/>
              <w:rPr>
                <w:rFonts w:ascii="宋体" w:hAnsi="宋体" w:cs="宋体"/>
                <w:sz w:val="24"/>
              </w:rPr>
            </w:pPr>
            <w:r>
              <w:rPr>
                <w:rFonts w:hint="eastAsia"/>
              </w:rPr>
              <w:t>2</w:t>
            </w:r>
          </w:p>
        </w:tc>
        <w:tc>
          <w:tcPr>
            <w:tcW w:w="1843" w:type="dxa"/>
            <w:tcBorders>
              <w:top w:val="nil"/>
              <w:left w:val="nil"/>
              <w:bottom w:val="single" w:sz="4" w:space="0" w:color="auto"/>
              <w:right w:val="single" w:sz="4" w:space="0" w:color="auto"/>
            </w:tcBorders>
            <w:shd w:val="clear" w:color="auto" w:fill="auto"/>
            <w:noWrap/>
            <w:vAlign w:val="center"/>
          </w:tcPr>
          <w:p w:rsidR="00143872" w:rsidRDefault="00143872">
            <w:pPr>
              <w:ind w:firstLine="480"/>
              <w:jc w:val="center"/>
              <w:rPr>
                <w:rFonts w:ascii="宋体" w:hAnsi="宋体" w:cs="宋体"/>
                <w:sz w:val="24"/>
              </w:rPr>
            </w:pPr>
          </w:p>
        </w:tc>
        <w:tc>
          <w:tcPr>
            <w:tcW w:w="1215" w:type="dxa"/>
            <w:tcBorders>
              <w:top w:val="nil"/>
              <w:left w:val="nil"/>
              <w:bottom w:val="single" w:sz="4" w:space="0" w:color="auto"/>
              <w:right w:val="single" w:sz="4" w:space="0" w:color="auto"/>
            </w:tcBorders>
            <w:shd w:val="clear" w:color="auto" w:fill="auto"/>
            <w:noWrap/>
            <w:vAlign w:val="center"/>
          </w:tcPr>
          <w:p w:rsidR="00143872" w:rsidRDefault="00143872">
            <w:pPr>
              <w:ind w:firstLine="480"/>
              <w:jc w:val="center"/>
              <w:rPr>
                <w:rFonts w:ascii="宋体" w:hAnsi="宋体" w:cs="宋体"/>
                <w:sz w:val="24"/>
              </w:rPr>
            </w:pPr>
          </w:p>
        </w:tc>
        <w:tc>
          <w:tcPr>
            <w:tcW w:w="1450" w:type="dxa"/>
            <w:tcBorders>
              <w:top w:val="nil"/>
              <w:left w:val="nil"/>
              <w:bottom w:val="single" w:sz="4" w:space="0" w:color="auto"/>
              <w:right w:val="single" w:sz="4" w:space="0" w:color="auto"/>
            </w:tcBorders>
            <w:shd w:val="clear" w:color="auto" w:fill="auto"/>
            <w:noWrap/>
            <w:vAlign w:val="center"/>
          </w:tcPr>
          <w:p w:rsidR="00143872" w:rsidRDefault="00143872">
            <w:pPr>
              <w:ind w:firstLine="480"/>
              <w:jc w:val="center"/>
              <w:rPr>
                <w:rFonts w:ascii="宋体" w:hAnsi="宋体" w:cs="宋体"/>
                <w:sz w:val="24"/>
              </w:rPr>
            </w:pPr>
          </w:p>
        </w:tc>
        <w:tc>
          <w:tcPr>
            <w:tcW w:w="1533" w:type="dxa"/>
            <w:tcBorders>
              <w:top w:val="nil"/>
              <w:left w:val="nil"/>
              <w:bottom w:val="single" w:sz="4" w:space="0" w:color="auto"/>
              <w:right w:val="single" w:sz="4" w:space="0" w:color="auto"/>
            </w:tcBorders>
            <w:shd w:val="clear" w:color="auto" w:fill="auto"/>
            <w:noWrap/>
            <w:vAlign w:val="center"/>
          </w:tcPr>
          <w:p w:rsidR="00143872" w:rsidRDefault="00143872">
            <w:pPr>
              <w:ind w:firstLine="480"/>
              <w:jc w:val="center"/>
              <w:rPr>
                <w:rFonts w:ascii="宋体" w:hAnsi="宋体" w:cs="宋体"/>
                <w:sz w:val="24"/>
              </w:rPr>
            </w:pPr>
          </w:p>
        </w:tc>
        <w:tc>
          <w:tcPr>
            <w:tcW w:w="1167" w:type="dxa"/>
            <w:vMerge/>
            <w:tcBorders>
              <w:left w:val="nil"/>
              <w:right w:val="single" w:sz="4" w:space="0" w:color="auto"/>
            </w:tcBorders>
            <w:shd w:val="clear" w:color="auto" w:fill="auto"/>
            <w:vAlign w:val="center"/>
          </w:tcPr>
          <w:p w:rsidR="00143872" w:rsidRDefault="00143872">
            <w:pPr>
              <w:ind w:firstLine="480"/>
              <w:jc w:val="center"/>
              <w:rPr>
                <w:rFonts w:ascii="宋体" w:hAnsi="宋体" w:cs="宋体"/>
                <w:sz w:val="24"/>
              </w:rPr>
            </w:pPr>
          </w:p>
        </w:tc>
        <w:tc>
          <w:tcPr>
            <w:tcW w:w="1175" w:type="dxa"/>
            <w:vMerge/>
            <w:tcBorders>
              <w:left w:val="single" w:sz="4" w:space="0" w:color="auto"/>
              <w:right w:val="single" w:sz="4" w:space="0" w:color="auto"/>
            </w:tcBorders>
            <w:shd w:val="clear" w:color="auto" w:fill="auto"/>
            <w:vAlign w:val="center"/>
          </w:tcPr>
          <w:p w:rsidR="00143872" w:rsidRDefault="00143872">
            <w:pPr>
              <w:ind w:firstLine="480"/>
              <w:jc w:val="center"/>
              <w:rPr>
                <w:rFonts w:ascii="宋体" w:hAnsi="宋体" w:cs="宋体"/>
                <w:sz w:val="24"/>
              </w:rPr>
            </w:pPr>
          </w:p>
        </w:tc>
      </w:tr>
      <w:tr w:rsidR="00143872">
        <w:trPr>
          <w:trHeight w:val="316"/>
        </w:trPr>
        <w:tc>
          <w:tcPr>
            <w:tcW w:w="766" w:type="dxa"/>
            <w:tcBorders>
              <w:top w:val="nil"/>
              <w:left w:val="single" w:sz="4" w:space="0" w:color="auto"/>
              <w:bottom w:val="single" w:sz="4" w:space="0" w:color="auto"/>
              <w:right w:val="single" w:sz="4" w:space="0" w:color="auto"/>
            </w:tcBorders>
            <w:shd w:val="clear" w:color="auto" w:fill="auto"/>
            <w:noWrap/>
            <w:vAlign w:val="center"/>
          </w:tcPr>
          <w:p w:rsidR="00143872" w:rsidRDefault="006A2745">
            <w:pPr>
              <w:ind w:firstLineChars="0" w:firstLine="0"/>
              <w:rPr>
                <w:rFonts w:ascii="宋体" w:hAnsi="宋体" w:cs="宋体"/>
                <w:sz w:val="24"/>
              </w:rPr>
            </w:pPr>
            <w:r>
              <w:rPr>
                <w:rFonts w:hint="eastAsia"/>
              </w:rPr>
              <w:t>3</w:t>
            </w:r>
          </w:p>
        </w:tc>
        <w:tc>
          <w:tcPr>
            <w:tcW w:w="1843" w:type="dxa"/>
            <w:tcBorders>
              <w:top w:val="nil"/>
              <w:left w:val="nil"/>
              <w:bottom w:val="single" w:sz="4" w:space="0" w:color="auto"/>
              <w:right w:val="single" w:sz="4" w:space="0" w:color="auto"/>
            </w:tcBorders>
            <w:shd w:val="clear" w:color="auto" w:fill="auto"/>
            <w:noWrap/>
            <w:vAlign w:val="center"/>
          </w:tcPr>
          <w:p w:rsidR="00143872" w:rsidRDefault="00143872">
            <w:pPr>
              <w:ind w:firstLine="480"/>
              <w:jc w:val="center"/>
              <w:rPr>
                <w:rFonts w:ascii="宋体" w:hAnsi="宋体" w:cs="宋体"/>
                <w:sz w:val="24"/>
              </w:rPr>
            </w:pPr>
          </w:p>
        </w:tc>
        <w:tc>
          <w:tcPr>
            <w:tcW w:w="1215" w:type="dxa"/>
            <w:tcBorders>
              <w:top w:val="nil"/>
              <w:left w:val="nil"/>
              <w:bottom w:val="single" w:sz="4" w:space="0" w:color="auto"/>
              <w:right w:val="single" w:sz="4" w:space="0" w:color="auto"/>
            </w:tcBorders>
            <w:shd w:val="clear" w:color="auto" w:fill="auto"/>
            <w:noWrap/>
            <w:vAlign w:val="center"/>
          </w:tcPr>
          <w:p w:rsidR="00143872" w:rsidRDefault="00143872">
            <w:pPr>
              <w:ind w:firstLine="480"/>
              <w:jc w:val="center"/>
              <w:rPr>
                <w:rFonts w:ascii="宋体" w:hAnsi="宋体" w:cs="宋体"/>
                <w:sz w:val="24"/>
              </w:rPr>
            </w:pPr>
          </w:p>
        </w:tc>
        <w:tc>
          <w:tcPr>
            <w:tcW w:w="1450" w:type="dxa"/>
            <w:tcBorders>
              <w:top w:val="nil"/>
              <w:left w:val="nil"/>
              <w:bottom w:val="single" w:sz="4" w:space="0" w:color="auto"/>
              <w:right w:val="single" w:sz="4" w:space="0" w:color="auto"/>
            </w:tcBorders>
            <w:shd w:val="clear" w:color="auto" w:fill="auto"/>
            <w:noWrap/>
            <w:vAlign w:val="center"/>
          </w:tcPr>
          <w:p w:rsidR="00143872" w:rsidRDefault="00143872">
            <w:pPr>
              <w:ind w:firstLine="480"/>
              <w:jc w:val="center"/>
              <w:rPr>
                <w:rFonts w:ascii="宋体" w:hAnsi="宋体" w:cs="宋体"/>
                <w:sz w:val="24"/>
              </w:rPr>
            </w:pPr>
          </w:p>
        </w:tc>
        <w:tc>
          <w:tcPr>
            <w:tcW w:w="1533" w:type="dxa"/>
            <w:tcBorders>
              <w:top w:val="nil"/>
              <w:left w:val="nil"/>
              <w:bottom w:val="single" w:sz="4" w:space="0" w:color="auto"/>
              <w:right w:val="single" w:sz="4" w:space="0" w:color="auto"/>
            </w:tcBorders>
            <w:shd w:val="clear" w:color="auto" w:fill="auto"/>
            <w:noWrap/>
            <w:vAlign w:val="center"/>
          </w:tcPr>
          <w:p w:rsidR="00143872" w:rsidRDefault="00143872">
            <w:pPr>
              <w:ind w:firstLine="480"/>
              <w:jc w:val="center"/>
              <w:rPr>
                <w:rFonts w:ascii="宋体" w:hAnsi="宋体" w:cs="宋体"/>
                <w:sz w:val="24"/>
              </w:rPr>
            </w:pPr>
          </w:p>
        </w:tc>
        <w:tc>
          <w:tcPr>
            <w:tcW w:w="1167" w:type="dxa"/>
            <w:vMerge/>
            <w:tcBorders>
              <w:left w:val="nil"/>
              <w:bottom w:val="single" w:sz="4" w:space="0" w:color="auto"/>
              <w:right w:val="single" w:sz="4" w:space="0" w:color="auto"/>
            </w:tcBorders>
            <w:shd w:val="clear" w:color="auto" w:fill="auto"/>
            <w:vAlign w:val="center"/>
          </w:tcPr>
          <w:p w:rsidR="00143872" w:rsidRDefault="00143872">
            <w:pPr>
              <w:ind w:firstLine="480"/>
              <w:jc w:val="center"/>
              <w:rPr>
                <w:rFonts w:ascii="宋体" w:hAnsi="宋体" w:cs="宋体"/>
                <w:sz w:val="24"/>
              </w:rPr>
            </w:pPr>
          </w:p>
        </w:tc>
        <w:tc>
          <w:tcPr>
            <w:tcW w:w="1175" w:type="dxa"/>
            <w:vMerge/>
            <w:tcBorders>
              <w:left w:val="single" w:sz="4" w:space="0" w:color="auto"/>
              <w:bottom w:val="single" w:sz="4" w:space="0" w:color="auto"/>
              <w:right w:val="single" w:sz="4" w:space="0" w:color="auto"/>
            </w:tcBorders>
            <w:shd w:val="clear" w:color="auto" w:fill="auto"/>
            <w:vAlign w:val="center"/>
          </w:tcPr>
          <w:p w:rsidR="00143872" w:rsidRDefault="00143872">
            <w:pPr>
              <w:ind w:firstLine="480"/>
              <w:jc w:val="center"/>
              <w:rPr>
                <w:rFonts w:ascii="宋体" w:hAnsi="宋体" w:cs="宋体"/>
                <w:sz w:val="24"/>
              </w:rPr>
            </w:pPr>
          </w:p>
        </w:tc>
      </w:tr>
    </w:tbl>
    <w:p w:rsidR="00143872" w:rsidRDefault="00143872">
      <w:pPr>
        <w:ind w:firstLineChars="0" w:firstLine="0"/>
        <w:rPr>
          <w:sz w:val="24"/>
        </w:rPr>
        <w:sectPr w:rsidR="00143872" w:rsidSect="001648F4">
          <w:pgSz w:w="11906" w:h="16838"/>
          <w:pgMar w:top="1440" w:right="1800" w:bottom="1440" w:left="1800" w:header="851" w:footer="992" w:gutter="0"/>
          <w:cols w:space="720"/>
          <w:docGrid w:type="lines" w:linePitch="312"/>
        </w:sectPr>
      </w:pPr>
    </w:p>
    <w:p w:rsidR="00143872" w:rsidRDefault="006A2745">
      <w:pPr>
        <w:pStyle w:val="CharCharCharChar"/>
        <w:spacing w:line="480" w:lineRule="auto"/>
        <w:outlineLvl w:val="0"/>
        <w:rPr>
          <w:rFonts w:ascii="黑体" w:eastAsia="黑体" w:hAnsi="黑体" w:cs="黑体"/>
          <w:szCs w:val="28"/>
        </w:rPr>
      </w:pPr>
      <w:bookmarkStart w:id="359" w:name="_Toc1408"/>
      <w:r>
        <w:rPr>
          <w:rFonts w:ascii="黑体" w:eastAsia="黑体" w:hAnsi="黑体" w:cs="黑体" w:hint="eastAsia"/>
          <w:szCs w:val="28"/>
        </w:rPr>
        <w:lastRenderedPageBreak/>
        <w:t>附录D电子螺旋秤</w:t>
      </w:r>
      <w:r>
        <w:rPr>
          <w:rFonts w:ascii="黑体" w:eastAsia="黑体" w:hAnsi="黑体" w:cs="黑体"/>
          <w:szCs w:val="28"/>
        </w:rPr>
        <w:t>校准证书内页（示例）</w:t>
      </w:r>
      <w:bookmarkEnd w:id="359"/>
    </w:p>
    <w:p w:rsidR="00143872" w:rsidRDefault="00143872">
      <w:pPr>
        <w:widowControl/>
        <w:ind w:firstLine="480"/>
        <w:jc w:val="center"/>
        <w:rPr>
          <w:rFonts w:ascii="黑体" w:eastAsia="黑体" w:hAnsi="宋体" w:cs="黑体"/>
          <w:kern w:val="0"/>
          <w:sz w:val="24"/>
        </w:rPr>
      </w:pPr>
    </w:p>
    <w:p w:rsidR="00143872" w:rsidRDefault="006A2745">
      <w:pPr>
        <w:widowControl/>
        <w:ind w:firstLine="640"/>
        <w:jc w:val="center"/>
        <w:rPr>
          <w:rFonts w:ascii="黑体" w:eastAsia="黑体" w:hAnsi="宋体" w:cs="黑体"/>
          <w:kern w:val="0"/>
          <w:sz w:val="32"/>
          <w:szCs w:val="32"/>
        </w:rPr>
      </w:pPr>
      <w:r>
        <w:rPr>
          <w:rFonts w:ascii="黑体" w:eastAsia="黑体" w:hAnsi="宋体" w:cs="黑体" w:hint="eastAsia"/>
          <w:kern w:val="0"/>
          <w:sz w:val="32"/>
          <w:szCs w:val="32"/>
        </w:rPr>
        <w:t>证书编号：xxxxxx</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7"/>
        <w:gridCol w:w="104"/>
        <w:gridCol w:w="1472"/>
        <w:gridCol w:w="1680"/>
        <w:gridCol w:w="97"/>
        <w:gridCol w:w="900"/>
        <w:gridCol w:w="1233"/>
        <w:gridCol w:w="2029"/>
      </w:tblGrid>
      <w:tr w:rsidR="00143872">
        <w:tc>
          <w:tcPr>
            <w:tcW w:w="8522" w:type="dxa"/>
            <w:gridSpan w:val="8"/>
            <w:vAlign w:val="center"/>
          </w:tcPr>
          <w:p w:rsidR="00143872" w:rsidRDefault="006A2745">
            <w:pPr>
              <w:widowControl/>
              <w:ind w:firstLineChars="0" w:firstLine="0"/>
              <w:jc w:val="left"/>
              <w:rPr>
                <w:sz w:val="24"/>
              </w:rPr>
            </w:pPr>
            <w:r>
              <w:rPr>
                <w:rFonts w:hint="eastAsia"/>
                <w:sz w:val="24"/>
              </w:rPr>
              <w:t>本次校准所依据的技术规范（代号、名称）</w:t>
            </w:r>
          </w:p>
          <w:p w:rsidR="00143872" w:rsidRDefault="006A2745">
            <w:pPr>
              <w:widowControl/>
              <w:ind w:firstLineChars="0" w:firstLine="0"/>
              <w:jc w:val="left"/>
              <w:rPr>
                <w:rFonts w:cs="黑体"/>
                <w:kern w:val="0"/>
                <w:sz w:val="24"/>
              </w:rPr>
            </w:pPr>
            <w:r>
              <w:rPr>
                <w:rFonts w:hint="eastAsia"/>
                <w:sz w:val="24"/>
              </w:rPr>
              <w:t>JJFxxxx-xxxx</w:t>
            </w:r>
            <w:r>
              <w:rPr>
                <w:rFonts w:hint="eastAsia"/>
                <w:sz w:val="24"/>
              </w:rPr>
              <w:t>《电子螺旋秤校准规范》</w:t>
            </w:r>
          </w:p>
        </w:tc>
      </w:tr>
      <w:tr w:rsidR="00143872">
        <w:tc>
          <w:tcPr>
            <w:tcW w:w="8522" w:type="dxa"/>
            <w:gridSpan w:val="8"/>
            <w:vAlign w:val="center"/>
          </w:tcPr>
          <w:p w:rsidR="00143872" w:rsidRDefault="006A2745">
            <w:pPr>
              <w:widowControl/>
              <w:ind w:firstLineChars="0" w:firstLine="0"/>
              <w:rPr>
                <w:rFonts w:ascii="黑体" w:eastAsia="黑体" w:hAnsi="宋体" w:cs="黑体"/>
                <w:kern w:val="0"/>
                <w:sz w:val="24"/>
              </w:rPr>
            </w:pPr>
            <w:r>
              <w:rPr>
                <w:rFonts w:hint="eastAsia"/>
                <w:sz w:val="24"/>
              </w:rPr>
              <w:t>校准环境条件及地点</w:t>
            </w:r>
          </w:p>
        </w:tc>
      </w:tr>
      <w:tr w:rsidR="00143872">
        <w:tc>
          <w:tcPr>
            <w:tcW w:w="1111" w:type="dxa"/>
            <w:gridSpan w:val="2"/>
            <w:vAlign w:val="center"/>
          </w:tcPr>
          <w:p w:rsidR="00143872" w:rsidRDefault="006A2745">
            <w:pPr>
              <w:widowControl/>
              <w:ind w:firstLineChars="0" w:firstLine="0"/>
              <w:jc w:val="center"/>
              <w:rPr>
                <w:sz w:val="24"/>
              </w:rPr>
            </w:pPr>
            <w:r>
              <w:rPr>
                <w:rFonts w:hint="eastAsia"/>
                <w:sz w:val="24"/>
              </w:rPr>
              <w:t>地点</w:t>
            </w:r>
          </w:p>
        </w:tc>
        <w:tc>
          <w:tcPr>
            <w:tcW w:w="3152" w:type="dxa"/>
            <w:gridSpan w:val="2"/>
            <w:vAlign w:val="center"/>
          </w:tcPr>
          <w:p w:rsidR="00143872" w:rsidRDefault="00143872">
            <w:pPr>
              <w:widowControl/>
              <w:ind w:firstLineChars="0" w:firstLine="0"/>
              <w:jc w:val="center"/>
              <w:rPr>
                <w:sz w:val="24"/>
              </w:rPr>
            </w:pPr>
          </w:p>
        </w:tc>
        <w:tc>
          <w:tcPr>
            <w:tcW w:w="997" w:type="dxa"/>
            <w:gridSpan w:val="2"/>
            <w:vAlign w:val="center"/>
          </w:tcPr>
          <w:p w:rsidR="00143872" w:rsidRDefault="006A2745">
            <w:pPr>
              <w:widowControl/>
              <w:ind w:firstLineChars="0" w:firstLine="0"/>
              <w:jc w:val="center"/>
              <w:rPr>
                <w:sz w:val="24"/>
              </w:rPr>
            </w:pPr>
            <w:r>
              <w:rPr>
                <w:rFonts w:hint="eastAsia"/>
                <w:sz w:val="24"/>
              </w:rPr>
              <w:t>湿度</w:t>
            </w:r>
          </w:p>
        </w:tc>
        <w:tc>
          <w:tcPr>
            <w:tcW w:w="3262" w:type="dxa"/>
            <w:gridSpan w:val="2"/>
            <w:vAlign w:val="center"/>
          </w:tcPr>
          <w:p w:rsidR="00143872" w:rsidRDefault="00143872">
            <w:pPr>
              <w:widowControl/>
              <w:ind w:firstLineChars="0" w:firstLine="0"/>
              <w:jc w:val="center"/>
              <w:rPr>
                <w:sz w:val="24"/>
              </w:rPr>
            </w:pPr>
          </w:p>
        </w:tc>
      </w:tr>
      <w:tr w:rsidR="00143872">
        <w:trPr>
          <w:trHeight w:val="470"/>
        </w:trPr>
        <w:tc>
          <w:tcPr>
            <w:tcW w:w="1111" w:type="dxa"/>
            <w:gridSpan w:val="2"/>
            <w:vAlign w:val="center"/>
          </w:tcPr>
          <w:p w:rsidR="00143872" w:rsidRDefault="006A2745">
            <w:pPr>
              <w:widowControl/>
              <w:ind w:firstLineChars="0" w:firstLine="0"/>
              <w:jc w:val="center"/>
              <w:rPr>
                <w:sz w:val="24"/>
              </w:rPr>
            </w:pPr>
            <w:r>
              <w:rPr>
                <w:rFonts w:hint="eastAsia"/>
                <w:sz w:val="24"/>
              </w:rPr>
              <w:t>温度</w:t>
            </w:r>
          </w:p>
        </w:tc>
        <w:tc>
          <w:tcPr>
            <w:tcW w:w="3152" w:type="dxa"/>
            <w:gridSpan w:val="2"/>
            <w:vAlign w:val="center"/>
          </w:tcPr>
          <w:p w:rsidR="00143872" w:rsidRDefault="00143872">
            <w:pPr>
              <w:widowControl/>
              <w:ind w:firstLineChars="0" w:firstLine="0"/>
              <w:jc w:val="center"/>
              <w:rPr>
                <w:sz w:val="24"/>
              </w:rPr>
            </w:pPr>
          </w:p>
        </w:tc>
        <w:tc>
          <w:tcPr>
            <w:tcW w:w="997" w:type="dxa"/>
            <w:gridSpan w:val="2"/>
            <w:vAlign w:val="center"/>
          </w:tcPr>
          <w:p w:rsidR="00143872" w:rsidRDefault="006A2745">
            <w:pPr>
              <w:widowControl/>
              <w:ind w:firstLineChars="0" w:firstLine="0"/>
              <w:jc w:val="center"/>
              <w:rPr>
                <w:sz w:val="24"/>
              </w:rPr>
            </w:pPr>
            <w:r>
              <w:rPr>
                <w:rFonts w:hint="eastAsia"/>
                <w:sz w:val="24"/>
              </w:rPr>
              <w:t>其它</w:t>
            </w:r>
          </w:p>
        </w:tc>
        <w:tc>
          <w:tcPr>
            <w:tcW w:w="3262" w:type="dxa"/>
            <w:gridSpan w:val="2"/>
            <w:vAlign w:val="center"/>
          </w:tcPr>
          <w:p w:rsidR="00143872" w:rsidRDefault="00143872">
            <w:pPr>
              <w:widowControl/>
              <w:ind w:firstLineChars="0" w:firstLine="0"/>
              <w:jc w:val="center"/>
              <w:rPr>
                <w:sz w:val="24"/>
              </w:rPr>
            </w:pPr>
          </w:p>
        </w:tc>
      </w:tr>
      <w:tr w:rsidR="00143872">
        <w:tc>
          <w:tcPr>
            <w:tcW w:w="8522" w:type="dxa"/>
            <w:gridSpan w:val="8"/>
            <w:vAlign w:val="center"/>
          </w:tcPr>
          <w:p w:rsidR="00143872" w:rsidRDefault="006A2745">
            <w:pPr>
              <w:widowControl/>
              <w:ind w:firstLineChars="0" w:firstLine="0"/>
              <w:jc w:val="center"/>
              <w:rPr>
                <w:rFonts w:ascii="黑体" w:eastAsia="黑体" w:hAnsi="宋体" w:cs="黑体"/>
                <w:kern w:val="0"/>
                <w:sz w:val="24"/>
              </w:rPr>
            </w:pPr>
            <w:r>
              <w:rPr>
                <w:rFonts w:hint="eastAsia"/>
                <w:sz w:val="24"/>
              </w:rPr>
              <w:t>校准使用的计量标准装置</w:t>
            </w:r>
          </w:p>
        </w:tc>
      </w:tr>
      <w:tr w:rsidR="00143872">
        <w:trPr>
          <w:trHeight w:val="688"/>
        </w:trPr>
        <w:tc>
          <w:tcPr>
            <w:tcW w:w="1007" w:type="dxa"/>
            <w:vAlign w:val="center"/>
          </w:tcPr>
          <w:p w:rsidR="00143872" w:rsidRDefault="006A2745">
            <w:pPr>
              <w:widowControl/>
              <w:ind w:firstLineChars="0" w:firstLine="0"/>
              <w:jc w:val="center"/>
              <w:rPr>
                <w:sz w:val="24"/>
              </w:rPr>
            </w:pPr>
            <w:r>
              <w:rPr>
                <w:rFonts w:hint="eastAsia"/>
                <w:sz w:val="24"/>
              </w:rPr>
              <w:t>名称</w:t>
            </w:r>
          </w:p>
        </w:tc>
        <w:tc>
          <w:tcPr>
            <w:tcW w:w="1576" w:type="dxa"/>
            <w:gridSpan w:val="2"/>
            <w:vAlign w:val="center"/>
          </w:tcPr>
          <w:p w:rsidR="00143872" w:rsidRDefault="006A2745">
            <w:pPr>
              <w:widowControl/>
              <w:ind w:firstLineChars="0" w:firstLine="0"/>
              <w:jc w:val="center"/>
              <w:rPr>
                <w:sz w:val="24"/>
              </w:rPr>
            </w:pPr>
            <w:r>
              <w:rPr>
                <w:rFonts w:hint="eastAsia"/>
                <w:sz w:val="24"/>
              </w:rPr>
              <w:t>测量范围</w:t>
            </w:r>
          </w:p>
        </w:tc>
        <w:tc>
          <w:tcPr>
            <w:tcW w:w="1777" w:type="dxa"/>
            <w:gridSpan w:val="2"/>
            <w:vAlign w:val="center"/>
          </w:tcPr>
          <w:p w:rsidR="00143872" w:rsidRDefault="006A2745">
            <w:pPr>
              <w:widowControl/>
              <w:ind w:firstLineChars="0" w:firstLine="0"/>
              <w:jc w:val="center"/>
              <w:rPr>
                <w:sz w:val="24"/>
              </w:rPr>
            </w:pPr>
            <w:r>
              <w:rPr>
                <w:rFonts w:hint="eastAsia"/>
                <w:sz w:val="24"/>
              </w:rPr>
              <w:t>不确定度</w:t>
            </w:r>
            <w:r>
              <w:rPr>
                <w:rFonts w:hint="eastAsia"/>
                <w:sz w:val="24"/>
              </w:rPr>
              <w:t>/</w:t>
            </w:r>
          </w:p>
          <w:p w:rsidR="00143872" w:rsidRDefault="006A2745">
            <w:pPr>
              <w:widowControl/>
              <w:ind w:firstLineChars="0" w:firstLine="0"/>
              <w:jc w:val="center"/>
              <w:rPr>
                <w:sz w:val="24"/>
              </w:rPr>
            </w:pPr>
            <w:r>
              <w:rPr>
                <w:rFonts w:hint="eastAsia"/>
                <w:sz w:val="24"/>
              </w:rPr>
              <w:t>准确度等级</w:t>
            </w:r>
          </w:p>
        </w:tc>
        <w:tc>
          <w:tcPr>
            <w:tcW w:w="2133" w:type="dxa"/>
            <w:gridSpan w:val="2"/>
            <w:vAlign w:val="center"/>
          </w:tcPr>
          <w:p w:rsidR="00143872" w:rsidRDefault="006A2745">
            <w:pPr>
              <w:widowControl/>
              <w:ind w:firstLineChars="0" w:firstLine="0"/>
              <w:jc w:val="center"/>
              <w:rPr>
                <w:sz w:val="24"/>
              </w:rPr>
            </w:pPr>
            <w:r>
              <w:rPr>
                <w:rFonts w:hint="eastAsia"/>
                <w:sz w:val="24"/>
              </w:rPr>
              <w:t>证书编号</w:t>
            </w:r>
            <w:r>
              <w:rPr>
                <w:rFonts w:hint="eastAsia"/>
                <w:sz w:val="24"/>
              </w:rPr>
              <w:t>/</w:t>
            </w:r>
          </w:p>
          <w:p w:rsidR="00143872" w:rsidRDefault="006A2745">
            <w:pPr>
              <w:widowControl/>
              <w:ind w:firstLineChars="0" w:firstLine="0"/>
              <w:jc w:val="center"/>
              <w:rPr>
                <w:sz w:val="24"/>
              </w:rPr>
            </w:pPr>
            <w:r>
              <w:rPr>
                <w:rFonts w:hint="eastAsia"/>
                <w:sz w:val="24"/>
              </w:rPr>
              <w:t>校准机构</w:t>
            </w:r>
          </w:p>
        </w:tc>
        <w:tc>
          <w:tcPr>
            <w:tcW w:w="2029" w:type="dxa"/>
            <w:vAlign w:val="center"/>
          </w:tcPr>
          <w:p w:rsidR="00143872" w:rsidRDefault="006A2745">
            <w:pPr>
              <w:widowControl/>
              <w:ind w:firstLineChars="0" w:firstLine="0"/>
              <w:jc w:val="center"/>
              <w:rPr>
                <w:sz w:val="24"/>
              </w:rPr>
            </w:pPr>
            <w:r>
              <w:rPr>
                <w:rFonts w:hint="eastAsia"/>
                <w:sz w:val="24"/>
              </w:rPr>
              <w:t>证书有效期至</w:t>
            </w:r>
          </w:p>
        </w:tc>
      </w:tr>
      <w:tr w:rsidR="00143872">
        <w:trPr>
          <w:trHeight w:val="6685"/>
        </w:trPr>
        <w:tc>
          <w:tcPr>
            <w:tcW w:w="1007" w:type="dxa"/>
          </w:tcPr>
          <w:p w:rsidR="00143872" w:rsidRDefault="00143872">
            <w:pPr>
              <w:widowControl/>
              <w:ind w:firstLine="480"/>
              <w:jc w:val="center"/>
              <w:rPr>
                <w:rFonts w:ascii="黑体" w:eastAsia="黑体" w:hAnsi="宋体" w:cs="黑体"/>
                <w:kern w:val="0"/>
                <w:sz w:val="24"/>
              </w:rPr>
            </w:pPr>
          </w:p>
        </w:tc>
        <w:tc>
          <w:tcPr>
            <w:tcW w:w="1576" w:type="dxa"/>
            <w:gridSpan w:val="2"/>
          </w:tcPr>
          <w:p w:rsidR="00143872" w:rsidRDefault="00143872">
            <w:pPr>
              <w:widowControl/>
              <w:ind w:firstLine="480"/>
              <w:jc w:val="center"/>
              <w:rPr>
                <w:rFonts w:ascii="黑体" w:eastAsia="黑体" w:hAnsi="宋体" w:cs="黑体"/>
                <w:kern w:val="0"/>
                <w:sz w:val="24"/>
              </w:rPr>
            </w:pPr>
          </w:p>
        </w:tc>
        <w:tc>
          <w:tcPr>
            <w:tcW w:w="1777" w:type="dxa"/>
            <w:gridSpan w:val="2"/>
          </w:tcPr>
          <w:p w:rsidR="00143872" w:rsidRDefault="00143872">
            <w:pPr>
              <w:widowControl/>
              <w:ind w:firstLine="480"/>
              <w:jc w:val="center"/>
              <w:rPr>
                <w:rFonts w:ascii="黑体" w:eastAsia="黑体" w:hAnsi="宋体" w:cs="黑体"/>
                <w:kern w:val="0"/>
                <w:sz w:val="24"/>
              </w:rPr>
            </w:pPr>
          </w:p>
        </w:tc>
        <w:tc>
          <w:tcPr>
            <w:tcW w:w="2133" w:type="dxa"/>
            <w:gridSpan w:val="2"/>
          </w:tcPr>
          <w:p w:rsidR="00143872" w:rsidRDefault="00143872">
            <w:pPr>
              <w:widowControl/>
              <w:ind w:firstLine="480"/>
              <w:jc w:val="center"/>
              <w:rPr>
                <w:rFonts w:ascii="黑体" w:eastAsia="黑体" w:hAnsi="宋体" w:cs="黑体"/>
                <w:kern w:val="0"/>
                <w:sz w:val="24"/>
              </w:rPr>
            </w:pPr>
          </w:p>
        </w:tc>
        <w:tc>
          <w:tcPr>
            <w:tcW w:w="2029" w:type="dxa"/>
          </w:tcPr>
          <w:p w:rsidR="00143872" w:rsidRDefault="00143872">
            <w:pPr>
              <w:widowControl/>
              <w:ind w:firstLine="480"/>
              <w:jc w:val="center"/>
              <w:rPr>
                <w:rFonts w:ascii="黑体" w:eastAsia="黑体" w:hAnsi="宋体" w:cs="黑体"/>
                <w:kern w:val="0"/>
                <w:sz w:val="24"/>
              </w:rPr>
            </w:pPr>
          </w:p>
        </w:tc>
      </w:tr>
    </w:tbl>
    <w:p w:rsidR="00143872" w:rsidRDefault="00143872">
      <w:pPr>
        <w:widowControl/>
        <w:ind w:firstLine="480"/>
        <w:jc w:val="center"/>
        <w:rPr>
          <w:rFonts w:ascii="黑体" w:eastAsia="黑体" w:hAnsi="宋体" w:cs="黑体"/>
          <w:kern w:val="0"/>
          <w:sz w:val="24"/>
        </w:rPr>
      </w:pPr>
    </w:p>
    <w:p w:rsidR="00143872" w:rsidRDefault="00143872">
      <w:pPr>
        <w:widowControl/>
        <w:ind w:firstLine="480"/>
        <w:jc w:val="center"/>
        <w:rPr>
          <w:rFonts w:ascii="黑体" w:eastAsia="黑体" w:hAnsi="宋体" w:cs="黑体"/>
          <w:kern w:val="0"/>
          <w:sz w:val="24"/>
        </w:rPr>
      </w:pPr>
    </w:p>
    <w:p w:rsidR="00143872" w:rsidRDefault="00143872">
      <w:pPr>
        <w:widowControl/>
        <w:ind w:firstLine="480"/>
        <w:jc w:val="center"/>
        <w:rPr>
          <w:rFonts w:ascii="黑体" w:eastAsia="黑体" w:hAnsi="宋体" w:cs="黑体"/>
          <w:kern w:val="0"/>
          <w:sz w:val="24"/>
        </w:rPr>
      </w:pPr>
    </w:p>
    <w:p w:rsidR="00143872" w:rsidRDefault="006A2745">
      <w:pPr>
        <w:widowControl/>
        <w:ind w:firstLineChars="0" w:firstLine="0"/>
        <w:jc w:val="center"/>
        <w:rPr>
          <w:sz w:val="32"/>
          <w:szCs w:val="32"/>
        </w:rPr>
      </w:pPr>
      <w:r>
        <w:rPr>
          <w:rFonts w:ascii="黑体" w:eastAsia="黑体" w:hAnsi="宋体" w:cs="黑体"/>
          <w:kern w:val="0"/>
          <w:sz w:val="32"/>
          <w:szCs w:val="32"/>
        </w:rPr>
        <w:lastRenderedPageBreak/>
        <w:t>证书编号：xxxxxx</w:t>
      </w:r>
    </w:p>
    <w:p w:rsidR="00143872" w:rsidRDefault="006A2745">
      <w:pPr>
        <w:widowControl/>
        <w:ind w:firstLineChars="0" w:firstLine="0"/>
        <w:jc w:val="center"/>
        <w:rPr>
          <w:rFonts w:ascii="黑体" w:eastAsia="黑体" w:hAnsi="宋体" w:cs="黑体"/>
          <w:kern w:val="0"/>
          <w:sz w:val="32"/>
          <w:szCs w:val="32"/>
        </w:rPr>
      </w:pPr>
      <w:r>
        <w:rPr>
          <w:rFonts w:ascii="黑体" w:eastAsia="黑体" w:hAnsi="宋体" w:cs="黑体" w:hint="eastAsia"/>
          <w:kern w:val="0"/>
          <w:sz w:val="32"/>
          <w:szCs w:val="32"/>
        </w:rPr>
        <w:t>校准结果</w:t>
      </w:r>
    </w:p>
    <w:p w:rsidR="00143872" w:rsidRDefault="00143872">
      <w:pPr>
        <w:widowControl/>
        <w:ind w:firstLine="480"/>
        <w:jc w:val="center"/>
        <w:rPr>
          <w:rFonts w:ascii="黑体" w:eastAsia="黑体" w:hAnsi="宋体" w:cs="黑体"/>
          <w:kern w:val="0"/>
          <w:sz w:val="24"/>
        </w:rPr>
      </w:pPr>
    </w:p>
    <w:p w:rsidR="00143872" w:rsidRDefault="006A2745">
      <w:pPr>
        <w:widowControl/>
        <w:ind w:firstLine="480"/>
        <w:jc w:val="left"/>
        <w:rPr>
          <w:rFonts w:ascii="黑体" w:eastAsia="黑体" w:hAnsi="宋体" w:cs="黑体"/>
          <w:kern w:val="0"/>
          <w:sz w:val="24"/>
        </w:rPr>
      </w:pPr>
      <w:r>
        <w:rPr>
          <w:rFonts w:ascii="黑体" w:eastAsia="黑体" w:hAnsi="宋体" w:cs="黑体" w:hint="eastAsia"/>
          <w:kern w:val="0"/>
          <w:sz w:val="24"/>
        </w:rPr>
        <w:t>校准物料</w:t>
      </w:r>
    </w:p>
    <w:tbl>
      <w:tblPr>
        <w:tblpPr w:leftFromText="180" w:rightFromText="180" w:vertAnchor="text" w:horzAnchor="page" w:tblpX="1766" w:tblpY="55"/>
        <w:tblOverlap w:val="neve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376"/>
        <w:gridCol w:w="1418"/>
        <w:gridCol w:w="2126"/>
        <w:gridCol w:w="1985"/>
      </w:tblGrid>
      <w:tr w:rsidR="00143872">
        <w:trPr>
          <w:trHeight w:val="986"/>
        </w:trPr>
        <w:tc>
          <w:tcPr>
            <w:tcW w:w="2376" w:type="dxa"/>
            <w:vAlign w:val="center"/>
          </w:tcPr>
          <w:p w:rsidR="00143872" w:rsidRDefault="006A2745">
            <w:pPr>
              <w:widowControl/>
              <w:ind w:firstLineChars="0" w:firstLine="0"/>
              <w:jc w:val="center"/>
              <w:rPr>
                <w:sz w:val="24"/>
              </w:rPr>
            </w:pPr>
            <w:r>
              <w:rPr>
                <w:rFonts w:hint="eastAsia"/>
                <w:sz w:val="24"/>
              </w:rPr>
              <w:t>物料校准</w:t>
            </w:r>
          </w:p>
        </w:tc>
        <w:tc>
          <w:tcPr>
            <w:tcW w:w="1418" w:type="dxa"/>
            <w:vAlign w:val="center"/>
          </w:tcPr>
          <w:p w:rsidR="00143872" w:rsidRDefault="006A2745">
            <w:pPr>
              <w:widowControl/>
              <w:ind w:firstLineChars="0" w:firstLine="0"/>
              <w:jc w:val="center"/>
              <w:rPr>
                <w:sz w:val="24"/>
              </w:rPr>
            </w:pPr>
            <w:r>
              <w:rPr>
                <w:rFonts w:hint="eastAsia"/>
                <w:sz w:val="24"/>
              </w:rPr>
              <w:t>给料流量</w:t>
            </w:r>
          </w:p>
          <w:p w:rsidR="00143872" w:rsidRDefault="006A2745">
            <w:pPr>
              <w:widowControl/>
              <w:ind w:firstLineChars="0" w:firstLine="0"/>
              <w:jc w:val="center"/>
              <w:rPr>
                <w:sz w:val="24"/>
              </w:rPr>
            </w:pPr>
            <w:r>
              <w:rPr>
                <w:rFonts w:ascii="宋体" w:hAnsi="宋体" w:cs="宋体" w:hint="eastAsia"/>
                <w:kern w:val="0"/>
                <w:szCs w:val="21"/>
              </w:rPr>
              <w:t>（</w:t>
            </w:r>
            <w:bookmarkStart w:id="360" w:name="_GoBack"/>
            <w:bookmarkEnd w:id="360"/>
            <w:r>
              <w:rPr>
                <w:rFonts w:ascii="宋体" w:hAnsi="宋体" w:cs="宋体" w:hint="eastAsia"/>
                <w:kern w:val="0"/>
                <w:szCs w:val="21"/>
              </w:rPr>
              <w:t>t/h）</w:t>
            </w:r>
          </w:p>
        </w:tc>
        <w:tc>
          <w:tcPr>
            <w:tcW w:w="2126" w:type="dxa"/>
            <w:vAlign w:val="center"/>
          </w:tcPr>
          <w:p w:rsidR="00143872" w:rsidRDefault="006A2745">
            <w:pPr>
              <w:widowControl/>
              <w:ind w:firstLineChars="0" w:firstLine="0"/>
              <w:jc w:val="center"/>
              <w:rPr>
                <w:sz w:val="24"/>
              </w:rPr>
            </w:pPr>
            <w:r>
              <w:rPr>
                <w:rFonts w:hint="eastAsia"/>
                <w:sz w:val="24"/>
              </w:rPr>
              <w:t>示值</w:t>
            </w:r>
          </w:p>
          <w:p w:rsidR="00143872" w:rsidRDefault="006A2745">
            <w:pPr>
              <w:widowControl/>
              <w:ind w:firstLineChars="0" w:firstLine="0"/>
              <w:jc w:val="center"/>
              <w:rPr>
                <w:sz w:val="24"/>
              </w:rPr>
            </w:pPr>
            <w:r>
              <w:rPr>
                <w:rFonts w:hint="eastAsia"/>
                <w:sz w:val="24"/>
              </w:rPr>
              <w:t>相对误差</w:t>
            </w:r>
            <w:r>
              <w:rPr>
                <w:rFonts w:hint="eastAsia"/>
                <w:sz w:val="24"/>
              </w:rPr>
              <w:t>%</w:t>
            </w:r>
          </w:p>
        </w:tc>
        <w:tc>
          <w:tcPr>
            <w:tcW w:w="1985" w:type="dxa"/>
            <w:vAlign w:val="center"/>
          </w:tcPr>
          <w:p w:rsidR="00143872" w:rsidRDefault="006A2745">
            <w:pPr>
              <w:widowControl/>
              <w:ind w:firstLineChars="0" w:firstLine="0"/>
              <w:jc w:val="center"/>
              <w:rPr>
                <w:sz w:val="24"/>
              </w:rPr>
            </w:pPr>
            <w:r>
              <w:rPr>
                <w:rFonts w:hint="eastAsia"/>
                <w:sz w:val="24"/>
              </w:rPr>
              <w:t>测量不确定度</w:t>
            </w:r>
            <w:r>
              <w:rPr>
                <w:rFonts w:hint="eastAsia"/>
                <w:i/>
                <w:iCs/>
                <w:sz w:val="24"/>
              </w:rPr>
              <w:t>U</w:t>
            </w:r>
          </w:p>
          <w:p w:rsidR="00143872" w:rsidRDefault="006A2745">
            <w:pPr>
              <w:widowControl/>
              <w:ind w:firstLineChars="0" w:firstLine="0"/>
              <w:jc w:val="center"/>
              <w:rPr>
                <w:i/>
                <w:iCs/>
                <w:sz w:val="24"/>
              </w:rPr>
            </w:pPr>
            <w:r>
              <w:rPr>
                <w:rFonts w:hint="eastAsia"/>
                <w:sz w:val="24"/>
              </w:rPr>
              <w:t>（</w:t>
            </w:r>
            <w:r>
              <w:rPr>
                <w:rFonts w:hint="eastAsia"/>
                <w:sz w:val="24"/>
              </w:rPr>
              <w:t xml:space="preserve">      </w:t>
            </w:r>
            <w:r>
              <w:rPr>
                <w:rFonts w:hint="eastAsia"/>
                <w:sz w:val="24"/>
              </w:rPr>
              <w:t>）</w:t>
            </w:r>
          </w:p>
        </w:tc>
      </w:tr>
      <w:tr w:rsidR="00143872">
        <w:trPr>
          <w:trHeight w:val="498"/>
        </w:trPr>
        <w:tc>
          <w:tcPr>
            <w:tcW w:w="2376" w:type="dxa"/>
          </w:tcPr>
          <w:p w:rsidR="00143872" w:rsidRDefault="006A2745">
            <w:pPr>
              <w:widowControl/>
              <w:ind w:firstLine="480"/>
              <w:jc w:val="left"/>
              <w:rPr>
                <w:rFonts w:ascii="黑体" w:eastAsia="黑体" w:hAnsi="宋体" w:cs="黑体"/>
                <w:kern w:val="0"/>
                <w:sz w:val="24"/>
              </w:rPr>
            </w:pPr>
            <w:r>
              <w:rPr>
                <w:rFonts w:ascii="黑体" w:eastAsia="黑体" w:hAnsi="宋体" w:cs="黑体" w:hint="eastAsia"/>
                <w:kern w:val="0"/>
                <w:sz w:val="24"/>
              </w:rPr>
              <w:t>最小给料流量</w:t>
            </w:r>
          </w:p>
        </w:tc>
        <w:tc>
          <w:tcPr>
            <w:tcW w:w="1418" w:type="dxa"/>
          </w:tcPr>
          <w:p w:rsidR="00143872" w:rsidRDefault="00143872">
            <w:pPr>
              <w:widowControl/>
              <w:ind w:firstLine="480"/>
              <w:jc w:val="left"/>
              <w:rPr>
                <w:rFonts w:ascii="黑体" w:eastAsia="黑体" w:hAnsi="宋体" w:cs="黑体"/>
                <w:kern w:val="0"/>
                <w:sz w:val="24"/>
              </w:rPr>
            </w:pPr>
          </w:p>
        </w:tc>
        <w:tc>
          <w:tcPr>
            <w:tcW w:w="2126" w:type="dxa"/>
          </w:tcPr>
          <w:p w:rsidR="00143872" w:rsidRDefault="00143872">
            <w:pPr>
              <w:widowControl/>
              <w:ind w:firstLine="480"/>
              <w:jc w:val="left"/>
              <w:rPr>
                <w:rFonts w:ascii="黑体" w:eastAsia="黑体" w:hAnsi="宋体" w:cs="黑体"/>
                <w:kern w:val="0"/>
                <w:sz w:val="24"/>
              </w:rPr>
            </w:pPr>
          </w:p>
        </w:tc>
        <w:tc>
          <w:tcPr>
            <w:tcW w:w="1985" w:type="dxa"/>
          </w:tcPr>
          <w:p w:rsidR="00143872" w:rsidRDefault="00143872">
            <w:pPr>
              <w:widowControl/>
              <w:ind w:firstLine="480"/>
              <w:jc w:val="left"/>
              <w:rPr>
                <w:rFonts w:ascii="黑体" w:eastAsia="黑体" w:hAnsi="宋体" w:cs="黑体"/>
                <w:kern w:val="0"/>
                <w:sz w:val="24"/>
              </w:rPr>
            </w:pPr>
          </w:p>
        </w:tc>
      </w:tr>
      <w:tr w:rsidR="00143872">
        <w:trPr>
          <w:trHeight w:val="498"/>
        </w:trPr>
        <w:tc>
          <w:tcPr>
            <w:tcW w:w="2376" w:type="dxa"/>
          </w:tcPr>
          <w:p w:rsidR="00143872" w:rsidRDefault="006A2745">
            <w:pPr>
              <w:widowControl/>
              <w:ind w:firstLine="480"/>
              <w:jc w:val="left"/>
              <w:rPr>
                <w:rFonts w:ascii="黑体" w:eastAsia="黑体" w:hAnsi="宋体" w:cs="黑体"/>
                <w:kern w:val="0"/>
                <w:sz w:val="24"/>
              </w:rPr>
            </w:pPr>
            <w:r>
              <w:rPr>
                <w:rFonts w:ascii="黑体" w:eastAsia="黑体" w:hAnsi="宋体" w:cs="黑体" w:hint="eastAsia"/>
                <w:kern w:val="0"/>
                <w:sz w:val="24"/>
              </w:rPr>
              <w:t>中间给料流量</w:t>
            </w:r>
          </w:p>
        </w:tc>
        <w:tc>
          <w:tcPr>
            <w:tcW w:w="1418" w:type="dxa"/>
          </w:tcPr>
          <w:p w:rsidR="00143872" w:rsidRDefault="00143872">
            <w:pPr>
              <w:widowControl/>
              <w:ind w:firstLine="480"/>
              <w:jc w:val="left"/>
              <w:rPr>
                <w:rFonts w:ascii="黑体" w:eastAsia="黑体" w:hAnsi="宋体" w:cs="黑体"/>
                <w:kern w:val="0"/>
                <w:sz w:val="24"/>
              </w:rPr>
            </w:pPr>
          </w:p>
        </w:tc>
        <w:tc>
          <w:tcPr>
            <w:tcW w:w="2126" w:type="dxa"/>
          </w:tcPr>
          <w:p w:rsidR="00143872" w:rsidRDefault="00143872">
            <w:pPr>
              <w:widowControl/>
              <w:ind w:firstLine="480"/>
              <w:jc w:val="left"/>
              <w:rPr>
                <w:rFonts w:ascii="黑体" w:eastAsia="黑体" w:hAnsi="宋体" w:cs="黑体"/>
                <w:kern w:val="0"/>
                <w:sz w:val="24"/>
              </w:rPr>
            </w:pPr>
          </w:p>
        </w:tc>
        <w:tc>
          <w:tcPr>
            <w:tcW w:w="1985" w:type="dxa"/>
          </w:tcPr>
          <w:p w:rsidR="00143872" w:rsidRDefault="00143872">
            <w:pPr>
              <w:widowControl/>
              <w:ind w:firstLine="480"/>
              <w:jc w:val="left"/>
              <w:rPr>
                <w:rFonts w:ascii="黑体" w:eastAsia="黑体" w:hAnsi="宋体" w:cs="黑体"/>
                <w:kern w:val="0"/>
                <w:sz w:val="24"/>
              </w:rPr>
            </w:pPr>
          </w:p>
        </w:tc>
      </w:tr>
      <w:tr w:rsidR="00143872">
        <w:trPr>
          <w:trHeight w:val="498"/>
        </w:trPr>
        <w:tc>
          <w:tcPr>
            <w:tcW w:w="2376" w:type="dxa"/>
          </w:tcPr>
          <w:p w:rsidR="00143872" w:rsidRDefault="006A2745">
            <w:pPr>
              <w:widowControl/>
              <w:ind w:firstLine="480"/>
              <w:jc w:val="left"/>
              <w:rPr>
                <w:rFonts w:ascii="黑体" w:eastAsia="黑体" w:hAnsi="宋体" w:cs="黑体"/>
                <w:kern w:val="0"/>
                <w:sz w:val="24"/>
              </w:rPr>
            </w:pPr>
            <w:r>
              <w:rPr>
                <w:rFonts w:ascii="黑体" w:eastAsia="黑体" w:hAnsi="宋体" w:cs="黑体" w:hint="eastAsia"/>
                <w:kern w:val="0"/>
                <w:sz w:val="24"/>
              </w:rPr>
              <w:t>常用给料流量</w:t>
            </w:r>
          </w:p>
        </w:tc>
        <w:tc>
          <w:tcPr>
            <w:tcW w:w="1418" w:type="dxa"/>
          </w:tcPr>
          <w:p w:rsidR="00143872" w:rsidRDefault="00143872">
            <w:pPr>
              <w:widowControl/>
              <w:ind w:firstLine="480"/>
              <w:jc w:val="left"/>
              <w:rPr>
                <w:rFonts w:ascii="黑体" w:eastAsia="黑体" w:hAnsi="宋体" w:cs="黑体"/>
                <w:kern w:val="0"/>
                <w:sz w:val="24"/>
              </w:rPr>
            </w:pPr>
          </w:p>
        </w:tc>
        <w:tc>
          <w:tcPr>
            <w:tcW w:w="2126" w:type="dxa"/>
          </w:tcPr>
          <w:p w:rsidR="00143872" w:rsidRDefault="00143872">
            <w:pPr>
              <w:widowControl/>
              <w:ind w:firstLine="480"/>
              <w:jc w:val="left"/>
              <w:rPr>
                <w:rFonts w:ascii="黑体" w:eastAsia="黑体" w:hAnsi="宋体" w:cs="黑体"/>
                <w:kern w:val="0"/>
                <w:sz w:val="24"/>
              </w:rPr>
            </w:pPr>
          </w:p>
        </w:tc>
        <w:tc>
          <w:tcPr>
            <w:tcW w:w="1985" w:type="dxa"/>
          </w:tcPr>
          <w:p w:rsidR="00143872" w:rsidRDefault="00143872">
            <w:pPr>
              <w:widowControl/>
              <w:ind w:firstLine="480"/>
              <w:jc w:val="left"/>
              <w:rPr>
                <w:rFonts w:ascii="黑体" w:eastAsia="黑体" w:hAnsi="宋体" w:cs="黑体"/>
                <w:kern w:val="0"/>
                <w:sz w:val="24"/>
              </w:rPr>
            </w:pPr>
          </w:p>
        </w:tc>
      </w:tr>
      <w:tr w:rsidR="00143872">
        <w:trPr>
          <w:trHeight w:val="498"/>
        </w:trPr>
        <w:tc>
          <w:tcPr>
            <w:tcW w:w="2376" w:type="dxa"/>
          </w:tcPr>
          <w:p w:rsidR="00143872" w:rsidRDefault="006A2745">
            <w:pPr>
              <w:widowControl/>
              <w:ind w:firstLine="480"/>
              <w:jc w:val="left"/>
              <w:rPr>
                <w:rFonts w:ascii="黑体" w:eastAsia="黑体" w:hAnsi="宋体" w:cs="黑体"/>
                <w:kern w:val="0"/>
                <w:sz w:val="24"/>
              </w:rPr>
            </w:pPr>
            <w:r>
              <w:rPr>
                <w:rFonts w:ascii="黑体" w:eastAsia="黑体" w:hAnsi="宋体" w:cs="黑体" w:hint="eastAsia"/>
                <w:kern w:val="0"/>
                <w:sz w:val="24"/>
              </w:rPr>
              <w:t>最大给料流量</w:t>
            </w:r>
          </w:p>
        </w:tc>
        <w:tc>
          <w:tcPr>
            <w:tcW w:w="1418" w:type="dxa"/>
          </w:tcPr>
          <w:p w:rsidR="00143872" w:rsidRDefault="00143872">
            <w:pPr>
              <w:widowControl/>
              <w:ind w:firstLine="480"/>
              <w:jc w:val="left"/>
              <w:rPr>
                <w:rFonts w:ascii="黑体" w:eastAsia="黑体" w:hAnsi="宋体" w:cs="黑体"/>
                <w:kern w:val="0"/>
                <w:sz w:val="24"/>
              </w:rPr>
            </w:pPr>
          </w:p>
        </w:tc>
        <w:tc>
          <w:tcPr>
            <w:tcW w:w="2126" w:type="dxa"/>
          </w:tcPr>
          <w:p w:rsidR="00143872" w:rsidRDefault="00143872">
            <w:pPr>
              <w:widowControl/>
              <w:ind w:firstLine="480"/>
              <w:jc w:val="left"/>
              <w:rPr>
                <w:rFonts w:ascii="黑体" w:eastAsia="黑体" w:hAnsi="宋体" w:cs="黑体"/>
                <w:kern w:val="0"/>
                <w:sz w:val="24"/>
              </w:rPr>
            </w:pPr>
          </w:p>
        </w:tc>
        <w:tc>
          <w:tcPr>
            <w:tcW w:w="1985" w:type="dxa"/>
          </w:tcPr>
          <w:p w:rsidR="00143872" w:rsidRDefault="00143872">
            <w:pPr>
              <w:widowControl/>
              <w:ind w:firstLine="480"/>
              <w:jc w:val="left"/>
              <w:rPr>
                <w:rFonts w:ascii="黑体" w:eastAsia="黑体" w:hAnsi="宋体" w:cs="黑体"/>
                <w:kern w:val="0"/>
                <w:sz w:val="24"/>
              </w:rPr>
            </w:pPr>
          </w:p>
        </w:tc>
      </w:tr>
    </w:tbl>
    <w:p w:rsidR="00143872" w:rsidRDefault="00143872">
      <w:pPr>
        <w:widowControl/>
        <w:ind w:firstLineChars="0" w:firstLine="0"/>
        <w:jc w:val="center"/>
        <w:rPr>
          <w:rFonts w:ascii="宋体" w:hAnsi="宋体" w:cs="宋体"/>
          <w:kern w:val="0"/>
          <w:sz w:val="24"/>
        </w:rPr>
      </w:pPr>
    </w:p>
    <w:p w:rsidR="00143872" w:rsidRDefault="00143872">
      <w:pPr>
        <w:widowControl/>
        <w:ind w:firstLineChars="0" w:firstLine="0"/>
        <w:jc w:val="center"/>
        <w:rPr>
          <w:rFonts w:ascii="宋体" w:hAnsi="宋体" w:cs="宋体"/>
          <w:kern w:val="0"/>
          <w:sz w:val="24"/>
        </w:rPr>
      </w:pPr>
    </w:p>
    <w:p w:rsidR="00143872" w:rsidRDefault="00143872">
      <w:pPr>
        <w:widowControl/>
        <w:ind w:firstLineChars="0" w:firstLine="0"/>
        <w:jc w:val="center"/>
        <w:rPr>
          <w:rFonts w:ascii="宋体" w:hAnsi="宋体" w:cs="宋体"/>
          <w:kern w:val="0"/>
          <w:sz w:val="24"/>
        </w:rPr>
      </w:pPr>
    </w:p>
    <w:p w:rsidR="00143872" w:rsidRDefault="006A2745">
      <w:pPr>
        <w:widowControl/>
        <w:ind w:firstLineChars="0" w:firstLine="0"/>
        <w:jc w:val="center"/>
        <w:rPr>
          <w:sz w:val="24"/>
        </w:rPr>
      </w:pPr>
      <w:r>
        <w:rPr>
          <w:rFonts w:ascii="宋体" w:hAnsi="宋体" w:cs="宋体" w:hint="eastAsia"/>
          <w:kern w:val="0"/>
          <w:sz w:val="24"/>
        </w:rPr>
        <w:t>校准结果内容结束</w:t>
      </w:r>
    </w:p>
    <w:sectPr w:rsidR="00143872" w:rsidSect="00143872">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60843" w:rsidRDefault="00B60843" w:rsidP="00193B5C">
      <w:pPr>
        <w:spacing w:line="240" w:lineRule="auto"/>
        <w:ind w:firstLine="440"/>
      </w:pPr>
      <w:r>
        <w:separator/>
      </w:r>
    </w:p>
  </w:endnote>
  <w:endnote w:type="continuationSeparator" w:id="1">
    <w:p w:rsidR="00B60843" w:rsidRDefault="00B60843" w:rsidP="00193B5C">
      <w:pPr>
        <w:spacing w:line="240" w:lineRule="auto"/>
        <w:ind w:firstLine="440"/>
      </w:pPr>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Arial Unicode MS"/>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E-HZ">
    <w:altName w:val="宋体"/>
    <w:charset w:val="86"/>
    <w:family w:val="auto"/>
    <w:pitch w:val="default"/>
    <w:sig w:usb0="00000000" w:usb1="00000000" w:usb2="00000000" w:usb3="00000000" w:csb0="00040000" w:csb1="00000000"/>
  </w:font>
  <w:font w:name="FZSSK--GBK1-0">
    <w:altName w:val="宋体"/>
    <w:charset w:val="86"/>
    <w:family w:val="auto"/>
    <w:pitch w:val="default"/>
    <w:sig w:usb0="00000000" w:usb1="00000000" w:usb2="00000000" w:usb3="00000000" w:csb0="00040000"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745" w:rsidRDefault="006A2745">
    <w:pPr>
      <w:pStyle w:val="a6"/>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745" w:rsidRDefault="006A2745">
    <w:pPr>
      <w:pStyle w:val="a6"/>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745" w:rsidRDefault="006A2745">
    <w:pPr>
      <w:pStyle w:val="a6"/>
      <w:ind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745" w:rsidRDefault="008F3B13">
    <w:pPr>
      <w:pStyle w:val="a6"/>
      <w:ind w:firstLine="360"/>
    </w:pPr>
    <w:r>
      <w:pict>
        <v:shapetype id="_x0000_t202" coordsize="21600,21600" o:spt="202" path="m,l,21600r21600,l21600,xe">
          <v:stroke joinstyle="miter"/>
          <v:path gradientshapeok="t" o:connecttype="rect"/>
        </v:shapetype>
        <v:shape id="_x0000_s1029" type="#_x0000_t202" style="position:absolute;left:0;text-align:left;margin-left:832pt;margin-top:0;width:2in;height:2in;z-index:251656192;mso-wrap-style:none;mso-position-horizontal:outside;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NJWO7QAAAABQEAAA8AAAAAAAAAAQAg&#10;AAAAIgAAAGRycy9kb3ducmV2LnhtbFBLAQIUABQAAAAIAIdO4kD0OPDOFgIAABcEAAAOAAAAAAAA&#10;AAEAIAAAAB8BAABkcnMvZTJvRG9jLnhtbFBLBQYAAAAABgAGAFkBAACnBQAAAAA=&#10;" filled="f" stroked="f" strokeweight=".5pt">
          <v:textbox style="mso-fit-shape-to-text:t" inset="0,0,0,0">
            <w:txbxContent>
              <w:p w:rsidR="006A2745" w:rsidRDefault="008F3B13">
                <w:pPr>
                  <w:pStyle w:val="a6"/>
                  <w:ind w:firstLine="420"/>
                  <w:rPr>
                    <w:rStyle w:val="a9"/>
                    <w:sz w:val="21"/>
                    <w:szCs w:val="21"/>
                  </w:rPr>
                </w:pPr>
                <w:r>
                  <w:rPr>
                    <w:sz w:val="21"/>
                    <w:szCs w:val="21"/>
                  </w:rPr>
                  <w:fldChar w:fldCharType="begin"/>
                </w:r>
                <w:r w:rsidR="006A2745">
                  <w:rPr>
                    <w:rStyle w:val="a9"/>
                    <w:sz w:val="21"/>
                    <w:szCs w:val="21"/>
                  </w:rPr>
                  <w:instrText xml:space="preserve">PAGE  </w:instrText>
                </w:r>
                <w:r>
                  <w:rPr>
                    <w:sz w:val="21"/>
                    <w:szCs w:val="21"/>
                  </w:rPr>
                  <w:fldChar w:fldCharType="separate"/>
                </w:r>
                <w:r w:rsidR="00795117">
                  <w:rPr>
                    <w:rStyle w:val="a9"/>
                    <w:noProof/>
                    <w:sz w:val="21"/>
                    <w:szCs w:val="21"/>
                  </w:rPr>
                  <w:t>II</w:t>
                </w:r>
                <w:r>
                  <w:rPr>
                    <w:sz w:val="21"/>
                    <w:szCs w:val="21"/>
                  </w:rPr>
                  <w:fldChar w:fldCharType="end"/>
                </w:r>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745" w:rsidRDefault="008F3B13">
    <w:pPr>
      <w:pStyle w:val="a6"/>
      <w:tabs>
        <w:tab w:val="clear" w:pos="4153"/>
        <w:tab w:val="clear" w:pos="8306"/>
        <w:tab w:val="right" w:pos="8280"/>
      </w:tabs>
      <w:ind w:right="360" w:firstLine="360"/>
    </w:pPr>
    <w:r>
      <w:pict>
        <v:shapetype id="_x0000_t202" coordsize="21600,21600" o:spt="202" path="m,l,21600r21600,l21600,xe">
          <v:stroke joinstyle="miter"/>
          <v:path gradientshapeok="t" o:connecttype="rect"/>
        </v:shapetype>
        <v:shape id="文本框 12" o:spid="_x0000_s1026" type="#_x0000_t202" style="position:absolute;left:0;text-align:left;margin-left:832pt;margin-top:0;width:2in;height:2in;z-index:251659264;mso-wrap-style:none;mso-position-horizontal:outside;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" filled="f" stroked="f">
          <v:textbox style="mso-fit-shape-to-text:t" inset="0,0,0,0">
            <w:txbxContent>
              <w:p w:rsidR="006A2745" w:rsidRDefault="008F3B13">
                <w:pPr>
                  <w:pStyle w:val="a6"/>
                  <w:ind w:firstLine="360"/>
                </w:pPr>
                <w:fldSimple w:instr=" PAGE  \* MERGEFORMAT ">
                  <w:r w:rsidR="00795117">
                    <w:rPr>
                      <w:noProof/>
                    </w:rPr>
                    <w:t>I</w:t>
                  </w:r>
                </w:fldSimple>
              </w:p>
            </w:txbxContent>
          </v:textbox>
          <w10:wrap anchorx="margin"/>
        </v:shape>
      </w:pict>
    </w:r>
    <w:r w:rsidR="006A2745">
      <w:tab/>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745" w:rsidRDefault="008F3B13">
    <w:pPr>
      <w:pStyle w:val="a6"/>
      <w:ind w:firstLine="360"/>
    </w:pPr>
    <w:r>
      <w:pict>
        <v:shapetype id="_x0000_t202" coordsize="21600,21600" o:spt="202" path="m,l,21600r21600,l21600,xe">
          <v:stroke joinstyle="miter"/>
          <v:path gradientshapeok="t" o:connecttype="rect"/>
        </v:shapetype>
        <v:shape id="文本框 31" o:spid="_x0000_s1027" type="#_x0000_t202" style="position:absolute;left:0;text-align:left;margin-left:832pt;margin-top:0;width:2in;height:2in;z-index:251657216;mso-wrap-style:none;mso-position-horizontal:outside;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" filled="f" stroked="f" strokeweight=".5pt">
          <v:textbox style="mso-fit-shape-to-text:t" inset="0,0,0,0">
            <w:txbxContent>
              <w:p w:rsidR="006A2745" w:rsidRDefault="008F3B13">
                <w:pPr>
                  <w:pStyle w:val="a6"/>
                  <w:ind w:firstLine="420"/>
                  <w:rPr>
                    <w:rStyle w:val="a9"/>
                    <w:sz w:val="21"/>
                    <w:szCs w:val="21"/>
                  </w:rPr>
                </w:pPr>
                <w:r>
                  <w:rPr>
                    <w:sz w:val="21"/>
                    <w:szCs w:val="21"/>
                  </w:rPr>
                  <w:fldChar w:fldCharType="begin"/>
                </w:r>
                <w:r w:rsidR="006A2745">
                  <w:rPr>
                    <w:rStyle w:val="a9"/>
                    <w:sz w:val="21"/>
                    <w:szCs w:val="21"/>
                  </w:rPr>
                  <w:instrText xml:space="preserve">PAGE  </w:instrText>
                </w:r>
                <w:r>
                  <w:rPr>
                    <w:sz w:val="21"/>
                    <w:szCs w:val="21"/>
                  </w:rPr>
                  <w:fldChar w:fldCharType="separate"/>
                </w:r>
                <w:r w:rsidR="006A2745">
                  <w:rPr>
                    <w:rStyle w:val="a9"/>
                    <w:sz w:val="21"/>
                    <w:szCs w:val="21"/>
                  </w:rPr>
                  <w:t>II</w:t>
                </w:r>
                <w:r>
                  <w:rPr>
                    <w:sz w:val="21"/>
                    <w:szCs w:val="21"/>
                  </w:rPr>
                  <w:fldChar w:fldCharType="end"/>
                </w:r>
              </w:p>
            </w:txbxContent>
          </v:textbox>
          <w10:wrap anchorx="margin"/>
        </v:shape>
      </w:pict>
    </w: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745" w:rsidRDefault="008F3B13">
    <w:pPr>
      <w:pStyle w:val="a6"/>
      <w:tabs>
        <w:tab w:val="clear" w:pos="4153"/>
        <w:tab w:val="clear" w:pos="8306"/>
        <w:tab w:val="right" w:pos="8280"/>
      </w:tabs>
      <w:ind w:right="360" w:firstLine="360"/>
    </w:pPr>
    <w:r>
      <w:pict>
        <v:shapetype id="_x0000_t202" coordsize="21600,21600" o:spt="202" path="m,l,21600r21600,l21600,xe">
          <v:stroke joinstyle="miter"/>
          <v:path gradientshapeok="t" o:connecttype="rect"/>
        </v:shapetype>
        <v:shape id="文本框 10" o:spid="_x0000_s1028" type="#_x0000_t202" style="position:absolute;left:0;text-align:left;margin-left:832pt;margin-top:0;width:2in;height:2in;z-index:251658240;mso-wrap-style:none;mso-position-horizontal:outside;mso-position-horizontal-relative:margin"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" filled="f" stroked="f">
          <v:textbox style="mso-fit-shape-to-text:t" inset="0,0,0,0">
            <w:txbxContent>
              <w:p w:rsidR="006A2745" w:rsidRDefault="008F3B13">
                <w:pPr>
                  <w:pStyle w:val="a6"/>
                  <w:ind w:firstLine="360"/>
                </w:pPr>
                <w:fldSimple w:instr=" PAGE  \* MERGEFORMAT ">
                  <w:r w:rsidR="00795117">
                    <w:rPr>
                      <w:noProof/>
                    </w:rPr>
                    <w:t>III</w:t>
                  </w:r>
                </w:fldSimple>
              </w:p>
            </w:txbxContent>
          </v:textbox>
          <w10:wrap anchorx="margin"/>
        </v:shape>
      </w:pict>
    </w:r>
    <w:r w:rsidR="006A2745">
      <w:tab/>
    </w:r>
  </w:p>
</w:ftr>
</file>

<file path=word/footer8.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745" w:rsidRDefault="008F3B13">
    <w:pPr>
      <w:pStyle w:val="a6"/>
      <w:ind w:firstLine="360"/>
    </w:pPr>
    <w:r w:rsidRPr="008F3B13">
      <w:fldChar w:fldCharType="begin"/>
    </w:r>
    <w:r w:rsidR="006A2745">
      <w:instrText>PAGE   \* MERGEFORMAT</w:instrText>
    </w:r>
    <w:r w:rsidRPr="008F3B13">
      <w:fldChar w:fldCharType="separate"/>
    </w:r>
    <w:r w:rsidR="00795117" w:rsidRPr="00795117">
      <w:rPr>
        <w:noProof/>
        <w:lang w:val="zh-CN"/>
      </w:rPr>
      <w:t>12</w:t>
    </w:r>
    <w:r>
      <w:rPr>
        <w:lang w:val="zh-CN"/>
      </w:rPr>
      <w:fldChar w:fldCharType="end"/>
    </w:r>
  </w:p>
  <w:p w:rsidR="006A2745" w:rsidRDefault="006A2745">
    <w:pPr>
      <w:pStyle w:val="a6"/>
      <w:ind w:firstLine="360"/>
    </w:pPr>
  </w:p>
</w:ftr>
</file>

<file path=word/footer9.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745" w:rsidRDefault="008F3B13">
    <w:pPr>
      <w:pStyle w:val="a6"/>
      <w:ind w:firstLine="360"/>
      <w:jc w:val="right"/>
    </w:pPr>
    <w:r w:rsidRPr="008F3B13">
      <w:fldChar w:fldCharType="begin"/>
    </w:r>
    <w:r w:rsidR="006A2745">
      <w:instrText>PAGE   \* MERGEFORMAT</w:instrText>
    </w:r>
    <w:r w:rsidRPr="008F3B13">
      <w:fldChar w:fldCharType="separate"/>
    </w:r>
    <w:r w:rsidR="00795117" w:rsidRPr="00795117">
      <w:rPr>
        <w:noProof/>
        <w:lang w:val="zh-CN"/>
      </w:rPr>
      <w:t>11</w:t>
    </w:r>
    <w:r>
      <w:rPr>
        <w:lang w:val="zh-CN"/>
      </w:rPr>
      <w:fldChar w:fldCharType="end"/>
    </w:r>
  </w:p>
  <w:p w:rsidR="006A2745" w:rsidRDefault="006A2745">
    <w:pPr>
      <w:pStyle w:val="a6"/>
      <w:tabs>
        <w:tab w:val="clear" w:pos="4153"/>
        <w:tab w:val="clear" w:pos="8306"/>
        <w:tab w:val="right" w:pos="8280"/>
      </w:tabs>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60843" w:rsidRDefault="00B60843" w:rsidP="00193B5C">
      <w:pPr>
        <w:spacing w:line="240" w:lineRule="auto"/>
        <w:ind w:firstLine="440"/>
      </w:pPr>
      <w:r>
        <w:separator/>
      </w:r>
    </w:p>
  </w:footnote>
  <w:footnote w:type="continuationSeparator" w:id="1">
    <w:p w:rsidR="00B60843" w:rsidRDefault="00B60843" w:rsidP="00193B5C">
      <w:pPr>
        <w:spacing w:line="240" w:lineRule="auto"/>
        <w:ind w:firstLine="44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745" w:rsidRDefault="006A2745">
    <w:pPr>
      <w:pStyle w:val="a7"/>
      <w:ind w:firstLine="420"/>
    </w:pPr>
    <w:r>
      <w:rPr>
        <w:rFonts w:ascii="黑体" w:eastAsia="黑体" w:hint="eastAsia"/>
        <w:sz w:val="21"/>
        <w:szCs w:val="21"/>
      </w:rPr>
      <w:t>JJF xxxx-202x</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745" w:rsidRDefault="006A2745">
    <w:pPr>
      <w:pStyle w:val="a7"/>
      <w:ind w:firstLine="420"/>
    </w:pPr>
    <w:r>
      <w:rPr>
        <w:rFonts w:ascii="黑体" w:eastAsia="黑体" w:hint="eastAsia"/>
        <w:sz w:val="21"/>
        <w:szCs w:val="21"/>
      </w:rPr>
      <w:t>JJF xxxx-202x</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745" w:rsidRDefault="006A2745">
    <w:pPr>
      <w:pStyle w:val="a7"/>
      <w:pBdr>
        <w:bottom w:val="none" w:sz="0" w:space="1" w:color="auto"/>
      </w:pBdr>
      <w:ind w:firstLine="36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745" w:rsidRDefault="006A2745">
    <w:pPr>
      <w:pStyle w:val="a7"/>
      <w:ind w:firstLine="420"/>
    </w:pPr>
    <w:r>
      <w:rPr>
        <w:rFonts w:ascii="黑体" w:eastAsia="黑体" w:hint="eastAsia"/>
        <w:sz w:val="21"/>
        <w:szCs w:val="21"/>
      </w:rPr>
      <w:t>JJF xxxx-202x</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2745" w:rsidRDefault="006A2745">
    <w:pPr>
      <w:pStyle w:val="a7"/>
      <w:ind w:firstLine="420"/>
    </w:pPr>
    <w:r>
      <w:rPr>
        <w:rFonts w:ascii="黑体" w:eastAsia="黑体" w:hint="eastAsia"/>
        <w:sz w:val="21"/>
        <w:szCs w:val="21"/>
      </w:rPr>
      <w:t>JJF xxxx-202x</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BA2ED30"/>
    <w:multiLevelType w:val="multilevel"/>
    <w:tmpl w:val="FBA2ED30"/>
    <w:lvl w:ilvl="0">
      <w:start w:val="1"/>
      <w:numFmt w:val="decimal"/>
      <w:lvlText w:val="%1"/>
      <w:lvlJc w:val="left"/>
      <w:pPr>
        <w:ind w:left="425" w:hanging="425"/>
      </w:pPr>
      <w:rPr>
        <w:rFonts w:ascii="黑体" w:eastAsia="黑体" w:hAnsi="黑体" w:cs="黑体" w:hint="default"/>
      </w:rPr>
    </w:lvl>
    <w:lvl w:ilvl="1">
      <w:start w:val="1"/>
      <w:numFmt w:val="decimal"/>
      <w:lvlText w:val="%1.%2"/>
      <w:lvlJc w:val="left"/>
      <w:pPr>
        <w:ind w:left="567" w:hanging="567"/>
      </w:pPr>
      <w:rPr>
        <w:rFonts w:ascii="Times New Roman" w:eastAsia="宋体" w:hAnsi="Times New Roman" w:cs="Times New Roman" w:hint="default"/>
      </w:rPr>
    </w:lvl>
    <w:lvl w:ilvl="2">
      <w:start w:val="1"/>
      <w:numFmt w:val="decimal"/>
      <w:lvlText w:val="%1.%2.%3"/>
      <w:lvlJc w:val="left"/>
      <w:pPr>
        <w:ind w:left="993" w:hanging="709"/>
      </w:pPr>
      <w:rPr>
        <w:rFonts w:ascii="Times New Roman" w:eastAsia="宋体" w:hAnsi="Times New Roman" w:cs="Times New Roman" w:hint="default"/>
      </w:rPr>
    </w:lvl>
    <w:lvl w:ilvl="3">
      <w:start w:val="1"/>
      <w:numFmt w:val="decimal"/>
      <w:lvlText w:val="%1.%2.%3.%4"/>
      <w:lvlJc w:val="left"/>
      <w:pPr>
        <w:ind w:left="991" w:hanging="850"/>
      </w:pPr>
      <w:rPr>
        <w:rFonts w:ascii="Times New Roman" w:eastAsia="宋体" w:hAnsi="Times New Roman" w:cs="Times New Roman" w:hint="default"/>
      </w:rPr>
    </w:lvl>
    <w:lvl w:ilvl="4">
      <w:start w:val="1"/>
      <w:numFmt w:val="decimal"/>
      <w:lvlText w:val="%1.%2.%3.%4.%5"/>
      <w:lvlJc w:val="left"/>
      <w:pPr>
        <w:ind w:left="991" w:hanging="991"/>
      </w:pPr>
      <w:rPr>
        <w:rFonts w:ascii="宋体" w:eastAsia="宋体" w:hAnsi="宋体" w:cs="宋体" w:hint="default"/>
      </w:rPr>
    </w:lvl>
    <w:lvl w:ilvl="5">
      <w:start w:val="1"/>
      <w:numFmt w:val="decimal"/>
      <w:lvlText w:val="%1.%2.%3.%4.%5.%6"/>
      <w:lvlJc w:val="left"/>
      <w:pPr>
        <w:ind w:left="1134" w:hanging="1134"/>
      </w:pPr>
      <w:rPr>
        <w:rFonts w:ascii="宋体" w:eastAsia="宋体" w:hAnsi="宋体" w:cs="宋体"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
    <w:nsid w:val="236B6E4C"/>
    <w:multiLevelType w:val="multilevel"/>
    <w:tmpl w:val="236B6E4C"/>
    <w:lvl w:ilvl="0">
      <w:start w:val="1"/>
      <w:numFmt w:val="decimal"/>
      <w:lvlText w:val="A.1.%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32702A72"/>
    <w:multiLevelType w:val="multilevel"/>
    <w:tmpl w:val="32702A72"/>
    <w:lvl w:ilvl="0">
      <w:start w:val="1"/>
      <w:numFmt w:val="decimal"/>
      <w:lvlText w:val="A.3.%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4AB67136"/>
    <w:multiLevelType w:val="multilevel"/>
    <w:tmpl w:val="4AB67136"/>
    <w:lvl w:ilvl="0">
      <w:start w:val="1"/>
      <w:numFmt w:val="decimal"/>
      <w:lvlText w:val="A.%1"/>
      <w:lvlJc w:val="left"/>
      <w:pPr>
        <w:tabs>
          <w:tab w:val="left" w:pos="425"/>
        </w:tabs>
        <w:ind w:left="425" w:hanging="425"/>
      </w:pPr>
      <w:rPr>
        <w:rFonts w:hint="eastAsia"/>
      </w:rPr>
    </w:lvl>
    <w:lvl w:ilvl="1">
      <w:start w:val="1"/>
      <w:numFmt w:val="decimal"/>
      <w:lvlText w:val="A.4.%2"/>
      <w:lvlJc w:val="left"/>
      <w:pPr>
        <w:tabs>
          <w:tab w:val="left" w:pos="1077"/>
        </w:tabs>
        <w:ind w:left="283" w:firstLine="0"/>
      </w:pPr>
      <w:rPr>
        <w:rFonts w:hint="eastAsia"/>
      </w:rPr>
    </w:lvl>
    <w:lvl w:ilvl="2">
      <w:start w:val="1"/>
      <w:numFmt w:val="decimal"/>
      <w:lvlText w:val="%1.%2.%3"/>
      <w:lvlJc w:val="left"/>
      <w:pPr>
        <w:tabs>
          <w:tab w:val="left" w:pos="1571"/>
        </w:tabs>
        <w:ind w:left="1418" w:hanging="567"/>
      </w:pPr>
      <w:rPr>
        <w:rFonts w:hint="eastAsia"/>
      </w:rPr>
    </w:lvl>
    <w:lvl w:ilvl="3">
      <w:start w:val="1"/>
      <w:numFmt w:val="decimal"/>
      <w:lvlText w:val="%1.%2.%3.%4"/>
      <w:lvlJc w:val="left"/>
      <w:pPr>
        <w:tabs>
          <w:tab w:val="left" w:pos="2356"/>
        </w:tabs>
        <w:ind w:left="1984" w:hanging="708"/>
      </w:pPr>
      <w:rPr>
        <w:rFonts w:hint="eastAsia"/>
      </w:rPr>
    </w:lvl>
    <w:lvl w:ilvl="4">
      <w:start w:val="1"/>
      <w:numFmt w:val="decimal"/>
      <w:lvlText w:val="%1.%2.%3.%4.%5"/>
      <w:lvlJc w:val="left"/>
      <w:pPr>
        <w:tabs>
          <w:tab w:val="left" w:pos="2781"/>
        </w:tabs>
        <w:ind w:left="2551" w:hanging="850"/>
      </w:pPr>
      <w:rPr>
        <w:rFonts w:hint="eastAsia"/>
      </w:rPr>
    </w:lvl>
    <w:lvl w:ilvl="5">
      <w:start w:val="1"/>
      <w:numFmt w:val="decimal"/>
      <w:lvlText w:val="%1.%2.%3.%4.%5.%6"/>
      <w:lvlJc w:val="left"/>
      <w:pPr>
        <w:tabs>
          <w:tab w:val="left" w:pos="3566"/>
        </w:tabs>
        <w:ind w:left="3260" w:hanging="1134"/>
      </w:pPr>
      <w:rPr>
        <w:rFonts w:hint="eastAsia"/>
      </w:rPr>
    </w:lvl>
    <w:lvl w:ilvl="6">
      <w:start w:val="1"/>
      <w:numFmt w:val="decimal"/>
      <w:lvlText w:val="%1.%2.%3.%4.%5.%6.%7"/>
      <w:lvlJc w:val="left"/>
      <w:pPr>
        <w:tabs>
          <w:tab w:val="left" w:pos="4351"/>
        </w:tabs>
        <w:ind w:left="3827" w:hanging="1276"/>
      </w:pPr>
      <w:rPr>
        <w:rFonts w:hint="eastAsia"/>
      </w:rPr>
    </w:lvl>
    <w:lvl w:ilvl="7">
      <w:start w:val="1"/>
      <w:numFmt w:val="decimal"/>
      <w:lvlText w:val="%1.%2.%3.%4.%5.%6.%7.%8"/>
      <w:lvlJc w:val="left"/>
      <w:pPr>
        <w:tabs>
          <w:tab w:val="left" w:pos="4776"/>
        </w:tabs>
        <w:ind w:left="4394" w:hanging="1418"/>
      </w:pPr>
      <w:rPr>
        <w:rFonts w:hint="eastAsia"/>
      </w:rPr>
    </w:lvl>
    <w:lvl w:ilvl="8">
      <w:start w:val="1"/>
      <w:numFmt w:val="decimal"/>
      <w:lvlText w:val="%1.%2.%3.%4.%5.%6.%7.%8.%9"/>
      <w:lvlJc w:val="left"/>
      <w:pPr>
        <w:tabs>
          <w:tab w:val="left" w:pos="5562"/>
        </w:tabs>
        <w:ind w:left="5102" w:hanging="1700"/>
      </w:pPr>
      <w:rPr>
        <w:rFonts w:hint="eastAsia"/>
      </w:rPr>
    </w:lvl>
  </w:abstractNum>
  <w:abstractNum w:abstractNumId="4">
    <w:nsid w:val="4DCE2292"/>
    <w:multiLevelType w:val="multilevel"/>
    <w:tmpl w:val="4DCE2292"/>
    <w:lvl w:ilvl="0">
      <w:start w:val="3"/>
      <w:numFmt w:val="upperLetter"/>
      <w:lvlText w:val="%1—"/>
      <w:lvlJc w:val="left"/>
      <w:pPr>
        <w:ind w:left="2916" w:hanging="396"/>
      </w:pPr>
      <w:rPr>
        <w:rFonts w:hint="default"/>
        <w:i/>
      </w:rPr>
    </w:lvl>
    <w:lvl w:ilvl="1">
      <w:start w:val="1"/>
      <w:numFmt w:val="lowerLetter"/>
      <w:lvlText w:val="%2)"/>
      <w:lvlJc w:val="left"/>
      <w:pPr>
        <w:ind w:left="3360" w:hanging="420"/>
      </w:pPr>
    </w:lvl>
    <w:lvl w:ilvl="2">
      <w:start w:val="1"/>
      <w:numFmt w:val="lowerRoman"/>
      <w:lvlText w:val="%3."/>
      <w:lvlJc w:val="right"/>
      <w:pPr>
        <w:ind w:left="3780" w:hanging="420"/>
      </w:pPr>
    </w:lvl>
    <w:lvl w:ilvl="3">
      <w:start w:val="1"/>
      <w:numFmt w:val="decimal"/>
      <w:lvlText w:val="%4."/>
      <w:lvlJc w:val="left"/>
      <w:pPr>
        <w:ind w:left="4200" w:hanging="420"/>
      </w:pPr>
    </w:lvl>
    <w:lvl w:ilvl="4">
      <w:start w:val="1"/>
      <w:numFmt w:val="lowerLetter"/>
      <w:lvlText w:val="%5)"/>
      <w:lvlJc w:val="left"/>
      <w:pPr>
        <w:ind w:left="4620" w:hanging="420"/>
      </w:pPr>
    </w:lvl>
    <w:lvl w:ilvl="5">
      <w:start w:val="1"/>
      <w:numFmt w:val="lowerRoman"/>
      <w:lvlText w:val="%6."/>
      <w:lvlJc w:val="right"/>
      <w:pPr>
        <w:ind w:left="5040" w:hanging="420"/>
      </w:pPr>
    </w:lvl>
    <w:lvl w:ilvl="6">
      <w:start w:val="1"/>
      <w:numFmt w:val="decimal"/>
      <w:lvlText w:val="%7."/>
      <w:lvlJc w:val="left"/>
      <w:pPr>
        <w:ind w:left="5460" w:hanging="420"/>
      </w:pPr>
    </w:lvl>
    <w:lvl w:ilvl="7">
      <w:start w:val="1"/>
      <w:numFmt w:val="lowerLetter"/>
      <w:lvlText w:val="%8)"/>
      <w:lvlJc w:val="left"/>
      <w:pPr>
        <w:ind w:left="5880" w:hanging="420"/>
      </w:pPr>
    </w:lvl>
    <w:lvl w:ilvl="8">
      <w:start w:val="1"/>
      <w:numFmt w:val="lowerRoman"/>
      <w:lvlText w:val="%9."/>
      <w:lvlJc w:val="right"/>
      <w:pPr>
        <w:ind w:left="6300" w:hanging="420"/>
      </w:pPr>
    </w:lvl>
  </w:abstractNum>
  <w:abstractNum w:abstractNumId="5">
    <w:nsid w:val="549E6775"/>
    <w:multiLevelType w:val="multilevel"/>
    <w:tmpl w:val="549E6775"/>
    <w:lvl w:ilvl="0">
      <w:start w:val="1"/>
      <w:numFmt w:val="decimal"/>
      <w:lvlText w:val="A.%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5"/>
  </w:num>
  <w:num w:numId="3">
    <w:abstractNumId w:val="1"/>
  </w:num>
  <w:num w:numId="4">
    <w:abstractNumId w:val="2"/>
  </w:num>
  <w:num w:numId="5">
    <w:abstractNumId w:val="3"/>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bordersDoNotSurroundHeader/>
  <w:bordersDoNotSurroundFooter/>
  <w:defaultTabStop w:val="420"/>
  <w:evenAndOddHeaders/>
  <w:drawingGridHorizontalSpacing w:val="110"/>
  <w:drawingGridVerticalSpacing w:val="156"/>
  <w:displayHorizontalDrawingGridEvery w:val="2"/>
  <w:displayVerticalDrawingGridEvery w:val="2"/>
  <w:noPunctuationKerning/>
  <w:characterSpacingControl w:val="compressPunctuation"/>
  <w:hdrShapeDefaults>
    <o:shapedefaults v:ext="edit" spidmax="17410" fillcolor="white" stroke="f">
      <v:fill color="white"/>
      <v:stroke on="f"/>
    </o:shapedefaults>
    <o:shapelayout v:ext="edit">
      <o:idmap v:ext="edit" data="1"/>
    </o:shapelayout>
  </w:hdrShapeDefaults>
  <w:footnotePr>
    <w:footnote w:id="0"/>
    <w:footnote w:id="1"/>
  </w:footnotePr>
  <w:endnotePr>
    <w:numFmt w:val="decimal"/>
    <w:endnote w:id="0"/>
    <w:endnote w:id="1"/>
  </w:endnotePr>
  <w:compat>
    <w:spaceForUL/>
    <w:balanceSingleByteDoubleByteWidth/>
    <w:doNotLeaveBackslashAlone/>
    <w:ulTrailSpace/>
    <w:doNotExpandShiftReturn/>
    <w:adjustLineHeightInTable/>
    <w:useFELayout/>
  </w:compat>
  <w:rsids>
    <w:rsidRoot w:val="00172A27"/>
    <w:rsid w:val="000274F6"/>
    <w:rsid w:val="00035474"/>
    <w:rsid w:val="00037605"/>
    <w:rsid w:val="0005160B"/>
    <w:rsid w:val="000553E3"/>
    <w:rsid w:val="00056553"/>
    <w:rsid w:val="00060E78"/>
    <w:rsid w:val="00065016"/>
    <w:rsid w:val="00066ECC"/>
    <w:rsid w:val="00084E06"/>
    <w:rsid w:val="00090B96"/>
    <w:rsid w:val="00091883"/>
    <w:rsid w:val="00097E64"/>
    <w:rsid w:val="000C3841"/>
    <w:rsid w:val="000C4EFF"/>
    <w:rsid w:val="000D3FA9"/>
    <w:rsid w:val="001053E8"/>
    <w:rsid w:val="00106744"/>
    <w:rsid w:val="0011057C"/>
    <w:rsid w:val="00111266"/>
    <w:rsid w:val="00113D3F"/>
    <w:rsid w:val="001165AF"/>
    <w:rsid w:val="001222C2"/>
    <w:rsid w:val="0014186F"/>
    <w:rsid w:val="00143872"/>
    <w:rsid w:val="00145CAA"/>
    <w:rsid w:val="0015065D"/>
    <w:rsid w:val="0016131B"/>
    <w:rsid w:val="001648F4"/>
    <w:rsid w:val="00172A27"/>
    <w:rsid w:val="001753DB"/>
    <w:rsid w:val="0018293F"/>
    <w:rsid w:val="00193B5C"/>
    <w:rsid w:val="00196B55"/>
    <w:rsid w:val="001A36E4"/>
    <w:rsid w:val="001A67E1"/>
    <w:rsid w:val="001A7F5D"/>
    <w:rsid w:val="001B5766"/>
    <w:rsid w:val="001D3BE8"/>
    <w:rsid w:val="001D4B58"/>
    <w:rsid w:val="001E6BDB"/>
    <w:rsid w:val="00202B7C"/>
    <w:rsid w:val="00211829"/>
    <w:rsid w:val="0022139A"/>
    <w:rsid w:val="00235700"/>
    <w:rsid w:val="00250E0D"/>
    <w:rsid w:val="00254E22"/>
    <w:rsid w:val="00257ED8"/>
    <w:rsid w:val="002637F9"/>
    <w:rsid w:val="0026454B"/>
    <w:rsid w:val="00284593"/>
    <w:rsid w:val="002A6FE6"/>
    <w:rsid w:val="002B0182"/>
    <w:rsid w:val="002B68EE"/>
    <w:rsid w:val="002C32AC"/>
    <w:rsid w:val="002D3261"/>
    <w:rsid w:val="002E4C59"/>
    <w:rsid w:val="00304693"/>
    <w:rsid w:val="00336909"/>
    <w:rsid w:val="00337D50"/>
    <w:rsid w:val="00340932"/>
    <w:rsid w:val="00340C07"/>
    <w:rsid w:val="00341581"/>
    <w:rsid w:val="00343680"/>
    <w:rsid w:val="00345B41"/>
    <w:rsid w:val="00356FF4"/>
    <w:rsid w:val="003626FC"/>
    <w:rsid w:val="003657BF"/>
    <w:rsid w:val="00372C70"/>
    <w:rsid w:val="003751B0"/>
    <w:rsid w:val="00387FCD"/>
    <w:rsid w:val="0039477C"/>
    <w:rsid w:val="0039565B"/>
    <w:rsid w:val="003B5E9E"/>
    <w:rsid w:val="003B773C"/>
    <w:rsid w:val="003D22B8"/>
    <w:rsid w:val="003D6F33"/>
    <w:rsid w:val="003E0FB8"/>
    <w:rsid w:val="00405821"/>
    <w:rsid w:val="004122F4"/>
    <w:rsid w:val="004575BB"/>
    <w:rsid w:val="00462FDC"/>
    <w:rsid w:val="00463545"/>
    <w:rsid w:val="00464D76"/>
    <w:rsid w:val="0047109B"/>
    <w:rsid w:val="004806B7"/>
    <w:rsid w:val="00484A01"/>
    <w:rsid w:val="00486CCB"/>
    <w:rsid w:val="00487466"/>
    <w:rsid w:val="00493EAF"/>
    <w:rsid w:val="004942BA"/>
    <w:rsid w:val="004955C3"/>
    <w:rsid w:val="0049702B"/>
    <w:rsid w:val="004B1239"/>
    <w:rsid w:val="004B2DF4"/>
    <w:rsid w:val="004D6205"/>
    <w:rsid w:val="004D785C"/>
    <w:rsid w:val="004F44FA"/>
    <w:rsid w:val="0051605F"/>
    <w:rsid w:val="005203F8"/>
    <w:rsid w:val="0052216D"/>
    <w:rsid w:val="00531D73"/>
    <w:rsid w:val="00532DD6"/>
    <w:rsid w:val="00542964"/>
    <w:rsid w:val="00554E45"/>
    <w:rsid w:val="00562ED3"/>
    <w:rsid w:val="005721B2"/>
    <w:rsid w:val="0057626E"/>
    <w:rsid w:val="00587A2E"/>
    <w:rsid w:val="005A7F8B"/>
    <w:rsid w:val="005B5B5F"/>
    <w:rsid w:val="005C0514"/>
    <w:rsid w:val="005C5253"/>
    <w:rsid w:val="005F254F"/>
    <w:rsid w:val="005F34CE"/>
    <w:rsid w:val="00620233"/>
    <w:rsid w:val="0063044D"/>
    <w:rsid w:val="006447BD"/>
    <w:rsid w:val="0065330A"/>
    <w:rsid w:val="006549F9"/>
    <w:rsid w:val="006609D8"/>
    <w:rsid w:val="006614C8"/>
    <w:rsid w:val="00670DE7"/>
    <w:rsid w:val="00671586"/>
    <w:rsid w:val="00671AD0"/>
    <w:rsid w:val="00683A0E"/>
    <w:rsid w:val="0069001A"/>
    <w:rsid w:val="00695EB6"/>
    <w:rsid w:val="006A2745"/>
    <w:rsid w:val="006C4134"/>
    <w:rsid w:val="006E3820"/>
    <w:rsid w:val="00702F5D"/>
    <w:rsid w:val="00703AEB"/>
    <w:rsid w:val="00703B07"/>
    <w:rsid w:val="007128CD"/>
    <w:rsid w:val="007368B8"/>
    <w:rsid w:val="007403D6"/>
    <w:rsid w:val="00746465"/>
    <w:rsid w:val="007510DD"/>
    <w:rsid w:val="00753353"/>
    <w:rsid w:val="00774C10"/>
    <w:rsid w:val="00780EF7"/>
    <w:rsid w:val="00792F99"/>
    <w:rsid w:val="00795117"/>
    <w:rsid w:val="007A51E8"/>
    <w:rsid w:val="007B5D19"/>
    <w:rsid w:val="007E0417"/>
    <w:rsid w:val="007E7F74"/>
    <w:rsid w:val="007F0EEB"/>
    <w:rsid w:val="007F2A0E"/>
    <w:rsid w:val="007F2AAC"/>
    <w:rsid w:val="00824D7C"/>
    <w:rsid w:val="00826712"/>
    <w:rsid w:val="0084659F"/>
    <w:rsid w:val="0087076B"/>
    <w:rsid w:val="008761F1"/>
    <w:rsid w:val="0089366F"/>
    <w:rsid w:val="008955FD"/>
    <w:rsid w:val="00896F75"/>
    <w:rsid w:val="008A2712"/>
    <w:rsid w:val="008A66FF"/>
    <w:rsid w:val="008B109F"/>
    <w:rsid w:val="008B1B94"/>
    <w:rsid w:val="008B44DF"/>
    <w:rsid w:val="008C05A1"/>
    <w:rsid w:val="008C741A"/>
    <w:rsid w:val="008D3018"/>
    <w:rsid w:val="008E1AD7"/>
    <w:rsid w:val="008F3B13"/>
    <w:rsid w:val="009110A5"/>
    <w:rsid w:val="0091330B"/>
    <w:rsid w:val="0092704B"/>
    <w:rsid w:val="00927DB0"/>
    <w:rsid w:val="00960777"/>
    <w:rsid w:val="009639D5"/>
    <w:rsid w:val="00971667"/>
    <w:rsid w:val="00975B43"/>
    <w:rsid w:val="00984BDD"/>
    <w:rsid w:val="00984E35"/>
    <w:rsid w:val="00990631"/>
    <w:rsid w:val="0099316A"/>
    <w:rsid w:val="009A7676"/>
    <w:rsid w:val="009B2EE9"/>
    <w:rsid w:val="009B39D7"/>
    <w:rsid w:val="009B641F"/>
    <w:rsid w:val="009C28C0"/>
    <w:rsid w:val="009E5E6C"/>
    <w:rsid w:val="00A10642"/>
    <w:rsid w:val="00A13E98"/>
    <w:rsid w:val="00A16094"/>
    <w:rsid w:val="00A16CF7"/>
    <w:rsid w:val="00A70A0D"/>
    <w:rsid w:val="00A70CE9"/>
    <w:rsid w:val="00A757B1"/>
    <w:rsid w:val="00AA57AB"/>
    <w:rsid w:val="00AA58FB"/>
    <w:rsid w:val="00AA59D9"/>
    <w:rsid w:val="00AA679F"/>
    <w:rsid w:val="00AB3106"/>
    <w:rsid w:val="00AB4334"/>
    <w:rsid w:val="00AB7CC3"/>
    <w:rsid w:val="00AC4747"/>
    <w:rsid w:val="00AD3277"/>
    <w:rsid w:val="00AE1512"/>
    <w:rsid w:val="00B06F10"/>
    <w:rsid w:val="00B446AD"/>
    <w:rsid w:val="00B508DC"/>
    <w:rsid w:val="00B52633"/>
    <w:rsid w:val="00B547D3"/>
    <w:rsid w:val="00B54A9B"/>
    <w:rsid w:val="00B60843"/>
    <w:rsid w:val="00B676AF"/>
    <w:rsid w:val="00B70781"/>
    <w:rsid w:val="00B72DAE"/>
    <w:rsid w:val="00B730B9"/>
    <w:rsid w:val="00B73347"/>
    <w:rsid w:val="00B7718F"/>
    <w:rsid w:val="00BA1376"/>
    <w:rsid w:val="00BA1786"/>
    <w:rsid w:val="00BA3C93"/>
    <w:rsid w:val="00BB5C03"/>
    <w:rsid w:val="00BE4B43"/>
    <w:rsid w:val="00C17D0A"/>
    <w:rsid w:val="00C24867"/>
    <w:rsid w:val="00C25023"/>
    <w:rsid w:val="00C35858"/>
    <w:rsid w:val="00C40C32"/>
    <w:rsid w:val="00C477FC"/>
    <w:rsid w:val="00C6386A"/>
    <w:rsid w:val="00C74103"/>
    <w:rsid w:val="00C74908"/>
    <w:rsid w:val="00CA0A3F"/>
    <w:rsid w:val="00CA29E9"/>
    <w:rsid w:val="00CD4A74"/>
    <w:rsid w:val="00CD6D7E"/>
    <w:rsid w:val="00CE6B09"/>
    <w:rsid w:val="00D063BE"/>
    <w:rsid w:val="00D11D30"/>
    <w:rsid w:val="00D36DE6"/>
    <w:rsid w:val="00D5401A"/>
    <w:rsid w:val="00D674D1"/>
    <w:rsid w:val="00D73407"/>
    <w:rsid w:val="00D768B4"/>
    <w:rsid w:val="00D811AB"/>
    <w:rsid w:val="00D946EA"/>
    <w:rsid w:val="00DC093E"/>
    <w:rsid w:val="00DC2A57"/>
    <w:rsid w:val="00DC5429"/>
    <w:rsid w:val="00DD3063"/>
    <w:rsid w:val="00DE2C5C"/>
    <w:rsid w:val="00DF269D"/>
    <w:rsid w:val="00DF60D5"/>
    <w:rsid w:val="00DF77CA"/>
    <w:rsid w:val="00E0010E"/>
    <w:rsid w:val="00E20A0B"/>
    <w:rsid w:val="00E35AD3"/>
    <w:rsid w:val="00E45D77"/>
    <w:rsid w:val="00E726DC"/>
    <w:rsid w:val="00E83172"/>
    <w:rsid w:val="00E84F5F"/>
    <w:rsid w:val="00E85F5C"/>
    <w:rsid w:val="00EA0078"/>
    <w:rsid w:val="00EB39A8"/>
    <w:rsid w:val="00EC129D"/>
    <w:rsid w:val="00EC1BF4"/>
    <w:rsid w:val="00EC34EE"/>
    <w:rsid w:val="00ED4AAF"/>
    <w:rsid w:val="00EE33C3"/>
    <w:rsid w:val="00EF3356"/>
    <w:rsid w:val="00F0016F"/>
    <w:rsid w:val="00F20181"/>
    <w:rsid w:val="00F27D0E"/>
    <w:rsid w:val="00F31041"/>
    <w:rsid w:val="00F42C38"/>
    <w:rsid w:val="00F44385"/>
    <w:rsid w:val="00F448BC"/>
    <w:rsid w:val="00F5630C"/>
    <w:rsid w:val="00F72E31"/>
    <w:rsid w:val="00F77DD1"/>
    <w:rsid w:val="00F80588"/>
    <w:rsid w:val="00F934B9"/>
    <w:rsid w:val="00FD1592"/>
    <w:rsid w:val="00FE008D"/>
    <w:rsid w:val="01E03EA8"/>
    <w:rsid w:val="01EB410B"/>
    <w:rsid w:val="02AF3030"/>
    <w:rsid w:val="03E27935"/>
    <w:rsid w:val="03F321B0"/>
    <w:rsid w:val="03F32BA2"/>
    <w:rsid w:val="044A58CA"/>
    <w:rsid w:val="046A36F3"/>
    <w:rsid w:val="04E6760E"/>
    <w:rsid w:val="05037FA0"/>
    <w:rsid w:val="05860AC4"/>
    <w:rsid w:val="05CC7829"/>
    <w:rsid w:val="06245BBC"/>
    <w:rsid w:val="06831843"/>
    <w:rsid w:val="06FE6E25"/>
    <w:rsid w:val="07120FD1"/>
    <w:rsid w:val="07212B9C"/>
    <w:rsid w:val="07F8482E"/>
    <w:rsid w:val="07FF1DA0"/>
    <w:rsid w:val="08083C55"/>
    <w:rsid w:val="080E76BB"/>
    <w:rsid w:val="0979317F"/>
    <w:rsid w:val="09960FA4"/>
    <w:rsid w:val="0AA10AE8"/>
    <w:rsid w:val="0ACC73F8"/>
    <w:rsid w:val="0B04065B"/>
    <w:rsid w:val="0B7365BE"/>
    <w:rsid w:val="0B9253FA"/>
    <w:rsid w:val="0C427064"/>
    <w:rsid w:val="0D083354"/>
    <w:rsid w:val="0E5D52DA"/>
    <w:rsid w:val="0F463E7E"/>
    <w:rsid w:val="0F601365"/>
    <w:rsid w:val="0FFA2080"/>
    <w:rsid w:val="10866F61"/>
    <w:rsid w:val="11162CD1"/>
    <w:rsid w:val="1148020D"/>
    <w:rsid w:val="11AF0445"/>
    <w:rsid w:val="12172992"/>
    <w:rsid w:val="127E35AB"/>
    <w:rsid w:val="12AF3B20"/>
    <w:rsid w:val="12C227FA"/>
    <w:rsid w:val="12DD6F8F"/>
    <w:rsid w:val="131F3D02"/>
    <w:rsid w:val="13DE30D9"/>
    <w:rsid w:val="14892597"/>
    <w:rsid w:val="14F45560"/>
    <w:rsid w:val="14F57B01"/>
    <w:rsid w:val="15246A6F"/>
    <w:rsid w:val="15316EF1"/>
    <w:rsid w:val="154B57BE"/>
    <w:rsid w:val="15D77A9E"/>
    <w:rsid w:val="15FB72E0"/>
    <w:rsid w:val="160A0048"/>
    <w:rsid w:val="1671524D"/>
    <w:rsid w:val="16CF0055"/>
    <w:rsid w:val="171F2DC2"/>
    <w:rsid w:val="17AF51F4"/>
    <w:rsid w:val="18547CD8"/>
    <w:rsid w:val="18E62C1F"/>
    <w:rsid w:val="190377EA"/>
    <w:rsid w:val="19B21406"/>
    <w:rsid w:val="1A6C448A"/>
    <w:rsid w:val="1A7C64CE"/>
    <w:rsid w:val="1AEF21D1"/>
    <w:rsid w:val="1B0B3461"/>
    <w:rsid w:val="1BA45898"/>
    <w:rsid w:val="1C457D51"/>
    <w:rsid w:val="1C995C35"/>
    <w:rsid w:val="1CAE23BA"/>
    <w:rsid w:val="1CF47BF6"/>
    <w:rsid w:val="1D0B434E"/>
    <w:rsid w:val="1D4671DF"/>
    <w:rsid w:val="1D696754"/>
    <w:rsid w:val="1DAE5A0F"/>
    <w:rsid w:val="1DDA63B5"/>
    <w:rsid w:val="1DDD0659"/>
    <w:rsid w:val="1DDD16DD"/>
    <w:rsid w:val="1E2B3E4C"/>
    <w:rsid w:val="1FA8613A"/>
    <w:rsid w:val="20546DE9"/>
    <w:rsid w:val="205A03B7"/>
    <w:rsid w:val="212A6BB2"/>
    <w:rsid w:val="214C0A20"/>
    <w:rsid w:val="21661819"/>
    <w:rsid w:val="21F94303"/>
    <w:rsid w:val="226D0131"/>
    <w:rsid w:val="23947A47"/>
    <w:rsid w:val="23E0551F"/>
    <w:rsid w:val="24B352F3"/>
    <w:rsid w:val="25576DCE"/>
    <w:rsid w:val="25687A69"/>
    <w:rsid w:val="26335456"/>
    <w:rsid w:val="266B38CB"/>
    <w:rsid w:val="277C2764"/>
    <w:rsid w:val="27E34496"/>
    <w:rsid w:val="27EF498D"/>
    <w:rsid w:val="281126A6"/>
    <w:rsid w:val="28404889"/>
    <w:rsid w:val="2841768A"/>
    <w:rsid w:val="28CE03C6"/>
    <w:rsid w:val="295E0390"/>
    <w:rsid w:val="2996338F"/>
    <w:rsid w:val="29B0134A"/>
    <w:rsid w:val="29C651D6"/>
    <w:rsid w:val="2A5609D3"/>
    <w:rsid w:val="2A56689B"/>
    <w:rsid w:val="2A9B1227"/>
    <w:rsid w:val="2AF72431"/>
    <w:rsid w:val="2C51490D"/>
    <w:rsid w:val="2CFE3CA9"/>
    <w:rsid w:val="2D03522E"/>
    <w:rsid w:val="2D0C4517"/>
    <w:rsid w:val="2D234978"/>
    <w:rsid w:val="2EB57330"/>
    <w:rsid w:val="2EE22786"/>
    <w:rsid w:val="2F2324F2"/>
    <w:rsid w:val="2F824D6C"/>
    <w:rsid w:val="2FB51E45"/>
    <w:rsid w:val="2FCE2C9E"/>
    <w:rsid w:val="30A9789C"/>
    <w:rsid w:val="30F5690F"/>
    <w:rsid w:val="31272996"/>
    <w:rsid w:val="314C1320"/>
    <w:rsid w:val="31531A45"/>
    <w:rsid w:val="315C3502"/>
    <w:rsid w:val="31832422"/>
    <w:rsid w:val="32D76C39"/>
    <w:rsid w:val="33403E72"/>
    <w:rsid w:val="339A2C4A"/>
    <w:rsid w:val="33A97FD9"/>
    <w:rsid w:val="33D74875"/>
    <w:rsid w:val="34DA6FFA"/>
    <w:rsid w:val="3530247E"/>
    <w:rsid w:val="35AE3854"/>
    <w:rsid w:val="35D211AC"/>
    <w:rsid w:val="362E3F5B"/>
    <w:rsid w:val="37243563"/>
    <w:rsid w:val="373F454E"/>
    <w:rsid w:val="37416094"/>
    <w:rsid w:val="374F1F99"/>
    <w:rsid w:val="37B0248C"/>
    <w:rsid w:val="3853101F"/>
    <w:rsid w:val="386A4EFD"/>
    <w:rsid w:val="38FA6352"/>
    <w:rsid w:val="391231EC"/>
    <w:rsid w:val="393C760D"/>
    <w:rsid w:val="395E32D2"/>
    <w:rsid w:val="399D3F65"/>
    <w:rsid w:val="39A00FA8"/>
    <w:rsid w:val="39B657EB"/>
    <w:rsid w:val="39D22260"/>
    <w:rsid w:val="3A107358"/>
    <w:rsid w:val="3A371258"/>
    <w:rsid w:val="3A4C5745"/>
    <w:rsid w:val="3A583E8E"/>
    <w:rsid w:val="3A94331D"/>
    <w:rsid w:val="3B107F9E"/>
    <w:rsid w:val="3B481083"/>
    <w:rsid w:val="3BAF58A5"/>
    <w:rsid w:val="3C90264E"/>
    <w:rsid w:val="3CED6C37"/>
    <w:rsid w:val="3D307848"/>
    <w:rsid w:val="3D693FF7"/>
    <w:rsid w:val="3DB11CAC"/>
    <w:rsid w:val="3DE06858"/>
    <w:rsid w:val="3E1E388F"/>
    <w:rsid w:val="3EBD7DB1"/>
    <w:rsid w:val="3F5F1089"/>
    <w:rsid w:val="3F5F2FAD"/>
    <w:rsid w:val="3FB573B9"/>
    <w:rsid w:val="40E22B29"/>
    <w:rsid w:val="411B7169"/>
    <w:rsid w:val="417E4171"/>
    <w:rsid w:val="419972B6"/>
    <w:rsid w:val="419E03D7"/>
    <w:rsid w:val="41FF47A6"/>
    <w:rsid w:val="42512A27"/>
    <w:rsid w:val="426305D7"/>
    <w:rsid w:val="42797A14"/>
    <w:rsid w:val="42FA574E"/>
    <w:rsid w:val="43321049"/>
    <w:rsid w:val="43C84810"/>
    <w:rsid w:val="43DD5B7F"/>
    <w:rsid w:val="43F975C8"/>
    <w:rsid w:val="443E6AE4"/>
    <w:rsid w:val="448B4DFE"/>
    <w:rsid w:val="448C28B7"/>
    <w:rsid w:val="44932ED1"/>
    <w:rsid w:val="44B55DDF"/>
    <w:rsid w:val="455C49B4"/>
    <w:rsid w:val="456C1C06"/>
    <w:rsid w:val="45B4319C"/>
    <w:rsid w:val="45ED45EA"/>
    <w:rsid w:val="45FB09FD"/>
    <w:rsid w:val="46CC79B3"/>
    <w:rsid w:val="47780AB4"/>
    <w:rsid w:val="47E21732"/>
    <w:rsid w:val="47E91D5A"/>
    <w:rsid w:val="481C1305"/>
    <w:rsid w:val="48275E2A"/>
    <w:rsid w:val="489C0C93"/>
    <w:rsid w:val="48C142A8"/>
    <w:rsid w:val="490D51B2"/>
    <w:rsid w:val="49100A43"/>
    <w:rsid w:val="49136D01"/>
    <w:rsid w:val="49152AC6"/>
    <w:rsid w:val="49E963C3"/>
    <w:rsid w:val="4A2C0ADD"/>
    <w:rsid w:val="4A3D161A"/>
    <w:rsid w:val="4AF86674"/>
    <w:rsid w:val="4B0A260A"/>
    <w:rsid w:val="4B0F1656"/>
    <w:rsid w:val="4B1E213F"/>
    <w:rsid w:val="4B5160BE"/>
    <w:rsid w:val="4B602641"/>
    <w:rsid w:val="4BF20126"/>
    <w:rsid w:val="4C37704B"/>
    <w:rsid w:val="4C756C6D"/>
    <w:rsid w:val="4C9A5BA8"/>
    <w:rsid w:val="4CB57AE7"/>
    <w:rsid w:val="4E296FC6"/>
    <w:rsid w:val="4E360841"/>
    <w:rsid w:val="4EE5752F"/>
    <w:rsid w:val="4F637763"/>
    <w:rsid w:val="4FAD74FD"/>
    <w:rsid w:val="4FDB4216"/>
    <w:rsid w:val="50C63699"/>
    <w:rsid w:val="50CE41E1"/>
    <w:rsid w:val="514850BF"/>
    <w:rsid w:val="514C6504"/>
    <w:rsid w:val="5183021B"/>
    <w:rsid w:val="51DC5FD9"/>
    <w:rsid w:val="5217669C"/>
    <w:rsid w:val="525C686D"/>
    <w:rsid w:val="52A60E0F"/>
    <w:rsid w:val="52B06DA6"/>
    <w:rsid w:val="52BE70D3"/>
    <w:rsid w:val="52F069E0"/>
    <w:rsid w:val="53104F88"/>
    <w:rsid w:val="537843EA"/>
    <w:rsid w:val="53C56E34"/>
    <w:rsid w:val="53DB5288"/>
    <w:rsid w:val="54480485"/>
    <w:rsid w:val="54AB7458"/>
    <w:rsid w:val="54CE2082"/>
    <w:rsid w:val="557B486A"/>
    <w:rsid w:val="55875D72"/>
    <w:rsid w:val="55DB26CF"/>
    <w:rsid w:val="5643625D"/>
    <w:rsid w:val="56EF60D0"/>
    <w:rsid w:val="572C53AE"/>
    <w:rsid w:val="573702F5"/>
    <w:rsid w:val="5752358D"/>
    <w:rsid w:val="57C8396B"/>
    <w:rsid w:val="57FF6851"/>
    <w:rsid w:val="585E713B"/>
    <w:rsid w:val="59D07D9C"/>
    <w:rsid w:val="5A0E7FC8"/>
    <w:rsid w:val="5A292D5D"/>
    <w:rsid w:val="5A9E7FBE"/>
    <w:rsid w:val="5BAB5D56"/>
    <w:rsid w:val="5C466A96"/>
    <w:rsid w:val="5C573CCD"/>
    <w:rsid w:val="5C645402"/>
    <w:rsid w:val="5C675E40"/>
    <w:rsid w:val="5C793B8B"/>
    <w:rsid w:val="5CE62A01"/>
    <w:rsid w:val="5CF357B2"/>
    <w:rsid w:val="5D763505"/>
    <w:rsid w:val="5D975735"/>
    <w:rsid w:val="5EE6559E"/>
    <w:rsid w:val="5EEB0610"/>
    <w:rsid w:val="5F452072"/>
    <w:rsid w:val="60003C11"/>
    <w:rsid w:val="609A4013"/>
    <w:rsid w:val="60AA2BEF"/>
    <w:rsid w:val="60D33E69"/>
    <w:rsid w:val="620C4081"/>
    <w:rsid w:val="62BE55A7"/>
    <w:rsid w:val="63073914"/>
    <w:rsid w:val="64224608"/>
    <w:rsid w:val="650B7DB1"/>
    <w:rsid w:val="6525552A"/>
    <w:rsid w:val="65A37E37"/>
    <w:rsid w:val="65ED5CF9"/>
    <w:rsid w:val="66214D4B"/>
    <w:rsid w:val="662F193B"/>
    <w:rsid w:val="679447FC"/>
    <w:rsid w:val="67C4287A"/>
    <w:rsid w:val="6A9D113C"/>
    <w:rsid w:val="6AFE5484"/>
    <w:rsid w:val="6B510528"/>
    <w:rsid w:val="6BAB47AD"/>
    <w:rsid w:val="6C3A4C22"/>
    <w:rsid w:val="6D073EF8"/>
    <w:rsid w:val="6D576BF1"/>
    <w:rsid w:val="6E222502"/>
    <w:rsid w:val="6E43145C"/>
    <w:rsid w:val="6F9C661F"/>
    <w:rsid w:val="709B326F"/>
    <w:rsid w:val="70D257CA"/>
    <w:rsid w:val="7105212A"/>
    <w:rsid w:val="714A6F91"/>
    <w:rsid w:val="717861E6"/>
    <w:rsid w:val="71E51075"/>
    <w:rsid w:val="721053C9"/>
    <w:rsid w:val="729E73D6"/>
    <w:rsid w:val="72A2184F"/>
    <w:rsid w:val="72E1650F"/>
    <w:rsid w:val="72FA6A5F"/>
    <w:rsid w:val="742C620D"/>
    <w:rsid w:val="74315C2D"/>
    <w:rsid w:val="74CD070C"/>
    <w:rsid w:val="756525A9"/>
    <w:rsid w:val="75916774"/>
    <w:rsid w:val="75C45C07"/>
    <w:rsid w:val="75D30A80"/>
    <w:rsid w:val="76032893"/>
    <w:rsid w:val="76144D61"/>
    <w:rsid w:val="7622685D"/>
    <w:rsid w:val="77257DC4"/>
    <w:rsid w:val="777E712C"/>
    <w:rsid w:val="77D35FAD"/>
    <w:rsid w:val="77F225F4"/>
    <w:rsid w:val="78292766"/>
    <w:rsid w:val="783E141B"/>
    <w:rsid w:val="78AE22DF"/>
    <w:rsid w:val="791C72D5"/>
    <w:rsid w:val="79625860"/>
    <w:rsid w:val="79CA5BEE"/>
    <w:rsid w:val="79F57956"/>
    <w:rsid w:val="7AE028CB"/>
    <w:rsid w:val="7B7546C1"/>
    <w:rsid w:val="7BE0014F"/>
    <w:rsid w:val="7C03494B"/>
    <w:rsid w:val="7C0E5888"/>
    <w:rsid w:val="7C5459C3"/>
    <w:rsid w:val="7CB5231D"/>
    <w:rsid w:val="7CFC5708"/>
    <w:rsid w:val="7E3D731F"/>
    <w:rsid w:val="7ED3737B"/>
    <w:rsid w:val="7F1E68F8"/>
    <w:rsid w:val="7F95445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10" fillcolor="white" stroke="f">
      <v:fill color="white"/>
      <v:stroke on="f"/>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header" w:uiPriority="99" w:qFormat="1"/>
    <w:lsdException w:name="footer" w:uiPriority="99" w:qFormat="1"/>
    <w:lsdException w:name="caption" w:semiHidden="1" w:unhideWhenUsed="1" w:qFormat="1"/>
    <w:lsdException w:name="page number" w:qFormat="1"/>
    <w:lsdException w:name="Title" w:qFormat="1"/>
    <w:lsdException w:name="Default Paragraph Font" w:semiHidden="1" w:uiPriority="1" w:unhideWhenUsed="1"/>
    <w:lsdException w:name="Body Text" w:qFormat="1"/>
    <w:lsdException w:name="Subtitle" w:qFormat="1"/>
    <w:lsdException w:name="Body Text Indent 2"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Cite"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3872"/>
    <w:pPr>
      <w:widowControl w:val="0"/>
      <w:spacing w:line="360" w:lineRule="auto"/>
      <w:ind w:firstLineChars="200" w:firstLine="200"/>
      <w:jc w:val="both"/>
    </w:pPr>
    <w:rPr>
      <w:kern w:val="2"/>
      <w:sz w:val="22"/>
      <w:szCs w:val="24"/>
    </w:rPr>
  </w:style>
  <w:style w:type="paragraph" w:styleId="1">
    <w:name w:val="heading 1"/>
    <w:basedOn w:val="a"/>
    <w:next w:val="a"/>
    <w:qFormat/>
    <w:rsid w:val="00143872"/>
    <w:pPr>
      <w:keepNext/>
      <w:keepLines/>
      <w:spacing w:before="340" w:after="330" w:line="576" w:lineRule="auto"/>
      <w:outlineLvl w:val="0"/>
    </w:pPr>
    <w:rPr>
      <w:b/>
      <w:kern w:val="44"/>
      <w:sz w:val="44"/>
    </w:rPr>
  </w:style>
  <w:style w:type="paragraph" w:styleId="2">
    <w:name w:val="heading 2"/>
    <w:basedOn w:val="a"/>
    <w:next w:val="a"/>
    <w:qFormat/>
    <w:rsid w:val="00143872"/>
    <w:pPr>
      <w:keepNext/>
      <w:keepLines/>
      <w:spacing w:before="260" w:after="260" w:line="413" w:lineRule="auto"/>
      <w:outlineLvl w:val="1"/>
    </w:pPr>
    <w:rPr>
      <w:rFonts w:ascii="Arial" w:eastAsia="黑体" w:hAnsi="Arial"/>
      <w:b/>
      <w:sz w:val="32"/>
    </w:rPr>
  </w:style>
  <w:style w:type="paragraph" w:styleId="3">
    <w:name w:val="heading 3"/>
    <w:basedOn w:val="a"/>
    <w:next w:val="a"/>
    <w:qFormat/>
    <w:rsid w:val="00143872"/>
    <w:pPr>
      <w:keepNext/>
      <w:keepLines/>
      <w:spacing w:before="260" w:after="260" w:line="413" w:lineRule="auto"/>
      <w:outlineLvl w:val="2"/>
    </w:pPr>
    <w:rPr>
      <w:b/>
      <w:sz w:val="32"/>
    </w:rPr>
  </w:style>
  <w:style w:type="paragraph" w:styleId="5">
    <w:name w:val="heading 5"/>
    <w:basedOn w:val="a"/>
    <w:next w:val="a"/>
    <w:qFormat/>
    <w:rsid w:val="00143872"/>
    <w:pPr>
      <w:keepNext/>
      <w:keepLines/>
      <w:spacing w:before="280" w:after="290" w:line="374" w:lineRule="auto"/>
      <w:outlineLvl w:val="4"/>
    </w:pPr>
    <w:rPr>
      <w:b/>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rsid w:val="00143872"/>
    <w:pPr>
      <w:jc w:val="left"/>
    </w:pPr>
  </w:style>
  <w:style w:type="paragraph" w:styleId="a4">
    <w:name w:val="Body Text"/>
    <w:basedOn w:val="a"/>
    <w:qFormat/>
    <w:rsid w:val="00143872"/>
    <w:rPr>
      <w:sz w:val="18"/>
    </w:rPr>
  </w:style>
  <w:style w:type="paragraph" w:styleId="20">
    <w:name w:val="Body Text Indent 2"/>
    <w:basedOn w:val="a"/>
    <w:qFormat/>
    <w:rsid w:val="00143872"/>
    <w:pPr>
      <w:ind w:firstLineChars="2220" w:firstLine="18667"/>
    </w:pPr>
    <w:rPr>
      <w:b/>
      <w:sz w:val="84"/>
      <w:szCs w:val="20"/>
    </w:rPr>
  </w:style>
  <w:style w:type="paragraph" w:styleId="a5">
    <w:name w:val="Balloon Text"/>
    <w:basedOn w:val="a"/>
    <w:link w:val="Char"/>
    <w:qFormat/>
    <w:rsid w:val="00143872"/>
    <w:pPr>
      <w:spacing w:line="240" w:lineRule="auto"/>
    </w:pPr>
    <w:rPr>
      <w:sz w:val="18"/>
      <w:szCs w:val="18"/>
    </w:rPr>
  </w:style>
  <w:style w:type="paragraph" w:styleId="a6">
    <w:name w:val="footer"/>
    <w:basedOn w:val="a"/>
    <w:link w:val="Char0"/>
    <w:uiPriority w:val="99"/>
    <w:qFormat/>
    <w:rsid w:val="00143872"/>
    <w:pPr>
      <w:tabs>
        <w:tab w:val="center" w:pos="4153"/>
        <w:tab w:val="right" w:pos="8306"/>
      </w:tabs>
      <w:snapToGrid w:val="0"/>
      <w:jc w:val="left"/>
    </w:pPr>
    <w:rPr>
      <w:sz w:val="18"/>
      <w:szCs w:val="18"/>
    </w:rPr>
  </w:style>
  <w:style w:type="paragraph" w:styleId="a7">
    <w:name w:val="header"/>
    <w:basedOn w:val="a"/>
    <w:link w:val="Char1"/>
    <w:uiPriority w:val="99"/>
    <w:qFormat/>
    <w:rsid w:val="00143872"/>
    <w:pPr>
      <w:pBdr>
        <w:bottom w:val="single" w:sz="6" w:space="1" w:color="auto"/>
      </w:pBdr>
      <w:tabs>
        <w:tab w:val="center" w:pos="4153"/>
        <w:tab w:val="right" w:pos="8306"/>
      </w:tabs>
      <w:snapToGrid w:val="0"/>
      <w:jc w:val="center"/>
    </w:pPr>
    <w:rPr>
      <w:sz w:val="18"/>
    </w:rPr>
  </w:style>
  <w:style w:type="paragraph" w:styleId="10">
    <w:name w:val="toc 1"/>
    <w:basedOn w:val="a"/>
    <w:next w:val="a"/>
    <w:uiPriority w:val="39"/>
    <w:qFormat/>
    <w:rsid w:val="00143872"/>
  </w:style>
  <w:style w:type="paragraph" w:styleId="21">
    <w:name w:val="toc 2"/>
    <w:basedOn w:val="a"/>
    <w:next w:val="a"/>
    <w:uiPriority w:val="39"/>
    <w:qFormat/>
    <w:rsid w:val="00143872"/>
    <w:pPr>
      <w:ind w:leftChars="200" w:left="420"/>
    </w:pPr>
  </w:style>
  <w:style w:type="paragraph" w:styleId="a8">
    <w:name w:val="Normal (Web)"/>
    <w:basedOn w:val="a"/>
    <w:qFormat/>
    <w:rsid w:val="00143872"/>
    <w:pPr>
      <w:spacing w:before="100" w:beforeAutospacing="1" w:after="100" w:afterAutospacing="1"/>
      <w:jc w:val="left"/>
    </w:pPr>
    <w:rPr>
      <w:kern w:val="0"/>
      <w:sz w:val="24"/>
    </w:rPr>
  </w:style>
  <w:style w:type="character" w:styleId="a9">
    <w:name w:val="page number"/>
    <w:basedOn w:val="a0"/>
    <w:qFormat/>
    <w:rsid w:val="00143872"/>
  </w:style>
  <w:style w:type="character" w:styleId="aa">
    <w:name w:val="Emphasis"/>
    <w:qFormat/>
    <w:rsid w:val="00143872"/>
    <w:rPr>
      <w:color w:val="CC0000"/>
    </w:rPr>
  </w:style>
  <w:style w:type="character" w:styleId="ab">
    <w:name w:val="Hyperlink"/>
    <w:basedOn w:val="a0"/>
    <w:uiPriority w:val="99"/>
    <w:unhideWhenUsed/>
    <w:qFormat/>
    <w:rsid w:val="00143872"/>
    <w:rPr>
      <w:color w:val="0000FF"/>
      <w:u w:val="single"/>
    </w:rPr>
  </w:style>
  <w:style w:type="character" w:styleId="HTML">
    <w:name w:val="HTML Cite"/>
    <w:qFormat/>
    <w:rsid w:val="00143872"/>
    <w:rPr>
      <w:color w:val="008000"/>
    </w:rPr>
  </w:style>
  <w:style w:type="table" w:styleId="ac">
    <w:name w:val="Table Grid"/>
    <w:basedOn w:val="a1"/>
    <w:uiPriority w:val="59"/>
    <w:qFormat/>
    <w:rsid w:val="0014387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WPSOffice2">
    <w:name w:val="WPSOffice手动目录 2"/>
    <w:qFormat/>
    <w:rsid w:val="00143872"/>
    <w:pPr>
      <w:ind w:leftChars="200" w:left="200"/>
    </w:pPr>
  </w:style>
  <w:style w:type="paragraph" w:customStyle="1" w:styleId="Char2CharCharChar">
    <w:name w:val="Char2 Char Char Char"/>
    <w:basedOn w:val="a"/>
    <w:qFormat/>
    <w:rsid w:val="00143872"/>
    <w:pPr>
      <w:widowControl/>
      <w:spacing w:after="160" w:line="240" w:lineRule="exact"/>
      <w:jc w:val="left"/>
    </w:pPr>
    <w:rPr>
      <w:rFonts w:ascii="Verdana" w:eastAsia="仿宋_GB2312" w:hAnsi="Verdana"/>
      <w:kern w:val="0"/>
      <w:sz w:val="24"/>
      <w:szCs w:val="20"/>
      <w:lang w:eastAsia="en-US"/>
    </w:rPr>
  </w:style>
  <w:style w:type="paragraph" w:customStyle="1" w:styleId="ad">
    <w:name w:val="标准文件_段"/>
    <w:qFormat/>
    <w:rsid w:val="00143872"/>
    <w:pPr>
      <w:widowControl w:val="0"/>
      <w:autoSpaceDE w:val="0"/>
      <w:autoSpaceDN w:val="0"/>
      <w:adjustRightInd w:val="0"/>
      <w:snapToGrid w:val="0"/>
      <w:spacing w:line="276" w:lineRule="auto"/>
      <w:jc w:val="both"/>
      <w:outlineLvl w:val="2"/>
    </w:pPr>
    <w:rPr>
      <w:rFonts w:ascii="宋体" w:hAnsi="宋体"/>
      <w:spacing w:val="2"/>
      <w:sz w:val="24"/>
      <w:szCs w:val="24"/>
    </w:rPr>
  </w:style>
  <w:style w:type="paragraph" w:customStyle="1" w:styleId="ae">
    <w:name w:val="一级标题"/>
    <w:basedOn w:val="1"/>
    <w:next w:val="a"/>
    <w:qFormat/>
    <w:rsid w:val="00143872"/>
    <w:pPr>
      <w:keepLines w:val="0"/>
      <w:adjustRightInd w:val="0"/>
      <w:spacing w:beforeLines="100" w:afterLines="100" w:line="420" w:lineRule="exact"/>
      <w:ind w:firstLineChars="860" w:firstLine="3784"/>
      <w:jc w:val="left"/>
      <w:textAlignment w:val="baseline"/>
    </w:pPr>
    <w:rPr>
      <w:rFonts w:ascii="黑体" w:eastAsia="黑体" w:hAnsi="宋体"/>
      <w:b w:val="0"/>
      <w:kern w:val="0"/>
      <w:szCs w:val="44"/>
    </w:rPr>
  </w:style>
  <w:style w:type="paragraph" w:customStyle="1" w:styleId="af">
    <w:name w:val="标准文件_二级条标题"/>
    <w:basedOn w:val="a"/>
    <w:next w:val="a"/>
    <w:qFormat/>
    <w:rsid w:val="00143872"/>
    <w:pPr>
      <w:widowControl/>
      <w:tabs>
        <w:tab w:val="left" w:pos="6300"/>
      </w:tabs>
      <w:spacing w:afterLines="50" w:line="240" w:lineRule="auto"/>
      <w:ind w:left="6300" w:rightChars="-50" w:right="-50" w:firstLineChars="0" w:firstLine="0"/>
      <w:outlineLvl w:val="3"/>
    </w:pPr>
    <w:rPr>
      <w:rFonts w:ascii="黑体" w:eastAsia="黑体"/>
      <w:spacing w:val="2"/>
      <w:kern w:val="0"/>
      <w:sz w:val="21"/>
      <w:szCs w:val="20"/>
    </w:rPr>
  </w:style>
  <w:style w:type="paragraph" w:customStyle="1" w:styleId="WPSOffice3">
    <w:name w:val="WPSOffice手动目录 3"/>
    <w:qFormat/>
    <w:rsid w:val="00143872"/>
    <w:pPr>
      <w:ind w:leftChars="400" w:left="400"/>
    </w:pPr>
  </w:style>
  <w:style w:type="paragraph" w:customStyle="1" w:styleId="WPSOffice1">
    <w:name w:val="WPSOffice手动目录 1"/>
    <w:qFormat/>
    <w:rsid w:val="00143872"/>
  </w:style>
  <w:style w:type="character" w:customStyle="1" w:styleId="Char">
    <w:name w:val="批注框文本 Char"/>
    <w:link w:val="a5"/>
    <w:qFormat/>
    <w:rsid w:val="00143872"/>
    <w:rPr>
      <w:kern w:val="2"/>
      <w:sz w:val="18"/>
      <w:szCs w:val="18"/>
    </w:rPr>
  </w:style>
  <w:style w:type="paragraph" w:customStyle="1" w:styleId="CharCharCharChar">
    <w:name w:val="Char Char Char Char"/>
    <w:basedOn w:val="a"/>
    <w:next w:val="a"/>
    <w:qFormat/>
    <w:rsid w:val="00143872"/>
    <w:pPr>
      <w:ind w:firstLineChars="0" w:firstLine="0"/>
      <w:jc w:val="left"/>
    </w:pPr>
    <w:rPr>
      <w:sz w:val="28"/>
    </w:rPr>
  </w:style>
  <w:style w:type="paragraph" w:styleId="af0">
    <w:name w:val="List Paragraph"/>
    <w:basedOn w:val="a"/>
    <w:uiPriority w:val="34"/>
    <w:qFormat/>
    <w:rsid w:val="00143872"/>
    <w:pPr>
      <w:spacing w:line="240" w:lineRule="auto"/>
      <w:ind w:firstLine="420"/>
    </w:pPr>
    <w:rPr>
      <w:rFonts w:ascii="Calibri" w:hAnsi="Calibri"/>
      <w:sz w:val="21"/>
      <w:szCs w:val="22"/>
    </w:rPr>
  </w:style>
  <w:style w:type="paragraph" w:customStyle="1" w:styleId="af1">
    <w:name w:val="段"/>
    <w:link w:val="Char2"/>
    <w:uiPriority w:val="99"/>
    <w:qFormat/>
    <w:rsid w:val="00143872"/>
    <w:pPr>
      <w:autoSpaceDE w:val="0"/>
      <w:autoSpaceDN w:val="0"/>
      <w:ind w:firstLineChars="200" w:firstLine="200"/>
      <w:jc w:val="both"/>
    </w:pPr>
    <w:rPr>
      <w:rFonts w:ascii="宋体"/>
      <w:sz w:val="21"/>
    </w:rPr>
  </w:style>
  <w:style w:type="character" w:customStyle="1" w:styleId="Char2">
    <w:name w:val="段 Char"/>
    <w:link w:val="af1"/>
    <w:uiPriority w:val="99"/>
    <w:qFormat/>
    <w:locked/>
    <w:rsid w:val="00143872"/>
    <w:rPr>
      <w:rFonts w:ascii="宋体"/>
      <w:sz w:val="21"/>
      <w:lang w:val="en-US" w:eastAsia="zh-CN" w:bidi="ar-SA"/>
    </w:rPr>
  </w:style>
  <w:style w:type="character" w:customStyle="1" w:styleId="Char0">
    <w:name w:val="页脚 Char"/>
    <w:link w:val="a6"/>
    <w:uiPriority w:val="99"/>
    <w:qFormat/>
    <w:rsid w:val="00143872"/>
    <w:rPr>
      <w:kern w:val="2"/>
      <w:sz w:val="18"/>
      <w:szCs w:val="18"/>
    </w:rPr>
  </w:style>
  <w:style w:type="character" w:customStyle="1" w:styleId="Char1">
    <w:name w:val="页眉 Char"/>
    <w:basedOn w:val="a0"/>
    <w:link w:val="a7"/>
    <w:uiPriority w:val="99"/>
    <w:rsid w:val="001648F4"/>
    <w:rPr>
      <w:kern w:val="2"/>
      <w:sz w:val="18"/>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4.wmf"/><Relationship Id="rId117" Type="http://schemas.openxmlformats.org/officeDocument/2006/relationships/image" Target="media/image42.wmf"/><Relationship Id="rId21" Type="http://schemas.openxmlformats.org/officeDocument/2006/relationships/oleObject" Target="embeddings/oleObject1.bin"/><Relationship Id="rId42" Type="http://schemas.openxmlformats.org/officeDocument/2006/relationships/oleObject" Target="embeddings/oleObject12.bin"/><Relationship Id="rId47" Type="http://schemas.openxmlformats.org/officeDocument/2006/relationships/image" Target="media/image14.wmf"/><Relationship Id="rId63" Type="http://schemas.openxmlformats.org/officeDocument/2006/relationships/image" Target="media/image22.wmf"/><Relationship Id="rId68" Type="http://schemas.openxmlformats.org/officeDocument/2006/relationships/oleObject" Target="embeddings/oleObject25.bin"/><Relationship Id="rId84" Type="http://schemas.openxmlformats.org/officeDocument/2006/relationships/oleObject" Target="embeddings/oleObject34.bin"/><Relationship Id="rId89" Type="http://schemas.openxmlformats.org/officeDocument/2006/relationships/oleObject" Target="embeddings/oleObject37.bin"/><Relationship Id="rId112" Type="http://schemas.openxmlformats.org/officeDocument/2006/relationships/oleObject" Target="embeddings/oleObject54.bin"/><Relationship Id="rId133" Type="http://schemas.openxmlformats.org/officeDocument/2006/relationships/oleObject" Target="embeddings/oleObject64.bin"/><Relationship Id="rId138" Type="http://schemas.openxmlformats.org/officeDocument/2006/relationships/image" Target="media/image51.wmf"/><Relationship Id="rId16" Type="http://schemas.openxmlformats.org/officeDocument/2006/relationships/footer" Target="footer4.xml"/><Relationship Id="rId107" Type="http://schemas.openxmlformats.org/officeDocument/2006/relationships/oleObject" Target="embeddings/oleObject50.bin"/><Relationship Id="rId11" Type="http://schemas.openxmlformats.org/officeDocument/2006/relationships/footer" Target="footer2.xml"/><Relationship Id="rId32" Type="http://schemas.openxmlformats.org/officeDocument/2006/relationships/image" Target="media/image7.wmf"/><Relationship Id="rId37" Type="http://schemas.openxmlformats.org/officeDocument/2006/relationships/oleObject" Target="embeddings/oleObject9.bin"/><Relationship Id="rId53" Type="http://schemas.openxmlformats.org/officeDocument/2006/relationships/image" Target="media/image17.wmf"/><Relationship Id="rId58" Type="http://schemas.openxmlformats.org/officeDocument/2006/relationships/oleObject" Target="embeddings/oleObject20.bin"/><Relationship Id="rId74" Type="http://schemas.openxmlformats.org/officeDocument/2006/relationships/image" Target="media/image27.wmf"/><Relationship Id="rId79" Type="http://schemas.openxmlformats.org/officeDocument/2006/relationships/image" Target="media/image29.wmf"/><Relationship Id="rId102" Type="http://schemas.openxmlformats.org/officeDocument/2006/relationships/image" Target="media/image38.emf"/><Relationship Id="rId123" Type="http://schemas.openxmlformats.org/officeDocument/2006/relationships/oleObject" Target="embeddings/oleObject59.bin"/><Relationship Id="rId128" Type="http://schemas.openxmlformats.org/officeDocument/2006/relationships/image" Target="media/image46.wmf"/><Relationship Id="rId5" Type="http://schemas.openxmlformats.org/officeDocument/2006/relationships/webSettings" Target="webSettings.xml"/><Relationship Id="rId90" Type="http://schemas.openxmlformats.org/officeDocument/2006/relationships/oleObject" Target="embeddings/oleObject38.bin"/><Relationship Id="rId95" Type="http://schemas.openxmlformats.org/officeDocument/2006/relationships/oleObject" Target="embeddings/oleObject40.bin"/><Relationship Id="rId22" Type="http://schemas.openxmlformats.org/officeDocument/2006/relationships/image" Target="media/image2.wmf"/><Relationship Id="rId27" Type="http://schemas.openxmlformats.org/officeDocument/2006/relationships/oleObject" Target="embeddings/oleObject4.bin"/><Relationship Id="rId43" Type="http://schemas.openxmlformats.org/officeDocument/2006/relationships/image" Target="media/image12.wmf"/><Relationship Id="rId48" Type="http://schemas.openxmlformats.org/officeDocument/2006/relationships/oleObject" Target="embeddings/oleObject15.bin"/><Relationship Id="rId64" Type="http://schemas.openxmlformats.org/officeDocument/2006/relationships/oleObject" Target="embeddings/oleObject23.bin"/><Relationship Id="rId69" Type="http://schemas.openxmlformats.org/officeDocument/2006/relationships/image" Target="media/image25.wmf"/><Relationship Id="rId113" Type="http://schemas.openxmlformats.org/officeDocument/2006/relationships/image" Target="media/image40.wmf"/><Relationship Id="rId118" Type="http://schemas.openxmlformats.org/officeDocument/2006/relationships/oleObject" Target="embeddings/oleObject57.bin"/><Relationship Id="rId134" Type="http://schemas.openxmlformats.org/officeDocument/2006/relationships/image" Target="media/image49.wmf"/><Relationship Id="rId139" Type="http://schemas.openxmlformats.org/officeDocument/2006/relationships/oleObject" Target="embeddings/oleObject67.bin"/><Relationship Id="rId8" Type="http://schemas.openxmlformats.org/officeDocument/2006/relationships/header" Target="header1.xml"/><Relationship Id="rId51" Type="http://schemas.openxmlformats.org/officeDocument/2006/relationships/image" Target="media/image16.wmf"/><Relationship Id="rId72" Type="http://schemas.openxmlformats.org/officeDocument/2006/relationships/image" Target="media/image26.wmf"/><Relationship Id="rId80" Type="http://schemas.openxmlformats.org/officeDocument/2006/relationships/oleObject" Target="embeddings/oleObject32.bin"/><Relationship Id="rId85" Type="http://schemas.openxmlformats.org/officeDocument/2006/relationships/image" Target="media/image32.wmf"/><Relationship Id="rId93" Type="http://schemas.openxmlformats.org/officeDocument/2006/relationships/oleObject" Target="embeddings/oleObject39.bin"/><Relationship Id="rId98" Type="http://schemas.openxmlformats.org/officeDocument/2006/relationships/oleObject" Target="embeddings/oleObject43.bin"/><Relationship Id="rId121" Type="http://schemas.openxmlformats.org/officeDocument/2006/relationships/footer" Target="footer8.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oleObject" Target="embeddings/oleObject3.bin"/><Relationship Id="rId33" Type="http://schemas.openxmlformats.org/officeDocument/2006/relationships/oleObject" Target="embeddings/oleObject7.bin"/><Relationship Id="rId38" Type="http://schemas.openxmlformats.org/officeDocument/2006/relationships/image" Target="media/image10.wmf"/><Relationship Id="rId46" Type="http://schemas.openxmlformats.org/officeDocument/2006/relationships/oleObject" Target="embeddings/oleObject14.bin"/><Relationship Id="rId59" Type="http://schemas.openxmlformats.org/officeDocument/2006/relationships/image" Target="media/image20.wmf"/><Relationship Id="rId67" Type="http://schemas.openxmlformats.org/officeDocument/2006/relationships/image" Target="media/image24.wmf"/><Relationship Id="rId103" Type="http://schemas.openxmlformats.org/officeDocument/2006/relationships/oleObject" Target="embeddings/oleObject46.bin"/><Relationship Id="rId108" Type="http://schemas.openxmlformats.org/officeDocument/2006/relationships/oleObject" Target="embeddings/oleObject51.bin"/><Relationship Id="rId116" Type="http://schemas.openxmlformats.org/officeDocument/2006/relationships/oleObject" Target="embeddings/oleObject56.bin"/><Relationship Id="rId124" Type="http://schemas.openxmlformats.org/officeDocument/2006/relationships/image" Target="media/image44.wmf"/><Relationship Id="rId129" Type="http://schemas.openxmlformats.org/officeDocument/2006/relationships/oleObject" Target="embeddings/oleObject62.bin"/><Relationship Id="rId137" Type="http://schemas.openxmlformats.org/officeDocument/2006/relationships/oleObject" Target="embeddings/oleObject66.bin"/><Relationship Id="rId20" Type="http://schemas.openxmlformats.org/officeDocument/2006/relationships/image" Target="media/image1.wmf"/><Relationship Id="rId41" Type="http://schemas.openxmlformats.org/officeDocument/2006/relationships/image" Target="media/image11.wmf"/><Relationship Id="rId54" Type="http://schemas.openxmlformats.org/officeDocument/2006/relationships/oleObject" Target="embeddings/oleObject18.bin"/><Relationship Id="rId62" Type="http://schemas.openxmlformats.org/officeDocument/2006/relationships/oleObject" Target="embeddings/oleObject22.bin"/><Relationship Id="rId70" Type="http://schemas.openxmlformats.org/officeDocument/2006/relationships/oleObject" Target="embeddings/oleObject26.bin"/><Relationship Id="rId75" Type="http://schemas.openxmlformats.org/officeDocument/2006/relationships/oleObject" Target="embeddings/oleObject29.bin"/><Relationship Id="rId83" Type="http://schemas.openxmlformats.org/officeDocument/2006/relationships/image" Target="media/image31.wmf"/><Relationship Id="rId88" Type="http://schemas.openxmlformats.org/officeDocument/2006/relationships/oleObject" Target="embeddings/oleObject36.bin"/><Relationship Id="rId91" Type="http://schemas.openxmlformats.org/officeDocument/2006/relationships/image" Target="media/image34.emf"/><Relationship Id="rId96" Type="http://schemas.openxmlformats.org/officeDocument/2006/relationships/oleObject" Target="embeddings/oleObject41.bin"/><Relationship Id="rId111" Type="http://schemas.openxmlformats.org/officeDocument/2006/relationships/oleObject" Target="embeddings/oleObject53.bin"/><Relationship Id="rId132" Type="http://schemas.openxmlformats.org/officeDocument/2006/relationships/image" Target="media/image48.wmf"/><Relationship Id="rId14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oleObject" Target="embeddings/oleObject2.bin"/><Relationship Id="rId28" Type="http://schemas.openxmlformats.org/officeDocument/2006/relationships/image" Target="media/image5.wmf"/><Relationship Id="rId36" Type="http://schemas.openxmlformats.org/officeDocument/2006/relationships/image" Target="media/image9.wmf"/><Relationship Id="rId49" Type="http://schemas.openxmlformats.org/officeDocument/2006/relationships/image" Target="media/image15.wmf"/><Relationship Id="rId57" Type="http://schemas.openxmlformats.org/officeDocument/2006/relationships/image" Target="media/image19.wmf"/><Relationship Id="rId106" Type="http://schemas.openxmlformats.org/officeDocument/2006/relationships/oleObject" Target="embeddings/oleObject49.bin"/><Relationship Id="rId114" Type="http://schemas.openxmlformats.org/officeDocument/2006/relationships/oleObject" Target="embeddings/oleObject55.bin"/><Relationship Id="rId119" Type="http://schemas.openxmlformats.org/officeDocument/2006/relationships/image" Target="media/image43.wmf"/><Relationship Id="rId127" Type="http://schemas.openxmlformats.org/officeDocument/2006/relationships/oleObject" Target="embeddings/oleObject61.bin"/><Relationship Id="rId10" Type="http://schemas.openxmlformats.org/officeDocument/2006/relationships/footer" Target="footer1.xml"/><Relationship Id="rId31" Type="http://schemas.openxmlformats.org/officeDocument/2006/relationships/oleObject" Target="embeddings/oleObject6.bin"/><Relationship Id="rId44" Type="http://schemas.openxmlformats.org/officeDocument/2006/relationships/oleObject" Target="embeddings/oleObject13.bin"/><Relationship Id="rId52" Type="http://schemas.openxmlformats.org/officeDocument/2006/relationships/oleObject" Target="embeddings/oleObject17.bin"/><Relationship Id="rId60" Type="http://schemas.openxmlformats.org/officeDocument/2006/relationships/oleObject" Target="embeddings/oleObject21.bin"/><Relationship Id="rId65" Type="http://schemas.openxmlformats.org/officeDocument/2006/relationships/image" Target="media/image23.wmf"/><Relationship Id="rId73" Type="http://schemas.openxmlformats.org/officeDocument/2006/relationships/oleObject" Target="embeddings/oleObject28.bin"/><Relationship Id="rId78" Type="http://schemas.openxmlformats.org/officeDocument/2006/relationships/oleObject" Target="embeddings/oleObject31.bin"/><Relationship Id="rId81" Type="http://schemas.openxmlformats.org/officeDocument/2006/relationships/image" Target="media/image30.wmf"/><Relationship Id="rId86" Type="http://schemas.openxmlformats.org/officeDocument/2006/relationships/oleObject" Target="embeddings/oleObject35.bin"/><Relationship Id="rId94" Type="http://schemas.openxmlformats.org/officeDocument/2006/relationships/image" Target="media/image36.wmf"/><Relationship Id="rId99" Type="http://schemas.openxmlformats.org/officeDocument/2006/relationships/oleObject" Target="embeddings/oleObject44.bin"/><Relationship Id="rId101" Type="http://schemas.openxmlformats.org/officeDocument/2006/relationships/image" Target="media/image37.emf"/><Relationship Id="rId122" Type="http://schemas.openxmlformats.org/officeDocument/2006/relationships/footer" Target="footer9.xml"/><Relationship Id="rId130" Type="http://schemas.openxmlformats.org/officeDocument/2006/relationships/image" Target="media/image47.wmf"/><Relationship Id="rId135" Type="http://schemas.openxmlformats.org/officeDocument/2006/relationships/oleObject" Target="embeddings/oleObject65.bin"/><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footer" Target="footer3.xml"/><Relationship Id="rId18" Type="http://schemas.openxmlformats.org/officeDocument/2006/relationships/footer" Target="footer6.xml"/><Relationship Id="rId39" Type="http://schemas.openxmlformats.org/officeDocument/2006/relationships/oleObject" Target="embeddings/oleObject10.bin"/><Relationship Id="rId109" Type="http://schemas.openxmlformats.org/officeDocument/2006/relationships/oleObject" Target="embeddings/oleObject52.bin"/><Relationship Id="rId34" Type="http://schemas.openxmlformats.org/officeDocument/2006/relationships/image" Target="media/image8.wmf"/><Relationship Id="rId50" Type="http://schemas.openxmlformats.org/officeDocument/2006/relationships/oleObject" Target="embeddings/oleObject16.bin"/><Relationship Id="rId55" Type="http://schemas.openxmlformats.org/officeDocument/2006/relationships/image" Target="media/image18.wmf"/><Relationship Id="rId76" Type="http://schemas.openxmlformats.org/officeDocument/2006/relationships/image" Target="media/image28.wmf"/><Relationship Id="rId97" Type="http://schemas.openxmlformats.org/officeDocument/2006/relationships/oleObject" Target="embeddings/oleObject42.bin"/><Relationship Id="rId104" Type="http://schemas.openxmlformats.org/officeDocument/2006/relationships/oleObject" Target="embeddings/oleObject47.bin"/><Relationship Id="rId120" Type="http://schemas.openxmlformats.org/officeDocument/2006/relationships/oleObject" Target="embeddings/oleObject58.bin"/><Relationship Id="rId125" Type="http://schemas.openxmlformats.org/officeDocument/2006/relationships/oleObject" Target="embeddings/oleObject60.bin"/><Relationship Id="rId141"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oleObject" Target="embeddings/oleObject27.bin"/><Relationship Id="rId92" Type="http://schemas.openxmlformats.org/officeDocument/2006/relationships/image" Target="media/image35.emf"/><Relationship Id="rId2" Type="http://schemas.openxmlformats.org/officeDocument/2006/relationships/numbering" Target="numbering.xml"/><Relationship Id="rId29" Type="http://schemas.openxmlformats.org/officeDocument/2006/relationships/oleObject" Target="embeddings/oleObject5.bin"/><Relationship Id="rId24" Type="http://schemas.openxmlformats.org/officeDocument/2006/relationships/image" Target="media/image3.wmf"/><Relationship Id="rId40" Type="http://schemas.openxmlformats.org/officeDocument/2006/relationships/oleObject" Target="embeddings/oleObject11.bin"/><Relationship Id="rId45" Type="http://schemas.openxmlformats.org/officeDocument/2006/relationships/image" Target="media/image13.wmf"/><Relationship Id="rId66" Type="http://schemas.openxmlformats.org/officeDocument/2006/relationships/oleObject" Target="embeddings/oleObject24.bin"/><Relationship Id="rId87" Type="http://schemas.openxmlformats.org/officeDocument/2006/relationships/image" Target="media/image33.wmf"/><Relationship Id="rId110" Type="http://schemas.openxmlformats.org/officeDocument/2006/relationships/image" Target="media/image39.wmf"/><Relationship Id="rId115" Type="http://schemas.openxmlformats.org/officeDocument/2006/relationships/image" Target="media/image41.wmf"/><Relationship Id="rId131" Type="http://schemas.openxmlformats.org/officeDocument/2006/relationships/oleObject" Target="embeddings/oleObject63.bin"/><Relationship Id="rId136" Type="http://schemas.openxmlformats.org/officeDocument/2006/relationships/image" Target="media/image50.wmf"/><Relationship Id="rId61" Type="http://schemas.openxmlformats.org/officeDocument/2006/relationships/image" Target="media/image21.wmf"/><Relationship Id="rId82" Type="http://schemas.openxmlformats.org/officeDocument/2006/relationships/oleObject" Target="embeddings/oleObject33.bin"/><Relationship Id="rId19" Type="http://schemas.openxmlformats.org/officeDocument/2006/relationships/footer" Target="footer7.xml"/><Relationship Id="rId14" Type="http://schemas.openxmlformats.org/officeDocument/2006/relationships/header" Target="header4.xml"/><Relationship Id="rId30" Type="http://schemas.openxmlformats.org/officeDocument/2006/relationships/image" Target="media/image6.wmf"/><Relationship Id="rId35" Type="http://schemas.openxmlformats.org/officeDocument/2006/relationships/oleObject" Target="embeddings/oleObject8.bin"/><Relationship Id="rId56" Type="http://schemas.openxmlformats.org/officeDocument/2006/relationships/oleObject" Target="embeddings/oleObject19.bin"/><Relationship Id="rId77" Type="http://schemas.openxmlformats.org/officeDocument/2006/relationships/oleObject" Target="embeddings/oleObject30.bin"/><Relationship Id="rId100" Type="http://schemas.openxmlformats.org/officeDocument/2006/relationships/oleObject" Target="embeddings/oleObject45.bin"/><Relationship Id="rId105" Type="http://schemas.openxmlformats.org/officeDocument/2006/relationships/oleObject" Target="embeddings/oleObject48.bin"/><Relationship Id="rId126" Type="http://schemas.openxmlformats.org/officeDocument/2006/relationships/image" Target="media/image45.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1740</Words>
  <Characters>9922</Characters>
  <Application>Microsoft Office Word</Application>
  <DocSecurity>0</DocSecurity>
  <Lines>82</Lines>
  <Paragraphs>23</Paragraphs>
  <ScaleCrop>false</ScaleCrop>
  <Company/>
  <LinksUpToDate>false</LinksUpToDate>
  <CharactersWithSpaces>11639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天涯客</dc:creator>
  <cp:lastModifiedBy>Anonymous</cp:lastModifiedBy>
  <cp:revision>18</cp:revision>
  <cp:lastPrinted>2021-02-01T01:15:00Z</cp:lastPrinted>
  <dcterms:created xsi:type="dcterms:W3CDTF">2022-07-11T12:56:00Z</dcterms:created>
  <dcterms:modified xsi:type="dcterms:W3CDTF">2022-08-01T01:49:00Z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